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46176605"/>
        <w:docPartObj>
          <w:docPartGallery w:val="Cover Pages"/>
          <w:docPartUnique/>
        </w:docPartObj>
      </w:sdtPr>
      <w:sdtEndPr>
        <w:rPr>
          <w:sz w:val="28"/>
          <w:szCs w:val="28"/>
        </w:rPr>
      </w:sdtEndPr>
      <w:sdtContent>
        <w:p w14:paraId="50F086DF" w14:textId="6CEBD342" w:rsidR="00B67C99" w:rsidRDefault="00B67C99">
          <w:r>
            <w:rPr>
              <w:noProof/>
            </w:rPr>
            <mc:AlternateContent>
              <mc:Choice Requires="wps">
                <w:drawing>
                  <wp:anchor distT="0" distB="0" distL="114300" distR="114300" simplePos="0" relativeHeight="251664384" behindDoc="0" locked="0" layoutInCell="1" allowOverlap="1" wp14:anchorId="3672EB35" wp14:editId="71B6340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9FAB2EE" w14:textId="5B5E10C3" w:rsidR="00B67C99" w:rsidRDefault="00B67C9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Mariuss Vasiu</w:t>
                                    </w:r>
                                  </w:sdtContent>
                                </w:sdt>
                                <w:r w:rsidR="00DA62BD">
                                  <w:rPr>
                                    <w:noProof/>
                                    <w:color w:val="44546A" w:themeColor="text2"/>
                                  </w:rPr>
                                  <w:t xml:space="preserve"> </w:t>
                                </w:r>
                                <w:r w:rsidR="007B15E4">
                                  <w:rPr>
                                    <w:noProof/>
                                    <w:color w:val="44546A" w:themeColor="text2"/>
                                  </w:rPr>
                                  <w:t xml:space="preserve"> </w:t>
                                </w:r>
                                <w:r w:rsidR="00A53794">
                                  <w:rPr>
                                    <w:noProof/>
                                    <w:color w:val="44546A" w:themeColor="text2"/>
                                  </w:rPr>
                                  <w:t>2241086</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672EB35"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9FAB2EE" w14:textId="5B5E10C3" w:rsidR="00B67C99" w:rsidRDefault="00B67C9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Mariuss Vasiu</w:t>
                              </w:r>
                            </w:sdtContent>
                          </w:sdt>
                          <w:r w:rsidR="00DA62BD">
                            <w:rPr>
                              <w:noProof/>
                              <w:color w:val="44546A" w:themeColor="text2"/>
                            </w:rPr>
                            <w:t xml:space="preserve"> </w:t>
                          </w:r>
                          <w:r w:rsidR="007B15E4">
                            <w:rPr>
                              <w:noProof/>
                              <w:color w:val="44546A" w:themeColor="text2"/>
                            </w:rPr>
                            <w:t xml:space="preserve"> </w:t>
                          </w:r>
                          <w:r w:rsidR="00A53794">
                            <w:rPr>
                              <w:noProof/>
                              <w:color w:val="44546A" w:themeColor="text2"/>
                            </w:rPr>
                            <w:t>2241086</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5F7FB30" wp14:editId="456C5540">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B8F8F1E" w14:textId="77777777" w:rsidR="00B67C99" w:rsidRDefault="00B67C9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5F7FB30"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2B8F8F1E" w14:textId="77777777" w:rsidR="00B67C99" w:rsidRDefault="00B67C99"/>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80F58FB" wp14:editId="2FD5822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0D3F13E" w14:textId="1EF9DA92" w:rsidR="00B67C99" w:rsidRDefault="00B67C99" w:rsidP="002F5949">
                                <w:pPr>
                                  <w:spacing w:before="240"/>
                                  <w:jc w:val="center"/>
                                  <w:rPr>
                                    <w:color w:val="FFFFFF" w:themeColor="background1"/>
                                  </w:rPr>
                                </w:pPr>
                                <w:sdt>
                                  <w:sdtPr>
                                    <w:rPr>
                                      <w:color w:val="FFFFFF" w:themeColor="background1"/>
                                      <w:sz w:val="40"/>
                                      <w:szCs w:val="40"/>
                                    </w:rPr>
                                    <w:alias w:val="Abstract"/>
                                    <w:id w:val="8276291"/>
                                    <w:dataBinding w:prefixMappings="xmlns:ns0='http://schemas.microsoft.com/office/2006/coverPageProps'" w:xpath="/ns0:CoverPageProperties[1]/ns0:Abstract[1]" w:storeItemID="{55AF091B-3C7A-41E3-B477-F2FDAA23CFDA}"/>
                                    <w:text/>
                                  </w:sdtPr>
                                  <w:sdtContent>
                                    <w:r w:rsidR="00387469">
                                      <w:rPr>
                                        <w:color w:val="FFFFFF" w:themeColor="background1"/>
                                        <w:sz w:val="40"/>
                                        <w:szCs w:val="40"/>
                                      </w:rPr>
                                      <w:t>E-</w:t>
                                    </w:r>
                                    <w:r w:rsidR="002B551C">
                                      <w:rPr>
                                        <w:color w:val="FFFFFF" w:themeColor="background1"/>
                                        <w:sz w:val="40"/>
                                        <w:szCs w:val="40"/>
                                      </w:rPr>
                                      <w:t>Portfolio</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80F58FB"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60D3F13E" w14:textId="1EF9DA92" w:rsidR="00B67C99" w:rsidRDefault="00B67C99" w:rsidP="002F5949">
                          <w:pPr>
                            <w:spacing w:before="240"/>
                            <w:jc w:val="center"/>
                            <w:rPr>
                              <w:color w:val="FFFFFF" w:themeColor="background1"/>
                            </w:rPr>
                          </w:pPr>
                          <w:sdt>
                            <w:sdtPr>
                              <w:rPr>
                                <w:color w:val="FFFFFF" w:themeColor="background1"/>
                                <w:sz w:val="40"/>
                                <w:szCs w:val="40"/>
                              </w:rPr>
                              <w:alias w:val="Abstract"/>
                              <w:id w:val="8276291"/>
                              <w:dataBinding w:prefixMappings="xmlns:ns0='http://schemas.microsoft.com/office/2006/coverPageProps'" w:xpath="/ns0:CoverPageProperties[1]/ns0:Abstract[1]" w:storeItemID="{55AF091B-3C7A-41E3-B477-F2FDAA23CFDA}"/>
                              <w:text/>
                            </w:sdtPr>
                            <w:sdtContent>
                              <w:r w:rsidR="00387469">
                                <w:rPr>
                                  <w:color w:val="FFFFFF" w:themeColor="background1"/>
                                  <w:sz w:val="40"/>
                                  <w:szCs w:val="40"/>
                                </w:rPr>
                                <w:t>E-</w:t>
                              </w:r>
                              <w:r w:rsidR="002B551C">
                                <w:rPr>
                                  <w:color w:val="FFFFFF" w:themeColor="background1"/>
                                  <w:sz w:val="40"/>
                                  <w:szCs w:val="40"/>
                                </w:rPr>
                                <w:t>Portfolio</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CEE09E0" wp14:editId="42FDA0B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CB53A70"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70AFA6D" wp14:editId="1B35E3B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7098128"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D6CCAB3" wp14:editId="51A9273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A882650" w14:textId="58161126" w:rsidR="00B67C99" w:rsidRPr="00D264A7" w:rsidRDefault="00B13B19">
                                    <w:pPr>
                                      <w:spacing w:line="240" w:lineRule="auto"/>
                                      <w:rPr>
                                        <w:rFonts w:asciiTheme="majorHAnsi" w:eastAsiaTheme="majorEastAsia" w:hAnsiTheme="majorHAnsi" w:cstheme="majorBidi"/>
                                        <w:noProof/>
                                        <w:color w:val="4472C4" w:themeColor="accent1"/>
                                        <w:sz w:val="48"/>
                                        <w:szCs w:val="48"/>
                                      </w:rPr>
                                    </w:pPr>
                                    <w:r w:rsidRPr="00D264A7">
                                      <w:rPr>
                                        <w:rFonts w:asciiTheme="majorHAnsi" w:eastAsiaTheme="majorEastAsia" w:hAnsiTheme="majorHAnsi" w:cstheme="majorBidi"/>
                                        <w:noProof/>
                                        <w:color w:val="4472C4" w:themeColor="accent1"/>
                                        <w:sz w:val="48"/>
                                        <w:szCs w:val="48"/>
                                      </w:rPr>
                                      <w:t xml:space="preserve">Contemporary </w:t>
                                    </w:r>
                                    <w:r w:rsidR="00D264A7" w:rsidRPr="00D264A7">
                                      <w:rPr>
                                        <w:rFonts w:asciiTheme="majorHAnsi" w:eastAsiaTheme="majorEastAsia" w:hAnsiTheme="majorHAnsi" w:cstheme="majorBidi"/>
                                        <w:noProof/>
                                        <w:color w:val="4472C4" w:themeColor="accent1"/>
                                        <w:sz w:val="48"/>
                                        <w:szCs w:val="48"/>
                                      </w:rPr>
                                      <w:t>Challenges: Making a Differnce</w:t>
                                    </w:r>
                                  </w:p>
                                </w:sdtContent>
                              </w:sdt>
                              <w:sdt>
                                <w:sdtPr>
                                  <w:rPr>
                                    <w:rFonts w:ascii="Times New Roman" w:eastAsia="Times New Roman" w:hAnsi="Times New Roman" w:cs="Times New Roman"/>
                                    <w:bCs/>
                                    <w:color w:val="000000" w:themeColor="text1"/>
                                    <w:kern w:val="36"/>
                                    <w:sz w:val="48"/>
                                    <w:szCs w:val="4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4328702" w14:textId="5F888600" w:rsidR="00B67C99" w:rsidRDefault="00A17996">
                                    <w:pPr>
                                      <w:rPr>
                                        <w:rFonts w:asciiTheme="majorHAnsi" w:eastAsiaTheme="majorEastAsia" w:hAnsiTheme="majorHAnsi" w:cstheme="majorBidi"/>
                                        <w:noProof/>
                                        <w:color w:val="44546A" w:themeColor="text2"/>
                                        <w:sz w:val="32"/>
                                        <w:szCs w:val="40"/>
                                      </w:rPr>
                                    </w:pPr>
                                    <w:r w:rsidRPr="007B15E4">
                                      <w:rPr>
                                        <w:rFonts w:ascii="Times New Roman" w:eastAsia="Times New Roman" w:hAnsi="Times New Roman" w:cs="Times New Roman"/>
                                        <w:bCs/>
                                        <w:color w:val="000000" w:themeColor="text1"/>
                                        <w:kern w:val="36"/>
                                        <w:sz w:val="48"/>
                                        <w:szCs w:val="4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BMSW4007</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D6CCAB3"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A882650" w14:textId="58161126" w:rsidR="00B67C99" w:rsidRPr="00D264A7" w:rsidRDefault="00B13B19">
                              <w:pPr>
                                <w:spacing w:line="240" w:lineRule="auto"/>
                                <w:rPr>
                                  <w:rFonts w:asciiTheme="majorHAnsi" w:eastAsiaTheme="majorEastAsia" w:hAnsiTheme="majorHAnsi" w:cstheme="majorBidi"/>
                                  <w:noProof/>
                                  <w:color w:val="4472C4" w:themeColor="accent1"/>
                                  <w:sz w:val="48"/>
                                  <w:szCs w:val="48"/>
                                </w:rPr>
                              </w:pPr>
                              <w:r w:rsidRPr="00D264A7">
                                <w:rPr>
                                  <w:rFonts w:asciiTheme="majorHAnsi" w:eastAsiaTheme="majorEastAsia" w:hAnsiTheme="majorHAnsi" w:cstheme="majorBidi"/>
                                  <w:noProof/>
                                  <w:color w:val="4472C4" w:themeColor="accent1"/>
                                  <w:sz w:val="48"/>
                                  <w:szCs w:val="48"/>
                                </w:rPr>
                                <w:t xml:space="preserve">Contemporary </w:t>
                              </w:r>
                              <w:r w:rsidR="00D264A7" w:rsidRPr="00D264A7">
                                <w:rPr>
                                  <w:rFonts w:asciiTheme="majorHAnsi" w:eastAsiaTheme="majorEastAsia" w:hAnsiTheme="majorHAnsi" w:cstheme="majorBidi"/>
                                  <w:noProof/>
                                  <w:color w:val="4472C4" w:themeColor="accent1"/>
                                  <w:sz w:val="48"/>
                                  <w:szCs w:val="48"/>
                                </w:rPr>
                                <w:t>Challenges: Making a Differnce</w:t>
                              </w:r>
                            </w:p>
                          </w:sdtContent>
                        </w:sdt>
                        <w:sdt>
                          <w:sdtPr>
                            <w:rPr>
                              <w:rFonts w:ascii="Times New Roman" w:eastAsia="Times New Roman" w:hAnsi="Times New Roman" w:cs="Times New Roman"/>
                              <w:bCs/>
                              <w:color w:val="000000" w:themeColor="text1"/>
                              <w:kern w:val="36"/>
                              <w:sz w:val="48"/>
                              <w:szCs w:val="4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4328702" w14:textId="5F888600" w:rsidR="00B67C99" w:rsidRDefault="00A17996">
                              <w:pPr>
                                <w:rPr>
                                  <w:rFonts w:asciiTheme="majorHAnsi" w:eastAsiaTheme="majorEastAsia" w:hAnsiTheme="majorHAnsi" w:cstheme="majorBidi"/>
                                  <w:noProof/>
                                  <w:color w:val="44546A" w:themeColor="text2"/>
                                  <w:sz w:val="32"/>
                                  <w:szCs w:val="40"/>
                                </w:rPr>
                              </w:pPr>
                              <w:r w:rsidRPr="007B15E4">
                                <w:rPr>
                                  <w:rFonts w:ascii="Times New Roman" w:eastAsia="Times New Roman" w:hAnsi="Times New Roman" w:cs="Times New Roman"/>
                                  <w:bCs/>
                                  <w:color w:val="000000" w:themeColor="text1"/>
                                  <w:kern w:val="36"/>
                                  <w:sz w:val="48"/>
                                  <w:szCs w:val="4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BMSW4007</w:t>
                              </w:r>
                            </w:p>
                          </w:sdtContent>
                        </w:sdt>
                      </w:txbxContent>
                    </v:textbox>
                    <w10:wrap type="square" anchorx="page" anchory="page"/>
                  </v:shape>
                </w:pict>
              </mc:Fallback>
            </mc:AlternateContent>
          </w:r>
        </w:p>
        <w:p w14:paraId="04A41587" w14:textId="6152624A" w:rsidR="00B67C99" w:rsidRDefault="00B67C99">
          <w:pPr>
            <w:rPr>
              <w:sz w:val="28"/>
              <w:szCs w:val="28"/>
            </w:rPr>
          </w:pPr>
          <w:r>
            <w:rPr>
              <w:sz w:val="28"/>
              <w:szCs w:val="28"/>
            </w:rPr>
            <w:br w:type="page"/>
          </w:r>
        </w:p>
      </w:sdtContent>
    </w:sdt>
    <w:p w14:paraId="48F68074" w14:textId="597550A8" w:rsidR="00076BCA" w:rsidRPr="00810346" w:rsidRDefault="00AB7F91" w:rsidP="00533AFF">
      <w:pPr>
        <w:jc w:val="center"/>
        <w:rPr>
          <w:rFonts w:cstheme="minorHAnsi"/>
          <w:sz w:val="56"/>
          <w:szCs w:val="56"/>
        </w:rPr>
      </w:pPr>
      <w:r w:rsidRPr="00810346">
        <w:rPr>
          <w:rFonts w:cstheme="minorHAnsi"/>
          <w:sz w:val="56"/>
          <w:szCs w:val="56"/>
        </w:rPr>
        <w:lastRenderedPageBreak/>
        <w:t>Shopping without plastic</w:t>
      </w:r>
    </w:p>
    <w:p w14:paraId="106F369D" w14:textId="625B8C5F" w:rsidR="00533AFF" w:rsidRPr="00810346" w:rsidRDefault="00533AFF" w:rsidP="00533AFF">
      <w:pPr>
        <w:jc w:val="center"/>
        <w:rPr>
          <w:rFonts w:cstheme="minorHAnsi"/>
          <w:sz w:val="28"/>
          <w:szCs w:val="28"/>
        </w:rPr>
      </w:pPr>
    </w:p>
    <w:p w14:paraId="70D38974" w14:textId="7B97E2E4" w:rsidR="00F36BFE" w:rsidRPr="00810346" w:rsidRDefault="00F36BFE" w:rsidP="00EB3619">
      <w:pPr>
        <w:rPr>
          <w:rFonts w:cstheme="minorHAnsi"/>
          <w:sz w:val="28"/>
          <w:szCs w:val="28"/>
        </w:rPr>
      </w:pPr>
      <w:r w:rsidRPr="00810346">
        <w:rPr>
          <w:rFonts w:cstheme="minorHAnsi"/>
          <w:sz w:val="28"/>
          <w:szCs w:val="28"/>
        </w:rPr>
        <w:t>The term "plastic bag pollution" describes the harm that plastic bag consumption and poor disposal do to the environment. The following are some details on the pollution caused by plastic bags:</w:t>
      </w:r>
    </w:p>
    <w:p w14:paraId="787D0A52" w14:textId="77777777" w:rsidR="0011430D" w:rsidRPr="00810346" w:rsidRDefault="0011430D" w:rsidP="00EB3619">
      <w:pPr>
        <w:rPr>
          <w:rFonts w:cstheme="minorHAnsi"/>
          <w:sz w:val="28"/>
          <w:szCs w:val="28"/>
        </w:rPr>
      </w:pPr>
    </w:p>
    <w:p w14:paraId="71752681" w14:textId="77777777" w:rsidR="00F36BFE" w:rsidRPr="00810346" w:rsidRDefault="00F36BFE" w:rsidP="00426609">
      <w:pPr>
        <w:rPr>
          <w:rFonts w:cstheme="minorHAnsi"/>
          <w:sz w:val="28"/>
          <w:szCs w:val="28"/>
        </w:rPr>
      </w:pPr>
      <w:r w:rsidRPr="00810346">
        <w:rPr>
          <w:rFonts w:cstheme="minorHAnsi"/>
          <w:sz w:val="28"/>
          <w:szCs w:val="28"/>
        </w:rPr>
        <w:t>Longevity: The material used to make plastic bags, polyethylene, can take hundreds of years for the environment to break it down. This implies that the bags cause ongoing pollution over extended periods of time as they are left in landfills, seas, and other natural regions.</w:t>
      </w:r>
    </w:p>
    <w:p w14:paraId="1479A471" w14:textId="77777777" w:rsidR="0011430D" w:rsidRPr="00810346" w:rsidRDefault="0011430D" w:rsidP="00426609">
      <w:pPr>
        <w:rPr>
          <w:rFonts w:cstheme="minorHAnsi"/>
          <w:sz w:val="28"/>
          <w:szCs w:val="28"/>
        </w:rPr>
      </w:pPr>
    </w:p>
    <w:p w14:paraId="2E8C13E4" w14:textId="77777777" w:rsidR="00F36BFE" w:rsidRPr="00810346" w:rsidRDefault="00F36BFE" w:rsidP="00426609">
      <w:pPr>
        <w:rPr>
          <w:rFonts w:cstheme="minorHAnsi"/>
          <w:sz w:val="28"/>
          <w:szCs w:val="28"/>
        </w:rPr>
      </w:pPr>
      <w:r w:rsidRPr="00810346">
        <w:rPr>
          <w:rFonts w:cstheme="minorHAnsi"/>
          <w:sz w:val="28"/>
          <w:szCs w:val="28"/>
        </w:rPr>
        <w:t>Landfill accumulation: Plastic bags play a part in the growing amount of rubbish that ends up in landfills. They are easily carried by the wind because of their small weight, and they eventually wound up in trees, water bodies, and other delicate ecosystems.</w:t>
      </w:r>
    </w:p>
    <w:p w14:paraId="17E5B1F6" w14:textId="77777777" w:rsidR="0011430D" w:rsidRPr="00810346" w:rsidRDefault="0011430D" w:rsidP="00426609">
      <w:pPr>
        <w:rPr>
          <w:rFonts w:cstheme="minorHAnsi"/>
          <w:sz w:val="28"/>
          <w:szCs w:val="28"/>
        </w:rPr>
      </w:pPr>
    </w:p>
    <w:p w14:paraId="2362B348" w14:textId="2C94FCD1" w:rsidR="00533AFF" w:rsidRPr="00810346" w:rsidRDefault="00426609" w:rsidP="00426609">
      <w:pPr>
        <w:rPr>
          <w:rFonts w:cstheme="minorHAnsi"/>
          <w:sz w:val="28"/>
          <w:szCs w:val="28"/>
        </w:rPr>
      </w:pPr>
      <w:r w:rsidRPr="00810346">
        <w:rPr>
          <w:rFonts w:cstheme="minorHAnsi"/>
          <w:sz w:val="28"/>
          <w:szCs w:val="28"/>
        </w:rPr>
        <w:t>Marine pollution: Marine life is seriously threatened by plastic bags that find their way into rivers, lakes, or the ocean. These bags can be mistaken for food by marine life, which can result in ingestion and entanglement, which frequently causes harm or death.</w:t>
      </w:r>
    </w:p>
    <w:p w14:paraId="3B1AB7B2" w14:textId="77777777" w:rsidR="0011430D" w:rsidRPr="00810346" w:rsidRDefault="0011430D" w:rsidP="00426609">
      <w:pPr>
        <w:rPr>
          <w:rFonts w:cstheme="minorHAnsi"/>
          <w:sz w:val="28"/>
          <w:szCs w:val="28"/>
        </w:rPr>
      </w:pPr>
    </w:p>
    <w:p w14:paraId="1DCC0564" w14:textId="79B420EA" w:rsidR="0011430D" w:rsidRPr="00810346" w:rsidRDefault="0011430D" w:rsidP="00426609">
      <w:pPr>
        <w:rPr>
          <w:rFonts w:cstheme="minorHAnsi"/>
          <w:sz w:val="28"/>
          <w:szCs w:val="28"/>
        </w:rPr>
      </w:pPr>
      <w:r w:rsidRPr="00810346">
        <w:rPr>
          <w:rFonts w:cstheme="minorHAnsi"/>
          <w:sz w:val="28"/>
          <w:szCs w:val="28"/>
        </w:rPr>
        <w:t>Microplastics: Plastic bags degrade over time creating tiny pieces called as microplastics. These little particles have the potential to contaminate water and soil sources, harming wildlife and making their way up the food chain</w:t>
      </w:r>
      <w:r w:rsidRPr="00810346">
        <w:rPr>
          <w:rFonts w:cstheme="minorHAnsi"/>
          <w:sz w:val="28"/>
          <w:szCs w:val="28"/>
        </w:rPr>
        <w:t>.</w:t>
      </w:r>
    </w:p>
    <w:p w14:paraId="09C4C36E" w14:textId="77777777" w:rsidR="0011430D" w:rsidRPr="00810346" w:rsidRDefault="0011430D" w:rsidP="00426609">
      <w:pPr>
        <w:rPr>
          <w:rFonts w:cstheme="minorHAnsi"/>
          <w:sz w:val="28"/>
          <w:szCs w:val="28"/>
        </w:rPr>
      </w:pPr>
    </w:p>
    <w:p w14:paraId="03750170" w14:textId="77777777" w:rsidR="0011430D" w:rsidRPr="00810346" w:rsidRDefault="0011430D" w:rsidP="0011430D">
      <w:pPr>
        <w:rPr>
          <w:rFonts w:cstheme="minorHAnsi"/>
          <w:sz w:val="28"/>
          <w:szCs w:val="28"/>
        </w:rPr>
      </w:pPr>
      <w:r w:rsidRPr="00810346">
        <w:rPr>
          <w:rFonts w:cstheme="minorHAnsi"/>
          <w:sz w:val="28"/>
          <w:szCs w:val="28"/>
        </w:rPr>
        <w:t>Non-biodegradable: Plastic bags do not easily decompose in a natural setting, in contrast to paper bags or other bio-based substitutes. Instead, they break down into smaller pieces and remain in the environment forever.</w:t>
      </w:r>
    </w:p>
    <w:p w14:paraId="395EC33E" w14:textId="77777777" w:rsidR="0011430D" w:rsidRPr="00810346" w:rsidRDefault="0011430D" w:rsidP="00426609">
      <w:pPr>
        <w:rPr>
          <w:rFonts w:cstheme="minorHAnsi"/>
          <w:sz w:val="28"/>
          <w:szCs w:val="28"/>
        </w:rPr>
      </w:pPr>
    </w:p>
    <w:p w14:paraId="03E9E1C9" w14:textId="70FD93CA" w:rsidR="0011430D" w:rsidRPr="00810346" w:rsidRDefault="0011430D" w:rsidP="0011430D">
      <w:pPr>
        <w:jc w:val="center"/>
        <w:rPr>
          <w:rFonts w:cstheme="minorHAnsi"/>
          <w:sz w:val="28"/>
          <w:szCs w:val="28"/>
        </w:rPr>
      </w:pPr>
      <w:r w:rsidRPr="00810346">
        <w:rPr>
          <w:rFonts w:cstheme="minorHAnsi"/>
          <w:noProof/>
          <w:sz w:val="28"/>
          <w:szCs w:val="28"/>
        </w:rPr>
        <w:lastRenderedPageBreak/>
        <w:drawing>
          <wp:inline distT="0" distB="0" distL="0" distR="0" wp14:anchorId="4B1BA47E" wp14:editId="4D210CAF">
            <wp:extent cx="3724275" cy="3724275"/>
            <wp:effectExtent l="152400" t="152400" r="371475" b="371475"/>
            <wp:docPr id="70747502" name="Picture 1" descr="A turtle swimming under water with plastic bags and tra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47502" name="Picture 1" descr="A turtle swimming under water with plastic bags and trash&#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724275" cy="3724275"/>
                    </a:xfrm>
                    <a:prstGeom prst="rect">
                      <a:avLst/>
                    </a:prstGeom>
                    <a:ln>
                      <a:noFill/>
                    </a:ln>
                    <a:effectLst>
                      <a:outerShdw blurRad="292100" dist="139700" dir="2700000" algn="tl" rotWithShape="0">
                        <a:srgbClr val="333333">
                          <a:alpha val="65000"/>
                        </a:srgbClr>
                      </a:outerShdw>
                    </a:effectLst>
                  </pic:spPr>
                </pic:pic>
              </a:graphicData>
            </a:graphic>
          </wp:inline>
        </w:drawing>
      </w:r>
    </w:p>
    <w:p w14:paraId="61F3A657" w14:textId="2A310C74" w:rsidR="002D1EF2" w:rsidRPr="00810346" w:rsidRDefault="002D1EF2" w:rsidP="002D1EF2">
      <w:pPr>
        <w:rPr>
          <w:rFonts w:cstheme="minorHAnsi"/>
          <w:sz w:val="28"/>
          <w:szCs w:val="28"/>
        </w:rPr>
      </w:pPr>
      <w:r w:rsidRPr="00810346">
        <w:rPr>
          <w:rFonts w:cstheme="minorHAnsi"/>
          <w:sz w:val="28"/>
          <w:szCs w:val="28"/>
        </w:rPr>
        <w:t>.</w:t>
      </w:r>
    </w:p>
    <w:p w14:paraId="30607058" w14:textId="0931D14F" w:rsidR="002D1EF2" w:rsidRPr="00810346" w:rsidRDefault="002D1EF2" w:rsidP="002D1EF2">
      <w:pPr>
        <w:rPr>
          <w:rFonts w:cstheme="minorHAnsi"/>
          <w:sz w:val="28"/>
          <w:szCs w:val="28"/>
        </w:rPr>
      </w:pPr>
      <w:r w:rsidRPr="00810346">
        <w:rPr>
          <w:rFonts w:cstheme="minorHAnsi"/>
          <w:sz w:val="28"/>
          <w:szCs w:val="28"/>
        </w:rPr>
        <w:t xml:space="preserve">Energy consumption: A large amount of fossil fuels </w:t>
      </w:r>
      <w:r w:rsidR="0011430D" w:rsidRPr="00810346">
        <w:rPr>
          <w:rFonts w:cstheme="minorHAnsi"/>
          <w:sz w:val="28"/>
          <w:szCs w:val="28"/>
        </w:rPr>
        <w:t>is</w:t>
      </w:r>
      <w:r w:rsidRPr="00810346">
        <w:rPr>
          <w:rFonts w:cstheme="minorHAnsi"/>
          <w:sz w:val="28"/>
          <w:szCs w:val="28"/>
        </w:rPr>
        <w:t xml:space="preserve"> used to produce plastic bags, which increases carbon emissions and contributes to climate change. The process of recycling plastic bags requires a lot of resources, which exacerbates the environmental impact.</w:t>
      </w:r>
    </w:p>
    <w:p w14:paraId="0F9315AE" w14:textId="77777777" w:rsidR="0011430D" w:rsidRPr="00810346" w:rsidRDefault="0011430D" w:rsidP="002D1EF2">
      <w:pPr>
        <w:rPr>
          <w:rFonts w:cstheme="minorHAnsi"/>
          <w:sz w:val="28"/>
          <w:szCs w:val="28"/>
        </w:rPr>
      </w:pPr>
    </w:p>
    <w:p w14:paraId="5A1D9D27" w14:textId="06650A5F" w:rsidR="00E9375B" w:rsidRPr="00810346" w:rsidRDefault="00E9375B" w:rsidP="00E9375B">
      <w:pPr>
        <w:rPr>
          <w:rFonts w:cstheme="minorHAnsi"/>
          <w:sz w:val="28"/>
          <w:szCs w:val="28"/>
        </w:rPr>
      </w:pPr>
      <w:r w:rsidRPr="00810346">
        <w:rPr>
          <w:rFonts w:cstheme="minorHAnsi"/>
          <w:sz w:val="28"/>
          <w:szCs w:val="28"/>
        </w:rPr>
        <w:t xml:space="preserve">Solutions: Many nations and areas have enacted policies like levies, tariffs, or bans on single-use plastic bags </w:t>
      </w:r>
      <w:r w:rsidR="0011430D" w:rsidRPr="00810346">
        <w:rPr>
          <w:rFonts w:cstheme="minorHAnsi"/>
          <w:sz w:val="28"/>
          <w:szCs w:val="28"/>
        </w:rPr>
        <w:t>to</w:t>
      </w:r>
      <w:r w:rsidRPr="00810346">
        <w:rPr>
          <w:rFonts w:cstheme="minorHAnsi"/>
          <w:sz w:val="28"/>
          <w:szCs w:val="28"/>
        </w:rPr>
        <w:t xml:space="preserve"> combat the pollution caused by plastic bags. Other important tactics to reduce plastic bag pollution include promoting the use of reusable bags, recycling, and the development of biodegradable alternatives.</w:t>
      </w:r>
    </w:p>
    <w:p w14:paraId="3D22BE74" w14:textId="77777777" w:rsidR="00E9375B" w:rsidRPr="00810346" w:rsidRDefault="00E9375B" w:rsidP="00E9375B">
      <w:pPr>
        <w:rPr>
          <w:rFonts w:cstheme="minorHAnsi"/>
          <w:sz w:val="28"/>
          <w:szCs w:val="28"/>
        </w:rPr>
      </w:pPr>
    </w:p>
    <w:p w14:paraId="78963C22" w14:textId="60A32CD7" w:rsidR="002D1EF2" w:rsidRPr="00810346" w:rsidRDefault="0011430D" w:rsidP="00E9375B">
      <w:pPr>
        <w:rPr>
          <w:rFonts w:cstheme="minorHAnsi"/>
          <w:sz w:val="28"/>
          <w:szCs w:val="28"/>
        </w:rPr>
      </w:pPr>
      <w:r w:rsidRPr="00810346">
        <w:rPr>
          <w:rFonts w:cstheme="minorHAnsi"/>
          <w:sz w:val="28"/>
          <w:szCs w:val="28"/>
        </w:rPr>
        <w:t>To</w:t>
      </w:r>
      <w:r w:rsidR="00E9375B" w:rsidRPr="00810346">
        <w:rPr>
          <w:rFonts w:cstheme="minorHAnsi"/>
          <w:sz w:val="28"/>
          <w:szCs w:val="28"/>
        </w:rPr>
        <w:t xml:space="preserve"> minimize the use of plastic bags and guarantee correct disposal, it is imperative to promote responsible </w:t>
      </w:r>
      <w:r w:rsidR="00E9375B" w:rsidRPr="00810346">
        <w:rPr>
          <w:rFonts w:cstheme="minorHAnsi"/>
          <w:sz w:val="28"/>
          <w:szCs w:val="28"/>
        </w:rPr>
        <w:t>behaviour</w:t>
      </w:r>
      <w:r w:rsidR="00E9375B" w:rsidRPr="00810346">
        <w:rPr>
          <w:rFonts w:cstheme="minorHAnsi"/>
          <w:sz w:val="28"/>
          <w:szCs w:val="28"/>
        </w:rPr>
        <w:t xml:space="preserve"> and increase public knowledge of the detrimental effects of plastic bag pollution.</w:t>
      </w:r>
    </w:p>
    <w:p w14:paraId="60A61FBA" w14:textId="4B00CD3A" w:rsidR="00BC4F53" w:rsidRPr="00810346" w:rsidRDefault="00BC4F53" w:rsidP="00BC4F53">
      <w:pPr>
        <w:rPr>
          <w:rFonts w:cstheme="minorHAnsi"/>
          <w:sz w:val="28"/>
          <w:szCs w:val="28"/>
        </w:rPr>
      </w:pPr>
      <w:r w:rsidRPr="00810346">
        <w:rPr>
          <w:rFonts w:cstheme="minorHAnsi"/>
          <w:sz w:val="28"/>
          <w:szCs w:val="28"/>
        </w:rPr>
        <w:lastRenderedPageBreak/>
        <w:t xml:space="preserve">If you think on other good solution on how to reduce the use of plastic bags, please leave a </w:t>
      </w:r>
      <w:r w:rsidRPr="00810346">
        <w:rPr>
          <w:rFonts w:cstheme="minorHAnsi"/>
          <w:sz w:val="28"/>
          <w:szCs w:val="28"/>
        </w:rPr>
        <w:t>comment</w:t>
      </w:r>
      <w:r w:rsidRPr="00810346">
        <w:rPr>
          <w:rFonts w:cstheme="minorHAnsi"/>
          <w:sz w:val="28"/>
          <w:szCs w:val="28"/>
        </w:rPr>
        <w:t>.</w:t>
      </w:r>
    </w:p>
    <w:p w14:paraId="0AC8DC95" w14:textId="77777777" w:rsidR="00AF2210" w:rsidRPr="00810346" w:rsidRDefault="00AF2210" w:rsidP="00BC4F53">
      <w:pPr>
        <w:rPr>
          <w:rFonts w:cstheme="minorHAnsi"/>
          <w:sz w:val="28"/>
          <w:szCs w:val="28"/>
        </w:rPr>
      </w:pPr>
    </w:p>
    <w:p w14:paraId="104D4FE1" w14:textId="77777777" w:rsidR="00AF2210" w:rsidRPr="00810346" w:rsidRDefault="00AF2210" w:rsidP="00BC4F53">
      <w:pPr>
        <w:rPr>
          <w:rFonts w:cstheme="minorHAnsi"/>
          <w:sz w:val="28"/>
          <w:szCs w:val="28"/>
        </w:rPr>
      </w:pPr>
    </w:p>
    <w:p w14:paraId="32359A7F" w14:textId="77777777" w:rsidR="00AF2210" w:rsidRPr="00810346" w:rsidRDefault="00AF2210" w:rsidP="00BC4F53">
      <w:pPr>
        <w:rPr>
          <w:rFonts w:cstheme="minorHAnsi"/>
          <w:sz w:val="28"/>
          <w:szCs w:val="28"/>
        </w:rPr>
      </w:pPr>
    </w:p>
    <w:p w14:paraId="12ADA0C3" w14:textId="77777777" w:rsidR="00AF2210" w:rsidRPr="00810346" w:rsidRDefault="00AF2210" w:rsidP="00BC4F53">
      <w:pPr>
        <w:rPr>
          <w:rFonts w:cstheme="minorHAnsi"/>
          <w:sz w:val="28"/>
          <w:szCs w:val="28"/>
        </w:rPr>
      </w:pPr>
    </w:p>
    <w:p w14:paraId="41651BDE" w14:textId="18757206" w:rsidR="00AF2210" w:rsidRPr="0085633F" w:rsidRDefault="00AF2210" w:rsidP="00BC4F53">
      <w:pPr>
        <w:rPr>
          <w:rFonts w:cstheme="minorHAnsi"/>
          <w:sz w:val="28"/>
          <w:szCs w:val="28"/>
        </w:rPr>
      </w:pPr>
      <w:r w:rsidRPr="00810346">
        <w:rPr>
          <w:rFonts w:cstheme="minorHAnsi"/>
          <w:sz w:val="28"/>
          <w:szCs w:val="28"/>
        </w:rPr>
        <w:t>References:</w:t>
      </w:r>
    </w:p>
    <w:p w14:paraId="74A8B176" w14:textId="77777777" w:rsidR="00AF2210" w:rsidRPr="00E9375B" w:rsidRDefault="00AF2210" w:rsidP="00BC4F53">
      <w:pPr>
        <w:rPr>
          <w:sz w:val="28"/>
          <w:szCs w:val="28"/>
        </w:rPr>
      </w:pPr>
    </w:p>
    <w:p w14:paraId="6651D380" w14:textId="77777777" w:rsidR="003C778C" w:rsidRDefault="003C778C" w:rsidP="003C778C">
      <w:pPr>
        <w:pStyle w:val="NormalWeb"/>
        <w:spacing w:before="0" w:beforeAutospacing="0" w:after="0" w:afterAutospacing="0" w:line="480" w:lineRule="auto"/>
        <w:ind w:left="720" w:hanging="720"/>
      </w:pPr>
      <w:r>
        <w:rPr>
          <w:i/>
          <w:iCs/>
        </w:rPr>
        <w:t>10 Facts about Single-use plastic Bags</w:t>
      </w:r>
      <w:r>
        <w:t xml:space="preserve"> (no date). https://www.biologicaldiversity.org/programs/population_and_sustainability/sustainability/plastic_bag_facts.html.</w:t>
      </w:r>
    </w:p>
    <w:p w14:paraId="6C2BB2C9" w14:textId="77777777" w:rsidR="003C778C" w:rsidRDefault="003C778C" w:rsidP="003C778C">
      <w:pPr>
        <w:pStyle w:val="NormalWeb"/>
        <w:spacing w:before="0" w:beforeAutospacing="0" w:after="0" w:afterAutospacing="0" w:line="480" w:lineRule="auto"/>
        <w:ind w:left="720" w:hanging="720"/>
      </w:pPr>
      <w:r>
        <w:t xml:space="preserve">Bauman, B. and Bauman, B. (2022) </w:t>
      </w:r>
      <w:r>
        <w:rPr>
          <w:i/>
          <w:iCs/>
        </w:rPr>
        <w:t>How plastics contribute to climate change</w:t>
      </w:r>
      <w:r>
        <w:t>. https://yaleclimateconnections.org/2019/08/how-plastics-contribute-to-climate-change/.</w:t>
      </w:r>
    </w:p>
    <w:p w14:paraId="6376A854" w14:textId="77777777" w:rsidR="003C778C" w:rsidRDefault="003C778C" w:rsidP="003C778C">
      <w:pPr>
        <w:pStyle w:val="NormalWeb"/>
        <w:spacing w:before="0" w:beforeAutospacing="0" w:after="0" w:afterAutospacing="0" w:line="480" w:lineRule="auto"/>
        <w:ind w:left="720" w:hanging="720"/>
      </w:pPr>
      <w:r>
        <w:t xml:space="preserve">Buchholz, K. (2021) 'The countries banning plastic bags,' </w:t>
      </w:r>
      <w:r>
        <w:rPr>
          <w:i/>
          <w:iCs/>
        </w:rPr>
        <w:t>Statista Daily Data</w:t>
      </w:r>
      <w:r>
        <w:t>, 2 July. https://www.statista.com/chart/14120/the-countries-banning-plastic-bags/.</w:t>
      </w:r>
    </w:p>
    <w:p w14:paraId="5A247A27" w14:textId="77777777" w:rsidR="003C778C" w:rsidRDefault="003C778C" w:rsidP="003C778C">
      <w:pPr>
        <w:pStyle w:val="NormalWeb"/>
        <w:spacing w:before="0" w:beforeAutospacing="0" w:after="0" w:afterAutospacing="0" w:line="480" w:lineRule="auto"/>
        <w:ind w:left="720" w:hanging="720"/>
      </w:pPr>
      <w:r>
        <w:rPr>
          <w:i/>
          <w:iCs/>
        </w:rPr>
        <w:t>Marine plastic pollution</w:t>
      </w:r>
      <w:r>
        <w:t xml:space="preserve"> (no date). https://www.iucn.org/resources/issues-brief/marine-plastic-pollution.</w:t>
      </w:r>
    </w:p>
    <w:p w14:paraId="446F09A0" w14:textId="77777777" w:rsidR="003C778C" w:rsidRDefault="003C778C" w:rsidP="003C778C">
      <w:pPr>
        <w:pStyle w:val="NormalWeb"/>
        <w:spacing w:before="0" w:beforeAutospacing="0" w:after="0" w:afterAutospacing="0" w:line="480" w:lineRule="auto"/>
        <w:ind w:left="720" w:hanging="720"/>
      </w:pPr>
      <w:r>
        <w:rPr>
          <w:i/>
          <w:iCs/>
        </w:rPr>
        <w:t>plastic pollution — It’s Our Planet Too Blog - It’s Our Planet Too</w:t>
      </w:r>
      <w:r>
        <w:t xml:space="preserve"> (2023). https://www.itsourplanettoo.co.uk/blog/tag/plastic+pollution.</w:t>
      </w:r>
    </w:p>
    <w:p w14:paraId="72D128B2" w14:textId="77777777" w:rsidR="003C778C" w:rsidRDefault="003C778C" w:rsidP="003C778C">
      <w:pPr>
        <w:pStyle w:val="NormalWeb"/>
        <w:spacing w:before="0" w:beforeAutospacing="0" w:after="0" w:afterAutospacing="0" w:line="480" w:lineRule="auto"/>
        <w:ind w:left="720" w:hanging="720"/>
      </w:pPr>
      <w:r>
        <w:t xml:space="preserve">Purple Turtle Co (no date) </w:t>
      </w:r>
      <w:r>
        <w:rPr>
          <w:i/>
          <w:iCs/>
        </w:rPr>
        <w:t>Why are plastic bags bad for the environment? | Purple Turtle Co</w:t>
      </w:r>
      <w:r>
        <w:t>. https://purpleturtleco.com/blogs/news/plastic-bags-bad-for-environment.</w:t>
      </w:r>
    </w:p>
    <w:p w14:paraId="5D13323E" w14:textId="77777777" w:rsidR="003C778C" w:rsidRDefault="003C778C" w:rsidP="003C778C">
      <w:pPr>
        <w:pStyle w:val="NormalWeb"/>
        <w:spacing w:before="0" w:beforeAutospacing="0" w:after="0" w:afterAutospacing="0" w:line="480" w:lineRule="auto"/>
        <w:ind w:left="720" w:hanging="720"/>
      </w:pPr>
      <w:r>
        <w:t xml:space="preserve">Zhuang, Y., Seong, H.J. and Jang, Y. (2022) 'Environmental toxicity and decomposition of polyethylene,' </w:t>
      </w:r>
      <w:r>
        <w:rPr>
          <w:i/>
          <w:iCs/>
        </w:rPr>
        <w:t>Ecotoxicology and Environmental Safety</w:t>
      </w:r>
      <w:r>
        <w:t>, 242, p. 113933. https://doi.org/10.1016/j.ecoenv.2022.113933.</w:t>
      </w:r>
    </w:p>
    <w:p w14:paraId="7C28549A" w14:textId="625CB749" w:rsidR="00810346" w:rsidRDefault="00810346" w:rsidP="00810346">
      <w:pPr>
        <w:jc w:val="center"/>
        <w:rPr>
          <w:rFonts w:ascii="Calibri" w:hAnsi="Calibri" w:cs="Calibri"/>
          <w:color w:val="111111"/>
          <w:sz w:val="56"/>
          <w:szCs w:val="56"/>
        </w:rPr>
      </w:pPr>
      <w:r>
        <w:rPr>
          <w:rFonts w:ascii="Calibri" w:hAnsi="Calibri" w:cs="Calibri"/>
          <w:color w:val="111111"/>
          <w:sz w:val="56"/>
          <w:szCs w:val="56"/>
        </w:rPr>
        <w:lastRenderedPageBreak/>
        <w:t>Poverty is not for human</w:t>
      </w:r>
      <w:r w:rsidR="00AD66EF">
        <w:rPr>
          <w:rFonts w:ascii="Calibri" w:hAnsi="Calibri" w:cs="Calibri"/>
          <w:color w:val="111111"/>
          <w:sz w:val="56"/>
          <w:szCs w:val="56"/>
        </w:rPr>
        <w:t>ity</w:t>
      </w:r>
    </w:p>
    <w:p w14:paraId="580013EE" w14:textId="77777777" w:rsidR="00810346" w:rsidRPr="00003463" w:rsidRDefault="00810346" w:rsidP="00810346">
      <w:pPr>
        <w:jc w:val="center"/>
        <w:rPr>
          <w:rFonts w:cstheme="minorHAnsi"/>
          <w:color w:val="111111"/>
          <w:sz w:val="28"/>
          <w:szCs w:val="28"/>
        </w:rPr>
      </w:pPr>
    </w:p>
    <w:p w14:paraId="0CCDC48E" w14:textId="25551E2C" w:rsidR="00003463" w:rsidRPr="00003463" w:rsidRDefault="00003463" w:rsidP="00E9375B">
      <w:pPr>
        <w:rPr>
          <w:rFonts w:cstheme="minorHAnsi"/>
          <w:color w:val="000000"/>
          <w:sz w:val="28"/>
          <w:szCs w:val="28"/>
          <w:shd w:val="clear" w:color="auto" w:fill="FFFFFF"/>
        </w:rPr>
      </w:pPr>
      <w:r w:rsidRPr="00003463">
        <w:rPr>
          <w:rFonts w:cstheme="minorHAnsi"/>
          <w:color w:val="000000"/>
          <w:sz w:val="28"/>
          <w:szCs w:val="28"/>
          <w:shd w:val="clear" w:color="auto" w:fill="FFFFFF"/>
        </w:rPr>
        <w:t xml:space="preserve">Social challenges are problems that affect the well-being and functioning of society. They can be caused by many different factors, such as economic inequality, environmental degradation, political instability, cultural conflicts or violations of human rights. Some societal challenges are global in nature, while others are specific to certain regions or countries. Some examples of social challenges facing society </w:t>
      </w:r>
      <w:r>
        <w:rPr>
          <w:rFonts w:cstheme="minorHAnsi"/>
          <w:color w:val="000000"/>
          <w:sz w:val="28"/>
          <w:szCs w:val="28"/>
          <w:shd w:val="clear" w:color="auto" w:fill="FFFFFF"/>
        </w:rPr>
        <w:t>are</w:t>
      </w:r>
      <w:r w:rsidRPr="00003463">
        <w:rPr>
          <w:rFonts w:cstheme="minorHAnsi"/>
          <w:color w:val="000000"/>
          <w:sz w:val="28"/>
          <w:szCs w:val="28"/>
          <w:shd w:val="clear" w:color="auto" w:fill="FFFFFF"/>
        </w:rPr>
        <w:t>:</w:t>
      </w:r>
    </w:p>
    <w:p w14:paraId="1D2F1C9E" w14:textId="6E725E0D" w:rsidR="00167E0F" w:rsidRPr="00167E0F" w:rsidRDefault="00402048" w:rsidP="00E9375B">
      <w:pPr>
        <w:rPr>
          <w:rFonts w:cstheme="minorHAnsi"/>
          <w:color w:val="000000"/>
          <w:sz w:val="28"/>
          <w:szCs w:val="28"/>
          <w:shd w:val="clear" w:color="auto" w:fill="FFFFFF"/>
        </w:rPr>
      </w:pPr>
      <w:r w:rsidRPr="00167E0F">
        <w:rPr>
          <w:rFonts w:cstheme="minorHAnsi"/>
          <w:color w:val="000000"/>
          <w:sz w:val="28"/>
          <w:szCs w:val="28"/>
          <w:shd w:val="clear" w:color="auto" w:fill="FFFFFF"/>
        </w:rPr>
        <w:t xml:space="preserve">Inequality: Socioeconomic and income disparities are still prevalent in many societies. This can lead to limited access to quality education, </w:t>
      </w:r>
      <w:r w:rsidR="00273B49" w:rsidRPr="00167E0F">
        <w:rPr>
          <w:rFonts w:cstheme="minorHAnsi"/>
          <w:color w:val="000000"/>
          <w:sz w:val="28"/>
          <w:szCs w:val="28"/>
          <w:shd w:val="clear" w:color="auto" w:fill="FFFFFF"/>
        </w:rPr>
        <w:t>healthcare</w:t>
      </w:r>
      <w:r w:rsidR="00273B49">
        <w:rPr>
          <w:rFonts w:cstheme="minorHAnsi"/>
          <w:color w:val="000000"/>
          <w:sz w:val="28"/>
          <w:szCs w:val="28"/>
          <w:shd w:val="clear" w:color="auto" w:fill="FFFFFF"/>
        </w:rPr>
        <w:t xml:space="preserve"> </w:t>
      </w:r>
      <w:r w:rsidRPr="00167E0F">
        <w:rPr>
          <w:rFonts w:cstheme="minorHAnsi"/>
          <w:color w:val="000000"/>
          <w:sz w:val="28"/>
          <w:szCs w:val="28"/>
          <w:shd w:val="clear" w:color="auto" w:fill="FFFFFF"/>
        </w:rPr>
        <w:t>and employment opportunities, leading to immobility for certain individuals and groups.</w:t>
      </w:r>
    </w:p>
    <w:p w14:paraId="1E6B8535" w14:textId="1E421005" w:rsidR="00B833C2" w:rsidRDefault="00D93BD0" w:rsidP="00B833C2">
      <w:pPr>
        <w:rPr>
          <w:rFonts w:cstheme="minorHAnsi"/>
          <w:sz w:val="28"/>
          <w:szCs w:val="28"/>
        </w:rPr>
      </w:pPr>
      <w:r>
        <w:rPr>
          <w:rFonts w:cstheme="minorHAnsi"/>
          <w:sz w:val="28"/>
          <w:szCs w:val="28"/>
        </w:rPr>
        <w:t xml:space="preserve">Discrimination and prejudice continue </w:t>
      </w:r>
      <w:r w:rsidR="00273B49">
        <w:rPr>
          <w:rFonts w:cstheme="minorHAnsi"/>
          <w:sz w:val="28"/>
          <w:szCs w:val="28"/>
        </w:rPr>
        <w:t xml:space="preserve">to be a major challenge as it affects people </w:t>
      </w:r>
      <w:r w:rsidR="009F4D94">
        <w:rPr>
          <w:rFonts w:cstheme="minorHAnsi"/>
          <w:sz w:val="28"/>
          <w:szCs w:val="28"/>
        </w:rPr>
        <w:t>based on their race, ethnicity, gender, sexual orientation</w:t>
      </w:r>
      <w:r w:rsidR="00BF1D7D">
        <w:rPr>
          <w:rFonts w:cstheme="minorHAnsi"/>
          <w:sz w:val="28"/>
          <w:szCs w:val="28"/>
        </w:rPr>
        <w:t>, religion or disability.</w:t>
      </w:r>
    </w:p>
    <w:p w14:paraId="7842E924" w14:textId="2411A42D" w:rsidR="00E36D56" w:rsidRDefault="00E36D56" w:rsidP="00E9375B">
      <w:pPr>
        <w:rPr>
          <w:rFonts w:cstheme="minorHAnsi"/>
          <w:sz w:val="28"/>
          <w:szCs w:val="28"/>
        </w:rPr>
      </w:pPr>
      <w:r w:rsidRPr="00E36D56">
        <w:rPr>
          <w:rFonts w:cstheme="minorHAnsi"/>
          <w:sz w:val="28"/>
          <w:szCs w:val="28"/>
        </w:rPr>
        <w:t xml:space="preserve">Mental health </w:t>
      </w:r>
      <w:r w:rsidR="00F43718" w:rsidRPr="00E36D56">
        <w:rPr>
          <w:rFonts w:cstheme="minorHAnsi"/>
          <w:sz w:val="28"/>
          <w:szCs w:val="28"/>
        </w:rPr>
        <w:t>stigma</w:t>
      </w:r>
      <w:r w:rsidR="00F43718">
        <w:rPr>
          <w:rFonts w:cstheme="minorHAnsi"/>
          <w:sz w:val="28"/>
          <w:szCs w:val="28"/>
        </w:rPr>
        <w:t xml:space="preserve"> </w:t>
      </w:r>
      <w:r w:rsidR="007B1C1E" w:rsidRPr="00F43718">
        <w:rPr>
          <w:rFonts w:cstheme="minorHAnsi"/>
          <w:color w:val="000000"/>
          <w:sz w:val="28"/>
          <w:szCs w:val="28"/>
          <w:shd w:val="clear" w:color="auto" w:fill="FFFFFF"/>
        </w:rPr>
        <w:t>affects millions of individuals worldwide, who may be dealing with disorders like depression, anxiety, and addiction.</w:t>
      </w:r>
    </w:p>
    <w:p w14:paraId="23510E92" w14:textId="141973DD" w:rsidR="00E36D56" w:rsidRDefault="00ED0485" w:rsidP="00E9375B">
      <w:pPr>
        <w:rPr>
          <w:rFonts w:cstheme="minorHAnsi"/>
          <w:sz w:val="28"/>
          <w:szCs w:val="28"/>
        </w:rPr>
      </w:pPr>
      <w:r w:rsidRPr="00ED0485">
        <w:rPr>
          <w:rFonts w:cstheme="minorHAnsi"/>
          <w:sz w:val="28"/>
          <w:szCs w:val="28"/>
        </w:rPr>
        <w:t>Climate change and environmental issues: The world is grappling with the consequences of climate change and environmental degradation.</w:t>
      </w:r>
    </w:p>
    <w:p w14:paraId="2860AF60" w14:textId="0160E058" w:rsidR="00ED0485" w:rsidRDefault="00877705" w:rsidP="00E9375B">
      <w:pPr>
        <w:rPr>
          <w:rFonts w:cstheme="minorHAnsi"/>
          <w:sz w:val="28"/>
          <w:szCs w:val="28"/>
        </w:rPr>
      </w:pPr>
      <w:r w:rsidRPr="00877705">
        <w:rPr>
          <w:rFonts w:cstheme="minorHAnsi"/>
          <w:sz w:val="28"/>
          <w:szCs w:val="28"/>
        </w:rPr>
        <w:t>Aging population:</w:t>
      </w:r>
      <w:r w:rsidRPr="00833786">
        <w:rPr>
          <w:rFonts w:cstheme="minorHAnsi"/>
          <w:sz w:val="28"/>
          <w:szCs w:val="28"/>
        </w:rPr>
        <w:t xml:space="preserve"> </w:t>
      </w:r>
      <w:r w:rsidR="00833786" w:rsidRPr="00833786">
        <w:rPr>
          <w:rFonts w:cstheme="minorHAnsi"/>
          <w:color w:val="000000"/>
          <w:sz w:val="28"/>
          <w:szCs w:val="28"/>
          <w:shd w:val="clear" w:color="auto" w:fill="FFFFFF"/>
        </w:rPr>
        <w:t>The aging population in many societies is posing challenges in the provision of healthcare, social support, and inclusive environments for older individuals. This encompasses problems such as elder abuse, age discrimination, and inadequate support for older adults.</w:t>
      </w:r>
    </w:p>
    <w:p w14:paraId="35163F5C" w14:textId="2BBF7760" w:rsidR="00877705" w:rsidRDefault="001B2AE1" w:rsidP="00E9375B">
      <w:pPr>
        <w:rPr>
          <w:rFonts w:cstheme="minorHAnsi"/>
          <w:sz w:val="28"/>
          <w:szCs w:val="28"/>
        </w:rPr>
      </w:pPr>
      <w:r w:rsidRPr="001B2AE1">
        <w:rPr>
          <w:rFonts w:cstheme="minorHAnsi"/>
          <w:sz w:val="28"/>
          <w:szCs w:val="28"/>
        </w:rPr>
        <w:t>Access to education</w:t>
      </w:r>
      <w:r w:rsidR="00E82463">
        <w:rPr>
          <w:rFonts w:cstheme="minorHAnsi"/>
          <w:sz w:val="28"/>
          <w:szCs w:val="28"/>
        </w:rPr>
        <w:t xml:space="preserve">: </w:t>
      </w:r>
      <w:r w:rsidR="00E82463" w:rsidRPr="00E82463">
        <w:rPr>
          <w:rFonts w:cstheme="minorHAnsi"/>
          <w:color w:val="000000"/>
          <w:sz w:val="28"/>
          <w:szCs w:val="28"/>
          <w:shd w:val="clear" w:color="auto" w:fill="FFFFFF"/>
        </w:rPr>
        <w:t>Despite some improvements in increasing access to education overall, many people, especially those in marginalized communities or developing countries, still encounter obstacles to receiving a quality education.</w:t>
      </w:r>
    </w:p>
    <w:p w14:paraId="57CAC871" w14:textId="668891DA" w:rsidR="001B2AE1" w:rsidRDefault="00807EF5" w:rsidP="00E9375B">
      <w:pPr>
        <w:rPr>
          <w:rFonts w:cstheme="minorHAnsi"/>
          <w:sz w:val="28"/>
          <w:szCs w:val="28"/>
        </w:rPr>
      </w:pPr>
      <w:r w:rsidRPr="00807EF5">
        <w:rPr>
          <w:rFonts w:cstheme="minorHAnsi"/>
          <w:sz w:val="28"/>
          <w:szCs w:val="28"/>
        </w:rPr>
        <w:t xml:space="preserve">Digital divide: </w:t>
      </w:r>
      <w:r w:rsidR="00A04B4A" w:rsidRPr="00A04B4A">
        <w:rPr>
          <w:rFonts w:cstheme="minorHAnsi"/>
          <w:color w:val="000000"/>
          <w:sz w:val="28"/>
          <w:szCs w:val="28"/>
          <w:shd w:val="clear" w:color="auto" w:fill="FFFFFF"/>
        </w:rPr>
        <w:t>The digital divide refers to the gap in access to technology and the Internet. In an increasingly digitized world, limited access to technology can perpetuate socioeconomic inequalities, impede information sharing, and limit opportunities to develop connections and digital skills</w:t>
      </w:r>
      <w:r w:rsidR="00A04B4A">
        <w:rPr>
          <w:rFonts w:ascii="Arial" w:hAnsi="Arial" w:cs="Arial"/>
          <w:b/>
          <w:bCs/>
          <w:color w:val="000000"/>
          <w:sz w:val="27"/>
          <w:szCs w:val="27"/>
          <w:shd w:val="clear" w:color="auto" w:fill="FFFFFF"/>
        </w:rPr>
        <w:t>.</w:t>
      </w:r>
    </w:p>
    <w:p w14:paraId="01EB877F" w14:textId="03C4E2F6" w:rsidR="00192163" w:rsidRDefault="005C2AF7" w:rsidP="00E9375B">
      <w:pPr>
        <w:rPr>
          <w:rFonts w:cstheme="minorHAnsi"/>
          <w:sz w:val="28"/>
          <w:szCs w:val="28"/>
        </w:rPr>
      </w:pPr>
      <w:r>
        <w:rPr>
          <w:rFonts w:cstheme="minorHAnsi"/>
          <w:noProof/>
          <w:sz w:val="28"/>
          <w:szCs w:val="28"/>
        </w:rPr>
        <w:lastRenderedPageBreak/>
        <w:drawing>
          <wp:inline distT="0" distB="0" distL="0" distR="0" wp14:anchorId="3343B196" wp14:editId="501B3435">
            <wp:extent cx="5731510" cy="3820795"/>
            <wp:effectExtent l="0" t="0" r="2540" b="8255"/>
            <wp:docPr id="1610683652" name="Picture 2" descr="A close-up of a person's hands holding coi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683652" name="Picture 2" descr="A close-up of a person's hands holding coin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EC4CEAE" w14:textId="77777777" w:rsidR="005C2AF7" w:rsidRDefault="005C2AF7" w:rsidP="00E9375B">
      <w:pPr>
        <w:rPr>
          <w:rFonts w:cstheme="minorHAnsi"/>
          <w:sz w:val="28"/>
          <w:szCs w:val="28"/>
        </w:rPr>
      </w:pPr>
    </w:p>
    <w:p w14:paraId="38528092" w14:textId="48A65D9D" w:rsidR="005C2AF7" w:rsidRDefault="00134B63" w:rsidP="00E9375B">
      <w:pPr>
        <w:rPr>
          <w:rFonts w:cstheme="minorHAnsi"/>
          <w:color w:val="000000"/>
          <w:sz w:val="28"/>
          <w:szCs w:val="28"/>
          <w:shd w:val="clear" w:color="auto" w:fill="FFFFFF"/>
        </w:rPr>
      </w:pPr>
      <w:r w:rsidRPr="00134B63">
        <w:rPr>
          <w:rFonts w:cstheme="minorHAnsi"/>
          <w:color w:val="000000"/>
          <w:sz w:val="28"/>
          <w:szCs w:val="28"/>
          <w:shd w:val="clear" w:color="auto" w:fill="FFFFFF"/>
        </w:rPr>
        <w:t>Poverty is a multifaceted and complicated issue that impacts millions of individuals worldwide. Poverty is when someone doesn't have enough money or resources to meet their basic needs like food, water, shelter, healthcare, and education. The causes and consequences of poverty can vary depending on the specific context and the indicators that are used to assess it.</w:t>
      </w:r>
    </w:p>
    <w:p w14:paraId="1B631E49" w14:textId="0B91CC26" w:rsidR="00293235" w:rsidRDefault="00A82BCA" w:rsidP="00E9375B">
      <w:pPr>
        <w:rPr>
          <w:rFonts w:cstheme="minorHAnsi"/>
          <w:color w:val="111111"/>
          <w:sz w:val="28"/>
          <w:szCs w:val="28"/>
        </w:rPr>
      </w:pPr>
      <w:hyperlink r:id="rId7" w:tgtFrame="_blank" w:history="1">
        <w:r w:rsidRPr="00A82BCA">
          <w:rPr>
            <w:rStyle w:val="Hyperlink"/>
            <w:rFonts w:cstheme="minorHAnsi"/>
            <w:sz w:val="28"/>
            <w:szCs w:val="28"/>
          </w:rPr>
          <w:t>According to the World Bank, about 9.2% of the world’s population, or 689 million people, lived in extreme poverty in 2020, meaning they survived on less than $1.9</w:t>
        </w:r>
        <w:r w:rsidRPr="00A82BCA">
          <w:rPr>
            <w:rStyle w:val="Hyperlink"/>
            <w:rFonts w:cstheme="minorHAnsi"/>
            <w:sz w:val="28"/>
            <w:szCs w:val="28"/>
          </w:rPr>
          <w:t>0</w:t>
        </w:r>
        <w:r w:rsidRPr="00A82BCA">
          <w:rPr>
            <w:rStyle w:val="Hyperlink"/>
            <w:rFonts w:cstheme="minorHAnsi"/>
            <w:sz w:val="28"/>
            <w:szCs w:val="28"/>
          </w:rPr>
          <w:t xml:space="preserve"> a day </w:t>
        </w:r>
      </w:hyperlink>
      <w:r w:rsidRPr="00A82BCA">
        <w:rPr>
          <w:rFonts w:cstheme="minorHAnsi"/>
          <w:color w:val="111111"/>
          <w:sz w:val="28"/>
          <w:szCs w:val="28"/>
        </w:rPr>
        <w:t>.</w:t>
      </w:r>
    </w:p>
    <w:p w14:paraId="0843C729" w14:textId="7351955C" w:rsidR="00293235" w:rsidRDefault="00A82BCA" w:rsidP="00E9375B">
      <w:pPr>
        <w:rPr>
          <w:rFonts w:cstheme="minorHAnsi"/>
          <w:color w:val="111111"/>
          <w:sz w:val="28"/>
          <w:szCs w:val="28"/>
        </w:rPr>
      </w:pPr>
      <w:r w:rsidRPr="00A82BCA">
        <w:rPr>
          <w:rFonts w:cstheme="minorHAnsi"/>
          <w:color w:val="111111"/>
          <w:sz w:val="28"/>
          <w:szCs w:val="28"/>
        </w:rPr>
        <w:t> </w:t>
      </w:r>
      <w:hyperlink r:id="rId8" w:tgtFrame="_blank" w:history="1">
        <w:r w:rsidRPr="00A82BCA">
          <w:rPr>
            <w:rStyle w:val="Hyperlink"/>
            <w:rFonts w:cstheme="minorHAnsi"/>
            <w:sz w:val="28"/>
            <w:szCs w:val="28"/>
          </w:rPr>
          <w:t>The COVID-19 pandemic has worsened the situation, pushing an estimated 97 million more people into extreme poverty in 2020 </w:t>
        </w:r>
      </w:hyperlink>
      <w:r w:rsidRPr="00A82BCA">
        <w:rPr>
          <w:rFonts w:cstheme="minorHAnsi"/>
          <w:color w:val="111111"/>
          <w:sz w:val="28"/>
          <w:szCs w:val="28"/>
        </w:rPr>
        <w:t>.</w:t>
      </w:r>
    </w:p>
    <w:p w14:paraId="560B8F5F" w14:textId="1BDBD62C" w:rsidR="00134B63" w:rsidRDefault="00A82BCA" w:rsidP="00E9375B">
      <w:pPr>
        <w:rPr>
          <w:rFonts w:cstheme="minorHAnsi"/>
          <w:color w:val="111111"/>
          <w:sz w:val="28"/>
          <w:szCs w:val="28"/>
        </w:rPr>
      </w:pPr>
      <w:r w:rsidRPr="00A82BCA">
        <w:rPr>
          <w:rFonts w:cstheme="minorHAnsi"/>
          <w:color w:val="111111"/>
          <w:sz w:val="28"/>
          <w:szCs w:val="28"/>
        </w:rPr>
        <w:t> </w:t>
      </w:r>
      <w:hyperlink r:id="rId9" w:tgtFrame="_blank" w:history="1">
        <w:r w:rsidRPr="00A82BCA">
          <w:rPr>
            <w:rStyle w:val="Hyperlink"/>
            <w:rFonts w:cstheme="minorHAnsi"/>
            <w:sz w:val="28"/>
            <w:szCs w:val="28"/>
          </w:rPr>
          <w:t>The United Nations has set a goal to end extreme poverty by 2030 as part of its Sustainable Develop</w:t>
        </w:r>
        <w:r w:rsidRPr="00A82BCA">
          <w:rPr>
            <w:rStyle w:val="Hyperlink"/>
            <w:rFonts w:cstheme="minorHAnsi"/>
            <w:sz w:val="28"/>
            <w:szCs w:val="28"/>
          </w:rPr>
          <w:t>m</w:t>
        </w:r>
        <w:r w:rsidRPr="00A82BCA">
          <w:rPr>
            <w:rStyle w:val="Hyperlink"/>
            <w:rFonts w:cstheme="minorHAnsi"/>
            <w:sz w:val="28"/>
            <w:szCs w:val="28"/>
          </w:rPr>
          <w:t>ent Goals </w:t>
        </w:r>
      </w:hyperlink>
      <w:r w:rsidRPr="00A82BCA">
        <w:rPr>
          <w:rFonts w:cstheme="minorHAnsi"/>
          <w:color w:val="111111"/>
          <w:sz w:val="28"/>
          <w:szCs w:val="28"/>
        </w:rPr>
        <w:t>.</w:t>
      </w:r>
    </w:p>
    <w:p w14:paraId="5642A6FD" w14:textId="77777777" w:rsidR="00B95AD6" w:rsidRPr="00B95AD6" w:rsidRDefault="00B95AD6" w:rsidP="00E9375B">
      <w:pPr>
        <w:rPr>
          <w:rFonts w:cstheme="minorHAnsi"/>
          <w:color w:val="111111"/>
          <w:sz w:val="28"/>
          <w:szCs w:val="28"/>
        </w:rPr>
      </w:pPr>
      <w:r w:rsidRPr="00B95AD6">
        <w:rPr>
          <w:rFonts w:cstheme="minorHAnsi"/>
          <w:color w:val="111111"/>
          <w:sz w:val="28"/>
          <w:szCs w:val="28"/>
        </w:rPr>
        <w:t>Poverty is not only a global challenge, but also a national and local one.</w:t>
      </w:r>
    </w:p>
    <w:p w14:paraId="51BBDE66" w14:textId="6E8F658F" w:rsidR="00B95AD6" w:rsidRPr="00B95AD6" w:rsidRDefault="00B95AD6" w:rsidP="00E9375B">
      <w:pPr>
        <w:rPr>
          <w:rFonts w:cstheme="minorHAnsi"/>
          <w:color w:val="111111"/>
          <w:sz w:val="28"/>
          <w:szCs w:val="28"/>
        </w:rPr>
      </w:pPr>
      <w:r w:rsidRPr="00B95AD6">
        <w:rPr>
          <w:rFonts w:cstheme="minorHAnsi"/>
          <w:color w:val="111111"/>
          <w:sz w:val="28"/>
          <w:szCs w:val="28"/>
        </w:rPr>
        <w:t> </w:t>
      </w:r>
      <w:hyperlink r:id="rId10" w:tgtFrame="_blank" w:history="1">
        <w:r w:rsidRPr="00B95AD6">
          <w:rPr>
            <w:rStyle w:val="Hyperlink"/>
            <w:rFonts w:cstheme="minorHAnsi"/>
            <w:sz w:val="28"/>
            <w:szCs w:val="28"/>
          </w:rPr>
          <w:t>In the UK, for example, around 13% of people were in absolute low income before housing costs in 2021/22, and 17% were in absolute low income after housing costs </w:t>
        </w:r>
      </w:hyperlink>
      <w:r w:rsidRPr="00B95AD6">
        <w:rPr>
          <w:rFonts w:cstheme="minorHAnsi"/>
          <w:color w:val="111111"/>
          <w:sz w:val="28"/>
          <w:szCs w:val="28"/>
        </w:rPr>
        <w:t>.</w:t>
      </w:r>
    </w:p>
    <w:p w14:paraId="2530AFF7" w14:textId="0E380BE6" w:rsidR="00B95AD6" w:rsidRPr="00B95AD6" w:rsidRDefault="00B95AD6" w:rsidP="00E9375B">
      <w:pPr>
        <w:rPr>
          <w:rFonts w:cstheme="minorHAnsi"/>
          <w:color w:val="111111"/>
          <w:sz w:val="28"/>
          <w:szCs w:val="28"/>
        </w:rPr>
      </w:pPr>
      <w:r w:rsidRPr="00B95AD6">
        <w:rPr>
          <w:rFonts w:cstheme="minorHAnsi"/>
          <w:color w:val="111111"/>
          <w:sz w:val="28"/>
          <w:szCs w:val="28"/>
        </w:rPr>
        <w:lastRenderedPageBreak/>
        <w:t> </w:t>
      </w:r>
      <w:hyperlink r:id="rId11" w:tgtFrame="_blank" w:history="1">
        <w:r w:rsidRPr="00B95AD6">
          <w:rPr>
            <w:rStyle w:val="Hyperlink"/>
            <w:rFonts w:cstheme="minorHAnsi"/>
            <w:sz w:val="28"/>
            <w:szCs w:val="28"/>
          </w:rPr>
          <w:t>Poverty rates have declined since the late 1990s for children, pensioners, and working-age parents, but have increased for working-age adults without children </w:t>
        </w:r>
      </w:hyperlink>
      <w:r w:rsidRPr="00B95AD6">
        <w:rPr>
          <w:rFonts w:cstheme="minorHAnsi"/>
          <w:color w:val="111111"/>
          <w:sz w:val="28"/>
          <w:szCs w:val="28"/>
        </w:rPr>
        <w:t>. </w:t>
      </w:r>
    </w:p>
    <w:p w14:paraId="49FD43FE" w14:textId="129AF6C4" w:rsidR="00293235" w:rsidRDefault="00556623" w:rsidP="00E9375B">
      <w:pPr>
        <w:rPr>
          <w:rFonts w:cstheme="minorHAnsi"/>
          <w:color w:val="000000"/>
          <w:sz w:val="28"/>
          <w:szCs w:val="28"/>
          <w:shd w:val="clear" w:color="auto" w:fill="FFFFFF"/>
        </w:rPr>
      </w:pPr>
      <w:r w:rsidRPr="00556623">
        <w:rPr>
          <w:rFonts w:cstheme="minorHAnsi"/>
          <w:color w:val="000000"/>
          <w:sz w:val="28"/>
          <w:szCs w:val="28"/>
          <w:shd w:val="clear" w:color="auto" w:fill="FFFFFF"/>
        </w:rPr>
        <w:t>The issue of poverty demands collective action and solidarity to be effectively addressed. Poverty has the potential to impact individuals from all walks of life, regardless of their background, identity, or location. Poverty has the potential to restrict an individual's opportunities, choices, and freedoms. In addition to financial struggles, poverty can detrimentally affect a person's physical, mental, and social health. In addition to harming the social unity, financial prosperity, and environmental health of a community, poverty can also have a negative impact.</w:t>
      </w:r>
    </w:p>
    <w:p w14:paraId="75604563" w14:textId="5848AEFC" w:rsidR="00A82BCA" w:rsidRDefault="00834024" w:rsidP="00E9375B">
      <w:pPr>
        <w:rPr>
          <w:rFonts w:cstheme="minorHAnsi"/>
          <w:color w:val="000000"/>
          <w:sz w:val="28"/>
          <w:szCs w:val="28"/>
          <w:shd w:val="clear" w:color="auto" w:fill="FFFFFF"/>
        </w:rPr>
      </w:pPr>
      <w:r w:rsidRPr="00834024">
        <w:rPr>
          <w:rFonts w:cstheme="minorHAnsi"/>
          <w:color w:val="000000"/>
          <w:sz w:val="28"/>
          <w:szCs w:val="28"/>
          <w:shd w:val="clear" w:color="auto" w:fill="FFFFFF"/>
        </w:rPr>
        <w:t>Education plays a vital role in decreasing poverty and expanding opportunities. Education has the power to give children the skills, knowledge, and confidence necessary to chase after their goals and dreams. Education has the power to promote social mobility, encourage civic engagement, and raise awareness of human rights.</w:t>
      </w:r>
    </w:p>
    <w:p w14:paraId="0A8EA15B" w14:textId="484AE412" w:rsidR="00834024" w:rsidRDefault="00ED1DD2" w:rsidP="00E9375B">
      <w:pPr>
        <w:rPr>
          <w:rFonts w:cstheme="minorHAnsi"/>
          <w:color w:val="111111"/>
          <w:sz w:val="28"/>
          <w:szCs w:val="28"/>
        </w:rPr>
      </w:pPr>
      <w:r>
        <w:rPr>
          <w:rFonts w:ascii="Roboto" w:hAnsi="Roboto"/>
          <w:color w:val="111111"/>
          <w:sz w:val="21"/>
          <w:szCs w:val="21"/>
        </w:rPr>
        <w:t> </w:t>
      </w:r>
      <w:hyperlink r:id="rId12" w:tgtFrame="_blank" w:history="1">
        <w:r w:rsidRPr="00ED1DD2">
          <w:rPr>
            <w:rStyle w:val="Hyperlink"/>
            <w:rFonts w:cstheme="minorHAnsi"/>
            <w:sz w:val="28"/>
            <w:szCs w:val="28"/>
          </w:rPr>
          <w:t>Educating children can have positive spillover effects on their families, communities, and societies </w:t>
        </w:r>
      </w:hyperlink>
      <w:r w:rsidRPr="00ED1DD2">
        <w:rPr>
          <w:rFonts w:cstheme="minorHAnsi"/>
          <w:color w:val="111111"/>
          <w:sz w:val="28"/>
          <w:szCs w:val="28"/>
        </w:rPr>
        <w:t>.</w:t>
      </w:r>
    </w:p>
    <w:p w14:paraId="31B9B7E3" w14:textId="694E45B1" w:rsidR="00724046" w:rsidRDefault="00CB5836" w:rsidP="00E9375B">
      <w:pPr>
        <w:rPr>
          <w:rFonts w:cstheme="minorHAnsi"/>
          <w:color w:val="111111"/>
          <w:sz w:val="28"/>
          <w:szCs w:val="28"/>
        </w:rPr>
      </w:pPr>
      <w:r w:rsidRPr="00CB5836">
        <w:rPr>
          <w:rFonts w:cstheme="minorHAnsi"/>
          <w:color w:val="111111"/>
          <w:sz w:val="28"/>
          <w:szCs w:val="28"/>
        </w:rPr>
        <w:t>Access to safe and clean water is essential for human health, hygiene, and dignity.</w:t>
      </w:r>
    </w:p>
    <w:p w14:paraId="475C0DAC" w14:textId="07B780A3" w:rsidR="00CB5836" w:rsidRDefault="000411DD" w:rsidP="00E9375B">
      <w:pPr>
        <w:rPr>
          <w:rFonts w:cstheme="minorHAnsi"/>
          <w:color w:val="000000"/>
          <w:sz w:val="28"/>
          <w:szCs w:val="28"/>
          <w:shd w:val="clear" w:color="auto" w:fill="FFFFFF"/>
        </w:rPr>
      </w:pPr>
      <w:r w:rsidRPr="000411DD">
        <w:rPr>
          <w:rFonts w:cstheme="minorHAnsi"/>
          <w:color w:val="000000"/>
          <w:sz w:val="28"/>
          <w:szCs w:val="28"/>
          <w:shd w:val="clear" w:color="auto" w:fill="FFFFFF"/>
        </w:rPr>
        <w:t>Health care is a human right and an important part of poverty reduction. Health care can improve the well-being and productivity of people, especially disadvantaged groups such as women, children and the elderly.</w:t>
      </w:r>
    </w:p>
    <w:p w14:paraId="551E6676" w14:textId="403D337C" w:rsidR="000411DD" w:rsidRDefault="00D91BD8" w:rsidP="00E9375B">
      <w:pPr>
        <w:rPr>
          <w:rFonts w:cstheme="minorHAnsi"/>
          <w:color w:val="000000"/>
          <w:sz w:val="28"/>
          <w:szCs w:val="28"/>
          <w:shd w:val="clear" w:color="auto" w:fill="FFFFFF"/>
        </w:rPr>
      </w:pPr>
      <w:r w:rsidRPr="00D91BD8">
        <w:rPr>
          <w:rFonts w:cstheme="minorHAnsi"/>
          <w:color w:val="000000"/>
          <w:sz w:val="28"/>
          <w:szCs w:val="28"/>
          <w:shd w:val="clear" w:color="auto" w:fill="FFFFFF"/>
        </w:rPr>
        <w:t>Nutrition is the basis of human development and well-being. Nutrition can affect children's physical and cognitive growth, as well as their resilience and resilience. Diet can also affect the education level, income and health of adults</w:t>
      </w:r>
      <w:r>
        <w:rPr>
          <w:rFonts w:cstheme="minorHAnsi"/>
          <w:color w:val="000000"/>
          <w:sz w:val="28"/>
          <w:szCs w:val="28"/>
          <w:shd w:val="clear" w:color="auto" w:fill="FFFFFF"/>
        </w:rPr>
        <w:t>.</w:t>
      </w:r>
    </w:p>
    <w:p w14:paraId="4BD874AE" w14:textId="3189986D" w:rsidR="00D91BD8" w:rsidRDefault="00505797" w:rsidP="00E9375B">
      <w:pPr>
        <w:rPr>
          <w:rFonts w:cstheme="minorHAnsi"/>
          <w:color w:val="000000"/>
          <w:sz w:val="28"/>
          <w:szCs w:val="28"/>
          <w:shd w:val="clear" w:color="auto" w:fill="FFFFFF"/>
        </w:rPr>
      </w:pPr>
      <w:r w:rsidRPr="00505797">
        <w:rPr>
          <w:rFonts w:cstheme="minorHAnsi"/>
          <w:color w:val="000000"/>
          <w:sz w:val="28"/>
          <w:szCs w:val="28"/>
          <w:shd w:val="clear" w:color="auto" w:fill="FFFFFF"/>
        </w:rPr>
        <w:t>Job creation is a crucial factor in reducing poverty and unemployment. Jobs can provide people with income, security and dignity and contribute to economic growth and social cohesion</w:t>
      </w:r>
      <w:r w:rsidRPr="00505797">
        <w:rPr>
          <w:rFonts w:cstheme="minorHAnsi"/>
          <w:color w:val="000000"/>
          <w:sz w:val="28"/>
          <w:szCs w:val="28"/>
          <w:shd w:val="clear" w:color="auto" w:fill="FFFFFF"/>
        </w:rPr>
        <w:t>.</w:t>
      </w:r>
    </w:p>
    <w:p w14:paraId="661E87EB" w14:textId="5B4244F4" w:rsidR="00505797" w:rsidRDefault="00E3327E" w:rsidP="00E9375B">
      <w:pPr>
        <w:rPr>
          <w:rFonts w:cstheme="minorHAnsi"/>
          <w:color w:val="000000"/>
          <w:sz w:val="28"/>
          <w:szCs w:val="28"/>
          <w:shd w:val="clear" w:color="auto" w:fill="FFFFFF"/>
        </w:rPr>
      </w:pPr>
      <w:r w:rsidRPr="00E3327E">
        <w:rPr>
          <w:rFonts w:cstheme="minorHAnsi"/>
          <w:color w:val="000000"/>
          <w:sz w:val="28"/>
          <w:szCs w:val="28"/>
          <w:shd w:val="clear" w:color="auto" w:fill="FFFFFF"/>
        </w:rPr>
        <w:t xml:space="preserve">These are some possible ways to end poverty, but they are not exhaustive or exclusive. Fighting poverty requires the cooperation and commitment of all stakeholders, including governments, employers, service providers, investors, citizens and international organizations. Addressing poverty also requires </w:t>
      </w:r>
      <w:r w:rsidRPr="00E3327E">
        <w:rPr>
          <w:rFonts w:cstheme="minorHAnsi"/>
          <w:color w:val="000000"/>
          <w:sz w:val="28"/>
          <w:szCs w:val="28"/>
          <w:shd w:val="clear" w:color="auto" w:fill="FFFFFF"/>
        </w:rPr>
        <w:lastRenderedPageBreak/>
        <w:t>recognizing and respecting the value, diversity and potential of all people. Together we can tackle poverty in the UK and around the world</w:t>
      </w:r>
      <w:r>
        <w:rPr>
          <w:rFonts w:cstheme="minorHAnsi"/>
          <w:color w:val="000000"/>
          <w:sz w:val="28"/>
          <w:szCs w:val="28"/>
          <w:shd w:val="clear" w:color="auto" w:fill="FFFFFF"/>
        </w:rPr>
        <w:t>.</w:t>
      </w:r>
    </w:p>
    <w:p w14:paraId="24BBDBCF" w14:textId="77777777" w:rsidR="00E3327E" w:rsidRDefault="00E3327E" w:rsidP="00E9375B">
      <w:pPr>
        <w:rPr>
          <w:rFonts w:cstheme="minorHAnsi"/>
          <w:color w:val="000000"/>
          <w:sz w:val="28"/>
          <w:szCs w:val="28"/>
          <w:shd w:val="clear" w:color="auto" w:fill="FFFFFF"/>
        </w:rPr>
      </w:pPr>
    </w:p>
    <w:p w14:paraId="683DFEB6" w14:textId="18232338" w:rsidR="00E3327E" w:rsidRDefault="00E3327E" w:rsidP="00E9375B">
      <w:pPr>
        <w:rPr>
          <w:rFonts w:cstheme="minorHAnsi"/>
          <w:color w:val="000000"/>
          <w:sz w:val="28"/>
          <w:szCs w:val="28"/>
          <w:shd w:val="clear" w:color="auto" w:fill="FFFFFF"/>
        </w:rPr>
      </w:pPr>
      <w:r>
        <w:rPr>
          <w:rFonts w:cstheme="minorHAnsi"/>
          <w:color w:val="000000"/>
          <w:sz w:val="28"/>
          <w:szCs w:val="28"/>
          <w:shd w:val="clear" w:color="auto" w:fill="FFFFFF"/>
        </w:rPr>
        <w:t>References:</w:t>
      </w:r>
    </w:p>
    <w:p w14:paraId="172E2320" w14:textId="77777777" w:rsidR="00E3327E" w:rsidRDefault="00E3327E" w:rsidP="00E9375B">
      <w:pPr>
        <w:rPr>
          <w:rFonts w:cstheme="minorHAnsi"/>
          <w:color w:val="000000"/>
          <w:sz w:val="28"/>
          <w:szCs w:val="28"/>
          <w:shd w:val="clear" w:color="auto" w:fill="FFFFFF"/>
        </w:rPr>
      </w:pPr>
    </w:p>
    <w:p w14:paraId="137AAFBD" w14:textId="77777777" w:rsidR="00542135" w:rsidRDefault="00542135" w:rsidP="00542135">
      <w:pPr>
        <w:pStyle w:val="NormalWeb"/>
        <w:spacing w:before="0" w:beforeAutospacing="0" w:after="0" w:afterAutospacing="0" w:line="480" w:lineRule="auto"/>
        <w:ind w:left="720" w:hanging="720"/>
      </w:pPr>
      <w:r>
        <w:t xml:space="preserve">Chen, J. (2023) </w:t>
      </w:r>
      <w:r>
        <w:rPr>
          <w:i/>
          <w:iCs/>
        </w:rPr>
        <w:t>What's Poverty? Meaning, Causes, and How to Measure</w:t>
      </w:r>
      <w:r>
        <w:t>. https://www.investopedia.com/terms/p/poverty.asp.</w:t>
      </w:r>
    </w:p>
    <w:p w14:paraId="64B4AFB0" w14:textId="77777777" w:rsidR="00542135" w:rsidRDefault="00542135" w:rsidP="00542135">
      <w:pPr>
        <w:pStyle w:val="NormalWeb"/>
        <w:spacing w:before="0" w:beforeAutospacing="0" w:after="0" w:afterAutospacing="0" w:line="480" w:lineRule="auto"/>
        <w:ind w:left="720" w:hanging="720"/>
      </w:pPr>
      <w:r>
        <w:t xml:space="preserve">Kwan, A. (2023) </w:t>
      </w:r>
      <w:r>
        <w:rPr>
          <w:i/>
          <w:iCs/>
        </w:rPr>
        <w:t>13 Ways to reduce the issues of poverty and unemployment</w:t>
      </w:r>
      <w:r>
        <w:t>. https://www.wikihow.com/Cope-with-the-Issues-on-Poverty-and-Unemployment.</w:t>
      </w:r>
    </w:p>
    <w:p w14:paraId="02C4DE77" w14:textId="77777777" w:rsidR="00542135" w:rsidRDefault="00542135" w:rsidP="00542135">
      <w:pPr>
        <w:pStyle w:val="NormalWeb"/>
        <w:spacing w:before="0" w:beforeAutospacing="0" w:after="0" w:afterAutospacing="0" w:line="480" w:lineRule="auto"/>
        <w:ind w:left="720" w:hanging="720"/>
      </w:pPr>
      <w:r>
        <w:t xml:space="preserve">Project, B. (2020) </w:t>
      </w:r>
      <w:r>
        <w:rPr>
          <w:i/>
          <w:iCs/>
        </w:rPr>
        <w:t>10 ways to reduce poverty in the world</w:t>
      </w:r>
      <w:r>
        <w:t>. https://borgenproject.org/10-ways-to-reduce-poverty-in-the-world/.</w:t>
      </w:r>
    </w:p>
    <w:p w14:paraId="55972171" w14:textId="77777777" w:rsidR="00542135" w:rsidRDefault="00542135" w:rsidP="00542135">
      <w:pPr>
        <w:pStyle w:val="NormalWeb"/>
        <w:spacing w:before="0" w:beforeAutospacing="0" w:after="0" w:afterAutospacing="0" w:line="480" w:lineRule="auto"/>
        <w:ind w:left="720" w:hanging="720"/>
      </w:pPr>
      <w:r>
        <w:rPr>
          <w:i/>
          <w:iCs/>
        </w:rPr>
        <w:t>Solutions to Poverty to Get Us To 2030 | Concern Worldwide</w:t>
      </w:r>
      <w:r>
        <w:t xml:space="preserve"> (2022). https://concernusa.org/news/solutions-to-poverty/.</w:t>
      </w:r>
    </w:p>
    <w:p w14:paraId="21EADE52" w14:textId="77777777" w:rsidR="00542135" w:rsidRDefault="00542135" w:rsidP="00542135">
      <w:pPr>
        <w:pStyle w:val="NormalWeb"/>
        <w:spacing w:before="0" w:beforeAutospacing="0" w:after="0" w:afterAutospacing="0" w:line="480" w:lineRule="auto"/>
        <w:ind w:left="720" w:hanging="720"/>
      </w:pPr>
      <w:r>
        <w:t xml:space="preserve">The Editors of Encyclopaedia Britannica (2023) </w:t>
      </w:r>
      <w:r>
        <w:rPr>
          <w:i/>
          <w:iCs/>
        </w:rPr>
        <w:t>Poverty | Definition, Causes, Types, &amp; Facts</w:t>
      </w:r>
      <w:r>
        <w:t>. https://www.britannica.com/topic/poverty.</w:t>
      </w:r>
    </w:p>
    <w:p w14:paraId="4A5FBA58" w14:textId="77777777" w:rsidR="00542135" w:rsidRDefault="00542135" w:rsidP="00542135">
      <w:pPr>
        <w:pStyle w:val="NormalWeb"/>
        <w:spacing w:before="0" w:beforeAutospacing="0" w:after="0" w:afterAutospacing="0" w:line="480" w:lineRule="auto"/>
        <w:ind w:left="720" w:hanging="720"/>
      </w:pPr>
      <w:r>
        <w:t xml:space="preserve">Wikipedia contributors (2023) </w:t>
      </w:r>
      <w:r>
        <w:rPr>
          <w:i/>
          <w:iCs/>
        </w:rPr>
        <w:t>Poverty - Wikipedia</w:t>
      </w:r>
      <w:r>
        <w:t>. https://en.wikipedia.org/wiki/Poverty.</w:t>
      </w:r>
    </w:p>
    <w:p w14:paraId="557C918B" w14:textId="77777777" w:rsidR="00542135" w:rsidRDefault="00542135" w:rsidP="00542135">
      <w:pPr>
        <w:pStyle w:val="NormalWeb"/>
        <w:spacing w:before="0" w:beforeAutospacing="0" w:after="0" w:afterAutospacing="0" w:line="480" w:lineRule="auto"/>
        <w:ind w:left="720" w:hanging="720"/>
      </w:pPr>
      <w:r>
        <w:t xml:space="preserve">Wolfe, D. (2023) '8 world-changing solutions to poverty,' </w:t>
      </w:r>
      <w:r>
        <w:rPr>
          <w:i/>
          <w:iCs/>
        </w:rPr>
        <w:t>8 world-changing solutions to poverty</w:t>
      </w:r>
      <w:r>
        <w:t>, 28 August. https://www.worldvision.ca/stories/advocacy/solutions-to-poverty.</w:t>
      </w:r>
    </w:p>
    <w:p w14:paraId="698732EB" w14:textId="77777777" w:rsidR="00E3327E" w:rsidRDefault="00E3327E" w:rsidP="00E9375B">
      <w:pPr>
        <w:rPr>
          <w:rFonts w:cstheme="minorHAnsi"/>
          <w:sz w:val="28"/>
          <w:szCs w:val="28"/>
        </w:rPr>
      </w:pPr>
    </w:p>
    <w:p w14:paraId="12B90748" w14:textId="77777777" w:rsidR="00542135" w:rsidRDefault="00542135" w:rsidP="00E9375B">
      <w:pPr>
        <w:rPr>
          <w:rFonts w:cstheme="minorHAnsi"/>
          <w:sz w:val="28"/>
          <w:szCs w:val="28"/>
        </w:rPr>
      </w:pPr>
    </w:p>
    <w:p w14:paraId="783C6309" w14:textId="77777777" w:rsidR="00542135" w:rsidRDefault="00542135" w:rsidP="00E9375B">
      <w:pPr>
        <w:rPr>
          <w:rFonts w:cstheme="minorHAnsi"/>
          <w:sz w:val="28"/>
          <w:szCs w:val="28"/>
        </w:rPr>
      </w:pPr>
    </w:p>
    <w:p w14:paraId="67266511" w14:textId="77777777" w:rsidR="00542135" w:rsidRDefault="00542135" w:rsidP="00E9375B">
      <w:pPr>
        <w:rPr>
          <w:rFonts w:cstheme="minorHAnsi"/>
          <w:sz w:val="28"/>
          <w:szCs w:val="28"/>
        </w:rPr>
      </w:pPr>
    </w:p>
    <w:p w14:paraId="6E95EB8A" w14:textId="77777777" w:rsidR="00542135" w:rsidRDefault="00542135" w:rsidP="00E9375B">
      <w:pPr>
        <w:rPr>
          <w:rFonts w:cstheme="minorHAnsi"/>
          <w:sz w:val="28"/>
          <w:szCs w:val="28"/>
        </w:rPr>
      </w:pPr>
    </w:p>
    <w:p w14:paraId="497EBAAE" w14:textId="77777777" w:rsidR="00542135" w:rsidRDefault="00542135" w:rsidP="00E9375B">
      <w:pPr>
        <w:rPr>
          <w:rFonts w:cstheme="minorHAnsi"/>
          <w:sz w:val="28"/>
          <w:szCs w:val="28"/>
        </w:rPr>
      </w:pPr>
    </w:p>
    <w:p w14:paraId="4B916C1B" w14:textId="77777777" w:rsidR="00542135" w:rsidRDefault="00542135" w:rsidP="00E9375B">
      <w:pPr>
        <w:rPr>
          <w:rFonts w:cstheme="minorHAnsi"/>
          <w:sz w:val="28"/>
          <w:szCs w:val="28"/>
        </w:rPr>
      </w:pPr>
    </w:p>
    <w:p w14:paraId="6057233F" w14:textId="110C83D0" w:rsidR="00542135" w:rsidRDefault="00F37D5E" w:rsidP="00F37D5E">
      <w:pPr>
        <w:jc w:val="center"/>
        <w:rPr>
          <w:rFonts w:cstheme="minorHAnsi"/>
          <w:sz w:val="56"/>
          <w:szCs w:val="56"/>
        </w:rPr>
      </w:pPr>
      <w:r>
        <w:rPr>
          <w:rFonts w:cstheme="minorHAnsi"/>
          <w:sz w:val="56"/>
          <w:szCs w:val="56"/>
        </w:rPr>
        <w:lastRenderedPageBreak/>
        <w:t>Why do we struggle with cultural bias</w:t>
      </w:r>
    </w:p>
    <w:p w14:paraId="5B685ADF" w14:textId="77777777" w:rsidR="00F37D5E" w:rsidRPr="00C769D0" w:rsidRDefault="00F37D5E" w:rsidP="00F37D5E">
      <w:pPr>
        <w:jc w:val="center"/>
        <w:rPr>
          <w:rFonts w:cstheme="minorHAnsi"/>
          <w:sz w:val="28"/>
          <w:szCs w:val="28"/>
        </w:rPr>
      </w:pPr>
    </w:p>
    <w:p w14:paraId="4E8BD9D5" w14:textId="48F57368" w:rsidR="00F37D5E" w:rsidRDefault="00C769D0" w:rsidP="00F37D5E">
      <w:pPr>
        <w:rPr>
          <w:rFonts w:cstheme="minorHAnsi"/>
          <w:color w:val="000000"/>
          <w:sz w:val="28"/>
          <w:szCs w:val="28"/>
          <w:shd w:val="clear" w:color="auto" w:fill="FFFFFF"/>
        </w:rPr>
      </w:pPr>
      <w:r w:rsidRPr="00C769D0">
        <w:rPr>
          <w:rFonts w:cstheme="minorHAnsi"/>
          <w:color w:val="000000"/>
          <w:sz w:val="28"/>
          <w:szCs w:val="28"/>
          <w:shd w:val="clear" w:color="auto" w:fill="FFFFFF"/>
        </w:rPr>
        <w:t>Cultural bias occurs when individuals evaluate people, events, or phenomena based on the norms and beliefs of their own culture. The way we perceive and interpret the world can be influenced by it, impacting our decisions and actions.</w:t>
      </w:r>
    </w:p>
    <w:p w14:paraId="2B9EE617" w14:textId="59F44CF5" w:rsidR="009F0DA2" w:rsidRDefault="00603713" w:rsidP="00F37D5E">
      <w:pPr>
        <w:rPr>
          <w:rFonts w:cstheme="minorHAnsi"/>
          <w:color w:val="000000"/>
          <w:sz w:val="28"/>
          <w:szCs w:val="28"/>
          <w:shd w:val="clear" w:color="auto" w:fill="FFFFFF"/>
        </w:rPr>
      </w:pPr>
      <w:r w:rsidRPr="00603713">
        <w:rPr>
          <w:rFonts w:cstheme="minorHAnsi"/>
          <w:color w:val="000000"/>
          <w:sz w:val="28"/>
          <w:szCs w:val="28"/>
          <w:shd w:val="clear" w:color="auto" w:fill="FFFFFF"/>
        </w:rPr>
        <w:t xml:space="preserve">Cultural bias can be seen in various examples such as: </w:t>
      </w:r>
      <w:r w:rsidRPr="00603713">
        <w:rPr>
          <w:rFonts w:cstheme="minorHAnsi"/>
          <w:color w:val="000000"/>
          <w:sz w:val="28"/>
          <w:szCs w:val="28"/>
          <w:shd w:val="clear" w:color="auto" w:fill="FFFFFF"/>
        </w:rPr>
        <w:br/>
        <w:t>Ethnocentrism is the conviction that one's own culture is superior to all others and the only legitimate measure for assessment. The mindset of ethnocentrism can lead individuals to reject or belittle the practices of other cultures, and to see them as inferior or uncivilized.</w:t>
      </w:r>
    </w:p>
    <w:p w14:paraId="055CBBE4" w14:textId="77777777" w:rsidR="009F0DA2" w:rsidRDefault="00603713" w:rsidP="00F37D5E">
      <w:pPr>
        <w:rPr>
          <w:rFonts w:cstheme="minorHAnsi"/>
          <w:color w:val="000000"/>
          <w:sz w:val="28"/>
          <w:szCs w:val="28"/>
          <w:shd w:val="clear" w:color="auto" w:fill="FFFFFF"/>
        </w:rPr>
      </w:pPr>
      <w:r w:rsidRPr="00603713">
        <w:rPr>
          <w:rFonts w:cstheme="minorHAnsi"/>
          <w:color w:val="000000"/>
          <w:sz w:val="28"/>
          <w:szCs w:val="28"/>
          <w:shd w:val="clear" w:color="auto" w:fill="FFFFFF"/>
        </w:rPr>
        <w:t xml:space="preserve"> </w:t>
      </w:r>
      <w:r w:rsidRPr="00603713">
        <w:rPr>
          <w:rFonts w:cstheme="minorHAnsi"/>
          <w:color w:val="000000"/>
          <w:sz w:val="28"/>
          <w:szCs w:val="28"/>
          <w:shd w:val="clear" w:color="auto" w:fill="FFFFFF"/>
        </w:rPr>
        <w:br/>
        <w:t xml:space="preserve">Cultural relativism is the belief that all cultures are valid and should not be judged by the standards of another, in contrast to ethnocentrism. Cultural relativism has the potential to promote tolerance and appreciation for diversity, yet it may also hinder the ability to critically assess and make moral judgments about harmful or oppressive cultural traditions. </w:t>
      </w:r>
    </w:p>
    <w:p w14:paraId="37EB317B" w14:textId="09EDDDA5" w:rsidR="00C769D0" w:rsidRDefault="00603713" w:rsidP="00F37D5E">
      <w:pPr>
        <w:rPr>
          <w:rFonts w:cstheme="minorHAnsi"/>
          <w:color w:val="000000"/>
          <w:sz w:val="28"/>
          <w:szCs w:val="28"/>
          <w:shd w:val="clear" w:color="auto" w:fill="FFFFFF"/>
        </w:rPr>
      </w:pPr>
      <w:r w:rsidRPr="00603713">
        <w:rPr>
          <w:rFonts w:cstheme="minorHAnsi"/>
          <w:color w:val="000000"/>
          <w:sz w:val="28"/>
          <w:szCs w:val="28"/>
          <w:shd w:val="clear" w:color="auto" w:fill="FFFFFF"/>
        </w:rPr>
        <w:br/>
        <w:t>Confirmation bias is the natural inclination to actively seek out, interpret, and recall information that aligns with one's preconceived beliefs and assumptions, while simultaneously disregarding or rejecting information that challenges or contradicts those beliefs. The way in which we learn about and engage with other cultures can be influenced by confirmation bias, impacting the development and perpetuation of stereotypes and prejudices.</w:t>
      </w:r>
    </w:p>
    <w:p w14:paraId="470CFEDA" w14:textId="77777777" w:rsidR="00D53182" w:rsidRDefault="00D53182" w:rsidP="00D53182">
      <w:pPr>
        <w:rPr>
          <w:rFonts w:cstheme="minorHAnsi"/>
          <w:color w:val="000000"/>
          <w:sz w:val="28"/>
          <w:szCs w:val="28"/>
          <w:shd w:val="clear" w:color="auto" w:fill="FFFFFF"/>
        </w:rPr>
      </w:pPr>
      <w:r>
        <w:rPr>
          <w:rFonts w:cstheme="minorHAnsi"/>
          <w:noProof/>
          <w:color w:val="000000"/>
          <w:sz w:val="28"/>
          <w:szCs w:val="28"/>
          <w:shd w:val="clear" w:color="auto" w:fill="FFFFFF"/>
        </w:rPr>
        <w:drawing>
          <wp:anchor distT="0" distB="0" distL="114300" distR="114300" simplePos="0" relativeHeight="251665408" behindDoc="0" locked="0" layoutInCell="1" allowOverlap="1" wp14:anchorId="39B1281E" wp14:editId="29F60B20">
            <wp:simplePos x="914400" y="6943725"/>
            <wp:positionH relativeFrom="column">
              <wp:align>left</wp:align>
            </wp:positionH>
            <wp:positionV relativeFrom="paragraph">
              <wp:align>top</wp:align>
            </wp:positionV>
            <wp:extent cx="3407924" cy="2276475"/>
            <wp:effectExtent l="0" t="0" r="2540" b="0"/>
            <wp:wrapSquare wrapText="bothSides"/>
            <wp:docPr id="1237310224" name="Picture 3" descr="Several colorful heads with ge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310224" name="Picture 3" descr="Several colorful heads with gear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407924" cy="2276475"/>
                    </a:xfrm>
                    <a:prstGeom prst="rect">
                      <a:avLst/>
                    </a:prstGeom>
                  </pic:spPr>
                </pic:pic>
              </a:graphicData>
            </a:graphic>
          </wp:anchor>
        </w:drawing>
      </w:r>
    </w:p>
    <w:p w14:paraId="1F316864" w14:textId="123BB6D0" w:rsidR="00D53182" w:rsidRPr="00D53182" w:rsidRDefault="00D53182" w:rsidP="00A12C3E">
      <w:pPr>
        <w:rPr>
          <w:rFonts w:cstheme="minorHAnsi"/>
          <w:sz w:val="28"/>
          <w:szCs w:val="28"/>
        </w:rPr>
      </w:pPr>
      <w:r w:rsidRPr="00D53182">
        <w:rPr>
          <w:rFonts w:cstheme="minorHAnsi"/>
          <w:color w:val="000000"/>
          <w:sz w:val="28"/>
          <w:szCs w:val="28"/>
          <w:shd w:val="clear" w:color="auto" w:fill="FFFFFF"/>
        </w:rPr>
        <w:t xml:space="preserve">Cultural bias is a frequently overlooked and subconscious occurrence that can greatly affect individuals and communities. We need to be conscious of our own cultural biases and be willing to question them when they </w:t>
      </w:r>
      <w:r w:rsidRPr="00D53182">
        <w:rPr>
          <w:rFonts w:cstheme="minorHAnsi"/>
          <w:color w:val="000000"/>
          <w:sz w:val="28"/>
          <w:szCs w:val="28"/>
          <w:shd w:val="clear" w:color="auto" w:fill="FFFFFF"/>
        </w:rPr>
        <w:lastRenderedPageBreak/>
        <w:t>impact our ability to understand and value other cultures. We can gain understanding from different cultures and viewpoints and cultivate a broader and more inclusive perspective on the world.</w:t>
      </w:r>
    </w:p>
    <w:p w14:paraId="2E15F1C5" w14:textId="77777777" w:rsidR="00A12C3E" w:rsidRDefault="00A12C3E" w:rsidP="00A12C3E">
      <w:pPr>
        <w:tabs>
          <w:tab w:val="left" w:pos="1065"/>
        </w:tabs>
        <w:jc w:val="center"/>
        <w:rPr>
          <w:rFonts w:cstheme="minorHAnsi"/>
          <w:color w:val="000000"/>
          <w:sz w:val="28"/>
          <w:szCs w:val="28"/>
          <w:shd w:val="clear" w:color="auto" w:fill="FFFFFF"/>
        </w:rPr>
      </w:pPr>
    </w:p>
    <w:p w14:paraId="74A5449A" w14:textId="23D486EB" w:rsidR="00A12C3E" w:rsidRDefault="00A12C3E" w:rsidP="00A12C3E">
      <w:pPr>
        <w:tabs>
          <w:tab w:val="left" w:pos="1065"/>
        </w:tabs>
        <w:rPr>
          <w:rFonts w:cstheme="minorHAnsi"/>
          <w:color w:val="000000"/>
          <w:sz w:val="28"/>
          <w:szCs w:val="28"/>
          <w:shd w:val="clear" w:color="auto" w:fill="FFFFFF"/>
        </w:rPr>
      </w:pPr>
      <w:r>
        <w:rPr>
          <w:rFonts w:cstheme="minorHAnsi"/>
          <w:color w:val="000000"/>
          <w:sz w:val="28"/>
          <w:szCs w:val="28"/>
          <w:shd w:val="clear" w:color="auto" w:fill="FFFFFF"/>
        </w:rPr>
        <w:t>References:</w:t>
      </w:r>
    </w:p>
    <w:p w14:paraId="1CEB59AF" w14:textId="77777777" w:rsidR="00A12C3E" w:rsidRDefault="00A12C3E" w:rsidP="00A12C3E">
      <w:pPr>
        <w:tabs>
          <w:tab w:val="left" w:pos="1065"/>
        </w:tabs>
        <w:rPr>
          <w:rFonts w:cstheme="minorHAnsi"/>
          <w:color w:val="000000"/>
          <w:sz w:val="28"/>
          <w:szCs w:val="28"/>
          <w:shd w:val="clear" w:color="auto" w:fill="FFFFFF"/>
        </w:rPr>
      </w:pPr>
    </w:p>
    <w:p w14:paraId="1FDB307C" w14:textId="77777777" w:rsidR="00A12C3E" w:rsidRDefault="00A12C3E" w:rsidP="00A12C3E">
      <w:pPr>
        <w:tabs>
          <w:tab w:val="left" w:pos="1065"/>
        </w:tabs>
        <w:rPr>
          <w:rFonts w:cstheme="minorHAnsi"/>
          <w:color w:val="000000"/>
          <w:sz w:val="28"/>
          <w:szCs w:val="28"/>
          <w:shd w:val="clear" w:color="auto" w:fill="FFFFFF"/>
        </w:rPr>
      </w:pPr>
    </w:p>
    <w:p w14:paraId="7AD598F4" w14:textId="77777777" w:rsidR="009926CE" w:rsidRDefault="009926CE" w:rsidP="009926CE">
      <w:pPr>
        <w:pStyle w:val="NormalWeb"/>
        <w:spacing w:before="0" w:beforeAutospacing="0" w:after="0" w:afterAutospacing="0" w:line="480" w:lineRule="auto"/>
        <w:ind w:left="720" w:hanging="720"/>
      </w:pPr>
      <w:r>
        <w:rPr>
          <w:i/>
          <w:iCs/>
        </w:rPr>
        <w:t>APA Dictionary of Psychology</w:t>
      </w:r>
      <w:r>
        <w:t xml:space="preserve"> (no date). https://dictionary.apa.org/cultural-bias.</w:t>
      </w:r>
    </w:p>
    <w:p w14:paraId="6F59BD60" w14:textId="77777777" w:rsidR="009926CE" w:rsidRDefault="009926CE" w:rsidP="009926CE">
      <w:pPr>
        <w:pStyle w:val="NormalWeb"/>
        <w:spacing w:before="0" w:beforeAutospacing="0" w:after="0" w:afterAutospacing="0" w:line="480" w:lineRule="auto"/>
        <w:ind w:left="720" w:hanging="720"/>
      </w:pPr>
      <w:proofErr w:type="spellStart"/>
      <w:r>
        <w:t>DuPre</w:t>
      </w:r>
      <w:proofErr w:type="spellEnd"/>
      <w:r>
        <w:t xml:space="preserve">, D.P. and Sites, J. (2015) 'Investigation and Evidence Collection,' in </w:t>
      </w:r>
      <w:proofErr w:type="spellStart"/>
      <w:r>
        <w:rPr>
          <w:i/>
          <w:iCs/>
        </w:rPr>
        <w:t>Encyclopedia</w:t>
      </w:r>
      <w:proofErr w:type="spellEnd"/>
      <w:r>
        <w:rPr>
          <w:i/>
          <w:iCs/>
        </w:rPr>
        <w:t xml:space="preserve"> of Movement Disorders</w:t>
      </w:r>
      <w:r>
        <w:t>. https://doi.org/10.1016/b978-0-12-802327-3.00004-7.</w:t>
      </w:r>
    </w:p>
    <w:p w14:paraId="60C30C13" w14:textId="77777777" w:rsidR="009926CE" w:rsidRDefault="009926CE" w:rsidP="009926CE">
      <w:pPr>
        <w:pStyle w:val="NormalWeb"/>
        <w:spacing w:before="0" w:beforeAutospacing="0" w:after="0" w:afterAutospacing="0" w:line="480" w:lineRule="auto"/>
        <w:ind w:left="720" w:hanging="720"/>
      </w:pPr>
      <w:r>
        <w:t xml:space="preserve">Hub, P. (2023) </w:t>
      </w:r>
      <w:r>
        <w:rPr>
          <w:i/>
          <w:iCs/>
        </w:rPr>
        <w:t>What Are Some Examples Of Cultural Bias?</w:t>
      </w:r>
      <w:r>
        <w:t xml:space="preserve"> https://www.psychologyhub.co.uk/what-are-some-examples-of-cultural-bias-2/.</w:t>
      </w:r>
    </w:p>
    <w:p w14:paraId="35B32D03" w14:textId="77777777" w:rsidR="009926CE" w:rsidRDefault="009926CE" w:rsidP="009926CE">
      <w:pPr>
        <w:pStyle w:val="NormalWeb"/>
        <w:spacing w:before="0" w:beforeAutospacing="0" w:after="0" w:afterAutospacing="0" w:line="480" w:lineRule="auto"/>
        <w:ind w:left="720" w:hanging="720"/>
      </w:pPr>
      <w:r>
        <w:t xml:space="preserve">Wikipedia contributors (2023) </w:t>
      </w:r>
      <w:r>
        <w:rPr>
          <w:i/>
          <w:iCs/>
        </w:rPr>
        <w:t>Cultural bias</w:t>
      </w:r>
      <w:r>
        <w:t>. https://en.wikipedia.org/wiki/Cultural_bias.</w:t>
      </w:r>
    </w:p>
    <w:p w14:paraId="26477520" w14:textId="77777777" w:rsidR="00A12C3E" w:rsidRDefault="00A12C3E" w:rsidP="00A12C3E">
      <w:pPr>
        <w:tabs>
          <w:tab w:val="left" w:pos="1065"/>
        </w:tabs>
        <w:rPr>
          <w:rFonts w:cstheme="minorHAnsi"/>
          <w:color w:val="000000"/>
          <w:sz w:val="28"/>
          <w:szCs w:val="28"/>
          <w:shd w:val="clear" w:color="auto" w:fill="FFFFFF"/>
        </w:rPr>
      </w:pPr>
    </w:p>
    <w:p w14:paraId="594AF65A" w14:textId="0345C29B" w:rsidR="00D53182" w:rsidRDefault="00D53182" w:rsidP="00A12C3E">
      <w:pPr>
        <w:tabs>
          <w:tab w:val="left" w:pos="1065"/>
        </w:tabs>
        <w:rPr>
          <w:rFonts w:cstheme="minorHAnsi"/>
          <w:color w:val="000000"/>
          <w:sz w:val="28"/>
          <w:szCs w:val="28"/>
          <w:shd w:val="clear" w:color="auto" w:fill="FFFFFF"/>
        </w:rPr>
      </w:pPr>
      <w:r>
        <w:rPr>
          <w:rFonts w:cstheme="minorHAnsi"/>
          <w:color w:val="000000"/>
          <w:sz w:val="28"/>
          <w:szCs w:val="28"/>
          <w:shd w:val="clear" w:color="auto" w:fill="FFFFFF"/>
        </w:rPr>
        <w:br w:type="textWrapping" w:clear="all"/>
      </w:r>
    </w:p>
    <w:sectPr w:rsidR="00D53182" w:rsidSect="00B67C9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A35"/>
    <w:rsid w:val="00003463"/>
    <w:rsid w:val="000411DD"/>
    <w:rsid w:val="00076BCA"/>
    <w:rsid w:val="0011430D"/>
    <w:rsid w:val="00116B1B"/>
    <w:rsid w:val="00134B63"/>
    <w:rsid w:val="00167E0F"/>
    <w:rsid w:val="00192163"/>
    <w:rsid w:val="001B2AE1"/>
    <w:rsid w:val="00233689"/>
    <w:rsid w:val="00273B49"/>
    <w:rsid w:val="00293235"/>
    <w:rsid w:val="002B551C"/>
    <w:rsid w:val="002D1EF2"/>
    <w:rsid w:val="002F5949"/>
    <w:rsid w:val="00387469"/>
    <w:rsid w:val="003C778C"/>
    <w:rsid w:val="00402048"/>
    <w:rsid w:val="00426609"/>
    <w:rsid w:val="00467DBA"/>
    <w:rsid w:val="004812E7"/>
    <w:rsid w:val="00495DFA"/>
    <w:rsid w:val="004C0323"/>
    <w:rsid w:val="00505797"/>
    <w:rsid w:val="00533AFF"/>
    <w:rsid w:val="00542135"/>
    <w:rsid w:val="00542FC6"/>
    <w:rsid w:val="00556623"/>
    <w:rsid w:val="005C2AF7"/>
    <w:rsid w:val="00603713"/>
    <w:rsid w:val="00724046"/>
    <w:rsid w:val="00744C1E"/>
    <w:rsid w:val="00773F0D"/>
    <w:rsid w:val="007B15E4"/>
    <w:rsid w:val="007B1C1E"/>
    <w:rsid w:val="00807EF5"/>
    <w:rsid w:val="00810346"/>
    <w:rsid w:val="00833786"/>
    <w:rsid w:val="00834024"/>
    <w:rsid w:val="0085633F"/>
    <w:rsid w:val="00877705"/>
    <w:rsid w:val="008D1DDA"/>
    <w:rsid w:val="009926CE"/>
    <w:rsid w:val="009F0DA2"/>
    <w:rsid w:val="009F4D94"/>
    <w:rsid w:val="00A04B4A"/>
    <w:rsid w:val="00A12C3E"/>
    <w:rsid w:val="00A17996"/>
    <w:rsid w:val="00A53794"/>
    <w:rsid w:val="00A82BCA"/>
    <w:rsid w:val="00AA3A35"/>
    <w:rsid w:val="00AB7F91"/>
    <w:rsid w:val="00AC011C"/>
    <w:rsid w:val="00AD66EF"/>
    <w:rsid w:val="00AF2210"/>
    <w:rsid w:val="00B13B19"/>
    <w:rsid w:val="00B67C99"/>
    <w:rsid w:val="00B833C2"/>
    <w:rsid w:val="00B95AD6"/>
    <w:rsid w:val="00BA7E1D"/>
    <w:rsid w:val="00BC4F53"/>
    <w:rsid w:val="00BF18BF"/>
    <w:rsid w:val="00BF1D7D"/>
    <w:rsid w:val="00C33061"/>
    <w:rsid w:val="00C769D0"/>
    <w:rsid w:val="00CB5836"/>
    <w:rsid w:val="00D264A7"/>
    <w:rsid w:val="00D47873"/>
    <w:rsid w:val="00D53182"/>
    <w:rsid w:val="00D74414"/>
    <w:rsid w:val="00D91BD8"/>
    <w:rsid w:val="00D93BD0"/>
    <w:rsid w:val="00DA62BD"/>
    <w:rsid w:val="00DF4E31"/>
    <w:rsid w:val="00DF7AF7"/>
    <w:rsid w:val="00E3327E"/>
    <w:rsid w:val="00E36D56"/>
    <w:rsid w:val="00E82463"/>
    <w:rsid w:val="00E9375B"/>
    <w:rsid w:val="00EB3619"/>
    <w:rsid w:val="00ED0485"/>
    <w:rsid w:val="00ED1DD2"/>
    <w:rsid w:val="00F063E5"/>
    <w:rsid w:val="00F36BFE"/>
    <w:rsid w:val="00F37D5E"/>
    <w:rsid w:val="00F43718"/>
    <w:rsid w:val="00FB1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12E0C"/>
  <w15:chartTrackingRefBased/>
  <w15:docId w15:val="{CFA0B4A0-ED7C-4F8C-AA33-76F4FDC2E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7C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7C99"/>
    <w:rPr>
      <w:rFonts w:eastAsiaTheme="minorEastAsia"/>
      <w:lang w:val="en-US"/>
    </w:rPr>
  </w:style>
  <w:style w:type="paragraph" w:styleId="NormalWeb">
    <w:name w:val="Normal (Web)"/>
    <w:basedOn w:val="Normal"/>
    <w:uiPriority w:val="99"/>
    <w:semiHidden/>
    <w:unhideWhenUsed/>
    <w:rsid w:val="003C77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82BCA"/>
    <w:rPr>
      <w:color w:val="0000FF"/>
      <w:u w:val="single"/>
    </w:rPr>
  </w:style>
  <w:style w:type="character" w:styleId="FollowedHyperlink">
    <w:name w:val="FollowedHyperlink"/>
    <w:basedOn w:val="DefaultParagraphFont"/>
    <w:uiPriority w:val="99"/>
    <w:semiHidden/>
    <w:unhideWhenUsed/>
    <w:rsid w:val="00A82B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1658755">
      <w:bodyDiv w:val="1"/>
      <w:marLeft w:val="0"/>
      <w:marRight w:val="0"/>
      <w:marTop w:val="0"/>
      <w:marBottom w:val="0"/>
      <w:divBdr>
        <w:top w:val="none" w:sz="0" w:space="0" w:color="auto"/>
        <w:left w:val="none" w:sz="0" w:space="0" w:color="auto"/>
        <w:bottom w:val="none" w:sz="0" w:space="0" w:color="auto"/>
        <w:right w:val="none" w:sz="0" w:space="0" w:color="auto"/>
      </w:divBdr>
      <w:divsChild>
        <w:div w:id="1335375650">
          <w:marLeft w:val="-720"/>
          <w:marRight w:val="0"/>
          <w:marTop w:val="0"/>
          <w:marBottom w:val="0"/>
          <w:divBdr>
            <w:top w:val="none" w:sz="0" w:space="0" w:color="auto"/>
            <w:left w:val="none" w:sz="0" w:space="0" w:color="auto"/>
            <w:bottom w:val="none" w:sz="0" w:space="0" w:color="auto"/>
            <w:right w:val="none" w:sz="0" w:space="0" w:color="auto"/>
          </w:divBdr>
        </w:div>
      </w:divsChild>
    </w:div>
    <w:div w:id="1165125475">
      <w:bodyDiv w:val="1"/>
      <w:marLeft w:val="0"/>
      <w:marRight w:val="0"/>
      <w:marTop w:val="0"/>
      <w:marBottom w:val="0"/>
      <w:divBdr>
        <w:top w:val="none" w:sz="0" w:space="0" w:color="auto"/>
        <w:left w:val="none" w:sz="0" w:space="0" w:color="auto"/>
        <w:bottom w:val="none" w:sz="0" w:space="0" w:color="auto"/>
        <w:right w:val="none" w:sz="0" w:space="0" w:color="auto"/>
      </w:divBdr>
      <w:divsChild>
        <w:div w:id="1090662348">
          <w:marLeft w:val="-720"/>
          <w:marRight w:val="0"/>
          <w:marTop w:val="0"/>
          <w:marBottom w:val="0"/>
          <w:divBdr>
            <w:top w:val="none" w:sz="0" w:space="0" w:color="auto"/>
            <w:left w:val="none" w:sz="0" w:space="0" w:color="auto"/>
            <w:bottom w:val="none" w:sz="0" w:space="0" w:color="auto"/>
            <w:right w:val="none" w:sz="0" w:space="0" w:color="auto"/>
          </w:divBdr>
        </w:div>
      </w:divsChild>
    </w:div>
    <w:div w:id="1810973382">
      <w:bodyDiv w:val="1"/>
      <w:marLeft w:val="0"/>
      <w:marRight w:val="0"/>
      <w:marTop w:val="0"/>
      <w:marBottom w:val="0"/>
      <w:divBdr>
        <w:top w:val="none" w:sz="0" w:space="0" w:color="auto"/>
        <w:left w:val="none" w:sz="0" w:space="0" w:color="auto"/>
        <w:bottom w:val="none" w:sz="0" w:space="0" w:color="auto"/>
        <w:right w:val="none" w:sz="0" w:space="0" w:color="auto"/>
      </w:divBdr>
      <w:divsChild>
        <w:div w:id="1209493054">
          <w:marLeft w:val="-720"/>
          <w:marRight w:val="0"/>
          <w:marTop w:val="0"/>
          <w:marBottom w:val="0"/>
          <w:divBdr>
            <w:top w:val="none" w:sz="0" w:space="0" w:color="auto"/>
            <w:left w:val="none" w:sz="0" w:space="0" w:color="auto"/>
            <w:bottom w:val="none" w:sz="0" w:space="0" w:color="auto"/>
            <w:right w:val="none" w:sz="0" w:space="0" w:color="auto"/>
          </w:divBdr>
        </w:div>
      </w:divsChild>
    </w:div>
    <w:div w:id="2039114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poverty" TargetMode="External"/><Relationship Id="rId13" Type="http://schemas.openxmlformats.org/officeDocument/2006/relationships/image" Target="media/image3.jpg"/><Relationship Id="rId3" Type="http://schemas.openxmlformats.org/officeDocument/2006/relationships/settings" Target="settings.xml"/><Relationship Id="rId7" Type="http://schemas.openxmlformats.org/officeDocument/2006/relationships/hyperlink" Target="https://www.britannica.com/topic/poverty" TargetMode="External"/><Relationship Id="rId12" Type="http://schemas.openxmlformats.org/officeDocument/2006/relationships/hyperlink" Target="https://concernusa.org/news/solutions-to-povert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en.wikipedia.org/wiki/Poverty" TargetMode="External"/><Relationship Id="rId5" Type="http://schemas.openxmlformats.org/officeDocument/2006/relationships/image" Target="media/image1.jpg"/><Relationship Id="rId15" Type="http://schemas.openxmlformats.org/officeDocument/2006/relationships/theme" Target="theme/theme1.xml"/><Relationship Id="rId10" Type="http://schemas.openxmlformats.org/officeDocument/2006/relationships/hyperlink" Target="https://en.wikipedia.org/wiki/Poverty" TargetMode="External"/><Relationship Id="rId4" Type="http://schemas.openxmlformats.org/officeDocument/2006/relationships/webSettings" Target="webSettings.xml"/><Relationship Id="rId9" Type="http://schemas.openxmlformats.org/officeDocument/2006/relationships/hyperlink" Target="https://www.investopedia.com/terms/p/poverty.as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E-Portfolio</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10</Pages>
  <Words>1860</Words>
  <Characters>10606</Characters>
  <Application>Microsoft Office Word</Application>
  <DocSecurity>0</DocSecurity>
  <Lines>88</Lines>
  <Paragraphs>24</Paragraphs>
  <ScaleCrop>false</ScaleCrop>
  <Company/>
  <LinksUpToDate>false</LinksUpToDate>
  <CharactersWithSpaces>12442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Challenges: Making a Differnce</dc:title>
  <dc:subject>BMSW4007</dc:subject>
  <dc:creator>Mariuss Vasiu</dc:creator>
  <cp:keywords/>
  <dc:description/>
  <cp:lastModifiedBy>Mariuss Vasiu</cp:lastModifiedBy>
  <cp:revision>88</cp:revision>
  <dcterms:created xsi:type="dcterms:W3CDTF">2023-11-10T09:29:00Z</dcterms:created>
  <dcterms:modified xsi:type="dcterms:W3CDTF">2023-11-10T14:07:00Z</dcterms:modified>
</cp:coreProperties>
</file>