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4EF3" w:rsidRDefault="00CC4EF3" w:rsidP="00B47759">
      <w:pPr>
        <w:pStyle w:val="Heading3"/>
        <w:spacing w:line="360" w:lineRule="auto"/>
        <w:rPr>
          <w:rFonts w:ascii="Arial" w:hAnsi="Arial" w:cs="Arial"/>
          <w:sz w:val="24"/>
          <w:szCs w:val="24"/>
        </w:rPr>
      </w:pPr>
      <w:r>
        <w:rPr>
          <w:rFonts w:ascii="Arial" w:hAnsi="Arial" w:cs="Arial"/>
          <w:sz w:val="24"/>
          <w:szCs w:val="24"/>
        </w:rPr>
        <w:t>Speaker notes for my slides</w:t>
      </w:r>
    </w:p>
    <w:p w:rsidR="00CC4EF3" w:rsidRDefault="00CC4EF3" w:rsidP="00B47759">
      <w:pPr>
        <w:pStyle w:val="Heading3"/>
        <w:spacing w:line="360" w:lineRule="auto"/>
        <w:rPr>
          <w:rFonts w:ascii="Arial" w:hAnsi="Arial" w:cs="Arial"/>
          <w:sz w:val="24"/>
          <w:szCs w:val="24"/>
        </w:rPr>
      </w:pPr>
    </w:p>
    <w:p w:rsidR="004E16B7" w:rsidRPr="004E16B7" w:rsidRDefault="004E16B7" w:rsidP="00B47759">
      <w:pPr>
        <w:pStyle w:val="Heading3"/>
        <w:spacing w:line="360" w:lineRule="auto"/>
        <w:rPr>
          <w:rFonts w:ascii="Arial" w:hAnsi="Arial" w:cs="Arial"/>
          <w:sz w:val="24"/>
          <w:szCs w:val="24"/>
        </w:rPr>
      </w:pPr>
      <w:r w:rsidRPr="004E16B7">
        <w:rPr>
          <w:rFonts w:ascii="Arial" w:hAnsi="Arial" w:cs="Arial"/>
          <w:sz w:val="24"/>
          <w:szCs w:val="24"/>
        </w:rPr>
        <w:t>Slide 1: Introduction</w:t>
      </w:r>
    </w:p>
    <w:p w:rsidR="004E16B7" w:rsidRPr="004E16B7" w:rsidRDefault="004E16B7" w:rsidP="00B47759">
      <w:pPr>
        <w:pStyle w:val="NormalWeb"/>
        <w:spacing w:line="360" w:lineRule="auto"/>
        <w:rPr>
          <w:rFonts w:ascii="Arial" w:hAnsi="Arial" w:cs="Arial"/>
        </w:rPr>
      </w:pPr>
      <w:r w:rsidRPr="004E16B7">
        <w:rPr>
          <w:rFonts w:ascii="Arial" w:hAnsi="Arial" w:cs="Arial"/>
        </w:rPr>
        <w:t>Root Cause Analysis, or RCA, is a problem-solving method used to identify the underlying causes of a problem rather than just its symptoms. In this presentation, I use the 5 Whys technique to investigate why organisations engage in AI washing and what factors contribute to misleading AI claims.</w:t>
      </w:r>
    </w:p>
    <w:p w:rsidR="004E16B7" w:rsidRPr="004E16B7" w:rsidRDefault="004E16B7" w:rsidP="00B47759">
      <w:pPr>
        <w:pStyle w:val="Heading3"/>
        <w:spacing w:line="360" w:lineRule="auto"/>
        <w:rPr>
          <w:rFonts w:ascii="Arial" w:hAnsi="Arial" w:cs="Arial"/>
          <w:sz w:val="24"/>
          <w:szCs w:val="24"/>
        </w:rPr>
      </w:pPr>
      <w:r w:rsidRPr="004E16B7">
        <w:rPr>
          <w:rFonts w:ascii="Arial" w:hAnsi="Arial" w:cs="Arial"/>
          <w:sz w:val="24"/>
          <w:szCs w:val="24"/>
        </w:rPr>
        <w:t>Slide 2: 5 Whys Root Cause Analysis</w:t>
      </w:r>
    </w:p>
    <w:p w:rsidR="004E16B7" w:rsidRPr="004E16B7" w:rsidRDefault="004E16B7" w:rsidP="00B47759">
      <w:pPr>
        <w:pStyle w:val="NormalWeb"/>
        <w:spacing w:line="360" w:lineRule="auto"/>
        <w:rPr>
          <w:rFonts w:ascii="Arial" w:hAnsi="Arial" w:cs="Arial"/>
        </w:rPr>
      </w:pPr>
      <w:r w:rsidRPr="004E16B7">
        <w:rPr>
          <w:rFonts w:ascii="Arial" w:hAnsi="Arial" w:cs="Arial"/>
        </w:rPr>
        <w:t>The 5 Whys technique helps uncover the root cause of a problem by repeatedly asking "why?". As shown in the diagram, AI washing often begins with the desire to attract customers and investors. The analysis shows that AI is viewed as valuable and innovative, creating pressure on businesses to appear technologically advanced. The root cause identified is the complexity of AI and the lack of clear regulation.</w:t>
      </w:r>
    </w:p>
    <w:p w:rsidR="004E16B7" w:rsidRPr="004E16B7" w:rsidRDefault="004E16B7" w:rsidP="00B47759">
      <w:pPr>
        <w:pStyle w:val="Heading3"/>
        <w:spacing w:line="360" w:lineRule="auto"/>
        <w:rPr>
          <w:rFonts w:ascii="Arial" w:hAnsi="Arial" w:cs="Arial"/>
          <w:sz w:val="24"/>
          <w:szCs w:val="24"/>
        </w:rPr>
      </w:pPr>
      <w:r w:rsidRPr="004E16B7">
        <w:rPr>
          <w:rFonts w:ascii="Arial" w:hAnsi="Arial" w:cs="Arial"/>
          <w:sz w:val="24"/>
          <w:szCs w:val="24"/>
        </w:rPr>
        <w:t>Slide 3: Fishbone Diagram</w:t>
      </w:r>
    </w:p>
    <w:p w:rsidR="004E16B7" w:rsidRPr="004E16B7" w:rsidRDefault="004E16B7" w:rsidP="00B47759">
      <w:pPr>
        <w:pStyle w:val="NormalWeb"/>
        <w:spacing w:line="360" w:lineRule="auto"/>
        <w:rPr>
          <w:rFonts w:ascii="Arial" w:hAnsi="Arial" w:cs="Arial"/>
        </w:rPr>
      </w:pPr>
      <w:r w:rsidRPr="004E16B7">
        <w:rPr>
          <w:rFonts w:ascii="Arial" w:hAnsi="Arial" w:cs="Arial"/>
        </w:rPr>
        <w:t>The Fishbone Diagram is another RCA tool used to identify and organise the causes of a problem. In this analysis, it highlights the key factors contributing to AI washing, including investor demand, competition, media hype, consumer expectations, technological complexity, and limited regulation. These factors help explain why organisations may exaggerate their use of AI.</w:t>
      </w:r>
    </w:p>
    <w:p w:rsidR="004E16B7" w:rsidRPr="004E16B7" w:rsidRDefault="004E16B7" w:rsidP="00B47759">
      <w:pPr>
        <w:pStyle w:val="Heading3"/>
        <w:spacing w:line="360" w:lineRule="auto"/>
        <w:rPr>
          <w:rFonts w:ascii="Arial" w:hAnsi="Arial" w:cs="Arial"/>
          <w:sz w:val="24"/>
          <w:szCs w:val="24"/>
        </w:rPr>
      </w:pPr>
      <w:r w:rsidRPr="004E16B7">
        <w:rPr>
          <w:rFonts w:ascii="Arial" w:hAnsi="Arial" w:cs="Arial"/>
          <w:sz w:val="24"/>
          <w:szCs w:val="24"/>
        </w:rPr>
        <w:t>Slide 4: Factors Influencing AI Washing</w:t>
      </w:r>
    </w:p>
    <w:p w:rsidR="004E16B7" w:rsidRPr="004E16B7" w:rsidRDefault="004E16B7" w:rsidP="00B47759">
      <w:pPr>
        <w:pStyle w:val="NormalWeb"/>
        <w:spacing w:line="360" w:lineRule="auto"/>
        <w:rPr>
          <w:rFonts w:ascii="Arial" w:hAnsi="Arial" w:cs="Arial"/>
        </w:rPr>
      </w:pPr>
      <w:r w:rsidRPr="004E16B7">
        <w:rPr>
          <w:rFonts w:ascii="Arial" w:hAnsi="Arial" w:cs="Arial"/>
        </w:rPr>
        <w:t>Several factors influence AI washing. Companies may use AI claims to attract investment, gain a competitive advantage, and appeal to consumers who view AI as innovative. Media attention has increased interest in AI, while limited regulation and the complexity of the technology make misleading claims harder to identify and challenge.</w:t>
      </w:r>
    </w:p>
    <w:p w:rsidR="004E16B7" w:rsidRPr="004E16B7" w:rsidRDefault="004E16B7" w:rsidP="00B47759">
      <w:pPr>
        <w:pStyle w:val="Heading3"/>
        <w:spacing w:line="360" w:lineRule="auto"/>
        <w:rPr>
          <w:rFonts w:ascii="Arial" w:hAnsi="Arial" w:cs="Arial"/>
          <w:sz w:val="24"/>
          <w:szCs w:val="24"/>
        </w:rPr>
      </w:pPr>
      <w:r w:rsidRPr="004E16B7">
        <w:rPr>
          <w:rFonts w:ascii="Arial" w:hAnsi="Arial" w:cs="Arial"/>
          <w:sz w:val="24"/>
          <w:szCs w:val="24"/>
        </w:rPr>
        <w:t>Slide 5: Conclusion</w:t>
      </w:r>
    </w:p>
    <w:p w:rsidR="004E16B7" w:rsidRDefault="004E16B7" w:rsidP="00B47759">
      <w:pPr>
        <w:pStyle w:val="NormalWeb"/>
        <w:spacing w:line="360" w:lineRule="auto"/>
        <w:rPr>
          <w:rFonts w:ascii="Arial" w:hAnsi="Arial" w:cs="Arial"/>
        </w:rPr>
      </w:pPr>
      <w:r w:rsidRPr="004E16B7">
        <w:rPr>
          <w:rFonts w:ascii="Arial" w:hAnsi="Arial" w:cs="Arial"/>
        </w:rPr>
        <w:lastRenderedPageBreak/>
        <w:t>In conclusion, AI washing is driven by financial incentives, competitive pressures, media influence, and consumer demand. My root cause analysis found that the complexity of AI and limited regulation are the main factors enabling misleading AI claims. Greater transparency and stronger regulation will be important in reducing AI washing and maintaining trust in AI technologies.</w:t>
      </w:r>
    </w:p>
    <w:p w:rsidR="00090A74" w:rsidRDefault="00090A74" w:rsidP="00B47759">
      <w:pPr>
        <w:pStyle w:val="NormalWeb"/>
        <w:spacing w:line="360" w:lineRule="auto"/>
        <w:rPr>
          <w:rFonts w:ascii="Arial" w:hAnsi="Arial" w:cs="Arial"/>
        </w:rPr>
      </w:pPr>
    </w:p>
    <w:p w:rsidR="00090A74" w:rsidRDefault="00090A74" w:rsidP="00B47759">
      <w:pPr>
        <w:pStyle w:val="NormalWeb"/>
        <w:spacing w:line="360" w:lineRule="auto"/>
        <w:rPr>
          <w:rFonts w:ascii="Arial" w:hAnsi="Arial" w:cs="Arial"/>
        </w:rPr>
      </w:pPr>
      <w:r>
        <w:rPr>
          <w:rFonts w:ascii="Arial" w:hAnsi="Arial" w:cs="Arial"/>
        </w:rPr>
        <w:t>Route cause analysis critique</w:t>
      </w:r>
    </w:p>
    <w:p w:rsidR="00090A74" w:rsidRPr="00C13E59" w:rsidRDefault="00090A74" w:rsidP="00090A74">
      <w:pPr>
        <w:pStyle w:val="isselectedend"/>
        <w:spacing w:line="360" w:lineRule="auto"/>
        <w:rPr>
          <w:rFonts w:ascii="Arial" w:hAnsi="Arial" w:cs="Arial"/>
        </w:rPr>
      </w:pPr>
      <w:r w:rsidRPr="00C13E59">
        <w:rPr>
          <w:rFonts w:ascii="Arial" w:hAnsi="Arial" w:cs="Arial"/>
        </w:rPr>
        <w:t>In my opinion, AI washing is a growing concern because it can mislead consumers, investors, and other stakeholders about the true capabilities of a product or service. When organisations exaggerate their use of artificial intelligence, they create expectations that may not be met in reality. This can result in disappointment, financial losses, and a reduction in trust when customers realise that the technology is not as advanced as advertised.</w:t>
      </w:r>
    </w:p>
    <w:p w:rsidR="00090A74" w:rsidRPr="00C13E59" w:rsidRDefault="00090A74" w:rsidP="00090A74">
      <w:pPr>
        <w:pStyle w:val="isselectedend"/>
        <w:spacing w:line="360" w:lineRule="auto"/>
        <w:rPr>
          <w:rFonts w:ascii="Arial" w:hAnsi="Arial" w:cs="Arial"/>
        </w:rPr>
      </w:pPr>
      <w:r w:rsidRPr="00C13E59">
        <w:rPr>
          <w:rFonts w:ascii="Arial" w:hAnsi="Arial" w:cs="Arial"/>
        </w:rPr>
        <w:t>One of the main criticisms of AI washing is the lack of transparency. Consumers rely on accurate information when making purchasing decisions, and misleading AI claims can make it difficult for them to assess the real value of a product. Investors may also be influenced by these claims and choose to invest in businesses that appear more innovative than they actually are.</w:t>
      </w:r>
    </w:p>
    <w:p w:rsidR="00090A74" w:rsidRPr="00C13E59" w:rsidRDefault="00090A74" w:rsidP="00090A74">
      <w:pPr>
        <w:pStyle w:val="isselectedend"/>
        <w:spacing w:line="360" w:lineRule="auto"/>
        <w:rPr>
          <w:rFonts w:ascii="Arial" w:hAnsi="Arial" w:cs="Arial"/>
        </w:rPr>
      </w:pPr>
      <w:r w:rsidRPr="00C13E59">
        <w:rPr>
          <w:rFonts w:ascii="Arial" w:hAnsi="Arial" w:cs="Arial"/>
        </w:rPr>
        <w:t>I also believe that AI washing can have a negative impact on the wider AI industry. If organisations continue to make exaggerated claims, the public may become sceptical of all AI-related products and services, including those that use genuine artificial intelligence. This could reduce confidence in future innovations and slow the adoption of beneficial technologies.</w:t>
      </w:r>
    </w:p>
    <w:p w:rsidR="00090A74" w:rsidRDefault="00090A74" w:rsidP="00090A74">
      <w:pPr>
        <w:pStyle w:val="NormalWeb"/>
        <w:spacing w:line="360" w:lineRule="auto"/>
        <w:rPr>
          <w:rFonts w:ascii="Arial" w:hAnsi="Arial" w:cs="Arial"/>
        </w:rPr>
      </w:pPr>
      <w:r w:rsidRPr="00C13E59">
        <w:rPr>
          <w:rFonts w:ascii="Arial" w:hAnsi="Arial" w:cs="Arial"/>
        </w:rPr>
        <w:t>Overall, I believe AI washing raises important ethical concerns regarding honesty, accountability, and corporate responsibility. Stronger regulation and greater transparency are needed to ensure that organisations provide accurate information and maintain public trust.</w:t>
      </w:r>
    </w:p>
    <w:p w:rsidR="00090A74" w:rsidRDefault="00090A74" w:rsidP="00090A74">
      <w:pPr>
        <w:pStyle w:val="NormalWeb"/>
        <w:spacing w:line="360" w:lineRule="auto"/>
        <w:rPr>
          <w:rFonts w:ascii="Arial" w:hAnsi="Arial" w:cs="Arial"/>
        </w:rPr>
      </w:pPr>
    </w:p>
    <w:p w:rsidR="00090A74" w:rsidRDefault="00653751" w:rsidP="00090A74">
      <w:pPr>
        <w:pStyle w:val="NormalWeb"/>
        <w:spacing w:line="360" w:lineRule="auto"/>
        <w:rPr>
          <w:rFonts w:ascii="Arial" w:hAnsi="Arial" w:cs="Arial"/>
        </w:rPr>
      </w:pPr>
      <w:r>
        <w:rPr>
          <w:noProof/>
        </w:rPr>
        <w:lastRenderedPageBreak/>
        <w:drawing>
          <wp:inline distT="0" distB="0" distL="0" distR="0" wp14:anchorId="15622A72" wp14:editId="4ED23D56">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rsidR="00653751" w:rsidRDefault="00653751" w:rsidP="00090A74">
      <w:pPr>
        <w:pStyle w:val="NormalWeb"/>
        <w:spacing w:line="360" w:lineRule="auto"/>
        <w:rPr>
          <w:rFonts w:ascii="Arial" w:hAnsi="Arial" w:cs="Arial"/>
        </w:rPr>
      </w:pPr>
      <w:r>
        <w:rPr>
          <w:noProof/>
        </w:rPr>
        <w:drawing>
          <wp:inline distT="0" distB="0" distL="0" distR="0" wp14:anchorId="2B2DDF06" wp14:editId="1A4AF93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653751" w:rsidRDefault="00653751" w:rsidP="00090A74">
      <w:pPr>
        <w:pStyle w:val="NormalWeb"/>
        <w:spacing w:line="360" w:lineRule="auto"/>
        <w:rPr>
          <w:rFonts w:ascii="Arial" w:hAnsi="Arial" w:cs="Arial"/>
        </w:rPr>
      </w:pPr>
      <w:r>
        <w:rPr>
          <w:noProof/>
        </w:rPr>
        <w:lastRenderedPageBreak/>
        <w:drawing>
          <wp:inline distT="0" distB="0" distL="0" distR="0" wp14:anchorId="64C9555A" wp14:editId="63413C39">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653751" w:rsidRDefault="00653751" w:rsidP="00090A74">
      <w:pPr>
        <w:pStyle w:val="NormalWeb"/>
        <w:spacing w:line="360" w:lineRule="auto"/>
        <w:rPr>
          <w:rFonts w:ascii="Arial" w:hAnsi="Arial" w:cs="Arial"/>
        </w:rPr>
      </w:pPr>
      <w:r>
        <w:rPr>
          <w:noProof/>
        </w:rPr>
        <w:drawing>
          <wp:inline distT="0" distB="0" distL="0" distR="0" wp14:anchorId="4E85A531" wp14:editId="36382F3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653751" w:rsidRDefault="00653751" w:rsidP="00090A74">
      <w:pPr>
        <w:pStyle w:val="NormalWeb"/>
        <w:spacing w:line="360" w:lineRule="auto"/>
        <w:rPr>
          <w:rFonts w:ascii="Arial" w:hAnsi="Arial" w:cs="Arial"/>
        </w:rPr>
      </w:pPr>
      <w:r>
        <w:rPr>
          <w:noProof/>
        </w:rPr>
        <w:lastRenderedPageBreak/>
        <w:drawing>
          <wp:inline distT="0" distB="0" distL="0" distR="0" wp14:anchorId="0E0D9815" wp14:editId="60183FD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653751" w:rsidRDefault="00653751" w:rsidP="00090A74">
      <w:pPr>
        <w:pStyle w:val="NormalWeb"/>
        <w:spacing w:line="360" w:lineRule="auto"/>
        <w:rPr>
          <w:rFonts w:ascii="Arial" w:hAnsi="Arial" w:cs="Arial"/>
        </w:rPr>
      </w:pPr>
      <w:r>
        <w:rPr>
          <w:noProof/>
        </w:rPr>
        <w:drawing>
          <wp:inline distT="0" distB="0" distL="0" distR="0" wp14:anchorId="28114ADC" wp14:editId="3EF5E0EA">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653751" w:rsidRDefault="00653751" w:rsidP="00090A74">
      <w:pPr>
        <w:pStyle w:val="NormalWeb"/>
        <w:spacing w:line="360" w:lineRule="auto"/>
        <w:rPr>
          <w:rFonts w:ascii="Arial" w:hAnsi="Arial" w:cs="Arial"/>
        </w:rPr>
      </w:pPr>
      <w:r>
        <w:rPr>
          <w:noProof/>
        </w:rPr>
        <w:lastRenderedPageBreak/>
        <w:drawing>
          <wp:inline distT="0" distB="0" distL="0" distR="0" wp14:anchorId="4A5DDFB3" wp14:editId="30616C0B">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653751" w:rsidRDefault="00653751" w:rsidP="00090A74">
      <w:pPr>
        <w:pStyle w:val="NormalWeb"/>
        <w:spacing w:line="360" w:lineRule="auto"/>
        <w:rPr>
          <w:rFonts w:ascii="Arial" w:hAnsi="Arial" w:cs="Arial"/>
        </w:rPr>
      </w:pPr>
    </w:p>
    <w:p w:rsidR="00653751" w:rsidRDefault="00653751" w:rsidP="00090A74">
      <w:pPr>
        <w:pStyle w:val="NormalWeb"/>
        <w:spacing w:line="360" w:lineRule="auto"/>
        <w:rPr>
          <w:rFonts w:ascii="Arial" w:hAnsi="Arial" w:cs="Arial"/>
        </w:rPr>
      </w:pPr>
    </w:p>
    <w:p w:rsidR="00653751" w:rsidRDefault="00653751" w:rsidP="00090A74">
      <w:pPr>
        <w:pStyle w:val="NormalWeb"/>
        <w:spacing w:line="360" w:lineRule="auto"/>
        <w:rPr>
          <w:rFonts w:ascii="Arial" w:hAnsi="Arial" w:cs="Arial"/>
        </w:rPr>
      </w:pPr>
    </w:p>
    <w:p w:rsidR="00090A74" w:rsidRDefault="00090A74" w:rsidP="00090A74">
      <w:pPr>
        <w:pStyle w:val="NormalWeb"/>
        <w:spacing w:line="360" w:lineRule="auto"/>
        <w:rPr>
          <w:rFonts w:ascii="Arial" w:hAnsi="Arial" w:cs="Arial"/>
        </w:rPr>
      </w:pPr>
      <w:r>
        <w:rPr>
          <w:rFonts w:ascii="Arial" w:hAnsi="Arial" w:cs="Arial"/>
          <w:noProof/>
        </w:rPr>
        <w:drawing>
          <wp:inline distT="0" distB="0" distL="0" distR="0">
            <wp:extent cx="5731510" cy="3074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 Clarifications Needed - Google Chrome 07_06_2026 18_34_3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inline>
        </w:drawing>
      </w:r>
    </w:p>
    <w:p w:rsidR="00090A74" w:rsidRPr="00C13E59" w:rsidRDefault="00090A74" w:rsidP="00090A74">
      <w:pPr>
        <w:pStyle w:val="NormalWeb"/>
        <w:spacing w:line="360" w:lineRule="auto"/>
        <w:rPr>
          <w:rFonts w:ascii="Arial" w:hAnsi="Arial" w:cs="Arial"/>
        </w:rPr>
      </w:pPr>
    </w:p>
    <w:p w:rsidR="00653751" w:rsidRDefault="00653751" w:rsidP="004E16B7">
      <w:pPr>
        <w:pStyle w:val="NormalWeb"/>
        <w:spacing w:line="360" w:lineRule="auto"/>
        <w:rPr>
          <w:rFonts w:ascii="Arial" w:hAnsi="Arial" w:cs="Arial"/>
        </w:rPr>
      </w:pPr>
    </w:p>
    <w:p w:rsidR="0054246A" w:rsidRDefault="00D76E22" w:rsidP="004E16B7">
      <w:pPr>
        <w:pStyle w:val="NormalWeb"/>
        <w:spacing w:line="360" w:lineRule="auto"/>
        <w:rPr>
          <w:rFonts w:ascii="Arial" w:hAnsi="Arial" w:cs="Arial"/>
        </w:rPr>
      </w:pPr>
      <w:bookmarkStart w:id="0" w:name="_GoBack"/>
      <w:bookmarkEnd w:id="0"/>
      <w:r>
        <w:rPr>
          <w:rFonts w:ascii="Arial" w:hAnsi="Arial" w:cs="Arial"/>
        </w:rPr>
        <w:lastRenderedPageBreak/>
        <w:t>References</w:t>
      </w:r>
      <w:r w:rsidR="0054246A">
        <w:rPr>
          <w:rFonts w:ascii="Arial" w:hAnsi="Arial" w:cs="Arial"/>
        </w:rPr>
        <w:t xml:space="preserve"> within my slides</w:t>
      </w:r>
    </w:p>
    <w:p w:rsidR="0054246A" w:rsidRPr="00B47759" w:rsidRDefault="0054246A" w:rsidP="0054246A">
      <w:pPr>
        <w:pStyle w:val="paragraph"/>
        <w:numPr>
          <w:ilvl w:val="0"/>
          <w:numId w:val="1"/>
        </w:numPr>
        <w:spacing w:before="0" w:beforeAutospacing="0" w:after="0" w:afterAutospacing="0"/>
        <w:ind w:left="311" w:firstLine="0"/>
        <w:textAlignment w:val="baseline"/>
        <w:rPr>
          <w:rFonts w:ascii="Arial" w:hAnsi="Arial" w:cs="Arial"/>
          <w:i/>
        </w:rPr>
      </w:pPr>
      <w:r w:rsidRPr="00B47759">
        <w:rPr>
          <w:rStyle w:val="normaltextrun"/>
          <w:rFonts w:ascii="Arial" w:hAnsi="Arial" w:cs="Arial"/>
          <w:i/>
          <w:iCs/>
          <w:position w:val="1"/>
        </w:rPr>
        <w:t>1.</w:t>
      </w:r>
      <w:r w:rsidR="00D76E22" w:rsidRPr="00B47759">
        <w:rPr>
          <w:rStyle w:val="normaltextrun"/>
          <w:rFonts w:ascii="Arial" w:hAnsi="Arial" w:cs="Arial"/>
          <w:i/>
          <w:iCs/>
          <w:position w:val="1"/>
        </w:rPr>
        <w:t xml:space="preserve"> </w:t>
      </w:r>
      <w:r w:rsidRPr="00B47759">
        <w:rPr>
          <w:rStyle w:val="normaltextrun"/>
          <w:rFonts w:ascii="Arial" w:hAnsi="Arial" w:cs="Arial"/>
          <w:i/>
          <w:iCs/>
          <w:position w:val="1"/>
        </w:rPr>
        <w:t xml:space="preserve">Forbes (2023) </w:t>
      </w:r>
      <w:r w:rsidR="00D76E22" w:rsidRPr="00B47759">
        <w:rPr>
          <w:rStyle w:val="normaltextrun"/>
          <w:rFonts w:ascii="Arial" w:hAnsi="Arial" w:cs="Arial"/>
          <w:i/>
          <w:iCs/>
          <w:position w:val="1"/>
        </w:rPr>
        <w:t>AI Washing</w:t>
      </w:r>
      <w:r w:rsidRPr="00B47759">
        <w:rPr>
          <w:rStyle w:val="normaltextrun"/>
          <w:rFonts w:ascii="Arial" w:hAnsi="Arial" w:cs="Arial"/>
          <w:i/>
          <w:iCs/>
          <w:position w:val="1"/>
        </w:rPr>
        <w:t xml:space="preserve">: What It Is </w:t>
      </w:r>
      <w:r w:rsidR="00D76E22" w:rsidRPr="00B47759">
        <w:rPr>
          <w:rStyle w:val="normaltextrun"/>
          <w:rFonts w:ascii="Arial" w:hAnsi="Arial" w:cs="Arial"/>
          <w:i/>
          <w:iCs/>
          <w:position w:val="1"/>
        </w:rPr>
        <w:t>and Why</w:t>
      </w:r>
      <w:r w:rsidRPr="00B47759">
        <w:rPr>
          <w:rStyle w:val="normaltextrun"/>
          <w:rFonts w:ascii="Arial" w:hAnsi="Arial" w:cs="Arial"/>
          <w:i/>
          <w:iCs/>
          <w:position w:val="1"/>
        </w:rPr>
        <w:t xml:space="preserve"> It </w:t>
      </w:r>
      <w:proofErr w:type="gramStart"/>
      <w:r w:rsidRPr="00B47759">
        <w:rPr>
          <w:rStyle w:val="normaltextrun"/>
          <w:rFonts w:ascii="Arial" w:hAnsi="Arial" w:cs="Arial"/>
          <w:i/>
          <w:iCs/>
          <w:position w:val="1"/>
        </w:rPr>
        <w:t>Matters.</w:t>
      </w:r>
      <w:r w:rsidRPr="00B47759">
        <w:rPr>
          <w:rStyle w:val="eop"/>
          <w:rFonts w:ascii="Arial" w:hAnsi="Arial" w:cs="Arial"/>
          <w:i/>
        </w:rPr>
        <w:t>​</w:t>
      </w:r>
      <w:proofErr w:type="gramEnd"/>
    </w:p>
    <w:p w:rsidR="0054246A" w:rsidRPr="00B47759" w:rsidRDefault="0054246A" w:rsidP="0054246A">
      <w:pPr>
        <w:pStyle w:val="paragraph"/>
        <w:numPr>
          <w:ilvl w:val="0"/>
          <w:numId w:val="1"/>
        </w:numPr>
        <w:spacing w:before="0" w:beforeAutospacing="0" w:after="0" w:afterAutospacing="0"/>
        <w:ind w:left="311" w:firstLine="0"/>
        <w:textAlignment w:val="baseline"/>
        <w:rPr>
          <w:rFonts w:ascii="Arial" w:hAnsi="Arial" w:cs="Arial"/>
          <w:i/>
        </w:rPr>
      </w:pPr>
      <w:r w:rsidRPr="00B47759">
        <w:rPr>
          <w:rStyle w:val="normaltextrun"/>
          <w:rFonts w:ascii="Arial" w:hAnsi="Arial" w:cs="Arial"/>
          <w:i/>
          <w:iCs/>
          <w:position w:val="1"/>
        </w:rPr>
        <w:t xml:space="preserve">2.European </w:t>
      </w:r>
      <w:proofErr w:type="gramStart"/>
      <w:r w:rsidRPr="00B47759">
        <w:rPr>
          <w:rStyle w:val="normaltextrun"/>
          <w:rFonts w:ascii="Arial" w:hAnsi="Arial" w:cs="Arial"/>
          <w:i/>
          <w:iCs/>
          <w:position w:val="1"/>
        </w:rPr>
        <w:t>Commission(</w:t>
      </w:r>
      <w:proofErr w:type="gramEnd"/>
      <w:r w:rsidRPr="00B47759">
        <w:rPr>
          <w:rStyle w:val="normaltextrun"/>
          <w:rFonts w:ascii="Arial" w:hAnsi="Arial" w:cs="Arial"/>
          <w:i/>
          <w:iCs/>
          <w:position w:val="1"/>
        </w:rPr>
        <w:t xml:space="preserve">2024) </w:t>
      </w:r>
      <w:r w:rsidR="00D76E22" w:rsidRPr="00B47759">
        <w:rPr>
          <w:rStyle w:val="normaltextrun"/>
          <w:rFonts w:ascii="Arial" w:hAnsi="Arial" w:cs="Arial"/>
          <w:i/>
          <w:iCs/>
          <w:position w:val="1"/>
        </w:rPr>
        <w:t>Artificial Intelligence</w:t>
      </w:r>
      <w:r w:rsidRPr="00B47759">
        <w:rPr>
          <w:rStyle w:val="normaltextrun"/>
          <w:rFonts w:ascii="Arial" w:hAnsi="Arial" w:cs="Arial"/>
          <w:i/>
          <w:iCs/>
          <w:position w:val="1"/>
        </w:rPr>
        <w:t xml:space="preserve"> Act and AI</w:t>
      </w:r>
      <w:r w:rsidR="00D76E22" w:rsidRPr="00B47759">
        <w:rPr>
          <w:rStyle w:val="normaltextrun"/>
          <w:rFonts w:ascii="Arial" w:hAnsi="Arial" w:cs="Arial"/>
          <w:i/>
          <w:iCs/>
          <w:position w:val="1"/>
        </w:rPr>
        <w:t xml:space="preserve"> </w:t>
      </w:r>
      <w:r w:rsidRPr="00B47759">
        <w:rPr>
          <w:rStyle w:val="normaltextrun"/>
          <w:rFonts w:ascii="Arial" w:hAnsi="Arial" w:cs="Arial"/>
          <w:i/>
          <w:iCs/>
          <w:position w:val="1"/>
        </w:rPr>
        <w:t>Transparency Requirements.</w:t>
      </w:r>
      <w:r w:rsidRPr="00B47759">
        <w:rPr>
          <w:rStyle w:val="eop"/>
          <w:rFonts w:ascii="Arial" w:hAnsi="Arial" w:cs="Arial"/>
          <w:i/>
        </w:rPr>
        <w:t>​</w:t>
      </w:r>
    </w:p>
    <w:p w:rsidR="0054246A" w:rsidRPr="00B47759" w:rsidRDefault="0054246A" w:rsidP="0054246A">
      <w:pPr>
        <w:pStyle w:val="paragraph"/>
        <w:numPr>
          <w:ilvl w:val="0"/>
          <w:numId w:val="1"/>
        </w:numPr>
        <w:spacing w:before="0" w:beforeAutospacing="0" w:after="0" w:afterAutospacing="0"/>
        <w:ind w:left="311" w:firstLine="0"/>
        <w:textAlignment w:val="baseline"/>
        <w:rPr>
          <w:rStyle w:val="eop"/>
          <w:rFonts w:ascii="Arial" w:hAnsi="Arial" w:cs="Arial"/>
          <w:i/>
        </w:rPr>
      </w:pPr>
      <w:r w:rsidRPr="00B47759">
        <w:rPr>
          <w:rStyle w:val="normaltextrun"/>
          <w:rFonts w:ascii="Arial" w:hAnsi="Arial" w:cs="Arial"/>
          <w:i/>
          <w:iCs/>
          <w:position w:val="1"/>
        </w:rPr>
        <w:t>3.Organisation for</w:t>
      </w:r>
      <w:r w:rsidR="00D76E22" w:rsidRPr="00B47759">
        <w:rPr>
          <w:rStyle w:val="normaltextrun"/>
          <w:rFonts w:ascii="Arial" w:hAnsi="Arial" w:cs="Arial"/>
          <w:i/>
          <w:iCs/>
          <w:position w:val="1"/>
        </w:rPr>
        <w:t xml:space="preserve"> </w:t>
      </w:r>
      <w:r w:rsidRPr="00B47759">
        <w:rPr>
          <w:rStyle w:val="normaltextrun"/>
          <w:rFonts w:ascii="Arial" w:hAnsi="Arial" w:cs="Arial"/>
          <w:i/>
          <w:iCs/>
          <w:position w:val="1"/>
        </w:rPr>
        <w:t>Economic Co-operation and</w:t>
      </w:r>
      <w:r w:rsidR="00D76E22" w:rsidRPr="00B47759">
        <w:rPr>
          <w:rStyle w:val="normaltextrun"/>
          <w:rFonts w:ascii="Arial" w:hAnsi="Arial" w:cs="Arial"/>
          <w:i/>
          <w:iCs/>
          <w:position w:val="1"/>
        </w:rPr>
        <w:t xml:space="preserve"> </w:t>
      </w:r>
      <w:r w:rsidRPr="00B47759">
        <w:rPr>
          <w:rStyle w:val="normaltextrun"/>
          <w:rFonts w:ascii="Arial" w:hAnsi="Arial" w:cs="Arial"/>
          <w:i/>
          <w:iCs/>
          <w:position w:val="1"/>
        </w:rPr>
        <w:t>Development (OECD</w:t>
      </w:r>
      <w:proofErr w:type="gramStart"/>
      <w:r w:rsidRPr="00B47759">
        <w:rPr>
          <w:rStyle w:val="normaltextrun"/>
          <w:rFonts w:ascii="Arial" w:hAnsi="Arial" w:cs="Arial"/>
          <w:i/>
          <w:iCs/>
          <w:position w:val="1"/>
        </w:rPr>
        <w:t>)(</w:t>
      </w:r>
      <w:proofErr w:type="gramEnd"/>
      <w:r w:rsidRPr="00B47759">
        <w:rPr>
          <w:rStyle w:val="normaltextrun"/>
          <w:rFonts w:ascii="Arial" w:hAnsi="Arial" w:cs="Arial"/>
          <w:i/>
          <w:iCs/>
          <w:position w:val="1"/>
        </w:rPr>
        <w:t xml:space="preserve">2024) </w:t>
      </w:r>
      <w:proofErr w:type="spellStart"/>
      <w:r w:rsidRPr="00B47759">
        <w:rPr>
          <w:rStyle w:val="normaltextrun"/>
          <w:rFonts w:ascii="Arial" w:hAnsi="Arial" w:cs="Arial"/>
          <w:i/>
          <w:iCs/>
          <w:position w:val="1"/>
        </w:rPr>
        <w:t>ArtificialIntelligence</w:t>
      </w:r>
      <w:proofErr w:type="spellEnd"/>
      <w:r w:rsidRPr="00B47759">
        <w:rPr>
          <w:rStyle w:val="normaltextrun"/>
          <w:rFonts w:ascii="Arial" w:hAnsi="Arial" w:cs="Arial"/>
          <w:i/>
          <w:iCs/>
          <w:position w:val="1"/>
        </w:rPr>
        <w:t xml:space="preserve">, </w:t>
      </w:r>
      <w:proofErr w:type="spellStart"/>
      <w:r w:rsidRPr="00B47759">
        <w:rPr>
          <w:rStyle w:val="normaltextrun"/>
          <w:rFonts w:ascii="Arial" w:hAnsi="Arial" w:cs="Arial"/>
          <w:i/>
          <w:iCs/>
          <w:position w:val="1"/>
        </w:rPr>
        <w:t>Transparencyand</w:t>
      </w:r>
      <w:proofErr w:type="spellEnd"/>
      <w:r w:rsidRPr="00B47759">
        <w:rPr>
          <w:rStyle w:val="normaltextrun"/>
          <w:rFonts w:ascii="Arial" w:hAnsi="Arial" w:cs="Arial"/>
          <w:i/>
          <w:iCs/>
          <w:position w:val="1"/>
        </w:rPr>
        <w:t xml:space="preserve"> Trust.</w:t>
      </w:r>
      <w:r w:rsidRPr="00B47759">
        <w:rPr>
          <w:rStyle w:val="eop"/>
          <w:rFonts w:ascii="Arial" w:hAnsi="Arial" w:cs="Arial"/>
          <w:i/>
        </w:rPr>
        <w:t>​</w:t>
      </w:r>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rPr>
        <w:t xml:space="preserve">4.European Commission (2024) Artificial Intelligence Act and </w:t>
      </w:r>
      <w:proofErr w:type="spellStart"/>
      <w:r w:rsidRPr="00B47759">
        <w:rPr>
          <w:rStyle w:val="normaltextrun"/>
          <w:rFonts w:ascii="Arial" w:hAnsi="Arial" w:cs="Arial"/>
          <w:i/>
          <w:iCs/>
        </w:rPr>
        <w:t>AITransparency</w:t>
      </w:r>
      <w:proofErr w:type="spellEnd"/>
      <w:r w:rsidRPr="00B47759">
        <w:rPr>
          <w:rStyle w:val="normaltextrun"/>
          <w:rFonts w:ascii="Arial" w:hAnsi="Arial" w:cs="Arial"/>
          <w:i/>
          <w:iCs/>
        </w:rPr>
        <w:t xml:space="preserve"> </w:t>
      </w:r>
      <w:proofErr w:type="gramStart"/>
      <w:r w:rsidRPr="00B47759">
        <w:rPr>
          <w:rStyle w:val="normaltextrun"/>
          <w:rFonts w:ascii="Arial" w:hAnsi="Arial" w:cs="Arial"/>
          <w:i/>
          <w:iCs/>
        </w:rPr>
        <w:t>Requirements.</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rPr>
        <w:t xml:space="preserve">5.Forbes (2023) AI Washing: What It Is and Why It </w:t>
      </w:r>
      <w:proofErr w:type="gramStart"/>
      <w:r w:rsidRPr="00B47759">
        <w:rPr>
          <w:rStyle w:val="normaltextrun"/>
          <w:rFonts w:ascii="Arial" w:hAnsi="Arial" w:cs="Arial"/>
          <w:i/>
          <w:iCs/>
        </w:rPr>
        <w:t>Matters.</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rPr>
        <w:t>6.Mc</w:t>
      </w:r>
      <w:r w:rsidR="00D83122" w:rsidRPr="00B47759">
        <w:rPr>
          <w:rStyle w:val="normaltextrun"/>
          <w:rFonts w:ascii="Arial" w:hAnsi="Arial" w:cs="Arial"/>
          <w:i/>
          <w:iCs/>
        </w:rPr>
        <w:t>\</w:t>
      </w:r>
      <w:r w:rsidRPr="00B47759">
        <w:rPr>
          <w:rStyle w:val="normaltextrun"/>
          <w:rFonts w:ascii="Arial" w:hAnsi="Arial" w:cs="Arial"/>
          <w:i/>
          <w:iCs/>
        </w:rPr>
        <w:t xml:space="preserve">Kinsey &amp; Company (2023) The State of </w:t>
      </w:r>
      <w:proofErr w:type="gramStart"/>
      <w:r w:rsidRPr="00B47759">
        <w:rPr>
          <w:rStyle w:val="normaltextrun"/>
          <w:rFonts w:ascii="Arial" w:hAnsi="Arial" w:cs="Arial"/>
          <w:i/>
          <w:iCs/>
        </w:rPr>
        <w:t>AI.</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rPr>
        <w:t xml:space="preserve">7.OECD (2024) Artificial Intelligence, Transparency and </w:t>
      </w:r>
      <w:proofErr w:type="gramStart"/>
      <w:r w:rsidRPr="00B47759">
        <w:rPr>
          <w:rStyle w:val="normaltextrun"/>
          <w:rFonts w:ascii="Arial" w:hAnsi="Arial" w:cs="Arial"/>
          <w:i/>
          <w:iCs/>
        </w:rPr>
        <w:t>Trust.</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rPr>
        <w:t xml:space="preserve">8.PwC (2024) AI Business Adoption and Innovation </w:t>
      </w:r>
      <w:proofErr w:type="gramStart"/>
      <w:r w:rsidRPr="00B47759">
        <w:rPr>
          <w:rStyle w:val="normaltextrun"/>
          <w:rFonts w:ascii="Arial" w:hAnsi="Arial" w:cs="Arial"/>
          <w:i/>
          <w:iCs/>
        </w:rPr>
        <w:t>Report.</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rPr>
        <w:t xml:space="preserve">9.World Economic Forum (2024) The Future of Artificial </w:t>
      </w:r>
      <w:r w:rsidRPr="00B47759">
        <w:rPr>
          <w:rStyle w:val="normaltextrun"/>
          <w:rFonts w:ascii="Arial" w:hAnsi="Arial" w:cs="Arial"/>
          <w:i/>
          <w:iCs/>
        </w:rPr>
        <w:t>Intelligence and</w:t>
      </w:r>
      <w:r w:rsidRPr="00B47759">
        <w:rPr>
          <w:rStyle w:val="normaltextrun"/>
          <w:rFonts w:ascii="Arial" w:hAnsi="Arial" w:cs="Arial"/>
          <w:i/>
          <w:iCs/>
        </w:rPr>
        <w:t xml:space="preserve"> </w:t>
      </w:r>
      <w:proofErr w:type="gramStart"/>
      <w:r w:rsidRPr="00B47759">
        <w:rPr>
          <w:rStyle w:val="normaltextrun"/>
          <w:rFonts w:ascii="Arial" w:hAnsi="Arial" w:cs="Arial"/>
          <w:i/>
          <w:iCs/>
        </w:rPr>
        <w:t>Business.</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position w:val="1"/>
        </w:rPr>
        <w:t xml:space="preserve">10.Forbes (2023) AI Washing: What It Is and Why It </w:t>
      </w:r>
      <w:proofErr w:type="gramStart"/>
      <w:r w:rsidRPr="00B47759">
        <w:rPr>
          <w:rStyle w:val="normaltextrun"/>
          <w:rFonts w:ascii="Arial" w:hAnsi="Arial" w:cs="Arial"/>
          <w:i/>
          <w:iCs/>
          <w:position w:val="1"/>
        </w:rPr>
        <w:t>Matters.</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position w:val="1"/>
        </w:rPr>
        <w:t xml:space="preserve">11.McKinsey &amp; Company (2023) The State of </w:t>
      </w:r>
      <w:proofErr w:type="gramStart"/>
      <w:r w:rsidRPr="00B47759">
        <w:rPr>
          <w:rStyle w:val="normaltextrun"/>
          <w:rFonts w:ascii="Arial" w:hAnsi="Arial" w:cs="Arial"/>
          <w:i/>
          <w:iCs/>
          <w:position w:val="1"/>
        </w:rPr>
        <w:t>AI.</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position w:val="1"/>
        </w:rPr>
        <w:t xml:space="preserve">12.OECD (2024) Artificial Intelligence, Transparency and </w:t>
      </w:r>
      <w:proofErr w:type="gramStart"/>
      <w:r w:rsidRPr="00B47759">
        <w:rPr>
          <w:rStyle w:val="normaltextrun"/>
          <w:rFonts w:ascii="Arial" w:hAnsi="Arial" w:cs="Arial"/>
          <w:i/>
          <w:iCs/>
          <w:position w:val="1"/>
        </w:rPr>
        <w:t>Trust.</w:t>
      </w:r>
      <w:r w:rsidRPr="00B47759">
        <w:rPr>
          <w:rStyle w:val="eop"/>
          <w:rFonts w:ascii="Arial" w:hAnsi="Arial" w:cs="Arial"/>
          <w:i/>
        </w:rPr>
        <w:t>​</w:t>
      </w:r>
      <w:proofErr w:type="gramEnd"/>
    </w:p>
    <w:p w:rsidR="00D76E22" w:rsidRPr="00B47759" w:rsidRDefault="00D76E22" w:rsidP="00D76E22">
      <w:pPr>
        <w:pStyle w:val="paragraph"/>
        <w:numPr>
          <w:ilvl w:val="0"/>
          <w:numId w:val="1"/>
        </w:numPr>
        <w:spacing w:before="0" w:beforeAutospacing="0" w:after="0" w:afterAutospacing="0"/>
        <w:textAlignment w:val="baseline"/>
        <w:rPr>
          <w:rFonts w:ascii="Arial" w:hAnsi="Arial" w:cs="Arial"/>
          <w:i/>
        </w:rPr>
      </w:pPr>
      <w:r w:rsidRPr="00B47759">
        <w:rPr>
          <w:rStyle w:val="normaltextrun"/>
          <w:rFonts w:ascii="Arial" w:hAnsi="Arial" w:cs="Arial"/>
          <w:i/>
          <w:iCs/>
          <w:position w:val="1"/>
        </w:rPr>
        <w:t>13.European Commission (2024</w:t>
      </w:r>
      <w:proofErr w:type="gramStart"/>
      <w:r w:rsidRPr="00B47759">
        <w:rPr>
          <w:rStyle w:val="normaltextrun"/>
          <w:rFonts w:ascii="Arial" w:hAnsi="Arial" w:cs="Arial"/>
          <w:i/>
          <w:iCs/>
          <w:position w:val="1"/>
        </w:rPr>
        <w:t>) </w:t>
      </w:r>
      <w:r w:rsidRPr="00B47759">
        <w:rPr>
          <w:rStyle w:val="normaltextrun"/>
          <w:rFonts w:ascii="Arial" w:hAnsi="Arial" w:cs="Arial"/>
          <w:i/>
          <w:iCs/>
          <w:position w:val="1"/>
        </w:rPr>
        <w:t>.</w:t>
      </w:r>
      <w:proofErr w:type="gramEnd"/>
      <w:r w:rsidRPr="00B47759">
        <w:rPr>
          <w:rStyle w:val="normaltextrun"/>
          <w:rFonts w:ascii="Arial" w:hAnsi="Arial" w:cs="Arial"/>
          <w:i/>
          <w:iCs/>
          <w:position w:val="1"/>
        </w:rPr>
        <w:t xml:space="preserve"> Artificial Intelligence Act and AI Transparency Requirements</w:t>
      </w:r>
      <w:r w:rsidRPr="00B47759">
        <w:rPr>
          <w:rStyle w:val="normaltextrun"/>
          <w:rFonts w:ascii="Arial" w:hAnsi="Arial" w:cs="Arial"/>
          <w:i/>
          <w:iCs/>
          <w:position w:val="1"/>
        </w:rPr>
        <w:t>.</w:t>
      </w:r>
    </w:p>
    <w:p w:rsidR="0054246A" w:rsidRPr="0054246A" w:rsidRDefault="0054246A" w:rsidP="0054246A">
      <w:pPr>
        <w:pStyle w:val="paragraph"/>
        <w:spacing w:before="0" w:beforeAutospacing="0" w:after="0" w:afterAutospacing="0"/>
        <w:textAlignment w:val="baseline"/>
        <w:rPr>
          <w:rFonts w:ascii="Arial" w:hAnsi="Arial" w:cs="Arial"/>
          <w:i/>
        </w:rPr>
      </w:pPr>
    </w:p>
    <w:p w:rsidR="0054246A" w:rsidRDefault="0054246A" w:rsidP="0054246A">
      <w:pPr>
        <w:pStyle w:val="paragraph"/>
        <w:spacing w:before="0" w:beforeAutospacing="0" w:after="0" w:afterAutospacing="0"/>
        <w:textAlignment w:val="baseline"/>
        <w:rPr>
          <w:rFonts w:ascii="Segoe UI" w:hAnsi="Segoe UI" w:cs="Segoe UI"/>
          <w:sz w:val="18"/>
          <w:szCs w:val="18"/>
        </w:rPr>
      </w:pPr>
      <w:r>
        <w:rPr>
          <w:rStyle w:val="eop"/>
          <w:rFonts w:ascii="Sabon Next LT" w:hAnsi="Sabon Next LT" w:cs="Sabon Next LT"/>
          <w:sz w:val="36"/>
          <w:szCs w:val="36"/>
        </w:rPr>
        <w:t>​</w:t>
      </w:r>
    </w:p>
    <w:p w:rsidR="0054246A" w:rsidRPr="004E16B7" w:rsidRDefault="0054246A" w:rsidP="004E16B7">
      <w:pPr>
        <w:pStyle w:val="NormalWeb"/>
        <w:spacing w:line="360" w:lineRule="auto"/>
        <w:rPr>
          <w:rFonts w:ascii="Arial" w:hAnsi="Arial" w:cs="Arial"/>
        </w:rPr>
      </w:pPr>
    </w:p>
    <w:p w:rsidR="00EF764B" w:rsidRPr="00007065" w:rsidRDefault="00EF764B" w:rsidP="00007065">
      <w:pPr>
        <w:pStyle w:val="NormalWeb"/>
        <w:spacing w:line="360" w:lineRule="auto"/>
        <w:rPr>
          <w:rFonts w:ascii="Arial" w:hAnsi="Arial" w:cs="Arial"/>
        </w:rPr>
      </w:pPr>
    </w:p>
    <w:p w:rsidR="00EF764B" w:rsidRPr="00007065" w:rsidRDefault="00EF764B" w:rsidP="00007065">
      <w:pPr>
        <w:pStyle w:val="NormalWeb"/>
        <w:spacing w:line="360" w:lineRule="auto"/>
        <w:rPr>
          <w:rFonts w:ascii="Arial" w:hAnsi="Arial" w:cs="Arial"/>
        </w:rPr>
      </w:pPr>
    </w:p>
    <w:p w:rsidR="00FC51D6" w:rsidRDefault="00653751"/>
    <w:sectPr w:rsidR="00FC5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bon Next LT">
    <w:charset w:val="00"/>
    <w:family w:val="auto"/>
    <w:pitch w:val="variable"/>
    <w:sig w:usb0="A11526FF" w:usb1="D000000B" w:usb2="0001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21263"/>
    <w:multiLevelType w:val="multilevel"/>
    <w:tmpl w:val="3A506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5B020F5"/>
    <w:multiLevelType w:val="multilevel"/>
    <w:tmpl w:val="F912E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346"/>
    <w:rsid w:val="00007065"/>
    <w:rsid w:val="00090A74"/>
    <w:rsid w:val="000D59C3"/>
    <w:rsid w:val="003205BA"/>
    <w:rsid w:val="004E16B7"/>
    <w:rsid w:val="0054246A"/>
    <w:rsid w:val="00653751"/>
    <w:rsid w:val="00783346"/>
    <w:rsid w:val="008269A6"/>
    <w:rsid w:val="00B47759"/>
    <w:rsid w:val="00C62651"/>
    <w:rsid w:val="00CC4EF3"/>
    <w:rsid w:val="00CF4C54"/>
    <w:rsid w:val="00D74820"/>
    <w:rsid w:val="00D76E22"/>
    <w:rsid w:val="00D83122"/>
    <w:rsid w:val="00EF7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8270F"/>
  <w15:chartTrackingRefBased/>
  <w15:docId w15:val="{B24F6A7B-9DBE-4F39-8A24-9E1E33ABB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D7482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33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F764B"/>
    <w:rPr>
      <w:b/>
      <w:bCs/>
    </w:rPr>
  </w:style>
  <w:style w:type="character" w:customStyle="1" w:styleId="Heading3Char">
    <w:name w:val="Heading 3 Char"/>
    <w:basedOn w:val="DefaultParagraphFont"/>
    <w:link w:val="Heading3"/>
    <w:uiPriority w:val="9"/>
    <w:rsid w:val="00D74820"/>
    <w:rPr>
      <w:rFonts w:ascii="Times New Roman" w:eastAsia="Times New Roman" w:hAnsi="Times New Roman" w:cs="Times New Roman"/>
      <w:b/>
      <w:bCs/>
      <w:sz w:val="27"/>
      <w:szCs w:val="27"/>
      <w:lang w:eastAsia="en-GB"/>
    </w:rPr>
  </w:style>
  <w:style w:type="character" w:customStyle="1" w:styleId="normaltextrun">
    <w:name w:val="normaltextrun"/>
    <w:basedOn w:val="DefaultParagraphFont"/>
    <w:rsid w:val="00007065"/>
  </w:style>
  <w:style w:type="character" w:customStyle="1" w:styleId="annotation-136c229b-29e3-4591-931a-38f1700b73ea">
    <w:name w:val="annotation-136c229b-29e3-4591-931a-38f1700b73ea"/>
    <w:basedOn w:val="DefaultParagraphFont"/>
    <w:rsid w:val="00007065"/>
  </w:style>
  <w:style w:type="character" w:customStyle="1" w:styleId="eop">
    <w:name w:val="eop"/>
    <w:basedOn w:val="DefaultParagraphFont"/>
    <w:rsid w:val="00007065"/>
  </w:style>
  <w:style w:type="paragraph" w:customStyle="1" w:styleId="paragraph">
    <w:name w:val="paragraph"/>
    <w:basedOn w:val="Normal"/>
    <w:rsid w:val="005424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notation-4e6164e0-45e4-4565-97f4-fa1b2c861c92">
    <w:name w:val="annotation-4e6164e0-45e4-4565-97f4-fa1b2c861c92"/>
    <w:basedOn w:val="DefaultParagraphFont"/>
    <w:rsid w:val="00D76E22"/>
  </w:style>
  <w:style w:type="paragraph" w:customStyle="1" w:styleId="isselectedend">
    <w:name w:val="isselectedend"/>
    <w:basedOn w:val="Normal"/>
    <w:rsid w:val="00090A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310923">
      <w:bodyDiv w:val="1"/>
      <w:marLeft w:val="0"/>
      <w:marRight w:val="0"/>
      <w:marTop w:val="0"/>
      <w:marBottom w:val="0"/>
      <w:divBdr>
        <w:top w:val="none" w:sz="0" w:space="0" w:color="auto"/>
        <w:left w:val="none" w:sz="0" w:space="0" w:color="auto"/>
        <w:bottom w:val="none" w:sz="0" w:space="0" w:color="auto"/>
        <w:right w:val="none" w:sz="0" w:space="0" w:color="auto"/>
      </w:divBdr>
    </w:div>
    <w:div w:id="451291326">
      <w:bodyDiv w:val="1"/>
      <w:marLeft w:val="0"/>
      <w:marRight w:val="0"/>
      <w:marTop w:val="0"/>
      <w:marBottom w:val="0"/>
      <w:divBdr>
        <w:top w:val="none" w:sz="0" w:space="0" w:color="auto"/>
        <w:left w:val="none" w:sz="0" w:space="0" w:color="auto"/>
        <w:bottom w:val="none" w:sz="0" w:space="0" w:color="auto"/>
        <w:right w:val="none" w:sz="0" w:space="0" w:color="auto"/>
      </w:divBdr>
    </w:div>
    <w:div w:id="534199001">
      <w:bodyDiv w:val="1"/>
      <w:marLeft w:val="0"/>
      <w:marRight w:val="0"/>
      <w:marTop w:val="0"/>
      <w:marBottom w:val="0"/>
      <w:divBdr>
        <w:top w:val="none" w:sz="0" w:space="0" w:color="auto"/>
        <w:left w:val="none" w:sz="0" w:space="0" w:color="auto"/>
        <w:bottom w:val="none" w:sz="0" w:space="0" w:color="auto"/>
        <w:right w:val="none" w:sz="0" w:space="0" w:color="auto"/>
      </w:divBdr>
    </w:div>
    <w:div w:id="827289599">
      <w:bodyDiv w:val="1"/>
      <w:marLeft w:val="0"/>
      <w:marRight w:val="0"/>
      <w:marTop w:val="0"/>
      <w:marBottom w:val="0"/>
      <w:divBdr>
        <w:top w:val="none" w:sz="0" w:space="0" w:color="auto"/>
        <w:left w:val="none" w:sz="0" w:space="0" w:color="auto"/>
        <w:bottom w:val="none" w:sz="0" w:space="0" w:color="auto"/>
        <w:right w:val="none" w:sz="0" w:space="0" w:color="auto"/>
      </w:divBdr>
    </w:div>
    <w:div w:id="1122190844">
      <w:bodyDiv w:val="1"/>
      <w:marLeft w:val="0"/>
      <w:marRight w:val="0"/>
      <w:marTop w:val="0"/>
      <w:marBottom w:val="0"/>
      <w:divBdr>
        <w:top w:val="none" w:sz="0" w:space="0" w:color="auto"/>
        <w:left w:val="none" w:sz="0" w:space="0" w:color="auto"/>
        <w:bottom w:val="none" w:sz="0" w:space="0" w:color="auto"/>
        <w:right w:val="none" w:sz="0" w:space="0" w:color="auto"/>
      </w:divBdr>
    </w:div>
    <w:div w:id="1326863412">
      <w:bodyDiv w:val="1"/>
      <w:marLeft w:val="0"/>
      <w:marRight w:val="0"/>
      <w:marTop w:val="0"/>
      <w:marBottom w:val="0"/>
      <w:divBdr>
        <w:top w:val="none" w:sz="0" w:space="0" w:color="auto"/>
        <w:left w:val="none" w:sz="0" w:space="0" w:color="auto"/>
        <w:bottom w:val="none" w:sz="0" w:space="0" w:color="auto"/>
        <w:right w:val="none" w:sz="0" w:space="0" w:color="auto"/>
      </w:divBdr>
    </w:div>
    <w:div w:id="1637879201">
      <w:bodyDiv w:val="1"/>
      <w:marLeft w:val="0"/>
      <w:marRight w:val="0"/>
      <w:marTop w:val="0"/>
      <w:marBottom w:val="0"/>
      <w:divBdr>
        <w:top w:val="none" w:sz="0" w:space="0" w:color="auto"/>
        <w:left w:val="none" w:sz="0" w:space="0" w:color="auto"/>
        <w:bottom w:val="none" w:sz="0" w:space="0" w:color="auto"/>
        <w:right w:val="none" w:sz="0" w:space="0" w:color="auto"/>
      </w:divBdr>
    </w:div>
    <w:div w:id="1960717089">
      <w:bodyDiv w:val="1"/>
      <w:marLeft w:val="0"/>
      <w:marRight w:val="0"/>
      <w:marTop w:val="0"/>
      <w:marBottom w:val="0"/>
      <w:divBdr>
        <w:top w:val="none" w:sz="0" w:space="0" w:color="auto"/>
        <w:left w:val="none" w:sz="0" w:space="0" w:color="auto"/>
        <w:bottom w:val="none" w:sz="0" w:space="0" w:color="auto"/>
        <w:right w:val="none" w:sz="0" w:space="0" w:color="auto"/>
      </w:divBdr>
      <w:divsChild>
        <w:div w:id="1242253333">
          <w:marLeft w:val="0"/>
          <w:marRight w:val="0"/>
          <w:marTop w:val="0"/>
          <w:marBottom w:val="0"/>
          <w:divBdr>
            <w:top w:val="none" w:sz="0" w:space="0" w:color="auto"/>
            <w:left w:val="none" w:sz="0" w:space="0" w:color="auto"/>
            <w:bottom w:val="none" w:sz="0" w:space="0" w:color="auto"/>
            <w:right w:val="none" w:sz="0" w:space="0" w:color="auto"/>
          </w:divBdr>
        </w:div>
      </w:divsChild>
    </w:div>
    <w:div w:id="2064400814">
      <w:bodyDiv w:val="1"/>
      <w:marLeft w:val="0"/>
      <w:marRight w:val="0"/>
      <w:marTop w:val="0"/>
      <w:marBottom w:val="0"/>
      <w:divBdr>
        <w:top w:val="none" w:sz="0" w:space="0" w:color="auto"/>
        <w:left w:val="none" w:sz="0" w:space="0" w:color="auto"/>
        <w:bottom w:val="none" w:sz="0" w:space="0" w:color="auto"/>
        <w:right w:val="none" w:sz="0" w:space="0" w:color="auto"/>
      </w:divBdr>
    </w:div>
    <w:div w:id="213032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665</Words>
  <Characters>3793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Kilvington (2508581)</dc:creator>
  <cp:keywords/>
  <dc:description/>
  <cp:lastModifiedBy>Samantha Kilvington (2508581)</cp:lastModifiedBy>
  <cp:revision>2</cp:revision>
  <dcterms:created xsi:type="dcterms:W3CDTF">2026-06-11T18:03:00Z</dcterms:created>
  <dcterms:modified xsi:type="dcterms:W3CDTF">2026-06-11T18:03:00Z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17e3bc18-ccc2-42e5-bad3-30c142fecf67</vt:lpwstr>
  </property>
</Properties>
</file>