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45799" w:rsidRPr="00D82894" w:rsidRDefault="00841C48">
      <w:pPr>
        <w:rPr>
          <w:sz w:val="24"/>
        </w:rPr>
      </w:pPr>
      <w:r w:rsidRPr="00D82894">
        <w:rPr>
          <w:sz w:val="24"/>
        </w:rPr>
        <w:t>Thomas HURLEY</w:t>
      </w:r>
      <w:r w:rsidRPr="00D82894">
        <w:rPr>
          <w:sz w:val="24"/>
        </w:rPr>
        <w:tab/>
        <w:t>8056</w:t>
      </w:r>
    </w:p>
    <w:p w:rsidR="00841C48" w:rsidRPr="00D82894" w:rsidRDefault="00841C48">
      <w:pPr>
        <w:rPr>
          <w:sz w:val="24"/>
        </w:rPr>
      </w:pPr>
    </w:p>
    <w:p w:rsidR="00841C48" w:rsidRPr="00D82894" w:rsidRDefault="00841C48">
      <w:pPr>
        <w:rPr>
          <w:sz w:val="24"/>
        </w:rPr>
      </w:pPr>
      <w:r w:rsidRPr="00D82894">
        <w:rPr>
          <w:sz w:val="24"/>
        </w:rPr>
        <w:t>Q1.</w:t>
      </w:r>
    </w:p>
    <w:p w:rsidR="00530DD3" w:rsidRPr="00D82894" w:rsidRDefault="00530DD3">
      <w:pPr>
        <w:rPr>
          <w:sz w:val="24"/>
        </w:rPr>
      </w:pPr>
      <w:r w:rsidRPr="00D82894">
        <w:rPr>
          <w:sz w:val="24"/>
        </w:rPr>
        <w:t>The national intelligence model is all forces within the UK recognise a standard of policing that nationally. There are three key levels to intelligence sharing within the NIM, level one states that intelligence is shared through a specific local force. Level two states that intelligence is shared through neighbouring forces and level three covers national and international forces where applicable.</w:t>
      </w:r>
    </w:p>
    <w:p w:rsidR="00530DD3" w:rsidRPr="00D82894" w:rsidRDefault="00530DD3">
      <w:pPr>
        <w:rPr>
          <w:sz w:val="24"/>
        </w:rPr>
      </w:pPr>
      <w:r w:rsidRPr="00D82894">
        <w:rPr>
          <w:sz w:val="24"/>
        </w:rPr>
        <w:t xml:space="preserve">Intelligence is information that has gone through processing. The NIM sees intelligence as a cycle, covering; dissemination, evaluation, </w:t>
      </w:r>
      <w:r w:rsidR="00B03E88" w:rsidRPr="00D82894">
        <w:rPr>
          <w:sz w:val="24"/>
        </w:rPr>
        <w:t xml:space="preserve">and more. </w:t>
      </w:r>
    </w:p>
    <w:p w:rsidR="00B03E88" w:rsidRPr="00D82894" w:rsidRDefault="00B03E88">
      <w:pPr>
        <w:rPr>
          <w:sz w:val="24"/>
        </w:rPr>
      </w:pPr>
      <w:r w:rsidRPr="00D82894">
        <w:rPr>
          <w:sz w:val="24"/>
        </w:rPr>
        <w:t>The national intelligence model also refers to a 3x5x2 model which is widely used within the force with regards to how we share information. I have laid out this model below.</w:t>
      </w:r>
    </w:p>
    <w:p w:rsidR="00B03E88" w:rsidRPr="00D82894" w:rsidRDefault="00B03E88">
      <w:pPr>
        <w:rPr>
          <w:sz w:val="24"/>
        </w:rPr>
      </w:pPr>
      <w:r w:rsidRPr="00D82894">
        <w:rPr>
          <w:sz w:val="24"/>
        </w:rPr>
        <w:t>Information is:</w:t>
      </w:r>
    </w:p>
    <w:p w:rsidR="00B03E88" w:rsidRPr="00D82894" w:rsidRDefault="00B03E88">
      <w:pPr>
        <w:rPr>
          <w:sz w:val="24"/>
        </w:rPr>
      </w:pPr>
      <w:r w:rsidRPr="00D82894">
        <w:rPr>
          <w:sz w:val="24"/>
        </w:rPr>
        <w:t>Known</w:t>
      </w:r>
    </w:p>
    <w:p w:rsidR="00B03E88" w:rsidRPr="00D82894" w:rsidRDefault="00B03E88">
      <w:pPr>
        <w:rPr>
          <w:sz w:val="24"/>
        </w:rPr>
      </w:pPr>
      <w:r w:rsidRPr="00D82894">
        <w:rPr>
          <w:sz w:val="24"/>
        </w:rPr>
        <w:t>Known only to the source</w:t>
      </w:r>
    </w:p>
    <w:p w:rsidR="00B03E88" w:rsidRPr="00D82894" w:rsidRDefault="00B03E88">
      <w:pPr>
        <w:rPr>
          <w:sz w:val="24"/>
        </w:rPr>
      </w:pPr>
      <w:r w:rsidRPr="00D82894">
        <w:rPr>
          <w:sz w:val="24"/>
        </w:rPr>
        <w:t>Known but not tested</w:t>
      </w:r>
    </w:p>
    <w:p w:rsidR="00B03E88" w:rsidRPr="00D82894" w:rsidRDefault="00B03E88">
      <w:pPr>
        <w:rPr>
          <w:sz w:val="24"/>
        </w:rPr>
      </w:pPr>
      <w:r w:rsidRPr="00D82894">
        <w:rPr>
          <w:sz w:val="24"/>
        </w:rPr>
        <w:t>Not known</w:t>
      </w:r>
    </w:p>
    <w:p w:rsidR="00B03E88" w:rsidRPr="00D82894" w:rsidRDefault="00B03E88">
      <w:pPr>
        <w:rPr>
          <w:sz w:val="24"/>
        </w:rPr>
      </w:pPr>
      <w:r w:rsidRPr="00D82894">
        <w:rPr>
          <w:sz w:val="24"/>
        </w:rPr>
        <w:t xml:space="preserve">Untested </w:t>
      </w:r>
    </w:p>
    <w:p w:rsidR="00B03E88" w:rsidRPr="00D82894" w:rsidRDefault="00B03E88">
      <w:pPr>
        <w:rPr>
          <w:sz w:val="24"/>
        </w:rPr>
      </w:pPr>
      <w:r w:rsidRPr="00D82894">
        <w:rPr>
          <w:sz w:val="24"/>
        </w:rPr>
        <w:t>And finally:</w:t>
      </w:r>
    </w:p>
    <w:p w:rsidR="00B03E88" w:rsidRPr="00D82894" w:rsidRDefault="00B03E88">
      <w:pPr>
        <w:rPr>
          <w:sz w:val="24"/>
        </w:rPr>
      </w:pPr>
      <w:r w:rsidRPr="00D82894">
        <w:rPr>
          <w:sz w:val="24"/>
        </w:rPr>
        <w:t>Lawful sharing is permitted.</w:t>
      </w:r>
    </w:p>
    <w:p w:rsidR="00B03E88" w:rsidRPr="00D82894" w:rsidRDefault="00B03E88">
      <w:pPr>
        <w:rPr>
          <w:sz w:val="24"/>
        </w:rPr>
      </w:pPr>
      <w:r w:rsidRPr="00D82894">
        <w:rPr>
          <w:sz w:val="24"/>
        </w:rPr>
        <w:t>Lawful sharing is permitted with restrictions.</w:t>
      </w:r>
    </w:p>
    <w:p w:rsidR="00841C48" w:rsidRPr="00D82894" w:rsidRDefault="00841C48">
      <w:pPr>
        <w:rPr>
          <w:sz w:val="24"/>
        </w:rPr>
      </w:pPr>
    </w:p>
    <w:p w:rsidR="00841C48" w:rsidRPr="00D82894" w:rsidRDefault="00841C48">
      <w:pPr>
        <w:rPr>
          <w:sz w:val="24"/>
        </w:rPr>
      </w:pPr>
      <w:r w:rsidRPr="00D82894">
        <w:rPr>
          <w:sz w:val="24"/>
        </w:rPr>
        <w:t>Q2.</w:t>
      </w:r>
    </w:p>
    <w:p w:rsidR="00B03E88" w:rsidRPr="00D82894" w:rsidRDefault="00B03E88">
      <w:pPr>
        <w:rPr>
          <w:sz w:val="24"/>
        </w:rPr>
      </w:pPr>
      <w:r w:rsidRPr="00D82894">
        <w:rPr>
          <w:sz w:val="24"/>
        </w:rPr>
        <w:t xml:space="preserve">Police will use various ways of considering the grading of information, information that comes from an array of sources such as, 101, 999, electronic devices or in person. A simple pneumonic that helps with processing that information to its intelligence is THRIVE. Threat, Harm, Risk, Intelligence, Vulnerability, and Engagement. These elements help us to understand the key markers to grading any incident and once each point is covered, the PSC will be able to alert response police officers with an appropriate grade. For each element of THRIVE, important questions need to be asked. Who, what, why, where, when, how. </w:t>
      </w:r>
    </w:p>
    <w:p w:rsidR="00B03E88" w:rsidRPr="00D82894" w:rsidRDefault="00B03E88">
      <w:pPr>
        <w:rPr>
          <w:sz w:val="24"/>
        </w:rPr>
      </w:pPr>
      <w:r w:rsidRPr="00D82894">
        <w:rPr>
          <w:sz w:val="24"/>
        </w:rPr>
        <w:t xml:space="preserve">Another way of grading raw information to intelligence is as mentioned in my answer to question one. The 3x5x2 model. This model helps to approach the information by asking the questions of is the information known, known only to the source, known but not tested, not known or not tested. It is important to understand this when processing the information to understand its reliability and what next steps need to be taken to </w:t>
      </w:r>
      <w:r w:rsidR="00910493" w:rsidRPr="00D82894">
        <w:rPr>
          <w:sz w:val="24"/>
        </w:rPr>
        <w:t xml:space="preserve">ensure its credibility. </w:t>
      </w:r>
    </w:p>
    <w:p w:rsidR="00841C48" w:rsidRPr="00D82894" w:rsidRDefault="00841C48">
      <w:pPr>
        <w:rPr>
          <w:sz w:val="24"/>
        </w:rPr>
      </w:pPr>
      <w:r w:rsidRPr="00D82894">
        <w:rPr>
          <w:sz w:val="24"/>
        </w:rPr>
        <w:lastRenderedPageBreak/>
        <w:t>Q3.</w:t>
      </w:r>
    </w:p>
    <w:p w:rsidR="00841C48" w:rsidRPr="00D82894" w:rsidRDefault="001F4B63">
      <w:pPr>
        <w:rPr>
          <w:sz w:val="24"/>
        </w:rPr>
      </w:pPr>
      <w:r w:rsidRPr="00D82894">
        <w:rPr>
          <w:sz w:val="24"/>
        </w:rPr>
        <w:t>Information is anything that has been brought to the attent</w:t>
      </w:r>
      <w:r w:rsidR="00D82894">
        <w:rPr>
          <w:sz w:val="24"/>
        </w:rPr>
        <w:t>ion of someone in authority, for example</w:t>
      </w:r>
      <w:r w:rsidRPr="00D82894">
        <w:rPr>
          <w:sz w:val="24"/>
        </w:rPr>
        <w:t xml:space="preserve"> a Police Officer. Information can be seen or heard by the individual or group of individuals or hearsay from a third party. </w:t>
      </w:r>
    </w:p>
    <w:p w:rsidR="001F4B63" w:rsidRPr="00D82894" w:rsidRDefault="001F4B63">
      <w:pPr>
        <w:rPr>
          <w:sz w:val="24"/>
        </w:rPr>
      </w:pPr>
      <w:r w:rsidRPr="00D82894">
        <w:rPr>
          <w:sz w:val="24"/>
        </w:rPr>
        <w:t>Intelligence on the other hand is information that has gone through processing. Perhaps using a NIM model or 3x5x2 as mentioned in previous questions.</w:t>
      </w:r>
    </w:p>
    <w:p w:rsidR="001F4B63" w:rsidRPr="00D82894" w:rsidRDefault="001F4B63">
      <w:pPr>
        <w:rPr>
          <w:sz w:val="24"/>
        </w:rPr>
      </w:pPr>
      <w:r w:rsidRPr="00D82894">
        <w:rPr>
          <w:sz w:val="24"/>
        </w:rPr>
        <w:t xml:space="preserve">Evidence, is any physical object, or anything seen, heard, or known by a person in relation to a crime or incident that has happened. Anything seen, heard or known can be conveyed through a witness </w:t>
      </w:r>
      <w:r w:rsidR="00D82894" w:rsidRPr="00D82894">
        <w:rPr>
          <w:sz w:val="24"/>
        </w:rPr>
        <w:t>statement, which</w:t>
      </w:r>
      <w:r w:rsidRPr="00D82894">
        <w:rPr>
          <w:sz w:val="24"/>
        </w:rPr>
        <w:t xml:space="preserve"> is also seen as evidence</w:t>
      </w:r>
    </w:p>
    <w:p w:rsidR="00445285" w:rsidRDefault="00445285">
      <w:pPr>
        <w:rPr>
          <w:sz w:val="24"/>
        </w:rPr>
      </w:pPr>
    </w:p>
    <w:p w:rsidR="00841C48" w:rsidRPr="00D82894" w:rsidRDefault="00841C48">
      <w:pPr>
        <w:rPr>
          <w:sz w:val="24"/>
        </w:rPr>
      </w:pPr>
      <w:r w:rsidRPr="00D82894">
        <w:rPr>
          <w:sz w:val="24"/>
        </w:rPr>
        <w:t>Q4.</w:t>
      </w:r>
    </w:p>
    <w:p w:rsidR="00841C48" w:rsidRPr="00D82894" w:rsidRDefault="001F4B63">
      <w:pPr>
        <w:rPr>
          <w:sz w:val="24"/>
        </w:rPr>
      </w:pPr>
      <w:r w:rsidRPr="00D82894">
        <w:rPr>
          <w:sz w:val="24"/>
        </w:rPr>
        <w:t>When arriving at any scene or incident officers should always assess, protect, communicate.</w:t>
      </w:r>
    </w:p>
    <w:p w:rsidR="001F4B63" w:rsidRPr="00D82894" w:rsidRDefault="001F4B63">
      <w:pPr>
        <w:rPr>
          <w:sz w:val="24"/>
        </w:rPr>
      </w:pPr>
      <w:r w:rsidRPr="00D82894">
        <w:rPr>
          <w:sz w:val="24"/>
        </w:rPr>
        <w:t>When you break this down, it means accounts for a lot of work to be done and covers almost all elements of scene management. With regards to assess; an officer should assess the scene, and ask themselves, is there evidence here, do we need cordon the scene off, is this a slow time or long time incident. An officer should also assess any victims, suspects and witnesses; are there any injuries that need to be addressed, is the suspect still in the area, do we have the contact information of the witnesses.</w:t>
      </w:r>
    </w:p>
    <w:p w:rsidR="001F4B63" w:rsidRPr="00D82894" w:rsidRDefault="001F4B63">
      <w:pPr>
        <w:rPr>
          <w:sz w:val="24"/>
        </w:rPr>
      </w:pPr>
      <w:r w:rsidRPr="00D82894">
        <w:rPr>
          <w:sz w:val="24"/>
        </w:rPr>
        <w:t xml:space="preserve">Officers should also protect at a crime or incident, it is a priority to protect life and limb. Following that does any suspect or victim have any injuries that need to be protected. Should these injuries be taken photos of early on in order to protect them as evidence. </w:t>
      </w:r>
      <w:r w:rsidR="00840C76" w:rsidRPr="00D82894">
        <w:rPr>
          <w:sz w:val="24"/>
        </w:rPr>
        <w:t>Officers then need to look at protecting the scene, if there are any evidential points like footprints or blood splatters, these will need to be protected for CSI to examine. If necessary a common approach path should be implemented, this will ensure any evidence is not destroyed through officers and/or public walking through the scene. This common approach path was devised by Lockard who stated, “</w:t>
      </w:r>
      <w:r w:rsidR="00D82894" w:rsidRPr="00D82894">
        <w:rPr>
          <w:sz w:val="24"/>
        </w:rPr>
        <w:t>Every</w:t>
      </w:r>
      <w:r w:rsidR="00840C76" w:rsidRPr="00D82894">
        <w:rPr>
          <w:sz w:val="24"/>
        </w:rPr>
        <w:t xml:space="preserve"> contact leaves a trace”</w:t>
      </w:r>
    </w:p>
    <w:p w:rsidR="00840C76" w:rsidRPr="00D82894" w:rsidRDefault="00840C76">
      <w:pPr>
        <w:rPr>
          <w:sz w:val="24"/>
        </w:rPr>
      </w:pPr>
      <w:r w:rsidRPr="00D82894">
        <w:rPr>
          <w:sz w:val="24"/>
        </w:rPr>
        <w:t>Finally, with regards to communicate. It would be best practice to liaise with the officer in charge, or if you are first at the scene, immediately establish who that person will be. Communication is vital, especially when liaising with other emergency services and possibly other forces. An officer in charge should be the person to keep an account for who is at the scene and who is needed to attend.</w:t>
      </w:r>
    </w:p>
    <w:p w:rsidR="001F4B63" w:rsidRPr="00D82894" w:rsidRDefault="001F4B63">
      <w:pPr>
        <w:rPr>
          <w:sz w:val="24"/>
        </w:rPr>
      </w:pPr>
    </w:p>
    <w:p w:rsidR="00841C48" w:rsidRPr="00D82894" w:rsidRDefault="00841C48">
      <w:pPr>
        <w:rPr>
          <w:sz w:val="24"/>
        </w:rPr>
      </w:pPr>
      <w:r w:rsidRPr="00D82894">
        <w:rPr>
          <w:sz w:val="24"/>
        </w:rPr>
        <w:t>Q5.</w:t>
      </w:r>
    </w:p>
    <w:p w:rsidR="00841C48" w:rsidRPr="00D82894" w:rsidRDefault="00840C76">
      <w:pPr>
        <w:rPr>
          <w:sz w:val="24"/>
        </w:rPr>
      </w:pPr>
      <w:r w:rsidRPr="00D82894">
        <w:rPr>
          <w:sz w:val="24"/>
        </w:rPr>
        <w:t xml:space="preserve">It is an offence for a person to, because of their conduct or behaviour; cause another person to be subject to harassment, alarm or distress. It is also an offence in relation to housing for a person to cause nuisance and annoyance to a person based on their occupation of residence. </w:t>
      </w:r>
    </w:p>
    <w:p w:rsidR="00840C76" w:rsidRPr="00D82894" w:rsidRDefault="00840C76">
      <w:pPr>
        <w:rPr>
          <w:sz w:val="24"/>
        </w:rPr>
      </w:pPr>
    </w:p>
    <w:p w:rsidR="00841C48" w:rsidRPr="00D82894" w:rsidRDefault="00841C48">
      <w:pPr>
        <w:rPr>
          <w:sz w:val="24"/>
        </w:rPr>
      </w:pPr>
      <w:r w:rsidRPr="00D82894">
        <w:rPr>
          <w:sz w:val="24"/>
        </w:rPr>
        <w:t>Q6.</w:t>
      </w:r>
    </w:p>
    <w:p w:rsidR="00841C48" w:rsidRPr="00D82894" w:rsidRDefault="00840C76">
      <w:pPr>
        <w:rPr>
          <w:sz w:val="24"/>
        </w:rPr>
      </w:pPr>
      <w:r w:rsidRPr="00D82894">
        <w:rPr>
          <w:sz w:val="24"/>
        </w:rPr>
        <w:t xml:space="preserve">Concerning section 35 Anti-social Behaviour, Crime and Policing Act 2014. It is a power, which authorises any officer who believes anti-social behaviour has occurred, is likely to occur in the immediate future or is occurring in the presence of the constable, to ask the person committing the offence to leave the area for up to 48 hours. </w:t>
      </w:r>
      <w:r w:rsidR="0036507E" w:rsidRPr="00D82894">
        <w:rPr>
          <w:sz w:val="24"/>
        </w:rPr>
        <w:t xml:space="preserve">This </w:t>
      </w:r>
      <w:r w:rsidR="00E732DE" w:rsidRPr="00D82894">
        <w:rPr>
          <w:sz w:val="24"/>
        </w:rPr>
        <w:t xml:space="preserve">power is only applicable by law to those over the age of 10, but south wales police policy is 16 and over. </w:t>
      </w:r>
      <w:r w:rsidRPr="00D82894">
        <w:rPr>
          <w:sz w:val="24"/>
        </w:rPr>
        <w:t>This act must be</w:t>
      </w:r>
      <w:r w:rsidR="002A19E5" w:rsidRPr="00D82894">
        <w:rPr>
          <w:sz w:val="24"/>
        </w:rPr>
        <w:t xml:space="preserve"> authorised by a duty inspector. </w:t>
      </w:r>
    </w:p>
    <w:p w:rsidR="00840C76" w:rsidRPr="00D82894" w:rsidRDefault="00840C76">
      <w:pPr>
        <w:rPr>
          <w:sz w:val="24"/>
        </w:rPr>
      </w:pPr>
    </w:p>
    <w:p w:rsidR="00841C48" w:rsidRPr="00D82894" w:rsidRDefault="00841C48">
      <w:pPr>
        <w:rPr>
          <w:sz w:val="24"/>
        </w:rPr>
      </w:pPr>
      <w:r w:rsidRPr="00D82894">
        <w:rPr>
          <w:sz w:val="24"/>
        </w:rPr>
        <w:t>Q7.</w:t>
      </w:r>
    </w:p>
    <w:p w:rsidR="00841C48" w:rsidRPr="00D82894" w:rsidRDefault="00041694">
      <w:pPr>
        <w:rPr>
          <w:sz w:val="24"/>
        </w:rPr>
      </w:pPr>
      <w:r w:rsidRPr="00D82894">
        <w:rPr>
          <w:sz w:val="24"/>
        </w:rPr>
        <w:t>Routine activity theory in relation to problem solving covers three points. It is a theory relating to crime committed specifically, to vulnerable people. The theory states that the three main things needed are a target victim, an offender and a lack of responsible parent or guardian. The theory suggests that if one of these three things is not present then it may not be a crime against a vulnerable person. The theory also suggests that it is a routine of the offender, making the victim a potential repeat victim.</w:t>
      </w:r>
    </w:p>
    <w:p w:rsidR="00445285" w:rsidRDefault="00445285">
      <w:pPr>
        <w:rPr>
          <w:sz w:val="24"/>
        </w:rPr>
      </w:pPr>
    </w:p>
    <w:p w:rsidR="00841C48" w:rsidRPr="00D82894" w:rsidRDefault="00841C48">
      <w:pPr>
        <w:rPr>
          <w:sz w:val="24"/>
        </w:rPr>
      </w:pPr>
      <w:r w:rsidRPr="00D82894">
        <w:rPr>
          <w:sz w:val="24"/>
        </w:rPr>
        <w:t>Q8.</w:t>
      </w:r>
    </w:p>
    <w:p w:rsidR="00041694" w:rsidRPr="00D82894" w:rsidRDefault="00041694">
      <w:pPr>
        <w:rPr>
          <w:sz w:val="24"/>
        </w:rPr>
      </w:pPr>
      <w:r w:rsidRPr="00D82894">
        <w:rPr>
          <w:sz w:val="24"/>
        </w:rPr>
        <w:t xml:space="preserve">Restorative justice is an approach, which deems to decriminalize a person who has committed a summary offence. Restorative justice is only applicable where both parties, the victim and the suspect are engaging. </w:t>
      </w:r>
    </w:p>
    <w:p w:rsidR="00041694" w:rsidRPr="00D82894" w:rsidRDefault="00041694">
      <w:pPr>
        <w:rPr>
          <w:sz w:val="24"/>
        </w:rPr>
      </w:pPr>
    </w:p>
    <w:p w:rsidR="00530DD3" w:rsidRPr="00D82894" w:rsidRDefault="00530DD3">
      <w:pPr>
        <w:rPr>
          <w:sz w:val="24"/>
        </w:rPr>
      </w:pPr>
      <w:r w:rsidRPr="00D82894">
        <w:rPr>
          <w:sz w:val="24"/>
        </w:rPr>
        <w:t>Q9.</w:t>
      </w:r>
    </w:p>
    <w:p w:rsidR="00041694" w:rsidRPr="00D82894" w:rsidRDefault="00041694">
      <w:pPr>
        <w:rPr>
          <w:sz w:val="24"/>
        </w:rPr>
      </w:pPr>
      <w:r w:rsidRPr="00D82894">
        <w:rPr>
          <w:sz w:val="24"/>
        </w:rPr>
        <w:t>Using a restorative justice approach an offender will not be criminalized for the offence they have committed. The offender should show remorse and realise the impact their actions have caused on the victim and the wider community. The offender also benefits from seeing the victims perspective on their actions and how it has seriously affected them.</w:t>
      </w:r>
    </w:p>
    <w:p w:rsidR="00041694" w:rsidRPr="00D82894" w:rsidRDefault="00041694">
      <w:pPr>
        <w:rPr>
          <w:sz w:val="24"/>
        </w:rPr>
      </w:pPr>
      <w:r w:rsidRPr="00D82894">
        <w:rPr>
          <w:sz w:val="24"/>
        </w:rPr>
        <w:t xml:space="preserve">The victim is benefited because they get to see their offender face to face, and open up about how the crime has affected them and their lives. The victim and take some form of closure from speaking with their offender. The victim may </w:t>
      </w:r>
      <w:r w:rsidR="00893B5C" w:rsidRPr="00D82894">
        <w:rPr>
          <w:sz w:val="24"/>
        </w:rPr>
        <w:t xml:space="preserve">see this as standing up to their offender and </w:t>
      </w:r>
      <w:r w:rsidR="00E31A4F" w:rsidRPr="00D82894">
        <w:rPr>
          <w:sz w:val="24"/>
        </w:rPr>
        <w:t>showing the effects and impact the offence has had on them may stop the offender from reoffending in the future.</w:t>
      </w:r>
    </w:p>
    <w:p w:rsidR="00530DD3" w:rsidRPr="00D82894" w:rsidRDefault="00530DD3">
      <w:pPr>
        <w:rPr>
          <w:sz w:val="24"/>
        </w:rPr>
      </w:pPr>
    </w:p>
    <w:p w:rsidR="00530DD3" w:rsidRPr="00D82894" w:rsidRDefault="00530DD3">
      <w:pPr>
        <w:rPr>
          <w:sz w:val="24"/>
        </w:rPr>
      </w:pPr>
      <w:r w:rsidRPr="00D82894">
        <w:rPr>
          <w:sz w:val="24"/>
        </w:rPr>
        <w:t>Q10.</w:t>
      </w:r>
    </w:p>
    <w:p w:rsidR="00E31A4F" w:rsidRPr="00D82894" w:rsidRDefault="00E31A4F">
      <w:pPr>
        <w:rPr>
          <w:sz w:val="24"/>
        </w:rPr>
      </w:pPr>
      <w:r w:rsidRPr="00D82894">
        <w:rPr>
          <w:sz w:val="24"/>
        </w:rPr>
        <w:t xml:space="preserve">Evidence based policing is a type of policing based off previous similar incidents that have happened in the past. Where crime and incidents have taken place this form of policing </w:t>
      </w:r>
      <w:r w:rsidRPr="00D82894">
        <w:rPr>
          <w:sz w:val="24"/>
        </w:rPr>
        <w:lastRenderedPageBreak/>
        <w:t>allows the police to learn from and progress their approach to similar future crimes and incidents.</w:t>
      </w:r>
    </w:p>
    <w:p w:rsidR="00530DD3" w:rsidRPr="00D82894" w:rsidRDefault="00D82894">
      <w:pPr>
        <w:rPr>
          <w:sz w:val="24"/>
        </w:rPr>
      </w:pPr>
      <w:r w:rsidRPr="00D82894">
        <w:rPr>
          <w:sz w:val="24"/>
        </w:rPr>
        <w:t>Concerning</w:t>
      </w:r>
      <w:r w:rsidR="00E31A4F" w:rsidRPr="00D82894">
        <w:rPr>
          <w:sz w:val="24"/>
        </w:rPr>
        <w:t xml:space="preserve"> problem solving, evidence based policing means policing based on what we know to have worked and not worked. This can be within our force, shared from other forces or other emergency services. A pneumonic used in relation to evidence based policing and problem solving is ATLAS. Ask, Test, Learn, Assess and Share. Asking whether this has worked before, testing the solution to a problem to see if it works this time, learning from the incident and how we have applied our approach, assessing whether this is the best approach and what can be done to improve and finally sharing with other forces and emergency services.</w:t>
      </w:r>
    </w:p>
    <w:p w:rsidR="00530DD3" w:rsidRPr="00D82894" w:rsidRDefault="00530DD3">
      <w:pPr>
        <w:rPr>
          <w:sz w:val="24"/>
        </w:rPr>
      </w:pPr>
      <w:r w:rsidRPr="00D82894">
        <w:rPr>
          <w:sz w:val="24"/>
        </w:rPr>
        <w:t>Q11.</w:t>
      </w:r>
    </w:p>
    <w:p w:rsidR="00E31A4F" w:rsidRPr="00D82894" w:rsidRDefault="00E31A4F">
      <w:pPr>
        <w:rPr>
          <w:sz w:val="24"/>
        </w:rPr>
      </w:pPr>
      <w:r w:rsidRPr="00D82894">
        <w:rPr>
          <w:sz w:val="24"/>
        </w:rPr>
        <w:t xml:space="preserve">When approaching problems in policing, which is an everyday occurrence, there has been many </w:t>
      </w:r>
      <w:r w:rsidR="00E732DE" w:rsidRPr="00D82894">
        <w:rPr>
          <w:sz w:val="24"/>
        </w:rPr>
        <w:t>problem-solving</w:t>
      </w:r>
      <w:r w:rsidRPr="00D82894">
        <w:rPr>
          <w:sz w:val="24"/>
        </w:rPr>
        <w:t xml:space="preserve"> models that have been created to help tackle and approach problems in different ways.</w:t>
      </w:r>
      <w:r w:rsidR="00E732DE" w:rsidRPr="00D82894">
        <w:rPr>
          <w:sz w:val="24"/>
        </w:rPr>
        <w:t xml:space="preserve"> Michael Barton a Chief Inspector, noticed a problem within forces in the UK that was, there was a high level of demand and a low level of resources. He created the </w:t>
      </w:r>
      <w:r w:rsidR="005F546F" w:rsidRPr="00D82894">
        <w:rPr>
          <w:sz w:val="24"/>
        </w:rPr>
        <w:t>problem-solving</w:t>
      </w:r>
      <w:r w:rsidR="00E732DE" w:rsidRPr="00D82894">
        <w:rPr>
          <w:sz w:val="24"/>
        </w:rPr>
        <w:t xml:space="preserve"> model, Pop </w:t>
      </w:r>
      <w:r w:rsidR="005F546F" w:rsidRPr="00D82894">
        <w:rPr>
          <w:sz w:val="24"/>
        </w:rPr>
        <w:t>on</w:t>
      </w:r>
      <w:r w:rsidR="00E732DE" w:rsidRPr="00D82894">
        <w:rPr>
          <w:sz w:val="24"/>
        </w:rPr>
        <w:t xml:space="preserve"> a Beer Mat, which covered that we “should close the gap”. Where there is a higher level of demand, forces need higher levels of resources.</w:t>
      </w:r>
    </w:p>
    <w:p w:rsidR="00E732DE" w:rsidRPr="00D82894" w:rsidRDefault="00E732DE">
      <w:pPr>
        <w:rPr>
          <w:sz w:val="24"/>
        </w:rPr>
      </w:pPr>
      <w:r w:rsidRPr="00D82894">
        <w:rPr>
          <w:sz w:val="24"/>
        </w:rPr>
        <w:t>Another more widely known problem-solving model is OSARA, Objective, Scanning, Analyse, Review and Assess. These are key points to cover and understand when approaching any problem. When applying these key points to a problem it is important to begin with and understand the objective, applying another pneumonic SMART is key here. Ensuring the objective is Specific, Measurable, Achievable, Realistic and setting a timeframe to complete.</w:t>
      </w:r>
    </w:p>
    <w:p w:rsidR="00E31A4F" w:rsidRPr="00D82894" w:rsidRDefault="00E732DE">
      <w:pPr>
        <w:rPr>
          <w:sz w:val="24"/>
        </w:rPr>
      </w:pPr>
      <w:r w:rsidRPr="00D82894">
        <w:rPr>
          <w:sz w:val="24"/>
        </w:rPr>
        <w:t xml:space="preserve">Other problem solving models include Routine Activity </w:t>
      </w:r>
      <w:r w:rsidR="005F546F" w:rsidRPr="00D82894">
        <w:rPr>
          <w:sz w:val="24"/>
        </w:rPr>
        <w:t>Theory</w:t>
      </w:r>
      <w:r w:rsidR="005F546F">
        <w:rPr>
          <w:sz w:val="24"/>
        </w:rPr>
        <w:t xml:space="preserve">, which suggests that a crime has been committed against a person that is vulnerable. It puts forward that the three elements needed are a likely offender, a target victim and a lack of parental or appropriate guardian. </w:t>
      </w:r>
      <w:r w:rsidRPr="00D82894">
        <w:rPr>
          <w:sz w:val="24"/>
        </w:rPr>
        <w:t>Rational Choice Theory</w:t>
      </w:r>
      <w:r w:rsidR="005F546F">
        <w:rPr>
          <w:sz w:val="24"/>
        </w:rPr>
        <w:t>.</w:t>
      </w:r>
      <w:r w:rsidRPr="00D82894">
        <w:rPr>
          <w:sz w:val="24"/>
        </w:rPr>
        <w:t xml:space="preserve"> Problem Analysis </w:t>
      </w:r>
      <w:r w:rsidR="005F546F">
        <w:rPr>
          <w:sz w:val="24"/>
        </w:rPr>
        <w:t xml:space="preserve">Triangle, which analyses that a crime problem can only occur when you have the three main characteristics. An offender, a victim and a location. If one of these elements are taken away then a crime has not been committed </w:t>
      </w:r>
      <w:r w:rsidRPr="00D82894">
        <w:rPr>
          <w:sz w:val="24"/>
        </w:rPr>
        <w:t xml:space="preserve">and Problem Analysis </w:t>
      </w:r>
      <w:r w:rsidR="005F546F">
        <w:rPr>
          <w:sz w:val="24"/>
        </w:rPr>
        <w:t>Triangle</w:t>
      </w:r>
      <w:r w:rsidRPr="00D82894">
        <w:rPr>
          <w:sz w:val="24"/>
        </w:rPr>
        <w:t xml:space="preserve"> enhanced</w:t>
      </w:r>
      <w:r w:rsidR="005F546F">
        <w:rPr>
          <w:sz w:val="24"/>
        </w:rPr>
        <w:t xml:space="preserve"> which extends this theory to a greater triangle with more focused and specific elements.</w:t>
      </w:r>
      <w:r w:rsidRPr="00D82894">
        <w:rPr>
          <w:sz w:val="24"/>
        </w:rPr>
        <w:t>.</w:t>
      </w:r>
    </w:p>
    <w:p w:rsidR="00E732DE" w:rsidRPr="00D82894" w:rsidRDefault="00E732DE">
      <w:pPr>
        <w:rPr>
          <w:sz w:val="24"/>
        </w:rPr>
      </w:pPr>
    </w:p>
    <w:p w:rsidR="00530DD3" w:rsidRPr="00D82894" w:rsidRDefault="00530DD3">
      <w:pPr>
        <w:rPr>
          <w:sz w:val="24"/>
        </w:rPr>
      </w:pPr>
      <w:r w:rsidRPr="00D82894">
        <w:rPr>
          <w:sz w:val="24"/>
        </w:rPr>
        <w:t>Q12.</w:t>
      </w:r>
    </w:p>
    <w:p w:rsidR="00530DD3" w:rsidRPr="00D82894" w:rsidRDefault="00E732DE">
      <w:pPr>
        <w:rPr>
          <w:sz w:val="24"/>
        </w:rPr>
      </w:pPr>
      <w:r w:rsidRPr="00D82894">
        <w:rPr>
          <w:sz w:val="24"/>
        </w:rPr>
        <w:t>A person must be in possession of a controlled drug. The substance must be an illegal controlled drug. The person must have knowledge that the substance is in their possession.</w:t>
      </w:r>
    </w:p>
    <w:p w:rsidR="00E732DE" w:rsidRPr="00D82894" w:rsidRDefault="00E732DE">
      <w:pPr>
        <w:rPr>
          <w:sz w:val="24"/>
        </w:rPr>
      </w:pPr>
    </w:p>
    <w:p w:rsidR="00445285" w:rsidRDefault="00445285">
      <w:pPr>
        <w:rPr>
          <w:sz w:val="24"/>
        </w:rPr>
      </w:pPr>
      <w:r>
        <w:rPr>
          <w:sz w:val="24"/>
        </w:rPr>
        <w:br w:type="page"/>
      </w:r>
    </w:p>
    <w:p w:rsidR="00530DD3" w:rsidRPr="00D82894" w:rsidRDefault="00530DD3">
      <w:pPr>
        <w:rPr>
          <w:sz w:val="24"/>
        </w:rPr>
      </w:pPr>
      <w:r w:rsidRPr="00D82894">
        <w:rPr>
          <w:sz w:val="24"/>
        </w:rPr>
        <w:lastRenderedPageBreak/>
        <w:t>Q13.</w:t>
      </w:r>
    </w:p>
    <w:p w:rsidR="00530DD3" w:rsidRPr="00D82894" w:rsidRDefault="00D63936">
      <w:pPr>
        <w:rPr>
          <w:sz w:val="24"/>
        </w:rPr>
      </w:pPr>
      <w:r w:rsidRPr="00D82894">
        <w:rPr>
          <w:sz w:val="24"/>
        </w:rPr>
        <w:t>It is an offence for a person to unlawfully, supply a controlled substance. To offer a controlled substance to another, or be concerned in the offering or concerned in the supply of a controlled substance</w:t>
      </w:r>
    </w:p>
    <w:p w:rsidR="00207DC6" w:rsidRPr="00D82894" w:rsidRDefault="00207DC6">
      <w:pPr>
        <w:rPr>
          <w:sz w:val="24"/>
        </w:rPr>
      </w:pPr>
    </w:p>
    <w:p w:rsidR="00530DD3" w:rsidRPr="00D82894" w:rsidRDefault="00530DD3">
      <w:pPr>
        <w:rPr>
          <w:sz w:val="24"/>
        </w:rPr>
      </w:pPr>
      <w:r w:rsidRPr="00D82894">
        <w:rPr>
          <w:sz w:val="24"/>
        </w:rPr>
        <w:t>Q14.</w:t>
      </w:r>
    </w:p>
    <w:p w:rsidR="00D63936" w:rsidRPr="00D82894" w:rsidRDefault="00D63936">
      <w:pPr>
        <w:rPr>
          <w:sz w:val="24"/>
        </w:rPr>
      </w:pPr>
      <w:r w:rsidRPr="00D82894">
        <w:rPr>
          <w:sz w:val="24"/>
        </w:rPr>
        <w:t xml:space="preserve">Stimulant, </w:t>
      </w:r>
      <w:r w:rsidR="005F3743">
        <w:rPr>
          <w:sz w:val="24"/>
        </w:rPr>
        <w:t>Sedative, also known as uppers and downers</w:t>
      </w:r>
    </w:p>
    <w:p w:rsidR="005F3743" w:rsidRDefault="005F3743">
      <w:pPr>
        <w:rPr>
          <w:sz w:val="24"/>
        </w:rPr>
      </w:pPr>
    </w:p>
    <w:p w:rsidR="00530DD3" w:rsidRPr="00D82894" w:rsidRDefault="00530DD3">
      <w:pPr>
        <w:rPr>
          <w:sz w:val="24"/>
        </w:rPr>
      </w:pPr>
      <w:r w:rsidRPr="00D82894">
        <w:rPr>
          <w:sz w:val="24"/>
        </w:rPr>
        <w:t>Q15.</w:t>
      </w:r>
    </w:p>
    <w:p w:rsidR="00D63936" w:rsidRPr="00D82894" w:rsidRDefault="00D63936">
      <w:pPr>
        <w:rPr>
          <w:sz w:val="24"/>
        </w:rPr>
      </w:pPr>
      <w:r w:rsidRPr="00D82894">
        <w:rPr>
          <w:sz w:val="24"/>
        </w:rPr>
        <w:t>A person may be vulnerable if they are unable to protect themselves from any</w:t>
      </w:r>
      <w:r w:rsidR="005F3743">
        <w:rPr>
          <w:sz w:val="24"/>
        </w:rPr>
        <w:t xml:space="preserve"> </w:t>
      </w:r>
      <w:r w:rsidRPr="00D82894">
        <w:rPr>
          <w:sz w:val="24"/>
        </w:rPr>
        <w:t>fear or likelihood</w:t>
      </w:r>
      <w:r w:rsidR="005F3743">
        <w:rPr>
          <w:sz w:val="24"/>
        </w:rPr>
        <w:t xml:space="preserve"> that</w:t>
      </w:r>
      <w:r w:rsidRPr="00D82894">
        <w:rPr>
          <w:sz w:val="24"/>
        </w:rPr>
        <w:t xml:space="preserve"> fear, harm or distress</w:t>
      </w:r>
      <w:r w:rsidR="005F3743">
        <w:rPr>
          <w:sz w:val="24"/>
        </w:rPr>
        <w:t xml:space="preserve"> may occur</w:t>
      </w:r>
      <w:r w:rsidRPr="00D82894">
        <w:rPr>
          <w:sz w:val="24"/>
        </w:rPr>
        <w:t>.</w:t>
      </w:r>
    </w:p>
    <w:p w:rsidR="00530DD3" w:rsidRPr="00D82894" w:rsidRDefault="00530DD3">
      <w:pPr>
        <w:rPr>
          <w:sz w:val="24"/>
        </w:rPr>
      </w:pPr>
    </w:p>
    <w:p w:rsidR="00530DD3" w:rsidRPr="00D82894" w:rsidRDefault="00530DD3">
      <w:pPr>
        <w:rPr>
          <w:sz w:val="24"/>
        </w:rPr>
      </w:pPr>
      <w:r w:rsidRPr="00D82894">
        <w:rPr>
          <w:sz w:val="24"/>
        </w:rPr>
        <w:t>Q16.</w:t>
      </w:r>
    </w:p>
    <w:p w:rsidR="00D63936" w:rsidRPr="00D82894" w:rsidRDefault="00D63936" w:rsidP="00D63936">
      <w:pPr>
        <w:pStyle w:val="ListParagraph"/>
        <w:numPr>
          <w:ilvl w:val="0"/>
          <w:numId w:val="1"/>
        </w:numPr>
        <w:rPr>
          <w:sz w:val="24"/>
        </w:rPr>
      </w:pPr>
      <w:r w:rsidRPr="00D82894">
        <w:rPr>
          <w:sz w:val="24"/>
        </w:rPr>
        <w:t>A critical incident is an incident which has happened which based of the effectiveness of the police response has an impact on the family or wider community.</w:t>
      </w:r>
    </w:p>
    <w:p w:rsidR="00D63936" w:rsidRPr="00D82894" w:rsidRDefault="00D63936" w:rsidP="00D63936">
      <w:pPr>
        <w:pStyle w:val="ListParagraph"/>
        <w:numPr>
          <w:ilvl w:val="0"/>
          <w:numId w:val="1"/>
        </w:numPr>
        <w:rPr>
          <w:sz w:val="24"/>
        </w:rPr>
      </w:pPr>
      <w:r w:rsidRPr="00D82894">
        <w:rPr>
          <w:sz w:val="24"/>
        </w:rPr>
        <w:t xml:space="preserve">Any officer can bring the information that an incident is critical to the attention of an inspector but only the inspector can authorise the incident as critical. This is because the response to a critical incident requires a strategic </w:t>
      </w:r>
      <w:r w:rsidR="00BD1A31" w:rsidRPr="00D82894">
        <w:rPr>
          <w:sz w:val="24"/>
        </w:rPr>
        <w:t>process, which</w:t>
      </w:r>
      <w:r w:rsidRPr="00D82894">
        <w:rPr>
          <w:sz w:val="24"/>
        </w:rPr>
        <w:t xml:space="preserve"> puts the police in the public eye and through the media.</w:t>
      </w:r>
    </w:p>
    <w:p w:rsidR="00530DD3" w:rsidRPr="00D82894" w:rsidRDefault="00530DD3">
      <w:pPr>
        <w:rPr>
          <w:sz w:val="24"/>
        </w:rPr>
      </w:pPr>
    </w:p>
    <w:p w:rsidR="00530DD3" w:rsidRPr="00D82894" w:rsidRDefault="00530DD3">
      <w:pPr>
        <w:rPr>
          <w:sz w:val="24"/>
        </w:rPr>
      </w:pPr>
      <w:r w:rsidRPr="00D82894">
        <w:rPr>
          <w:sz w:val="24"/>
        </w:rPr>
        <w:t>Q17.</w:t>
      </w:r>
    </w:p>
    <w:p w:rsidR="00D63936" w:rsidRPr="00D82894" w:rsidRDefault="00D63936" w:rsidP="00D63936">
      <w:pPr>
        <w:pStyle w:val="ListParagraph"/>
        <w:numPr>
          <w:ilvl w:val="0"/>
          <w:numId w:val="2"/>
        </w:numPr>
        <w:rPr>
          <w:sz w:val="24"/>
        </w:rPr>
      </w:pPr>
      <w:r w:rsidRPr="00D82894">
        <w:rPr>
          <w:sz w:val="24"/>
        </w:rPr>
        <w:t>Target hardening</w:t>
      </w:r>
    </w:p>
    <w:p w:rsidR="00D63936" w:rsidRPr="00D82894" w:rsidRDefault="00D63936" w:rsidP="00D63936">
      <w:pPr>
        <w:pStyle w:val="ListParagraph"/>
        <w:numPr>
          <w:ilvl w:val="0"/>
          <w:numId w:val="2"/>
        </w:numPr>
        <w:rPr>
          <w:sz w:val="24"/>
        </w:rPr>
      </w:pPr>
      <w:r w:rsidRPr="00D82894">
        <w:rPr>
          <w:sz w:val="24"/>
        </w:rPr>
        <w:t>Target removal</w:t>
      </w:r>
    </w:p>
    <w:p w:rsidR="00D63936" w:rsidRPr="00D82894" w:rsidRDefault="00D63936" w:rsidP="00D63936">
      <w:pPr>
        <w:pStyle w:val="ListParagraph"/>
        <w:numPr>
          <w:ilvl w:val="0"/>
          <w:numId w:val="2"/>
        </w:numPr>
        <w:rPr>
          <w:sz w:val="24"/>
        </w:rPr>
      </w:pPr>
      <w:r w:rsidRPr="00D82894">
        <w:rPr>
          <w:sz w:val="24"/>
        </w:rPr>
        <w:t xml:space="preserve">Visual and surveillance </w:t>
      </w:r>
    </w:p>
    <w:p w:rsidR="00D63936" w:rsidRPr="00D82894" w:rsidRDefault="00D63936" w:rsidP="00D63936">
      <w:pPr>
        <w:pStyle w:val="ListParagraph"/>
        <w:numPr>
          <w:ilvl w:val="0"/>
          <w:numId w:val="2"/>
        </w:numPr>
        <w:rPr>
          <w:sz w:val="24"/>
        </w:rPr>
      </w:pPr>
      <w:r w:rsidRPr="00D82894">
        <w:rPr>
          <w:sz w:val="24"/>
        </w:rPr>
        <w:t>Increase the likelihood of being caught</w:t>
      </w:r>
    </w:p>
    <w:p w:rsidR="00D63936" w:rsidRPr="00D82894" w:rsidRDefault="00D63936" w:rsidP="00D63936">
      <w:pPr>
        <w:pStyle w:val="ListParagraph"/>
        <w:numPr>
          <w:ilvl w:val="0"/>
          <w:numId w:val="2"/>
        </w:numPr>
        <w:rPr>
          <w:sz w:val="24"/>
        </w:rPr>
      </w:pPr>
      <w:r w:rsidRPr="00D82894">
        <w:rPr>
          <w:sz w:val="24"/>
        </w:rPr>
        <w:t xml:space="preserve">Reduce the </w:t>
      </w:r>
      <w:r w:rsidR="001C1A19" w:rsidRPr="00D82894">
        <w:rPr>
          <w:sz w:val="24"/>
        </w:rPr>
        <w:t>reward</w:t>
      </w:r>
    </w:p>
    <w:p w:rsidR="001C1A19" w:rsidRPr="00D82894" w:rsidRDefault="00D82894" w:rsidP="00D63936">
      <w:pPr>
        <w:pStyle w:val="ListParagraph"/>
        <w:numPr>
          <w:ilvl w:val="0"/>
          <w:numId w:val="2"/>
        </w:numPr>
        <w:rPr>
          <w:sz w:val="24"/>
        </w:rPr>
      </w:pPr>
      <w:r w:rsidRPr="00D82894">
        <w:rPr>
          <w:sz w:val="24"/>
        </w:rPr>
        <w:t>Educate targets</w:t>
      </w:r>
    </w:p>
    <w:p w:rsidR="00D82894" w:rsidRPr="00D82894" w:rsidRDefault="00BD1A31" w:rsidP="00D63936">
      <w:pPr>
        <w:pStyle w:val="ListParagraph"/>
        <w:numPr>
          <w:ilvl w:val="0"/>
          <w:numId w:val="2"/>
        </w:numPr>
        <w:rPr>
          <w:sz w:val="24"/>
        </w:rPr>
      </w:pPr>
      <w:r>
        <w:rPr>
          <w:sz w:val="24"/>
        </w:rPr>
        <w:t>Increase resources</w:t>
      </w:r>
    </w:p>
    <w:p w:rsidR="00530DD3" w:rsidRPr="00D82894" w:rsidRDefault="00530DD3">
      <w:pPr>
        <w:rPr>
          <w:sz w:val="24"/>
        </w:rPr>
      </w:pPr>
    </w:p>
    <w:p w:rsidR="00530DD3" w:rsidRPr="00D82894" w:rsidRDefault="00530DD3">
      <w:pPr>
        <w:rPr>
          <w:sz w:val="24"/>
        </w:rPr>
      </w:pPr>
      <w:r w:rsidRPr="00D82894">
        <w:rPr>
          <w:sz w:val="24"/>
        </w:rPr>
        <w:t>Q18.</w:t>
      </w:r>
    </w:p>
    <w:p w:rsidR="001C1A19" w:rsidRPr="00D82894" w:rsidRDefault="001C1A19">
      <w:pPr>
        <w:rPr>
          <w:sz w:val="24"/>
        </w:rPr>
      </w:pPr>
      <w:r w:rsidRPr="00D82894">
        <w:rPr>
          <w:sz w:val="24"/>
        </w:rPr>
        <w:t>Absolute rights are rights, which cannot be withheld or taken away by anyone; these include a person’s right to life, prohibition of slavery, prohibition of torture and no punishment without law</w:t>
      </w:r>
    </w:p>
    <w:p w:rsidR="001C1A19" w:rsidRPr="00D82894" w:rsidRDefault="001C1A19">
      <w:pPr>
        <w:rPr>
          <w:sz w:val="24"/>
        </w:rPr>
      </w:pPr>
      <w:r w:rsidRPr="00D82894">
        <w:rPr>
          <w:sz w:val="24"/>
        </w:rPr>
        <w:lastRenderedPageBreak/>
        <w:t xml:space="preserve">Limited rights are </w:t>
      </w:r>
      <w:r w:rsidR="00BD1A31" w:rsidRPr="00D82894">
        <w:rPr>
          <w:sz w:val="24"/>
        </w:rPr>
        <w:t>rights, which</w:t>
      </w:r>
      <w:r w:rsidRPr="00D82894">
        <w:rPr>
          <w:sz w:val="24"/>
        </w:rPr>
        <w:t xml:space="preserve"> can be withheld or removed by authorities where it is appropriate to do so and reasonable. There are three rights covered by limited rights.</w:t>
      </w:r>
    </w:p>
    <w:p w:rsidR="001C1A19" w:rsidRPr="00D82894" w:rsidRDefault="001C1A19">
      <w:pPr>
        <w:rPr>
          <w:sz w:val="24"/>
        </w:rPr>
      </w:pPr>
      <w:r w:rsidRPr="00D82894">
        <w:rPr>
          <w:sz w:val="24"/>
        </w:rPr>
        <w:t>Qualified rights and rights by which the rights of the individual and the needs of the community need to be balanced, these rights can be withheld where appropriate. There are nine rights covered by qualified rights.</w:t>
      </w:r>
    </w:p>
    <w:p w:rsidR="00530DD3" w:rsidRPr="00D82894" w:rsidRDefault="00530DD3">
      <w:pPr>
        <w:rPr>
          <w:sz w:val="24"/>
        </w:rPr>
      </w:pPr>
    </w:p>
    <w:p w:rsidR="00530DD3" w:rsidRPr="00D82894" w:rsidRDefault="00530DD3">
      <w:pPr>
        <w:rPr>
          <w:sz w:val="24"/>
        </w:rPr>
      </w:pPr>
      <w:r w:rsidRPr="00D82894">
        <w:rPr>
          <w:sz w:val="24"/>
        </w:rPr>
        <w:t>Q19.</w:t>
      </w:r>
    </w:p>
    <w:p w:rsidR="001C1A19" w:rsidRPr="00D82894" w:rsidRDefault="001C1A19">
      <w:pPr>
        <w:rPr>
          <w:sz w:val="24"/>
        </w:rPr>
      </w:pPr>
      <w:r w:rsidRPr="00D82894">
        <w:rPr>
          <w:sz w:val="24"/>
        </w:rPr>
        <w:t>Section 180 of the Licencing act allows a constable where he has reasonable grounds, to enter and search a premises to ensure the premises is keeping in guideline with licencing, to assist the removal of a person, or to ensure no persons are drinking alcohol on the premises who are under the legal age of 18 years old.</w:t>
      </w:r>
    </w:p>
    <w:p w:rsidR="00530DD3" w:rsidRPr="00D82894" w:rsidRDefault="00530DD3">
      <w:pPr>
        <w:rPr>
          <w:sz w:val="24"/>
        </w:rPr>
      </w:pPr>
    </w:p>
    <w:p w:rsidR="00530DD3" w:rsidRPr="00D82894" w:rsidRDefault="00530DD3">
      <w:pPr>
        <w:rPr>
          <w:sz w:val="24"/>
        </w:rPr>
      </w:pPr>
      <w:r w:rsidRPr="00D82894">
        <w:rPr>
          <w:sz w:val="24"/>
        </w:rPr>
        <w:t>Q20.</w:t>
      </w:r>
    </w:p>
    <w:p w:rsidR="001C1A19" w:rsidRPr="00D82894" w:rsidRDefault="001C1A19">
      <w:pPr>
        <w:rPr>
          <w:sz w:val="24"/>
        </w:rPr>
      </w:pPr>
      <w:r w:rsidRPr="00D82894">
        <w:rPr>
          <w:sz w:val="24"/>
        </w:rPr>
        <w:t>In relation to 4a of the public order at 1986, a dwelling is any place of a person’s abode. This includes a house, apartment, flat, building of residence and a caravan</w:t>
      </w:r>
    </w:p>
    <w:p w:rsidR="00530DD3" w:rsidRPr="00D82894" w:rsidRDefault="00530DD3">
      <w:pPr>
        <w:rPr>
          <w:sz w:val="24"/>
        </w:rPr>
      </w:pPr>
    </w:p>
    <w:p w:rsidR="00530DD3" w:rsidRPr="00D82894" w:rsidRDefault="00530DD3">
      <w:pPr>
        <w:rPr>
          <w:sz w:val="24"/>
        </w:rPr>
      </w:pPr>
      <w:r w:rsidRPr="00D82894">
        <w:rPr>
          <w:sz w:val="24"/>
        </w:rPr>
        <w:t>Q21.</w:t>
      </w:r>
    </w:p>
    <w:p w:rsidR="001C1A19" w:rsidRPr="00D82894" w:rsidRDefault="001C1A19">
      <w:pPr>
        <w:rPr>
          <w:sz w:val="24"/>
        </w:rPr>
      </w:pPr>
      <w:r w:rsidRPr="00D82894">
        <w:rPr>
          <w:sz w:val="24"/>
        </w:rPr>
        <w:t xml:space="preserve">A person commits this offence if they use abusive or threating language or signs that are visible, whether or not they are directed at the person. Which cause another to feel harassment, alarm or distress. </w:t>
      </w:r>
    </w:p>
    <w:p w:rsidR="00530DD3" w:rsidRPr="00D82894" w:rsidRDefault="00530DD3">
      <w:pPr>
        <w:rPr>
          <w:sz w:val="24"/>
        </w:rPr>
      </w:pPr>
    </w:p>
    <w:p w:rsidR="00530DD3" w:rsidRPr="00D82894" w:rsidRDefault="00530DD3">
      <w:pPr>
        <w:rPr>
          <w:sz w:val="24"/>
        </w:rPr>
      </w:pPr>
      <w:r w:rsidRPr="00D82894">
        <w:rPr>
          <w:sz w:val="24"/>
        </w:rPr>
        <w:t>Q22.</w:t>
      </w:r>
    </w:p>
    <w:p w:rsidR="001C1A19" w:rsidRPr="00D82894" w:rsidRDefault="00E21025">
      <w:pPr>
        <w:rPr>
          <w:sz w:val="24"/>
        </w:rPr>
      </w:pPr>
      <w:r w:rsidRPr="00D82894">
        <w:rPr>
          <w:sz w:val="24"/>
        </w:rPr>
        <w:t>Section 23 of the misuse of drugs act 1971 states that. Any constable who has reasonable grounds to suspect that a person may have in their possession a controlled drug, may detain and search for the controlled drug and seize any controlled drug there in.</w:t>
      </w:r>
    </w:p>
    <w:p w:rsidR="00530DD3" w:rsidRPr="00D82894" w:rsidRDefault="00530DD3">
      <w:pPr>
        <w:rPr>
          <w:sz w:val="24"/>
        </w:rPr>
      </w:pPr>
    </w:p>
    <w:p w:rsidR="00530DD3" w:rsidRPr="00D82894" w:rsidRDefault="00530DD3">
      <w:pPr>
        <w:rPr>
          <w:sz w:val="24"/>
        </w:rPr>
      </w:pPr>
      <w:r w:rsidRPr="00D82894">
        <w:rPr>
          <w:sz w:val="24"/>
        </w:rPr>
        <w:t>Q23.</w:t>
      </w:r>
    </w:p>
    <w:p w:rsidR="00E21025" w:rsidRPr="00D82894" w:rsidRDefault="00E21025">
      <w:pPr>
        <w:rPr>
          <w:sz w:val="24"/>
        </w:rPr>
      </w:pPr>
      <w:r w:rsidRPr="00D82894">
        <w:rPr>
          <w:sz w:val="24"/>
        </w:rPr>
        <w:t xml:space="preserve">In relation to ASB the </w:t>
      </w:r>
      <w:r w:rsidR="00B44ECA" w:rsidRPr="00D82894">
        <w:rPr>
          <w:sz w:val="24"/>
        </w:rPr>
        <w:t>5-step</w:t>
      </w:r>
      <w:r w:rsidRPr="00D82894">
        <w:rPr>
          <w:sz w:val="24"/>
        </w:rPr>
        <w:t xml:space="preserve"> communication model refers to </w:t>
      </w:r>
      <w:r w:rsidR="00B44ECA" w:rsidRPr="00D82894">
        <w:rPr>
          <w:sz w:val="24"/>
        </w:rPr>
        <w:t>an initial written apology from the offender to the victims. The next stage is then a warning, following that a formal warning which can lead to a community behavioural order being in place on the offender. If this CBO is breached, they may be subject to an arrest.</w:t>
      </w:r>
    </w:p>
    <w:p w:rsidR="00530DD3" w:rsidRPr="00D82894" w:rsidRDefault="00530DD3">
      <w:pPr>
        <w:rPr>
          <w:sz w:val="24"/>
        </w:rPr>
      </w:pPr>
    </w:p>
    <w:p w:rsidR="00C838B6" w:rsidRDefault="00C838B6">
      <w:pPr>
        <w:rPr>
          <w:sz w:val="24"/>
        </w:rPr>
      </w:pPr>
      <w:r>
        <w:rPr>
          <w:sz w:val="24"/>
        </w:rPr>
        <w:br w:type="page"/>
      </w:r>
    </w:p>
    <w:p w:rsidR="00530DD3" w:rsidRPr="00D82894" w:rsidRDefault="00530DD3">
      <w:pPr>
        <w:rPr>
          <w:sz w:val="24"/>
        </w:rPr>
      </w:pPr>
      <w:r w:rsidRPr="00D82894">
        <w:rPr>
          <w:sz w:val="24"/>
        </w:rPr>
        <w:lastRenderedPageBreak/>
        <w:t>Q24.</w:t>
      </w:r>
    </w:p>
    <w:p w:rsidR="00B44ECA" w:rsidRPr="00D82894" w:rsidRDefault="00C838B6">
      <w:pPr>
        <w:rPr>
          <w:sz w:val="24"/>
        </w:rPr>
      </w:pPr>
      <w:r>
        <w:rPr>
          <w:sz w:val="24"/>
        </w:rPr>
        <w:t>Consensual legitimacy is an adaptation of policing by consent to be used in the perspective of police action. This suggests that police officers best model of policing is when we have the consent of the public to police them. Every act we make as police officers effects the consent of the public to allow us to police.</w:t>
      </w:r>
      <w:bookmarkStart w:id="0" w:name="_GoBack"/>
      <w:bookmarkEnd w:id="0"/>
    </w:p>
    <w:p w:rsidR="00530DD3" w:rsidRPr="00D82894" w:rsidRDefault="00530DD3">
      <w:pPr>
        <w:rPr>
          <w:sz w:val="24"/>
        </w:rPr>
      </w:pPr>
    </w:p>
    <w:p w:rsidR="00530DD3" w:rsidRDefault="00530DD3">
      <w:pPr>
        <w:rPr>
          <w:sz w:val="24"/>
        </w:rPr>
      </w:pPr>
      <w:r w:rsidRPr="00D82894">
        <w:rPr>
          <w:sz w:val="24"/>
        </w:rPr>
        <w:t>Q25.</w:t>
      </w:r>
    </w:p>
    <w:p w:rsidR="003C07C5" w:rsidRPr="00D82894" w:rsidRDefault="003C07C5">
      <w:pPr>
        <w:rPr>
          <w:sz w:val="24"/>
        </w:rPr>
      </w:pPr>
      <w:r>
        <w:rPr>
          <w:sz w:val="24"/>
        </w:rPr>
        <w:t xml:space="preserve">Karpman’s drama triangle is an evidence based policing approach which has three sides to a triangle within. The three things needed in a crime or incident which are an offender, a victim and a location. </w:t>
      </w:r>
    </w:p>
    <w:sectPr w:rsidR="003C07C5" w:rsidRPr="00D82894" w:rsidSect="00841C4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C07C5" w:rsidRDefault="003C07C5" w:rsidP="00841C48">
      <w:pPr>
        <w:spacing w:after="0" w:line="240" w:lineRule="auto"/>
      </w:pPr>
      <w:r>
        <w:separator/>
      </w:r>
    </w:p>
  </w:endnote>
  <w:endnote w:type="continuationSeparator" w:id="0">
    <w:p w:rsidR="003C07C5" w:rsidRDefault="003C07C5" w:rsidP="00841C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C07C5" w:rsidRDefault="00601A39" w:rsidP="00601A39">
    <w:pPr>
      <w:pStyle w:val="Footer"/>
      <w:rPr>
        <w:color w:val="000000"/>
        <w:sz w:val="17"/>
      </w:rPr>
    </w:pPr>
    <w:bookmarkStart w:id="3" w:name="TITUS1FooterEvenPages"/>
    <w:r>
      <w:rPr>
        <w:color w:val="000000"/>
        <w:sz w:val="17"/>
      </w:rPr>
      <w:t> </w:t>
    </w:r>
  </w:p>
  <w:bookmarkEnd w:id="3"/>
  <w:p w:rsidR="003C07C5" w:rsidRDefault="003C07C5" w:rsidP="00910493">
    <w:pPr>
      <w:pStyle w:val="Footer"/>
    </w:pPr>
  </w:p>
  <w:p w:rsidR="003C07C5" w:rsidRDefault="003C07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C07C5" w:rsidRDefault="00601A39" w:rsidP="00601A39">
    <w:pPr>
      <w:pStyle w:val="Footer"/>
      <w:rPr>
        <w:color w:val="000000"/>
        <w:sz w:val="17"/>
      </w:rPr>
    </w:pPr>
    <w:bookmarkStart w:id="4" w:name="TITUS1FooterPrimary"/>
    <w:r>
      <w:rPr>
        <w:color w:val="000000"/>
        <w:sz w:val="17"/>
      </w:rPr>
      <w:t> </w:t>
    </w:r>
  </w:p>
  <w:bookmarkEnd w:id="4"/>
  <w:p w:rsidR="003C07C5" w:rsidRDefault="003C07C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C07C5" w:rsidRDefault="00601A39" w:rsidP="00601A39">
    <w:pPr>
      <w:pStyle w:val="Footer"/>
      <w:rPr>
        <w:color w:val="000000"/>
        <w:sz w:val="17"/>
      </w:rPr>
    </w:pPr>
    <w:bookmarkStart w:id="6" w:name="TITUS1FooterFirstPage"/>
    <w:r>
      <w:rPr>
        <w:color w:val="000000"/>
        <w:sz w:val="17"/>
      </w:rPr>
      <w:t> </w:t>
    </w:r>
  </w:p>
  <w:bookmarkEnd w:id="6"/>
  <w:p w:rsidR="003C07C5" w:rsidRDefault="003C07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C07C5" w:rsidRDefault="003C07C5" w:rsidP="00841C48">
      <w:pPr>
        <w:spacing w:after="0" w:line="240" w:lineRule="auto"/>
      </w:pPr>
      <w:r>
        <w:separator/>
      </w:r>
    </w:p>
  </w:footnote>
  <w:footnote w:type="continuationSeparator" w:id="0">
    <w:p w:rsidR="003C07C5" w:rsidRDefault="003C07C5" w:rsidP="00841C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C07C5" w:rsidRDefault="00601A39" w:rsidP="00601A39">
    <w:pPr>
      <w:pStyle w:val="Header"/>
      <w:rPr>
        <w:color w:val="000000"/>
        <w:sz w:val="17"/>
      </w:rPr>
    </w:pPr>
    <w:bookmarkStart w:id="1" w:name="TITUS1HeaderEvenPages"/>
    <w:r>
      <w:rPr>
        <w:color w:val="000000"/>
        <w:sz w:val="17"/>
      </w:rPr>
      <w:t> </w:t>
    </w:r>
  </w:p>
  <w:bookmarkEnd w:id="1"/>
  <w:p w:rsidR="003C07C5" w:rsidRDefault="003C07C5" w:rsidP="00910493">
    <w:pPr>
      <w:pStyle w:val="Header"/>
    </w:pPr>
  </w:p>
  <w:p w:rsidR="003C07C5" w:rsidRDefault="003C07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C07C5" w:rsidRDefault="00601A39" w:rsidP="00601A39">
    <w:pPr>
      <w:pStyle w:val="Header"/>
      <w:rPr>
        <w:color w:val="000000"/>
        <w:sz w:val="17"/>
      </w:rPr>
    </w:pPr>
    <w:bookmarkStart w:id="2" w:name="TITUS1HeaderPrimary"/>
    <w:r>
      <w:rPr>
        <w:color w:val="000000"/>
        <w:sz w:val="17"/>
      </w:rPr>
      <w:t> </w:t>
    </w:r>
  </w:p>
  <w:bookmarkEnd w:id="2"/>
  <w:p w:rsidR="003C07C5" w:rsidRDefault="003C07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C07C5" w:rsidRDefault="00601A39" w:rsidP="00601A39">
    <w:pPr>
      <w:pStyle w:val="Header"/>
      <w:rPr>
        <w:color w:val="000000"/>
        <w:sz w:val="17"/>
      </w:rPr>
    </w:pPr>
    <w:bookmarkStart w:id="5" w:name="TITUS1HeaderFirstPage"/>
    <w:r>
      <w:rPr>
        <w:color w:val="000000"/>
        <w:sz w:val="17"/>
      </w:rPr>
      <w:t> </w:t>
    </w:r>
  </w:p>
  <w:bookmarkEnd w:id="5"/>
  <w:p w:rsidR="003C07C5" w:rsidRDefault="003C07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B9F09FC"/>
    <w:multiLevelType w:val="hybridMultilevel"/>
    <w:tmpl w:val="AE14B2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98A26D3"/>
    <w:multiLevelType w:val="hybridMultilevel"/>
    <w:tmpl w:val="061CDCD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1C48"/>
    <w:rsid w:val="00041694"/>
    <w:rsid w:val="001C1A19"/>
    <w:rsid w:val="001F4B63"/>
    <w:rsid w:val="00207DC6"/>
    <w:rsid w:val="002A19E5"/>
    <w:rsid w:val="0036507E"/>
    <w:rsid w:val="003C07C5"/>
    <w:rsid w:val="00445285"/>
    <w:rsid w:val="00530DD3"/>
    <w:rsid w:val="005F3743"/>
    <w:rsid w:val="005F546F"/>
    <w:rsid w:val="00601A39"/>
    <w:rsid w:val="00756A64"/>
    <w:rsid w:val="00840C76"/>
    <w:rsid w:val="00841C48"/>
    <w:rsid w:val="00893B5C"/>
    <w:rsid w:val="00910493"/>
    <w:rsid w:val="00B03E88"/>
    <w:rsid w:val="00B44ECA"/>
    <w:rsid w:val="00BD1A31"/>
    <w:rsid w:val="00C45799"/>
    <w:rsid w:val="00C838B6"/>
    <w:rsid w:val="00D63936"/>
    <w:rsid w:val="00D82894"/>
    <w:rsid w:val="00E21025"/>
    <w:rsid w:val="00E31A4F"/>
    <w:rsid w:val="00E732DE"/>
    <w:rsid w:val="00F557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143817"/>
  <w15:chartTrackingRefBased/>
  <w15:docId w15:val="{E60866E1-2634-4A47-8317-B10633CF5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1C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1C48"/>
  </w:style>
  <w:style w:type="paragraph" w:styleId="Footer">
    <w:name w:val="footer"/>
    <w:basedOn w:val="Normal"/>
    <w:link w:val="FooterChar"/>
    <w:uiPriority w:val="99"/>
    <w:unhideWhenUsed/>
    <w:rsid w:val="00841C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1C48"/>
  </w:style>
  <w:style w:type="paragraph" w:styleId="ListParagraph">
    <w:name w:val="List Paragraph"/>
    <w:basedOn w:val="Normal"/>
    <w:uiPriority w:val="34"/>
    <w:qFormat/>
    <w:rsid w:val="00D639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TotalTime>
  <Pages>7</Pages>
  <Words>1917</Words>
  <Characters>10929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Hurley,Thomas swp8056</dc:creator>
  <cp:keywords/>
  <dc:description/>
  <cp:lastModifiedBy>Hurley,Thomas swp8056</cp:lastModifiedBy>
  <cp:revision>16</cp:revision>
  <dcterms:created xsi:type="dcterms:W3CDTF">2021-12-10T09:14:00Z</dcterms:created>
  <dcterms:modified xsi:type="dcterms:W3CDTF">2021-12-10T11:19:00Z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60132a1a-44fa-457e-986e-fc2faabb5be6</vt:lpwstr>
  </property>
  <property fmtid="{D5CDD505-2E9C-101B-9397-08002B2CF9AE}" pid="3" name="Classification">
    <vt:lpwstr>OFFICIAL</vt:lpwstr>
  </property>
  <property fmtid="{D5CDD505-2E9C-101B-9397-08002B2CF9AE}" pid="4" name="Visibility">
    <vt:lpwstr>NOT VISIBLE</vt:lpwstr>
  </property>
</Properties>
</file>