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91256" w14:textId="77777777" w:rsidR="00EA6C81"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SOCORRO ALAM</w:t>
      </w:r>
    </w:p>
    <w:p w14:paraId="00A1540C" w14:textId="77777777" w:rsidR="008344B5"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STUDENT ID= 2029042</w:t>
      </w:r>
    </w:p>
    <w:p w14:paraId="48220BED" w14:textId="77777777" w:rsidR="00551442"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 xml:space="preserve">PROGRAMME= </w:t>
      </w:r>
      <w:r w:rsidR="1EFE0DC8" w:rsidRPr="00147598">
        <w:rPr>
          <w:rFonts w:ascii="Arial" w:hAnsi="Arial" w:cs="Arial"/>
          <w:color w:val="000000" w:themeColor="text1"/>
        </w:rPr>
        <w:t>BSc Health</w:t>
      </w:r>
      <w:r w:rsidRPr="00147598">
        <w:rPr>
          <w:rFonts w:ascii="Arial" w:hAnsi="Arial" w:cs="Arial"/>
          <w:color w:val="000000" w:themeColor="text1"/>
        </w:rPr>
        <w:t xml:space="preserve"> and Social Care</w:t>
      </w:r>
    </w:p>
    <w:p w14:paraId="5D306C72" w14:textId="77777777" w:rsidR="00CE4F2D"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 xml:space="preserve">Module= Health, </w:t>
      </w:r>
      <w:r w:rsidR="005D7882" w:rsidRPr="00147598">
        <w:rPr>
          <w:rFonts w:ascii="Arial" w:hAnsi="Arial" w:cs="Arial"/>
          <w:color w:val="000000" w:themeColor="text1"/>
        </w:rPr>
        <w:t>Well-being,</w:t>
      </w:r>
      <w:r w:rsidRPr="00147598">
        <w:rPr>
          <w:rFonts w:ascii="Arial" w:hAnsi="Arial" w:cs="Arial"/>
          <w:color w:val="000000" w:themeColor="text1"/>
        </w:rPr>
        <w:t xml:space="preserve"> and Sustainable Development</w:t>
      </w:r>
    </w:p>
    <w:p w14:paraId="25BD458E" w14:textId="77777777" w:rsidR="005D7882"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Module code= BMHP</w:t>
      </w:r>
      <w:r w:rsidR="00DE6618" w:rsidRPr="00147598">
        <w:rPr>
          <w:rFonts w:ascii="Arial" w:hAnsi="Arial" w:cs="Arial"/>
          <w:color w:val="000000" w:themeColor="text1"/>
        </w:rPr>
        <w:t>6021</w:t>
      </w:r>
    </w:p>
    <w:p w14:paraId="692220E4" w14:textId="77777777" w:rsidR="00DE6618" w:rsidRPr="00147598" w:rsidRDefault="00DE6618" w:rsidP="0051278D">
      <w:pPr>
        <w:spacing w:line="360" w:lineRule="auto"/>
        <w:rPr>
          <w:rFonts w:ascii="Arial" w:hAnsi="Arial" w:cs="Arial"/>
          <w:color w:val="000000" w:themeColor="text1"/>
        </w:rPr>
      </w:pPr>
    </w:p>
    <w:p w14:paraId="5D54AF88" w14:textId="0933804C" w:rsidR="00DE6618" w:rsidRPr="00147598" w:rsidRDefault="00BE690A" w:rsidP="00220189">
      <w:pPr>
        <w:tabs>
          <w:tab w:val="right" w:pos="9026"/>
        </w:tabs>
        <w:spacing w:line="360" w:lineRule="auto"/>
        <w:rPr>
          <w:rFonts w:ascii="Arial" w:hAnsi="Arial" w:cs="Arial"/>
          <w:color w:val="000000" w:themeColor="text1"/>
        </w:rPr>
      </w:pPr>
      <w:r w:rsidRPr="00147598">
        <w:rPr>
          <w:rFonts w:ascii="Arial" w:hAnsi="Arial" w:cs="Arial"/>
          <w:color w:val="000000" w:themeColor="text1"/>
        </w:rPr>
        <w:t>Assignment Tit</w:t>
      </w:r>
      <w:r w:rsidR="00DC2971" w:rsidRPr="00147598">
        <w:rPr>
          <w:rFonts w:ascii="Arial" w:hAnsi="Arial" w:cs="Arial"/>
          <w:color w:val="000000" w:themeColor="text1"/>
        </w:rPr>
        <w:t xml:space="preserve">le: Provide a report to the National Health </w:t>
      </w:r>
      <w:r w:rsidR="51EA4172" w:rsidRPr="00147598">
        <w:rPr>
          <w:rFonts w:ascii="Arial" w:hAnsi="Arial" w:cs="Arial"/>
          <w:color w:val="000000" w:themeColor="text1"/>
        </w:rPr>
        <w:t>Chief. ￼</w:t>
      </w:r>
    </w:p>
    <w:p w14:paraId="14DED30B" w14:textId="77777777" w:rsidR="008F01A9" w:rsidRPr="00147598" w:rsidRDefault="008F01A9" w:rsidP="0051278D">
      <w:pPr>
        <w:spacing w:line="360" w:lineRule="auto"/>
        <w:rPr>
          <w:rFonts w:ascii="Arial" w:hAnsi="Arial" w:cs="Arial"/>
          <w:color w:val="000000" w:themeColor="text1"/>
        </w:rPr>
      </w:pPr>
    </w:p>
    <w:p w14:paraId="43531048" w14:textId="77777777" w:rsidR="008F01A9"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t>Lecturer= Joanne Davies</w:t>
      </w:r>
    </w:p>
    <w:p w14:paraId="64A47857" w14:textId="77777777" w:rsidR="000172C3" w:rsidRPr="00147598" w:rsidRDefault="000172C3" w:rsidP="0051278D">
      <w:pPr>
        <w:spacing w:line="360" w:lineRule="auto"/>
        <w:rPr>
          <w:rFonts w:ascii="Arial" w:hAnsi="Arial" w:cs="Arial"/>
          <w:color w:val="000000" w:themeColor="text1"/>
        </w:rPr>
      </w:pPr>
    </w:p>
    <w:p w14:paraId="14A987D0" w14:textId="77777777" w:rsidR="000172C3" w:rsidRPr="00147598" w:rsidRDefault="00BE690A">
      <w:pPr>
        <w:rPr>
          <w:rFonts w:ascii="Arial" w:hAnsi="Arial" w:cs="Arial"/>
          <w:color w:val="000000" w:themeColor="text1"/>
        </w:rPr>
      </w:pPr>
      <w:r w:rsidRPr="00147598">
        <w:rPr>
          <w:rFonts w:ascii="Arial" w:hAnsi="Arial" w:cs="Arial"/>
          <w:color w:val="000000" w:themeColor="text1"/>
        </w:rPr>
        <w:br w:type="page"/>
      </w:r>
    </w:p>
    <w:p w14:paraId="46CBE0BF" w14:textId="7284002A" w:rsidR="000172C3" w:rsidRPr="00147598" w:rsidRDefault="00BE690A" w:rsidP="0051278D">
      <w:pPr>
        <w:spacing w:line="360" w:lineRule="auto"/>
        <w:rPr>
          <w:rFonts w:ascii="Arial" w:hAnsi="Arial" w:cs="Arial"/>
          <w:color w:val="000000" w:themeColor="text1"/>
        </w:rPr>
      </w:pPr>
      <w:r w:rsidRPr="00147598">
        <w:rPr>
          <w:rFonts w:ascii="Arial" w:hAnsi="Arial" w:cs="Arial"/>
          <w:color w:val="000000" w:themeColor="text1"/>
        </w:rPr>
        <w:lastRenderedPageBreak/>
        <w:t>CONTENT</w:t>
      </w:r>
      <w:r w:rsidR="006C497C" w:rsidRPr="00147598">
        <w:rPr>
          <w:rFonts w:ascii="Arial" w:hAnsi="Arial" w:cs="Arial"/>
          <w:color w:val="000000" w:themeColor="text1"/>
        </w:rPr>
        <w:t>S PAGE</w:t>
      </w:r>
      <w:r w:rsidR="003E68EF" w:rsidRPr="00147598">
        <w:rPr>
          <w:rFonts w:ascii="Arial" w:hAnsi="Arial" w:cs="Arial"/>
          <w:color w:val="000000" w:themeColor="text1"/>
        </w:rPr>
        <w:t>:</w:t>
      </w:r>
    </w:p>
    <w:p w14:paraId="2BDE1FEE" w14:textId="77777777" w:rsidR="003E68EF" w:rsidRPr="00147598" w:rsidRDefault="003E68EF" w:rsidP="0051278D">
      <w:pPr>
        <w:spacing w:line="360" w:lineRule="auto"/>
        <w:rPr>
          <w:rFonts w:ascii="Arial" w:hAnsi="Arial" w:cs="Arial"/>
          <w:color w:val="000000" w:themeColor="text1"/>
        </w:rPr>
      </w:pPr>
    </w:p>
    <w:p w14:paraId="3AA2F44C" w14:textId="43799C41" w:rsidR="003E68EF" w:rsidRPr="00147598" w:rsidRDefault="00325170" w:rsidP="003E68EF">
      <w:pPr>
        <w:spacing w:line="360" w:lineRule="auto"/>
        <w:jc w:val="both"/>
        <w:rPr>
          <w:rFonts w:ascii="Arial" w:hAnsi="Arial" w:cs="Arial"/>
          <w:color w:val="000000" w:themeColor="text1"/>
        </w:rPr>
      </w:pPr>
      <w:r w:rsidRPr="00147598">
        <w:rPr>
          <w:rFonts w:ascii="Arial" w:hAnsi="Arial" w:cs="Arial"/>
          <w:color w:val="000000" w:themeColor="text1"/>
        </w:rPr>
        <w:t>Title----------------------------------------------------------------------------------------------------1</w:t>
      </w:r>
    </w:p>
    <w:p w14:paraId="7524F6A2" w14:textId="1BFB7615" w:rsidR="00325170" w:rsidRPr="00147598" w:rsidRDefault="00325170" w:rsidP="003E68EF">
      <w:pPr>
        <w:spacing w:line="360" w:lineRule="auto"/>
        <w:jc w:val="both"/>
        <w:rPr>
          <w:rFonts w:ascii="Arial" w:hAnsi="Arial" w:cs="Arial"/>
          <w:color w:val="000000" w:themeColor="text1"/>
        </w:rPr>
      </w:pPr>
      <w:r w:rsidRPr="00147598">
        <w:rPr>
          <w:rFonts w:ascii="Arial" w:hAnsi="Arial" w:cs="Arial"/>
          <w:color w:val="000000" w:themeColor="text1"/>
        </w:rPr>
        <w:t>Table of Content</w:t>
      </w:r>
      <w:r w:rsidR="006F154D" w:rsidRPr="00147598">
        <w:rPr>
          <w:rFonts w:ascii="Arial" w:hAnsi="Arial" w:cs="Arial"/>
          <w:color w:val="000000" w:themeColor="text1"/>
        </w:rPr>
        <w:t>s-----------------------------------------------------------------------------------2</w:t>
      </w:r>
    </w:p>
    <w:p w14:paraId="71C1A20C" w14:textId="01E1BD5D" w:rsidR="006F154D" w:rsidRPr="00147598" w:rsidRDefault="006F154D" w:rsidP="003E68EF">
      <w:pPr>
        <w:spacing w:line="360" w:lineRule="auto"/>
        <w:jc w:val="both"/>
        <w:rPr>
          <w:rFonts w:ascii="Arial" w:hAnsi="Arial" w:cs="Arial"/>
          <w:color w:val="000000" w:themeColor="text1"/>
        </w:rPr>
      </w:pPr>
      <w:r w:rsidRPr="00147598">
        <w:rPr>
          <w:rFonts w:ascii="Arial" w:hAnsi="Arial" w:cs="Arial"/>
          <w:color w:val="000000" w:themeColor="text1"/>
        </w:rPr>
        <w:t>Introduction</w:t>
      </w:r>
      <w:r w:rsidR="00DB5F48" w:rsidRPr="00147598">
        <w:rPr>
          <w:rFonts w:ascii="Arial" w:hAnsi="Arial" w:cs="Arial"/>
          <w:color w:val="000000" w:themeColor="text1"/>
        </w:rPr>
        <w:t>------------------------------------------------------------------------------------------3-</w:t>
      </w:r>
    </w:p>
    <w:p w14:paraId="523D29B1" w14:textId="0C4C8892" w:rsidR="00DB5F48" w:rsidRPr="00147598" w:rsidRDefault="00DB5F48" w:rsidP="003E68EF">
      <w:pPr>
        <w:spacing w:line="360" w:lineRule="auto"/>
        <w:jc w:val="both"/>
        <w:rPr>
          <w:rFonts w:ascii="Arial" w:hAnsi="Arial" w:cs="Arial"/>
          <w:color w:val="000000" w:themeColor="text1"/>
        </w:rPr>
      </w:pPr>
      <w:r w:rsidRPr="00147598">
        <w:rPr>
          <w:rFonts w:ascii="Arial" w:hAnsi="Arial" w:cs="Arial"/>
          <w:color w:val="000000" w:themeColor="text1"/>
        </w:rPr>
        <w:t>Introduction to Concept</w:t>
      </w:r>
      <w:r w:rsidR="00DA197A" w:rsidRPr="00147598">
        <w:rPr>
          <w:rFonts w:ascii="Arial" w:hAnsi="Arial" w:cs="Arial"/>
          <w:color w:val="000000" w:themeColor="text1"/>
        </w:rPr>
        <w:t>---------------------------------------------------------------------------</w:t>
      </w:r>
      <w:r w:rsidR="00052CEF">
        <w:rPr>
          <w:rFonts w:ascii="Arial" w:hAnsi="Arial" w:cs="Arial"/>
          <w:color w:val="000000" w:themeColor="text1"/>
        </w:rPr>
        <w:t>4</w:t>
      </w:r>
    </w:p>
    <w:p w14:paraId="2D4E2331" w14:textId="3B186F41" w:rsidR="00DA197A" w:rsidRPr="00147598" w:rsidRDefault="00DA197A" w:rsidP="00BA35AB">
      <w:pPr>
        <w:pStyle w:val="ListParagraph"/>
        <w:numPr>
          <w:ilvl w:val="1"/>
          <w:numId w:val="11"/>
        </w:numPr>
        <w:spacing w:line="360" w:lineRule="auto"/>
        <w:jc w:val="both"/>
        <w:rPr>
          <w:rFonts w:ascii="Arial" w:hAnsi="Arial" w:cs="Arial"/>
          <w:color w:val="000000" w:themeColor="text1"/>
        </w:rPr>
      </w:pPr>
      <w:r w:rsidRPr="00147598">
        <w:rPr>
          <w:rFonts w:ascii="Arial" w:hAnsi="Arial" w:cs="Arial"/>
          <w:color w:val="000000" w:themeColor="text1"/>
        </w:rPr>
        <w:t>Well-being</w:t>
      </w:r>
      <w:r w:rsidR="00BA35AB" w:rsidRPr="00147598">
        <w:rPr>
          <w:rFonts w:ascii="Arial" w:hAnsi="Arial" w:cs="Arial"/>
          <w:color w:val="000000" w:themeColor="text1"/>
        </w:rPr>
        <w:t>-----------------------------------------------------------------------------------</w:t>
      </w:r>
      <w:r w:rsidR="00052CEF">
        <w:rPr>
          <w:rFonts w:ascii="Arial" w:hAnsi="Arial" w:cs="Arial"/>
          <w:color w:val="000000" w:themeColor="text1"/>
        </w:rPr>
        <w:t>4</w:t>
      </w:r>
    </w:p>
    <w:p w14:paraId="2DE61E35" w14:textId="0A755D22" w:rsidR="00BA35AB" w:rsidRPr="00147598" w:rsidRDefault="00BA35AB" w:rsidP="00BA35AB">
      <w:pPr>
        <w:pStyle w:val="ListParagraph"/>
        <w:numPr>
          <w:ilvl w:val="1"/>
          <w:numId w:val="11"/>
        </w:numPr>
        <w:spacing w:line="360" w:lineRule="auto"/>
        <w:jc w:val="both"/>
        <w:rPr>
          <w:rFonts w:ascii="Arial" w:hAnsi="Arial" w:cs="Arial"/>
          <w:color w:val="000000" w:themeColor="text1"/>
        </w:rPr>
      </w:pPr>
      <w:r w:rsidRPr="00147598">
        <w:rPr>
          <w:rFonts w:ascii="Arial" w:hAnsi="Arial" w:cs="Arial"/>
          <w:color w:val="000000" w:themeColor="text1"/>
        </w:rPr>
        <w:t>Health ---------------------------------------------------------------------------------------</w:t>
      </w:r>
      <w:r w:rsidR="00052CEF">
        <w:rPr>
          <w:rFonts w:ascii="Arial" w:hAnsi="Arial" w:cs="Arial"/>
          <w:color w:val="000000" w:themeColor="text1"/>
        </w:rPr>
        <w:t>5</w:t>
      </w:r>
    </w:p>
    <w:p w14:paraId="1F0EFBE4" w14:textId="26876730" w:rsidR="00BA35AB" w:rsidRPr="00147598" w:rsidRDefault="00B228AD" w:rsidP="00BA35AB">
      <w:pPr>
        <w:pStyle w:val="ListParagraph"/>
        <w:numPr>
          <w:ilvl w:val="1"/>
          <w:numId w:val="11"/>
        </w:numPr>
        <w:spacing w:line="360" w:lineRule="auto"/>
        <w:jc w:val="both"/>
        <w:rPr>
          <w:rFonts w:ascii="Arial" w:hAnsi="Arial" w:cs="Arial"/>
          <w:color w:val="000000" w:themeColor="text1"/>
        </w:rPr>
      </w:pPr>
      <w:r w:rsidRPr="00147598">
        <w:rPr>
          <w:rFonts w:ascii="Arial" w:hAnsi="Arial" w:cs="Arial"/>
          <w:color w:val="000000" w:themeColor="text1"/>
        </w:rPr>
        <w:t>Sustainable Development---------------------------------------------------------------</w:t>
      </w:r>
      <w:r w:rsidR="002F5EE3">
        <w:rPr>
          <w:rFonts w:ascii="Arial" w:hAnsi="Arial" w:cs="Arial"/>
          <w:color w:val="000000" w:themeColor="text1"/>
        </w:rPr>
        <w:t>5-6</w:t>
      </w:r>
    </w:p>
    <w:p w14:paraId="3BCC9BE4" w14:textId="7AB2BB17" w:rsidR="00B228AD" w:rsidRPr="00147598" w:rsidRDefault="005D3AA1" w:rsidP="00BA35AB">
      <w:pPr>
        <w:pStyle w:val="ListParagraph"/>
        <w:numPr>
          <w:ilvl w:val="1"/>
          <w:numId w:val="11"/>
        </w:numPr>
        <w:spacing w:line="360" w:lineRule="auto"/>
        <w:jc w:val="both"/>
        <w:rPr>
          <w:rFonts w:ascii="Arial" w:hAnsi="Arial" w:cs="Arial"/>
          <w:color w:val="000000" w:themeColor="text1"/>
        </w:rPr>
      </w:pPr>
      <w:r w:rsidRPr="00147598">
        <w:rPr>
          <w:rFonts w:ascii="Arial" w:hAnsi="Arial" w:cs="Arial"/>
          <w:color w:val="000000" w:themeColor="text1"/>
        </w:rPr>
        <w:t>Sustainable Development Goals--------------------------------------------------------</w:t>
      </w:r>
      <w:r w:rsidR="002F5EE3">
        <w:rPr>
          <w:rFonts w:ascii="Arial" w:hAnsi="Arial" w:cs="Arial"/>
          <w:color w:val="000000" w:themeColor="text1"/>
        </w:rPr>
        <w:t>6</w:t>
      </w:r>
    </w:p>
    <w:p w14:paraId="3F82FFB0" w14:textId="324B872D" w:rsidR="00720E40" w:rsidRPr="00147598" w:rsidRDefault="00720E40" w:rsidP="00720E40">
      <w:pPr>
        <w:spacing w:line="360" w:lineRule="auto"/>
        <w:jc w:val="both"/>
        <w:rPr>
          <w:rFonts w:ascii="Arial" w:hAnsi="Arial" w:cs="Arial"/>
          <w:color w:val="000000" w:themeColor="text1"/>
        </w:rPr>
      </w:pPr>
      <w:r w:rsidRPr="00147598">
        <w:rPr>
          <w:rFonts w:ascii="Arial" w:hAnsi="Arial" w:cs="Arial"/>
          <w:color w:val="000000" w:themeColor="text1"/>
        </w:rPr>
        <w:t xml:space="preserve">Goal A: </w:t>
      </w:r>
      <w:r w:rsidR="000E6C3F" w:rsidRPr="00147598">
        <w:rPr>
          <w:rFonts w:ascii="Arial" w:hAnsi="Arial" w:cs="Arial"/>
          <w:color w:val="000000" w:themeColor="text1"/>
        </w:rPr>
        <w:t xml:space="preserve">United Nations SDG </w:t>
      </w:r>
      <w:r w:rsidR="003F7955" w:rsidRPr="00147598">
        <w:rPr>
          <w:rFonts w:ascii="Arial" w:hAnsi="Arial" w:cs="Arial"/>
          <w:color w:val="000000" w:themeColor="text1"/>
        </w:rPr>
        <w:t>G</w:t>
      </w:r>
      <w:r w:rsidR="000E6C3F" w:rsidRPr="00147598">
        <w:rPr>
          <w:rFonts w:ascii="Arial" w:hAnsi="Arial" w:cs="Arial"/>
          <w:color w:val="000000" w:themeColor="text1"/>
        </w:rPr>
        <w:t>oal 3</w:t>
      </w:r>
      <w:r w:rsidR="003F7955" w:rsidRPr="00147598">
        <w:rPr>
          <w:rFonts w:ascii="Arial" w:hAnsi="Arial" w:cs="Arial"/>
          <w:color w:val="000000" w:themeColor="text1"/>
        </w:rPr>
        <w:t>- Good Health &amp; Well-being</w:t>
      </w:r>
      <w:r w:rsidR="003A032B" w:rsidRPr="00147598">
        <w:rPr>
          <w:rFonts w:ascii="Arial" w:hAnsi="Arial" w:cs="Arial"/>
          <w:color w:val="000000" w:themeColor="text1"/>
        </w:rPr>
        <w:t>---------------------------</w:t>
      </w:r>
      <w:r w:rsidR="002F5EE3">
        <w:rPr>
          <w:rFonts w:ascii="Arial" w:hAnsi="Arial" w:cs="Arial"/>
          <w:color w:val="000000" w:themeColor="text1"/>
        </w:rPr>
        <w:t>7</w:t>
      </w:r>
    </w:p>
    <w:p w14:paraId="0158E835" w14:textId="2D467380" w:rsidR="003A032B" w:rsidRPr="00147598" w:rsidRDefault="003A032B" w:rsidP="002D5AAC">
      <w:pPr>
        <w:spacing w:line="360" w:lineRule="auto"/>
        <w:jc w:val="both"/>
        <w:rPr>
          <w:rFonts w:ascii="Arial" w:hAnsi="Arial" w:cs="Arial"/>
          <w:color w:val="000000" w:themeColor="text1"/>
        </w:rPr>
      </w:pPr>
      <w:r w:rsidRPr="00147598">
        <w:rPr>
          <w:rFonts w:ascii="Arial" w:hAnsi="Arial" w:cs="Arial"/>
          <w:color w:val="000000" w:themeColor="text1"/>
        </w:rPr>
        <w:t>SDG Goal 3 Strategies</w:t>
      </w:r>
      <w:r w:rsidR="009F40A3" w:rsidRPr="00147598">
        <w:rPr>
          <w:rFonts w:ascii="Arial" w:hAnsi="Arial" w:cs="Arial"/>
          <w:color w:val="000000" w:themeColor="text1"/>
        </w:rPr>
        <w:t xml:space="preserve"> </w:t>
      </w:r>
      <w:r w:rsidR="00BA72CC">
        <w:rPr>
          <w:rFonts w:ascii="Arial" w:hAnsi="Arial" w:cs="Arial"/>
          <w:color w:val="000000" w:themeColor="text1"/>
        </w:rPr>
        <w:t>-----------</w:t>
      </w:r>
      <w:r w:rsidR="009F40A3" w:rsidRPr="00147598">
        <w:rPr>
          <w:rFonts w:ascii="Arial" w:hAnsi="Arial" w:cs="Arial"/>
          <w:color w:val="000000" w:themeColor="text1"/>
        </w:rPr>
        <w:t>------------------------------------------------------------</w:t>
      </w:r>
      <w:r w:rsidR="00EA7B41">
        <w:rPr>
          <w:rFonts w:ascii="Arial" w:hAnsi="Arial" w:cs="Arial"/>
          <w:color w:val="000000" w:themeColor="text1"/>
        </w:rPr>
        <w:t>-----</w:t>
      </w:r>
      <w:r w:rsidR="00C868BB">
        <w:rPr>
          <w:rFonts w:ascii="Arial" w:hAnsi="Arial" w:cs="Arial"/>
          <w:color w:val="000000" w:themeColor="text1"/>
        </w:rPr>
        <w:t>7-8</w:t>
      </w:r>
    </w:p>
    <w:p w14:paraId="65073D01" w14:textId="33913925" w:rsidR="007C2CAD" w:rsidRDefault="00984CF8" w:rsidP="00720E40">
      <w:pPr>
        <w:spacing w:line="360" w:lineRule="auto"/>
        <w:jc w:val="both"/>
        <w:rPr>
          <w:rFonts w:ascii="Arial" w:hAnsi="Arial" w:cs="Arial"/>
          <w:color w:val="000000" w:themeColor="text1"/>
        </w:rPr>
      </w:pPr>
      <w:r>
        <w:rPr>
          <w:rFonts w:ascii="Arial" w:hAnsi="Arial" w:cs="Arial"/>
          <w:color w:val="000000" w:themeColor="text1"/>
        </w:rPr>
        <w:t>Statistics SDG 3------------------------------------------------------------------------</w:t>
      </w:r>
      <w:r w:rsidR="00C868BB">
        <w:rPr>
          <w:rFonts w:ascii="Arial" w:hAnsi="Arial" w:cs="Arial"/>
          <w:color w:val="000000" w:themeColor="text1"/>
        </w:rPr>
        <w:t>------------9</w:t>
      </w:r>
    </w:p>
    <w:p w14:paraId="53FEFEF8" w14:textId="2540A55A" w:rsidR="00BA533A" w:rsidRPr="00147598" w:rsidRDefault="00BA533A" w:rsidP="00720E40">
      <w:pPr>
        <w:spacing w:line="360" w:lineRule="auto"/>
        <w:jc w:val="both"/>
        <w:rPr>
          <w:rFonts w:ascii="Arial" w:hAnsi="Arial" w:cs="Arial"/>
          <w:color w:val="000000" w:themeColor="text1"/>
        </w:rPr>
      </w:pPr>
      <w:r>
        <w:rPr>
          <w:rFonts w:ascii="Arial" w:hAnsi="Arial" w:cs="Arial"/>
          <w:color w:val="000000" w:themeColor="text1"/>
        </w:rPr>
        <w:t>Determinants----------------------------------------------------------------------------------------10</w:t>
      </w:r>
    </w:p>
    <w:p w14:paraId="3EB5B19E" w14:textId="4A1AD54F" w:rsidR="00647828" w:rsidRPr="00147598" w:rsidRDefault="009E65A0" w:rsidP="00720E40">
      <w:pPr>
        <w:spacing w:line="360" w:lineRule="auto"/>
        <w:jc w:val="both"/>
        <w:rPr>
          <w:rFonts w:ascii="Arial" w:hAnsi="Arial" w:cs="Arial"/>
          <w:color w:val="000000" w:themeColor="text1"/>
        </w:rPr>
      </w:pPr>
      <w:r>
        <w:rPr>
          <w:rFonts w:ascii="Arial" w:hAnsi="Arial" w:cs="Arial"/>
          <w:color w:val="000000" w:themeColor="text1"/>
        </w:rPr>
        <w:t xml:space="preserve">Challenges &amp; </w:t>
      </w:r>
      <w:r w:rsidR="006454F7">
        <w:rPr>
          <w:rFonts w:ascii="Arial" w:hAnsi="Arial" w:cs="Arial"/>
          <w:color w:val="000000" w:themeColor="text1"/>
        </w:rPr>
        <w:t>Recommendations</w:t>
      </w:r>
      <w:r w:rsidR="005E4D09">
        <w:rPr>
          <w:rFonts w:ascii="Arial" w:hAnsi="Arial" w:cs="Arial"/>
          <w:color w:val="000000" w:themeColor="text1"/>
        </w:rPr>
        <w:t>, Barriers, solutions</w:t>
      </w:r>
      <w:r w:rsidR="006454F7">
        <w:rPr>
          <w:rFonts w:ascii="Arial" w:hAnsi="Arial" w:cs="Arial"/>
          <w:color w:val="000000" w:themeColor="text1"/>
        </w:rPr>
        <w:t>---------------</w:t>
      </w:r>
      <w:r w:rsidR="001F2B9E" w:rsidRPr="00147598">
        <w:rPr>
          <w:rFonts w:ascii="Arial" w:hAnsi="Arial" w:cs="Arial"/>
          <w:color w:val="000000" w:themeColor="text1"/>
        </w:rPr>
        <w:t>------------------</w:t>
      </w:r>
      <w:r w:rsidR="00726A1C">
        <w:rPr>
          <w:rFonts w:ascii="Arial" w:hAnsi="Arial" w:cs="Arial"/>
          <w:color w:val="000000" w:themeColor="text1"/>
        </w:rPr>
        <w:t>11-12</w:t>
      </w:r>
    </w:p>
    <w:p w14:paraId="17CF7669" w14:textId="51CED58B" w:rsidR="00255976" w:rsidRPr="00147598" w:rsidRDefault="00255976" w:rsidP="00720E40">
      <w:pPr>
        <w:spacing w:line="360" w:lineRule="auto"/>
        <w:jc w:val="both"/>
        <w:rPr>
          <w:rFonts w:ascii="Arial" w:hAnsi="Arial" w:cs="Arial"/>
          <w:color w:val="000000" w:themeColor="text1"/>
        </w:rPr>
      </w:pPr>
      <w:r w:rsidRPr="00147598">
        <w:rPr>
          <w:rFonts w:ascii="Arial" w:hAnsi="Arial" w:cs="Arial"/>
          <w:color w:val="000000" w:themeColor="text1"/>
        </w:rPr>
        <w:t xml:space="preserve">Goal </w:t>
      </w:r>
      <w:r w:rsidR="00726A1C">
        <w:rPr>
          <w:rFonts w:ascii="Arial" w:hAnsi="Arial" w:cs="Arial"/>
          <w:color w:val="000000" w:themeColor="text1"/>
        </w:rPr>
        <w:t>B</w:t>
      </w:r>
      <w:r w:rsidRPr="00147598">
        <w:rPr>
          <w:rFonts w:ascii="Arial" w:hAnsi="Arial" w:cs="Arial"/>
          <w:color w:val="000000" w:themeColor="text1"/>
        </w:rPr>
        <w:t>: SDGs Goal 4 Quality Education-----------------------------------------------------</w:t>
      </w:r>
      <w:r w:rsidR="00A856DD" w:rsidRPr="00147598">
        <w:rPr>
          <w:rFonts w:ascii="Arial" w:hAnsi="Arial" w:cs="Arial"/>
          <w:color w:val="000000" w:themeColor="text1"/>
        </w:rPr>
        <w:t>1</w:t>
      </w:r>
      <w:r w:rsidR="001C446D">
        <w:rPr>
          <w:rFonts w:ascii="Arial" w:hAnsi="Arial" w:cs="Arial"/>
          <w:color w:val="000000" w:themeColor="text1"/>
        </w:rPr>
        <w:t>3</w:t>
      </w:r>
    </w:p>
    <w:p w14:paraId="5AC1EAC5" w14:textId="66D750DF" w:rsidR="00A856DD" w:rsidRPr="00147598" w:rsidRDefault="00A856DD" w:rsidP="00720E40">
      <w:pPr>
        <w:spacing w:line="360" w:lineRule="auto"/>
        <w:jc w:val="both"/>
        <w:rPr>
          <w:rFonts w:ascii="Arial" w:hAnsi="Arial" w:cs="Arial"/>
          <w:color w:val="000000" w:themeColor="text1"/>
        </w:rPr>
      </w:pPr>
      <w:r w:rsidRPr="00147598">
        <w:rPr>
          <w:rFonts w:ascii="Arial" w:hAnsi="Arial" w:cs="Arial"/>
          <w:color w:val="000000" w:themeColor="text1"/>
        </w:rPr>
        <w:t xml:space="preserve">Strategies for </w:t>
      </w:r>
      <w:r w:rsidR="00E23C45">
        <w:rPr>
          <w:rFonts w:ascii="Arial" w:hAnsi="Arial" w:cs="Arial"/>
          <w:color w:val="000000" w:themeColor="text1"/>
        </w:rPr>
        <w:t>SDG</w:t>
      </w:r>
      <w:r w:rsidRPr="00147598">
        <w:rPr>
          <w:rFonts w:ascii="Arial" w:hAnsi="Arial" w:cs="Arial"/>
          <w:color w:val="000000" w:themeColor="text1"/>
        </w:rPr>
        <w:t xml:space="preserve"> 4-----------------------------------------------------------------------------</w:t>
      </w:r>
      <w:r w:rsidR="00E23C45">
        <w:rPr>
          <w:rFonts w:ascii="Arial" w:hAnsi="Arial" w:cs="Arial"/>
          <w:color w:val="000000" w:themeColor="text1"/>
        </w:rPr>
        <w:t>13-16</w:t>
      </w:r>
    </w:p>
    <w:p w14:paraId="40113733" w14:textId="084449D9" w:rsidR="00A856DD" w:rsidRDefault="00A856DD" w:rsidP="00720E40">
      <w:pPr>
        <w:spacing w:line="360" w:lineRule="auto"/>
        <w:jc w:val="both"/>
        <w:rPr>
          <w:rFonts w:ascii="Arial" w:hAnsi="Arial" w:cs="Arial"/>
          <w:color w:val="000000" w:themeColor="text1"/>
        </w:rPr>
      </w:pPr>
      <w:r w:rsidRPr="00147598">
        <w:rPr>
          <w:rFonts w:ascii="Arial" w:hAnsi="Arial" w:cs="Arial"/>
          <w:color w:val="000000" w:themeColor="text1"/>
        </w:rPr>
        <w:t>Challenges</w:t>
      </w:r>
      <w:r w:rsidR="00D67430" w:rsidRPr="00147598">
        <w:rPr>
          <w:rFonts w:ascii="Arial" w:hAnsi="Arial" w:cs="Arial"/>
          <w:color w:val="000000" w:themeColor="text1"/>
        </w:rPr>
        <w:t xml:space="preserve"> </w:t>
      </w:r>
      <w:r w:rsidR="00643344">
        <w:rPr>
          <w:rFonts w:ascii="Arial" w:hAnsi="Arial" w:cs="Arial"/>
          <w:color w:val="000000" w:themeColor="text1"/>
        </w:rPr>
        <w:t xml:space="preserve"> SDG 4--------------------------------</w:t>
      </w:r>
      <w:r w:rsidR="00D67430" w:rsidRPr="00147598">
        <w:rPr>
          <w:rFonts w:ascii="Arial" w:hAnsi="Arial" w:cs="Arial"/>
          <w:color w:val="000000" w:themeColor="text1"/>
        </w:rPr>
        <w:t>----------------------------------------------</w:t>
      </w:r>
      <w:r w:rsidR="00643344">
        <w:rPr>
          <w:rFonts w:ascii="Arial" w:hAnsi="Arial" w:cs="Arial"/>
          <w:color w:val="000000" w:themeColor="text1"/>
        </w:rPr>
        <w:t>17</w:t>
      </w:r>
    </w:p>
    <w:p w14:paraId="48C3064F" w14:textId="3C14E9DC" w:rsidR="00554919" w:rsidRPr="00147598" w:rsidRDefault="00554919" w:rsidP="00720E40">
      <w:pPr>
        <w:spacing w:line="360" w:lineRule="auto"/>
        <w:jc w:val="both"/>
        <w:rPr>
          <w:rFonts w:ascii="Arial" w:hAnsi="Arial" w:cs="Arial"/>
          <w:color w:val="000000" w:themeColor="text1"/>
        </w:rPr>
      </w:pPr>
      <w:r>
        <w:rPr>
          <w:rFonts w:ascii="Arial" w:hAnsi="Arial" w:cs="Arial"/>
          <w:color w:val="000000" w:themeColor="text1"/>
        </w:rPr>
        <w:t>Recommendations, Barriers</w:t>
      </w:r>
      <w:r w:rsidR="003159FE">
        <w:rPr>
          <w:rFonts w:ascii="Arial" w:hAnsi="Arial" w:cs="Arial"/>
          <w:color w:val="000000" w:themeColor="text1"/>
        </w:rPr>
        <w:t xml:space="preserve"> &amp; solutions---------------------------------------------------17-19</w:t>
      </w:r>
    </w:p>
    <w:p w14:paraId="08AFDB9F" w14:textId="66C9B9C8" w:rsidR="00D67430" w:rsidRPr="00147598" w:rsidRDefault="00AA34AF" w:rsidP="00720E40">
      <w:pPr>
        <w:spacing w:line="360" w:lineRule="auto"/>
        <w:jc w:val="both"/>
        <w:rPr>
          <w:rFonts w:ascii="Arial" w:hAnsi="Arial" w:cs="Arial"/>
          <w:color w:val="000000" w:themeColor="text1"/>
        </w:rPr>
      </w:pPr>
      <w:r w:rsidRPr="00147598">
        <w:rPr>
          <w:rFonts w:ascii="Arial" w:hAnsi="Arial" w:cs="Arial"/>
          <w:color w:val="000000" w:themeColor="text1"/>
        </w:rPr>
        <w:t>Conclusions for Goal</w:t>
      </w:r>
      <w:r w:rsidR="00CF42FC" w:rsidRPr="00147598">
        <w:rPr>
          <w:rFonts w:ascii="Arial" w:hAnsi="Arial" w:cs="Arial"/>
          <w:color w:val="000000" w:themeColor="text1"/>
        </w:rPr>
        <w:t>s</w:t>
      </w:r>
      <w:r w:rsidRPr="00147598">
        <w:rPr>
          <w:rFonts w:ascii="Arial" w:hAnsi="Arial" w:cs="Arial"/>
          <w:color w:val="000000" w:themeColor="text1"/>
        </w:rPr>
        <w:t xml:space="preserve"> 3 &amp; 4</w:t>
      </w:r>
      <w:r w:rsidR="00CF42FC" w:rsidRPr="00147598">
        <w:rPr>
          <w:rFonts w:ascii="Arial" w:hAnsi="Arial" w:cs="Arial"/>
          <w:color w:val="000000" w:themeColor="text1"/>
        </w:rPr>
        <w:t>----------------------------------------------------------------------</w:t>
      </w:r>
      <w:r w:rsidR="003159FE">
        <w:rPr>
          <w:rFonts w:ascii="Arial" w:hAnsi="Arial" w:cs="Arial"/>
          <w:color w:val="000000" w:themeColor="text1"/>
        </w:rPr>
        <w:t>19</w:t>
      </w:r>
    </w:p>
    <w:p w14:paraId="65CB995B" w14:textId="7DFF62BC" w:rsidR="00CF42FC" w:rsidRPr="00147598" w:rsidRDefault="00CF42FC" w:rsidP="00720E40">
      <w:pPr>
        <w:spacing w:line="360" w:lineRule="auto"/>
        <w:jc w:val="both"/>
        <w:rPr>
          <w:rFonts w:ascii="Arial" w:hAnsi="Arial" w:cs="Arial"/>
          <w:color w:val="000000" w:themeColor="text1"/>
        </w:rPr>
      </w:pPr>
      <w:r w:rsidRPr="00147598">
        <w:rPr>
          <w:rFonts w:ascii="Arial" w:hAnsi="Arial" w:cs="Arial"/>
          <w:color w:val="000000" w:themeColor="text1"/>
        </w:rPr>
        <w:t>References</w:t>
      </w:r>
      <w:r w:rsidR="009016A7" w:rsidRPr="00147598">
        <w:rPr>
          <w:rFonts w:ascii="Arial" w:hAnsi="Arial" w:cs="Arial"/>
          <w:color w:val="000000" w:themeColor="text1"/>
        </w:rPr>
        <w:t>----------------------------------------------------------------------------------------2</w:t>
      </w:r>
      <w:r w:rsidR="003159FE">
        <w:rPr>
          <w:rFonts w:ascii="Arial" w:hAnsi="Arial" w:cs="Arial"/>
          <w:color w:val="000000" w:themeColor="text1"/>
        </w:rPr>
        <w:t>0</w:t>
      </w:r>
      <w:r w:rsidR="009016A7" w:rsidRPr="00147598">
        <w:rPr>
          <w:rFonts w:ascii="Arial" w:hAnsi="Arial" w:cs="Arial"/>
          <w:color w:val="000000" w:themeColor="text1"/>
        </w:rPr>
        <w:t>-26</w:t>
      </w:r>
    </w:p>
    <w:p w14:paraId="03211C94" w14:textId="77777777" w:rsidR="009016A7" w:rsidRPr="00147598" w:rsidRDefault="009016A7" w:rsidP="00720E40">
      <w:pPr>
        <w:spacing w:line="360" w:lineRule="auto"/>
        <w:jc w:val="both"/>
        <w:rPr>
          <w:rFonts w:ascii="Arial" w:hAnsi="Arial" w:cs="Arial"/>
          <w:color w:val="000000" w:themeColor="text1"/>
        </w:rPr>
      </w:pPr>
    </w:p>
    <w:p w14:paraId="70768250" w14:textId="77777777" w:rsidR="009016A7" w:rsidRPr="00147598" w:rsidRDefault="009016A7" w:rsidP="00720E40">
      <w:pPr>
        <w:spacing w:line="360" w:lineRule="auto"/>
        <w:jc w:val="both"/>
        <w:rPr>
          <w:rFonts w:ascii="Arial" w:hAnsi="Arial" w:cs="Arial"/>
          <w:color w:val="000000" w:themeColor="text1"/>
        </w:rPr>
      </w:pPr>
    </w:p>
    <w:p w14:paraId="713223DC" w14:textId="77777777" w:rsidR="009016A7" w:rsidRPr="00147598" w:rsidRDefault="009016A7" w:rsidP="00720E40">
      <w:pPr>
        <w:spacing w:line="360" w:lineRule="auto"/>
        <w:jc w:val="both"/>
        <w:rPr>
          <w:rFonts w:ascii="Arial" w:hAnsi="Arial" w:cs="Arial"/>
          <w:color w:val="000000" w:themeColor="text1"/>
        </w:rPr>
      </w:pPr>
    </w:p>
    <w:p w14:paraId="287823C1" w14:textId="77777777" w:rsidR="00647828" w:rsidRPr="00147598" w:rsidRDefault="00647828" w:rsidP="00720E40">
      <w:pPr>
        <w:spacing w:line="360" w:lineRule="auto"/>
        <w:jc w:val="both"/>
        <w:rPr>
          <w:rFonts w:ascii="Arial" w:hAnsi="Arial" w:cs="Arial"/>
          <w:color w:val="000000" w:themeColor="text1"/>
        </w:rPr>
      </w:pPr>
    </w:p>
    <w:p w14:paraId="1679E358" w14:textId="77777777" w:rsidR="006C497C" w:rsidRPr="00147598" w:rsidRDefault="00BE690A">
      <w:pPr>
        <w:rPr>
          <w:rFonts w:ascii="Arial" w:hAnsi="Arial" w:cs="Arial"/>
          <w:color w:val="000000" w:themeColor="text1"/>
        </w:rPr>
      </w:pPr>
      <w:r w:rsidRPr="00147598">
        <w:rPr>
          <w:rFonts w:ascii="Arial" w:hAnsi="Arial" w:cs="Arial"/>
          <w:color w:val="000000" w:themeColor="text1"/>
        </w:rPr>
        <w:lastRenderedPageBreak/>
        <w:br w:type="page"/>
      </w:r>
    </w:p>
    <w:p w14:paraId="2A697382" w14:textId="77777777" w:rsidR="008274D7" w:rsidRPr="00147598" w:rsidRDefault="00BE690A"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lastRenderedPageBreak/>
        <w:t>INTRODUCTIO</w:t>
      </w:r>
      <w:r w:rsidR="008274D7" w:rsidRPr="00147598">
        <w:rPr>
          <w:rFonts w:ascii="Arial" w:hAnsi="Arial" w:cs="Arial"/>
          <w:b/>
          <w:bCs/>
          <w:color w:val="000000" w:themeColor="text1"/>
        </w:rPr>
        <w:t>N</w:t>
      </w:r>
    </w:p>
    <w:p w14:paraId="4507BA34" w14:textId="731F47DD" w:rsidR="00E80ACB" w:rsidRPr="00147598" w:rsidRDefault="008274D7"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This report will </w:t>
      </w:r>
      <w:r w:rsidR="00760225" w:rsidRPr="00147598">
        <w:rPr>
          <w:rFonts w:ascii="Arial" w:hAnsi="Arial" w:cs="Arial"/>
          <w:color w:val="000000" w:themeColor="text1"/>
        </w:rPr>
        <w:t>discuss the purpose of sustainable development goals (SDGs) 3 and 4</w:t>
      </w:r>
      <w:r w:rsidRPr="00147598">
        <w:rPr>
          <w:rFonts w:ascii="Arial" w:hAnsi="Arial" w:cs="Arial"/>
          <w:color w:val="000000" w:themeColor="text1"/>
        </w:rPr>
        <w:t xml:space="preserve"> and is intended for </w:t>
      </w:r>
      <w:r w:rsidR="0041579F" w:rsidRPr="00147598">
        <w:rPr>
          <w:rFonts w:ascii="Arial" w:hAnsi="Arial" w:cs="Arial"/>
          <w:color w:val="000000" w:themeColor="text1"/>
        </w:rPr>
        <w:t>the chief of the National Health Service</w:t>
      </w:r>
      <w:r w:rsidR="00013DC9" w:rsidRPr="00147598">
        <w:rPr>
          <w:rFonts w:ascii="Arial" w:hAnsi="Arial" w:cs="Arial"/>
          <w:color w:val="000000" w:themeColor="text1"/>
        </w:rPr>
        <w:t xml:space="preserve"> (NHS) in the U.K. </w:t>
      </w:r>
      <w:r w:rsidR="008505AF" w:rsidRPr="00147598">
        <w:rPr>
          <w:rFonts w:ascii="Arial" w:hAnsi="Arial" w:cs="Arial"/>
          <w:color w:val="000000" w:themeColor="text1"/>
        </w:rPr>
        <w:t xml:space="preserve">This </w:t>
      </w:r>
      <w:r w:rsidRPr="00147598">
        <w:rPr>
          <w:rFonts w:ascii="Arial" w:hAnsi="Arial" w:cs="Arial"/>
          <w:color w:val="000000" w:themeColor="text1"/>
        </w:rPr>
        <w:t xml:space="preserve">report </w:t>
      </w:r>
      <w:r w:rsidR="00387BF2" w:rsidRPr="00147598">
        <w:rPr>
          <w:rFonts w:ascii="Arial" w:hAnsi="Arial" w:cs="Arial"/>
          <w:color w:val="000000" w:themeColor="text1"/>
        </w:rPr>
        <w:t xml:space="preserve">will explore </w:t>
      </w:r>
      <w:r w:rsidR="008505AF" w:rsidRPr="00147598">
        <w:rPr>
          <w:rFonts w:ascii="Arial" w:hAnsi="Arial" w:cs="Arial"/>
          <w:color w:val="000000" w:themeColor="text1"/>
        </w:rPr>
        <w:t xml:space="preserve">the SDGs set </w:t>
      </w:r>
      <w:r w:rsidR="00972BB0" w:rsidRPr="00147598">
        <w:rPr>
          <w:rFonts w:ascii="Arial" w:hAnsi="Arial" w:cs="Arial"/>
          <w:color w:val="000000" w:themeColor="text1"/>
        </w:rPr>
        <w:t xml:space="preserve">by the United Nations (U.N.) to achieve a </w:t>
      </w:r>
      <w:r w:rsidR="000A2326" w:rsidRPr="00147598">
        <w:rPr>
          <w:rFonts w:ascii="Arial" w:hAnsi="Arial" w:cs="Arial"/>
          <w:color w:val="000000" w:themeColor="text1"/>
        </w:rPr>
        <w:t>sustainable</w:t>
      </w:r>
      <w:r w:rsidR="00972BB0" w:rsidRPr="00147598">
        <w:rPr>
          <w:rFonts w:ascii="Arial" w:hAnsi="Arial" w:cs="Arial"/>
          <w:color w:val="000000" w:themeColor="text1"/>
        </w:rPr>
        <w:t xml:space="preserve"> future by 2030</w:t>
      </w:r>
      <w:r w:rsidR="00706892" w:rsidRPr="00147598">
        <w:rPr>
          <w:rFonts w:ascii="Arial" w:hAnsi="Arial" w:cs="Arial"/>
          <w:color w:val="000000" w:themeColor="text1"/>
        </w:rPr>
        <w:t xml:space="preserve">, </w:t>
      </w:r>
      <w:r w:rsidR="00760225" w:rsidRPr="00147598">
        <w:rPr>
          <w:rFonts w:ascii="Arial" w:hAnsi="Arial" w:cs="Arial"/>
          <w:color w:val="000000" w:themeColor="text1"/>
        </w:rPr>
        <w:t>explicit</w:t>
      </w:r>
      <w:r w:rsidR="00706892" w:rsidRPr="00147598">
        <w:rPr>
          <w:rFonts w:ascii="Arial" w:hAnsi="Arial" w:cs="Arial"/>
          <w:color w:val="000000" w:themeColor="text1"/>
        </w:rPr>
        <w:t>ly targeting Health and Education</w:t>
      </w:r>
      <w:r w:rsidR="00387BF2" w:rsidRPr="00147598">
        <w:rPr>
          <w:rFonts w:ascii="Arial" w:hAnsi="Arial" w:cs="Arial"/>
          <w:color w:val="000000" w:themeColor="text1"/>
        </w:rPr>
        <w:t>. Two current UK initiatives to address the goals will be identified and evaluated</w:t>
      </w:r>
      <w:r w:rsidR="00D23AF7">
        <w:rPr>
          <w:rFonts w:ascii="Arial" w:hAnsi="Arial" w:cs="Arial"/>
          <w:color w:val="000000" w:themeColor="text1"/>
        </w:rPr>
        <w:t>, and there will be a</w:t>
      </w:r>
      <w:r w:rsidR="5E2E9081" w:rsidRPr="12AD81BF">
        <w:rPr>
          <w:rFonts w:ascii="Arial" w:hAnsi="Arial" w:cs="Arial"/>
          <w:color w:val="000000" w:themeColor="text1"/>
        </w:rPr>
        <w:t xml:space="preserve"> critical evaluation of the UK's progress</w:t>
      </w:r>
      <w:r w:rsidR="00D23AF7">
        <w:rPr>
          <w:rFonts w:ascii="Arial" w:hAnsi="Arial" w:cs="Arial"/>
          <w:color w:val="000000" w:themeColor="text1"/>
        </w:rPr>
        <w:t xml:space="preserve"> and</w:t>
      </w:r>
      <w:r w:rsidR="5E2E9081" w:rsidRPr="12AD81BF">
        <w:rPr>
          <w:rFonts w:ascii="Arial" w:hAnsi="Arial" w:cs="Arial"/>
          <w:color w:val="000000" w:themeColor="text1"/>
        </w:rPr>
        <w:t xml:space="preserve"> </w:t>
      </w:r>
      <w:r w:rsidR="00D23AF7">
        <w:rPr>
          <w:rFonts w:ascii="Arial" w:hAnsi="Arial" w:cs="Arial"/>
          <w:color w:val="000000" w:themeColor="text1"/>
        </w:rPr>
        <w:t xml:space="preserve">a </w:t>
      </w:r>
      <w:r w:rsidR="00387BF2" w:rsidRPr="00147598">
        <w:rPr>
          <w:rFonts w:ascii="Arial" w:hAnsi="Arial" w:cs="Arial"/>
          <w:color w:val="000000" w:themeColor="text1"/>
        </w:rPr>
        <w:t>further cr</w:t>
      </w:r>
      <w:r w:rsidR="00D23AF7">
        <w:rPr>
          <w:rFonts w:ascii="Arial" w:hAnsi="Arial" w:cs="Arial"/>
          <w:color w:val="000000" w:themeColor="text1"/>
        </w:rPr>
        <w:t>uci</w:t>
      </w:r>
      <w:r w:rsidR="00387BF2" w:rsidRPr="00147598">
        <w:rPr>
          <w:rFonts w:ascii="Arial" w:hAnsi="Arial" w:cs="Arial"/>
          <w:color w:val="000000" w:themeColor="text1"/>
        </w:rPr>
        <w:t xml:space="preserve">al </w:t>
      </w:r>
      <w:r w:rsidR="00D23AF7">
        <w:rPr>
          <w:rFonts w:ascii="Arial" w:hAnsi="Arial" w:cs="Arial"/>
          <w:color w:val="000000" w:themeColor="text1"/>
        </w:rPr>
        <w:t>assessment</w:t>
      </w:r>
      <w:r w:rsidR="00387BF2" w:rsidRPr="00147598">
        <w:rPr>
          <w:rFonts w:ascii="Arial" w:hAnsi="Arial" w:cs="Arial"/>
          <w:color w:val="000000" w:themeColor="text1"/>
        </w:rPr>
        <w:t xml:space="preserve"> of the </w:t>
      </w:r>
      <w:r w:rsidR="00D23AF7">
        <w:rPr>
          <w:rFonts w:ascii="Arial" w:hAnsi="Arial" w:cs="Arial"/>
          <w:color w:val="000000" w:themeColor="text1"/>
        </w:rPr>
        <w:t>UK's progress</w:t>
      </w:r>
      <w:r w:rsidR="00387BF2" w:rsidRPr="00147598">
        <w:rPr>
          <w:rFonts w:ascii="Arial" w:hAnsi="Arial" w:cs="Arial"/>
          <w:color w:val="000000" w:themeColor="text1"/>
        </w:rPr>
        <w:t xml:space="preserve"> in achieving both SDG3 and SDG4.</w:t>
      </w:r>
    </w:p>
    <w:p w14:paraId="24C8E991" w14:textId="1F103904" w:rsidR="002F7FCD" w:rsidRPr="00147598" w:rsidRDefault="00760225" w:rsidP="008274D7">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The report, </w:t>
      </w:r>
      <w:r w:rsidR="00D04CCF" w:rsidRPr="00147598">
        <w:rPr>
          <w:rFonts w:ascii="Arial" w:hAnsi="Arial" w:cs="Arial"/>
          <w:color w:val="000000" w:themeColor="text1"/>
        </w:rPr>
        <w:t>present</w:t>
      </w:r>
      <w:r w:rsidR="009C6EC2" w:rsidRPr="00147598">
        <w:rPr>
          <w:rFonts w:ascii="Arial" w:hAnsi="Arial" w:cs="Arial"/>
          <w:color w:val="000000" w:themeColor="text1"/>
        </w:rPr>
        <w:t>ed to the NHS chief, will provide a comprehensive overview of the progress and challenges in achieving SDGs 3 and 4. I</w:t>
      </w:r>
      <w:r w:rsidR="00BB6F5D" w:rsidRPr="00147598">
        <w:rPr>
          <w:rFonts w:ascii="Arial" w:hAnsi="Arial" w:cs="Arial"/>
          <w:color w:val="000000" w:themeColor="text1"/>
        </w:rPr>
        <w:t>t should highlight</w:t>
      </w:r>
      <w:r w:rsidR="006F5FF1" w:rsidRPr="00147598">
        <w:rPr>
          <w:rFonts w:ascii="Arial" w:hAnsi="Arial" w:cs="Arial"/>
          <w:color w:val="000000" w:themeColor="text1"/>
        </w:rPr>
        <w:t xml:space="preserve"> the </w:t>
      </w:r>
      <w:r w:rsidR="001613DC" w:rsidRPr="00147598">
        <w:rPr>
          <w:rFonts w:ascii="Arial" w:hAnsi="Arial" w:cs="Arial"/>
          <w:color w:val="000000" w:themeColor="text1"/>
        </w:rPr>
        <w:t>status</w:t>
      </w:r>
      <w:r w:rsidR="006F5FF1" w:rsidRPr="00147598">
        <w:rPr>
          <w:rFonts w:ascii="Arial" w:hAnsi="Arial" w:cs="Arial"/>
          <w:color w:val="000000" w:themeColor="text1"/>
        </w:rPr>
        <w:t xml:space="preserve"> of health</w:t>
      </w:r>
      <w:r w:rsidR="00C14454" w:rsidRPr="00147598">
        <w:rPr>
          <w:rFonts w:ascii="Arial" w:hAnsi="Arial" w:cs="Arial"/>
          <w:color w:val="000000" w:themeColor="text1"/>
        </w:rPr>
        <w:t xml:space="preserve"> and education programs, </w:t>
      </w:r>
      <w:r w:rsidR="00FA2895" w:rsidRPr="00147598">
        <w:rPr>
          <w:rFonts w:ascii="Arial" w:hAnsi="Arial" w:cs="Arial"/>
          <w:color w:val="000000" w:themeColor="text1"/>
        </w:rPr>
        <w:t>strategies</w:t>
      </w:r>
      <w:r w:rsidR="00C14454" w:rsidRPr="00147598">
        <w:rPr>
          <w:rFonts w:ascii="Arial" w:hAnsi="Arial" w:cs="Arial"/>
          <w:color w:val="000000" w:themeColor="text1"/>
        </w:rPr>
        <w:t xml:space="preserve"> implemented, and outcomes</w:t>
      </w:r>
      <w:r w:rsidR="00FA2895" w:rsidRPr="00147598">
        <w:rPr>
          <w:rFonts w:ascii="Arial" w:hAnsi="Arial" w:cs="Arial"/>
          <w:color w:val="000000" w:themeColor="text1"/>
        </w:rPr>
        <w:t xml:space="preserve"> achieved so far. It should also analyse the gaps</w:t>
      </w:r>
      <w:r w:rsidR="001613DC" w:rsidRPr="00147598">
        <w:rPr>
          <w:rFonts w:ascii="Arial" w:hAnsi="Arial" w:cs="Arial"/>
          <w:color w:val="000000" w:themeColor="text1"/>
        </w:rPr>
        <w:t xml:space="preserve"> and areas that need further attention and investments.</w:t>
      </w:r>
    </w:p>
    <w:p w14:paraId="03E6CCDE" w14:textId="4A340BE7" w:rsidR="008274D7" w:rsidRPr="00147598" w:rsidRDefault="00BE690A" w:rsidP="008274D7">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The purpose of introducing this report to the </w:t>
      </w:r>
      <w:r w:rsidR="00627923" w:rsidRPr="00147598">
        <w:rPr>
          <w:rFonts w:ascii="Arial" w:hAnsi="Arial" w:cs="Arial"/>
          <w:color w:val="000000" w:themeColor="text1"/>
        </w:rPr>
        <w:t>NHS chief is  it aims to create</w:t>
      </w:r>
      <w:r w:rsidR="00A1725B" w:rsidRPr="00147598">
        <w:rPr>
          <w:rFonts w:ascii="Arial" w:hAnsi="Arial" w:cs="Arial"/>
          <w:color w:val="000000" w:themeColor="text1"/>
        </w:rPr>
        <w:t xml:space="preserve"> awareness among key </w:t>
      </w:r>
      <w:r w:rsidR="00235765" w:rsidRPr="00147598">
        <w:rPr>
          <w:rFonts w:ascii="Arial" w:hAnsi="Arial" w:cs="Arial"/>
          <w:color w:val="000000" w:themeColor="text1"/>
        </w:rPr>
        <w:t>stakeholders</w:t>
      </w:r>
      <w:r w:rsidR="00A1725B" w:rsidRPr="00147598">
        <w:rPr>
          <w:rFonts w:ascii="Arial" w:hAnsi="Arial" w:cs="Arial"/>
          <w:color w:val="000000" w:themeColor="text1"/>
        </w:rPr>
        <w:t xml:space="preserve"> regarding the importance</w:t>
      </w:r>
      <w:r w:rsidR="00235765" w:rsidRPr="00147598">
        <w:rPr>
          <w:rFonts w:ascii="Arial" w:hAnsi="Arial" w:cs="Arial"/>
          <w:color w:val="000000" w:themeColor="text1"/>
        </w:rPr>
        <w:t xml:space="preserve"> </w:t>
      </w:r>
      <w:r w:rsidR="10DE4CB2" w:rsidRPr="00147598">
        <w:rPr>
          <w:rFonts w:ascii="Arial" w:hAnsi="Arial" w:cs="Arial"/>
          <w:color w:val="000000" w:themeColor="text1"/>
        </w:rPr>
        <w:t>of SDGs</w:t>
      </w:r>
      <w:r w:rsidR="00235765" w:rsidRPr="00147598">
        <w:rPr>
          <w:rFonts w:ascii="Arial" w:hAnsi="Arial" w:cs="Arial"/>
          <w:color w:val="000000" w:themeColor="text1"/>
        </w:rPr>
        <w:t xml:space="preserve"> 3 and 4 in </w:t>
      </w:r>
      <w:r w:rsidR="002008BA" w:rsidRPr="00147598">
        <w:rPr>
          <w:rFonts w:ascii="Arial" w:hAnsi="Arial" w:cs="Arial"/>
          <w:color w:val="000000" w:themeColor="text1"/>
        </w:rPr>
        <w:t xml:space="preserve">improving </w:t>
      </w:r>
      <w:r w:rsidR="00760225" w:rsidRPr="00147598">
        <w:rPr>
          <w:rFonts w:ascii="Arial" w:hAnsi="Arial" w:cs="Arial"/>
          <w:color w:val="000000" w:themeColor="text1"/>
        </w:rPr>
        <w:t>individuals' well-being and educational opportunitie</w:t>
      </w:r>
      <w:r w:rsidR="002008BA" w:rsidRPr="00147598">
        <w:rPr>
          <w:rFonts w:ascii="Arial" w:hAnsi="Arial" w:cs="Arial"/>
          <w:color w:val="000000" w:themeColor="text1"/>
        </w:rPr>
        <w:t>s. Second,</w:t>
      </w:r>
      <w:r w:rsidR="00086163" w:rsidRPr="00147598">
        <w:rPr>
          <w:rFonts w:ascii="Arial" w:hAnsi="Arial" w:cs="Arial"/>
          <w:color w:val="000000" w:themeColor="text1"/>
        </w:rPr>
        <w:t xml:space="preserve"> it seeks to highlight the achievement</w:t>
      </w:r>
      <w:r w:rsidR="00B17FBE" w:rsidRPr="00147598">
        <w:rPr>
          <w:rFonts w:ascii="Arial" w:hAnsi="Arial" w:cs="Arial"/>
          <w:color w:val="000000" w:themeColor="text1"/>
        </w:rPr>
        <w:t>s and ongoing efforts made by the NHS in aligning their st</w:t>
      </w:r>
      <w:r w:rsidR="00FB6034" w:rsidRPr="00147598">
        <w:rPr>
          <w:rFonts w:ascii="Arial" w:hAnsi="Arial" w:cs="Arial"/>
          <w:color w:val="000000" w:themeColor="text1"/>
        </w:rPr>
        <w:t>rategies with the Sustainable Development Goals</w:t>
      </w:r>
      <w:r w:rsidR="001B6A23" w:rsidRPr="00147598">
        <w:rPr>
          <w:rFonts w:ascii="Arial" w:hAnsi="Arial" w:cs="Arial"/>
          <w:color w:val="000000" w:themeColor="text1"/>
        </w:rPr>
        <w:t>. Lastly, it serves as a call to action for the NHS</w:t>
      </w:r>
      <w:r w:rsidR="00E21124" w:rsidRPr="00147598">
        <w:rPr>
          <w:rFonts w:ascii="Arial" w:hAnsi="Arial" w:cs="Arial"/>
          <w:color w:val="000000" w:themeColor="text1"/>
        </w:rPr>
        <w:t xml:space="preserve"> to further prioritise and integrate SDG</w:t>
      </w:r>
      <w:r w:rsidR="00916919" w:rsidRPr="00147598">
        <w:rPr>
          <w:rFonts w:ascii="Arial" w:hAnsi="Arial" w:cs="Arial"/>
          <w:color w:val="000000" w:themeColor="text1"/>
        </w:rPr>
        <w:t>-related initiatives into their policies, programs, and practices.</w:t>
      </w:r>
    </w:p>
    <w:p w14:paraId="21C058EB" w14:textId="743A83FF" w:rsidR="00AE65DA" w:rsidRPr="00147598" w:rsidRDefault="00BE690A" w:rsidP="008274D7">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By discussing the report, its findings</w:t>
      </w:r>
      <w:r w:rsidR="00292DB2" w:rsidRPr="00147598">
        <w:rPr>
          <w:rFonts w:ascii="Arial" w:hAnsi="Arial" w:cs="Arial"/>
          <w:color w:val="000000" w:themeColor="text1"/>
        </w:rPr>
        <w:t xml:space="preserve">, and the purpose of SDGs 3 and </w:t>
      </w:r>
      <w:r w:rsidR="00997454" w:rsidRPr="00147598">
        <w:rPr>
          <w:rFonts w:ascii="Arial" w:hAnsi="Arial" w:cs="Arial"/>
          <w:color w:val="000000" w:themeColor="text1"/>
        </w:rPr>
        <w:t>4</w:t>
      </w:r>
      <w:r w:rsidR="00292DB2" w:rsidRPr="00147598">
        <w:rPr>
          <w:rFonts w:ascii="Arial" w:hAnsi="Arial" w:cs="Arial"/>
          <w:color w:val="000000" w:themeColor="text1"/>
        </w:rPr>
        <w:t>, the aim is to foster dialogue and collaboration</w:t>
      </w:r>
      <w:r w:rsidR="003A7F23" w:rsidRPr="00147598">
        <w:rPr>
          <w:rFonts w:ascii="Arial" w:hAnsi="Arial" w:cs="Arial"/>
          <w:color w:val="000000" w:themeColor="text1"/>
        </w:rPr>
        <w:t xml:space="preserve"> between the NHS and other stakeholders to </w:t>
      </w:r>
      <w:r w:rsidR="00760225" w:rsidRPr="00147598">
        <w:rPr>
          <w:rFonts w:ascii="Arial" w:hAnsi="Arial" w:cs="Arial"/>
          <w:color w:val="000000" w:themeColor="text1"/>
        </w:rPr>
        <w:t>achieve this goal collectively</w:t>
      </w:r>
      <w:r w:rsidR="00EC10E4" w:rsidRPr="00147598">
        <w:rPr>
          <w:rFonts w:ascii="Arial" w:hAnsi="Arial" w:cs="Arial"/>
          <w:color w:val="000000" w:themeColor="text1"/>
        </w:rPr>
        <w:t>.</w:t>
      </w:r>
    </w:p>
    <w:p w14:paraId="6B1FE744" w14:textId="77777777" w:rsidR="00EC10E4" w:rsidRPr="00147598" w:rsidRDefault="00EC10E4" w:rsidP="006C497C">
      <w:pPr>
        <w:tabs>
          <w:tab w:val="left" w:pos="7062"/>
        </w:tabs>
        <w:spacing w:line="360" w:lineRule="auto"/>
        <w:rPr>
          <w:rFonts w:ascii="Arial" w:hAnsi="Arial" w:cs="Arial"/>
          <w:color w:val="000000" w:themeColor="text1"/>
        </w:rPr>
      </w:pPr>
    </w:p>
    <w:p w14:paraId="41F808E0" w14:textId="77777777" w:rsidR="00EC10E4" w:rsidRPr="00147598" w:rsidRDefault="00EC10E4" w:rsidP="006C497C">
      <w:pPr>
        <w:tabs>
          <w:tab w:val="left" w:pos="7062"/>
        </w:tabs>
        <w:spacing w:line="360" w:lineRule="auto"/>
        <w:rPr>
          <w:rFonts w:ascii="Arial" w:hAnsi="Arial" w:cs="Arial"/>
          <w:color w:val="000000" w:themeColor="text1"/>
        </w:rPr>
      </w:pPr>
    </w:p>
    <w:p w14:paraId="637945E0" w14:textId="77777777" w:rsidR="00EC10E4" w:rsidRPr="00147598" w:rsidRDefault="00EC10E4" w:rsidP="006C497C">
      <w:pPr>
        <w:tabs>
          <w:tab w:val="left" w:pos="7062"/>
        </w:tabs>
        <w:spacing w:line="360" w:lineRule="auto"/>
        <w:rPr>
          <w:rFonts w:ascii="Arial" w:hAnsi="Arial" w:cs="Arial"/>
          <w:color w:val="000000" w:themeColor="text1"/>
        </w:rPr>
      </w:pPr>
    </w:p>
    <w:p w14:paraId="3E7A8DAC" w14:textId="77777777" w:rsidR="00A04215" w:rsidRPr="00147598" w:rsidRDefault="00BE690A">
      <w:pPr>
        <w:rPr>
          <w:rFonts w:ascii="Arial" w:hAnsi="Arial" w:cs="Arial"/>
          <w:color w:val="000000" w:themeColor="text1"/>
        </w:rPr>
      </w:pPr>
      <w:r w:rsidRPr="00147598">
        <w:rPr>
          <w:rFonts w:ascii="Arial" w:hAnsi="Arial" w:cs="Arial"/>
          <w:color w:val="000000" w:themeColor="text1"/>
        </w:rPr>
        <w:br w:type="page"/>
      </w:r>
    </w:p>
    <w:p w14:paraId="733A45D1" w14:textId="77777777" w:rsidR="00387BF2" w:rsidRPr="00147598" w:rsidRDefault="003A1EB7"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lastRenderedPageBreak/>
        <w:t xml:space="preserve"> </w:t>
      </w:r>
      <w:r w:rsidRPr="00147598">
        <w:rPr>
          <w:rFonts w:ascii="Arial" w:hAnsi="Arial" w:cs="Arial"/>
          <w:b/>
          <w:bCs/>
          <w:color w:val="000000" w:themeColor="text1"/>
        </w:rPr>
        <w:t>INTRODUCTION TO CONCEPT</w:t>
      </w:r>
      <w:r w:rsidR="008274D7" w:rsidRPr="00147598">
        <w:rPr>
          <w:rFonts w:ascii="Arial" w:hAnsi="Arial" w:cs="Arial"/>
          <w:b/>
          <w:bCs/>
          <w:color w:val="000000" w:themeColor="text1"/>
        </w:rPr>
        <w:t>S</w:t>
      </w:r>
      <w:r w:rsidRPr="00147598">
        <w:rPr>
          <w:rFonts w:ascii="Arial" w:hAnsi="Arial" w:cs="Arial"/>
          <w:color w:val="000000" w:themeColor="text1"/>
        </w:rPr>
        <w:t>:</w:t>
      </w:r>
    </w:p>
    <w:p w14:paraId="6FD40F94" w14:textId="532C5FD5" w:rsidR="00FB2AE4" w:rsidRPr="00147598" w:rsidRDefault="00BE690A"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Well-being, </w:t>
      </w:r>
      <w:r w:rsidR="00B03DE0" w:rsidRPr="00147598">
        <w:rPr>
          <w:rFonts w:ascii="Arial" w:hAnsi="Arial" w:cs="Arial"/>
          <w:color w:val="000000" w:themeColor="text1"/>
        </w:rPr>
        <w:t>Health,</w:t>
      </w:r>
      <w:r w:rsidR="0002446D" w:rsidRPr="00147598">
        <w:rPr>
          <w:rFonts w:ascii="Arial" w:hAnsi="Arial" w:cs="Arial"/>
          <w:color w:val="000000" w:themeColor="text1"/>
        </w:rPr>
        <w:t xml:space="preserve"> and sustainable development are interconnected</w:t>
      </w:r>
      <w:r w:rsidR="00782EC1" w:rsidRPr="00147598">
        <w:rPr>
          <w:rFonts w:ascii="Arial" w:hAnsi="Arial" w:cs="Arial"/>
          <w:color w:val="000000" w:themeColor="text1"/>
        </w:rPr>
        <w:t xml:space="preserve"> concepts crucial in promoting a high quality of life</w:t>
      </w:r>
      <w:r w:rsidR="00E60013" w:rsidRPr="00147598">
        <w:rPr>
          <w:rFonts w:ascii="Arial" w:hAnsi="Arial" w:cs="Arial"/>
          <w:color w:val="000000" w:themeColor="text1"/>
        </w:rPr>
        <w:t xml:space="preserve"> for individuals and communities. Prioritising these aspects</w:t>
      </w:r>
      <w:r w:rsidR="00DA06FD" w:rsidRPr="00147598">
        <w:rPr>
          <w:rFonts w:ascii="Arial" w:hAnsi="Arial" w:cs="Arial"/>
          <w:color w:val="000000" w:themeColor="text1"/>
        </w:rPr>
        <w:t xml:space="preserve"> can create a more equitable and </w:t>
      </w:r>
      <w:r w:rsidR="009007BB" w:rsidRPr="00147598">
        <w:rPr>
          <w:rFonts w:ascii="Arial" w:hAnsi="Arial" w:cs="Arial"/>
          <w:color w:val="000000" w:themeColor="text1"/>
        </w:rPr>
        <w:t>sustainable</w:t>
      </w:r>
      <w:r w:rsidR="00DA06FD" w:rsidRPr="00147598">
        <w:rPr>
          <w:rFonts w:ascii="Arial" w:hAnsi="Arial" w:cs="Arial"/>
          <w:color w:val="000000" w:themeColor="text1"/>
        </w:rPr>
        <w:t xml:space="preserve"> world for current and future</w:t>
      </w:r>
      <w:r w:rsidR="009007BB" w:rsidRPr="00147598">
        <w:rPr>
          <w:rFonts w:ascii="Arial" w:hAnsi="Arial" w:cs="Arial"/>
          <w:color w:val="000000" w:themeColor="text1"/>
        </w:rPr>
        <w:t xml:space="preserve"> generations</w:t>
      </w:r>
      <w:r w:rsidR="00387BF2" w:rsidRPr="00147598">
        <w:rPr>
          <w:rFonts w:ascii="Arial" w:hAnsi="Arial" w:cs="Arial"/>
          <w:color w:val="000000" w:themeColor="text1"/>
        </w:rPr>
        <w:t xml:space="preserve"> </w:t>
      </w:r>
      <w:r w:rsidR="00870166" w:rsidRPr="00147598">
        <w:rPr>
          <w:rFonts w:ascii="Arial" w:hAnsi="Arial" w:cs="Arial"/>
          <w:color w:val="000000" w:themeColor="text1"/>
        </w:rPr>
        <w:t>(</w:t>
      </w:r>
      <w:r w:rsidR="00D5328B" w:rsidRPr="00147598">
        <w:rPr>
          <w:rFonts w:ascii="Arial" w:hAnsi="Arial" w:cs="Arial"/>
          <w:color w:val="000000" w:themeColor="text1"/>
        </w:rPr>
        <w:t>Gov.</w:t>
      </w:r>
      <w:r w:rsidR="00237771" w:rsidRPr="00147598">
        <w:rPr>
          <w:rFonts w:ascii="Arial" w:hAnsi="Arial" w:cs="Arial"/>
          <w:color w:val="000000" w:themeColor="text1"/>
        </w:rPr>
        <w:t xml:space="preserve"> UK</w:t>
      </w:r>
      <w:r w:rsidR="00D5328B" w:rsidRPr="00147598">
        <w:rPr>
          <w:rFonts w:ascii="Arial" w:hAnsi="Arial" w:cs="Arial"/>
          <w:color w:val="000000" w:themeColor="text1"/>
        </w:rPr>
        <w:t xml:space="preserve"> 2021)</w:t>
      </w:r>
    </w:p>
    <w:p w14:paraId="3566A012" w14:textId="19E0F8A3" w:rsidR="003B66FE" w:rsidRPr="00147598" w:rsidRDefault="00387BF2"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t>Well-Being</w:t>
      </w:r>
    </w:p>
    <w:p w14:paraId="3D179D65" w14:textId="5BDF8634" w:rsidR="00AC04BA" w:rsidRPr="00147598" w:rsidRDefault="00387BF2" w:rsidP="00387BF2">
      <w:pPr>
        <w:pStyle w:val="ListParagraph"/>
        <w:numPr>
          <w:ilvl w:val="1"/>
          <w:numId w:val="1"/>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 Well</w:t>
      </w:r>
      <w:r w:rsidR="00B9129A" w:rsidRPr="00147598">
        <w:rPr>
          <w:rFonts w:ascii="Arial" w:hAnsi="Arial" w:cs="Arial"/>
          <w:color w:val="000000" w:themeColor="text1"/>
        </w:rPr>
        <w:t>-being refers to being healthy, happy, and content</w:t>
      </w:r>
      <w:r w:rsidR="00D21833" w:rsidRPr="00147598">
        <w:rPr>
          <w:rFonts w:ascii="Arial" w:hAnsi="Arial" w:cs="Arial"/>
          <w:color w:val="000000" w:themeColor="text1"/>
        </w:rPr>
        <w:t xml:space="preserve"> in various aspects of life. It compasses</w:t>
      </w:r>
      <w:r w:rsidR="00244E43" w:rsidRPr="00147598">
        <w:rPr>
          <w:rFonts w:ascii="Arial" w:hAnsi="Arial" w:cs="Arial"/>
          <w:color w:val="000000" w:themeColor="text1"/>
        </w:rPr>
        <w:t xml:space="preserve"> physical, mental, </w:t>
      </w:r>
      <w:r w:rsidR="00B03DE0" w:rsidRPr="00147598">
        <w:rPr>
          <w:rFonts w:ascii="Arial" w:hAnsi="Arial" w:cs="Arial"/>
          <w:color w:val="000000" w:themeColor="text1"/>
        </w:rPr>
        <w:t>emotional,</w:t>
      </w:r>
      <w:r w:rsidR="00244E43" w:rsidRPr="00147598">
        <w:rPr>
          <w:rFonts w:ascii="Arial" w:hAnsi="Arial" w:cs="Arial"/>
          <w:color w:val="000000" w:themeColor="text1"/>
        </w:rPr>
        <w:t xml:space="preserve"> and social well-being</w:t>
      </w:r>
      <w:r w:rsidR="00AC4ED9" w:rsidRPr="00147598">
        <w:rPr>
          <w:rFonts w:ascii="Arial" w:hAnsi="Arial" w:cs="Arial"/>
          <w:color w:val="000000" w:themeColor="text1"/>
        </w:rPr>
        <w:t xml:space="preserve"> and </w:t>
      </w:r>
      <w:r w:rsidR="007A0B90" w:rsidRPr="00147598">
        <w:rPr>
          <w:rFonts w:ascii="Arial" w:hAnsi="Arial" w:cs="Arial"/>
          <w:color w:val="000000" w:themeColor="text1"/>
        </w:rPr>
        <w:t>is a multifaceted concept that goes beyond</w:t>
      </w:r>
      <w:r w:rsidR="00A068B0" w:rsidRPr="00147598">
        <w:rPr>
          <w:rFonts w:ascii="Arial" w:hAnsi="Arial" w:cs="Arial"/>
          <w:color w:val="000000" w:themeColor="text1"/>
        </w:rPr>
        <w:t xml:space="preserve"> the absence of disease or illness</w:t>
      </w:r>
      <w:r w:rsidR="00237771" w:rsidRPr="00147598">
        <w:rPr>
          <w:rFonts w:ascii="Arial" w:hAnsi="Arial" w:cs="Arial"/>
          <w:color w:val="000000" w:themeColor="text1"/>
        </w:rPr>
        <w:t xml:space="preserve"> (United Nations</w:t>
      </w:r>
      <w:r w:rsidR="00C6150B" w:rsidRPr="00147598">
        <w:rPr>
          <w:rFonts w:ascii="Arial" w:hAnsi="Arial" w:cs="Arial"/>
          <w:color w:val="000000" w:themeColor="text1"/>
        </w:rPr>
        <w:t xml:space="preserve"> (no dates).</w:t>
      </w:r>
      <w:r w:rsidR="00A068B0" w:rsidRPr="00147598">
        <w:rPr>
          <w:rFonts w:ascii="Arial" w:hAnsi="Arial" w:cs="Arial"/>
          <w:color w:val="000000" w:themeColor="text1"/>
        </w:rPr>
        <w:t xml:space="preserve"> </w:t>
      </w:r>
      <w:r w:rsidR="00FA090E" w:rsidRPr="00147598">
        <w:rPr>
          <w:rFonts w:ascii="Arial" w:hAnsi="Arial" w:cs="Arial"/>
          <w:color w:val="000000" w:themeColor="text1"/>
        </w:rPr>
        <w:t>It is about individuals and communities thriving and experiencing a high quality of life.</w:t>
      </w:r>
      <w:r w:rsidR="000405C2" w:rsidRPr="00147598">
        <w:rPr>
          <w:rFonts w:ascii="Arial" w:hAnsi="Arial" w:cs="Arial"/>
          <w:color w:val="000000" w:themeColor="text1"/>
        </w:rPr>
        <w:t xml:space="preserve"> The importance of well-being cannot be</w:t>
      </w:r>
      <w:r w:rsidR="006A5C70" w:rsidRPr="00147598">
        <w:rPr>
          <w:rFonts w:ascii="Arial" w:hAnsi="Arial" w:cs="Arial"/>
          <w:color w:val="000000" w:themeColor="text1"/>
        </w:rPr>
        <w:t xml:space="preserve"> exaggerated. It serves as a fundamental goal and indicator</w:t>
      </w:r>
      <w:r w:rsidR="008E6424" w:rsidRPr="00147598">
        <w:rPr>
          <w:rFonts w:ascii="Arial" w:hAnsi="Arial" w:cs="Arial"/>
          <w:color w:val="000000" w:themeColor="text1"/>
        </w:rPr>
        <w:t xml:space="preserve"> of human progress and development. </w:t>
      </w:r>
      <w:r w:rsidR="00AD0D27" w:rsidRPr="00147598">
        <w:rPr>
          <w:rFonts w:ascii="Arial" w:hAnsi="Arial" w:cs="Arial"/>
          <w:color w:val="000000" w:themeColor="text1"/>
        </w:rPr>
        <w:t xml:space="preserve">When </w:t>
      </w:r>
      <w:r w:rsidR="0042411B" w:rsidRPr="00147598">
        <w:rPr>
          <w:rFonts w:ascii="Arial" w:hAnsi="Arial" w:cs="Arial"/>
          <w:color w:val="000000" w:themeColor="text1"/>
        </w:rPr>
        <w:t>individuals</w:t>
      </w:r>
      <w:r w:rsidR="00AD0D27" w:rsidRPr="00147598">
        <w:rPr>
          <w:rFonts w:ascii="Arial" w:hAnsi="Arial" w:cs="Arial"/>
          <w:color w:val="000000" w:themeColor="text1"/>
        </w:rPr>
        <w:t xml:space="preserve"> have </w:t>
      </w:r>
      <w:r w:rsidR="72E6F4E7" w:rsidRPr="00147598">
        <w:rPr>
          <w:rFonts w:ascii="Arial" w:hAnsi="Arial" w:cs="Arial"/>
          <w:color w:val="000000" w:themeColor="text1"/>
        </w:rPr>
        <w:t>an essential level</w:t>
      </w:r>
      <w:r w:rsidR="00AD0D27" w:rsidRPr="00147598">
        <w:rPr>
          <w:rFonts w:ascii="Arial" w:hAnsi="Arial" w:cs="Arial"/>
          <w:color w:val="000000" w:themeColor="text1"/>
        </w:rPr>
        <w:t xml:space="preserve"> of well-being</w:t>
      </w:r>
      <w:r w:rsidR="0042411B" w:rsidRPr="00147598">
        <w:rPr>
          <w:rFonts w:ascii="Arial" w:hAnsi="Arial" w:cs="Arial"/>
          <w:color w:val="000000" w:themeColor="text1"/>
        </w:rPr>
        <w:t>, they are more likely to lead a fulfilling life</w:t>
      </w:r>
      <w:r w:rsidR="007D27B5" w:rsidRPr="00147598">
        <w:rPr>
          <w:rFonts w:ascii="Arial" w:hAnsi="Arial" w:cs="Arial"/>
          <w:color w:val="000000" w:themeColor="text1"/>
        </w:rPr>
        <w:t xml:space="preserve">, have positive relationships, </w:t>
      </w:r>
      <w:r w:rsidR="00A74351" w:rsidRPr="00147598">
        <w:rPr>
          <w:rFonts w:ascii="Arial" w:hAnsi="Arial" w:cs="Arial"/>
          <w:color w:val="000000" w:themeColor="text1"/>
        </w:rPr>
        <w:t>contribute to society, and achieve their full potential.</w:t>
      </w:r>
      <w:r w:rsidR="003548B2" w:rsidRPr="00147598">
        <w:rPr>
          <w:rFonts w:ascii="Arial" w:hAnsi="Arial" w:cs="Arial"/>
          <w:color w:val="000000" w:themeColor="text1"/>
        </w:rPr>
        <w:t xml:space="preserve"> Well-being has </w:t>
      </w:r>
      <w:r w:rsidR="00662E1C" w:rsidRPr="00147598">
        <w:rPr>
          <w:rFonts w:ascii="Arial" w:hAnsi="Arial" w:cs="Arial"/>
          <w:color w:val="000000" w:themeColor="text1"/>
        </w:rPr>
        <w:t>significant implication</w:t>
      </w:r>
      <w:r w:rsidR="003548B2" w:rsidRPr="00147598">
        <w:rPr>
          <w:rFonts w:ascii="Arial" w:hAnsi="Arial" w:cs="Arial"/>
          <w:color w:val="000000" w:themeColor="text1"/>
        </w:rPr>
        <w:t xml:space="preserve">s </w:t>
      </w:r>
      <w:r w:rsidR="00F36A52" w:rsidRPr="00147598">
        <w:rPr>
          <w:rFonts w:ascii="Arial" w:hAnsi="Arial" w:cs="Arial"/>
          <w:color w:val="000000" w:themeColor="text1"/>
        </w:rPr>
        <w:t>at both</w:t>
      </w:r>
      <w:r w:rsidR="00D60B3E" w:rsidRPr="00147598">
        <w:rPr>
          <w:rFonts w:ascii="Arial" w:hAnsi="Arial" w:cs="Arial"/>
          <w:color w:val="000000" w:themeColor="text1"/>
        </w:rPr>
        <w:t xml:space="preserve"> </w:t>
      </w:r>
      <w:r w:rsidR="00F36A52" w:rsidRPr="00147598">
        <w:rPr>
          <w:rFonts w:ascii="Arial" w:hAnsi="Arial" w:cs="Arial"/>
          <w:color w:val="000000" w:themeColor="text1"/>
        </w:rPr>
        <w:t>individual and societal levels</w:t>
      </w:r>
      <w:r w:rsidR="00662E1C" w:rsidRPr="00147598">
        <w:rPr>
          <w:rFonts w:ascii="Arial" w:hAnsi="Arial" w:cs="Arial"/>
          <w:color w:val="000000" w:themeColor="text1"/>
        </w:rPr>
        <w:t>, as well as personal. It improve</w:t>
      </w:r>
      <w:r w:rsidR="00F6241E" w:rsidRPr="00147598">
        <w:rPr>
          <w:rFonts w:ascii="Arial" w:hAnsi="Arial" w:cs="Arial"/>
          <w:color w:val="000000" w:themeColor="text1"/>
        </w:rPr>
        <w:t>s</w:t>
      </w:r>
      <w:r w:rsidR="00D60B3E" w:rsidRPr="00147598">
        <w:rPr>
          <w:rFonts w:ascii="Arial" w:hAnsi="Arial" w:cs="Arial"/>
          <w:color w:val="000000" w:themeColor="text1"/>
        </w:rPr>
        <w:t xml:space="preserve"> </w:t>
      </w:r>
      <w:r w:rsidR="00E905C5" w:rsidRPr="00147598">
        <w:rPr>
          <w:rFonts w:ascii="Arial" w:hAnsi="Arial" w:cs="Arial"/>
          <w:color w:val="000000" w:themeColor="text1"/>
        </w:rPr>
        <w:t xml:space="preserve">overall Health and longevity, enhances </w:t>
      </w:r>
      <w:r w:rsidR="002653E8" w:rsidRPr="00147598">
        <w:rPr>
          <w:rFonts w:ascii="Arial" w:hAnsi="Arial" w:cs="Arial"/>
          <w:color w:val="000000" w:themeColor="text1"/>
        </w:rPr>
        <w:t>resilience in the face of challenges, and support</w:t>
      </w:r>
      <w:r w:rsidR="001B5FBE" w:rsidRPr="00147598">
        <w:rPr>
          <w:rFonts w:ascii="Arial" w:hAnsi="Arial" w:cs="Arial"/>
          <w:color w:val="000000" w:themeColor="text1"/>
        </w:rPr>
        <w:t>s coping with stress.</w:t>
      </w:r>
      <w:r w:rsidR="008B6883" w:rsidRPr="00147598">
        <w:rPr>
          <w:rFonts w:ascii="Arial" w:hAnsi="Arial" w:cs="Arial"/>
          <w:color w:val="000000" w:themeColor="text1"/>
        </w:rPr>
        <w:t xml:space="preserve"> It also </w:t>
      </w:r>
      <w:r w:rsidR="00B03DE0" w:rsidRPr="00147598">
        <w:rPr>
          <w:rFonts w:ascii="Arial" w:hAnsi="Arial" w:cs="Arial"/>
          <w:color w:val="000000" w:themeColor="text1"/>
        </w:rPr>
        <w:t>boosts</w:t>
      </w:r>
      <w:r w:rsidR="008B6883" w:rsidRPr="00147598">
        <w:rPr>
          <w:rFonts w:ascii="Arial" w:hAnsi="Arial" w:cs="Arial"/>
          <w:color w:val="000000" w:themeColor="text1"/>
        </w:rPr>
        <w:t xml:space="preserve"> produc</w:t>
      </w:r>
      <w:r w:rsidR="00BC2C7B" w:rsidRPr="00147598">
        <w:rPr>
          <w:rFonts w:ascii="Arial" w:hAnsi="Arial" w:cs="Arial"/>
          <w:color w:val="000000" w:themeColor="text1"/>
        </w:rPr>
        <w:t>tivity, creativity, and cognitive function</w:t>
      </w:r>
      <w:r w:rsidR="00331B61" w:rsidRPr="00147598">
        <w:rPr>
          <w:rFonts w:ascii="Arial" w:hAnsi="Arial" w:cs="Arial"/>
          <w:color w:val="000000" w:themeColor="text1"/>
        </w:rPr>
        <w:t xml:space="preserve">, improving academic and work performance. </w:t>
      </w:r>
      <w:r w:rsidR="004107FD" w:rsidRPr="00147598">
        <w:rPr>
          <w:rFonts w:ascii="Arial" w:hAnsi="Arial" w:cs="Arial"/>
          <w:color w:val="000000" w:themeColor="text1"/>
        </w:rPr>
        <w:t>At the societal level, a focus on well-being promotes social cohesion, reduce</w:t>
      </w:r>
      <w:r w:rsidR="00C64D33" w:rsidRPr="00147598">
        <w:rPr>
          <w:rFonts w:ascii="Arial" w:hAnsi="Arial" w:cs="Arial"/>
          <w:color w:val="000000" w:themeColor="text1"/>
        </w:rPr>
        <w:t xml:space="preserve">s </w:t>
      </w:r>
      <w:r w:rsidR="00736CC5" w:rsidRPr="00147598">
        <w:rPr>
          <w:rFonts w:ascii="Arial" w:hAnsi="Arial" w:cs="Arial"/>
          <w:color w:val="000000" w:themeColor="text1"/>
        </w:rPr>
        <w:t>inequality</w:t>
      </w:r>
      <w:r w:rsidR="00C64D33" w:rsidRPr="00147598">
        <w:rPr>
          <w:rFonts w:ascii="Arial" w:hAnsi="Arial" w:cs="Arial"/>
          <w:color w:val="000000" w:themeColor="text1"/>
        </w:rPr>
        <w:t xml:space="preserve">, and fosters inclusive and </w:t>
      </w:r>
      <w:r w:rsidR="00736CC5" w:rsidRPr="00147598">
        <w:rPr>
          <w:rFonts w:ascii="Arial" w:hAnsi="Arial" w:cs="Arial"/>
          <w:color w:val="000000" w:themeColor="text1"/>
        </w:rPr>
        <w:t>sustainable</w:t>
      </w:r>
      <w:r w:rsidR="00C64D33" w:rsidRPr="00147598">
        <w:rPr>
          <w:rFonts w:ascii="Arial" w:hAnsi="Arial" w:cs="Arial"/>
          <w:color w:val="000000" w:themeColor="text1"/>
        </w:rPr>
        <w:t xml:space="preserve"> development</w:t>
      </w:r>
      <w:r w:rsidR="00736CC5" w:rsidRPr="00147598">
        <w:rPr>
          <w:rFonts w:ascii="Arial" w:hAnsi="Arial" w:cs="Arial"/>
          <w:color w:val="000000" w:themeColor="text1"/>
        </w:rPr>
        <w:t xml:space="preserve">. It </w:t>
      </w:r>
      <w:r w:rsidR="00604FE3" w:rsidRPr="00147598">
        <w:rPr>
          <w:rFonts w:ascii="Arial" w:hAnsi="Arial" w:cs="Arial"/>
          <w:color w:val="000000" w:themeColor="text1"/>
        </w:rPr>
        <w:t>creates</w:t>
      </w:r>
      <w:r w:rsidR="00C71CE4" w:rsidRPr="00147598">
        <w:rPr>
          <w:rFonts w:ascii="Arial" w:hAnsi="Arial" w:cs="Arial"/>
          <w:color w:val="000000" w:themeColor="text1"/>
        </w:rPr>
        <w:t xml:space="preserve"> </w:t>
      </w:r>
      <w:r w:rsidR="00604FE3" w:rsidRPr="00147598">
        <w:rPr>
          <w:rFonts w:ascii="Arial" w:hAnsi="Arial" w:cs="Arial"/>
          <w:color w:val="000000" w:themeColor="text1"/>
        </w:rPr>
        <w:t xml:space="preserve">a </w:t>
      </w:r>
      <w:r w:rsidR="00C71CE4" w:rsidRPr="00147598">
        <w:rPr>
          <w:rFonts w:ascii="Arial" w:hAnsi="Arial" w:cs="Arial"/>
          <w:color w:val="000000" w:themeColor="text1"/>
        </w:rPr>
        <w:t>more equitable distribution of resources and opportunities</w:t>
      </w:r>
      <w:r w:rsidR="004837D7" w:rsidRPr="00147598">
        <w:rPr>
          <w:rFonts w:ascii="Arial" w:hAnsi="Arial" w:cs="Arial"/>
          <w:color w:val="000000" w:themeColor="text1"/>
        </w:rPr>
        <w:t xml:space="preserve"> that allows for the flourishing of individuals and communities.</w:t>
      </w:r>
    </w:p>
    <w:p w14:paraId="4DFDF0C6" w14:textId="2EA17D25" w:rsidR="00AC04BA" w:rsidRPr="00147598" w:rsidRDefault="0066611D" w:rsidP="00387BF2">
      <w:pPr>
        <w:pStyle w:val="ListParagraph"/>
        <w:tabs>
          <w:tab w:val="left" w:pos="7062"/>
        </w:tabs>
        <w:spacing w:line="360" w:lineRule="auto"/>
        <w:ind w:left="380"/>
        <w:jc w:val="both"/>
        <w:rPr>
          <w:rFonts w:ascii="Arial" w:hAnsi="Arial" w:cs="Arial"/>
          <w:color w:val="000000" w:themeColor="text1"/>
        </w:rPr>
      </w:pPr>
      <w:r w:rsidRPr="00147598">
        <w:rPr>
          <w:rFonts w:ascii="Arial" w:hAnsi="Arial" w:cs="Arial"/>
          <w:color w:val="000000" w:themeColor="text1"/>
        </w:rPr>
        <w:t>To conclude, well-being is a holistic concept</w:t>
      </w:r>
      <w:r w:rsidR="005E27B9" w:rsidRPr="00147598">
        <w:rPr>
          <w:rFonts w:ascii="Arial" w:hAnsi="Arial" w:cs="Arial"/>
          <w:color w:val="000000" w:themeColor="text1"/>
        </w:rPr>
        <w:t xml:space="preserve"> encompassing various aspects of a person's life. It is </w:t>
      </w:r>
      <w:r w:rsidR="00837E90" w:rsidRPr="00147598">
        <w:rPr>
          <w:rFonts w:ascii="Arial" w:hAnsi="Arial" w:cs="Arial"/>
          <w:color w:val="000000" w:themeColor="text1"/>
        </w:rPr>
        <w:t xml:space="preserve">integral to individual and societal functioning </w:t>
      </w:r>
      <w:r w:rsidR="006F46A4" w:rsidRPr="00147598">
        <w:rPr>
          <w:rFonts w:ascii="Arial" w:hAnsi="Arial" w:cs="Arial"/>
          <w:color w:val="000000" w:themeColor="text1"/>
        </w:rPr>
        <w:t>and contributes to Health, happiness</w:t>
      </w:r>
      <w:r w:rsidR="008B7924" w:rsidRPr="00147598">
        <w:rPr>
          <w:rFonts w:ascii="Arial" w:hAnsi="Arial" w:cs="Arial"/>
          <w:color w:val="000000" w:themeColor="text1"/>
        </w:rPr>
        <w:t>, and fulfilment. Recognising and promoting</w:t>
      </w:r>
      <w:r w:rsidR="00A1770B" w:rsidRPr="00147598">
        <w:rPr>
          <w:rFonts w:ascii="Arial" w:hAnsi="Arial" w:cs="Arial"/>
          <w:color w:val="000000" w:themeColor="text1"/>
        </w:rPr>
        <w:t xml:space="preserve"> well-being is vital </w:t>
      </w:r>
      <w:r w:rsidR="00551CCD" w:rsidRPr="00147598">
        <w:rPr>
          <w:rFonts w:ascii="Arial" w:hAnsi="Arial" w:cs="Arial"/>
          <w:color w:val="000000" w:themeColor="text1"/>
        </w:rPr>
        <w:t>for creating a positive and sustainable future</w:t>
      </w:r>
      <w:r w:rsidR="00246EFD" w:rsidRPr="00147598">
        <w:rPr>
          <w:rFonts w:ascii="Arial" w:hAnsi="Arial" w:cs="Arial"/>
          <w:color w:val="000000" w:themeColor="text1"/>
        </w:rPr>
        <w:t xml:space="preserve"> (Capio et al</w:t>
      </w:r>
      <w:r w:rsidR="0043498B">
        <w:rPr>
          <w:rFonts w:ascii="Arial" w:hAnsi="Arial" w:cs="Arial"/>
          <w:color w:val="000000" w:themeColor="text1"/>
        </w:rPr>
        <w:t>.</w:t>
      </w:r>
      <w:r w:rsidR="00246EFD" w:rsidRPr="00147598">
        <w:rPr>
          <w:rFonts w:ascii="Arial" w:hAnsi="Arial" w:cs="Arial"/>
          <w:color w:val="000000" w:themeColor="text1"/>
        </w:rPr>
        <w:t xml:space="preserve"> 2014).</w:t>
      </w:r>
    </w:p>
    <w:p w14:paraId="220AC7E7" w14:textId="77777777" w:rsidR="008E6424" w:rsidRPr="00147598" w:rsidRDefault="008E6424" w:rsidP="008E6424">
      <w:pPr>
        <w:pStyle w:val="ListParagraph"/>
        <w:tabs>
          <w:tab w:val="left" w:pos="7062"/>
        </w:tabs>
        <w:spacing w:line="360" w:lineRule="auto"/>
        <w:ind w:left="380"/>
        <w:rPr>
          <w:rFonts w:ascii="Arial" w:hAnsi="Arial" w:cs="Arial"/>
          <w:color w:val="000000" w:themeColor="text1"/>
        </w:rPr>
      </w:pPr>
    </w:p>
    <w:p w14:paraId="12A3B8F2" w14:textId="77777777" w:rsidR="00EF49CC" w:rsidRPr="00147598" w:rsidRDefault="00EF49CC" w:rsidP="006C497C">
      <w:pPr>
        <w:tabs>
          <w:tab w:val="left" w:pos="7062"/>
        </w:tabs>
        <w:spacing w:line="360" w:lineRule="auto"/>
        <w:rPr>
          <w:rFonts w:ascii="Arial" w:hAnsi="Arial" w:cs="Arial"/>
          <w:color w:val="000000" w:themeColor="text1"/>
        </w:rPr>
      </w:pPr>
    </w:p>
    <w:p w14:paraId="2DFACF17" w14:textId="77777777" w:rsidR="00EF49CC" w:rsidRPr="00147598" w:rsidRDefault="00EF49CC" w:rsidP="006C497C">
      <w:pPr>
        <w:tabs>
          <w:tab w:val="left" w:pos="7062"/>
        </w:tabs>
        <w:spacing w:line="360" w:lineRule="auto"/>
        <w:rPr>
          <w:rFonts w:ascii="Arial" w:hAnsi="Arial" w:cs="Arial"/>
          <w:color w:val="000000" w:themeColor="text1"/>
        </w:rPr>
      </w:pPr>
    </w:p>
    <w:p w14:paraId="09E78185" w14:textId="0DC5BAC8" w:rsidR="00EF49CC" w:rsidRPr="00147598" w:rsidRDefault="00EF49CC" w:rsidP="006C497C">
      <w:pPr>
        <w:tabs>
          <w:tab w:val="left" w:pos="7062"/>
        </w:tabs>
        <w:spacing w:line="360" w:lineRule="auto"/>
        <w:rPr>
          <w:rFonts w:ascii="Arial" w:hAnsi="Arial" w:cs="Arial"/>
          <w:color w:val="000000" w:themeColor="text1"/>
        </w:rPr>
      </w:pPr>
    </w:p>
    <w:p w14:paraId="11608ED4" w14:textId="18815D41" w:rsidR="00FF336C" w:rsidRPr="00147598" w:rsidRDefault="14C7F9EF" w:rsidP="00387BF2">
      <w:pPr>
        <w:tabs>
          <w:tab w:val="left" w:pos="7062"/>
        </w:tabs>
        <w:spacing w:line="360" w:lineRule="auto"/>
        <w:jc w:val="both"/>
        <w:rPr>
          <w:rFonts w:ascii="Arial" w:hAnsi="Arial" w:cs="Arial"/>
          <w:color w:val="000000" w:themeColor="text1"/>
        </w:rPr>
      </w:pPr>
      <w:r w:rsidRPr="12AD81BF">
        <w:rPr>
          <w:rFonts w:ascii="Arial" w:hAnsi="Arial" w:cs="Arial"/>
          <w:color w:val="000000" w:themeColor="text1"/>
        </w:rPr>
        <w:lastRenderedPageBreak/>
        <w:t xml:space="preserve">1.2 </w:t>
      </w:r>
      <w:r w:rsidR="003527AD" w:rsidRPr="00147598">
        <w:rPr>
          <w:rFonts w:ascii="Arial" w:hAnsi="Arial" w:cs="Arial"/>
          <w:color w:val="000000" w:themeColor="text1"/>
        </w:rPr>
        <w:t xml:space="preserve">Health refers to complete Physical, mental, and social well-being, </w:t>
      </w:r>
      <w:r w:rsidR="00832188" w:rsidRPr="00147598">
        <w:rPr>
          <w:rFonts w:ascii="Arial" w:hAnsi="Arial" w:cs="Arial"/>
          <w:color w:val="000000" w:themeColor="text1"/>
        </w:rPr>
        <w:t>not merely the absence of disease or infirmity. It encompasses various aspects,</w:t>
      </w:r>
      <w:r w:rsidR="00E51AB8" w:rsidRPr="00147598">
        <w:rPr>
          <w:rFonts w:ascii="Arial" w:hAnsi="Arial" w:cs="Arial"/>
          <w:color w:val="000000" w:themeColor="text1"/>
        </w:rPr>
        <w:t xml:space="preserve"> including physical fitness, mental well-being, emotional </w:t>
      </w:r>
      <w:r w:rsidR="00B03DE0" w:rsidRPr="00147598">
        <w:rPr>
          <w:rFonts w:ascii="Arial" w:hAnsi="Arial" w:cs="Arial"/>
          <w:color w:val="000000" w:themeColor="text1"/>
        </w:rPr>
        <w:t>stability,</w:t>
      </w:r>
      <w:r w:rsidR="003B64B0" w:rsidRPr="00147598">
        <w:rPr>
          <w:rFonts w:ascii="Arial" w:hAnsi="Arial" w:cs="Arial"/>
          <w:color w:val="000000" w:themeColor="text1"/>
        </w:rPr>
        <w:t xml:space="preserve"> and social functioning. Health is not purely an individual</w:t>
      </w:r>
      <w:r w:rsidR="00912B0D" w:rsidRPr="00147598">
        <w:rPr>
          <w:rFonts w:ascii="Arial" w:hAnsi="Arial" w:cs="Arial"/>
          <w:color w:val="000000" w:themeColor="text1"/>
        </w:rPr>
        <w:t xml:space="preserve"> concern but is influenced by social, economic, and environmental factors</w:t>
      </w:r>
      <w:r w:rsidR="007877AC" w:rsidRPr="00147598">
        <w:rPr>
          <w:rFonts w:ascii="Arial" w:hAnsi="Arial" w:cs="Arial"/>
          <w:color w:val="000000" w:themeColor="text1"/>
        </w:rPr>
        <w:t xml:space="preserve"> (</w:t>
      </w:r>
      <w:r w:rsidR="003223FC" w:rsidRPr="00147598">
        <w:rPr>
          <w:rFonts w:ascii="Arial" w:hAnsi="Arial" w:cs="Arial"/>
          <w:color w:val="000000" w:themeColor="text1"/>
        </w:rPr>
        <w:t>Data &amp; res</w:t>
      </w:r>
      <w:r w:rsidR="00821741" w:rsidRPr="00147598">
        <w:rPr>
          <w:rFonts w:ascii="Arial" w:hAnsi="Arial" w:cs="Arial"/>
          <w:color w:val="000000" w:themeColor="text1"/>
        </w:rPr>
        <w:t>ources, 2023).</w:t>
      </w:r>
    </w:p>
    <w:p w14:paraId="64B3A9FE" w14:textId="044AB1E3" w:rsidR="00387BF2" w:rsidRPr="00147598" w:rsidRDefault="00BE690A"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Health is of </w:t>
      </w:r>
      <w:r w:rsidR="00056030" w:rsidRPr="00147598">
        <w:rPr>
          <w:rFonts w:ascii="Arial" w:hAnsi="Arial" w:cs="Arial"/>
          <w:color w:val="000000" w:themeColor="text1"/>
        </w:rPr>
        <w:t>prime importance</w:t>
      </w:r>
      <w:r w:rsidR="006B1F85" w:rsidRPr="00147598">
        <w:rPr>
          <w:rFonts w:ascii="Arial" w:hAnsi="Arial" w:cs="Arial"/>
          <w:color w:val="000000" w:themeColor="text1"/>
        </w:rPr>
        <w:t xml:space="preserve"> for several reasons. First, </w:t>
      </w:r>
      <w:r w:rsidR="00B03DE0" w:rsidRPr="00147598">
        <w:rPr>
          <w:rFonts w:ascii="Arial" w:hAnsi="Arial" w:cs="Arial"/>
          <w:color w:val="000000" w:themeColor="text1"/>
        </w:rPr>
        <w:t>it</w:t>
      </w:r>
      <w:r w:rsidR="006B1F85" w:rsidRPr="00147598">
        <w:rPr>
          <w:rFonts w:ascii="Arial" w:hAnsi="Arial" w:cs="Arial"/>
          <w:color w:val="000000" w:themeColor="text1"/>
        </w:rPr>
        <w:t xml:space="preserve"> enables individuals to live fulfilling lives,</w:t>
      </w:r>
      <w:r w:rsidR="00184083" w:rsidRPr="00147598">
        <w:rPr>
          <w:rFonts w:ascii="Arial" w:hAnsi="Arial" w:cs="Arial"/>
          <w:color w:val="000000" w:themeColor="text1"/>
        </w:rPr>
        <w:t xml:space="preserve"> allowing them to engage in activities they enjoy, pursue their goals</w:t>
      </w:r>
      <w:r w:rsidR="0023768C" w:rsidRPr="00147598">
        <w:rPr>
          <w:rFonts w:ascii="Arial" w:hAnsi="Arial" w:cs="Arial"/>
          <w:color w:val="000000" w:themeColor="text1"/>
        </w:rPr>
        <w:t>, and contribute to society</w:t>
      </w:r>
      <w:r w:rsidR="0084159E" w:rsidRPr="00147598">
        <w:rPr>
          <w:rFonts w:ascii="Arial" w:hAnsi="Arial" w:cs="Arial"/>
          <w:color w:val="000000" w:themeColor="text1"/>
        </w:rPr>
        <w:t xml:space="preserve"> (Britannica</w:t>
      </w:r>
      <w:r w:rsidR="0043498B">
        <w:rPr>
          <w:rFonts w:ascii="Arial" w:hAnsi="Arial" w:cs="Arial"/>
          <w:color w:val="000000" w:themeColor="text1"/>
        </w:rPr>
        <w:t>,</w:t>
      </w:r>
      <w:r w:rsidR="004E3D16" w:rsidRPr="00147598">
        <w:rPr>
          <w:rFonts w:ascii="Arial" w:hAnsi="Arial" w:cs="Arial"/>
          <w:color w:val="000000" w:themeColor="text1"/>
        </w:rPr>
        <w:t xml:space="preserve"> 2024).</w:t>
      </w:r>
      <w:r w:rsidR="007215A0" w:rsidRPr="00147598">
        <w:rPr>
          <w:rFonts w:ascii="Arial" w:hAnsi="Arial" w:cs="Arial"/>
          <w:color w:val="000000" w:themeColor="text1"/>
        </w:rPr>
        <w:t xml:space="preserve"> Good Health is essential for individuals to achieve their potentia</w:t>
      </w:r>
      <w:r w:rsidR="00E86166" w:rsidRPr="00147598">
        <w:rPr>
          <w:rFonts w:ascii="Arial" w:hAnsi="Arial" w:cs="Arial"/>
          <w:color w:val="000000" w:themeColor="text1"/>
        </w:rPr>
        <w:t xml:space="preserve">l and lead </w:t>
      </w:r>
      <w:r w:rsidR="00367387" w:rsidRPr="00147598">
        <w:rPr>
          <w:rFonts w:ascii="Arial" w:hAnsi="Arial" w:cs="Arial"/>
          <w:color w:val="000000" w:themeColor="text1"/>
        </w:rPr>
        <w:t>productive live</w:t>
      </w:r>
      <w:r w:rsidR="00E86166" w:rsidRPr="00147598">
        <w:rPr>
          <w:rFonts w:ascii="Arial" w:hAnsi="Arial" w:cs="Arial"/>
          <w:color w:val="000000" w:themeColor="text1"/>
        </w:rPr>
        <w:t xml:space="preserve">s. Second, Health is </w:t>
      </w:r>
      <w:r w:rsidR="00367387" w:rsidRPr="00147598">
        <w:rPr>
          <w:rFonts w:ascii="Arial" w:hAnsi="Arial" w:cs="Arial"/>
          <w:color w:val="000000" w:themeColor="text1"/>
        </w:rPr>
        <w:t>critical for societal development and economic prosperity</w:t>
      </w:r>
      <w:r w:rsidR="00264498" w:rsidRPr="00147598">
        <w:rPr>
          <w:rFonts w:ascii="Arial" w:hAnsi="Arial" w:cs="Arial"/>
          <w:color w:val="000000" w:themeColor="text1"/>
        </w:rPr>
        <w:t>. Healthy individuals are more</w:t>
      </w:r>
      <w:r w:rsidR="00DA0B9F" w:rsidRPr="00147598">
        <w:rPr>
          <w:rFonts w:ascii="Arial" w:hAnsi="Arial" w:cs="Arial"/>
          <w:color w:val="000000" w:themeColor="text1"/>
        </w:rPr>
        <w:t xml:space="preserve"> likely to be fruitful in their work and contribute to the growth</w:t>
      </w:r>
      <w:r w:rsidR="00773651" w:rsidRPr="00147598">
        <w:rPr>
          <w:rFonts w:ascii="Arial" w:hAnsi="Arial" w:cs="Arial"/>
          <w:color w:val="000000" w:themeColor="text1"/>
        </w:rPr>
        <w:t xml:space="preserve"> of their communities. They are less likely</w:t>
      </w:r>
      <w:r w:rsidR="00646B5B" w:rsidRPr="00147598">
        <w:rPr>
          <w:rFonts w:ascii="Arial" w:hAnsi="Arial" w:cs="Arial"/>
          <w:color w:val="000000" w:themeColor="text1"/>
        </w:rPr>
        <w:t xml:space="preserve"> to experience absenteeism, underperformance, and heal</w:t>
      </w:r>
      <w:r w:rsidR="008A26BC" w:rsidRPr="00147598">
        <w:rPr>
          <w:rFonts w:ascii="Arial" w:hAnsi="Arial" w:cs="Arial"/>
          <w:color w:val="000000" w:themeColor="text1"/>
        </w:rPr>
        <w:t>thcare expenses</w:t>
      </w:r>
      <w:r w:rsidR="00D32957" w:rsidRPr="00147598">
        <w:rPr>
          <w:rFonts w:ascii="Arial" w:hAnsi="Arial" w:cs="Arial"/>
          <w:color w:val="000000" w:themeColor="text1"/>
        </w:rPr>
        <w:t>.</w:t>
      </w:r>
    </w:p>
    <w:p w14:paraId="573A58F5" w14:textId="3E57784C" w:rsidR="000D1BAC" w:rsidRPr="00147598" w:rsidRDefault="00BE690A"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Furthermore, Health is a fundamental human right that should be accessible to all</w:t>
      </w:r>
      <w:r w:rsidR="00873850" w:rsidRPr="00147598">
        <w:rPr>
          <w:rFonts w:ascii="Arial" w:hAnsi="Arial" w:cs="Arial"/>
          <w:color w:val="000000" w:themeColor="text1"/>
        </w:rPr>
        <w:t xml:space="preserve">. It is </w:t>
      </w:r>
      <w:r w:rsidR="00A84FB7" w:rsidRPr="00147598">
        <w:rPr>
          <w:rFonts w:ascii="Arial" w:hAnsi="Arial" w:cs="Arial"/>
          <w:color w:val="000000" w:themeColor="text1"/>
        </w:rPr>
        <w:t>intertwined</w:t>
      </w:r>
      <w:r w:rsidR="00873850" w:rsidRPr="00147598">
        <w:rPr>
          <w:rFonts w:ascii="Arial" w:hAnsi="Arial" w:cs="Arial"/>
          <w:color w:val="000000" w:themeColor="text1"/>
        </w:rPr>
        <w:t xml:space="preserve"> with other</w:t>
      </w:r>
      <w:r w:rsidR="00A84FB7" w:rsidRPr="00147598">
        <w:rPr>
          <w:rFonts w:ascii="Arial" w:hAnsi="Arial" w:cs="Arial"/>
          <w:color w:val="000000" w:themeColor="text1"/>
        </w:rPr>
        <w:t xml:space="preserve"> social and human rights aspects,</w:t>
      </w:r>
      <w:r w:rsidR="00FA1C44" w:rsidRPr="00147598">
        <w:rPr>
          <w:rFonts w:ascii="Arial" w:hAnsi="Arial" w:cs="Arial"/>
          <w:color w:val="000000" w:themeColor="text1"/>
        </w:rPr>
        <w:t xml:space="preserve"> such as access to healthcare, education, sanitation, clean water, and adequate nutrition</w:t>
      </w:r>
      <w:r w:rsidR="001C521E" w:rsidRPr="00147598">
        <w:rPr>
          <w:rFonts w:ascii="Arial" w:hAnsi="Arial" w:cs="Arial"/>
          <w:color w:val="000000" w:themeColor="text1"/>
        </w:rPr>
        <w:t xml:space="preserve"> (Constitution of the WHO</w:t>
      </w:r>
      <w:r w:rsidR="004D020C" w:rsidRPr="00147598">
        <w:rPr>
          <w:rFonts w:ascii="Arial" w:hAnsi="Arial" w:cs="Arial"/>
          <w:color w:val="000000" w:themeColor="text1"/>
        </w:rPr>
        <w:t xml:space="preserve"> 1948). </w:t>
      </w:r>
      <w:r w:rsidR="0071117D" w:rsidRPr="00147598">
        <w:rPr>
          <w:rFonts w:ascii="Arial" w:hAnsi="Arial" w:cs="Arial"/>
          <w:color w:val="000000" w:themeColor="text1"/>
        </w:rPr>
        <w:t xml:space="preserve"> Ensuring good Health for all individuals, regard</w:t>
      </w:r>
      <w:r w:rsidR="00505758" w:rsidRPr="00147598">
        <w:rPr>
          <w:rFonts w:ascii="Arial" w:hAnsi="Arial" w:cs="Arial"/>
          <w:color w:val="000000" w:themeColor="text1"/>
        </w:rPr>
        <w:t xml:space="preserve">less of socio-economic status or location, promotes social justice and </w:t>
      </w:r>
      <w:r w:rsidR="00387BF2" w:rsidRPr="00147598">
        <w:rPr>
          <w:rFonts w:ascii="Arial" w:hAnsi="Arial" w:cs="Arial"/>
          <w:color w:val="000000" w:themeColor="text1"/>
        </w:rPr>
        <w:t>equity. Health</w:t>
      </w:r>
      <w:r w:rsidRPr="00147598">
        <w:rPr>
          <w:rFonts w:ascii="Arial" w:hAnsi="Arial" w:cs="Arial"/>
          <w:color w:val="000000" w:themeColor="text1"/>
        </w:rPr>
        <w:t xml:space="preserve"> also has implications for public health and dise</w:t>
      </w:r>
      <w:r w:rsidR="0020340D" w:rsidRPr="00147598">
        <w:rPr>
          <w:rFonts w:ascii="Arial" w:hAnsi="Arial" w:cs="Arial"/>
          <w:color w:val="000000" w:themeColor="text1"/>
        </w:rPr>
        <w:t>ase control. A healthy population</w:t>
      </w:r>
      <w:r w:rsidR="0081305C" w:rsidRPr="00147598">
        <w:rPr>
          <w:rFonts w:ascii="Arial" w:hAnsi="Arial" w:cs="Arial"/>
          <w:color w:val="000000" w:themeColor="text1"/>
        </w:rPr>
        <w:t xml:space="preserve"> is more resilient to disease outbreaks, epidemics, and other </w:t>
      </w:r>
      <w:r w:rsidR="0090714A" w:rsidRPr="00147598">
        <w:rPr>
          <w:rFonts w:ascii="Arial" w:hAnsi="Arial" w:cs="Arial"/>
          <w:color w:val="000000" w:themeColor="text1"/>
        </w:rPr>
        <w:t>healthcare</w:t>
      </w:r>
      <w:r w:rsidR="002F2779" w:rsidRPr="00147598">
        <w:rPr>
          <w:rFonts w:ascii="Arial" w:hAnsi="Arial" w:cs="Arial"/>
          <w:color w:val="000000" w:themeColor="text1"/>
        </w:rPr>
        <w:t xml:space="preserve"> challenges. It </w:t>
      </w:r>
      <w:r w:rsidR="00383976" w:rsidRPr="00147598">
        <w:rPr>
          <w:rFonts w:ascii="Arial" w:hAnsi="Arial" w:cs="Arial"/>
          <w:color w:val="000000" w:themeColor="text1"/>
        </w:rPr>
        <w:t>reduces</w:t>
      </w:r>
      <w:r w:rsidR="002F2779" w:rsidRPr="00147598">
        <w:rPr>
          <w:rFonts w:ascii="Arial" w:hAnsi="Arial" w:cs="Arial"/>
          <w:color w:val="000000" w:themeColor="text1"/>
        </w:rPr>
        <w:t xml:space="preserve"> the burden on healthcare system</w:t>
      </w:r>
      <w:r w:rsidR="0024508C" w:rsidRPr="00147598">
        <w:rPr>
          <w:rFonts w:ascii="Arial" w:hAnsi="Arial" w:cs="Arial"/>
          <w:color w:val="000000" w:themeColor="text1"/>
        </w:rPr>
        <w:t>s and allows for more effective prevention and control</w:t>
      </w:r>
      <w:r w:rsidR="0090714A" w:rsidRPr="00147598">
        <w:rPr>
          <w:rFonts w:ascii="Arial" w:hAnsi="Arial" w:cs="Arial"/>
          <w:color w:val="000000" w:themeColor="text1"/>
        </w:rPr>
        <w:t xml:space="preserve"> of infectious and non-communicable diseases.</w:t>
      </w:r>
      <w:r w:rsidR="00445AF7" w:rsidRPr="00147598">
        <w:rPr>
          <w:rFonts w:ascii="Arial" w:hAnsi="Arial" w:cs="Arial"/>
          <w:color w:val="000000" w:themeColor="text1"/>
        </w:rPr>
        <w:t xml:space="preserve"> The Unite</w:t>
      </w:r>
      <w:r w:rsidR="00216926" w:rsidRPr="00147598">
        <w:rPr>
          <w:rFonts w:ascii="Arial" w:hAnsi="Arial" w:cs="Arial"/>
          <w:color w:val="000000" w:themeColor="text1"/>
        </w:rPr>
        <w:t>d</w:t>
      </w:r>
      <w:r w:rsidR="00445AF7" w:rsidRPr="00147598">
        <w:rPr>
          <w:rFonts w:ascii="Arial" w:hAnsi="Arial" w:cs="Arial"/>
          <w:color w:val="000000" w:themeColor="text1"/>
        </w:rPr>
        <w:t xml:space="preserve"> Nations recognises the importance of Health and has included</w:t>
      </w:r>
      <w:r w:rsidR="006375DF" w:rsidRPr="00147598">
        <w:rPr>
          <w:rFonts w:ascii="Arial" w:hAnsi="Arial" w:cs="Arial"/>
          <w:color w:val="000000" w:themeColor="text1"/>
        </w:rPr>
        <w:t xml:space="preserve"> it as one of the sustainable development goals</w:t>
      </w:r>
      <w:r w:rsidR="002E3EDE" w:rsidRPr="00147598">
        <w:rPr>
          <w:rFonts w:ascii="Arial" w:hAnsi="Arial" w:cs="Arial"/>
          <w:color w:val="000000" w:themeColor="text1"/>
        </w:rPr>
        <w:t>.</w:t>
      </w:r>
    </w:p>
    <w:p w14:paraId="7473888A" w14:textId="740F2C23" w:rsidR="00C672B7" w:rsidRPr="00147598" w:rsidRDefault="00BE690A"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Health</w:t>
      </w:r>
      <w:r w:rsidR="00E06EF1" w:rsidRPr="00147598">
        <w:rPr>
          <w:rFonts w:ascii="Arial" w:hAnsi="Arial" w:cs="Arial"/>
          <w:color w:val="000000" w:themeColor="text1"/>
        </w:rPr>
        <w:t xml:space="preserve"> is a </w:t>
      </w:r>
      <w:r w:rsidR="00D569BE" w:rsidRPr="00147598">
        <w:rPr>
          <w:rFonts w:ascii="Arial" w:hAnsi="Arial" w:cs="Arial"/>
          <w:color w:val="000000" w:themeColor="text1"/>
        </w:rPr>
        <w:t>multidimensional</w:t>
      </w:r>
      <w:r w:rsidR="00E06EF1" w:rsidRPr="00147598">
        <w:rPr>
          <w:rFonts w:ascii="Arial" w:hAnsi="Arial" w:cs="Arial"/>
          <w:color w:val="000000" w:themeColor="text1"/>
        </w:rPr>
        <w:t xml:space="preserve"> concept </w:t>
      </w:r>
      <w:r w:rsidR="00760225" w:rsidRPr="00147598">
        <w:rPr>
          <w:rFonts w:ascii="Arial" w:hAnsi="Arial" w:cs="Arial"/>
          <w:color w:val="000000" w:themeColor="text1"/>
        </w:rPr>
        <w:t>encompassing</w:t>
      </w:r>
      <w:r w:rsidR="00D569BE" w:rsidRPr="00147598">
        <w:rPr>
          <w:rFonts w:ascii="Arial" w:hAnsi="Arial" w:cs="Arial"/>
          <w:color w:val="000000" w:themeColor="text1"/>
        </w:rPr>
        <w:t xml:space="preserve"> physical, mental, and social well-being</w:t>
      </w:r>
      <w:r w:rsidR="0096035E" w:rsidRPr="00147598">
        <w:rPr>
          <w:rFonts w:ascii="Arial" w:hAnsi="Arial" w:cs="Arial"/>
          <w:color w:val="000000" w:themeColor="text1"/>
        </w:rPr>
        <w:t>, economic development, and social justice. Promoting and ensuring</w:t>
      </w:r>
      <w:r w:rsidR="001B15B1" w:rsidRPr="00147598">
        <w:rPr>
          <w:rFonts w:ascii="Arial" w:hAnsi="Arial" w:cs="Arial"/>
          <w:color w:val="000000" w:themeColor="text1"/>
        </w:rPr>
        <w:t xml:space="preserve"> good Health is a crucial global </w:t>
      </w:r>
      <w:r w:rsidR="002E27B2" w:rsidRPr="00147598">
        <w:rPr>
          <w:rFonts w:ascii="Arial" w:hAnsi="Arial" w:cs="Arial"/>
          <w:color w:val="000000" w:themeColor="text1"/>
        </w:rPr>
        <w:t>endeavour</w:t>
      </w:r>
      <w:r w:rsidR="001B15B1" w:rsidRPr="00147598">
        <w:rPr>
          <w:rFonts w:ascii="Arial" w:hAnsi="Arial" w:cs="Arial"/>
          <w:color w:val="000000" w:themeColor="text1"/>
        </w:rPr>
        <w:t xml:space="preserve"> for a susta</w:t>
      </w:r>
      <w:r w:rsidR="002E27B2" w:rsidRPr="00147598">
        <w:rPr>
          <w:rFonts w:ascii="Arial" w:hAnsi="Arial" w:cs="Arial"/>
          <w:color w:val="000000" w:themeColor="text1"/>
        </w:rPr>
        <w:t>inable and equitable future</w:t>
      </w:r>
      <w:r w:rsidR="2052E06D" w:rsidRPr="00147598">
        <w:rPr>
          <w:rFonts w:ascii="Arial" w:hAnsi="Arial" w:cs="Arial"/>
          <w:color w:val="000000" w:themeColor="text1"/>
        </w:rPr>
        <w:t xml:space="preserve">. </w:t>
      </w:r>
    </w:p>
    <w:p w14:paraId="0F4A18A9" w14:textId="20E8624C" w:rsidR="00D32957" w:rsidRPr="00147598" w:rsidRDefault="00387BF2"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t>Sustainable Development</w:t>
      </w:r>
      <w:r w:rsidR="007C1A5E" w:rsidRPr="00147598">
        <w:rPr>
          <w:rFonts w:ascii="Arial" w:hAnsi="Arial" w:cs="Arial"/>
          <w:b/>
          <w:bCs/>
          <w:color w:val="000000" w:themeColor="text1"/>
        </w:rPr>
        <w:t xml:space="preserve"> </w:t>
      </w:r>
      <w:r w:rsidR="00174CE9" w:rsidRPr="00147598">
        <w:rPr>
          <w:rFonts w:ascii="Arial" w:hAnsi="Arial" w:cs="Arial"/>
          <w:b/>
          <w:bCs/>
          <w:color w:val="000000" w:themeColor="text1"/>
        </w:rPr>
        <w:t>( Kulik 2024).</w:t>
      </w:r>
    </w:p>
    <w:p w14:paraId="190C1A86" w14:textId="296F3E65" w:rsidR="00D32957" w:rsidRPr="00147598" w:rsidRDefault="0E44FE3B" w:rsidP="00387BF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1.3 Sustainable</w:t>
      </w:r>
      <w:r w:rsidR="00BE690A" w:rsidRPr="00147598">
        <w:rPr>
          <w:rFonts w:ascii="Arial" w:hAnsi="Arial" w:cs="Arial"/>
          <w:color w:val="000000" w:themeColor="text1"/>
        </w:rPr>
        <w:t xml:space="preserve"> development is a concept that encompasses the idea of an approach that addresses economic, social, and environmental factors</w:t>
      </w:r>
      <w:r w:rsidR="00174CE9" w:rsidRPr="00147598">
        <w:rPr>
          <w:rFonts w:ascii="Arial" w:hAnsi="Arial" w:cs="Arial"/>
          <w:color w:val="000000" w:themeColor="text1"/>
        </w:rPr>
        <w:t xml:space="preserve">. </w:t>
      </w:r>
      <w:r w:rsidR="00BE690A" w:rsidRPr="00147598">
        <w:rPr>
          <w:rFonts w:ascii="Arial" w:hAnsi="Arial" w:cs="Arial"/>
          <w:color w:val="000000" w:themeColor="text1"/>
        </w:rPr>
        <w:t xml:space="preserve"> Sustainable development </w:t>
      </w:r>
      <w:r w:rsidR="03F87BDE" w:rsidRPr="00147598">
        <w:rPr>
          <w:rFonts w:ascii="Arial" w:hAnsi="Arial" w:cs="Arial"/>
          <w:color w:val="000000" w:themeColor="text1"/>
        </w:rPr>
        <w:t xml:space="preserve">1.4   The sustainable development goals are set of 17 goals the United Nations created in 2015 as a component of sustainable development goals 2030. Its goals aim to address global challenges such as poverty, inequality, climate change, environmental degradation, and social injustice. The sustainable development goals </w:t>
      </w:r>
      <w:r w:rsidR="03F87BDE" w:rsidRPr="00147598">
        <w:rPr>
          <w:rFonts w:ascii="Arial" w:hAnsi="Arial" w:cs="Arial"/>
          <w:color w:val="000000" w:themeColor="text1"/>
        </w:rPr>
        <w:lastRenderedPageBreak/>
        <w:t xml:space="preserve">are crucial for creating a more sustainable and equitable world. By providing a clear framework for action, they guide governments, organisations, and individuals in </w:t>
      </w:r>
    </w:p>
    <w:p w14:paraId="05B30157" w14:textId="1746D6B5" w:rsidR="008D49FB" w:rsidRPr="00147598" w:rsidRDefault="00BE690A" w:rsidP="00FF10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recognis</w:t>
      </w:r>
      <w:r w:rsidR="0043498B">
        <w:rPr>
          <w:rFonts w:ascii="Arial" w:hAnsi="Arial" w:cs="Arial"/>
          <w:color w:val="000000" w:themeColor="text1"/>
        </w:rPr>
        <w:t>ing these three pillars' interconnectednes</w:t>
      </w:r>
      <w:r w:rsidRPr="00147598">
        <w:rPr>
          <w:rFonts w:ascii="Arial" w:hAnsi="Arial" w:cs="Arial"/>
          <w:color w:val="000000" w:themeColor="text1"/>
        </w:rPr>
        <w:t>s and aims to promote long-term well-being for humans and the planet</w:t>
      </w:r>
      <w:r w:rsidR="006D7F76" w:rsidRPr="00147598">
        <w:rPr>
          <w:rFonts w:ascii="Arial" w:hAnsi="Arial" w:cs="Arial"/>
          <w:color w:val="000000" w:themeColor="text1"/>
        </w:rPr>
        <w:t xml:space="preserve"> </w:t>
      </w:r>
      <w:r w:rsidR="40A7AD29" w:rsidRPr="00147598">
        <w:rPr>
          <w:rFonts w:ascii="Arial" w:hAnsi="Arial" w:cs="Arial"/>
          <w:color w:val="000000" w:themeColor="text1"/>
        </w:rPr>
        <w:t>(UN</w:t>
      </w:r>
      <w:r w:rsidR="006D7F76" w:rsidRPr="00147598">
        <w:rPr>
          <w:rFonts w:ascii="Arial" w:hAnsi="Arial" w:cs="Arial"/>
          <w:color w:val="000000" w:themeColor="text1"/>
        </w:rPr>
        <w:t xml:space="preserve"> General Assembly. </w:t>
      </w:r>
      <w:r w:rsidR="3B99BA6C" w:rsidRPr="00147598">
        <w:rPr>
          <w:rFonts w:ascii="Arial" w:hAnsi="Arial" w:cs="Arial"/>
          <w:color w:val="000000" w:themeColor="text1"/>
        </w:rPr>
        <w:t>1987)</w:t>
      </w:r>
      <w:r w:rsidR="14816EF1" w:rsidRPr="00147598">
        <w:rPr>
          <w:rFonts w:ascii="Arial" w:hAnsi="Arial" w:cs="Arial"/>
          <w:color w:val="000000" w:themeColor="text1"/>
        </w:rPr>
        <w:t xml:space="preserve">. </w:t>
      </w:r>
      <w:r w:rsidRPr="00147598">
        <w:rPr>
          <w:rFonts w:ascii="Arial" w:hAnsi="Arial" w:cs="Arial"/>
          <w:color w:val="000000" w:themeColor="text1"/>
        </w:rPr>
        <w:t xml:space="preserve">Why is it important? Sustainable development is essential for several reasons. Firstly, it ensures the well-being and quality of life through environmental conservation and protection, addressing climate change, pollution, and biodiversity loss. Thirdly, sustainable development supports economic growth and poverty eradication by promoting sustainable business practices, job creation, and equitable distribution of resources. Lastly, sustainable development fosters social inclusivity and promotes social equity by addressing issues such as poverty, inequality, and access to education and </w:t>
      </w:r>
      <w:r w:rsidR="00C90365" w:rsidRPr="00147598">
        <w:rPr>
          <w:rFonts w:ascii="Arial" w:hAnsi="Arial" w:cs="Arial"/>
          <w:color w:val="000000" w:themeColor="text1"/>
        </w:rPr>
        <w:t>healthcare for</w:t>
      </w:r>
      <w:r w:rsidRPr="00147598">
        <w:rPr>
          <w:rFonts w:ascii="Arial" w:hAnsi="Arial" w:cs="Arial"/>
          <w:color w:val="000000" w:themeColor="text1"/>
        </w:rPr>
        <w:t xml:space="preserve"> current and future generations. Secondly, it supports</w:t>
      </w:r>
      <w:r w:rsidR="004F3E95" w:rsidRPr="00147598">
        <w:rPr>
          <w:rFonts w:ascii="Arial" w:hAnsi="Arial" w:cs="Arial"/>
          <w:color w:val="000000" w:themeColor="text1"/>
        </w:rPr>
        <w:t xml:space="preserve"> </w:t>
      </w:r>
      <w:r w:rsidR="00140DEF" w:rsidRPr="00147598">
        <w:rPr>
          <w:rFonts w:ascii="Arial" w:hAnsi="Arial" w:cs="Arial"/>
          <w:color w:val="000000" w:themeColor="text1"/>
        </w:rPr>
        <w:t>environmental conservation and protection</w:t>
      </w:r>
      <w:r w:rsidR="007B05A3" w:rsidRPr="00147598">
        <w:rPr>
          <w:rFonts w:ascii="Arial" w:hAnsi="Arial" w:cs="Arial"/>
          <w:color w:val="000000" w:themeColor="text1"/>
        </w:rPr>
        <w:t>, addressing climate change, pollution</w:t>
      </w:r>
      <w:r w:rsidR="00CB55CF" w:rsidRPr="00147598">
        <w:rPr>
          <w:rFonts w:ascii="Arial" w:hAnsi="Arial" w:cs="Arial"/>
          <w:color w:val="000000" w:themeColor="text1"/>
        </w:rPr>
        <w:t>, biodiversity loss</w:t>
      </w:r>
      <w:r w:rsidR="00141E64" w:rsidRPr="00147598">
        <w:rPr>
          <w:rFonts w:ascii="Arial" w:hAnsi="Arial" w:cs="Arial"/>
          <w:color w:val="000000" w:themeColor="text1"/>
        </w:rPr>
        <w:t>, and the variety of life in the world or a particular habitat or ecosystem</w:t>
      </w:r>
      <w:r w:rsidR="00E777E5" w:rsidRPr="00147598">
        <w:rPr>
          <w:rFonts w:ascii="Arial" w:hAnsi="Arial" w:cs="Arial"/>
          <w:color w:val="000000" w:themeColor="text1"/>
        </w:rPr>
        <w:t>. Thirdly, sustainable development fosters</w:t>
      </w:r>
      <w:r w:rsidR="00562DAE" w:rsidRPr="00147598">
        <w:rPr>
          <w:rFonts w:ascii="Arial" w:hAnsi="Arial" w:cs="Arial"/>
          <w:color w:val="000000" w:themeColor="text1"/>
        </w:rPr>
        <w:t xml:space="preserve"> social inclusivity and promotes social equity</w:t>
      </w:r>
      <w:r w:rsidR="00905DA4" w:rsidRPr="00147598">
        <w:rPr>
          <w:rFonts w:ascii="Arial" w:hAnsi="Arial" w:cs="Arial"/>
          <w:color w:val="000000" w:themeColor="text1"/>
        </w:rPr>
        <w:t xml:space="preserve"> by addressing poverty, inequality</w:t>
      </w:r>
      <w:r w:rsidR="0007295C" w:rsidRPr="00147598">
        <w:rPr>
          <w:rFonts w:ascii="Arial" w:hAnsi="Arial" w:cs="Arial"/>
          <w:color w:val="000000" w:themeColor="text1"/>
        </w:rPr>
        <w:t xml:space="preserve"> and access to education and healthcare</w:t>
      </w:r>
      <w:r w:rsidR="00FF100C" w:rsidRPr="00147598">
        <w:rPr>
          <w:rFonts w:ascii="Arial" w:hAnsi="Arial" w:cs="Arial"/>
          <w:color w:val="000000" w:themeColor="text1"/>
        </w:rPr>
        <w:t>, e</w:t>
      </w:r>
      <w:r w:rsidR="0074626F" w:rsidRPr="00147598">
        <w:rPr>
          <w:rFonts w:ascii="Arial" w:hAnsi="Arial" w:cs="Arial"/>
          <w:color w:val="000000" w:themeColor="text1"/>
        </w:rPr>
        <w:t>nvironmental degradation and social injustice</w:t>
      </w:r>
      <w:r w:rsidR="00FF100C" w:rsidRPr="00147598">
        <w:rPr>
          <w:rFonts w:ascii="Arial" w:hAnsi="Arial" w:cs="Arial"/>
          <w:color w:val="000000" w:themeColor="text1"/>
        </w:rPr>
        <w:t xml:space="preserve">, </w:t>
      </w:r>
      <w:r w:rsidR="003E1A5E" w:rsidRPr="00147598">
        <w:rPr>
          <w:rFonts w:ascii="Arial" w:hAnsi="Arial" w:cs="Arial"/>
          <w:color w:val="000000" w:themeColor="text1"/>
        </w:rPr>
        <w:t>working towards a more just and prosperous future for all.</w:t>
      </w:r>
      <w:r w:rsidR="00467F66" w:rsidRPr="00147598">
        <w:rPr>
          <w:rFonts w:ascii="Arial" w:hAnsi="Arial" w:cs="Arial"/>
          <w:color w:val="000000" w:themeColor="text1"/>
        </w:rPr>
        <w:t xml:space="preserve"> Each goal addresses specific </w:t>
      </w:r>
      <w:r w:rsidR="00314B41" w:rsidRPr="00147598">
        <w:rPr>
          <w:rFonts w:ascii="Arial" w:hAnsi="Arial" w:cs="Arial"/>
          <w:color w:val="000000" w:themeColor="text1"/>
        </w:rPr>
        <w:t>issues,</w:t>
      </w:r>
      <w:r w:rsidR="00467F66" w:rsidRPr="00147598">
        <w:rPr>
          <w:rFonts w:ascii="Arial" w:hAnsi="Arial" w:cs="Arial"/>
          <w:color w:val="000000" w:themeColor="text1"/>
        </w:rPr>
        <w:t xml:space="preserve"> which are in</w:t>
      </w:r>
      <w:r w:rsidR="00EB2D02" w:rsidRPr="00147598">
        <w:rPr>
          <w:rFonts w:ascii="Arial" w:hAnsi="Arial" w:cs="Arial"/>
          <w:color w:val="000000" w:themeColor="text1"/>
        </w:rPr>
        <w:t xml:space="preserve">tertwined, </w:t>
      </w:r>
      <w:r w:rsidR="245084E2" w:rsidRPr="00147598">
        <w:rPr>
          <w:rFonts w:ascii="Arial" w:hAnsi="Arial" w:cs="Arial"/>
          <w:color w:val="000000" w:themeColor="text1"/>
        </w:rPr>
        <w:t>emphasising the</w:t>
      </w:r>
      <w:r w:rsidR="00EA7828" w:rsidRPr="00147598">
        <w:rPr>
          <w:rFonts w:ascii="Arial" w:hAnsi="Arial" w:cs="Arial"/>
          <w:color w:val="000000" w:themeColor="text1"/>
        </w:rPr>
        <w:t xml:space="preserve"> importance of holistically addressing social, economic</w:t>
      </w:r>
      <w:r w:rsidR="00F62455" w:rsidRPr="00147598">
        <w:rPr>
          <w:rFonts w:ascii="Arial" w:hAnsi="Arial" w:cs="Arial"/>
          <w:color w:val="000000" w:themeColor="text1"/>
        </w:rPr>
        <w:t>, and environmental challenges.</w:t>
      </w:r>
      <w:r w:rsidR="00F77EBB" w:rsidRPr="00147598">
        <w:rPr>
          <w:rFonts w:ascii="Arial" w:hAnsi="Arial" w:cs="Arial"/>
          <w:color w:val="000000" w:themeColor="text1"/>
        </w:rPr>
        <w:t xml:space="preserve"> Achieving Sustainable development goals requires</w:t>
      </w:r>
      <w:r w:rsidR="00B32E23" w:rsidRPr="00147598">
        <w:rPr>
          <w:rFonts w:ascii="Arial" w:hAnsi="Arial" w:cs="Arial"/>
          <w:color w:val="000000" w:themeColor="text1"/>
        </w:rPr>
        <w:t xml:space="preserve"> collaboration and commitment from all </w:t>
      </w:r>
      <w:r w:rsidR="00314B41" w:rsidRPr="00147598">
        <w:rPr>
          <w:rFonts w:ascii="Arial" w:hAnsi="Arial" w:cs="Arial"/>
          <w:color w:val="000000" w:themeColor="text1"/>
        </w:rPr>
        <w:t>sectors</w:t>
      </w:r>
      <w:r w:rsidR="00B32E23" w:rsidRPr="00147598">
        <w:rPr>
          <w:rFonts w:ascii="Arial" w:hAnsi="Arial" w:cs="Arial"/>
          <w:color w:val="000000" w:themeColor="text1"/>
        </w:rPr>
        <w:t xml:space="preserve"> of society</w:t>
      </w:r>
      <w:r w:rsidR="008D14AD" w:rsidRPr="00147598">
        <w:rPr>
          <w:rFonts w:ascii="Arial" w:hAnsi="Arial" w:cs="Arial"/>
          <w:color w:val="000000" w:themeColor="text1"/>
        </w:rPr>
        <w:t>, and their success will profoundly impact the well-being</w:t>
      </w:r>
      <w:r w:rsidR="00D5567F" w:rsidRPr="00147598">
        <w:rPr>
          <w:rFonts w:ascii="Arial" w:hAnsi="Arial" w:cs="Arial"/>
          <w:color w:val="000000" w:themeColor="text1"/>
        </w:rPr>
        <w:t xml:space="preserve"> of people and the planet.</w:t>
      </w:r>
      <w:r w:rsidR="002E49C2" w:rsidRPr="00147598">
        <w:rPr>
          <w:rFonts w:ascii="Arial" w:hAnsi="Arial" w:cs="Arial"/>
          <w:color w:val="000000" w:themeColor="text1"/>
        </w:rPr>
        <w:t xml:space="preserve"> </w:t>
      </w:r>
      <w:r w:rsidR="00760225" w:rsidRPr="00147598">
        <w:rPr>
          <w:rFonts w:ascii="Arial" w:hAnsi="Arial" w:cs="Arial"/>
          <w:color w:val="000000" w:themeColor="text1"/>
        </w:rPr>
        <w:t>Achieving</w:t>
      </w:r>
      <w:r w:rsidR="002E49C2" w:rsidRPr="00147598">
        <w:rPr>
          <w:rFonts w:ascii="Arial" w:hAnsi="Arial" w:cs="Arial"/>
          <w:color w:val="000000" w:themeColor="text1"/>
        </w:rPr>
        <w:t xml:space="preserve"> the sustainable development goals</w:t>
      </w:r>
      <w:r w:rsidR="00794AA0" w:rsidRPr="00147598">
        <w:rPr>
          <w:rFonts w:ascii="Arial" w:hAnsi="Arial" w:cs="Arial"/>
          <w:color w:val="000000" w:themeColor="text1"/>
        </w:rPr>
        <w:t xml:space="preserve"> and targets that will take effect from 2015 and be targeted</w:t>
      </w:r>
      <w:r w:rsidR="00FE020D" w:rsidRPr="00147598">
        <w:rPr>
          <w:rFonts w:ascii="Arial" w:hAnsi="Arial" w:cs="Arial"/>
          <w:color w:val="000000" w:themeColor="text1"/>
        </w:rPr>
        <w:t xml:space="preserve"> to be </w:t>
      </w:r>
      <w:r w:rsidR="00760225" w:rsidRPr="00147598">
        <w:rPr>
          <w:rFonts w:ascii="Arial" w:hAnsi="Arial" w:cs="Arial"/>
          <w:color w:val="000000" w:themeColor="text1"/>
        </w:rPr>
        <w:t>complet</w:t>
      </w:r>
      <w:r w:rsidR="00FE020D" w:rsidRPr="00147598">
        <w:rPr>
          <w:rFonts w:ascii="Arial" w:hAnsi="Arial" w:cs="Arial"/>
          <w:color w:val="000000" w:themeColor="text1"/>
        </w:rPr>
        <w:t xml:space="preserve">ed in 2030 is </w:t>
      </w:r>
      <w:r w:rsidR="5CC7E1FB" w:rsidRPr="00147598">
        <w:rPr>
          <w:rFonts w:ascii="Arial" w:hAnsi="Arial" w:cs="Arial"/>
          <w:color w:val="000000" w:themeColor="text1"/>
        </w:rPr>
        <w:t>a perplexing task</w:t>
      </w:r>
      <w:r w:rsidR="00FE020D" w:rsidRPr="00147598">
        <w:rPr>
          <w:rFonts w:ascii="Arial" w:hAnsi="Arial" w:cs="Arial"/>
          <w:color w:val="000000" w:themeColor="text1"/>
        </w:rPr>
        <w:t xml:space="preserve">. It requires </w:t>
      </w:r>
      <w:r w:rsidR="6D6EA7F1" w:rsidRPr="00147598">
        <w:rPr>
          <w:rFonts w:ascii="Arial" w:hAnsi="Arial" w:cs="Arial"/>
          <w:color w:val="000000" w:themeColor="text1"/>
        </w:rPr>
        <w:t>a considerable effort</w:t>
      </w:r>
      <w:r w:rsidR="00FE020D" w:rsidRPr="00147598">
        <w:rPr>
          <w:rFonts w:ascii="Arial" w:hAnsi="Arial" w:cs="Arial"/>
          <w:color w:val="000000" w:themeColor="text1"/>
        </w:rPr>
        <w:t xml:space="preserve"> </w:t>
      </w:r>
      <w:r w:rsidR="00314B41" w:rsidRPr="00147598">
        <w:rPr>
          <w:rFonts w:ascii="Arial" w:hAnsi="Arial" w:cs="Arial"/>
          <w:color w:val="000000" w:themeColor="text1"/>
        </w:rPr>
        <w:t>from</w:t>
      </w:r>
      <w:r w:rsidR="00FE020D" w:rsidRPr="00147598">
        <w:rPr>
          <w:rFonts w:ascii="Arial" w:hAnsi="Arial" w:cs="Arial"/>
          <w:color w:val="000000" w:themeColor="text1"/>
        </w:rPr>
        <w:t xml:space="preserve"> the </w:t>
      </w:r>
      <w:r w:rsidR="00314B41" w:rsidRPr="00147598">
        <w:rPr>
          <w:rFonts w:ascii="Arial" w:hAnsi="Arial" w:cs="Arial"/>
          <w:color w:val="000000" w:themeColor="text1"/>
        </w:rPr>
        <w:t>government, as well as support from parties.</w:t>
      </w:r>
    </w:p>
    <w:p w14:paraId="3F471D61" w14:textId="51CC65D6" w:rsidR="00FF18DE"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w:t>
      </w:r>
      <w:bookmarkStart w:id="0" w:name="_Int_O1KksjJO"/>
      <w:r w:rsidRPr="00147598">
        <w:rPr>
          <w:rFonts w:ascii="Arial" w:hAnsi="Arial" w:cs="Arial"/>
          <w:color w:val="000000" w:themeColor="text1"/>
        </w:rPr>
        <w:t>Trimulato</w:t>
      </w:r>
      <w:bookmarkEnd w:id="0"/>
      <w:r w:rsidR="00FF100C" w:rsidRPr="00147598">
        <w:rPr>
          <w:rFonts w:ascii="Arial" w:hAnsi="Arial" w:cs="Arial"/>
          <w:color w:val="000000" w:themeColor="text1"/>
        </w:rPr>
        <w:t>,</w:t>
      </w:r>
      <w:r w:rsidRPr="00147598">
        <w:rPr>
          <w:rFonts w:ascii="Arial" w:hAnsi="Arial" w:cs="Arial"/>
          <w:color w:val="000000" w:themeColor="text1"/>
        </w:rPr>
        <w:t xml:space="preserve"> Nafis</w:t>
      </w:r>
      <w:r w:rsidR="00FF100C" w:rsidRPr="00147598">
        <w:rPr>
          <w:rFonts w:ascii="Arial" w:hAnsi="Arial" w:cs="Arial"/>
          <w:color w:val="000000" w:themeColor="text1"/>
        </w:rPr>
        <w:t xml:space="preserve"> </w:t>
      </w:r>
      <w:r w:rsidR="00A767D6" w:rsidRPr="00147598">
        <w:rPr>
          <w:rFonts w:ascii="Arial" w:hAnsi="Arial" w:cs="Arial"/>
          <w:color w:val="000000" w:themeColor="text1"/>
        </w:rPr>
        <w:t>and Amalia</w:t>
      </w:r>
      <w:r w:rsidR="00FF100C" w:rsidRPr="00147598">
        <w:rPr>
          <w:rFonts w:ascii="Arial" w:hAnsi="Arial" w:cs="Arial"/>
          <w:color w:val="000000" w:themeColor="text1"/>
        </w:rPr>
        <w:t>,</w:t>
      </w:r>
      <w:r w:rsidR="00A767D6" w:rsidRPr="00147598">
        <w:rPr>
          <w:rFonts w:ascii="Arial" w:hAnsi="Arial" w:cs="Arial"/>
          <w:color w:val="000000" w:themeColor="text1"/>
        </w:rPr>
        <w:t xml:space="preserve"> 2022).</w:t>
      </w:r>
    </w:p>
    <w:p w14:paraId="263EE39D" w14:textId="77777777" w:rsidR="00ED2ED6" w:rsidRPr="00147598" w:rsidRDefault="00BE690A" w:rsidP="00FF10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Sustainable development goals are essential because they provide a global</w:t>
      </w:r>
      <w:r w:rsidR="006B70E2" w:rsidRPr="00147598">
        <w:rPr>
          <w:rFonts w:ascii="Arial" w:hAnsi="Arial" w:cs="Arial"/>
          <w:color w:val="000000" w:themeColor="text1"/>
        </w:rPr>
        <w:t xml:space="preserve"> framework for sustainable development, addressing</w:t>
      </w:r>
      <w:r w:rsidRPr="00147598">
        <w:rPr>
          <w:rFonts w:ascii="Arial" w:hAnsi="Arial" w:cs="Arial"/>
          <w:color w:val="000000" w:themeColor="text1"/>
        </w:rPr>
        <w:t xml:space="preserve"> pressing poverty, disparity, climate crisis, and ecological decline.</w:t>
      </w:r>
    </w:p>
    <w:p w14:paraId="55AEBB8D" w14:textId="77777777" w:rsidR="00B116D6" w:rsidRPr="00147598" w:rsidRDefault="00B116D6" w:rsidP="006C497C">
      <w:pPr>
        <w:tabs>
          <w:tab w:val="left" w:pos="7062"/>
        </w:tabs>
        <w:spacing w:line="360" w:lineRule="auto"/>
        <w:rPr>
          <w:rFonts w:ascii="Arial" w:hAnsi="Arial" w:cs="Arial"/>
          <w:color w:val="000000" w:themeColor="text1"/>
        </w:rPr>
      </w:pPr>
    </w:p>
    <w:p w14:paraId="2B5DEEEF" w14:textId="77777777" w:rsidR="00293070" w:rsidRPr="00147598" w:rsidRDefault="00BE690A">
      <w:pPr>
        <w:rPr>
          <w:rFonts w:ascii="Arial" w:hAnsi="Arial" w:cs="Arial"/>
          <w:color w:val="000000" w:themeColor="text1"/>
        </w:rPr>
      </w:pPr>
      <w:r w:rsidRPr="00147598">
        <w:rPr>
          <w:rFonts w:ascii="Arial" w:hAnsi="Arial" w:cs="Arial"/>
          <w:color w:val="000000" w:themeColor="text1"/>
        </w:rPr>
        <w:br w:type="page"/>
      </w:r>
    </w:p>
    <w:p w14:paraId="4DA41114" w14:textId="296BA054" w:rsidR="00B116D6" w:rsidRPr="00147598" w:rsidRDefault="00BE690A"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lastRenderedPageBreak/>
        <w:t>Goal</w:t>
      </w:r>
      <w:r w:rsidR="003E347A" w:rsidRPr="00147598">
        <w:rPr>
          <w:rFonts w:ascii="Arial" w:hAnsi="Arial" w:cs="Arial"/>
          <w:b/>
          <w:bCs/>
          <w:color w:val="000000" w:themeColor="text1"/>
        </w:rPr>
        <w:t xml:space="preserve"> A: </w:t>
      </w:r>
      <w:r w:rsidR="00F2511F" w:rsidRPr="00147598">
        <w:rPr>
          <w:rFonts w:ascii="Arial" w:hAnsi="Arial" w:cs="Arial"/>
          <w:b/>
          <w:bCs/>
          <w:color w:val="000000" w:themeColor="text1"/>
        </w:rPr>
        <w:t xml:space="preserve">Sustainable Development Goal </w:t>
      </w:r>
      <w:r w:rsidR="002A30D0" w:rsidRPr="00147598">
        <w:rPr>
          <w:rFonts w:ascii="Arial" w:hAnsi="Arial" w:cs="Arial"/>
          <w:b/>
          <w:bCs/>
          <w:color w:val="000000" w:themeColor="text1"/>
        </w:rPr>
        <w:t>3: Good Health &amp; Well-being.</w:t>
      </w:r>
    </w:p>
    <w:p w14:paraId="479EC109" w14:textId="2430B27B" w:rsidR="00FF100C" w:rsidRPr="00147598" w:rsidRDefault="00BE690A" w:rsidP="00FF10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Sustainable Development Goals, adopted by the United Nations (U.N.)</w:t>
      </w:r>
      <w:r w:rsidR="00AD3149" w:rsidRPr="00147598">
        <w:rPr>
          <w:rFonts w:ascii="Arial" w:hAnsi="Arial" w:cs="Arial"/>
          <w:color w:val="000000" w:themeColor="text1"/>
        </w:rPr>
        <w:t xml:space="preserve"> in 2015, encompass</w:t>
      </w:r>
      <w:r w:rsidR="00760225" w:rsidRPr="00147598">
        <w:rPr>
          <w:rFonts w:ascii="Arial" w:hAnsi="Arial" w:cs="Arial"/>
          <w:color w:val="000000" w:themeColor="text1"/>
        </w:rPr>
        <w:t xml:space="preserve"> 17 goals that address various dimensions of sustainable development. Goal 3, Good </w:t>
      </w:r>
      <w:r w:rsidR="00543C22" w:rsidRPr="00147598">
        <w:rPr>
          <w:rFonts w:ascii="Arial" w:hAnsi="Arial" w:cs="Arial"/>
          <w:color w:val="000000" w:themeColor="text1"/>
        </w:rPr>
        <w:t>Health,</w:t>
      </w:r>
      <w:r w:rsidR="00760225" w:rsidRPr="00147598">
        <w:rPr>
          <w:rFonts w:ascii="Arial" w:hAnsi="Arial" w:cs="Arial"/>
          <w:color w:val="000000" w:themeColor="text1"/>
        </w:rPr>
        <w:t xml:space="preserve"> and Well-being,</w:t>
      </w:r>
      <w:r w:rsidR="00005097" w:rsidRPr="00147598">
        <w:rPr>
          <w:rFonts w:ascii="Arial" w:hAnsi="Arial" w:cs="Arial"/>
          <w:color w:val="000000" w:themeColor="text1"/>
        </w:rPr>
        <w:t xml:space="preserve"> aims to ensure healthy lives and promote</w:t>
      </w:r>
      <w:r w:rsidR="00CB1807" w:rsidRPr="00147598">
        <w:rPr>
          <w:rFonts w:ascii="Arial" w:hAnsi="Arial" w:cs="Arial"/>
          <w:color w:val="000000" w:themeColor="text1"/>
        </w:rPr>
        <w:t xml:space="preserve"> well-being for all ages. Meeting this goal</w:t>
      </w:r>
      <w:r w:rsidR="00CD2383" w:rsidRPr="00147598">
        <w:rPr>
          <w:rFonts w:ascii="Arial" w:hAnsi="Arial" w:cs="Arial"/>
          <w:color w:val="000000" w:themeColor="text1"/>
        </w:rPr>
        <w:t xml:space="preserve"> is crucial for improving population health, reducing health inequalities, and achieving sustainable </w:t>
      </w:r>
      <w:r w:rsidR="009D103E" w:rsidRPr="00147598">
        <w:rPr>
          <w:rFonts w:ascii="Arial" w:hAnsi="Arial" w:cs="Arial"/>
          <w:color w:val="000000" w:themeColor="text1"/>
        </w:rPr>
        <w:t>development.</w:t>
      </w:r>
    </w:p>
    <w:p w14:paraId="4A0384BF" w14:textId="6FBD2E1B" w:rsidR="005A1ED3" w:rsidRPr="00147598" w:rsidRDefault="00737F8E" w:rsidP="00FF10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It aims to provide an overview</w:t>
      </w:r>
      <w:r w:rsidR="00B96250" w:rsidRPr="00147598">
        <w:rPr>
          <w:rFonts w:ascii="Arial" w:hAnsi="Arial" w:cs="Arial"/>
          <w:color w:val="000000" w:themeColor="text1"/>
        </w:rPr>
        <w:t xml:space="preserve"> of sustainable development goal</w:t>
      </w:r>
      <w:r w:rsidR="00A466C7" w:rsidRPr="00147598">
        <w:rPr>
          <w:rFonts w:ascii="Arial" w:hAnsi="Arial" w:cs="Arial"/>
          <w:color w:val="000000" w:themeColor="text1"/>
        </w:rPr>
        <w:t>s and focuses explicitly on goal 3, ensuring healthy lives and promot</w:t>
      </w:r>
      <w:r w:rsidR="004F7942" w:rsidRPr="00147598">
        <w:rPr>
          <w:rFonts w:ascii="Arial" w:hAnsi="Arial" w:cs="Arial"/>
          <w:color w:val="000000" w:themeColor="text1"/>
        </w:rPr>
        <w:t>ing well-being for all ages in the United Kingdom</w:t>
      </w:r>
      <w:r w:rsidR="005973EA" w:rsidRPr="00147598">
        <w:rPr>
          <w:rFonts w:ascii="Arial" w:hAnsi="Arial" w:cs="Arial"/>
          <w:color w:val="000000" w:themeColor="text1"/>
        </w:rPr>
        <w:t>.</w:t>
      </w:r>
      <w:r w:rsidR="00061C08" w:rsidRPr="00147598">
        <w:rPr>
          <w:rFonts w:ascii="Arial" w:hAnsi="Arial" w:cs="Arial"/>
          <w:color w:val="000000" w:themeColor="text1"/>
        </w:rPr>
        <w:t xml:space="preserve"> </w:t>
      </w:r>
      <w:r w:rsidR="00222A76" w:rsidRPr="00147598">
        <w:rPr>
          <w:rFonts w:ascii="Arial" w:hAnsi="Arial" w:cs="Arial"/>
          <w:color w:val="000000" w:themeColor="text1"/>
        </w:rPr>
        <w:t xml:space="preserve">The aim is to review and analyse </w:t>
      </w:r>
      <w:r w:rsidR="00BF04DC" w:rsidRPr="00147598">
        <w:rPr>
          <w:rFonts w:ascii="Arial" w:hAnsi="Arial" w:cs="Arial"/>
          <w:color w:val="000000" w:themeColor="text1"/>
        </w:rPr>
        <w:t>various academic and policy publications to understand the status</w:t>
      </w:r>
      <w:r w:rsidR="00455E64" w:rsidRPr="00147598">
        <w:rPr>
          <w:rFonts w:ascii="Arial" w:hAnsi="Arial" w:cs="Arial"/>
          <w:color w:val="000000" w:themeColor="text1"/>
        </w:rPr>
        <w:t>, challenges, and strategies related to Goal 3: Good Health &amp; Well-being</w:t>
      </w:r>
      <w:r w:rsidR="00A439E3" w:rsidRPr="00147598">
        <w:rPr>
          <w:rFonts w:ascii="Arial" w:hAnsi="Arial" w:cs="Arial"/>
          <w:color w:val="000000" w:themeColor="text1"/>
        </w:rPr>
        <w:t xml:space="preserve"> implementation within the U.K.</w:t>
      </w:r>
    </w:p>
    <w:p w14:paraId="040862BD" w14:textId="77777777" w:rsidR="006E4F5F" w:rsidRPr="00147598" w:rsidRDefault="006E4F5F" w:rsidP="006C497C">
      <w:pPr>
        <w:tabs>
          <w:tab w:val="left" w:pos="7062"/>
        </w:tabs>
        <w:spacing w:line="360" w:lineRule="auto"/>
        <w:rPr>
          <w:rFonts w:ascii="Arial" w:hAnsi="Arial" w:cs="Arial"/>
          <w:color w:val="000000" w:themeColor="text1"/>
        </w:rPr>
      </w:pPr>
    </w:p>
    <w:p w14:paraId="50C0ADD9" w14:textId="3CBCCFBA" w:rsidR="006E4F5F" w:rsidRPr="00147598" w:rsidRDefault="00FF100C" w:rsidP="006C497C">
      <w:pPr>
        <w:tabs>
          <w:tab w:val="left" w:pos="7062"/>
        </w:tabs>
        <w:spacing w:line="360" w:lineRule="auto"/>
        <w:rPr>
          <w:rFonts w:ascii="Arial" w:hAnsi="Arial" w:cs="Arial"/>
          <w:color w:val="000000" w:themeColor="text1"/>
        </w:rPr>
      </w:pPr>
      <w:r w:rsidRPr="00147598">
        <w:rPr>
          <w:rFonts w:ascii="Arial" w:hAnsi="Arial" w:cs="Arial"/>
          <w:b/>
          <w:bCs/>
          <w:color w:val="000000" w:themeColor="text1"/>
        </w:rPr>
        <w:t xml:space="preserve">UK </w:t>
      </w:r>
      <w:r w:rsidR="00C21759" w:rsidRPr="00147598">
        <w:rPr>
          <w:rFonts w:ascii="Arial" w:hAnsi="Arial" w:cs="Arial"/>
          <w:b/>
          <w:bCs/>
          <w:color w:val="000000" w:themeColor="text1"/>
        </w:rPr>
        <w:t xml:space="preserve">Strategies </w:t>
      </w:r>
      <w:r w:rsidRPr="00147598">
        <w:rPr>
          <w:rFonts w:ascii="Arial" w:hAnsi="Arial" w:cs="Arial"/>
          <w:b/>
          <w:bCs/>
          <w:color w:val="000000" w:themeColor="text1"/>
        </w:rPr>
        <w:t>to Address SDG 3</w:t>
      </w:r>
    </w:p>
    <w:p w14:paraId="1A460D2C" w14:textId="64B60A83" w:rsidR="00FF100C" w:rsidRPr="00147598" w:rsidRDefault="00BE690A" w:rsidP="00FF100C">
      <w:pPr>
        <w:tabs>
          <w:tab w:val="left" w:pos="7062"/>
        </w:tabs>
        <w:spacing w:line="360" w:lineRule="auto"/>
        <w:jc w:val="both"/>
        <w:rPr>
          <w:rFonts w:ascii="Arial" w:hAnsi="Arial" w:cs="Arial"/>
          <w:color w:val="000000" w:themeColor="text1"/>
        </w:rPr>
      </w:pPr>
      <w:r w:rsidRPr="3F144ABA">
        <w:rPr>
          <w:rFonts w:ascii="Arial" w:hAnsi="Arial" w:cs="Arial"/>
          <w:color w:val="000000" w:themeColor="text1"/>
        </w:rPr>
        <w:t>Sustai</w:t>
      </w:r>
      <w:r w:rsidR="00F4662D" w:rsidRPr="3F144ABA">
        <w:rPr>
          <w:rFonts w:ascii="Arial" w:hAnsi="Arial" w:cs="Arial"/>
          <w:color w:val="000000" w:themeColor="text1"/>
        </w:rPr>
        <w:t xml:space="preserve">nable Development Goal 3 ensures good Health and well-being for all individuals, regardless of </w:t>
      </w:r>
      <w:r w:rsidR="00D8963F" w:rsidRPr="3F144ABA">
        <w:rPr>
          <w:rFonts w:ascii="Arial" w:hAnsi="Arial" w:cs="Arial"/>
          <w:color w:val="000000" w:themeColor="text1"/>
        </w:rPr>
        <w:t>age.</w:t>
      </w:r>
      <w:r w:rsidR="00DB088D" w:rsidRPr="3F144ABA">
        <w:rPr>
          <w:rFonts w:ascii="Arial" w:hAnsi="Arial" w:cs="Arial"/>
          <w:color w:val="000000" w:themeColor="text1"/>
        </w:rPr>
        <w:t xml:space="preserve"> </w:t>
      </w:r>
      <w:r w:rsidR="00D14ED7">
        <w:rPr>
          <w:rFonts w:ascii="Arial" w:hAnsi="Arial" w:cs="Arial"/>
          <w:color w:val="000000" w:themeColor="text1"/>
        </w:rPr>
        <w:t>The United Nations has implemented several strategies and initiatives in the U.K. to achieve this goal</w:t>
      </w:r>
      <w:r w:rsidR="00727D49" w:rsidRPr="3F144ABA">
        <w:rPr>
          <w:rFonts w:ascii="Arial" w:hAnsi="Arial" w:cs="Arial"/>
          <w:color w:val="000000" w:themeColor="text1"/>
        </w:rPr>
        <w:t xml:space="preserve"> </w:t>
      </w:r>
      <w:r w:rsidR="00AC6D56" w:rsidRPr="3F144ABA">
        <w:rPr>
          <w:rFonts w:ascii="Arial" w:hAnsi="Arial" w:cs="Arial"/>
          <w:color w:val="000000" w:themeColor="text1"/>
        </w:rPr>
        <w:t>(no dates).</w:t>
      </w:r>
    </w:p>
    <w:p w14:paraId="5C4BB879" w14:textId="56F5B31A" w:rsidR="00FF100C" w:rsidRPr="00147598" w:rsidRDefault="00FF100C" w:rsidP="00FF100C">
      <w:pPr>
        <w:tabs>
          <w:tab w:val="left" w:pos="7062"/>
        </w:tabs>
        <w:spacing w:line="360" w:lineRule="auto"/>
        <w:jc w:val="both"/>
        <w:rPr>
          <w:rFonts w:ascii="Arial" w:hAnsi="Arial" w:cs="Arial"/>
          <w:b/>
          <w:color w:val="000000" w:themeColor="text1"/>
        </w:rPr>
      </w:pPr>
      <w:r w:rsidRPr="150DB022">
        <w:rPr>
          <w:rFonts w:ascii="Arial" w:hAnsi="Arial" w:cs="Arial"/>
          <w:b/>
          <w:color w:val="000000" w:themeColor="text1"/>
        </w:rPr>
        <w:t>National Health Service</w:t>
      </w:r>
    </w:p>
    <w:p w14:paraId="31B96A5E" w14:textId="2A0B0FEA" w:rsidR="12AD81BF" w:rsidRDefault="00043A80" w:rsidP="150DB022">
      <w:pPr>
        <w:tabs>
          <w:tab w:val="left" w:pos="7062"/>
        </w:tabs>
        <w:spacing w:line="360" w:lineRule="auto"/>
        <w:jc w:val="both"/>
        <w:rPr>
          <w:rFonts w:ascii="Arial" w:eastAsia="Arial" w:hAnsi="Arial" w:cs="Arial"/>
          <w:color w:val="000000" w:themeColor="text1"/>
        </w:rPr>
      </w:pPr>
      <w:r w:rsidRPr="150DB022">
        <w:rPr>
          <w:rFonts w:ascii="Arial" w:eastAsia="Arial" w:hAnsi="Arial" w:cs="Arial"/>
          <w:color w:val="000000" w:themeColor="text1"/>
        </w:rPr>
        <w:t xml:space="preserve">One of the </w:t>
      </w:r>
      <w:r w:rsidR="00D14ED7">
        <w:rPr>
          <w:rFonts w:ascii="Arial" w:eastAsia="Arial" w:hAnsi="Arial" w:cs="Arial"/>
          <w:color w:val="000000" w:themeColor="text1"/>
        </w:rPr>
        <w:t>National Health Service (NHS) strategies</w:t>
      </w:r>
      <w:r w:rsidR="08224FFF" w:rsidRPr="150DB022">
        <w:rPr>
          <w:rFonts w:ascii="Arial" w:eastAsia="Arial" w:hAnsi="Arial" w:cs="Arial"/>
          <w:color w:val="000000" w:themeColor="text1"/>
        </w:rPr>
        <w:t xml:space="preserve"> is to provide</w:t>
      </w:r>
      <w:r w:rsidR="00037AF1" w:rsidRPr="150DB022">
        <w:rPr>
          <w:rFonts w:ascii="Arial" w:eastAsia="Arial" w:hAnsi="Arial" w:cs="Arial"/>
          <w:color w:val="000000" w:themeColor="text1"/>
        </w:rPr>
        <w:t xml:space="preserve"> universal healthcare coverage to all residents of the </w:t>
      </w:r>
      <w:r w:rsidR="150DB022" w:rsidRPr="150DB022">
        <w:rPr>
          <w:rFonts w:ascii="Arial" w:eastAsia="Arial" w:hAnsi="Arial" w:cs="Arial"/>
          <w:color w:val="000000" w:themeColor="text1"/>
        </w:rPr>
        <w:t>U</w:t>
      </w:r>
      <w:r w:rsidR="5F7BA6BB" w:rsidRPr="150DB022">
        <w:rPr>
          <w:rFonts w:ascii="Arial" w:eastAsia="Arial" w:hAnsi="Arial" w:cs="Arial"/>
          <w:color w:val="000000" w:themeColor="text1"/>
        </w:rPr>
        <w:t>K</w:t>
      </w:r>
      <w:r w:rsidR="00B953B1" w:rsidRPr="150DB022">
        <w:rPr>
          <w:rFonts w:ascii="Arial" w:eastAsia="Arial" w:hAnsi="Arial" w:cs="Arial"/>
          <w:color w:val="000000" w:themeColor="text1"/>
        </w:rPr>
        <w:t xml:space="preserve">. Individuals can access </w:t>
      </w:r>
      <w:r w:rsidR="001468FC" w:rsidRPr="150DB022">
        <w:rPr>
          <w:rFonts w:ascii="Arial" w:eastAsia="Arial" w:hAnsi="Arial" w:cs="Arial"/>
          <w:color w:val="000000" w:themeColor="text1"/>
        </w:rPr>
        <w:t>various medical services through the NHS, including preventive care, primary care,</w:t>
      </w:r>
      <w:r w:rsidR="00D00C83" w:rsidRPr="150DB022">
        <w:rPr>
          <w:rFonts w:ascii="Arial" w:eastAsia="Arial" w:hAnsi="Arial" w:cs="Arial"/>
          <w:color w:val="000000" w:themeColor="text1"/>
        </w:rPr>
        <w:t xml:space="preserve"> hospital services, and specialised treatments. The </w:t>
      </w:r>
      <w:r w:rsidR="2951BE45" w:rsidRPr="150DB022">
        <w:rPr>
          <w:rFonts w:ascii="Arial" w:eastAsia="Arial" w:hAnsi="Arial" w:cs="Arial"/>
          <w:color w:val="000000" w:themeColor="text1"/>
        </w:rPr>
        <w:t>UK</w:t>
      </w:r>
      <w:r w:rsidR="000C0E48" w:rsidRPr="150DB022">
        <w:rPr>
          <w:rFonts w:ascii="Arial" w:eastAsia="Arial" w:hAnsi="Arial" w:cs="Arial"/>
          <w:color w:val="000000" w:themeColor="text1"/>
        </w:rPr>
        <w:t xml:space="preserve"> government has also implemented various public </w:t>
      </w:r>
      <w:r w:rsidR="00682E89" w:rsidRPr="150DB022">
        <w:rPr>
          <w:rFonts w:ascii="Arial" w:eastAsia="Arial" w:hAnsi="Arial" w:cs="Arial"/>
          <w:color w:val="000000" w:themeColor="text1"/>
        </w:rPr>
        <w:t>health</w:t>
      </w:r>
      <w:r w:rsidR="000C0E48" w:rsidRPr="150DB022">
        <w:rPr>
          <w:rFonts w:ascii="Arial" w:eastAsia="Arial" w:hAnsi="Arial" w:cs="Arial"/>
          <w:color w:val="000000" w:themeColor="text1"/>
        </w:rPr>
        <w:t xml:space="preserve"> campai</w:t>
      </w:r>
      <w:r w:rsidR="008E1D84" w:rsidRPr="150DB022">
        <w:rPr>
          <w:rFonts w:ascii="Arial" w:eastAsia="Arial" w:hAnsi="Arial" w:cs="Arial"/>
          <w:color w:val="000000" w:themeColor="text1"/>
        </w:rPr>
        <w:t>gns and initiatives to promote</w:t>
      </w:r>
      <w:r w:rsidR="00D107D2" w:rsidRPr="150DB022">
        <w:rPr>
          <w:rFonts w:ascii="Arial" w:eastAsia="Arial" w:hAnsi="Arial" w:cs="Arial"/>
          <w:color w:val="000000" w:themeColor="text1"/>
        </w:rPr>
        <w:t xml:space="preserve"> healthy lifestyles and prevent diseases. </w:t>
      </w:r>
      <w:r w:rsidR="08504955" w:rsidRPr="150DB022">
        <w:rPr>
          <w:rFonts w:ascii="Arial" w:eastAsia="Arial" w:hAnsi="Arial" w:cs="Arial"/>
          <w:color w:val="000000" w:themeColor="text1"/>
        </w:rPr>
        <w:t>These</w:t>
      </w:r>
      <w:r w:rsidR="00D107D2" w:rsidRPr="150DB022">
        <w:rPr>
          <w:rFonts w:ascii="Arial" w:eastAsia="Arial" w:hAnsi="Arial" w:cs="Arial"/>
          <w:color w:val="000000" w:themeColor="text1"/>
        </w:rPr>
        <w:t xml:space="preserve"> </w:t>
      </w:r>
      <w:r w:rsidR="00682E89" w:rsidRPr="150DB022">
        <w:rPr>
          <w:rFonts w:ascii="Arial" w:eastAsia="Arial" w:hAnsi="Arial" w:cs="Arial"/>
          <w:color w:val="000000" w:themeColor="text1"/>
        </w:rPr>
        <w:t>include</w:t>
      </w:r>
      <w:r w:rsidR="00D107D2" w:rsidRPr="150DB022">
        <w:rPr>
          <w:rFonts w:ascii="Arial" w:eastAsia="Arial" w:hAnsi="Arial" w:cs="Arial"/>
          <w:color w:val="000000" w:themeColor="text1"/>
        </w:rPr>
        <w:t xml:space="preserve"> </w:t>
      </w:r>
      <w:r w:rsidR="004C62D1" w:rsidRPr="150DB022">
        <w:rPr>
          <w:rFonts w:ascii="Arial" w:eastAsia="Arial" w:hAnsi="Arial" w:cs="Arial"/>
          <w:color w:val="000000" w:themeColor="text1"/>
        </w:rPr>
        <w:t xml:space="preserve">programs to reduce smoking </w:t>
      </w:r>
      <w:r w:rsidR="00D23AF7" w:rsidRPr="150DB022">
        <w:rPr>
          <w:rFonts w:ascii="Arial" w:eastAsia="Arial" w:hAnsi="Arial" w:cs="Arial"/>
          <w:color w:val="000000" w:themeColor="text1"/>
        </w:rPr>
        <w:t>rates.</w:t>
      </w:r>
      <w:r w:rsidR="5BA8C9B5" w:rsidRPr="150DB022">
        <w:rPr>
          <w:rFonts w:ascii="Arial" w:eastAsia="Arial" w:hAnsi="Arial" w:cs="Arial"/>
          <w:color w:val="000000" w:themeColor="text1"/>
        </w:rPr>
        <w:t xml:space="preserve"> </w:t>
      </w:r>
    </w:p>
    <w:p w14:paraId="40CF65DA" w14:textId="28D7E332" w:rsidR="12AD81BF" w:rsidRDefault="0043498B" w:rsidP="150DB022">
      <w:pPr>
        <w:tabs>
          <w:tab w:val="left" w:pos="7062"/>
        </w:tabs>
        <w:spacing w:line="360" w:lineRule="auto"/>
        <w:jc w:val="both"/>
        <w:rPr>
          <w:rFonts w:ascii="Arial" w:eastAsia="Arial" w:hAnsi="Arial" w:cs="Arial"/>
          <w:color w:val="000000" w:themeColor="text1"/>
        </w:rPr>
      </w:pPr>
      <w:r>
        <w:rPr>
          <w:rFonts w:ascii="Arial" w:eastAsia="Arial" w:hAnsi="Arial" w:cs="Arial"/>
          <w:color w:val="000000" w:themeColor="text1"/>
        </w:rPr>
        <w:t xml:space="preserve"> increase physical activity levels, improve access to nutritious foods, and promote mental well-</w:t>
      </w:r>
      <w:r w:rsidR="00682E89" w:rsidRPr="150DB022">
        <w:rPr>
          <w:rFonts w:ascii="Arial" w:eastAsia="Arial" w:hAnsi="Arial" w:cs="Arial"/>
          <w:color w:val="000000" w:themeColor="text1"/>
        </w:rPr>
        <w:t xml:space="preserve">being. </w:t>
      </w:r>
      <w:r w:rsidR="5BA8C9B5" w:rsidRPr="150DB022">
        <w:rPr>
          <w:rFonts w:ascii="Arial" w:eastAsia="Arial" w:hAnsi="Arial" w:cs="Arial"/>
          <w:color w:val="000000" w:themeColor="text1"/>
        </w:rPr>
        <w:t xml:space="preserve">As the view of healthcare continues to develop, there is a need for reforming &amp; adaptation. The UK can further its position as a leader in </w:t>
      </w:r>
    </w:p>
    <w:p w14:paraId="4FE6F414" w14:textId="4CB39E51" w:rsidR="12AD81BF" w:rsidRDefault="5BA8C9B5" w:rsidP="150DB022">
      <w:pPr>
        <w:tabs>
          <w:tab w:val="left" w:pos="7062"/>
        </w:tabs>
        <w:spacing w:line="360" w:lineRule="auto"/>
        <w:jc w:val="both"/>
        <w:rPr>
          <w:rFonts w:ascii="Arial" w:eastAsia="Arial" w:hAnsi="Arial" w:cs="Arial"/>
          <w:color w:val="000000" w:themeColor="text1"/>
        </w:rPr>
      </w:pPr>
      <w:r w:rsidRPr="150DB022">
        <w:rPr>
          <w:rFonts w:ascii="Arial" w:eastAsia="Arial" w:hAnsi="Arial" w:cs="Arial"/>
          <w:color w:val="000000" w:themeColor="text1"/>
        </w:rPr>
        <w:t>personalised medicine through further research and personali</w:t>
      </w:r>
      <w:r w:rsidR="0043498B">
        <w:rPr>
          <w:rFonts w:ascii="Arial" w:eastAsia="Arial" w:hAnsi="Arial" w:cs="Arial"/>
          <w:color w:val="000000" w:themeColor="text1"/>
        </w:rPr>
        <w:t>s</w:t>
      </w:r>
      <w:r w:rsidRPr="150DB022">
        <w:rPr>
          <w:rFonts w:ascii="Arial" w:eastAsia="Arial" w:hAnsi="Arial" w:cs="Arial"/>
          <w:color w:val="000000" w:themeColor="text1"/>
        </w:rPr>
        <w:t>ed medicine by further research and development in research in healthcare technologies. Additionally, digital health solutions and telemedicine can help bridge the gaps in healthcare accessibility, especially in remote area</w:t>
      </w:r>
      <w:r w:rsidR="0043498B">
        <w:rPr>
          <w:rFonts w:ascii="Arial" w:eastAsia="Arial" w:hAnsi="Arial" w:cs="Arial"/>
          <w:color w:val="000000" w:themeColor="text1"/>
        </w:rPr>
        <w:t>s (Friebel et al.,</w:t>
      </w:r>
      <w:r w:rsidR="710E905C" w:rsidRPr="150DB022">
        <w:rPr>
          <w:rFonts w:ascii="Arial" w:eastAsia="Arial" w:hAnsi="Arial" w:cs="Arial"/>
          <w:color w:val="000000" w:themeColor="text1"/>
        </w:rPr>
        <w:t xml:space="preserve"> 2018).</w:t>
      </w:r>
    </w:p>
    <w:p w14:paraId="12D086CA" w14:textId="63FBB88A" w:rsidR="12AD81BF" w:rsidRDefault="5BA8C9B5" w:rsidP="150DB022">
      <w:pPr>
        <w:tabs>
          <w:tab w:val="left" w:pos="7062"/>
        </w:tabs>
        <w:spacing w:line="360" w:lineRule="auto"/>
        <w:jc w:val="both"/>
        <w:rPr>
          <w:rFonts w:ascii="Arial" w:eastAsia="Arial" w:hAnsi="Arial" w:cs="Arial"/>
          <w:color w:val="000000" w:themeColor="text1"/>
        </w:rPr>
      </w:pPr>
      <w:r w:rsidRPr="150DB022">
        <w:rPr>
          <w:rFonts w:ascii="Arial" w:eastAsia="Arial" w:hAnsi="Arial" w:cs="Arial"/>
          <w:color w:val="000000" w:themeColor="text1"/>
        </w:rPr>
        <w:lastRenderedPageBreak/>
        <w:t xml:space="preserve"> </w:t>
      </w:r>
      <w:r w:rsidR="08504955" w:rsidRPr="150DB022">
        <w:rPr>
          <w:rFonts w:ascii="Arial" w:eastAsia="Arial" w:hAnsi="Arial" w:cs="Arial"/>
          <w:color w:val="000000" w:themeColor="text1"/>
        </w:rPr>
        <w:t xml:space="preserve"> </w:t>
      </w:r>
    </w:p>
    <w:p w14:paraId="0ADA38B9" w14:textId="356988E0" w:rsidR="00C21759" w:rsidRPr="00147598" w:rsidRDefault="00C21759" w:rsidP="00FF100C">
      <w:pPr>
        <w:tabs>
          <w:tab w:val="left" w:pos="7062"/>
        </w:tabs>
        <w:spacing w:line="360" w:lineRule="auto"/>
        <w:jc w:val="both"/>
        <w:rPr>
          <w:rFonts w:ascii="Arial" w:hAnsi="Arial" w:cs="Arial"/>
          <w:color w:val="000000" w:themeColor="text1"/>
        </w:rPr>
      </w:pPr>
    </w:p>
    <w:p w14:paraId="2746DCCB" w14:textId="736675A9" w:rsidR="00FF100C" w:rsidRPr="00147598" w:rsidRDefault="00FF100C" w:rsidP="00FF100C">
      <w:pPr>
        <w:tabs>
          <w:tab w:val="left" w:pos="7062"/>
        </w:tabs>
        <w:spacing w:line="360" w:lineRule="auto"/>
        <w:jc w:val="both"/>
        <w:rPr>
          <w:rFonts w:ascii="Arial" w:hAnsi="Arial" w:cs="Arial"/>
          <w:b/>
          <w:color w:val="000000" w:themeColor="text1"/>
        </w:rPr>
      </w:pPr>
      <w:r w:rsidRPr="3F144ABA">
        <w:rPr>
          <w:rFonts w:ascii="Arial" w:hAnsi="Arial" w:cs="Arial"/>
          <w:b/>
          <w:color w:val="000000" w:themeColor="text1"/>
        </w:rPr>
        <w:t>Mental Health First Aid Programme</w:t>
      </w:r>
    </w:p>
    <w:p w14:paraId="609355E0" w14:textId="0A03C90E" w:rsidR="00D532DA" w:rsidRPr="00147598" w:rsidRDefault="00BE690A" w:rsidP="004E3DEE">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In addition, the U</w:t>
      </w:r>
      <w:r w:rsidR="00BE4A07" w:rsidRPr="150DB022">
        <w:rPr>
          <w:rFonts w:ascii="Arial" w:hAnsi="Arial" w:cs="Arial"/>
          <w:color w:val="000000" w:themeColor="text1"/>
        </w:rPr>
        <w:t>.K. government</w:t>
      </w:r>
      <w:r w:rsidR="00297092" w:rsidRPr="150DB022">
        <w:rPr>
          <w:rFonts w:ascii="Arial" w:hAnsi="Arial" w:cs="Arial"/>
          <w:color w:val="000000" w:themeColor="text1"/>
        </w:rPr>
        <w:t xml:space="preserve"> has taken steps to address mental health issues, </w:t>
      </w:r>
      <w:r w:rsidR="00BE4A07" w:rsidRPr="150DB022">
        <w:rPr>
          <w:rFonts w:ascii="Arial" w:hAnsi="Arial" w:cs="Arial"/>
          <w:color w:val="000000" w:themeColor="text1"/>
        </w:rPr>
        <w:t>recognising</w:t>
      </w:r>
      <w:r w:rsidR="00297092" w:rsidRPr="150DB022">
        <w:rPr>
          <w:rFonts w:ascii="Arial" w:hAnsi="Arial" w:cs="Arial"/>
          <w:color w:val="000000" w:themeColor="text1"/>
        </w:rPr>
        <w:t xml:space="preserve"> the importance of mental well-being</w:t>
      </w:r>
      <w:r w:rsidR="00BE4A07" w:rsidRPr="150DB022">
        <w:rPr>
          <w:rFonts w:ascii="Arial" w:hAnsi="Arial" w:cs="Arial"/>
          <w:color w:val="000000" w:themeColor="text1"/>
        </w:rPr>
        <w:t xml:space="preserve"> in overall Health.</w:t>
      </w:r>
      <w:r w:rsidR="006F785E" w:rsidRPr="150DB022">
        <w:rPr>
          <w:rFonts w:ascii="Arial" w:hAnsi="Arial" w:cs="Arial"/>
          <w:color w:val="000000" w:themeColor="text1"/>
        </w:rPr>
        <w:t xml:space="preserve"> Initiatives such as </w:t>
      </w:r>
      <w:r w:rsidR="00EE4484" w:rsidRPr="150DB022">
        <w:rPr>
          <w:rFonts w:ascii="Arial" w:hAnsi="Arial" w:cs="Arial"/>
          <w:color w:val="000000" w:themeColor="text1"/>
        </w:rPr>
        <w:t>the Mental Health First Aid program and increased funding</w:t>
      </w:r>
      <w:r w:rsidR="00D26C3E" w:rsidRPr="150DB022">
        <w:rPr>
          <w:rFonts w:ascii="Arial" w:hAnsi="Arial" w:cs="Arial"/>
          <w:color w:val="000000" w:themeColor="text1"/>
        </w:rPr>
        <w:t xml:space="preserve"> for mental health services help to raise awareness and improve access to mental health support.</w:t>
      </w:r>
    </w:p>
    <w:p w14:paraId="1FF7C8A1" w14:textId="3A864937" w:rsidR="2620B085" w:rsidRDefault="2620B085"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 xml:space="preserve">The health care reform has had several stages, </w:t>
      </w:r>
      <w:r w:rsidR="0043498B">
        <w:rPr>
          <w:rFonts w:ascii="Arial" w:hAnsi="Arial" w:cs="Arial"/>
          <w:color w:val="000000" w:themeColor="text1"/>
        </w:rPr>
        <w:t>focusing on the strength derived</w:t>
      </w:r>
      <w:r w:rsidRPr="150DB022">
        <w:rPr>
          <w:rFonts w:ascii="Arial" w:hAnsi="Arial" w:cs="Arial"/>
          <w:color w:val="000000" w:themeColor="text1"/>
        </w:rPr>
        <w:t xml:space="preserve"> from</w:t>
      </w:r>
      <w:r w:rsidR="0EF0355A" w:rsidRPr="150DB022">
        <w:rPr>
          <w:rFonts w:ascii="Arial" w:hAnsi="Arial" w:cs="Arial"/>
          <w:color w:val="000000" w:themeColor="text1"/>
        </w:rPr>
        <w:t xml:space="preserve"> </w:t>
      </w:r>
      <w:r w:rsidR="6343486E" w:rsidRPr="150DB022">
        <w:rPr>
          <w:rFonts w:ascii="Arial" w:hAnsi="Arial" w:cs="Arial"/>
          <w:color w:val="000000" w:themeColor="text1"/>
        </w:rPr>
        <w:t>a growing</w:t>
      </w:r>
      <w:r w:rsidRPr="150DB022">
        <w:rPr>
          <w:rFonts w:ascii="Arial" w:hAnsi="Arial" w:cs="Arial"/>
          <w:color w:val="000000" w:themeColor="text1"/>
        </w:rPr>
        <w:t xml:space="preserve"> </w:t>
      </w:r>
      <w:r w:rsidR="46CE3DEC" w:rsidRPr="150DB022">
        <w:rPr>
          <w:rFonts w:ascii="Arial" w:hAnsi="Arial" w:cs="Arial"/>
          <w:color w:val="000000" w:themeColor="text1"/>
        </w:rPr>
        <w:t>Psychiatric epidemiology</w:t>
      </w:r>
      <w:r w:rsidR="71A7E25F" w:rsidRPr="150DB022">
        <w:rPr>
          <w:rFonts w:ascii="Arial" w:hAnsi="Arial" w:cs="Arial"/>
          <w:color w:val="000000" w:themeColor="text1"/>
        </w:rPr>
        <w:t xml:space="preserve"> “based”. In addition</w:t>
      </w:r>
      <w:r w:rsidR="0043498B">
        <w:rPr>
          <w:rFonts w:ascii="Arial" w:hAnsi="Arial" w:cs="Arial"/>
          <w:color w:val="000000" w:themeColor="text1"/>
        </w:rPr>
        <w:t xml:space="preserve">, it notes that most countries have national mental health plans, but they do not seem to </w:t>
      </w:r>
      <w:r w:rsidR="00D14ED7">
        <w:rPr>
          <w:rFonts w:ascii="Arial" w:hAnsi="Arial" w:cs="Arial"/>
          <w:color w:val="000000" w:themeColor="text1"/>
        </w:rPr>
        <w:t>expand in local development plans or sectors purposely</w:t>
      </w:r>
      <w:r w:rsidR="3FF1AE80" w:rsidRPr="150DB022">
        <w:rPr>
          <w:rFonts w:ascii="Arial" w:hAnsi="Arial" w:cs="Arial"/>
          <w:color w:val="000000" w:themeColor="text1"/>
        </w:rPr>
        <w:t>. Gover</w:t>
      </w:r>
      <w:r w:rsidR="003A7156">
        <w:rPr>
          <w:rFonts w:ascii="Arial" w:hAnsi="Arial" w:cs="Arial"/>
          <w:color w:val="000000" w:themeColor="text1"/>
        </w:rPr>
        <w:t xml:space="preserve">nment needs to prioritise strategies in mental health as an integral part of another national project </w:t>
      </w:r>
      <w:r w:rsidR="00D14ED7">
        <w:rPr>
          <w:rFonts w:ascii="Arial" w:hAnsi="Arial" w:cs="Arial"/>
          <w:color w:val="000000" w:themeColor="text1"/>
        </w:rPr>
        <w:t>regarding the quality of life and</w:t>
      </w:r>
      <w:r w:rsidR="003A7156">
        <w:rPr>
          <w:rFonts w:ascii="Arial" w:hAnsi="Arial" w:cs="Arial"/>
          <w:color w:val="000000" w:themeColor="text1"/>
        </w:rPr>
        <w:t xml:space="preserve"> productivity of citizens ( Maass et al.</w:t>
      </w:r>
      <w:r w:rsidR="7B6A650C" w:rsidRPr="150DB022">
        <w:rPr>
          <w:rFonts w:ascii="Arial" w:hAnsi="Arial" w:cs="Arial"/>
          <w:color w:val="000000" w:themeColor="text1"/>
        </w:rPr>
        <w:t xml:space="preserve"> 2010).</w:t>
      </w:r>
    </w:p>
    <w:p w14:paraId="62382B3C" w14:textId="4ADE4753" w:rsidR="07BF79F3" w:rsidRDefault="07BF79F3"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The focus on mental health has been increasing in recent years, highlighting the need for effective strategie</w:t>
      </w:r>
      <w:r w:rsidR="0158E38F" w:rsidRPr="150DB022">
        <w:rPr>
          <w:rFonts w:ascii="Arial" w:hAnsi="Arial" w:cs="Arial"/>
          <w:color w:val="000000" w:themeColor="text1"/>
        </w:rPr>
        <w:t xml:space="preserve">s to address mental health issues. One promising initiative is </w:t>
      </w:r>
      <w:r w:rsidR="003A7156">
        <w:rPr>
          <w:rFonts w:ascii="Arial" w:hAnsi="Arial" w:cs="Arial"/>
          <w:color w:val="000000" w:themeColor="text1"/>
        </w:rPr>
        <w:t>implementing</w:t>
      </w:r>
      <w:r w:rsidR="69C82228" w:rsidRPr="150DB022">
        <w:rPr>
          <w:rFonts w:ascii="Arial" w:hAnsi="Arial" w:cs="Arial"/>
          <w:color w:val="000000" w:themeColor="text1"/>
        </w:rPr>
        <w:t xml:space="preserve"> a mental health first aid program</w:t>
      </w:r>
      <w:r w:rsidR="47AA708F" w:rsidRPr="150DB022">
        <w:rPr>
          <w:rFonts w:ascii="Arial" w:hAnsi="Arial" w:cs="Arial"/>
          <w:color w:val="000000" w:themeColor="text1"/>
        </w:rPr>
        <w:t xml:space="preserve"> to equip individuals with the</w:t>
      </w:r>
      <w:r w:rsidR="69C82228" w:rsidRPr="150DB022">
        <w:rPr>
          <w:rFonts w:ascii="Arial" w:hAnsi="Arial" w:cs="Arial"/>
          <w:color w:val="000000" w:themeColor="text1"/>
        </w:rPr>
        <w:t xml:space="preserve"> necessary skills</w:t>
      </w:r>
      <w:r w:rsidR="77C61E85" w:rsidRPr="150DB022">
        <w:rPr>
          <w:rFonts w:ascii="Arial" w:hAnsi="Arial" w:cs="Arial"/>
          <w:color w:val="000000" w:themeColor="text1"/>
        </w:rPr>
        <w:t xml:space="preserve"> and knowledge to identify and respond to mental health first aid</w:t>
      </w:r>
      <w:r w:rsidR="4BD0CA5E" w:rsidRPr="150DB022">
        <w:rPr>
          <w:rFonts w:ascii="Arial" w:hAnsi="Arial" w:cs="Arial"/>
          <w:color w:val="000000" w:themeColor="text1"/>
        </w:rPr>
        <w:t xml:space="preserve"> training. </w:t>
      </w:r>
      <w:r w:rsidR="003A7156">
        <w:rPr>
          <w:rFonts w:ascii="Arial" w:hAnsi="Arial" w:cs="Arial"/>
          <w:color w:val="000000" w:themeColor="text1"/>
        </w:rPr>
        <w:t>In the MHFA training, various strategies and interventions have been developed to promote mental well-being and provide support for those struggling with</w:t>
      </w:r>
      <w:r w:rsidR="70E98F19" w:rsidRPr="150DB022">
        <w:rPr>
          <w:rFonts w:ascii="Arial" w:hAnsi="Arial" w:cs="Arial"/>
          <w:color w:val="000000" w:themeColor="text1"/>
        </w:rPr>
        <w:t xml:space="preserve"> mental issues.</w:t>
      </w:r>
      <w:r w:rsidR="006CF17F" w:rsidRPr="150DB022">
        <w:rPr>
          <w:rFonts w:ascii="Arial" w:hAnsi="Arial" w:cs="Arial"/>
          <w:color w:val="000000" w:themeColor="text1"/>
        </w:rPr>
        <w:t xml:space="preserve"> It is </w:t>
      </w:r>
      <w:r w:rsidR="003A7156">
        <w:rPr>
          <w:rFonts w:ascii="Arial" w:hAnsi="Arial" w:cs="Arial"/>
          <w:color w:val="000000" w:themeColor="text1"/>
        </w:rPr>
        <w:t>essential</w:t>
      </w:r>
      <w:r w:rsidR="006CF17F" w:rsidRPr="150DB022">
        <w:rPr>
          <w:rFonts w:ascii="Arial" w:hAnsi="Arial" w:cs="Arial"/>
          <w:color w:val="000000" w:themeColor="text1"/>
        </w:rPr>
        <w:t xml:space="preserve"> to critically evaluate the role of mental health first aid programs</w:t>
      </w:r>
      <w:r w:rsidR="5F3B31F5" w:rsidRPr="150DB022">
        <w:rPr>
          <w:rFonts w:ascii="Arial" w:hAnsi="Arial" w:cs="Arial"/>
          <w:color w:val="000000" w:themeColor="text1"/>
        </w:rPr>
        <w:t xml:space="preserve"> and strategies in the broader context of mental health care and support</w:t>
      </w:r>
      <w:r w:rsidR="4143DA2B" w:rsidRPr="150DB022">
        <w:rPr>
          <w:rFonts w:ascii="Arial" w:hAnsi="Arial" w:cs="Arial"/>
          <w:color w:val="000000" w:themeColor="text1"/>
        </w:rPr>
        <w:t xml:space="preserve"> (MHFA</w:t>
      </w:r>
      <w:r w:rsidR="1D6A1E1F" w:rsidRPr="150DB022">
        <w:rPr>
          <w:rFonts w:ascii="Arial" w:hAnsi="Arial" w:cs="Arial"/>
          <w:color w:val="000000" w:themeColor="text1"/>
        </w:rPr>
        <w:t xml:space="preserve"> 2007)</w:t>
      </w:r>
      <w:r w:rsidR="003A7156">
        <w:rPr>
          <w:rFonts w:ascii="Arial" w:hAnsi="Arial" w:cs="Arial"/>
          <w:color w:val="000000" w:themeColor="text1"/>
        </w:rPr>
        <w:t xml:space="preserve"> (Chen et al. 2021); Costa et al. 2020), (Duncan et al.</w:t>
      </w:r>
      <w:r w:rsidR="4A60A62C" w:rsidRPr="150DB022">
        <w:rPr>
          <w:rFonts w:ascii="Arial" w:hAnsi="Arial" w:cs="Arial"/>
          <w:color w:val="000000" w:themeColor="text1"/>
        </w:rPr>
        <w:t xml:space="preserve"> 2021)</w:t>
      </w:r>
      <w:r w:rsidR="05552A97" w:rsidRPr="150DB022">
        <w:rPr>
          <w:rFonts w:ascii="Arial" w:hAnsi="Arial" w:cs="Arial"/>
          <w:color w:val="000000" w:themeColor="text1"/>
        </w:rPr>
        <w:t>.</w:t>
      </w:r>
    </w:p>
    <w:p w14:paraId="2AA7C2AD" w14:textId="7AB94CCA" w:rsidR="05552A97" w:rsidRDefault="05552A97"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Moving forward</w:t>
      </w:r>
      <w:r w:rsidR="003A7156">
        <w:rPr>
          <w:rFonts w:ascii="Arial" w:hAnsi="Arial" w:cs="Arial"/>
          <w:color w:val="000000" w:themeColor="text1"/>
        </w:rPr>
        <w:t>, it</w:t>
      </w:r>
      <w:r w:rsidRPr="150DB022">
        <w:rPr>
          <w:rFonts w:ascii="Arial" w:hAnsi="Arial" w:cs="Arial"/>
          <w:color w:val="000000" w:themeColor="text1"/>
        </w:rPr>
        <w:t xml:space="preserve"> is </w:t>
      </w:r>
      <w:r w:rsidR="3A674ABF" w:rsidRPr="150DB022">
        <w:rPr>
          <w:rFonts w:ascii="Arial" w:hAnsi="Arial" w:cs="Arial"/>
          <w:color w:val="000000" w:themeColor="text1"/>
        </w:rPr>
        <w:t>important</w:t>
      </w:r>
      <w:r w:rsidRPr="150DB022">
        <w:rPr>
          <w:rFonts w:ascii="Arial" w:hAnsi="Arial" w:cs="Arial"/>
          <w:color w:val="000000" w:themeColor="text1"/>
        </w:rPr>
        <w:t xml:space="preserve"> to continue exploring a comprehensive approach to mental health care.</w:t>
      </w:r>
      <w:r w:rsidR="2BDE4D8F" w:rsidRPr="150DB022">
        <w:rPr>
          <w:rFonts w:ascii="Arial" w:hAnsi="Arial" w:cs="Arial"/>
          <w:color w:val="000000" w:themeColor="text1"/>
        </w:rPr>
        <w:t xml:space="preserve"> Encompassing not only first aid interventions but also systematic changes that address soci</w:t>
      </w:r>
      <w:r w:rsidR="5B14D826" w:rsidRPr="150DB022">
        <w:rPr>
          <w:rFonts w:ascii="Arial" w:hAnsi="Arial" w:cs="Arial"/>
          <w:color w:val="000000" w:themeColor="text1"/>
        </w:rPr>
        <w:t>al determinants of mental health and increase access to professional mental health service</w:t>
      </w:r>
      <w:r w:rsidR="438416C0" w:rsidRPr="150DB022">
        <w:rPr>
          <w:rFonts w:ascii="Arial" w:hAnsi="Arial" w:cs="Arial"/>
          <w:color w:val="000000" w:themeColor="text1"/>
        </w:rPr>
        <w:t>s. B</w:t>
      </w:r>
      <w:r w:rsidR="3D1D805C" w:rsidRPr="150DB022">
        <w:rPr>
          <w:rFonts w:ascii="Arial" w:hAnsi="Arial" w:cs="Arial"/>
          <w:color w:val="000000" w:themeColor="text1"/>
        </w:rPr>
        <w:t>y</w:t>
      </w:r>
      <w:r w:rsidR="438416C0" w:rsidRPr="150DB022">
        <w:rPr>
          <w:rFonts w:ascii="Arial" w:hAnsi="Arial" w:cs="Arial"/>
          <w:color w:val="000000" w:themeColor="text1"/>
        </w:rPr>
        <w:t xml:space="preserve"> doing so, the UK can continue to lead the way in promoting mental well-being an</w:t>
      </w:r>
      <w:r w:rsidR="21D2C9B1" w:rsidRPr="150DB022">
        <w:rPr>
          <w:rFonts w:ascii="Arial" w:hAnsi="Arial" w:cs="Arial"/>
          <w:color w:val="000000" w:themeColor="text1"/>
        </w:rPr>
        <w:t>d offering support to those in need</w:t>
      </w:r>
      <w:r w:rsidR="092D9797" w:rsidRPr="150DB022">
        <w:rPr>
          <w:rFonts w:ascii="Arial" w:hAnsi="Arial" w:cs="Arial"/>
          <w:color w:val="000000" w:themeColor="text1"/>
        </w:rPr>
        <w:t>.)</w:t>
      </w:r>
      <w:r w:rsidR="21D2C9B1" w:rsidRPr="150DB022">
        <w:rPr>
          <w:rFonts w:ascii="Arial" w:hAnsi="Arial" w:cs="Arial"/>
          <w:color w:val="000000" w:themeColor="text1"/>
        </w:rPr>
        <w:t xml:space="preserve"> </w:t>
      </w:r>
      <w:r w:rsidR="1943C450" w:rsidRPr="150DB022">
        <w:rPr>
          <w:rFonts w:ascii="Arial" w:hAnsi="Arial" w:cs="Arial"/>
          <w:color w:val="000000" w:themeColor="text1"/>
        </w:rPr>
        <w:t>Mental health &amp; wellbeing plan 2022).</w:t>
      </w:r>
    </w:p>
    <w:p w14:paraId="6C72B881" w14:textId="0CFC1C8F" w:rsidR="150DB022" w:rsidRDefault="150DB022" w:rsidP="150DB022">
      <w:pPr>
        <w:tabs>
          <w:tab w:val="left" w:pos="7062"/>
        </w:tabs>
        <w:spacing w:line="360" w:lineRule="auto"/>
        <w:jc w:val="both"/>
        <w:rPr>
          <w:rFonts w:ascii="Arial" w:hAnsi="Arial" w:cs="Arial"/>
          <w:color w:val="000000" w:themeColor="text1"/>
        </w:rPr>
      </w:pPr>
    </w:p>
    <w:p w14:paraId="4BC0AEE6" w14:textId="16A759FA" w:rsidR="150DB022" w:rsidRDefault="150DB022" w:rsidP="150DB022">
      <w:pPr>
        <w:tabs>
          <w:tab w:val="left" w:pos="7062"/>
        </w:tabs>
        <w:spacing w:line="360" w:lineRule="auto"/>
        <w:jc w:val="both"/>
        <w:rPr>
          <w:rFonts w:ascii="Arial" w:hAnsi="Arial" w:cs="Arial"/>
          <w:color w:val="000000" w:themeColor="text1"/>
        </w:rPr>
      </w:pPr>
    </w:p>
    <w:p w14:paraId="6CC1664F" w14:textId="7BEB2A69" w:rsidR="00CD7BAA" w:rsidRPr="00147598" w:rsidRDefault="00DD4B4C" w:rsidP="004E3DEE">
      <w:pPr>
        <w:tabs>
          <w:tab w:val="left" w:pos="7062"/>
        </w:tabs>
        <w:spacing w:line="360" w:lineRule="auto"/>
        <w:jc w:val="both"/>
        <w:rPr>
          <w:rFonts w:ascii="Arial" w:hAnsi="Arial" w:cs="Arial"/>
          <w:color w:val="000000" w:themeColor="text1"/>
          <w:highlight w:val="yellow"/>
        </w:rPr>
      </w:pPr>
      <w:r w:rsidRPr="12AD81BF">
        <w:rPr>
          <w:rFonts w:ascii="Arial" w:hAnsi="Arial" w:cs="Arial"/>
          <w:b/>
          <w:color w:val="000000" w:themeColor="text1"/>
        </w:rPr>
        <w:lastRenderedPageBreak/>
        <w:t xml:space="preserve">According to </w:t>
      </w:r>
      <w:r w:rsidR="004E3DEE" w:rsidRPr="12AD81BF">
        <w:rPr>
          <w:rFonts w:ascii="Arial" w:hAnsi="Arial" w:cs="Arial"/>
          <w:b/>
          <w:color w:val="000000" w:themeColor="text1"/>
        </w:rPr>
        <w:t xml:space="preserve">the </w:t>
      </w:r>
      <w:r w:rsidRPr="12AD81BF">
        <w:rPr>
          <w:rFonts w:ascii="Arial" w:hAnsi="Arial" w:cs="Arial"/>
          <w:b/>
          <w:color w:val="000000" w:themeColor="text1"/>
        </w:rPr>
        <w:t>ONS</w:t>
      </w:r>
      <w:r w:rsidR="004E3DEE" w:rsidRPr="12AD81BF">
        <w:rPr>
          <w:rFonts w:ascii="Arial" w:hAnsi="Arial" w:cs="Arial"/>
          <w:b/>
          <w:color w:val="000000" w:themeColor="text1"/>
        </w:rPr>
        <w:t xml:space="preserve"> </w:t>
      </w:r>
      <w:r w:rsidR="7E8ECC4E" w:rsidRPr="12AD81BF">
        <w:rPr>
          <w:rFonts w:ascii="Arial" w:hAnsi="Arial" w:cs="Arial"/>
          <w:b/>
          <w:color w:val="000000" w:themeColor="text1"/>
        </w:rPr>
        <w:t>(2023</w:t>
      </w:r>
      <w:r w:rsidR="00D37F8D" w:rsidRPr="12AD81BF">
        <w:rPr>
          <w:rFonts w:ascii="Arial" w:hAnsi="Arial" w:cs="Arial"/>
          <w:b/>
          <w:color w:val="000000" w:themeColor="text1"/>
        </w:rPr>
        <w:t>)</w:t>
      </w:r>
      <w:r w:rsidR="007D7D38" w:rsidRPr="12AD81BF">
        <w:rPr>
          <w:rFonts w:ascii="Arial" w:hAnsi="Arial" w:cs="Arial"/>
          <w:b/>
          <w:color w:val="000000" w:themeColor="text1"/>
        </w:rPr>
        <w:t xml:space="preserve">, </w:t>
      </w:r>
      <w:r w:rsidR="004E3DEE" w:rsidRPr="12AD81BF">
        <w:rPr>
          <w:rFonts w:ascii="Arial" w:hAnsi="Arial" w:cs="Arial"/>
          <w:b/>
          <w:color w:val="000000" w:themeColor="text1"/>
        </w:rPr>
        <w:t>s</w:t>
      </w:r>
      <w:r w:rsidR="00CD7BAA" w:rsidRPr="12AD81BF">
        <w:rPr>
          <w:rFonts w:ascii="Arial" w:hAnsi="Arial" w:cs="Arial"/>
          <w:b/>
          <w:color w:val="000000" w:themeColor="text1"/>
        </w:rPr>
        <w:t>ome of the progress that the U.K. has made towards</w:t>
      </w:r>
      <w:r w:rsidR="00CD7BAA" w:rsidRPr="12AD81BF">
        <w:rPr>
          <w:rFonts w:ascii="Arial" w:hAnsi="Arial" w:cs="Arial"/>
          <w:b/>
          <w:color w:val="000000" w:themeColor="text1"/>
          <w:highlight w:val="yellow"/>
        </w:rPr>
        <w:t xml:space="preserve"> </w:t>
      </w:r>
      <w:r w:rsidR="00CD7BAA" w:rsidRPr="00147598">
        <w:rPr>
          <w:rFonts w:ascii="Arial" w:hAnsi="Arial" w:cs="Arial"/>
          <w:color w:val="000000" w:themeColor="text1"/>
        </w:rPr>
        <w:t>Goal 3</w:t>
      </w:r>
      <w:r w:rsidR="004E3DEE" w:rsidRPr="00147598">
        <w:rPr>
          <w:rFonts w:ascii="Arial" w:hAnsi="Arial" w:cs="Arial"/>
          <w:color w:val="000000" w:themeColor="text1"/>
        </w:rPr>
        <w:t xml:space="preserve"> is as follows-</w:t>
      </w:r>
      <w:r w:rsidR="00CD7BAA" w:rsidRPr="00147598">
        <w:rPr>
          <w:rFonts w:ascii="Arial" w:hAnsi="Arial" w:cs="Arial"/>
          <w:color w:val="000000" w:themeColor="text1"/>
        </w:rPr>
        <w:t xml:space="preserve"> </w:t>
      </w:r>
    </w:p>
    <w:p w14:paraId="527ECF06" w14:textId="7B2BAEF3" w:rsidR="00CD7BAA" w:rsidRPr="00147598" w:rsidRDefault="00CD7BAA" w:rsidP="00CD7BAA">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w:t>
      </w:r>
      <w:r w:rsidR="003A7156">
        <w:rPr>
          <w:rFonts w:ascii="Arial" w:hAnsi="Arial" w:cs="Arial"/>
          <w:color w:val="000000" w:themeColor="text1"/>
        </w:rPr>
        <w:t>'s maternal mortality ratio has reduced from 9.2 per 100,</w:t>
      </w:r>
      <w:r w:rsidRPr="00147598">
        <w:rPr>
          <w:rFonts w:ascii="Arial" w:hAnsi="Arial" w:cs="Arial"/>
          <w:color w:val="000000" w:themeColor="text1"/>
        </w:rPr>
        <w:t>000 live births in 2015 to 7.4 in 2019.</w:t>
      </w:r>
    </w:p>
    <w:p w14:paraId="65D8E96D" w14:textId="77777777" w:rsidR="00CD7BAA" w:rsidRPr="00147598" w:rsidRDefault="00CD7BAA" w:rsidP="00CD7BAA">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 has reduced its mortality ratio from 9.2 per 100.000 live births in 2015 to 7.4 in 2019.</w:t>
      </w:r>
    </w:p>
    <w:p w14:paraId="7F8E3540" w14:textId="77777777" w:rsidR="00CD7BAA" w:rsidRPr="00147598" w:rsidRDefault="00CD7BAA" w:rsidP="00CD7BAA">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U.K.'s under-5 mortality rate has reduced from 4.3 per 1,000 live births in 2015 to 3.8 in 2019.</w:t>
      </w:r>
    </w:p>
    <w:p w14:paraId="0D9DCBCB" w14:textId="77777777" w:rsidR="00CD7BAA" w:rsidRPr="00147598" w:rsidRDefault="00CD7BAA" w:rsidP="00CD7BAA">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 has reduced tuberculosis incidence from 10.5 per 1,000 population in 2015 to 8.7 in 2019.</w:t>
      </w:r>
    </w:p>
    <w:p w14:paraId="6744B796" w14:textId="11E8893A" w:rsidR="00D4694D" w:rsidRPr="00147598" w:rsidRDefault="00CD7BAA" w:rsidP="004E3DEE">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The U.K. has reduced its mortality rate attributed to cardiovascular disease, cancer, </w:t>
      </w:r>
      <w:r w:rsidR="00543C22" w:rsidRPr="00147598">
        <w:rPr>
          <w:rFonts w:ascii="Arial" w:hAnsi="Arial" w:cs="Arial"/>
          <w:color w:val="000000" w:themeColor="text1"/>
        </w:rPr>
        <w:t>diabetes,</w:t>
      </w:r>
      <w:r w:rsidRPr="00147598">
        <w:rPr>
          <w:rFonts w:ascii="Arial" w:hAnsi="Arial" w:cs="Arial"/>
          <w:color w:val="000000" w:themeColor="text1"/>
        </w:rPr>
        <w:t xml:space="preserve"> or chronic </w:t>
      </w:r>
      <w:r w:rsidR="003A7156">
        <w:rPr>
          <w:rFonts w:ascii="Arial" w:hAnsi="Arial" w:cs="Arial"/>
          <w:color w:val="000000" w:themeColor="text1"/>
        </w:rPr>
        <w:t>diseases from 264.8 per 1,000 population in 2015 to 253.8 in 2019. It has also</w:t>
      </w:r>
      <w:r w:rsidR="005A3650" w:rsidRPr="00147598">
        <w:rPr>
          <w:rFonts w:ascii="Arial" w:hAnsi="Arial" w:cs="Arial"/>
          <w:color w:val="000000" w:themeColor="text1"/>
        </w:rPr>
        <w:t xml:space="preserve"> reduced its suicide mortality rate from 10.1 per 1,000 </w:t>
      </w:r>
      <w:r w:rsidR="00520D5F" w:rsidRPr="00147598">
        <w:rPr>
          <w:rFonts w:ascii="Arial" w:hAnsi="Arial" w:cs="Arial"/>
          <w:color w:val="000000" w:themeColor="text1"/>
        </w:rPr>
        <w:t>population</w:t>
      </w:r>
      <w:r w:rsidR="004E3DEE" w:rsidRPr="00147598">
        <w:rPr>
          <w:rFonts w:ascii="Arial" w:hAnsi="Arial" w:cs="Arial"/>
          <w:color w:val="000000" w:themeColor="text1"/>
        </w:rPr>
        <w:t xml:space="preserve"> i</w:t>
      </w:r>
      <w:r w:rsidR="00D4694D" w:rsidRPr="00147598">
        <w:rPr>
          <w:rFonts w:ascii="Arial" w:hAnsi="Arial" w:cs="Arial"/>
          <w:color w:val="000000" w:themeColor="text1"/>
        </w:rPr>
        <w:t>n 2015 to 9.9 in 2019.</w:t>
      </w:r>
    </w:p>
    <w:p w14:paraId="5243E117" w14:textId="77777777" w:rsidR="00D4694D" w:rsidRPr="00147598" w:rsidRDefault="00D4694D" w:rsidP="00D4694D">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 has reduced its alcohol per capita consumption from 1</w:t>
      </w:r>
      <w:r w:rsidRPr="00147598">
        <w:rPr>
          <w:rFonts w:ascii="Arial" w:hAnsi="Arial" w:cs="Arial"/>
          <w:color w:val="000000" w:themeColor="text1"/>
        </w:rPr>
        <w:tab/>
        <w:t>1.5 pure alcohol in 2015 to 10.7 in 2019.</w:t>
      </w:r>
    </w:p>
    <w:p w14:paraId="111F02E7" w14:textId="77777777" w:rsidR="00D4694D" w:rsidRPr="00147598" w:rsidRDefault="00D4694D" w:rsidP="00D4694D">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 has reduced its death rate due to road traffic injuries from 2.9 per 100,000 population in 2015 to 2.6 in 2019.</w:t>
      </w:r>
    </w:p>
    <w:p w14:paraId="6DBF1FB2" w14:textId="7E1FED94" w:rsidR="00D4694D" w:rsidRPr="00147598" w:rsidRDefault="00D4694D" w:rsidP="00D4694D">
      <w:pPr>
        <w:pStyle w:val="ListParagraph"/>
        <w:numPr>
          <w:ilvl w:val="0"/>
          <w:numId w:val="4"/>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U.K. has increased the proportion of women of reproductive age who need family planning and are satisfied with modern methods, from 83.1% in 2015 to 84.3% in 2019</w:t>
      </w:r>
      <w:r w:rsidR="5EB4A5E0" w:rsidRPr="12AD81BF">
        <w:rPr>
          <w:rFonts w:ascii="Arial" w:hAnsi="Arial" w:cs="Arial"/>
          <w:color w:val="000000" w:themeColor="text1"/>
        </w:rPr>
        <w:t>. (</w:t>
      </w:r>
      <w:r w:rsidR="004E3DEE" w:rsidRPr="00147598">
        <w:rPr>
          <w:rFonts w:ascii="Arial" w:hAnsi="Arial" w:cs="Arial"/>
          <w:color w:val="000000" w:themeColor="text1"/>
        </w:rPr>
        <w:t>ONS, 2023).</w:t>
      </w:r>
    </w:p>
    <w:p w14:paraId="5585AD35" w14:textId="582FF051" w:rsidR="00BE690A" w:rsidRPr="00147598" w:rsidRDefault="00BE690A" w:rsidP="00CD7BAA">
      <w:pPr>
        <w:pStyle w:val="ListParagraph"/>
        <w:tabs>
          <w:tab w:val="left" w:pos="7062"/>
        </w:tabs>
        <w:spacing w:line="360" w:lineRule="auto"/>
        <w:jc w:val="both"/>
        <w:rPr>
          <w:rFonts w:ascii="Arial" w:hAnsi="Arial" w:cs="Arial"/>
          <w:color w:val="000000" w:themeColor="text1"/>
        </w:rPr>
      </w:pPr>
    </w:p>
    <w:p w14:paraId="3FF4CEC9" w14:textId="28972E77" w:rsidR="006F61BF" w:rsidRPr="00147598" w:rsidRDefault="00D4694D" w:rsidP="004E3DEE">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The findings indicate that the U.K. has made substantial progress in achieving goal 3 targets, including reducing child and maternal mortality rates, increasing life expectancy, and improving primary healthcare services, which are noteworthy developments. The review highlights the persisting health inequalities within the U.K. Mental Health has emerged as a significant concern in the U.K., with increasing rates of common mental disorders and a high burden of self-importance of integrating mental health services into primary healthcare and the potential of community-based interventions.</w:t>
      </w:r>
      <w:r w:rsidR="3FA8C88F" w:rsidRPr="150DB022">
        <w:rPr>
          <w:rFonts w:ascii="Arial" w:hAnsi="Arial" w:cs="Arial"/>
          <w:color w:val="000000" w:themeColor="text1"/>
        </w:rPr>
        <w:t xml:space="preserve"> E</w:t>
      </w:r>
      <w:r w:rsidRPr="150DB022">
        <w:rPr>
          <w:rFonts w:ascii="Arial" w:hAnsi="Arial" w:cs="Arial"/>
          <w:color w:val="000000" w:themeColor="text1"/>
        </w:rPr>
        <w:t>mphasis</w:t>
      </w:r>
      <w:r w:rsidRPr="00147598">
        <w:rPr>
          <w:rFonts w:ascii="Arial" w:hAnsi="Arial" w:cs="Arial"/>
          <w:color w:val="000000" w:themeColor="text1"/>
        </w:rPr>
        <w:t xml:space="preserve"> is needed on addressing the social determinants of Health and strengthening integrated care models</w:t>
      </w:r>
      <w:r w:rsidR="00D433E4">
        <w:rPr>
          <w:rFonts w:ascii="Arial" w:hAnsi="Arial" w:cs="Arial"/>
          <w:color w:val="000000" w:themeColor="text1"/>
        </w:rPr>
        <w:t>.</w:t>
      </w:r>
    </w:p>
    <w:p w14:paraId="38AAA508" w14:textId="77777777" w:rsidR="000A793E" w:rsidRPr="00147598" w:rsidRDefault="000A793E" w:rsidP="00DF2E43">
      <w:pPr>
        <w:pStyle w:val="ListParagraph"/>
        <w:tabs>
          <w:tab w:val="left" w:pos="7062"/>
        </w:tabs>
        <w:spacing w:line="360" w:lineRule="auto"/>
        <w:jc w:val="both"/>
        <w:rPr>
          <w:rFonts w:ascii="Arial" w:hAnsi="Arial" w:cs="Arial"/>
          <w:color w:val="000000" w:themeColor="text1"/>
        </w:rPr>
      </w:pPr>
    </w:p>
    <w:p w14:paraId="0589F462" w14:textId="6DC3673C" w:rsidR="000A793E" w:rsidRPr="00147598" w:rsidRDefault="000A793E" w:rsidP="00DF2E43">
      <w:pPr>
        <w:pStyle w:val="ListParagraph"/>
        <w:tabs>
          <w:tab w:val="left" w:pos="7062"/>
        </w:tabs>
        <w:spacing w:line="360" w:lineRule="auto"/>
        <w:jc w:val="both"/>
        <w:rPr>
          <w:rFonts w:ascii="Arial" w:hAnsi="Arial" w:cs="Arial"/>
          <w:color w:val="000000" w:themeColor="text1"/>
        </w:rPr>
      </w:pPr>
    </w:p>
    <w:p w14:paraId="0CF982BE" w14:textId="366FC261" w:rsidR="00DE7557" w:rsidRPr="00147598" w:rsidRDefault="004E3DEE" w:rsidP="00DE7557">
      <w:pPr>
        <w:pStyle w:val="ListParagraph"/>
        <w:tabs>
          <w:tab w:val="left" w:pos="7062"/>
        </w:tabs>
        <w:spacing w:line="360" w:lineRule="auto"/>
        <w:ind w:left="1080"/>
        <w:jc w:val="both"/>
        <w:rPr>
          <w:rFonts w:ascii="Arial" w:hAnsi="Arial" w:cs="Arial"/>
          <w:color w:val="000000" w:themeColor="text1"/>
        </w:rPr>
      </w:pPr>
      <w:r w:rsidRPr="150DB022">
        <w:rPr>
          <w:rFonts w:ascii="Arial" w:hAnsi="Arial" w:cs="Arial"/>
          <w:b/>
          <w:color w:val="000000" w:themeColor="text1"/>
        </w:rPr>
        <w:t>Determinants of Health</w:t>
      </w:r>
      <w:r w:rsidR="0103E35E" w:rsidRPr="150DB022">
        <w:rPr>
          <w:rFonts w:ascii="Arial" w:hAnsi="Arial" w:cs="Arial"/>
          <w:b/>
          <w:bCs/>
          <w:color w:val="000000" w:themeColor="text1"/>
        </w:rPr>
        <w:t xml:space="preserve">. </w:t>
      </w:r>
      <w:r w:rsidR="425EFE2C" w:rsidRPr="150DB022">
        <w:rPr>
          <w:rFonts w:ascii="Arial" w:hAnsi="Arial" w:cs="Arial"/>
          <w:color w:val="000000" w:themeColor="text1"/>
        </w:rPr>
        <w:t>(The Health Foundation 2022)</w:t>
      </w:r>
    </w:p>
    <w:p w14:paraId="7A69980E" w14:textId="77777777" w:rsidR="00DE7557" w:rsidRPr="00147598" w:rsidRDefault="00DE7557" w:rsidP="00DE7557">
      <w:pPr>
        <w:pStyle w:val="ListParagraph"/>
        <w:tabs>
          <w:tab w:val="left" w:pos="7062"/>
        </w:tabs>
        <w:spacing w:line="360" w:lineRule="auto"/>
        <w:ind w:left="1080"/>
        <w:jc w:val="both"/>
        <w:rPr>
          <w:rFonts w:ascii="Arial" w:hAnsi="Arial" w:cs="Arial"/>
          <w:color w:val="000000" w:themeColor="text1"/>
        </w:rPr>
      </w:pPr>
    </w:p>
    <w:p w14:paraId="18710A3A" w14:textId="7EA288D9" w:rsidR="00BE27F5" w:rsidRPr="00147598" w:rsidRDefault="00BE690A" w:rsidP="00976F9F">
      <w:pPr>
        <w:pStyle w:val="ListParagraph"/>
        <w:numPr>
          <w:ilvl w:val="0"/>
          <w:numId w:val="5"/>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Individual Behaviour</w:t>
      </w:r>
      <w:r w:rsidR="008403AF" w:rsidRPr="00147598">
        <w:rPr>
          <w:rFonts w:ascii="Arial" w:hAnsi="Arial" w:cs="Arial"/>
          <w:color w:val="000000" w:themeColor="text1"/>
        </w:rPr>
        <w:t>: Personal l</w:t>
      </w:r>
      <w:r w:rsidR="004E626F" w:rsidRPr="00147598">
        <w:rPr>
          <w:rFonts w:ascii="Arial" w:hAnsi="Arial" w:cs="Arial"/>
          <w:color w:val="000000" w:themeColor="text1"/>
        </w:rPr>
        <w:t>ifestyle choices and behaviours such as diet, physical activities</w:t>
      </w:r>
      <w:r w:rsidR="004B0A0D" w:rsidRPr="00147598">
        <w:rPr>
          <w:rFonts w:ascii="Arial" w:hAnsi="Arial" w:cs="Arial"/>
          <w:color w:val="000000" w:themeColor="text1"/>
        </w:rPr>
        <w:t xml:space="preserve">, substance abuse, and sexual practices </w:t>
      </w:r>
      <w:r w:rsidR="77FA90DC" w:rsidRPr="00147598">
        <w:rPr>
          <w:rFonts w:ascii="Arial" w:hAnsi="Arial" w:cs="Arial"/>
          <w:color w:val="000000" w:themeColor="text1"/>
        </w:rPr>
        <w:t>impact</w:t>
      </w:r>
      <w:r w:rsidR="001D0CBA" w:rsidRPr="00147598">
        <w:rPr>
          <w:rFonts w:ascii="Arial" w:hAnsi="Arial" w:cs="Arial"/>
          <w:color w:val="000000" w:themeColor="text1"/>
        </w:rPr>
        <w:t xml:space="preserve"> an individual's Health. Positive behaviour</w:t>
      </w:r>
      <w:r w:rsidR="00CE2253" w:rsidRPr="00147598">
        <w:rPr>
          <w:rFonts w:ascii="Arial" w:hAnsi="Arial" w:cs="Arial"/>
          <w:color w:val="000000" w:themeColor="text1"/>
        </w:rPr>
        <w:t>s like regular exercise, balanced nutrition, and avoiding ris</w:t>
      </w:r>
      <w:r w:rsidR="00D71AB2" w:rsidRPr="00147598">
        <w:rPr>
          <w:rFonts w:ascii="Arial" w:hAnsi="Arial" w:cs="Arial"/>
          <w:color w:val="000000" w:themeColor="text1"/>
        </w:rPr>
        <w:t>ky behaviours improve outcomes. In contrast, negative behaviours like smoking, excessive alcohol consumption</w:t>
      </w:r>
      <w:r w:rsidR="009A7314" w:rsidRPr="00147598">
        <w:rPr>
          <w:rFonts w:ascii="Arial" w:hAnsi="Arial" w:cs="Arial"/>
          <w:color w:val="000000" w:themeColor="text1"/>
        </w:rPr>
        <w:t>, and poor diet can lead to chronic diseases and health problems.</w:t>
      </w:r>
    </w:p>
    <w:p w14:paraId="43A21682" w14:textId="77777777" w:rsidR="009260DC" w:rsidRPr="00147598" w:rsidRDefault="00BE690A" w:rsidP="00BE27F5">
      <w:pPr>
        <w:pStyle w:val="ListParagraph"/>
        <w:numPr>
          <w:ilvl w:val="0"/>
          <w:numId w:val="5"/>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Socio-economic factors: Social and economic conditions also</w:t>
      </w:r>
      <w:r w:rsidR="00B0067B" w:rsidRPr="00147598">
        <w:rPr>
          <w:rFonts w:ascii="Arial" w:hAnsi="Arial" w:cs="Arial"/>
          <w:color w:val="000000" w:themeColor="text1"/>
        </w:rPr>
        <w:t xml:space="preserve"> heavily influence</w:t>
      </w:r>
      <w:r w:rsidR="008057D7" w:rsidRPr="00147598">
        <w:rPr>
          <w:rFonts w:ascii="Arial" w:hAnsi="Arial" w:cs="Arial"/>
          <w:color w:val="000000" w:themeColor="text1"/>
        </w:rPr>
        <w:t xml:space="preserve"> health outcomes. Income, education, occupation, social status, and housing condition</w:t>
      </w:r>
      <w:r w:rsidR="009513D4" w:rsidRPr="00147598">
        <w:rPr>
          <w:rFonts w:ascii="Arial" w:hAnsi="Arial" w:cs="Arial"/>
          <w:color w:val="000000" w:themeColor="text1"/>
        </w:rPr>
        <w:t>s can significantly impact individuals, access to resources</w:t>
      </w:r>
      <w:r w:rsidR="00AF6871" w:rsidRPr="00147598">
        <w:rPr>
          <w:rFonts w:ascii="Arial" w:hAnsi="Arial" w:cs="Arial"/>
          <w:color w:val="000000" w:themeColor="text1"/>
        </w:rPr>
        <w:t xml:space="preserve"> and opportunities, which in. turn affect Health.</w:t>
      </w:r>
    </w:p>
    <w:p w14:paraId="3C463EFC" w14:textId="018A0DCF" w:rsidR="001C34A1" w:rsidRPr="00147598" w:rsidRDefault="00BE690A" w:rsidP="00BE27F5">
      <w:pPr>
        <w:pStyle w:val="ListParagraph"/>
        <w:numPr>
          <w:ilvl w:val="0"/>
          <w:numId w:val="5"/>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Physical Environment: </w:t>
      </w:r>
      <w:r w:rsidR="004E3FCB" w:rsidRPr="00147598">
        <w:rPr>
          <w:rFonts w:ascii="Arial" w:hAnsi="Arial" w:cs="Arial"/>
          <w:color w:val="000000" w:themeColor="text1"/>
        </w:rPr>
        <w:t xml:space="preserve">The physical surroundings in which individuals live, work, and play </w:t>
      </w:r>
      <w:r w:rsidR="6A12F854" w:rsidRPr="00147598">
        <w:rPr>
          <w:rFonts w:ascii="Arial" w:hAnsi="Arial" w:cs="Arial"/>
          <w:color w:val="000000" w:themeColor="text1"/>
        </w:rPr>
        <w:t>impact</w:t>
      </w:r>
      <w:r w:rsidR="00964566" w:rsidRPr="00147598">
        <w:rPr>
          <w:rFonts w:ascii="Arial" w:hAnsi="Arial" w:cs="Arial"/>
          <w:color w:val="000000" w:themeColor="text1"/>
        </w:rPr>
        <w:t xml:space="preserve"> Health. Factors such as air and water quality</w:t>
      </w:r>
      <w:r w:rsidR="003C1702" w:rsidRPr="00147598">
        <w:rPr>
          <w:rFonts w:ascii="Arial" w:hAnsi="Arial" w:cs="Arial"/>
          <w:color w:val="000000" w:themeColor="text1"/>
        </w:rPr>
        <w:t>, access to green spaces, availability</w:t>
      </w:r>
      <w:r w:rsidR="007E6B0C" w:rsidRPr="00147598">
        <w:rPr>
          <w:rFonts w:ascii="Arial" w:hAnsi="Arial" w:cs="Arial"/>
          <w:color w:val="000000" w:themeColor="text1"/>
        </w:rPr>
        <w:t xml:space="preserve"> of safe housing, transportation options, </w:t>
      </w:r>
      <w:r w:rsidR="0066727D" w:rsidRPr="00147598">
        <w:rPr>
          <w:rFonts w:ascii="Arial" w:hAnsi="Arial" w:cs="Arial"/>
          <w:color w:val="000000" w:themeColor="text1"/>
        </w:rPr>
        <w:t xml:space="preserve">and exposure to hazardous substances can </w:t>
      </w:r>
      <w:r w:rsidR="00DB72A5" w:rsidRPr="00147598">
        <w:rPr>
          <w:rFonts w:ascii="Arial" w:hAnsi="Arial" w:cs="Arial"/>
          <w:color w:val="000000" w:themeColor="text1"/>
        </w:rPr>
        <w:t>support or hinder good Health.</w:t>
      </w:r>
    </w:p>
    <w:p w14:paraId="4FB6ED56" w14:textId="11E21047" w:rsidR="004E3DEE" w:rsidRPr="00147598" w:rsidRDefault="00BE690A" w:rsidP="004E3DEE">
      <w:pPr>
        <w:pStyle w:val="ListParagraph"/>
        <w:numPr>
          <w:ilvl w:val="0"/>
          <w:numId w:val="5"/>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Access to Health Services: The availability and accessibility</w:t>
      </w:r>
      <w:r w:rsidR="0007530C" w:rsidRPr="00147598">
        <w:rPr>
          <w:rFonts w:ascii="Arial" w:hAnsi="Arial" w:cs="Arial"/>
          <w:color w:val="000000" w:themeColor="text1"/>
        </w:rPr>
        <w:t xml:space="preserve"> of healthcare services also contribute to health determinant factors such as proximity to healthcar</w:t>
      </w:r>
      <w:r w:rsidR="00374A56" w:rsidRPr="00147598">
        <w:rPr>
          <w:rFonts w:ascii="Arial" w:hAnsi="Arial" w:cs="Arial"/>
          <w:color w:val="000000" w:themeColor="text1"/>
        </w:rPr>
        <w:t>e facilities, Healthcare affordability, and cultural and language barriers that directly affect</w:t>
      </w:r>
      <w:r w:rsidR="005803D2" w:rsidRPr="00147598">
        <w:rPr>
          <w:rFonts w:ascii="Arial" w:hAnsi="Arial" w:cs="Arial"/>
          <w:color w:val="000000" w:themeColor="text1"/>
        </w:rPr>
        <w:t xml:space="preserve"> an individual's ability to seek medical care, receive preventive services and manage chronic conditions effectively</w:t>
      </w:r>
      <w:r w:rsidR="004B6880" w:rsidRPr="00147598">
        <w:rPr>
          <w:rFonts w:ascii="Arial" w:hAnsi="Arial" w:cs="Arial"/>
          <w:color w:val="000000" w:themeColor="text1"/>
        </w:rPr>
        <w:t>. Lack of access to healthcare services may result in delayed or inadequate</w:t>
      </w:r>
      <w:r w:rsidR="00D5461D" w:rsidRPr="00147598">
        <w:rPr>
          <w:rFonts w:ascii="Arial" w:hAnsi="Arial" w:cs="Arial"/>
          <w:color w:val="000000" w:themeColor="text1"/>
        </w:rPr>
        <w:t xml:space="preserve"> treatment, leading to poorer </w:t>
      </w:r>
      <w:r w:rsidR="00197AF2" w:rsidRPr="00147598">
        <w:rPr>
          <w:rFonts w:ascii="Arial" w:hAnsi="Arial" w:cs="Arial"/>
          <w:color w:val="000000" w:themeColor="text1"/>
        </w:rPr>
        <w:t>health outcome</w:t>
      </w:r>
      <w:r w:rsidR="00D433E4">
        <w:rPr>
          <w:rFonts w:ascii="Arial" w:hAnsi="Arial" w:cs="Arial"/>
          <w:color w:val="000000" w:themeColor="text1"/>
        </w:rPr>
        <w:t>s</w:t>
      </w:r>
      <w:r w:rsidR="003A7156">
        <w:rPr>
          <w:rFonts w:ascii="Arial" w:hAnsi="Arial" w:cs="Arial"/>
          <w:color w:val="000000" w:themeColor="text1"/>
        </w:rPr>
        <w:t>.</w:t>
      </w:r>
    </w:p>
    <w:p w14:paraId="309A5DD9" w14:textId="77777777" w:rsidR="00780D5D" w:rsidRPr="00147598" w:rsidRDefault="008943C6" w:rsidP="00780D5D">
      <w:pPr>
        <w:tabs>
          <w:tab w:val="left" w:pos="7062"/>
        </w:tabs>
        <w:spacing w:line="360" w:lineRule="auto"/>
        <w:ind w:left="720"/>
        <w:jc w:val="both"/>
        <w:rPr>
          <w:rFonts w:ascii="Arial" w:hAnsi="Arial" w:cs="Arial"/>
          <w:color w:val="000000" w:themeColor="text1"/>
        </w:rPr>
      </w:pPr>
      <w:r w:rsidRPr="00147598">
        <w:rPr>
          <w:rFonts w:ascii="Arial" w:hAnsi="Arial" w:cs="Arial"/>
          <w:color w:val="000000" w:themeColor="text1"/>
        </w:rPr>
        <w:t>Notably, these determinants</w:t>
      </w:r>
      <w:r w:rsidR="007C09F3" w:rsidRPr="00147598">
        <w:rPr>
          <w:rFonts w:ascii="Arial" w:hAnsi="Arial" w:cs="Arial"/>
          <w:color w:val="000000" w:themeColor="text1"/>
        </w:rPr>
        <w:t xml:space="preserve"> </w:t>
      </w:r>
      <w:r w:rsidR="00760225" w:rsidRPr="00147598">
        <w:rPr>
          <w:rFonts w:ascii="Arial" w:hAnsi="Arial" w:cs="Arial"/>
          <w:color w:val="000000" w:themeColor="text1"/>
        </w:rPr>
        <w:t>work in collabor</w:t>
      </w:r>
      <w:r w:rsidR="007C09F3" w:rsidRPr="00147598">
        <w:rPr>
          <w:rFonts w:ascii="Arial" w:hAnsi="Arial" w:cs="Arial"/>
          <w:color w:val="000000" w:themeColor="text1"/>
        </w:rPr>
        <w:t>ation; they interact and influence</w:t>
      </w:r>
      <w:r w:rsidR="000E46BC" w:rsidRPr="00147598">
        <w:rPr>
          <w:rFonts w:ascii="Arial" w:hAnsi="Arial" w:cs="Arial"/>
          <w:color w:val="000000" w:themeColor="text1"/>
        </w:rPr>
        <w:t xml:space="preserve"> each other. For instance, limited education</w:t>
      </w:r>
      <w:r w:rsidR="00F7015D" w:rsidRPr="00147598">
        <w:rPr>
          <w:rFonts w:ascii="Arial" w:hAnsi="Arial" w:cs="Arial"/>
          <w:color w:val="000000" w:themeColor="text1"/>
        </w:rPr>
        <w:t xml:space="preserve"> and low income may lead to </w:t>
      </w:r>
      <w:r w:rsidR="00D20F36" w:rsidRPr="00147598">
        <w:rPr>
          <w:rFonts w:ascii="Arial" w:hAnsi="Arial" w:cs="Arial"/>
          <w:color w:val="000000" w:themeColor="text1"/>
        </w:rPr>
        <w:t>unhealthy</w:t>
      </w:r>
      <w:r w:rsidR="00F7015D" w:rsidRPr="00147598">
        <w:rPr>
          <w:rFonts w:ascii="Arial" w:hAnsi="Arial" w:cs="Arial"/>
          <w:color w:val="000000" w:themeColor="text1"/>
        </w:rPr>
        <w:t xml:space="preserve"> behaviours, inadequate access to healthcare</w:t>
      </w:r>
      <w:r w:rsidR="00A62DB5" w:rsidRPr="00147598">
        <w:rPr>
          <w:rFonts w:ascii="Arial" w:hAnsi="Arial" w:cs="Arial"/>
          <w:color w:val="000000" w:themeColor="text1"/>
        </w:rPr>
        <w:t xml:space="preserve">, and living in </w:t>
      </w:r>
      <w:r w:rsidR="00577D98" w:rsidRPr="00147598">
        <w:rPr>
          <w:rFonts w:ascii="Arial" w:hAnsi="Arial" w:cs="Arial"/>
          <w:color w:val="000000" w:themeColor="text1"/>
        </w:rPr>
        <w:t>neighbourhoods</w:t>
      </w:r>
      <w:r w:rsidR="00A62DB5" w:rsidRPr="00147598">
        <w:rPr>
          <w:rFonts w:ascii="Arial" w:hAnsi="Arial" w:cs="Arial"/>
          <w:color w:val="000000" w:themeColor="text1"/>
        </w:rPr>
        <w:t xml:space="preserve"> with limited resources and higher exposure to environmental risks.</w:t>
      </w:r>
      <w:r w:rsidR="00577D98" w:rsidRPr="00147598">
        <w:rPr>
          <w:rFonts w:ascii="Arial" w:hAnsi="Arial" w:cs="Arial"/>
          <w:color w:val="000000" w:themeColor="text1"/>
        </w:rPr>
        <w:t xml:space="preserve"> Recognising and addressing these determinants is crucial for </w:t>
      </w:r>
      <w:r w:rsidR="00D20F36" w:rsidRPr="00147598">
        <w:rPr>
          <w:rFonts w:ascii="Arial" w:hAnsi="Arial" w:cs="Arial"/>
          <w:color w:val="000000" w:themeColor="text1"/>
        </w:rPr>
        <w:t>developing</w:t>
      </w:r>
      <w:r w:rsidR="00577D98" w:rsidRPr="00147598">
        <w:rPr>
          <w:rFonts w:ascii="Arial" w:hAnsi="Arial" w:cs="Arial"/>
          <w:color w:val="000000" w:themeColor="text1"/>
        </w:rPr>
        <w:t xml:space="preserve"> comprehensive health promotion strategies</w:t>
      </w:r>
      <w:r w:rsidR="009E324A" w:rsidRPr="00147598">
        <w:rPr>
          <w:rFonts w:ascii="Arial" w:hAnsi="Arial" w:cs="Arial"/>
          <w:color w:val="000000" w:themeColor="text1"/>
        </w:rPr>
        <w:t>, policy decisions, and interventions to improve</w:t>
      </w:r>
      <w:r w:rsidR="00D20F36" w:rsidRPr="00147598">
        <w:rPr>
          <w:rFonts w:ascii="Arial" w:hAnsi="Arial" w:cs="Arial"/>
          <w:color w:val="000000" w:themeColor="text1"/>
        </w:rPr>
        <w:t xml:space="preserve"> Health and equity and reduce health</w:t>
      </w:r>
      <w:r w:rsidR="00816E08" w:rsidRPr="00147598">
        <w:rPr>
          <w:rFonts w:ascii="Arial" w:hAnsi="Arial" w:cs="Arial"/>
          <w:color w:val="000000" w:themeColor="text1"/>
        </w:rPr>
        <w:t xml:space="preserve"> disparities. By considering the determinants</w:t>
      </w:r>
      <w:r w:rsidR="00CE2336" w:rsidRPr="00147598">
        <w:rPr>
          <w:rFonts w:ascii="Arial" w:hAnsi="Arial" w:cs="Arial"/>
          <w:color w:val="000000" w:themeColor="text1"/>
        </w:rPr>
        <w:t xml:space="preserve"> of Health, individuals can strive towards creating environment</w:t>
      </w:r>
      <w:r w:rsidR="00C67B6F" w:rsidRPr="00147598">
        <w:rPr>
          <w:rFonts w:ascii="Arial" w:hAnsi="Arial" w:cs="Arial"/>
          <w:color w:val="000000" w:themeColor="text1"/>
        </w:rPr>
        <w:t xml:space="preserve">s </w:t>
      </w:r>
      <w:r w:rsidR="00C67B6F" w:rsidRPr="00147598">
        <w:rPr>
          <w:rFonts w:ascii="Arial" w:hAnsi="Arial" w:cs="Arial"/>
          <w:color w:val="000000" w:themeColor="text1"/>
        </w:rPr>
        <w:lastRenderedPageBreak/>
        <w:t>that foster healthier lifestyles and empower individuals to make positive choices for their overall well-being.</w:t>
      </w:r>
    </w:p>
    <w:p w14:paraId="6A0AE2B8" w14:textId="0922DCA3" w:rsidR="00133173" w:rsidRPr="00147598" w:rsidRDefault="00780D5D" w:rsidP="00780D5D">
      <w:pPr>
        <w:tabs>
          <w:tab w:val="left" w:pos="7062"/>
        </w:tabs>
        <w:spacing w:line="360" w:lineRule="auto"/>
        <w:ind w:left="720"/>
        <w:jc w:val="both"/>
        <w:rPr>
          <w:rFonts w:ascii="Arial" w:hAnsi="Arial" w:cs="Arial"/>
          <w:color w:val="000000" w:themeColor="text1"/>
        </w:rPr>
      </w:pPr>
      <w:r w:rsidRPr="00147598">
        <w:rPr>
          <w:rFonts w:ascii="Arial" w:hAnsi="Arial" w:cs="Arial"/>
          <w:color w:val="000000" w:themeColor="text1"/>
        </w:rPr>
        <w:t>Although s</w:t>
      </w:r>
      <w:r w:rsidR="00776B7A" w:rsidRPr="00147598">
        <w:rPr>
          <w:rFonts w:ascii="Arial" w:hAnsi="Arial" w:cs="Arial"/>
          <w:color w:val="000000" w:themeColor="text1"/>
        </w:rPr>
        <w:t>everal policy strategies</w:t>
      </w:r>
      <w:r w:rsidR="0008648D" w:rsidRPr="00147598">
        <w:rPr>
          <w:rFonts w:ascii="Arial" w:hAnsi="Arial" w:cs="Arial"/>
          <w:color w:val="000000" w:themeColor="text1"/>
        </w:rPr>
        <w:t>, including prevention, vaccination, and health promotion initiatives</w:t>
      </w:r>
      <w:r w:rsidR="0063057D" w:rsidRPr="00147598">
        <w:rPr>
          <w:rFonts w:ascii="Arial" w:hAnsi="Arial" w:cs="Arial"/>
          <w:color w:val="000000" w:themeColor="text1"/>
        </w:rPr>
        <w:t>, have been implemented in the U.K. to advance goal 3. further emphasis is needed on addressing the social determinants</w:t>
      </w:r>
      <w:r w:rsidR="00487876" w:rsidRPr="00147598">
        <w:rPr>
          <w:rFonts w:ascii="Arial" w:hAnsi="Arial" w:cs="Arial"/>
          <w:color w:val="000000" w:themeColor="text1"/>
        </w:rPr>
        <w:t xml:space="preserve"> of Health and strengthening integrated models.</w:t>
      </w:r>
    </w:p>
    <w:p w14:paraId="3EA8AF5F" w14:textId="77777777" w:rsidR="00133173" w:rsidRPr="00147598" w:rsidRDefault="00133173" w:rsidP="006C497C">
      <w:pPr>
        <w:tabs>
          <w:tab w:val="left" w:pos="7062"/>
        </w:tabs>
        <w:spacing w:line="360" w:lineRule="auto"/>
        <w:rPr>
          <w:rFonts w:ascii="Arial" w:hAnsi="Arial" w:cs="Arial"/>
          <w:color w:val="000000" w:themeColor="text1"/>
        </w:rPr>
      </w:pPr>
    </w:p>
    <w:p w14:paraId="685C9305" w14:textId="2ED56966" w:rsidR="00133173" w:rsidRPr="00147598" w:rsidRDefault="00080A7B"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t>CHALLENGES FOR SDGs Goal 3:</w:t>
      </w:r>
      <w:r w:rsidR="00EC2DBE" w:rsidRPr="00147598">
        <w:rPr>
          <w:rFonts w:ascii="Arial" w:hAnsi="Arial" w:cs="Arial"/>
          <w:b/>
          <w:bCs/>
          <w:color w:val="000000" w:themeColor="text1"/>
        </w:rPr>
        <w:t xml:space="preserve"> </w:t>
      </w:r>
      <w:r w:rsidR="3BF867C8" w:rsidRPr="150DB022">
        <w:rPr>
          <w:rFonts w:ascii="Arial" w:hAnsi="Arial" w:cs="Arial"/>
          <w:color w:val="000000" w:themeColor="text1"/>
        </w:rPr>
        <w:t>(Barua. 2019)</w:t>
      </w:r>
    </w:p>
    <w:p w14:paraId="428119E8" w14:textId="77777777" w:rsidR="00EC2DBE" w:rsidRPr="00147598" w:rsidRDefault="00EC2DBE" w:rsidP="006C497C">
      <w:pPr>
        <w:tabs>
          <w:tab w:val="left" w:pos="7062"/>
        </w:tabs>
        <w:spacing w:line="360" w:lineRule="auto"/>
        <w:rPr>
          <w:rFonts w:ascii="Arial" w:hAnsi="Arial" w:cs="Arial"/>
          <w:color w:val="000000" w:themeColor="text1"/>
        </w:rPr>
      </w:pPr>
    </w:p>
    <w:p w14:paraId="6DCBB31E" w14:textId="77777777" w:rsidR="00EC2DBE" w:rsidRPr="00147598" w:rsidRDefault="00BE690A" w:rsidP="00EC2DBE">
      <w:pPr>
        <w:pStyle w:val="ListParagraph"/>
        <w:numPr>
          <w:ilvl w:val="0"/>
          <w:numId w:val="6"/>
        </w:numPr>
        <w:tabs>
          <w:tab w:val="left" w:pos="7062"/>
        </w:tabs>
        <w:spacing w:line="360" w:lineRule="auto"/>
        <w:rPr>
          <w:rFonts w:ascii="Arial" w:hAnsi="Arial" w:cs="Arial"/>
          <w:color w:val="000000" w:themeColor="text1"/>
        </w:rPr>
      </w:pPr>
      <w:r w:rsidRPr="00147598">
        <w:rPr>
          <w:rFonts w:ascii="Arial" w:hAnsi="Arial" w:cs="Arial"/>
          <w:color w:val="000000" w:themeColor="text1"/>
        </w:rPr>
        <w:t>Funding Reduction:</w:t>
      </w:r>
    </w:p>
    <w:p w14:paraId="3AA37DEF" w14:textId="03DB9D62" w:rsidR="00EC2DBE" w:rsidRPr="00147598" w:rsidRDefault="00753804" w:rsidP="00EC2DBE">
      <w:pPr>
        <w:pStyle w:val="ListParagraph"/>
        <w:tabs>
          <w:tab w:val="left" w:pos="7062"/>
        </w:tabs>
        <w:spacing w:line="360" w:lineRule="auto"/>
        <w:rPr>
          <w:rFonts w:ascii="Arial" w:hAnsi="Arial" w:cs="Arial"/>
          <w:color w:val="000000" w:themeColor="text1"/>
        </w:rPr>
      </w:pPr>
      <w:r w:rsidRPr="00147598">
        <w:rPr>
          <w:rFonts w:ascii="Arial" w:hAnsi="Arial" w:cs="Arial"/>
          <w:color w:val="000000" w:themeColor="text1"/>
        </w:rPr>
        <w:t>Worldwide, funding for healthcare</w:t>
      </w:r>
      <w:r w:rsidR="00B44A45" w:rsidRPr="00147598">
        <w:rPr>
          <w:rFonts w:ascii="Arial" w:hAnsi="Arial" w:cs="Arial"/>
          <w:color w:val="000000" w:themeColor="text1"/>
        </w:rPr>
        <w:t xml:space="preserve"> initiatives has been reduced, making it challenging to sustain </w:t>
      </w:r>
      <w:r w:rsidR="00CB265C" w:rsidRPr="00147598">
        <w:rPr>
          <w:rFonts w:ascii="Arial" w:hAnsi="Arial" w:cs="Arial"/>
          <w:color w:val="000000" w:themeColor="text1"/>
        </w:rPr>
        <w:t>healthcare systems, especially in countries heav</w:t>
      </w:r>
      <w:r w:rsidR="0002276D" w:rsidRPr="00147598">
        <w:rPr>
          <w:rFonts w:ascii="Arial" w:hAnsi="Arial" w:cs="Arial"/>
          <w:color w:val="000000" w:themeColor="text1"/>
        </w:rPr>
        <w:t>ily reliant on donor funding.</w:t>
      </w:r>
    </w:p>
    <w:p w14:paraId="2D23135D" w14:textId="77777777" w:rsidR="0002276D" w:rsidRPr="00147598" w:rsidRDefault="00BE690A" w:rsidP="009F3BC5">
      <w:pPr>
        <w:pStyle w:val="ListParagraph"/>
        <w:numPr>
          <w:ilvl w:val="0"/>
          <w:numId w:val="6"/>
        </w:numPr>
        <w:tabs>
          <w:tab w:val="left" w:pos="7062"/>
        </w:tabs>
        <w:spacing w:line="360" w:lineRule="auto"/>
        <w:rPr>
          <w:rFonts w:ascii="Arial" w:hAnsi="Arial" w:cs="Arial"/>
          <w:color w:val="000000" w:themeColor="text1"/>
        </w:rPr>
      </w:pPr>
      <w:r w:rsidRPr="00147598">
        <w:rPr>
          <w:rFonts w:ascii="Arial" w:hAnsi="Arial" w:cs="Arial"/>
          <w:color w:val="000000" w:themeColor="text1"/>
        </w:rPr>
        <w:t>Healthcare Sustainability:</w:t>
      </w:r>
    </w:p>
    <w:p w14:paraId="35AAB2F3" w14:textId="06EB88F9" w:rsidR="009F3BC5" w:rsidRPr="00147598" w:rsidRDefault="00E8325F" w:rsidP="009F3BC5">
      <w:pPr>
        <w:pStyle w:val="ListParagraph"/>
        <w:tabs>
          <w:tab w:val="left" w:pos="7062"/>
        </w:tabs>
        <w:spacing w:line="360" w:lineRule="auto"/>
        <w:rPr>
          <w:rFonts w:ascii="Arial" w:hAnsi="Arial" w:cs="Arial"/>
          <w:color w:val="000000" w:themeColor="text1"/>
        </w:rPr>
      </w:pPr>
      <w:r w:rsidRPr="00147598">
        <w:rPr>
          <w:rFonts w:ascii="Arial" w:hAnsi="Arial" w:cs="Arial"/>
          <w:color w:val="000000" w:themeColor="text1"/>
        </w:rPr>
        <w:t>Defining and ensuring sustainability in healthcare</w:t>
      </w:r>
      <w:r w:rsidR="00564340" w:rsidRPr="00147598">
        <w:rPr>
          <w:rFonts w:ascii="Arial" w:hAnsi="Arial" w:cs="Arial"/>
          <w:color w:val="000000" w:themeColor="text1"/>
        </w:rPr>
        <w:t xml:space="preserve"> is complex, with different interpretations leading to varied implementations and outcomes.</w:t>
      </w:r>
    </w:p>
    <w:p w14:paraId="709FD7C9" w14:textId="77777777" w:rsidR="00564340" w:rsidRPr="00147598" w:rsidRDefault="00BE690A" w:rsidP="004D10A4">
      <w:pPr>
        <w:pStyle w:val="ListParagraph"/>
        <w:numPr>
          <w:ilvl w:val="0"/>
          <w:numId w:val="6"/>
        </w:numPr>
        <w:tabs>
          <w:tab w:val="left" w:pos="7062"/>
        </w:tabs>
        <w:spacing w:line="360" w:lineRule="auto"/>
        <w:rPr>
          <w:rFonts w:ascii="Arial" w:hAnsi="Arial" w:cs="Arial"/>
          <w:color w:val="000000" w:themeColor="text1"/>
        </w:rPr>
      </w:pPr>
      <w:r w:rsidRPr="00147598">
        <w:rPr>
          <w:rFonts w:ascii="Arial" w:hAnsi="Arial" w:cs="Arial"/>
          <w:color w:val="000000" w:themeColor="text1"/>
        </w:rPr>
        <w:t>Interconnected Goals:</w:t>
      </w:r>
    </w:p>
    <w:p w14:paraId="3F262D1C" w14:textId="62C53132" w:rsidR="003C5C6E" w:rsidRPr="00147598" w:rsidRDefault="00BE690A" w:rsidP="003C5C6E">
      <w:pPr>
        <w:pStyle w:val="ListParagraph"/>
        <w:tabs>
          <w:tab w:val="left" w:pos="7062"/>
        </w:tabs>
        <w:spacing w:line="360" w:lineRule="auto"/>
        <w:rPr>
          <w:rFonts w:ascii="Arial" w:hAnsi="Arial" w:cs="Arial"/>
          <w:color w:val="000000" w:themeColor="text1"/>
        </w:rPr>
      </w:pPr>
      <w:r w:rsidRPr="00147598">
        <w:rPr>
          <w:rFonts w:ascii="Arial" w:hAnsi="Arial" w:cs="Arial"/>
          <w:color w:val="000000" w:themeColor="text1"/>
        </w:rPr>
        <w:t>The 17 SDGs are interconnected, meaning SDG goal 3</w:t>
      </w:r>
      <w:r w:rsidR="00C51D90" w:rsidRPr="00147598">
        <w:rPr>
          <w:rFonts w:ascii="Arial" w:hAnsi="Arial" w:cs="Arial"/>
          <w:color w:val="000000" w:themeColor="text1"/>
        </w:rPr>
        <w:t xml:space="preserve"> cannot be achieved in isolation. Core determinants of Health</w:t>
      </w:r>
      <w:r w:rsidR="00A90FDD" w:rsidRPr="00147598">
        <w:rPr>
          <w:rFonts w:ascii="Arial" w:hAnsi="Arial" w:cs="Arial"/>
          <w:color w:val="000000" w:themeColor="text1"/>
        </w:rPr>
        <w:t xml:space="preserve"> and well-being, including socio-economic factors like education</w:t>
      </w:r>
      <w:r w:rsidR="005B0892" w:rsidRPr="00147598">
        <w:rPr>
          <w:rFonts w:ascii="Arial" w:hAnsi="Arial" w:cs="Arial"/>
          <w:color w:val="000000" w:themeColor="text1"/>
        </w:rPr>
        <w:t>, income, and gender, must be addressed.</w:t>
      </w:r>
    </w:p>
    <w:p w14:paraId="369D6503" w14:textId="77777777" w:rsidR="005B0892" w:rsidRPr="00147598" w:rsidRDefault="00BE690A" w:rsidP="005B0892">
      <w:pPr>
        <w:pStyle w:val="ListParagraph"/>
        <w:numPr>
          <w:ilvl w:val="0"/>
          <w:numId w:val="6"/>
        </w:num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Pandemic Response:</w:t>
      </w:r>
    </w:p>
    <w:p w14:paraId="4F38F5C3" w14:textId="03D46643" w:rsidR="00A71948" w:rsidRPr="00147598" w:rsidRDefault="00BE690A" w:rsidP="00A71948">
      <w:pPr>
        <w:pStyle w:val="ListParagraph"/>
        <w:tabs>
          <w:tab w:val="left" w:pos="7062"/>
        </w:tabs>
        <w:spacing w:line="360" w:lineRule="auto"/>
        <w:rPr>
          <w:rFonts w:ascii="Arial" w:hAnsi="Arial" w:cs="Arial"/>
          <w:color w:val="000000" w:themeColor="text1"/>
        </w:rPr>
      </w:pPr>
      <w:r w:rsidRPr="00147598">
        <w:rPr>
          <w:rFonts w:ascii="Arial" w:hAnsi="Arial" w:cs="Arial"/>
          <w:color w:val="000000" w:themeColor="text1"/>
        </w:rPr>
        <w:t>The COVID-19 pandemic has thrown health-related targets off track, impacting</w:t>
      </w:r>
      <w:r w:rsidR="00134698" w:rsidRPr="00147598">
        <w:rPr>
          <w:rFonts w:ascii="Arial" w:hAnsi="Arial" w:cs="Arial"/>
          <w:color w:val="000000" w:themeColor="text1"/>
        </w:rPr>
        <w:t xml:space="preserve"> mental healthcare, universal health coverage, and the fight against other </w:t>
      </w:r>
      <w:r w:rsidR="005B47DE" w:rsidRPr="00147598">
        <w:rPr>
          <w:rFonts w:ascii="Arial" w:hAnsi="Arial" w:cs="Arial"/>
          <w:color w:val="000000" w:themeColor="text1"/>
        </w:rPr>
        <w:t>infectious diseases</w:t>
      </w:r>
      <w:r w:rsidR="365842EB" w:rsidRPr="00147598">
        <w:rPr>
          <w:rFonts w:ascii="Arial" w:hAnsi="Arial" w:cs="Arial"/>
          <w:color w:val="000000" w:themeColor="text1"/>
        </w:rPr>
        <w:t xml:space="preserve">. </w:t>
      </w:r>
    </w:p>
    <w:p w14:paraId="5739133A" w14:textId="77777777" w:rsidR="00A7209E" w:rsidRPr="00147598" w:rsidRDefault="00A7209E" w:rsidP="00A71948">
      <w:pPr>
        <w:pStyle w:val="ListParagraph"/>
        <w:tabs>
          <w:tab w:val="left" w:pos="7062"/>
        </w:tabs>
        <w:spacing w:line="360" w:lineRule="auto"/>
        <w:rPr>
          <w:rFonts w:ascii="Arial" w:hAnsi="Arial" w:cs="Arial"/>
          <w:color w:val="000000" w:themeColor="text1"/>
        </w:rPr>
      </w:pPr>
    </w:p>
    <w:p w14:paraId="43A38CA9" w14:textId="5AD47DA7" w:rsidR="00A7209E" w:rsidRPr="00147598" w:rsidRDefault="00F6274B" w:rsidP="00780D5D">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t>RECOMMENDATIONS</w:t>
      </w:r>
      <w:r w:rsidR="009C13AF" w:rsidRPr="00147598">
        <w:rPr>
          <w:rFonts w:ascii="Arial" w:hAnsi="Arial" w:cs="Arial"/>
          <w:b/>
          <w:bCs/>
          <w:color w:val="000000" w:themeColor="text1"/>
        </w:rPr>
        <w:t xml:space="preserve"> FOR </w:t>
      </w:r>
      <w:r w:rsidR="00780D5D" w:rsidRPr="00147598">
        <w:rPr>
          <w:rFonts w:ascii="Arial" w:hAnsi="Arial" w:cs="Arial"/>
          <w:b/>
          <w:bCs/>
          <w:color w:val="000000" w:themeColor="text1"/>
        </w:rPr>
        <w:t xml:space="preserve">ADDRESSING </w:t>
      </w:r>
      <w:r w:rsidR="00001962" w:rsidRPr="00147598">
        <w:rPr>
          <w:rFonts w:ascii="Arial" w:hAnsi="Arial" w:cs="Arial"/>
          <w:b/>
          <w:bCs/>
          <w:color w:val="000000" w:themeColor="text1"/>
        </w:rPr>
        <w:t>GOAL 3: GOOD HEALTH &amp; WELL-BEING.</w:t>
      </w:r>
    </w:p>
    <w:p w14:paraId="7457FB25" w14:textId="7A1FC5E1" w:rsidR="00D74853" w:rsidRPr="00147598" w:rsidRDefault="00A737BC" w:rsidP="00780D5D">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I</w:t>
      </w:r>
      <w:r w:rsidR="2E2EA064" w:rsidRPr="00147598">
        <w:rPr>
          <w:rFonts w:ascii="Arial" w:hAnsi="Arial" w:cs="Arial"/>
          <w:color w:val="000000" w:themeColor="text1"/>
        </w:rPr>
        <w:t>dentifying challenges</w:t>
      </w:r>
      <w:r w:rsidR="002203B1" w:rsidRPr="00147598">
        <w:rPr>
          <w:rFonts w:ascii="Arial" w:hAnsi="Arial" w:cs="Arial"/>
          <w:color w:val="000000" w:themeColor="text1"/>
        </w:rPr>
        <w:t xml:space="preserve"> related to resource allocation, workforce shortage</w:t>
      </w:r>
      <w:r w:rsidR="000C6505" w:rsidRPr="00147598">
        <w:rPr>
          <w:rFonts w:ascii="Arial" w:hAnsi="Arial" w:cs="Arial"/>
          <w:color w:val="000000" w:themeColor="text1"/>
        </w:rPr>
        <w:t>, and fragmented health systems underscor</w:t>
      </w:r>
      <w:r w:rsidR="00760225" w:rsidRPr="00147598">
        <w:rPr>
          <w:rFonts w:ascii="Arial" w:hAnsi="Arial" w:cs="Arial"/>
          <w:color w:val="000000" w:themeColor="text1"/>
        </w:rPr>
        <w:t>es the need for enhanced coordination and investment in the healthcare sector. R</w:t>
      </w:r>
      <w:r w:rsidR="00637162" w:rsidRPr="00147598">
        <w:rPr>
          <w:rFonts w:ascii="Arial" w:hAnsi="Arial" w:cs="Arial"/>
          <w:color w:val="000000" w:themeColor="text1"/>
        </w:rPr>
        <w:t>ecommendations include</w:t>
      </w:r>
      <w:r w:rsidR="000044BC" w:rsidRPr="00147598">
        <w:rPr>
          <w:rFonts w:ascii="Arial" w:hAnsi="Arial" w:cs="Arial"/>
          <w:color w:val="000000" w:themeColor="text1"/>
        </w:rPr>
        <w:t xml:space="preserve"> improving data collection mechanisms</w:t>
      </w:r>
      <w:r w:rsidR="00D855BA" w:rsidRPr="00147598">
        <w:rPr>
          <w:rFonts w:ascii="Arial" w:hAnsi="Arial" w:cs="Arial"/>
          <w:color w:val="000000" w:themeColor="text1"/>
        </w:rPr>
        <w:t xml:space="preserve">, addressing health inequalities, and promoting partnerships </w:t>
      </w:r>
      <w:r w:rsidR="00D855BA" w:rsidRPr="00147598">
        <w:rPr>
          <w:rFonts w:ascii="Arial" w:hAnsi="Arial" w:cs="Arial"/>
          <w:color w:val="000000" w:themeColor="text1"/>
        </w:rPr>
        <w:lastRenderedPageBreak/>
        <w:t xml:space="preserve">between government, </w:t>
      </w:r>
      <w:r w:rsidR="00BA5900" w:rsidRPr="00147598">
        <w:rPr>
          <w:rFonts w:ascii="Arial" w:hAnsi="Arial" w:cs="Arial"/>
          <w:color w:val="000000" w:themeColor="text1"/>
        </w:rPr>
        <w:t>academia,</w:t>
      </w:r>
      <w:r w:rsidR="00D855BA" w:rsidRPr="00147598">
        <w:rPr>
          <w:rFonts w:ascii="Arial" w:hAnsi="Arial" w:cs="Arial"/>
          <w:color w:val="000000" w:themeColor="text1"/>
        </w:rPr>
        <w:t xml:space="preserve"> and civil society.</w:t>
      </w:r>
      <w:r w:rsidR="0024667A" w:rsidRPr="00147598">
        <w:rPr>
          <w:rFonts w:ascii="Arial" w:hAnsi="Arial" w:cs="Arial"/>
          <w:color w:val="000000" w:themeColor="text1"/>
        </w:rPr>
        <w:t xml:space="preserve"> The strategies implemented</w:t>
      </w:r>
      <w:r w:rsidR="0032616C" w:rsidRPr="00147598">
        <w:rPr>
          <w:rFonts w:ascii="Arial" w:hAnsi="Arial" w:cs="Arial"/>
          <w:color w:val="000000" w:themeColor="text1"/>
        </w:rPr>
        <w:t xml:space="preserve"> in the UK</w:t>
      </w:r>
      <w:r w:rsidR="007A3979" w:rsidRPr="00147598">
        <w:rPr>
          <w:rFonts w:ascii="Arial" w:hAnsi="Arial" w:cs="Arial"/>
          <w:color w:val="000000" w:themeColor="text1"/>
        </w:rPr>
        <w:t xml:space="preserve"> have demonstrated different approach</w:t>
      </w:r>
      <w:r w:rsidR="0042094B" w:rsidRPr="00147598">
        <w:rPr>
          <w:rFonts w:ascii="Arial" w:hAnsi="Arial" w:cs="Arial"/>
          <w:color w:val="000000" w:themeColor="text1"/>
        </w:rPr>
        <w:t>es</w:t>
      </w:r>
      <w:r w:rsidR="00CB54D3" w:rsidRPr="00147598">
        <w:rPr>
          <w:rFonts w:ascii="Arial" w:hAnsi="Arial" w:cs="Arial"/>
          <w:color w:val="000000" w:themeColor="text1"/>
        </w:rPr>
        <w:t xml:space="preserve"> to improv</w:t>
      </w:r>
      <w:r w:rsidR="0042094B" w:rsidRPr="00147598">
        <w:rPr>
          <w:rFonts w:ascii="Arial" w:hAnsi="Arial" w:cs="Arial"/>
          <w:color w:val="000000" w:themeColor="text1"/>
        </w:rPr>
        <w:t xml:space="preserve">ing health and well-being outcomes. Prevention, early intervention, monitoring, evaluation, and </w:t>
      </w:r>
      <w:r w:rsidR="00CD1822" w:rsidRPr="00147598">
        <w:rPr>
          <w:rFonts w:ascii="Arial" w:hAnsi="Arial" w:cs="Arial"/>
          <w:color w:val="000000" w:themeColor="text1"/>
        </w:rPr>
        <w:t>strategy adaptation</w:t>
      </w:r>
      <w:r w:rsidR="0042094B" w:rsidRPr="00147598">
        <w:rPr>
          <w:rFonts w:ascii="Arial" w:hAnsi="Arial" w:cs="Arial"/>
          <w:color w:val="000000" w:themeColor="text1"/>
        </w:rPr>
        <w:t xml:space="preserve"> will ensure effectiveness in the UK.</w:t>
      </w:r>
    </w:p>
    <w:p w14:paraId="1B44E29D" w14:textId="387DB639" w:rsidR="00780D5D" w:rsidRPr="00147598" w:rsidRDefault="1E010FFE" w:rsidP="00780D5D">
      <w:pPr>
        <w:tabs>
          <w:tab w:val="left" w:pos="7062"/>
        </w:tabs>
        <w:spacing w:line="360" w:lineRule="auto"/>
        <w:jc w:val="both"/>
        <w:rPr>
          <w:rFonts w:ascii="Arial" w:hAnsi="Arial" w:cs="Arial"/>
          <w:color w:val="000000" w:themeColor="text1"/>
        </w:rPr>
      </w:pPr>
      <w:r w:rsidRPr="150DB022">
        <w:rPr>
          <w:rFonts w:ascii="Arial" w:hAnsi="Arial" w:cs="Arial"/>
          <w:b/>
          <w:bCs/>
          <w:color w:val="000000" w:themeColor="text1"/>
        </w:rPr>
        <w:t>Identification of barriers to SDG3 success in the UK.</w:t>
      </w:r>
    </w:p>
    <w:p w14:paraId="207D3A18" w14:textId="472FDA9A" w:rsidR="00BA4A51" w:rsidRPr="00147598" w:rsidRDefault="1E010FFE"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 xml:space="preserve">Some </w:t>
      </w:r>
      <w:r w:rsidR="003A7156">
        <w:rPr>
          <w:rFonts w:ascii="Arial" w:hAnsi="Arial" w:cs="Arial"/>
          <w:color w:val="000000" w:themeColor="text1"/>
        </w:rPr>
        <w:t>barriers to achieving SDG3 in the UK include:  1. Inefficient allocation of resources across interventions and populations: There may be a</w:t>
      </w:r>
      <w:r w:rsidR="7CDD898E" w:rsidRPr="150DB022">
        <w:rPr>
          <w:rFonts w:ascii="Arial" w:hAnsi="Arial" w:cs="Arial"/>
          <w:color w:val="000000" w:themeColor="text1"/>
        </w:rPr>
        <w:t xml:space="preserve"> lack of prioriti</w:t>
      </w:r>
      <w:r w:rsidR="003A7156">
        <w:rPr>
          <w:rFonts w:ascii="Arial" w:hAnsi="Arial" w:cs="Arial"/>
          <w:color w:val="000000" w:themeColor="text1"/>
        </w:rPr>
        <w:t>s</w:t>
      </w:r>
      <w:r w:rsidR="7CDD898E" w:rsidRPr="150DB022">
        <w:rPr>
          <w:rFonts w:ascii="Arial" w:hAnsi="Arial" w:cs="Arial"/>
          <w:color w:val="000000" w:themeColor="text1"/>
        </w:rPr>
        <w:t xml:space="preserve">ing and proper </w:t>
      </w:r>
      <w:r w:rsidR="00D433E4">
        <w:rPr>
          <w:rFonts w:ascii="Arial" w:hAnsi="Arial" w:cs="Arial"/>
          <w:color w:val="000000" w:themeColor="text1"/>
        </w:rPr>
        <w:t>resource distribution</w:t>
      </w:r>
      <w:r w:rsidR="7CDD898E" w:rsidRPr="150DB022">
        <w:rPr>
          <w:rFonts w:ascii="Arial" w:hAnsi="Arial" w:cs="Arial"/>
          <w:color w:val="000000" w:themeColor="text1"/>
        </w:rPr>
        <w:t>, resulting in dispar</w:t>
      </w:r>
      <w:r w:rsidR="1D8B16F6" w:rsidRPr="150DB022">
        <w:rPr>
          <w:rFonts w:ascii="Arial" w:hAnsi="Arial" w:cs="Arial"/>
          <w:color w:val="000000" w:themeColor="text1"/>
        </w:rPr>
        <w:t>ities in health outcomes across different populations and interventions</w:t>
      </w:r>
      <w:r w:rsidR="5EE631C4" w:rsidRPr="150DB022">
        <w:rPr>
          <w:rFonts w:ascii="Arial" w:hAnsi="Arial" w:cs="Arial"/>
          <w:color w:val="000000" w:themeColor="text1"/>
        </w:rPr>
        <w:t xml:space="preserve"> (SDGs 2018). </w:t>
      </w:r>
    </w:p>
    <w:p w14:paraId="61B2802F" w14:textId="25643414" w:rsidR="00BA4A51" w:rsidRPr="00147598" w:rsidRDefault="5EE631C4"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Weak governance system: Ineffective leadership and governance structures</w:t>
      </w:r>
      <w:r w:rsidR="4D37D4A0" w:rsidRPr="150DB022">
        <w:rPr>
          <w:rFonts w:ascii="Arial" w:hAnsi="Arial" w:cs="Arial"/>
          <w:color w:val="000000" w:themeColor="text1"/>
        </w:rPr>
        <w:t xml:space="preserve"> can hinder </w:t>
      </w:r>
      <w:r w:rsidR="003A7156">
        <w:rPr>
          <w:rFonts w:ascii="Arial" w:hAnsi="Arial" w:cs="Arial"/>
          <w:color w:val="000000" w:themeColor="text1"/>
        </w:rPr>
        <w:t xml:space="preserve">the </w:t>
      </w:r>
      <w:r w:rsidR="4D37D4A0" w:rsidRPr="150DB022">
        <w:rPr>
          <w:rFonts w:ascii="Arial" w:hAnsi="Arial" w:cs="Arial"/>
          <w:color w:val="000000" w:themeColor="text1"/>
        </w:rPr>
        <w:t xml:space="preserve">implementation of policies and initiatives aimed at SDG 3.2 </w:t>
      </w:r>
      <w:r w:rsidR="42AAE46D" w:rsidRPr="150DB022">
        <w:rPr>
          <w:rFonts w:ascii="Arial" w:hAnsi="Arial" w:cs="Arial"/>
          <w:color w:val="000000" w:themeColor="text1"/>
        </w:rPr>
        <w:t>Human resources</w:t>
      </w:r>
      <w:r w:rsidR="4D37D4A0" w:rsidRPr="150DB022">
        <w:rPr>
          <w:rFonts w:ascii="Arial" w:hAnsi="Arial" w:cs="Arial"/>
          <w:color w:val="000000" w:themeColor="text1"/>
        </w:rPr>
        <w:t xml:space="preserve"> shortages</w:t>
      </w:r>
      <w:r w:rsidR="6DE56207" w:rsidRPr="150DB022">
        <w:rPr>
          <w:rFonts w:ascii="Arial" w:hAnsi="Arial" w:cs="Arial"/>
          <w:color w:val="000000" w:themeColor="text1"/>
        </w:rPr>
        <w:t>: the insufficient number of healthcare professionals and skilled workforce can limit their capacity to deliver quality healthcare</w:t>
      </w:r>
      <w:r w:rsidR="3DC2AB55" w:rsidRPr="150DB022">
        <w:rPr>
          <w:rFonts w:ascii="Arial" w:hAnsi="Arial" w:cs="Arial"/>
          <w:color w:val="000000" w:themeColor="text1"/>
        </w:rPr>
        <w:t xml:space="preserve"> services and meet the targets SDG 3.3. Po</w:t>
      </w:r>
      <w:r w:rsidR="6AB93362" w:rsidRPr="150DB022">
        <w:rPr>
          <w:rFonts w:ascii="Arial" w:hAnsi="Arial" w:cs="Arial"/>
          <w:color w:val="000000" w:themeColor="text1"/>
        </w:rPr>
        <w:t xml:space="preserve">ssible solutions to address these barriers in the UK </w:t>
      </w:r>
      <w:r w:rsidR="25ADB7CD" w:rsidRPr="150DB022">
        <w:rPr>
          <w:rFonts w:ascii="Arial" w:hAnsi="Arial" w:cs="Arial"/>
          <w:color w:val="000000" w:themeColor="text1"/>
        </w:rPr>
        <w:t>include</w:t>
      </w:r>
      <w:r w:rsidR="6AB93362" w:rsidRPr="150DB022">
        <w:rPr>
          <w:rFonts w:ascii="Arial" w:hAnsi="Arial" w:cs="Arial"/>
          <w:color w:val="000000" w:themeColor="text1"/>
        </w:rPr>
        <w:t xml:space="preserve"> </w:t>
      </w:r>
      <w:r w:rsidR="05002A66" w:rsidRPr="150DB022">
        <w:rPr>
          <w:rFonts w:ascii="Arial" w:hAnsi="Arial" w:cs="Arial"/>
          <w:color w:val="000000" w:themeColor="text1"/>
        </w:rPr>
        <w:t xml:space="preserve">Strengthening governance </w:t>
      </w:r>
      <w:r w:rsidR="45ECFED9" w:rsidRPr="150DB022">
        <w:rPr>
          <w:rFonts w:ascii="Arial" w:hAnsi="Arial" w:cs="Arial"/>
          <w:color w:val="000000" w:themeColor="text1"/>
        </w:rPr>
        <w:t>and leadership</w:t>
      </w:r>
      <w:r w:rsidR="003A7156">
        <w:rPr>
          <w:rFonts w:ascii="Arial" w:hAnsi="Arial" w:cs="Arial"/>
          <w:color w:val="000000" w:themeColor="text1"/>
        </w:rPr>
        <w:t xml:space="preserve"> systems, implementing measures to improve governance structure, promoting effective leadership, and ensuring</w:t>
      </w:r>
      <w:r w:rsidR="08DE025D" w:rsidRPr="150DB022">
        <w:rPr>
          <w:rFonts w:ascii="Arial" w:hAnsi="Arial" w:cs="Arial"/>
          <w:color w:val="000000" w:themeColor="text1"/>
        </w:rPr>
        <w:t xml:space="preserve"> accountability at all </w:t>
      </w:r>
      <w:r w:rsidR="00D433E4">
        <w:rPr>
          <w:rFonts w:ascii="Arial" w:hAnsi="Arial" w:cs="Arial"/>
          <w:color w:val="000000" w:themeColor="text1"/>
        </w:rPr>
        <w:t>healthcare system levels</w:t>
      </w:r>
      <w:r w:rsidR="08DE025D" w:rsidRPr="150DB022">
        <w:rPr>
          <w:rFonts w:ascii="Arial" w:hAnsi="Arial" w:cs="Arial"/>
          <w:color w:val="000000" w:themeColor="text1"/>
        </w:rPr>
        <w:t>. Increase</w:t>
      </w:r>
      <w:r w:rsidR="014FC99F" w:rsidRPr="150DB022">
        <w:rPr>
          <w:rFonts w:ascii="Arial" w:hAnsi="Arial" w:cs="Arial"/>
          <w:color w:val="000000" w:themeColor="text1"/>
        </w:rPr>
        <w:t xml:space="preserve"> investment in </w:t>
      </w:r>
      <w:r w:rsidR="003A7156">
        <w:rPr>
          <w:rFonts w:ascii="Arial" w:hAnsi="Arial" w:cs="Arial"/>
          <w:color w:val="000000" w:themeColor="text1"/>
        </w:rPr>
        <w:t xml:space="preserve">the </w:t>
      </w:r>
      <w:r w:rsidR="014FC99F" w:rsidRPr="150DB022">
        <w:rPr>
          <w:rFonts w:ascii="Arial" w:hAnsi="Arial" w:cs="Arial"/>
          <w:color w:val="000000" w:themeColor="text1"/>
        </w:rPr>
        <w:t>healthcare workforce. Enhance recruitment, training, and retention of h</w:t>
      </w:r>
      <w:r w:rsidR="21FD5706" w:rsidRPr="150DB022">
        <w:rPr>
          <w:rFonts w:ascii="Arial" w:hAnsi="Arial" w:cs="Arial"/>
          <w:color w:val="000000" w:themeColor="text1"/>
        </w:rPr>
        <w:t>ealthcare professionals to address the human resource.</w:t>
      </w:r>
    </w:p>
    <w:p w14:paraId="1BD32524" w14:textId="0B5C1596" w:rsidR="00BA4A51" w:rsidRPr="00147598" w:rsidRDefault="00BA4A51" w:rsidP="150DB022">
      <w:pPr>
        <w:tabs>
          <w:tab w:val="left" w:pos="7062"/>
        </w:tabs>
        <w:spacing w:line="360" w:lineRule="auto"/>
        <w:jc w:val="both"/>
        <w:rPr>
          <w:rFonts w:ascii="Arial" w:hAnsi="Arial" w:cs="Arial"/>
          <w:color w:val="000000" w:themeColor="text1"/>
        </w:rPr>
      </w:pPr>
    </w:p>
    <w:p w14:paraId="0A901CF1" w14:textId="19B88812" w:rsidR="00BA4A51" w:rsidRPr="00147598" w:rsidRDefault="0A6C95A0" w:rsidP="150DB022">
      <w:pPr>
        <w:tabs>
          <w:tab w:val="left" w:pos="7062"/>
        </w:tabs>
        <w:spacing w:line="360" w:lineRule="auto"/>
        <w:jc w:val="both"/>
        <w:rPr>
          <w:rFonts w:ascii="Arial" w:hAnsi="Arial" w:cs="Arial"/>
          <w:color w:val="000000" w:themeColor="text1"/>
        </w:rPr>
      </w:pPr>
      <w:r w:rsidRPr="150DB022">
        <w:rPr>
          <w:rFonts w:ascii="Arial" w:hAnsi="Arial" w:cs="Arial"/>
          <w:b/>
          <w:bCs/>
          <w:color w:val="000000" w:themeColor="text1"/>
        </w:rPr>
        <w:t xml:space="preserve">Possible Solutions to </w:t>
      </w:r>
      <w:r w:rsidR="003A7156">
        <w:rPr>
          <w:rFonts w:ascii="Arial" w:hAnsi="Arial" w:cs="Arial"/>
          <w:b/>
          <w:bCs/>
          <w:color w:val="000000" w:themeColor="text1"/>
        </w:rPr>
        <w:t>O</w:t>
      </w:r>
      <w:r w:rsidRPr="150DB022">
        <w:rPr>
          <w:rFonts w:ascii="Arial" w:hAnsi="Arial" w:cs="Arial"/>
          <w:b/>
          <w:bCs/>
          <w:color w:val="000000" w:themeColor="text1"/>
        </w:rPr>
        <w:t>vercome SDG 3 Challenges &amp; Barriers</w:t>
      </w:r>
    </w:p>
    <w:p w14:paraId="0EFBF418" w14:textId="1ADC087C" w:rsidR="00BA4A51" w:rsidRPr="00147598" w:rsidRDefault="37631DAD"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Ensure that clear and actionable plans are in place to achieve each target of SDG 3</w:t>
      </w:r>
      <w:r w:rsidR="2E548AC6" w:rsidRPr="150DB022">
        <w:rPr>
          <w:rFonts w:ascii="Arial" w:hAnsi="Arial" w:cs="Arial"/>
          <w:color w:val="000000" w:themeColor="text1"/>
        </w:rPr>
        <w:t>.2. Increasing financial resources and funding, allocat</w:t>
      </w:r>
      <w:r w:rsidR="003A7156">
        <w:rPr>
          <w:rFonts w:ascii="Arial" w:hAnsi="Arial" w:cs="Arial"/>
          <w:color w:val="000000" w:themeColor="text1"/>
        </w:rPr>
        <w:t>ing sufficient financial resources to support the implementation of SDG 3, and providing necessary funds for healthcare infrastructure, workforce development,</w:t>
      </w:r>
      <w:r w:rsidR="6F2B7372" w:rsidRPr="150DB022">
        <w:rPr>
          <w:rFonts w:ascii="Arial" w:hAnsi="Arial" w:cs="Arial"/>
          <w:color w:val="000000" w:themeColor="text1"/>
        </w:rPr>
        <w:t xml:space="preserve"> and access to essential medicines and technologies. </w:t>
      </w:r>
      <w:r w:rsidR="003A7156">
        <w:rPr>
          <w:rFonts w:ascii="Arial" w:hAnsi="Arial" w:cs="Arial"/>
          <w:color w:val="000000" w:themeColor="text1"/>
        </w:rPr>
        <w:t>They are i</w:t>
      </w:r>
      <w:r w:rsidR="6F2B7372" w:rsidRPr="150DB022">
        <w:rPr>
          <w:rFonts w:ascii="Arial" w:hAnsi="Arial" w:cs="Arial"/>
          <w:color w:val="000000" w:themeColor="text1"/>
        </w:rPr>
        <w:t>mproving resource allocations.</w:t>
      </w:r>
      <w:r w:rsidR="2AA429FF" w:rsidRPr="150DB022">
        <w:rPr>
          <w:rFonts w:ascii="Arial" w:hAnsi="Arial" w:cs="Arial"/>
          <w:color w:val="000000" w:themeColor="text1"/>
        </w:rPr>
        <w:t xml:space="preserve"> Implement efficient strategies to allocate resources across interventions and populations base</w:t>
      </w:r>
      <w:r w:rsidR="00091CBE">
        <w:rPr>
          <w:rFonts w:ascii="Arial" w:hAnsi="Arial" w:cs="Arial"/>
          <w:color w:val="000000" w:themeColor="text1"/>
        </w:rPr>
        <w:t>d on their</w:t>
      </w:r>
      <w:r w:rsidR="51341BA8" w:rsidRPr="150DB022">
        <w:rPr>
          <w:rFonts w:ascii="Arial" w:hAnsi="Arial" w:cs="Arial"/>
          <w:color w:val="000000" w:themeColor="text1"/>
        </w:rPr>
        <w:t xml:space="preserve"> needs and priorities. </w:t>
      </w:r>
      <w:r w:rsidR="7AFE7510" w:rsidRPr="150DB022">
        <w:rPr>
          <w:rFonts w:ascii="Arial" w:hAnsi="Arial" w:cs="Arial"/>
          <w:color w:val="000000" w:themeColor="text1"/>
        </w:rPr>
        <w:t>(Micah</w:t>
      </w:r>
      <w:r w:rsidR="51341BA8" w:rsidRPr="150DB022">
        <w:rPr>
          <w:rFonts w:ascii="Arial" w:hAnsi="Arial" w:cs="Arial"/>
          <w:color w:val="000000" w:themeColor="text1"/>
        </w:rPr>
        <w:t xml:space="preserve"> et al</w:t>
      </w:r>
      <w:r w:rsidR="00091CBE">
        <w:rPr>
          <w:rFonts w:ascii="Arial" w:hAnsi="Arial" w:cs="Arial"/>
          <w:color w:val="000000" w:themeColor="text1"/>
        </w:rPr>
        <w:t>.</w:t>
      </w:r>
      <w:r w:rsidR="00D433E4">
        <w:rPr>
          <w:rFonts w:ascii="Arial" w:hAnsi="Arial" w:cs="Arial"/>
          <w:color w:val="000000" w:themeColor="text1"/>
        </w:rPr>
        <w:t>,</w:t>
      </w:r>
      <w:r w:rsidR="51341BA8" w:rsidRPr="150DB022">
        <w:rPr>
          <w:rFonts w:ascii="Arial" w:hAnsi="Arial" w:cs="Arial"/>
          <w:color w:val="000000" w:themeColor="text1"/>
        </w:rPr>
        <w:t xml:space="preserve"> 2020), </w:t>
      </w:r>
      <w:r w:rsidR="39A98690" w:rsidRPr="150DB022">
        <w:rPr>
          <w:rFonts w:ascii="Arial" w:hAnsi="Arial" w:cs="Arial"/>
          <w:color w:val="000000" w:themeColor="text1"/>
        </w:rPr>
        <w:t>(SDG</w:t>
      </w:r>
      <w:r w:rsidR="6598AE69" w:rsidRPr="150DB022">
        <w:rPr>
          <w:rFonts w:ascii="Arial" w:hAnsi="Arial" w:cs="Arial"/>
          <w:color w:val="000000" w:themeColor="text1"/>
        </w:rPr>
        <w:t xml:space="preserve"> 2018), </w:t>
      </w:r>
      <w:r w:rsidR="3481D7ED" w:rsidRPr="150DB022">
        <w:rPr>
          <w:rFonts w:ascii="Arial" w:hAnsi="Arial" w:cs="Arial"/>
          <w:color w:val="000000" w:themeColor="text1"/>
        </w:rPr>
        <w:t>(Gov.UK</w:t>
      </w:r>
      <w:r w:rsidR="6598AE69" w:rsidRPr="150DB022">
        <w:rPr>
          <w:rFonts w:ascii="Arial" w:hAnsi="Arial" w:cs="Arial"/>
          <w:color w:val="000000" w:themeColor="text1"/>
        </w:rPr>
        <w:t xml:space="preserve"> 2018), ISDGs 2018).</w:t>
      </w:r>
    </w:p>
    <w:p w14:paraId="2C66D93D" w14:textId="06699093" w:rsidR="00BA4A51" w:rsidRPr="00147598" w:rsidRDefault="43491568" w:rsidP="150DB022">
      <w:pPr>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 xml:space="preserve">Addressing the barriers </w:t>
      </w:r>
      <w:r w:rsidR="00D433E4">
        <w:rPr>
          <w:rFonts w:ascii="Arial" w:hAnsi="Arial" w:cs="Arial"/>
          <w:color w:val="000000" w:themeColor="text1"/>
        </w:rPr>
        <w:t>to</w:t>
      </w:r>
      <w:r w:rsidRPr="150DB022">
        <w:rPr>
          <w:rFonts w:ascii="Arial" w:hAnsi="Arial" w:cs="Arial"/>
          <w:color w:val="000000" w:themeColor="text1"/>
        </w:rPr>
        <w:t xml:space="preserve"> achieving SDG 3 in the UK requires a comprehensive and holistic approach that </w:t>
      </w:r>
      <w:r w:rsidR="4A578C3C" w:rsidRPr="150DB022">
        <w:rPr>
          <w:rFonts w:ascii="Arial" w:hAnsi="Arial" w:cs="Arial"/>
          <w:color w:val="000000" w:themeColor="text1"/>
        </w:rPr>
        <w:t>considers</w:t>
      </w:r>
      <w:r w:rsidR="3C598FDF" w:rsidRPr="150DB022">
        <w:rPr>
          <w:rFonts w:ascii="Arial" w:hAnsi="Arial" w:cs="Arial"/>
          <w:color w:val="000000" w:themeColor="text1"/>
        </w:rPr>
        <w:t xml:space="preserve"> social determinants of health, public health initiatives, mental health integrat</w:t>
      </w:r>
      <w:r w:rsidR="50BE22A0" w:rsidRPr="150DB022">
        <w:rPr>
          <w:rFonts w:ascii="Arial" w:hAnsi="Arial" w:cs="Arial"/>
          <w:color w:val="000000" w:themeColor="text1"/>
        </w:rPr>
        <w:t xml:space="preserve">ion &amp; healthcare </w:t>
      </w:r>
      <w:r w:rsidR="6B0519A3" w:rsidRPr="150DB022">
        <w:rPr>
          <w:rFonts w:ascii="Arial" w:hAnsi="Arial" w:cs="Arial"/>
          <w:color w:val="000000" w:themeColor="text1"/>
        </w:rPr>
        <w:t>technology expansion.</w:t>
      </w:r>
    </w:p>
    <w:p w14:paraId="0F58FB15" w14:textId="43F855E1" w:rsidR="00BA4A51" w:rsidRPr="00147598" w:rsidRDefault="00BA4A51" w:rsidP="150DB022">
      <w:pPr>
        <w:tabs>
          <w:tab w:val="left" w:pos="7062"/>
        </w:tabs>
        <w:spacing w:line="360" w:lineRule="auto"/>
        <w:jc w:val="both"/>
        <w:rPr>
          <w:rFonts w:ascii="Arial" w:hAnsi="Arial" w:cs="Arial"/>
          <w:b/>
          <w:bCs/>
          <w:color w:val="000000" w:themeColor="text1"/>
        </w:rPr>
      </w:pPr>
    </w:p>
    <w:p w14:paraId="6BA957A9" w14:textId="61DCD85C" w:rsidR="00BA4A51" w:rsidRPr="00147598" w:rsidRDefault="00BA4A51" w:rsidP="150DB022">
      <w:pPr>
        <w:tabs>
          <w:tab w:val="left" w:pos="7062"/>
        </w:tabs>
        <w:spacing w:line="360" w:lineRule="auto"/>
        <w:jc w:val="both"/>
        <w:rPr>
          <w:rFonts w:ascii="Arial" w:hAnsi="Arial" w:cs="Arial"/>
          <w:b/>
          <w:bCs/>
          <w:color w:val="000000" w:themeColor="text1"/>
        </w:rPr>
      </w:pPr>
    </w:p>
    <w:p w14:paraId="266AF726" w14:textId="2104BF96" w:rsidR="00BA4A51" w:rsidRPr="00147598" w:rsidRDefault="00BE690A" w:rsidP="150DB022">
      <w:pPr>
        <w:tabs>
          <w:tab w:val="left" w:pos="7062"/>
        </w:tabs>
        <w:spacing w:line="360" w:lineRule="auto"/>
        <w:jc w:val="both"/>
        <w:rPr>
          <w:rFonts w:ascii="Arial" w:hAnsi="Arial" w:cs="Arial"/>
          <w:b/>
          <w:bCs/>
          <w:color w:val="000000" w:themeColor="text1"/>
        </w:rPr>
      </w:pPr>
      <w:r w:rsidRPr="00147598">
        <w:rPr>
          <w:rFonts w:ascii="Arial" w:hAnsi="Arial" w:cs="Arial"/>
          <w:b/>
          <w:bCs/>
          <w:color w:val="000000" w:themeColor="text1"/>
        </w:rPr>
        <w:t xml:space="preserve">Goal </w:t>
      </w:r>
      <w:r w:rsidR="00603CF7" w:rsidRPr="00147598">
        <w:rPr>
          <w:rFonts w:ascii="Arial" w:hAnsi="Arial" w:cs="Arial"/>
          <w:b/>
          <w:bCs/>
          <w:color w:val="000000" w:themeColor="text1"/>
        </w:rPr>
        <w:t>B</w:t>
      </w:r>
      <w:r w:rsidR="00E56DC3" w:rsidRPr="00147598">
        <w:rPr>
          <w:rFonts w:ascii="Arial" w:hAnsi="Arial" w:cs="Arial"/>
          <w:b/>
          <w:bCs/>
          <w:color w:val="000000" w:themeColor="text1"/>
        </w:rPr>
        <w:t xml:space="preserve">: </w:t>
      </w:r>
      <w:r w:rsidR="0089767C" w:rsidRPr="00147598">
        <w:rPr>
          <w:rFonts w:ascii="Arial" w:hAnsi="Arial" w:cs="Arial"/>
          <w:b/>
          <w:bCs/>
          <w:color w:val="000000" w:themeColor="text1"/>
        </w:rPr>
        <w:t xml:space="preserve">United Nations Sustainable Development Goal 4: </w:t>
      </w:r>
      <w:r w:rsidR="00034269" w:rsidRPr="00147598">
        <w:rPr>
          <w:rFonts w:ascii="Arial" w:hAnsi="Arial" w:cs="Arial"/>
          <w:b/>
          <w:bCs/>
          <w:color w:val="000000" w:themeColor="text1"/>
        </w:rPr>
        <w:t>Quality Education.</w:t>
      </w:r>
    </w:p>
    <w:p w14:paraId="1906C5B7" w14:textId="54744A3B" w:rsidR="00034269"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w:t>
      </w:r>
      <w:r w:rsidR="018531F9" w:rsidRPr="00147598">
        <w:rPr>
          <w:rFonts w:ascii="Arial" w:hAnsi="Arial" w:cs="Arial"/>
          <w:color w:val="000000" w:themeColor="text1"/>
        </w:rPr>
        <w:t>“The</w:t>
      </w:r>
      <w:r w:rsidR="00FB218D" w:rsidRPr="00147598">
        <w:rPr>
          <w:rFonts w:ascii="Arial" w:hAnsi="Arial" w:cs="Arial"/>
          <w:color w:val="000000" w:themeColor="text1"/>
        </w:rPr>
        <w:t xml:space="preserve"> limits of my language mean the limit of my world”</w:t>
      </w:r>
      <w:r w:rsidR="0041731F" w:rsidRPr="00147598">
        <w:rPr>
          <w:rFonts w:ascii="Arial" w:hAnsi="Arial" w:cs="Arial"/>
          <w:color w:val="000000" w:themeColor="text1"/>
        </w:rPr>
        <w:t xml:space="preserve"> </w:t>
      </w:r>
      <w:r w:rsidR="0DA7E6BA" w:rsidRPr="00147598">
        <w:rPr>
          <w:rFonts w:ascii="Arial" w:hAnsi="Arial" w:cs="Arial"/>
          <w:color w:val="000000" w:themeColor="text1"/>
        </w:rPr>
        <w:t>(Wittgenstein</w:t>
      </w:r>
      <w:r w:rsidR="0041731F" w:rsidRPr="00147598">
        <w:rPr>
          <w:rFonts w:ascii="Arial" w:hAnsi="Arial" w:cs="Arial"/>
          <w:color w:val="000000" w:themeColor="text1"/>
        </w:rPr>
        <w:t>, 1922, p.149</w:t>
      </w:r>
      <w:r w:rsidR="00AA3B3A" w:rsidRPr="00147598">
        <w:rPr>
          <w:rFonts w:ascii="Arial" w:hAnsi="Arial" w:cs="Arial"/>
          <w:color w:val="000000" w:themeColor="text1"/>
        </w:rPr>
        <w:t>,5.6). Wittgenstein</w:t>
      </w:r>
      <w:r w:rsidR="000912ED" w:rsidRPr="00147598">
        <w:rPr>
          <w:rFonts w:ascii="Arial" w:hAnsi="Arial" w:cs="Arial"/>
          <w:color w:val="000000" w:themeColor="text1"/>
        </w:rPr>
        <w:t xml:space="preserve">’s view has </w:t>
      </w:r>
      <w:r w:rsidR="00F77BBA" w:rsidRPr="00147598">
        <w:rPr>
          <w:rFonts w:ascii="Arial" w:hAnsi="Arial" w:cs="Arial"/>
          <w:color w:val="000000" w:themeColor="text1"/>
        </w:rPr>
        <w:t>explained</w:t>
      </w:r>
      <w:r w:rsidR="000912ED" w:rsidRPr="00147598">
        <w:rPr>
          <w:rFonts w:ascii="Arial" w:hAnsi="Arial" w:cs="Arial"/>
          <w:color w:val="000000" w:themeColor="text1"/>
        </w:rPr>
        <w:t xml:space="preserve"> that the significant problems in the education sector are the lack</w:t>
      </w:r>
      <w:r w:rsidR="00F77BBA" w:rsidRPr="00147598">
        <w:rPr>
          <w:rFonts w:ascii="Arial" w:hAnsi="Arial" w:cs="Arial"/>
          <w:color w:val="000000" w:themeColor="text1"/>
        </w:rPr>
        <w:t xml:space="preserve"> of shared language and shared</w:t>
      </w:r>
      <w:r w:rsidR="00DE64C9" w:rsidRPr="00147598">
        <w:rPr>
          <w:rFonts w:ascii="Arial" w:hAnsi="Arial" w:cs="Arial"/>
          <w:color w:val="000000" w:themeColor="text1"/>
        </w:rPr>
        <w:t xml:space="preserve"> understanding of central concepts</w:t>
      </w:r>
      <w:r w:rsidR="00017F52" w:rsidRPr="00147598">
        <w:rPr>
          <w:rFonts w:ascii="Arial" w:hAnsi="Arial" w:cs="Arial"/>
          <w:color w:val="000000" w:themeColor="text1"/>
        </w:rPr>
        <w:t xml:space="preserve">: methods and practice of teaching </w:t>
      </w:r>
      <w:r w:rsidR="7C512328" w:rsidRPr="00147598">
        <w:rPr>
          <w:rFonts w:ascii="Arial" w:hAnsi="Arial" w:cs="Arial"/>
          <w:color w:val="000000" w:themeColor="text1"/>
        </w:rPr>
        <w:t>(Simon</w:t>
      </w:r>
      <w:r w:rsidR="00017F52" w:rsidRPr="00147598">
        <w:rPr>
          <w:rFonts w:ascii="Arial" w:hAnsi="Arial" w:cs="Arial"/>
          <w:color w:val="000000" w:themeColor="text1"/>
        </w:rPr>
        <w:t>,1981</w:t>
      </w:r>
      <w:r w:rsidR="00235EE8" w:rsidRPr="00147598">
        <w:rPr>
          <w:rFonts w:ascii="Arial" w:hAnsi="Arial" w:cs="Arial"/>
          <w:color w:val="000000" w:themeColor="text1"/>
        </w:rPr>
        <w:t xml:space="preserve">; Livingstone et al., 2017) and technique in teaching </w:t>
      </w:r>
      <w:r w:rsidR="42949E92" w:rsidRPr="00147598">
        <w:rPr>
          <w:rFonts w:ascii="Arial" w:hAnsi="Arial" w:cs="Arial"/>
          <w:color w:val="000000" w:themeColor="text1"/>
        </w:rPr>
        <w:t>(Shulman</w:t>
      </w:r>
      <w:r w:rsidR="00235EE8" w:rsidRPr="00147598">
        <w:rPr>
          <w:rFonts w:ascii="Arial" w:hAnsi="Arial" w:cs="Arial"/>
          <w:color w:val="000000" w:themeColor="text1"/>
        </w:rPr>
        <w:t>, 1987</w:t>
      </w:r>
      <w:r w:rsidR="008841DE" w:rsidRPr="00147598">
        <w:rPr>
          <w:rFonts w:ascii="Arial" w:hAnsi="Arial" w:cs="Arial"/>
          <w:color w:val="000000" w:themeColor="text1"/>
        </w:rPr>
        <w:t>).</w:t>
      </w:r>
    </w:p>
    <w:p w14:paraId="33DBC8C9" w14:textId="6C8ACF8D" w:rsidR="009F0BC5"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The Sustainable Development Goals</w:t>
      </w:r>
      <w:r w:rsidR="0028468E" w:rsidRPr="00147598">
        <w:rPr>
          <w:rFonts w:ascii="Arial" w:hAnsi="Arial" w:cs="Arial"/>
          <w:color w:val="000000" w:themeColor="text1"/>
        </w:rPr>
        <w:t xml:space="preserve"> (SDGs) are a universal call to action for all </w:t>
      </w:r>
      <w:r w:rsidR="005630F7" w:rsidRPr="00147598">
        <w:rPr>
          <w:rFonts w:ascii="Arial" w:hAnsi="Arial" w:cs="Arial"/>
          <w:color w:val="000000" w:themeColor="text1"/>
        </w:rPr>
        <w:t>countries</w:t>
      </w:r>
      <w:r w:rsidR="0028468E" w:rsidRPr="00147598">
        <w:rPr>
          <w:rFonts w:ascii="Arial" w:hAnsi="Arial" w:cs="Arial"/>
          <w:color w:val="000000" w:themeColor="text1"/>
        </w:rPr>
        <w:t xml:space="preserve"> to address various social, </w:t>
      </w:r>
      <w:r w:rsidR="005630F7" w:rsidRPr="00147598">
        <w:rPr>
          <w:rFonts w:ascii="Arial" w:hAnsi="Arial" w:cs="Arial"/>
          <w:color w:val="000000" w:themeColor="text1"/>
        </w:rPr>
        <w:t>economic,</w:t>
      </w:r>
      <w:r w:rsidR="0028468E" w:rsidRPr="00147598">
        <w:rPr>
          <w:rFonts w:ascii="Arial" w:hAnsi="Arial" w:cs="Arial"/>
          <w:color w:val="000000" w:themeColor="text1"/>
        </w:rPr>
        <w:t xml:space="preserve"> and environmental </w:t>
      </w:r>
      <w:r w:rsidR="005630F7" w:rsidRPr="00147598">
        <w:rPr>
          <w:rFonts w:ascii="Arial" w:hAnsi="Arial" w:cs="Arial"/>
          <w:color w:val="000000" w:themeColor="text1"/>
        </w:rPr>
        <w:t xml:space="preserve">challenges. </w:t>
      </w:r>
      <w:r w:rsidR="00846DA6" w:rsidRPr="00147598">
        <w:rPr>
          <w:rFonts w:ascii="Arial" w:hAnsi="Arial" w:cs="Arial"/>
          <w:color w:val="000000" w:themeColor="text1"/>
        </w:rPr>
        <w:t>SDG</w:t>
      </w:r>
      <w:r w:rsidR="005630F7" w:rsidRPr="00147598">
        <w:rPr>
          <w:rFonts w:ascii="Arial" w:hAnsi="Arial" w:cs="Arial"/>
          <w:color w:val="000000" w:themeColor="text1"/>
        </w:rPr>
        <w:t xml:space="preserve"> goal 4</w:t>
      </w:r>
      <w:r w:rsidR="00645C3B" w:rsidRPr="00147598">
        <w:rPr>
          <w:rFonts w:ascii="Arial" w:hAnsi="Arial" w:cs="Arial"/>
          <w:color w:val="000000" w:themeColor="text1"/>
        </w:rPr>
        <w:t xml:space="preserve"> </w:t>
      </w:r>
      <w:r w:rsidR="716B8BC4" w:rsidRPr="00147598">
        <w:rPr>
          <w:rFonts w:ascii="Arial" w:hAnsi="Arial" w:cs="Arial"/>
          <w:color w:val="000000" w:themeColor="text1"/>
        </w:rPr>
        <w:t>(Quality</w:t>
      </w:r>
      <w:r w:rsidR="00645C3B" w:rsidRPr="00147598">
        <w:rPr>
          <w:rFonts w:ascii="Arial" w:hAnsi="Arial" w:cs="Arial"/>
          <w:color w:val="000000" w:themeColor="text1"/>
        </w:rPr>
        <w:t xml:space="preserve"> Education</w:t>
      </w:r>
      <w:r w:rsidR="3DD931C6" w:rsidRPr="00147598">
        <w:rPr>
          <w:rFonts w:ascii="Arial" w:hAnsi="Arial" w:cs="Arial"/>
          <w:color w:val="000000" w:themeColor="text1"/>
        </w:rPr>
        <w:t>) specifically</w:t>
      </w:r>
      <w:r w:rsidR="00645C3B" w:rsidRPr="00147598">
        <w:rPr>
          <w:rFonts w:ascii="Arial" w:hAnsi="Arial" w:cs="Arial"/>
          <w:color w:val="000000" w:themeColor="text1"/>
        </w:rPr>
        <w:t xml:space="preserve"> focuses on ensuring </w:t>
      </w:r>
      <w:r w:rsidR="00D94565" w:rsidRPr="00147598">
        <w:rPr>
          <w:rFonts w:ascii="Arial" w:hAnsi="Arial" w:cs="Arial"/>
          <w:color w:val="000000" w:themeColor="text1"/>
        </w:rPr>
        <w:t>inclusive and equitable quality education and promoting</w:t>
      </w:r>
      <w:r w:rsidR="00E016F3" w:rsidRPr="00147598">
        <w:rPr>
          <w:rFonts w:ascii="Arial" w:hAnsi="Arial" w:cs="Arial"/>
          <w:color w:val="000000" w:themeColor="text1"/>
        </w:rPr>
        <w:t xml:space="preserve"> lifelong learning opportunities for all. </w:t>
      </w:r>
      <w:r w:rsidR="00DB5EF8" w:rsidRPr="00147598">
        <w:rPr>
          <w:rFonts w:ascii="Arial" w:hAnsi="Arial" w:cs="Arial"/>
          <w:color w:val="000000" w:themeColor="text1"/>
        </w:rPr>
        <w:t>This report</w:t>
      </w:r>
      <w:r w:rsidR="00F64183" w:rsidRPr="00147598">
        <w:rPr>
          <w:rFonts w:ascii="Arial" w:hAnsi="Arial" w:cs="Arial"/>
          <w:color w:val="000000" w:themeColor="text1"/>
        </w:rPr>
        <w:t xml:space="preserve"> explores the U.K.'s progress, challenges, and initiatives </w:t>
      </w:r>
      <w:r w:rsidR="00B25B95" w:rsidRPr="00147598">
        <w:rPr>
          <w:rFonts w:ascii="Arial" w:hAnsi="Arial" w:cs="Arial"/>
          <w:color w:val="000000" w:themeColor="text1"/>
        </w:rPr>
        <w:t xml:space="preserve">in achieving SDG goal </w:t>
      </w:r>
      <w:r w:rsidR="56E5A91A" w:rsidRPr="00147598">
        <w:rPr>
          <w:rFonts w:ascii="Arial" w:hAnsi="Arial" w:cs="Arial"/>
          <w:color w:val="000000" w:themeColor="text1"/>
        </w:rPr>
        <w:t>4</w:t>
      </w:r>
      <w:r w:rsidR="00565C03" w:rsidRPr="00147598">
        <w:rPr>
          <w:rFonts w:ascii="Arial" w:hAnsi="Arial" w:cs="Arial"/>
          <w:color w:val="000000" w:themeColor="text1"/>
        </w:rPr>
        <w:t xml:space="preserve"> </w:t>
      </w:r>
      <w:r w:rsidR="01EBF3DA" w:rsidRPr="00147598">
        <w:rPr>
          <w:rFonts w:ascii="Arial" w:hAnsi="Arial" w:cs="Arial"/>
          <w:color w:val="000000" w:themeColor="text1"/>
        </w:rPr>
        <w:t>(United</w:t>
      </w:r>
      <w:r w:rsidR="00565C03" w:rsidRPr="00147598">
        <w:rPr>
          <w:rFonts w:ascii="Arial" w:hAnsi="Arial" w:cs="Arial"/>
          <w:color w:val="000000" w:themeColor="text1"/>
        </w:rPr>
        <w:t xml:space="preserve"> Nations, 2015).</w:t>
      </w:r>
    </w:p>
    <w:p w14:paraId="11B28F8E" w14:textId="77777777" w:rsidR="00BA597A" w:rsidRPr="00147598" w:rsidRDefault="00BA597A" w:rsidP="006C497C">
      <w:pPr>
        <w:tabs>
          <w:tab w:val="left" w:pos="7062"/>
        </w:tabs>
        <w:spacing w:line="360" w:lineRule="auto"/>
        <w:rPr>
          <w:rFonts w:ascii="Arial" w:hAnsi="Arial" w:cs="Arial"/>
          <w:color w:val="000000" w:themeColor="text1"/>
        </w:rPr>
      </w:pPr>
    </w:p>
    <w:p w14:paraId="0A39E779" w14:textId="77777777" w:rsidR="00BA597A"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SDGs Goal 4: </w:t>
      </w:r>
      <w:r w:rsidR="00D447DC" w:rsidRPr="00147598">
        <w:rPr>
          <w:rFonts w:ascii="Arial" w:hAnsi="Arial" w:cs="Arial"/>
          <w:color w:val="000000" w:themeColor="text1"/>
        </w:rPr>
        <w:t>Quality Education: Strategies and Progress in the U.K.</w:t>
      </w:r>
    </w:p>
    <w:p w14:paraId="6A71B8DD" w14:textId="5CDB58EA" w:rsidR="00961B5C"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Quality education is a fundamental right and a key driver of sustainabl</w:t>
      </w:r>
      <w:r w:rsidR="00B5095F" w:rsidRPr="00147598">
        <w:rPr>
          <w:rFonts w:ascii="Arial" w:hAnsi="Arial" w:cs="Arial"/>
          <w:color w:val="000000" w:themeColor="text1"/>
        </w:rPr>
        <w:t>e development. The U.K. recognised the importance of quality education</w:t>
      </w:r>
      <w:r w:rsidR="00AE59DF" w:rsidRPr="00147598">
        <w:rPr>
          <w:rFonts w:ascii="Arial" w:hAnsi="Arial" w:cs="Arial"/>
          <w:color w:val="000000" w:themeColor="text1"/>
        </w:rPr>
        <w:t xml:space="preserve"> in achieving the SDGs. The U.K. has implemented various </w:t>
      </w:r>
      <w:r w:rsidR="00AC55BC" w:rsidRPr="00147598">
        <w:rPr>
          <w:rFonts w:ascii="Arial" w:hAnsi="Arial" w:cs="Arial"/>
          <w:color w:val="000000" w:themeColor="text1"/>
        </w:rPr>
        <w:t>strategies</w:t>
      </w:r>
      <w:r w:rsidR="00AE59DF" w:rsidRPr="00147598">
        <w:rPr>
          <w:rFonts w:ascii="Arial" w:hAnsi="Arial" w:cs="Arial"/>
          <w:color w:val="000000" w:themeColor="text1"/>
        </w:rPr>
        <w:t xml:space="preserve"> to </w:t>
      </w:r>
      <w:r w:rsidR="00AC55BC" w:rsidRPr="00147598">
        <w:rPr>
          <w:rFonts w:ascii="Arial" w:hAnsi="Arial" w:cs="Arial"/>
          <w:color w:val="000000" w:themeColor="text1"/>
        </w:rPr>
        <w:t>improve</w:t>
      </w:r>
      <w:r w:rsidR="00AE59DF" w:rsidRPr="00147598">
        <w:rPr>
          <w:rFonts w:ascii="Arial" w:hAnsi="Arial" w:cs="Arial"/>
          <w:color w:val="000000" w:themeColor="text1"/>
        </w:rPr>
        <w:t xml:space="preserve"> the quality of education</w:t>
      </w:r>
      <w:r w:rsidR="00AC55BC" w:rsidRPr="00147598">
        <w:rPr>
          <w:rFonts w:ascii="Arial" w:hAnsi="Arial" w:cs="Arial"/>
          <w:color w:val="000000" w:themeColor="text1"/>
        </w:rPr>
        <w:t xml:space="preserve">; these </w:t>
      </w:r>
      <w:r w:rsidR="56524BF1" w:rsidRPr="00147598">
        <w:rPr>
          <w:rFonts w:ascii="Arial" w:hAnsi="Arial" w:cs="Arial"/>
          <w:color w:val="000000" w:themeColor="text1"/>
        </w:rPr>
        <w:t>strategies include</w:t>
      </w:r>
      <w:r w:rsidR="00AC55BC" w:rsidRPr="00147598">
        <w:rPr>
          <w:rFonts w:ascii="Arial" w:hAnsi="Arial" w:cs="Arial"/>
          <w:color w:val="000000" w:themeColor="text1"/>
        </w:rPr>
        <w:t xml:space="preserve"> increasing access</w:t>
      </w:r>
      <w:r w:rsidR="00C956CC" w:rsidRPr="00147598">
        <w:rPr>
          <w:rFonts w:ascii="Arial" w:hAnsi="Arial" w:cs="Arial"/>
          <w:color w:val="000000" w:themeColor="text1"/>
        </w:rPr>
        <w:t xml:space="preserve"> to education for all, particularly marginalised</w:t>
      </w:r>
      <w:r w:rsidR="00E2007C" w:rsidRPr="00147598">
        <w:rPr>
          <w:rFonts w:ascii="Arial" w:hAnsi="Arial" w:cs="Arial"/>
          <w:color w:val="000000" w:themeColor="text1"/>
        </w:rPr>
        <w:t xml:space="preserve"> and disadvantaged groups</w:t>
      </w:r>
      <w:r w:rsidR="00364631" w:rsidRPr="00147598">
        <w:rPr>
          <w:rFonts w:ascii="Arial" w:hAnsi="Arial" w:cs="Arial"/>
          <w:color w:val="000000" w:themeColor="text1"/>
        </w:rPr>
        <w:t xml:space="preserve">, enhancing teachers' training and </w:t>
      </w:r>
      <w:r w:rsidR="009E2B93" w:rsidRPr="00147598">
        <w:rPr>
          <w:rFonts w:ascii="Arial" w:hAnsi="Arial" w:cs="Arial"/>
          <w:color w:val="000000" w:themeColor="text1"/>
        </w:rPr>
        <w:t>professional</w:t>
      </w:r>
      <w:r w:rsidR="00E655B9" w:rsidRPr="00147598">
        <w:rPr>
          <w:rFonts w:ascii="Arial" w:hAnsi="Arial" w:cs="Arial"/>
          <w:color w:val="000000" w:themeColor="text1"/>
        </w:rPr>
        <w:t xml:space="preserve"> development, integrating technology in education</w:t>
      </w:r>
      <w:r w:rsidR="00622EC4" w:rsidRPr="00147598">
        <w:rPr>
          <w:rFonts w:ascii="Arial" w:hAnsi="Arial" w:cs="Arial"/>
          <w:color w:val="000000" w:themeColor="text1"/>
        </w:rPr>
        <w:t>, promoting inclusive and equitable education systems</w:t>
      </w:r>
      <w:r w:rsidR="009E2B93" w:rsidRPr="00147598">
        <w:rPr>
          <w:rFonts w:ascii="Arial" w:hAnsi="Arial" w:cs="Arial"/>
          <w:color w:val="000000" w:themeColor="text1"/>
        </w:rPr>
        <w:t>, and fostering partnerships with other countries</w:t>
      </w:r>
      <w:r w:rsidR="003E7AE1" w:rsidRPr="00147598">
        <w:rPr>
          <w:rFonts w:ascii="Arial" w:hAnsi="Arial" w:cs="Arial"/>
          <w:color w:val="000000" w:themeColor="text1"/>
        </w:rPr>
        <w:t xml:space="preserve"> and international organisations to share best practice and resources</w:t>
      </w:r>
      <w:r w:rsidR="00486EB0" w:rsidRPr="00147598">
        <w:rPr>
          <w:rFonts w:ascii="Arial" w:hAnsi="Arial" w:cs="Arial"/>
          <w:color w:val="000000" w:themeColor="text1"/>
        </w:rPr>
        <w:t xml:space="preserve">. The U.K. has made </w:t>
      </w:r>
      <w:r w:rsidR="37306BD6" w:rsidRPr="00147598">
        <w:rPr>
          <w:rFonts w:ascii="Arial" w:hAnsi="Arial" w:cs="Arial"/>
          <w:color w:val="000000" w:themeColor="text1"/>
        </w:rPr>
        <w:t>quick progress</w:t>
      </w:r>
      <w:r w:rsidR="00486EB0" w:rsidRPr="00147598">
        <w:rPr>
          <w:rFonts w:ascii="Arial" w:hAnsi="Arial" w:cs="Arial"/>
          <w:color w:val="000000" w:themeColor="text1"/>
        </w:rPr>
        <w:t xml:space="preserve"> in advancing qu</w:t>
      </w:r>
      <w:r w:rsidR="00105959" w:rsidRPr="00147598">
        <w:rPr>
          <w:rFonts w:ascii="Arial" w:hAnsi="Arial" w:cs="Arial"/>
          <w:color w:val="000000" w:themeColor="text1"/>
        </w:rPr>
        <w:t>ality</w:t>
      </w:r>
      <w:r w:rsidR="004D75D5" w:rsidRPr="00147598">
        <w:rPr>
          <w:rFonts w:ascii="Arial" w:hAnsi="Arial" w:cs="Arial"/>
          <w:color w:val="000000" w:themeColor="text1"/>
        </w:rPr>
        <w:t xml:space="preserve"> education. For example, there has been an increase</w:t>
      </w:r>
      <w:r w:rsidR="00222AE5" w:rsidRPr="00147598">
        <w:rPr>
          <w:rFonts w:ascii="Arial" w:hAnsi="Arial" w:cs="Arial"/>
          <w:color w:val="000000" w:themeColor="text1"/>
        </w:rPr>
        <w:t xml:space="preserve"> in enrolment rates and the reduction of gender </w:t>
      </w:r>
      <w:r w:rsidR="00B61E7F" w:rsidRPr="00147598">
        <w:rPr>
          <w:rFonts w:ascii="Arial" w:hAnsi="Arial" w:cs="Arial"/>
          <w:color w:val="000000" w:themeColor="text1"/>
        </w:rPr>
        <w:t>disparities</w:t>
      </w:r>
      <w:r w:rsidR="00CE6E44" w:rsidRPr="00147598">
        <w:rPr>
          <w:rFonts w:ascii="Arial" w:hAnsi="Arial" w:cs="Arial"/>
          <w:color w:val="000000" w:themeColor="text1"/>
        </w:rPr>
        <w:t xml:space="preserve"> in education.</w:t>
      </w:r>
    </w:p>
    <w:p w14:paraId="27CDE10F" w14:textId="77777777" w:rsidR="00961B5C" w:rsidRPr="00147598" w:rsidRDefault="00CE6E44"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Additionally, the U.K. has implemented</w:t>
      </w:r>
      <w:r w:rsidR="00B61E7F" w:rsidRPr="00147598">
        <w:rPr>
          <w:rFonts w:ascii="Arial" w:hAnsi="Arial" w:cs="Arial"/>
          <w:color w:val="000000" w:themeColor="text1"/>
        </w:rPr>
        <w:t xml:space="preserve"> policies to address challenges, such as improving</w:t>
      </w:r>
      <w:r w:rsidR="00BF3B93" w:rsidRPr="00147598">
        <w:rPr>
          <w:rFonts w:ascii="Arial" w:hAnsi="Arial" w:cs="Arial"/>
          <w:color w:val="000000" w:themeColor="text1"/>
        </w:rPr>
        <w:t xml:space="preserve"> school infrastructure and reducing class size.</w:t>
      </w:r>
      <w:r w:rsidR="00EC2B4E" w:rsidRPr="00147598">
        <w:rPr>
          <w:rFonts w:ascii="Arial" w:hAnsi="Arial" w:cs="Arial"/>
          <w:color w:val="000000" w:themeColor="text1"/>
        </w:rPr>
        <w:t xml:space="preserve"> Furthermore, The U.K. has strongly emphasis</w:t>
      </w:r>
      <w:r w:rsidR="00071AEA" w:rsidRPr="00147598">
        <w:rPr>
          <w:rFonts w:ascii="Arial" w:hAnsi="Arial" w:cs="Arial"/>
          <w:color w:val="000000" w:themeColor="text1"/>
        </w:rPr>
        <w:t xml:space="preserve">ed vocational education and instruction to prepare </w:t>
      </w:r>
      <w:r w:rsidR="00311088" w:rsidRPr="00147598">
        <w:rPr>
          <w:rFonts w:ascii="Arial" w:hAnsi="Arial" w:cs="Arial"/>
          <w:color w:val="000000" w:themeColor="text1"/>
        </w:rPr>
        <w:t>individuals</w:t>
      </w:r>
      <w:r w:rsidR="005F1914" w:rsidRPr="00147598">
        <w:rPr>
          <w:rFonts w:ascii="Arial" w:hAnsi="Arial" w:cs="Arial"/>
          <w:color w:val="000000" w:themeColor="text1"/>
        </w:rPr>
        <w:t xml:space="preserve"> with the necessary skills for the workforce.</w:t>
      </w:r>
      <w:r w:rsidR="00311088" w:rsidRPr="00147598">
        <w:rPr>
          <w:rFonts w:ascii="Arial" w:hAnsi="Arial" w:cs="Arial"/>
          <w:color w:val="000000" w:themeColor="text1"/>
        </w:rPr>
        <w:t xml:space="preserve"> Overall, the U.K. is committed to ensuring</w:t>
      </w:r>
      <w:r w:rsidR="00BE2E35" w:rsidRPr="00147598">
        <w:rPr>
          <w:rFonts w:ascii="Arial" w:hAnsi="Arial" w:cs="Arial"/>
          <w:color w:val="000000" w:themeColor="text1"/>
        </w:rPr>
        <w:t xml:space="preserve"> that </w:t>
      </w:r>
      <w:r w:rsidR="00BE2E35" w:rsidRPr="00147598">
        <w:rPr>
          <w:rFonts w:ascii="Arial" w:hAnsi="Arial" w:cs="Arial"/>
          <w:color w:val="000000" w:themeColor="text1"/>
        </w:rPr>
        <w:lastRenderedPageBreak/>
        <w:t>everyone has access to quality education</w:t>
      </w:r>
      <w:r w:rsidR="00F54321" w:rsidRPr="00147598">
        <w:rPr>
          <w:rFonts w:ascii="Arial" w:hAnsi="Arial" w:cs="Arial"/>
          <w:color w:val="000000" w:themeColor="text1"/>
        </w:rPr>
        <w:t xml:space="preserve"> and possesses the essential expertise and understanding to fl</w:t>
      </w:r>
      <w:r w:rsidR="00DE55AA" w:rsidRPr="00147598">
        <w:rPr>
          <w:rFonts w:ascii="Arial" w:hAnsi="Arial" w:cs="Arial"/>
          <w:color w:val="000000" w:themeColor="text1"/>
        </w:rPr>
        <w:t>ourish in a changing globalised world.</w:t>
      </w:r>
    </w:p>
    <w:p w14:paraId="203FD012" w14:textId="27CEB5AE" w:rsidR="00C512B1"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The U.K.'s commitment to quality education is evident in its efforts to ensure that education</w:t>
      </w:r>
      <w:r w:rsidR="008444BB" w:rsidRPr="00147598">
        <w:rPr>
          <w:rFonts w:ascii="Arial" w:hAnsi="Arial" w:cs="Arial"/>
          <w:color w:val="000000" w:themeColor="text1"/>
        </w:rPr>
        <w:t xml:space="preserve"> is not only accessible but also of </w:t>
      </w:r>
      <w:r w:rsidR="6CC986C0" w:rsidRPr="00147598">
        <w:rPr>
          <w:rFonts w:ascii="Arial" w:hAnsi="Arial" w:cs="Arial"/>
          <w:color w:val="000000" w:themeColor="text1"/>
        </w:rPr>
        <w:t>exacting standards</w:t>
      </w:r>
      <w:r w:rsidR="00B30836" w:rsidRPr="00147598">
        <w:rPr>
          <w:rFonts w:ascii="Arial" w:hAnsi="Arial" w:cs="Arial"/>
          <w:color w:val="000000" w:themeColor="text1"/>
        </w:rPr>
        <w:t>, preparing students to contribute meaningfully</w:t>
      </w:r>
      <w:r w:rsidR="001600E1" w:rsidRPr="00147598">
        <w:rPr>
          <w:rFonts w:ascii="Arial" w:hAnsi="Arial" w:cs="Arial"/>
          <w:color w:val="000000" w:themeColor="text1"/>
        </w:rPr>
        <w:t xml:space="preserve"> to society. As the U.K. continues to </w:t>
      </w:r>
      <w:r w:rsidR="00846DA6" w:rsidRPr="00147598">
        <w:rPr>
          <w:rFonts w:ascii="Arial" w:hAnsi="Arial" w:cs="Arial"/>
          <w:color w:val="000000" w:themeColor="text1"/>
        </w:rPr>
        <w:t>prioritise</w:t>
      </w:r>
      <w:r w:rsidR="001600E1" w:rsidRPr="00147598">
        <w:rPr>
          <w:rFonts w:ascii="Arial" w:hAnsi="Arial" w:cs="Arial"/>
          <w:color w:val="000000" w:themeColor="text1"/>
        </w:rPr>
        <w:t xml:space="preserve"> quality education</w:t>
      </w:r>
      <w:r w:rsidR="00B34370" w:rsidRPr="00147598">
        <w:rPr>
          <w:rFonts w:ascii="Arial" w:hAnsi="Arial" w:cs="Arial"/>
          <w:color w:val="000000" w:themeColor="text1"/>
        </w:rPr>
        <w:t>, it remains dedicated to addressing the evolving needs</w:t>
      </w:r>
      <w:r w:rsidR="00251233" w:rsidRPr="00147598">
        <w:rPr>
          <w:rFonts w:ascii="Arial" w:hAnsi="Arial" w:cs="Arial"/>
          <w:color w:val="000000" w:themeColor="text1"/>
        </w:rPr>
        <w:t xml:space="preserve"> of learners and fostering a culture of lifelong learning.</w:t>
      </w:r>
    </w:p>
    <w:p w14:paraId="4B1E114A" w14:textId="77777777" w:rsidR="00401962" w:rsidRPr="00147598" w:rsidRDefault="00401962" w:rsidP="006C497C">
      <w:pPr>
        <w:tabs>
          <w:tab w:val="left" w:pos="7062"/>
        </w:tabs>
        <w:spacing w:line="360" w:lineRule="auto"/>
        <w:rPr>
          <w:rFonts w:ascii="Arial" w:hAnsi="Arial" w:cs="Arial"/>
          <w:color w:val="000000" w:themeColor="text1"/>
        </w:rPr>
      </w:pPr>
    </w:p>
    <w:p w14:paraId="5B8A1A0D" w14:textId="77777777" w:rsidR="00401962"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Strategies</w:t>
      </w:r>
      <w:r w:rsidR="00506BF4" w:rsidRPr="00147598">
        <w:rPr>
          <w:rFonts w:ascii="Arial" w:hAnsi="Arial" w:cs="Arial"/>
          <w:color w:val="000000" w:themeColor="text1"/>
        </w:rPr>
        <w:t xml:space="preserve"> SDGs 4: Quality Education in the U.K.</w:t>
      </w:r>
    </w:p>
    <w:p w14:paraId="5C163A37" w14:textId="77777777" w:rsidR="00EC3ACE" w:rsidRPr="00147598" w:rsidRDefault="00BE690A" w:rsidP="00BA43AF">
      <w:pPr>
        <w:pStyle w:val="ListParagraph"/>
        <w:numPr>
          <w:ilvl w:val="1"/>
          <w:numId w:val="7"/>
        </w:numPr>
        <w:tabs>
          <w:tab w:val="left" w:pos="7062"/>
        </w:tabs>
        <w:spacing w:line="360" w:lineRule="auto"/>
        <w:rPr>
          <w:rFonts w:ascii="Arial" w:hAnsi="Arial" w:cs="Arial"/>
          <w:color w:val="000000" w:themeColor="text1"/>
        </w:rPr>
      </w:pPr>
      <w:r w:rsidRPr="00147598">
        <w:rPr>
          <w:rFonts w:ascii="Arial" w:hAnsi="Arial" w:cs="Arial"/>
          <w:color w:val="000000" w:themeColor="text1"/>
        </w:rPr>
        <w:t>Virtual Learning Environment</w:t>
      </w:r>
      <w:r w:rsidR="00BA43AF" w:rsidRPr="00147598">
        <w:rPr>
          <w:rFonts w:ascii="Arial" w:hAnsi="Arial" w:cs="Arial"/>
          <w:color w:val="000000" w:themeColor="text1"/>
        </w:rPr>
        <w:t>:</w:t>
      </w:r>
    </w:p>
    <w:p w14:paraId="5BC4337C" w14:textId="7FED95B2" w:rsidR="00BA43AF" w:rsidRPr="00147598" w:rsidRDefault="00BE690A" w:rsidP="00BA43AF">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 I</w:t>
      </w:r>
      <w:r w:rsidR="00F64D2C" w:rsidRPr="00147598">
        <w:rPr>
          <w:rFonts w:ascii="Arial" w:hAnsi="Arial" w:cs="Arial"/>
          <w:color w:val="000000" w:themeColor="text1"/>
        </w:rPr>
        <w:t>n</w:t>
      </w:r>
      <w:r w:rsidRPr="00147598">
        <w:rPr>
          <w:rFonts w:ascii="Arial" w:hAnsi="Arial" w:cs="Arial"/>
          <w:color w:val="000000" w:themeColor="text1"/>
        </w:rPr>
        <w:t xml:space="preserve"> response to the COVID-19</w:t>
      </w:r>
      <w:r w:rsidR="00D544B9" w:rsidRPr="00147598">
        <w:rPr>
          <w:rFonts w:ascii="Arial" w:hAnsi="Arial" w:cs="Arial"/>
          <w:color w:val="000000" w:themeColor="text1"/>
        </w:rPr>
        <w:t xml:space="preserve"> pandemic, England’s educational institution</w:t>
      </w:r>
      <w:r w:rsidR="007447FC" w:rsidRPr="00147598">
        <w:rPr>
          <w:rFonts w:ascii="Arial" w:hAnsi="Arial" w:cs="Arial"/>
          <w:color w:val="000000" w:themeColor="text1"/>
        </w:rPr>
        <w:t xml:space="preserve">s quickly adapted by leveraging online </w:t>
      </w:r>
      <w:r w:rsidR="00E75F8C" w:rsidRPr="00147598">
        <w:rPr>
          <w:rFonts w:ascii="Arial" w:hAnsi="Arial" w:cs="Arial"/>
          <w:color w:val="000000" w:themeColor="text1"/>
        </w:rPr>
        <w:t>p</w:t>
      </w:r>
      <w:r w:rsidR="007447FC" w:rsidRPr="00147598">
        <w:rPr>
          <w:rFonts w:ascii="Arial" w:hAnsi="Arial" w:cs="Arial"/>
          <w:color w:val="000000" w:themeColor="text1"/>
        </w:rPr>
        <w:t>latform</w:t>
      </w:r>
      <w:r w:rsidR="00E75F8C" w:rsidRPr="00147598">
        <w:rPr>
          <w:rFonts w:ascii="Arial" w:hAnsi="Arial" w:cs="Arial"/>
          <w:color w:val="000000" w:themeColor="text1"/>
        </w:rPr>
        <w:t xml:space="preserve">s to ensure </w:t>
      </w:r>
      <w:r w:rsidR="00414B55" w:rsidRPr="00147598">
        <w:rPr>
          <w:rFonts w:ascii="Arial" w:hAnsi="Arial" w:cs="Arial"/>
          <w:color w:val="000000" w:themeColor="text1"/>
        </w:rPr>
        <w:t>uninterrupted learning. Virtual learning environment</w:t>
      </w:r>
      <w:r w:rsidR="00CA0A9E" w:rsidRPr="00147598">
        <w:rPr>
          <w:rFonts w:ascii="Arial" w:hAnsi="Arial" w:cs="Arial"/>
          <w:color w:val="000000" w:themeColor="text1"/>
        </w:rPr>
        <w:t>s (VLEs)</w:t>
      </w:r>
      <w:r w:rsidR="004A35AC" w:rsidRPr="00147598">
        <w:rPr>
          <w:rFonts w:ascii="Arial" w:hAnsi="Arial" w:cs="Arial"/>
          <w:color w:val="000000" w:themeColor="text1"/>
        </w:rPr>
        <w:t xml:space="preserve"> have been widely used across primary, secondary, and tertiary education</w:t>
      </w:r>
      <w:r w:rsidR="00635801" w:rsidRPr="00147598">
        <w:rPr>
          <w:rFonts w:ascii="Arial" w:hAnsi="Arial" w:cs="Arial"/>
          <w:color w:val="000000" w:themeColor="text1"/>
        </w:rPr>
        <w:t xml:space="preserve"> levels to deliver curriculum content, interactive lessons,</w:t>
      </w:r>
      <w:r w:rsidR="00AC5AC8" w:rsidRPr="00147598">
        <w:rPr>
          <w:rFonts w:ascii="Arial" w:hAnsi="Arial" w:cs="Arial"/>
          <w:color w:val="000000" w:themeColor="text1"/>
        </w:rPr>
        <w:t xml:space="preserve"> and assessments. These platforms</w:t>
      </w:r>
      <w:r w:rsidR="002D5F77" w:rsidRPr="00147598">
        <w:rPr>
          <w:rFonts w:ascii="Arial" w:hAnsi="Arial" w:cs="Arial"/>
          <w:color w:val="000000" w:themeColor="text1"/>
        </w:rPr>
        <w:t xml:space="preserve"> facilitate remote access, enable student-teacher interaction</w:t>
      </w:r>
      <w:r w:rsidR="007F6028" w:rsidRPr="00147598">
        <w:rPr>
          <w:rFonts w:ascii="Arial" w:hAnsi="Arial" w:cs="Arial"/>
          <w:color w:val="000000" w:themeColor="text1"/>
        </w:rPr>
        <w:t>, and provide resources for self-paced learning</w:t>
      </w:r>
      <w:r w:rsidR="00824E78" w:rsidRPr="00147598">
        <w:rPr>
          <w:rFonts w:ascii="Arial" w:hAnsi="Arial" w:cs="Arial"/>
          <w:color w:val="000000" w:themeColor="text1"/>
        </w:rPr>
        <w:t>. VLEs have played a crucial role in maintaining</w:t>
      </w:r>
      <w:r w:rsidR="00603FD9" w:rsidRPr="00147598">
        <w:rPr>
          <w:rFonts w:ascii="Arial" w:hAnsi="Arial" w:cs="Arial"/>
          <w:color w:val="000000" w:themeColor="text1"/>
        </w:rPr>
        <w:t xml:space="preserve"> continuity in education during unprecedented times.</w:t>
      </w:r>
    </w:p>
    <w:p w14:paraId="10F7FE48" w14:textId="77777777" w:rsidR="00586BD4" w:rsidRPr="00147598" w:rsidRDefault="00BE690A" w:rsidP="00F64D2C">
      <w:pPr>
        <w:pStyle w:val="ListParagraph"/>
        <w:numPr>
          <w:ilvl w:val="1"/>
          <w:numId w:val="7"/>
        </w:numPr>
        <w:tabs>
          <w:tab w:val="left" w:pos="7062"/>
        </w:tabs>
        <w:spacing w:line="360" w:lineRule="auto"/>
        <w:rPr>
          <w:rFonts w:ascii="Arial" w:hAnsi="Arial" w:cs="Arial"/>
          <w:color w:val="000000" w:themeColor="text1"/>
        </w:rPr>
      </w:pPr>
      <w:r w:rsidRPr="00147598">
        <w:rPr>
          <w:rFonts w:ascii="Arial" w:hAnsi="Arial" w:cs="Arial"/>
          <w:color w:val="000000" w:themeColor="text1"/>
        </w:rPr>
        <w:t>Digital S</w:t>
      </w:r>
      <w:r w:rsidR="00F64D2C" w:rsidRPr="00147598">
        <w:rPr>
          <w:rFonts w:ascii="Arial" w:hAnsi="Arial" w:cs="Arial"/>
          <w:color w:val="000000" w:themeColor="text1"/>
        </w:rPr>
        <w:t>kills Training and Support.</w:t>
      </w:r>
    </w:p>
    <w:p w14:paraId="14E2C8A8" w14:textId="5BAE39E1" w:rsidR="00F64D2C" w:rsidRPr="00147598" w:rsidRDefault="00064E91" w:rsidP="00F64D2C">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The U.K. </w:t>
      </w:r>
      <w:r w:rsidR="00B23771" w:rsidRPr="00147598">
        <w:rPr>
          <w:rFonts w:ascii="Arial" w:hAnsi="Arial" w:cs="Arial"/>
          <w:color w:val="000000" w:themeColor="text1"/>
        </w:rPr>
        <w:t>government acknowledges the need to enhance digital literacy skills among</w:t>
      </w:r>
      <w:r w:rsidR="003F7A28" w:rsidRPr="00147598">
        <w:rPr>
          <w:rFonts w:ascii="Arial" w:hAnsi="Arial" w:cs="Arial"/>
          <w:color w:val="000000" w:themeColor="text1"/>
        </w:rPr>
        <w:t xml:space="preserve"> students, teachers, and parents to optimise online education. Initiatives </w:t>
      </w:r>
      <w:r w:rsidR="00EC060F" w:rsidRPr="00147598">
        <w:rPr>
          <w:rFonts w:ascii="Arial" w:hAnsi="Arial" w:cs="Arial"/>
          <w:color w:val="000000" w:themeColor="text1"/>
        </w:rPr>
        <w:t>have been implemented to provide educators and learners with digital skills training</w:t>
      </w:r>
      <w:r w:rsidR="00C63759" w:rsidRPr="00147598">
        <w:rPr>
          <w:rFonts w:ascii="Arial" w:hAnsi="Arial" w:cs="Arial"/>
          <w:color w:val="000000" w:themeColor="text1"/>
        </w:rPr>
        <w:t xml:space="preserve"> and support. Training programs</w:t>
      </w:r>
      <w:r w:rsidR="008A4AE3" w:rsidRPr="00147598">
        <w:rPr>
          <w:rFonts w:ascii="Arial" w:hAnsi="Arial" w:cs="Arial"/>
          <w:color w:val="000000" w:themeColor="text1"/>
        </w:rPr>
        <w:t xml:space="preserve"> cover digital pedagogy</w:t>
      </w:r>
      <w:r w:rsidR="00EB3026" w:rsidRPr="00147598">
        <w:rPr>
          <w:rFonts w:ascii="Arial" w:hAnsi="Arial" w:cs="Arial"/>
          <w:color w:val="000000" w:themeColor="text1"/>
        </w:rPr>
        <w:t>, online collaboration tools, and responsible internet use.</w:t>
      </w:r>
      <w:r w:rsidR="006450A2" w:rsidRPr="00147598">
        <w:rPr>
          <w:rFonts w:ascii="Arial" w:hAnsi="Arial" w:cs="Arial"/>
          <w:color w:val="000000" w:themeColor="text1"/>
        </w:rPr>
        <w:t xml:space="preserve"> This focus on building digital competenc</w:t>
      </w:r>
      <w:r w:rsidR="00E03195" w:rsidRPr="00147598">
        <w:rPr>
          <w:rFonts w:ascii="Arial" w:hAnsi="Arial" w:cs="Arial"/>
          <w:color w:val="000000" w:themeColor="text1"/>
        </w:rPr>
        <w:t>ies promotes effective online education</w:t>
      </w:r>
      <w:r w:rsidR="00241CBF" w:rsidRPr="00147598">
        <w:rPr>
          <w:rFonts w:ascii="Arial" w:hAnsi="Arial" w:cs="Arial"/>
          <w:color w:val="000000" w:themeColor="text1"/>
        </w:rPr>
        <w:t xml:space="preserve"> and aligns with the objective of SDG 4</w:t>
      </w:r>
      <w:r w:rsidR="008C74AF" w:rsidRPr="00147598">
        <w:rPr>
          <w:rFonts w:ascii="Arial" w:hAnsi="Arial" w:cs="Arial"/>
          <w:color w:val="000000" w:themeColor="text1"/>
        </w:rPr>
        <w:t>, which is to ensure inclusive and equitable quality education</w:t>
      </w:r>
      <w:r w:rsidR="007C315A" w:rsidRPr="00147598">
        <w:rPr>
          <w:rFonts w:ascii="Arial" w:hAnsi="Arial" w:cs="Arial"/>
          <w:color w:val="000000" w:themeColor="text1"/>
        </w:rPr>
        <w:t xml:space="preserve"> for all.</w:t>
      </w:r>
    </w:p>
    <w:p w14:paraId="5B3886DB" w14:textId="77777777" w:rsidR="009F0BC5"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w:t>
      </w:r>
    </w:p>
    <w:p w14:paraId="47D58CB6" w14:textId="07DAA6B7" w:rsidR="00BA4A51" w:rsidRPr="00147598" w:rsidRDefault="00BE690A" w:rsidP="150DB022">
      <w:pPr>
        <w:tabs>
          <w:tab w:val="left" w:pos="7062"/>
        </w:tabs>
        <w:spacing w:line="360" w:lineRule="auto"/>
        <w:rPr>
          <w:rFonts w:ascii="Arial" w:hAnsi="Arial" w:cs="Arial"/>
          <w:b/>
          <w:color w:val="000000" w:themeColor="text1"/>
        </w:rPr>
      </w:pPr>
      <w:r w:rsidRPr="150DB022">
        <w:rPr>
          <w:rFonts w:ascii="Arial" w:hAnsi="Arial" w:cs="Arial"/>
          <w:b/>
          <w:color w:val="000000" w:themeColor="text1"/>
        </w:rPr>
        <w:t>Connectivity and Device Provision.</w:t>
      </w:r>
    </w:p>
    <w:p w14:paraId="66840D6A" w14:textId="77777777" w:rsidR="00436019" w:rsidRPr="00147598" w:rsidRDefault="00BE690A" w:rsidP="00436019">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         Inclusive online education requires access to the internet</w:t>
      </w:r>
      <w:r w:rsidR="00BE17DA" w:rsidRPr="00147598">
        <w:rPr>
          <w:rFonts w:ascii="Arial" w:hAnsi="Arial" w:cs="Arial"/>
          <w:color w:val="000000" w:themeColor="text1"/>
        </w:rPr>
        <w:t xml:space="preserve"> and appropriate devices. England has recognised</w:t>
      </w:r>
      <w:r w:rsidR="000E25B6" w:rsidRPr="00147598">
        <w:rPr>
          <w:rFonts w:ascii="Arial" w:hAnsi="Arial" w:cs="Arial"/>
          <w:color w:val="000000" w:themeColor="text1"/>
        </w:rPr>
        <w:t xml:space="preserve"> this need and taken steps to address the digital divide. </w:t>
      </w:r>
      <w:r w:rsidR="00B53548" w:rsidRPr="00147598">
        <w:rPr>
          <w:rFonts w:ascii="Arial" w:hAnsi="Arial" w:cs="Arial"/>
          <w:color w:val="000000" w:themeColor="text1"/>
        </w:rPr>
        <w:t xml:space="preserve">The </w:t>
      </w:r>
      <w:r w:rsidR="750C6842" w:rsidRPr="00147598">
        <w:rPr>
          <w:rFonts w:ascii="Arial" w:hAnsi="Arial" w:cs="Arial"/>
          <w:color w:val="000000" w:themeColor="text1"/>
        </w:rPr>
        <w:t>government</w:t>
      </w:r>
      <w:r w:rsidR="005708DA" w:rsidRPr="00147598">
        <w:rPr>
          <w:rFonts w:ascii="Arial" w:hAnsi="Arial" w:cs="Arial"/>
          <w:color w:val="000000" w:themeColor="text1"/>
        </w:rPr>
        <w:t xml:space="preserve"> is helping with technology initiatives</w:t>
      </w:r>
      <w:r w:rsidR="0053306D" w:rsidRPr="00147598">
        <w:rPr>
          <w:rFonts w:ascii="Arial" w:hAnsi="Arial" w:cs="Arial"/>
          <w:color w:val="000000" w:themeColor="text1"/>
        </w:rPr>
        <w:t xml:space="preserve"> to provide devices </w:t>
      </w:r>
      <w:r w:rsidR="0053306D" w:rsidRPr="00147598">
        <w:rPr>
          <w:rFonts w:ascii="Arial" w:hAnsi="Arial" w:cs="Arial"/>
          <w:color w:val="000000" w:themeColor="text1"/>
        </w:rPr>
        <w:lastRenderedPageBreak/>
        <w:t>and connectivity solutions</w:t>
      </w:r>
      <w:r w:rsidR="00F14C14" w:rsidRPr="00147598">
        <w:rPr>
          <w:rFonts w:ascii="Arial" w:hAnsi="Arial" w:cs="Arial"/>
          <w:color w:val="000000" w:themeColor="text1"/>
        </w:rPr>
        <w:t xml:space="preserve"> to disadvantaged students and families. Various schemes</w:t>
      </w:r>
      <w:r w:rsidR="00B25C3D" w:rsidRPr="00147598">
        <w:rPr>
          <w:rFonts w:ascii="Arial" w:hAnsi="Arial" w:cs="Arial"/>
          <w:color w:val="000000" w:themeColor="text1"/>
        </w:rPr>
        <w:t xml:space="preserve"> and partnerships have been formed to</w:t>
      </w:r>
      <w:r w:rsidR="00BB76BE" w:rsidRPr="00147598">
        <w:rPr>
          <w:rFonts w:ascii="Arial" w:hAnsi="Arial" w:cs="Arial"/>
          <w:color w:val="000000" w:themeColor="text1"/>
        </w:rPr>
        <w:t xml:space="preserve"> distribute devices, offer subsidised</w:t>
      </w:r>
      <w:r w:rsidR="00AB486B" w:rsidRPr="00147598">
        <w:rPr>
          <w:rFonts w:ascii="Arial" w:hAnsi="Arial" w:cs="Arial"/>
          <w:color w:val="000000" w:themeColor="text1"/>
        </w:rPr>
        <w:t xml:space="preserve"> internet packages, and establish Wi-Fi</w:t>
      </w:r>
      <w:r w:rsidR="004C743A" w:rsidRPr="00147598">
        <w:rPr>
          <w:rFonts w:ascii="Arial" w:hAnsi="Arial" w:cs="Arial"/>
          <w:color w:val="000000" w:themeColor="text1"/>
        </w:rPr>
        <w:t xml:space="preserve"> hotspots in remote and underserved areas</w:t>
      </w:r>
      <w:r w:rsidR="007205CF" w:rsidRPr="00147598">
        <w:rPr>
          <w:rFonts w:ascii="Arial" w:hAnsi="Arial" w:cs="Arial"/>
          <w:color w:val="000000" w:themeColor="text1"/>
        </w:rPr>
        <w:t xml:space="preserve">. </w:t>
      </w:r>
      <w:r w:rsidR="3EC02670" w:rsidRPr="00147598">
        <w:rPr>
          <w:rFonts w:ascii="Arial" w:hAnsi="Arial" w:cs="Arial"/>
          <w:color w:val="000000" w:themeColor="text1"/>
        </w:rPr>
        <w:t>These</w:t>
      </w:r>
      <w:r w:rsidR="007205CF" w:rsidRPr="00147598">
        <w:rPr>
          <w:rFonts w:ascii="Arial" w:hAnsi="Arial" w:cs="Arial"/>
          <w:color w:val="000000" w:themeColor="text1"/>
        </w:rPr>
        <w:t xml:space="preserve"> efforts increase accessibility and bridge the digital divide, </w:t>
      </w:r>
      <w:r w:rsidR="00822EB0" w:rsidRPr="00147598">
        <w:rPr>
          <w:rFonts w:ascii="Arial" w:hAnsi="Arial" w:cs="Arial"/>
          <w:color w:val="000000" w:themeColor="text1"/>
        </w:rPr>
        <w:t>thereby advancing SDG 4 in the context of online education.</w:t>
      </w:r>
    </w:p>
    <w:p w14:paraId="7303798A" w14:textId="77777777" w:rsidR="009175A9" w:rsidRPr="00147598" w:rsidRDefault="00BE690A" w:rsidP="009175A9">
      <w:pPr>
        <w:pStyle w:val="ListParagraph"/>
        <w:numPr>
          <w:ilvl w:val="1"/>
          <w:numId w:val="7"/>
        </w:numPr>
        <w:tabs>
          <w:tab w:val="left" w:pos="7062"/>
        </w:tabs>
        <w:spacing w:line="360" w:lineRule="auto"/>
        <w:rPr>
          <w:rFonts w:ascii="Arial" w:hAnsi="Arial" w:cs="Arial"/>
          <w:color w:val="000000" w:themeColor="text1"/>
        </w:rPr>
      </w:pPr>
      <w:r w:rsidRPr="150DB022">
        <w:rPr>
          <w:rFonts w:ascii="Arial" w:hAnsi="Arial" w:cs="Arial"/>
          <w:b/>
          <w:color w:val="000000" w:themeColor="text1"/>
        </w:rPr>
        <w:t>Collaboration and Content Sharing</w:t>
      </w:r>
      <w:r w:rsidRPr="00147598">
        <w:rPr>
          <w:rFonts w:ascii="Arial" w:hAnsi="Arial" w:cs="Arial"/>
          <w:color w:val="000000" w:themeColor="text1"/>
        </w:rPr>
        <w:t>.</w:t>
      </w:r>
    </w:p>
    <w:p w14:paraId="675AA1C2" w14:textId="52722FAD" w:rsidR="009175A9" w:rsidRPr="00147598" w:rsidRDefault="00BE690A" w:rsidP="009175A9">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 </w:t>
      </w:r>
      <w:r w:rsidR="005F3FB5" w:rsidRPr="00147598">
        <w:rPr>
          <w:rFonts w:ascii="Arial" w:hAnsi="Arial" w:cs="Arial"/>
          <w:color w:val="000000" w:themeColor="text1"/>
        </w:rPr>
        <w:t>Online education platforms have facilitated collaboration and content sharing among educational</w:t>
      </w:r>
      <w:r w:rsidR="00031D73" w:rsidRPr="00147598">
        <w:rPr>
          <w:rFonts w:ascii="Arial" w:hAnsi="Arial" w:cs="Arial"/>
          <w:color w:val="000000" w:themeColor="text1"/>
        </w:rPr>
        <w:t xml:space="preserve"> institutions, teachers, and students. The U.K. </w:t>
      </w:r>
      <w:r w:rsidR="00D15E62" w:rsidRPr="00147598">
        <w:rPr>
          <w:rFonts w:ascii="Arial" w:hAnsi="Arial" w:cs="Arial"/>
          <w:color w:val="000000" w:themeColor="text1"/>
        </w:rPr>
        <w:t>government</w:t>
      </w:r>
      <w:r w:rsidR="00760225" w:rsidRPr="00147598">
        <w:rPr>
          <w:rFonts w:ascii="Arial" w:hAnsi="Arial" w:cs="Arial"/>
          <w:color w:val="000000" w:themeColor="text1"/>
        </w:rPr>
        <w:t xml:space="preserve"> and academic organisations have</w:t>
      </w:r>
      <w:r w:rsidR="00D15E62" w:rsidRPr="00147598">
        <w:rPr>
          <w:rFonts w:ascii="Arial" w:hAnsi="Arial" w:cs="Arial"/>
          <w:color w:val="000000" w:themeColor="text1"/>
        </w:rPr>
        <w:t xml:space="preserve"> promoted </w:t>
      </w:r>
      <w:r w:rsidR="00760225" w:rsidRPr="00147598">
        <w:rPr>
          <w:rFonts w:ascii="Arial" w:hAnsi="Arial" w:cs="Arial"/>
          <w:color w:val="000000" w:themeColor="text1"/>
        </w:rPr>
        <w:t>sharing</w:t>
      </w:r>
      <w:r w:rsidR="00C73CC9" w:rsidRPr="00147598">
        <w:rPr>
          <w:rFonts w:ascii="Arial" w:hAnsi="Arial" w:cs="Arial"/>
          <w:color w:val="000000" w:themeColor="text1"/>
        </w:rPr>
        <w:t xml:space="preserve"> best practices, resources, and lesson plans through online </w:t>
      </w:r>
      <w:r w:rsidR="00407F21" w:rsidRPr="00147598">
        <w:rPr>
          <w:rFonts w:ascii="Arial" w:hAnsi="Arial" w:cs="Arial"/>
          <w:color w:val="000000" w:themeColor="text1"/>
        </w:rPr>
        <w:t>repositories. Collaborative networks have been established</w:t>
      </w:r>
      <w:r w:rsidR="00DE4A38" w:rsidRPr="00147598">
        <w:rPr>
          <w:rFonts w:ascii="Arial" w:hAnsi="Arial" w:cs="Arial"/>
          <w:color w:val="000000" w:themeColor="text1"/>
        </w:rPr>
        <w:t xml:space="preserve"> to foster dialogue, knowledge exchange, and </w:t>
      </w:r>
      <w:r w:rsidR="0044393D" w:rsidRPr="00147598">
        <w:rPr>
          <w:rFonts w:ascii="Arial" w:hAnsi="Arial" w:cs="Arial"/>
          <w:color w:val="000000" w:themeColor="text1"/>
        </w:rPr>
        <w:t>capacity building. This collective approach leverages</w:t>
      </w:r>
      <w:r w:rsidR="00760AF3" w:rsidRPr="00147598">
        <w:rPr>
          <w:rFonts w:ascii="Arial" w:hAnsi="Arial" w:cs="Arial"/>
          <w:color w:val="000000" w:themeColor="text1"/>
        </w:rPr>
        <w:t xml:space="preserve"> the potential of online education to promote innovation and quality </w:t>
      </w:r>
      <w:r w:rsidR="00DC43F4" w:rsidRPr="00147598">
        <w:rPr>
          <w:rFonts w:ascii="Arial" w:hAnsi="Arial" w:cs="Arial"/>
          <w:color w:val="000000" w:themeColor="text1"/>
        </w:rPr>
        <w:t>assurance, aligning with SDG 4 objectives.</w:t>
      </w:r>
    </w:p>
    <w:p w14:paraId="1AFC8EC8" w14:textId="77777777" w:rsidR="00070D10" w:rsidRPr="00147598" w:rsidRDefault="00BE690A" w:rsidP="00070D10">
      <w:pPr>
        <w:pStyle w:val="ListParagraph"/>
        <w:numPr>
          <w:ilvl w:val="1"/>
          <w:numId w:val="7"/>
        </w:numPr>
        <w:tabs>
          <w:tab w:val="left" w:pos="7062"/>
        </w:tabs>
        <w:spacing w:line="360" w:lineRule="auto"/>
        <w:rPr>
          <w:rFonts w:ascii="Arial" w:hAnsi="Arial" w:cs="Arial"/>
          <w:b/>
          <w:color w:val="000000" w:themeColor="text1"/>
        </w:rPr>
      </w:pPr>
      <w:r w:rsidRPr="150DB022">
        <w:rPr>
          <w:rFonts w:ascii="Arial" w:hAnsi="Arial" w:cs="Arial"/>
          <w:b/>
          <w:color w:val="000000" w:themeColor="text1"/>
        </w:rPr>
        <w:t>Monitoring and Evaluation.</w:t>
      </w:r>
    </w:p>
    <w:p w14:paraId="65FE596F" w14:textId="03DDE0CF" w:rsidR="00070D10" w:rsidRPr="00147598" w:rsidRDefault="00BE690A" w:rsidP="00070D10">
      <w:pPr>
        <w:pStyle w:val="ListParagraph"/>
        <w:tabs>
          <w:tab w:val="left" w:pos="7062"/>
        </w:tabs>
        <w:spacing w:line="360" w:lineRule="auto"/>
        <w:ind w:left="380"/>
        <w:rPr>
          <w:rFonts w:ascii="Arial" w:hAnsi="Arial" w:cs="Arial"/>
          <w:color w:val="000000" w:themeColor="text1"/>
        </w:rPr>
      </w:pPr>
      <w:r w:rsidRPr="150DB022">
        <w:rPr>
          <w:rFonts w:ascii="Arial" w:hAnsi="Arial" w:cs="Arial"/>
          <w:b/>
          <w:color w:val="000000" w:themeColor="text1"/>
        </w:rPr>
        <w:t xml:space="preserve"> </w:t>
      </w:r>
      <w:r w:rsidR="00616951" w:rsidRPr="150DB022">
        <w:rPr>
          <w:rFonts w:ascii="Arial" w:hAnsi="Arial" w:cs="Arial"/>
          <w:b/>
          <w:color w:val="000000" w:themeColor="text1"/>
        </w:rPr>
        <w:t>I</w:t>
      </w:r>
      <w:r w:rsidR="00616951" w:rsidRPr="00147598">
        <w:rPr>
          <w:rFonts w:ascii="Arial" w:hAnsi="Arial" w:cs="Arial"/>
          <w:color w:val="000000" w:themeColor="text1"/>
        </w:rPr>
        <w:t xml:space="preserve">mplementing </w:t>
      </w:r>
      <w:r w:rsidR="00616951" w:rsidRPr="150DB022">
        <w:rPr>
          <w:rFonts w:ascii="Arial" w:hAnsi="Arial" w:cs="Arial"/>
          <w:b/>
          <w:color w:val="000000" w:themeColor="text1"/>
        </w:rPr>
        <w:t>onl</w:t>
      </w:r>
      <w:r w:rsidR="00616951" w:rsidRPr="00147598">
        <w:rPr>
          <w:rFonts w:ascii="Arial" w:hAnsi="Arial" w:cs="Arial"/>
          <w:color w:val="000000" w:themeColor="text1"/>
        </w:rPr>
        <w:t>ine education strategies</w:t>
      </w:r>
      <w:r w:rsidR="00E401C4" w:rsidRPr="00147598">
        <w:rPr>
          <w:rFonts w:ascii="Arial" w:hAnsi="Arial" w:cs="Arial"/>
          <w:color w:val="000000" w:themeColor="text1"/>
        </w:rPr>
        <w:t xml:space="preserve"> necessitates effective monitoring and evaluation</w:t>
      </w:r>
      <w:r w:rsidR="0040479A" w:rsidRPr="00147598">
        <w:rPr>
          <w:rFonts w:ascii="Arial" w:hAnsi="Arial" w:cs="Arial"/>
          <w:color w:val="000000" w:themeColor="text1"/>
        </w:rPr>
        <w:t xml:space="preserve"> to ensure their impact on learning outcomes</w:t>
      </w:r>
      <w:r w:rsidR="00CC33B5" w:rsidRPr="00147598">
        <w:rPr>
          <w:rFonts w:ascii="Arial" w:hAnsi="Arial" w:cs="Arial"/>
          <w:color w:val="000000" w:themeColor="text1"/>
        </w:rPr>
        <w:t>. In collaboration with educational bodies</w:t>
      </w:r>
      <w:r w:rsidR="00AA5A84" w:rsidRPr="00147598">
        <w:rPr>
          <w:rFonts w:ascii="Arial" w:hAnsi="Arial" w:cs="Arial"/>
          <w:color w:val="000000" w:themeColor="text1"/>
        </w:rPr>
        <w:t>, the U.K. government has employed data analytics, surveys, and feedback</w:t>
      </w:r>
      <w:r w:rsidR="008C1870" w:rsidRPr="00147598">
        <w:rPr>
          <w:rFonts w:ascii="Arial" w:hAnsi="Arial" w:cs="Arial"/>
          <w:color w:val="000000" w:themeColor="text1"/>
        </w:rPr>
        <w:t xml:space="preserve"> mechanisms to assess the long-term effectiveness</w:t>
      </w:r>
      <w:r w:rsidR="00920194" w:rsidRPr="00147598">
        <w:rPr>
          <w:rFonts w:ascii="Arial" w:hAnsi="Arial" w:cs="Arial"/>
          <w:color w:val="000000" w:themeColor="text1"/>
        </w:rPr>
        <w:t xml:space="preserve"> of online platforms</w:t>
      </w:r>
      <w:r w:rsidR="00DC6329" w:rsidRPr="00147598">
        <w:rPr>
          <w:rFonts w:ascii="Arial" w:hAnsi="Arial" w:cs="Arial"/>
          <w:color w:val="000000" w:themeColor="text1"/>
        </w:rPr>
        <w:t>. These evaluation processes</w:t>
      </w:r>
      <w:r w:rsidR="007B1CED" w:rsidRPr="00147598">
        <w:rPr>
          <w:rFonts w:ascii="Arial" w:hAnsi="Arial" w:cs="Arial"/>
          <w:color w:val="000000" w:themeColor="text1"/>
        </w:rPr>
        <w:t xml:space="preserve"> are vital for aligning online education strategies with SDG 4</w:t>
      </w:r>
      <w:r w:rsidR="005C2BA4" w:rsidRPr="00147598">
        <w:rPr>
          <w:rFonts w:ascii="Arial" w:hAnsi="Arial" w:cs="Arial"/>
          <w:color w:val="000000" w:themeColor="text1"/>
        </w:rPr>
        <w:t xml:space="preserve"> and ensuring quality education.</w:t>
      </w:r>
    </w:p>
    <w:p w14:paraId="69B9DBCD" w14:textId="77777777" w:rsidR="00DC6329" w:rsidRPr="00147598" w:rsidRDefault="00DC6329" w:rsidP="00DC6329">
      <w:pPr>
        <w:tabs>
          <w:tab w:val="left" w:pos="7062"/>
        </w:tabs>
        <w:spacing w:line="360" w:lineRule="auto"/>
        <w:rPr>
          <w:rFonts w:ascii="Arial" w:hAnsi="Arial" w:cs="Arial"/>
          <w:color w:val="000000" w:themeColor="text1"/>
        </w:rPr>
      </w:pPr>
    </w:p>
    <w:p w14:paraId="31428D9A" w14:textId="218297EA" w:rsidR="00133173" w:rsidRPr="00147598" w:rsidRDefault="00BE690A" w:rsidP="150DB022">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 </w:t>
      </w:r>
      <w:r w:rsidRPr="150DB022">
        <w:rPr>
          <w:rFonts w:ascii="Arial" w:hAnsi="Arial" w:cs="Arial"/>
          <w:b/>
          <w:color w:val="000000" w:themeColor="text1"/>
        </w:rPr>
        <w:t>Strate</w:t>
      </w:r>
      <w:r w:rsidR="00765852" w:rsidRPr="150DB022">
        <w:rPr>
          <w:rFonts w:ascii="Arial" w:hAnsi="Arial" w:cs="Arial"/>
          <w:b/>
          <w:color w:val="000000" w:themeColor="text1"/>
        </w:rPr>
        <w:t>gy in Vocational Educational and Apprenticeships in England.</w:t>
      </w:r>
    </w:p>
    <w:p w14:paraId="613F2B47" w14:textId="5804AC46" w:rsidR="00765852" w:rsidRPr="00147598" w:rsidRDefault="00BE690A" w:rsidP="00765852">
      <w:pPr>
        <w:pStyle w:val="ListParagraph"/>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 xml:space="preserve"> </w:t>
      </w:r>
      <w:r w:rsidR="00BE4C12" w:rsidRPr="00147598">
        <w:rPr>
          <w:rFonts w:ascii="Arial" w:hAnsi="Arial" w:cs="Arial"/>
          <w:color w:val="000000" w:themeColor="text1"/>
        </w:rPr>
        <w:t>Strategies adopted in the U.K</w:t>
      </w:r>
      <w:r w:rsidR="00A44402" w:rsidRPr="00147598">
        <w:rPr>
          <w:rFonts w:ascii="Arial" w:hAnsi="Arial" w:cs="Arial"/>
          <w:color w:val="000000" w:themeColor="text1"/>
        </w:rPr>
        <w:t xml:space="preserve">. to implement the SDGs in vocational </w:t>
      </w:r>
      <w:r w:rsidR="003721D4" w:rsidRPr="00147598">
        <w:rPr>
          <w:rFonts w:ascii="Arial" w:hAnsi="Arial" w:cs="Arial"/>
          <w:color w:val="000000" w:themeColor="text1"/>
        </w:rPr>
        <w:t xml:space="preserve">education and apprenticeships with sustainable </w:t>
      </w:r>
      <w:r w:rsidR="00FA45AD" w:rsidRPr="00147598">
        <w:rPr>
          <w:rFonts w:ascii="Arial" w:hAnsi="Arial" w:cs="Arial"/>
          <w:color w:val="000000" w:themeColor="text1"/>
        </w:rPr>
        <w:t>development objectives.</w:t>
      </w:r>
    </w:p>
    <w:p w14:paraId="4F6C36EE" w14:textId="77777777" w:rsidR="00AD73F8" w:rsidRPr="00147598" w:rsidRDefault="00BE690A" w:rsidP="00AD73F8">
      <w:pPr>
        <w:pStyle w:val="ListParagraph"/>
        <w:numPr>
          <w:ilvl w:val="0"/>
          <w:numId w:val="8"/>
        </w:numPr>
        <w:tabs>
          <w:tab w:val="left" w:pos="7062"/>
        </w:tabs>
        <w:spacing w:line="360" w:lineRule="auto"/>
        <w:rPr>
          <w:rFonts w:ascii="Arial" w:hAnsi="Arial" w:cs="Arial"/>
          <w:b/>
          <w:color w:val="000000" w:themeColor="text1"/>
        </w:rPr>
      </w:pPr>
      <w:r w:rsidRPr="150DB022">
        <w:rPr>
          <w:rFonts w:ascii="Arial" w:hAnsi="Arial" w:cs="Arial"/>
          <w:b/>
          <w:color w:val="000000" w:themeColor="text1"/>
        </w:rPr>
        <w:t>Policy Integration</w:t>
      </w:r>
      <w:r w:rsidR="002A23DF" w:rsidRPr="150DB022">
        <w:rPr>
          <w:rFonts w:ascii="Arial" w:hAnsi="Arial" w:cs="Arial"/>
          <w:b/>
          <w:color w:val="000000" w:themeColor="text1"/>
        </w:rPr>
        <w:t>.</w:t>
      </w:r>
    </w:p>
    <w:p w14:paraId="05843722" w14:textId="6F1D013D" w:rsidR="002A23DF" w:rsidRPr="00147598" w:rsidRDefault="00BE690A" w:rsidP="002A23DF">
      <w:pPr>
        <w:pStyle w:val="ListParagraph"/>
        <w:tabs>
          <w:tab w:val="left" w:pos="7062"/>
        </w:tabs>
        <w:spacing w:line="360" w:lineRule="auto"/>
        <w:ind w:left="740"/>
        <w:rPr>
          <w:rFonts w:ascii="Arial" w:hAnsi="Arial" w:cs="Arial"/>
          <w:color w:val="000000" w:themeColor="text1"/>
        </w:rPr>
      </w:pPr>
      <w:r w:rsidRPr="00147598">
        <w:rPr>
          <w:rFonts w:ascii="Arial" w:hAnsi="Arial" w:cs="Arial"/>
          <w:color w:val="000000" w:themeColor="text1"/>
        </w:rPr>
        <w:t xml:space="preserve"> The U.K. government has developed policies integrating SDGs into vo</w:t>
      </w:r>
      <w:r w:rsidR="00B267B2" w:rsidRPr="00147598">
        <w:rPr>
          <w:rFonts w:ascii="Arial" w:hAnsi="Arial" w:cs="Arial"/>
          <w:color w:val="000000" w:themeColor="text1"/>
        </w:rPr>
        <w:t xml:space="preserve">cational education and apprenticeships. Key documents, such as </w:t>
      </w:r>
      <w:r w:rsidR="26CCB3E4" w:rsidRPr="00147598">
        <w:rPr>
          <w:rFonts w:ascii="Arial" w:hAnsi="Arial" w:cs="Arial"/>
          <w:color w:val="000000" w:themeColor="text1"/>
        </w:rPr>
        <w:t>“The</w:t>
      </w:r>
      <w:r w:rsidR="004F03D7" w:rsidRPr="00147598">
        <w:rPr>
          <w:rFonts w:ascii="Arial" w:hAnsi="Arial" w:cs="Arial"/>
          <w:color w:val="000000" w:themeColor="text1"/>
        </w:rPr>
        <w:t xml:space="preserve"> Future of Apprenticeships in England</w:t>
      </w:r>
      <w:r w:rsidR="00420143" w:rsidRPr="00147598">
        <w:rPr>
          <w:rFonts w:ascii="Arial" w:hAnsi="Arial" w:cs="Arial"/>
          <w:color w:val="000000" w:themeColor="text1"/>
        </w:rPr>
        <w:t>: A Vision for 2020-2021</w:t>
      </w:r>
      <w:r w:rsidR="003F760A" w:rsidRPr="00147598">
        <w:rPr>
          <w:rFonts w:ascii="Arial" w:hAnsi="Arial" w:cs="Arial"/>
          <w:color w:val="000000" w:themeColor="text1"/>
        </w:rPr>
        <w:t xml:space="preserve">, </w:t>
      </w:r>
      <w:r w:rsidR="65F06648" w:rsidRPr="00147598">
        <w:rPr>
          <w:rFonts w:ascii="Arial" w:hAnsi="Arial" w:cs="Arial"/>
          <w:color w:val="000000" w:themeColor="text1"/>
        </w:rPr>
        <w:t>“Outline</w:t>
      </w:r>
      <w:r w:rsidR="003F760A" w:rsidRPr="00147598">
        <w:rPr>
          <w:rFonts w:ascii="Arial" w:hAnsi="Arial" w:cs="Arial"/>
          <w:color w:val="000000" w:themeColor="text1"/>
        </w:rPr>
        <w:t xml:space="preserve"> the commitment to aligning</w:t>
      </w:r>
      <w:r w:rsidR="00C63ADB" w:rsidRPr="00147598">
        <w:rPr>
          <w:rFonts w:ascii="Arial" w:hAnsi="Arial" w:cs="Arial"/>
          <w:color w:val="000000" w:themeColor="text1"/>
        </w:rPr>
        <w:t xml:space="preserve"> vocational education and apprenticeships with sustainable development</w:t>
      </w:r>
      <w:r w:rsidR="00EC4B80" w:rsidRPr="00147598">
        <w:rPr>
          <w:rFonts w:ascii="Arial" w:hAnsi="Arial" w:cs="Arial"/>
          <w:color w:val="000000" w:themeColor="text1"/>
        </w:rPr>
        <w:t xml:space="preserve"> objectives. Emphasis is placed </w:t>
      </w:r>
      <w:r w:rsidR="004E7719" w:rsidRPr="00147598">
        <w:rPr>
          <w:rFonts w:ascii="Arial" w:hAnsi="Arial" w:cs="Arial"/>
          <w:color w:val="000000" w:themeColor="text1"/>
        </w:rPr>
        <w:t xml:space="preserve">on ensuring that vocational </w:t>
      </w:r>
      <w:r w:rsidR="00B73B28" w:rsidRPr="00147598">
        <w:rPr>
          <w:rFonts w:ascii="Arial" w:hAnsi="Arial" w:cs="Arial"/>
          <w:color w:val="000000" w:themeColor="text1"/>
        </w:rPr>
        <w:t>training programs equip learners</w:t>
      </w:r>
      <w:r w:rsidR="00C20A58" w:rsidRPr="00147598">
        <w:rPr>
          <w:rFonts w:ascii="Arial" w:hAnsi="Arial" w:cs="Arial"/>
          <w:color w:val="000000" w:themeColor="text1"/>
        </w:rPr>
        <w:t xml:space="preserve"> with the skills necessary to support sustainable economic growth, reduce</w:t>
      </w:r>
      <w:r w:rsidR="0026511C" w:rsidRPr="00147598">
        <w:rPr>
          <w:rFonts w:ascii="Arial" w:hAnsi="Arial" w:cs="Arial"/>
          <w:color w:val="000000" w:themeColor="text1"/>
        </w:rPr>
        <w:t xml:space="preserve"> </w:t>
      </w:r>
      <w:r w:rsidR="0009621B" w:rsidRPr="00147598">
        <w:rPr>
          <w:rFonts w:ascii="Arial" w:hAnsi="Arial" w:cs="Arial"/>
          <w:color w:val="000000" w:themeColor="text1"/>
        </w:rPr>
        <w:t>inequalities, and</w:t>
      </w:r>
      <w:r w:rsidR="0026511C" w:rsidRPr="00147598">
        <w:rPr>
          <w:rFonts w:ascii="Arial" w:hAnsi="Arial" w:cs="Arial"/>
          <w:color w:val="000000" w:themeColor="text1"/>
        </w:rPr>
        <w:t xml:space="preserve"> promote environmental sustainability.</w:t>
      </w:r>
    </w:p>
    <w:p w14:paraId="3C43D1B1" w14:textId="77777777" w:rsidR="0009621B" w:rsidRPr="00147598" w:rsidRDefault="00BE690A" w:rsidP="0009621B">
      <w:pPr>
        <w:pStyle w:val="ListParagraph"/>
        <w:numPr>
          <w:ilvl w:val="0"/>
          <w:numId w:val="8"/>
        </w:numPr>
        <w:tabs>
          <w:tab w:val="left" w:pos="7062"/>
        </w:tabs>
        <w:spacing w:line="360" w:lineRule="auto"/>
        <w:rPr>
          <w:rFonts w:ascii="Arial" w:hAnsi="Arial" w:cs="Arial"/>
          <w:b/>
          <w:color w:val="000000" w:themeColor="text1"/>
        </w:rPr>
      </w:pPr>
      <w:r w:rsidRPr="150DB022">
        <w:rPr>
          <w:rFonts w:ascii="Arial" w:hAnsi="Arial" w:cs="Arial"/>
          <w:b/>
          <w:color w:val="000000" w:themeColor="text1"/>
        </w:rPr>
        <w:lastRenderedPageBreak/>
        <w:t>Green Skills and Sustainability</w:t>
      </w:r>
      <w:r w:rsidR="00016172" w:rsidRPr="150DB022">
        <w:rPr>
          <w:rFonts w:ascii="Arial" w:hAnsi="Arial" w:cs="Arial"/>
          <w:b/>
          <w:color w:val="000000" w:themeColor="text1"/>
        </w:rPr>
        <w:t>.</w:t>
      </w:r>
    </w:p>
    <w:p w14:paraId="10D051F0" w14:textId="7CA8C4B2" w:rsidR="00016172" w:rsidRPr="00147598" w:rsidRDefault="00BE690A" w:rsidP="150DB022">
      <w:pPr>
        <w:pStyle w:val="ListParagraph"/>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The U.K. recognises the importance of preparing the workforce to transition</w:t>
      </w:r>
      <w:r w:rsidR="00C92479" w:rsidRPr="00147598">
        <w:rPr>
          <w:rFonts w:ascii="Arial" w:hAnsi="Arial" w:cs="Arial"/>
          <w:color w:val="000000" w:themeColor="text1"/>
        </w:rPr>
        <w:t xml:space="preserve"> to a sustainable </w:t>
      </w:r>
      <w:r w:rsidR="40AA7B01" w:rsidRPr="00147598">
        <w:rPr>
          <w:rFonts w:ascii="Arial" w:hAnsi="Arial" w:cs="Arial"/>
          <w:color w:val="000000" w:themeColor="text1"/>
        </w:rPr>
        <w:t>green economy</w:t>
      </w:r>
      <w:r w:rsidR="00C92479" w:rsidRPr="00147598">
        <w:rPr>
          <w:rFonts w:ascii="Arial" w:hAnsi="Arial" w:cs="Arial"/>
          <w:color w:val="000000" w:themeColor="text1"/>
        </w:rPr>
        <w:t>. Strategies have been implemented</w:t>
      </w:r>
      <w:r w:rsidR="0015405B" w:rsidRPr="00147598">
        <w:rPr>
          <w:rFonts w:ascii="Arial" w:hAnsi="Arial" w:cs="Arial"/>
          <w:color w:val="000000" w:themeColor="text1"/>
        </w:rPr>
        <w:t xml:space="preserve"> to incorporate green skills and sustainability</w:t>
      </w:r>
      <w:r w:rsidR="000E0DA3" w:rsidRPr="00147598">
        <w:rPr>
          <w:rFonts w:ascii="Arial" w:hAnsi="Arial" w:cs="Arial"/>
          <w:color w:val="000000" w:themeColor="text1"/>
        </w:rPr>
        <w:t xml:space="preserve"> principles into vocational </w:t>
      </w:r>
      <w:r w:rsidR="00B339C7" w:rsidRPr="00147598">
        <w:rPr>
          <w:rFonts w:ascii="Arial" w:hAnsi="Arial" w:cs="Arial"/>
          <w:color w:val="000000" w:themeColor="text1"/>
        </w:rPr>
        <w:t>education and apprenticeships to address the skills gap in sectors</w:t>
      </w:r>
      <w:r w:rsidR="00C46506" w:rsidRPr="00147598">
        <w:rPr>
          <w:rFonts w:ascii="Arial" w:hAnsi="Arial" w:cs="Arial"/>
          <w:color w:val="000000" w:themeColor="text1"/>
        </w:rPr>
        <w:t xml:space="preserve"> such as renewable energy, sustainable construction</w:t>
      </w:r>
      <w:r w:rsidR="001A364D" w:rsidRPr="00147598">
        <w:rPr>
          <w:rFonts w:ascii="Arial" w:hAnsi="Arial" w:cs="Arial"/>
          <w:color w:val="000000" w:themeColor="text1"/>
        </w:rPr>
        <w:t>, and the circular economy. By focusing</w:t>
      </w:r>
      <w:r w:rsidR="00434CD9" w:rsidRPr="00147598">
        <w:rPr>
          <w:rFonts w:ascii="Arial" w:hAnsi="Arial" w:cs="Arial"/>
          <w:color w:val="000000" w:themeColor="text1"/>
        </w:rPr>
        <w:t xml:space="preserve"> on these areas, England aims to contribute to SDGs 7</w:t>
      </w:r>
      <w:r w:rsidR="00C4312C" w:rsidRPr="00147598">
        <w:rPr>
          <w:rFonts w:ascii="Arial" w:hAnsi="Arial" w:cs="Arial"/>
          <w:color w:val="000000" w:themeColor="text1"/>
        </w:rPr>
        <w:t xml:space="preserve"> </w:t>
      </w:r>
      <w:r w:rsidR="6663FCED" w:rsidRPr="00147598">
        <w:rPr>
          <w:rFonts w:ascii="Arial" w:hAnsi="Arial" w:cs="Arial"/>
          <w:color w:val="000000" w:themeColor="text1"/>
        </w:rPr>
        <w:t>(Affordable</w:t>
      </w:r>
      <w:r w:rsidR="00C4312C" w:rsidRPr="00147598">
        <w:rPr>
          <w:rFonts w:ascii="Arial" w:hAnsi="Arial" w:cs="Arial"/>
          <w:color w:val="000000" w:themeColor="text1"/>
        </w:rPr>
        <w:t xml:space="preserve"> and clean energy</w:t>
      </w:r>
      <w:r w:rsidR="00E9138A" w:rsidRPr="00147598">
        <w:rPr>
          <w:rFonts w:ascii="Arial" w:hAnsi="Arial" w:cs="Arial"/>
          <w:color w:val="000000" w:themeColor="text1"/>
        </w:rPr>
        <w:t xml:space="preserve">), 11 </w:t>
      </w:r>
      <w:r w:rsidR="68408096" w:rsidRPr="00147598">
        <w:rPr>
          <w:rFonts w:ascii="Arial" w:hAnsi="Arial" w:cs="Arial"/>
          <w:color w:val="000000" w:themeColor="text1"/>
        </w:rPr>
        <w:t>(Sustainable</w:t>
      </w:r>
      <w:r w:rsidR="00E9138A" w:rsidRPr="00147598">
        <w:rPr>
          <w:rFonts w:ascii="Arial" w:hAnsi="Arial" w:cs="Arial"/>
          <w:color w:val="000000" w:themeColor="text1"/>
        </w:rPr>
        <w:t xml:space="preserve"> cities and communities</w:t>
      </w:r>
      <w:r w:rsidR="009A1708" w:rsidRPr="00147598">
        <w:rPr>
          <w:rFonts w:ascii="Arial" w:hAnsi="Arial" w:cs="Arial"/>
          <w:color w:val="000000" w:themeColor="text1"/>
        </w:rPr>
        <w:t xml:space="preserve">), and 12 </w:t>
      </w:r>
      <w:r w:rsidR="2699B3F3" w:rsidRPr="00147598">
        <w:rPr>
          <w:rFonts w:ascii="Arial" w:hAnsi="Arial" w:cs="Arial"/>
          <w:color w:val="000000" w:themeColor="text1"/>
        </w:rPr>
        <w:t>(Responsible</w:t>
      </w:r>
      <w:r w:rsidR="009A1708" w:rsidRPr="00147598">
        <w:rPr>
          <w:rFonts w:ascii="Arial" w:hAnsi="Arial" w:cs="Arial"/>
          <w:color w:val="000000" w:themeColor="text1"/>
        </w:rPr>
        <w:t xml:space="preserve"> consumption and production).</w:t>
      </w:r>
    </w:p>
    <w:p w14:paraId="22E4277A" w14:textId="77777777" w:rsidR="007169CF" w:rsidRPr="00147598" w:rsidRDefault="007169CF" w:rsidP="00016172">
      <w:pPr>
        <w:pStyle w:val="ListParagraph"/>
        <w:tabs>
          <w:tab w:val="left" w:pos="7062"/>
        </w:tabs>
        <w:spacing w:line="360" w:lineRule="auto"/>
        <w:ind w:left="740"/>
        <w:rPr>
          <w:rFonts w:ascii="Arial" w:hAnsi="Arial" w:cs="Arial"/>
          <w:color w:val="000000" w:themeColor="text1"/>
        </w:rPr>
      </w:pPr>
    </w:p>
    <w:p w14:paraId="25CB2B25" w14:textId="6199FF84" w:rsidR="00C70C07" w:rsidRPr="00147598" w:rsidRDefault="00BE690A" w:rsidP="00016172">
      <w:pPr>
        <w:pStyle w:val="ListParagraph"/>
        <w:tabs>
          <w:tab w:val="left" w:pos="7062"/>
        </w:tabs>
        <w:spacing w:line="360" w:lineRule="auto"/>
        <w:ind w:left="740"/>
        <w:rPr>
          <w:rFonts w:ascii="Arial" w:hAnsi="Arial" w:cs="Arial"/>
          <w:color w:val="000000" w:themeColor="text1"/>
        </w:rPr>
      </w:pPr>
      <w:r w:rsidRPr="00147598">
        <w:rPr>
          <w:rFonts w:ascii="Arial" w:hAnsi="Arial" w:cs="Arial"/>
          <w:color w:val="000000" w:themeColor="text1"/>
        </w:rPr>
        <w:t xml:space="preserve"> England has committed to </w:t>
      </w:r>
      <w:r w:rsidR="003F7E9E" w:rsidRPr="00147598">
        <w:rPr>
          <w:rFonts w:ascii="Arial" w:hAnsi="Arial" w:cs="Arial"/>
          <w:color w:val="000000" w:themeColor="text1"/>
        </w:rPr>
        <w:t>incorporating the SDGs into vocational education</w:t>
      </w:r>
      <w:r w:rsidR="009D3A22" w:rsidRPr="00147598">
        <w:rPr>
          <w:rFonts w:ascii="Arial" w:hAnsi="Arial" w:cs="Arial"/>
          <w:color w:val="000000" w:themeColor="text1"/>
        </w:rPr>
        <w:t xml:space="preserve"> and apprenticeships. </w:t>
      </w:r>
      <w:r w:rsidR="00760225" w:rsidRPr="00147598">
        <w:rPr>
          <w:rFonts w:ascii="Arial" w:hAnsi="Arial" w:cs="Arial"/>
          <w:color w:val="000000" w:themeColor="text1"/>
        </w:rPr>
        <w:t>Integrating sustainable development principles, industry partnerships, and social inclusion initiatives contributes to achieving</w:t>
      </w:r>
      <w:r w:rsidR="00450E4D" w:rsidRPr="00147598">
        <w:rPr>
          <w:rFonts w:ascii="Arial" w:hAnsi="Arial" w:cs="Arial"/>
          <w:color w:val="000000" w:themeColor="text1"/>
        </w:rPr>
        <w:t xml:space="preserve"> SDGs 4 </w:t>
      </w:r>
      <w:r w:rsidR="692FE108" w:rsidRPr="00147598">
        <w:rPr>
          <w:rFonts w:ascii="Arial" w:hAnsi="Arial" w:cs="Arial"/>
          <w:color w:val="000000" w:themeColor="text1"/>
        </w:rPr>
        <w:t>(Quality</w:t>
      </w:r>
      <w:r w:rsidR="00450E4D" w:rsidRPr="00147598">
        <w:rPr>
          <w:rFonts w:ascii="Arial" w:hAnsi="Arial" w:cs="Arial"/>
          <w:color w:val="000000" w:themeColor="text1"/>
        </w:rPr>
        <w:t xml:space="preserve"> </w:t>
      </w:r>
      <w:r w:rsidR="00BD3D84" w:rsidRPr="00147598">
        <w:rPr>
          <w:rFonts w:ascii="Arial" w:hAnsi="Arial" w:cs="Arial"/>
          <w:color w:val="000000" w:themeColor="text1"/>
        </w:rPr>
        <w:t>Education</w:t>
      </w:r>
      <w:r w:rsidR="00450E4D" w:rsidRPr="00147598">
        <w:rPr>
          <w:rFonts w:ascii="Arial" w:hAnsi="Arial" w:cs="Arial"/>
          <w:color w:val="000000" w:themeColor="text1"/>
        </w:rPr>
        <w:t xml:space="preserve">), </w:t>
      </w:r>
      <w:r w:rsidR="00BD3D84" w:rsidRPr="00147598">
        <w:rPr>
          <w:rFonts w:ascii="Arial" w:hAnsi="Arial" w:cs="Arial"/>
          <w:color w:val="000000" w:themeColor="text1"/>
        </w:rPr>
        <w:t>5, 7, 10, 11, and 12</w:t>
      </w:r>
      <w:r w:rsidR="00237961" w:rsidRPr="00147598">
        <w:rPr>
          <w:rFonts w:ascii="Arial" w:hAnsi="Arial" w:cs="Arial"/>
          <w:color w:val="000000" w:themeColor="text1"/>
        </w:rPr>
        <w:t xml:space="preserve">. The government's strategic approach ensures </w:t>
      </w:r>
      <w:r w:rsidR="00BD5C61" w:rsidRPr="00147598">
        <w:rPr>
          <w:rFonts w:ascii="Arial" w:hAnsi="Arial" w:cs="Arial"/>
          <w:color w:val="000000" w:themeColor="text1"/>
        </w:rPr>
        <w:t xml:space="preserve">that vocational education and apprenticeships equip learners with the knowledge and skills </w:t>
      </w:r>
      <w:r w:rsidR="008F7727" w:rsidRPr="00147598">
        <w:rPr>
          <w:rFonts w:ascii="Arial" w:hAnsi="Arial" w:cs="Arial"/>
          <w:color w:val="000000" w:themeColor="text1"/>
        </w:rPr>
        <w:t xml:space="preserve">necessary to support sustainable development and contribute to a more inclusive, equitable, and </w:t>
      </w:r>
      <w:r w:rsidR="00A87F11" w:rsidRPr="00147598">
        <w:rPr>
          <w:rFonts w:ascii="Arial" w:hAnsi="Arial" w:cs="Arial"/>
          <w:color w:val="000000" w:themeColor="text1"/>
        </w:rPr>
        <w:t>environmentally conscious society.</w:t>
      </w:r>
    </w:p>
    <w:p w14:paraId="1B8BDC6B" w14:textId="77777777" w:rsidR="006B1520" w:rsidRPr="00147598" w:rsidRDefault="00BE690A" w:rsidP="006B1520">
      <w:pPr>
        <w:pStyle w:val="ListParagraph"/>
        <w:tabs>
          <w:tab w:val="left" w:pos="7062"/>
        </w:tabs>
        <w:spacing w:line="360" w:lineRule="auto"/>
        <w:ind w:left="740"/>
        <w:rPr>
          <w:rFonts w:ascii="Arial" w:hAnsi="Arial" w:cs="Arial"/>
          <w:b/>
          <w:color w:val="000000" w:themeColor="text1"/>
        </w:rPr>
      </w:pPr>
      <w:r w:rsidRPr="00147598">
        <w:rPr>
          <w:rFonts w:ascii="Arial" w:hAnsi="Arial" w:cs="Arial"/>
          <w:color w:val="000000" w:themeColor="text1"/>
        </w:rPr>
        <w:br w:type="page"/>
      </w:r>
      <w:r w:rsidR="006B1520" w:rsidRPr="150DB022">
        <w:rPr>
          <w:rFonts w:ascii="Arial" w:hAnsi="Arial" w:cs="Arial"/>
          <w:b/>
          <w:color w:val="000000" w:themeColor="text1"/>
        </w:rPr>
        <w:lastRenderedPageBreak/>
        <w:t>Challenges for SDGs 4: Quality Education.</w:t>
      </w:r>
    </w:p>
    <w:p w14:paraId="5F93C292" w14:textId="77777777" w:rsidR="006B1520" w:rsidRPr="00147598" w:rsidRDefault="006B1520" w:rsidP="006B1520">
      <w:pPr>
        <w:pStyle w:val="ListParagraph"/>
        <w:tabs>
          <w:tab w:val="left" w:pos="7062"/>
        </w:tabs>
        <w:spacing w:line="360" w:lineRule="auto"/>
        <w:ind w:left="740"/>
        <w:rPr>
          <w:rFonts w:ascii="Arial" w:hAnsi="Arial" w:cs="Arial"/>
          <w:color w:val="000000" w:themeColor="text1"/>
        </w:rPr>
      </w:pPr>
    </w:p>
    <w:p w14:paraId="4D30B1A6" w14:textId="38F9125D" w:rsidR="006B1520" w:rsidRPr="00147598" w:rsidRDefault="006B1520" w:rsidP="150DB022">
      <w:pPr>
        <w:tabs>
          <w:tab w:val="left" w:pos="7062"/>
        </w:tabs>
        <w:spacing w:line="360" w:lineRule="auto"/>
        <w:ind w:left="380"/>
        <w:rPr>
          <w:rFonts w:ascii="Arial" w:hAnsi="Arial" w:cs="Arial"/>
          <w:color w:val="000000" w:themeColor="text1"/>
        </w:rPr>
      </w:pPr>
      <w:r w:rsidRPr="00147598">
        <w:rPr>
          <w:rFonts w:ascii="Arial" w:hAnsi="Arial" w:cs="Arial"/>
          <w:color w:val="000000" w:themeColor="text1"/>
        </w:rPr>
        <w:t>QUALITY EDUCATION.</w:t>
      </w:r>
    </w:p>
    <w:p w14:paraId="7FB9357B" w14:textId="37A48F47" w:rsidR="006B1520" w:rsidRPr="00147598" w:rsidRDefault="006B1520" w:rsidP="150DB022">
      <w:pPr>
        <w:pStyle w:val="ListParagraph"/>
        <w:numPr>
          <w:ilvl w:val="0"/>
          <w:numId w:val="9"/>
        </w:num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Quality education is needed to break intergenerational poverty and fully exploit a nation's human potential.</w:t>
      </w:r>
    </w:p>
    <w:p w14:paraId="7F45B44E" w14:textId="77777777" w:rsidR="006B1520" w:rsidRPr="00147598" w:rsidRDefault="006B1520" w:rsidP="006B1520">
      <w:pPr>
        <w:pStyle w:val="ListParagraph"/>
        <w:numPr>
          <w:ilvl w:val="0"/>
          <w:numId w:val="9"/>
        </w:numPr>
        <w:tabs>
          <w:tab w:val="left" w:pos="7062"/>
        </w:tabs>
        <w:spacing w:line="360" w:lineRule="auto"/>
        <w:rPr>
          <w:rFonts w:ascii="Arial" w:hAnsi="Arial" w:cs="Arial"/>
          <w:color w:val="000000" w:themeColor="text1"/>
        </w:rPr>
      </w:pPr>
      <w:r w:rsidRPr="00147598">
        <w:rPr>
          <w:rFonts w:ascii="Arial" w:hAnsi="Arial" w:cs="Arial"/>
          <w:color w:val="000000" w:themeColor="text1"/>
        </w:rPr>
        <w:t>INCLUSIVE EDUCATION.</w:t>
      </w:r>
    </w:p>
    <w:p w14:paraId="302301A8" w14:textId="3AFDA0ED" w:rsidR="006B1520" w:rsidRPr="00147598" w:rsidRDefault="006B1520" w:rsidP="006B1520">
      <w:pPr>
        <w:pStyle w:val="ListParagraph"/>
        <w:tabs>
          <w:tab w:val="left" w:pos="7062"/>
        </w:tabs>
        <w:spacing w:line="360" w:lineRule="auto"/>
        <w:ind w:left="1100"/>
        <w:rPr>
          <w:rFonts w:ascii="Arial" w:hAnsi="Arial" w:cs="Arial"/>
          <w:color w:val="000000" w:themeColor="text1"/>
        </w:rPr>
      </w:pPr>
      <w:r w:rsidRPr="00147598">
        <w:rPr>
          <w:rFonts w:ascii="Arial" w:hAnsi="Arial" w:cs="Arial"/>
          <w:color w:val="000000" w:themeColor="text1"/>
        </w:rPr>
        <w:t>Systematic failures in delivering inclusive education have been exposed, with the pandemic revealing the extent of inequalities in global education.</w:t>
      </w:r>
    </w:p>
    <w:p w14:paraId="36D00E32" w14:textId="6BA90797" w:rsidR="008066F5" w:rsidRPr="00147598" w:rsidRDefault="006B1520" w:rsidP="008066F5">
      <w:pPr>
        <w:pStyle w:val="ListParagraph"/>
        <w:tabs>
          <w:tab w:val="left" w:pos="7062"/>
        </w:tabs>
        <w:spacing w:line="360" w:lineRule="auto"/>
        <w:ind w:left="1100"/>
        <w:rPr>
          <w:rFonts w:ascii="Arial" w:hAnsi="Arial" w:cs="Arial"/>
          <w:color w:val="000000" w:themeColor="text1"/>
        </w:rPr>
      </w:pPr>
      <w:r w:rsidRPr="00147598">
        <w:rPr>
          <w:rFonts w:ascii="Arial" w:hAnsi="Arial" w:cs="Arial"/>
          <w:color w:val="000000" w:themeColor="text1"/>
        </w:rPr>
        <w:t>FINANCING GAP</w:t>
      </w:r>
      <w:r w:rsidR="008066F5" w:rsidRPr="00147598">
        <w:rPr>
          <w:rFonts w:ascii="Arial" w:hAnsi="Arial" w:cs="Arial"/>
          <w:color w:val="000000" w:themeColor="text1"/>
        </w:rPr>
        <w:t xml:space="preserve"> A significant financing- gap exists for education in low and lower-middle-income countries, which needs to be addressed to achieve SDGs 4</w:t>
      </w:r>
    </w:p>
    <w:p w14:paraId="66BD6D40" w14:textId="77777777" w:rsidR="008066F5" w:rsidRPr="00147598" w:rsidRDefault="008066F5" w:rsidP="008066F5">
      <w:pPr>
        <w:pStyle w:val="ListParagraph"/>
        <w:numPr>
          <w:ilvl w:val="0"/>
          <w:numId w:val="9"/>
        </w:numPr>
        <w:tabs>
          <w:tab w:val="left" w:pos="7062"/>
        </w:tabs>
        <w:spacing w:line="360" w:lineRule="auto"/>
        <w:rPr>
          <w:rFonts w:ascii="Arial" w:hAnsi="Arial" w:cs="Arial"/>
          <w:color w:val="000000" w:themeColor="text1"/>
        </w:rPr>
      </w:pPr>
      <w:r w:rsidRPr="00147598">
        <w:rPr>
          <w:rFonts w:ascii="Arial" w:hAnsi="Arial" w:cs="Arial"/>
          <w:color w:val="000000" w:themeColor="text1"/>
        </w:rPr>
        <w:t>CRISIS AND CONFLICT.</w:t>
      </w:r>
    </w:p>
    <w:p w14:paraId="3E0A9A0C" w14:textId="68678F56" w:rsidR="00780D5D" w:rsidRPr="00147598" w:rsidRDefault="008066F5" w:rsidP="00780D5D">
      <w:pPr>
        <w:pStyle w:val="ListParagraph"/>
        <w:tabs>
          <w:tab w:val="left" w:pos="7062"/>
        </w:tabs>
        <w:spacing w:line="360" w:lineRule="auto"/>
        <w:ind w:left="1100"/>
        <w:rPr>
          <w:rFonts w:ascii="Arial" w:hAnsi="Arial" w:cs="Arial"/>
          <w:color w:val="000000" w:themeColor="text1"/>
        </w:rPr>
      </w:pPr>
      <w:r w:rsidRPr="00147598">
        <w:rPr>
          <w:rFonts w:ascii="Arial" w:hAnsi="Arial" w:cs="Arial"/>
          <w:color w:val="000000" w:themeColor="text1"/>
        </w:rPr>
        <w:t xml:space="preserve"> Constant crises, conflicts, and emergencies make it difficult for children and young people to access quality education.</w:t>
      </w:r>
    </w:p>
    <w:p w14:paraId="26195F26" w14:textId="37C48D42" w:rsidR="00C77B44" w:rsidRPr="00147598" w:rsidRDefault="00780D5D" w:rsidP="00780D5D">
      <w:pPr>
        <w:pStyle w:val="ListParagraph"/>
        <w:tabs>
          <w:tab w:val="left" w:pos="7062"/>
        </w:tabs>
        <w:spacing w:line="360" w:lineRule="auto"/>
        <w:ind w:left="1100"/>
        <w:rPr>
          <w:rFonts w:ascii="Arial" w:hAnsi="Arial" w:cs="Arial"/>
          <w:color w:val="000000" w:themeColor="text1"/>
        </w:rPr>
      </w:pPr>
      <w:r w:rsidRPr="00147598">
        <w:rPr>
          <w:rFonts w:ascii="Arial" w:hAnsi="Arial" w:cs="Arial"/>
          <w:color w:val="000000" w:themeColor="text1"/>
        </w:rPr>
        <w:t xml:space="preserve"> </w:t>
      </w:r>
      <w:r w:rsidR="00C77B44" w:rsidRPr="00147598">
        <w:rPr>
          <w:rFonts w:ascii="Arial" w:hAnsi="Arial" w:cs="Arial"/>
          <w:color w:val="000000" w:themeColor="text1"/>
        </w:rPr>
        <w:t>These Challenges highlight the need for concerted global efforts and innovative solutions to achieve sustainable development goals.</w:t>
      </w:r>
    </w:p>
    <w:p w14:paraId="0A0C9EA5" w14:textId="77777777" w:rsidR="00890616" w:rsidRPr="00147598" w:rsidRDefault="00890616" w:rsidP="00C77B44">
      <w:pPr>
        <w:pStyle w:val="ListParagraph"/>
        <w:tabs>
          <w:tab w:val="left" w:pos="7062"/>
        </w:tabs>
        <w:spacing w:line="360" w:lineRule="auto"/>
        <w:ind w:left="1100"/>
        <w:rPr>
          <w:rFonts w:ascii="Arial" w:hAnsi="Arial" w:cs="Arial"/>
          <w:color w:val="000000" w:themeColor="text1"/>
        </w:rPr>
      </w:pPr>
    </w:p>
    <w:p w14:paraId="64D51451" w14:textId="53FE23C0" w:rsidR="00591B0C" w:rsidRPr="00147598" w:rsidRDefault="00591B0C" w:rsidP="00591B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RECOMMENDATIONS FOR GOAL </w:t>
      </w:r>
      <w:r w:rsidR="00EA0BEE" w:rsidRPr="00147598">
        <w:rPr>
          <w:rFonts w:ascii="Arial" w:hAnsi="Arial" w:cs="Arial"/>
          <w:color w:val="000000" w:themeColor="text1"/>
        </w:rPr>
        <w:t>4 QUALITY EDUCATION.</w:t>
      </w:r>
    </w:p>
    <w:p w14:paraId="598F8A3F" w14:textId="44A953F1" w:rsidR="00EA0BEE" w:rsidRPr="00147598" w:rsidRDefault="0030182D" w:rsidP="00591B0C">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                 </w:t>
      </w:r>
      <w:r w:rsidR="00335593" w:rsidRPr="00147598">
        <w:rPr>
          <w:rFonts w:ascii="Arial" w:hAnsi="Arial" w:cs="Arial"/>
          <w:color w:val="000000" w:themeColor="text1"/>
        </w:rPr>
        <w:t>Quality of education is a fundamental</w:t>
      </w:r>
      <w:r w:rsidR="004625A4" w:rsidRPr="00147598">
        <w:rPr>
          <w:rFonts w:ascii="Arial" w:hAnsi="Arial" w:cs="Arial"/>
          <w:color w:val="000000" w:themeColor="text1"/>
        </w:rPr>
        <w:t xml:space="preserve"> right and </w:t>
      </w:r>
      <w:r w:rsidR="00570225" w:rsidRPr="00147598">
        <w:rPr>
          <w:rFonts w:ascii="Arial" w:hAnsi="Arial" w:cs="Arial"/>
          <w:color w:val="000000" w:themeColor="text1"/>
        </w:rPr>
        <w:t>is crucial</w:t>
      </w:r>
      <w:r w:rsidR="004625A4" w:rsidRPr="00147598">
        <w:rPr>
          <w:rFonts w:ascii="Arial" w:hAnsi="Arial" w:cs="Arial"/>
          <w:color w:val="000000" w:themeColor="text1"/>
        </w:rPr>
        <w:t xml:space="preserve"> in achieving</w:t>
      </w:r>
      <w:r w:rsidR="00820B98" w:rsidRPr="00147598">
        <w:rPr>
          <w:rFonts w:ascii="Arial" w:hAnsi="Arial" w:cs="Arial"/>
          <w:color w:val="000000" w:themeColor="text1"/>
        </w:rPr>
        <w:t xml:space="preserve"> sustainable development ( Shulla, K. et al</w:t>
      </w:r>
      <w:r w:rsidR="00570225" w:rsidRPr="00147598">
        <w:rPr>
          <w:rFonts w:ascii="Arial" w:hAnsi="Arial" w:cs="Arial"/>
          <w:color w:val="000000" w:themeColor="text1"/>
        </w:rPr>
        <w:t>.</w:t>
      </w:r>
      <w:r w:rsidR="003C0851" w:rsidRPr="00147598">
        <w:rPr>
          <w:rFonts w:ascii="Arial" w:hAnsi="Arial" w:cs="Arial"/>
          <w:color w:val="000000" w:themeColor="text1"/>
        </w:rPr>
        <w:t xml:space="preserve"> 2020). To achieve this goal</w:t>
      </w:r>
      <w:r w:rsidR="00570225" w:rsidRPr="00147598">
        <w:rPr>
          <w:rFonts w:ascii="Arial" w:hAnsi="Arial" w:cs="Arial"/>
          <w:color w:val="000000" w:themeColor="text1"/>
        </w:rPr>
        <w:t>, the following recommendations can be implemented:</w:t>
      </w:r>
    </w:p>
    <w:p w14:paraId="68D55736" w14:textId="0F93D065" w:rsidR="00B03F3D" w:rsidRPr="00147598" w:rsidRDefault="00552936"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Invest in early childhood education </w:t>
      </w:r>
      <w:r w:rsidR="00B65750" w:rsidRPr="00147598">
        <w:rPr>
          <w:rFonts w:ascii="Arial" w:hAnsi="Arial" w:cs="Arial"/>
          <w:color w:val="000000" w:themeColor="text1"/>
        </w:rPr>
        <w:t>and development programs: Evidence shows that quality ECED programs have vesting effects on the development of children, families, and society ( Marope, M.T.P. 2014; Incheon declaration &amp; framework for action 2030 by UNESCO)</w:t>
      </w:r>
      <w:r w:rsidR="004625F7" w:rsidRPr="00147598">
        <w:rPr>
          <w:rFonts w:ascii="Arial" w:hAnsi="Arial" w:cs="Arial"/>
          <w:color w:val="000000" w:themeColor="text1"/>
        </w:rPr>
        <w:t>.</w:t>
      </w:r>
    </w:p>
    <w:p w14:paraId="35176077" w14:textId="4A25DAE7" w:rsidR="004625F7" w:rsidRPr="00147598" w:rsidRDefault="001355BC"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Ensure access to quality education</w:t>
      </w:r>
      <w:r w:rsidR="001A50C1" w:rsidRPr="00147598">
        <w:rPr>
          <w:rFonts w:ascii="Arial" w:hAnsi="Arial" w:cs="Arial"/>
          <w:color w:val="000000" w:themeColor="text1"/>
        </w:rPr>
        <w:t>. Evidence suggest</w:t>
      </w:r>
      <w:r w:rsidR="00570225" w:rsidRPr="00147598">
        <w:rPr>
          <w:rFonts w:ascii="Arial" w:hAnsi="Arial" w:cs="Arial"/>
          <w:color w:val="000000" w:themeColor="text1"/>
        </w:rPr>
        <w:t>s</w:t>
      </w:r>
      <w:r w:rsidR="001A50C1" w:rsidRPr="00147598">
        <w:rPr>
          <w:rFonts w:ascii="Arial" w:hAnsi="Arial" w:cs="Arial"/>
          <w:color w:val="000000" w:themeColor="text1"/>
        </w:rPr>
        <w:t xml:space="preserve"> that equal access to education leads to positive outcomes</w:t>
      </w:r>
      <w:r w:rsidR="00B65750" w:rsidRPr="00147598">
        <w:rPr>
          <w:rFonts w:ascii="Arial" w:hAnsi="Arial" w:cs="Arial"/>
          <w:color w:val="000000" w:themeColor="text1"/>
        </w:rPr>
        <w:t xml:space="preserve"> (United Nations and SDGs)</w:t>
      </w:r>
      <w:r w:rsidR="00E819C7" w:rsidRPr="00147598">
        <w:rPr>
          <w:rFonts w:ascii="Arial" w:hAnsi="Arial" w:cs="Arial"/>
          <w:color w:val="000000" w:themeColor="text1"/>
        </w:rPr>
        <w:t>.</w:t>
      </w:r>
    </w:p>
    <w:p w14:paraId="5717F9E5" w14:textId="7C415936" w:rsidR="00E819C7" w:rsidRPr="00147598" w:rsidRDefault="005E072D"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Promote life</w:t>
      </w:r>
      <w:r w:rsidR="00570225" w:rsidRPr="00147598">
        <w:rPr>
          <w:rFonts w:ascii="Arial" w:hAnsi="Arial" w:cs="Arial"/>
          <w:color w:val="000000" w:themeColor="text1"/>
        </w:rPr>
        <w:t>long learning opportunities SDG goal 4.2 emphasises the importance of lifelong learning opportunities contributing to personal &amp; professional development, enhancing individuals’</w:t>
      </w:r>
      <w:r w:rsidR="001F5CA3" w:rsidRPr="00147598">
        <w:rPr>
          <w:rFonts w:ascii="Arial" w:hAnsi="Arial" w:cs="Arial"/>
          <w:color w:val="000000" w:themeColor="text1"/>
        </w:rPr>
        <w:t xml:space="preserve"> skills and knowledge throughout their lives</w:t>
      </w:r>
      <w:r w:rsidR="00CB13AD" w:rsidRPr="00147598">
        <w:rPr>
          <w:rFonts w:ascii="Arial" w:hAnsi="Arial" w:cs="Arial"/>
          <w:color w:val="000000" w:themeColor="text1"/>
        </w:rPr>
        <w:t xml:space="preserve"> (</w:t>
      </w:r>
      <w:r w:rsidR="00570225" w:rsidRPr="00147598">
        <w:rPr>
          <w:rFonts w:ascii="Arial" w:hAnsi="Arial" w:cs="Arial"/>
          <w:color w:val="000000" w:themeColor="text1"/>
        </w:rPr>
        <w:t>(</w:t>
      </w:r>
      <w:r w:rsidR="00CB13AD" w:rsidRPr="00147598">
        <w:rPr>
          <w:rFonts w:ascii="Arial" w:hAnsi="Arial" w:cs="Arial"/>
          <w:color w:val="000000" w:themeColor="text1"/>
        </w:rPr>
        <w:t>United Nations SDGs</w:t>
      </w:r>
      <w:r w:rsidR="00570225" w:rsidRPr="00147598">
        <w:rPr>
          <w:rFonts w:ascii="Arial" w:hAnsi="Arial" w:cs="Arial"/>
          <w:color w:val="000000" w:themeColor="text1"/>
        </w:rPr>
        <w:t>).</w:t>
      </w:r>
    </w:p>
    <w:p w14:paraId="711D70A3" w14:textId="5C29F18F" w:rsidR="007C7762" w:rsidRPr="00147598" w:rsidRDefault="007C7762"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lastRenderedPageBreak/>
        <w:t>Equip teachers with skills for sustainable development edu</w:t>
      </w:r>
      <w:r w:rsidR="0018380A" w:rsidRPr="00147598">
        <w:rPr>
          <w:rFonts w:ascii="Arial" w:hAnsi="Arial" w:cs="Arial"/>
          <w:color w:val="000000" w:themeColor="text1"/>
        </w:rPr>
        <w:t>cation. Evidence suggest</w:t>
      </w:r>
      <w:r w:rsidR="00C60FB6" w:rsidRPr="00147598">
        <w:rPr>
          <w:rFonts w:ascii="Arial" w:hAnsi="Arial" w:cs="Arial"/>
          <w:color w:val="000000" w:themeColor="text1"/>
        </w:rPr>
        <w:t>s that teachers'</w:t>
      </w:r>
      <w:r w:rsidR="009A3E63" w:rsidRPr="00147598">
        <w:rPr>
          <w:rFonts w:ascii="Arial" w:hAnsi="Arial" w:cs="Arial"/>
          <w:color w:val="000000" w:themeColor="text1"/>
        </w:rPr>
        <w:t xml:space="preserve"> ability </w:t>
      </w:r>
      <w:r w:rsidR="00C60FB6" w:rsidRPr="00147598">
        <w:rPr>
          <w:rFonts w:ascii="Arial" w:hAnsi="Arial" w:cs="Arial"/>
          <w:color w:val="000000" w:themeColor="text1"/>
        </w:rPr>
        <w:t>to sustain development is essential in strengthening environmental education and maintaining students' value</w:t>
      </w:r>
      <w:r w:rsidR="00005431" w:rsidRPr="00147598">
        <w:rPr>
          <w:rFonts w:ascii="Arial" w:hAnsi="Arial" w:cs="Arial"/>
          <w:color w:val="000000" w:themeColor="text1"/>
        </w:rPr>
        <w:t xml:space="preserve">s </w:t>
      </w:r>
      <w:r w:rsidR="621B441A" w:rsidRPr="00147598">
        <w:rPr>
          <w:rFonts w:ascii="Arial" w:hAnsi="Arial" w:cs="Arial"/>
          <w:color w:val="000000" w:themeColor="text1"/>
        </w:rPr>
        <w:t>(Xu</w:t>
      </w:r>
      <w:r w:rsidR="00005431" w:rsidRPr="00147598">
        <w:rPr>
          <w:rFonts w:ascii="Arial" w:hAnsi="Arial" w:cs="Arial"/>
          <w:color w:val="000000" w:themeColor="text1"/>
        </w:rPr>
        <w:t>,</w:t>
      </w:r>
      <w:r w:rsidR="00C60FB6" w:rsidRPr="00147598">
        <w:rPr>
          <w:rFonts w:ascii="Arial" w:hAnsi="Arial" w:cs="Arial"/>
          <w:color w:val="000000" w:themeColor="text1"/>
        </w:rPr>
        <w:t xml:space="preserve"> </w:t>
      </w:r>
      <w:r w:rsidR="00005431" w:rsidRPr="00147598">
        <w:rPr>
          <w:rFonts w:ascii="Arial" w:hAnsi="Arial" w:cs="Arial"/>
          <w:color w:val="000000" w:themeColor="text1"/>
        </w:rPr>
        <w:t>P. &amp; Luo, F</w:t>
      </w:r>
      <w:r w:rsidR="00C60FB6" w:rsidRPr="00147598">
        <w:rPr>
          <w:rFonts w:ascii="Arial" w:hAnsi="Arial" w:cs="Arial"/>
          <w:color w:val="000000" w:themeColor="text1"/>
        </w:rPr>
        <w:t>. 2020).</w:t>
      </w:r>
    </w:p>
    <w:p w14:paraId="756E9FFD" w14:textId="11B955D2" w:rsidR="00E06E70" w:rsidRPr="00147598" w:rsidRDefault="00E06E70"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Enhanc</w:t>
      </w:r>
      <w:r w:rsidR="005903AA" w:rsidRPr="00147598">
        <w:rPr>
          <w:rFonts w:ascii="Arial" w:hAnsi="Arial" w:cs="Arial"/>
          <w:color w:val="000000" w:themeColor="text1"/>
        </w:rPr>
        <w:t>ing equitable and inclusive science education indicates that equity is essential for innovation, scientific literacy,</w:t>
      </w:r>
      <w:r w:rsidR="003B5867" w:rsidRPr="00147598">
        <w:rPr>
          <w:rFonts w:ascii="Arial" w:hAnsi="Arial" w:cs="Arial"/>
          <w:color w:val="000000" w:themeColor="text1"/>
        </w:rPr>
        <w:t xml:space="preserve"> and global challenges </w:t>
      </w:r>
      <w:r w:rsidR="7CB27E19" w:rsidRPr="00147598">
        <w:rPr>
          <w:rFonts w:ascii="Arial" w:hAnsi="Arial" w:cs="Arial"/>
          <w:color w:val="000000" w:themeColor="text1"/>
        </w:rPr>
        <w:t>(Equity</w:t>
      </w:r>
      <w:r w:rsidR="003B5867" w:rsidRPr="00147598">
        <w:rPr>
          <w:rFonts w:ascii="Arial" w:hAnsi="Arial" w:cs="Arial"/>
          <w:color w:val="000000" w:themeColor="text1"/>
        </w:rPr>
        <w:t xml:space="preserve"> in Science Education in </w:t>
      </w:r>
      <w:r w:rsidR="00A07469" w:rsidRPr="00147598">
        <w:rPr>
          <w:rFonts w:ascii="Arial" w:hAnsi="Arial" w:cs="Arial"/>
          <w:color w:val="000000" w:themeColor="text1"/>
        </w:rPr>
        <w:t xml:space="preserve">Asian Countries for </w:t>
      </w:r>
      <w:r w:rsidR="005903AA" w:rsidRPr="00147598">
        <w:rPr>
          <w:rFonts w:ascii="Arial" w:hAnsi="Arial" w:cs="Arial"/>
          <w:color w:val="000000" w:themeColor="text1"/>
        </w:rPr>
        <w:t>Achieving SDGs V</w:t>
      </w:r>
      <w:r w:rsidR="00A07469" w:rsidRPr="00147598">
        <w:rPr>
          <w:rFonts w:ascii="Arial" w:hAnsi="Arial" w:cs="Arial"/>
          <w:color w:val="000000" w:themeColor="text1"/>
        </w:rPr>
        <w:t>ision).</w:t>
      </w:r>
    </w:p>
    <w:p w14:paraId="0CC2BD21" w14:textId="77AE9E95" w:rsidR="004D41EF" w:rsidRPr="00147598" w:rsidRDefault="00DF5E6C"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Address the environmental challenges through education</w:t>
      </w:r>
      <w:r w:rsidR="00767989" w:rsidRPr="00147598">
        <w:rPr>
          <w:rFonts w:ascii="Arial" w:hAnsi="Arial" w:cs="Arial"/>
          <w:color w:val="000000" w:themeColor="text1"/>
        </w:rPr>
        <w:t>.</w:t>
      </w:r>
    </w:p>
    <w:p w14:paraId="24780DAF" w14:textId="4475D664" w:rsidR="00A45EFD" w:rsidRPr="00147598" w:rsidRDefault="00A45EFD"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Invest in early childhood development</w:t>
      </w:r>
      <w:r w:rsidR="00264627" w:rsidRPr="00147598">
        <w:rPr>
          <w:rFonts w:ascii="Arial" w:hAnsi="Arial" w:cs="Arial"/>
          <w:color w:val="000000" w:themeColor="text1"/>
        </w:rPr>
        <w:t xml:space="preserve">. It will </w:t>
      </w:r>
      <w:r w:rsidR="00767989" w:rsidRPr="00147598">
        <w:rPr>
          <w:rFonts w:ascii="Arial" w:hAnsi="Arial" w:cs="Arial"/>
          <w:color w:val="000000" w:themeColor="text1"/>
        </w:rPr>
        <w:t>ha</w:t>
      </w:r>
      <w:r w:rsidR="00264627" w:rsidRPr="00147598">
        <w:rPr>
          <w:rFonts w:ascii="Arial" w:hAnsi="Arial" w:cs="Arial"/>
          <w:color w:val="000000" w:themeColor="text1"/>
        </w:rPr>
        <w:t>ve a profound impact</w:t>
      </w:r>
      <w:r w:rsidR="005507AB" w:rsidRPr="00147598">
        <w:rPr>
          <w:rFonts w:ascii="Arial" w:hAnsi="Arial" w:cs="Arial"/>
          <w:color w:val="000000" w:themeColor="text1"/>
        </w:rPr>
        <w:t xml:space="preserve"> on child development.</w:t>
      </w:r>
    </w:p>
    <w:p w14:paraId="56A47137" w14:textId="564D618C" w:rsidR="00C013C2" w:rsidRPr="00147598" w:rsidRDefault="00C013C2" w:rsidP="00B03F3D">
      <w:pPr>
        <w:pStyle w:val="ListParagraph"/>
        <w:numPr>
          <w:ilvl w:val="0"/>
          <w:numId w:val="10"/>
        </w:num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Promote digital literacy &amp; technology integration</w:t>
      </w:r>
      <w:r w:rsidR="006A22CC" w:rsidRPr="00147598">
        <w:rPr>
          <w:rFonts w:ascii="Arial" w:hAnsi="Arial" w:cs="Arial"/>
          <w:color w:val="000000" w:themeColor="text1"/>
        </w:rPr>
        <w:t>.</w:t>
      </w:r>
    </w:p>
    <w:p w14:paraId="5DE868C8" w14:textId="77777777" w:rsidR="006A22CC" w:rsidRPr="00147598" w:rsidRDefault="006A22CC" w:rsidP="006A22CC">
      <w:pPr>
        <w:pStyle w:val="ListParagraph"/>
        <w:tabs>
          <w:tab w:val="left" w:pos="7062"/>
        </w:tabs>
        <w:spacing w:line="360" w:lineRule="auto"/>
        <w:jc w:val="both"/>
        <w:rPr>
          <w:rFonts w:ascii="Arial" w:hAnsi="Arial" w:cs="Arial"/>
          <w:color w:val="000000" w:themeColor="text1"/>
        </w:rPr>
      </w:pPr>
    </w:p>
    <w:p w14:paraId="40F89F52" w14:textId="5D2CD03C" w:rsidR="006A22CC" w:rsidRPr="00147598" w:rsidRDefault="006A22CC" w:rsidP="006A22CC">
      <w:pPr>
        <w:pStyle w:val="ListParagraph"/>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     </w:t>
      </w:r>
      <w:r w:rsidR="007E5398" w:rsidRPr="00147598">
        <w:rPr>
          <w:rFonts w:ascii="Arial" w:hAnsi="Arial" w:cs="Arial"/>
          <w:color w:val="000000" w:themeColor="text1"/>
        </w:rPr>
        <w:t>Investing in early childhood education is imperative to achieving SDG 4—quality education. It has a lasting impact and</w:t>
      </w:r>
      <w:r w:rsidR="00FB501F" w:rsidRPr="00147598">
        <w:rPr>
          <w:rFonts w:ascii="Arial" w:hAnsi="Arial" w:cs="Arial"/>
          <w:color w:val="000000" w:themeColor="text1"/>
        </w:rPr>
        <w:t xml:space="preserve"> contributes</w:t>
      </w:r>
      <w:r w:rsidR="00767989" w:rsidRPr="00147598">
        <w:rPr>
          <w:rFonts w:ascii="Arial" w:hAnsi="Arial" w:cs="Arial"/>
          <w:color w:val="000000" w:themeColor="text1"/>
        </w:rPr>
        <w:t xml:space="preserve"> to</w:t>
      </w:r>
      <w:r w:rsidR="00D82B2A" w:rsidRPr="00147598">
        <w:rPr>
          <w:rFonts w:ascii="Arial" w:hAnsi="Arial" w:cs="Arial"/>
          <w:color w:val="000000" w:themeColor="text1"/>
        </w:rPr>
        <w:t xml:space="preserve"> society.</w:t>
      </w:r>
      <w:r w:rsidR="00767989" w:rsidRPr="00147598">
        <w:rPr>
          <w:rFonts w:ascii="Arial" w:hAnsi="Arial" w:cs="Arial"/>
          <w:color w:val="000000" w:themeColor="text1"/>
        </w:rPr>
        <w:t xml:space="preserve"> </w:t>
      </w:r>
    </w:p>
    <w:p w14:paraId="0D7C7926" w14:textId="335C417B" w:rsidR="00091CBE" w:rsidRDefault="2D766E91" w:rsidP="150DB022">
      <w:pPr>
        <w:pStyle w:val="ListParagraph"/>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 xml:space="preserve">The United Kingdom has made </w:t>
      </w:r>
      <w:r w:rsidR="00091CBE">
        <w:rPr>
          <w:rFonts w:ascii="Arial" w:hAnsi="Arial" w:cs="Arial"/>
          <w:color w:val="000000" w:themeColor="text1"/>
        </w:rPr>
        <w:t>significant progress towards achieving SDGs through various initiatives and policies; recently, there have been efforts to address the barriers to</w:t>
      </w:r>
      <w:r w:rsidR="36933A92" w:rsidRPr="150DB022">
        <w:rPr>
          <w:rFonts w:ascii="Arial" w:hAnsi="Arial" w:cs="Arial"/>
          <w:color w:val="000000" w:themeColor="text1"/>
        </w:rPr>
        <w:t xml:space="preserve"> a</w:t>
      </w:r>
      <w:r w:rsidR="00D433E4">
        <w:rPr>
          <w:rFonts w:ascii="Arial" w:hAnsi="Arial" w:cs="Arial"/>
          <w:color w:val="000000" w:themeColor="text1"/>
        </w:rPr>
        <w:t>ttain</w:t>
      </w:r>
      <w:r w:rsidR="36933A92" w:rsidRPr="150DB022">
        <w:rPr>
          <w:rFonts w:ascii="Arial" w:hAnsi="Arial" w:cs="Arial"/>
          <w:color w:val="000000" w:themeColor="text1"/>
        </w:rPr>
        <w:t xml:space="preserve">ing SDG4 in the United </w:t>
      </w:r>
      <w:r w:rsidR="50DA3195" w:rsidRPr="150DB022">
        <w:rPr>
          <w:rFonts w:ascii="Arial" w:hAnsi="Arial" w:cs="Arial"/>
          <w:color w:val="000000" w:themeColor="text1"/>
        </w:rPr>
        <w:t>Kingdom</w:t>
      </w:r>
      <w:r w:rsidR="36933A92" w:rsidRPr="150DB022">
        <w:rPr>
          <w:rFonts w:ascii="Arial" w:hAnsi="Arial" w:cs="Arial"/>
          <w:color w:val="000000" w:themeColor="text1"/>
        </w:rPr>
        <w:t xml:space="preserve">. One of the </w:t>
      </w:r>
      <w:r w:rsidR="00091CBE">
        <w:rPr>
          <w:rFonts w:ascii="Arial" w:hAnsi="Arial" w:cs="Arial"/>
          <w:color w:val="000000" w:themeColor="text1"/>
        </w:rPr>
        <w:t>significant</w:t>
      </w:r>
      <w:r w:rsidR="36933A92" w:rsidRPr="150DB022">
        <w:rPr>
          <w:rFonts w:ascii="Arial" w:hAnsi="Arial" w:cs="Arial"/>
          <w:color w:val="000000" w:themeColor="text1"/>
        </w:rPr>
        <w:t xml:space="preserve"> challenges is ensuring inclusive and e</w:t>
      </w:r>
      <w:r w:rsidR="5740C7F9" w:rsidRPr="150DB022">
        <w:rPr>
          <w:rFonts w:ascii="Arial" w:hAnsi="Arial" w:cs="Arial"/>
          <w:color w:val="000000" w:themeColor="text1"/>
        </w:rPr>
        <w:t xml:space="preserve">quitable education </w:t>
      </w:r>
      <w:r w:rsidR="29D446E4" w:rsidRPr="150DB022">
        <w:rPr>
          <w:rFonts w:ascii="Arial" w:hAnsi="Arial" w:cs="Arial"/>
          <w:color w:val="000000" w:themeColor="text1"/>
        </w:rPr>
        <w:t>(SDG</w:t>
      </w:r>
      <w:r w:rsidR="5C4761D9" w:rsidRPr="150DB022">
        <w:rPr>
          <w:rFonts w:ascii="Arial" w:hAnsi="Arial" w:cs="Arial"/>
          <w:color w:val="000000" w:themeColor="text1"/>
        </w:rPr>
        <w:t xml:space="preserve"> 2023).</w:t>
      </w:r>
      <w:r w:rsidR="6A250438" w:rsidRPr="150DB022">
        <w:rPr>
          <w:rFonts w:ascii="Arial" w:hAnsi="Arial" w:cs="Arial"/>
          <w:color w:val="000000" w:themeColor="text1"/>
        </w:rPr>
        <w:t xml:space="preserve"> Despite progress, disparities still exist in terms of access to education, especially </w:t>
      </w:r>
      <w:r w:rsidR="00D433E4">
        <w:rPr>
          <w:rFonts w:ascii="Arial" w:hAnsi="Arial" w:cs="Arial"/>
          <w:color w:val="000000" w:themeColor="text1"/>
        </w:rPr>
        <w:t xml:space="preserve">in </w:t>
      </w:r>
      <w:r w:rsidR="32E2D9CB" w:rsidRPr="150DB022">
        <w:rPr>
          <w:rFonts w:ascii="Arial" w:hAnsi="Arial" w:cs="Arial"/>
          <w:color w:val="000000" w:themeColor="text1"/>
        </w:rPr>
        <w:t>marginali</w:t>
      </w:r>
      <w:r w:rsidR="00091CBE">
        <w:rPr>
          <w:rFonts w:ascii="Arial" w:hAnsi="Arial" w:cs="Arial"/>
          <w:color w:val="000000" w:themeColor="text1"/>
        </w:rPr>
        <w:t>s</w:t>
      </w:r>
      <w:r w:rsidR="32E2D9CB" w:rsidRPr="150DB022">
        <w:rPr>
          <w:rFonts w:ascii="Arial" w:hAnsi="Arial" w:cs="Arial"/>
          <w:color w:val="000000" w:themeColor="text1"/>
        </w:rPr>
        <w:t>ed groups such as children from low-income families and those with disability.</w:t>
      </w:r>
      <w:r w:rsidR="357FC5A0" w:rsidRPr="150DB022">
        <w:rPr>
          <w:rFonts w:ascii="Arial" w:hAnsi="Arial" w:cs="Arial"/>
          <w:color w:val="000000" w:themeColor="text1"/>
        </w:rPr>
        <w:t xml:space="preserve"> To overcome these barriers, the UK gover</w:t>
      </w:r>
      <w:r w:rsidR="00091CBE">
        <w:rPr>
          <w:rFonts w:ascii="Arial" w:hAnsi="Arial" w:cs="Arial"/>
          <w:color w:val="000000" w:themeColor="text1"/>
        </w:rPr>
        <w:t>nment has been working on inclusive policies and practices so</w:t>
      </w:r>
      <w:r w:rsidR="357FC5A0" w:rsidRPr="150DB022">
        <w:rPr>
          <w:rFonts w:ascii="Arial" w:hAnsi="Arial" w:cs="Arial"/>
          <w:color w:val="000000" w:themeColor="text1"/>
        </w:rPr>
        <w:t xml:space="preserve"> that all children </w:t>
      </w:r>
      <w:r w:rsidR="00D433E4">
        <w:rPr>
          <w:rFonts w:ascii="Arial" w:hAnsi="Arial" w:cs="Arial"/>
          <w:color w:val="000000" w:themeColor="text1"/>
        </w:rPr>
        <w:t>can access</w:t>
      </w:r>
      <w:r w:rsidR="2FB6AB26" w:rsidRPr="150DB022">
        <w:rPr>
          <w:rFonts w:ascii="Arial" w:hAnsi="Arial" w:cs="Arial"/>
          <w:color w:val="000000" w:themeColor="text1"/>
        </w:rPr>
        <w:t xml:space="preserve"> quality education. However, despite all these efforts, </w:t>
      </w:r>
      <w:r w:rsidR="00091CBE">
        <w:rPr>
          <w:rFonts w:ascii="Arial" w:hAnsi="Arial" w:cs="Arial"/>
          <w:color w:val="000000" w:themeColor="text1"/>
        </w:rPr>
        <w:t>challenges remain</w:t>
      </w:r>
      <w:r w:rsidR="2FB6AB26" w:rsidRPr="150DB022">
        <w:rPr>
          <w:rFonts w:ascii="Arial" w:hAnsi="Arial" w:cs="Arial"/>
          <w:color w:val="000000" w:themeColor="text1"/>
        </w:rPr>
        <w:t xml:space="preserve"> to be addressed. One of the k</w:t>
      </w:r>
      <w:r w:rsidR="1E084E02" w:rsidRPr="150DB022">
        <w:rPr>
          <w:rFonts w:ascii="Arial" w:hAnsi="Arial" w:cs="Arial"/>
          <w:color w:val="000000" w:themeColor="text1"/>
        </w:rPr>
        <w:t xml:space="preserve">ey barriers is the </w:t>
      </w:r>
      <w:r w:rsidR="00091CBE">
        <w:rPr>
          <w:rFonts w:ascii="Arial" w:hAnsi="Arial" w:cs="Arial"/>
          <w:color w:val="000000" w:themeColor="text1"/>
        </w:rPr>
        <w:t>need for more</w:t>
      </w:r>
      <w:r w:rsidR="1E084E02" w:rsidRPr="150DB022">
        <w:rPr>
          <w:rFonts w:ascii="Arial" w:hAnsi="Arial" w:cs="Arial"/>
          <w:color w:val="000000" w:themeColor="text1"/>
        </w:rPr>
        <w:t xml:space="preserve"> sufficient resources for schools and educational institutions</w:t>
      </w:r>
      <w:r w:rsidR="326CE0C3" w:rsidRPr="150DB022">
        <w:rPr>
          <w:rFonts w:ascii="Arial" w:hAnsi="Arial" w:cs="Arial"/>
          <w:color w:val="000000" w:themeColor="text1"/>
        </w:rPr>
        <w:t xml:space="preserve">, leading to disparities in the quality of education provided. </w:t>
      </w:r>
    </w:p>
    <w:p w14:paraId="67605ADA" w14:textId="6696508A" w:rsidR="2D766E91" w:rsidRDefault="326CE0C3" w:rsidP="150DB022">
      <w:pPr>
        <w:pStyle w:val="ListParagraph"/>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Additionally, there is a need for greater emphasis</w:t>
      </w:r>
      <w:r w:rsidR="46D17384" w:rsidRPr="150DB022">
        <w:rPr>
          <w:rFonts w:ascii="Arial" w:hAnsi="Arial" w:cs="Arial"/>
          <w:color w:val="000000" w:themeColor="text1"/>
        </w:rPr>
        <w:t xml:space="preserve"> on vocational and skills-based education to ensure that young people are equipped for the demand</w:t>
      </w:r>
      <w:r w:rsidR="61186A87" w:rsidRPr="150DB022">
        <w:rPr>
          <w:rFonts w:ascii="Arial" w:hAnsi="Arial" w:cs="Arial"/>
          <w:color w:val="000000" w:themeColor="text1"/>
        </w:rPr>
        <w:t xml:space="preserve">s of the workforce. While </w:t>
      </w:r>
      <w:r w:rsidR="00091CBE">
        <w:rPr>
          <w:rFonts w:ascii="Arial" w:hAnsi="Arial" w:cs="Arial"/>
          <w:color w:val="000000" w:themeColor="text1"/>
        </w:rPr>
        <w:t xml:space="preserve">the UK has made progress towards achieving SDG4, </w:t>
      </w:r>
      <w:r w:rsidR="00D433E4">
        <w:rPr>
          <w:rFonts w:ascii="Arial" w:hAnsi="Arial" w:cs="Arial"/>
          <w:color w:val="000000" w:themeColor="text1"/>
        </w:rPr>
        <w:t>barriers still</w:t>
      </w:r>
      <w:r w:rsidR="00091CBE">
        <w:rPr>
          <w:rFonts w:ascii="Arial" w:hAnsi="Arial" w:cs="Arial"/>
          <w:color w:val="000000" w:themeColor="text1"/>
        </w:rPr>
        <w:t xml:space="preserve"> need to be addressed</w:t>
      </w:r>
      <w:r w:rsidR="28DA1BBA" w:rsidRPr="150DB022">
        <w:rPr>
          <w:rFonts w:ascii="Arial" w:hAnsi="Arial" w:cs="Arial"/>
          <w:color w:val="000000" w:themeColor="text1"/>
        </w:rPr>
        <w:t xml:space="preserve">. By focusing on inclusive policies, </w:t>
      </w:r>
      <w:r w:rsidR="00973B6F">
        <w:rPr>
          <w:rFonts w:ascii="Arial" w:hAnsi="Arial" w:cs="Arial"/>
          <w:color w:val="000000" w:themeColor="text1"/>
        </w:rPr>
        <w:t>more excellent</w:t>
      </w:r>
      <w:r w:rsidR="767E312E" w:rsidRPr="150DB022">
        <w:rPr>
          <w:rFonts w:ascii="Arial" w:hAnsi="Arial" w:cs="Arial"/>
          <w:color w:val="000000" w:themeColor="text1"/>
        </w:rPr>
        <w:t xml:space="preserve"> resource allocation, and a more diverse educational approach, the UK can continue to wor</w:t>
      </w:r>
      <w:r w:rsidR="63CEA024" w:rsidRPr="150DB022">
        <w:rPr>
          <w:rFonts w:ascii="Arial" w:hAnsi="Arial" w:cs="Arial"/>
          <w:color w:val="000000" w:themeColor="text1"/>
        </w:rPr>
        <w:t xml:space="preserve">k towards quality education for all. </w:t>
      </w:r>
      <w:r w:rsidR="00973B6F">
        <w:rPr>
          <w:rFonts w:ascii="Arial" w:hAnsi="Arial" w:cs="Arial"/>
          <w:color w:val="000000" w:themeColor="text1"/>
        </w:rPr>
        <w:t>Addressing the challenges and opposing arguments against inclusive education requires careful consideration and proactive measures;</w:t>
      </w:r>
      <w:r w:rsidR="793466CB" w:rsidRPr="150DB022">
        <w:rPr>
          <w:rFonts w:ascii="Arial" w:hAnsi="Arial" w:cs="Arial"/>
          <w:color w:val="000000" w:themeColor="text1"/>
        </w:rPr>
        <w:t xml:space="preserve"> by prioritising financial support, </w:t>
      </w:r>
      <w:r w:rsidR="793466CB" w:rsidRPr="150DB022">
        <w:rPr>
          <w:rFonts w:ascii="Arial" w:hAnsi="Arial" w:cs="Arial"/>
          <w:color w:val="000000" w:themeColor="text1"/>
        </w:rPr>
        <w:lastRenderedPageBreak/>
        <w:t>customi</w:t>
      </w:r>
      <w:r w:rsidR="76083826" w:rsidRPr="150DB022">
        <w:rPr>
          <w:rFonts w:ascii="Arial" w:hAnsi="Arial" w:cs="Arial"/>
          <w:color w:val="000000" w:themeColor="text1"/>
        </w:rPr>
        <w:t>s</w:t>
      </w:r>
      <w:r w:rsidR="793466CB" w:rsidRPr="150DB022">
        <w:rPr>
          <w:rFonts w:ascii="Arial" w:hAnsi="Arial" w:cs="Arial"/>
          <w:color w:val="000000" w:themeColor="text1"/>
        </w:rPr>
        <w:t xml:space="preserve">ing professional </w:t>
      </w:r>
      <w:r w:rsidR="2E4686F4" w:rsidRPr="150DB022">
        <w:rPr>
          <w:rFonts w:ascii="Arial" w:hAnsi="Arial" w:cs="Arial"/>
          <w:color w:val="000000" w:themeColor="text1"/>
        </w:rPr>
        <w:t>development, balancing student empowerment with stability</w:t>
      </w:r>
      <w:r w:rsidR="6FA1A1C2" w:rsidRPr="150DB022">
        <w:rPr>
          <w:rFonts w:ascii="Arial" w:hAnsi="Arial" w:cs="Arial"/>
          <w:color w:val="000000" w:themeColor="text1"/>
        </w:rPr>
        <w:t xml:space="preserve">, implementing pilot programs, and fostering collaborative partnerships, the UK can </w:t>
      </w:r>
      <w:r w:rsidR="376352F5" w:rsidRPr="150DB022">
        <w:rPr>
          <w:rFonts w:ascii="Arial" w:hAnsi="Arial" w:cs="Arial"/>
          <w:color w:val="000000" w:themeColor="text1"/>
        </w:rPr>
        <w:t>navigate the complexities of inclusive education while addressing legitimate concerns.</w:t>
      </w:r>
    </w:p>
    <w:p w14:paraId="1D6C4AE1" w14:textId="01BD5A8B" w:rsidR="376352F5" w:rsidRDefault="376352F5" w:rsidP="150DB022">
      <w:pPr>
        <w:pStyle w:val="ListParagraph"/>
        <w:tabs>
          <w:tab w:val="left" w:pos="7062"/>
        </w:tabs>
        <w:spacing w:line="360" w:lineRule="auto"/>
        <w:jc w:val="both"/>
        <w:rPr>
          <w:rFonts w:ascii="Arial" w:hAnsi="Arial" w:cs="Arial"/>
          <w:color w:val="000000" w:themeColor="text1"/>
        </w:rPr>
      </w:pPr>
      <w:r w:rsidRPr="150DB022">
        <w:rPr>
          <w:rFonts w:ascii="Arial" w:hAnsi="Arial" w:cs="Arial"/>
          <w:color w:val="000000" w:themeColor="text1"/>
        </w:rPr>
        <w:t>(IIC. 2019), (Y</w:t>
      </w:r>
      <w:r w:rsidR="660EDCB9" w:rsidRPr="150DB022">
        <w:rPr>
          <w:rFonts w:ascii="Arial" w:hAnsi="Arial" w:cs="Arial"/>
          <w:color w:val="000000" w:themeColor="text1"/>
        </w:rPr>
        <w:t>do.2020), (Knight &amp; Crick 2021).</w:t>
      </w:r>
    </w:p>
    <w:p w14:paraId="52B5C483" w14:textId="506AD043" w:rsidR="150DB022" w:rsidRDefault="150DB022" w:rsidP="150DB022">
      <w:pPr>
        <w:pStyle w:val="ListParagraph"/>
        <w:tabs>
          <w:tab w:val="left" w:pos="7062"/>
        </w:tabs>
        <w:spacing w:line="360" w:lineRule="auto"/>
        <w:jc w:val="both"/>
        <w:rPr>
          <w:rFonts w:ascii="Arial" w:hAnsi="Arial" w:cs="Arial"/>
          <w:color w:val="000000" w:themeColor="text1"/>
        </w:rPr>
      </w:pPr>
    </w:p>
    <w:p w14:paraId="3E649068" w14:textId="77777777" w:rsidR="006A22CC" w:rsidRPr="00147598" w:rsidRDefault="006A22CC" w:rsidP="006A22CC">
      <w:pPr>
        <w:pStyle w:val="ListParagraph"/>
        <w:tabs>
          <w:tab w:val="left" w:pos="7062"/>
        </w:tabs>
        <w:spacing w:line="360" w:lineRule="auto"/>
        <w:jc w:val="both"/>
        <w:rPr>
          <w:rFonts w:ascii="Arial" w:hAnsi="Arial" w:cs="Arial"/>
          <w:color w:val="000000" w:themeColor="text1"/>
        </w:rPr>
      </w:pPr>
    </w:p>
    <w:p w14:paraId="1D8F8E0A" w14:textId="33E1A03B" w:rsidR="006E4F5F" w:rsidRPr="00147598" w:rsidRDefault="00902DA4" w:rsidP="006C497C">
      <w:pPr>
        <w:tabs>
          <w:tab w:val="left" w:pos="7062"/>
        </w:tabs>
        <w:spacing w:line="360" w:lineRule="auto"/>
        <w:rPr>
          <w:rFonts w:ascii="Arial" w:hAnsi="Arial" w:cs="Arial"/>
          <w:b/>
          <w:bCs/>
          <w:color w:val="000000" w:themeColor="text1"/>
        </w:rPr>
      </w:pPr>
      <w:r w:rsidRPr="00147598">
        <w:rPr>
          <w:rFonts w:ascii="Arial" w:hAnsi="Arial" w:cs="Arial"/>
          <w:b/>
          <w:bCs/>
          <w:color w:val="000000" w:themeColor="text1"/>
        </w:rPr>
        <w:t>CONCLUSION</w:t>
      </w:r>
    </w:p>
    <w:p w14:paraId="4AF0DCC5" w14:textId="6E4F1D5A" w:rsidR="00D62548" w:rsidRDefault="00D62548" w:rsidP="150DB022">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SDG 3 </w:t>
      </w:r>
      <w:r w:rsidR="1782F8A1" w:rsidRPr="00147598">
        <w:rPr>
          <w:rFonts w:ascii="Arial" w:hAnsi="Arial" w:cs="Arial"/>
          <w:color w:val="000000" w:themeColor="text1"/>
        </w:rPr>
        <w:t>(Good</w:t>
      </w:r>
      <w:r w:rsidRPr="00147598">
        <w:rPr>
          <w:rFonts w:ascii="Arial" w:hAnsi="Arial" w:cs="Arial"/>
          <w:color w:val="000000" w:themeColor="text1"/>
        </w:rPr>
        <w:t xml:space="preserve"> Health &amp; Well-being) and SDG 4 </w:t>
      </w:r>
      <w:r w:rsidR="2E0637D3" w:rsidRPr="00147598">
        <w:rPr>
          <w:rFonts w:ascii="Arial" w:hAnsi="Arial" w:cs="Arial"/>
          <w:color w:val="000000" w:themeColor="text1"/>
        </w:rPr>
        <w:t>(Quality</w:t>
      </w:r>
      <w:r w:rsidRPr="00147598">
        <w:rPr>
          <w:rFonts w:ascii="Arial" w:hAnsi="Arial" w:cs="Arial"/>
          <w:color w:val="000000" w:themeColor="text1"/>
        </w:rPr>
        <w:t xml:space="preserve"> Education)</w:t>
      </w:r>
      <w:r w:rsidR="007A226A" w:rsidRPr="00147598">
        <w:rPr>
          <w:rFonts w:ascii="Arial" w:hAnsi="Arial" w:cs="Arial"/>
          <w:color w:val="000000" w:themeColor="text1"/>
        </w:rPr>
        <w:t xml:space="preserve"> are two of 17 sustainable development goals adopted by the United Nations in 2015</w:t>
      </w:r>
      <w:r w:rsidR="00EC071B" w:rsidRPr="00147598">
        <w:rPr>
          <w:rFonts w:ascii="Arial" w:hAnsi="Arial" w:cs="Arial"/>
          <w:color w:val="000000" w:themeColor="text1"/>
        </w:rPr>
        <w:t xml:space="preserve"> to achieve a better and more sustainable future for all</w:t>
      </w:r>
      <w:r w:rsidR="004D5EAB" w:rsidRPr="00147598">
        <w:rPr>
          <w:rFonts w:ascii="Arial" w:hAnsi="Arial" w:cs="Arial"/>
          <w:color w:val="000000" w:themeColor="text1"/>
        </w:rPr>
        <w:t xml:space="preserve">. A </w:t>
      </w:r>
      <w:r w:rsidR="49FACEF0" w:rsidRPr="00147598">
        <w:rPr>
          <w:rFonts w:ascii="Arial" w:hAnsi="Arial" w:cs="Arial"/>
          <w:color w:val="000000" w:themeColor="text1"/>
        </w:rPr>
        <w:t>conclusion</w:t>
      </w:r>
      <w:r w:rsidR="004D5EAB" w:rsidRPr="00147598">
        <w:rPr>
          <w:rFonts w:ascii="Arial" w:hAnsi="Arial" w:cs="Arial"/>
          <w:color w:val="000000" w:themeColor="text1"/>
        </w:rPr>
        <w:t xml:space="preserve"> in implementing SDG</w:t>
      </w:r>
      <w:r w:rsidRPr="00147598">
        <w:rPr>
          <w:rFonts w:ascii="Arial" w:hAnsi="Arial" w:cs="Arial"/>
          <w:color w:val="000000" w:themeColor="text1"/>
        </w:rPr>
        <w:t xml:space="preserve">s 3 and 4 is achieving the well-being and development of individuals and </w:t>
      </w:r>
      <w:r w:rsidR="00471A4B" w:rsidRPr="00147598">
        <w:rPr>
          <w:rFonts w:ascii="Arial" w:hAnsi="Arial" w:cs="Arial"/>
          <w:color w:val="000000" w:themeColor="text1"/>
        </w:rPr>
        <w:t>societies. However, many challenges and gaps need</w:t>
      </w:r>
      <w:r w:rsidR="00C422EC" w:rsidRPr="00147598">
        <w:rPr>
          <w:rFonts w:ascii="Arial" w:hAnsi="Arial" w:cs="Arial"/>
          <w:color w:val="000000" w:themeColor="text1"/>
        </w:rPr>
        <w:t xml:space="preserve"> to be addressed</w:t>
      </w:r>
      <w:r w:rsidR="00132249" w:rsidRPr="00147598">
        <w:rPr>
          <w:rFonts w:ascii="Arial" w:hAnsi="Arial" w:cs="Arial"/>
          <w:color w:val="000000" w:themeColor="text1"/>
        </w:rPr>
        <w:t>. T</w:t>
      </w:r>
      <w:r w:rsidR="005015FE" w:rsidRPr="00147598">
        <w:rPr>
          <w:rFonts w:ascii="Arial" w:hAnsi="Arial" w:cs="Arial"/>
          <w:color w:val="000000" w:themeColor="text1"/>
        </w:rPr>
        <w:t>here is a need for more investment</w:t>
      </w:r>
      <w:r w:rsidR="0060213E" w:rsidRPr="00147598">
        <w:rPr>
          <w:rFonts w:ascii="Arial" w:hAnsi="Arial" w:cs="Arial"/>
          <w:color w:val="000000" w:themeColor="text1"/>
        </w:rPr>
        <w:t xml:space="preserve">, innovation, collaboration, and </w:t>
      </w:r>
      <w:r w:rsidR="00A91D79" w:rsidRPr="00147598">
        <w:rPr>
          <w:rFonts w:ascii="Arial" w:hAnsi="Arial" w:cs="Arial"/>
          <w:color w:val="000000" w:themeColor="text1"/>
        </w:rPr>
        <w:t xml:space="preserve">accountability from all stakeholders, including </w:t>
      </w:r>
      <w:r w:rsidR="0001431A" w:rsidRPr="00147598">
        <w:rPr>
          <w:rFonts w:ascii="Arial" w:hAnsi="Arial" w:cs="Arial"/>
          <w:color w:val="000000" w:themeColor="text1"/>
        </w:rPr>
        <w:t>governments, civil society, private sectors, and international</w:t>
      </w:r>
      <w:r w:rsidR="001653A2" w:rsidRPr="00147598">
        <w:rPr>
          <w:rFonts w:ascii="Arial" w:hAnsi="Arial" w:cs="Arial"/>
          <w:color w:val="000000" w:themeColor="text1"/>
        </w:rPr>
        <w:t xml:space="preserve"> organisations.</w:t>
      </w:r>
    </w:p>
    <w:p w14:paraId="622FAB77" w14:textId="77777777" w:rsidR="009E41BB" w:rsidRDefault="001653A2" w:rsidP="00053A6E">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By implementing SDGs</w:t>
      </w:r>
      <w:r w:rsidR="00A3257A" w:rsidRPr="00147598">
        <w:rPr>
          <w:rFonts w:ascii="Arial" w:hAnsi="Arial" w:cs="Arial"/>
          <w:color w:val="000000" w:themeColor="text1"/>
        </w:rPr>
        <w:t xml:space="preserve"> </w:t>
      </w:r>
      <w:r w:rsidR="2349053C" w:rsidRPr="00147598">
        <w:rPr>
          <w:rFonts w:ascii="Arial" w:hAnsi="Arial" w:cs="Arial"/>
          <w:color w:val="000000" w:themeColor="text1"/>
        </w:rPr>
        <w:t>goals 3</w:t>
      </w:r>
      <w:r w:rsidRPr="00147598">
        <w:rPr>
          <w:rFonts w:ascii="Arial" w:hAnsi="Arial" w:cs="Arial"/>
          <w:color w:val="000000" w:themeColor="text1"/>
        </w:rPr>
        <w:t xml:space="preserve"> and 4</w:t>
      </w:r>
      <w:r w:rsidR="00A3257A" w:rsidRPr="00147598">
        <w:rPr>
          <w:rFonts w:ascii="Arial" w:hAnsi="Arial" w:cs="Arial"/>
          <w:color w:val="000000" w:themeColor="text1"/>
        </w:rPr>
        <w:t xml:space="preserve">, we can ensure that everyone </w:t>
      </w:r>
      <w:r w:rsidR="00FD7976" w:rsidRPr="00147598">
        <w:rPr>
          <w:rFonts w:ascii="Arial" w:hAnsi="Arial" w:cs="Arial"/>
          <w:color w:val="000000" w:themeColor="text1"/>
        </w:rPr>
        <w:t>c</w:t>
      </w:r>
      <w:r w:rsidR="0066600B" w:rsidRPr="00147598">
        <w:rPr>
          <w:rFonts w:ascii="Arial" w:hAnsi="Arial" w:cs="Arial"/>
          <w:color w:val="000000" w:themeColor="text1"/>
        </w:rPr>
        <w:t xml:space="preserve">an live a healthy and fulfilling </w:t>
      </w:r>
      <w:r w:rsidR="00846DA6" w:rsidRPr="00147598">
        <w:rPr>
          <w:rFonts w:ascii="Arial" w:hAnsi="Arial" w:cs="Arial"/>
          <w:color w:val="000000" w:themeColor="text1"/>
        </w:rPr>
        <w:t>life and</w:t>
      </w:r>
      <w:r w:rsidR="0066600B" w:rsidRPr="00147598">
        <w:rPr>
          <w:rFonts w:ascii="Arial" w:hAnsi="Arial" w:cs="Arial"/>
          <w:color w:val="000000" w:themeColor="text1"/>
        </w:rPr>
        <w:t xml:space="preserve"> </w:t>
      </w:r>
      <w:r w:rsidR="00DC4CC5" w:rsidRPr="00147598">
        <w:rPr>
          <w:rFonts w:ascii="Arial" w:hAnsi="Arial" w:cs="Arial"/>
          <w:color w:val="000000" w:themeColor="text1"/>
        </w:rPr>
        <w:t>contribute</w:t>
      </w:r>
      <w:r w:rsidR="0066600B" w:rsidRPr="00147598">
        <w:rPr>
          <w:rFonts w:ascii="Arial" w:hAnsi="Arial" w:cs="Arial"/>
          <w:color w:val="000000" w:themeColor="text1"/>
        </w:rPr>
        <w:t xml:space="preserve"> to the social and </w:t>
      </w:r>
      <w:r w:rsidR="00DC4CC5" w:rsidRPr="00147598">
        <w:rPr>
          <w:rFonts w:ascii="Arial" w:hAnsi="Arial" w:cs="Arial"/>
          <w:color w:val="000000" w:themeColor="text1"/>
        </w:rPr>
        <w:t>economic progress of their communities and the world.</w:t>
      </w:r>
      <w:r w:rsidR="68C51256" w:rsidRPr="150DB022">
        <w:rPr>
          <w:rFonts w:ascii="Arial" w:hAnsi="Arial" w:cs="Arial"/>
          <w:color w:val="000000" w:themeColor="text1"/>
        </w:rPr>
        <w:t xml:space="preserve"> This</w:t>
      </w:r>
      <w:r w:rsidR="00780D5D" w:rsidRPr="150DB022">
        <w:rPr>
          <w:rFonts w:ascii="Arial" w:hAnsi="Arial" w:cs="Arial"/>
          <w:color w:val="000000" w:themeColor="text1"/>
        </w:rPr>
        <w:t xml:space="preserve"> report provides a comprehensive </w:t>
      </w:r>
      <w:r w:rsidR="3086C389" w:rsidRPr="150DB022">
        <w:rPr>
          <w:rFonts w:ascii="Arial" w:hAnsi="Arial" w:cs="Arial"/>
          <w:color w:val="000000" w:themeColor="text1"/>
        </w:rPr>
        <w:t xml:space="preserve">understanding </w:t>
      </w:r>
      <w:r w:rsidR="00973B6F">
        <w:rPr>
          <w:rFonts w:ascii="Arial" w:hAnsi="Arial" w:cs="Arial"/>
          <w:color w:val="000000" w:themeColor="text1"/>
        </w:rPr>
        <w:t xml:space="preserve">of </w:t>
      </w:r>
      <w:r w:rsidR="3086C389" w:rsidRPr="150DB022">
        <w:rPr>
          <w:rFonts w:ascii="Arial" w:hAnsi="Arial" w:cs="Arial"/>
          <w:color w:val="000000" w:themeColor="text1"/>
        </w:rPr>
        <w:t>the progress, challenges, and recommendations for achieving Goal 3 of the sustainable development goals in the U.K. While considerable progress has been made, persistent health inequalities and emerging challenges, such as mental health, call for continued efforts and a comprehensive approach to healthcare delivery and policymaking. By implementing the recommendations proposed, the U.K. can enhance its health and well-being outcomes and contribute to the broader global agenda of</w:t>
      </w:r>
    </w:p>
    <w:p w14:paraId="645F11BB" w14:textId="77777777" w:rsidR="009E41BB" w:rsidRDefault="009E41BB" w:rsidP="00053A6E">
      <w:pPr>
        <w:tabs>
          <w:tab w:val="left" w:pos="7062"/>
        </w:tabs>
        <w:spacing w:line="360" w:lineRule="auto"/>
        <w:jc w:val="both"/>
        <w:rPr>
          <w:rFonts w:ascii="Arial" w:hAnsi="Arial" w:cs="Arial"/>
          <w:color w:val="000000" w:themeColor="text1"/>
        </w:rPr>
      </w:pPr>
    </w:p>
    <w:p w14:paraId="3968616B" w14:textId="77777777" w:rsidR="009E41BB" w:rsidRDefault="009E41BB" w:rsidP="00053A6E">
      <w:pPr>
        <w:tabs>
          <w:tab w:val="left" w:pos="7062"/>
        </w:tabs>
        <w:spacing w:line="360" w:lineRule="auto"/>
        <w:jc w:val="both"/>
        <w:rPr>
          <w:rFonts w:ascii="Arial" w:hAnsi="Arial" w:cs="Arial"/>
          <w:color w:val="000000" w:themeColor="text1"/>
        </w:rPr>
      </w:pPr>
    </w:p>
    <w:p w14:paraId="3F30C163" w14:textId="77777777" w:rsidR="009E41BB" w:rsidRDefault="009E41BB" w:rsidP="00053A6E">
      <w:pPr>
        <w:tabs>
          <w:tab w:val="left" w:pos="7062"/>
        </w:tabs>
        <w:spacing w:line="360" w:lineRule="auto"/>
        <w:jc w:val="both"/>
        <w:rPr>
          <w:rFonts w:ascii="Arial" w:hAnsi="Arial" w:cs="Arial"/>
          <w:color w:val="000000" w:themeColor="text1"/>
        </w:rPr>
      </w:pPr>
    </w:p>
    <w:p w14:paraId="27EAEFB0" w14:textId="77777777" w:rsidR="009E41BB" w:rsidRDefault="009E41BB" w:rsidP="00053A6E">
      <w:pPr>
        <w:tabs>
          <w:tab w:val="left" w:pos="7062"/>
        </w:tabs>
        <w:spacing w:line="360" w:lineRule="auto"/>
        <w:jc w:val="both"/>
        <w:rPr>
          <w:rFonts w:ascii="Arial" w:hAnsi="Arial" w:cs="Arial"/>
          <w:color w:val="000000" w:themeColor="text1"/>
        </w:rPr>
      </w:pPr>
    </w:p>
    <w:p w14:paraId="6139F478" w14:textId="77777777" w:rsidR="009E41BB" w:rsidRDefault="009E41BB" w:rsidP="00053A6E">
      <w:pPr>
        <w:tabs>
          <w:tab w:val="left" w:pos="7062"/>
        </w:tabs>
        <w:spacing w:line="360" w:lineRule="auto"/>
        <w:jc w:val="both"/>
        <w:rPr>
          <w:rFonts w:ascii="Arial" w:hAnsi="Arial" w:cs="Arial"/>
          <w:color w:val="000000" w:themeColor="text1"/>
        </w:rPr>
      </w:pPr>
    </w:p>
    <w:p w14:paraId="3808C12A" w14:textId="15A245F5" w:rsidR="009E41BB" w:rsidRPr="00D85BB7" w:rsidRDefault="00D85BB7" w:rsidP="00053A6E">
      <w:pPr>
        <w:tabs>
          <w:tab w:val="left" w:pos="7062"/>
        </w:tabs>
        <w:spacing w:line="360" w:lineRule="auto"/>
        <w:jc w:val="both"/>
        <w:rPr>
          <w:rFonts w:ascii="Arial" w:hAnsi="Arial" w:cs="Arial"/>
          <w:b/>
          <w:bCs/>
          <w:color w:val="000000" w:themeColor="text1"/>
        </w:rPr>
      </w:pPr>
      <w:r>
        <w:rPr>
          <w:rFonts w:ascii="Arial" w:hAnsi="Arial" w:cs="Arial"/>
          <w:b/>
          <w:bCs/>
          <w:color w:val="000000" w:themeColor="text1"/>
        </w:rPr>
        <w:lastRenderedPageBreak/>
        <w:t xml:space="preserve">REFERENCE: </w:t>
      </w:r>
    </w:p>
    <w:p w14:paraId="2B519AAB" w14:textId="77777777" w:rsidR="00DE2861" w:rsidRDefault="00875FFA" w:rsidP="00D85BB7">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Abdelfattah, A. (2020). </w:t>
      </w:r>
      <w:r w:rsidRPr="00147598">
        <w:rPr>
          <w:rFonts w:ascii="Arial" w:hAnsi="Arial" w:cs="Arial"/>
          <w:i/>
          <w:iCs/>
          <w:color w:val="000000" w:themeColor="text1"/>
        </w:rPr>
        <w:t>Sustainable Development Practices and its effect on green buildings</w:t>
      </w:r>
      <w:r w:rsidRPr="00147598">
        <w:rPr>
          <w:rFonts w:ascii="Arial" w:hAnsi="Arial" w:cs="Arial"/>
          <w:color w:val="000000" w:themeColor="text1"/>
        </w:rPr>
        <w:t xml:space="preserve">. Available at: </w:t>
      </w:r>
      <w:hyperlink r:id="rId7">
        <w:r w:rsidRPr="00147598">
          <w:rPr>
            <w:rStyle w:val="Hyperlink"/>
            <w:rFonts w:ascii="Arial" w:hAnsi="Arial" w:cs="Arial"/>
            <w:color w:val="000000" w:themeColor="text1"/>
          </w:rPr>
          <w:t>https://doi.org/10.1088/1755-1315/410/1/012065</w:t>
        </w:r>
      </w:hyperlink>
      <w:r w:rsidRPr="00147598">
        <w:rPr>
          <w:rFonts w:ascii="Arial" w:hAnsi="Arial" w:cs="Arial"/>
          <w:color w:val="000000" w:themeColor="text1"/>
        </w:rPr>
        <w:t xml:space="preserve">. </w:t>
      </w:r>
      <w:bookmarkStart w:id="1" w:name="_Hlk161669710"/>
      <w:r w:rsidRPr="00147598">
        <w:rPr>
          <w:rFonts w:ascii="Arial" w:hAnsi="Arial" w:cs="Arial"/>
          <w:color w:val="000000" w:themeColor="text1"/>
        </w:rPr>
        <w:t>(Accessed: 18 March 2024).</w:t>
      </w:r>
      <w:bookmarkEnd w:id="1"/>
    </w:p>
    <w:p w14:paraId="3A42B648" w14:textId="56919D6F" w:rsidR="00875FFA" w:rsidRPr="00147598" w:rsidRDefault="00875FFA" w:rsidP="00D85BB7">
      <w:pPr>
        <w:tabs>
          <w:tab w:val="left" w:pos="7062"/>
        </w:tabs>
        <w:spacing w:line="360" w:lineRule="auto"/>
        <w:jc w:val="both"/>
        <w:rPr>
          <w:rFonts w:ascii="Arial" w:hAnsi="Arial" w:cs="Arial"/>
          <w:color w:val="000000" w:themeColor="text1"/>
        </w:rPr>
      </w:pPr>
      <w:r w:rsidRPr="00147598">
        <w:rPr>
          <w:rFonts w:ascii="Arial" w:hAnsi="Arial" w:cs="Arial"/>
          <w:color w:val="000000" w:themeColor="text1"/>
        </w:rPr>
        <w:t xml:space="preserve">Almas, G.A., and Krumsnk, J.R. (2007). </w:t>
      </w:r>
      <w:r w:rsidRPr="00147598">
        <w:rPr>
          <w:rFonts w:ascii="Arial" w:hAnsi="Arial" w:cs="Arial"/>
          <w:i/>
          <w:iCs/>
          <w:color w:val="000000" w:themeColor="text1"/>
        </w:rPr>
        <w:t>Digital literature teachers in leading-edge schools in Norway.</w:t>
      </w:r>
      <w:r w:rsidRPr="00147598">
        <w:rPr>
          <w:rFonts w:ascii="Arial" w:hAnsi="Arial" w:cs="Arial"/>
          <w:color w:val="000000" w:themeColor="text1"/>
        </w:rPr>
        <w:t xml:space="preserve"> Available at </w:t>
      </w:r>
      <w:hyperlink r:id="rId8" w:history="1">
        <w:r w:rsidRPr="00147598">
          <w:rPr>
            <w:rStyle w:val="Hyperlink"/>
            <w:rFonts w:ascii="Arial" w:hAnsi="Arial" w:cs="Arial"/>
            <w:color w:val="000000" w:themeColor="text1"/>
          </w:rPr>
          <w:t>https://doi.org/10.1080/13674580701687864</w:t>
        </w:r>
      </w:hyperlink>
      <w:r w:rsidRPr="00147598">
        <w:rPr>
          <w:rFonts w:ascii="Arial" w:hAnsi="Arial" w:cs="Arial"/>
          <w:color w:val="000000" w:themeColor="text1"/>
        </w:rPr>
        <w:t>. (Accessed: 18 March 2024).</w:t>
      </w:r>
    </w:p>
    <w:p w14:paraId="2C57AF7D" w14:textId="77777777" w:rsidR="00875FFA" w:rsidRPr="00147598" w:rsidRDefault="00875FFA" w:rsidP="00985577">
      <w:pPr>
        <w:tabs>
          <w:tab w:val="left" w:pos="7062"/>
        </w:tabs>
        <w:spacing w:line="360" w:lineRule="auto"/>
        <w:rPr>
          <w:rFonts w:ascii="Arial" w:hAnsi="Arial" w:cs="Arial"/>
          <w:color w:val="000000" w:themeColor="text1"/>
          <w:highlight w:val="yellow"/>
        </w:rPr>
      </w:pPr>
      <w:r w:rsidRPr="00147598">
        <w:rPr>
          <w:rFonts w:ascii="Arial" w:hAnsi="Arial" w:cs="Arial"/>
          <w:color w:val="000000" w:themeColor="text1"/>
        </w:rPr>
        <w:t>Andrews, T., Morley, D., Geiling, L.H., &amp; Holley, D. (2023</w:t>
      </w:r>
      <w:r w:rsidRPr="00147598">
        <w:rPr>
          <w:rFonts w:ascii="Arial" w:hAnsi="Arial" w:cs="Arial"/>
          <w:i/>
          <w:iCs/>
          <w:color w:val="000000" w:themeColor="text1"/>
        </w:rPr>
        <w:t>). Opportunity or inequity? The paradox of open education resources for continuing professional development in Nursing</w:t>
      </w:r>
      <w:r w:rsidRPr="00147598">
        <w:rPr>
          <w:rFonts w:ascii="Arial" w:hAnsi="Arial" w:cs="Arial"/>
          <w:color w:val="000000" w:themeColor="text1"/>
        </w:rPr>
        <w:t xml:space="preserve">. Available at: </w:t>
      </w:r>
      <w:hyperlink r:id="rId9">
        <w:r w:rsidRPr="150DB022">
          <w:rPr>
            <w:rStyle w:val="Hyperlink"/>
            <w:rFonts w:ascii="Arial" w:hAnsi="Arial" w:cs="Arial"/>
            <w:color w:val="000000" w:themeColor="text1"/>
          </w:rPr>
          <w:t>https://doi.org/</w:t>
        </w:r>
      </w:hyperlink>
      <w:r w:rsidRPr="150DB022">
        <w:rPr>
          <w:rFonts w:ascii="Arial" w:hAnsi="Arial" w:cs="Arial"/>
          <w:color w:val="000000" w:themeColor="text1"/>
        </w:rPr>
        <w:t xml:space="preserve"> 10.1111/j</w:t>
      </w:r>
    </w:p>
    <w:p w14:paraId="3AF42541" w14:textId="015A06EC"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Baker,</w:t>
      </w:r>
      <w:r w:rsidR="00285726">
        <w:rPr>
          <w:rFonts w:ascii="Arial" w:hAnsi="Arial" w:cs="Arial"/>
          <w:i/>
          <w:iCs/>
          <w:color w:val="000000" w:themeColor="text1"/>
        </w:rPr>
        <w:t xml:space="preserve"> </w:t>
      </w:r>
      <w:r>
        <w:rPr>
          <w:rFonts w:ascii="Arial" w:hAnsi="Arial" w:cs="Arial"/>
          <w:i/>
          <w:iCs/>
          <w:color w:val="000000" w:themeColor="text1"/>
        </w:rPr>
        <w:t>A.,Merier</w:t>
      </w:r>
      <w:r w:rsidR="00813191">
        <w:rPr>
          <w:rFonts w:ascii="Arial" w:hAnsi="Arial" w:cs="Arial"/>
          <w:i/>
          <w:iCs/>
          <w:color w:val="000000" w:themeColor="text1"/>
        </w:rPr>
        <w:t>,</w:t>
      </w:r>
      <w:r w:rsidR="00285726">
        <w:rPr>
          <w:rFonts w:ascii="Arial" w:hAnsi="Arial" w:cs="Arial"/>
          <w:i/>
          <w:iCs/>
          <w:color w:val="000000" w:themeColor="text1"/>
        </w:rPr>
        <w:t xml:space="preserve"> </w:t>
      </w:r>
      <w:r>
        <w:rPr>
          <w:rFonts w:ascii="Arial" w:hAnsi="Arial" w:cs="Arial"/>
          <w:i/>
          <w:iCs/>
          <w:color w:val="000000" w:themeColor="text1"/>
        </w:rPr>
        <w:t>M.,and Galea,</w:t>
      </w:r>
      <w:r w:rsidR="00285726">
        <w:rPr>
          <w:rFonts w:ascii="Arial" w:hAnsi="Arial" w:cs="Arial"/>
          <w:i/>
          <w:iCs/>
          <w:color w:val="000000" w:themeColor="text1"/>
        </w:rPr>
        <w:t xml:space="preserve"> </w:t>
      </w:r>
      <w:r>
        <w:rPr>
          <w:rFonts w:ascii="Arial" w:hAnsi="Arial" w:cs="Arial"/>
          <w:i/>
          <w:iCs/>
          <w:color w:val="000000" w:themeColor="text1"/>
        </w:rPr>
        <w:t xml:space="preserve">S. (2005). Addressing social determinants of health inequities: Learning from doing. Available at: </w:t>
      </w:r>
      <w:hyperlink r:id="rId10" w:history="1">
        <w:r w:rsidRPr="007E7C94">
          <w:rPr>
            <w:rStyle w:val="Hyperlink"/>
            <w:rFonts w:ascii="Arial" w:hAnsi="Arial" w:cs="Arial"/>
            <w:i/>
            <w:iCs/>
          </w:rPr>
          <w:t>https://doi.org/10.2105.061812</w:t>
        </w:r>
      </w:hyperlink>
      <w:r>
        <w:rPr>
          <w:rFonts w:ascii="Arial" w:hAnsi="Arial" w:cs="Arial"/>
          <w:i/>
          <w:iCs/>
          <w:color w:val="000000" w:themeColor="text1"/>
        </w:rPr>
        <w:t>.</w:t>
      </w:r>
    </w:p>
    <w:p w14:paraId="4345F618"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Barua, S. (2019). “ Financing Sustainable Development Goals: a review of challenges and mitigation strategies, “ Business strategy and development, 3 (3),p. 277-293 available at: </w:t>
      </w:r>
      <w:hyperlink r:id="rId11" w:history="1">
        <w:r w:rsidRPr="007E7C94">
          <w:rPr>
            <w:rStyle w:val="Hyperlink"/>
            <w:rFonts w:ascii="Arial" w:hAnsi="Arial" w:cs="Arial"/>
            <w:i/>
            <w:iCs/>
          </w:rPr>
          <w:t>https://doi.org/</w:t>
        </w:r>
      </w:hyperlink>
      <w:r>
        <w:rPr>
          <w:rFonts w:ascii="Arial" w:hAnsi="Arial" w:cs="Arial"/>
          <w:i/>
          <w:iCs/>
          <w:color w:val="000000" w:themeColor="text1"/>
        </w:rPr>
        <w:t xml:space="preserve"> 10.1102/bsd.94.</w:t>
      </w:r>
    </w:p>
    <w:p w14:paraId="6DFEDB7F" w14:textId="376810A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Britannica. Editors of Encyclopaedia (2024). Health, </w:t>
      </w:r>
      <w:r w:rsidR="00285726">
        <w:rPr>
          <w:rFonts w:ascii="Arial" w:hAnsi="Arial" w:cs="Arial"/>
          <w:i/>
          <w:iCs/>
          <w:color w:val="000000" w:themeColor="text1"/>
        </w:rPr>
        <w:t>E</w:t>
      </w:r>
      <w:r>
        <w:rPr>
          <w:rFonts w:ascii="Arial" w:hAnsi="Arial" w:cs="Arial"/>
          <w:i/>
          <w:iCs/>
          <w:color w:val="000000" w:themeColor="text1"/>
        </w:rPr>
        <w:t xml:space="preserve">ncyclopaedia Britannica. </w:t>
      </w:r>
      <w:hyperlink r:id="rId12" w:history="1">
        <w:r w:rsidRPr="007E7C94">
          <w:rPr>
            <w:rStyle w:val="Hyperlink"/>
            <w:rFonts w:ascii="Arial" w:hAnsi="Arial" w:cs="Arial"/>
            <w:i/>
            <w:iCs/>
          </w:rPr>
          <w:t>https://www.britanica.com/topic/health</w:t>
        </w:r>
      </w:hyperlink>
      <w:r>
        <w:rPr>
          <w:rFonts w:ascii="Arial" w:hAnsi="Arial" w:cs="Arial"/>
          <w:i/>
          <w:iCs/>
          <w:color w:val="000000" w:themeColor="text1"/>
        </w:rPr>
        <w:t>.</w:t>
      </w:r>
    </w:p>
    <w:p w14:paraId="65377CBD" w14:textId="7896A5C2" w:rsidR="00875FFA" w:rsidRDefault="00875FFA" w:rsidP="00DD3684">
      <w:pPr>
        <w:tabs>
          <w:tab w:val="left" w:pos="7062"/>
        </w:tabs>
        <w:spacing w:line="360" w:lineRule="auto"/>
        <w:rPr>
          <w:rFonts w:ascii="Arial" w:hAnsi="Arial" w:cs="Arial"/>
          <w:i/>
          <w:iCs/>
          <w:color w:val="000000" w:themeColor="text1"/>
        </w:rPr>
      </w:pPr>
      <w:r>
        <w:rPr>
          <w:rFonts w:ascii="Arial" w:hAnsi="Arial" w:cs="Arial"/>
          <w:color w:val="000000" w:themeColor="text1"/>
        </w:rPr>
        <w:t xml:space="preserve">Capio,M.c.,Sit, P.H.C.,and Aberthy,A.(2018). </w:t>
      </w:r>
      <w:r>
        <w:rPr>
          <w:rFonts w:ascii="Arial" w:hAnsi="Arial" w:cs="Arial"/>
          <w:i/>
          <w:iCs/>
          <w:color w:val="000000" w:themeColor="text1"/>
        </w:rPr>
        <w:t xml:space="preserve">Physical well-being,” </w:t>
      </w:r>
      <w:r w:rsidR="00285726">
        <w:rPr>
          <w:rFonts w:ascii="Arial" w:hAnsi="Arial" w:cs="Arial"/>
          <w:i/>
          <w:iCs/>
          <w:color w:val="000000" w:themeColor="text1"/>
        </w:rPr>
        <w:t>S</w:t>
      </w:r>
      <w:r>
        <w:rPr>
          <w:rFonts w:ascii="Arial" w:hAnsi="Arial" w:cs="Arial"/>
          <w:i/>
          <w:iCs/>
          <w:color w:val="000000" w:themeColor="text1"/>
        </w:rPr>
        <w:t xml:space="preserve">pringer ebooks,p.4805-4807. Available at: </w:t>
      </w:r>
      <w:hyperlink r:id="rId13" w:history="1">
        <w:r w:rsidRPr="007E7C94">
          <w:rPr>
            <w:rStyle w:val="Hyperlink"/>
            <w:rFonts w:ascii="Arial" w:hAnsi="Arial" w:cs="Arial"/>
            <w:i/>
            <w:iCs/>
          </w:rPr>
          <w:t>https://doi.org/10.1007/978-94-007-0753-5_2166</w:t>
        </w:r>
      </w:hyperlink>
      <w:r>
        <w:rPr>
          <w:rFonts w:ascii="Arial" w:hAnsi="Arial" w:cs="Arial"/>
          <w:i/>
          <w:iCs/>
          <w:color w:val="000000" w:themeColor="text1"/>
        </w:rPr>
        <w:t>.</w:t>
      </w:r>
    </w:p>
    <w:p w14:paraId="1CB94431" w14:textId="028A2D7C"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Chen,</w:t>
      </w:r>
      <w:r w:rsidR="00285726">
        <w:rPr>
          <w:rFonts w:ascii="Arial" w:hAnsi="Arial" w:cs="Arial"/>
          <w:i/>
          <w:iCs/>
          <w:color w:val="000000" w:themeColor="text1"/>
        </w:rPr>
        <w:t xml:space="preserve"> </w:t>
      </w:r>
      <w:r>
        <w:rPr>
          <w:rFonts w:ascii="Arial" w:hAnsi="Arial" w:cs="Arial"/>
          <w:i/>
          <w:iCs/>
          <w:color w:val="000000" w:themeColor="text1"/>
        </w:rPr>
        <w:t>S and Cardinal,</w:t>
      </w:r>
      <w:r w:rsidR="00285726">
        <w:rPr>
          <w:rFonts w:ascii="Arial" w:hAnsi="Arial" w:cs="Arial"/>
          <w:i/>
          <w:iCs/>
          <w:color w:val="000000" w:themeColor="text1"/>
        </w:rPr>
        <w:t xml:space="preserve"> </w:t>
      </w:r>
      <w:r>
        <w:rPr>
          <w:rFonts w:ascii="Arial" w:hAnsi="Arial" w:cs="Arial"/>
          <w:i/>
          <w:iCs/>
          <w:color w:val="000000" w:themeColor="text1"/>
        </w:rPr>
        <w:t>N.</w:t>
      </w:r>
      <w:r w:rsidR="00965507">
        <w:rPr>
          <w:rFonts w:ascii="Arial" w:hAnsi="Arial" w:cs="Arial"/>
          <w:i/>
          <w:iCs/>
          <w:color w:val="000000" w:themeColor="text1"/>
        </w:rPr>
        <w:t>R</w:t>
      </w:r>
      <w:r>
        <w:rPr>
          <w:rFonts w:ascii="Arial" w:hAnsi="Arial" w:cs="Arial"/>
          <w:i/>
          <w:iCs/>
          <w:color w:val="000000" w:themeColor="text1"/>
        </w:rPr>
        <w:t xml:space="preserve">. (2021). “ Accessibility and efficiency of mental health services, </w:t>
      </w:r>
      <w:r w:rsidR="00285726">
        <w:rPr>
          <w:rFonts w:ascii="Arial" w:hAnsi="Arial" w:cs="Arial"/>
          <w:i/>
          <w:iCs/>
          <w:color w:val="000000" w:themeColor="text1"/>
        </w:rPr>
        <w:t xml:space="preserve">the </w:t>
      </w:r>
      <w:r>
        <w:rPr>
          <w:rFonts w:ascii="Arial" w:hAnsi="Arial" w:cs="Arial"/>
          <w:i/>
          <w:iCs/>
          <w:color w:val="000000" w:themeColor="text1"/>
        </w:rPr>
        <w:t>United Kingdom, of Great Britain and Northern Ireland, “ Bulle</w:t>
      </w:r>
      <w:r w:rsidR="005527E2">
        <w:rPr>
          <w:rFonts w:ascii="Arial" w:hAnsi="Arial" w:cs="Arial"/>
          <w:i/>
          <w:iCs/>
          <w:color w:val="000000" w:themeColor="text1"/>
        </w:rPr>
        <w:t>tin of t</w:t>
      </w:r>
      <w:r>
        <w:rPr>
          <w:rFonts w:ascii="Arial" w:hAnsi="Arial" w:cs="Arial"/>
          <w:i/>
          <w:iCs/>
          <w:color w:val="000000" w:themeColor="text1"/>
        </w:rPr>
        <w:t>he World Organization,99(9),p. 674-679. Available at: https:doi.org/10.2471/blt.20.273383.</w:t>
      </w:r>
    </w:p>
    <w:p w14:paraId="0A79C400"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Constitution of the WHO. (1948). What is health? Physiopedia accessed 18 March 2024.</w:t>
      </w:r>
    </w:p>
    <w:p w14:paraId="7C60F050" w14:textId="525668D1"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Costa,</w:t>
      </w:r>
      <w:r w:rsidR="00285726">
        <w:rPr>
          <w:rFonts w:ascii="Arial" w:hAnsi="Arial" w:cs="Arial"/>
          <w:i/>
          <w:iCs/>
          <w:color w:val="000000" w:themeColor="text1"/>
        </w:rPr>
        <w:t xml:space="preserve"> </w:t>
      </w:r>
      <w:r>
        <w:rPr>
          <w:rFonts w:ascii="Arial" w:hAnsi="Arial" w:cs="Arial"/>
          <w:i/>
          <w:iCs/>
          <w:color w:val="000000" w:themeColor="text1"/>
        </w:rPr>
        <w:t xml:space="preserve">T. et al.(2020). “Review of Mental Health First Aid Programs,” Western Journal of Nursing Research,43(12),p.1146-1156. Available at: </w:t>
      </w:r>
      <w:hyperlink r:id="rId14" w:history="1">
        <w:r w:rsidRPr="007E7C94">
          <w:rPr>
            <w:rStyle w:val="Hyperlink"/>
            <w:rFonts w:ascii="Arial" w:hAnsi="Arial" w:cs="Arial"/>
            <w:i/>
            <w:iCs/>
          </w:rPr>
          <w:t>https://doi.org/1o0.1177/0193945920980743</w:t>
        </w:r>
      </w:hyperlink>
      <w:r>
        <w:rPr>
          <w:rFonts w:ascii="Arial" w:hAnsi="Arial" w:cs="Arial"/>
          <w:i/>
          <w:iCs/>
          <w:color w:val="000000" w:themeColor="text1"/>
        </w:rPr>
        <w:t>.</w:t>
      </w:r>
    </w:p>
    <w:p w14:paraId="2DF035BC" w14:textId="77777777" w:rsidR="00875FFA" w:rsidRPr="00147598" w:rsidRDefault="00875FFA" w:rsidP="008274D7">
      <w:pPr>
        <w:tabs>
          <w:tab w:val="left" w:pos="7062"/>
        </w:tabs>
        <w:spacing w:line="360" w:lineRule="auto"/>
        <w:rPr>
          <w:rFonts w:ascii="Arial" w:hAnsi="Arial" w:cs="Arial"/>
          <w:color w:val="000000" w:themeColor="text1"/>
        </w:rPr>
      </w:pPr>
      <w:r w:rsidRPr="00147598">
        <w:rPr>
          <w:rFonts w:ascii="Arial" w:hAnsi="Arial" w:cs="Arial"/>
          <w:color w:val="000000" w:themeColor="text1"/>
        </w:rPr>
        <w:lastRenderedPageBreak/>
        <w:t xml:space="preserve">Danna, K. et al. (2023). </w:t>
      </w:r>
      <w:r w:rsidRPr="00147598">
        <w:rPr>
          <w:rFonts w:ascii="Arial" w:hAnsi="Arial" w:cs="Arial"/>
          <w:i/>
          <w:iCs/>
          <w:color w:val="000000" w:themeColor="text1"/>
        </w:rPr>
        <w:t>Health and well-being in the workplace: A literature review and synthesis.</w:t>
      </w:r>
      <w:r w:rsidRPr="00147598">
        <w:rPr>
          <w:rFonts w:ascii="Arial" w:hAnsi="Arial" w:cs="Arial"/>
          <w:color w:val="000000" w:themeColor="text1"/>
        </w:rPr>
        <w:t xml:space="preserve"> Available at: </w:t>
      </w:r>
      <w:hyperlink r:id="rId15" w:history="1">
        <w:r w:rsidRPr="00147598">
          <w:rPr>
            <w:rStyle w:val="Hyperlink"/>
            <w:rFonts w:ascii="Arial" w:hAnsi="Arial" w:cs="Arial"/>
            <w:color w:val="000000" w:themeColor="text1"/>
          </w:rPr>
          <w:t>https://doi.org/10.1177/014920639902500305</w:t>
        </w:r>
      </w:hyperlink>
      <w:r w:rsidRPr="00147598">
        <w:rPr>
          <w:rFonts w:ascii="Arial" w:hAnsi="Arial" w:cs="Arial"/>
          <w:color w:val="000000" w:themeColor="text1"/>
        </w:rPr>
        <w:t>. (Accessed: 18 March 2024).</w:t>
      </w:r>
    </w:p>
    <w:p w14:paraId="734A2CC2"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Data and Resources. (2023). Available at: </w:t>
      </w:r>
      <w:hyperlink r:id="rId16" w:history="1">
        <w:r w:rsidRPr="007E7C94">
          <w:rPr>
            <w:rStyle w:val="Hyperlink"/>
            <w:rFonts w:ascii="Arial" w:hAnsi="Arial" w:cs="Arial"/>
            <w:i/>
            <w:iCs/>
          </w:rPr>
          <w:t>https://www.euro.who.JrH/en/health-topics/non-communicable</w:t>
        </w:r>
      </w:hyperlink>
      <w:r>
        <w:rPr>
          <w:rFonts w:ascii="Arial" w:hAnsi="Arial" w:cs="Arial"/>
          <w:i/>
          <w:iCs/>
          <w:color w:val="000000" w:themeColor="text1"/>
        </w:rPr>
        <w:t xml:space="preserve"> diseases/mental-health/data-and-resources.</w:t>
      </w:r>
    </w:p>
    <w:p w14:paraId="7FA408E8" w14:textId="77777777" w:rsidR="00875FFA" w:rsidRPr="00147598" w:rsidRDefault="00875FFA" w:rsidP="008274D7">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Department for Education (2020). </w:t>
      </w:r>
      <w:r w:rsidRPr="00147598">
        <w:rPr>
          <w:rFonts w:ascii="Arial" w:hAnsi="Arial" w:cs="Arial"/>
          <w:i/>
          <w:iCs/>
          <w:color w:val="000000" w:themeColor="text1"/>
        </w:rPr>
        <w:t>The future of apprenticeship in England: A vision for 2020-2021</w:t>
      </w:r>
      <w:r w:rsidRPr="00147598">
        <w:rPr>
          <w:rFonts w:ascii="Arial" w:hAnsi="Arial" w:cs="Arial"/>
          <w:color w:val="000000" w:themeColor="text1"/>
        </w:rPr>
        <w:t xml:space="preserve">. Available at: </w:t>
      </w:r>
      <w:hyperlink r:id="rId17">
        <w:r w:rsidRPr="00147598">
          <w:rPr>
            <w:rStyle w:val="Hyperlink"/>
            <w:rFonts w:ascii="Arial" w:hAnsi="Arial" w:cs="Arial"/>
            <w:color w:val="000000" w:themeColor="text1"/>
          </w:rPr>
          <w:t>https://assets.publishing.service.gov.uk/goverment/uploads/system/</w:t>
        </w:r>
      </w:hyperlink>
      <w:r w:rsidRPr="00147598">
        <w:rPr>
          <w:rFonts w:ascii="Arial" w:hAnsi="Arial" w:cs="Arial"/>
          <w:color w:val="000000" w:themeColor="text1"/>
        </w:rPr>
        <w:t xml:space="preserve">  (Accessed: 18 March 2024).</w:t>
      </w:r>
    </w:p>
    <w:p w14:paraId="52F6A4FD" w14:textId="77777777" w:rsidR="00875FFA" w:rsidRPr="00147598" w:rsidRDefault="00875FFA" w:rsidP="008274D7">
      <w:pPr>
        <w:tabs>
          <w:tab w:val="left" w:pos="7062"/>
        </w:tabs>
        <w:spacing w:line="360" w:lineRule="auto"/>
        <w:rPr>
          <w:rFonts w:ascii="Arial" w:hAnsi="Arial" w:cs="Arial"/>
          <w:color w:val="000000" w:themeColor="text1"/>
        </w:rPr>
      </w:pPr>
      <w:r w:rsidRPr="00147598">
        <w:rPr>
          <w:rFonts w:ascii="Arial" w:hAnsi="Arial" w:cs="Arial"/>
          <w:color w:val="000000" w:themeColor="text1"/>
        </w:rPr>
        <w:t>Douwes, R. et al</w:t>
      </w:r>
      <w:r>
        <w:rPr>
          <w:rFonts w:ascii="Arial" w:hAnsi="Arial" w:cs="Arial"/>
          <w:color w:val="000000" w:themeColor="text1"/>
        </w:rPr>
        <w:t>.</w:t>
      </w:r>
      <w:r w:rsidRPr="00147598">
        <w:rPr>
          <w:rFonts w:ascii="Arial" w:hAnsi="Arial" w:cs="Arial"/>
          <w:color w:val="000000" w:themeColor="text1"/>
        </w:rPr>
        <w:t xml:space="preserve"> (2923)  </w:t>
      </w:r>
      <w:r w:rsidRPr="00147598">
        <w:rPr>
          <w:rFonts w:ascii="Arial" w:hAnsi="Arial" w:cs="Arial"/>
          <w:i/>
          <w:iCs/>
          <w:color w:val="000000" w:themeColor="text1"/>
        </w:rPr>
        <w:t>The well-being of students in higher education: The importance of a student perspective</w:t>
      </w:r>
      <w:r w:rsidRPr="00147598">
        <w:rPr>
          <w:rFonts w:ascii="Arial" w:hAnsi="Arial" w:cs="Arial"/>
          <w:color w:val="000000" w:themeColor="text1"/>
        </w:rPr>
        <w:t xml:space="preserve">. Available at: </w:t>
      </w:r>
      <w:hyperlink r:id="rId18" w:history="1">
        <w:r w:rsidRPr="00147598">
          <w:rPr>
            <w:rStyle w:val="Hyperlink"/>
            <w:rFonts w:ascii="Arial" w:hAnsi="Arial" w:cs="Arial"/>
            <w:color w:val="000000" w:themeColor="text1"/>
          </w:rPr>
          <w:t>https://doi.org/10.1080/233186x.2023.2190697</w:t>
        </w:r>
      </w:hyperlink>
      <w:r w:rsidRPr="00147598">
        <w:rPr>
          <w:rFonts w:ascii="Arial" w:hAnsi="Arial" w:cs="Arial"/>
          <w:color w:val="000000" w:themeColor="text1"/>
        </w:rPr>
        <w:t>. (Accessed: 18 March 2024).</w:t>
      </w:r>
    </w:p>
    <w:p w14:paraId="5B246FBA" w14:textId="12188942"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Duncan,</w:t>
      </w:r>
      <w:r w:rsidR="00285726">
        <w:rPr>
          <w:rFonts w:ascii="Arial" w:hAnsi="Arial" w:cs="Arial"/>
          <w:i/>
          <w:iCs/>
          <w:color w:val="000000" w:themeColor="text1"/>
        </w:rPr>
        <w:t xml:space="preserve"> </w:t>
      </w:r>
      <w:r>
        <w:rPr>
          <w:rFonts w:ascii="Arial" w:hAnsi="Arial" w:cs="Arial"/>
          <w:i/>
          <w:iCs/>
          <w:color w:val="000000" w:themeColor="text1"/>
        </w:rPr>
        <w:t xml:space="preserve">F. et al. (2021). “Community Interventions for improving adult mental health: mapping local policy and practice in England. Available at: </w:t>
      </w:r>
      <w:hyperlink r:id="rId19" w:history="1">
        <w:r w:rsidRPr="007E7C94">
          <w:rPr>
            <w:rStyle w:val="Hyperlink"/>
            <w:rFonts w:ascii="Arial" w:hAnsi="Arial" w:cs="Arial"/>
            <w:i/>
            <w:iCs/>
          </w:rPr>
          <w:t>https://doi.org/10.1186/s12889-021§-11741-5</w:t>
        </w:r>
      </w:hyperlink>
      <w:r>
        <w:rPr>
          <w:rFonts w:ascii="Arial" w:hAnsi="Arial" w:cs="Arial"/>
          <w:i/>
          <w:iCs/>
          <w:color w:val="000000" w:themeColor="text1"/>
        </w:rPr>
        <w:t>.</w:t>
      </w:r>
    </w:p>
    <w:p w14:paraId="1FDF090A" w14:textId="77777777" w:rsidR="00875FFA" w:rsidRPr="00147598" w:rsidRDefault="00875FFA" w:rsidP="008274D7">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Fakrudin,A.I., et al (2021). </w:t>
      </w:r>
      <w:r w:rsidRPr="00147598">
        <w:rPr>
          <w:rFonts w:ascii="Arial" w:hAnsi="Arial" w:cs="Arial"/>
          <w:i/>
          <w:iCs/>
          <w:color w:val="000000" w:themeColor="text1"/>
        </w:rPr>
        <w:t>Pre-service teacher’s perspectives: Stem as a solution to promote education for sustainable development</w:t>
      </w:r>
      <w:r w:rsidRPr="00147598">
        <w:rPr>
          <w:rFonts w:ascii="Arial" w:hAnsi="Arial" w:cs="Arial"/>
          <w:color w:val="000000" w:themeColor="text1"/>
        </w:rPr>
        <w:t xml:space="preserve">. Available at:  </w:t>
      </w:r>
      <w:hyperlink r:id="rId20" w:history="1">
        <w:r w:rsidRPr="00147598">
          <w:rPr>
            <w:rStyle w:val="Hyperlink"/>
            <w:rFonts w:ascii="Arial" w:hAnsi="Arial" w:cs="Arial"/>
            <w:color w:val="000000" w:themeColor="text1"/>
          </w:rPr>
          <w:t>https://doi.org/10.1088/1742/6596/1842/1/012082</w:t>
        </w:r>
      </w:hyperlink>
      <w:r w:rsidRPr="00147598">
        <w:rPr>
          <w:rFonts w:ascii="Arial" w:hAnsi="Arial" w:cs="Arial"/>
          <w:color w:val="000000" w:themeColor="text1"/>
        </w:rPr>
        <w:t>. (Accessed: 18 March 2024).</w:t>
      </w:r>
    </w:p>
    <w:p w14:paraId="4A6A8FA3" w14:textId="77777777" w:rsidR="00875FFA" w:rsidRPr="00147598" w:rsidRDefault="00875FFA" w:rsidP="00F427D8">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Filho, L. W., MAnolas, E., and Pace, P. (2008). </w:t>
      </w:r>
      <w:r w:rsidRPr="00553491">
        <w:rPr>
          <w:rFonts w:ascii="Arial" w:hAnsi="Arial" w:cs="Arial"/>
          <w:i/>
          <w:iCs/>
          <w:color w:val="000000" w:themeColor="text1"/>
        </w:rPr>
        <w:t>Education for sustainable development current discourses and practices and their relevance to techno</w:t>
      </w:r>
      <w:r w:rsidRPr="00147598">
        <w:rPr>
          <w:rFonts w:ascii="Arial" w:hAnsi="Arial" w:cs="Arial"/>
          <w:color w:val="000000" w:themeColor="text1"/>
        </w:rPr>
        <w:t xml:space="preserve">logy education. </w:t>
      </w:r>
      <w:hyperlink r:id="rId21">
        <w:r w:rsidRPr="00147598">
          <w:rPr>
            <w:rStyle w:val="Hyperlink"/>
            <w:rFonts w:ascii="Arial" w:hAnsi="Arial" w:cs="Arial"/>
            <w:color w:val="000000" w:themeColor="text1"/>
          </w:rPr>
          <w:t>https://doi.org/10.1007/s10798-008-9079-z</w:t>
        </w:r>
      </w:hyperlink>
      <w:r w:rsidRPr="00147598">
        <w:rPr>
          <w:rFonts w:ascii="Arial" w:hAnsi="Arial" w:cs="Arial"/>
          <w:color w:val="000000" w:themeColor="text1"/>
        </w:rPr>
        <w:t>.</w:t>
      </w:r>
    </w:p>
    <w:p w14:paraId="7515333C" w14:textId="31AB423A"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Friebel,R., Malloy,Leatherman,Dixon,Bauhoff,Chikidou.(2018). Achieving high</w:t>
      </w:r>
      <w:r w:rsidR="00285726">
        <w:rPr>
          <w:rFonts w:ascii="Arial" w:hAnsi="Arial" w:cs="Arial"/>
          <w:i/>
          <w:iCs/>
          <w:color w:val="000000" w:themeColor="text1"/>
        </w:rPr>
        <w:t>-</w:t>
      </w:r>
      <w:r>
        <w:rPr>
          <w:rFonts w:ascii="Arial" w:hAnsi="Arial" w:cs="Arial"/>
          <w:i/>
          <w:iCs/>
          <w:color w:val="000000" w:themeColor="text1"/>
        </w:rPr>
        <w:t xml:space="preserve">quality universal health coverage: A perspective from the National Health Service in England. Available at: </w:t>
      </w:r>
      <w:hyperlink r:id="rId22" w:history="1">
        <w:r w:rsidRPr="007E7C94">
          <w:rPr>
            <w:rStyle w:val="Hyperlink"/>
            <w:rFonts w:ascii="Arial" w:hAnsi="Arial" w:cs="Arial"/>
            <w:i/>
            <w:iCs/>
          </w:rPr>
          <w:t>https://doi.org/10.136/bmjgh-2018-00944</w:t>
        </w:r>
      </w:hyperlink>
      <w:r>
        <w:rPr>
          <w:rFonts w:ascii="Arial" w:hAnsi="Arial" w:cs="Arial"/>
          <w:i/>
          <w:iCs/>
          <w:color w:val="000000" w:themeColor="text1"/>
        </w:rPr>
        <w:t>.</w:t>
      </w:r>
    </w:p>
    <w:p w14:paraId="495B6887" w14:textId="77777777" w:rsidR="00875FFA" w:rsidRPr="003C2D86"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t xml:space="preserve">GOV.UK (2021). </w:t>
      </w:r>
      <w:r w:rsidRPr="003C2D86">
        <w:rPr>
          <w:rFonts w:ascii="Arial" w:hAnsi="Arial" w:cs="Arial"/>
          <w:i/>
          <w:iCs/>
          <w:color w:val="000000" w:themeColor="text1"/>
        </w:rPr>
        <w:t>NHS continuing healthcare. Available at https://www.nhs.uk/conditions/social-care-and -support-for-someone-else/nhs-_continuing-healthcare.</w:t>
      </w:r>
    </w:p>
    <w:p w14:paraId="52C5D3E4" w14:textId="77777777" w:rsidR="00875FFA" w:rsidRPr="00147598" w:rsidRDefault="00875FFA" w:rsidP="008274D7">
      <w:pPr>
        <w:tabs>
          <w:tab w:val="left" w:pos="7062"/>
        </w:tabs>
        <w:spacing w:line="360" w:lineRule="auto"/>
        <w:rPr>
          <w:rFonts w:ascii="Arial" w:hAnsi="Arial" w:cs="Arial"/>
          <w:b/>
          <w:bCs/>
          <w:color w:val="000000" w:themeColor="text1"/>
        </w:rPr>
      </w:pPr>
      <w:r w:rsidRPr="003C2D86">
        <w:rPr>
          <w:rFonts w:ascii="Arial" w:hAnsi="Arial" w:cs="Arial"/>
          <w:i/>
          <w:iCs/>
          <w:color w:val="000000" w:themeColor="text1"/>
        </w:rPr>
        <w:t>Gov.UK (2023) UK and the Sustainable Development Goals Available at:</w:t>
      </w:r>
      <w:r w:rsidRPr="00147598">
        <w:rPr>
          <w:color w:val="000000" w:themeColor="text1"/>
        </w:rPr>
        <w:t xml:space="preserve"> </w:t>
      </w:r>
      <w:hyperlink r:id="rId23" w:anchor=":~:text=The%20Sustainable%20Development%20Goals%20are,access%20to%20health%20and%20education" w:history="1">
        <w:r w:rsidRPr="00147598">
          <w:rPr>
            <w:rStyle w:val="Hyperlink"/>
            <w:rFonts w:ascii="Arial" w:hAnsi="Arial" w:cs="Arial"/>
            <w:color w:val="000000" w:themeColor="text1"/>
          </w:rPr>
          <w:t>https://www.gov.uk/government/topical-events/uk-voluntary-national-review-of-progress-towards-the-sustainable-development-</w:t>
        </w:r>
        <w:r w:rsidRPr="00147598">
          <w:rPr>
            <w:rStyle w:val="Hyperlink"/>
            <w:rFonts w:ascii="Arial" w:hAnsi="Arial" w:cs="Arial"/>
            <w:color w:val="000000" w:themeColor="text1"/>
          </w:rPr>
          <w:lastRenderedPageBreak/>
          <w:t>goals#:~:text=The%20Sustainable%20Development%20Goals%20are,access%20to%20health%20and%20education</w:t>
        </w:r>
      </w:hyperlink>
      <w:r w:rsidRPr="00147598">
        <w:rPr>
          <w:rFonts w:ascii="Arial" w:hAnsi="Arial" w:cs="Arial"/>
          <w:color w:val="000000" w:themeColor="text1"/>
        </w:rPr>
        <w:t>. (Accessed: 18 March 2024).</w:t>
      </w:r>
    </w:p>
    <w:p w14:paraId="0A5EAB4C"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Gov.Uk. (2018). Implementing the Sustainable Development Goals. Available at: </w:t>
      </w:r>
      <w:hyperlink r:id="rId24" w:history="1">
        <w:r w:rsidRPr="007E7C94">
          <w:rPr>
            <w:rStyle w:val="Hyperlink"/>
            <w:rFonts w:ascii="Arial" w:hAnsi="Arial" w:cs="Arial"/>
            <w:i/>
            <w:iCs/>
          </w:rPr>
          <w:t>https://www.gov.uk/goverment/publications/implementing-the -sustainable-development-goals-2</w:t>
        </w:r>
      </w:hyperlink>
      <w:r>
        <w:rPr>
          <w:rFonts w:ascii="Arial" w:hAnsi="Arial" w:cs="Arial"/>
          <w:i/>
          <w:iCs/>
          <w:color w:val="000000" w:themeColor="text1"/>
        </w:rPr>
        <w:t>.</w:t>
      </w:r>
    </w:p>
    <w:p w14:paraId="6CDE3170" w14:textId="77777777" w:rsidR="00875FFA" w:rsidRPr="009B1086"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t xml:space="preserve">Govindarajan, V. (2022). </w:t>
      </w:r>
      <w:r w:rsidRPr="009B1086">
        <w:rPr>
          <w:rFonts w:ascii="Arial" w:hAnsi="Arial" w:cs="Arial"/>
          <w:i/>
          <w:iCs/>
          <w:color w:val="000000" w:themeColor="text1"/>
        </w:rPr>
        <w:t>“{A brief analysis of SDG 3-Good Health&amp; well-being-and its synergies and trade-offs with the other SDGs” Problemy Ekorozwoju, 17 (2), pp.140. available at https://doi.org/1o0.35784/pe2022.2.15.</w:t>
      </w:r>
    </w:p>
    <w:p w14:paraId="231B83AF" w14:textId="77777777" w:rsidR="00875FFA" w:rsidRPr="009B1086" w:rsidRDefault="00875FFA" w:rsidP="00F427D8">
      <w:pPr>
        <w:tabs>
          <w:tab w:val="left" w:pos="7062"/>
        </w:tabs>
        <w:spacing w:line="360" w:lineRule="auto"/>
        <w:rPr>
          <w:rFonts w:ascii="Arial" w:hAnsi="Arial" w:cs="Arial"/>
          <w:i/>
          <w:iCs/>
          <w:color w:val="000000" w:themeColor="text1"/>
        </w:rPr>
      </w:pPr>
      <w:r w:rsidRPr="009B1086">
        <w:rPr>
          <w:rFonts w:ascii="Arial" w:hAnsi="Arial" w:cs="Arial"/>
          <w:i/>
          <w:iCs/>
          <w:color w:val="000000" w:themeColor="text1"/>
        </w:rPr>
        <w:t>Greaney, P. P. (2012). Health Promotion &amp; risk factors developing a roadmap for prevention.</w:t>
      </w:r>
    </w:p>
    <w:p w14:paraId="71979CEC" w14:textId="77777777" w:rsidR="00875FFA" w:rsidRPr="009B1086" w:rsidRDefault="00875FFA" w:rsidP="00F427D8">
      <w:pPr>
        <w:tabs>
          <w:tab w:val="left" w:pos="7062"/>
        </w:tabs>
        <w:spacing w:line="360" w:lineRule="auto"/>
        <w:rPr>
          <w:rFonts w:ascii="Arial" w:hAnsi="Arial" w:cs="Arial"/>
          <w:i/>
          <w:iCs/>
          <w:color w:val="000000" w:themeColor="text1"/>
        </w:rPr>
      </w:pPr>
      <w:r w:rsidRPr="009B1086">
        <w:rPr>
          <w:rFonts w:ascii="Arial" w:hAnsi="Arial" w:cs="Arial"/>
          <w:i/>
          <w:iCs/>
          <w:color w:val="000000" w:themeColor="text1"/>
        </w:rPr>
        <w:t>Greaney, P.P. (2012). Sustainable Development Goals: Addressing Global Health Challenges. Global health governance, 5 (2).</w:t>
      </w:r>
    </w:p>
    <w:p w14:paraId="606C0D75" w14:textId="77777777" w:rsidR="00875FFA" w:rsidRPr="00147598" w:rsidRDefault="00875FFA" w:rsidP="00F427D8">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Health and Emotional well-being strategies. </w:t>
      </w:r>
      <w:hyperlink r:id="rId25" w:history="1">
        <w:r w:rsidRPr="00147598">
          <w:rPr>
            <w:rStyle w:val="Hyperlink"/>
            <w:rFonts w:ascii="Arial" w:hAnsi="Arial" w:cs="Arial"/>
            <w:color w:val="000000" w:themeColor="text1"/>
          </w:rPr>
          <w:t>https://healthstrategiesreform.com/health-and-emotional-well-being-strategists/</w:t>
        </w:r>
      </w:hyperlink>
    </w:p>
    <w:p w14:paraId="2C4D27EF" w14:textId="77777777" w:rsidR="00875FFA" w:rsidRPr="002D5B6D"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t xml:space="preserve">Holland, A. et al (2023). </w:t>
      </w:r>
      <w:r w:rsidRPr="002D5B6D">
        <w:rPr>
          <w:rFonts w:ascii="Arial" w:hAnsi="Arial" w:cs="Arial"/>
          <w:i/>
          <w:iCs/>
          <w:color w:val="000000" w:themeColor="text1"/>
        </w:rPr>
        <w:t>“Analysis of UK governments 10- years drugs strategy. A resource for practitioners and policymakers, “Journal of Public Health (Oxford, England), 45 (2), pp. e215-e224. Available at https:// doi.org/10.1093/PubMed/fdac 114.</w:t>
      </w:r>
    </w:p>
    <w:p w14:paraId="2701BAEA" w14:textId="77777777" w:rsidR="00875FFA" w:rsidRPr="002D5B6D" w:rsidRDefault="00875FFA" w:rsidP="00F427D8">
      <w:pPr>
        <w:tabs>
          <w:tab w:val="left" w:pos="7062"/>
        </w:tabs>
        <w:spacing w:line="360" w:lineRule="auto"/>
        <w:rPr>
          <w:rFonts w:ascii="Arial" w:hAnsi="Arial" w:cs="Arial"/>
          <w:i/>
          <w:iCs/>
          <w:color w:val="000000" w:themeColor="text1"/>
        </w:rPr>
      </w:pPr>
      <w:r w:rsidRPr="002D5B6D">
        <w:rPr>
          <w:rFonts w:ascii="Arial" w:hAnsi="Arial" w:cs="Arial"/>
          <w:i/>
          <w:iCs/>
          <w:color w:val="000000" w:themeColor="text1"/>
        </w:rPr>
        <w:t xml:space="preserve">Kahneman, D., and Deaton, A. (2010). l High income improves the evaluation of life but not emotional well-being. Available at </w:t>
      </w:r>
      <w:hyperlink r:id="rId26">
        <w:r w:rsidRPr="002D5B6D">
          <w:rPr>
            <w:rStyle w:val="Hyperlink"/>
            <w:rFonts w:ascii="Arial" w:hAnsi="Arial" w:cs="Arial"/>
            <w:i/>
            <w:iCs/>
            <w:color w:val="000000" w:themeColor="text1"/>
          </w:rPr>
          <w:t>https://doi.org/10.1073/pnas.1011492107</w:t>
        </w:r>
      </w:hyperlink>
      <w:r w:rsidRPr="002D5B6D">
        <w:rPr>
          <w:rFonts w:ascii="Arial" w:hAnsi="Arial" w:cs="Arial"/>
          <w:i/>
          <w:iCs/>
          <w:color w:val="000000" w:themeColor="text1"/>
        </w:rPr>
        <w:t>.</w:t>
      </w:r>
    </w:p>
    <w:p w14:paraId="086C7A9A" w14:textId="77777777" w:rsidR="00875FFA" w:rsidRPr="002D5B6D" w:rsidRDefault="00875FFA" w:rsidP="00F427D8">
      <w:pPr>
        <w:tabs>
          <w:tab w:val="left" w:pos="7062"/>
        </w:tabs>
        <w:spacing w:line="360" w:lineRule="auto"/>
        <w:rPr>
          <w:rFonts w:ascii="Arial" w:hAnsi="Arial" w:cs="Arial"/>
          <w:i/>
          <w:iCs/>
          <w:color w:val="000000" w:themeColor="text1"/>
        </w:rPr>
      </w:pPr>
      <w:r w:rsidRPr="002D5B6D">
        <w:rPr>
          <w:rFonts w:ascii="Arial" w:hAnsi="Arial" w:cs="Arial"/>
          <w:i/>
          <w:iCs/>
          <w:color w:val="000000" w:themeColor="text1"/>
        </w:rPr>
        <w:t>Kallio, T.J.,Norberg,P., Ahonen,A (2007). Rationalising sustainable development- a critical treatise, sustainable development, 15 (1) 2007: 41-51.</w:t>
      </w:r>
    </w:p>
    <w:p w14:paraId="44A82662" w14:textId="77777777" w:rsidR="00875FFA" w:rsidRPr="00147598" w:rsidRDefault="00875FFA" w:rsidP="00F427D8">
      <w:pPr>
        <w:tabs>
          <w:tab w:val="left" w:pos="7062"/>
        </w:tabs>
        <w:spacing w:line="360" w:lineRule="auto"/>
        <w:rPr>
          <w:rFonts w:ascii="Arial" w:hAnsi="Arial" w:cs="Arial"/>
          <w:color w:val="000000" w:themeColor="text1"/>
        </w:rPr>
      </w:pPr>
      <w:r w:rsidRPr="002D5B6D">
        <w:rPr>
          <w:rFonts w:ascii="Arial" w:hAnsi="Arial" w:cs="Arial"/>
          <w:i/>
          <w:iCs/>
          <w:color w:val="000000" w:themeColor="text1"/>
        </w:rPr>
        <w:t>Krumsvik, J.R. (2008). Situated learning and teachers’ digital competence.</w:t>
      </w:r>
      <w:r w:rsidRPr="00147598">
        <w:rPr>
          <w:rFonts w:ascii="Arial" w:hAnsi="Arial" w:cs="Arial"/>
          <w:color w:val="000000" w:themeColor="text1"/>
        </w:rPr>
        <w:t xml:space="preserve"> </w:t>
      </w:r>
      <w:hyperlink r:id="rId27">
        <w:r w:rsidRPr="00147598">
          <w:rPr>
            <w:rStyle w:val="Hyperlink"/>
            <w:rFonts w:ascii="Arial" w:hAnsi="Arial" w:cs="Arial"/>
            <w:color w:val="000000" w:themeColor="text1"/>
          </w:rPr>
          <w:t>https://doi.org/10.1007//s10639-008-9069-5</w:t>
        </w:r>
      </w:hyperlink>
      <w:r w:rsidRPr="00147598">
        <w:rPr>
          <w:rFonts w:ascii="Arial" w:hAnsi="Arial" w:cs="Arial"/>
          <w:color w:val="000000" w:themeColor="text1"/>
        </w:rPr>
        <w:t>.</w:t>
      </w:r>
    </w:p>
    <w:p w14:paraId="01D55F89"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Kulik, R.M.(2024). Sustainable Development”. Encyclopaedia Britannica, 13 Feb. 2024, </w:t>
      </w:r>
      <w:hyperlink r:id="rId28" w:history="1">
        <w:r w:rsidRPr="007E7C94">
          <w:rPr>
            <w:rStyle w:val="Hyperlink"/>
            <w:rFonts w:ascii="Arial" w:hAnsi="Arial" w:cs="Arial"/>
            <w:i/>
            <w:iCs/>
          </w:rPr>
          <w:t>https://Britanica.com/topic/sustainable-development</w:t>
        </w:r>
      </w:hyperlink>
      <w:r>
        <w:rPr>
          <w:rFonts w:ascii="Arial" w:hAnsi="Arial" w:cs="Arial"/>
          <w:i/>
          <w:iCs/>
          <w:color w:val="000000" w:themeColor="text1"/>
        </w:rPr>
        <w:t>. Accessed 18 March 2024.</w:t>
      </w:r>
    </w:p>
    <w:p w14:paraId="71BECDC1" w14:textId="77777777" w:rsidR="00875FFA" w:rsidRPr="002D5B6D"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lastRenderedPageBreak/>
        <w:t xml:space="preserve">Lassi, Z., Majeed, A., Rashid, S., Yakoob, M.Y., Bhuta, Z. A. (2013). The </w:t>
      </w:r>
      <w:r w:rsidRPr="002D5B6D">
        <w:rPr>
          <w:rFonts w:ascii="Arial" w:hAnsi="Arial" w:cs="Arial"/>
          <w:i/>
          <w:iCs/>
          <w:color w:val="000000" w:themeColor="text1"/>
        </w:rPr>
        <w:t>Interconnections between maternal and newborn health- evidence and policy implications. The Journal of maternal-fetal  &amp; neonatal medicine 26 (suppl. 1): 3-53.</w:t>
      </w:r>
    </w:p>
    <w:p w14:paraId="3FE84DCA" w14:textId="77777777" w:rsidR="00875FFA" w:rsidRPr="002D5B6D" w:rsidRDefault="00875FFA" w:rsidP="00F427D8">
      <w:pPr>
        <w:tabs>
          <w:tab w:val="left" w:pos="7062"/>
        </w:tabs>
        <w:spacing w:line="360" w:lineRule="auto"/>
        <w:rPr>
          <w:rFonts w:ascii="Arial" w:hAnsi="Arial" w:cs="Arial"/>
          <w:i/>
          <w:iCs/>
          <w:color w:val="000000" w:themeColor="text1"/>
        </w:rPr>
      </w:pPr>
      <w:r w:rsidRPr="002D5B6D">
        <w:rPr>
          <w:rFonts w:ascii="Arial" w:hAnsi="Arial" w:cs="Arial"/>
          <w:i/>
          <w:iCs/>
          <w:color w:val="000000" w:themeColor="text1"/>
        </w:rPr>
        <w:t xml:space="preserve">Livingston, K., Schweisfurth, M&gt;, Brace, G., Nash, M. (2017). Why Pedagogy matters: The role of pedagogy in education 2030-a policy advice paper. University of Glasgow. </w:t>
      </w:r>
      <w:r w:rsidRPr="002D5B6D">
        <w:rPr>
          <w:rStyle w:val="Hyperlink"/>
          <w:rFonts w:ascii="Arial" w:hAnsi="Arial" w:cs="Arial"/>
          <w:i/>
          <w:iCs/>
          <w:color w:val="000000" w:themeColor="text1"/>
        </w:rPr>
        <w:t>https://;www.meshguides.org/news/</w:t>
      </w:r>
      <w:r w:rsidRPr="002D5B6D">
        <w:rPr>
          <w:rFonts w:ascii="Arial" w:hAnsi="Arial" w:cs="Arial"/>
          <w:i/>
          <w:iCs/>
          <w:color w:val="000000" w:themeColor="text1"/>
        </w:rPr>
        <w:t>. Accessed 28 July 2018.</w:t>
      </w:r>
    </w:p>
    <w:p w14:paraId="4DFD25B5" w14:textId="77777777" w:rsidR="00875FFA" w:rsidRPr="00147598" w:rsidRDefault="00875FFA" w:rsidP="00F427D8">
      <w:pPr>
        <w:tabs>
          <w:tab w:val="left" w:pos="7062"/>
        </w:tabs>
        <w:spacing w:line="360" w:lineRule="auto"/>
        <w:rPr>
          <w:rFonts w:ascii="Arial" w:hAnsi="Arial" w:cs="Arial"/>
          <w:color w:val="000000" w:themeColor="text1"/>
        </w:rPr>
      </w:pPr>
      <w:r w:rsidRPr="002D5B6D">
        <w:rPr>
          <w:rFonts w:ascii="Arial" w:hAnsi="Arial" w:cs="Arial"/>
          <w:i/>
          <w:iCs/>
          <w:color w:val="000000" w:themeColor="text1"/>
        </w:rPr>
        <w:t xml:space="preserve">Lung, M.I., and Alexandra, L. N. (2012). Financing Higher Education in Europe: Issues and challenges. Available at </w:t>
      </w:r>
      <w:hyperlink r:id="rId29">
        <w:r w:rsidRPr="002D5B6D">
          <w:rPr>
            <w:rStyle w:val="Hyperlink"/>
            <w:rFonts w:ascii="Arial" w:hAnsi="Arial" w:cs="Arial"/>
            <w:i/>
            <w:iCs/>
            <w:color w:val="000000" w:themeColor="text1"/>
          </w:rPr>
          <w:t>https://doi.org/10.1016/j.sbspro</w:t>
        </w:r>
      </w:hyperlink>
      <w:r w:rsidRPr="002D5B6D">
        <w:rPr>
          <w:rFonts w:ascii="Arial" w:hAnsi="Arial" w:cs="Arial"/>
          <w:i/>
          <w:iCs/>
          <w:color w:val="000000" w:themeColor="text1"/>
        </w:rPr>
        <w:t>. 2012.08.266</w:t>
      </w:r>
      <w:r w:rsidRPr="00147598">
        <w:rPr>
          <w:rFonts w:ascii="Arial" w:hAnsi="Arial" w:cs="Arial"/>
          <w:color w:val="000000" w:themeColor="text1"/>
        </w:rPr>
        <w:t>.</w:t>
      </w:r>
    </w:p>
    <w:p w14:paraId="039C7D1B" w14:textId="77777777"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 xml:space="preserve">Maass,C.J.,Melia,C., and Risco,L. (2010). “ Current challenges and future perspectives of the role of governments in the psychiatric/mental health system of Latin America”. International review of psychiatry, 22 (4), p.394-400. Available at: </w:t>
      </w:r>
      <w:hyperlink r:id="rId30" w:history="1">
        <w:r w:rsidRPr="007E7C94">
          <w:rPr>
            <w:rStyle w:val="Hyperlink"/>
            <w:rFonts w:ascii="Arial" w:hAnsi="Arial" w:cs="Arial"/>
            <w:i/>
            <w:iCs/>
          </w:rPr>
          <w:t>https://doi.org/10.3109/0950261.2010.500876</w:t>
        </w:r>
      </w:hyperlink>
      <w:r>
        <w:rPr>
          <w:rFonts w:ascii="Arial" w:hAnsi="Arial" w:cs="Arial"/>
          <w:i/>
          <w:iCs/>
          <w:color w:val="000000" w:themeColor="text1"/>
        </w:rPr>
        <w:t>.</w:t>
      </w:r>
    </w:p>
    <w:p w14:paraId="25781AF3" w14:textId="77777777" w:rsidR="00875FFA" w:rsidRPr="0002444D"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t xml:space="preserve">Marmot, M. et al. (2020). </w:t>
      </w:r>
      <w:r w:rsidRPr="0002444D">
        <w:rPr>
          <w:rFonts w:ascii="Arial" w:hAnsi="Arial" w:cs="Arial"/>
          <w:i/>
          <w:iCs/>
          <w:color w:val="000000" w:themeColor="text1"/>
        </w:rPr>
        <w:t>Health equity in England: The marmot review ten years on.</w:t>
      </w:r>
    </w:p>
    <w:p w14:paraId="0BAEA137" w14:textId="77777777" w:rsidR="00875FFA" w:rsidRPr="00147598" w:rsidRDefault="00875FFA" w:rsidP="00F427D8">
      <w:pPr>
        <w:tabs>
          <w:tab w:val="left" w:pos="7062"/>
        </w:tabs>
        <w:spacing w:line="360" w:lineRule="auto"/>
        <w:rPr>
          <w:rFonts w:ascii="Arial" w:hAnsi="Arial" w:cs="Arial"/>
          <w:color w:val="000000" w:themeColor="text1"/>
        </w:rPr>
      </w:pPr>
      <w:r w:rsidRPr="0002444D">
        <w:rPr>
          <w:rFonts w:ascii="Arial" w:hAnsi="Arial" w:cs="Arial"/>
          <w:i/>
          <w:iCs/>
          <w:color w:val="000000" w:themeColor="text1"/>
        </w:rPr>
        <w:t>Marope, M.T.P. (2014). Learning and competence for the 21</w:t>
      </w:r>
      <w:r w:rsidRPr="0002444D">
        <w:rPr>
          <w:rFonts w:ascii="Arial" w:hAnsi="Arial" w:cs="Arial"/>
          <w:i/>
          <w:iCs/>
          <w:color w:val="000000" w:themeColor="text1"/>
          <w:vertAlign w:val="superscript"/>
        </w:rPr>
        <w:t>st</w:t>
      </w:r>
      <w:r w:rsidRPr="0002444D">
        <w:rPr>
          <w:rFonts w:ascii="Arial" w:hAnsi="Arial" w:cs="Arial"/>
          <w:i/>
          <w:iCs/>
          <w:color w:val="000000" w:themeColor="text1"/>
        </w:rPr>
        <w:t xml:space="preserve"> century.</w:t>
      </w:r>
      <w:r w:rsidRPr="00147598">
        <w:rPr>
          <w:rFonts w:ascii="Arial" w:hAnsi="Arial" w:cs="Arial"/>
          <w:color w:val="000000" w:themeColor="text1"/>
        </w:rPr>
        <w:t xml:space="preserve"> </w:t>
      </w:r>
      <w:hyperlink r:id="rId31">
        <w:r w:rsidRPr="00147598">
          <w:rPr>
            <w:rStyle w:val="Hyperlink"/>
            <w:rFonts w:ascii="Arial" w:hAnsi="Arial" w:cs="Arial"/>
            <w:color w:val="000000" w:themeColor="text1"/>
          </w:rPr>
          <w:t>https://doi.org/10.1007/s11125-014-9333-y</w:t>
        </w:r>
      </w:hyperlink>
      <w:r w:rsidRPr="00147598">
        <w:rPr>
          <w:rFonts w:ascii="Arial" w:hAnsi="Arial" w:cs="Arial"/>
          <w:color w:val="000000" w:themeColor="text1"/>
        </w:rPr>
        <w:t>.</w:t>
      </w:r>
    </w:p>
    <w:p w14:paraId="456B72A7" w14:textId="03A362EB"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Micah,</w:t>
      </w:r>
      <w:r w:rsidR="00285726">
        <w:rPr>
          <w:rFonts w:ascii="Arial" w:hAnsi="Arial" w:cs="Arial"/>
          <w:i/>
          <w:iCs/>
          <w:color w:val="000000" w:themeColor="text1"/>
        </w:rPr>
        <w:t xml:space="preserve"> </w:t>
      </w:r>
      <w:r>
        <w:rPr>
          <w:rFonts w:ascii="Arial" w:hAnsi="Arial" w:cs="Arial"/>
          <w:i/>
          <w:iCs/>
          <w:color w:val="000000" w:themeColor="text1"/>
        </w:rPr>
        <w:t>E.A. et al.(2020). Health sector spending and spending on HIV-AIDS, tuberculosis,</w:t>
      </w:r>
      <w:r w:rsidR="00285726">
        <w:rPr>
          <w:rFonts w:ascii="Arial" w:hAnsi="Arial" w:cs="Arial"/>
          <w:i/>
          <w:iCs/>
          <w:color w:val="000000" w:themeColor="text1"/>
        </w:rPr>
        <w:t xml:space="preserve"> </w:t>
      </w:r>
      <w:r>
        <w:rPr>
          <w:rFonts w:ascii="Arial" w:hAnsi="Arial" w:cs="Arial"/>
          <w:i/>
          <w:iCs/>
          <w:color w:val="000000" w:themeColor="text1"/>
        </w:rPr>
        <w:t>and malaria,</w:t>
      </w:r>
      <w:r w:rsidR="00285726">
        <w:rPr>
          <w:rFonts w:ascii="Arial" w:hAnsi="Arial" w:cs="Arial"/>
          <w:i/>
          <w:iCs/>
          <w:color w:val="000000" w:themeColor="text1"/>
        </w:rPr>
        <w:t xml:space="preserve"> </w:t>
      </w:r>
      <w:r>
        <w:rPr>
          <w:rFonts w:ascii="Arial" w:hAnsi="Arial" w:cs="Arial"/>
          <w:i/>
          <w:iCs/>
          <w:color w:val="000000" w:themeColor="text1"/>
        </w:rPr>
        <w:t xml:space="preserve">and development assistance for health: progress towards Sustainable Development Goal 3. Available at: </w:t>
      </w:r>
      <w:hyperlink r:id="rId32" w:history="1">
        <w:r w:rsidRPr="007E7C94">
          <w:rPr>
            <w:rStyle w:val="Hyperlink"/>
            <w:rFonts w:ascii="Arial" w:hAnsi="Arial" w:cs="Arial"/>
            <w:i/>
            <w:iCs/>
          </w:rPr>
          <w:t>https://doi.org/</w:t>
        </w:r>
      </w:hyperlink>
      <w:r>
        <w:rPr>
          <w:rFonts w:ascii="Arial" w:hAnsi="Arial" w:cs="Arial"/>
          <w:i/>
          <w:iCs/>
          <w:color w:val="000000" w:themeColor="text1"/>
        </w:rPr>
        <w:t xml:space="preserve"> 10.1016/s140-6736(20)30608-5.</w:t>
      </w:r>
    </w:p>
    <w:p w14:paraId="461A48EF" w14:textId="77777777" w:rsidR="00875FFA" w:rsidRPr="0002444D" w:rsidRDefault="00875FFA" w:rsidP="00F427D8">
      <w:pPr>
        <w:tabs>
          <w:tab w:val="left" w:pos="7062"/>
        </w:tabs>
        <w:spacing w:line="360" w:lineRule="auto"/>
        <w:rPr>
          <w:rFonts w:ascii="Arial" w:hAnsi="Arial" w:cs="Arial"/>
          <w:i/>
          <w:iCs/>
          <w:color w:val="000000" w:themeColor="text1"/>
        </w:rPr>
      </w:pPr>
      <w:r w:rsidRPr="0002444D">
        <w:rPr>
          <w:rFonts w:ascii="Arial" w:hAnsi="Arial" w:cs="Arial"/>
          <w:i/>
          <w:iCs/>
          <w:color w:val="000000" w:themeColor="text1"/>
        </w:rPr>
        <w:t xml:space="preserve">National Health Service: Continuing Healthcare. Available at </w:t>
      </w:r>
      <w:hyperlink r:id="rId33" w:history="1">
        <w:r w:rsidRPr="0002444D">
          <w:rPr>
            <w:rStyle w:val="Hyperlink"/>
            <w:rFonts w:ascii="Arial" w:hAnsi="Arial" w:cs="Arial"/>
            <w:i/>
            <w:iCs/>
            <w:color w:val="000000" w:themeColor="text1"/>
          </w:rPr>
          <w:t>https://www.nhs.uk/conditions/social-care-and-support-guide/making-decisions-for -someone-else/nhs-continuing-healthcare/</w:t>
        </w:r>
      </w:hyperlink>
      <w:r w:rsidRPr="0002444D">
        <w:rPr>
          <w:rFonts w:ascii="Arial" w:hAnsi="Arial" w:cs="Arial"/>
          <w:i/>
          <w:iCs/>
          <w:color w:val="000000" w:themeColor="text1"/>
        </w:rPr>
        <w:t>.</w:t>
      </w:r>
    </w:p>
    <w:p w14:paraId="796CD19C" w14:textId="77777777" w:rsidR="00875FFA" w:rsidRPr="0002444D" w:rsidRDefault="00875FFA" w:rsidP="00F427D8">
      <w:pPr>
        <w:tabs>
          <w:tab w:val="left" w:pos="7062"/>
        </w:tabs>
        <w:spacing w:line="360" w:lineRule="auto"/>
        <w:rPr>
          <w:rFonts w:ascii="Arial" w:hAnsi="Arial" w:cs="Arial"/>
          <w:i/>
          <w:iCs/>
          <w:color w:val="000000" w:themeColor="text1"/>
        </w:rPr>
      </w:pPr>
      <w:r w:rsidRPr="0002444D">
        <w:rPr>
          <w:rFonts w:ascii="Arial" w:hAnsi="Arial" w:cs="Arial"/>
          <w:i/>
          <w:iCs/>
          <w:color w:val="000000" w:themeColor="text1"/>
        </w:rPr>
        <w:t>Obure, C.D., Sweeney, S., Darsamo, V. et al. (2015). The cost of delivering integrated HIV and Sexual Reproductive Health services in limited resources settings. PloS One 10: 1-13.</w:t>
      </w:r>
    </w:p>
    <w:p w14:paraId="5EB2573D" w14:textId="77777777" w:rsidR="00875FFA" w:rsidRPr="0002444D" w:rsidRDefault="00875FFA" w:rsidP="00F427D8">
      <w:pPr>
        <w:tabs>
          <w:tab w:val="left" w:pos="7062"/>
        </w:tabs>
        <w:spacing w:line="360" w:lineRule="auto"/>
        <w:rPr>
          <w:rFonts w:ascii="Arial" w:hAnsi="Arial" w:cs="Arial"/>
          <w:i/>
          <w:iCs/>
          <w:color w:val="000000" w:themeColor="text1"/>
        </w:rPr>
      </w:pPr>
      <w:r w:rsidRPr="0002444D">
        <w:rPr>
          <w:rFonts w:ascii="Arial" w:hAnsi="Arial" w:cs="Arial"/>
          <w:i/>
          <w:iCs/>
          <w:color w:val="000000" w:themeColor="text1"/>
        </w:rPr>
        <w:t>Office for National Statistics: Sustainable Development Goals: Goal 4- Quality Education.</w:t>
      </w:r>
    </w:p>
    <w:p w14:paraId="7AC9ABE1" w14:textId="77777777" w:rsidR="00875FFA" w:rsidRPr="0002444D" w:rsidRDefault="00875FFA" w:rsidP="00F427D8">
      <w:pPr>
        <w:tabs>
          <w:tab w:val="left" w:pos="7062"/>
        </w:tabs>
        <w:spacing w:line="360" w:lineRule="auto"/>
        <w:rPr>
          <w:rFonts w:ascii="Arial" w:hAnsi="Arial" w:cs="Arial"/>
          <w:i/>
          <w:iCs/>
          <w:color w:val="000000" w:themeColor="text1"/>
        </w:rPr>
      </w:pPr>
      <w:r w:rsidRPr="0002444D">
        <w:rPr>
          <w:rFonts w:ascii="Arial" w:hAnsi="Arial" w:cs="Arial"/>
          <w:i/>
          <w:iCs/>
          <w:color w:val="000000" w:themeColor="text1"/>
        </w:rPr>
        <w:t>Office for National Statistics: The Sustainable Development Goals (2023).</w:t>
      </w:r>
    </w:p>
    <w:p w14:paraId="25D3C615" w14:textId="77777777" w:rsidR="00875FFA" w:rsidRPr="00F51BA0" w:rsidRDefault="00875FFA" w:rsidP="00F427D8">
      <w:pPr>
        <w:tabs>
          <w:tab w:val="left" w:pos="7062"/>
        </w:tabs>
        <w:spacing w:line="360" w:lineRule="auto"/>
        <w:rPr>
          <w:rFonts w:ascii="Arial" w:hAnsi="Arial" w:cs="Arial"/>
          <w:i/>
          <w:iCs/>
          <w:color w:val="000000" w:themeColor="text1"/>
        </w:rPr>
      </w:pPr>
      <w:r w:rsidRPr="00F51BA0">
        <w:rPr>
          <w:rFonts w:ascii="Arial" w:hAnsi="Arial" w:cs="Arial"/>
          <w:i/>
          <w:iCs/>
          <w:color w:val="000000" w:themeColor="text1"/>
        </w:rPr>
        <w:lastRenderedPageBreak/>
        <w:t>Office for National Statistics. Sustainable Development Goals (2023). Under -5 mortality rate 3.2.1.</w:t>
      </w:r>
    </w:p>
    <w:p w14:paraId="4862EA78" w14:textId="77777777" w:rsidR="00875FFA" w:rsidRPr="00F51BA0" w:rsidRDefault="00875FFA" w:rsidP="00F427D8">
      <w:pPr>
        <w:tabs>
          <w:tab w:val="left" w:pos="7062"/>
        </w:tabs>
        <w:spacing w:line="360" w:lineRule="auto"/>
        <w:rPr>
          <w:rFonts w:ascii="Arial" w:hAnsi="Arial" w:cs="Arial"/>
          <w:i/>
          <w:iCs/>
          <w:color w:val="000000" w:themeColor="text1"/>
        </w:rPr>
      </w:pPr>
      <w:r w:rsidRPr="00F51BA0">
        <w:rPr>
          <w:rFonts w:ascii="Arial" w:hAnsi="Arial" w:cs="Arial"/>
          <w:i/>
          <w:iCs/>
          <w:color w:val="000000" w:themeColor="text1"/>
        </w:rPr>
        <w:t>Office for National Statistics. Sustainable Development Goals (2023). Maternal mortality ratio 3.1.1.</w:t>
      </w:r>
    </w:p>
    <w:p w14:paraId="15C9EB71" w14:textId="77777777" w:rsidR="00875FFA" w:rsidRPr="00F51BA0" w:rsidRDefault="00875FFA" w:rsidP="00F427D8">
      <w:pPr>
        <w:tabs>
          <w:tab w:val="left" w:pos="7062"/>
        </w:tabs>
        <w:spacing w:line="360" w:lineRule="auto"/>
        <w:rPr>
          <w:rFonts w:ascii="Arial" w:hAnsi="Arial" w:cs="Arial"/>
          <w:i/>
          <w:iCs/>
          <w:color w:val="000000" w:themeColor="text1"/>
        </w:rPr>
      </w:pPr>
      <w:r w:rsidRPr="00F51BA0">
        <w:rPr>
          <w:rFonts w:ascii="Arial" w:hAnsi="Arial" w:cs="Arial"/>
          <w:i/>
          <w:iCs/>
          <w:color w:val="000000" w:themeColor="text1"/>
        </w:rPr>
        <w:t>Office for National Statistics. Sustainable development goals. (2023). The proportion of births attended by skilled health personnel 3.1.2.</w:t>
      </w:r>
    </w:p>
    <w:p w14:paraId="7E5A0C76" w14:textId="77777777" w:rsidR="00875FFA" w:rsidRPr="00F51BA0" w:rsidRDefault="00875FFA" w:rsidP="00F427D8">
      <w:pPr>
        <w:tabs>
          <w:tab w:val="left" w:pos="7062"/>
        </w:tabs>
        <w:spacing w:line="360" w:lineRule="auto"/>
        <w:rPr>
          <w:rFonts w:ascii="Arial" w:hAnsi="Arial" w:cs="Arial"/>
          <w:i/>
          <w:iCs/>
          <w:color w:val="000000" w:themeColor="text1"/>
        </w:rPr>
      </w:pPr>
      <w:r w:rsidRPr="00F51BA0">
        <w:rPr>
          <w:rFonts w:ascii="Arial" w:hAnsi="Arial" w:cs="Arial"/>
          <w:i/>
          <w:iCs/>
          <w:color w:val="000000" w:themeColor="text1"/>
        </w:rPr>
        <w:t>Our World in Data Team (2023). “Ensure healthy lives and promote well-being for all at all ages.” Published online at: ourworldindata.org. Retrieved from: https://ourworldin data.org/sdgs/good-health-well-being. [ online resource].</w:t>
      </w:r>
    </w:p>
    <w:p w14:paraId="2881CEE9" w14:textId="77777777" w:rsidR="00875FFA" w:rsidRPr="00F51BA0" w:rsidRDefault="00875FFA" w:rsidP="00F427D8">
      <w:pPr>
        <w:tabs>
          <w:tab w:val="left" w:pos="7062"/>
        </w:tabs>
        <w:spacing w:line="360" w:lineRule="auto"/>
        <w:rPr>
          <w:rFonts w:ascii="Arial" w:hAnsi="Arial" w:cs="Arial"/>
          <w:i/>
          <w:iCs/>
          <w:color w:val="000000" w:themeColor="text1"/>
        </w:rPr>
      </w:pPr>
      <w:r w:rsidRPr="00F51BA0">
        <w:rPr>
          <w:rFonts w:ascii="Arial" w:hAnsi="Arial" w:cs="Arial"/>
          <w:i/>
          <w:iCs/>
          <w:color w:val="000000" w:themeColor="text1"/>
        </w:rPr>
        <w:t xml:space="preserve">Ronen, T. and Kerret, D. (2020). Promoting sustainable well-being: Integrating positive psychology and environmental sustainability in education. Available at </w:t>
      </w:r>
      <w:hyperlink r:id="rId34" w:history="1">
        <w:r w:rsidRPr="00F51BA0">
          <w:rPr>
            <w:rStyle w:val="Hyperlink"/>
            <w:rFonts w:ascii="Arial" w:hAnsi="Arial" w:cs="Arial"/>
            <w:i/>
            <w:iCs/>
            <w:color w:val="000000" w:themeColor="text1"/>
          </w:rPr>
          <w:t>https://doi.org/</w:t>
        </w:r>
      </w:hyperlink>
      <w:r w:rsidRPr="00F51BA0">
        <w:rPr>
          <w:rFonts w:ascii="Arial" w:hAnsi="Arial" w:cs="Arial"/>
          <w:i/>
          <w:iCs/>
          <w:color w:val="000000" w:themeColor="text1"/>
        </w:rPr>
        <w:t xml:space="preserve"> 10.3390/ijerph 17196968.</w:t>
      </w:r>
    </w:p>
    <w:p w14:paraId="16EB78D8" w14:textId="77777777" w:rsidR="00875FFA" w:rsidRPr="00147598" w:rsidRDefault="00875FFA" w:rsidP="00F427D8">
      <w:pPr>
        <w:tabs>
          <w:tab w:val="left" w:pos="7062"/>
        </w:tabs>
        <w:spacing w:line="360" w:lineRule="auto"/>
        <w:rPr>
          <w:rFonts w:ascii="Arial" w:hAnsi="Arial" w:cs="Arial"/>
          <w:color w:val="000000" w:themeColor="text1"/>
        </w:rPr>
      </w:pPr>
      <w:r w:rsidRPr="00F51BA0">
        <w:rPr>
          <w:rFonts w:ascii="Arial" w:hAnsi="Arial" w:cs="Arial"/>
          <w:i/>
          <w:iCs/>
          <w:color w:val="000000" w:themeColor="text1"/>
        </w:rPr>
        <w:t>Shulla, K. et al (2020). Sustainable development education in the context of the 2030</w:t>
      </w:r>
      <w:r w:rsidRPr="00147598">
        <w:rPr>
          <w:rFonts w:ascii="Arial" w:hAnsi="Arial" w:cs="Arial"/>
          <w:color w:val="000000" w:themeColor="text1"/>
        </w:rPr>
        <w:t xml:space="preserve"> agenda for sustainable development. </w:t>
      </w:r>
      <w:hyperlink r:id="rId35">
        <w:r w:rsidRPr="00147598">
          <w:rPr>
            <w:rStyle w:val="Hyperlink"/>
            <w:rFonts w:ascii="Arial" w:hAnsi="Arial" w:cs="Arial"/>
            <w:color w:val="000000" w:themeColor="text1"/>
          </w:rPr>
          <w:t>https://doi.org/10.1080/13504509-2020</w:t>
        </w:r>
      </w:hyperlink>
      <w:r w:rsidRPr="00147598">
        <w:rPr>
          <w:rFonts w:ascii="Arial" w:hAnsi="Arial" w:cs="Arial"/>
          <w:color w:val="000000" w:themeColor="text1"/>
        </w:rPr>
        <w:t>. 1721378.</w:t>
      </w:r>
    </w:p>
    <w:p w14:paraId="6287B2C9" w14:textId="77777777" w:rsidR="00875FFA" w:rsidRPr="00A50B9F" w:rsidRDefault="00875FFA" w:rsidP="00F427D8">
      <w:pPr>
        <w:tabs>
          <w:tab w:val="left" w:pos="7062"/>
        </w:tabs>
        <w:spacing w:line="360" w:lineRule="auto"/>
        <w:rPr>
          <w:rFonts w:ascii="Arial" w:hAnsi="Arial" w:cs="Arial"/>
          <w:i/>
          <w:iCs/>
          <w:color w:val="000000" w:themeColor="text1"/>
        </w:rPr>
      </w:pPr>
      <w:r w:rsidRPr="00147598">
        <w:rPr>
          <w:rFonts w:ascii="Arial" w:hAnsi="Arial" w:cs="Arial"/>
          <w:color w:val="000000" w:themeColor="text1"/>
        </w:rPr>
        <w:t>Shulman, L. (1987</w:t>
      </w:r>
      <w:r w:rsidRPr="00A50B9F">
        <w:rPr>
          <w:rFonts w:ascii="Arial" w:hAnsi="Arial" w:cs="Arial"/>
          <w:i/>
          <w:iCs/>
          <w:color w:val="000000" w:themeColor="text1"/>
        </w:rPr>
        <w:t xml:space="preserve">). Knowledge and teaching: Foundation of a new reform. Harvard Review, 57: 1-22, (2). </w:t>
      </w:r>
      <w:hyperlink r:id="rId36" w:history="1">
        <w:r w:rsidRPr="00A50B9F">
          <w:rPr>
            <w:rStyle w:val="Hyperlink"/>
            <w:rFonts w:ascii="Arial" w:hAnsi="Arial" w:cs="Arial"/>
            <w:i/>
            <w:iCs/>
            <w:color w:val="000000" w:themeColor="text1"/>
          </w:rPr>
          <w:t>https://www.meshguides.org/professional knowledge/</w:t>
        </w:r>
      </w:hyperlink>
      <w:r w:rsidRPr="00A50B9F">
        <w:rPr>
          <w:rFonts w:ascii="Arial" w:hAnsi="Arial" w:cs="Arial"/>
          <w:i/>
          <w:iCs/>
          <w:color w:val="000000" w:themeColor="text1"/>
        </w:rPr>
        <w:t>.</w:t>
      </w:r>
    </w:p>
    <w:p w14:paraId="0AE2AB54" w14:textId="77777777" w:rsidR="00875FFA" w:rsidRPr="00A50B9F" w:rsidRDefault="00875FFA" w:rsidP="00F427D8">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t>Simon, B. (1981). “Why no pedagogy in England?” In B. Simon &amp; W. Taylor (eds) Education in the eighties: the central issues. London: Batsford.</w:t>
      </w:r>
    </w:p>
    <w:p w14:paraId="34D374FB" w14:textId="0F6F19EE" w:rsidR="00875FFA" w:rsidRDefault="00875FFA" w:rsidP="00DD3684">
      <w:pPr>
        <w:tabs>
          <w:tab w:val="left" w:pos="7062"/>
        </w:tabs>
        <w:spacing w:line="360" w:lineRule="auto"/>
        <w:rPr>
          <w:rFonts w:ascii="Arial" w:hAnsi="Arial" w:cs="Arial"/>
          <w:i/>
          <w:iCs/>
          <w:color w:val="000000" w:themeColor="text1"/>
        </w:rPr>
      </w:pPr>
      <w:r>
        <w:rPr>
          <w:rFonts w:ascii="Arial" w:hAnsi="Arial" w:cs="Arial"/>
          <w:i/>
          <w:iCs/>
          <w:color w:val="000000" w:themeColor="text1"/>
        </w:rPr>
        <w:t>Sorensen,</w:t>
      </w:r>
      <w:r w:rsidR="00285726">
        <w:rPr>
          <w:rFonts w:ascii="Arial" w:hAnsi="Arial" w:cs="Arial"/>
          <w:i/>
          <w:iCs/>
          <w:color w:val="000000" w:themeColor="text1"/>
        </w:rPr>
        <w:t xml:space="preserve"> </w:t>
      </w:r>
      <w:r>
        <w:rPr>
          <w:rFonts w:ascii="Arial" w:hAnsi="Arial" w:cs="Arial"/>
          <w:i/>
          <w:iCs/>
          <w:color w:val="000000" w:themeColor="text1"/>
        </w:rPr>
        <w:t xml:space="preserve">C. et al. (2018). “ Climate change and women’s health: Impact and policy directions, “ PLOS </w:t>
      </w:r>
      <w:r w:rsidR="00285726">
        <w:rPr>
          <w:rFonts w:ascii="Arial" w:hAnsi="Arial" w:cs="Arial"/>
          <w:i/>
          <w:iCs/>
          <w:color w:val="000000" w:themeColor="text1"/>
        </w:rPr>
        <w:t>M</w:t>
      </w:r>
      <w:r>
        <w:rPr>
          <w:rFonts w:ascii="Arial" w:hAnsi="Arial" w:cs="Arial"/>
          <w:i/>
          <w:iCs/>
          <w:color w:val="000000" w:themeColor="text1"/>
        </w:rPr>
        <w:t xml:space="preserve">edicine, 15(7),p.e1002603-e1002603. Available at: </w:t>
      </w:r>
      <w:hyperlink r:id="rId37" w:history="1">
        <w:r w:rsidRPr="007E7C94">
          <w:rPr>
            <w:rStyle w:val="Hyperlink"/>
            <w:rFonts w:ascii="Arial" w:hAnsi="Arial" w:cs="Arial"/>
            <w:i/>
            <w:iCs/>
          </w:rPr>
          <w:t>https://doi.org/</w:t>
        </w:r>
      </w:hyperlink>
      <w:r>
        <w:rPr>
          <w:rFonts w:ascii="Arial" w:hAnsi="Arial" w:cs="Arial"/>
          <w:i/>
          <w:iCs/>
          <w:color w:val="000000" w:themeColor="text1"/>
        </w:rPr>
        <w:t xml:space="preserve"> 10.1371/journal.pmed.1002603.</w:t>
      </w:r>
    </w:p>
    <w:p w14:paraId="2F3B9541" w14:textId="77777777" w:rsidR="00875FFA" w:rsidRPr="00147598" w:rsidRDefault="00875FFA" w:rsidP="00F427D8">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Sustainable Development Goals: Achieving it through action: </w:t>
      </w:r>
      <w:hyperlink r:id="rId38" w:history="1">
        <w:r w:rsidRPr="00147598">
          <w:rPr>
            <w:rStyle w:val="Hyperlink"/>
            <w:rFonts w:ascii="Arial" w:hAnsi="Arial" w:cs="Arial"/>
            <w:color w:val="000000" w:themeColor="text1"/>
          </w:rPr>
          <w:t>https://ugreen.io/sustainable-development-goals-from-global-goals-to-local-action</w:t>
        </w:r>
      </w:hyperlink>
      <w:r w:rsidRPr="00147598">
        <w:rPr>
          <w:rFonts w:ascii="Arial" w:hAnsi="Arial" w:cs="Arial"/>
          <w:color w:val="000000" w:themeColor="text1"/>
        </w:rPr>
        <w:t>.</w:t>
      </w:r>
    </w:p>
    <w:p w14:paraId="1BD9B0D0" w14:textId="77777777" w:rsidR="00875FFA" w:rsidRPr="00147598" w:rsidRDefault="00875FFA" w:rsidP="001A27A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Sustainable Development Management Plan 2020 to 2025. </w:t>
      </w:r>
      <w:hyperlink r:id="rId39" w:history="1">
        <w:r w:rsidRPr="00147598">
          <w:rPr>
            <w:rStyle w:val="Hyperlink"/>
            <w:rFonts w:ascii="Arial" w:hAnsi="Arial" w:cs="Arial"/>
            <w:color w:val="000000" w:themeColor="text1"/>
          </w:rPr>
          <w:t>https://assets.publishing</w:t>
        </w:r>
      </w:hyperlink>
      <w:r w:rsidRPr="00147598">
        <w:rPr>
          <w:rFonts w:ascii="Arial" w:hAnsi="Arial" w:cs="Arial"/>
          <w:color w:val="000000" w:themeColor="text1"/>
        </w:rPr>
        <w:t xml:space="preserve"> service.gov.uk.</w:t>
      </w:r>
    </w:p>
    <w:p w14:paraId="0960D902" w14:textId="77777777" w:rsidR="00875FFA" w:rsidRPr="00147598" w:rsidRDefault="00875FFA" w:rsidP="001A27AC">
      <w:pPr>
        <w:tabs>
          <w:tab w:val="left" w:pos="7062"/>
        </w:tabs>
        <w:spacing w:line="360" w:lineRule="auto"/>
        <w:rPr>
          <w:rFonts w:ascii="Arial" w:hAnsi="Arial" w:cs="Arial"/>
          <w:color w:val="000000" w:themeColor="text1"/>
        </w:rPr>
      </w:pPr>
      <w:r w:rsidRPr="00147598">
        <w:rPr>
          <w:rFonts w:ascii="Arial" w:hAnsi="Arial" w:cs="Arial"/>
          <w:color w:val="000000" w:themeColor="text1"/>
        </w:rPr>
        <w:t>Sustainable Development Unit (SDU) for NHS England and Public Health England. (2019). Carbon and energy management &amp; sustainable health and care: A tool kit for local implementation.</w:t>
      </w:r>
    </w:p>
    <w:p w14:paraId="6371D31A" w14:textId="77777777" w:rsidR="00875FFA" w:rsidRPr="00A50B9F" w:rsidRDefault="00875FFA" w:rsidP="001A27AC">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lastRenderedPageBreak/>
        <w:t>The Lancet countdown on health and climate change (2020). United Kingdom country file.</w:t>
      </w:r>
    </w:p>
    <w:p w14:paraId="20BC8130" w14:textId="77777777" w:rsidR="00875FFA" w:rsidRPr="00A50B9F" w:rsidRDefault="00875FFA" w:rsidP="001A27AC">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t>The Sustainable Goals/</w:t>
      </w:r>
      <w:r w:rsidRPr="00FC0668">
        <w:rPr>
          <w:rFonts w:ascii="Arial" w:hAnsi="Arial" w:cs="Arial"/>
          <w:i/>
          <w:iCs/>
          <w:color w:val="000000" w:themeColor="text1"/>
        </w:rPr>
        <w:t>UNICEF Georgia</w:t>
      </w:r>
      <w:r w:rsidRPr="00A50B9F">
        <w:rPr>
          <w:rFonts w:ascii="Arial" w:hAnsi="Arial" w:cs="Arial"/>
          <w:i/>
          <w:iCs/>
          <w:color w:val="000000" w:themeColor="text1"/>
        </w:rPr>
        <w:t xml:space="preserve">. </w:t>
      </w:r>
      <w:hyperlink r:id="rId40" w:history="1">
        <w:r w:rsidRPr="00A50B9F">
          <w:rPr>
            <w:rStyle w:val="Hyperlink"/>
            <w:rFonts w:ascii="Arial" w:hAnsi="Arial" w:cs="Arial"/>
            <w:i/>
            <w:iCs/>
            <w:color w:val="000000" w:themeColor="text1"/>
          </w:rPr>
          <w:t>https://www.unicef.org/georgia/sustainable-development-goals</w:t>
        </w:r>
      </w:hyperlink>
    </w:p>
    <w:p w14:paraId="7AB4C1C3" w14:textId="77777777" w:rsidR="00875FFA" w:rsidRPr="00A50B9F" w:rsidRDefault="00875FFA" w:rsidP="001A27AC">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t>Trimulato,T., Nafis,C.M., &amp; Amalia.E (2022). The role of sharia fintech is to support sustainable development goal programs (SDGs). Available at https:/doi.org/10.29040/jiel.v8iL.3911.</w:t>
      </w:r>
    </w:p>
    <w:p w14:paraId="037A3FF1" w14:textId="77777777" w:rsidR="00875FFA" w:rsidRPr="00A50B9F" w:rsidRDefault="00875FFA" w:rsidP="00DD3684">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t xml:space="preserve">United Nations (2015). Transforming for our World. The 2030 Agenda for Sustainable Development. Available from: </w:t>
      </w:r>
      <w:hyperlink r:id="rId41" w:history="1">
        <w:r w:rsidRPr="00A50B9F">
          <w:rPr>
            <w:rStyle w:val="Hyperlink"/>
            <w:rFonts w:ascii="Arial" w:hAnsi="Arial" w:cs="Arial"/>
            <w:i/>
            <w:iCs/>
            <w:color w:val="000000" w:themeColor="text1"/>
          </w:rPr>
          <w:t>https://sustainabledevelopment.un.org/post</w:t>
        </w:r>
      </w:hyperlink>
      <w:r w:rsidRPr="00A50B9F">
        <w:rPr>
          <w:rFonts w:ascii="Arial" w:hAnsi="Arial" w:cs="Arial"/>
          <w:i/>
          <w:iCs/>
          <w:color w:val="000000" w:themeColor="text1"/>
        </w:rPr>
        <w:t xml:space="preserve"> 2015/transforming our world.</w:t>
      </w:r>
    </w:p>
    <w:p w14:paraId="03F3BBD3" w14:textId="77777777" w:rsidR="00875FFA" w:rsidRPr="00A50B9F" w:rsidRDefault="00875FFA" w:rsidP="00DD3684">
      <w:pPr>
        <w:tabs>
          <w:tab w:val="left" w:pos="7062"/>
        </w:tabs>
        <w:spacing w:line="360" w:lineRule="auto"/>
        <w:rPr>
          <w:rFonts w:ascii="Arial" w:hAnsi="Arial" w:cs="Arial"/>
          <w:i/>
          <w:iCs/>
          <w:color w:val="000000" w:themeColor="text1"/>
        </w:rPr>
      </w:pPr>
      <w:r w:rsidRPr="00A50B9F">
        <w:rPr>
          <w:rFonts w:ascii="Arial" w:hAnsi="Arial" w:cs="Arial"/>
          <w:i/>
          <w:iCs/>
          <w:color w:val="000000" w:themeColor="text1"/>
        </w:rPr>
        <w:t xml:space="preserve">United Nations (no date). Sustainable Development Goals. Retrieved from: https:// </w:t>
      </w:r>
      <w:hyperlink r:id="rId42" w:history="1">
        <w:r w:rsidRPr="00A50B9F">
          <w:rPr>
            <w:rStyle w:val="Hyperlink"/>
            <w:rFonts w:ascii="Arial" w:hAnsi="Arial" w:cs="Arial"/>
            <w:i/>
            <w:iCs/>
            <w:color w:val="000000" w:themeColor="text1"/>
          </w:rPr>
          <w:t>www.un.org/sustainabledevelopment/</w:t>
        </w:r>
      </w:hyperlink>
      <w:r w:rsidRPr="00A50B9F">
        <w:rPr>
          <w:rFonts w:ascii="Arial" w:hAnsi="Arial" w:cs="Arial"/>
          <w:i/>
          <w:iCs/>
          <w:color w:val="000000" w:themeColor="text1"/>
        </w:rPr>
        <w:t xml:space="preserve"> sustainable-development-goals.</w:t>
      </w:r>
    </w:p>
    <w:p w14:paraId="387934C4" w14:textId="77777777" w:rsidR="00875FFA" w:rsidRPr="00147598" w:rsidRDefault="00875FFA" w:rsidP="00DD3684">
      <w:pPr>
        <w:tabs>
          <w:tab w:val="left" w:pos="7062"/>
        </w:tabs>
        <w:spacing w:line="360" w:lineRule="auto"/>
        <w:rPr>
          <w:rFonts w:ascii="Arial" w:hAnsi="Arial" w:cs="Arial"/>
          <w:color w:val="000000" w:themeColor="text1"/>
        </w:rPr>
      </w:pPr>
      <w:r w:rsidRPr="00A50B9F">
        <w:rPr>
          <w:rFonts w:ascii="Arial" w:hAnsi="Arial" w:cs="Arial"/>
          <w:i/>
          <w:iCs/>
          <w:color w:val="000000" w:themeColor="text1"/>
        </w:rPr>
        <w:t>United Nations (no date). Sustainable Development Goals. Retrieved from</w:t>
      </w:r>
      <w:r w:rsidRPr="00147598">
        <w:rPr>
          <w:rFonts w:ascii="Arial" w:hAnsi="Arial" w:cs="Arial"/>
          <w:color w:val="000000" w:themeColor="text1"/>
        </w:rPr>
        <w:t xml:space="preserve"> </w:t>
      </w:r>
      <w:hyperlink r:id="rId43" w:history="1">
        <w:r w:rsidRPr="00147598">
          <w:rPr>
            <w:rStyle w:val="Hyperlink"/>
            <w:rFonts w:ascii="Arial" w:hAnsi="Arial" w:cs="Arial"/>
            <w:color w:val="000000" w:themeColor="text1"/>
          </w:rPr>
          <w:t>https://www.un.org/sustainabledevelopment/sustainable-development-goals/Greaney</w:t>
        </w:r>
      </w:hyperlink>
      <w:r w:rsidRPr="00147598">
        <w:rPr>
          <w:rFonts w:ascii="Arial" w:hAnsi="Arial" w:cs="Arial"/>
          <w:color w:val="000000" w:themeColor="text1"/>
        </w:rPr>
        <w:t>.</w:t>
      </w:r>
    </w:p>
    <w:p w14:paraId="1CEA1600" w14:textId="77777777" w:rsidR="00875FFA" w:rsidRPr="0000036D" w:rsidRDefault="00875FFA" w:rsidP="00DD3684">
      <w:pPr>
        <w:tabs>
          <w:tab w:val="left" w:pos="7062"/>
        </w:tabs>
        <w:spacing w:line="360" w:lineRule="auto"/>
        <w:rPr>
          <w:rFonts w:ascii="Arial" w:hAnsi="Arial" w:cs="Arial"/>
          <w:i/>
          <w:iCs/>
          <w:color w:val="000000" w:themeColor="text1"/>
        </w:rPr>
      </w:pPr>
      <w:r w:rsidRPr="0000036D">
        <w:rPr>
          <w:rFonts w:ascii="Arial" w:hAnsi="Arial" w:cs="Arial"/>
          <w:i/>
          <w:iCs/>
          <w:color w:val="000000" w:themeColor="text1"/>
        </w:rPr>
        <w:t xml:space="preserve">United Nations Sustainable Development Goal 3- Motion to take note: 19 Mar 2020: House of Lords debates- theyworkforyou.  </w:t>
      </w:r>
      <w:hyperlink r:id="rId44" w:history="1">
        <w:r w:rsidRPr="0000036D">
          <w:rPr>
            <w:rStyle w:val="Hyperlink"/>
            <w:rFonts w:ascii="Arial" w:hAnsi="Arial" w:cs="Arial"/>
            <w:i/>
            <w:iCs/>
            <w:color w:val="000000" w:themeColor="text1"/>
          </w:rPr>
          <w:t>https://www.theyworkforyou.com/lords/</w:t>
        </w:r>
      </w:hyperlink>
      <w:r w:rsidRPr="0000036D">
        <w:rPr>
          <w:rFonts w:ascii="Arial" w:hAnsi="Arial" w:cs="Arial"/>
          <w:i/>
          <w:iCs/>
          <w:color w:val="000000" w:themeColor="text1"/>
        </w:rPr>
        <w:t>? Id=2020-03-19b.1594.0.</w:t>
      </w:r>
    </w:p>
    <w:p w14:paraId="5B5ACCD3" w14:textId="77777777" w:rsidR="00875FFA" w:rsidRPr="0000036D" w:rsidRDefault="00875FFA" w:rsidP="00DD3684">
      <w:pPr>
        <w:tabs>
          <w:tab w:val="left" w:pos="7062"/>
        </w:tabs>
        <w:spacing w:line="360" w:lineRule="auto"/>
        <w:rPr>
          <w:rFonts w:ascii="Arial" w:hAnsi="Arial" w:cs="Arial"/>
          <w:i/>
          <w:iCs/>
          <w:color w:val="000000" w:themeColor="text1"/>
        </w:rPr>
      </w:pPr>
      <w:r w:rsidRPr="0000036D">
        <w:rPr>
          <w:rFonts w:ascii="Arial" w:hAnsi="Arial" w:cs="Arial"/>
          <w:i/>
          <w:iCs/>
          <w:color w:val="000000" w:themeColor="text1"/>
        </w:rPr>
        <w:t xml:space="preserve">Warren, C. E. et al. (2017). “Health systems and the SDGs: Lessons from a joint HIV and Sexual and Reproductive health and rights response,” Health policy planning, 32 (suppl_4), pp. iv 102-iv 107. Available at </w:t>
      </w:r>
      <w:hyperlink r:id="rId45">
        <w:r w:rsidRPr="0000036D">
          <w:rPr>
            <w:rStyle w:val="Hyperlink"/>
            <w:rFonts w:ascii="Arial" w:hAnsi="Arial" w:cs="Arial"/>
            <w:i/>
            <w:iCs/>
            <w:color w:val="000000" w:themeColor="text1"/>
          </w:rPr>
          <w:t>https://doi.org/10.1093/heapol/c2x052</w:t>
        </w:r>
      </w:hyperlink>
      <w:r w:rsidRPr="0000036D">
        <w:rPr>
          <w:rFonts w:ascii="Arial" w:hAnsi="Arial" w:cs="Arial"/>
          <w:i/>
          <w:iCs/>
          <w:color w:val="000000" w:themeColor="text1"/>
        </w:rPr>
        <w:t>.</w:t>
      </w:r>
    </w:p>
    <w:p w14:paraId="457097CA" w14:textId="77777777" w:rsidR="00875FFA" w:rsidRPr="0000036D" w:rsidRDefault="00875FFA" w:rsidP="00DD3684">
      <w:pPr>
        <w:tabs>
          <w:tab w:val="left" w:pos="7062"/>
        </w:tabs>
        <w:spacing w:line="360" w:lineRule="auto"/>
        <w:rPr>
          <w:rFonts w:ascii="Arial" w:hAnsi="Arial" w:cs="Arial"/>
          <w:i/>
          <w:iCs/>
          <w:color w:val="000000" w:themeColor="text1"/>
        </w:rPr>
      </w:pPr>
      <w:r w:rsidRPr="0000036D">
        <w:rPr>
          <w:rFonts w:ascii="Arial" w:hAnsi="Arial" w:cs="Arial"/>
          <w:i/>
          <w:iCs/>
          <w:color w:val="000000" w:themeColor="text1"/>
        </w:rPr>
        <w:t>Wittgenstein, L. (1922). Tractatus Logico-philosophicus. London. Routledge and Kegan Paul.</w:t>
      </w:r>
    </w:p>
    <w:p w14:paraId="0B7BF1C2" w14:textId="77777777" w:rsidR="00875FFA" w:rsidRPr="00866F39" w:rsidRDefault="00875FFA" w:rsidP="00DD3684">
      <w:pPr>
        <w:tabs>
          <w:tab w:val="left" w:pos="7062"/>
        </w:tabs>
        <w:spacing w:line="360" w:lineRule="auto"/>
        <w:rPr>
          <w:rFonts w:ascii="Arial" w:hAnsi="Arial" w:cs="Arial"/>
          <w:i/>
          <w:iCs/>
          <w:color w:val="000000" w:themeColor="text1"/>
        </w:rPr>
      </w:pPr>
      <w:r w:rsidRPr="00866F39">
        <w:rPr>
          <w:rFonts w:ascii="Arial" w:hAnsi="Arial" w:cs="Arial"/>
          <w:i/>
          <w:iCs/>
          <w:color w:val="000000" w:themeColor="text1"/>
        </w:rPr>
        <w:t xml:space="preserve">Xu, P., and `Luo, F. (2020). Investing a better future: Education for sustainable development to strengthen the environmental education. </w:t>
      </w:r>
      <w:hyperlink r:id="rId46">
        <w:r w:rsidRPr="00866F39">
          <w:rPr>
            <w:rStyle w:val="Hyperlink"/>
            <w:rFonts w:ascii="Arial" w:hAnsi="Arial" w:cs="Arial"/>
            <w:i/>
            <w:iCs/>
            <w:color w:val="000000" w:themeColor="text1"/>
          </w:rPr>
          <w:t>https://doi.org/10.1088/1755-1315/576/1/0121/</w:t>
        </w:r>
      </w:hyperlink>
      <w:r w:rsidRPr="00866F39">
        <w:rPr>
          <w:rFonts w:ascii="Arial" w:hAnsi="Arial" w:cs="Arial"/>
          <w:i/>
          <w:iCs/>
          <w:color w:val="000000" w:themeColor="text1"/>
        </w:rPr>
        <w:t>.</w:t>
      </w:r>
    </w:p>
    <w:p w14:paraId="2CF65CFF" w14:textId="77777777" w:rsidR="00875FFA" w:rsidRPr="00866F39" w:rsidRDefault="00875FFA" w:rsidP="00DD3684">
      <w:pPr>
        <w:tabs>
          <w:tab w:val="left" w:pos="7062"/>
        </w:tabs>
        <w:spacing w:line="360" w:lineRule="auto"/>
        <w:rPr>
          <w:rFonts w:ascii="Arial" w:hAnsi="Arial" w:cs="Arial"/>
          <w:i/>
          <w:iCs/>
          <w:color w:val="000000" w:themeColor="text1"/>
        </w:rPr>
      </w:pPr>
      <w:r w:rsidRPr="00866F39">
        <w:rPr>
          <w:rFonts w:ascii="Arial" w:hAnsi="Arial" w:cs="Arial"/>
          <w:i/>
          <w:iCs/>
          <w:color w:val="000000" w:themeColor="text1"/>
        </w:rPr>
        <w:t>Younie, S. et al (2018). “Mobilising Knowledge through Global Partnership to support research-informed: Five models for transitional research, “Journal of Education for Teaching: Jet, 44 (5), pp.574-589. Available at https://doi.org/10.1080/02607476.2018.1516348.</w:t>
      </w:r>
    </w:p>
    <w:p w14:paraId="025A5AFD" w14:textId="77777777" w:rsidR="00875FFA" w:rsidRPr="00866F39" w:rsidRDefault="00875FFA" w:rsidP="00DD3684">
      <w:pPr>
        <w:tabs>
          <w:tab w:val="left" w:pos="7062"/>
        </w:tabs>
        <w:spacing w:line="360" w:lineRule="auto"/>
        <w:rPr>
          <w:rFonts w:ascii="Arial" w:hAnsi="Arial" w:cs="Arial"/>
          <w:i/>
          <w:iCs/>
          <w:color w:val="000000" w:themeColor="text1"/>
        </w:rPr>
      </w:pPr>
      <w:r w:rsidRPr="00866F39">
        <w:rPr>
          <w:rFonts w:ascii="Arial" w:hAnsi="Arial" w:cs="Arial"/>
          <w:i/>
          <w:iCs/>
          <w:color w:val="000000" w:themeColor="text1"/>
        </w:rPr>
        <w:lastRenderedPageBreak/>
        <w:t xml:space="preserve">Zhao, M., Liao, H., and Sun, S. (2020). An Educational literature review on Digitization, datafication, and digital transformation. </w:t>
      </w:r>
      <w:hyperlink r:id="rId47">
        <w:r w:rsidRPr="00866F39">
          <w:rPr>
            <w:rStyle w:val="Hyperlink"/>
            <w:rFonts w:ascii="Arial" w:hAnsi="Arial" w:cs="Arial"/>
            <w:i/>
            <w:iCs/>
            <w:color w:val="000000" w:themeColor="text1"/>
          </w:rPr>
          <w:t>https://doi.org/10.2991/assehr.K</w:t>
        </w:r>
      </w:hyperlink>
      <w:r w:rsidRPr="00866F39">
        <w:rPr>
          <w:rFonts w:ascii="Arial" w:hAnsi="Arial" w:cs="Arial"/>
          <w:i/>
          <w:iCs/>
          <w:color w:val="000000" w:themeColor="text1"/>
        </w:rPr>
        <w:t>. 200428. obs.</w:t>
      </w:r>
    </w:p>
    <w:p w14:paraId="014B6D5F" w14:textId="77777777" w:rsidR="00FF336C" w:rsidRPr="00147598" w:rsidRDefault="00FF336C" w:rsidP="006C497C">
      <w:pPr>
        <w:tabs>
          <w:tab w:val="left" w:pos="7062"/>
        </w:tabs>
        <w:spacing w:line="360" w:lineRule="auto"/>
        <w:rPr>
          <w:rFonts w:ascii="Arial" w:hAnsi="Arial" w:cs="Arial"/>
          <w:color w:val="000000" w:themeColor="text1"/>
        </w:rPr>
      </w:pPr>
    </w:p>
    <w:p w14:paraId="45AF962D" w14:textId="77777777" w:rsidR="00FF336C" w:rsidRPr="00147598" w:rsidRDefault="00FF336C" w:rsidP="006C497C">
      <w:pPr>
        <w:tabs>
          <w:tab w:val="left" w:pos="7062"/>
        </w:tabs>
        <w:spacing w:line="360" w:lineRule="auto"/>
        <w:rPr>
          <w:rFonts w:ascii="Arial" w:hAnsi="Arial" w:cs="Arial"/>
          <w:color w:val="000000" w:themeColor="text1"/>
        </w:rPr>
      </w:pPr>
    </w:p>
    <w:p w14:paraId="7C210CD2" w14:textId="77777777" w:rsidR="00FF336C" w:rsidRPr="00147598" w:rsidRDefault="00FF336C" w:rsidP="006C497C">
      <w:pPr>
        <w:tabs>
          <w:tab w:val="left" w:pos="7062"/>
        </w:tabs>
        <w:spacing w:line="360" w:lineRule="auto"/>
        <w:rPr>
          <w:rFonts w:ascii="Arial" w:hAnsi="Arial" w:cs="Arial"/>
          <w:color w:val="000000" w:themeColor="text1"/>
        </w:rPr>
      </w:pPr>
    </w:p>
    <w:p w14:paraId="1AF5BCBE" w14:textId="77777777" w:rsidR="00FF336C" w:rsidRPr="00147598" w:rsidRDefault="00FF336C" w:rsidP="006C497C">
      <w:pPr>
        <w:tabs>
          <w:tab w:val="left" w:pos="7062"/>
        </w:tabs>
        <w:spacing w:line="360" w:lineRule="auto"/>
        <w:rPr>
          <w:rFonts w:ascii="Arial" w:hAnsi="Arial" w:cs="Arial"/>
          <w:color w:val="000000" w:themeColor="text1"/>
        </w:rPr>
      </w:pPr>
    </w:p>
    <w:p w14:paraId="60568097" w14:textId="77777777" w:rsidR="00EF49CC" w:rsidRPr="00147598" w:rsidRDefault="00EF49CC" w:rsidP="006C497C">
      <w:pPr>
        <w:tabs>
          <w:tab w:val="left" w:pos="7062"/>
        </w:tabs>
        <w:spacing w:line="360" w:lineRule="auto"/>
        <w:rPr>
          <w:rFonts w:ascii="Arial" w:hAnsi="Arial" w:cs="Arial"/>
          <w:color w:val="000000" w:themeColor="text1"/>
        </w:rPr>
      </w:pPr>
    </w:p>
    <w:p w14:paraId="71900A34" w14:textId="77777777" w:rsidR="00EF49CC" w:rsidRPr="00147598" w:rsidRDefault="00EF49CC" w:rsidP="006C497C">
      <w:pPr>
        <w:tabs>
          <w:tab w:val="left" w:pos="7062"/>
        </w:tabs>
        <w:spacing w:line="360" w:lineRule="auto"/>
        <w:rPr>
          <w:rFonts w:ascii="Arial" w:hAnsi="Arial" w:cs="Arial"/>
          <w:color w:val="000000" w:themeColor="text1"/>
        </w:rPr>
      </w:pPr>
    </w:p>
    <w:p w14:paraId="3DE45591" w14:textId="77777777" w:rsidR="00EF49CC" w:rsidRPr="00147598" w:rsidRDefault="00EF49CC" w:rsidP="006C497C">
      <w:pPr>
        <w:tabs>
          <w:tab w:val="left" w:pos="7062"/>
        </w:tabs>
        <w:spacing w:line="360" w:lineRule="auto"/>
        <w:rPr>
          <w:rFonts w:ascii="Arial" w:hAnsi="Arial" w:cs="Arial"/>
          <w:color w:val="000000" w:themeColor="text1"/>
        </w:rPr>
      </w:pPr>
    </w:p>
    <w:p w14:paraId="7BB36C12" w14:textId="77777777" w:rsidR="00EF49CC" w:rsidRPr="00147598" w:rsidRDefault="00EF49CC" w:rsidP="006C497C">
      <w:pPr>
        <w:tabs>
          <w:tab w:val="left" w:pos="7062"/>
        </w:tabs>
        <w:spacing w:line="360" w:lineRule="auto"/>
        <w:rPr>
          <w:rFonts w:ascii="Arial" w:hAnsi="Arial" w:cs="Arial"/>
          <w:color w:val="000000" w:themeColor="text1"/>
        </w:rPr>
      </w:pPr>
    </w:p>
    <w:p w14:paraId="2D45EAEC" w14:textId="77777777" w:rsidR="00EF49CC" w:rsidRPr="00147598" w:rsidRDefault="00EF49CC" w:rsidP="006C497C">
      <w:pPr>
        <w:tabs>
          <w:tab w:val="left" w:pos="7062"/>
        </w:tabs>
        <w:spacing w:line="360" w:lineRule="auto"/>
        <w:rPr>
          <w:rFonts w:ascii="Arial" w:hAnsi="Arial" w:cs="Arial"/>
          <w:color w:val="000000" w:themeColor="text1"/>
        </w:rPr>
      </w:pPr>
    </w:p>
    <w:p w14:paraId="6E52274A" w14:textId="77777777" w:rsidR="00EF49CC" w:rsidRPr="00147598" w:rsidRDefault="00EF49CC" w:rsidP="006C497C">
      <w:pPr>
        <w:tabs>
          <w:tab w:val="left" w:pos="7062"/>
        </w:tabs>
        <w:spacing w:line="360" w:lineRule="auto"/>
        <w:rPr>
          <w:rFonts w:ascii="Arial" w:hAnsi="Arial" w:cs="Arial"/>
          <w:color w:val="000000" w:themeColor="text1"/>
        </w:rPr>
      </w:pPr>
    </w:p>
    <w:p w14:paraId="60BA2DA1" w14:textId="77777777" w:rsidR="00EF49CC" w:rsidRPr="00147598" w:rsidRDefault="00EF49CC" w:rsidP="006C497C">
      <w:pPr>
        <w:tabs>
          <w:tab w:val="left" w:pos="7062"/>
        </w:tabs>
        <w:spacing w:line="360" w:lineRule="auto"/>
        <w:rPr>
          <w:rFonts w:ascii="Arial" w:hAnsi="Arial" w:cs="Arial"/>
          <w:color w:val="000000" w:themeColor="text1"/>
        </w:rPr>
      </w:pPr>
    </w:p>
    <w:p w14:paraId="61755B1E" w14:textId="77777777" w:rsidR="00EC10E4" w:rsidRPr="00147598" w:rsidRDefault="00EC10E4" w:rsidP="006C497C">
      <w:pPr>
        <w:tabs>
          <w:tab w:val="left" w:pos="7062"/>
        </w:tabs>
        <w:spacing w:line="360" w:lineRule="auto"/>
        <w:rPr>
          <w:rFonts w:ascii="Arial" w:hAnsi="Arial" w:cs="Arial"/>
          <w:color w:val="000000" w:themeColor="text1"/>
        </w:rPr>
      </w:pPr>
    </w:p>
    <w:p w14:paraId="6E3581BC" w14:textId="77777777" w:rsidR="00EC10E4" w:rsidRPr="00147598" w:rsidRDefault="00EC10E4" w:rsidP="006C497C">
      <w:pPr>
        <w:tabs>
          <w:tab w:val="left" w:pos="7062"/>
        </w:tabs>
        <w:spacing w:line="360" w:lineRule="auto"/>
        <w:rPr>
          <w:rFonts w:ascii="Arial" w:hAnsi="Arial" w:cs="Arial"/>
          <w:color w:val="000000" w:themeColor="text1"/>
        </w:rPr>
      </w:pPr>
    </w:p>
    <w:p w14:paraId="15BF0275" w14:textId="77777777" w:rsidR="00EC10E4" w:rsidRPr="00147598" w:rsidRDefault="00EC10E4" w:rsidP="006C497C">
      <w:pPr>
        <w:tabs>
          <w:tab w:val="left" w:pos="7062"/>
        </w:tabs>
        <w:spacing w:line="360" w:lineRule="auto"/>
        <w:rPr>
          <w:rFonts w:ascii="Arial" w:hAnsi="Arial" w:cs="Arial"/>
          <w:color w:val="000000" w:themeColor="text1"/>
        </w:rPr>
      </w:pPr>
    </w:p>
    <w:p w14:paraId="5BCE1167" w14:textId="77777777" w:rsidR="00EC10E4" w:rsidRPr="00147598" w:rsidRDefault="00EC10E4" w:rsidP="006C497C">
      <w:pPr>
        <w:tabs>
          <w:tab w:val="left" w:pos="7062"/>
        </w:tabs>
        <w:spacing w:line="360" w:lineRule="auto"/>
        <w:rPr>
          <w:rFonts w:ascii="Arial" w:hAnsi="Arial" w:cs="Arial"/>
          <w:color w:val="000000" w:themeColor="text1"/>
        </w:rPr>
      </w:pPr>
    </w:p>
    <w:p w14:paraId="0B7E8087" w14:textId="77777777" w:rsidR="00AE65DA" w:rsidRPr="00147598" w:rsidRDefault="00AE65DA" w:rsidP="006C497C">
      <w:pPr>
        <w:tabs>
          <w:tab w:val="left" w:pos="7062"/>
        </w:tabs>
        <w:spacing w:line="360" w:lineRule="auto"/>
        <w:rPr>
          <w:rFonts w:ascii="Arial" w:hAnsi="Arial" w:cs="Arial"/>
          <w:color w:val="000000" w:themeColor="text1"/>
        </w:rPr>
      </w:pPr>
    </w:p>
    <w:p w14:paraId="0F1561EF" w14:textId="77777777" w:rsidR="00AE65DA" w:rsidRPr="00147598" w:rsidRDefault="00AE65DA" w:rsidP="006C497C">
      <w:pPr>
        <w:tabs>
          <w:tab w:val="left" w:pos="7062"/>
        </w:tabs>
        <w:spacing w:line="360" w:lineRule="auto"/>
        <w:rPr>
          <w:rFonts w:ascii="Arial" w:hAnsi="Arial" w:cs="Arial"/>
          <w:color w:val="000000" w:themeColor="text1"/>
        </w:rPr>
      </w:pPr>
    </w:p>
    <w:p w14:paraId="425ACBB7" w14:textId="77777777" w:rsidR="00AE65DA" w:rsidRPr="00147598" w:rsidRDefault="00AE65DA" w:rsidP="006C497C">
      <w:pPr>
        <w:tabs>
          <w:tab w:val="left" w:pos="7062"/>
        </w:tabs>
        <w:spacing w:line="360" w:lineRule="auto"/>
        <w:rPr>
          <w:rFonts w:ascii="Arial" w:hAnsi="Arial" w:cs="Arial"/>
          <w:color w:val="000000" w:themeColor="text1"/>
        </w:rPr>
      </w:pPr>
    </w:p>
    <w:p w14:paraId="304606AB" w14:textId="77777777" w:rsidR="00AE65DA" w:rsidRPr="00147598" w:rsidRDefault="00AE65DA" w:rsidP="006C497C">
      <w:pPr>
        <w:tabs>
          <w:tab w:val="left" w:pos="7062"/>
        </w:tabs>
        <w:spacing w:line="360" w:lineRule="auto"/>
        <w:rPr>
          <w:rFonts w:ascii="Arial" w:hAnsi="Arial" w:cs="Arial"/>
          <w:color w:val="000000" w:themeColor="text1"/>
        </w:rPr>
      </w:pPr>
    </w:p>
    <w:p w14:paraId="097AAA23" w14:textId="77777777" w:rsidR="00AE65DA" w:rsidRPr="00147598" w:rsidRDefault="00AE65DA" w:rsidP="006C497C">
      <w:pPr>
        <w:tabs>
          <w:tab w:val="left" w:pos="7062"/>
        </w:tabs>
        <w:spacing w:line="360" w:lineRule="auto"/>
        <w:rPr>
          <w:rFonts w:ascii="Arial" w:hAnsi="Arial" w:cs="Arial"/>
          <w:color w:val="000000" w:themeColor="text1"/>
        </w:rPr>
      </w:pPr>
    </w:p>
    <w:p w14:paraId="41DDB64A" w14:textId="77777777" w:rsidR="002F7FCD" w:rsidRPr="00147598" w:rsidRDefault="002F7FCD" w:rsidP="006C497C">
      <w:pPr>
        <w:tabs>
          <w:tab w:val="left" w:pos="7062"/>
        </w:tabs>
        <w:spacing w:line="360" w:lineRule="auto"/>
        <w:rPr>
          <w:rFonts w:ascii="Arial" w:hAnsi="Arial" w:cs="Arial"/>
          <w:color w:val="000000" w:themeColor="text1"/>
        </w:rPr>
      </w:pPr>
    </w:p>
    <w:p w14:paraId="71A709D9" w14:textId="77777777" w:rsidR="002F7FCD" w:rsidRPr="00147598" w:rsidRDefault="002F7FCD" w:rsidP="006C497C">
      <w:pPr>
        <w:tabs>
          <w:tab w:val="left" w:pos="7062"/>
        </w:tabs>
        <w:spacing w:line="360" w:lineRule="auto"/>
        <w:rPr>
          <w:rFonts w:ascii="Arial" w:hAnsi="Arial" w:cs="Arial"/>
          <w:color w:val="000000" w:themeColor="text1"/>
        </w:rPr>
      </w:pPr>
    </w:p>
    <w:p w14:paraId="3031C949" w14:textId="77777777" w:rsidR="002F7FCD" w:rsidRPr="00147598" w:rsidRDefault="002F7FCD" w:rsidP="006C497C">
      <w:pPr>
        <w:tabs>
          <w:tab w:val="left" w:pos="7062"/>
        </w:tabs>
        <w:spacing w:line="360" w:lineRule="auto"/>
        <w:rPr>
          <w:rFonts w:ascii="Arial" w:hAnsi="Arial" w:cs="Arial"/>
          <w:color w:val="000000" w:themeColor="text1"/>
        </w:rPr>
      </w:pPr>
    </w:p>
    <w:p w14:paraId="0103CE50" w14:textId="77777777" w:rsidR="002F7FCD" w:rsidRPr="00147598" w:rsidRDefault="002F7FCD" w:rsidP="006C497C">
      <w:pPr>
        <w:tabs>
          <w:tab w:val="left" w:pos="7062"/>
        </w:tabs>
        <w:spacing w:line="360" w:lineRule="auto"/>
        <w:rPr>
          <w:rFonts w:ascii="Arial" w:hAnsi="Arial" w:cs="Arial"/>
          <w:color w:val="000000" w:themeColor="text1"/>
        </w:rPr>
      </w:pPr>
    </w:p>
    <w:p w14:paraId="0A0E8FE8" w14:textId="77777777" w:rsidR="000F2E40" w:rsidRPr="00147598" w:rsidRDefault="000F2E40" w:rsidP="006C497C">
      <w:pPr>
        <w:tabs>
          <w:tab w:val="left" w:pos="7062"/>
        </w:tabs>
        <w:spacing w:line="360" w:lineRule="auto"/>
        <w:rPr>
          <w:rFonts w:ascii="Arial" w:hAnsi="Arial" w:cs="Arial"/>
          <w:color w:val="000000" w:themeColor="text1"/>
        </w:rPr>
      </w:pPr>
    </w:p>
    <w:p w14:paraId="6BB37DA3" w14:textId="77777777" w:rsidR="000F2E40" w:rsidRPr="00147598" w:rsidRDefault="000F2E40" w:rsidP="006C497C">
      <w:pPr>
        <w:tabs>
          <w:tab w:val="left" w:pos="7062"/>
        </w:tabs>
        <w:spacing w:line="360" w:lineRule="auto"/>
        <w:rPr>
          <w:rFonts w:ascii="Arial" w:hAnsi="Arial" w:cs="Arial"/>
          <w:color w:val="000000" w:themeColor="text1"/>
        </w:rPr>
      </w:pPr>
    </w:p>
    <w:p w14:paraId="5FE7D10F" w14:textId="77777777" w:rsidR="000F2E40" w:rsidRPr="00147598" w:rsidRDefault="000F2E40" w:rsidP="006C497C">
      <w:pPr>
        <w:tabs>
          <w:tab w:val="left" w:pos="7062"/>
        </w:tabs>
        <w:spacing w:line="360" w:lineRule="auto"/>
        <w:rPr>
          <w:rFonts w:ascii="Arial" w:hAnsi="Arial" w:cs="Arial"/>
          <w:color w:val="000000" w:themeColor="text1"/>
        </w:rPr>
      </w:pPr>
    </w:p>
    <w:p w14:paraId="5B4C11D3" w14:textId="77777777" w:rsidR="000F2E40" w:rsidRPr="00147598" w:rsidRDefault="000F2E40" w:rsidP="006C497C">
      <w:pPr>
        <w:tabs>
          <w:tab w:val="left" w:pos="7062"/>
        </w:tabs>
        <w:spacing w:line="360" w:lineRule="auto"/>
        <w:rPr>
          <w:rFonts w:ascii="Arial" w:hAnsi="Arial" w:cs="Arial"/>
          <w:color w:val="000000" w:themeColor="text1"/>
        </w:rPr>
      </w:pPr>
    </w:p>
    <w:p w14:paraId="1054C2A4" w14:textId="77777777" w:rsidR="000F2E40" w:rsidRPr="00147598" w:rsidRDefault="000F2E40" w:rsidP="006C497C">
      <w:pPr>
        <w:tabs>
          <w:tab w:val="left" w:pos="7062"/>
        </w:tabs>
        <w:spacing w:line="360" w:lineRule="auto"/>
        <w:rPr>
          <w:rFonts w:ascii="Arial" w:hAnsi="Arial" w:cs="Arial"/>
          <w:color w:val="000000" w:themeColor="text1"/>
        </w:rPr>
      </w:pPr>
    </w:p>
    <w:p w14:paraId="1EBBD224" w14:textId="77777777" w:rsidR="000F2E40" w:rsidRPr="00147598" w:rsidRDefault="000F2E40" w:rsidP="006C497C">
      <w:pPr>
        <w:tabs>
          <w:tab w:val="left" w:pos="7062"/>
        </w:tabs>
        <w:spacing w:line="360" w:lineRule="auto"/>
        <w:rPr>
          <w:rFonts w:ascii="Arial" w:hAnsi="Arial" w:cs="Arial"/>
          <w:color w:val="000000" w:themeColor="text1"/>
        </w:rPr>
      </w:pPr>
    </w:p>
    <w:p w14:paraId="26796A46" w14:textId="77777777" w:rsidR="009E7059" w:rsidRPr="00147598" w:rsidRDefault="009E7059" w:rsidP="006C497C">
      <w:pPr>
        <w:tabs>
          <w:tab w:val="left" w:pos="7062"/>
        </w:tabs>
        <w:spacing w:line="360" w:lineRule="auto"/>
        <w:rPr>
          <w:rFonts w:ascii="Arial" w:hAnsi="Arial" w:cs="Arial"/>
          <w:color w:val="000000" w:themeColor="text1"/>
        </w:rPr>
      </w:pPr>
    </w:p>
    <w:p w14:paraId="1AEEC5F1" w14:textId="77777777" w:rsidR="009E7059" w:rsidRPr="00147598" w:rsidRDefault="009E7059" w:rsidP="006C497C">
      <w:pPr>
        <w:tabs>
          <w:tab w:val="left" w:pos="7062"/>
        </w:tabs>
        <w:spacing w:line="360" w:lineRule="auto"/>
        <w:rPr>
          <w:rFonts w:ascii="Arial" w:hAnsi="Arial" w:cs="Arial"/>
          <w:color w:val="000000" w:themeColor="text1"/>
        </w:rPr>
      </w:pPr>
    </w:p>
    <w:p w14:paraId="552C5F1A" w14:textId="77777777" w:rsidR="009E7059" w:rsidRPr="00147598" w:rsidRDefault="009E7059" w:rsidP="006C497C">
      <w:pPr>
        <w:tabs>
          <w:tab w:val="left" w:pos="7062"/>
        </w:tabs>
        <w:spacing w:line="360" w:lineRule="auto"/>
        <w:rPr>
          <w:rFonts w:ascii="Arial" w:hAnsi="Arial" w:cs="Arial"/>
          <w:color w:val="000000" w:themeColor="text1"/>
        </w:rPr>
      </w:pPr>
    </w:p>
    <w:p w14:paraId="22495D43" w14:textId="77777777" w:rsidR="009E7059" w:rsidRPr="00147598" w:rsidRDefault="009E7059" w:rsidP="006C497C">
      <w:pPr>
        <w:tabs>
          <w:tab w:val="left" w:pos="7062"/>
        </w:tabs>
        <w:spacing w:line="360" w:lineRule="auto"/>
        <w:rPr>
          <w:rFonts w:ascii="Arial" w:hAnsi="Arial" w:cs="Arial"/>
          <w:color w:val="000000" w:themeColor="text1"/>
        </w:rPr>
      </w:pPr>
    </w:p>
    <w:p w14:paraId="738B8DA2" w14:textId="77777777" w:rsidR="009E7059" w:rsidRPr="00147598" w:rsidRDefault="009E7059" w:rsidP="006C497C">
      <w:pPr>
        <w:tabs>
          <w:tab w:val="left" w:pos="7062"/>
        </w:tabs>
        <w:spacing w:line="360" w:lineRule="auto"/>
        <w:rPr>
          <w:rFonts w:ascii="Arial" w:hAnsi="Arial" w:cs="Arial"/>
          <w:color w:val="000000" w:themeColor="text1"/>
        </w:rPr>
      </w:pPr>
    </w:p>
    <w:p w14:paraId="4BC565D4" w14:textId="77777777" w:rsidR="009E7059" w:rsidRPr="00147598" w:rsidRDefault="009E7059" w:rsidP="006C497C">
      <w:pPr>
        <w:tabs>
          <w:tab w:val="left" w:pos="7062"/>
        </w:tabs>
        <w:spacing w:line="360" w:lineRule="auto"/>
        <w:rPr>
          <w:rFonts w:ascii="Arial" w:hAnsi="Arial" w:cs="Arial"/>
          <w:color w:val="000000" w:themeColor="text1"/>
        </w:rPr>
      </w:pPr>
    </w:p>
    <w:p w14:paraId="6EE05818" w14:textId="77777777" w:rsidR="009E7059" w:rsidRPr="00147598" w:rsidRDefault="009E7059" w:rsidP="006C497C">
      <w:pPr>
        <w:tabs>
          <w:tab w:val="left" w:pos="7062"/>
        </w:tabs>
        <w:spacing w:line="360" w:lineRule="auto"/>
        <w:rPr>
          <w:rFonts w:ascii="Arial" w:hAnsi="Arial" w:cs="Arial"/>
          <w:color w:val="000000" w:themeColor="text1"/>
        </w:rPr>
      </w:pPr>
    </w:p>
    <w:p w14:paraId="2FA08802" w14:textId="77777777" w:rsidR="009E7059" w:rsidRPr="00147598" w:rsidRDefault="009E7059" w:rsidP="006C497C">
      <w:pPr>
        <w:tabs>
          <w:tab w:val="left" w:pos="7062"/>
        </w:tabs>
        <w:spacing w:line="360" w:lineRule="auto"/>
        <w:rPr>
          <w:rFonts w:ascii="Arial" w:hAnsi="Arial" w:cs="Arial"/>
          <w:color w:val="000000" w:themeColor="text1"/>
        </w:rPr>
      </w:pPr>
    </w:p>
    <w:p w14:paraId="3C8E6ECC" w14:textId="77777777" w:rsidR="009E7059" w:rsidRPr="00147598" w:rsidRDefault="009E7059" w:rsidP="006C497C">
      <w:pPr>
        <w:tabs>
          <w:tab w:val="left" w:pos="7062"/>
        </w:tabs>
        <w:spacing w:line="360" w:lineRule="auto"/>
        <w:rPr>
          <w:rFonts w:ascii="Arial" w:hAnsi="Arial" w:cs="Arial"/>
          <w:color w:val="000000" w:themeColor="text1"/>
        </w:rPr>
      </w:pPr>
    </w:p>
    <w:p w14:paraId="3F3D592F" w14:textId="77777777" w:rsidR="0023518C" w:rsidRPr="00147598" w:rsidRDefault="0023518C" w:rsidP="006C497C">
      <w:pPr>
        <w:tabs>
          <w:tab w:val="left" w:pos="7062"/>
        </w:tabs>
        <w:spacing w:line="360" w:lineRule="auto"/>
        <w:rPr>
          <w:rFonts w:ascii="Arial" w:hAnsi="Arial" w:cs="Arial"/>
          <w:color w:val="000000" w:themeColor="text1"/>
        </w:rPr>
      </w:pPr>
    </w:p>
    <w:p w14:paraId="2F932815" w14:textId="77777777" w:rsidR="0023518C" w:rsidRPr="00147598" w:rsidRDefault="0023518C" w:rsidP="006C497C">
      <w:pPr>
        <w:tabs>
          <w:tab w:val="left" w:pos="7062"/>
        </w:tabs>
        <w:spacing w:line="360" w:lineRule="auto"/>
        <w:rPr>
          <w:rFonts w:ascii="Arial" w:hAnsi="Arial" w:cs="Arial"/>
          <w:color w:val="000000" w:themeColor="text1"/>
        </w:rPr>
      </w:pPr>
    </w:p>
    <w:p w14:paraId="3B757676" w14:textId="77777777" w:rsidR="0023518C" w:rsidRPr="00147598" w:rsidRDefault="0023518C" w:rsidP="006C497C">
      <w:pPr>
        <w:tabs>
          <w:tab w:val="left" w:pos="7062"/>
        </w:tabs>
        <w:spacing w:line="360" w:lineRule="auto"/>
        <w:rPr>
          <w:rFonts w:ascii="Arial" w:hAnsi="Arial" w:cs="Arial"/>
          <w:color w:val="000000" w:themeColor="text1"/>
        </w:rPr>
      </w:pPr>
    </w:p>
    <w:p w14:paraId="244E55A0" w14:textId="77777777" w:rsidR="0023518C" w:rsidRPr="00147598" w:rsidRDefault="0023518C" w:rsidP="006C497C">
      <w:pPr>
        <w:tabs>
          <w:tab w:val="left" w:pos="7062"/>
        </w:tabs>
        <w:spacing w:line="360" w:lineRule="auto"/>
        <w:rPr>
          <w:rFonts w:ascii="Arial" w:hAnsi="Arial" w:cs="Arial"/>
          <w:color w:val="000000" w:themeColor="text1"/>
        </w:rPr>
      </w:pPr>
    </w:p>
    <w:p w14:paraId="6C379CE9" w14:textId="77777777" w:rsidR="0023518C" w:rsidRPr="00147598" w:rsidRDefault="0023518C" w:rsidP="006C497C">
      <w:pPr>
        <w:tabs>
          <w:tab w:val="left" w:pos="7062"/>
        </w:tabs>
        <w:spacing w:line="360" w:lineRule="auto"/>
        <w:rPr>
          <w:rFonts w:ascii="Arial" w:hAnsi="Arial" w:cs="Arial"/>
          <w:color w:val="000000" w:themeColor="text1"/>
        </w:rPr>
      </w:pPr>
    </w:p>
    <w:p w14:paraId="2C8B82EB" w14:textId="77777777" w:rsidR="0023518C" w:rsidRPr="00147598" w:rsidRDefault="0023518C" w:rsidP="006C497C">
      <w:pPr>
        <w:tabs>
          <w:tab w:val="left" w:pos="7062"/>
        </w:tabs>
        <w:spacing w:line="360" w:lineRule="auto"/>
        <w:rPr>
          <w:rFonts w:ascii="Arial" w:hAnsi="Arial" w:cs="Arial"/>
          <w:color w:val="000000" w:themeColor="text1"/>
        </w:rPr>
      </w:pPr>
    </w:p>
    <w:p w14:paraId="7F2A36FA" w14:textId="77777777" w:rsidR="006C497C" w:rsidRPr="00147598" w:rsidRDefault="00BE690A" w:rsidP="006C497C">
      <w:pPr>
        <w:tabs>
          <w:tab w:val="left" w:pos="7062"/>
        </w:tabs>
        <w:spacing w:line="360" w:lineRule="auto"/>
        <w:rPr>
          <w:rFonts w:ascii="Arial" w:hAnsi="Arial" w:cs="Arial"/>
          <w:color w:val="000000" w:themeColor="text1"/>
        </w:rPr>
      </w:pPr>
      <w:r w:rsidRPr="00147598">
        <w:rPr>
          <w:rFonts w:ascii="Arial" w:hAnsi="Arial" w:cs="Arial"/>
          <w:color w:val="000000" w:themeColor="text1"/>
        </w:rPr>
        <w:t xml:space="preserve">  </w:t>
      </w:r>
      <w:r w:rsidRPr="00147598">
        <w:rPr>
          <w:rFonts w:ascii="Arial" w:hAnsi="Arial" w:cs="Arial"/>
          <w:color w:val="000000" w:themeColor="text1"/>
        </w:rPr>
        <w:tab/>
      </w:r>
    </w:p>
    <w:p w14:paraId="118C0B36" w14:textId="77777777" w:rsidR="005D7882" w:rsidRPr="00147598" w:rsidRDefault="005D7882" w:rsidP="0051278D">
      <w:pPr>
        <w:spacing w:line="360" w:lineRule="auto"/>
        <w:rPr>
          <w:rFonts w:ascii="Arial" w:hAnsi="Arial" w:cs="Arial"/>
          <w:color w:val="000000" w:themeColor="text1"/>
        </w:rPr>
      </w:pPr>
    </w:p>
    <w:sectPr w:rsidR="005D7882" w:rsidRPr="00147598">
      <w:footerReference w:type="even"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E41F0" w14:textId="77777777" w:rsidR="00F839C8" w:rsidRDefault="00F839C8">
      <w:pPr>
        <w:spacing w:after="0" w:line="240" w:lineRule="auto"/>
      </w:pPr>
      <w:r>
        <w:separator/>
      </w:r>
    </w:p>
  </w:endnote>
  <w:endnote w:type="continuationSeparator" w:id="0">
    <w:p w14:paraId="1DDE56BF" w14:textId="77777777" w:rsidR="00F839C8" w:rsidRDefault="00F839C8">
      <w:pPr>
        <w:spacing w:after="0" w:line="240" w:lineRule="auto"/>
      </w:pPr>
      <w:r>
        <w:continuationSeparator/>
      </w:r>
    </w:p>
  </w:endnote>
  <w:endnote w:type="continuationNotice" w:id="1">
    <w:p w14:paraId="5D19E7C5" w14:textId="77777777" w:rsidR="00AF3283" w:rsidRDefault="00AF32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31913324"/>
      <w:docPartObj>
        <w:docPartGallery w:val="Page Numbers (Bottom of Page)"/>
        <w:docPartUnique/>
      </w:docPartObj>
    </w:sdtPr>
    <w:sdtEndPr>
      <w:rPr>
        <w:rStyle w:val="PageNumber"/>
      </w:rPr>
    </w:sdtEndPr>
    <w:sdtContent>
      <w:p w14:paraId="2B9C7A63" w14:textId="77777777" w:rsidR="000172C3" w:rsidRDefault="00BE690A" w:rsidP="00DD2E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4352D1">
          <w:rPr>
            <w:rStyle w:val="PageNumber"/>
          </w:rPr>
          <w:fldChar w:fldCharType="separate"/>
        </w:r>
        <w:r>
          <w:rPr>
            <w:rStyle w:val="PageNumber"/>
          </w:rPr>
          <w:fldChar w:fldCharType="end"/>
        </w:r>
      </w:p>
    </w:sdtContent>
  </w:sdt>
  <w:p w14:paraId="2D0FE2DC" w14:textId="77777777" w:rsidR="000172C3" w:rsidRDefault="000172C3" w:rsidP="000172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6400317"/>
      <w:docPartObj>
        <w:docPartGallery w:val="Page Numbers (Bottom of Page)"/>
        <w:docPartUnique/>
      </w:docPartObj>
    </w:sdtPr>
    <w:sdtEndPr>
      <w:rPr>
        <w:rStyle w:val="PageNumber"/>
      </w:rPr>
    </w:sdtEndPr>
    <w:sdtContent>
      <w:p w14:paraId="7FD438C5" w14:textId="77777777" w:rsidR="000172C3" w:rsidRDefault="00BE690A" w:rsidP="00DD2E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92D0E2" w14:textId="77777777" w:rsidR="000172C3" w:rsidRDefault="000172C3" w:rsidP="000172C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2A9DF" w14:textId="77777777" w:rsidR="00F839C8" w:rsidRDefault="00F839C8">
      <w:pPr>
        <w:spacing w:after="0" w:line="240" w:lineRule="auto"/>
      </w:pPr>
      <w:r>
        <w:separator/>
      </w:r>
    </w:p>
  </w:footnote>
  <w:footnote w:type="continuationSeparator" w:id="0">
    <w:p w14:paraId="40AEBD9A" w14:textId="77777777" w:rsidR="00F839C8" w:rsidRDefault="00F839C8">
      <w:pPr>
        <w:spacing w:after="0" w:line="240" w:lineRule="auto"/>
      </w:pPr>
      <w:r>
        <w:continuationSeparator/>
      </w:r>
    </w:p>
  </w:footnote>
  <w:footnote w:type="continuationNotice" w:id="1">
    <w:p w14:paraId="73636E83" w14:textId="77777777" w:rsidR="00AF3283" w:rsidRDefault="00AF328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P8KuCX5J0hg+7i" int2:id="2NKtzD43">
      <int2:state int2:value="Rejected" int2:type="AugLoop_Text_Critique"/>
    </int2:textHash>
    <int2:textHash int2:hashCode="CTGKClXx7A+oen" int2:id="3JDgrJ0d">
      <int2:state int2:value="Rejected" int2:type="AugLoop_Text_Critique"/>
    </int2:textHash>
    <int2:textHash int2:hashCode="Oy3QRQFmKgLHn2" int2:id="4BSIPsy6">
      <int2:state int2:value="Rejected" int2:type="AugLoop_Text_Critique"/>
    </int2:textHash>
    <int2:textHash int2:hashCode="OLFGe5vlD0r3+J" int2:id="8U6NrnUj">
      <int2:state int2:value="Rejected" int2:type="AugLoop_Text_Critique"/>
    </int2:textHash>
    <int2:textHash int2:hashCode="UVhVYYl1NmDBn3" int2:id="9CesQZml">
      <int2:state int2:value="Rejected" int2:type="AugLoop_Text_Critique"/>
    </int2:textHash>
    <int2:textHash int2:hashCode="qptJE3NQ7SpKga" int2:id="DM27zAUR">
      <int2:state int2:value="Rejected" int2:type="AugLoop_Text_Critique"/>
    </int2:textHash>
    <int2:textHash int2:hashCode="T7r/v7PheB+EU/" int2:id="EGai7czy">
      <int2:state int2:value="Rejected" int2:type="AugLoop_Text_Critique"/>
    </int2:textHash>
    <int2:textHash int2:hashCode="jET8C7jnyPUyRw" int2:id="EmElOhEm">
      <int2:state int2:value="Rejected" int2:type="AugLoop_Text_Critique"/>
    </int2:textHash>
    <int2:textHash int2:hashCode="ZBWl6SV0hLWhUg" int2:id="G9teTrW5">
      <int2:state int2:value="Rejected" int2:type="AugLoop_Text_Critique"/>
    </int2:textHash>
    <int2:textHash int2:hashCode="1x5b9EFcMBFFJY" int2:id="GkrV5fUP">
      <int2:state int2:value="Rejected" int2:type="AugLoop_Text_Critique"/>
    </int2:textHash>
    <int2:textHash int2:hashCode="kuku5Ek2vmv0CX" int2:id="HlmkhjLT">
      <int2:state int2:value="Rejected" int2:type="AugLoop_Text_Critique"/>
    </int2:textHash>
    <int2:textHash int2:hashCode="/LBXBeds9A/2J2" int2:id="MMXOErrZ">
      <int2:state int2:value="Rejected" int2:type="AugLoop_Text_Critique"/>
    </int2:textHash>
    <int2:textHash int2:hashCode="V5P9PY12gzeFSB" int2:id="PEqGQxOk">
      <int2:state int2:value="Rejected" int2:type="AugLoop_Text_Critique"/>
    </int2:textHash>
    <int2:textHash int2:hashCode="tJCydsHbIAXvki" int2:id="PXUsLpU5">
      <int2:state int2:value="Rejected" int2:type="AugLoop_Text_Critique"/>
    </int2:textHash>
    <int2:textHash int2:hashCode="phx26cjwDlEfe3" int2:id="QH7I84lv">
      <int2:state int2:value="Rejected" int2:type="AugLoop_Text_Critique"/>
    </int2:textHash>
    <int2:textHash int2:hashCode="PGKY5vZB9fG1At" int2:id="RPldrDA2">
      <int2:state int2:value="Rejected" int2:type="AugLoop_Text_Critique"/>
    </int2:textHash>
    <int2:textHash int2:hashCode="7oriGU3PQn/PkU" int2:id="T2DDJ2zZ">
      <int2:state int2:value="Rejected" int2:type="AugLoop_Text_Critique"/>
    </int2:textHash>
    <int2:textHash int2:hashCode="KFrriDj6Mt0lJm" int2:id="bwhCfuzv">
      <int2:state int2:value="Rejected" int2:type="AugLoop_Text_Critique"/>
    </int2:textHash>
    <int2:textHash int2:hashCode="aHj4CTXcQZhXIg" int2:id="dprIDD5V">
      <int2:state int2:value="Rejected" int2:type="AugLoop_Text_Critique"/>
    </int2:textHash>
    <int2:textHash int2:hashCode="w0MdVJYGYA6W8l" int2:id="eJWV23ny">
      <int2:state int2:value="Rejected" int2:type="AugLoop_Text_Critique"/>
    </int2:textHash>
    <int2:textHash int2:hashCode="mP/TvwoDtHuDQ0" int2:id="egzB2Esi">
      <int2:state int2:value="Rejected" int2:type="AugLoop_Text_Critique"/>
    </int2:textHash>
    <int2:textHash int2:hashCode="TaUNCpEh0sOBot" int2:id="goEpZS20">
      <int2:state int2:value="Rejected" int2:type="AugLoop_Text_Critique"/>
    </int2:textHash>
    <int2:textHash int2:hashCode="OPi7xTvxbqZ/23" int2:id="hE9DH04t">
      <int2:state int2:value="Rejected" int2:type="AugLoop_Text_Critique"/>
    </int2:textHash>
    <int2:textHash int2:hashCode="aW3QBY7NWyi21o" int2:id="hmhqSn8I">
      <int2:state int2:value="Rejected" int2:type="AugLoop_Text_Critique"/>
    </int2:textHash>
    <int2:textHash int2:hashCode="2NCj6qWh9mnelK" int2:id="jTGetYJA">
      <int2:state int2:value="Rejected" int2:type="AugLoop_Text_Critique"/>
    </int2:textHash>
    <int2:textHash int2:hashCode="vOhNxTCKxTGA4f" int2:id="jruvjOfI">
      <int2:state int2:value="Rejected" int2:type="AugLoop_Text_Critique"/>
    </int2:textHash>
    <int2:textHash int2:hashCode="X4yVMNCK9Ok8d/" int2:id="lSWFHQHp">
      <int2:state int2:value="Rejected" int2:type="AugLoop_Text_Critique"/>
    </int2:textHash>
    <int2:textHash int2:hashCode="osDt+Ody+4G+Lw" int2:id="lxJqW6hk">
      <int2:state int2:value="Rejected" int2:type="AugLoop_Text_Critique"/>
    </int2:textHash>
    <int2:textHash int2:hashCode="tJ1427X6OFkOTy" int2:id="onONOxmv">
      <int2:state int2:value="Rejected" int2:type="AugLoop_Text_Critique"/>
    </int2:textHash>
    <int2:textHash int2:hashCode="AXr43xx1pzmcLZ" int2:id="oxbnxJon">
      <int2:state int2:value="Rejected" int2:type="AugLoop_Text_Critique"/>
    </int2:textHash>
    <int2:textHash int2:hashCode="2NBLr+q3v7pXkK" int2:id="rKEQreuD">
      <int2:state int2:value="Rejected" int2:type="AugLoop_Text_Critique"/>
    </int2:textHash>
    <int2:textHash int2:hashCode="nbS4RbkqILpWyC" int2:id="ssMYXLt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3774E"/>
    <w:multiLevelType w:val="hybridMultilevel"/>
    <w:tmpl w:val="10EC9BD6"/>
    <w:lvl w:ilvl="0" w:tplc="DF60EF0A">
      <w:start w:val="1"/>
      <w:numFmt w:val="decimal"/>
      <w:lvlText w:val="%1."/>
      <w:lvlJc w:val="left"/>
      <w:pPr>
        <w:ind w:left="720" w:hanging="360"/>
      </w:pPr>
      <w:rPr>
        <w:rFonts w:hint="default"/>
      </w:rPr>
    </w:lvl>
    <w:lvl w:ilvl="1" w:tplc="17A453F2" w:tentative="1">
      <w:start w:val="1"/>
      <w:numFmt w:val="lowerLetter"/>
      <w:lvlText w:val="%2."/>
      <w:lvlJc w:val="left"/>
      <w:pPr>
        <w:ind w:left="1440" w:hanging="360"/>
      </w:pPr>
    </w:lvl>
    <w:lvl w:ilvl="2" w:tplc="F8BCE354" w:tentative="1">
      <w:start w:val="1"/>
      <w:numFmt w:val="lowerRoman"/>
      <w:lvlText w:val="%3."/>
      <w:lvlJc w:val="right"/>
      <w:pPr>
        <w:ind w:left="2160" w:hanging="180"/>
      </w:pPr>
    </w:lvl>
    <w:lvl w:ilvl="3" w:tplc="AF2A68CC" w:tentative="1">
      <w:start w:val="1"/>
      <w:numFmt w:val="decimal"/>
      <w:lvlText w:val="%4."/>
      <w:lvlJc w:val="left"/>
      <w:pPr>
        <w:ind w:left="2880" w:hanging="360"/>
      </w:pPr>
    </w:lvl>
    <w:lvl w:ilvl="4" w:tplc="D62E3748" w:tentative="1">
      <w:start w:val="1"/>
      <w:numFmt w:val="lowerLetter"/>
      <w:lvlText w:val="%5."/>
      <w:lvlJc w:val="left"/>
      <w:pPr>
        <w:ind w:left="3600" w:hanging="360"/>
      </w:pPr>
    </w:lvl>
    <w:lvl w:ilvl="5" w:tplc="3C5C1196" w:tentative="1">
      <w:start w:val="1"/>
      <w:numFmt w:val="lowerRoman"/>
      <w:lvlText w:val="%6."/>
      <w:lvlJc w:val="right"/>
      <w:pPr>
        <w:ind w:left="4320" w:hanging="180"/>
      </w:pPr>
    </w:lvl>
    <w:lvl w:ilvl="6" w:tplc="F5F8AB1A" w:tentative="1">
      <w:start w:val="1"/>
      <w:numFmt w:val="decimal"/>
      <w:lvlText w:val="%7."/>
      <w:lvlJc w:val="left"/>
      <w:pPr>
        <w:ind w:left="5040" w:hanging="360"/>
      </w:pPr>
    </w:lvl>
    <w:lvl w:ilvl="7" w:tplc="B4E42A30" w:tentative="1">
      <w:start w:val="1"/>
      <w:numFmt w:val="lowerLetter"/>
      <w:lvlText w:val="%8."/>
      <w:lvlJc w:val="left"/>
      <w:pPr>
        <w:ind w:left="5760" w:hanging="360"/>
      </w:pPr>
    </w:lvl>
    <w:lvl w:ilvl="8" w:tplc="E2F0D302" w:tentative="1">
      <w:start w:val="1"/>
      <w:numFmt w:val="lowerRoman"/>
      <w:lvlText w:val="%9."/>
      <w:lvlJc w:val="right"/>
      <w:pPr>
        <w:ind w:left="6480" w:hanging="180"/>
      </w:pPr>
    </w:lvl>
  </w:abstractNum>
  <w:abstractNum w:abstractNumId="1" w15:restartNumberingAfterBreak="0">
    <w:nsid w:val="0BF02528"/>
    <w:multiLevelType w:val="hybridMultilevel"/>
    <w:tmpl w:val="55C4BB26"/>
    <w:lvl w:ilvl="0" w:tplc="661A5BA8">
      <w:start w:val="1"/>
      <w:numFmt w:val="upperLetter"/>
      <w:lvlText w:val="%1."/>
      <w:lvlJc w:val="left"/>
      <w:pPr>
        <w:ind w:left="740" w:hanging="360"/>
      </w:pPr>
      <w:rPr>
        <w:rFonts w:hint="default"/>
      </w:rPr>
    </w:lvl>
    <w:lvl w:ilvl="1" w:tplc="B186D372" w:tentative="1">
      <w:start w:val="1"/>
      <w:numFmt w:val="lowerLetter"/>
      <w:lvlText w:val="%2."/>
      <w:lvlJc w:val="left"/>
      <w:pPr>
        <w:ind w:left="1460" w:hanging="360"/>
      </w:pPr>
    </w:lvl>
    <w:lvl w:ilvl="2" w:tplc="7C30BD88" w:tentative="1">
      <w:start w:val="1"/>
      <w:numFmt w:val="lowerRoman"/>
      <w:lvlText w:val="%3."/>
      <w:lvlJc w:val="right"/>
      <w:pPr>
        <w:ind w:left="2180" w:hanging="180"/>
      </w:pPr>
    </w:lvl>
    <w:lvl w:ilvl="3" w:tplc="B06C9422" w:tentative="1">
      <w:start w:val="1"/>
      <w:numFmt w:val="decimal"/>
      <w:lvlText w:val="%4."/>
      <w:lvlJc w:val="left"/>
      <w:pPr>
        <w:ind w:left="2900" w:hanging="360"/>
      </w:pPr>
    </w:lvl>
    <w:lvl w:ilvl="4" w:tplc="64544E50" w:tentative="1">
      <w:start w:val="1"/>
      <w:numFmt w:val="lowerLetter"/>
      <w:lvlText w:val="%5."/>
      <w:lvlJc w:val="left"/>
      <w:pPr>
        <w:ind w:left="3620" w:hanging="360"/>
      </w:pPr>
    </w:lvl>
    <w:lvl w:ilvl="5" w:tplc="BB541C7C" w:tentative="1">
      <w:start w:val="1"/>
      <w:numFmt w:val="lowerRoman"/>
      <w:lvlText w:val="%6."/>
      <w:lvlJc w:val="right"/>
      <w:pPr>
        <w:ind w:left="4340" w:hanging="180"/>
      </w:pPr>
    </w:lvl>
    <w:lvl w:ilvl="6" w:tplc="49106FDE" w:tentative="1">
      <w:start w:val="1"/>
      <w:numFmt w:val="decimal"/>
      <w:lvlText w:val="%7."/>
      <w:lvlJc w:val="left"/>
      <w:pPr>
        <w:ind w:left="5060" w:hanging="360"/>
      </w:pPr>
    </w:lvl>
    <w:lvl w:ilvl="7" w:tplc="0944F7C6" w:tentative="1">
      <w:start w:val="1"/>
      <w:numFmt w:val="lowerLetter"/>
      <w:lvlText w:val="%8."/>
      <w:lvlJc w:val="left"/>
      <w:pPr>
        <w:ind w:left="5780" w:hanging="360"/>
      </w:pPr>
    </w:lvl>
    <w:lvl w:ilvl="8" w:tplc="EB640FC0" w:tentative="1">
      <w:start w:val="1"/>
      <w:numFmt w:val="lowerRoman"/>
      <w:lvlText w:val="%9."/>
      <w:lvlJc w:val="right"/>
      <w:pPr>
        <w:ind w:left="6500" w:hanging="180"/>
      </w:pPr>
    </w:lvl>
  </w:abstractNum>
  <w:abstractNum w:abstractNumId="2" w15:restartNumberingAfterBreak="0">
    <w:nsid w:val="0CB40BF1"/>
    <w:multiLevelType w:val="hybridMultilevel"/>
    <w:tmpl w:val="45B6AFA0"/>
    <w:lvl w:ilvl="0" w:tplc="34540008">
      <w:start w:val="1"/>
      <w:numFmt w:val="decimal"/>
      <w:lvlText w:val="%1."/>
      <w:lvlJc w:val="left"/>
      <w:pPr>
        <w:ind w:left="1080" w:hanging="360"/>
      </w:pPr>
      <w:rPr>
        <w:rFonts w:asciiTheme="minorHAnsi" w:eastAsiaTheme="minorHAnsi" w:hAnsiTheme="minorHAnsi" w:cstheme="minorBidi"/>
      </w:rPr>
    </w:lvl>
    <w:lvl w:ilvl="1" w:tplc="6D9A387E" w:tentative="1">
      <w:start w:val="1"/>
      <w:numFmt w:val="lowerLetter"/>
      <w:lvlText w:val="%2."/>
      <w:lvlJc w:val="left"/>
      <w:pPr>
        <w:ind w:left="1800" w:hanging="360"/>
      </w:pPr>
    </w:lvl>
    <w:lvl w:ilvl="2" w:tplc="B99631D6" w:tentative="1">
      <w:start w:val="1"/>
      <w:numFmt w:val="lowerRoman"/>
      <w:lvlText w:val="%3."/>
      <w:lvlJc w:val="right"/>
      <w:pPr>
        <w:ind w:left="2520" w:hanging="180"/>
      </w:pPr>
    </w:lvl>
    <w:lvl w:ilvl="3" w:tplc="62166022" w:tentative="1">
      <w:start w:val="1"/>
      <w:numFmt w:val="decimal"/>
      <w:lvlText w:val="%4."/>
      <w:lvlJc w:val="left"/>
      <w:pPr>
        <w:ind w:left="3240" w:hanging="360"/>
      </w:pPr>
    </w:lvl>
    <w:lvl w:ilvl="4" w:tplc="6B2C111A" w:tentative="1">
      <w:start w:val="1"/>
      <w:numFmt w:val="lowerLetter"/>
      <w:lvlText w:val="%5."/>
      <w:lvlJc w:val="left"/>
      <w:pPr>
        <w:ind w:left="3960" w:hanging="360"/>
      </w:pPr>
    </w:lvl>
    <w:lvl w:ilvl="5" w:tplc="5FBE50BC" w:tentative="1">
      <w:start w:val="1"/>
      <w:numFmt w:val="lowerRoman"/>
      <w:lvlText w:val="%6."/>
      <w:lvlJc w:val="right"/>
      <w:pPr>
        <w:ind w:left="4680" w:hanging="180"/>
      </w:pPr>
    </w:lvl>
    <w:lvl w:ilvl="6" w:tplc="9E0E22FA" w:tentative="1">
      <w:start w:val="1"/>
      <w:numFmt w:val="decimal"/>
      <w:lvlText w:val="%7."/>
      <w:lvlJc w:val="left"/>
      <w:pPr>
        <w:ind w:left="5400" w:hanging="360"/>
      </w:pPr>
    </w:lvl>
    <w:lvl w:ilvl="7" w:tplc="12E8CBCE" w:tentative="1">
      <w:start w:val="1"/>
      <w:numFmt w:val="lowerLetter"/>
      <w:lvlText w:val="%8."/>
      <w:lvlJc w:val="left"/>
      <w:pPr>
        <w:ind w:left="6120" w:hanging="360"/>
      </w:pPr>
    </w:lvl>
    <w:lvl w:ilvl="8" w:tplc="1D26A40C" w:tentative="1">
      <w:start w:val="1"/>
      <w:numFmt w:val="lowerRoman"/>
      <w:lvlText w:val="%9."/>
      <w:lvlJc w:val="right"/>
      <w:pPr>
        <w:ind w:left="6840" w:hanging="180"/>
      </w:pPr>
    </w:lvl>
  </w:abstractNum>
  <w:abstractNum w:abstractNumId="3" w15:restartNumberingAfterBreak="0">
    <w:nsid w:val="14C91867"/>
    <w:multiLevelType w:val="hybridMultilevel"/>
    <w:tmpl w:val="75D4B452"/>
    <w:lvl w:ilvl="0" w:tplc="1FDEFAC0">
      <w:start w:val="1"/>
      <w:numFmt w:val="decimal"/>
      <w:lvlText w:val="%1."/>
      <w:lvlJc w:val="left"/>
      <w:pPr>
        <w:ind w:left="1100" w:hanging="360"/>
      </w:pPr>
      <w:rPr>
        <w:rFonts w:hint="default"/>
      </w:rPr>
    </w:lvl>
    <w:lvl w:ilvl="1" w:tplc="37F62D7E" w:tentative="1">
      <w:start w:val="1"/>
      <w:numFmt w:val="lowerLetter"/>
      <w:lvlText w:val="%2."/>
      <w:lvlJc w:val="left"/>
      <w:pPr>
        <w:ind w:left="1820" w:hanging="360"/>
      </w:pPr>
    </w:lvl>
    <w:lvl w:ilvl="2" w:tplc="AFE67B8C" w:tentative="1">
      <w:start w:val="1"/>
      <w:numFmt w:val="lowerRoman"/>
      <w:lvlText w:val="%3."/>
      <w:lvlJc w:val="right"/>
      <w:pPr>
        <w:ind w:left="2540" w:hanging="180"/>
      </w:pPr>
    </w:lvl>
    <w:lvl w:ilvl="3" w:tplc="1E02AEF8" w:tentative="1">
      <w:start w:val="1"/>
      <w:numFmt w:val="decimal"/>
      <w:lvlText w:val="%4."/>
      <w:lvlJc w:val="left"/>
      <w:pPr>
        <w:ind w:left="3260" w:hanging="360"/>
      </w:pPr>
    </w:lvl>
    <w:lvl w:ilvl="4" w:tplc="E722C402" w:tentative="1">
      <w:start w:val="1"/>
      <w:numFmt w:val="lowerLetter"/>
      <w:lvlText w:val="%5."/>
      <w:lvlJc w:val="left"/>
      <w:pPr>
        <w:ind w:left="3980" w:hanging="360"/>
      </w:pPr>
    </w:lvl>
    <w:lvl w:ilvl="5" w:tplc="F4ECA640" w:tentative="1">
      <w:start w:val="1"/>
      <w:numFmt w:val="lowerRoman"/>
      <w:lvlText w:val="%6."/>
      <w:lvlJc w:val="right"/>
      <w:pPr>
        <w:ind w:left="4700" w:hanging="180"/>
      </w:pPr>
    </w:lvl>
    <w:lvl w:ilvl="6" w:tplc="74F8CF60" w:tentative="1">
      <w:start w:val="1"/>
      <w:numFmt w:val="decimal"/>
      <w:lvlText w:val="%7."/>
      <w:lvlJc w:val="left"/>
      <w:pPr>
        <w:ind w:left="5420" w:hanging="360"/>
      </w:pPr>
    </w:lvl>
    <w:lvl w:ilvl="7" w:tplc="1AF2FC00" w:tentative="1">
      <w:start w:val="1"/>
      <w:numFmt w:val="lowerLetter"/>
      <w:lvlText w:val="%8."/>
      <w:lvlJc w:val="left"/>
      <w:pPr>
        <w:ind w:left="6140" w:hanging="360"/>
      </w:pPr>
    </w:lvl>
    <w:lvl w:ilvl="8" w:tplc="401CE318" w:tentative="1">
      <w:start w:val="1"/>
      <w:numFmt w:val="lowerRoman"/>
      <w:lvlText w:val="%9."/>
      <w:lvlJc w:val="right"/>
      <w:pPr>
        <w:ind w:left="6860" w:hanging="180"/>
      </w:pPr>
    </w:lvl>
  </w:abstractNum>
  <w:abstractNum w:abstractNumId="4" w15:restartNumberingAfterBreak="0">
    <w:nsid w:val="22A018E7"/>
    <w:multiLevelType w:val="hybridMultilevel"/>
    <w:tmpl w:val="31ACF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CF3819"/>
    <w:multiLevelType w:val="multilevel"/>
    <w:tmpl w:val="8BF0DA4C"/>
    <w:lvl w:ilvl="0">
      <w:start w:val="1"/>
      <w:numFmt w:val="decimal"/>
      <w:lvlText w:val="%1"/>
      <w:lvlJc w:val="left"/>
      <w:pPr>
        <w:ind w:left="360" w:hanging="360"/>
      </w:pPr>
      <w:rPr>
        <w:rFonts w:hint="default"/>
      </w:rPr>
    </w:lvl>
    <w:lvl w:ilvl="1">
      <w:start w:val="1"/>
      <w:numFmt w:val="decimal"/>
      <w:lvlText w:val="%1.%2"/>
      <w:lvlJc w:val="left"/>
      <w:pPr>
        <w:ind w:left="760" w:hanging="360"/>
      </w:pPr>
      <w:rPr>
        <w:rFonts w:hint="default"/>
      </w:rPr>
    </w:lvl>
    <w:lvl w:ilvl="2">
      <w:start w:val="1"/>
      <w:numFmt w:val="decimal"/>
      <w:lvlText w:val="%1.%2.%3"/>
      <w:lvlJc w:val="left"/>
      <w:pPr>
        <w:ind w:left="1520" w:hanging="720"/>
      </w:pPr>
      <w:rPr>
        <w:rFonts w:hint="default"/>
      </w:rPr>
    </w:lvl>
    <w:lvl w:ilvl="3">
      <w:start w:val="1"/>
      <w:numFmt w:val="decimal"/>
      <w:lvlText w:val="%1.%2.%3.%4"/>
      <w:lvlJc w:val="left"/>
      <w:pPr>
        <w:ind w:left="2280" w:hanging="108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440" w:hanging="144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600" w:hanging="1800"/>
      </w:pPr>
      <w:rPr>
        <w:rFonts w:hint="default"/>
      </w:rPr>
    </w:lvl>
    <w:lvl w:ilvl="8">
      <w:start w:val="1"/>
      <w:numFmt w:val="decimal"/>
      <w:lvlText w:val="%1.%2.%3.%4.%5.%6.%7.%8.%9"/>
      <w:lvlJc w:val="left"/>
      <w:pPr>
        <w:ind w:left="5000" w:hanging="1800"/>
      </w:pPr>
      <w:rPr>
        <w:rFonts w:hint="default"/>
      </w:rPr>
    </w:lvl>
  </w:abstractNum>
  <w:abstractNum w:abstractNumId="6" w15:restartNumberingAfterBreak="0">
    <w:nsid w:val="2D914911"/>
    <w:multiLevelType w:val="multilevel"/>
    <w:tmpl w:val="BF8259A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225815"/>
    <w:multiLevelType w:val="hybridMultilevel"/>
    <w:tmpl w:val="CD0CE808"/>
    <w:lvl w:ilvl="0" w:tplc="A5B45AFA">
      <w:start w:val="1"/>
      <w:numFmt w:val="bullet"/>
      <w:lvlText w:val=""/>
      <w:lvlJc w:val="left"/>
      <w:pPr>
        <w:ind w:left="1359" w:hanging="360"/>
      </w:pPr>
      <w:rPr>
        <w:rFonts w:ascii="Symbol" w:hAnsi="Symbol" w:hint="default"/>
      </w:rPr>
    </w:lvl>
    <w:lvl w:ilvl="1" w:tplc="7EE8EDD2" w:tentative="1">
      <w:start w:val="1"/>
      <w:numFmt w:val="bullet"/>
      <w:lvlText w:val="o"/>
      <w:lvlJc w:val="left"/>
      <w:pPr>
        <w:ind w:left="2079" w:hanging="360"/>
      </w:pPr>
      <w:rPr>
        <w:rFonts w:ascii="Courier New" w:hAnsi="Courier New" w:hint="default"/>
      </w:rPr>
    </w:lvl>
    <w:lvl w:ilvl="2" w:tplc="39C242B8" w:tentative="1">
      <w:start w:val="1"/>
      <w:numFmt w:val="bullet"/>
      <w:lvlText w:val=""/>
      <w:lvlJc w:val="left"/>
      <w:pPr>
        <w:ind w:left="2799" w:hanging="360"/>
      </w:pPr>
      <w:rPr>
        <w:rFonts w:ascii="Wingdings" w:hAnsi="Wingdings" w:hint="default"/>
      </w:rPr>
    </w:lvl>
    <w:lvl w:ilvl="3" w:tplc="16564B62" w:tentative="1">
      <w:start w:val="1"/>
      <w:numFmt w:val="bullet"/>
      <w:lvlText w:val=""/>
      <w:lvlJc w:val="left"/>
      <w:pPr>
        <w:ind w:left="3519" w:hanging="360"/>
      </w:pPr>
      <w:rPr>
        <w:rFonts w:ascii="Symbol" w:hAnsi="Symbol" w:hint="default"/>
      </w:rPr>
    </w:lvl>
    <w:lvl w:ilvl="4" w:tplc="618CC55C" w:tentative="1">
      <w:start w:val="1"/>
      <w:numFmt w:val="bullet"/>
      <w:lvlText w:val="o"/>
      <w:lvlJc w:val="left"/>
      <w:pPr>
        <w:ind w:left="4239" w:hanging="360"/>
      </w:pPr>
      <w:rPr>
        <w:rFonts w:ascii="Courier New" w:hAnsi="Courier New" w:hint="default"/>
      </w:rPr>
    </w:lvl>
    <w:lvl w:ilvl="5" w:tplc="DAF230A8" w:tentative="1">
      <w:start w:val="1"/>
      <w:numFmt w:val="bullet"/>
      <w:lvlText w:val=""/>
      <w:lvlJc w:val="left"/>
      <w:pPr>
        <w:ind w:left="4959" w:hanging="360"/>
      </w:pPr>
      <w:rPr>
        <w:rFonts w:ascii="Wingdings" w:hAnsi="Wingdings" w:hint="default"/>
      </w:rPr>
    </w:lvl>
    <w:lvl w:ilvl="6" w:tplc="19EA74D6" w:tentative="1">
      <w:start w:val="1"/>
      <w:numFmt w:val="bullet"/>
      <w:lvlText w:val=""/>
      <w:lvlJc w:val="left"/>
      <w:pPr>
        <w:ind w:left="5679" w:hanging="360"/>
      </w:pPr>
      <w:rPr>
        <w:rFonts w:ascii="Symbol" w:hAnsi="Symbol" w:hint="default"/>
      </w:rPr>
    </w:lvl>
    <w:lvl w:ilvl="7" w:tplc="CEBA377C" w:tentative="1">
      <w:start w:val="1"/>
      <w:numFmt w:val="bullet"/>
      <w:lvlText w:val="o"/>
      <w:lvlJc w:val="left"/>
      <w:pPr>
        <w:ind w:left="6399" w:hanging="360"/>
      </w:pPr>
      <w:rPr>
        <w:rFonts w:ascii="Courier New" w:hAnsi="Courier New" w:hint="default"/>
      </w:rPr>
    </w:lvl>
    <w:lvl w:ilvl="8" w:tplc="EB526C46" w:tentative="1">
      <w:start w:val="1"/>
      <w:numFmt w:val="bullet"/>
      <w:lvlText w:val=""/>
      <w:lvlJc w:val="left"/>
      <w:pPr>
        <w:ind w:left="7119" w:hanging="360"/>
      </w:pPr>
      <w:rPr>
        <w:rFonts w:ascii="Wingdings" w:hAnsi="Wingdings" w:hint="default"/>
      </w:rPr>
    </w:lvl>
  </w:abstractNum>
  <w:abstractNum w:abstractNumId="8" w15:restartNumberingAfterBreak="0">
    <w:nsid w:val="4CC720DD"/>
    <w:multiLevelType w:val="hybridMultilevel"/>
    <w:tmpl w:val="3F980F40"/>
    <w:lvl w:ilvl="0" w:tplc="F488B70E">
      <w:start w:val="1"/>
      <w:numFmt w:val="decimal"/>
      <w:lvlText w:val="%1."/>
      <w:lvlJc w:val="left"/>
      <w:pPr>
        <w:ind w:left="720" w:hanging="360"/>
      </w:pPr>
      <w:rPr>
        <w:rFonts w:hint="default"/>
      </w:rPr>
    </w:lvl>
    <w:lvl w:ilvl="1" w:tplc="3BD4C3A0" w:tentative="1">
      <w:start w:val="1"/>
      <w:numFmt w:val="lowerLetter"/>
      <w:lvlText w:val="%2."/>
      <w:lvlJc w:val="left"/>
      <w:pPr>
        <w:ind w:left="1440" w:hanging="360"/>
      </w:pPr>
    </w:lvl>
    <w:lvl w:ilvl="2" w:tplc="4268F9E8" w:tentative="1">
      <w:start w:val="1"/>
      <w:numFmt w:val="lowerRoman"/>
      <w:lvlText w:val="%3."/>
      <w:lvlJc w:val="right"/>
      <w:pPr>
        <w:ind w:left="2160" w:hanging="180"/>
      </w:pPr>
    </w:lvl>
    <w:lvl w:ilvl="3" w:tplc="D16C95CE" w:tentative="1">
      <w:start w:val="1"/>
      <w:numFmt w:val="decimal"/>
      <w:lvlText w:val="%4."/>
      <w:lvlJc w:val="left"/>
      <w:pPr>
        <w:ind w:left="2880" w:hanging="360"/>
      </w:pPr>
    </w:lvl>
    <w:lvl w:ilvl="4" w:tplc="AF28FC98" w:tentative="1">
      <w:start w:val="1"/>
      <w:numFmt w:val="lowerLetter"/>
      <w:lvlText w:val="%5."/>
      <w:lvlJc w:val="left"/>
      <w:pPr>
        <w:ind w:left="3600" w:hanging="360"/>
      </w:pPr>
    </w:lvl>
    <w:lvl w:ilvl="5" w:tplc="D644A048" w:tentative="1">
      <w:start w:val="1"/>
      <w:numFmt w:val="lowerRoman"/>
      <w:lvlText w:val="%6."/>
      <w:lvlJc w:val="right"/>
      <w:pPr>
        <w:ind w:left="4320" w:hanging="180"/>
      </w:pPr>
    </w:lvl>
    <w:lvl w:ilvl="6" w:tplc="8A4CFE94" w:tentative="1">
      <w:start w:val="1"/>
      <w:numFmt w:val="decimal"/>
      <w:lvlText w:val="%7."/>
      <w:lvlJc w:val="left"/>
      <w:pPr>
        <w:ind w:left="5040" w:hanging="360"/>
      </w:pPr>
    </w:lvl>
    <w:lvl w:ilvl="7" w:tplc="2A4C2CA2" w:tentative="1">
      <w:start w:val="1"/>
      <w:numFmt w:val="lowerLetter"/>
      <w:lvlText w:val="%8."/>
      <w:lvlJc w:val="left"/>
      <w:pPr>
        <w:ind w:left="5760" w:hanging="360"/>
      </w:pPr>
    </w:lvl>
    <w:lvl w:ilvl="8" w:tplc="9814AAFA" w:tentative="1">
      <w:start w:val="1"/>
      <w:numFmt w:val="lowerRoman"/>
      <w:lvlText w:val="%9."/>
      <w:lvlJc w:val="right"/>
      <w:pPr>
        <w:ind w:left="6480" w:hanging="180"/>
      </w:pPr>
    </w:lvl>
  </w:abstractNum>
  <w:abstractNum w:abstractNumId="9" w15:restartNumberingAfterBreak="0">
    <w:nsid w:val="4FE00C7D"/>
    <w:multiLevelType w:val="hybridMultilevel"/>
    <w:tmpl w:val="DAE2884C"/>
    <w:lvl w:ilvl="0" w:tplc="765C42C6">
      <w:start w:val="1"/>
      <w:numFmt w:val="decimal"/>
      <w:lvlText w:val="%1."/>
      <w:lvlJc w:val="left"/>
      <w:pPr>
        <w:ind w:left="1080" w:hanging="360"/>
      </w:pPr>
      <w:rPr>
        <w:rFonts w:hint="default"/>
      </w:rPr>
    </w:lvl>
    <w:lvl w:ilvl="1" w:tplc="2BFA7EF2" w:tentative="1">
      <w:start w:val="1"/>
      <w:numFmt w:val="lowerLetter"/>
      <w:lvlText w:val="%2."/>
      <w:lvlJc w:val="left"/>
      <w:pPr>
        <w:ind w:left="1800" w:hanging="360"/>
      </w:pPr>
    </w:lvl>
    <w:lvl w:ilvl="2" w:tplc="78028486" w:tentative="1">
      <w:start w:val="1"/>
      <w:numFmt w:val="lowerRoman"/>
      <w:lvlText w:val="%3."/>
      <w:lvlJc w:val="right"/>
      <w:pPr>
        <w:ind w:left="2520" w:hanging="180"/>
      </w:pPr>
    </w:lvl>
    <w:lvl w:ilvl="3" w:tplc="97226D52" w:tentative="1">
      <w:start w:val="1"/>
      <w:numFmt w:val="decimal"/>
      <w:lvlText w:val="%4."/>
      <w:lvlJc w:val="left"/>
      <w:pPr>
        <w:ind w:left="3240" w:hanging="360"/>
      </w:pPr>
    </w:lvl>
    <w:lvl w:ilvl="4" w:tplc="4D10CBFC" w:tentative="1">
      <w:start w:val="1"/>
      <w:numFmt w:val="lowerLetter"/>
      <w:lvlText w:val="%5."/>
      <w:lvlJc w:val="left"/>
      <w:pPr>
        <w:ind w:left="3960" w:hanging="360"/>
      </w:pPr>
    </w:lvl>
    <w:lvl w:ilvl="5" w:tplc="F63033D0" w:tentative="1">
      <w:start w:val="1"/>
      <w:numFmt w:val="lowerRoman"/>
      <w:lvlText w:val="%6."/>
      <w:lvlJc w:val="right"/>
      <w:pPr>
        <w:ind w:left="4680" w:hanging="180"/>
      </w:pPr>
    </w:lvl>
    <w:lvl w:ilvl="6" w:tplc="29445DE8" w:tentative="1">
      <w:start w:val="1"/>
      <w:numFmt w:val="decimal"/>
      <w:lvlText w:val="%7."/>
      <w:lvlJc w:val="left"/>
      <w:pPr>
        <w:ind w:left="5400" w:hanging="360"/>
      </w:pPr>
    </w:lvl>
    <w:lvl w:ilvl="7" w:tplc="0C4ACCC6" w:tentative="1">
      <w:start w:val="1"/>
      <w:numFmt w:val="lowerLetter"/>
      <w:lvlText w:val="%8."/>
      <w:lvlJc w:val="left"/>
      <w:pPr>
        <w:ind w:left="6120" w:hanging="360"/>
      </w:pPr>
    </w:lvl>
    <w:lvl w:ilvl="8" w:tplc="766EB606" w:tentative="1">
      <w:start w:val="1"/>
      <w:numFmt w:val="lowerRoman"/>
      <w:lvlText w:val="%9."/>
      <w:lvlJc w:val="right"/>
      <w:pPr>
        <w:ind w:left="6840" w:hanging="180"/>
      </w:pPr>
    </w:lvl>
  </w:abstractNum>
  <w:abstractNum w:abstractNumId="10" w15:restartNumberingAfterBreak="0">
    <w:nsid w:val="52641007"/>
    <w:multiLevelType w:val="multilevel"/>
    <w:tmpl w:val="3F4495D0"/>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73549160">
    <w:abstractNumId w:val="6"/>
  </w:num>
  <w:num w:numId="2" w16cid:durableId="1140654538">
    <w:abstractNumId w:val="7"/>
  </w:num>
  <w:num w:numId="3" w16cid:durableId="735981438">
    <w:abstractNumId w:val="8"/>
  </w:num>
  <w:num w:numId="4" w16cid:durableId="684286272">
    <w:abstractNumId w:val="9"/>
  </w:num>
  <w:num w:numId="5" w16cid:durableId="393890404">
    <w:abstractNumId w:val="2"/>
  </w:num>
  <w:num w:numId="6" w16cid:durableId="1864200993">
    <w:abstractNumId w:val="0"/>
  </w:num>
  <w:num w:numId="7" w16cid:durableId="2029793565">
    <w:abstractNumId w:val="10"/>
  </w:num>
  <w:num w:numId="8" w16cid:durableId="341319400">
    <w:abstractNumId w:val="1"/>
  </w:num>
  <w:num w:numId="9" w16cid:durableId="1696156848">
    <w:abstractNumId w:val="3"/>
  </w:num>
  <w:num w:numId="10" w16cid:durableId="1368219818">
    <w:abstractNumId w:val="4"/>
  </w:num>
  <w:num w:numId="11" w16cid:durableId="2683932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C81"/>
    <w:rsid w:val="0000036D"/>
    <w:rsid w:val="00001962"/>
    <w:rsid w:val="00002614"/>
    <w:rsid w:val="000044BC"/>
    <w:rsid w:val="00005097"/>
    <w:rsid w:val="00005431"/>
    <w:rsid w:val="00013DC9"/>
    <w:rsid w:val="0001431A"/>
    <w:rsid w:val="00016172"/>
    <w:rsid w:val="000172C3"/>
    <w:rsid w:val="00017F52"/>
    <w:rsid w:val="00020392"/>
    <w:rsid w:val="00021E4C"/>
    <w:rsid w:val="0002276D"/>
    <w:rsid w:val="00022B24"/>
    <w:rsid w:val="0002444D"/>
    <w:rsid w:val="0002446D"/>
    <w:rsid w:val="000261C5"/>
    <w:rsid w:val="00027FAF"/>
    <w:rsid w:val="00031D73"/>
    <w:rsid w:val="00034269"/>
    <w:rsid w:val="00037AF1"/>
    <w:rsid w:val="000405C2"/>
    <w:rsid w:val="00040F42"/>
    <w:rsid w:val="00041695"/>
    <w:rsid w:val="00041FFC"/>
    <w:rsid w:val="00043A80"/>
    <w:rsid w:val="0004673E"/>
    <w:rsid w:val="00052CEF"/>
    <w:rsid w:val="00053A6E"/>
    <w:rsid w:val="00055CA4"/>
    <w:rsid w:val="00055E9C"/>
    <w:rsid w:val="00056030"/>
    <w:rsid w:val="00061B0E"/>
    <w:rsid w:val="00061C08"/>
    <w:rsid w:val="00062691"/>
    <w:rsid w:val="00064E91"/>
    <w:rsid w:val="00065CA5"/>
    <w:rsid w:val="000665CC"/>
    <w:rsid w:val="00067030"/>
    <w:rsid w:val="00070D10"/>
    <w:rsid w:val="00071AEA"/>
    <w:rsid w:val="00072945"/>
    <w:rsid w:val="0007295C"/>
    <w:rsid w:val="0007530C"/>
    <w:rsid w:val="00080A7B"/>
    <w:rsid w:val="00080EC0"/>
    <w:rsid w:val="00082135"/>
    <w:rsid w:val="00082B73"/>
    <w:rsid w:val="00084AF8"/>
    <w:rsid w:val="00086163"/>
    <w:rsid w:val="0008648D"/>
    <w:rsid w:val="000912ED"/>
    <w:rsid w:val="00091CBE"/>
    <w:rsid w:val="00094FAD"/>
    <w:rsid w:val="0009551B"/>
    <w:rsid w:val="0009621B"/>
    <w:rsid w:val="000A20FF"/>
    <w:rsid w:val="000A2326"/>
    <w:rsid w:val="000A5861"/>
    <w:rsid w:val="000A5B44"/>
    <w:rsid w:val="000A7806"/>
    <w:rsid w:val="000A793E"/>
    <w:rsid w:val="000B56C0"/>
    <w:rsid w:val="000C0E48"/>
    <w:rsid w:val="000C1218"/>
    <w:rsid w:val="000C2678"/>
    <w:rsid w:val="000C3DCD"/>
    <w:rsid w:val="000C5E24"/>
    <w:rsid w:val="000C6505"/>
    <w:rsid w:val="000C7D29"/>
    <w:rsid w:val="000D1BAC"/>
    <w:rsid w:val="000D3158"/>
    <w:rsid w:val="000E0DA3"/>
    <w:rsid w:val="000E25B6"/>
    <w:rsid w:val="000E46BC"/>
    <w:rsid w:val="000E6C3F"/>
    <w:rsid w:val="000E7153"/>
    <w:rsid w:val="000F2E40"/>
    <w:rsid w:val="001013BC"/>
    <w:rsid w:val="00102AF0"/>
    <w:rsid w:val="00102E0A"/>
    <w:rsid w:val="00105959"/>
    <w:rsid w:val="0010617B"/>
    <w:rsid w:val="00107265"/>
    <w:rsid w:val="00111E29"/>
    <w:rsid w:val="001226FF"/>
    <w:rsid w:val="00127D68"/>
    <w:rsid w:val="00130509"/>
    <w:rsid w:val="00132249"/>
    <w:rsid w:val="00132F85"/>
    <w:rsid w:val="00133173"/>
    <w:rsid w:val="00134698"/>
    <w:rsid w:val="001355BC"/>
    <w:rsid w:val="001369E4"/>
    <w:rsid w:val="0013790B"/>
    <w:rsid w:val="00137983"/>
    <w:rsid w:val="00140DEF"/>
    <w:rsid w:val="00141E64"/>
    <w:rsid w:val="001468FC"/>
    <w:rsid w:val="00147598"/>
    <w:rsid w:val="00150113"/>
    <w:rsid w:val="0015405B"/>
    <w:rsid w:val="00156FFC"/>
    <w:rsid w:val="001600E1"/>
    <w:rsid w:val="001613DC"/>
    <w:rsid w:val="001653A2"/>
    <w:rsid w:val="00165EA8"/>
    <w:rsid w:val="00167CD6"/>
    <w:rsid w:val="00167F15"/>
    <w:rsid w:val="00172166"/>
    <w:rsid w:val="00174CE9"/>
    <w:rsid w:val="00175603"/>
    <w:rsid w:val="00180734"/>
    <w:rsid w:val="00183460"/>
    <w:rsid w:val="0018380A"/>
    <w:rsid w:val="00184083"/>
    <w:rsid w:val="00192D8B"/>
    <w:rsid w:val="00194459"/>
    <w:rsid w:val="00197AF2"/>
    <w:rsid w:val="001A27AC"/>
    <w:rsid w:val="001A364D"/>
    <w:rsid w:val="001A4BEE"/>
    <w:rsid w:val="001A50C1"/>
    <w:rsid w:val="001B15B1"/>
    <w:rsid w:val="001B455D"/>
    <w:rsid w:val="001B579F"/>
    <w:rsid w:val="001B5FBE"/>
    <w:rsid w:val="001B6A23"/>
    <w:rsid w:val="001B6B87"/>
    <w:rsid w:val="001B7C78"/>
    <w:rsid w:val="001C34A1"/>
    <w:rsid w:val="001C446D"/>
    <w:rsid w:val="001C521E"/>
    <w:rsid w:val="001D0CBA"/>
    <w:rsid w:val="001D4CA9"/>
    <w:rsid w:val="001E6D1F"/>
    <w:rsid w:val="001F2B9E"/>
    <w:rsid w:val="001F5CA3"/>
    <w:rsid w:val="002008BA"/>
    <w:rsid w:val="00201439"/>
    <w:rsid w:val="0020340D"/>
    <w:rsid w:val="00203BAE"/>
    <w:rsid w:val="00205AA1"/>
    <w:rsid w:val="00207FE6"/>
    <w:rsid w:val="00216926"/>
    <w:rsid w:val="00216CBD"/>
    <w:rsid w:val="002171A1"/>
    <w:rsid w:val="0021772C"/>
    <w:rsid w:val="00220189"/>
    <w:rsid w:val="002203B1"/>
    <w:rsid w:val="00222532"/>
    <w:rsid w:val="00222A76"/>
    <w:rsid w:val="00222AE5"/>
    <w:rsid w:val="00225544"/>
    <w:rsid w:val="00230996"/>
    <w:rsid w:val="00231FC7"/>
    <w:rsid w:val="00233685"/>
    <w:rsid w:val="00234D6C"/>
    <w:rsid w:val="0023518C"/>
    <w:rsid w:val="00235765"/>
    <w:rsid w:val="00235EE8"/>
    <w:rsid w:val="0023768C"/>
    <w:rsid w:val="00237771"/>
    <w:rsid w:val="00237961"/>
    <w:rsid w:val="00240E64"/>
    <w:rsid w:val="00241CBF"/>
    <w:rsid w:val="0024458C"/>
    <w:rsid w:val="00244E43"/>
    <w:rsid w:val="0024508C"/>
    <w:rsid w:val="0024667A"/>
    <w:rsid w:val="00246C97"/>
    <w:rsid w:val="00246EFD"/>
    <w:rsid w:val="00251233"/>
    <w:rsid w:val="00251742"/>
    <w:rsid w:val="00254382"/>
    <w:rsid w:val="00254AA8"/>
    <w:rsid w:val="00254AEA"/>
    <w:rsid w:val="00255976"/>
    <w:rsid w:val="00261B02"/>
    <w:rsid w:val="00261B54"/>
    <w:rsid w:val="00264498"/>
    <w:rsid w:val="00264627"/>
    <w:rsid w:val="002646F2"/>
    <w:rsid w:val="0026511C"/>
    <w:rsid w:val="002653E8"/>
    <w:rsid w:val="00267147"/>
    <w:rsid w:val="00282F6B"/>
    <w:rsid w:val="0028336D"/>
    <w:rsid w:val="0028468E"/>
    <w:rsid w:val="00285726"/>
    <w:rsid w:val="00292DB2"/>
    <w:rsid w:val="00293070"/>
    <w:rsid w:val="00294163"/>
    <w:rsid w:val="002953F0"/>
    <w:rsid w:val="00297092"/>
    <w:rsid w:val="0029796B"/>
    <w:rsid w:val="00297A42"/>
    <w:rsid w:val="002A23DF"/>
    <w:rsid w:val="002A248A"/>
    <w:rsid w:val="002A30D0"/>
    <w:rsid w:val="002A6F09"/>
    <w:rsid w:val="002B6B2A"/>
    <w:rsid w:val="002B6CE9"/>
    <w:rsid w:val="002C68B6"/>
    <w:rsid w:val="002D052F"/>
    <w:rsid w:val="002D1E55"/>
    <w:rsid w:val="002D22C6"/>
    <w:rsid w:val="002D5AAC"/>
    <w:rsid w:val="002D5B6D"/>
    <w:rsid w:val="002D5F77"/>
    <w:rsid w:val="002D77A0"/>
    <w:rsid w:val="002E27B2"/>
    <w:rsid w:val="002E3EDE"/>
    <w:rsid w:val="002E49C2"/>
    <w:rsid w:val="002F0BA6"/>
    <w:rsid w:val="002F1F58"/>
    <w:rsid w:val="002F2779"/>
    <w:rsid w:val="002F39EE"/>
    <w:rsid w:val="002F4587"/>
    <w:rsid w:val="002F5EE3"/>
    <w:rsid w:val="002F7FCD"/>
    <w:rsid w:val="0030182D"/>
    <w:rsid w:val="00302B5C"/>
    <w:rsid w:val="003052E7"/>
    <w:rsid w:val="00307A7B"/>
    <w:rsid w:val="00311088"/>
    <w:rsid w:val="0031282B"/>
    <w:rsid w:val="00314606"/>
    <w:rsid w:val="00314B41"/>
    <w:rsid w:val="00315882"/>
    <w:rsid w:val="003159FE"/>
    <w:rsid w:val="0031680B"/>
    <w:rsid w:val="0032145F"/>
    <w:rsid w:val="003223FC"/>
    <w:rsid w:val="003242E5"/>
    <w:rsid w:val="003247DF"/>
    <w:rsid w:val="00325170"/>
    <w:rsid w:val="0032616C"/>
    <w:rsid w:val="00326B1C"/>
    <w:rsid w:val="00327651"/>
    <w:rsid w:val="00330195"/>
    <w:rsid w:val="00331B61"/>
    <w:rsid w:val="00331D0A"/>
    <w:rsid w:val="00333C7B"/>
    <w:rsid w:val="00333CC6"/>
    <w:rsid w:val="00335593"/>
    <w:rsid w:val="003425F7"/>
    <w:rsid w:val="00343502"/>
    <w:rsid w:val="003447BC"/>
    <w:rsid w:val="00345D7D"/>
    <w:rsid w:val="00346D1D"/>
    <w:rsid w:val="003527AD"/>
    <w:rsid w:val="003548B2"/>
    <w:rsid w:val="00362367"/>
    <w:rsid w:val="00364631"/>
    <w:rsid w:val="00364D70"/>
    <w:rsid w:val="00364EFE"/>
    <w:rsid w:val="00366618"/>
    <w:rsid w:val="00367387"/>
    <w:rsid w:val="003675AB"/>
    <w:rsid w:val="003715F5"/>
    <w:rsid w:val="003721D4"/>
    <w:rsid w:val="00374A56"/>
    <w:rsid w:val="00377584"/>
    <w:rsid w:val="00383976"/>
    <w:rsid w:val="00387BF2"/>
    <w:rsid w:val="00390068"/>
    <w:rsid w:val="00393124"/>
    <w:rsid w:val="00393222"/>
    <w:rsid w:val="003941BA"/>
    <w:rsid w:val="00396864"/>
    <w:rsid w:val="003979A7"/>
    <w:rsid w:val="003A032B"/>
    <w:rsid w:val="003A1638"/>
    <w:rsid w:val="003A1EB7"/>
    <w:rsid w:val="003A331D"/>
    <w:rsid w:val="003A6628"/>
    <w:rsid w:val="003A7156"/>
    <w:rsid w:val="003A7504"/>
    <w:rsid w:val="003A7F23"/>
    <w:rsid w:val="003B315A"/>
    <w:rsid w:val="003B5793"/>
    <w:rsid w:val="003B5867"/>
    <w:rsid w:val="003B64B0"/>
    <w:rsid w:val="003B66FE"/>
    <w:rsid w:val="003C0851"/>
    <w:rsid w:val="003C0A2A"/>
    <w:rsid w:val="003C1702"/>
    <w:rsid w:val="003C2D86"/>
    <w:rsid w:val="003C5C6E"/>
    <w:rsid w:val="003D0F61"/>
    <w:rsid w:val="003D45FE"/>
    <w:rsid w:val="003E1547"/>
    <w:rsid w:val="003E1A5E"/>
    <w:rsid w:val="003E347A"/>
    <w:rsid w:val="003E61E8"/>
    <w:rsid w:val="003E65AD"/>
    <w:rsid w:val="003E68EF"/>
    <w:rsid w:val="003E7AE1"/>
    <w:rsid w:val="003F41F0"/>
    <w:rsid w:val="003F75EE"/>
    <w:rsid w:val="003F760A"/>
    <w:rsid w:val="003F7955"/>
    <w:rsid w:val="003F7A28"/>
    <w:rsid w:val="003F7E9E"/>
    <w:rsid w:val="0040070F"/>
    <w:rsid w:val="004010B0"/>
    <w:rsid w:val="00401962"/>
    <w:rsid w:val="0040479A"/>
    <w:rsid w:val="00407F21"/>
    <w:rsid w:val="004107FD"/>
    <w:rsid w:val="00411650"/>
    <w:rsid w:val="00414B55"/>
    <w:rsid w:val="00414B89"/>
    <w:rsid w:val="0041579F"/>
    <w:rsid w:val="0041731F"/>
    <w:rsid w:val="00417D13"/>
    <w:rsid w:val="00420143"/>
    <w:rsid w:val="0042094B"/>
    <w:rsid w:val="0042411B"/>
    <w:rsid w:val="00425532"/>
    <w:rsid w:val="0042619E"/>
    <w:rsid w:val="0043498B"/>
    <w:rsid w:val="00434CD9"/>
    <w:rsid w:val="004352D1"/>
    <w:rsid w:val="00436019"/>
    <w:rsid w:val="00436DC7"/>
    <w:rsid w:val="0044393D"/>
    <w:rsid w:val="00445AF7"/>
    <w:rsid w:val="00447215"/>
    <w:rsid w:val="00450E4D"/>
    <w:rsid w:val="00455E64"/>
    <w:rsid w:val="004565CA"/>
    <w:rsid w:val="004609B8"/>
    <w:rsid w:val="004618CA"/>
    <w:rsid w:val="004625A4"/>
    <w:rsid w:val="004625F7"/>
    <w:rsid w:val="0046343B"/>
    <w:rsid w:val="00465529"/>
    <w:rsid w:val="004658B3"/>
    <w:rsid w:val="00466D95"/>
    <w:rsid w:val="00467F66"/>
    <w:rsid w:val="00471A4B"/>
    <w:rsid w:val="00471B06"/>
    <w:rsid w:val="00475E8A"/>
    <w:rsid w:val="004831FF"/>
    <w:rsid w:val="004837D7"/>
    <w:rsid w:val="00486EB0"/>
    <w:rsid w:val="00487476"/>
    <w:rsid w:val="00487876"/>
    <w:rsid w:val="0049209F"/>
    <w:rsid w:val="004931D0"/>
    <w:rsid w:val="004A35AC"/>
    <w:rsid w:val="004B025D"/>
    <w:rsid w:val="004B0A0D"/>
    <w:rsid w:val="004B5133"/>
    <w:rsid w:val="004B6880"/>
    <w:rsid w:val="004C3A19"/>
    <w:rsid w:val="004C62D1"/>
    <w:rsid w:val="004C743A"/>
    <w:rsid w:val="004C7EF3"/>
    <w:rsid w:val="004D020C"/>
    <w:rsid w:val="004D10A4"/>
    <w:rsid w:val="004D41EF"/>
    <w:rsid w:val="004D4DAE"/>
    <w:rsid w:val="004D5EAB"/>
    <w:rsid w:val="004D67F4"/>
    <w:rsid w:val="004D75D5"/>
    <w:rsid w:val="004E154C"/>
    <w:rsid w:val="004E18DA"/>
    <w:rsid w:val="004E1E96"/>
    <w:rsid w:val="004E281B"/>
    <w:rsid w:val="004E3D16"/>
    <w:rsid w:val="004E3DEE"/>
    <w:rsid w:val="004E3FCB"/>
    <w:rsid w:val="004E626F"/>
    <w:rsid w:val="004E7719"/>
    <w:rsid w:val="004F03D7"/>
    <w:rsid w:val="004F07BE"/>
    <w:rsid w:val="004F321E"/>
    <w:rsid w:val="004F3CF5"/>
    <w:rsid w:val="004F3E95"/>
    <w:rsid w:val="004F68B4"/>
    <w:rsid w:val="004F7942"/>
    <w:rsid w:val="004F7DC5"/>
    <w:rsid w:val="005015FE"/>
    <w:rsid w:val="00501F39"/>
    <w:rsid w:val="005037F9"/>
    <w:rsid w:val="00505758"/>
    <w:rsid w:val="0050626B"/>
    <w:rsid w:val="00506BF4"/>
    <w:rsid w:val="00511A0F"/>
    <w:rsid w:val="0051278D"/>
    <w:rsid w:val="00513017"/>
    <w:rsid w:val="00520610"/>
    <w:rsid w:val="00520D5F"/>
    <w:rsid w:val="00520E1D"/>
    <w:rsid w:val="005228C7"/>
    <w:rsid w:val="00524232"/>
    <w:rsid w:val="0053064A"/>
    <w:rsid w:val="005309AB"/>
    <w:rsid w:val="0053306D"/>
    <w:rsid w:val="00543C22"/>
    <w:rsid w:val="00544165"/>
    <w:rsid w:val="00546D45"/>
    <w:rsid w:val="00546E02"/>
    <w:rsid w:val="005507AB"/>
    <w:rsid w:val="00551442"/>
    <w:rsid w:val="00551CCD"/>
    <w:rsid w:val="005527E2"/>
    <w:rsid w:val="00552936"/>
    <w:rsid w:val="00553491"/>
    <w:rsid w:val="0055415E"/>
    <w:rsid w:val="00554919"/>
    <w:rsid w:val="005574C2"/>
    <w:rsid w:val="00562DAE"/>
    <w:rsid w:val="005630F7"/>
    <w:rsid w:val="00564340"/>
    <w:rsid w:val="00565C03"/>
    <w:rsid w:val="00570225"/>
    <w:rsid w:val="005708DA"/>
    <w:rsid w:val="005741AD"/>
    <w:rsid w:val="00574374"/>
    <w:rsid w:val="00574AF2"/>
    <w:rsid w:val="00575642"/>
    <w:rsid w:val="00577D98"/>
    <w:rsid w:val="0058011E"/>
    <w:rsid w:val="005803D2"/>
    <w:rsid w:val="00581DAF"/>
    <w:rsid w:val="005866C6"/>
    <w:rsid w:val="00586BD4"/>
    <w:rsid w:val="005903AA"/>
    <w:rsid w:val="00591B0C"/>
    <w:rsid w:val="005973EA"/>
    <w:rsid w:val="005A1ED3"/>
    <w:rsid w:val="005A3650"/>
    <w:rsid w:val="005A567E"/>
    <w:rsid w:val="005A7A76"/>
    <w:rsid w:val="005A7C48"/>
    <w:rsid w:val="005B0892"/>
    <w:rsid w:val="005B47DE"/>
    <w:rsid w:val="005C1EBC"/>
    <w:rsid w:val="005C2BA4"/>
    <w:rsid w:val="005D3AA1"/>
    <w:rsid w:val="005D7882"/>
    <w:rsid w:val="005D79E7"/>
    <w:rsid w:val="005E072D"/>
    <w:rsid w:val="005E1DE8"/>
    <w:rsid w:val="005E27B9"/>
    <w:rsid w:val="005E3631"/>
    <w:rsid w:val="005E4D09"/>
    <w:rsid w:val="005F029D"/>
    <w:rsid w:val="005F04DB"/>
    <w:rsid w:val="005F1914"/>
    <w:rsid w:val="005F1FF7"/>
    <w:rsid w:val="005F23C5"/>
    <w:rsid w:val="005F3CD9"/>
    <w:rsid w:val="005F3FB5"/>
    <w:rsid w:val="006008B5"/>
    <w:rsid w:val="00602042"/>
    <w:rsid w:val="0060213E"/>
    <w:rsid w:val="00603CF7"/>
    <w:rsid w:val="00603FD9"/>
    <w:rsid w:val="00604FE3"/>
    <w:rsid w:val="00611012"/>
    <w:rsid w:val="006111C5"/>
    <w:rsid w:val="00611750"/>
    <w:rsid w:val="006134D8"/>
    <w:rsid w:val="00614FFF"/>
    <w:rsid w:val="00616596"/>
    <w:rsid w:val="00616951"/>
    <w:rsid w:val="0062235F"/>
    <w:rsid w:val="00622EC4"/>
    <w:rsid w:val="00627923"/>
    <w:rsid w:val="0063057D"/>
    <w:rsid w:val="006346AF"/>
    <w:rsid w:val="00635801"/>
    <w:rsid w:val="0063644A"/>
    <w:rsid w:val="00636B1D"/>
    <w:rsid w:val="00637162"/>
    <w:rsid w:val="006375DF"/>
    <w:rsid w:val="00637E1A"/>
    <w:rsid w:val="00641361"/>
    <w:rsid w:val="00643344"/>
    <w:rsid w:val="006450A2"/>
    <w:rsid w:val="006454F7"/>
    <w:rsid w:val="00645C3B"/>
    <w:rsid w:val="00646B5B"/>
    <w:rsid w:val="00647828"/>
    <w:rsid w:val="00662E1C"/>
    <w:rsid w:val="006632FA"/>
    <w:rsid w:val="0066600B"/>
    <w:rsid w:val="0066611D"/>
    <w:rsid w:val="0066727D"/>
    <w:rsid w:val="00670483"/>
    <w:rsid w:val="0067468C"/>
    <w:rsid w:val="00675BC8"/>
    <w:rsid w:val="0068018B"/>
    <w:rsid w:val="00682E89"/>
    <w:rsid w:val="00687612"/>
    <w:rsid w:val="00692787"/>
    <w:rsid w:val="00692E20"/>
    <w:rsid w:val="00694B6C"/>
    <w:rsid w:val="006A0136"/>
    <w:rsid w:val="006A22CC"/>
    <w:rsid w:val="006A305D"/>
    <w:rsid w:val="006A544F"/>
    <w:rsid w:val="006A5C70"/>
    <w:rsid w:val="006B1520"/>
    <w:rsid w:val="006B17F1"/>
    <w:rsid w:val="006B1F85"/>
    <w:rsid w:val="006B58C6"/>
    <w:rsid w:val="006B70E2"/>
    <w:rsid w:val="006C01F6"/>
    <w:rsid w:val="006C1BD5"/>
    <w:rsid w:val="006C497C"/>
    <w:rsid w:val="006CF17F"/>
    <w:rsid w:val="006D7F76"/>
    <w:rsid w:val="006E4D62"/>
    <w:rsid w:val="006E4F5F"/>
    <w:rsid w:val="006E60A2"/>
    <w:rsid w:val="006E7EDD"/>
    <w:rsid w:val="006F0F9A"/>
    <w:rsid w:val="006F154D"/>
    <w:rsid w:val="006F46A4"/>
    <w:rsid w:val="006F5FF1"/>
    <w:rsid w:val="006F61BF"/>
    <w:rsid w:val="006F6470"/>
    <w:rsid w:val="006F785E"/>
    <w:rsid w:val="00703031"/>
    <w:rsid w:val="007030F7"/>
    <w:rsid w:val="00705C0C"/>
    <w:rsid w:val="00706892"/>
    <w:rsid w:val="00707C58"/>
    <w:rsid w:val="0071117D"/>
    <w:rsid w:val="00715214"/>
    <w:rsid w:val="007169CF"/>
    <w:rsid w:val="007205CF"/>
    <w:rsid w:val="00720E40"/>
    <w:rsid w:val="007215A0"/>
    <w:rsid w:val="007231F0"/>
    <w:rsid w:val="00726A1C"/>
    <w:rsid w:val="00727D49"/>
    <w:rsid w:val="0073123F"/>
    <w:rsid w:val="00732E1C"/>
    <w:rsid w:val="007336F6"/>
    <w:rsid w:val="00736CC5"/>
    <w:rsid w:val="00737F8E"/>
    <w:rsid w:val="00740DDD"/>
    <w:rsid w:val="00743892"/>
    <w:rsid w:val="007447FC"/>
    <w:rsid w:val="00745662"/>
    <w:rsid w:val="0074626F"/>
    <w:rsid w:val="007463F0"/>
    <w:rsid w:val="00753804"/>
    <w:rsid w:val="00756301"/>
    <w:rsid w:val="00760225"/>
    <w:rsid w:val="007607B0"/>
    <w:rsid w:val="00760AF3"/>
    <w:rsid w:val="00765852"/>
    <w:rsid w:val="00766B2F"/>
    <w:rsid w:val="00767989"/>
    <w:rsid w:val="0077099F"/>
    <w:rsid w:val="00773651"/>
    <w:rsid w:val="00775BFB"/>
    <w:rsid w:val="00776B7A"/>
    <w:rsid w:val="00780D5D"/>
    <w:rsid w:val="00782D7A"/>
    <w:rsid w:val="00782EC1"/>
    <w:rsid w:val="0078704F"/>
    <w:rsid w:val="0078779C"/>
    <w:rsid w:val="007877AC"/>
    <w:rsid w:val="00794AA0"/>
    <w:rsid w:val="007955B9"/>
    <w:rsid w:val="00796175"/>
    <w:rsid w:val="0079719A"/>
    <w:rsid w:val="00797263"/>
    <w:rsid w:val="007A03F8"/>
    <w:rsid w:val="007A0B90"/>
    <w:rsid w:val="007A226A"/>
    <w:rsid w:val="007A2780"/>
    <w:rsid w:val="007A27A2"/>
    <w:rsid w:val="007A3979"/>
    <w:rsid w:val="007A7945"/>
    <w:rsid w:val="007B05A3"/>
    <w:rsid w:val="007B1CED"/>
    <w:rsid w:val="007B60C0"/>
    <w:rsid w:val="007B64AD"/>
    <w:rsid w:val="007B6990"/>
    <w:rsid w:val="007B6B2D"/>
    <w:rsid w:val="007C09F3"/>
    <w:rsid w:val="007C1A5E"/>
    <w:rsid w:val="007C2CAD"/>
    <w:rsid w:val="007C315A"/>
    <w:rsid w:val="007C4D7F"/>
    <w:rsid w:val="007C7762"/>
    <w:rsid w:val="007D27B5"/>
    <w:rsid w:val="007D4690"/>
    <w:rsid w:val="007D523D"/>
    <w:rsid w:val="007D7A25"/>
    <w:rsid w:val="007D7D38"/>
    <w:rsid w:val="007E5398"/>
    <w:rsid w:val="007E57F4"/>
    <w:rsid w:val="007E6B0C"/>
    <w:rsid w:val="007F02BC"/>
    <w:rsid w:val="007F0EEB"/>
    <w:rsid w:val="007F242F"/>
    <w:rsid w:val="007F5B64"/>
    <w:rsid w:val="007F5C75"/>
    <w:rsid w:val="007F6028"/>
    <w:rsid w:val="007F620F"/>
    <w:rsid w:val="00800E6A"/>
    <w:rsid w:val="008057D7"/>
    <w:rsid w:val="008066F5"/>
    <w:rsid w:val="0081296F"/>
    <w:rsid w:val="0081305C"/>
    <w:rsid w:val="008130B8"/>
    <w:rsid w:val="00813191"/>
    <w:rsid w:val="00814077"/>
    <w:rsid w:val="00816E08"/>
    <w:rsid w:val="00820B98"/>
    <w:rsid w:val="00821741"/>
    <w:rsid w:val="00822EB0"/>
    <w:rsid w:val="00824E78"/>
    <w:rsid w:val="008274D7"/>
    <w:rsid w:val="00832188"/>
    <w:rsid w:val="008344B5"/>
    <w:rsid w:val="00835F45"/>
    <w:rsid w:val="00837E90"/>
    <w:rsid w:val="008403AF"/>
    <w:rsid w:val="00840AC6"/>
    <w:rsid w:val="0084159E"/>
    <w:rsid w:val="00841AB7"/>
    <w:rsid w:val="0084272B"/>
    <w:rsid w:val="0084407C"/>
    <w:rsid w:val="008444BB"/>
    <w:rsid w:val="008447D0"/>
    <w:rsid w:val="00844982"/>
    <w:rsid w:val="0084510F"/>
    <w:rsid w:val="00845FAB"/>
    <w:rsid w:val="008461C3"/>
    <w:rsid w:val="00846DA6"/>
    <w:rsid w:val="00847872"/>
    <w:rsid w:val="008505AF"/>
    <w:rsid w:val="00852403"/>
    <w:rsid w:val="00852ECE"/>
    <w:rsid w:val="008614BD"/>
    <w:rsid w:val="00866F39"/>
    <w:rsid w:val="00870166"/>
    <w:rsid w:val="008709BF"/>
    <w:rsid w:val="00871204"/>
    <w:rsid w:val="00873805"/>
    <w:rsid w:val="00873850"/>
    <w:rsid w:val="00873C68"/>
    <w:rsid w:val="00875FFA"/>
    <w:rsid w:val="00883D42"/>
    <w:rsid w:val="0088419C"/>
    <w:rsid w:val="008841DE"/>
    <w:rsid w:val="00890616"/>
    <w:rsid w:val="008943C6"/>
    <w:rsid w:val="0089767C"/>
    <w:rsid w:val="008977C5"/>
    <w:rsid w:val="008A26BC"/>
    <w:rsid w:val="008A2CA0"/>
    <w:rsid w:val="008A4AE3"/>
    <w:rsid w:val="008B00C7"/>
    <w:rsid w:val="008B6883"/>
    <w:rsid w:val="008B7924"/>
    <w:rsid w:val="008C1870"/>
    <w:rsid w:val="008C683B"/>
    <w:rsid w:val="008C6F6F"/>
    <w:rsid w:val="008C74AF"/>
    <w:rsid w:val="008D0400"/>
    <w:rsid w:val="008D14AD"/>
    <w:rsid w:val="008D43F1"/>
    <w:rsid w:val="008D49FB"/>
    <w:rsid w:val="008D5C6C"/>
    <w:rsid w:val="008E0FE6"/>
    <w:rsid w:val="008E1D84"/>
    <w:rsid w:val="008E1F95"/>
    <w:rsid w:val="008E3581"/>
    <w:rsid w:val="008E6424"/>
    <w:rsid w:val="008F01A9"/>
    <w:rsid w:val="008F5BD4"/>
    <w:rsid w:val="008F7727"/>
    <w:rsid w:val="009007BB"/>
    <w:rsid w:val="009016A7"/>
    <w:rsid w:val="00901EF5"/>
    <w:rsid w:val="00902DA4"/>
    <w:rsid w:val="00903663"/>
    <w:rsid w:val="009040BB"/>
    <w:rsid w:val="00905DA4"/>
    <w:rsid w:val="00906F50"/>
    <w:rsid w:val="0090714A"/>
    <w:rsid w:val="00912B0D"/>
    <w:rsid w:val="00916475"/>
    <w:rsid w:val="00916919"/>
    <w:rsid w:val="009175A9"/>
    <w:rsid w:val="00920194"/>
    <w:rsid w:val="00922E68"/>
    <w:rsid w:val="009260DC"/>
    <w:rsid w:val="0092659B"/>
    <w:rsid w:val="009274B4"/>
    <w:rsid w:val="00927F19"/>
    <w:rsid w:val="009324F5"/>
    <w:rsid w:val="009413B3"/>
    <w:rsid w:val="00941EB6"/>
    <w:rsid w:val="0094600A"/>
    <w:rsid w:val="009513D4"/>
    <w:rsid w:val="009518BA"/>
    <w:rsid w:val="0096035E"/>
    <w:rsid w:val="00961030"/>
    <w:rsid w:val="00961B5C"/>
    <w:rsid w:val="009630FA"/>
    <w:rsid w:val="00964473"/>
    <w:rsid w:val="00964566"/>
    <w:rsid w:val="009653F8"/>
    <w:rsid w:val="00965507"/>
    <w:rsid w:val="00972BB0"/>
    <w:rsid w:val="00973B6F"/>
    <w:rsid w:val="00973CD2"/>
    <w:rsid w:val="00976F9F"/>
    <w:rsid w:val="00977167"/>
    <w:rsid w:val="00982369"/>
    <w:rsid w:val="009823EF"/>
    <w:rsid w:val="00984CF8"/>
    <w:rsid w:val="00985577"/>
    <w:rsid w:val="00990A65"/>
    <w:rsid w:val="009912EA"/>
    <w:rsid w:val="009929C3"/>
    <w:rsid w:val="00997454"/>
    <w:rsid w:val="009A1708"/>
    <w:rsid w:val="009A3E63"/>
    <w:rsid w:val="009A47B6"/>
    <w:rsid w:val="009A4E74"/>
    <w:rsid w:val="009A4F2E"/>
    <w:rsid w:val="009A67D0"/>
    <w:rsid w:val="009A7314"/>
    <w:rsid w:val="009B1086"/>
    <w:rsid w:val="009B6BFF"/>
    <w:rsid w:val="009C035C"/>
    <w:rsid w:val="009C13AF"/>
    <w:rsid w:val="009C1406"/>
    <w:rsid w:val="009C6EC2"/>
    <w:rsid w:val="009D103E"/>
    <w:rsid w:val="009D161F"/>
    <w:rsid w:val="009D1E52"/>
    <w:rsid w:val="009D37FB"/>
    <w:rsid w:val="009D3A22"/>
    <w:rsid w:val="009E2B93"/>
    <w:rsid w:val="009E324A"/>
    <w:rsid w:val="009E3FCF"/>
    <w:rsid w:val="009E41BB"/>
    <w:rsid w:val="009E65A0"/>
    <w:rsid w:val="009E7059"/>
    <w:rsid w:val="009F0BC5"/>
    <w:rsid w:val="009F1E05"/>
    <w:rsid w:val="009F3BC5"/>
    <w:rsid w:val="009F40A3"/>
    <w:rsid w:val="009F6122"/>
    <w:rsid w:val="00A04215"/>
    <w:rsid w:val="00A068B0"/>
    <w:rsid w:val="00A07469"/>
    <w:rsid w:val="00A15A47"/>
    <w:rsid w:val="00A1725B"/>
    <w:rsid w:val="00A1770B"/>
    <w:rsid w:val="00A208A4"/>
    <w:rsid w:val="00A22A96"/>
    <w:rsid w:val="00A3257A"/>
    <w:rsid w:val="00A32AE8"/>
    <w:rsid w:val="00A36D06"/>
    <w:rsid w:val="00A4128D"/>
    <w:rsid w:val="00A439E3"/>
    <w:rsid w:val="00A44402"/>
    <w:rsid w:val="00A45EFD"/>
    <w:rsid w:val="00A466C7"/>
    <w:rsid w:val="00A47EE2"/>
    <w:rsid w:val="00A50B9F"/>
    <w:rsid w:val="00A50E0F"/>
    <w:rsid w:val="00A51156"/>
    <w:rsid w:val="00A551DA"/>
    <w:rsid w:val="00A56AD9"/>
    <w:rsid w:val="00A62DB5"/>
    <w:rsid w:val="00A715A6"/>
    <w:rsid w:val="00A71948"/>
    <w:rsid w:val="00A7209E"/>
    <w:rsid w:val="00A737BC"/>
    <w:rsid w:val="00A74351"/>
    <w:rsid w:val="00A767D6"/>
    <w:rsid w:val="00A811FF"/>
    <w:rsid w:val="00A8266F"/>
    <w:rsid w:val="00A84FB7"/>
    <w:rsid w:val="00A856DD"/>
    <w:rsid w:val="00A866E5"/>
    <w:rsid w:val="00A87F11"/>
    <w:rsid w:val="00A90FDD"/>
    <w:rsid w:val="00A91D79"/>
    <w:rsid w:val="00A93E3F"/>
    <w:rsid w:val="00AA2898"/>
    <w:rsid w:val="00AA34AF"/>
    <w:rsid w:val="00AA3B3A"/>
    <w:rsid w:val="00AA5A84"/>
    <w:rsid w:val="00AA7E85"/>
    <w:rsid w:val="00AB3F1F"/>
    <w:rsid w:val="00AB4603"/>
    <w:rsid w:val="00AB486B"/>
    <w:rsid w:val="00AC04BA"/>
    <w:rsid w:val="00AC4ED9"/>
    <w:rsid w:val="00AC55BC"/>
    <w:rsid w:val="00AC5AC8"/>
    <w:rsid w:val="00AC6D56"/>
    <w:rsid w:val="00AC776D"/>
    <w:rsid w:val="00AD0D27"/>
    <w:rsid w:val="00AD2E1A"/>
    <w:rsid w:val="00AD3149"/>
    <w:rsid w:val="00AD5358"/>
    <w:rsid w:val="00AD542A"/>
    <w:rsid w:val="00AD73F8"/>
    <w:rsid w:val="00AE19A9"/>
    <w:rsid w:val="00AE3252"/>
    <w:rsid w:val="00AE3B09"/>
    <w:rsid w:val="00AE59DF"/>
    <w:rsid w:val="00AE5E6F"/>
    <w:rsid w:val="00AE65DA"/>
    <w:rsid w:val="00AE704A"/>
    <w:rsid w:val="00AF17F6"/>
    <w:rsid w:val="00AF3283"/>
    <w:rsid w:val="00AF6871"/>
    <w:rsid w:val="00B0067B"/>
    <w:rsid w:val="00B03DE0"/>
    <w:rsid w:val="00B03F3D"/>
    <w:rsid w:val="00B0446B"/>
    <w:rsid w:val="00B0482B"/>
    <w:rsid w:val="00B116D6"/>
    <w:rsid w:val="00B17D7F"/>
    <w:rsid w:val="00B17FBE"/>
    <w:rsid w:val="00B21A1C"/>
    <w:rsid w:val="00B228AD"/>
    <w:rsid w:val="00B22DDB"/>
    <w:rsid w:val="00B23771"/>
    <w:rsid w:val="00B25B95"/>
    <w:rsid w:val="00B25C3D"/>
    <w:rsid w:val="00B267B2"/>
    <w:rsid w:val="00B30836"/>
    <w:rsid w:val="00B329FA"/>
    <w:rsid w:val="00B32E23"/>
    <w:rsid w:val="00B339C7"/>
    <w:rsid w:val="00B34370"/>
    <w:rsid w:val="00B37172"/>
    <w:rsid w:val="00B400EC"/>
    <w:rsid w:val="00B44A45"/>
    <w:rsid w:val="00B44C9E"/>
    <w:rsid w:val="00B5095F"/>
    <w:rsid w:val="00B53548"/>
    <w:rsid w:val="00B5651B"/>
    <w:rsid w:val="00B61E7F"/>
    <w:rsid w:val="00B655FD"/>
    <w:rsid w:val="00B65750"/>
    <w:rsid w:val="00B73109"/>
    <w:rsid w:val="00B73B28"/>
    <w:rsid w:val="00B83865"/>
    <w:rsid w:val="00B845F7"/>
    <w:rsid w:val="00B84753"/>
    <w:rsid w:val="00B8483A"/>
    <w:rsid w:val="00B853D8"/>
    <w:rsid w:val="00B86EB5"/>
    <w:rsid w:val="00B903B1"/>
    <w:rsid w:val="00B9129A"/>
    <w:rsid w:val="00B91707"/>
    <w:rsid w:val="00B91EDD"/>
    <w:rsid w:val="00B953B1"/>
    <w:rsid w:val="00B96250"/>
    <w:rsid w:val="00BA2AD7"/>
    <w:rsid w:val="00BA35AB"/>
    <w:rsid w:val="00BA43AF"/>
    <w:rsid w:val="00BA4A51"/>
    <w:rsid w:val="00BA533A"/>
    <w:rsid w:val="00BA56F8"/>
    <w:rsid w:val="00BA5900"/>
    <w:rsid w:val="00BA597A"/>
    <w:rsid w:val="00BA72CC"/>
    <w:rsid w:val="00BB1D90"/>
    <w:rsid w:val="00BB3D41"/>
    <w:rsid w:val="00BB6C4D"/>
    <w:rsid w:val="00BB6F5D"/>
    <w:rsid w:val="00BB7353"/>
    <w:rsid w:val="00BB76BE"/>
    <w:rsid w:val="00BC2C7B"/>
    <w:rsid w:val="00BC35C5"/>
    <w:rsid w:val="00BC64C2"/>
    <w:rsid w:val="00BC75BC"/>
    <w:rsid w:val="00BD04B8"/>
    <w:rsid w:val="00BD0A3D"/>
    <w:rsid w:val="00BD2FE8"/>
    <w:rsid w:val="00BD3D84"/>
    <w:rsid w:val="00BD5C61"/>
    <w:rsid w:val="00BD7CC8"/>
    <w:rsid w:val="00BE17DA"/>
    <w:rsid w:val="00BE1E6D"/>
    <w:rsid w:val="00BE27F5"/>
    <w:rsid w:val="00BE2E35"/>
    <w:rsid w:val="00BE44D2"/>
    <w:rsid w:val="00BE4A07"/>
    <w:rsid w:val="00BE4C12"/>
    <w:rsid w:val="00BE690A"/>
    <w:rsid w:val="00BF04DC"/>
    <w:rsid w:val="00BF38C3"/>
    <w:rsid w:val="00BF3B93"/>
    <w:rsid w:val="00BF65A8"/>
    <w:rsid w:val="00BF7CD4"/>
    <w:rsid w:val="00C013C2"/>
    <w:rsid w:val="00C033BA"/>
    <w:rsid w:val="00C034B2"/>
    <w:rsid w:val="00C05FB3"/>
    <w:rsid w:val="00C0615B"/>
    <w:rsid w:val="00C1044A"/>
    <w:rsid w:val="00C11E96"/>
    <w:rsid w:val="00C14454"/>
    <w:rsid w:val="00C16CBA"/>
    <w:rsid w:val="00C20A58"/>
    <w:rsid w:val="00C21759"/>
    <w:rsid w:val="00C24FFA"/>
    <w:rsid w:val="00C26C3C"/>
    <w:rsid w:val="00C27BC2"/>
    <w:rsid w:val="00C3452B"/>
    <w:rsid w:val="00C357FC"/>
    <w:rsid w:val="00C3593E"/>
    <w:rsid w:val="00C417A1"/>
    <w:rsid w:val="00C422EC"/>
    <w:rsid w:val="00C423A0"/>
    <w:rsid w:val="00C4312C"/>
    <w:rsid w:val="00C432F4"/>
    <w:rsid w:val="00C44D50"/>
    <w:rsid w:val="00C4576F"/>
    <w:rsid w:val="00C46506"/>
    <w:rsid w:val="00C4685E"/>
    <w:rsid w:val="00C512B1"/>
    <w:rsid w:val="00C51A02"/>
    <w:rsid w:val="00C51D90"/>
    <w:rsid w:val="00C52E00"/>
    <w:rsid w:val="00C60FB6"/>
    <w:rsid w:val="00C6150B"/>
    <w:rsid w:val="00C622F2"/>
    <w:rsid w:val="00C63759"/>
    <w:rsid w:val="00C63ADB"/>
    <w:rsid w:val="00C64922"/>
    <w:rsid w:val="00C64D33"/>
    <w:rsid w:val="00C656DC"/>
    <w:rsid w:val="00C672B7"/>
    <w:rsid w:val="00C67B6F"/>
    <w:rsid w:val="00C70C07"/>
    <w:rsid w:val="00C71CE4"/>
    <w:rsid w:val="00C73CC9"/>
    <w:rsid w:val="00C757A7"/>
    <w:rsid w:val="00C77B44"/>
    <w:rsid w:val="00C80060"/>
    <w:rsid w:val="00C868BB"/>
    <w:rsid w:val="00C90365"/>
    <w:rsid w:val="00C9038D"/>
    <w:rsid w:val="00C911BE"/>
    <w:rsid w:val="00C91610"/>
    <w:rsid w:val="00C92479"/>
    <w:rsid w:val="00C92FB0"/>
    <w:rsid w:val="00C956CC"/>
    <w:rsid w:val="00C9591E"/>
    <w:rsid w:val="00C96360"/>
    <w:rsid w:val="00CA0A9E"/>
    <w:rsid w:val="00CA5995"/>
    <w:rsid w:val="00CB13AD"/>
    <w:rsid w:val="00CB1807"/>
    <w:rsid w:val="00CB265C"/>
    <w:rsid w:val="00CB38AC"/>
    <w:rsid w:val="00CB54D3"/>
    <w:rsid w:val="00CB55CF"/>
    <w:rsid w:val="00CB7495"/>
    <w:rsid w:val="00CC19F4"/>
    <w:rsid w:val="00CC33B5"/>
    <w:rsid w:val="00CD1822"/>
    <w:rsid w:val="00CD2383"/>
    <w:rsid w:val="00CD7BAA"/>
    <w:rsid w:val="00CE2253"/>
    <w:rsid w:val="00CE2336"/>
    <w:rsid w:val="00CE4F2D"/>
    <w:rsid w:val="00CE65A5"/>
    <w:rsid w:val="00CE6E44"/>
    <w:rsid w:val="00CF42FC"/>
    <w:rsid w:val="00D00C83"/>
    <w:rsid w:val="00D02CBF"/>
    <w:rsid w:val="00D03659"/>
    <w:rsid w:val="00D04CCF"/>
    <w:rsid w:val="00D05565"/>
    <w:rsid w:val="00D06C69"/>
    <w:rsid w:val="00D104C9"/>
    <w:rsid w:val="00D107D2"/>
    <w:rsid w:val="00D118D7"/>
    <w:rsid w:val="00D14ED7"/>
    <w:rsid w:val="00D15E62"/>
    <w:rsid w:val="00D20F36"/>
    <w:rsid w:val="00D21833"/>
    <w:rsid w:val="00D23AF7"/>
    <w:rsid w:val="00D26C3E"/>
    <w:rsid w:val="00D2785E"/>
    <w:rsid w:val="00D27FAC"/>
    <w:rsid w:val="00D314F3"/>
    <w:rsid w:val="00D32957"/>
    <w:rsid w:val="00D37F8D"/>
    <w:rsid w:val="00D433E4"/>
    <w:rsid w:val="00D447DC"/>
    <w:rsid w:val="00D4536F"/>
    <w:rsid w:val="00D45AC4"/>
    <w:rsid w:val="00D4694D"/>
    <w:rsid w:val="00D520DE"/>
    <w:rsid w:val="00D52911"/>
    <w:rsid w:val="00D5328B"/>
    <w:rsid w:val="00D532DA"/>
    <w:rsid w:val="00D53586"/>
    <w:rsid w:val="00D544B9"/>
    <w:rsid w:val="00D5461D"/>
    <w:rsid w:val="00D5506E"/>
    <w:rsid w:val="00D5567F"/>
    <w:rsid w:val="00D55E6E"/>
    <w:rsid w:val="00D569BE"/>
    <w:rsid w:val="00D60B3E"/>
    <w:rsid w:val="00D60F3C"/>
    <w:rsid w:val="00D62548"/>
    <w:rsid w:val="00D669CA"/>
    <w:rsid w:val="00D67430"/>
    <w:rsid w:val="00D71AB2"/>
    <w:rsid w:val="00D74853"/>
    <w:rsid w:val="00D7612A"/>
    <w:rsid w:val="00D76621"/>
    <w:rsid w:val="00D776E1"/>
    <w:rsid w:val="00D77E4F"/>
    <w:rsid w:val="00D82B2A"/>
    <w:rsid w:val="00D84986"/>
    <w:rsid w:val="00D852E4"/>
    <w:rsid w:val="00D855BA"/>
    <w:rsid w:val="00D85BB7"/>
    <w:rsid w:val="00D86908"/>
    <w:rsid w:val="00D8963F"/>
    <w:rsid w:val="00D94565"/>
    <w:rsid w:val="00D949DC"/>
    <w:rsid w:val="00DA06FD"/>
    <w:rsid w:val="00DA0B9F"/>
    <w:rsid w:val="00DA197A"/>
    <w:rsid w:val="00DB05EB"/>
    <w:rsid w:val="00DB088D"/>
    <w:rsid w:val="00DB0CD3"/>
    <w:rsid w:val="00DB0F6A"/>
    <w:rsid w:val="00DB5EF8"/>
    <w:rsid w:val="00DB5F48"/>
    <w:rsid w:val="00DB72A5"/>
    <w:rsid w:val="00DC2971"/>
    <w:rsid w:val="00DC42F2"/>
    <w:rsid w:val="00DC43F4"/>
    <w:rsid w:val="00DC4CC5"/>
    <w:rsid w:val="00DC5F35"/>
    <w:rsid w:val="00DC6329"/>
    <w:rsid w:val="00DD1017"/>
    <w:rsid w:val="00DD29FB"/>
    <w:rsid w:val="00DD2E43"/>
    <w:rsid w:val="00DD3684"/>
    <w:rsid w:val="00DD4B4C"/>
    <w:rsid w:val="00DD5BBC"/>
    <w:rsid w:val="00DD6785"/>
    <w:rsid w:val="00DE2167"/>
    <w:rsid w:val="00DE2861"/>
    <w:rsid w:val="00DE36E8"/>
    <w:rsid w:val="00DE4A38"/>
    <w:rsid w:val="00DE50A3"/>
    <w:rsid w:val="00DE55AA"/>
    <w:rsid w:val="00DE64C9"/>
    <w:rsid w:val="00DE6618"/>
    <w:rsid w:val="00DE7557"/>
    <w:rsid w:val="00DF02D0"/>
    <w:rsid w:val="00DF148E"/>
    <w:rsid w:val="00DF2E43"/>
    <w:rsid w:val="00DF5E6C"/>
    <w:rsid w:val="00DF6D71"/>
    <w:rsid w:val="00DF7911"/>
    <w:rsid w:val="00E016F3"/>
    <w:rsid w:val="00E01ED5"/>
    <w:rsid w:val="00E03195"/>
    <w:rsid w:val="00E03FFA"/>
    <w:rsid w:val="00E0537A"/>
    <w:rsid w:val="00E06E70"/>
    <w:rsid w:val="00E06EF1"/>
    <w:rsid w:val="00E11C42"/>
    <w:rsid w:val="00E2007C"/>
    <w:rsid w:val="00E21124"/>
    <w:rsid w:val="00E23C45"/>
    <w:rsid w:val="00E23E90"/>
    <w:rsid w:val="00E24CE9"/>
    <w:rsid w:val="00E256A8"/>
    <w:rsid w:val="00E25729"/>
    <w:rsid w:val="00E25995"/>
    <w:rsid w:val="00E33313"/>
    <w:rsid w:val="00E401C4"/>
    <w:rsid w:val="00E51AB8"/>
    <w:rsid w:val="00E52C1E"/>
    <w:rsid w:val="00E55100"/>
    <w:rsid w:val="00E56DC3"/>
    <w:rsid w:val="00E60013"/>
    <w:rsid w:val="00E618FE"/>
    <w:rsid w:val="00E62507"/>
    <w:rsid w:val="00E641EB"/>
    <w:rsid w:val="00E655B9"/>
    <w:rsid w:val="00E655CE"/>
    <w:rsid w:val="00E65DED"/>
    <w:rsid w:val="00E67D22"/>
    <w:rsid w:val="00E72CAA"/>
    <w:rsid w:val="00E75F8C"/>
    <w:rsid w:val="00E76568"/>
    <w:rsid w:val="00E777E5"/>
    <w:rsid w:val="00E80ACB"/>
    <w:rsid w:val="00E815C2"/>
    <w:rsid w:val="00E819C7"/>
    <w:rsid w:val="00E8325F"/>
    <w:rsid w:val="00E83C02"/>
    <w:rsid w:val="00E840CB"/>
    <w:rsid w:val="00E86166"/>
    <w:rsid w:val="00E8760F"/>
    <w:rsid w:val="00E902FE"/>
    <w:rsid w:val="00E905C5"/>
    <w:rsid w:val="00E9138A"/>
    <w:rsid w:val="00E916FB"/>
    <w:rsid w:val="00E97FE3"/>
    <w:rsid w:val="00EA08DD"/>
    <w:rsid w:val="00EA0BEE"/>
    <w:rsid w:val="00EA3FC5"/>
    <w:rsid w:val="00EA6C81"/>
    <w:rsid w:val="00EA7828"/>
    <w:rsid w:val="00EA7B41"/>
    <w:rsid w:val="00EB0108"/>
    <w:rsid w:val="00EB09F9"/>
    <w:rsid w:val="00EB1CE8"/>
    <w:rsid w:val="00EB2D02"/>
    <w:rsid w:val="00EB3026"/>
    <w:rsid w:val="00EC007A"/>
    <w:rsid w:val="00EC060F"/>
    <w:rsid w:val="00EC071B"/>
    <w:rsid w:val="00EC10E4"/>
    <w:rsid w:val="00EC2B4E"/>
    <w:rsid w:val="00EC2C9A"/>
    <w:rsid w:val="00EC2DBE"/>
    <w:rsid w:val="00EC3ACE"/>
    <w:rsid w:val="00EC45E9"/>
    <w:rsid w:val="00EC4B80"/>
    <w:rsid w:val="00EC77EF"/>
    <w:rsid w:val="00ED0B04"/>
    <w:rsid w:val="00ED1C9D"/>
    <w:rsid w:val="00ED2ED6"/>
    <w:rsid w:val="00ED4665"/>
    <w:rsid w:val="00ED4D35"/>
    <w:rsid w:val="00ED7325"/>
    <w:rsid w:val="00EE446F"/>
    <w:rsid w:val="00EE4484"/>
    <w:rsid w:val="00EE64B0"/>
    <w:rsid w:val="00EE9E51"/>
    <w:rsid w:val="00EF46E8"/>
    <w:rsid w:val="00EF4861"/>
    <w:rsid w:val="00EF49CC"/>
    <w:rsid w:val="00EF637F"/>
    <w:rsid w:val="00EF6B5A"/>
    <w:rsid w:val="00EF7B11"/>
    <w:rsid w:val="00F02274"/>
    <w:rsid w:val="00F053F9"/>
    <w:rsid w:val="00F065D9"/>
    <w:rsid w:val="00F070BE"/>
    <w:rsid w:val="00F130C8"/>
    <w:rsid w:val="00F137C3"/>
    <w:rsid w:val="00F142E4"/>
    <w:rsid w:val="00F14C14"/>
    <w:rsid w:val="00F14FD3"/>
    <w:rsid w:val="00F15B30"/>
    <w:rsid w:val="00F23A52"/>
    <w:rsid w:val="00F2511F"/>
    <w:rsid w:val="00F33DB2"/>
    <w:rsid w:val="00F35A99"/>
    <w:rsid w:val="00F36A52"/>
    <w:rsid w:val="00F36D21"/>
    <w:rsid w:val="00F37B07"/>
    <w:rsid w:val="00F427D8"/>
    <w:rsid w:val="00F4662D"/>
    <w:rsid w:val="00F46A96"/>
    <w:rsid w:val="00F50267"/>
    <w:rsid w:val="00F5048E"/>
    <w:rsid w:val="00F51BA0"/>
    <w:rsid w:val="00F5309D"/>
    <w:rsid w:val="00F54321"/>
    <w:rsid w:val="00F5766A"/>
    <w:rsid w:val="00F57AA2"/>
    <w:rsid w:val="00F6241E"/>
    <w:rsid w:val="00F62455"/>
    <w:rsid w:val="00F6274B"/>
    <w:rsid w:val="00F64183"/>
    <w:rsid w:val="00F64D2C"/>
    <w:rsid w:val="00F66492"/>
    <w:rsid w:val="00F7015D"/>
    <w:rsid w:val="00F71371"/>
    <w:rsid w:val="00F7164B"/>
    <w:rsid w:val="00F7240B"/>
    <w:rsid w:val="00F738FB"/>
    <w:rsid w:val="00F74034"/>
    <w:rsid w:val="00F77432"/>
    <w:rsid w:val="00F77BBA"/>
    <w:rsid w:val="00F77EBB"/>
    <w:rsid w:val="00F80614"/>
    <w:rsid w:val="00F82AC8"/>
    <w:rsid w:val="00F839C8"/>
    <w:rsid w:val="00F917A6"/>
    <w:rsid w:val="00FA090E"/>
    <w:rsid w:val="00FA1C44"/>
    <w:rsid w:val="00FA2895"/>
    <w:rsid w:val="00FA45AD"/>
    <w:rsid w:val="00FA58D4"/>
    <w:rsid w:val="00FB218D"/>
    <w:rsid w:val="00FB2783"/>
    <w:rsid w:val="00FB2AE4"/>
    <w:rsid w:val="00FB381D"/>
    <w:rsid w:val="00FB501F"/>
    <w:rsid w:val="00FB6034"/>
    <w:rsid w:val="00FB6287"/>
    <w:rsid w:val="00FC0668"/>
    <w:rsid w:val="00FC1098"/>
    <w:rsid w:val="00FC56A3"/>
    <w:rsid w:val="00FC68CE"/>
    <w:rsid w:val="00FD59CA"/>
    <w:rsid w:val="00FD5F42"/>
    <w:rsid w:val="00FD7389"/>
    <w:rsid w:val="00FD7976"/>
    <w:rsid w:val="00FE020D"/>
    <w:rsid w:val="00FE0299"/>
    <w:rsid w:val="00FE629C"/>
    <w:rsid w:val="00FE77F6"/>
    <w:rsid w:val="00FF100C"/>
    <w:rsid w:val="00FF18DE"/>
    <w:rsid w:val="00FF1B2F"/>
    <w:rsid w:val="00FF336C"/>
    <w:rsid w:val="00FF7930"/>
    <w:rsid w:val="0103E35E"/>
    <w:rsid w:val="014FC99F"/>
    <w:rsid w:val="0158E38F"/>
    <w:rsid w:val="015BE4DF"/>
    <w:rsid w:val="018531F9"/>
    <w:rsid w:val="01AE35ED"/>
    <w:rsid w:val="01EBF3DA"/>
    <w:rsid w:val="028A6EB2"/>
    <w:rsid w:val="02A09DEE"/>
    <w:rsid w:val="02ECB829"/>
    <w:rsid w:val="0332E689"/>
    <w:rsid w:val="03F87BDE"/>
    <w:rsid w:val="03FA3DB0"/>
    <w:rsid w:val="0448BDCB"/>
    <w:rsid w:val="045EEE75"/>
    <w:rsid w:val="04A30ABB"/>
    <w:rsid w:val="04DA1553"/>
    <w:rsid w:val="05002A66"/>
    <w:rsid w:val="05552A97"/>
    <w:rsid w:val="0573231E"/>
    <w:rsid w:val="057DB25E"/>
    <w:rsid w:val="05AF366E"/>
    <w:rsid w:val="063DE9A9"/>
    <w:rsid w:val="065CBD57"/>
    <w:rsid w:val="06E34750"/>
    <w:rsid w:val="06EB33CC"/>
    <w:rsid w:val="07549284"/>
    <w:rsid w:val="07B800B4"/>
    <w:rsid w:val="07BF79F3"/>
    <w:rsid w:val="081D7771"/>
    <w:rsid w:val="08224FFF"/>
    <w:rsid w:val="08294D32"/>
    <w:rsid w:val="082958BB"/>
    <w:rsid w:val="08504955"/>
    <w:rsid w:val="08DE025D"/>
    <w:rsid w:val="08E6D730"/>
    <w:rsid w:val="092D9797"/>
    <w:rsid w:val="09832342"/>
    <w:rsid w:val="09AAD9DE"/>
    <w:rsid w:val="09B947D2"/>
    <w:rsid w:val="09C2634D"/>
    <w:rsid w:val="0A6C95A0"/>
    <w:rsid w:val="0ADF8E58"/>
    <w:rsid w:val="0B26E129"/>
    <w:rsid w:val="0B302E7A"/>
    <w:rsid w:val="0B551833"/>
    <w:rsid w:val="0B5E33AE"/>
    <w:rsid w:val="0C99B306"/>
    <w:rsid w:val="0CC2B18A"/>
    <w:rsid w:val="0D2F0F21"/>
    <w:rsid w:val="0D3D967F"/>
    <w:rsid w:val="0D88C443"/>
    <w:rsid w:val="0DA7E6BA"/>
    <w:rsid w:val="0DBA4853"/>
    <w:rsid w:val="0E44FE3B"/>
    <w:rsid w:val="0E45598E"/>
    <w:rsid w:val="0E48FB8E"/>
    <w:rsid w:val="0E8CB8F5"/>
    <w:rsid w:val="0EF0355A"/>
    <w:rsid w:val="0F2494A4"/>
    <w:rsid w:val="0F3E90F6"/>
    <w:rsid w:val="0F75E0FD"/>
    <w:rsid w:val="0FF264C6"/>
    <w:rsid w:val="100B8D23"/>
    <w:rsid w:val="10C06505"/>
    <w:rsid w:val="10DAAACD"/>
    <w:rsid w:val="10DE4CB2"/>
    <w:rsid w:val="10F1E915"/>
    <w:rsid w:val="10F2DA9C"/>
    <w:rsid w:val="11AB315A"/>
    <w:rsid w:val="128DB976"/>
    <w:rsid w:val="12AD81BF"/>
    <w:rsid w:val="132A0588"/>
    <w:rsid w:val="134EEF41"/>
    <w:rsid w:val="137A806A"/>
    <w:rsid w:val="14816EF1"/>
    <w:rsid w:val="14C7F9EF"/>
    <w:rsid w:val="14DEFE46"/>
    <w:rsid w:val="150DB022"/>
    <w:rsid w:val="15C55A38"/>
    <w:rsid w:val="16275518"/>
    <w:rsid w:val="1636B760"/>
    <w:rsid w:val="167CD4A7"/>
    <w:rsid w:val="1762C8C8"/>
    <w:rsid w:val="1782F8A1"/>
    <w:rsid w:val="180D7252"/>
    <w:rsid w:val="18339B3B"/>
    <w:rsid w:val="183CB6B6"/>
    <w:rsid w:val="184DF18D"/>
    <w:rsid w:val="18FBB938"/>
    <w:rsid w:val="18FCFAFA"/>
    <w:rsid w:val="1943C450"/>
    <w:rsid w:val="1A73E1A2"/>
    <w:rsid w:val="1AD4E159"/>
    <w:rsid w:val="1C0B0532"/>
    <w:rsid w:val="1D6A1E1F"/>
    <w:rsid w:val="1D8B16F6"/>
    <w:rsid w:val="1DD20A4C"/>
    <w:rsid w:val="1E010FFE"/>
    <w:rsid w:val="1E084E02"/>
    <w:rsid w:val="1E644949"/>
    <w:rsid w:val="1EFE0DC8"/>
    <w:rsid w:val="1F531421"/>
    <w:rsid w:val="1F59747F"/>
    <w:rsid w:val="200FC0AF"/>
    <w:rsid w:val="2052E06D"/>
    <w:rsid w:val="21233597"/>
    <w:rsid w:val="212A3E53"/>
    <w:rsid w:val="21AC4677"/>
    <w:rsid w:val="21BD814E"/>
    <w:rsid w:val="21D2C9B1"/>
    <w:rsid w:val="21FA56B6"/>
    <w:rsid w:val="21FD5706"/>
    <w:rsid w:val="2224697D"/>
    <w:rsid w:val="2342F46D"/>
    <w:rsid w:val="2349053C"/>
    <w:rsid w:val="243FADA1"/>
    <w:rsid w:val="245084E2"/>
    <w:rsid w:val="24DA9F1A"/>
    <w:rsid w:val="2535A0EB"/>
    <w:rsid w:val="25A55972"/>
    <w:rsid w:val="25A8FB72"/>
    <w:rsid w:val="25ADB7CD"/>
    <w:rsid w:val="25DB7E02"/>
    <w:rsid w:val="2620B085"/>
    <w:rsid w:val="2699B3F3"/>
    <w:rsid w:val="26BFA44D"/>
    <w:rsid w:val="26CCB3E4"/>
    <w:rsid w:val="26D5E0E1"/>
    <w:rsid w:val="271E1147"/>
    <w:rsid w:val="280CFF05"/>
    <w:rsid w:val="286CAF85"/>
    <w:rsid w:val="28DA1BBA"/>
    <w:rsid w:val="28EC0FDC"/>
    <w:rsid w:val="2951BE45"/>
    <w:rsid w:val="29D446E4"/>
    <w:rsid w:val="29F7450F"/>
    <w:rsid w:val="2A0D81A3"/>
    <w:rsid w:val="2A40921C"/>
    <w:rsid w:val="2AA429FF"/>
    <w:rsid w:val="2BDE4D8F"/>
    <w:rsid w:val="2BF3555A"/>
    <w:rsid w:val="2D007589"/>
    <w:rsid w:val="2D1EF595"/>
    <w:rsid w:val="2D4020A8"/>
    <w:rsid w:val="2D4C5BCA"/>
    <w:rsid w:val="2D766E91"/>
    <w:rsid w:val="2DD058A4"/>
    <w:rsid w:val="2E0637D3"/>
    <w:rsid w:val="2E2EA064"/>
    <w:rsid w:val="2E4686F4"/>
    <w:rsid w:val="2E548AC6"/>
    <w:rsid w:val="2E71A122"/>
    <w:rsid w:val="2EC91803"/>
    <w:rsid w:val="2F8E744B"/>
    <w:rsid w:val="2F9CB69A"/>
    <w:rsid w:val="2FA550C8"/>
    <w:rsid w:val="2FB6AB26"/>
    <w:rsid w:val="3041E0C3"/>
    <w:rsid w:val="305CFADE"/>
    <w:rsid w:val="305EE738"/>
    <w:rsid w:val="3086C389"/>
    <w:rsid w:val="30985EE2"/>
    <w:rsid w:val="31013476"/>
    <w:rsid w:val="3172B599"/>
    <w:rsid w:val="321391CB"/>
    <w:rsid w:val="326CE0C3"/>
    <w:rsid w:val="32770421"/>
    <w:rsid w:val="328F6C00"/>
    <w:rsid w:val="32951751"/>
    <w:rsid w:val="32A23CD9"/>
    <w:rsid w:val="32D4575C"/>
    <w:rsid w:val="32E2D9CB"/>
    <w:rsid w:val="341FACDB"/>
    <w:rsid w:val="3438D538"/>
    <w:rsid w:val="3455D16B"/>
    <w:rsid w:val="3481D7ED"/>
    <w:rsid w:val="352EFC58"/>
    <w:rsid w:val="354B328D"/>
    <w:rsid w:val="35758756"/>
    <w:rsid w:val="357FC5A0"/>
    <w:rsid w:val="358ED114"/>
    <w:rsid w:val="35CCB813"/>
    <w:rsid w:val="360BF81E"/>
    <w:rsid w:val="3613E5A4"/>
    <w:rsid w:val="365842EB"/>
    <w:rsid w:val="36933A92"/>
    <w:rsid w:val="36BB018B"/>
    <w:rsid w:val="36D5C817"/>
    <w:rsid w:val="37306BD6"/>
    <w:rsid w:val="373AF4E2"/>
    <w:rsid w:val="3762DD23"/>
    <w:rsid w:val="37631DAD"/>
    <w:rsid w:val="376352F5"/>
    <w:rsid w:val="37688874"/>
    <w:rsid w:val="378D722D"/>
    <w:rsid w:val="383E7639"/>
    <w:rsid w:val="38FEAD84"/>
    <w:rsid w:val="390B6BE5"/>
    <w:rsid w:val="3929428E"/>
    <w:rsid w:val="39A98690"/>
    <w:rsid w:val="3A03DD24"/>
    <w:rsid w:val="3A163ADE"/>
    <w:rsid w:val="3A40C63A"/>
    <w:rsid w:val="3A674ABF"/>
    <w:rsid w:val="3AA02936"/>
    <w:rsid w:val="3AE756C7"/>
    <w:rsid w:val="3B99BA6C"/>
    <w:rsid w:val="3BA9393A"/>
    <w:rsid w:val="3BF867C8"/>
    <w:rsid w:val="3C3BF997"/>
    <w:rsid w:val="3C598FDF"/>
    <w:rsid w:val="3C832728"/>
    <w:rsid w:val="3C83D3D0"/>
    <w:rsid w:val="3CF59DCF"/>
    <w:rsid w:val="3D051CE8"/>
    <w:rsid w:val="3D1D805C"/>
    <w:rsid w:val="3D436B6C"/>
    <w:rsid w:val="3DC2AB55"/>
    <w:rsid w:val="3DD7C9F8"/>
    <w:rsid w:val="3DD931C6"/>
    <w:rsid w:val="3DFCB3B1"/>
    <w:rsid w:val="3E17C135"/>
    <w:rsid w:val="3E1EF789"/>
    <w:rsid w:val="3EAB9D15"/>
    <w:rsid w:val="3EB20CB3"/>
    <w:rsid w:val="3EC02670"/>
    <w:rsid w:val="3F144ABA"/>
    <w:rsid w:val="3F64B089"/>
    <w:rsid w:val="3FA8C88F"/>
    <w:rsid w:val="3FF1AE80"/>
    <w:rsid w:val="4086C9FE"/>
    <w:rsid w:val="40A7AD29"/>
    <w:rsid w:val="40AA7B01"/>
    <w:rsid w:val="4143DA2B"/>
    <w:rsid w:val="4156984B"/>
    <w:rsid w:val="4161D2B2"/>
    <w:rsid w:val="423792EA"/>
    <w:rsid w:val="4237EF1D"/>
    <w:rsid w:val="425EFE2C"/>
    <w:rsid w:val="42949E92"/>
    <w:rsid w:val="42A1EDCA"/>
    <w:rsid w:val="42AAE46D"/>
    <w:rsid w:val="42AB3B1B"/>
    <w:rsid w:val="42B328A1"/>
    <w:rsid w:val="42BEE9FD"/>
    <w:rsid w:val="42D1F6E4"/>
    <w:rsid w:val="43377A4B"/>
    <w:rsid w:val="43491568"/>
    <w:rsid w:val="438416C0"/>
    <w:rsid w:val="43998493"/>
    <w:rsid w:val="440738D6"/>
    <w:rsid w:val="453554F4"/>
    <w:rsid w:val="45ECFED9"/>
    <w:rsid w:val="4607C596"/>
    <w:rsid w:val="462AB616"/>
    <w:rsid w:val="466EFEBA"/>
    <w:rsid w:val="46CE3DEC"/>
    <w:rsid w:val="46D17384"/>
    <w:rsid w:val="46D48DA0"/>
    <w:rsid w:val="46E2602C"/>
    <w:rsid w:val="4721ED50"/>
    <w:rsid w:val="477EAC3E"/>
    <w:rsid w:val="47AA708F"/>
    <w:rsid w:val="4815E4DB"/>
    <w:rsid w:val="487E308D"/>
    <w:rsid w:val="48861E13"/>
    <w:rsid w:val="48A35675"/>
    <w:rsid w:val="496256D8"/>
    <w:rsid w:val="496A445E"/>
    <w:rsid w:val="497D6ACD"/>
    <w:rsid w:val="49FACEF0"/>
    <w:rsid w:val="4A1A00EE"/>
    <w:rsid w:val="4A21EE74"/>
    <w:rsid w:val="4A389B3F"/>
    <w:rsid w:val="4A578C3C"/>
    <w:rsid w:val="4A60A62C"/>
    <w:rsid w:val="4ABAB587"/>
    <w:rsid w:val="4B0614BF"/>
    <w:rsid w:val="4B14A3C1"/>
    <w:rsid w:val="4BB5D14F"/>
    <w:rsid w:val="4BBDBED5"/>
    <w:rsid w:val="4BD0CA5E"/>
    <w:rsid w:val="4C2FB7F4"/>
    <w:rsid w:val="4C582C2A"/>
    <w:rsid w:val="4C99F79A"/>
    <w:rsid w:val="4CA1E520"/>
    <w:rsid w:val="4CA99972"/>
    <w:rsid w:val="4D37D4A0"/>
    <w:rsid w:val="4D780677"/>
    <w:rsid w:val="4EC2DD07"/>
    <w:rsid w:val="4F19920D"/>
    <w:rsid w:val="4F7C0185"/>
    <w:rsid w:val="4FC07776"/>
    <w:rsid w:val="4FC8FE2E"/>
    <w:rsid w:val="4FD985E2"/>
    <w:rsid w:val="50A398C4"/>
    <w:rsid w:val="50AFA739"/>
    <w:rsid w:val="50BE22A0"/>
    <w:rsid w:val="50DA3195"/>
    <w:rsid w:val="51341BA8"/>
    <w:rsid w:val="5152A231"/>
    <w:rsid w:val="515C2DE6"/>
    <w:rsid w:val="51EA4172"/>
    <w:rsid w:val="51F6DBC9"/>
    <w:rsid w:val="52B81194"/>
    <w:rsid w:val="52B99CAC"/>
    <w:rsid w:val="53088C76"/>
    <w:rsid w:val="5309391E"/>
    <w:rsid w:val="532F3307"/>
    <w:rsid w:val="53DBF0B8"/>
    <w:rsid w:val="548A42F3"/>
    <w:rsid w:val="555CB395"/>
    <w:rsid w:val="5564A11B"/>
    <w:rsid w:val="557709E7"/>
    <w:rsid w:val="5577C119"/>
    <w:rsid w:val="55DC89BF"/>
    <w:rsid w:val="55EFB256"/>
    <w:rsid w:val="55F6301B"/>
    <w:rsid w:val="560CAE89"/>
    <w:rsid w:val="561C2A0D"/>
    <w:rsid w:val="56261354"/>
    <w:rsid w:val="56402D38"/>
    <w:rsid w:val="5640D9E0"/>
    <w:rsid w:val="56524BF1"/>
    <w:rsid w:val="56CA4CEC"/>
    <w:rsid w:val="56E5A91A"/>
    <w:rsid w:val="5740C7F9"/>
    <w:rsid w:val="585EA289"/>
    <w:rsid w:val="58775824"/>
    <w:rsid w:val="589D6FD2"/>
    <w:rsid w:val="58B6982F"/>
    <w:rsid w:val="59275318"/>
    <w:rsid w:val="59CEC6BB"/>
    <w:rsid w:val="5AEF9B30"/>
    <w:rsid w:val="5B14D826"/>
    <w:rsid w:val="5BA8C9B5"/>
    <w:rsid w:val="5BB6C311"/>
    <w:rsid w:val="5BEE38F1"/>
    <w:rsid w:val="5BFC8680"/>
    <w:rsid w:val="5C44228C"/>
    <w:rsid w:val="5C4761D9"/>
    <w:rsid w:val="5CB01B64"/>
    <w:rsid w:val="5CC7E1FB"/>
    <w:rsid w:val="5D192668"/>
    <w:rsid w:val="5D3BF799"/>
    <w:rsid w:val="5D4AC947"/>
    <w:rsid w:val="5E2E9081"/>
    <w:rsid w:val="5EB4A5E0"/>
    <w:rsid w:val="5EE631C4"/>
    <w:rsid w:val="5F38A0CC"/>
    <w:rsid w:val="5F3B31F5"/>
    <w:rsid w:val="5F7BA6BB"/>
    <w:rsid w:val="5FA255F8"/>
    <w:rsid w:val="5FEFA9AC"/>
    <w:rsid w:val="60B9BC8E"/>
    <w:rsid w:val="60BB1594"/>
    <w:rsid w:val="61186A87"/>
    <w:rsid w:val="6170B381"/>
    <w:rsid w:val="61DCD89D"/>
    <w:rsid w:val="621B441A"/>
    <w:rsid w:val="623B369D"/>
    <w:rsid w:val="62558CEF"/>
    <w:rsid w:val="625D7A75"/>
    <w:rsid w:val="627B7413"/>
    <w:rsid w:val="630C83E2"/>
    <w:rsid w:val="631F5CE8"/>
    <w:rsid w:val="63274A6E"/>
    <w:rsid w:val="6343486E"/>
    <w:rsid w:val="634DC53C"/>
    <w:rsid w:val="637F844B"/>
    <w:rsid w:val="63C5CC27"/>
    <w:rsid w:val="63CEA024"/>
    <w:rsid w:val="63EFF3F7"/>
    <w:rsid w:val="6572D75F"/>
    <w:rsid w:val="6598AE69"/>
    <w:rsid w:val="65F06648"/>
    <w:rsid w:val="660EDCB9"/>
    <w:rsid w:val="665EEB30"/>
    <w:rsid w:val="6663FCED"/>
    <w:rsid w:val="66ABB2F0"/>
    <w:rsid w:val="6728FE12"/>
    <w:rsid w:val="6730EB98"/>
    <w:rsid w:val="68408096"/>
    <w:rsid w:val="68AA7821"/>
    <w:rsid w:val="68C51256"/>
    <w:rsid w:val="68EF251D"/>
    <w:rsid w:val="692FE108"/>
    <w:rsid w:val="69C82228"/>
    <w:rsid w:val="6A12F854"/>
    <w:rsid w:val="6A250438"/>
    <w:rsid w:val="6A411C80"/>
    <w:rsid w:val="6A575183"/>
    <w:rsid w:val="6A7C56E7"/>
    <w:rsid w:val="6AB93362"/>
    <w:rsid w:val="6B0519A3"/>
    <w:rsid w:val="6BF321E4"/>
    <w:rsid w:val="6BFC6F35"/>
    <w:rsid w:val="6C9F509C"/>
    <w:rsid w:val="6CC63F2E"/>
    <w:rsid w:val="6CC986C0"/>
    <w:rsid w:val="6D6EA7F1"/>
    <w:rsid w:val="6DA0E44E"/>
    <w:rsid w:val="6DE56207"/>
    <w:rsid w:val="6E4F3689"/>
    <w:rsid w:val="6F2B7372"/>
    <w:rsid w:val="6F3CB4AF"/>
    <w:rsid w:val="6FA1A1C2"/>
    <w:rsid w:val="6FB982DA"/>
    <w:rsid w:val="7005CD76"/>
    <w:rsid w:val="702380C2"/>
    <w:rsid w:val="70D87A86"/>
    <w:rsid w:val="70D88510"/>
    <w:rsid w:val="70E98F19"/>
    <w:rsid w:val="710E905C"/>
    <w:rsid w:val="7138D908"/>
    <w:rsid w:val="716B8BC4"/>
    <w:rsid w:val="71A7E25F"/>
    <w:rsid w:val="72739E3F"/>
    <w:rsid w:val="72744AE7"/>
    <w:rsid w:val="727C386D"/>
    <w:rsid w:val="72E6F4E7"/>
    <w:rsid w:val="72F1239C"/>
    <w:rsid w:val="72FDBDF3"/>
    <w:rsid w:val="7351CD41"/>
    <w:rsid w:val="7366F075"/>
    <w:rsid w:val="73F64643"/>
    <w:rsid w:val="740F6EA0"/>
    <w:rsid w:val="748D156F"/>
    <w:rsid w:val="750C6842"/>
    <w:rsid w:val="75B12034"/>
    <w:rsid w:val="75B3D92F"/>
    <w:rsid w:val="76083826"/>
    <w:rsid w:val="767E312E"/>
    <w:rsid w:val="76FB893F"/>
    <w:rsid w:val="7713CA7B"/>
    <w:rsid w:val="77368133"/>
    <w:rsid w:val="77A48074"/>
    <w:rsid w:val="77C61E85"/>
    <w:rsid w:val="77FA90DC"/>
    <w:rsid w:val="78C9B766"/>
    <w:rsid w:val="78E2DFC3"/>
    <w:rsid w:val="78E38C6B"/>
    <w:rsid w:val="793466CB"/>
    <w:rsid w:val="79404CC3"/>
    <w:rsid w:val="796CFF77"/>
    <w:rsid w:val="7A6E21F5"/>
    <w:rsid w:val="7A7C5422"/>
    <w:rsid w:val="7AFE7510"/>
    <w:rsid w:val="7B25CC0B"/>
    <w:rsid w:val="7B6A650C"/>
    <w:rsid w:val="7C512328"/>
    <w:rsid w:val="7CA4A039"/>
    <w:rsid w:val="7CB27E19"/>
    <w:rsid w:val="7CCC6DBC"/>
    <w:rsid w:val="7CD2D743"/>
    <w:rsid w:val="7CDD898E"/>
    <w:rsid w:val="7D012990"/>
    <w:rsid w:val="7DE333F7"/>
    <w:rsid w:val="7E40709A"/>
    <w:rsid w:val="7E8610AE"/>
    <w:rsid w:val="7E8ECC4E"/>
    <w:rsid w:val="7EAF3E06"/>
    <w:rsid w:val="7F326814"/>
    <w:rsid w:val="7FDC40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13C44"/>
  <w15:chartTrackingRefBased/>
  <w15:docId w15:val="{9EB11520-01BD-054B-9C0D-5EC2F96AA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A6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6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6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6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6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6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C81"/>
    <w:rPr>
      <w:rFonts w:eastAsiaTheme="majorEastAsia" w:cstheme="majorBidi"/>
      <w:color w:val="272727" w:themeColor="text1" w:themeTint="D8"/>
    </w:rPr>
  </w:style>
  <w:style w:type="paragraph" w:styleId="Title">
    <w:name w:val="Title"/>
    <w:basedOn w:val="Normal"/>
    <w:next w:val="Normal"/>
    <w:link w:val="TitleChar"/>
    <w:uiPriority w:val="10"/>
    <w:qFormat/>
    <w:rsid w:val="00EA6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C81"/>
    <w:pPr>
      <w:spacing w:before="160"/>
      <w:jc w:val="center"/>
    </w:pPr>
    <w:rPr>
      <w:i/>
      <w:iCs/>
      <w:color w:val="404040" w:themeColor="text1" w:themeTint="BF"/>
    </w:rPr>
  </w:style>
  <w:style w:type="character" w:customStyle="1" w:styleId="QuoteChar">
    <w:name w:val="Quote Char"/>
    <w:basedOn w:val="DefaultParagraphFont"/>
    <w:link w:val="Quote"/>
    <w:uiPriority w:val="29"/>
    <w:rsid w:val="00EA6C81"/>
    <w:rPr>
      <w:i/>
      <w:iCs/>
      <w:color w:val="404040" w:themeColor="text1" w:themeTint="BF"/>
    </w:rPr>
  </w:style>
  <w:style w:type="paragraph" w:styleId="ListParagraph">
    <w:name w:val="List Paragraph"/>
    <w:basedOn w:val="Normal"/>
    <w:uiPriority w:val="34"/>
    <w:qFormat/>
    <w:rsid w:val="00EA6C81"/>
    <w:pPr>
      <w:ind w:left="720"/>
      <w:contextualSpacing/>
    </w:pPr>
  </w:style>
  <w:style w:type="character" w:styleId="IntenseEmphasis">
    <w:name w:val="Intense Emphasis"/>
    <w:basedOn w:val="DefaultParagraphFont"/>
    <w:uiPriority w:val="21"/>
    <w:qFormat/>
    <w:rsid w:val="00EA6C81"/>
    <w:rPr>
      <w:i/>
      <w:iCs/>
      <w:color w:val="0F4761" w:themeColor="accent1" w:themeShade="BF"/>
    </w:rPr>
  </w:style>
  <w:style w:type="paragraph" w:styleId="IntenseQuote">
    <w:name w:val="Intense Quote"/>
    <w:basedOn w:val="Normal"/>
    <w:next w:val="Normal"/>
    <w:link w:val="IntenseQuoteChar"/>
    <w:uiPriority w:val="30"/>
    <w:qFormat/>
    <w:rsid w:val="00EA6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C81"/>
    <w:rPr>
      <w:i/>
      <w:iCs/>
      <w:color w:val="0F4761" w:themeColor="accent1" w:themeShade="BF"/>
    </w:rPr>
  </w:style>
  <w:style w:type="character" w:styleId="IntenseReference">
    <w:name w:val="Intense Reference"/>
    <w:basedOn w:val="DefaultParagraphFont"/>
    <w:uiPriority w:val="32"/>
    <w:qFormat/>
    <w:rsid w:val="00EA6C81"/>
    <w:rPr>
      <w:b/>
      <w:bCs/>
      <w:smallCaps/>
      <w:color w:val="0F4761" w:themeColor="accent1" w:themeShade="BF"/>
      <w:spacing w:val="5"/>
    </w:rPr>
  </w:style>
  <w:style w:type="paragraph" w:styleId="Footer">
    <w:name w:val="footer"/>
    <w:basedOn w:val="Normal"/>
    <w:link w:val="FooterChar"/>
    <w:uiPriority w:val="99"/>
    <w:unhideWhenUsed/>
    <w:rsid w:val="00017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2C3"/>
  </w:style>
  <w:style w:type="character" w:styleId="PageNumber">
    <w:name w:val="page number"/>
    <w:basedOn w:val="DefaultParagraphFont"/>
    <w:uiPriority w:val="99"/>
    <w:semiHidden/>
    <w:unhideWhenUsed/>
    <w:rsid w:val="000172C3"/>
  </w:style>
  <w:style w:type="paragraph" w:styleId="Header">
    <w:name w:val="header"/>
    <w:basedOn w:val="Normal"/>
    <w:link w:val="HeaderChar"/>
    <w:uiPriority w:val="99"/>
    <w:unhideWhenUsed/>
    <w:rsid w:val="00017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2C3"/>
  </w:style>
  <w:style w:type="character" w:styleId="Hyperlink">
    <w:name w:val="Hyperlink"/>
    <w:basedOn w:val="DefaultParagraphFont"/>
    <w:uiPriority w:val="99"/>
    <w:unhideWhenUsed/>
    <w:rsid w:val="00A47EE2"/>
    <w:rPr>
      <w:color w:val="467886" w:themeColor="hyperlink"/>
      <w:u w:val="single"/>
    </w:rPr>
  </w:style>
  <w:style w:type="character" w:styleId="UnresolvedMention">
    <w:name w:val="Unresolved Mention"/>
    <w:basedOn w:val="DefaultParagraphFont"/>
    <w:uiPriority w:val="99"/>
    <w:semiHidden/>
    <w:unhideWhenUsed/>
    <w:rsid w:val="00A47EE2"/>
    <w:rPr>
      <w:color w:val="605E5C"/>
      <w:shd w:val="clear" w:color="auto" w:fill="E1DFDD"/>
    </w:rPr>
  </w:style>
  <w:style w:type="character" w:styleId="FollowedHyperlink">
    <w:name w:val="FollowedHyperlink"/>
    <w:basedOn w:val="DefaultParagraphFont"/>
    <w:uiPriority w:val="99"/>
    <w:semiHidden/>
    <w:unhideWhenUsed/>
    <w:rsid w:val="006C01F6"/>
    <w:rPr>
      <w:color w:val="96607D" w:themeColor="followedHyperlink"/>
      <w:u w:val="single"/>
    </w:rPr>
  </w:style>
  <w:style w:type="character" w:styleId="CommentReference">
    <w:name w:val="annotation reference"/>
    <w:basedOn w:val="DefaultParagraphFont"/>
    <w:uiPriority w:val="99"/>
    <w:semiHidden/>
    <w:unhideWhenUsed/>
    <w:rsid w:val="004E3DEE"/>
    <w:rPr>
      <w:sz w:val="16"/>
      <w:szCs w:val="16"/>
    </w:rPr>
  </w:style>
  <w:style w:type="paragraph" w:styleId="CommentText">
    <w:name w:val="annotation text"/>
    <w:basedOn w:val="Normal"/>
    <w:link w:val="CommentTextChar"/>
    <w:uiPriority w:val="99"/>
    <w:unhideWhenUsed/>
    <w:rsid w:val="004E3DEE"/>
    <w:pPr>
      <w:spacing w:line="240" w:lineRule="auto"/>
    </w:pPr>
    <w:rPr>
      <w:sz w:val="20"/>
      <w:szCs w:val="20"/>
    </w:rPr>
  </w:style>
  <w:style w:type="character" w:customStyle="1" w:styleId="CommentTextChar">
    <w:name w:val="Comment Text Char"/>
    <w:basedOn w:val="DefaultParagraphFont"/>
    <w:link w:val="CommentText"/>
    <w:uiPriority w:val="99"/>
    <w:rsid w:val="004E3DEE"/>
    <w:rPr>
      <w:sz w:val="20"/>
      <w:szCs w:val="20"/>
    </w:rPr>
  </w:style>
  <w:style w:type="paragraph" w:styleId="CommentSubject">
    <w:name w:val="annotation subject"/>
    <w:basedOn w:val="CommentText"/>
    <w:next w:val="CommentText"/>
    <w:link w:val="CommentSubjectChar"/>
    <w:uiPriority w:val="99"/>
    <w:semiHidden/>
    <w:unhideWhenUsed/>
    <w:rsid w:val="004E3DEE"/>
    <w:rPr>
      <w:b/>
      <w:bCs/>
    </w:rPr>
  </w:style>
  <w:style w:type="character" w:customStyle="1" w:styleId="CommentSubjectChar">
    <w:name w:val="Comment Subject Char"/>
    <w:basedOn w:val="CommentTextChar"/>
    <w:link w:val="CommentSubject"/>
    <w:uiPriority w:val="99"/>
    <w:semiHidden/>
    <w:rsid w:val="004E3D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772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94-007-0753-5_2166" TargetMode="External"/><Relationship Id="rId18" Type="http://schemas.openxmlformats.org/officeDocument/2006/relationships/hyperlink" Target="https://doi.org/10.1080/233186x.2023.2190697" TargetMode="External"/><Relationship Id="rId26" Type="http://schemas.openxmlformats.org/officeDocument/2006/relationships/hyperlink" Target="https://doi.org/10.1073/pnas.1011492107" TargetMode="External"/><Relationship Id="rId39" Type="http://schemas.openxmlformats.org/officeDocument/2006/relationships/hyperlink" Target="https://assets.publishing" TargetMode="External"/><Relationship Id="rId21" Type="http://schemas.openxmlformats.org/officeDocument/2006/relationships/hyperlink" Target="https://doi.org/10.1007/s10798-008-9079-z" TargetMode="External"/><Relationship Id="rId34" Type="http://schemas.openxmlformats.org/officeDocument/2006/relationships/hyperlink" Target="https://doi.org/" TargetMode="External"/><Relationship Id="rId42" Type="http://schemas.openxmlformats.org/officeDocument/2006/relationships/hyperlink" Target="http://www.un.org/sustainabledevelopment/" TargetMode="External"/><Relationship Id="rId47" Type="http://schemas.openxmlformats.org/officeDocument/2006/relationships/hyperlink" Target="https://doi.org/10.2991/assehr.K" TargetMode="External"/><Relationship Id="rId50" Type="http://schemas.openxmlformats.org/officeDocument/2006/relationships/fontTable" Target="fontTable.xml"/><Relationship Id="rId7" Type="http://schemas.openxmlformats.org/officeDocument/2006/relationships/hyperlink" Target="https://doi.org/10.1088/1755-1315/410/1/012065" TargetMode="External"/><Relationship Id="rId2" Type="http://schemas.openxmlformats.org/officeDocument/2006/relationships/styles" Target="styles.xml"/><Relationship Id="rId16" Type="http://schemas.openxmlformats.org/officeDocument/2006/relationships/hyperlink" Target="https://www.euro.who.JrH/en/health-topics/non-communicable" TargetMode="External"/><Relationship Id="rId29" Type="http://schemas.openxmlformats.org/officeDocument/2006/relationships/hyperlink" Target="https://doi.org/10.1016/j.sbspro" TargetMode="External"/><Relationship Id="rId11" Type="http://schemas.openxmlformats.org/officeDocument/2006/relationships/hyperlink" Target="https://doi.org/" TargetMode="External"/><Relationship Id="rId24" Type="http://schemas.openxmlformats.org/officeDocument/2006/relationships/hyperlink" Target="https://www.gov.uk/goverment/publications/implementing-the%20-sustainable-development-goals-2" TargetMode="External"/><Relationship Id="rId32" Type="http://schemas.openxmlformats.org/officeDocument/2006/relationships/hyperlink" Target="https://doi.org/" TargetMode="External"/><Relationship Id="rId37" Type="http://schemas.openxmlformats.org/officeDocument/2006/relationships/hyperlink" Target="https://doi.org/" TargetMode="External"/><Relationship Id="rId40" Type="http://schemas.openxmlformats.org/officeDocument/2006/relationships/hyperlink" Target="https://www.unicef.org/georgia/sustainable-development-goals" TargetMode="External"/><Relationship Id="rId45" Type="http://schemas.openxmlformats.org/officeDocument/2006/relationships/hyperlink" Target="https://doi.org/10.1093/heapol/c2x052" TargetMode="External"/><Relationship Id="rId5" Type="http://schemas.openxmlformats.org/officeDocument/2006/relationships/footnotes" Target="footnotes.xml"/><Relationship Id="rId15" Type="http://schemas.openxmlformats.org/officeDocument/2006/relationships/hyperlink" Target="https://doi.org/10.1177/014920639902500305" TargetMode="External"/><Relationship Id="rId23" Type="http://schemas.openxmlformats.org/officeDocument/2006/relationships/hyperlink" Target="https://www.gov.uk/government/topical-events/uk-voluntary-national-review-of-progress-towards-the-sustainable-development-goals" TargetMode="External"/><Relationship Id="rId28" Type="http://schemas.openxmlformats.org/officeDocument/2006/relationships/hyperlink" Target="https://Britanica.com/topic/sustainable-development" TargetMode="External"/><Relationship Id="rId36" Type="http://schemas.openxmlformats.org/officeDocument/2006/relationships/hyperlink" Target="https://www.meshguides.org/professional%20knowledge/" TargetMode="External"/><Relationship Id="rId49" Type="http://schemas.openxmlformats.org/officeDocument/2006/relationships/footer" Target="footer2.xml"/><Relationship Id="rId10" Type="http://schemas.openxmlformats.org/officeDocument/2006/relationships/hyperlink" Target="https://doi.org/10.2105.061812" TargetMode="External"/><Relationship Id="rId19" Type="http://schemas.openxmlformats.org/officeDocument/2006/relationships/hyperlink" Target="https://doi.org/10.1186/s12889-021&#167;-11741-5" TargetMode="External"/><Relationship Id="rId31" Type="http://schemas.openxmlformats.org/officeDocument/2006/relationships/hyperlink" Target="https://doi.org/10.1007/s11125-014-9333-y" TargetMode="External"/><Relationship Id="rId44" Type="http://schemas.openxmlformats.org/officeDocument/2006/relationships/hyperlink" Target="https://www.theyworkforyou.com/lords/" TargetMode="External"/><Relationship Id="rId52"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doi.org/" TargetMode="External"/><Relationship Id="rId14" Type="http://schemas.openxmlformats.org/officeDocument/2006/relationships/hyperlink" Target="https://doi.org/1o0.1177/0193945920980743" TargetMode="External"/><Relationship Id="rId22" Type="http://schemas.openxmlformats.org/officeDocument/2006/relationships/hyperlink" Target="https://doi.org/10.136/bmjgh-2018-00944" TargetMode="External"/><Relationship Id="rId27" Type="http://schemas.openxmlformats.org/officeDocument/2006/relationships/hyperlink" Target="https://doi.org/10.1007//s10639-008-9069-5" TargetMode="External"/><Relationship Id="rId30" Type="http://schemas.openxmlformats.org/officeDocument/2006/relationships/hyperlink" Target="https://doi.org/10.3109/0950261.2010.500876" TargetMode="External"/><Relationship Id="rId35" Type="http://schemas.openxmlformats.org/officeDocument/2006/relationships/hyperlink" Target="https://doi.org/10.1080/13504509-2020" TargetMode="External"/><Relationship Id="rId43" Type="http://schemas.openxmlformats.org/officeDocument/2006/relationships/hyperlink" Target="https://www.un.org/sustainabledevelopment/sustainable-development-goals/Greaney" TargetMode="External"/><Relationship Id="rId48" Type="http://schemas.openxmlformats.org/officeDocument/2006/relationships/footer" Target="footer1.xml"/><Relationship Id="rId8" Type="http://schemas.openxmlformats.org/officeDocument/2006/relationships/hyperlink" Target="https://doi.org/10.1080/13674580701687864"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ritanica.com/topic/health" TargetMode="External"/><Relationship Id="rId17" Type="http://schemas.openxmlformats.org/officeDocument/2006/relationships/hyperlink" Target="https://assets.publishing.service.gov.uk/goverment/uploads/system/" TargetMode="External"/><Relationship Id="rId25" Type="http://schemas.openxmlformats.org/officeDocument/2006/relationships/hyperlink" Target="https://healthstrategiesreform.com/health-and-emotional-well-being-strategists/" TargetMode="External"/><Relationship Id="rId33" Type="http://schemas.openxmlformats.org/officeDocument/2006/relationships/hyperlink" Target="https://www.nhs.uk/conditions/social-care-and-support-guide/making-decisions-for%20-someone-else/nhs-continuing-healthcare/" TargetMode="External"/><Relationship Id="rId38" Type="http://schemas.openxmlformats.org/officeDocument/2006/relationships/hyperlink" Target="https://ugreen.io/sustainable-development-goals-from-global-goals-to-local-action" TargetMode="External"/><Relationship Id="rId46" Type="http://schemas.openxmlformats.org/officeDocument/2006/relationships/hyperlink" Target="https://doi.org/10.1088/1755-1315/576/1/0121/" TargetMode="External"/><Relationship Id="rId20" Type="http://schemas.openxmlformats.org/officeDocument/2006/relationships/hyperlink" Target="https://doi.org/10.1088/1742/6596/1842/1/012082" TargetMode="External"/><Relationship Id="rId41" Type="http://schemas.openxmlformats.org/officeDocument/2006/relationships/hyperlink" Target="https://sustainabledevelopment.un.org/post"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6077</Words>
  <Characters>40645</Characters>
  <Application>Microsoft Office Word</Application>
  <DocSecurity>0</DocSecurity>
  <Lines>771</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Socorro Alam (2029042)</dc:creator>
  <cp:lastModifiedBy>Socorro Alam (2029042)</cp:lastModifiedBy>
  <cp:revision>2</cp:revision>
  <dcterms:created xsi:type="dcterms:W3CDTF">2024-03-21T23:03:00Z</dcterms:created>
  <dcterms:modified xsi:type="dcterms:W3CDTF">2024-03-21T23:03:00Z</dcterms:modified>
</cp:coreProperties>
</file>