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2463" w:rsidRDefault="00BF2463" w:rsidP="00112CDA">
      <w:pPr>
        <w:jc w:val="center"/>
        <w:rPr>
          <w:b/>
          <w:sz w:val="32"/>
          <w:szCs w:val="32"/>
        </w:rPr>
      </w:pPr>
    </w:p>
    <w:p w:rsidR="00BF2463" w:rsidRDefault="00BF2463" w:rsidP="00112CDA">
      <w:pPr>
        <w:jc w:val="center"/>
        <w:rPr>
          <w:b/>
          <w:sz w:val="32"/>
          <w:szCs w:val="32"/>
        </w:rPr>
      </w:pPr>
    </w:p>
    <w:p w:rsidR="00BF2463" w:rsidRDefault="00BF2463" w:rsidP="00112CDA">
      <w:pPr>
        <w:jc w:val="center"/>
        <w:rPr>
          <w:b/>
          <w:sz w:val="32"/>
          <w:szCs w:val="32"/>
        </w:rPr>
      </w:pPr>
    </w:p>
    <w:p w:rsidR="00112CDA" w:rsidRDefault="00112CDA" w:rsidP="00112CDA">
      <w:pPr>
        <w:jc w:val="center"/>
        <w:rPr>
          <w:b/>
          <w:sz w:val="32"/>
          <w:szCs w:val="32"/>
        </w:rPr>
      </w:pPr>
      <w:r>
        <w:rPr>
          <w:b/>
          <w:sz w:val="32"/>
          <w:szCs w:val="32"/>
        </w:rPr>
        <w:t xml:space="preserve">Eleanor COSTER </w:t>
      </w:r>
    </w:p>
    <w:p w:rsidR="00BF2463" w:rsidRDefault="00BF2463" w:rsidP="00112CDA">
      <w:pPr>
        <w:jc w:val="center"/>
        <w:rPr>
          <w:b/>
          <w:sz w:val="32"/>
          <w:szCs w:val="32"/>
        </w:rPr>
      </w:pPr>
      <w:r>
        <w:rPr>
          <w:b/>
          <w:sz w:val="32"/>
          <w:szCs w:val="32"/>
        </w:rPr>
        <w:t xml:space="preserve">1815668 </w:t>
      </w:r>
    </w:p>
    <w:p w:rsidR="00BF2463" w:rsidRDefault="00BF2463" w:rsidP="00112CDA">
      <w:pPr>
        <w:jc w:val="center"/>
        <w:rPr>
          <w:b/>
          <w:sz w:val="32"/>
          <w:szCs w:val="32"/>
        </w:rPr>
      </w:pPr>
      <w:r>
        <w:rPr>
          <w:b/>
          <w:sz w:val="32"/>
          <w:szCs w:val="32"/>
        </w:rPr>
        <w:t xml:space="preserve">PCDA Year 2 </w:t>
      </w: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112CDA" w:rsidRDefault="00112CDA">
      <w:pPr>
        <w:rPr>
          <w:b/>
          <w:sz w:val="32"/>
          <w:szCs w:val="32"/>
        </w:rPr>
      </w:pPr>
    </w:p>
    <w:p w:rsidR="00605B15" w:rsidRDefault="00605B15">
      <w:pPr>
        <w:rPr>
          <w:b/>
          <w:sz w:val="32"/>
          <w:szCs w:val="32"/>
        </w:rPr>
      </w:pPr>
    </w:p>
    <w:p w:rsidR="00110F03" w:rsidRDefault="005E6AA9">
      <w:pPr>
        <w:rPr>
          <w:b/>
          <w:sz w:val="32"/>
          <w:szCs w:val="32"/>
        </w:rPr>
      </w:pPr>
      <w:r>
        <w:rPr>
          <w:b/>
          <w:sz w:val="32"/>
          <w:szCs w:val="32"/>
        </w:rPr>
        <w:lastRenderedPageBreak/>
        <w:t>Tasks 1:</w:t>
      </w:r>
      <w:r w:rsidRPr="005E6AA9">
        <w:rPr>
          <w:b/>
          <w:sz w:val="32"/>
          <w:szCs w:val="32"/>
        </w:rPr>
        <w:t xml:space="preserve"> </w:t>
      </w:r>
    </w:p>
    <w:p w:rsidR="005E6AA9" w:rsidRDefault="005E6AA9">
      <w:pPr>
        <w:rPr>
          <w:b/>
          <w:sz w:val="32"/>
          <w:szCs w:val="32"/>
        </w:rPr>
      </w:pPr>
    </w:p>
    <w:p w:rsidR="005E6AA9" w:rsidRPr="00112CDA" w:rsidRDefault="005E6AA9" w:rsidP="005E6AA9">
      <w:pPr>
        <w:overflowPunct w:val="0"/>
        <w:autoSpaceDE w:val="0"/>
        <w:autoSpaceDN w:val="0"/>
        <w:adjustRightInd w:val="0"/>
        <w:spacing w:before="240"/>
        <w:ind w:left="426"/>
        <w:jc w:val="both"/>
        <w:textAlignment w:val="baseline"/>
        <w:rPr>
          <w:rFonts w:cstheme="minorHAnsi"/>
          <w:color w:val="FF0000"/>
          <w:sz w:val="24"/>
          <w:szCs w:val="24"/>
        </w:rPr>
      </w:pPr>
      <w:r w:rsidRPr="00112CDA">
        <w:rPr>
          <w:rFonts w:cstheme="minorHAnsi"/>
          <w:color w:val="FF0000"/>
          <w:sz w:val="24"/>
          <w:szCs w:val="24"/>
        </w:rPr>
        <w:t>Title 1: 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5E6AA9" w:rsidRPr="00112CDA" w:rsidRDefault="005E6AA9" w:rsidP="005E6AA9">
      <w:pPr>
        <w:overflowPunct w:val="0"/>
        <w:autoSpaceDE w:val="0"/>
        <w:autoSpaceDN w:val="0"/>
        <w:adjustRightInd w:val="0"/>
        <w:spacing w:before="240"/>
        <w:jc w:val="both"/>
        <w:textAlignment w:val="baseline"/>
        <w:rPr>
          <w:rFonts w:cstheme="minorHAnsi"/>
          <w:color w:val="FF0000"/>
          <w:sz w:val="24"/>
          <w:szCs w:val="24"/>
        </w:rPr>
      </w:pPr>
    </w:p>
    <w:p w:rsidR="005E6AA9" w:rsidRPr="00112CDA" w:rsidRDefault="005E6AA9" w:rsidP="005E6AA9">
      <w:pPr>
        <w:overflowPunct w:val="0"/>
        <w:autoSpaceDE w:val="0"/>
        <w:autoSpaceDN w:val="0"/>
        <w:adjustRightInd w:val="0"/>
        <w:spacing w:before="240"/>
        <w:ind w:left="426"/>
        <w:jc w:val="both"/>
        <w:textAlignment w:val="baseline"/>
        <w:rPr>
          <w:rFonts w:cstheme="minorHAnsi"/>
          <w:i/>
          <w:iCs/>
          <w:sz w:val="24"/>
          <w:szCs w:val="24"/>
        </w:rPr>
      </w:pPr>
      <w:r w:rsidRPr="00112CDA">
        <w:rPr>
          <w:rFonts w:cstheme="minorHAnsi"/>
          <w:i/>
          <w:iCs/>
          <w:color w:val="FF0000"/>
          <w:sz w:val="24"/>
          <w:szCs w:val="24"/>
        </w:rPr>
        <w:t>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w:t>
      </w:r>
      <w:r w:rsidRPr="00112CDA">
        <w:rPr>
          <w:rFonts w:cstheme="minorHAnsi"/>
          <w:i/>
          <w:iCs/>
          <w:sz w:val="24"/>
          <w:szCs w:val="24"/>
        </w:rPr>
        <w:t xml:space="preserve">. </w:t>
      </w:r>
    </w:p>
    <w:p w:rsidR="005E6AA9" w:rsidRPr="00112CDA" w:rsidRDefault="005E6AA9" w:rsidP="005E6AA9">
      <w:pPr>
        <w:overflowPunct w:val="0"/>
        <w:autoSpaceDE w:val="0"/>
        <w:autoSpaceDN w:val="0"/>
        <w:adjustRightInd w:val="0"/>
        <w:spacing w:before="240"/>
        <w:ind w:left="426"/>
        <w:jc w:val="both"/>
        <w:textAlignment w:val="baseline"/>
        <w:rPr>
          <w:rFonts w:cstheme="minorHAnsi"/>
          <w:i/>
          <w:iCs/>
          <w:sz w:val="24"/>
          <w:szCs w:val="24"/>
        </w:rPr>
      </w:pPr>
    </w:p>
    <w:p w:rsidR="005E6AA9" w:rsidRPr="00112CDA" w:rsidRDefault="005E6AA9" w:rsidP="005E6AA9">
      <w:pPr>
        <w:overflowPunct w:val="0"/>
        <w:autoSpaceDE w:val="0"/>
        <w:autoSpaceDN w:val="0"/>
        <w:adjustRightInd w:val="0"/>
        <w:spacing w:before="240"/>
        <w:jc w:val="both"/>
        <w:textAlignment w:val="baseline"/>
        <w:rPr>
          <w:rFonts w:cstheme="minorHAnsi"/>
          <w:iCs/>
          <w:sz w:val="24"/>
          <w:szCs w:val="24"/>
        </w:rPr>
      </w:pPr>
      <w:r w:rsidRPr="00112CDA">
        <w:rPr>
          <w:rFonts w:cstheme="minorHAnsi"/>
          <w:iCs/>
          <w:sz w:val="24"/>
          <w:szCs w:val="24"/>
        </w:rPr>
        <w:t xml:space="preserve">There are a number of links between serious and organised crime and public protection issues, which tend to be managed </w:t>
      </w:r>
      <w:r w:rsidR="00781E17" w:rsidRPr="00112CDA">
        <w:rPr>
          <w:rFonts w:cstheme="minorHAnsi"/>
          <w:iCs/>
          <w:sz w:val="24"/>
          <w:szCs w:val="24"/>
        </w:rPr>
        <w:t>by Multi A</w:t>
      </w:r>
      <w:r w:rsidRPr="00112CDA">
        <w:rPr>
          <w:rFonts w:cstheme="minorHAnsi"/>
          <w:iCs/>
          <w:sz w:val="24"/>
          <w:szCs w:val="24"/>
        </w:rPr>
        <w:t xml:space="preserve">gency Public Protection Arrangements (MAPPA). Serious organised crime has increased in recent years, therefore enhancing public protection issues. Serious organised crime groups tend to pray on the most vulnerable individuals in society. Police along with partner agencies need to protect the public to prevent issues such as these occurring.  MAPPA was designed to protect the public as well as victims from serious harm including sexual, violent or other dangerous offenders. It’s a system which shares information and combines resources to help manage to risk of each offender. UK Law Enforcement and National Offender Management Service use </w:t>
      </w:r>
      <w:proofErr w:type="spellStart"/>
      <w:r w:rsidRPr="00112CDA">
        <w:rPr>
          <w:rFonts w:cstheme="minorHAnsi"/>
          <w:iCs/>
          <w:sz w:val="24"/>
          <w:szCs w:val="24"/>
        </w:rPr>
        <w:t>ViSOR</w:t>
      </w:r>
      <w:proofErr w:type="spellEnd"/>
      <w:r w:rsidRPr="00112CDA">
        <w:rPr>
          <w:rFonts w:cstheme="minorHAnsi"/>
          <w:iCs/>
          <w:sz w:val="24"/>
          <w:szCs w:val="24"/>
        </w:rPr>
        <w:t xml:space="preserve"> the Dangerous Persons Database, which allows agencies to share information with relevant other agencies.  </w:t>
      </w:r>
      <w:r w:rsidRPr="00112CDA">
        <w:rPr>
          <w:rFonts w:cstheme="minorHAnsi"/>
          <w:color w:val="000000"/>
          <w:sz w:val="24"/>
          <w:szCs w:val="24"/>
          <w:shd w:val="clear" w:color="auto" w:fill="F6F7F8"/>
        </w:rPr>
        <w:t>​​</w:t>
      </w:r>
    </w:p>
    <w:p w:rsidR="005E6AA9" w:rsidRPr="00112CDA" w:rsidRDefault="005E6AA9" w:rsidP="005E6AA9">
      <w:pPr>
        <w:overflowPunct w:val="0"/>
        <w:autoSpaceDE w:val="0"/>
        <w:autoSpaceDN w:val="0"/>
        <w:adjustRightInd w:val="0"/>
        <w:spacing w:before="240"/>
        <w:jc w:val="both"/>
        <w:textAlignment w:val="baseline"/>
        <w:rPr>
          <w:rFonts w:cstheme="minorHAnsi"/>
          <w:iCs/>
          <w:sz w:val="24"/>
          <w:szCs w:val="24"/>
        </w:rPr>
      </w:pPr>
      <w:r w:rsidRPr="00112CDA">
        <w:rPr>
          <w:rFonts w:cstheme="minorHAnsi"/>
          <w:iCs/>
          <w:sz w:val="24"/>
          <w:szCs w:val="24"/>
        </w:rPr>
        <w:t xml:space="preserve">College of Policing, Authorised Professional Practice states that </w:t>
      </w:r>
      <w:r w:rsidRPr="00112CDA">
        <w:rPr>
          <w:rFonts w:cstheme="minorHAnsi"/>
          <w:sz w:val="24"/>
          <w:szCs w:val="24"/>
        </w:rPr>
        <w:t xml:space="preserve">“Section 325 to 327B of the Criminal Justice Act 2003 (CJA) established multi-agency public protection arrangements (MAPPA) in each of the 42 criminal justice areas of England and Wales”. (College of policing, 2020). </w:t>
      </w:r>
    </w:p>
    <w:p w:rsidR="005E6AA9" w:rsidRPr="00112CDA" w:rsidRDefault="005E6AA9" w:rsidP="005E6AA9">
      <w:pPr>
        <w:overflowPunct w:val="0"/>
        <w:autoSpaceDE w:val="0"/>
        <w:autoSpaceDN w:val="0"/>
        <w:adjustRightInd w:val="0"/>
        <w:spacing w:before="240"/>
        <w:jc w:val="both"/>
        <w:textAlignment w:val="baseline"/>
        <w:rPr>
          <w:rFonts w:cstheme="minorHAnsi"/>
          <w:sz w:val="24"/>
          <w:szCs w:val="24"/>
        </w:rPr>
      </w:pPr>
      <w:r w:rsidRPr="00112CDA">
        <w:rPr>
          <w:rFonts w:cstheme="minorHAnsi"/>
          <w:sz w:val="24"/>
          <w:szCs w:val="24"/>
        </w:rPr>
        <w:t xml:space="preserve">MAPPA is a panel that allows organisations as well as police forces to manage the risk posed by certain high level criminals such as, sexual and violent offenders. As well as this, they set up action plans to manage offenders who have been released back into the community.  MAPPA brings together services such as the Police, Probation and Prison service in order to protect the public including victims and offenders from serious crime.  Probation </w:t>
      </w:r>
      <w:r w:rsidR="00781E17" w:rsidRPr="00112CDA">
        <w:rPr>
          <w:rFonts w:cstheme="minorHAnsi"/>
          <w:sz w:val="24"/>
          <w:szCs w:val="24"/>
        </w:rPr>
        <w:t>officer’s</w:t>
      </w:r>
      <w:r w:rsidRPr="00112CDA">
        <w:rPr>
          <w:rFonts w:cstheme="minorHAnsi"/>
          <w:sz w:val="24"/>
          <w:szCs w:val="24"/>
        </w:rPr>
        <w:t xml:space="preserve"> work with </w:t>
      </w:r>
      <w:r w:rsidR="00781E17" w:rsidRPr="00112CDA">
        <w:rPr>
          <w:rFonts w:cstheme="minorHAnsi"/>
          <w:sz w:val="24"/>
          <w:szCs w:val="24"/>
        </w:rPr>
        <w:t>offenders released from</w:t>
      </w:r>
      <w:r w:rsidRPr="00112CDA">
        <w:rPr>
          <w:rFonts w:cstheme="minorHAnsi"/>
          <w:sz w:val="24"/>
          <w:szCs w:val="24"/>
        </w:rPr>
        <w:t xml:space="preserve"> prison and on license, they have meetings to put forward information and concerns.  Police have a duty of care, not just for victims of crime, but also offenders. One high level offender involved in MAPPA is Vanessa George, a convicted paedophile.   BBC News online released a report on this story publishing “Vanessa George, </w:t>
      </w:r>
      <w:r w:rsidRPr="00112CDA">
        <w:rPr>
          <w:rFonts w:cstheme="minorHAnsi"/>
          <w:sz w:val="24"/>
          <w:szCs w:val="24"/>
        </w:rPr>
        <w:lastRenderedPageBreak/>
        <w:t xml:space="preserve">40, from Plymouth, was jailed last year for a minimum of seven years after admitting abusing toddlers at the nursery and photographing it”. (BBC News Online, 2010). </w:t>
      </w:r>
    </w:p>
    <w:p w:rsidR="005E6AA9" w:rsidRPr="00112CDA" w:rsidRDefault="005E6AA9" w:rsidP="005E6AA9">
      <w:pPr>
        <w:overflowPunct w:val="0"/>
        <w:autoSpaceDE w:val="0"/>
        <w:autoSpaceDN w:val="0"/>
        <w:adjustRightInd w:val="0"/>
        <w:spacing w:before="240"/>
        <w:jc w:val="both"/>
        <w:textAlignment w:val="baseline"/>
        <w:rPr>
          <w:rFonts w:cstheme="minorHAnsi"/>
          <w:sz w:val="24"/>
          <w:szCs w:val="24"/>
        </w:rPr>
      </w:pPr>
      <w:r w:rsidRPr="00112CDA">
        <w:rPr>
          <w:rFonts w:cstheme="minorHAnsi"/>
          <w:sz w:val="24"/>
          <w:szCs w:val="24"/>
        </w:rPr>
        <w:t xml:space="preserve">Offenders are only referred to MAPPA if they have committed a serious crime. Even then it is the job of the agencies involved in the meetings to assess and judge whether MAPPA can provide any further support or if in fact there is nothing else they can offer.  It is not the responsibility of one agency to look after an offender. The role and purpose of MAPPA is to link up with organisations in the individual’s life, such as social services, housing associations and employment agencies to share information and intelligence and discuss concerns and issues.  These organisations then ensure that sufficient risk assessments are completed and then work together to best protect the public. It is important that MAPPA is not just about police and that all agencies come together and assess individuals, cases and to share information and intelligence. </w:t>
      </w:r>
    </w:p>
    <w:p w:rsidR="005E6AA9" w:rsidRPr="00112CDA" w:rsidRDefault="005E6AA9" w:rsidP="005E6AA9">
      <w:pPr>
        <w:overflowPunct w:val="0"/>
        <w:autoSpaceDE w:val="0"/>
        <w:autoSpaceDN w:val="0"/>
        <w:adjustRightInd w:val="0"/>
        <w:spacing w:before="240"/>
        <w:jc w:val="both"/>
        <w:textAlignment w:val="baseline"/>
        <w:rPr>
          <w:rFonts w:cstheme="minorHAnsi"/>
          <w:iCs/>
          <w:sz w:val="24"/>
          <w:szCs w:val="24"/>
        </w:rPr>
      </w:pPr>
      <w:r w:rsidRPr="00112CDA">
        <w:rPr>
          <w:rFonts w:cstheme="minorHAnsi"/>
          <w:iCs/>
          <w:sz w:val="24"/>
          <w:szCs w:val="24"/>
        </w:rPr>
        <w:t xml:space="preserve">There are three formal MAPPA categories that have been laid out on The Information Hub website, these are: </w:t>
      </w:r>
    </w:p>
    <w:p w:rsidR="005E6AA9" w:rsidRPr="00112CDA" w:rsidRDefault="005E6AA9" w:rsidP="005E6AA9">
      <w:pPr>
        <w:overflowPunct w:val="0"/>
        <w:autoSpaceDE w:val="0"/>
        <w:autoSpaceDN w:val="0"/>
        <w:adjustRightInd w:val="0"/>
        <w:spacing w:before="240"/>
        <w:jc w:val="both"/>
        <w:textAlignment w:val="baseline"/>
        <w:rPr>
          <w:rFonts w:cstheme="minorHAnsi"/>
          <w:iCs/>
          <w:sz w:val="24"/>
          <w:szCs w:val="24"/>
        </w:rPr>
      </w:pPr>
      <w:r w:rsidRPr="00112CDA">
        <w:rPr>
          <w:rFonts w:cstheme="minorHAnsi"/>
          <w:iCs/>
          <w:sz w:val="24"/>
          <w:szCs w:val="24"/>
        </w:rPr>
        <w:t xml:space="preserve">Category one: All registered Sex offenders </w:t>
      </w:r>
    </w:p>
    <w:p w:rsidR="005E6AA9" w:rsidRPr="00112CDA" w:rsidRDefault="005E6AA9" w:rsidP="005E6AA9">
      <w:pPr>
        <w:overflowPunct w:val="0"/>
        <w:autoSpaceDE w:val="0"/>
        <w:autoSpaceDN w:val="0"/>
        <w:adjustRightInd w:val="0"/>
        <w:spacing w:before="240"/>
        <w:jc w:val="both"/>
        <w:textAlignment w:val="baseline"/>
        <w:rPr>
          <w:rFonts w:cstheme="minorHAnsi"/>
          <w:iCs/>
          <w:sz w:val="24"/>
          <w:szCs w:val="24"/>
        </w:rPr>
      </w:pPr>
      <w:r w:rsidRPr="00112CDA">
        <w:rPr>
          <w:rFonts w:cstheme="minorHAnsi"/>
          <w:iCs/>
          <w:sz w:val="24"/>
          <w:szCs w:val="24"/>
        </w:rPr>
        <w:t>Category two: Violent or other sex offenders not subject to notification requirements</w:t>
      </w:r>
    </w:p>
    <w:p w:rsidR="005E6AA9" w:rsidRPr="00112CDA" w:rsidRDefault="005E6AA9" w:rsidP="005E6AA9">
      <w:pPr>
        <w:overflowPunct w:val="0"/>
        <w:autoSpaceDE w:val="0"/>
        <w:autoSpaceDN w:val="0"/>
        <w:adjustRightInd w:val="0"/>
        <w:spacing w:before="240"/>
        <w:jc w:val="both"/>
        <w:textAlignment w:val="baseline"/>
        <w:rPr>
          <w:rFonts w:cstheme="minorHAnsi"/>
          <w:iCs/>
          <w:sz w:val="24"/>
          <w:szCs w:val="24"/>
        </w:rPr>
      </w:pPr>
      <w:r w:rsidRPr="00112CDA">
        <w:rPr>
          <w:rFonts w:cstheme="minorHAnsi"/>
          <w:iCs/>
          <w:sz w:val="24"/>
          <w:szCs w:val="24"/>
        </w:rPr>
        <w:t xml:space="preserve">Category three: Other dangerous offenders  </w:t>
      </w:r>
    </w:p>
    <w:p w:rsidR="005E6AA9" w:rsidRPr="00112CDA" w:rsidRDefault="005E6AA9" w:rsidP="005E6AA9">
      <w:pPr>
        <w:overflowPunct w:val="0"/>
        <w:autoSpaceDE w:val="0"/>
        <w:autoSpaceDN w:val="0"/>
        <w:adjustRightInd w:val="0"/>
        <w:spacing w:before="240"/>
        <w:jc w:val="both"/>
        <w:textAlignment w:val="baseline"/>
        <w:rPr>
          <w:rFonts w:cstheme="minorHAnsi"/>
          <w:sz w:val="24"/>
          <w:szCs w:val="24"/>
        </w:rPr>
      </w:pPr>
      <w:r w:rsidRPr="00112CDA">
        <w:rPr>
          <w:rFonts w:cstheme="minorHAnsi"/>
          <w:sz w:val="24"/>
          <w:szCs w:val="24"/>
        </w:rPr>
        <w:t xml:space="preserve">(The information Hub, 2020). </w:t>
      </w:r>
    </w:p>
    <w:p w:rsidR="005E6AA9" w:rsidRPr="00112CDA" w:rsidRDefault="005E6AA9" w:rsidP="005E6AA9">
      <w:pPr>
        <w:overflowPunct w:val="0"/>
        <w:autoSpaceDE w:val="0"/>
        <w:autoSpaceDN w:val="0"/>
        <w:adjustRightInd w:val="0"/>
        <w:spacing w:before="240"/>
        <w:jc w:val="both"/>
        <w:textAlignment w:val="baseline"/>
        <w:rPr>
          <w:rFonts w:cstheme="minorHAnsi"/>
          <w:iCs/>
          <w:sz w:val="24"/>
          <w:szCs w:val="24"/>
        </w:rPr>
      </w:pPr>
      <w:r w:rsidRPr="00112CDA">
        <w:rPr>
          <w:rFonts w:cstheme="minorHAnsi"/>
          <w:iCs/>
          <w:sz w:val="24"/>
          <w:szCs w:val="24"/>
        </w:rPr>
        <w:t xml:space="preserve">There are three levels of which protection can be most efficiently managed via MAPPA.   Level one is classified as Ordinary Risk Management, this means an agency identifies an offender and they accept responsibility for the management or risks posed.  Level two is the Local Inter-Agency Management Meeting, this is where the public protection needs cannot be met or sustained through normal agency management. The final level is level 3, which is the Multi-Agency Public Protection Panel (MAPP). MAPP are responsible for the management of offenders where the public protection needs require high level resources and professional practice. </w:t>
      </w:r>
    </w:p>
    <w:p w:rsidR="005E6AA9" w:rsidRPr="00112CDA" w:rsidRDefault="005E6AA9" w:rsidP="005E6AA9">
      <w:pPr>
        <w:overflowPunct w:val="0"/>
        <w:autoSpaceDE w:val="0"/>
        <w:autoSpaceDN w:val="0"/>
        <w:adjustRightInd w:val="0"/>
        <w:spacing w:before="240"/>
        <w:jc w:val="both"/>
        <w:textAlignment w:val="baseline"/>
        <w:rPr>
          <w:rFonts w:cstheme="minorHAnsi"/>
          <w:iCs/>
          <w:sz w:val="24"/>
          <w:szCs w:val="24"/>
        </w:rPr>
      </w:pPr>
      <w:r w:rsidRPr="00112CDA">
        <w:rPr>
          <w:rFonts w:cstheme="minorHAnsi"/>
          <w:iCs/>
          <w:sz w:val="24"/>
          <w:szCs w:val="24"/>
        </w:rPr>
        <w:t xml:space="preserve">Community Intelligence plays a major part in the identification and disruption of serious organised crime in the area. Without it, police and partner agencies will struggle to set out action plans to disturb criminal activity.  Community intelligence comes from members of the public who have noticed criminal activity commencing in their area. This type of information and intelligence tends to be vital in combating serious organised crime and very effective. Police encourage community intelligence as without the initial information, organisations will not know crimes are occurring.  It is vital that police build a positive relationship with the community within which they work. Trust, encouragement to engage and sense of protection are important characteristics that need to be involved in this process. The more intelligence the community can provide, the better public protection will be.  However, not all information gained via the community can be trusted. </w:t>
      </w:r>
    </w:p>
    <w:p w:rsidR="005E6AA9" w:rsidRPr="00112CDA" w:rsidRDefault="005E6AA9" w:rsidP="005E6AA9">
      <w:pPr>
        <w:overflowPunct w:val="0"/>
        <w:autoSpaceDE w:val="0"/>
        <w:autoSpaceDN w:val="0"/>
        <w:adjustRightInd w:val="0"/>
        <w:spacing w:before="240"/>
        <w:jc w:val="both"/>
        <w:textAlignment w:val="baseline"/>
        <w:rPr>
          <w:rFonts w:cstheme="minorHAnsi"/>
          <w:color w:val="000000" w:themeColor="text1"/>
          <w:sz w:val="24"/>
          <w:szCs w:val="24"/>
        </w:rPr>
      </w:pPr>
      <w:r w:rsidRPr="00112CDA">
        <w:rPr>
          <w:rFonts w:cstheme="minorHAnsi"/>
          <w:iCs/>
          <w:color w:val="000000" w:themeColor="text1"/>
          <w:sz w:val="24"/>
          <w:szCs w:val="24"/>
        </w:rPr>
        <w:lastRenderedPageBreak/>
        <w:t xml:space="preserve">As an organisation, the police are always under scrutiny from the media.  How the media portray the police is vital in how the public perceive the job officers so.  The public do not know what goes on behind the scenes and rely on the media to tell them. However, this tends to be negative press and the media are keen to criticize the work police do. The way in which the police handle the media is very important. Chief </w:t>
      </w:r>
      <w:r w:rsidR="005C57CC" w:rsidRPr="00112CDA">
        <w:rPr>
          <w:rFonts w:cstheme="minorHAnsi"/>
          <w:iCs/>
          <w:color w:val="000000" w:themeColor="text1"/>
          <w:sz w:val="24"/>
          <w:szCs w:val="24"/>
        </w:rPr>
        <w:t>Officers</w:t>
      </w:r>
      <w:r w:rsidRPr="00112CDA">
        <w:rPr>
          <w:rFonts w:cstheme="minorHAnsi"/>
          <w:iCs/>
          <w:color w:val="000000" w:themeColor="text1"/>
          <w:sz w:val="24"/>
          <w:szCs w:val="24"/>
        </w:rPr>
        <w:t xml:space="preserve"> within the force have put together Media Influencer Strategies, this allow officers to discuss what </w:t>
      </w:r>
      <w:r w:rsidR="00781E17" w:rsidRPr="00112CDA">
        <w:rPr>
          <w:rFonts w:cstheme="minorHAnsi"/>
          <w:iCs/>
          <w:color w:val="000000" w:themeColor="text1"/>
          <w:sz w:val="24"/>
          <w:szCs w:val="24"/>
        </w:rPr>
        <w:t>they want the media to publish and</w:t>
      </w:r>
      <w:r w:rsidRPr="00112CDA">
        <w:rPr>
          <w:rFonts w:cstheme="minorHAnsi"/>
          <w:iCs/>
          <w:color w:val="000000" w:themeColor="text1"/>
          <w:sz w:val="24"/>
          <w:szCs w:val="24"/>
        </w:rPr>
        <w:t xml:space="preserve"> what they feel is s</w:t>
      </w:r>
      <w:r w:rsidR="00781E17" w:rsidRPr="00112CDA">
        <w:rPr>
          <w:rFonts w:cstheme="minorHAnsi"/>
          <w:iCs/>
          <w:color w:val="000000" w:themeColor="text1"/>
          <w:sz w:val="24"/>
          <w:szCs w:val="24"/>
        </w:rPr>
        <w:t xml:space="preserve">uitable for the public to know. </w:t>
      </w:r>
      <w:r w:rsidRPr="00112CDA">
        <w:rPr>
          <w:rFonts w:cstheme="minorHAnsi"/>
          <w:iCs/>
          <w:color w:val="000000" w:themeColor="text1"/>
          <w:sz w:val="24"/>
          <w:szCs w:val="24"/>
        </w:rPr>
        <w:t xml:space="preserve">The media always want to know more and publish what they should not know. This is why having a media influencer strategy is vital.  In recent times, media has been used as a safeguarding tool for members of the public.  An example of this would be ‘Sarah’s Law’. “Sarah’s Law is the child sex offender disclosure scheme or “Sarah’s Law”, allows parents to ask police id someone with access to their son or daughter has been convicted or suspected of child abuse”. (BBC News, 2010).  </w:t>
      </w:r>
      <w:r w:rsidRPr="00112CDA">
        <w:rPr>
          <w:rFonts w:cstheme="minorHAnsi"/>
          <w:color w:val="000000" w:themeColor="text1"/>
          <w:sz w:val="24"/>
          <w:szCs w:val="24"/>
        </w:rPr>
        <w:t xml:space="preserve">The media has played an important role in publishing this. Police forces are now using social media platforms to provide information to the public as well as publishing wanted individuals. </w:t>
      </w:r>
    </w:p>
    <w:p w:rsidR="005E6AA9" w:rsidRPr="00112CDA" w:rsidRDefault="005E6AA9" w:rsidP="005E6AA9">
      <w:pPr>
        <w:overflowPunct w:val="0"/>
        <w:autoSpaceDE w:val="0"/>
        <w:autoSpaceDN w:val="0"/>
        <w:adjustRightInd w:val="0"/>
        <w:spacing w:before="240"/>
        <w:jc w:val="both"/>
        <w:textAlignment w:val="baseline"/>
        <w:rPr>
          <w:rFonts w:cstheme="minorHAnsi"/>
          <w:color w:val="000000" w:themeColor="text1"/>
          <w:sz w:val="24"/>
          <w:szCs w:val="24"/>
        </w:rPr>
      </w:pPr>
      <w:r w:rsidRPr="00112CDA">
        <w:rPr>
          <w:rFonts w:cstheme="minorHAnsi"/>
          <w:color w:val="000000" w:themeColor="text1"/>
          <w:sz w:val="24"/>
          <w:szCs w:val="24"/>
        </w:rPr>
        <w:t>However, the media are also responsible for unpleasant and untrue publishing, such as a report published by the Independent sug</w:t>
      </w:r>
      <w:r w:rsidR="00781E17" w:rsidRPr="00112CDA">
        <w:rPr>
          <w:rFonts w:cstheme="minorHAnsi"/>
          <w:color w:val="000000" w:themeColor="text1"/>
          <w:sz w:val="24"/>
          <w:szCs w:val="24"/>
        </w:rPr>
        <w:t>gesting that “More people from B</w:t>
      </w:r>
      <w:r w:rsidRPr="00112CDA">
        <w:rPr>
          <w:rFonts w:cstheme="minorHAnsi"/>
          <w:color w:val="000000" w:themeColor="text1"/>
          <w:sz w:val="24"/>
          <w:szCs w:val="24"/>
        </w:rPr>
        <w:t>lack, Asian and</w:t>
      </w:r>
      <w:r w:rsidR="00781E17" w:rsidRPr="00112CDA">
        <w:rPr>
          <w:rFonts w:cstheme="minorHAnsi"/>
          <w:color w:val="000000" w:themeColor="text1"/>
          <w:sz w:val="24"/>
          <w:szCs w:val="24"/>
        </w:rPr>
        <w:t xml:space="preserve"> Minority E</w:t>
      </w:r>
      <w:r w:rsidRPr="00112CDA">
        <w:rPr>
          <w:rFonts w:cstheme="minorHAnsi"/>
          <w:color w:val="000000" w:themeColor="text1"/>
          <w:sz w:val="24"/>
          <w:szCs w:val="24"/>
        </w:rPr>
        <w:t xml:space="preserve">thnic (BAME) backgrounds are likely to be targeted under relaxed stop-and-search rules, despite not having committed crimes, an official report has said”.  (The Independent, 2019).  </w:t>
      </w:r>
      <w:r w:rsidRPr="00112CDA">
        <w:rPr>
          <w:rFonts w:cstheme="minorHAnsi"/>
          <w:color w:val="000000" w:themeColor="text1"/>
          <w:sz w:val="24"/>
          <w:szCs w:val="24"/>
          <w:lang w:val="en"/>
        </w:rPr>
        <w:t xml:space="preserve">Overall, the media does have a place within policing and when used effectively it can be a very powerful and positive tool. However, if not used correctly and with fictional information, this can have a detrimental effect on the public perception on police and therefore public protection. </w:t>
      </w:r>
    </w:p>
    <w:p w:rsidR="005E6AA9" w:rsidRPr="00112CDA" w:rsidRDefault="005E6AA9" w:rsidP="005E6AA9">
      <w:pPr>
        <w:overflowPunct w:val="0"/>
        <w:autoSpaceDE w:val="0"/>
        <w:autoSpaceDN w:val="0"/>
        <w:adjustRightInd w:val="0"/>
        <w:spacing w:before="240"/>
        <w:ind w:left="426"/>
        <w:jc w:val="both"/>
        <w:textAlignment w:val="baseline"/>
        <w:rPr>
          <w:rFonts w:cstheme="minorHAnsi"/>
          <w:i/>
          <w:iCs/>
          <w:sz w:val="24"/>
          <w:szCs w:val="24"/>
        </w:rPr>
      </w:pPr>
    </w:p>
    <w:p w:rsidR="005E6AA9" w:rsidRPr="00112CDA" w:rsidRDefault="005E6AA9" w:rsidP="005E6AA9">
      <w:pPr>
        <w:rPr>
          <w:rFonts w:cstheme="minorHAnsi"/>
          <w:b/>
          <w:sz w:val="24"/>
          <w:szCs w:val="24"/>
        </w:rPr>
      </w:pPr>
      <w:r w:rsidRPr="00112CDA">
        <w:rPr>
          <w:rFonts w:cstheme="minorHAnsi"/>
          <w:b/>
          <w:sz w:val="24"/>
          <w:szCs w:val="24"/>
        </w:rPr>
        <w:t>(1087)</w:t>
      </w: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p>
    <w:p w:rsidR="005E6AA9" w:rsidRPr="00112CDA" w:rsidRDefault="005E6AA9">
      <w:pPr>
        <w:rPr>
          <w:rFonts w:cstheme="minorHAnsi"/>
          <w:b/>
          <w:sz w:val="24"/>
          <w:szCs w:val="24"/>
        </w:rPr>
      </w:pPr>
      <w:r w:rsidRPr="00112CDA">
        <w:rPr>
          <w:rFonts w:cstheme="minorHAnsi"/>
          <w:b/>
          <w:sz w:val="24"/>
          <w:szCs w:val="24"/>
        </w:rPr>
        <w:lastRenderedPageBreak/>
        <w:t>Task 2:</w:t>
      </w:r>
    </w:p>
    <w:p w:rsidR="005E6AA9" w:rsidRPr="00112CDA" w:rsidRDefault="005E6AA9" w:rsidP="005E6AA9">
      <w:pPr>
        <w:overflowPunct w:val="0"/>
        <w:autoSpaceDE w:val="0"/>
        <w:autoSpaceDN w:val="0"/>
        <w:adjustRightInd w:val="0"/>
        <w:spacing w:before="240"/>
        <w:jc w:val="both"/>
        <w:textAlignment w:val="baseline"/>
        <w:rPr>
          <w:rFonts w:cstheme="minorHAnsi"/>
          <w:color w:val="FF0000"/>
          <w:sz w:val="24"/>
          <w:szCs w:val="24"/>
        </w:rPr>
      </w:pPr>
      <w:r w:rsidRPr="00112CDA">
        <w:rPr>
          <w:rFonts w:cstheme="minorHAnsi"/>
          <w:color w:val="FF0000"/>
          <w:sz w:val="24"/>
          <w:szCs w:val="24"/>
        </w:rPr>
        <w:t>Title 2: Analyse the role of professional standards and independent bodies such as the IOPC or HMICFRS in holding the police accountable to the public and the impact of malpractice and corruption on policing using examples to support your argument.</w:t>
      </w:r>
    </w:p>
    <w:p w:rsidR="005E6AA9" w:rsidRPr="00112CDA" w:rsidRDefault="005E6AA9" w:rsidP="005E6AA9">
      <w:pPr>
        <w:overflowPunct w:val="0"/>
        <w:autoSpaceDE w:val="0"/>
        <w:autoSpaceDN w:val="0"/>
        <w:adjustRightInd w:val="0"/>
        <w:spacing w:before="240"/>
        <w:jc w:val="both"/>
        <w:textAlignment w:val="baseline"/>
        <w:rPr>
          <w:rFonts w:cstheme="minorHAnsi"/>
          <w:i/>
          <w:iCs/>
          <w:sz w:val="24"/>
          <w:szCs w:val="24"/>
        </w:rPr>
      </w:pPr>
      <w:r w:rsidRPr="00112CDA">
        <w:rPr>
          <w:rFonts w:cstheme="minorHAnsi"/>
          <w:i/>
          <w:iCs/>
          <w:color w:val="FF0000"/>
          <w:sz w:val="24"/>
          <w:szCs w:val="24"/>
        </w:rPr>
        <w:t>In recent years there has been a developing trend of criminality through organised crime groups including youth gangs</w:t>
      </w:r>
      <w:r w:rsidRPr="00112CDA">
        <w:rPr>
          <w:rFonts w:cstheme="minorHAnsi"/>
          <w:i/>
          <w:iCs/>
          <w:sz w:val="24"/>
          <w:szCs w:val="24"/>
        </w:rPr>
        <w:t xml:space="preserve">.  </w:t>
      </w:r>
    </w:p>
    <w:p w:rsidR="005E6AA9" w:rsidRPr="00112CDA" w:rsidRDefault="005E6AA9" w:rsidP="005E6AA9">
      <w:pPr>
        <w:overflowPunct w:val="0"/>
        <w:autoSpaceDE w:val="0"/>
        <w:autoSpaceDN w:val="0"/>
        <w:adjustRightInd w:val="0"/>
        <w:spacing w:before="240"/>
        <w:jc w:val="both"/>
        <w:textAlignment w:val="baseline"/>
        <w:rPr>
          <w:rFonts w:cstheme="minorHAnsi"/>
          <w:i/>
          <w:iCs/>
          <w:sz w:val="24"/>
          <w:szCs w:val="24"/>
        </w:rPr>
      </w:pPr>
    </w:p>
    <w:p w:rsidR="006654E4" w:rsidRPr="00112CDA" w:rsidRDefault="005E6AA9" w:rsidP="005E6AA9">
      <w:pPr>
        <w:rPr>
          <w:rFonts w:cstheme="minorHAnsi"/>
          <w:color w:val="000000"/>
          <w:sz w:val="24"/>
          <w:szCs w:val="24"/>
        </w:rPr>
      </w:pPr>
      <w:r w:rsidRPr="00112CDA">
        <w:rPr>
          <w:rFonts w:cstheme="minorHAnsi"/>
          <w:iCs/>
          <w:sz w:val="24"/>
          <w:szCs w:val="24"/>
        </w:rPr>
        <w:t xml:space="preserve">The professional standards department plays an important role in maintaining the trust and confidence that the public have in the police.  </w:t>
      </w:r>
      <w:r w:rsidR="00643888" w:rsidRPr="00112CDA">
        <w:rPr>
          <w:rFonts w:cstheme="minorHAnsi"/>
          <w:iCs/>
          <w:sz w:val="24"/>
          <w:szCs w:val="24"/>
        </w:rPr>
        <w:t xml:space="preserve">Many organisations have standards of professional behaviour and the police service is no exception. </w:t>
      </w:r>
      <w:proofErr w:type="spellStart"/>
      <w:r w:rsidR="00643888" w:rsidRPr="00112CDA">
        <w:rPr>
          <w:rFonts w:cstheme="minorHAnsi"/>
          <w:iCs/>
          <w:sz w:val="24"/>
          <w:szCs w:val="24"/>
        </w:rPr>
        <w:t>Neyround</w:t>
      </w:r>
      <w:proofErr w:type="spellEnd"/>
      <w:r w:rsidR="00643888" w:rsidRPr="00112CDA">
        <w:rPr>
          <w:rFonts w:cstheme="minorHAnsi"/>
          <w:iCs/>
          <w:sz w:val="24"/>
          <w:szCs w:val="24"/>
        </w:rPr>
        <w:t xml:space="preserve"> 2003 argued “that it is more important for the polic</w:t>
      </w:r>
      <w:r w:rsidR="006654E4" w:rsidRPr="00112CDA">
        <w:rPr>
          <w:rFonts w:cstheme="minorHAnsi"/>
          <w:iCs/>
          <w:sz w:val="24"/>
          <w:szCs w:val="24"/>
        </w:rPr>
        <w:t>e to have a code of conduct than</w:t>
      </w:r>
      <w:r w:rsidR="00643888" w:rsidRPr="00112CDA">
        <w:rPr>
          <w:rFonts w:cstheme="minorHAnsi"/>
          <w:iCs/>
          <w:sz w:val="24"/>
          <w:szCs w:val="24"/>
        </w:rPr>
        <w:t xml:space="preserve"> many other organizations” due to significant opportunities for individuals to engage in crime and corruption within the police. (</w:t>
      </w:r>
      <w:r w:rsidR="00643888" w:rsidRPr="00112CDA">
        <w:rPr>
          <w:rFonts w:cstheme="minorHAnsi"/>
          <w:color w:val="000000"/>
          <w:sz w:val="24"/>
          <w:szCs w:val="24"/>
        </w:rPr>
        <w:t>241</w:t>
      </w:r>
      <w:r w:rsidR="00643888" w:rsidRPr="00112CDA">
        <w:rPr>
          <w:rFonts w:cstheme="minorHAnsi"/>
          <w:color w:val="000000"/>
          <w:sz w:val="24"/>
          <w:szCs w:val="24"/>
        </w:rPr>
        <w:t xml:space="preserve"> </w:t>
      </w:r>
      <w:r w:rsidR="00643888" w:rsidRPr="00112CDA">
        <w:rPr>
          <w:rFonts w:cstheme="minorHAnsi"/>
          <w:color w:val="000000"/>
          <w:sz w:val="24"/>
          <w:szCs w:val="24"/>
        </w:rPr>
        <w:t>Chapter 12 Standards of Professional Behaviour</w:t>
      </w:r>
      <w:r w:rsidR="006654E4" w:rsidRPr="00112CDA">
        <w:rPr>
          <w:rFonts w:cstheme="minorHAnsi"/>
          <w:color w:val="000000"/>
          <w:sz w:val="24"/>
          <w:szCs w:val="24"/>
        </w:rPr>
        <w:t>)</w:t>
      </w:r>
    </w:p>
    <w:p w:rsidR="005E6AA9" w:rsidRPr="00112CDA" w:rsidRDefault="006654E4" w:rsidP="005E6AA9">
      <w:pPr>
        <w:rPr>
          <w:rFonts w:cstheme="minorHAnsi"/>
          <w:iCs/>
          <w:sz w:val="24"/>
          <w:szCs w:val="24"/>
        </w:rPr>
      </w:pPr>
      <w:r w:rsidRPr="00112CDA">
        <w:rPr>
          <w:rFonts w:cstheme="minorHAnsi"/>
          <w:color w:val="000000"/>
          <w:sz w:val="24"/>
          <w:szCs w:val="24"/>
        </w:rPr>
        <w:t>T</w:t>
      </w:r>
      <w:r w:rsidR="005E6AA9" w:rsidRPr="00112CDA">
        <w:rPr>
          <w:rFonts w:cstheme="minorHAnsi"/>
          <w:iCs/>
          <w:sz w:val="24"/>
          <w:szCs w:val="24"/>
        </w:rPr>
        <w:t>he College of Policing sates that “</w:t>
      </w:r>
      <w:r w:rsidR="005E6AA9" w:rsidRPr="00112CDA">
        <w:rPr>
          <w:rFonts w:cstheme="minorHAnsi"/>
          <w:sz w:val="24"/>
          <w:szCs w:val="24"/>
        </w:rPr>
        <w:t>failure to vet and manage misconduct and complaints or investigate counter-corruption activities effectively” (College of Policing, 2015).   Due to this it is important that all issues are discussed and solved in accordance with the code of ethics.  Professional standards consists of, Counter corruption, Vetting, Complaints and misconduct and Governance. Counter corruption looks into the potential corrupt activities by police, staff, partners and volunteers and prevents any furthe</w:t>
      </w:r>
      <w:r w:rsidRPr="00112CDA">
        <w:rPr>
          <w:rFonts w:cstheme="minorHAnsi"/>
          <w:sz w:val="24"/>
          <w:szCs w:val="24"/>
        </w:rPr>
        <w:t>r such activities taking place.</w:t>
      </w:r>
      <w:r w:rsidR="005E6AA9" w:rsidRPr="00112CDA">
        <w:rPr>
          <w:rFonts w:cstheme="minorHAnsi"/>
          <w:sz w:val="24"/>
          <w:szCs w:val="24"/>
        </w:rPr>
        <w:t xml:space="preserve"> Every </w:t>
      </w:r>
      <w:r w:rsidRPr="00112CDA">
        <w:rPr>
          <w:rFonts w:cstheme="minorHAnsi"/>
          <w:sz w:val="24"/>
          <w:szCs w:val="24"/>
        </w:rPr>
        <w:t xml:space="preserve">employee </w:t>
      </w:r>
      <w:r w:rsidR="005E6AA9" w:rsidRPr="00112CDA">
        <w:rPr>
          <w:rFonts w:cstheme="minorHAnsi"/>
          <w:sz w:val="24"/>
          <w:szCs w:val="24"/>
        </w:rPr>
        <w:t xml:space="preserve">must undergo a full vetting process before working for the police. This ensures integrity and it is one part of the security </w:t>
      </w:r>
      <w:r w:rsidRPr="00112CDA">
        <w:rPr>
          <w:rFonts w:cstheme="minorHAnsi"/>
          <w:sz w:val="24"/>
          <w:szCs w:val="24"/>
        </w:rPr>
        <w:t>process designed to identify any</w:t>
      </w:r>
      <w:r w:rsidR="005E6AA9" w:rsidRPr="00112CDA">
        <w:rPr>
          <w:rFonts w:cstheme="minorHAnsi"/>
          <w:sz w:val="24"/>
          <w:szCs w:val="24"/>
        </w:rPr>
        <w:t xml:space="preserve"> potential threats. Complaints and misconduct is a process set up to ensure transparency and consistency when assessing complaints and potential misconduct in the force. Governance ensures that senor leaders within the police force take responsibility for assessing professional standard issues.  </w:t>
      </w:r>
    </w:p>
    <w:p w:rsidR="005E6AA9" w:rsidRPr="00112CDA" w:rsidRDefault="005E6AA9" w:rsidP="005E6AA9">
      <w:pPr>
        <w:spacing w:before="240"/>
        <w:rPr>
          <w:rFonts w:cstheme="minorHAnsi"/>
          <w:sz w:val="24"/>
          <w:szCs w:val="24"/>
        </w:rPr>
      </w:pPr>
      <w:r w:rsidRPr="00112CDA">
        <w:rPr>
          <w:rFonts w:cstheme="minorHAnsi"/>
          <w:sz w:val="24"/>
          <w:szCs w:val="24"/>
        </w:rPr>
        <w:t xml:space="preserve">Independent bodies are organisations that research and work to improve policing for the benefit of the public, they use high quality evidence to deliver impartial perspectives on modern policing issues which is more important than ever in this day and age. Two organisations are, the Independent Office for Police Conduct (IOPC). This organisation oversea police complaints in England and Wales, they investigate the most serious matters and set standards as to how police should handle complaints. The second organisation is Her Majesty’s Inspectorate of Constabulary and Fire &amp; Rescue Service (HMICFRS).  This organisation reports to the public on how well the police do their job and also help to promote improvements in policing.  Having given a brief overview of each organisation I have chosen to look into HMICFRS and how it holds the police accountable to the public and the impact of malpractice and corruption. </w:t>
      </w:r>
    </w:p>
    <w:p w:rsidR="005E6AA9" w:rsidRPr="00112CDA" w:rsidRDefault="005E6AA9" w:rsidP="005E6AA9">
      <w:pPr>
        <w:spacing w:before="240"/>
        <w:rPr>
          <w:rFonts w:cstheme="minorHAnsi"/>
          <w:sz w:val="24"/>
          <w:szCs w:val="24"/>
        </w:rPr>
      </w:pPr>
      <w:r w:rsidRPr="00112CDA">
        <w:rPr>
          <w:rFonts w:cstheme="minorHAnsi"/>
          <w:sz w:val="24"/>
          <w:szCs w:val="24"/>
        </w:rPr>
        <w:t xml:space="preserve">Some objectives of HMICFRS are to Conduct informed, independent and evidence-based inspections, work with others to promote improvements in policing and fire &amp; rescue </w:t>
      </w:r>
      <w:r w:rsidRPr="00112CDA">
        <w:rPr>
          <w:rFonts w:cstheme="minorHAnsi"/>
          <w:sz w:val="24"/>
          <w:szCs w:val="24"/>
        </w:rPr>
        <w:lastRenderedPageBreak/>
        <w:t xml:space="preserve">services, and report what was found in the inspection findings/analysis in a clear and compelling way. </w:t>
      </w:r>
    </w:p>
    <w:p w:rsidR="006654E4" w:rsidRPr="00112CDA" w:rsidRDefault="005E6AA9" w:rsidP="005E6AA9">
      <w:pPr>
        <w:rPr>
          <w:rFonts w:cstheme="minorHAnsi"/>
          <w:sz w:val="24"/>
          <w:szCs w:val="24"/>
        </w:rPr>
      </w:pPr>
      <w:r w:rsidRPr="00112CDA">
        <w:rPr>
          <w:rFonts w:cstheme="minorHAnsi"/>
          <w:sz w:val="24"/>
          <w:szCs w:val="24"/>
        </w:rPr>
        <w:t xml:space="preserve">“HMIC conducts inspections of forces and of the geographic Basic Command Units (BCUs) within force areas. It also conducts thematic inspections that focus on a specific area of policing, such as corruption (Police Integrity), visibility and reassurance (Open All Hours) and diversity (Diversity Matters”. </w:t>
      </w:r>
    </w:p>
    <w:p w:rsidR="005E6AA9" w:rsidRPr="00112CDA" w:rsidRDefault="005E6AA9" w:rsidP="005E6AA9">
      <w:pPr>
        <w:rPr>
          <w:rFonts w:cstheme="minorHAnsi"/>
          <w:sz w:val="24"/>
          <w:szCs w:val="24"/>
        </w:rPr>
      </w:pPr>
      <w:r w:rsidRPr="00112CDA">
        <w:rPr>
          <w:rFonts w:cstheme="minorHAnsi"/>
          <w:sz w:val="24"/>
          <w:szCs w:val="24"/>
        </w:rPr>
        <w:t xml:space="preserve">(Dr, Rob </w:t>
      </w:r>
      <w:proofErr w:type="spellStart"/>
      <w:r w:rsidRPr="00112CDA">
        <w:rPr>
          <w:rFonts w:cstheme="minorHAnsi"/>
          <w:sz w:val="24"/>
          <w:szCs w:val="24"/>
        </w:rPr>
        <w:t>Mawby</w:t>
      </w:r>
      <w:proofErr w:type="spellEnd"/>
      <w:r w:rsidRPr="00112CDA">
        <w:rPr>
          <w:rFonts w:cstheme="minorHAnsi"/>
          <w:sz w:val="24"/>
          <w:szCs w:val="24"/>
        </w:rPr>
        <w:t xml:space="preserve"> and Dr Alan Wright, 2005, Policing accountability in the United Kingdom [PDF]) </w:t>
      </w:r>
    </w:p>
    <w:p w:rsidR="005E6AA9" w:rsidRPr="00112CDA" w:rsidRDefault="005E6AA9" w:rsidP="005E6AA9">
      <w:pPr>
        <w:rPr>
          <w:rFonts w:cstheme="minorHAnsi"/>
          <w:sz w:val="24"/>
          <w:szCs w:val="24"/>
        </w:rPr>
      </w:pPr>
      <w:r w:rsidRPr="00112CDA">
        <w:rPr>
          <w:rFonts w:cstheme="minorHAnsi"/>
          <w:sz w:val="24"/>
          <w:szCs w:val="24"/>
        </w:rPr>
        <w:t>They provide information to the public which allows them to compare the performance of the force area they live in against others in the country, this in turn helps to develop improvements and set out new achievable goals.  HMICFRS gathers a vast amount of evidence from each force to help improve the services provided. They also have statutory powers that allow them to report independently on the efficiency and effectiveness of policing in that force area for public interest. This power is “set out in Section 54 (2) of the Police Act 1996” (Legislation.gov.uk, 2012).  When preparing and gather reports, HMICFRS ask questions that the public would ask and want answered, they th</w:t>
      </w:r>
      <w:r w:rsidR="006654E4" w:rsidRPr="00112CDA">
        <w:rPr>
          <w:rFonts w:cstheme="minorHAnsi"/>
          <w:sz w:val="24"/>
          <w:szCs w:val="24"/>
        </w:rPr>
        <w:t>en publish their findings in an</w:t>
      </w:r>
      <w:r w:rsidRPr="00112CDA">
        <w:rPr>
          <w:rFonts w:cstheme="minorHAnsi"/>
          <w:sz w:val="24"/>
          <w:szCs w:val="24"/>
        </w:rPr>
        <w:t xml:space="preserve"> easily accessible from. These inspections are recorded on the PEEL assessment. PEEL stands for Police effectiveness, efficiency and legitimacy. HMICFRS then produces this assessment so that the public can see the performances of their local force.  HMICFRS official website states that the </w:t>
      </w:r>
    </w:p>
    <w:p w:rsidR="005E6AA9" w:rsidRPr="00112CDA" w:rsidRDefault="005E6AA9" w:rsidP="005E6AA9">
      <w:pPr>
        <w:rPr>
          <w:rFonts w:cstheme="minorHAnsi"/>
          <w:sz w:val="24"/>
          <w:szCs w:val="24"/>
        </w:rPr>
      </w:pPr>
      <w:r w:rsidRPr="00112CDA">
        <w:rPr>
          <w:rFonts w:cstheme="minorHAnsi"/>
          <w:sz w:val="24"/>
          <w:szCs w:val="24"/>
        </w:rPr>
        <w:t xml:space="preserve"> “HMICFRS inspects police ethics and accountability, including the actions of undercover police officers”. (HMICFRS). </w:t>
      </w:r>
    </w:p>
    <w:p w:rsidR="005E6AA9" w:rsidRPr="00112CDA" w:rsidRDefault="005E6AA9" w:rsidP="005E6AA9">
      <w:pPr>
        <w:rPr>
          <w:rFonts w:cstheme="minorHAnsi"/>
          <w:color w:val="000000"/>
          <w:sz w:val="24"/>
          <w:szCs w:val="24"/>
        </w:rPr>
      </w:pPr>
      <w:r w:rsidRPr="00112CDA">
        <w:rPr>
          <w:rFonts w:cstheme="minorHAnsi"/>
          <w:sz w:val="24"/>
          <w:szCs w:val="24"/>
        </w:rPr>
        <w:t>The impact of malpractice and corruption on policing today has a huge effect on the way</w:t>
      </w:r>
      <w:r w:rsidR="006654E4" w:rsidRPr="00112CDA">
        <w:rPr>
          <w:rFonts w:cstheme="minorHAnsi"/>
          <w:sz w:val="24"/>
          <w:szCs w:val="24"/>
        </w:rPr>
        <w:t xml:space="preserve"> the public perceive the police. A</w:t>
      </w:r>
      <w:r w:rsidRPr="00112CDA">
        <w:rPr>
          <w:rFonts w:cstheme="minorHAnsi"/>
          <w:sz w:val="24"/>
          <w:szCs w:val="24"/>
        </w:rPr>
        <w:t>rticles are being publish by media outlets who are constantly trying to find floors within their local police force and paint them in a bad name. For example an online article published a report on 7</w:t>
      </w:r>
      <w:r w:rsidRPr="00112CDA">
        <w:rPr>
          <w:rFonts w:cstheme="minorHAnsi"/>
          <w:sz w:val="24"/>
          <w:szCs w:val="24"/>
          <w:vertAlign w:val="superscript"/>
        </w:rPr>
        <w:t>th</w:t>
      </w:r>
      <w:r w:rsidRPr="00112CDA">
        <w:rPr>
          <w:rFonts w:cstheme="minorHAnsi"/>
          <w:sz w:val="24"/>
          <w:szCs w:val="24"/>
        </w:rPr>
        <w:t xml:space="preserve"> March 2015 stating “I</w:t>
      </w:r>
      <w:r w:rsidRPr="00112CDA">
        <w:rPr>
          <w:rFonts w:cstheme="minorHAnsi"/>
          <w:color w:val="000000"/>
          <w:sz w:val="24"/>
          <w:szCs w:val="24"/>
        </w:rPr>
        <w:t xml:space="preserve">magine you lived in a country which last year had 3,000 allegations of police corruption. Worse, imagine that of these 3,000 allegations only half of them were properly investigated — because for police officers in this country, corruption was becoming routine”.  (The Spectator, 2015). </w:t>
      </w:r>
    </w:p>
    <w:p w:rsidR="005E6AA9" w:rsidRPr="00112CDA" w:rsidRDefault="005E6AA9" w:rsidP="005E6AA9">
      <w:pPr>
        <w:rPr>
          <w:rFonts w:cstheme="minorHAnsi"/>
          <w:color w:val="000000"/>
          <w:sz w:val="24"/>
          <w:szCs w:val="24"/>
        </w:rPr>
      </w:pPr>
      <w:r w:rsidRPr="00112CDA">
        <w:rPr>
          <w:rFonts w:cstheme="minorHAnsi"/>
          <w:color w:val="000000"/>
          <w:sz w:val="24"/>
          <w:szCs w:val="24"/>
        </w:rPr>
        <w:t>The negative impact this type of article has on policing takes years to undo.  The public will lose trust and confidence in their local force. This in turn will see few crimes being reported as the public will no longer want help from a so called “corrupt “organisation.  As much as police forces’ cross the UK and organisations that work closely with them try to manage to malpractice and corruption that continues to occur in the forces, there will always be a minority of officers who join to abuse their power.  Due to this it is vital that police and partner organisations set out guidelines to show how they deal with such behaviour and that the public believe Police</w:t>
      </w:r>
      <w:r w:rsidR="00A23738" w:rsidRPr="00112CDA">
        <w:rPr>
          <w:rFonts w:cstheme="minorHAnsi"/>
          <w:color w:val="000000"/>
          <w:sz w:val="24"/>
          <w:szCs w:val="24"/>
        </w:rPr>
        <w:t xml:space="preserve"> officers are upholding to the </w:t>
      </w:r>
      <w:r w:rsidRPr="00112CDA">
        <w:rPr>
          <w:rFonts w:cstheme="minorHAnsi"/>
          <w:color w:val="000000"/>
          <w:sz w:val="24"/>
          <w:szCs w:val="24"/>
        </w:rPr>
        <w:t>professional standards they should be</w:t>
      </w:r>
      <w:r w:rsidR="00A23738" w:rsidRPr="00112CDA">
        <w:rPr>
          <w:rFonts w:cstheme="minorHAnsi"/>
          <w:color w:val="000000"/>
          <w:sz w:val="24"/>
          <w:szCs w:val="24"/>
        </w:rPr>
        <w:t xml:space="preserve">. </w:t>
      </w:r>
      <w:r w:rsidRPr="00112CDA">
        <w:rPr>
          <w:rFonts w:cstheme="minorHAnsi"/>
          <w:color w:val="000000"/>
          <w:sz w:val="24"/>
          <w:szCs w:val="24"/>
        </w:rPr>
        <w:t>A letter written to the Home Secretory in August 2011 states “</w:t>
      </w:r>
      <w:r w:rsidRPr="00112CDA">
        <w:rPr>
          <w:rFonts w:cstheme="minorHAnsi"/>
          <w:sz w:val="24"/>
          <w:szCs w:val="24"/>
        </w:rPr>
        <w:t xml:space="preserve">it is important that the public know that if police officers fail to uphold the very high professional standards expected of them, or break the law, their actions will be dealt with robustly” (The National Archives, 2017). </w:t>
      </w:r>
    </w:p>
    <w:p w:rsidR="005E6AA9" w:rsidRPr="00112CDA" w:rsidRDefault="005E6AA9" w:rsidP="005E6AA9">
      <w:pPr>
        <w:overflowPunct w:val="0"/>
        <w:autoSpaceDE w:val="0"/>
        <w:autoSpaceDN w:val="0"/>
        <w:adjustRightInd w:val="0"/>
        <w:spacing w:before="240"/>
        <w:jc w:val="both"/>
        <w:textAlignment w:val="baseline"/>
        <w:rPr>
          <w:rFonts w:cstheme="minorHAnsi"/>
          <w:iCs/>
          <w:sz w:val="24"/>
          <w:szCs w:val="24"/>
        </w:rPr>
      </w:pPr>
      <w:r w:rsidRPr="00112CDA">
        <w:rPr>
          <w:rFonts w:cstheme="minorHAnsi"/>
          <w:color w:val="000000"/>
          <w:sz w:val="24"/>
          <w:szCs w:val="24"/>
        </w:rPr>
        <w:lastRenderedPageBreak/>
        <w:t>Unfortunately, the public are hearing</w:t>
      </w:r>
      <w:r w:rsidR="00A23738" w:rsidRPr="00112CDA">
        <w:rPr>
          <w:rFonts w:cstheme="minorHAnsi"/>
          <w:color w:val="000000"/>
          <w:sz w:val="24"/>
          <w:szCs w:val="24"/>
        </w:rPr>
        <w:t xml:space="preserve"> of more</w:t>
      </w:r>
      <w:r w:rsidRPr="00112CDA">
        <w:rPr>
          <w:rFonts w:cstheme="minorHAnsi"/>
          <w:color w:val="000000"/>
          <w:sz w:val="24"/>
          <w:szCs w:val="24"/>
        </w:rPr>
        <w:t xml:space="preserve"> cases of malpractice and corruption within policing as they have been brought out into the public eye, which does not help with public confidence within the police force. One high profile case that has been in the media frequently over the years is the Lynette White case. At first this case was seen to be a major police corruption, insisting that eight former </w:t>
      </w:r>
      <w:r w:rsidR="00A23738" w:rsidRPr="00112CDA">
        <w:rPr>
          <w:rFonts w:cstheme="minorHAnsi"/>
          <w:color w:val="000000"/>
          <w:sz w:val="24"/>
          <w:szCs w:val="24"/>
        </w:rPr>
        <w:t>Police officers had perverted the</w:t>
      </w:r>
      <w:r w:rsidRPr="00112CDA">
        <w:rPr>
          <w:rFonts w:cstheme="minorHAnsi"/>
          <w:color w:val="000000"/>
          <w:sz w:val="24"/>
          <w:szCs w:val="24"/>
        </w:rPr>
        <w:t xml:space="preserve"> course of justice. For a number of years the police were portrayed in a negative light and were the ones to blame for the arrest of an innocent male. This left the police accountable to the public as in their eyes, the police were the ones to blame. However, the trial was reopened and it was found </w:t>
      </w:r>
      <w:r w:rsidR="00A23738" w:rsidRPr="00112CDA">
        <w:rPr>
          <w:rFonts w:cstheme="minorHAnsi"/>
          <w:color w:val="000000"/>
          <w:sz w:val="24"/>
          <w:szCs w:val="24"/>
        </w:rPr>
        <w:t>that “bad faith played no part i</w:t>
      </w:r>
      <w:r w:rsidRPr="00112CDA">
        <w:rPr>
          <w:rFonts w:cstheme="minorHAnsi"/>
          <w:color w:val="000000"/>
          <w:sz w:val="24"/>
          <w:szCs w:val="24"/>
        </w:rPr>
        <w:t xml:space="preserve">n the errors of either the police officers or the prosecution lawyers. It is human failings that brought about the collapse of the trial, not wickedness”. </w:t>
      </w:r>
      <w:r w:rsidR="00A23738" w:rsidRPr="00112CDA">
        <w:rPr>
          <w:rFonts w:cstheme="minorHAnsi"/>
          <w:color w:val="000000"/>
          <w:sz w:val="24"/>
          <w:szCs w:val="24"/>
        </w:rPr>
        <w:t xml:space="preserve"> (Richard </w:t>
      </w:r>
      <w:proofErr w:type="spellStart"/>
      <w:r w:rsidR="00A23738" w:rsidRPr="00112CDA">
        <w:rPr>
          <w:rFonts w:cstheme="minorHAnsi"/>
          <w:color w:val="000000"/>
          <w:sz w:val="24"/>
          <w:szCs w:val="24"/>
        </w:rPr>
        <w:t>Horwell</w:t>
      </w:r>
      <w:proofErr w:type="spellEnd"/>
      <w:r w:rsidR="00A23738" w:rsidRPr="00112CDA">
        <w:rPr>
          <w:rFonts w:cstheme="minorHAnsi"/>
          <w:color w:val="000000"/>
          <w:sz w:val="24"/>
          <w:szCs w:val="24"/>
        </w:rPr>
        <w:t xml:space="preserve"> QC, ITV News)</w:t>
      </w:r>
    </w:p>
    <w:p w:rsidR="005E6AA9" w:rsidRPr="00112CDA" w:rsidRDefault="00A23738" w:rsidP="005E6AA9">
      <w:pPr>
        <w:overflowPunct w:val="0"/>
        <w:autoSpaceDE w:val="0"/>
        <w:autoSpaceDN w:val="0"/>
        <w:adjustRightInd w:val="0"/>
        <w:spacing w:before="240"/>
        <w:jc w:val="both"/>
        <w:textAlignment w:val="baseline"/>
        <w:rPr>
          <w:rFonts w:cstheme="minorHAnsi"/>
          <w:b/>
          <w:iCs/>
          <w:sz w:val="24"/>
          <w:szCs w:val="24"/>
        </w:rPr>
      </w:pPr>
      <w:r w:rsidRPr="00112CDA">
        <w:rPr>
          <w:rFonts w:cstheme="minorHAnsi"/>
          <w:b/>
          <w:iCs/>
          <w:sz w:val="24"/>
          <w:szCs w:val="24"/>
        </w:rPr>
        <w:t>(1091</w:t>
      </w:r>
      <w:r w:rsidR="005E6AA9" w:rsidRPr="00112CDA">
        <w:rPr>
          <w:rFonts w:cstheme="minorHAnsi"/>
          <w:b/>
          <w:iCs/>
          <w:sz w:val="24"/>
          <w:szCs w:val="24"/>
        </w:rPr>
        <w:t>)</w:t>
      </w:r>
    </w:p>
    <w:p w:rsidR="005E6AA9" w:rsidRPr="00112CDA" w:rsidRDefault="005E6AA9"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112CDA" w:rsidRDefault="00112CDA" w:rsidP="005E6AA9">
      <w:pPr>
        <w:overflowPunct w:val="0"/>
        <w:autoSpaceDE w:val="0"/>
        <w:autoSpaceDN w:val="0"/>
        <w:adjustRightInd w:val="0"/>
        <w:spacing w:before="240"/>
        <w:jc w:val="both"/>
        <w:textAlignment w:val="baseline"/>
        <w:rPr>
          <w:rFonts w:cstheme="minorHAnsi"/>
          <w:b/>
          <w:iCs/>
          <w:sz w:val="24"/>
          <w:szCs w:val="24"/>
        </w:rPr>
      </w:pPr>
    </w:p>
    <w:p w:rsidR="005E6AA9" w:rsidRPr="00112CDA" w:rsidRDefault="005E6AA9" w:rsidP="005E6AA9">
      <w:pPr>
        <w:overflowPunct w:val="0"/>
        <w:autoSpaceDE w:val="0"/>
        <w:autoSpaceDN w:val="0"/>
        <w:adjustRightInd w:val="0"/>
        <w:spacing w:before="240"/>
        <w:jc w:val="both"/>
        <w:textAlignment w:val="baseline"/>
        <w:rPr>
          <w:rFonts w:cstheme="minorHAnsi"/>
          <w:b/>
          <w:iCs/>
          <w:sz w:val="24"/>
          <w:szCs w:val="24"/>
        </w:rPr>
      </w:pPr>
      <w:r w:rsidRPr="00112CDA">
        <w:rPr>
          <w:rFonts w:cstheme="minorHAnsi"/>
          <w:b/>
          <w:iCs/>
          <w:sz w:val="24"/>
          <w:szCs w:val="24"/>
        </w:rPr>
        <w:lastRenderedPageBreak/>
        <w:t>Task 3:</w:t>
      </w:r>
    </w:p>
    <w:p w:rsidR="005E6AA9" w:rsidRPr="00112CDA" w:rsidRDefault="005E6AA9" w:rsidP="005E6AA9">
      <w:pPr>
        <w:overflowPunct w:val="0"/>
        <w:autoSpaceDE w:val="0"/>
        <w:autoSpaceDN w:val="0"/>
        <w:adjustRightInd w:val="0"/>
        <w:spacing w:before="240"/>
        <w:jc w:val="both"/>
        <w:textAlignment w:val="baseline"/>
        <w:rPr>
          <w:rFonts w:cstheme="minorHAnsi"/>
          <w:color w:val="FF0000"/>
          <w:sz w:val="24"/>
          <w:szCs w:val="24"/>
        </w:rPr>
      </w:pPr>
      <w:r w:rsidRPr="00112CDA">
        <w:rPr>
          <w:rFonts w:cstheme="minorHAnsi"/>
          <w:color w:val="FF0000"/>
          <w:sz w:val="24"/>
          <w:szCs w:val="24"/>
        </w:rPr>
        <w:t xml:space="preserve">Title 3: Analyse the developing issues of youth gangs, and why people are drawn into becoming part of a gang culture. </w:t>
      </w:r>
    </w:p>
    <w:p w:rsidR="005E6AA9" w:rsidRPr="00112CDA" w:rsidRDefault="005E6AA9" w:rsidP="005E6AA9">
      <w:pPr>
        <w:overflowPunct w:val="0"/>
        <w:autoSpaceDE w:val="0"/>
        <w:autoSpaceDN w:val="0"/>
        <w:adjustRightInd w:val="0"/>
        <w:spacing w:before="240"/>
        <w:jc w:val="both"/>
        <w:textAlignment w:val="baseline"/>
        <w:rPr>
          <w:rFonts w:cstheme="minorHAnsi"/>
          <w:color w:val="FF0000"/>
          <w:sz w:val="24"/>
          <w:szCs w:val="24"/>
        </w:rPr>
      </w:pPr>
      <w:r w:rsidRPr="00112CDA">
        <w:rPr>
          <w:rFonts w:cstheme="minorHAnsi"/>
          <w:color w:val="FF0000"/>
          <w:sz w:val="24"/>
          <w:szCs w:val="24"/>
        </w:rPr>
        <w:t>Consider how gangs target vulnerable people, people at risk of harm and the theories of victimology.</w:t>
      </w:r>
    </w:p>
    <w:p w:rsidR="005E6AA9" w:rsidRPr="00112CDA" w:rsidRDefault="005E6AA9" w:rsidP="005E6AA9">
      <w:pPr>
        <w:overflowPunct w:val="0"/>
        <w:autoSpaceDE w:val="0"/>
        <w:autoSpaceDN w:val="0"/>
        <w:adjustRightInd w:val="0"/>
        <w:spacing w:before="240"/>
        <w:jc w:val="both"/>
        <w:textAlignment w:val="baseline"/>
        <w:rPr>
          <w:rFonts w:cstheme="minorHAnsi"/>
          <w:i/>
          <w:iCs/>
          <w:color w:val="FF0000"/>
          <w:sz w:val="24"/>
          <w:szCs w:val="24"/>
        </w:rPr>
      </w:pPr>
      <w:r w:rsidRPr="00112CDA">
        <w:rPr>
          <w:rFonts w:cstheme="minorHAnsi"/>
          <w:i/>
          <w:iCs/>
          <w:color w:val="FF0000"/>
          <w:sz w:val="24"/>
          <w:szCs w:val="24"/>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rsidR="005E6AA9" w:rsidRPr="00112CDA" w:rsidRDefault="005E6AA9" w:rsidP="005E6AA9">
      <w:pPr>
        <w:rPr>
          <w:rFonts w:cstheme="minorHAnsi"/>
          <w:sz w:val="24"/>
          <w:szCs w:val="24"/>
        </w:rPr>
      </w:pPr>
    </w:p>
    <w:p w:rsidR="005E6AA9" w:rsidRPr="00112CDA" w:rsidRDefault="005E6AA9" w:rsidP="005E6AA9">
      <w:pPr>
        <w:rPr>
          <w:rFonts w:cstheme="minorHAnsi"/>
          <w:sz w:val="24"/>
          <w:szCs w:val="24"/>
        </w:rPr>
      </w:pPr>
    </w:p>
    <w:p w:rsidR="005E6AA9" w:rsidRPr="00112CDA" w:rsidRDefault="005E6AA9" w:rsidP="005E6AA9">
      <w:pPr>
        <w:rPr>
          <w:rFonts w:cstheme="minorHAnsi"/>
          <w:sz w:val="24"/>
          <w:szCs w:val="24"/>
        </w:rPr>
      </w:pPr>
      <w:r w:rsidRPr="00112CDA">
        <w:rPr>
          <w:rFonts w:cstheme="minorHAnsi"/>
          <w:sz w:val="24"/>
          <w:szCs w:val="24"/>
        </w:rPr>
        <w:t xml:space="preserve">In the past decade, the number of youths involved in gangs has increased dramatically. The BBC “estimated there are 27,000 children in gangs, as the Children’s Commissioner for England Anne </w:t>
      </w:r>
      <w:proofErr w:type="spellStart"/>
      <w:r w:rsidRPr="00112CDA">
        <w:rPr>
          <w:rFonts w:cstheme="minorHAnsi"/>
          <w:sz w:val="24"/>
          <w:szCs w:val="24"/>
        </w:rPr>
        <w:t>Longfield</w:t>
      </w:r>
      <w:proofErr w:type="spellEnd"/>
      <w:r w:rsidRPr="00112CDA">
        <w:rPr>
          <w:rFonts w:cstheme="minorHAnsi"/>
          <w:sz w:val="24"/>
          <w:szCs w:val="24"/>
        </w:rPr>
        <w:t xml:space="preserve"> calls on professionals to “learn from mistakes of child sexual exploitation” and </w:t>
      </w:r>
      <w:r w:rsidR="00AF6681" w:rsidRPr="00112CDA">
        <w:rPr>
          <w:rFonts w:cstheme="minorHAnsi"/>
          <w:sz w:val="24"/>
          <w:szCs w:val="24"/>
        </w:rPr>
        <w:t>“</w:t>
      </w:r>
      <w:r w:rsidRPr="00112CDA">
        <w:rPr>
          <w:rFonts w:cstheme="minorHAnsi"/>
          <w:sz w:val="24"/>
          <w:szCs w:val="24"/>
        </w:rPr>
        <w:t xml:space="preserve">treat children as victims not perpetrators”. (Ben Butcher, Rachel </w:t>
      </w:r>
      <w:proofErr w:type="spellStart"/>
      <w:r w:rsidRPr="00112CDA">
        <w:rPr>
          <w:rFonts w:cstheme="minorHAnsi"/>
          <w:sz w:val="24"/>
          <w:szCs w:val="24"/>
        </w:rPr>
        <w:t>Schraer</w:t>
      </w:r>
      <w:proofErr w:type="spellEnd"/>
      <w:r w:rsidRPr="00112CDA">
        <w:rPr>
          <w:rFonts w:cstheme="minorHAnsi"/>
          <w:sz w:val="24"/>
          <w:szCs w:val="24"/>
        </w:rPr>
        <w:t>, BBC News, 2019).  Further research found “A Cross-Government Report that gang members carry out half of all shootings in the capital and 22% of all serious v</w:t>
      </w:r>
      <w:r w:rsidR="007770FE" w:rsidRPr="00112CDA">
        <w:rPr>
          <w:rFonts w:cstheme="minorHAnsi"/>
          <w:sz w:val="24"/>
          <w:szCs w:val="24"/>
        </w:rPr>
        <w:t>iolence”. (BRYANT, 2019, pg.344</w:t>
      </w:r>
    </w:p>
    <w:p w:rsidR="005E6AA9" w:rsidRPr="00112CDA" w:rsidRDefault="00FA6C5C" w:rsidP="005E6AA9">
      <w:pPr>
        <w:rPr>
          <w:rFonts w:cstheme="minorHAnsi"/>
          <w:sz w:val="24"/>
          <w:szCs w:val="24"/>
        </w:rPr>
      </w:pPr>
      <w:r w:rsidRPr="00112CDA">
        <w:rPr>
          <w:rFonts w:cstheme="minorHAnsi"/>
          <w:sz w:val="24"/>
          <w:szCs w:val="24"/>
        </w:rPr>
        <w:t xml:space="preserve">Police are currently dealing with a high number of gangs associating with County Lines. This is where “Illegal drugs are transported from one area to another, often across police and local authority boundaries, usually by children or vulnerable people who are coerced into it by gangs”. (National Crime Agency). </w:t>
      </w:r>
      <w:r w:rsidR="005E6AA9" w:rsidRPr="00112CDA">
        <w:rPr>
          <w:rFonts w:cstheme="minorHAnsi"/>
          <w:sz w:val="24"/>
          <w:szCs w:val="24"/>
        </w:rPr>
        <w:t xml:space="preserve">Bedfordshire Police define a gang as “A gang is usually considered to be a group of people who spend time in public places that, see themselves (and are seen by others) as a noticeable group, and engage in a range of criminal activity and violence”.  (Bedfordshire Police).  </w:t>
      </w:r>
    </w:p>
    <w:p w:rsidR="005E6AA9" w:rsidRPr="00112CDA" w:rsidRDefault="005E6AA9" w:rsidP="005E6AA9">
      <w:pPr>
        <w:rPr>
          <w:rFonts w:cstheme="minorHAnsi"/>
          <w:sz w:val="24"/>
          <w:szCs w:val="24"/>
        </w:rPr>
      </w:pPr>
      <w:r w:rsidRPr="00112CDA">
        <w:rPr>
          <w:rFonts w:cstheme="minorHAnsi"/>
          <w:sz w:val="24"/>
          <w:szCs w:val="24"/>
        </w:rPr>
        <w:t xml:space="preserve">Gangs work like well organised businesses.  They have </w:t>
      </w:r>
      <w:r w:rsidR="00FA6C5C" w:rsidRPr="00112CDA">
        <w:rPr>
          <w:rFonts w:cstheme="minorHAnsi"/>
          <w:sz w:val="24"/>
          <w:szCs w:val="24"/>
        </w:rPr>
        <w:t xml:space="preserve">a leader </w:t>
      </w:r>
      <w:r w:rsidRPr="00112CDA">
        <w:rPr>
          <w:rFonts w:cstheme="minorHAnsi"/>
          <w:sz w:val="24"/>
          <w:szCs w:val="24"/>
        </w:rPr>
        <w:t>who runs the organisation.  Every leader has a “right hand man” and so as you get further and further down the pecking order, this is where children and vulne</w:t>
      </w:r>
      <w:r w:rsidR="00FA6C5C" w:rsidRPr="00112CDA">
        <w:rPr>
          <w:rFonts w:cstheme="minorHAnsi"/>
          <w:sz w:val="24"/>
          <w:szCs w:val="24"/>
        </w:rPr>
        <w:t>rable adults are involved</w:t>
      </w:r>
      <w:r w:rsidRPr="00112CDA">
        <w:rPr>
          <w:rFonts w:cstheme="minorHAnsi"/>
          <w:sz w:val="24"/>
          <w:szCs w:val="24"/>
        </w:rPr>
        <w:t>. Each gan</w:t>
      </w:r>
      <w:r w:rsidR="00FA6C5C" w:rsidRPr="00112CDA">
        <w:rPr>
          <w:rFonts w:cstheme="minorHAnsi"/>
          <w:sz w:val="24"/>
          <w:szCs w:val="24"/>
        </w:rPr>
        <w:t xml:space="preserve">g wants to be the biggest, most </w:t>
      </w:r>
      <w:r w:rsidRPr="00112CDA">
        <w:rPr>
          <w:rFonts w:cstheme="minorHAnsi"/>
          <w:sz w:val="24"/>
          <w:szCs w:val="24"/>
        </w:rPr>
        <w:t>powerful and most feared</w:t>
      </w:r>
      <w:r w:rsidR="00FA6C5C" w:rsidRPr="00112CDA">
        <w:rPr>
          <w:rFonts w:cstheme="minorHAnsi"/>
          <w:sz w:val="24"/>
          <w:szCs w:val="24"/>
        </w:rPr>
        <w:t xml:space="preserve">. </w:t>
      </w:r>
      <w:r w:rsidRPr="00112CDA">
        <w:rPr>
          <w:rFonts w:cstheme="minorHAnsi"/>
          <w:sz w:val="24"/>
          <w:szCs w:val="24"/>
        </w:rPr>
        <w:t xml:space="preserve">Gang members know that police are onto them and so they need to be constantly developing and coming up with ways to outsmart them. One new way in which gang members are contacting each other is through smart watches. They know police will seize their mobile devices if caught. So gangs are now using smart watches to call and message, as police have only recently realised that these watches may not have the same sim cards as the mobile devices linked to them.  This is just one way in which gangs are developing and growing.  Therefore, this is why sharing information and intelligence is vital to police officers in detecting and hindering any further criminal activity. Police share and report this highly sensitive and critical intelligence and information via a 3x5x2 form. (BRYAN, 2019, pg., 521). </w:t>
      </w:r>
    </w:p>
    <w:p w:rsidR="005E6AA9" w:rsidRPr="00112CDA" w:rsidRDefault="005E6AA9" w:rsidP="005E6AA9">
      <w:pPr>
        <w:rPr>
          <w:rFonts w:cstheme="minorHAnsi"/>
          <w:sz w:val="24"/>
          <w:szCs w:val="24"/>
        </w:rPr>
      </w:pPr>
    </w:p>
    <w:p w:rsidR="005E6AA9" w:rsidRPr="00112CDA" w:rsidRDefault="007770FE" w:rsidP="005E6AA9">
      <w:pPr>
        <w:rPr>
          <w:rFonts w:cstheme="minorHAnsi"/>
          <w:sz w:val="24"/>
          <w:szCs w:val="24"/>
        </w:rPr>
      </w:pPr>
      <w:r w:rsidRPr="00112CDA">
        <w:rPr>
          <w:rFonts w:cstheme="minorHAnsi"/>
          <w:sz w:val="24"/>
          <w:szCs w:val="24"/>
        </w:rPr>
        <w:lastRenderedPageBreak/>
        <w:t>The Home Office</w:t>
      </w:r>
      <w:r w:rsidR="005E6AA9" w:rsidRPr="00112CDA">
        <w:rPr>
          <w:rFonts w:cstheme="minorHAnsi"/>
          <w:sz w:val="24"/>
          <w:szCs w:val="24"/>
        </w:rPr>
        <w:t xml:space="preserve"> released a fact sheet stating some of the ways in which police are going to combat gang</w:t>
      </w:r>
      <w:r w:rsidR="00FA6C5C" w:rsidRPr="00112CDA">
        <w:rPr>
          <w:rFonts w:cstheme="minorHAnsi"/>
          <w:sz w:val="24"/>
          <w:szCs w:val="24"/>
        </w:rPr>
        <w:t xml:space="preserve">s and violent crime in the UK - </w:t>
      </w:r>
      <w:r w:rsidR="005E6AA9" w:rsidRPr="00112CDA">
        <w:rPr>
          <w:rFonts w:cstheme="minorHAnsi"/>
          <w:sz w:val="24"/>
          <w:szCs w:val="24"/>
        </w:rPr>
        <w:t>“invest in the National County Lines Co-ordination Centre whose work has safeguarded more than 3,000 vulnerable people and led to more than 2,500 arrests since it opened over a year ago” as well as “Investment in new technology including Automa</w:t>
      </w:r>
      <w:r w:rsidR="00225E34" w:rsidRPr="00112CDA">
        <w:rPr>
          <w:rFonts w:cstheme="minorHAnsi"/>
          <w:sz w:val="24"/>
          <w:szCs w:val="24"/>
        </w:rPr>
        <w:t xml:space="preserve">tic Number Plate Recognition”. </w:t>
      </w:r>
      <w:r w:rsidR="005E6AA9" w:rsidRPr="00112CDA">
        <w:rPr>
          <w:rFonts w:cstheme="minorHAnsi"/>
          <w:sz w:val="24"/>
          <w:szCs w:val="24"/>
        </w:rPr>
        <w:t xml:space="preserve"> (Gov.uk, 2019).</w:t>
      </w:r>
    </w:p>
    <w:p w:rsidR="005E6AA9" w:rsidRPr="00112CDA" w:rsidRDefault="005E6AA9" w:rsidP="005E6AA9">
      <w:pPr>
        <w:rPr>
          <w:rFonts w:cstheme="minorHAnsi"/>
          <w:sz w:val="24"/>
          <w:szCs w:val="24"/>
        </w:rPr>
      </w:pPr>
      <w:r w:rsidRPr="00112CDA">
        <w:rPr>
          <w:rFonts w:cstheme="minorHAnsi"/>
          <w:sz w:val="24"/>
          <w:szCs w:val="24"/>
        </w:rPr>
        <w:t xml:space="preserve">Vulnerable people are targeted by gangs across the country, this is because they are seen as easily manipulated and tend not to have a strong support </w:t>
      </w:r>
      <w:r w:rsidR="004C21A8" w:rsidRPr="00112CDA">
        <w:rPr>
          <w:rFonts w:cstheme="minorHAnsi"/>
          <w:sz w:val="24"/>
          <w:szCs w:val="24"/>
        </w:rPr>
        <w:t>team around them.  The college</w:t>
      </w:r>
      <w:r w:rsidRPr="00112CDA">
        <w:rPr>
          <w:rFonts w:cstheme="minorHAnsi"/>
          <w:sz w:val="24"/>
          <w:szCs w:val="24"/>
        </w:rPr>
        <w:t xml:space="preserve"> of policing define vulnerability as “A person is vulnerable if, as a result of their situation or circumstances, they are unable to take care of or protect themselves or others from harm or exploitation”. (College of Policing, 2020).</w:t>
      </w:r>
      <w:r w:rsidR="00225E34" w:rsidRPr="00112CDA">
        <w:rPr>
          <w:rFonts w:cstheme="minorHAnsi"/>
          <w:sz w:val="24"/>
          <w:szCs w:val="24"/>
        </w:rPr>
        <w:t xml:space="preserve"> </w:t>
      </w:r>
      <w:r w:rsidRPr="00112CDA">
        <w:rPr>
          <w:rFonts w:cstheme="minorHAnsi"/>
          <w:sz w:val="24"/>
          <w:szCs w:val="24"/>
        </w:rPr>
        <w:t xml:space="preserve">Some factors which can heighten a person vulnerability are, having previous experiences of neglect of abuse, having physical or learning disabilities and lack of a safe or stable home environment.  </w:t>
      </w:r>
    </w:p>
    <w:p w:rsidR="005E6AA9" w:rsidRPr="00112CDA" w:rsidRDefault="005E6AA9" w:rsidP="005E6AA9">
      <w:pPr>
        <w:rPr>
          <w:rFonts w:cstheme="minorHAnsi"/>
          <w:sz w:val="24"/>
          <w:szCs w:val="24"/>
        </w:rPr>
      </w:pPr>
      <w:r w:rsidRPr="00112CDA">
        <w:rPr>
          <w:rFonts w:cstheme="minorHAnsi"/>
          <w:sz w:val="24"/>
          <w:szCs w:val="24"/>
        </w:rPr>
        <w:t>Gangs are seen as extended family, especially to young and vulnerable people. The gang life is portrayed as a dream lifestyle,</w:t>
      </w:r>
      <w:r w:rsidR="00225E34" w:rsidRPr="00112CDA">
        <w:rPr>
          <w:rFonts w:cstheme="minorHAnsi"/>
          <w:sz w:val="24"/>
          <w:szCs w:val="24"/>
        </w:rPr>
        <w:t xml:space="preserve"> from the outside it </w:t>
      </w:r>
      <w:r w:rsidRPr="00112CDA">
        <w:rPr>
          <w:rFonts w:cstheme="minorHAnsi"/>
          <w:sz w:val="24"/>
          <w:szCs w:val="24"/>
        </w:rPr>
        <w:t xml:space="preserve">looks very appealing and sometimes a way out of an already hard life. However, once you’re in this can be very different. It is clear that people are drawn into becoming part of a gang as they feel they have limited opportunities and that being part of any form of criminal activity can become exciting and addictive. Especially with possible rewards that come with it.  It is believed that people engage in this type of criminal behaviour due to the “temporary sense of self-empowerment and freedom from society’s rules and constraints”. (The Conversation, 2019).  This appeals to vulnerable people as they may feel like they are stuck in a rut, like they had no escape from their daily routine.  Gangs use a method known as grooming to attract and keep vulnerable individuals. During the grooming phase, members from the gang will buy the vulnerable person gifts and show them friendship/love. At this point the members then have control over the individual.  At this stage, the vulnerable person is no longer a target but a belonging to the gang. Cuckooing is another method of controlling behaviour gang’s use, this is when a gang (mainly drugs related) take over a vulnerable person’s property. They do this in order to produce and sell drugs, also as a central spot that is not linked to a member as so not to get caught by police. These people then tend to become victims rather than a member of the gang. </w:t>
      </w:r>
    </w:p>
    <w:p w:rsidR="005E6AA9" w:rsidRPr="00112CDA" w:rsidRDefault="005E6AA9" w:rsidP="005E6AA9">
      <w:pPr>
        <w:rPr>
          <w:rFonts w:cstheme="minorHAnsi"/>
          <w:sz w:val="24"/>
          <w:szCs w:val="24"/>
        </w:rPr>
      </w:pPr>
      <w:r w:rsidRPr="00112CDA">
        <w:rPr>
          <w:rFonts w:cstheme="minorHAnsi"/>
          <w:sz w:val="24"/>
          <w:szCs w:val="24"/>
        </w:rPr>
        <w:t xml:space="preserve">A victim is someone who has been hurt by a perpetrator and a perpetrator is someone who has committed crime. These are the foundations of victimology, which is a study of </w:t>
      </w:r>
      <w:r w:rsidR="00225E34" w:rsidRPr="00112CDA">
        <w:rPr>
          <w:rFonts w:cstheme="minorHAnsi"/>
          <w:sz w:val="24"/>
          <w:szCs w:val="24"/>
        </w:rPr>
        <w:t xml:space="preserve">crime and </w:t>
      </w:r>
      <w:r w:rsidRPr="00112CDA">
        <w:rPr>
          <w:rFonts w:cstheme="minorHAnsi"/>
          <w:sz w:val="24"/>
          <w:szCs w:val="24"/>
        </w:rPr>
        <w:t>the relationship between both individuals.</w:t>
      </w:r>
      <w:r w:rsidR="00225E34" w:rsidRPr="00112CDA">
        <w:rPr>
          <w:rFonts w:cstheme="minorHAnsi"/>
          <w:sz w:val="24"/>
          <w:szCs w:val="24"/>
        </w:rPr>
        <w:t xml:space="preserve"> Victimology </w:t>
      </w:r>
      <w:r w:rsidR="00225E34" w:rsidRPr="00112CDA">
        <w:rPr>
          <w:rFonts w:cstheme="minorHAnsi"/>
          <w:sz w:val="24"/>
          <w:szCs w:val="24"/>
        </w:rPr>
        <w:t xml:space="preserve">“revolves around two central areas 1. Analysis of the cause of crime 2. Evaluation and analysis of methods of crime control”. (Craig Paterson, Ed Pollock, Policing and Criminology). </w:t>
      </w:r>
      <w:r w:rsidR="00225E34" w:rsidRPr="00112CDA">
        <w:rPr>
          <w:rFonts w:cstheme="minorHAnsi"/>
          <w:color w:val="000000"/>
          <w:sz w:val="24"/>
          <w:szCs w:val="24"/>
        </w:rPr>
        <w:t xml:space="preserve"> </w:t>
      </w:r>
      <w:r w:rsidRPr="00112CDA">
        <w:rPr>
          <w:rFonts w:cstheme="minorHAnsi"/>
          <w:sz w:val="24"/>
          <w:szCs w:val="24"/>
        </w:rPr>
        <w:t xml:space="preserve"> Agencies use the different studies and theories of victimology to understand and determine why the victim was targeted by the perpetrator. </w:t>
      </w:r>
      <w:r w:rsidR="00225E34" w:rsidRPr="00112CDA">
        <w:rPr>
          <w:rFonts w:cstheme="minorHAnsi"/>
          <w:sz w:val="24"/>
          <w:szCs w:val="24"/>
        </w:rPr>
        <w:t xml:space="preserve"> </w:t>
      </w:r>
      <w:r w:rsidRPr="00112CDA">
        <w:rPr>
          <w:rFonts w:cstheme="minorHAnsi"/>
          <w:sz w:val="24"/>
          <w:szCs w:val="24"/>
        </w:rPr>
        <w:t xml:space="preserve">There are a number of theories on victimology, such as, The Lifestyle theory and Deviant Place Theory.  “Some criminologists believe people may become crime victims because their lifestyle increases their exposure to criminal offenders”. (The Law Project, 2016). </w:t>
      </w:r>
    </w:p>
    <w:p w:rsidR="005E6AA9" w:rsidRPr="00112CDA" w:rsidRDefault="005E6AA9" w:rsidP="005E6AA9">
      <w:pPr>
        <w:rPr>
          <w:rFonts w:cstheme="minorHAnsi"/>
          <w:sz w:val="24"/>
          <w:szCs w:val="24"/>
        </w:rPr>
      </w:pPr>
      <w:r w:rsidRPr="00112CDA">
        <w:rPr>
          <w:rFonts w:cstheme="minorHAnsi"/>
          <w:sz w:val="24"/>
          <w:szCs w:val="24"/>
        </w:rPr>
        <w:t>This relates to gang recruitment as those who live</w:t>
      </w:r>
      <w:r w:rsidR="00225E34" w:rsidRPr="00112CDA">
        <w:rPr>
          <w:rFonts w:cstheme="minorHAnsi"/>
          <w:sz w:val="24"/>
          <w:szCs w:val="24"/>
        </w:rPr>
        <w:t xml:space="preserve">d around drugs or suffered homelessness </w:t>
      </w:r>
      <w:r w:rsidRPr="00112CDA">
        <w:rPr>
          <w:rFonts w:cstheme="minorHAnsi"/>
          <w:sz w:val="24"/>
          <w:szCs w:val="24"/>
        </w:rPr>
        <w:t xml:space="preserve">are targeted by offenders linked to gangs. The Deviant Place Theory also has links to gang </w:t>
      </w:r>
      <w:r w:rsidRPr="00112CDA">
        <w:rPr>
          <w:rFonts w:cstheme="minorHAnsi"/>
          <w:sz w:val="24"/>
          <w:szCs w:val="24"/>
        </w:rPr>
        <w:lastRenderedPageBreak/>
        <w:t xml:space="preserve">targeting. The Deviant Place Theory states </w:t>
      </w:r>
      <w:r w:rsidRPr="00112CDA">
        <w:rPr>
          <w:rFonts w:cstheme="minorHAnsi"/>
          <w:color w:val="000000"/>
          <w:spacing w:val="2"/>
          <w:sz w:val="24"/>
          <w:szCs w:val="24"/>
          <w:shd w:val="clear" w:color="auto" w:fill="FFFFFF"/>
        </w:rPr>
        <w:t xml:space="preserve">"The more often victims visit dangerous places, the more likely they will be exposed to crime and violence”. </w:t>
      </w:r>
      <w:r w:rsidRPr="00112CDA">
        <w:rPr>
          <w:rFonts w:cstheme="minorHAnsi"/>
          <w:sz w:val="24"/>
          <w:szCs w:val="24"/>
        </w:rPr>
        <w:t xml:space="preserve"> (The Law Project, 2016).</w:t>
      </w:r>
    </w:p>
    <w:p w:rsidR="005E6AA9" w:rsidRPr="00112CDA" w:rsidRDefault="005E6AA9" w:rsidP="005E6AA9">
      <w:pPr>
        <w:rPr>
          <w:rFonts w:cstheme="minorHAnsi"/>
          <w:sz w:val="24"/>
          <w:szCs w:val="24"/>
        </w:rPr>
      </w:pPr>
      <w:r w:rsidRPr="00112CDA">
        <w:rPr>
          <w:rFonts w:cstheme="minorHAnsi"/>
          <w:sz w:val="24"/>
          <w:szCs w:val="24"/>
        </w:rPr>
        <w:t xml:space="preserve">Vulnerable people can be seen as victims, even though they may be committing crime. The Deviant Theory states that some victims are prone to being targeted due to the fact they live in high crime areas, where they are at a greater risk of coming into contact with offenders. As well as having links to high crime </w:t>
      </w:r>
      <w:r w:rsidR="00225E34" w:rsidRPr="00112CDA">
        <w:rPr>
          <w:rFonts w:cstheme="minorHAnsi"/>
          <w:sz w:val="24"/>
          <w:szCs w:val="24"/>
        </w:rPr>
        <w:t>areas, a child upbringing can impact on how their future unravels</w:t>
      </w:r>
      <w:r w:rsidRPr="00112CDA">
        <w:rPr>
          <w:rFonts w:cstheme="minorHAnsi"/>
          <w:sz w:val="24"/>
          <w:szCs w:val="24"/>
        </w:rPr>
        <w:t xml:space="preserve">. “Adverse Childhood Experiences (ACEs) is the term used to describe traumatic experiences before age 18 that can lead to negative, lifelong emotional and physical outcomes”.  (Wave Trust) </w:t>
      </w:r>
    </w:p>
    <w:p w:rsidR="005E6AA9" w:rsidRPr="00112CDA" w:rsidRDefault="005E6AA9" w:rsidP="005E6AA9">
      <w:pPr>
        <w:rPr>
          <w:rFonts w:cstheme="minorHAnsi"/>
          <w:sz w:val="24"/>
          <w:szCs w:val="24"/>
        </w:rPr>
      </w:pPr>
    </w:p>
    <w:p w:rsidR="005E6AA9" w:rsidRPr="00112CDA" w:rsidRDefault="00225E34" w:rsidP="005E6AA9">
      <w:pPr>
        <w:rPr>
          <w:rFonts w:cstheme="minorHAnsi"/>
          <w:b/>
          <w:sz w:val="24"/>
          <w:szCs w:val="24"/>
        </w:rPr>
      </w:pPr>
      <w:r w:rsidRPr="00112CDA">
        <w:rPr>
          <w:rFonts w:cstheme="minorHAnsi"/>
          <w:b/>
          <w:sz w:val="24"/>
          <w:szCs w:val="24"/>
        </w:rPr>
        <w:t>(1089</w:t>
      </w:r>
      <w:r w:rsidR="005E6AA9" w:rsidRPr="00112CDA">
        <w:rPr>
          <w:rFonts w:cstheme="minorHAnsi"/>
          <w:b/>
          <w:sz w:val="24"/>
          <w:szCs w:val="24"/>
        </w:rPr>
        <w:t>)</w:t>
      </w: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Default="00112CDA" w:rsidP="005E6AA9">
      <w:pPr>
        <w:rPr>
          <w:rFonts w:cstheme="minorHAnsi"/>
          <w:color w:val="FF0000"/>
          <w:sz w:val="24"/>
          <w:szCs w:val="24"/>
        </w:rPr>
      </w:pPr>
    </w:p>
    <w:p w:rsidR="00112CDA" w:rsidRPr="00112CDA" w:rsidRDefault="00112CDA" w:rsidP="005E6AA9">
      <w:pPr>
        <w:rPr>
          <w:rFonts w:cstheme="minorHAnsi"/>
          <w:b/>
          <w:sz w:val="24"/>
          <w:szCs w:val="24"/>
        </w:rPr>
      </w:pPr>
      <w:r w:rsidRPr="00112CDA">
        <w:rPr>
          <w:rFonts w:cstheme="minorHAnsi"/>
          <w:b/>
          <w:sz w:val="24"/>
          <w:szCs w:val="24"/>
        </w:rPr>
        <w:lastRenderedPageBreak/>
        <w:t>Task 4</w:t>
      </w:r>
    </w:p>
    <w:p w:rsidR="005E6AA9" w:rsidRPr="00112CDA" w:rsidRDefault="005E6AA9" w:rsidP="005E6AA9">
      <w:pPr>
        <w:rPr>
          <w:rFonts w:cstheme="minorHAnsi"/>
          <w:color w:val="FF0000"/>
          <w:sz w:val="24"/>
          <w:szCs w:val="24"/>
        </w:rPr>
      </w:pPr>
      <w:r w:rsidRPr="00112CDA">
        <w:rPr>
          <w:rFonts w:cstheme="minorHAnsi"/>
          <w:color w:val="FF0000"/>
          <w:sz w:val="24"/>
          <w:szCs w:val="24"/>
        </w:rPr>
        <w:t>Title 4: Critically evaluate the impact upon policing of differing values, ethics and norms within diverse communities and the importance of effective communication when working within these communities.</w:t>
      </w:r>
    </w:p>
    <w:p w:rsidR="005E6AA9" w:rsidRPr="00112CDA" w:rsidRDefault="00A33E28" w:rsidP="00776A1A">
      <w:pPr>
        <w:rPr>
          <w:rFonts w:cstheme="minorHAnsi"/>
          <w:color w:val="FF0000"/>
          <w:sz w:val="24"/>
          <w:szCs w:val="24"/>
        </w:rPr>
      </w:pPr>
      <w:r w:rsidRPr="00112CDA">
        <w:rPr>
          <w:rFonts w:cstheme="minorHAnsi"/>
          <w:color w:val="000000"/>
          <w:sz w:val="24"/>
          <w:szCs w:val="24"/>
        </w:rPr>
        <w:br/>
      </w:r>
      <w:r w:rsidRPr="00112CDA">
        <w:rPr>
          <w:rFonts w:cstheme="minorHAnsi"/>
          <w:color w:val="000000"/>
          <w:sz w:val="24"/>
          <w:szCs w:val="24"/>
        </w:rPr>
        <w:br/>
      </w:r>
      <w:r w:rsidR="005E6AA9" w:rsidRPr="00112CDA">
        <w:rPr>
          <w:rFonts w:cstheme="minorHAnsi"/>
          <w:sz w:val="24"/>
          <w:szCs w:val="24"/>
        </w:rPr>
        <w:t>Differing values, ethics and norms within diverse communities have a significant impact on policing, especially within the 21</w:t>
      </w:r>
      <w:r w:rsidR="005E6AA9" w:rsidRPr="00112CDA">
        <w:rPr>
          <w:rFonts w:cstheme="minorHAnsi"/>
          <w:sz w:val="24"/>
          <w:szCs w:val="24"/>
          <w:vertAlign w:val="superscript"/>
        </w:rPr>
        <w:t>st</w:t>
      </w:r>
      <w:r w:rsidR="005E6AA9" w:rsidRPr="00112CDA">
        <w:rPr>
          <w:rFonts w:cstheme="minorHAnsi"/>
          <w:sz w:val="24"/>
          <w:szCs w:val="24"/>
        </w:rPr>
        <w:t xml:space="preserve"> century. Diversity is a representation of many different types of people focusing on their differences.  It is important that, police are seen to be diverse enabling officers to expand their experiences and develop knowledge. Officers also need to be fair, and professional and show equality and understanding when dealing with the public.  There are a number of differing values, ethics and norms within lo</w:t>
      </w:r>
      <w:r w:rsidR="00DD6499" w:rsidRPr="00112CDA">
        <w:rPr>
          <w:rFonts w:cstheme="minorHAnsi"/>
          <w:sz w:val="24"/>
          <w:szCs w:val="24"/>
        </w:rPr>
        <w:t>cal communities from LGBTQ, BAME</w:t>
      </w:r>
      <w:r w:rsidR="005E6AA9" w:rsidRPr="00112CDA">
        <w:rPr>
          <w:rFonts w:cstheme="minorHAnsi"/>
          <w:sz w:val="24"/>
          <w:szCs w:val="24"/>
        </w:rPr>
        <w:t>, Immigrants, different race and religions as well as middle and lower class citizens.  Policing can effect a number of different communities “normal” way of living according to their culture, history and or religion.</w:t>
      </w:r>
      <w:r w:rsidRPr="00112CDA">
        <w:rPr>
          <w:rFonts w:cstheme="minorHAnsi"/>
          <w:sz w:val="24"/>
          <w:szCs w:val="24"/>
        </w:rPr>
        <w:t xml:space="preserve">  “The sense of community, of belonging to a defined geographical location or self-identified social/religious/ethnic group, and the Importance of security, order, and well-being within that community, is fundamental to human well-being” (Police Operational Handbook).  </w:t>
      </w:r>
      <w:r w:rsidR="005E6AA9" w:rsidRPr="00112CDA">
        <w:rPr>
          <w:rFonts w:cstheme="minorHAnsi"/>
          <w:sz w:val="24"/>
          <w:szCs w:val="24"/>
        </w:rPr>
        <w:t>In Britain, there are certain acceptable and nonacceptable norms which the majority of its citizens abide by. However, these diverse groups may not adhere to them and that is where issues star</w:t>
      </w:r>
      <w:r w:rsidR="00DD6499" w:rsidRPr="00112CDA">
        <w:rPr>
          <w:rFonts w:cstheme="minorHAnsi"/>
          <w:sz w:val="24"/>
          <w:szCs w:val="24"/>
        </w:rPr>
        <w:t>t to occur between these diverse</w:t>
      </w:r>
      <w:r w:rsidR="005E6AA9" w:rsidRPr="00112CDA">
        <w:rPr>
          <w:rFonts w:cstheme="minorHAnsi"/>
          <w:sz w:val="24"/>
          <w:szCs w:val="24"/>
        </w:rPr>
        <w:t xml:space="preserve"> communities and the police. Due to possible occurring issues, it is important that police communicate well, in order to avoid any possible conflict or rebellion. </w:t>
      </w:r>
    </w:p>
    <w:p w:rsidR="005E6AA9" w:rsidRPr="00112CDA" w:rsidRDefault="00DD6499" w:rsidP="005E6AA9">
      <w:pPr>
        <w:overflowPunct w:val="0"/>
        <w:autoSpaceDE w:val="0"/>
        <w:autoSpaceDN w:val="0"/>
        <w:adjustRightInd w:val="0"/>
        <w:spacing w:before="240"/>
        <w:jc w:val="both"/>
        <w:textAlignment w:val="baseline"/>
        <w:rPr>
          <w:rFonts w:cstheme="minorHAnsi"/>
          <w:sz w:val="24"/>
          <w:szCs w:val="24"/>
        </w:rPr>
      </w:pPr>
      <w:r w:rsidRPr="00112CDA">
        <w:rPr>
          <w:rFonts w:cstheme="minorHAnsi"/>
          <w:sz w:val="24"/>
          <w:szCs w:val="24"/>
        </w:rPr>
        <w:t xml:space="preserve">There are a number </w:t>
      </w:r>
      <w:r w:rsidR="005E6AA9" w:rsidRPr="00112CDA">
        <w:rPr>
          <w:rFonts w:cstheme="minorHAnsi"/>
          <w:sz w:val="24"/>
          <w:szCs w:val="24"/>
        </w:rPr>
        <w:t xml:space="preserve">of diverse groups living within communities across the UK. Focusing on one particular diverse group with a number of differing values, ethics and norms is the gypsy/traveller community. The traveller movement states some Gypsy values as “Gypsies and Travellers generally marry young and respect their older generation. Contrary too frequent media depiction, Traveller community’s value cleanliness and tidiness”. (The traveller movement). Gypsy/Travellers have a very strong religious background, in the years 2018/2019 the number of reported religious hate crimes reached 8,566 in the UK. As well as this, the Gypsy/ Traveller are a targeted group for hate crime by other members of the community.  </w:t>
      </w:r>
    </w:p>
    <w:p w:rsidR="005E6AA9" w:rsidRPr="00112CDA" w:rsidRDefault="005E6AA9" w:rsidP="005E6AA9">
      <w:pPr>
        <w:overflowPunct w:val="0"/>
        <w:autoSpaceDE w:val="0"/>
        <w:autoSpaceDN w:val="0"/>
        <w:adjustRightInd w:val="0"/>
        <w:spacing w:before="240"/>
        <w:jc w:val="both"/>
        <w:textAlignment w:val="baseline"/>
        <w:rPr>
          <w:rFonts w:cstheme="minorHAnsi"/>
          <w:sz w:val="24"/>
          <w:szCs w:val="24"/>
        </w:rPr>
      </w:pPr>
      <w:r w:rsidRPr="00112CDA">
        <w:rPr>
          <w:rFonts w:cstheme="minorHAnsi"/>
          <w:sz w:val="24"/>
          <w:szCs w:val="24"/>
        </w:rPr>
        <w:t>Gypsy communities and the police are not known for their positive relationship, due to this the gypsy community tend to deal with their issues themselves and hardly ever ask for police assistance.  The majority of stories, headlines or encounters between the police and this community tend to be of a negative nature. One survey found that “</w:t>
      </w:r>
      <w:r w:rsidRPr="00112CDA">
        <w:rPr>
          <w:rFonts w:cstheme="minorHAnsi"/>
          <w:color w:val="000000"/>
          <w:sz w:val="24"/>
          <w:szCs w:val="24"/>
          <w:shd w:val="clear" w:color="auto" w:fill="FFFFFF"/>
        </w:rPr>
        <w:t xml:space="preserve">almost three quarters of police officers surveyed identified unconscious bias and/or racist behaviour towards Gypsies, Roma and Travellers (GRT) within the police”. </w:t>
      </w:r>
      <w:r w:rsidRPr="00112CDA">
        <w:rPr>
          <w:rFonts w:cstheme="minorHAnsi"/>
          <w:sz w:val="24"/>
          <w:szCs w:val="24"/>
        </w:rPr>
        <w:t xml:space="preserve">(Traveller times, 2018) </w:t>
      </w:r>
    </w:p>
    <w:p w:rsidR="005E6AA9" w:rsidRPr="00112CDA" w:rsidRDefault="00DD6499" w:rsidP="005E6AA9">
      <w:pPr>
        <w:overflowPunct w:val="0"/>
        <w:autoSpaceDE w:val="0"/>
        <w:autoSpaceDN w:val="0"/>
        <w:adjustRightInd w:val="0"/>
        <w:spacing w:before="240"/>
        <w:jc w:val="both"/>
        <w:textAlignment w:val="baseline"/>
        <w:rPr>
          <w:rFonts w:cstheme="minorHAnsi"/>
          <w:sz w:val="24"/>
          <w:szCs w:val="24"/>
        </w:rPr>
      </w:pPr>
      <w:r w:rsidRPr="00112CDA">
        <w:rPr>
          <w:rFonts w:cstheme="minorHAnsi"/>
          <w:sz w:val="24"/>
          <w:szCs w:val="24"/>
        </w:rPr>
        <w:t xml:space="preserve">Although, </w:t>
      </w:r>
      <w:r w:rsidR="005E6AA9" w:rsidRPr="00112CDA">
        <w:rPr>
          <w:rFonts w:cstheme="minorHAnsi"/>
          <w:sz w:val="24"/>
          <w:szCs w:val="24"/>
        </w:rPr>
        <w:t>thi</w:t>
      </w:r>
      <w:r w:rsidR="00776A1A" w:rsidRPr="00112CDA">
        <w:rPr>
          <w:rFonts w:cstheme="minorHAnsi"/>
          <w:sz w:val="24"/>
          <w:szCs w:val="24"/>
        </w:rPr>
        <w:t xml:space="preserve">ngs are changing and developing. </w:t>
      </w:r>
      <w:r w:rsidR="005E6AA9" w:rsidRPr="00112CDA">
        <w:rPr>
          <w:rFonts w:cstheme="minorHAnsi"/>
          <w:sz w:val="24"/>
          <w:szCs w:val="24"/>
        </w:rPr>
        <w:t>An organisation</w:t>
      </w:r>
      <w:r w:rsidRPr="00112CDA">
        <w:rPr>
          <w:rFonts w:cstheme="minorHAnsi"/>
          <w:sz w:val="24"/>
          <w:szCs w:val="24"/>
        </w:rPr>
        <w:t xml:space="preserve"> was</w:t>
      </w:r>
      <w:r w:rsidR="005E6AA9" w:rsidRPr="00112CDA">
        <w:rPr>
          <w:rFonts w:cstheme="minorHAnsi"/>
          <w:sz w:val="24"/>
          <w:szCs w:val="24"/>
        </w:rPr>
        <w:t xml:space="preserve"> set up in 2014, named The Gypsy Roma Traveller Police Association. It states that its founding purpose is to support </w:t>
      </w:r>
      <w:r w:rsidR="005E6AA9" w:rsidRPr="00112CDA">
        <w:rPr>
          <w:rFonts w:cstheme="minorHAnsi"/>
          <w:sz w:val="24"/>
          <w:szCs w:val="24"/>
        </w:rPr>
        <w:lastRenderedPageBreak/>
        <w:t xml:space="preserve">Gypsy, ROMA and Traveller Police officers and police staff across the UK.  (The Gypsy Roman Traveller Police Association).  This shows a huge step forward in relation to the impact of policing on such a diverse community. It shows that the police are willing to adapt and grow as an organisation and take into account other communities values, ethics and norms so that they can work positively together by breaking down barriers. </w:t>
      </w:r>
    </w:p>
    <w:p w:rsidR="00160E52" w:rsidRPr="00112CDA" w:rsidRDefault="005E6AA9" w:rsidP="00160E52">
      <w:pPr>
        <w:pStyle w:val="NormalWeb"/>
        <w:shd w:val="clear" w:color="auto" w:fill="FFFFFF"/>
        <w:spacing w:before="270" w:beforeAutospacing="0" w:after="0" w:afterAutospacing="0"/>
        <w:textAlignment w:val="baseline"/>
        <w:rPr>
          <w:rFonts w:asciiTheme="minorHAnsi" w:hAnsiTheme="minorHAnsi" w:cstheme="minorHAnsi"/>
        </w:rPr>
      </w:pPr>
      <w:r w:rsidRPr="00112CDA">
        <w:rPr>
          <w:rFonts w:asciiTheme="minorHAnsi" w:hAnsiTheme="minorHAnsi" w:cstheme="minorHAnsi"/>
        </w:rPr>
        <w:t xml:space="preserve">An article published in relation to the way police handled a gypsy women’s arrest stating it was “shameful and inappropriate”. (BBC News, 2019).  There are a number of negative aspects to this arrest which could have been prevented if officers had background knowledge and some understanding of this type of diverse community. The article overall is very negative towards police, with race equality first stating “the arrest should have been handled differently due to Ms </w:t>
      </w:r>
      <w:proofErr w:type="spellStart"/>
      <w:r w:rsidRPr="00112CDA">
        <w:rPr>
          <w:rFonts w:asciiTheme="minorHAnsi" w:hAnsiTheme="minorHAnsi" w:cstheme="minorHAnsi"/>
        </w:rPr>
        <w:t>Moloney’s</w:t>
      </w:r>
      <w:proofErr w:type="spellEnd"/>
      <w:r w:rsidRPr="00112CDA">
        <w:rPr>
          <w:rFonts w:asciiTheme="minorHAnsi" w:hAnsiTheme="minorHAnsi" w:cstheme="minorHAnsi"/>
        </w:rPr>
        <w:t xml:space="preserve"> mental health and her cultural background which means her husband is the only man who should touch her”.(BBC News, 2019). </w:t>
      </w:r>
      <w:r w:rsidR="00776A1A" w:rsidRPr="00112CDA">
        <w:rPr>
          <w:rFonts w:asciiTheme="minorHAnsi" w:hAnsiTheme="minorHAnsi" w:cstheme="minorHAnsi"/>
        </w:rPr>
        <w:t xml:space="preserve"> If</w:t>
      </w:r>
      <w:r w:rsidRPr="00112CDA">
        <w:rPr>
          <w:rFonts w:asciiTheme="minorHAnsi" w:hAnsiTheme="minorHAnsi" w:cstheme="minorHAnsi"/>
        </w:rPr>
        <w:t xml:space="preserve"> attending officers knew the suspect was female, they could have asked for a female officer’s assistance, as well as allowing the suspect to put appropriate clothing on as been as the alleged crime was not of a violent nature. Therefore, the officer could have used his discretion and possibly defused and calm</w:t>
      </w:r>
      <w:r w:rsidR="00776A1A" w:rsidRPr="00112CDA">
        <w:rPr>
          <w:rFonts w:asciiTheme="minorHAnsi" w:hAnsiTheme="minorHAnsi" w:cstheme="minorHAnsi"/>
        </w:rPr>
        <w:t>ed</w:t>
      </w:r>
      <w:r w:rsidRPr="00112CDA">
        <w:rPr>
          <w:rFonts w:asciiTheme="minorHAnsi" w:hAnsiTheme="minorHAnsi" w:cstheme="minorHAnsi"/>
        </w:rPr>
        <w:t xml:space="preserve"> down the situation, before applying handcuffs. </w:t>
      </w:r>
    </w:p>
    <w:p w:rsidR="005E6AA9" w:rsidRPr="00112CDA" w:rsidRDefault="00160E52" w:rsidP="00160E52">
      <w:pPr>
        <w:pStyle w:val="NormalWeb"/>
        <w:shd w:val="clear" w:color="auto" w:fill="FFFFFF"/>
        <w:spacing w:before="270" w:beforeAutospacing="0" w:after="0" w:afterAutospacing="0"/>
        <w:textAlignment w:val="baseline"/>
        <w:rPr>
          <w:rFonts w:asciiTheme="minorHAnsi" w:hAnsiTheme="minorHAnsi" w:cstheme="minorHAnsi"/>
        </w:rPr>
      </w:pPr>
      <w:r w:rsidRPr="00112CDA">
        <w:rPr>
          <w:rFonts w:asciiTheme="minorHAnsi" w:hAnsiTheme="minorHAnsi" w:cstheme="minorHAnsi"/>
        </w:rPr>
        <w:t>The</w:t>
      </w:r>
      <w:r w:rsidR="005E6AA9" w:rsidRPr="00112CDA">
        <w:rPr>
          <w:rFonts w:asciiTheme="minorHAnsi" w:hAnsiTheme="minorHAnsi" w:cstheme="minorHAnsi"/>
        </w:rPr>
        <w:t xml:space="preserve"> majority of this article portrays the police in a negative light, it does state that police did nothing wrong and that the arrest was “proportionate and necessary”. (BBC News, 2019).   Comparing the positive and negative aspects of this arrest, it was conducted in an efficient and lawful manner. No individual, no matter what community, background or religion they come from like being arrested, it’s the nature of the job dealing with high rate suspects that is why communication skills are so vital in the job to avoid conflict.  </w:t>
      </w:r>
    </w:p>
    <w:p w:rsidR="005E6AA9" w:rsidRPr="00112CDA" w:rsidRDefault="005E6AA9" w:rsidP="005E6AA9">
      <w:pPr>
        <w:overflowPunct w:val="0"/>
        <w:autoSpaceDE w:val="0"/>
        <w:autoSpaceDN w:val="0"/>
        <w:adjustRightInd w:val="0"/>
        <w:spacing w:before="240"/>
        <w:jc w:val="both"/>
        <w:textAlignment w:val="baseline"/>
        <w:rPr>
          <w:rFonts w:cstheme="minorHAnsi"/>
          <w:sz w:val="24"/>
          <w:szCs w:val="24"/>
        </w:rPr>
      </w:pPr>
      <w:r w:rsidRPr="00112CDA">
        <w:rPr>
          <w:rFonts w:cstheme="minorHAnsi"/>
          <w:sz w:val="24"/>
          <w:szCs w:val="24"/>
        </w:rPr>
        <w:t xml:space="preserve">The importance of communication skills when dealing with minority communicates is vital. A good police officer is able to adapt his or hers communication skills when speaking with a variety of communities. With every different community, comes different ways of communicating. Knowledge of this can be an officer’s biggest tool as effective communication skills can help to defuse conflict. The colleague of policing states that communication needs to be “proportionate to the needs and requirements of the different communities they serve”. (College of Policing, 2020). </w:t>
      </w:r>
    </w:p>
    <w:p w:rsidR="005E6AA9" w:rsidRPr="00112CDA" w:rsidRDefault="005E6AA9" w:rsidP="005E6AA9">
      <w:pPr>
        <w:overflowPunct w:val="0"/>
        <w:autoSpaceDE w:val="0"/>
        <w:autoSpaceDN w:val="0"/>
        <w:adjustRightInd w:val="0"/>
        <w:spacing w:before="240"/>
        <w:jc w:val="both"/>
        <w:textAlignment w:val="baseline"/>
        <w:rPr>
          <w:rFonts w:cstheme="minorHAnsi"/>
          <w:sz w:val="24"/>
          <w:szCs w:val="24"/>
        </w:rPr>
      </w:pPr>
      <w:r w:rsidRPr="00112CDA">
        <w:rPr>
          <w:rFonts w:cstheme="minorHAnsi"/>
          <w:sz w:val="24"/>
          <w:szCs w:val="24"/>
        </w:rPr>
        <w:t>There are a number of differing communication skills th</w:t>
      </w:r>
      <w:r w:rsidR="00160E52" w:rsidRPr="00112CDA">
        <w:rPr>
          <w:rFonts w:cstheme="minorHAnsi"/>
          <w:sz w:val="24"/>
          <w:szCs w:val="24"/>
        </w:rPr>
        <w:t xml:space="preserve">at can be used when </w:t>
      </w:r>
      <w:r w:rsidRPr="00112CDA">
        <w:rPr>
          <w:rFonts w:cstheme="minorHAnsi"/>
          <w:sz w:val="24"/>
          <w:szCs w:val="24"/>
        </w:rPr>
        <w:t>interacting with communities, such as negotiation which, if used correctly can lead to compromises and agreements. For example, when dealing with the female gypsy suspect negotiating by stating to the suspect, if you calm down, officers can allow you to put more appropriate clothing on. Another communication method used by police is mediation, this is when police explain what they are doing and why. By speaking in a calm, considerate and understanding manner, police may of have had a different reaction when trying to interact with the suspect and an overall more pleas</w:t>
      </w:r>
      <w:r w:rsidR="00160E52" w:rsidRPr="00112CDA">
        <w:rPr>
          <w:rFonts w:cstheme="minorHAnsi"/>
          <w:sz w:val="24"/>
          <w:szCs w:val="24"/>
        </w:rPr>
        <w:t xml:space="preserve">ant experience for all </w:t>
      </w:r>
      <w:r w:rsidRPr="00112CDA">
        <w:rPr>
          <w:rFonts w:cstheme="minorHAnsi"/>
          <w:sz w:val="24"/>
          <w:szCs w:val="24"/>
        </w:rPr>
        <w:t>involved. Sensing and initiation are also commonly used when dealing with different members of the public. If used effectively, they allow officers to read moods and therefore, come up with possible solutions in order to prevent conflict. If these two communication skills were used in the Gypsy arrest, the confli</w:t>
      </w:r>
      <w:r w:rsidR="00160E52" w:rsidRPr="00112CDA">
        <w:rPr>
          <w:rFonts w:cstheme="minorHAnsi"/>
          <w:sz w:val="24"/>
          <w:szCs w:val="24"/>
        </w:rPr>
        <w:t xml:space="preserve">ct could possibly have been </w:t>
      </w:r>
      <w:r w:rsidRPr="00112CDA">
        <w:rPr>
          <w:rFonts w:cstheme="minorHAnsi"/>
          <w:sz w:val="24"/>
          <w:szCs w:val="24"/>
        </w:rPr>
        <w:t xml:space="preserve">minimised. </w:t>
      </w:r>
    </w:p>
    <w:p w:rsidR="005E6AA9" w:rsidRPr="00112CDA" w:rsidRDefault="005E6AA9" w:rsidP="005E6AA9">
      <w:pPr>
        <w:overflowPunct w:val="0"/>
        <w:autoSpaceDE w:val="0"/>
        <w:autoSpaceDN w:val="0"/>
        <w:adjustRightInd w:val="0"/>
        <w:spacing w:before="240"/>
        <w:jc w:val="both"/>
        <w:textAlignment w:val="baseline"/>
        <w:rPr>
          <w:rFonts w:cstheme="minorHAnsi"/>
          <w:sz w:val="24"/>
          <w:szCs w:val="24"/>
        </w:rPr>
      </w:pPr>
      <w:r w:rsidRPr="00112CDA">
        <w:rPr>
          <w:rFonts w:cstheme="minorHAnsi"/>
          <w:sz w:val="24"/>
          <w:szCs w:val="24"/>
        </w:rPr>
        <w:lastRenderedPageBreak/>
        <w:t>Police have a very difficult job, not only dealing with dangerous individuals, but also portraying empathy and consideration when dealing with victims.  As well as this, they communicate and interact with a wide range of differing values, ethics and norms within diverse communities whilst showing equality, fairness</w:t>
      </w:r>
      <w:r w:rsidR="00160E52" w:rsidRPr="00112CDA">
        <w:rPr>
          <w:rFonts w:cstheme="minorHAnsi"/>
          <w:sz w:val="24"/>
          <w:szCs w:val="24"/>
        </w:rPr>
        <w:t xml:space="preserve"> and understanding</w:t>
      </w:r>
      <w:r w:rsidRPr="00112CDA">
        <w:rPr>
          <w:rFonts w:cstheme="minorHAnsi"/>
          <w:sz w:val="24"/>
          <w:szCs w:val="24"/>
        </w:rPr>
        <w:t xml:space="preserve">. Ensuring that their communication techniques are best used to suit the situation they are in. As well as this, officers must adhere to the policing principles. It is important that officers have an inclusive culture which can help build community relations, trust and confidence as well as developing an enhanced workforce with differing experiences. </w:t>
      </w:r>
    </w:p>
    <w:p w:rsidR="005E6AA9" w:rsidRPr="00112CDA" w:rsidRDefault="005E6AA9" w:rsidP="005E6AA9">
      <w:pPr>
        <w:rPr>
          <w:rFonts w:cstheme="minorHAnsi"/>
          <w:b/>
          <w:sz w:val="24"/>
          <w:szCs w:val="24"/>
        </w:rPr>
      </w:pPr>
    </w:p>
    <w:p w:rsidR="005E6AA9" w:rsidRPr="00112CDA" w:rsidRDefault="00160E52" w:rsidP="005E6AA9">
      <w:pPr>
        <w:rPr>
          <w:rFonts w:cstheme="minorHAnsi"/>
          <w:b/>
          <w:bCs/>
          <w:sz w:val="24"/>
          <w:szCs w:val="24"/>
        </w:rPr>
      </w:pPr>
      <w:r w:rsidRPr="00112CDA">
        <w:rPr>
          <w:rFonts w:cstheme="minorHAnsi"/>
          <w:b/>
          <w:bCs/>
          <w:sz w:val="24"/>
          <w:szCs w:val="24"/>
        </w:rPr>
        <w:t>(1100</w:t>
      </w:r>
      <w:r w:rsidR="005E6AA9" w:rsidRPr="00112CDA">
        <w:rPr>
          <w:rFonts w:cstheme="minorHAnsi"/>
          <w:b/>
          <w:bCs/>
          <w:sz w:val="24"/>
          <w:szCs w:val="24"/>
        </w:rPr>
        <w:t xml:space="preserve">) </w:t>
      </w:r>
    </w:p>
    <w:p w:rsidR="00E40043" w:rsidRDefault="00E40043">
      <w:pPr>
        <w:rPr>
          <w:rFonts w:ascii="Helvetica" w:hAnsi="Helvetica" w:cs="Helvetica"/>
          <w:color w:val="000000"/>
          <w:sz w:val="18"/>
          <w:szCs w:val="18"/>
        </w:rPr>
      </w:pPr>
    </w:p>
    <w:p w:rsidR="00E40043" w:rsidRDefault="00E40043">
      <w:pPr>
        <w:rPr>
          <w:rFonts w:ascii="Helvetica" w:hAnsi="Helvetica" w:cs="Helvetica"/>
          <w:color w:val="000000"/>
          <w:sz w:val="18"/>
          <w:szCs w:val="18"/>
        </w:rPr>
      </w:pPr>
    </w:p>
    <w:p w:rsidR="00E40043" w:rsidRDefault="00E40043">
      <w:pPr>
        <w:rPr>
          <w:rFonts w:ascii="Helvetica" w:hAnsi="Helvetica" w:cs="Helvetica"/>
          <w:color w:val="000000"/>
          <w:sz w:val="18"/>
          <w:szCs w:val="18"/>
        </w:rPr>
      </w:pPr>
    </w:p>
    <w:p w:rsidR="00E40043" w:rsidRDefault="00E40043">
      <w:pPr>
        <w:rPr>
          <w:rFonts w:ascii="Helvetica" w:hAnsi="Helvetica" w:cs="Helvetica"/>
          <w:color w:val="000000"/>
          <w:sz w:val="18"/>
          <w:szCs w:val="18"/>
        </w:rPr>
      </w:pPr>
    </w:p>
    <w:p w:rsidR="00FE5F3C" w:rsidRDefault="00FE5F3C" w:rsidP="00E40043">
      <w:pPr>
        <w:rPr>
          <w:rFonts w:ascii="Arial" w:hAnsi="Arial" w:cs="Arial"/>
          <w:sz w:val="20"/>
          <w:szCs w:val="20"/>
        </w:rPr>
      </w:pPr>
    </w:p>
    <w:p w:rsidR="00FE5F3C" w:rsidRDefault="00FE5F3C" w:rsidP="00E40043">
      <w:pPr>
        <w:rPr>
          <w:rFonts w:ascii="Arial" w:hAnsi="Arial" w:cs="Arial"/>
          <w:sz w:val="20"/>
          <w:szCs w:val="20"/>
        </w:rPr>
      </w:pPr>
    </w:p>
    <w:p w:rsidR="00FE5F3C" w:rsidRDefault="00FE5F3C" w:rsidP="00E40043">
      <w:pPr>
        <w:rPr>
          <w:rFonts w:ascii="Arial" w:hAnsi="Arial" w:cs="Arial"/>
          <w:sz w:val="20"/>
          <w:szCs w:val="20"/>
        </w:rPr>
      </w:pPr>
    </w:p>
    <w:p w:rsidR="00FE5F3C" w:rsidRDefault="00FE5F3C" w:rsidP="00E40043">
      <w:pPr>
        <w:rPr>
          <w:rFonts w:ascii="Arial" w:hAnsi="Arial" w:cs="Arial"/>
          <w:sz w:val="20"/>
          <w:szCs w:val="20"/>
        </w:rPr>
      </w:pPr>
    </w:p>
    <w:p w:rsidR="00FE5F3C" w:rsidRDefault="00FE5F3C" w:rsidP="00E40043">
      <w:pPr>
        <w:rPr>
          <w:rFonts w:ascii="Arial" w:hAnsi="Arial" w:cs="Arial"/>
          <w:sz w:val="20"/>
          <w:szCs w:val="20"/>
        </w:rPr>
      </w:pPr>
    </w:p>
    <w:p w:rsidR="00FE5F3C" w:rsidRDefault="00FE5F3C" w:rsidP="00E40043">
      <w:pPr>
        <w:rPr>
          <w:rFonts w:ascii="Arial" w:hAnsi="Arial" w:cs="Arial"/>
          <w:sz w:val="20"/>
          <w:szCs w:val="20"/>
        </w:rPr>
      </w:pPr>
    </w:p>
    <w:p w:rsidR="00FE5F3C" w:rsidRDefault="00FE5F3C" w:rsidP="00E40043">
      <w:pPr>
        <w:rPr>
          <w:rFonts w:ascii="Arial" w:hAnsi="Arial" w:cs="Arial"/>
          <w:sz w:val="20"/>
          <w:szCs w:val="20"/>
        </w:rPr>
      </w:pPr>
    </w:p>
    <w:p w:rsidR="00FE5F3C" w:rsidRDefault="00FE5F3C" w:rsidP="00E40043">
      <w:pPr>
        <w:rPr>
          <w:rFonts w:ascii="Arial" w:hAnsi="Arial" w:cs="Arial"/>
          <w:sz w:val="20"/>
          <w:szCs w:val="20"/>
        </w:rPr>
      </w:pPr>
    </w:p>
    <w:p w:rsidR="00FE5F3C" w:rsidRDefault="00FE5F3C" w:rsidP="00E40043">
      <w:pPr>
        <w:rPr>
          <w:rFonts w:ascii="Arial" w:hAnsi="Arial" w:cs="Arial"/>
          <w:sz w:val="20"/>
          <w:szCs w:val="20"/>
        </w:rPr>
      </w:pPr>
    </w:p>
    <w:p w:rsidR="00776A1A" w:rsidRDefault="00776A1A" w:rsidP="00E40043">
      <w:pPr>
        <w:rPr>
          <w:rFonts w:ascii="Arial" w:hAnsi="Arial" w:cs="Arial"/>
          <w:sz w:val="20"/>
          <w:szCs w:val="20"/>
        </w:rPr>
      </w:pPr>
    </w:p>
    <w:p w:rsidR="00776A1A" w:rsidRDefault="00776A1A" w:rsidP="00E40043">
      <w:pPr>
        <w:rPr>
          <w:rFonts w:ascii="Arial" w:hAnsi="Arial" w:cs="Arial"/>
          <w:sz w:val="20"/>
          <w:szCs w:val="20"/>
        </w:rPr>
      </w:pPr>
    </w:p>
    <w:p w:rsidR="00776A1A" w:rsidRDefault="00776A1A" w:rsidP="00E40043">
      <w:pPr>
        <w:rPr>
          <w:rFonts w:ascii="Arial" w:hAnsi="Arial" w:cs="Arial"/>
          <w:sz w:val="20"/>
          <w:szCs w:val="20"/>
        </w:rPr>
      </w:pPr>
    </w:p>
    <w:p w:rsidR="00776A1A" w:rsidRDefault="00776A1A" w:rsidP="00E40043">
      <w:pPr>
        <w:rPr>
          <w:rFonts w:ascii="Arial" w:hAnsi="Arial" w:cs="Arial"/>
          <w:sz w:val="20"/>
          <w:szCs w:val="20"/>
        </w:rPr>
      </w:pPr>
    </w:p>
    <w:p w:rsidR="00776A1A" w:rsidRDefault="00776A1A" w:rsidP="00E40043">
      <w:pPr>
        <w:rPr>
          <w:rFonts w:ascii="Arial" w:hAnsi="Arial" w:cs="Arial"/>
          <w:sz w:val="20"/>
          <w:szCs w:val="20"/>
        </w:rPr>
      </w:pPr>
    </w:p>
    <w:p w:rsidR="00776A1A" w:rsidRDefault="00776A1A" w:rsidP="00E40043">
      <w:pPr>
        <w:rPr>
          <w:rFonts w:ascii="Arial" w:hAnsi="Arial" w:cs="Arial"/>
          <w:sz w:val="20"/>
          <w:szCs w:val="20"/>
        </w:rPr>
      </w:pPr>
    </w:p>
    <w:p w:rsidR="00776A1A" w:rsidRDefault="00776A1A" w:rsidP="00E40043">
      <w:pPr>
        <w:rPr>
          <w:rFonts w:ascii="Arial" w:hAnsi="Arial" w:cs="Arial"/>
          <w:sz w:val="20"/>
          <w:szCs w:val="20"/>
        </w:rPr>
      </w:pPr>
    </w:p>
    <w:p w:rsidR="00776A1A" w:rsidRDefault="00776A1A" w:rsidP="00E40043">
      <w:pPr>
        <w:rPr>
          <w:rFonts w:ascii="Arial" w:hAnsi="Arial" w:cs="Arial"/>
          <w:sz w:val="20"/>
          <w:szCs w:val="20"/>
        </w:rPr>
      </w:pPr>
    </w:p>
    <w:p w:rsidR="00776A1A" w:rsidRDefault="00776A1A" w:rsidP="00E40043">
      <w:pPr>
        <w:rPr>
          <w:rFonts w:ascii="Arial" w:hAnsi="Arial" w:cs="Arial"/>
          <w:sz w:val="20"/>
          <w:szCs w:val="20"/>
        </w:rPr>
      </w:pPr>
    </w:p>
    <w:p w:rsidR="00776A1A" w:rsidRDefault="00776A1A" w:rsidP="00E40043">
      <w:pPr>
        <w:rPr>
          <w:rFonts w:ascii="Arial" w:hAnsi="Arial" w:cs="Arial"/>
          <w:sz w:val="20"/>
          <w:szCs w:val="20"/>
        </w:rPr>
      </w:pPr>
    </w:p>
    <w:p w:rsidR="00112CDA" w:rsidRDefault="00112CDA" w:rsidP="00E40043">
      <w:pPr>
        <w:rPr>
          <w:rFonts w:ascii="Arial" w:hAnsi="Arial" w:cs="Arial"/>
          <w:sz w:val="20"/>
          <w:szCs w:val="20"/>
        </w:rPr>
      </w:pPr>
    </w:p>
    <w:p w:rsidR="00112CDA" w:rsidRDefault="00112CDA" w:rsidP="00E40043">
      <w:pPr>
        <w:rPr>
          <w:rFonts w:ascii="Arial" w:hAnsi="Arial" w:cs="Arial"/>
          <w:sz w:val="20"/>
          <w:szCs w:val="20"/>
        </w:rPr>
      </w:pPr>
    </w:p>
    <w:p w:rsidR="00E40043" w:rsidRPr="00112CDA" w:rsidRDefault="00E40043" w:rsidP="00E40043">
      <w:pPr>
        <w:rPr>
          <w:rFonts w:cstheme="minorHAnsi"/>
          <w:sz w:val="48"/>
          <w:szCs w:val="48"/>
        </w:rPr>
      </w:pPr>
      <w:r w:rsidRPr="00112CDA">
        <w:rPr>
          <w:rFonts w:cstheme="minorHAnsi"/>
          <w:sz w:val="48"/>
          <w:szCs w:val="48"/>
        </w:rPr>
        <w:lastRenderedPageBreak/>
        <w:t xml:space="preserve">Bibliography: </w:t>
      </w:r>
    </w:p>
    <w:p w:rsidR="00E40043" w:rsidRDefault="00E40043" w:rsidP="00E40043">
      <w:pPr>
        <w:rPr>
          <w:rFonts w:ascii="Arial" w:hAnsi="Arial" w:cs="Arial"/>
          <w:sz w:val="20"/>
          <w:szCs w:val="20"/>
        </w:rPr>
      </w:pPr>
    </w:p>
    <w:p w:rsidR="00E40043" w:rsidRPr="00112CDA" w:rsidRDefault="00E40043" w:rsidP="00E40043">
      <w:pPr>
        <w:rPr>
          <w:rFonts w:cstheme="minorHAnsi"/>
          <w:sz w:val="24"/>
          <w:szCs w:val="24"/>
        </w:rPr>
      </w:pPr>
      <w:r w:rsidRPr="00112CDA">
        <w:rPr>
          <w:rFonts w:cstheme="minorHAnsi"/>
          <w:sz w:val="24"/>
          <w:szCs w:val="24"/>
        </w:rPr>
        <w:t>Task 1:</w:t>
      </w:r>
    </w:p>
    <w:p w:rsidR="00E40043" w:rsidRPr="00112CDA" w:rsidRDefault="00E40043" w:rsidP="00E40043">
      <w:pPr>
        <w:rPr>
          <w:rFonts w:cstheme="minorHAnsi"/>
          <w:sz w:val="24"/>
          <w:szCs w:val="24"/>
        </w:rPr>
      </w:pPr>
      <w:r w:rsidRPr="00112CDA">
        <w:rPr>
          <w:rFonts w:cstheme="minorHAnsi"/>
          <w:sz w:val="24"/>
          <w:szCs w:val="24"/>
        </w:rPr>
        <w:t>College of Policing, 2017 (lasted modified 2020) Multi- agency public protection arrangements (MAPPA)</w:t>
      </w:r>
    </w:p>
    <w:p w:rsidR="00E40043" w:rsidRPr="00112CDA" w:rsidRDefault="00E40043" w:rsidP="00E40043">
      <w:pPr>
        <w:rPr>
          <w:rFonts w:cstheme="minorHAnsi"/>
          <w:sz w:val="24"/>
          <w:szCs w:val="24"/>
        </w:rPr>
      </w:pPr>
      <w:hyperlink r:id="rId4" w:history="1">
        <w:r w:rsidRPr="00112CDA">
          <w:rPr>
            <w:rStyle w:val="Hyperlink"/>
            <w:rFonts w:cstheme="minorHAnsi"/>
            <w:sz w:val="24"/>
            <w:szCs w:val="24"/>
          </w:rPr>
          <w:t>https://www.app.college.police.uk/app-content/major-investigation-and-public-protection/managing-sexual-offenders-and-violent-offenders/mappa/</w:t>
        </w:r>
      </w:hyperlink>
      <w:r w:rsidRPr="00112CDA">
        <w:rPr>
          <w:rStyle w:val="Hyperlink"/>
          <w:rFonts w:cstheme="minorHAnsi"/>
          <w:sz w:val="24"/>
          <w:szCs w:val="24"/>
        </w:rPr>
        <w:t xml:space="preserve"> </w:t>
      </w:r>
      <w:r w:rsidRPr="00112CDA">
        <w:rPr>
          <w:rFonts w:cstheme="minorHAnsi"/>
          <w:sz w:val="24"/>
          <w:szCs w:val="24"/>
        </w:rPr>
        <w:t xml:space="preserve"> </w:t>
      </w: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 xml:space="preserve">BBC News, 2010, Little Ted’s was ideal place for Vanessa George abuse </w:t>
      </w:r>
    </w:p>
    <w:p w:rsidR="00E40043" w:rsidRPr="00112CDA" w:rsidRDefault="00E40043" w:rsidP="00E40043">
      <w:pPr>
        <w:rPr>
          <w:rFonts w:cstheme="minorHAnsi"/>
          <w:sz w:val="24"/>
          <w:szCs w:val="24"/>
        </w:rPr>
      </w:pPr>
      <w:hyperlink r:id="rId5" w:history="1">
        <w:r w:rsidRPr="00112CDA">
          <w:rPr>
            <w:rStyle w:val="Hyperlink"/>
            <w:rFonts w:cstheme="minorHAnsi"/>
            <w:sz w:val="24"/>
            <w:szCs w:val="24"/>
          </w:rPr>
          <w:t>https://www.bbc.co.uk/news/uk-england-devon-11682161</w:t>
        </w:r>
      </w:hyperlink>
    </w:p>
    <w:p w:rsidR="00E40043" w:rsidRPr="00112CDA" w:rsidRDefault="00E40043" w:rsidP="00E40043">
      <w:pPr>
        <w:rPr>
          <w:rFonts w:cstheme="minorHAnsi"/>
          <w:sz w:val="24"/>
          <w:szCs w:val="24"/>
        </w:rPr>
      </w:pPr>
    </w:p>
    <w:p w:rsidR="00E40043" w:rsidRPr="00112CDA" w:rsidRDefault="00E40043" w:rsidP="00E40043">
      <w:pPr>
        <w:rPr>
          <w:rFonts w:cstheme="minorHAnsi"/>
          <w:bCs/>
          <w:sz w:val="24"/>
          <w:szCs w:val="24"/>
        </w:rPr>
      </w:pPr>
      <w:r w:rsidRPr="00112CDA">
        <w:rPr>
          <w:rFonts w:cstheme="minorHAnsi"/>
          <w:bCs/>
          <w:sz w:val="24"/>
          <w:szCs w:val="24"/>
        </w:rPr>
        <w:t xml:space="preserve">BBC News, 2010, Q+A Sarah’s Law’ explained </w:t>
      </w:r>
    </w:p>
    <w:p w:rsidR="00E40043" w:rsidRPr="00112CDA" w:rsidRDefault="00E40043" w:rsidP="00E40043">
      <w:pPr>
        <w:rPr>
          <w:rFonts w:cstheme="minorHAnsi"/>
          <w:color w:val="0000FF"/>
          <w:sz w:val="24"/>
          <w:szCs w:val="24"/>
          <w:u w:val="single"/>
        </w:rPr>
      </w:pPr>
      <w:hyperlink r:id="rId6" w:history="1">
        <w:r w:rsidRPr="00112CDA">
          <w:rPr>
            <w:rFonts w:cstheme="minorHAnsi"/>
            <w:color w:val="0000FF"/>
            <w:sz w:val="24"/>
            <w:szCs w:val="24"/>
            <w:u w:val="single"/>
          </w:rPr>
          <w:t>https://www.bbc.co.uk/news/uk-england-11427787</w:t>
        </w:r>
      </w:hyperlink>
    </w:p>
    <w:p w:rsidR="00E40043" w:rsidRPr="00112CDA" w:rsidRDefault="00E40043" w:rsidP="00E40043">
      <w:pPr>
        <w:rPr>
          <w:rFonts w:cstheme="minorHAnsi"/>
          <w:color w:val="0000FF"/>
          <w:sz w:val="24"/>
          <w:szCs w:val="24"/>
          <w:u w:val="single"/>
        </w:rPr>
      </w:pPr>
    </w:p>
    <w:p w:rsidR="00E40043" w:rsidRPr="00112CDA" w:rsidRDefault="00E40043" w:rsidP="00E40043">
      <w:pPr>
        <w:rPr>
          <w:rFonts w:cstheme="minorHAnsi"/>
          <w:sz w:val="24"/>
          <w:szCs w:val="24"/>
        </w:rPr>
      </w:pPr>
      <w:r w:rsidRPr="00112CDA">
        <w:rPr>
          <w:rFonts w:cstheme="minorHAnsi"/>
          <w:sz w:val="24"/>
          <w:szCs w:val="24"/>
        </w:rPr>
        <w:t>Independent, 2019, Black, Asian and ethnic minorities more likely to be targeted in stop-and –search, home office reports fin</w:t>
      </w:r>
    </w:p>
    <w:p w:rsidR="00E40043" w:rsidRPr="00112CDA" w:rsidRDefault="00E40043" w:rsidP="00E40043">
      <w:pPr>
        <w:rPr>
          <w:rFonts w:cstheme="minorHAnsi"/>
          <w:sz w:val="24"/>
          <w:szCs w:val="24"/>
        </w:rPr>
      </w:pPr>
      <w:hyperlink r:id="rId7" w:history="1">
        <w:r w:rsidRPr="00112CDA">
          <w:rPr>
            <w:rStyle w:val="Hyperlink"/>
            <w:rFonts w:cstheme="minorHAnsi"/>
            <w:sz w:val="24"/>
            <w:szCs w:val="24"/>
            <w:lang w:val="en"/>
          </w:rPr>
          <w:t>https://www.independent.co.uk/news/uk/politics/stop-and-search-racist-bame-crime-home-office-a9160826.html</w:t>
        </w:r>
      </w:hyperlink>
      <w:r w:rsidRPr="00112CDA">
        <w:rPr>
          <w:rFonts w:cstheme="minorHAnsi"/>
          <w:color w:val="000000" w:themeColor="text1"/>
          <w:sz w:val="24"/>
          <w:szCs w:val="24"/>
          <w:lang w:val="en"/>
        </w:rPr>
        <w:t xml:space="preserve">.  </w:t>
      </w: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Task 2:</w:t>
      </w:r>
    </w:p>
    <w:p w:rsidR="00643888" w:rsidRPr="00112CDA" w:rsidRDefault="00643888" w:rsidP="00E40043">
      <w:pPr>
        <w:rPr>
          <w:rFonts w:cstheme="minorHAnsi"/>
          <w:sz w:val="24"/>
          <w:szCs w:val="24"/>
        </w:rPr>
      </w:pPr>
      <w:r w:rsidRPr="00112CDA">
        <w:rPr>
          <w:rFonts w:cstheme="minorHAnsi"/>
          <w:color w:val="000000"/>
          <w:sz w:val="24"/>
          <w:szCs w:val="24"/>
        </w:rPr>
        <w:t>MLA (Modern Language Assoc.)</w:t>
      </w:r>
      <w:r w:rsidRPr="00112CDA">
        <w:rPr>
          <w:rFonts w:cstheme="minorHAnsi"/>
          <w:color w:val="000000"/>
          <w:sz w:val="24"/>
          <w:szCs w:val="24"/>
        </w:rPr>
        <w:br/>
        <w:t xml:space="preserve">Clive </w:t>
      </w:r>
      <w:proofErr w:type="spellStart"/>
      <w:r w:rsidRPr="00112CDA">
        <w:rPr>
          <w:rFonts w:cstheme="minorHAnsi"/>
          <w:color w:val="000000"/>
          <w:sz w:val="24"/>
          <w:szCs w:val="24"/>
        </w:rPr>
        <w:t>Harfield</w:t>
      </w:r>
      <w:proofErr w:type="spellEnd"/>
      <w:r w:rsidRPr="00112CDA">
        <w:rPr>
          <w:rFonts w:cstheme="minorHAnsi"/>
          <w:color w:val="000000"/>
          <w:sz w:val="24"/>
          <w:szCs w:val="24"/>
        </w:rPr>
        <w:t>. Blackstone’s Police Operational Handbook: Practice and Procedure. Vol. Second edition, OUP Oxford, 2014.</w:t>
      </w:r>
      <w:r w:rsidRPr="00112CDA">
        <w:rPr>
          <w:rFonts w:cstheme="minorHAnsi"/>
          <w:color w:val="000000"/>
          <w:sz w:val="24"/>
          <w:szCs w:val="24"/>
        </w:rPr>
        <w:br/>
      </w:r>
      <w:r w:rsidRPr="00112CDA">
        <w:rPr>
          <w:rFonts w:cstheme="minorHAnsi"/>
          <w:color w:val="000000"/>
          <w:sz w:val="24"/>
          <w:szCs w:val="24"/>
        </w:rPr>
        <w:br/>
        <w:t>APA (American Psychological Assoc.)</w:t>
      </w:r>
      <w:r w:rsidRPr="00112CDA">
        <w:rPr>
          <w:rFonts w:cstheme="minorHAnsi"/>
          <w:color w:val="000000"/>
          <w:sz w:val="24"/>
          <w:szCs w:val="24"/>
        </w:rPr>
        <w:br/>
        <w:t xml:space="preserve">Clive </w:t>
      </w:r>
      <w:proofErr w:type="spellStart"/>
      <w:r w:rsidRPr="00112CDA">
        <w:rPr>
          <w:rFonts w:cstheme="minorHAnsi"/>
          <w:color w:val="000000"/>
          <w:sz w:val="24"/>
          <w:szCs w:val="24"/>
        </w:rPr>
        <w:t>Harfield</w:t>
      </w:r>
      <w:proofErr w:type="spellEnd"/>
      <w:r w:rsidRPr="00112CDA">
        <w:rPr>
          <w:rFonts w:cstheme="minorHAnsi"/>
          <w:color w:val="000000"/>
          <w:sz w:val="24"/>
          <w:szCs w:val="24"/>
        </w:rPr>
        <w:t>. (2014). Blackstone’s Police Operational Handbook: Practice and Procedure: Vol. Second edition. OUP Oxford.</w:t>
      </w: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 xml:space="preserve">College of Policing, 2015 (last modified 2015) professional standards </w:t>
      </w:r>
    </w:p>
    <w:p w:rsidR="00E40043" w:rsidRPr="00112CDA" w:rsidRDefault="00E40043" w:rsidP="00E40043">
      <w:pPr>
        <w:rPr>
          <w:rFonts w:cstheme="minorHAnsi"/>
          <w:sz w:val="24"/>
          <w:szCs w:val="24"/>
        </w:rPr>
      </w:pPr>
      <w:hyperlink r:id="rId8" w:history="1">
        <w:r w:rsidRPr="00112CDA">
          <w:rPr>
            <w:rStyle w:val="Hyperlink"/>
            <w:rFonts w:cstheme="minorHAnsi"/>
            <w:sz w:val="24"/>
            <w:szCs w:val="24"/>
          </w:rPr>
          <w:t>https://www.app.college.police.uk/app-content/professional-standards/</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lastRenderedPageBreak/>
        <w:t xml:space="preserve">Independent office for police conduct, our investigations </w:t>
      </w:r>
    </w:p>
    <w:p w:rsidR="00E40043" w:rsidRPr="00112CDA" w:rsidRDefault="00E40043" w:rsidP="00E40043">
      <w:pPr>
        <w:rPr>
          <w:rFonts w:cstheme="minorHAnsi"/>
          <w:sz w:val="24"/>
          <w:szCs w:val="24"/>
        </w:rPr>
      </w:pPr>
      <w:hyperlink r:id="rId9" w:history="1">
        <w:r w:rsidRPr="00112CDA">
          <w:rPr>
            <w:rStyle w:val="Hyperlink"/>
            <w:rFonts w:cstheme="minorHAnsi"/>
            <w:sz w:val="24"/>
            <w:szCs w:val="24"/>
          </w:rPr>
          <w:t>https://www.policeconduct.gov.uk/investigations/our-investigations</w:t>
        </w:r>
      </w:hyperlink>
      <w:r w:rsidRPr="00112CDA">
        <w:rPr>
          <w:rFonts w:cstheme="minorHAnsi"/>
          <w:sz w:val="24"/>
          <w:szCs w:val="24"/>
        </w:rPr>
        <w:t xml:space="preserve"> </w:t>
      </w: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 xml:space="preserve">HMICFRS, promoting improvements in policing and fire &amp; rescue services to make everyone safer </w:t>
      </w:r>
    </w:p>
    <w:p w:rsidR="00E40043" w:rsidRPr="00112CDA" w:rsidRDefault="00E40043" w:rsidP="00E40043">
      <w:pPr>
        <w:rPr>
          <w:rStyle w:val="Hyperlink"/>
          <w:rFonts w:cstheme="minorHAnsi"/>
          <w:sz w:val="24"/>
          <w:szCs w:val="24"/>
        </w:rPr>
      </w:pPr>
      <w:hyperlink r:id="rId10" w:history="1">
        <w:r w:rsidRPr="00112CDA">
          <w:rPr>
            <w:rStyle w:val="Hyperlink"/>
            <w:rFonts w:cstheme="minorHAnsi"/>
            <w:sz w:val="24"/>
            <w:szCs w:val="24"/>
          </w:rPr>
          <w:t>https://www.justiceinspectorates.gov.uk/hmicfrs/</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 xml:space="preserve">Dr Rob </w:t>
      </w:r>
      <w:proofErr w:type="spellStart"/>
      <w:r w:rsidRPr="00112CDA">
        <w:rPr>
          <w:rFonts w:cstheme="minorHAnsi"/>
          <w:sz w:val="24"/>
          <w:szCs w:val="24"/>
        </w:rPr>
        <w:t>Mawby</w:t>
      </w:r>
      <w:proofErr w:type="spellEnd"/>
      <w:r w:rsidRPr="00112CDA">
        <w:rPr>
          <w:rFonts w:cstheme="minorHAnsi"/>
          <w:sz w:val="24"/>
          <w:szCs w:val="24"/>
        </w:rPr>
        <w:t>, Dr Alan Wright, 2005, Police accountability in the United Kingdom</w:t>
      </w:r>
    </w:p>
    <w:p w:rsidR="00E40043" w:rsidRPr="00112CDA" w:rsidRDefault="00E40043" w:rsidP="00E40043">
      <w:pPr>
        <w:rPr>
          <w:rStyle w:val="Hyperlink"/>
          <w:rFonts w:cstheme="minorHAnsi"/>
          <w:sz w:val="24"/>
          <w:szCs w:val="24"/>
        </w:rPr>
      </w:pPr>
      <w:hyperlink r:id="rId11" w:history="1">
        <w:r w:rsidRPr="00112CDA">
          <w:rPr>
            <w:rStyle w:val="Hyperlink"/>
            <w:rFonts w:cstheme="minorHAnsi"/>
            <w:sz w:val="24"/>
            <w:szCs w:val="24"/>
          </w:rPr>
          <w:t>https://www.humanrightsinitiative.org/programs/aj/police/res_mat/police_accountability_in_uk.pdf</w:t>
        </w:r>
      </w:hyperlink>
      <w:r w:rsidRPr="00112CDA">
        <w:rPr>
          <w:rStyle w:val="Hyperlink"/>
          <w:rFonts w:cstheme="minorHAnsi"/>
          <w:sz w:val="24"/>
          <w:szCs w:val="24"/>
        </w:rPr>
        <w:t xml:space="preserve"> </w:t>
      </w:r>
    </w:p>
    <w:p w:rsidR="00E40043" w:rsidRPr="00112CDA" w:rsidRDefault="00E40043" w:rsidP="00E40043">
      <w:pPr>
        <w:rPr>
          <w:rStyle w:val="Hyperlink"/>
          <w:rFonts w:cstheme="minorHAnsi"/>
          <w:sz w:val="24"/>
          <w:szCs w:val="24"/>
        </w:rPr>
      </w:pP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Legislation.gov.uk, Police Act 1996, (last changed 2012)</w:t>
      </w:r>
    </w:p>
    <w:p w:rsidR="00E40043" w:rsidRPr="00112CDA" w:rsidRDefault="00E40043" w:rsidP="00E40043">
      <w:pPr>
        <w:rPr>
          <w:rFonts w:cstheme="minorHAnsi"/>
          <w:sz w:val="24"/>
          <w:szCs w:val="24"/>
        </w:rPr>
      </w:pPr>
      <w:hyperlink r:id="rId12" w:anchor=":~:text=54%20Appointment%20and%20functions%20of,E%2BW&amp;text=(2)The%20inspectors%20of%20constabulary,a%20police%20area%20F2..." w:history="1">
        <w:r w:rsidRPr="00112CDA">
          <w:rPr>
            <w:rStyle w:val="Hyperlink"/>
            <w:rFonts w:cstheme="minorHAnsi"/>
            <w:sz w:val="24"/>
            <w:szCs w:val="24"/>
          </w:rPr>
          <w:t>https://www.legislation.gov.uk/ukpga/1996/16/section/54#:~:text=54%20Appointment%20and%20functions%20of,E%2BW&amp;text=(2)The%20inspectors%20of%20constabulary,a%20police%20area%20F2...</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HMICFRS, promoting improvements in policing and fire &amp; rescue services to make everyone safer, our work</w:t>
      </w:r>
    </w:p>
    <w:p w:rsidR="00E40043" w:rsidRPr="00112CDA" w:rsidRDefault="00E40043" w:rsidP="00E40043">
      <w:pPr>
        <w:rPr>
          <w:rFonts w:cstheme="minorHAnsi"/>
          <w:sz w:val="24"/>
          <w:szCs w:val="24"/>
        </w:rPr>
      </w:pPr>
      <w:hyperlink r:id="rId13" w:anchor=":~:text=Police%20ethics%20and%20accountability,actions%20of%20undercover%20police%20officers." w:history="1">
        <w:r w:rsidRPr="00112CDA">
          <w:rPr>
            <w:rStyle w:val="Hyperlink"/>
            <w:rFonts w:cstheme="minorHAnsi"/>
            <w:sz w:val="24"/>
            <w:szCs w:val="24"/>
          </w:rPr>
          <w:t>https://www.justiceinspectorates.gov.uk/hmicfrs/police-forces/our-work/#:~:text=Police%20ethics%20and%20accountability,actions%20of%20undercover%20police%20officers.</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 xml:space="preserve">The Spectator, 2015, </w:t>
      </w:r>
      <w:proofErr w:type="gramStart"/>
      <w:r w:rsidRPr="00112CDA">
        <w:rPr>
          <w:rFonts w:cstheme="minorHAnsi"/>
          <w:sz w:val="24"/>
          <w:szCs w:val="24"/>
        </w:rPr>
        <w:t>The</w:t>
      </w:r>
      <w:proofErr w:type="gramEnd"/>
      <w:r w:rsidRPr="00112CDA">
        <w:rPr>
          <w:rFonts w:cstheme="minorHAnsi"/>
          <w:sz w:val="24"/>
          <w:szCs w:val="24"/>
        </w:rPr>
        <w:t xml:space="preserve"> shocking truth about police corruption in Britain </w:t>
      </w:r>
    </w:p>
    <w:p w:rsidR="00E40043" w:rsidRPr="00112CDA" w:rsidRDefault="00E40043" w:rsidP="00E40043">
      <w:pPr>
        <w:rPr>
          <w:rFonts w:cstheme="minorHAnsi"/>
          <w:sz w:val="24"/>
          <w:szCs w:val="24"/>
        </w:rPr>
      </w:pPr>
      <w:hyperlink r:id="rId14" w:history="1">
        <w:r w:rsidRPr="00112CDA">
          <w:rPr>
            <w:rStyle w:val="Hyperlink"/>
            <w:rFonts w:cstheme="minorHAnsi"/>
            <w:sz w:val="24"/>
            <w:szCs w:val="24"/>
          </w:rPr>
          <w:t>https://www.spectator.co.uk/article/the-shocking-truth-about-police-corruption-in-britain</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 xml:space="preserve">The National Archives, 2017, Corruption in Police Service in England and Wales, </w:t>
      </w:r>
    </w:p>
    <w:p w:rsidR="00E40043" w:rsidRPr="00112CDA" w:rsidRDefault="00E40043" w:rsidP="00E40043">
      <w:pPr>
        <w:rPr>
          <w:rFonts w:cstheme="minorHAnsi"/>
          <w:color w:val="000000"/>
          <w:sz w:val="24"/>
          <w:szCs w:val="24"/>
        </w:rPr>
      </w:pPr>
      <w:hyperlink r:id="rId15" w:history="1">
        <w:r w:rsidRPr="00112CDA">
          <w:rPr>
            <w:rStyle w:val="Hyperlink"/>
            <w:rFonts w:cstheme="minorHAnsi"/>
            <w:sz w:val="24"/>
            <w:szCs w:val="24"/>
          </w:rPr>
          <w:t>https://webarchive.nationalarchives.gov.uk/20170914112819/http://www.ipcc.gov.uk/page/public-views-police-corruption</w:t>
        </w:r>
      </w:hyperlink>
      <w:r w:rsidRPr="00112CDA">
        <w:rPr>
          <w:rFonts w:cstheme="minorHAnsi"/>
          <w:sz w:val="24"/>
          <w:szCs w:val="24"/>
        </w:rPr>
        <w:t xml:space="preserve"> </w:t>
      </w: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color w:val="000000"/>
          <w:sz w:val="24"/>
          <w:szCs w:val="24"/>
        </w:rPr>
        <w:lastRenderedPageBreak/>
        <w:t xml:space="preserve">Richard </w:t>
      </w:r>
      <w:proofErr w:type="spellStart"/>
      <w:r w:rsidRPr="00112CDA">
        <w:rPr>
          <w:rFonts w:cstheme="minorHAnsi"/>
          <w:color w:val="000000"/>
          <w:sz w:val="24"/>
          <w:szCs w:val="24"/>
        </w:rPr>
        <w:t>Horwell</w:t>
      </w:r>
      <w:proofErr w:type="spellEnd"/>
      <w:r w:rsidRPr="00112CDA">
        <w:rPr>
          <w:rFonts w:cstheme="minorHAnsi"/>
          <w:color w:val="000000"/>
          <w:sz w:val="24"/>
          <w:szCs w:val="24"/>
        </w:rPr>
        <w:t xml:space="preserve"> QC, July 2017, Collapse of £30m police corruption trial ‘down to human errors, not wickedness’, ITV News) </w:t>
      </w:r>
    </w:p>
    <w:p w:rsidR="00E40043" w:rsidRPr="00112CDA" w:rsidRDefault="00E40043" w:rsidP="00E40043">
      <w:pPr>
        <w:rPr>
          <w:rFonts w:cstheme="minorHAnsi"/>
          <w:sz w:val="24"/>
          <w:szCs w:val="24"/>
        </w:rPr>
      </w:pPr>
      <w:hyperlink r:id="rId16" w:history="1">
        <w:r w:rsidRPr="00112CDA">
          <w:rPr>
            <w:rStyle w:val="Hyperlink"/>
            <w:rFonts w:cstheme="minorHAnsi"/>
            <w:sz w:val="24"/>
            <w:szCs w:val="24"/>
          </w:rPr>
          <w:t>https://www.itv.com/news/wales/story/2017-07-18/collapse-of-30m-police-corruption-trial-down-to-human-errors/</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Task 3:</w:t>
      </w: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 xml:space="preserve">Ben Butcher, Rachel </w:t>
      </w:r>
      <w:proofErr w:type="spellStart"/>
      <w:r w:rsidRPr="00112CDA">
        <w:rPr>
          <w:rFonts w:cstheme="minorHAnsi"/>
          <w:sz w:val="24"/>
          <w:szCs w:val="24"/>
        </w:rPr>
        <w:t>Schraer</w:t>
      </w:r>
      <w:proofErr w:type="spellEnd"/>
      <w:r w:rsidRPr="00112CDA">
        <w:rPr>
          <w:rFonts w:cstheme="minorHAnsi"/>
          <w:sz w:val="24"/>
          <w:szCs w:val="24"/>
        </w:rPr>
        <w:t xml:space="preserve">, BBC News, 2019, How do we know how many children are in gangs? </w:t>
      </w:r>
    </w:p>
    <w:p w:rsidR="00E40043" w:rsidRPr="00112CDA" w:rsidRDefault="00E40043" w:rsidP="00E40043">
      <w:pPr>
        <w:rPr>
          <w:rFonts w:cstheme="minorHAnsi"/>
          <w:sz w:val="24"/>
          <w:szCs w:val="24"/>
        </w:rPr>
      </w:pPr>
      <w:hyperlink r:id="rId17" w:history="1">
        <w:r w:rsidRPr="00112CDA">
          <w:rPr>
            <w:rStyle w:val="Hyperlink"/>
            <w:rFonts w:cstheme="minorHAnsi"/>
            <w:sz w:val="24"/>
            <w:szCs w:val="24"/>
          </w:rPr>
          <w:t>https://www.bbc.co.uk/news/uk-47388890</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(BRYANT</w:t>
      </w:r>
      <w:r w:rsidR="00605B15">
        <w:rPr>
          <w:rFonts w:cstheme="minorHAnsi"/>
          <w:sz w:val="24"/>
          <w:szCs w:val="24"/>
        </w:rPr>
        <w:t>, 2019</w:t>
      </w:r>
      <w:r w:rsidRPr="00112CDA">
        <w:rPr>
          <w:rFonts w:cstheme="minorHAnsi"/>
          <w:sz w:val="24"/>
          <w:szCs w:val="24"/>
        </w:rPr>
        <w:t xml:space="preserve"> pg.344) </w:t>
      </w: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Bedfordshire Police, What is a gang?</w:t>
      </w:r>
    </w:p>
    <w:p w:rsidR="00E40043" w:rsidRPr="00112CDA" w:rsidRDefault="00E40043" w:rsidP="00E40043">
      <w:pPr>
        <w:rPr>
          <w:rFonts w:cstheme="minorHAnsi"/>
          <w:sz w:val="24"/>
          <w:szCs w:val="24"/>
        </w:rPr>
      </w:pPr>
      <w:hyperlink r:id="rId18" w:history="1">
        <w:r w:rsidRPr="00112CDA">
          <w:rPr>
            <w:rStyle w:val="Hyperlink"/>
            <w:rFonts w:cstheme="minorHAnsi"/>
            <w:sz w:val="24"/>
            <w:szCs w:val="24"/>
          </w:rPr>
          <w:t>https://www.bedfordshire.police.uk/information-and-services/Advice/Gangs/What-is-a-gang</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(BRYAN, 2019, pg., 521)</w:t>
      </w: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Gov.uk, 2019, (updated 2020), what is the government doing to tackle violent crime?</w:t>
      </w:r>
    </w:p>
    <w:p w:rsidR="00E40043" w:rsidRPr="00112CDA" w:rsidRDefault="00E40043" w:rsidP="00E40043">
      <w:pPr>
        <w:rPr>
          <w:rFonts w:cstheme="minorHAnsi"/>
          <w:sz w:val="24"/>
          <w:szCs w:val="24"/>
        </w:rPr>
      </w:pPr>
      <w:hyperlink r:id="rId19" w:history="1">
        <w:r w:rsidRPr="00112CDA">
          <w:rPr>
            <w:rStyle w:val="Hyperlink"/>
            <w:rFonts w:cstheme="minorHAnsi"/>
            <w:sz w:val="24"/>
            <w:szCs w:val="24"/>
          </w:rPr>
          <w:t>https://homeofficemedia.blog.gov.uk/2019/06/18/what-is-the-government-doing-to-tackle-violent-crime-2/</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 xml:space="preserve">College of Policing, 2020, Vulnerability </w:t>
      </w:r>
    </w:p>
    <w:p w:rsidR="00E40043" w:rsidRPr="00112CDA" w:rsidRDefault="00E40043" w:rsidP="00E40043">
      <w:pPr>
        <w:rPr>
          <w:rFonts w:cstheme="minorHAnsi"/>
          <w:sz w:val="24"/>
          <w:szCs w:val="24"/>
        </w:rPr>
      </w:pPr>
      <w:hyperlink r:id="rId20" w:history="1">
        <w:r w:rsidRPr="00112CDA">
          <w:rPr>
            <w:rStyle w:val="Hyperlink"/>
            <w:rFonts w:cstheme="minorHAnsi"/>
            <w:sz w:val="24"/>
            <w:szCs w:val="24"/>
          </w:rPr>
          <w:t>https://www.college.police.uk/What-we-do/Development/Vulnerability/Pages/Vulnerability.aspx</w:t>
        </w:r>
      </w:hyperlink>
    </w:p>
    <w:p w:rsidR="00E40043" w:rsidRPr="00112CDA" w:rsidRDefault="00E40043" w:rsidP="00E40043">
      <w:pPr>
        <w:rPr>
          <w:rFonts w:cstheme="minorHAnsi"/>
          <w:sz w:val="24"/>
          <w:szCs w:val="24"/>
        </w:rPr>
      </w:pPr>
    </w:p>
    <w:p w:rsidR="00112CDA" w:rsidRDefault="00112CDA" w:rsidP="00E40043">
      <w:pPr>
        <w:rPr>
          <w:rFonts w:cstheme="minorHAnsi"/>
          <w:sz w:val="24"/>
          <w:szCs w:val="24"/>
        </w:rPr>
      </w:pPr>
    </w:p>
    <w:p w:rsidR="00605B15" w:rsidRDefault="00605B15"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lastRenderedPageBreak/>
        <w:t xml:space="preserve">The Conversation, 2019, </w:t>
      </w:r>
      <w:proofErr w:type="gramStart"/>
      <w:r w:rsidRPr="00112CDA">
        <w:rPr>
          <w:rFonts w:cstheme="minorHAnsi"/>
          <w:sz w:val="24"/>
          <w:szCs w:val="24"/>
        </w:rPr>
        <w:t>Why</w:t>
      </w:r>
      <w:proofErr w:type="gramEnd"/>
      <w:r w:rsidRPr="00112CDA">
        <w:rPr>
          <w:rFonts w:cstheme="minorHAnsi"/>
          <w:sz w:val="24"/>
          <w:szCs w:val="24"/>
        </w:rPr>
        <w:t xml:space="preserve"> do young people join gangs? Members explain the appeal of risk taking.</w:t>
      </w:r>
    </w:p>
    <w:p w:rsidR="00E40043" w:rsidRPr="00112CDA" w:rsidRDefault="00E40043" w:rsidP="00E40043">
      <w:pPr>
        <w:rPr>
          <w:rFonts w:cstheme="minorHAnsi"/>
          <w:sz w:val="24"/>
          <w:szCs w:val="24"/>
        </w:rPr>
      </w:pPr>
      <w:hyperlink r:id="rId21" w:history="1">
        <w:r w:rsidRPr="00112CDA">
          <w:rPr>
            <w:rStyle w:val="Hyperlink"/>
            <w:rFonts w:cstheme="minorHAnsi"/>
            <w:sz w:val="24"/>
            <w:szCs w:val="24"/>
          </w:rPr>
          <w:t>https://theconversation.com/why-do-young-people-join-gangs-members-explain-the-appeal-of-risk-taking-120844</w:t>
        </w:r>
      </w:hyperlink>
    </w:p>
    <w:p w:rsidR="00E40043" w:rsidRPr="00112CDA" w:rsidRDefault="00E40043" w:rsidP="00E40043">
      <w:pPr>
        <w:rPr>
          <w:rFonts w:cstheme="minorHAnsi"/>
          <w:sz w:val="24"/>
          <w:szCs w:val="24"/>
        </w:rPr>
      </w:pPr>
    </w:p>
    <w:p w:rsidR="00E40043" w:rsidRPr="00112CDA" w:rsidRDefault="00E40043" w:rsidP="00E40043">
      <w:pPr>
        <w:rPr>
          <w:rFonts w:cstheme="minorHAnsi"/>
          <w:color w:val="000000"/>
          <w:sz w:val="24"/>
          <w:szCs w:val="24"/>
        </w:rPr>
      </w:pPr>
      <w:r w:rsidRPr="00112CDA">
        <w:rPr>
          <w:rFonts w:cstheme="minorHAnsi"/>
          <w:color w:val="000000"/>
          <w:sz w:val="24"/>
          <w:szCs w:val="24"/>
        </w:rPr>
        <w:t>MLA (Modern Language Assoc.)</w:t>
      </w:r>
      <w:r w:rsidRPr="00112CDA">
        <w:rPr>
          <w:rFonts w:cstheme="minorHAnsi"/>
          <w:color w:val="000000"/>
          <w:sz w:val="24"/>
          <w:szCs w:val="24"/>
        </w:rPr>
        <w:br/>
        <w:t>Paterson, Craig, and Ed Pollock. Policing and Criminology. Learning Matters, 2011.</w:t>
      </w:r>
      <w:r w:rsidRPr="00112CDA">
        <w:rPr>
          <w:rFonts w:cstheme="minorHAnsi"/>
          <w:color w:val="000000"/>
          <w:sz w:val="24"/>
          <w:szCs w:val="24"/>
        </w:rPr>
        <w:br/>
      </w:r>
    </w:p>
    <w:p w:rsidR="00E40043" w:rsidRPr="00112CDA" w:rsidRDefault="00E40043" w:rsidP="00E40043">
      <w:pPr>
        <w:rPr>
          <w:rFonts w:cstheme="minorHAnsi"/>
          <w:color w:val="000000"/>
          <w:sz w:val="24"/>
          <w:szCs w:val="24"/>
        </w:rPr>
      </w:pPr>
      <w:r w:rsidRPr="00112CDA">
        <w:rPr>
          <w:rFonts w:cstheme="minorHAnsi"/>
          <w:color w:val="000000"/>
          <w:sz w:val="24"/>
          <w:szCs w:val="24"/>
        </w:rPr>
        <w:br/>
        <w:t>APA (American Psychological Assoc.)</w:t>
      </w:r>
      <w:r w:rsidRPr="00112CDA">
        <w:rPr>
          <w:rFonts w:cstheme="minorHAnsi"/>
          <w:color w:val="000000"/>
          <w:sz w:val="24"/>
          <w:szCs w:val="24"/>
        </w:rPr>
        <w:br/>
        <w:t>Paterson, C., &amp; Pollock, E. (2011). Policing and Criminology. Learning Matters.</w:t>
      </w:r>
    </w:p>
    <w:p w:rsidR="00E40043" w:rsidRPr="00112CDA" w:rsidRDefault="00E40043" w:rsidP="00E40043">
      <w:pPr>
        <w:rPr>
          <w:rFonts w:cstheme="minorHAnsi"/>
          <w:sz w:val="24"/>
          <w:szCs w:val="24"/>
        </w:rPr>
      </w:pPr>
    </w:p>
    <w:p w:rsidR="00E40043" w:rsidRPr="00112CDA" w:rsidRDefault="00E40043" w:rsidP="00E40043">
      <w:pPr>
        <w:rPr>
          <w:rFonts w:cstheme="minorHAnsi"/>
          <w:bCs/>
          <w:sz w:val="24"/>
          <w:szCs w:val="24"/>
        </w:rPr>
      </w:pPr>
      <w:r w:rsidRPr="00112CDA">
        <w:rPr>
          <w:rFonts w:cstheme="minorHAnsi"/>
          <w:bCs/>
          <w:sz w:val="24"/>
          <w:szCs w:val="24"/>
        </w:rPr>
        <w:t xml:space="preserve">Larry, J, Segal, The Law Project, 2016, Victimology: Four major theories </w:t>
      </w:r>
    </w:p>
    <w:p w:rsidR="00E40043" w:rsidRPr="00112CDA" w:rsidRDefault="00E40043" w:rsidP="00E40043">
      <w:pPr>
        <w:rPr>
          <w:rFonts w:cstheme="minorHAnsi"/>
          <w:b/>
          <w:bCs/>
          <w:sz w:val="24"/>
          <w:szCs w:val="24"/>
        </w:rPr>
      </w:pPr>
      <w:hyperlink r:id="rId22" w:history="1">
        <w:r w:rsidRPr="00112CDA">
          <w:rPr>
            <w:rFonts w:cstheme="minorHAnsi"/>
            <w:color w:val="0000FF"/>
            <w:sz w:val="24"/>
            <w:szCs w:val="24"/>
            <w:u w:val="single"/>
          </w:rPr>
          <w:t>https://www.thelawproject.com.au/victimology-four-major-theories</w:t>
        </w:r>
      </w:hyperlink>
    </w:p>
    <w:p w:rsidR="00E40043" w:rsidRPr="00112CDA" w:rsidRDefault="00E40043" w:rsidP="00E40043">
      <w:pPr>
        <w:rPr>
          <w:rFonts w:cstheme="minorHAnsi"/>
          <w:b/>
          <w:bCs/>
          <w:sz w:val="24"/>
          <w:szCs w:val="24"/>
        </w:rPr>
      </w:pPr>
    </w:p>
    <w:p w:rsidR="00E40043" w:rsidRPr="00112CDA" w:rsidRDefault="00E40043" w:rsidP="00E40043">
      <w:pPr>
        <w:rPr>
          <w:rFonts w:cstheme="minorHAnsi"/>
          <w:b/>
          <w:bCs/>
          <w:sz w:val="24"/>
          <w:szCs w:val="24"/>
        </w:rPr>
      </w:pPr>
    </w:p>
    <w:p w:rsidR="00E40043" w:rsidRPr="00112CDA" w:rsidRDefault="00E40043" w:rsidP="00E40043">
      <w:pPr>
        <w:rPr>
          <w:rFonts w:cstheme="minorHAnsi"/>
          <w:bCs/>
          <w:sz w:val="24"/>
          <w:szCs w:val="24"/>
        </w:rPr>
      </w:pPr>
      <w:r w:rsidRPr="00112CDA">
        <w:rPr>
          <w:rFonts w:cstheme="minorHAnsi"/>
          <w:bCs/>
          <w:sz w:val="24"/>
          <w:szCs w:val="24"/>
        </w:rPr>
        <w:t xml:space="preserve">Karen Bateson, Michelle </w:t>
      </w:r>
      <w:proofErr w:type="spellStart"/>
      <w:r w:rsidRPr="00112CDA">
        <w:rPr>
          <w:rFonts w:cstheme="minorHAnsi"/>
          <w:bCs/>
          <w:sz w:val="24"/>
          <w:szCs w:val="24"/>
        </w:rPr>
        <w:t>MucManus</w:t>
      </w:r>
      <w:proofErr w:type="spellEnd"/>
      <w:r w:rsidRPr="00112CDA">
        <w:rPr>
          <w:rFonts w:cstheme="minorHAnsi"/>
          <w:bCs/>
          <w:sz w:val="24"/>
          <w:szCs w:val="24"/>
        </w:rPr>
        <w:t xml:space="preserve">, Georgia Johnson, first published 2019, understanding the use, and misuse, of adverse childhood experiences (ACEs) in trauma-informed policing </w:t>
      </w:r>
    </w:p>
    <w:p w:rsidR="00E40043" w:rsidRPr="00112CDA" w:rsidRDefault="00E40043" w:rsidP="00E40043">
      <w:pPr>
        <w:rPr>
          <w:rFonts w:cstheme="minorHAnsi"/>
          <w:b/>
          <w:bCs/>
          <w:sz w:val="24"/>
          <w:szCs w:val="24"/>
        </w:rPr>
      </w:pPr>
      <w:hyperlink r:id="rId23" w:history="1">
        <w:r w:rsidRPr="00112CDA">
          <w:rPr>
            <w:rStyle w:val="Hyperlink"/>
            <w:rFonts w:cstheme="minorHAnsi"/>
            <w:sz w:val="24"/>
            <w:szCs w:val="24"/>
          </w:rPr>
          <w:t>https://journals.sagepub.com/doi/abs/10.1177/0032258X19841409</w:t>
        </w:r>
      </w:hyperlink>
    </w:p>
    <w:p w:rsidR="00E40043" w:rsidRPr="00112CDA" w:rsidRDefault="00E40043" w:rsidP="00E40043">
      <w:pPr>
        <w:rPr>
          <w:rFonts w:cstheme="minorHAnsi"/>
          <w:b/>
          <w:bCs/>
          <w:sz w:val="24"/>
          <w:szCs w:val="24"/>
        </w:rPr>
      </w:pPr>
    </w:p>
    <w:p w:rsidR="00E40043" w:rsidRPr="00112CDA" w:rsidRDefault="00E40043" w:rsidP="00E40043">
      <w:pPr>
        <w:rPr>
          <w:rFonts w:cstheme="minorHAnsi"/>
          <w:b/>
          <w:bCs/>
          <w:sz w:val="24"/>
          <w:szCs w:val="24"/>
        </w:rPr>
      </w:pPr>
    </w:p>
    <w:p w:rsidR="00E40043" w:rsidRPr="00112CDA" w:rsidRDefault="00E40043" w:rsidP="00E40043">
      <w:pPr>
        <w:rPr>
          <w:rFonts w:cstheme="minorHAnsi"/>
          <w:b/>
          <w:bCs/>
          <w:sz w:val="24"/>
          <w:szCs w:val="24"/>
        </w:rPr>
      </w:pPr>
    </w:p>
    <w:p w:rsidR="00E40043" w:rsidRPr="00112CDA" w:rsidRDefault="00E40043" w:rsidP="00E40043">
      <w:pPr>
        <w:rPr>
          <w:rFonts w:cstheme="minorHAnsi"/>
          <w:bCs/>
          <w:sz w:val="24"/>
          <w:szCs w:val="24"/>
        </w:rPr>
      </w:pPr>
      <w:r w:rsidRPr="00112CDA">
        <w:rPr>
          <w:rFonts w:cstheme="minorHAnsi"/>
          <w:bCs/>
          <w:sz w:val="24"/>
          <w:szCs w:val="24"/>
        </w:rPr>
        <w:t xml:space="preserve">Wave Trust, What are Adverse Childhood Experiences </w:t>
      </w:r>
    </w:p>
    <w:p w:rsidR="00E40043" w:rsidRPr="00112CDA" w:rsidRDefault="00E40043" w:rsidP="00E40043">
      <w:pPr>
        <w:rPr>
          <w:rStyle w:val="Hyperlink"/>
          <w:rFonts w:cstheme="minorHAnsi"/>
          <w:sz w:val="24"/>
          <w:szCs w:val="24"/>
        </w:rPr>
      </w:pPr>
      <w:hyperlink r:id="rId24" w:anchor=":~:text=Adverse%20Childhood%20Experiences%20(ACEs)%20is,lifelong%20emotional%20and%20physical%20outcomes." w:history="1">
        <w:r w:rsidRPr="00112CDA">
          <w:rPr>
            <w:rStyle w:val="Hyperlink"/>
            <w:rFonts w:cstheme="minorHAnsi"/>
            <w:sz w:val="24"/>
            <w:szCs w:val="24"/>
          </w:rPr>
          <w:t>https://www.wavetrust.org/what-are-adverse-childhood-experiences#:~:text=Adverse%20Childhood%20Experiences%20(ACEs)%20is,lifelong%20emotional%20and%20physical%20outcomes.</w:t>
        </w:r>
      </w:hyperlink>
    </w:p>
    <w:p w:rsidR="00E40043" w:rsidRPr="00112CDA" w:rsidRDefault="00E40043" w:rsidP="00E40043">
      <w:pPr>
        <w:rPr>
          <w:rStyle w:val="Hyperlink"/>
          <w:rFonts w:cstheme="minorHAnsi"/>
          <w:sz w:val="24"/>
          <w:szCs w:val="24"/>
        </w:rPr>
      </w:pPr>
    </w:p>
    <w:p w:rsidR="00E40043" w:rsidRPr="00112CDA" w:rsidRDefault="00E40043" w:rsidP="00E40043">
      <w:pPr>
        <w:rPr>
          <w:rStyle w:val="Hyperlink"/>
          <w:rFonts w:cstheme="minorHAnsi"/>
          <w:sz w:val="24"/>
          <w:szCs w:val="24"/>
        </w:rPr>
      </w:pPr>
      <w:r w:rsidRPr="00112CDA">
        <w:rPr>
          <w:rStyle w:val="Hyperlink"/>
          <w:rFonts w:cstheme="minorHAnsi"/>
          <w:sz w:val="24"/>
          <w:szCs w:val="24"/>
        </w:rPr>
        <w:t>National Crime Agency</w:t>
      </w:r>
    </w:p>
    <w:p w:rsidR="00E40043" w:rsidRPr="00112CDA" w:rsidRDefault="00E40043" w:rsidP="00E40043">
      <w:pPr>
        <w:rPr>
          <w:rFonts w:cstheme="minorHAnsi"/>
          <w:b/>
          <w:bCs/>
          <w:sz w:val="24"/>
          <w:szCs w:val="24"/>
        </w:rPr>
      </w:pPr>
      <w:hyperlink r:id="rId25" w:history="1">
        <w:r w:rsidRPr="00112CDA">
          <w:rPr>
            <w:rStyle w:val="Hyperlink"/>
            <w:rFonts w:cstheme="minorHAnsi"/>
            <w:sz w:val="24"/>
            <w:szCs w:val="24"/>
          </w:rPr>
          <w:t>https://www.nationalcrimeagency.gov.uk/what-we-do/crime-threats/drug-trafficking/county-lines</w:t>
        </w:r>
      </w:hyperlink>
    </w:p>
    <w:p w:rsidR="00605B15" w:rsidRDefault="00605B15" w:rsidP="00E40043">
      <w:pPr>
        <w:rPr>
          <w:rFonts w:cstheme="minorHAnsi"/>
          <w:bCs/>
          <w:sz w:val="24"/>
          <w:szCs w:val="24"/>
        </w:rPr>
      </w:pPr>
    </w:p>
    <w:p w:rsidR="00605B15" w:rsidRDefault="00605B15" w:rsidP="00E40043">
      <w:pPr>
        <w:rPr>
          <w:rFonts w:cstheme="minorHAnsi"/>
          <w:bCs/>
          <w:sz w:val="24"/>
          <w:szCs w:val="24"/>
        </w:rPr>
      </w:pPr>
    </w:p>
    <w:p w:rsidR="00605B15" w:rsidRDefault="00605B15" w:rsidP="00E40043">
      <w:pPr>
        <w:rPr>
          <w:rFonts w:cstheme="minorHAnsi"/>
          <w:bCs/>
          <w:sz w:val="24"/>
          <w:szCs w:val="24"/>
        </w:rPr>
      </w:pPr>
    </w:p>
    <w:p w:rsidR="00E40043" w:rsidRPr="00112CDA" w:rsidRDefault="00E40043" w:rsidP="00E40043">
      <w:pPr>
        <w:rPr>
          <w:rFonts w:cstheme="minorHAnsi"/>
          <w:bCs/>
          <w:sz w:val="24"/>
          <w:szCs w:val="24"/>
        </w:rPr>
      </w:pPr>
      <w:r w:rsidRPr="00112CDA">
        <w:rPr>
          <w:rFonts w:cstheme="minorHAnsi"/>
          <w:bCs/>
          <w:sz w:val="24"/>
          <w:szCs w:val="24"/>
        </w:rPr>
        <w:lastRenderedPageBreak/>
        <w:t>Task 4:</w:t>
      </w:r>
    </w:p>
    <w:p w:rsidR="00E40043" w:rsidRPr="00112CDA" w:rsidRDefault="00A33E28" w:rsidP="00E40043">
      <w:pPr>
        <w:rPr>
          <w:rFonts w:cstheme="minorHAnsi"/>
          <w:bCs/>
          <w:sz w:val="24"/>
          <w:szCs w:val="24"/>
        </w:rPr>
      </w:pPr>
      <w:r w:rsidRPr="00112CDA">
        <w:rPr>
          <w:rFonts w:cstheme="minorHAnsi"/>
          <w:color w:val="000000"/>
          <w:sz w:val="24"/>
          <w:szCs w:val="24"/>
        </w:rPr>
        <w:t>MLA (Modern Language Assoc.)</w:t>
      </w:r>
      <w:r w:rsidRPr="00112CDA">
        <w:rPr>
          <w:rFonts w:cstheme="minorHAnsi"/>
          <w:color w:val="000000"/>
          <w:sz w:val="24"/>
          <w:szCs w:val="24"/>
        </w:rPr>
        <w:br/>
        <w:t xml:space="preserve">Clive </w:t>
      </w:r>
      <w:proofErr w:type="spellStart"/>
      <w:r w:rsidRPr="00112CDA">
        <w:rPr>
          <w:rFonts w:cstheme="minorHAnsi"/>
          <w:color w:val="000000"/>
          <w:sz w:val="24"/>
          <w:szCs w:val="24"/>
        </w:rPr>
        <w:t>Harfield</w:t>
      </w:r>
      <w:proofErr w:type="spellEnd"/>
      <w:r w:rsidRPr="00112CDA">
        <w:rPr>
          <w:rFonts w:cstheme="minorHAnsi"/>
          <w:color w:val="000000"/>
          <w:sz w:val="24"/>
          <w:szCs w:val="24"/>
        </w:rPr>
        <w:t>. Blackstone’s Police Operational Handbook: Practice and Procedure. Vol. Second edition, OUP Oxford, 2014.</w:t>
      </w:r>
      <w:r w:rsidRPr="00112CDA">
        <w:rPr>
          <w:rFonts w:cstheme="minorHAnsi"/>
          <w:color w:val="000000"/>
          <w:sz w:val="24"/>
          <w:szCs w:val="24"/>
        </w:rPr>
        <w:br/>
      </w:r>
      <w:r w:rsidRPr="00112CDA">
        <w:rPr>
          <w:rFonts w:cstheme="minorHAnsi"/>
          <w:color w:val="000000"/>
          <w:sz w:val="24"/>
          <w:szCs w:val="24"/>
        </w:rPr>
        <w:br/>
        <w:t>APA (American Psychological Assoc.)</w:t>
      </w:r>
      <w:r w:rsidRPr="00112CDA">
        <w:rPr>
          <w:rFonts w:cstheme="minorHAnsi"/>
          <w:color w:val="000000"/>
          <w:sz w:val="24"/>
          <w:szCs w:val="24"/>
        </w:rPr>
        <w:br/>
        <w:t xml:space="preserve">Clive </w:t>
      </w:r>
      <w:proofErr w:type="spellStart"/>
      <w:r w:rsidRPr="00112CDA">
        <w:rPr>
          <w:rFonts w:cstheme="minorHAnsi"/>
          <w:color w:val="000000"/>
          <w:sz w:val="24"/>
          <w:szCs w:val="24"/>
        </w:rPr>
        <w:t>Harfield</w:t>
      </w:r>
      <w:proofErr w:type="spellEnd"/>
      <w:r w:rsidRPr="00112CDA">
        <w:rPr>
          <w:rFonts w:cstheme="minorHAnsi"/>
          <w:color w:val="000000"/>
          <w:sz w:val="24"/>
          <w:szCs w:val="24"/>
        </w:rPr>
        <w:t>. (2014). Blackstone’s Police Operational Handbook: Practice and Procedure: Vol. Second edition. OUP Oxford.</w:t>
      </w:r>
    </w:p>
    <w:p w:rsidR="00A33E28" w:rsidRPr="00112CDA" w:rsidRDefault="00A33E28" w:rsidP="00E40043">
      <w:pPr>
        <w:rPr>
          <w:rFonts w:cstheme="minorHAnsi"/>
          <w:bCs/>
          <w:sz w:val="24"/>
          <w:szCs w:val="24"/>
        </w:rPr>
      </w:pPr>
    </w:p>
    <w:p w:rsidR="00E40043" w:rsidRPr="00112CDA" w:rsidRDefault="00E40043" w:rsidP="00E40043">
      <w:pPr>
        <w:rPr>
          <w:rFonts w:cstheme="minorHAnsi"/>
          <w:bCs/>
          <w:sz w:val="24"/>
          <w:szCs w:val="24"/>
        </w:rPr>
      </w:pPr>
      <w:r w:rsidRPr="00112CDA">
        <w:rPr>
          <w:rFonts w:cstheme="minorHAnsi"/>
          <w:bCs/>
          <w:sz w:val="24"/>
          <w:szCs w:val="24"/>
        </w:rPr>
        <w:t xml:space="preserve">The Traveller Movement, Gypsy Roman Traveller history and culture  </w:t>
      </w:r>
    </w:p>
    <w:p w:rsidR="00E40043" w:rsidRPr="00112CDA" w:rsidRDefault="00E40043" w:rsidP="00E40043">
      <w:pPr>
        <w:rPr>
          <w:rFonts w:cstheme="minorHAnsi"/>
          <w:bCs/>
          <w:sz w:val="24"/>
          <w:szCs w:val="24"/>
        </w:rPr>
      </w:pPr>
      <w:hyperlink r:id="rId26" w:anchor=":~:text=Values%20and%20Culture%20of%20GRT%20Communities,-Family%2C%20extended%20family&amp;text=Gypsies%20and%20Travellers%20generally%20marry,communities%20value%20cleanliness%20and%20tidiness." w:history="1">
        <w:r w:rsidRPr="00112CDA">
          <w:rPr>
            <w:rStyle w:val="Hyperlink"/>
            <w:rFonts w:cstheme="minorHAnsi"/>
            <w:sz w:val="24"/>
            <w:szCs w:val="24"/>
          </w:rPr>
          <w:t>https://travellermovement.org.uk/about/gypsy-roma-traveller-history-and-culture#:~:text=Values%20and%20Culture%20of%20GRT%20Communities,-Family%2C%20extended%20family&amp;text=Gypsies%20and%20Travellers%20generally%20marry,communities%20value%20cleanliness%20and%20tidiness.</w:t>
        </w:r>
      </w:hyperlink>
    </w:p>
    <w:p w:rsidR="00E40043" w:rsidRPr="00112CDA" w:rsidRDefault="00E40043" w:rsidP="00E40043">
      <w:pPr>
        <w:rPr>
          <w:rFonts w:cstheme="minorHAnsi"/>
          <w:bCs/>
          <w:sz w:val="24"/>
          <w:szCs w:val="24"/>
        </w:rPr>
      </w:pPr>
    </w:p>
    <w:p w:rsidR="00E40043" w:rsidRPr="00112CDA" w:rsidRDefault="00E40043" w:rsidP="00E40043">
      <w:pPr>
        <w:rPr>
          <w:rFonts w:cstheme="minorHAnsi"/>
          <w:bCs/>
          <w:sz w:val="24"/>
          <w:szCs w:val="24"/>
        </w:rPr>
      </w:pPr>
    </w:p>
    <w:p w:rsidR="00E40043" w:rsidRPr="00112CDA" w:rsidRDefault="00E40043" w:rsidP="00E40043">
      <w:pPr>
        <w:rPr>
          <w:rFonts w:cstheme="minorHAnsi"/>
          <w:bCs/>
          <w:sz w:val="24"/>
          <w:szCs w:val="24"/>
        </w:rPr>
      </w:pPr>
      <w:r w:rsidRPr="00112CDA">
        <w:rPr>
          <w:rFonts w:cstheme="minorHAnsi"/>
          <w:bCs/>
          <w:sz w:val="24"/>
          <w:szCs w:val="24"/>
        </w:rPr>
        <w:t xml:space="preserve">Traveller Times, 2018, shocking new research shows extent of police discrimination towards Gypsies and Travellers </w:t>
      </w:r>
    </w:p>
    <w:p w:rsidR="00E40043" w:rsidRPr="00112CDA" w:rsidRDefault="00E40043" w:rsidP="00E40043">
      <w:pPr>
        <w:rPr>
          <w:rFonts w:cstheme="minorHAnsi"/>
          <w:bCs/>
          <w:sz w:val="24"/>
          <w:szCs w:val="24"/>
        </w:rPr>
      </w:pPr>
      <w:hyperlink r:id="rId27" w:history="1">
        <w:r w:rsidRPr="00112CDA">
          <w:rPr>
            <w:rStyle w:val="Hyperlink"/>
            <w:rFonts w:cstheme="minorHAnsi"/>
            <w:sz w:val="24"/>
            <w:szCs w:val="24"/>
          </w:rPr>
          <w:t>https://www.travellerstimes.org.uk/news/2018/06/shocking-new-research-shows-extent-police-discrimination-towards-gypsies-and</w:t>
        </w:r>
      </w:hyperlink>
    </w:p>
    <w:p w:rsidR="00E40043" w:rsidRPr="00112CDA" w:rsidRDefault="00E40043" w:rsidP="00E40043">
      <w:pPr>
        <w:rPr>
          <w:rFonts w:cstheme="minorHAnsi"/>
          <w:bCs/>
          <w:sz w:val="24"/>
          <w:szCs w:val="24"/>
        </w:rPr>
      </w:pPr>
    </w:p>
    <w:p w:rsidR="00E40043" w:rsidRPr="00112CDA" w:rsidRDefault="00E40043" w:rsidP="00E40043">
      <w:pPr>
        <w:rPr>
          <w:rFonts w:cstheme="minorHAnsi"/>
          <w:b/>
          <w:bCs/>
          <w:sz w:val="24"/>
          <w:szCs w:val="24"/>
        </w:rPr>
      </w:pPr>
    </w:p>
    <w:p w:rsidR="00E40043" w:rsidRPr="00112CDA" w:rsidRDefault="00E40043" w:rsidP="00E40043">
      <w:pPr>
        <w:rPr>
          <w:rFonts w:cstheme="minorHAnsi"/>
          <w:b/>
          <w:bCs/>
          <w:sz w:val="24"/>
          <w:szCs w:val="24"/>
        </w:rPr>
      </w:pPr>
      <w:r w:rsidRPr="00112CDA">
        <w:rPr>
          <w:rFonts w:cstheme="minorHAnsi"/>
          <w:sz w:val="24"/>
          <w:szCs w:val="24"/>
        </w:rPr>
        <w:t xml:space="preserve">The Gypsy Roman Traveller Police Association, </w:t>
      </w:r>
      <w:proofErr w:type="gramStart"/>
      <w:r w:rsidRPr="00112CDA">
        <w:rPr>
          <w:rFonts w:cstheme="minorHAnsi"/>
          <w:sz w:val="24"/>
          <w:szCs w:val="24"/>
        </w:rPr>
        <w:t>About</w:t>
      </w:r>
      <w:proofErr w:type="gramEnd"/>
      <w:r w:rsidRPr="00112CDA">
        <w:rPr>
          <w:rFonts w:cstheme="minorHAnsi"/>
          <w:sz w:val="24"/>
          <w:szCs w:val="24"/>
        </w:rPr>
        <w:t xml:space="preserve"> us </w:t>
      </w:r>
    </w:p>
    <w:p w:rsidR="00E40043" w:rsidRPr="00112CDA" w:rsidRDefault="00E40043" w:rsidP="00E40043">
      <w:pPr>
        <w:rPr>
          <w:rFonts w:cstheme="minorHAnsi"/>
          <w:sz w:val="24"/>
          <w:szCs w:val="24"/>
        </w:rPr>
      </w:pPr>
      <w:hyperlink r:id="rId28" w:history="1">
        <w:r w:rsidRPr="00112CDA">
          <w:rPr>
            <w:rStyle w:val="Hyperlink"/>
            <w:rFonts w:cstheme="minorHAnsi"/>
            <w:sz w:val="24"/>
            <w:szCs w:val="24"/>
          </w:rPr>
          <w:t>https://grtpa.co.uk/about-us</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India Pollock, BBC News, 2019, Cardiff’s Irish Travellers arrest shameful, says charity</w:t>
      </w:r>
    </w:p>
    <w:p w:rsidR="00E40043" w:rsidRPr="00112CDA" w:rsidRDefault="00E40043" w:rsidP="00E40043">
      <w:pPr>
        <w:rPr>
          <w:rFonts w:cstheme="minorHAnsi"/>
          <w:sz w:val="24"/>
          <w:szCs w:val="24"/>
        </w:rPr>
      </w:pPr>
      <w:hyperlink r:id="rId29" w:history="1">
        <w:r w:rsidRPr="00112CDA">
          <w:rPr>
            <w:rStyle w:val="Hyperlink"/>
            <w:rFonts w:cstheme="minorHAnsi"/>
            <w:sz w:val="24"/>
            <w:szCs w:val="24"/>
          </w:rPr>
          <w:t>https://www.bbc.co.uk/news/uk-wales-47589034</w:t>
        </w:r>
      </w:hyperlink>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p>
    <w:p w:rsidR="00E40043" w:rsidRPr="00112CDA" w:rsidRDefault="00E40043" w:rsidP="00E40043">
      <w:pPr>
        <w:rPr>
          <w:rFonts w:cstheme="minorHAnsi"/>
          <w:sz w:val="24"/>
          <w:szCs w:val="24"/>
        </w:rPr>
      </w:pPr>
      <w:r w:rsidRPr="00112CDA">
        <w:rPr>
          <w:rFonts w:cstheme="minorHAnsi"/>
          <w:sz w:val="24"/>
          <w:szCs w:val="24"/>
        </w:rPr>
        <w:t xml:space="preserve">College of Policing, 2013 (last modified in 2020), engagement and communication </w:t>
      </w:r>
    </w:p>
    <w:p w:rsidR="00E40043" w:rsidRPr="00605B15" w:rsidRDefault="00E40043">
      <w:pPr>
        <w:rPr>
          <w:rFonts w:cstheme="minorHAnsi"/>
          <w:sz w:val="24"/>
          <w:szCs w:val="24"/>
        </w:rPr>
      </w:pPr>
      <w:hyperlink r:id="rId30" w:history="1">
        <w:r w:rsidRPr="00112CDA">
          <w:rPr>
            <w:rStyle w:val="Hyperlink"/>
            <w:rFonts w:cstheme="minorHAnsi"/>
            <w:sz w:val="24"/>
            <w:szCs w:val="24"/>
          </w:rPr>
          <w:t>https://www.app.college.police.uk/app-content/engagement-and-communication/communications/</w:t>
        </w:r>
      </w:hyperlink>
      <w:bookmarkStart w:id="0" w:name="_GoBack"/>
      <w:bookmarkEnd w:id="0"/>
    </w:p>
    <w:sectPr w:rsidR="00E40043" w:rsidRPr="00605B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6AA9"/>
    <w:rsid w:val="00110F03"/>
    <w:rsid w:val="00112CDA"/>
    <w:rsid w:val="00160E52"/>
    <w:rsid w:val="00225E34"/>
    <w:rsid w:val="004C21A8"/>
    <w:rsid w:val="005C57CC"/>
    <w:rsid w:val="005E6AA9"/>
    <w:rsid w:val="00605B15"/>
    <w:rsid w:val="00643888"/>
    <w:rsid w:val="006654E4"/>
    <w:rsid w:val="00776A1A"/>
    <w:rsid w:val="007770FE"/>
    <w:rsid w:val="00781E17"/>
    <w:rsid w:val="00A23738"/>
    <w:rsid w:val="00A33E28"/>
    <w:rsid w:val="00AF6681"/>
    <w:rsid w:val="00BF2463"/>
    <w:rsid w:val="00DD6499"/>
    <w:rsid w:val="00E40043"/>
    <w:rsid w:val="00F72E0E"/>
    <w:rsid w:val="00FA6C5C"/>
    <w:rsid w:val="00FE5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D5E37"/>
  <w15:chartTrackingRefBased/>
  <w15:docId w15:val="{EBE9F132-A65B-48C7-96E9-F697A528D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6A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400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professional-standards/" TargetMode="External"/><Relationship Id="rId13" Type="http://schemas.openxmlformats.org/officeDocument/2006/relationships/hyperlink" Target="https://www.justiceinspectorates.gov.uk/hmicfrs/police-forces/our-work/" TargetMode="External"/><Relationship Id="rId18" Type="http://schemas.openxmlformats.org/officeDocument/2006/relationships/hyperlink" Target="https://www.bedfordshire.police.uk/information-and-services/Advice/Gangs/What-is-a-gang" TargetMode="External"/><Relationship Id="rId26" Type="http://schemas.openxmlformats.org/officeDocument/2006/relationships/hyperlink" Target="https://travellermovement.org.uk/about/gypsy-roma-traveller-history-and-culture" TargetMode="External"/><Relationship Id="rId3" Type="http://schemas.openxmlformats.org/officeDocument/2006/relationships/webSettings" Target="webSettings.xml"/><Relationship Id="rId21" Type="http://schemas.openxmlformats.org/officeDocument/2006/relationships/hyperlink" Target="https://theconversation.com/why-do-young-people-join-gangs-members-explain-the-appeal-of-risk-taking-120844" TargetMode="External"/><Relationship Id="rId7" Type="http://schemas.openxmlformats.org/officeDocument/2006/relationships/hyperlink" Target="https://www.independent.co.uk/news/uk/politics/stop-and-search-racist-bame-crime-home-office-a9160826.html" TargetMode="External"/><Relationship Id="rId12" Type="http://schemas.openxmlformats.org/officeDocument/2006/relationships/hyperlink" Target="https://www.legislation.gov.uk/ukpga/1996/16/section/54" TargetMode="External"/><Relationship Id="rId17" Type="http://schemas.openxmlformats.org/officeDocument/2006/relationships/hyperlink" Target="https://www.bbc.co.uk/news/uk-47388890" TargetMode="External"/><Relationship Id="rId25" Type="http://schemas.openxmlformats.org/officeDocument/2006/relationships/hyperlink" Target="https://www.nationalcrimeagency.gov.uk/what-we-do/crime-threats/drug-trafficking/county-lines" TargetMode="External"/><Relationship Id="rId2" Type="http://schemas.openxmlformats.org/officeDocument/2006/relationships/settings" Target="settings.xml"/><Relationship Id="rId16" Type="http://schemas.openxmlformats.org/officeDocument/2006/relationships/hyperlink" Target="https://www.itv.com/news/wales/story/2017-07-18/collapse-of-30m-police-corruption-trial-down-to-human-errors/" TargetMode="External"/><Relationship Id="rId20" Type="http://schemas.openxmlformats.org/officeDocument/2006/relationships/hyperlink" Target="https://www.college.police.uk/What-we-do/Development/Vulnerability/Pages/Vulnerability.aspx" TargetMode="External"/><Relationship Id="rId29" Type="http://schemas.openxmlformats.org/officeDocument/2006/relationships/hyperlink" Target="https://www.bbc.co.uk/news/uk-wales-47589034" TargetMode="External"/><Relationship Id="rId1" Type="http://schemas.openxmlformats.org/officeDocument/2006/relationships/styles" Target="styles.xml"/><Relationship Id="rId6" Type="http://schemas.openxmlformats.org/officeDocument/2006/relationships/hyperlink" Target="https://www.bbc.co.uk/news/uk-england-11427787" TargetMode="External"/><Relationship Id="rId11" Type="http://schemas.openxmlformats.org/officeDocument/2006/relationships/hyperlink" Target="https://www.humanrightsinitiative.org/programs/aj/police/res_mat/police_accountability_in_uk.pdf" TargetMode="External"/><Relationship Id="rId24" Type="http://schemas.openxmlformats.org/officeDocument/2006/relationships/hyperlink" Target="https://www.wavetrust.org/what-are-adverse-childhood-experiences" TargetMode="External"/><Relationship Id="rId32" Type="http://schemas.openxmlformats.org/officeDocument/2006/relationships/theme" Target="theme/theme1.xml"/><Relationship Id="rId5" Type="http://schemas.openxmlformats.org/officeDocument/2006/relationships/hyperlink" Target="https://www.bbc.co.uk/news/uk-england-devon-11682161" TargetMode="External"/><Relationship Id="rId15" Type="http://schemas.openxmlformats.org/officeDocument/2006/relationships/hyperlink" Target="https://webarchive.nationalarchives.gov.uk/20170914112819/http:/www.ipcc.gov.uk/page/public-views-police-corruption" TargetMode="External"/><Relationship Id="rId23" Type="http://schemas.openxmlformats.org/officeDocument/2006/relationships/hyperlink" Target="https://journals.sagepub.com/doi/abs/10.1177/0032258X19841409" TargetMode="External"/><Relationship Id="rId28" Type="http://schemas.openxmlformats.org/officeDocument/2006/relationships/hyperlink" Target="https://grtpa.co.uk/about-us" TargetMode="External"/><Relationship Id="rId10" Type="http://schemas.openxmlformats.org/officeDocument/2006/relationships/hyperlink" Target="https://www.justiceinspectorates.gov.uk/hmicfrs/" TargetMode="External"/><Relationship Id="rId19" Type="http://schemas.openxmlformats.org/officeDocument/2006/relationships/hyperlink" Target="https://homeofficemedia.blog.gov.uk/2019/06/18/what-is-the-government-doing-to-tackle-violent-crime-2/" TargetMode="External"/><Relationship Id="rId31" Type="http://schemas.openxmlformats.org/officeDocument/2006/relationships/fontTable" Target="fontTable.xml"/><Relationship Id="rId4" Type="http://schemas.openxmlformats.org/officeDocument/2006/relationships/hyperlink" Target="https://www.app.college.police.uk/app-content/major-investigation-and-public-protection/managing-sexual-offenders-and-violent-offenders/mappa/" TargetMode="External"/><Relationship Id="rId9" Type="http://schemas.openxmlformats.org/officeDocument/2006/relationships/hyperlink" Target="https://www.policeconduct.gov.uk/investigations/our-investigations" TargetMode="External"/><Relationship Id="rId14" Type="http://schemas.openxmlformats.org/officeDocument/2006/relationships/hyperlink" Target="https://www.spectator.co.uk/article/the-shocking-truth-about-police-corruption-in-britain" TargetMode="External"/><Relationship Id="rId22" Type="http://schemas.openxmlformats.org/officeDocument/2006/relationships/hyperlink" Target="https://www.thelawproject.com.au/victimology-four-major-theories" TargetMode="External"/><Relationship Id="rId27" Type="http://schemas.openxmlformats.org/officeDocument/2006/relationships/hyperlink" Target="https://www.travellerstimes.org.uk/news/2018/06/shocking-new-research-shows-extent-police-discrimination-towards-gypsies-and" TargetMode="External"/><Relationship Id="rId30" Type="http://schemas.openxmlformats.org/officeDocument/2006/relationships/hyperlink" Target="https://www.app.college.police.uk/app-content/engagement-and-communication/communic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5733</Words>
  <Characters>32684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Coster,Eleanor swp6429</dc:creator>
  <cp:keywords/>
  <dc:description/>
  <cp:lastModifiedBy>Coster,Eleanor swp6429</cp:lastModifiedBy>
  <cp:revision>2</cp:revision>
  <dcterms:created xsi:type="dcterms:W3CDTF">2020-08-24T10:17:00Z</dcterms:created>
  <dcterms:modified xsi:type="dcterms:W3CDTF">2020-08-24T10:17:00Z</dcterms:modified>
</cp:coreProperties>
</file>