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Arial" w:hAnsi="Arial" w:cs="Arial" w:eastAsia="Arial"/>
          <w:color w:val="auto"/>
          <w:spacing w:val="0"/>
          <w:position w:val="0"/>
          <w:sz w:val="32"/>
          <w:u w:val="single"/>
          <w:shd w:fill="auto" w:val="clear"/>
        </w:rPr>
      </w:pPr>
      <w:r>
        <w:rPr>
          <w:rFonts w:ascii="Arial" w:hAnsi="Arial" w:cs="Arial" w:eastAsia="Arial"/>
          <w:color w:val="auto"/>
          <w:spacing w:val="0"/>
          <w:position w:val="0"/>
          <w:sz w:val="32"/>
          <w:u w:val="single"/>
          <w:shd w:fill="auto" w:val="clear"/>
        </w:rPr>
        <w:t xml:space="preserve">Police Legitimacy </w:t>
      </w:r>
    </w:p>
    <w:p>
      <w:pPr>
        <w:spacing w:before="0" w:after="200" w:line="360"/>
        <w:ind w:right="0" w:left="426" w:firstLine="141"/>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assignemnt will be about to provide an analysis of the impact of Police and Crime Commissioners in enhancing public confidence in the police. </w:t>
      </w:r>
    </w:p>
    <w:p>
      <w:pPr>
        <w:spacing w:before="0" w:after="200" w:line="36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The role of the PCCs is to be the voice of the people and hold the police to account. They are responsible for the totality of policing. PCCs aim to cut crime and deliver an effective and efficient police service within their force area. PCCs have been elected by the public to hold Chief Constables and the force to account, effectively making the police answerable to the communities they serve. Their powers are set within the police reform social responsibilty act 2011.</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police and crime commissioners will want to provide the public with confidence in numerous different ways an idea would be able to be a lot closer to a community.So they have thier trust and take all things conisdered and attend all phone calls more quickly so they can resolve all crimes quicker so the public will have the harmony, knowledge and peace that the crime has been resolved. Another way they wish to bring more confidence to the public is by eliminating the people within their police force in which they are corrupting and abusing their power and not doing their job properly  thus giving their force a reputation not just their force but as a police force as a whole across the nation.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police force in making positve investments that the money they recieve from  the governemnt as a result of the public taxes for example hiring more police officers and getting better equipment in order to protect the public. This will then give members of the public more confidence in police and crime commisioners because there will be more protection and better utility for officers to do their job of better quality.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tactic that police will use would be to give more school talks on the dangers that exist with drugs and what you should not do in order to avoid being arrrested and be a good and noble citezen as this will educate the kids from going down a life of crime. This will give public more confidence as they are educating youths and this could decrease the crime rate and make communities a lot more saver to live in.  They could have better public confidence if the police do not lie to the public about certain things and the public recieve knowledge so they are more aware on what to look into. They also could gain confidence of the public if crime statisics showed a decrease because if this happened it would make the public aware that they are making god improvements within their police force.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If the media made it more aware to the public of much a great job the great work the police are doing instead of only outling bad things that they do  it would give the public more confidence in them because it would show that they are putting bad memeber of the community where they belong.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PCC can also enchance public confidence by having more officers on the streets engaging with the public as better communication between the police and the public will only make things better when it comes to dealing with an incident. Which would then allow the police to do their job quicker and more effiecently. An example of this would be reassurance policing which aims to identify "signals", and involve the community in solving community-related problems (similar to the community policing). Signal crimes are those that shape a community’s perception of risk [from particular types of crime during a given period].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Also another way of enhancing public confidence is by having and organisiing meeting within the community to discuss any concerns that an individual within that community may have and with that can bring a sense of togetherness between the community and the police force as they both would be on the same page.  Then when a person has a concern they can implent that change for example South Wales police current pcc Alun Michael was the one that set up the safe points in Swansea to help those vulnerable in the night time economy.</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PCC must not do if they want to keep public on side is not provide anyone unfairtreatment which has been the case in the past. That case was Stepehen Lawerence </w:t>
      </w:r>
      <w:r>
        <w:rPr>
          <w:rFonts w:ascii="Arial" w:hAnsi="Arial" w:cs="Arial" w:eastAsia="Arial"/>
          <w:color w:val="auto"/>
          <w:spacing w:val="0"/>
          <w:position w:val="0"/>
          <w:sz w:val="24"/>
          <w:shd w:fill="auto" w:val="clear"/>
        </w:rPr>
        <w:t xml:space="preserve">a young man at just 18 years old was stabbed and killed on 22</w:t>
      </w:r>
      <w:r>
        <w:rPr>
          <w:rFonts w:ascii="Arial" w:hAnsi="Arial" w:cs="Arial" w:eastAsia="Arial"/>
          <w:color w:val="auto"/>
          <w:spacing w:val="0"/>
          <w:position w:val="0"/>
          <w:sz w:val="24"/>
          <w:shd w:fill="auto" w:val="clear"/>
          <w:vertAlign w:val="superscript"/>
        </w:rPr>
        <w:t xml:space="preserve">nd</w:t>
      </w:r>
      <w:r>
        <w:rPr>
          <w:rFonts w:ascii="Arial" w:hAnsi="Arial" w:cs="Arial" w:eastAsia="Arial"/>
          <w:color w:val="auto"/>
          <w:spacing w:val="0"/>
          <w:position w:val="0"/>
          <w:sz w:val="24"/>
          <w:shd w:fill="auto" w:val="clear"/>
        </w:rPr>
        <w:t xml:space="preserve"> April 1993  just next to a bus station because he was black he was attacked by 5 or 6 white youths but with a racist metropolitan police force during that time evidence was fabricated and misplaced that only with help of dna evidence did 2 of the assailants Gary Dobson and Dave Norris were charged in 2011-2012.  This sort of behaviour and careless act can tarnish the police force reputation so it's vitally important that the PCC prevents this from happening again. As the public were outraged and the emotional turmoil it took on the victims family really did not police force at that time in good spotlight.(BBC 13/04/18)</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way that PCC can enhance the public's confidence is by hitting their goals that they set to make a more save and better community and every goal thay achieve that will make the force look better to the public as the public would be able to see they are striving to do better by achieving their goals.  Also by doing this its best that the police officers don't abuse the powers that they have as any witness from the public can hurt that police force reputation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police have different models which consist of Traditional policing which is when the police respond when a call comes in stating that a crime has occurred. Upon arrival the patrol service take a report then pass the investigation over to the detectives’ branch. At this point, the patrol service officer(s) would return to their patrol vehicle or station, awaiting their next callout. Patrol Officers have little interaction with the citizens within their greater AOR and respond to crimes at various points in the city, rather than a fixed area. Officers’ barely know anyone in the areas where they are responding nor do the citizens know the officers. Also under this type of policing, there is nothing in place to try to prevent crime from occurring. It’s a response based “supply and demand” policing system, similar to the Fire Service.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police model they have is predictive pollcing which refers to the usage of predictive and analytical techniques in law enforcement to identify potential offenders. Problem oriental polcing has an emphasis on trying and prevent crime from happening. This policing model has detectives watching for patterns in crimes to help understand when and how crimes are being committed. Once they have a pattern they will search for ways in which to help prevent crimes from continuing to happen in those areas. This model has more of a proactive stance than the traditional policing models do.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Community oreientated policing - focuses on police building ties and working closely with members of the communities within their AOR. The officers will make their presence known and also rely on community members to report any suspicious behaviour or tips on criminals in the area. This method creates a relationship and engenders an element of trust. As there is so many policing models the public confidence can be enhanced knowing the police has many different ways to tackle crime and their links with other public servcies is really useful as they can always be called upon if the police need them.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Conclusion if there is a contuning commuincation with the police and communities which can always improve and if the media does put more stories about the police doing really good things then the majority of people's perception on the police will be good and togetherness between the public and police can potentially reduce the crime rate by significant amount. </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References </w:t>
      </w:r>
    </w:p>
    <w:p>
      <w:pPr>
        <w:spacing w:before="0" w:after="160" w:line="259"/>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https://publications.parliament.uk/pa/cm201617/cmselect/cmhaff/822/822.pdf</w:t>
        </w:r>
      </w:hyperlink>
    </w:p>
    <w:p>
      <w:pPr>
        <w:spacing w:before="0" w:after="160" w:line="259"/>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https://www.westmercia-pcc.gov.uk/pcc-welcomes-continued-rise-in-public-confidence-in-the-police/</w:t>
        </w:r>
      </w:hyperlink>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http://library.college.police.uk/docs/theses/JAVID-public-confidence-2014.pdf</w:t>
        </w:r>
      </w:hyperlink>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https://www.bbc.co.uk/news/uk-26465916</w:t>
        </w:r>
      </w:hyperlink>
    </w:p>
    <w:p>
      <w:pPr>
        <w:spacing w:before="0" w:after="160" w:line="259"/>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http://www.legislation.gov.uk/ukpga/1984/60/contents</w:t>
        </w:r>
      </w:hyperlink>
    </w:p>
    <w:p>
      <w:pPr>
        <w:spacing w:before="0" w:after="160" w:line="259"/>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http://saint-claire.org/wp-content/uploads/2016/01/Policing-Models.pdf</w:t>
        </w:r>
      </w:hyperlink>
    </w:p>
    <w:p>
      <w:pPr>
        <w:spacing w:before="0" w:after="160" w:line="259"/>
        <w:ind w:right="0" w:left="0" w:firstLine="0"/>
        <w:jc w:val="left"/>
        <w:rPr>
          <w:rFonts w:ascii="Arial" w:hAnsi="Arial" w:cs="Arial" w:eastAsia="Arial"/>
          <w:color w:val="auto"/>
          <w:spacing w:val="0"/>
          <w:position w:val="0"/>
          <w:sz w:val="24"/>
          <w:shd w:fill="auto" w:val="clear"/>
        </w:rPr>
      </w:pP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https://www.apccs.police.uk/role-of-the-pcc/</w:t>
        </w:r>
      </w:hyperlink>
    </w:p>
    <w:p>
      <w:pPr>
        <w:spacing w:before="0" w:after="160" w:line="259"/>
        <w:ind w:right="0" w:left="0" w:firstLine="0"/>
        <w:jc w:val="left"/>
        <w:rPr>
          <w:rFonts w:ascii="Arial" w:hAnsi="Arial" w:cs="Arial" w:eastAsia="Arial"/>
          <w:color w:val="auto"/>
          <w:spacing w:val="0"/>
          <w:position w:val="0"/>
          <w:sz w:val="32"/>
          <w:u w:val="single"/>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bbc.co.uk/news/uk-26465916" Id="docRId3" Type="http://schemas.openxmlformats.org/officeDocument/2006/relationships/hyperlink" /><Relationship Target="numbering.xml" Id="docRId7" Type="http://schemas.openxmlformats.org/officeDocument/2006/relationships/numbering" /><Relationship TargetMode="External" Target="https://publications.parliament.uk/pa/cm201617/cmselect/cmhaff/822/822.pdf" Id="docRId0" Type="http://schemas.openxmlformats.org/officeDocument/2006/relationships/hyperlink" /><Relationship TargetMode="External" Target="http://library.college.police.uk/docs/theses/JAVID-public-confidence-2014.pdf" Id="docRId2" Type="http://schemas.openxmlformats.org/officeDocument/2006/relationships/hyperlink" /><Relationship TargetMode="External" Target="http://www.legislation.gov.uk/ukpga/1984/60/contents" Id="docRId4" Type="http://schemas.openxmlformats.org/officeDocument/2006/relationships/hyperlink" /><Relationship TargetMode="External" Target="https://www.apccs.police.uk/role-of-the-pcc/" Id="docRId6" Type="http://schemas.openxmlformats.org/officeDocument/2006/relationships/hyperlink" /><Relationship Target="styles.xml" Id="docRId8" Type="http://schemas.openxmlformats.org/officeDocument/2006/relationships/styles" /><Relationship TargetMode="External" Target="https://www.westmercia-pcc.gov.uk/pcc-welcomes-continued-rise-in-public-confidence-in-the-police/" Id="docRId1" Type="http://schemas.openxmlformats.org/officeDocument/2006/relationships/hyperlink" /><Relationship TargetMode="External" Target="http://saint-claire.org/wp-content/uploads/2016/01/Policing-Models.pdf" Id="docRId5" Type="http://schemas.openxmlformats.org/officeDocument/2006/relationships/hyperlink" /></Relationships>
</file>