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901EE69" w14:textId="4F6ABC5F" w:rsidR="00E067A8" w:rsidRPr="00FF00DA" w:rsidRDefault="00ED5964" w:rsidP="00FF00DA">
      <w:pPr>
        <w:spacing w:line="360" w:lineRule="auto"/>
        <w:rPr>
          <w:rFonts w:ascii="Arial" w:hAnsi="Arial" w:cs="Arial"/>
          <w:color w:val="000000" w:themeColor="text1"/>
          <w:sz w:val="22"/>
        </w:rPr>
      </w:pPr>
      <w:r w:rsidRPr="00FF00DA">
        <w:rPr>
          <w:rFonts w:ascii="Arial" w:hAnsi="Arial" w:cs="Arial"/>
          <w:noProof/>
          <w:color w:val="000000" w:themeColor="text1"/>
          <w:sz w:val="22"/>
        </w:rPr>
        <w:drawing>
          <wp:inline distT="0" distB="0" distL="0" distR="0" wp14:anchorId="530F8B6F" wp14:editId="21AB65B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24AA416E" w14:textId="77777777" w:rsidR="00ED5964" w:rsidRPr="00FF00DA" w:rsidRDefault="00ED5964" w:rsidP="00FF00DA">
      <w:pPr>
        <w:spacing w:line="360" w:lineRule="auto"/>
        <w:rPr>
          <w:rFonts w:ascii="Arial" w:hAnsi="Arial" w:cs="Arial"/>
          <w:color w:val="000000" w:themeColor="text1"/>
          <w:sz w:val="22"/>
        </w:rPr>
      </w:pPr>
    </w:p>
    <w:p w14:paraId="09949669"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Assignment Title:</w:t>
      </w:r>
      <w:r w:rsidRPr="00FF00DA">
        <w:rPr>
          <w:rFonts w:ascii="Arial" w:hAnsi="Arial" w:cs="Arial"/>
          <w:color w:val="242424"/>
          <w:sz w:val="22"/>
          <w:szCs w:val="22"/>
          <w:bdr w:val="none" w:sz="0" w:space="0" w:color="auto" w:frame="1"/>
        </w:rPr>
        <w:t xml:space="preserve"> The Role of a Nurse in Health and Social Care</w:t>
      </w:r>
    </w:p>
    <w:p w14:paraId="245ADE0A" w14:textId="73B71D23"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Module:</w:t>
      </w:r>
      <w:r w:rsidRPr="00FF00DA">
        <w:rPr>
          <w:rFonts w:ascii="Arial" w:hAnsi="Arial" w:cs="Arial"/>
          <w:color w:val="242424"/>
          <w:sz w:val="22"/>
          <w:szCs w:val="22"/>
          <w:bdr w:val="none" w:sz="0" w:space="0" w:color="auto" w:frame="1"/>
        </w:rPr>
        <w:t xml:space="preserve"> LCHS4001 Academic and Employability Skills</w:t>
      </w:r>
      <w:r w:rsidR="003D1677" w:rsidRPr="00FF00DA">
        <w:rPr>
          <w:rFonts w:ascii="Arial" w:hAnsi="Arial" w:cs="Arial"/>
          <w:color w:val="242424"/>
          <w:sz w:val="22"/>
          <w:szCs w:val="22"/>
          <w:bdr w:val="none" w:sz="0" w:space="0" w:color="auto" w:frame="1"/>
        </w:rPr>
        <w:t xml:space="preserve"> Task 3</w:t>
      </w:r>
    </w:p>
    <w:p w14:paraId="4D04D955"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Student Name:</w:t>
      </w:r>
      <w:r w:rsidRPr="00FF00DA">
        <w:rPr>
          <w:rFonts w:ascii="Arial" w:hAnsi="Arial" w:cs="Arial"/>
          <w:color w:val="242424"/>
          <w:sz w:val="22"/>
          <w:szCs w:val="22"/>
          <w:bdr w:val="none" w:sz="0" w:space="0" w:color="auto" w:frame="1"/>
        </w:rPr>
        <w:t xml:space="preserve"> Keeran Wahid</w:t>
      </w:r>
    </w:p>
    <w:p w14:paraId="4E127875" w14:textId="78B595AE"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Student ID:</w:t>
      </w:r>
      <w:r w:rsidRPr="00FF00DA">
        <w:rPr>
          <w:rFonts w:ascii="Arial" w:hAnsi="Arial" w:cs="Arial"/>
          <w:color w:val="242424"/>
          <w:sz w:val="22"/>
          <w:szCs w:val="22"/>
          <w:bdr w:val="none" w:sz="0" w:space="0" w:color="auto" w:frame="1"/>
        </w:rPr>
        <w:t xml:space="preserve"> 252288</w:t>
      </w:r>
      <w:r w:rsidR="00721A6A" w:rsidRPr="00FF00DA">
        <w:rPr>
          <w:rFonts w:ascii="Arial" w:hAnsi="Arial" w:cs="Arial"/>
          <w:color w:val="242424"/>
          <w:sz w:val="22"/>
          <w:szCs w:val="22"/>
          <w:bdr w:val="none" w:sz="0" w:space="0" w:color="auto" w:frame="1"/>
        </w:rPr>
        <w:t>9</w:t>
      </w:r>
    </w:p>
    <w:p w14:paraId="35A3ED88"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FF00DA">
        <w:rPr>
          <w:rFonts w:ascii="Arial" w:hAnsi="Arial" w:cs="Arial"/>
          <w:b/>
          <w:bCs/>
          <w:color w:val="242424"/>
          <w:sz w:val="22"/>
          <w:szCs w:val="22"/>
          <w:bdr w:val="none" w:sz="0" w:space="0" w:color="auto" w:frame="1"/>
        </w:rPr>
        <w:t>Lecturer:</w:t>
      </w:r>
      <w:r w:rsidRPr="00FF00DA">
        <w:rPr>
          <w:rFonts w:ascii="Arial" w:hAnsi="Arial" w:cs="Arial"/>
          <w:color w:val="242424"/>
          <w:sz w:val="22"/>
          <w:szCs w:val="22"/>
          <w:bdr w:val="none" w:sz="0" w:space="0" w:color="auto" w:frame="1"/>
        </w:rPr>
        <w:t xml:space="preserve"> Charissa Brain</w:t>
      </w:r>
    </w:p>
    <w:p w14:paraId="04084A69"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D9E00D9"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A11A749"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EFCD47B"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4231E4FE"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78363466"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5987F5C3"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E2372BD" w14:textId="77777777" w:rsidR="005F508A" w:rsidRPr="00FF00DA" w:rsidRDefault="005F508A"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6CDC49C1"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color w:val="242424"/>
          <w:sz w:val="22"/>
          <w:szCs w:val="22"/>
          <w:bdr w:val="none" w:sz="0" w:space="0" w:color="auto" w:frame="1"/>
        </w:rPr>
        <w:t>Submission Date: 27 March 2026</w:t>
      </w:r>
    </w:p>
    <w:p w14:paraId="5A0658AA"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40844CCC"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808080"/>
          <w:sz w:val="22"/>
          <w:szCs w:val="22"/>
        </w:rPr>
      </w:pPr>
    </w:p>
    <w:p w14:paraId="2E82FC30"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72117B40"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0B05A85C" w14:textId="77777777" w:rsidR="00C35B1A" w:rsidRPr="00FF00DA" w:rsidRDefault="00C35B1A"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0A366BA" w14:textId="77777777" w:rsidR="00C35B1A" w:rsidRPr="00FF00DA" w:rsidRDefault="00C35B1A"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4CEC0760" w14:textId="77777777" w:rsidR="00C35B1A" w:rsidRPr="00FF00DA" w:rsidRDefault="00C35B1A" w:rsidP="00FF00DA">
      <w:pPr>
        <w:pStyle w:val="Heading1"/>
        <w:spacing w:line="360" w:lineRule="auto"/>
        <w:rPr>
          <w:rFonts w:ascii="Arial" w:hAnsi="Arial" w:cs="Arial"/>
          <w:sz w:val="22"/>
          <w:szCs w:val="22"/>
          <w:bdr w:val="none" w:sz="0" w:space="0" w:color="auto" w:frame="1"/>
        </w:rPr>
      </w:pPr>
    </w:p>
    <w:p w14:paraId="23B240D6" w14:textId="1B703180" w:rsidR="00C748C3" w:rsidRPr="00FF00DA" w:rsidRDefault="00C748C3" w:rsidP="00FF00DA">
      <w:pPr>
        <w:pStyle w:val="Heading1"/>
        <w:spacing w:line="360" w:lineRule="auto"/>
        <w:rPr>
          <w:rFonts w:ascii="Arial" w:hAnsi="Arial" w:cs="Arial"/>
          <w:sz w:val="22"/>
          <w:szCs w:val="22"/>
        </w:rPr>
      </w:pPr>
      <w:r w:rsidRPr="00FF00DA">
        <w:rPr>
          <w:rFonts w:ascii="Arial" w:hAnsi="Arial" w:cs="Arial"/>
          <w:sz w:val="22"/>
          <w:szCs w:val="22"/>
          <w:bdr w:val="none" w:sz="0" w:space="0" w:color="auto" w:frame="1"/>
        </w:rPr>
        <w:t>Table of Contents</w:t>
      </w:r>
    </w:p>
    <w:p w14:paraId="086E0B84"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59F3BCA8" w14:textId="29EA2932" w:rsidR="00C748C3" w:rsidRPr="00FF00DA" w:rsidRDefault="00C748C3" w:rsidP="00FF00DA">
      <w:pPr>
        <w:pStyle w:val="Heading1"/>
        <w:spacing w:line="360" w:lineRule="auto"/>
        <w:rPr>
          <w:rFonts w:ascii="Arial" w:hAnsi="Arial" w:cs="Arial"/>
          <w:b w:val="0"/>
          <w:bCs/>
          <w:color w:val="auto"/>
          <w:sz w:val="22"/>
          <w:szCs w:val="22"/>
        </w:rPr>
      </w:pPr>
    </w:p>
    <w:p w14:paraId="769966B9" w14:textId="7DC5F4E4" w:rsidR="00C748C3" w:rsidRPr="00FF00DA" w:rsidRDefault="00C748C3" w:rsidP="00FF00DA">
      <w:pPr>
        <w:pStyle w:val="Heading2"/>
        <w:spacing w:line="360" w:lineRule="auto"/>
        <w:rPr>
          <w:rFonts w:ascii="Arial" w:hAnsi="Arial" w:cs="Arial"/>
          <w:color w:val="auto"/>
          <w:sz w:val="22"/>
          <w:szCs w:val="22"/>
        </w:rPr>
      </w:pPr>
      <w:r w:rsidRPr="00FF00DA">
        <w:rPr>
          <w:rFonts w:ascii="Arial" w:hAnsi="Arial" w:cs="Arial"/>
          <w:color w:val="auto"/>
          <w:sz w:val="22"/>
          <w:szCs w:val="22"/>
          <w:bdr w:val="none" w:sz="0" w:space="0" w:color="auto" w:frame="1"/>
        </w:rPr>
        <w:t>1.</w:t>
      </w:r>
      <w:r w:rsidR="004615BC" w:rsidRPr="00FF00DA">
        <w:rPr>
          <w:rFonts w:ascii="Arial" w:hAnsi="Arial" w:cs="Arial"/>
          <w:color w:val="auto"/>
          <w:sz w:val="22"/>
          <w:szCs w:val="22"/>
          <w:bdr w:val="none" w:sz="0" w:space="0" w:color="auto" w:frame="1"/>
        </w:rPr>
        <w:t>1</w:t>
      </w:r>
      <w:r w:rsidRPr="00FF00DA">
        <w:rPr>
          <w:rFonts w:ascii="Arial" w:hAnsi="Arial" w:cs="Arial"/>
          <w:color w:val="auto"/>
          <w:sz w:val="22"/>
          <w:szCs w:val="22"/>
          <w:bdr w:val="none" w:sz="0" w:space="0" w:color="auto" w:frame="1"/>
        </w:rPr>
        <w:t xml:space="preserve"> Introduction …………………………………………………. 3</w:t>
      </w:r>
    </w:p>
    <w:p w14:paraId="7606CFE0" w14:textId="1015E6D6" w:rsidR="00C748C3" w:rsidRPr="00FF00DA" w:rsidRDefault="00C748C3" w:rsidP="00FF00DA">
      <w:pPr>
        <w:pStyle w:val="Heading2"/>
        <w:spacing w:line="360" w:lineRule="auto"/>
        <w:rPr>
          <w:rFonts w:ascii="Arial" w:hAnsi="Arial" w:cs="Arial"/>
          <w:color w:val="auto"/>
          <w:sz w:val="22"/>
          <w:szCs w:val="22"/>
        </w:rPr>
      </w:pPr>
      <w:r w:rsidRPr="00FF00DA">
        <w:rPr>
          <w:rFonts w:ascii="Arial" w:hAnsi="Arial" w:cs="Arial"/>
          <w:color w:val="auto"/>
          <w:sz w:val="22"/>
          <w:szCs w:val="22"/>
          <w:bdr w:val="none" w:sz="0" w:space="0" w:color="auto" w:frame="1"/>
        </w:rPr>
        <w:t>1.2</w:t>
      </w:r>
      <w:r w:rsidR="002E65B5" w:rsidRPr="00FF00DA">
        <w:rPr>
          <w:rFonts w:ascii="Arial" w:hAnsi="Arial" w:cs="Arial"/>
          <w:color w:val="auto"/>
          <w:sz w:val="22"/>
          <w:szCs w:val="22"/>
          <w:bdr w:val="none" w:sz="0" w:space="0" w:color="auto" w:frame="1"/>
        </w:rPr>
        <w:t xml:space="preserve"> </w:t>
      </w:r>
      <w:r w:rsidRPr="00FF00DA">
        <w:rPr>
          <w:rFonts w:ascii="Arial" w:hAnsi="Arial" w:cs="Arial"/>
          <w:color w:val="auto"/>
          <w:sz w:val="22"/>
          <w:szCs w:val="22"/>
          <w:bdr w:val="none" w:sz="0" w:space="0" w:color="auto" w:frame="1"/>
        </w:rPr>
        <w:t>Description and Background of a Nurse ………… 4</w:t>
      </w:r>
    </w:p>
    <w:p w14:paraId="7E61AA33" w14:textId="6EDB03CA" w:rsidR="00C748C3" w:rsidRPr="00FF00DA" w:rsidRDefault="00C748C3" w:rsidP="00FF00DA">
      <w:pPr>
        <w:pStyle w:val="Heading2"/>
        <w:spacing w:line="360" w:lineRule="auto"/>
        <w:rPr>
          <w:rFonts w:ascii="Arial" w:hAnsi="Arial" w:cs="Arial"/>
          <w:color w:val="auto"/>
          <w:sz w:val="22"/>
          <w:szCs w:val="22"/>
        </w:rPr>
      </w:pPr>
      <w:r w:rsidRPr="00FF00DA">
        <w:rPr>
          <w:rFonts w:ascii="Arial" w:hAnsi="Arial" w:cs="Arial"/>
          <w:color w:val="auto"/>
          <w:sz w:val="22"/>
          <w:szCs w:val="22"/>
          <w:bdr w:val="none" w:sz="0" w:space="0" w:color="auto" w:frame="1"/>
        </w:rPr>
        <w:t>1.</w:t>
      </w:r>
      <w:r w:rsidR="004615BC" w:rsidRPr="00FF00DA">
        <w:rPr>
          <w:rFonts w:ascii="Arial" w:hAnsi="Arial" w:cs="Arial"/>
          <w:color w:val="auto"/>
          <w:sz w:val="22"/>
          <w:szCs w:val="22"/>
          <w:bdr w:val="none" w:sz="0" w:space="0" w:color="auto" w:frame="1"/>
        </w:rPr>
        <w:t>3</w:t>
      </w:r>
      <w:r w:rsidRPr="00FF00DA">
        <w:rPr>
          <w:rFonts w:ascii="Arial" w:hAnsi="Arial" w:cs="Arial"/>
          <w:color w:val="auto"/>
          <w:sz w:val="22"/>
          <w:szCs w:val="22"/>
          <w:bdr w:val="none" w:sz="0" w:space="0" w:color="auto" w:frame="1"/>
        </w:rPr>
        <w:t xml:space="preserve"> Evaluation of the Skills Needed ……………………. 5</w:t>
      </w:r>
    </w:p>
    <w:p w14:paraId="03CB610A" w14:textId="5BB375EE" w:rsidR="00C748C3" w:rsidRPr="00FF00DA" w:rsidRDefault="00C748C3" w:rsidP="00FF00DA">
      <w:pPr>
        <w:pStyle w:val="Heading2"/>
        <w:spacing w:line="360" w:lineRule="auto"/>
        <w:rPr>
          <w:rFonts w:ascii="Arial" w:hAnsi="Arial" w:cs="Arial"/>
          <w:color w:val="auto"/>
          <w:sz w:val="22"/>
          <w:szCs w:val="22"/>
        </w:rPr>
      </w:pPr>
      <w:r w:rsidRPr="00FF00DA">
        <w:rPr>
          <w:rFonts w:ascii="Arial" w:hAnsi="Arial" w:cs="Arial"/>
          <w:color w:val="auto"/>
          <w:sz w:val="22"/>
          <w:szCs w:val="22"/>
          <w:bdr w:val="none" w:sz="0" w:space="0" w:color="auto" w:frame="1"/>
        </w:rPr>
        <w:t>1.</w:t>
      </w:r>
      <w:r w:rsidR="004615BC" w:rsidRPr="00FF00DA">
        <w:rPr>
          <w:rFonts w:ascii="Arial" w:hAnsi="Arial" w:cs="Arial"/>
          <w:color w:val="auto"/>
          <w:sz w:val="22"/>
          <w:szCs w:val="22"/>
          <w:bdr w:val="none" w:sz="0" w:space="0" w:color="auto" w:frame="1"/>
        </w:rPr>
        <w:t>4</w:t>
      </w:r>
      <w:r w:rsidRPr="00FF00DA">
        <w:rPr>
          <w:rFonts w:ascii="Arial" w:hAnsi="Arial" w:cs="Arial"/>
          <w:color w:val="auto"/>
          <w:sz w:val="22"/>
          <w:szCs w:val="22"/>
          <w:bdr w:val="none" w:sz="0" w:space="0" w:color="auto" w:frame="1"/>
        </w:rPr>
        <w:t xml:space="preserve"> Strategies to Improve Skills ………………………… 7</w:t>
      </w:r>
    </w:p>
    <w:p w14:paraId="2C566F83" w14:textId="77504FE0" w:rsidR="00C748C3" w:rsidRPr="00FF00DA" w:rsidRDefault="00C748C3" w:rsidP="00FF00DA">
      <w:pPr>
        <w:pStyle w:val="Heading2"/>
        <w:spacing w:line="360" w:lineRule="auto"/>
        <w:rPr>
          <w:rFonts w:ascii="Arial" w:hAnsi="Arial" w:cs="Arial"/>
          <w:color w:val="auto"/>
          <w:sz w:val="22"/>
          <w:szCs w:val="22"/>
        </w:rPr>
      </w:pPr>
      <w:r w:rsidRPr="00FF00DA">
        <w:rPr>
          <w:rFonts w:ascii="Arial" w:hAnsi="Arial" w:cs="Arial"/>
          <w:color w:val="auto"/>
          <w:sz w:val="22"/>
          <w:szCs w:val="22"/>
          <w:bdr w:val="none" w:sz="0" w:space="0" w:color="auto" w:frame="1"/>
        </w:rPr>
        <w:t>1.</w:t>
      </w:r>
      <w:r w:rsidR="004615BC" w:rsidRPr="00FF00DA">
        <w:rPr>
          <w:rFonts w:ascii="Arial" w:hAnsi="Arial" w:cs="Arial"/>
          <w:color w:val="auto"/>
          <w:sz w:val="22"/>
          <w:szCs w:val="22"/>
          <w:bdr w:val="none" w:sz="0" w:space="0" w:color="auto" w:frame="1"/>
        </w:rPr>
        <w:t>5</w:t>
      </w:r>
      <w:r w:rsidRPr="00FF00DA">
        <w:rPr>
          <w:rFonts w:ascii="Arial" w:hAnsi="Arial" w:cs="Arial"/>
          <w:color w:val="auto"/>
          <w:sz w:val="22"/>
          <w:szCs w:val="22"/>
          <w:bdr w:val="none" w:sz="0" w:space="0" w:color="auto" w:frame="1"/>
        </w:rPr>
        <w:t xml:space="preserve"> Conclusion ……………………………………………</w:t>
      </w:r>
      <w:r w:rsidR="00BB13EB" w:rsidRPr="00FF00DA">
        <w:rPr>
          <w:rFonts w:ascii="Arial" w:hAnsi="Arial" w:cs="Arial"/>
          <w:color w:val="auto"/>
          <w:sz w:val="22"/>
          <w:szCs w:val="22"/>
          <w:bdr w:val="none" w:sz="0" w:space="0" w:color="auto" w:frame="1"/>
        </w:rPr>
        <w:t>…...</w:t>
      </w:r>
      <w:r w:rsidRPr="00FF00DA">
        <w:rPr>
          <w:rFonts w:ascii="Arial" w:hAnsi="Arial" w:cs="Arial"/>
          <w:color w:val="auto"/>
          <w:sz w:val="22"/>
          <w:szCs w:val="22"/>
          <w:bdr w:val="none" w:sz="0" w:space="0" w:color="auto" w:frame="1"/>
        </w:rPr>
        <w:t xml:space="preserve"> 8</w:t>
      </w:r>
    </w:p>
    <w:p w14:paraId="0B00B4E2" w14:textId="4C14A909" w:rsidR="00C748C3" w:rsidRPr="00FF00DA" w:rsidRDefault="00C748C3" w:rsidP="00FF00DA">
      <w:pPr>
        <w:pStyle w:val="Heading2"/>
        <w:spacing w:line="360" w:lineRule="auto"/>
        <w:rPr>
          <w:rFonts w:ascii="Arial" w:hAnsi="Arial" w:cs="Arial"/>
          <w:color w:val="auto"/>
          <w:sz w:val="22"/>
          <w:szCs w:val="22"/>
        </w:rPr>
      </w:pPr>
      <w:r w:rsidRPr="00FF00DA">
        <w:rPr>
          <w:rFonts w:ascii="Arial" w:hAnsi="Arial" w:cs="Arial"/>
          <w:color w:val="auto"/>
          <w:sz w:val="22"/>
          <w:szCs w:val="22"/>
          <w:bdr w:val="none" w:sz="0" w:space="0" w:color="auto" w:frame="1"/>
        </w:rPr>
        <w:t>1.</w:t>
      </w:r>
      <w:r w:rsidR="004615BC" w:rsidRPr="00FF00DA">
        <w:rPr>
          <w:rFonts w:ascii="Arial" w:hAnsi="Arial" w:cs="Arial"/>
          <w:color w:val="auto"/>
          <w:sz w:val="22"/>
          <w:szCs w:val="22"/>
          <w:bdr w:val="none" w:sz="0" w:space="0" w:color="auto" w:frame="1"/>
        </w:rPr>
        <w:t>6</w:t>
      </w:r>
      <w:r w:rsidRPr="00FF00DA">
        <w:rPr>
          <w:rFonts w:ascii="Arial" w:hAnsi="Arial" w:cs="Arial"/>
          <w:color w:val="auto"/>
          <w:sz w:val="22"/>
          <w:szCs w:val="22"/>
          <w:bdr w:val="none" w:sz="0" w:space="0" w:color="auto" w:frame="1"/>
        </w:rPr>
        <w:t xml:space="preserve"> Reference List ………………………………………</w:t>
      </w:r>
      <w:r w:rsidR="00BB13EB" w:rsidRPr="00FF00DA">
        <w:rPr>
          <w:rFonts w:ascii="Arial" w:hAnsi="Arial" w:cs="Arial"/>
          <w:color w:val="auto"/>
          <w:sz w:val="22"/>
          <w:szCs w:val="22"/>
          <w:bdr w:val="none" w:sz="0" w:space="0" w:color="auto" w:frame="1"/>
        </w:rPr>
        <w:t>…...</w:t>
      </w:r>
      <w:r w:rsidRPr="00FF00DA">
        <w:rPr>
          <w:rFonts w:ascii="Arial" w:hAnsi="Arial" w:cs="Arial"/>
          <w:color w:val="auto"/>
          <w:sz w:val="22"/>
          <w:szCs w:val="22"/>
          <w:bdr w:val="none" w:sz="0" w:space="0" w:color="auto" w:frame="1"/>
        </w:rPr>
        <w:t xml:space="preserve"> 9</w:t>
      </w:r>
    </w:p>
    <w:p w14:paraId="3527EFBC" w14:textId="77777777" w:rsidR="00C748C3" w:rsidRPr="00FF00DA" w:rsidRDefault="00C748C3" w:rsidP="00FF00DA">
      <w:pPr>
        <w:pStyle w:val="Heading2"/>
        <w:spacing w:line="360" w:lineRule="auto"/>
        <w:rPr>
          <w:rFonts w:ascii="Arial" w:hAnsi="Arial" w:cs="Arial"/>
          <w:color w:val="auto"/>
          <w:sz w:val="22"/>
          <w:szCs w:val="22"/>
        </w:rPr>
      </w:pPr>
    </w:p>
    <w:p w14:paraId="5824CA86"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808080"/>
          <w:sz w:val="22"/>
          <w:szCs w:val="22"/>
        </w:rPr>
      </w:pPr>
    </w:p>
    <w:p w14:paraId="167A5E9C"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6F8C37AC"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631E715D" w14:textId="77777777" w:rsidR="00BB13EB" w:rsidRPr="00FF00DA" w:rsidRDefault="00BB13EB"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0DB27421" w14:textId="77777777" w:rsidR="00BB13EB" w:rsidRPr="00FF00DA" w:rsidRDefault="00BB13EB"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E1F70E0" w14:textId="77777777" w:rsidR="00BB13EB" w:rsidRPr="00FF00DA" w:rsidRDefault="00BB13EB"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230860D1" w14:textId="77777777" w:rsidR="00343C17" w:rsidRPr="00FF00DA" w:rsidRDefault="00343C17"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58395951" w14:textId="77777777" w:rsidR="00343C17" w:rsidRPr="00FF00DA" w:rsidRDefault="00343C17"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02573081"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6519CC5D" w14:textId="6CF15BAF"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1.</w:t>
      </w:r>
      <w:r w:rsidR="004615BC" w:rsidRPr="00FF00DA">
        <w:rPr>
          <w:rFonts w:ascii="Arial" w:hAnsi="Arial" w:cs="Arial"/>
          <w:b/>
          <w:bCs/>
          <w:color w:val="242424"/>
          <w:sz w:val="22"/>
          <w:szCs w:val="22"/>
          <w:bdr w:val="none" w:sz="0" w:space="0" w:color="auto" w:frame="1"/>
        </w:rPr>
        <w:t>1</w:t>
      </w:r>
      <w:r w:rsidRPr="00FF00DA">
        <w:rPr>
          <w:rFonts w:ascii="Arial" w:hAnsi="Arial" w:cs="Arial"/>
          <w:b/>
          <w:bCs/>
          <w:color w:val="242424"/>
          <w:sz w:val="22"/>
          <w:szCs w:val="22"/>
          <w:bdr w:val="none" w:sz="0" w:space="0" w:color="auto" w:frame="1"/>
        </w:rPr>
        <w:t xml:space="preserve"> Introduction</w:t>
      </w:r>
    </w:p>
    <w:p w14:paraId="29C1F86F"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11647C57"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5702CA0E" w14:textId="26762C10"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Nurses </w:t>
      </w:r>
      <w:r w:rsidR="006D5439" w:rsidRPr="00FF00DA">
        <w:rPr>
          <w:rFonts w:ascii="Arial" w:hAnsi="Arial" w:cs="Arial"/>
          <w:sz w:val="22"/>
          <w:szCs w:val="22"/>
          <w:bdr w:val="none" w:sz="0" w:space="0" w:color="auto" w:frame="1"/>
        </w:rPr>
        <w:t>are</w:t>
      </w:r>
      <w:r w:rsidR="00B622A4" w:rsidRPr="00FF00DA">
        <w:rPr>
          <w:rFonts w:ascii="Arial" w:hAnsi="Arial" w:cs="Arial"/>
          <w:sz w:val="22"/>
          <w:szCs w:val="22"/>
          <w:bdr w:val="none" w:sz="0" w:space="0" w:color="auto" w:frame="1"/>
        </w:rPr>
        <w:t xml:space="preserve"> fundamental to the effective delivery </w:t>
      </w:r>
      <w:r w:rsidR="00BC2707" w:rsidRPr="00FF00DA">
        <w:rPr>
          <w:rFonts w:ascii="Arial" w:hAnsi="Arial" w:cs="Arial"/>
          <w:sz w:val="22"/>
          <w:szCs w:val="22"/>
          <w:bdr w:val="none" w:sz="0" w:space="0" w:color="auto" w:frame="1"/>
        </w:rPr>
        <w:t>of health</w:t>
      </w:r>
      <w:r w:rsidRPr="00FF00DA">
        <w:rPr>
          <w:rFonts w:ascii="Arial" w:hAnsi="Arial" w:cs="Arial"/>
          <w:sz w:val="22"/>
          <w:szCs w:val="22"/>
          <w:bdr w:val="none" w:sz="0" w:space="0" w:color="auto" w:frame="1"/>
        </w:rPr>
        <w:t xml:space="preserve"> and social care services within the United Kingdom. They provid</w:t>
      </w:r>
      <w:r w:rsidR="00483557" w:rsidRPr="00FF00DA">
        <w:rPr>
          <w:rFonts w:ascii="Arial" w:hAnsi="Arial" w:cs="Arial"/>
          <w:sz w:val="22"/>
          <w:szCs w:val="22"/>
          <w:bdr w:val="none" w:sz="0" w:space="0" w:color="auto" w:frame="1"/>
        </w:rPr>
        <w:t>e</w:t>
      </w:r>
      <w:r w:rsidRPr="00FF00DA">
        <w:rPr>
          <w:rFonts w:ascii="Arial" w:hAnsi="Arial" w:cs="Arial"/>
          <w:sz w:val="22"/>
          <w:szCs w:val="22"/>
          <w:bdr w:val="none" w:sz="0" w:space="0" w:color="auto" w:frame="1"/>
        </w:rPr>
        <w:t xml:space="preserve"> safe, effective and person-centred care to individuals across a </w:t>
      </w:r>
      <w:r w:rsidR="00BC2707" w:rsidRPr="00FF00DA">
        <w:rPr>
          <w:rFonts w:ascii="Arial" w:hAnsi="Arial" w:cs="Arial"/>
          <w:sz w:val="22"/>
          <w:szCs w:val="22"/>
          <w:bdr w:val="none" w:sz="0" w:space="0" w:color="auto" w:frame="1"/>
        </w:rPr>
        <w:t xml:space="preserve">range </w:t>
      </w:r>
      <w:r w:rsidRPr="00FF00DA">
        <w:rPr>
          <w:rFonts w:ascii="Arial" w:hAnsi="Arial" w:cs="Arial"/>
          <w:sz w:val="22"/>
          <w:szCs w:val="22"/>
          <w:bdr w:val="none" w:sz="0" w:space="0" w:color="auto" w:frame="1"/>
        </w:rPr>
        <w:t>of settings, including hospitals, community services and residential care environments</w:t>
      </w:r>
      <w:r w:rsidR="00CB5A3B" w:rsidRPr="00FF00DA">
        <w:rPr>
          <w:rFonts w:ascii="Arial" w:hAnsi="Arial" w:cs="Arial"/>
          <w:sz w:val="22"/>
          <w:szCs w:val="22"/>
          <w:bdr w:val="none" w:sz="0" w:space="0" w:color="auto" w:frame="1"/>
        </w:rPr>
        <w:t>, t</w:t>
      </w:r>
      <w:r w:rsidRPr="00FF00DA">
        <w:rPr>
          <w:rFonts w:ascii="Arial" w:hAnsi="Arial" w:cs="Arial"/>
          <w:sz w:val="22"/>
          <w:szCs w:val="22"/>
          <w:bdr w:val="none" w:sz="0" w:space="0" w:color="auto" w:frame="1"/>
        </w:rPr>
        <w:t>heir role is essential in maintaining patient safety, supporting recovery and promoting overall wellbeing</w:t>
      </w:r>
      <w:r w:rsidR="00457406" w:rsidRPr="00FF00DA">
        <w:rPr>
          <w:rFonts w:ascii="Arial" w:hAnsi="Arial" w:cs="Arial"/>
          <w:sz w:val="22"/>
          <w:szCs w:val="22"/>
          <w:bdr w:val="none" w:sz="0" w:space="0" w:color="auto" w:frame="1"/>
        </w:rPr>
        <w:t xml:space="preserve"> (NHS England, 2023).</w:t>
      </w:r>
    </w:p>
    <w:p w14:paraId="210E5A9F"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3EB74FF1" w14:textId="0E87E9CD"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The importance of nursing has increased due to rising healthcare demands, an ageing population and </w:t>
      </w:r>
      <w:r w:rsidR="00BC2707" w:rsidRPr="00FF00DA">
        <w:rPr>
          <w:rFonts w:ascii="Arial" w:hAnsi="Arial" w:cs="Arial"/>
          <w:sz w:val="22"/>
          <w:szCs w:val="22"/>
          <w:bdr w:val="none" w:sz="0" w:space="0" w:color="auto" w:frame="1"/>
        </w:rPr>
        <w:t>increasingly complex</w:t>
      </w:r>
      <w:r w:rsidRPr="00FF00DA">
        <w:rPr>
          <w:rFonts w:ascii="Arial" w:hAnsi="Arial" w:cs="Arial"/>
          <w:sz w:val="22"/>
          <w:szCs w:val="22"/>
          <w:bdr w:val="none" w:sz="0" w:space="0" w:color="auto" w:frame="1"/>
        </w:rPr>
        <w:t xml:space="preserve"> patient needs. Nurses spend</w:t>
      </w:r>
      <w:r w:rsidR="009D7DD6" w:rsidRPr="00FF00DA">
        <w:rPr>
          <w:rFonts w:ascii="Arial" w:hAnsi="Arial" w:cs="Arial"/>
          <w:sz w:val="22"/>
          <w:szCs w:val="22"/>
          <w:bdr w:val="none" w:sz="0" w:space="0" w:color="auto" w:frame="1"/>
        </w:rPr>
        <w:t xml:space="preserve"> significant </w:t>
      </w:r>
      <w:r w:rsidRPr="00FF00DA">
        <w:rPr>
          <w:rFonts w:ascii="Arial" w:hAnsi="Arial" w:cs="Arial"/>
          <w:sz w:val="22"/>
          <w:szCs w:val="22"/>
          <w:bdr w:val="none" w:sz="0" w:space="0" w:color="auto" w:frame="1"/>
        </w:rPr>
        <w:t xml:space="preserve">time with patients, </w:t>
      </w:r>
      <w:r w:rsidR="009D7DD6" w:rsidRPr="00FF00DA">
        <w:rPr>
          <w:rFonts w:ascii="Arial" w:hAnsi="Arial" w:cs="Arial"/>
          <w:sz w:val="22"/>
          <w:szCs w:val="22"/>
          <w:bdr w:val="none" w:sz="0" w:space="0" w:color="auto" w:frame="1"/>
        </w:rPr>
        <w:t>enabling</w:t>
      </w:r>
      <w:r w:rsidRPr="00FF00DA">
        <w:rPr>
          <w:rFonts w:ascii="Arial" w:hAnsi="Arial" w:cs="Arial"/>
          <w:sz w:val="22"/>
          <w:szCs w:val="22"/>
          <w:bdr w:val="none" w:sz="0" w:space="0" w:color="auto" w:frame="1"/>
        </w:rPr>
        <w:t xml:space="preserve"> them to monitor conditions closely and </w:t>
      </w:r>
      <w:r w:rsidR="009D7DD6" w:rsidRPr="00FF00DA">
        <w:rPr>
          <w:rFonts w:ascii="Arial" w:hAnsi="Arial" w:cs="Arial"/>
          <w:sz w:val="22"/>
          <w:szCs w:val="22"/>
          <w:bdr w:val="none" w:sz="0" w:space="0" w:color="auto" w:frame="1"/>
        </w:rPr>
        <w:t xml:space="preserve">detect </w:t>
      </w:r>
      <w:r w:rsidRPr="00FF00DA">
        <w:rPr>
          <w:rFonts w:ascii="Arial" w:hAnsi="Arial" w:cs="Arial"/>
          <w:sz w:val="22"/>
          <w:szCs w:val="22"/>
          <w:bdr w:val="none" w:sz="0" w:space="0" w:color="auto" w:frame="1"/>
        </w:rPr>
        <w:t xml:space="preserve">early </w:t>
      </w:r>
      <w:r w:rsidR="009D7DD6" w:rsidRPr="00FF00DA">
        <w:rPr>
          <w:rFonts w:ascii="Arial" w:hAnsi="Arial" w:cs="Arial"/>
          <w:sz w:val="22"/>
          <w:szCs w:val="22"/>
          <w:bdr w:val="none" w:sz="0" w:space="0" w:color="auto" w:frame="1"/>
        </w:rPr>
        <w:t>changes</w:t>
      </w:r>
      <w:r w:rsidRPr="00FF00DA">
        <w:rPr>
          <w:rFonts w:ascii="Arial" w:hAnsi="Arial" w:cs="Arial"/>
          <w:sz w:val="22"/>
          <w:szCs w:val="22"/>
          <w:bdr w:val="none" w:sz="0" w:space="0" w:color="auto" w:frame="1"/>
        </w:rPr>
        <w:t xml:space="preserve">. According to </w:t>
      </w:r>
      <w:r w:rsidR="00836A94" w:rsidRPr="00FF00DA">
        <w:rPr>
          <w:rFonts w:ascii="Arial" w:hAnsi="Arial" w:cs="Arial"/>
          <w:sz w:val="22"/>
          <w:szCs w:val="22"/>
          <w:bdr w:val="none" w:sz="0" w:space="0" w:color="auto" w:frame="1"/>
        </w:rPr>
        <w:t>(</w:t>
      </w:r>
      <w:r w:rsidRPr="00FF00DA">
        <w:rPr>
          <w:rFonts w:ascii="Arial" w:hAnsi="Arial" w:cs="Arial"/>
          <w:sz w:val="22"/>
          <w:szCs w:val="22"/>
          <w:bdr w:val="none" w:sz="0" w:space="0" w:color="auto" w:frame="1"/>
        </w:rPr>
        <w:t>NHS England 2019), patient safety is strongly influenced by effective communication and clinical practice.</w:t>
      </w:r>
    </w:p>
    <w:p w14:paraId="1982A3A6"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1083EF22" w14:textId="7DB97DCA"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This report critically examines the role of a nurse</w:t>
      </w:r>
      <w:r w:rsidR="009D7DD6" w:rsidRPr="00FF00DA">
        <w:rPr>
          <w:rFonts w:ascii="Arial" w:hAnsi="Arial" w:cs="Arial"/>
          <w:sz w:val="22"/>
          <w:szCs w:val="22"/>
          <w:bdr w:val="none" w:sz="0" w:space="0" w:color="auto" w:frame="1"/>
        </w:rPr>
        <w:t>,</w:t>
      </w:r>
      <w:r w:rsidRPr="00FF00DA">
        <w:rPr>
          <w:rFonts w:ascii="Arial" w:hAnsi="Arial" w:cs="Arial"/>
          <w:sz w:val="22"/>
          <w:szCs w:val="22"/>
          <w:bdr w:val="none" w:sz="0" w:space="0" w:color="auto" w:frame="1"/>
        </w:rPr>
        <w:t xml:space="preserve"> evaluates key skills required for practice and explores strategies for developing these skills, demonstrating their importance in maintaining high standards of care</w:t>
      </w:r>
      <w:r w:rsidR="00CB5A3B" w:rsidRPr="00FF00DA">
        <w:rPr>
          <w:rFonts w:ascii="Arial" w:hAnsi="Arial" w:cs="Arial"/>
          <w:sz w:val="22"/>
          <w:szCs w:val="22"/>
          <w:bdr w:val="none" w:sz="0" w:space="0" w:color="auto" w:frame="1"/>
        </w:rPr>
        <w:t xml:space="preserve"> (NHS England, 2019).</w:t>
      </w:r>
    </w:p>
    <w:p w14:paraId="30799E01"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46BB574E" w14:textId="77777777" w:rsidR="00BB13EB" w:rsidRPr="00FF00DA" w:rsidRDefault="00BB13EB"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44AF5E1C" w14:textId="47594164"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1.</w:t>
      </w:r>
      <w:r w:rsidR="004615BC" w:rsidRPr="00FF00DA">
        <w:rPr>
          <w:rFonts w:ascii="Arial" w:hAnsi="Arial" w:cs="Arial"/>
          <w:b/>
          <w:bCs/>
          <w:color w:val="242424"/>
          <w:sz w:val="22"/>
          <w:szCs w:val="22"/>
          <w:bdr w:val="none" w:sz="0" w:space="0" w:color="auto" w:frame="1"/>
        </w:rPr>
        <w:t>2</w:t>
      </w:r>
      <w:r w:rsidRPr="00FF00DA">
        <w:rPr>
          <w:rFonts w:ascii="Arial" w:hAnsi="Arial" w:cs="Arial"/>
          <w:b/>
          <w:bCs/>
          <w:color w:val="242424"/>
          <w:sz w:val="22"/>
          <w:szCs w:val="22"/>
          <w:bdr w:val="none" w:sz="0" w:space="0" w:color="auto" w:frame="1"/>
        </w:rPr>
        <w:t xml:space="preserve"> Description and Background of a Nurse</w:t>
      </w:r>
    </w:p>
    <w:p w14:paraId="16BA3888"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3B75776B"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0425488B" w14:textId="79E7BC20" w:rsidR="007E43FE" w:rsidRPr="00FF00DA" w:rsidRDefault="00C748C3"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A nurse is a regulated healthcare professional</w:t>
      </w:r>
      <w:r w:rsidR="00785DB0" w:rsidRPr="00FF00DA">
        <w:rPr>
          <w:rFonts w:ascii="Arial" w:hAnsi="Arial" w:cs="Arial"/>
          <w:sz w:val="22"/>
          <w:szCs w:val="22"/>
          <w:bdr w:val="none" w:sz="0" w:space="0" w:color="auto" w:frame="1"/>
        </w:rPr>
        <w:t xml:space="preserve"> governed by the Nursing and Midwifery Council (NMC</w:t>
      </w:r>
      <w:r w:rsidR="00DD6A71" w:rsidRPr="00FF00DA">
        <w:rPr>
          <w:rFonts w:ascii="Arial" w:hAnsi="Arial" w:cs="Arial"/>
          <w:sz w:val="22"/>
          <w:szCs w:val="22"/>
          <w:bdr w:val="none" w:sz="0" w:space="0" w:color="auto" w:frame="1"/>
        </w:rPr>
        <w:t>, 2018</w:t>
      </w:r>
      <w:r w:rsidR="00785DB0" w:rsidRPr="00FF00DA">
        <w:rPr>
          <w:rFonts w:ascii="Arial" w:hAnsi="Arial" w:cs="Arial"/>
          <w:sz w:val="22"/>
          <w:szCs w:val="22"/>
          <w:bdr w:val="none" w:sz="0" w:space="0" w:color="auto" w:frame="1"/>
        </w:rPr>
        <w:t>), which sets standards</w:t>
      </w:r>
      <w:r w:rsidRPr="00FF00DA">
        <w:rPr>
          <w:rFonts w:ascii="Arial" w:hAnsi="Arial" w:cs="Arial"/>
          <w:sz w:val="22"/>
          <w:szCs w:val="22"/>
          <w:bdr w:val="none" w:sz="0" w:space="0" w:color="auto" w:frame="1"/>
        </w:rPr>
        <w:t xml:space="preserve"> </w:t>
      </w:r>
      <w:r w:rsidR="00785DB0" w:rsidRPr="00FF00DA">
        <w:rPr>
          <w:rFonts w:ascii="Arial" w:hAnsi="Arial" w:cs="Arial"/>
          <w:sz w:val="22"/>
          <w:szCs w:val="22"/>
          <w:bdr w:val="none" w:sz="0" w:space="0" w:color="auto" w:frame="1"/>
        </w:rPr>
        <w:t xml:space="preserve">for safe and effective practise. </w:t>
      </w:r>
      <w:r w:rsidR="00E7080D" w:rsidRPr="00FF00DA">
        <w:rPr>
          <w:rFonts w:ascii="Arial" w:hAnsi="Arial" w:cs="Arial"/>
          <w:sz w:val="22"/>
          <w:szCs w:val="22"/>
          <w:bdr w:val="none" w:sz="0" w:space="0" w:color="auto" w:frame="1"/>
        </w:rPr>
        <w:t xml:space="preserve">(Nursing and Midwifery Council, 2018). </w:t>
      </w:r>
      <w:r w:rsidR="00785DB0" w:rsidRPr="00FF00DA">
        <w:rPr>
          <w:rFonts w:ascii="Arial" w:hAnsi="Arial" w:cs="Arial"/>
          <w:sz w:val="22"/>
          <w:szCs w:val="22"/>
          <w:bdr w:val="none" w:sz="0" w:space="0" w:color="auto" w:frame="1"/>
        </w:rPr>
        <w:t xml:space="preserve">The NMC code requires nurses </w:t>
      </w:r>
      <w:r w:rsidR="007E43FE" w:rsidRPr="00FF00DA">
        <w:rPr>
          <w:rFonts w:ascii="Arial" w:hAnsi="Arial" w:cs="Arial"/>
          <w:sz w:val="22"/>
          <w:szCs w:val="22"/>
          <w:bdr w:val="none" w:sz="0" w:space="0" w:color="auto" w:frame="1"/>
        </w:rPr>
        <w:t>to prioritise people, practise effectively, preserve safety and promote professionalism</w:t>
      </w:r>
      <w:r w:rsidR="00E7080D" w:rsidRPr="00FF00DA">
        <w:rPr>
          <w:rFonts w:ascii="Arial" w:hAnsi="Arial" w:cs="Arial"/>
          <w:sz w:val="22"/>
          <w:szCs w:val="22"/>
          <w:bdr w:val="none" w:sz="0" w:space="0" w:color="auto" w:frame="1"/>
        </w:rPr>
        <w:t>, ensuring that patient care remains the central focus of their role</w:t>
      </w:r>
      <w:r w:rsidR="007E43FE" w:rsidRPr="00FF00DA">
        <w:rPr>
          <w:rFonts w:ascii="Arial" w:hAnsi="Arial" w:cs="Arial"/>
          <w:sz w:val="22"/>
          <w:szCs w:val="22"/>
          <w:bdr w:val="none" w:sz="0" w:space="0" w:color="auto" w:frame="1"/>
        </w:rPr>
        <w:t xml:space="preserve"> (Nursing and midwifery Council,</w:t>
      </w:r>
      <w:r w:rsidR="00DD6A71" w:rsidRPr="00FF00DA">
        <w:rPr>
          <w:rFonts w:ascii="Arial" w:hAnsi="Arial" w:cs="Arial"/>
          <w:sz w:val="22"/>
          <w:szCs w:val="22"/>
          <w:bdr w:val="none" w:sz="0" w:space="0" w:color="auto" w:frame="1"/>
        </w:rPr>
        <w:t xml:space="preserve"> </w:t>
      </w:r>
      <w:r w:rsidR="007E43FE" w:rsidRPr="00FF00DA">
        <w:rPr>
          <w:rFonts w:ascii="Arial" w:hAnsi="Arial" w:cs="Arial"/>
          <w:sz w:val="22"/>
          <w:szCs w:val="22"/>
          <w:bdr w:val="none" w:sz="0" w:space="0" w:color="auto" w:frame="1"/>
        </w:rPr>
        <w:t>2018).</w:t>
      </w:r>
    </w:p>
    <w:p w14:paraId="713F04F6" w14:textId="77777777" w:rsidR="007E43FE" w:rsidRPr="00FF00DA" w:rsidRDefault="007E43FE"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7E5413A6" w14:textId="6B9B49BD" w:rsidR="00481DE9" w:rsidRPr="00FF00DA" w:rsidRDefault="007E43FE"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lastRenderedPageBreak/>
        <w:t xml:space="preserve"> A key responsibility is monitoring patients thorough vital signs such as temperature, pulse, blood pressure and respiratory rate. These observations are vital for </w:t>
      </w:r>
      <w:r w:rsidR="00481DE9" w:rsidRPr="00FF00DA">
        <w:rPr>
          <w:rFonts w:ascii="Arial" w:hAnsi="Arial" w:cs="Arial"/>
          <w:sz w:val="22"/>
          <w:szCs w:val="22"/>
          <w:bdr w:val="none" w:sz="0" w:space="0" w:color="auto" w:frame="1"/>
        </w:rPr>
        <w:t>detecting</w:t>
      </w:r>
      <w:r w:rsidRPr="00FF00DA">
        <w:rPr>
          <w:rFonts w:ascii="Arial" w:hAnsi="Arial" w:cs="Arial"/>
          <w:sz w:val="22"/>
          <w:szCs w:val="22"/>
          <w:bdr w:val="none" w:sz="0" w:space="0" w:color="auto" w:frame="1"/>
        </w:rPr>
        <w:t xml:space="preserve"> changes in a </w:t>
      </w:r>
      <w:r w:rsidR="00481DE9" w:rsidRPr="00FF00DA">
        <w:rPr>
          <w:rFonts w:ascii="Arial" w:hAnsi="Arial" w:cs="Arial"/>
          <w:sz w:val="22"/>
          <w:szCs w:val="22"/>
          <w:bdr w:val="none" w:sz="0" w:space="0" w:color="auto" w:frame="1"/>
        </w:rPr>
        <w:t>patient’s</w:t>
      </w:r>
      <w:r w:rsidRPr="00FF00DA">
        <w:rPr>
          <w:rFonts w:ascii="Arial" w:hAnsi="Arial" w:cs="Arial"/>
          <w:sz w:val="22"/>
          <w:szCs w:val="22"/>
          <w:bdr w:val="none" w:sz="0" w:space="0" w:color="auto" w:frame="1"/>
        </w:rPr>
        <w:t xml:space="preserve"> condition and preventing </w:t>
      </w:r>
      <w:r w:rsidR="00F2378F" w:rsidRPr="00FF00DA">
        <w:rPr>
          <w:rFonts w:ascii="Arial" w:hAnsi="Arial" w:cs="Arial"/>
          <w:sz w:val="22"/>
          <w:szCs w:val="22"/>
          <w:bdr w:val="none" w:sz="0" w:space="0" w:color="auto" w:frame="1"/>
        </w:rPr>
        <w:t>complications;</w:t>
      </w:r>
      <w:r w:rsidR="00075EF4" w:rsidRPr="00FF00DA">
        <w:rPr>
          <w:rFonts w:ascii="Arial" w:hAnsi="Arial" w:cs="Arial"/>
          <w:sz w:val="22"/>
          <w:szCs w:val="22"/>
          <w:bdr w:val="none" w:sz="0" w:space="0" w:color="auto" w:frame="1"/>
        </w:rPr>
        <w:t xml:space="preserve"> h</w:t>
      </w:r>
      <w:r w:rsidRPr="00FF00DA">
        <w:rPr>
          <w:rFonts w:ascii="Arial" w:hAnsi="Arial" w:cs="Arial"/>
          <w:sz w:val="22"/>
          <w:szCs w:val="22"/>
          <w:bdr w:val="none" w:sz="0" w:space="0" w:color="auto" w:frame="1"/>
        </w:rPr>
        <w:t xml:space="preserve">owever, increased </w:t>
      </w:r>
      <w:r w:rsidR="00481DE9" w:rsidRPr="00FF00DA">
        <w:rPr>
          <w:rFonts w:ascii="Arial" w:hAnsi="Arial" w:cs="Arial"/>
          <w:sz w:val="22"/>
          <w:szCs w:val="22"/>
          <w:bdr w:val="none" w:sz="0" w:space="0" w:color="auto" w:frame="1"/>
        </w:rPr>
        <w:t>workloads may reduce the time available for thorough monitoring</w:t>
      </w:r>
      <w:r w:rsidR="001B4ECB" w:rsidRPr="00FF00DA">
        <w:rPr>
          <w:rFonts w:ascii="Arial" w:hAnsi="Arial" w:cs="Arial"/>
          <w:sz w:val="22"/>
          <w:szCs w:val="22"/>
          <w:bdr w:val="none" w:sz="0" w:space="0" w:color="auto" w:frame="1"/>
        </w:rPr>
        <w:t>, w</w:t>
      </w:r>
      <w:r w:rsidR="00E7080D" w:rsidRPr="00FF00DA">
        <w:rPr>
          <w:rFonts w:ascii="Arial" w:hAnsi="Arial" w:cs="Arial"/>
          <w:sz w:val="22"/>
          <w:szCs w:val="22"/>
          <w:bdr w:val="none" w:sz="0" w:space="0" w:color="auto" w:frame="1"/>
        </w:rPr>
        <w:t>hich can impact patient safety</w:t>
      </w:r>
      <w:r w:rsidR="00075EF4" w:rsidRPr="00FF00DA">
        <w:rPr>
          <w:rFonts w:ascii="Arial" w:hAnsi="Arial" w:cs="Arial"/>
          <w:sz w:val="22"/>
          <w:szCs w:val="22"/>
          <w:bdr w:val="none" w:sz="0" w:space="0" w:color="auto" w:frame="1"/>
        </w:rPr>
        <w:t xml:space="preserve"> </w:t>
      </w:r>
      <w:r w:rsidR="00075EF4" w:rsidRPr="00FF00DA">
        <w:rPr>
          <w:rFonts w:ascii="Arial" w:hAnsi="Arial" w:cs="Arial"/>
          <w:sz w:val="22"/>
          <w:szCs w:val="22"/>
          <w:bdr w:val="none" w:sz="0" w:space="0" w:color="auto" w:frame="1"/>
        </w:rPr>
        <w:t>(Care Quality Commission, 2022</w:t>
      </w:r>
      <w:r w:rsidR="00C769BA" w:rsidRPr="00FF00DA">
        <w:rPr>
          <w:rFonts w:ascii="Arial" w:hAnsi="Arial" w:cs="Arial"/>
          <w:sz w:val="22"/>
          <w:szCs w:val="22"/>
          <w:bdr w:val="none" w:sz="0" w:space="0" w:color="auto" w:frame="1"/>
        </w:rPr>
        <w:t>).</w:t>
      </w:r>
    </w:p>
    <w:p w14:paraId="01FEBE9A"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450DCED3" w14:textId="3C606606" w:rsidR="00CD7F5C" w:rsidRPr="00FF00DA" w:rsidRDefault="00C748C3"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 xml:space="preserve">Nurses </w:t>
      </w:r>
      <w:r w:rsidR="00481DE9" w:rsidRPr="00FF00DA">
        <w:rPr>
          <w:rFonts w:ascii="Arial" w:hAnsi="Arial" w:cs="Arial"/>
          <w:sz w:val="22"/>
          <w:szCs w:val="22"/>
          <w:bdr w:val="none" w:sz="0" w:space="0" w:color="auto" w:frame="1"/>
        </w:rPr>
        <w:t xml:space="preserve">also </w:t>
      </w:r>
      <w:r w:rsidRPr="00FF00DA">
        <w:rPr>
          <w:rFonts w:ascii="Arial" w:hAnsi="Arial" w:cs="Arial"/>
          <w:sz w:val="22"/>
          <w:szCs w:val="22"/>
          <w:bdr w:val="none" w:sz="0" w:space="0" w:color="auto" w:frame="1"/>
        </w:rPr>
        <w:t>administer medication safely</w:t>
      </w:r>
      <w:r w:rsidR="00DF1224" w:rsidRPr="00FF00DA">
        <w:rPr>
          <w:rFonts w:ascii="Arial" w:hAnsi="Arial" w:cs="Arial"/>
          <w:sz w:val="22"/>
          <w:szCs w:val="22"/>
          <w:bdr w:val="none" w:sz="0" w:space="0" w:color="auto" w:frame="1"/>
        </w:rPr>
        <w:t>, t</w:t>
      </w:r>
      <w:r w:rsidRPr="00FF00DA">
        <w:rPr>
          <w:rFonts w:ascii="Arial" w:hAnsi="Arial" w:cs="Arial"/>
          <w:sz w:val="22"/>
          <w:szCs w:val="22"/>
          <w:bdr w:val="none" w:sz="0" w:space="0" w:color="auto" w:frame="1"/>
        </w:rPr>
        <w:t>his requires accuracy, knowledge</w:t>
      </w:r>
      <w:r w:rsidR="00F2378F" w:rsidRPr="00FF00DA">
        <w:rPr>
          <w:rFonts w:ascii="Arial" w:hAnsi="Arial" w:cs="Arial"/>
          <w:sz w:val="22"/>
          <w:szCs w:val="22"/>
          <w:bdr w:val="none" w:sz="0" w:space="0" w:color="auto" w:frame="1"/>
        </w:rPr>
        <w:t xml:space="preserve"> and </w:t>
      </w:r>
      <w:r w:rsidRPr="00FF00DA">
        <w:rPr>
          <w:rFonts w:ascii="Arial" w:hAnsi="Arial" w:cs="Arial"/>
          <w:sz w:val="22"/>
          <w:szCs w:val="22"/>
          <w:bdr w:val="none" w:sz="0" w:space="0" w:color="auto" w:frame="1"/>
        </w:rPr>
        <w:t xml:space="preserve">consequences. </w:t>
      </w:r>
      <w:r w:rsidR="00481DE9" w:rsidRPr="00FF00DA">
        <w:rPr>
          <w:rFonts w:ascii="Arial" w:hAnsi="Arial" w:cs="Arial"/>
          <w:sz w:val="22"/>
          <w:szCs w:val="22"/>
          <w:bdr w:val="none" w:sz="0" w:space="0" w:color="auto" w:frame="1"/>
        </w:rPr>
        <w:t xml:space="preserve">They </w:t>
      </w:r>
      <w:r w:rsidRPr="00FF00DA">
        <w:rPr>
          <w:rFonts w:ascii="Arial" w:hAnsi="Arial" w:cs="Arial"/>
          <w:sz w:val="22"/>
          <w:szCs w:val="22"/>
          <w:bdr w:val="none" w:sz="0" w:space="0" w:color="auto" w:frame="1"/>
        </w:rPr>
        <w:t xml:space="preserve">maintain accurate patient records to ensure continuity of care and support effective communication </w:t>
      </w:r>
      <w:r w:rsidR="00481DE9" w:rsidRPr="00FF00DA">
        <w:rPr>
          <w:rFonts w:ascii="Arial" w:hAnsi="Arial" w:cs="Arial"/>
          <w:sz w:val="22"/>
          <w:szCs w:val="22"/>
          <w:bdr w:val="none" w:sz="0" w:space="0" w:color="auto" w:frame="1"/>
        </w:rPr>
        <w:t>among</w:t>
      </w:r>
      <w:r w:rsidRPr="00FF00DA">
        <w:rPr>
          <w:rFonts w:ascii="Arial" w:hAnsi="Arial" w:cs="Arial"/>
          <w:sz w:val="22"/>
          <w:szCs w:val="22"/>
          <w:bdr w:val="none" w:sz="0" w:space="0" w:color="auto" w:frame="1"/>
        </w:rPr>
        <w:t xml:space="preserve"> healthcare </w:t>
      </w:r>
      <w:r w:rsidR="00C514CF" w:rsidRPr="00FF00DA">
        <w:rPr>
          <w:rFonts w:ascii="Arial" w:hAnsi="Arial" w:cs="Arial"/>
          <w:sz w:val="22"/>
          <w:szCs w:val="22"/>
          <w:bdr w:val="none" w:sz="0" w:space="0" w:color="auto" w:frame="1"/>
        </w:rPr>
        <w:t>professionals. In</w:t>
      </w:r>
      <w:r w:rsidR="00481DE9" w:rsidRPr="00FF00DA">
        <w:rPr>
          <w:rFonts w:ascii="Arial" w:hAnsi="Arial" w:cs="Arial"/>
          <w:sz w:val="22"/>
          <w:szCs w:val="22"/>
          <w:bdr w:val="none" w:sz="0" w:space="0" w:color="auto" w:frame="1"/>
        </w:rPr>
        <w:t xml:space="preserve"> addition, nurses work within </w:t>
      </w:r>
      <w:r w:rsidR="00C514CF" w:rsidRPr="00FF00DA">
        <w:rPr>
          <w:rFonts w:ascii="Arial" w:hAnsi="Arial" w:cs="Arial"/>
          <w:sz w:val="22"/>
          <w:szCs w:val="22"/>
          <w:bdr w:val="none" w:sz="0" w:space="0" w:color="auto" w:frame="1"/>
        </w:rPr>
        <w:t>multidisciplinary teams and provide emotional support to patient</w:t>
      </w:r>
      <w:r w:rsidR="00CD7F5C" w:rsidRPr="00FF00DA">
        <w:rPr>
          <w:rFonts w:ascii="Arial" w:hAnsi="Arial" w:cs="Arial"/>
          <w:sz w:val="22"/>
          <w:szCs w:val="22"/>
          <w:bdr w:val="none" w:sz="0" w:space="0" w:color="auto" w:frame="1"/>
        </w:rPr>
        <w:t xml:space="preserve"> </w:t>
      </w:r>
      <w:r w:rsidR="00CD7F5C" w:rsidRPr="00FF00DA">
        <w:rPr>
          <w:rFonts w:ascii="Arial" w:hAnsi="Arial" w:cs="Arial"/>
          <w:sz w:val="22"/>
          <w:szCs w:val="22"/>
          <w:bdr w:val="none" w:sz="0" w:space="0" w:color="auto" w:frame="1"/>
        </w:rPr>
        <w:t>(Rixon, 2023)</w:t>
      </w:r>
      <w:r w:rsidR="00CD7F5C" w:rsidRPr="00FF00DA">
        <w:rPr>
          <w:rFonts w:ascii="Arial" w:hAnsi="Arial" w:cs="Arial"/>
          <w:sz w:val="22"/>
          <w:szCs w:val="22"/>
          <w:bdr w:val="none" w:sz="0" w:space="0" w:color="auto" w:frame="1"/>
        </w:rPr>
        <w:t>.</w:t>
      </w:r>
    </w:p>
    <w:p w14:paraId="5D1F299F" w14:textId="77777777" w:rsidR="00CD7F5C" w:rsidRPr="00FF00DA" w:rsidRDefault="00CD7F5C"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59B73AF9" w14:textId="599A2811" w:rsidR="00C748C3" w:rsidRPr="00FF00DA" w:rsidRDefault="00343C17"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w:t>
      </w:r>
      <w:r w:rsidR="00C514CF" w:rsidRPr="00FF00DA">
        <w:rPr>
          <w:rFonts w:ascii="Arial" w:hAnsi="Arial" w:cs="Arial"/>
          <w:sz w:val="22"/>
          <w:szCs w:val="22"/>
          <w:bdr w:val="none" w:sz="0" w:space="0" w:color="auto" w:frame="1"/>
        </w:rPr>
        <w:t>The Royal College of Nursing</w:t>
      </w:r>
      <w:r w:rsidR="00AC48DD">
        <w:rPr>
          <w:rFonts w:ascii="Arial" w:hAnsi="Arial" w:cs="Arial"/>
          <w:sz w:val="22"/>
          <w:szCs w:val="22"/>
          <w:bdr w:val="none" w:sz="0" w:space="0" w:color="auto" w:frame="1"/>
        </w:rPr>
        <w:t>,</w:t>
      </w:r>
      <w:r w:rsidR="00C514CF" w:rsidRPr="00FF00DA">
        <w:rPr>
          <w:rFonts w:ascii="Arial" w:hAnsi="Arial" w:cs="Arial"/>
          <w:sz w:val="22"/>
          <w:szCs w:val="22"/>
          <w:bdr w:val="none" w:sz="0" w:space="0" w:color="auto" w:frame="1"/>
        </w:rPr>
        <w:t xml:space="preserve"> 2020) highlights the importance of person-centred care. However, increasing health care pressures can make balancing clinical and emotional care more challenging.</w:t>
      </w:r>
      <w:r w:rsidR="00CD7F5C" w:rsidRPr="00FF00DA">
        <w:rPr>
          <w:rFonts w:ascii="Arial" w:hAnsi="Arial" w:cs="Arial"/>
          <w:sz w:val="22"/>
          <w:szCs w:val="22"/>
        </w:rPr>
        <w:t xml:space="preserve"> </w:t>
      </w:r>
      <w:r w:rsidR="00C748C3" w:rsidRPr="00FF00DA">
        <w:rPr>
          <w:rFonts w:ascii="Arial" w:hAnsi="Arial" w:cs="Arial"/>
          <w:sz w:val="22"/>
          <w:szCs w:val="22"/>
          <w:bdr w:val="none" w:sz="0" w:space="0" w:color="auto" w:frame="1"/>
        </w:rPr>
        <w:t>This demonstrates that nursing is not limited to clinical tasks but involves responsibility, decision</w:t>
      </w:r>
      <w:r w:rsidR="00C514CF" w:rsidRPr="00FF00DA">
        <w:rPr>
          <w:rFonts w:ascii="Arial" w:hAnsi="Arial" w:cs="Arial"/>
          <w:sz w:val="22"/>
          <w:szCs w:val="22"/>
          <w:bdr w:val="none" w:sz="0" w:space="0" w:color="auto" w:frame="1"/>
        </w:rPr>
        <w:t xml:space="preserve"> </w:t>
      </w:r>
      <w:r w:rsidR="00C748C3" w:rsidRPr="00FF00DA">
        <w:rPr>
          <w:rFonts w:ascii="Arial" w:hAnsi="Arial" w:cs="Arial"/>
          <w:sz w:val="22"/>
          <w:szCs w:val="22"/>
          <w:bdr w:val="none" w:sz="0" w:space="0" w:color="auto" w:frame="1"/>
        </w:rPr>
        <w:t>making and the ability to respond to both physical and emotional needs.</w:t>
      </w:r>
    </w:p>
    <w:p w14:paraId="655E5AB7"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6FCB0CC6"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808080"/>
          <w:sz w:val="22"/>
          <w:szCs w:val="22"/>
        </w:rPr>
      </w:pPr>
    </w:p>
    <w:p w14:paraId="1F1E8C6E" w14:textId="3F647360"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1.</w:t>
      </w:r>
      <w:r w:rsidR="004615BC" w:rsidRPr="00FF00DA">
        <w:rPr>
          <w:rFonts w:ascii="Arial" w:hAnsi="Arial" w:cs="Arial"/>
          <w:b/>
          <w:bCs/>
          <w:color w:val="242424"/>
          <w:sz w:val="22"/>
          <w:szCs w:val="22"/>
          <w:bdr w:val="none" w:sz="0" w:space="0" w:color="auto" w:frame="1"/>
        </w:rPr>
        <w:t>3</w:t>
      </w:r>
      <w:r w:rsidRPr="00FF00DA">
        <w:rPr>
          <w:rFonts w:ascii="Arial" w:hAnsi="Arial" w:cs="Arial"/>
          <w:b/>
          <w:bCs/>
          <w:color w:val="242424"/>
          <w:sz w:val="22"/>
          <w:szCs w:val="22"/>
          <w:bdr w:val="none" w:sz="0" w:space="0" w:color="auto" w:frame="1"/>
        </w:rPr>
        <w:t xml:space="preserve"> Evaluation of the Skills Needed</w:t>
      </w:r>
    </w:p>
    <w:p w14:paraId="3CBB7A52"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6F6CFF1B"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sz w:val="22"/>
          <w:szCs w:val="22"/>
        </w:rPr>
      </w:pPr>
    </w:p>
    <w:p w14:paraId="58DF0D5A" w14:textId="14213926" w:rsidR="00B933FB" w:rsidRPr="00FF00DA" w:rsidRDefault="00AC546F"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 xml:space="preserve"> </w:t>
      </w:r>
      <w:r w:rsidR="00C514CF" w:rsidRPr="00FF00DA">
        <w:rPr>
          <w:rFonts w:ascii="Arial" w:hAnsi="Arial" w:cs="Arial"/>
          <w:sz w:val="22"/>
          <w:szCs w:val="22"/>
          <w:bdr w:val="none" w:sz="0" w:space="0" w:color="auto" w:frame="1"/>
        </w:rPr>
        <w:t>C</w:t>
      </w:r>
      <w:r w:rsidR="00F67E09" w:rsidRPr="00FF00DA">
        <w:rPr>
          <w:rFonts w:ascii="Arial" w:hAnsi="Arial" w:cs="Arial"/>
          <w:sz w:val="22"/>
          <w:szCs w:val="22"/>
          <w:bdr w:val="none" w:sz="0" w:space="0" w:color="auto" w:frame="1"/>
        </w:rPr>
        <w:t>ommunication</w:t>
      </w:r>
      <w:r w:rsidR="007029A2" w:rsidRPr="00FF00DA">
        <w:rPr>
          <w:rFonts w:ascii="Arial" w:hAnsi="Arial" w:cs="Arial"/>
          <w:sz w:val="22"/>
          <w:szCs w:val="22"/>
          <w:bdr w:val="none" w:sz="0" w:space="0" w:color="auto" w:frame="1"/>
        </w:rPr>
        <w:t xml:space="preserve"> </w:t>
      </w:r>
      <w:r w:rsidR="00951E5D" w:rsidRPr="00FF00DA">
        <w:rPr>
          <w:rFonts w:ascii="Arial" w:hAnsi="Arial" w:cs="Arial"/>
          <w:sz w:val="22"/>
          <w:szCs w:val="22"/>
          <w:bdr w:val="none" w:sz="0" w:space="0" w:color="auto" w:frame="1"/>
        </w:rPr>
        <w:t xml:space="preserve">is </w:t>
      </w:r>
      <w:r w:rsidR="001C1ECC" w:rsidRPr="00FF00DA">
        <w:rPr>
          <w:rFonts w:ascii="Arial" w:hAnsi="Arial" w:cs="Arial"/>
          <w:sz w:val="22"/>
          <w:szCs w:val="22"/>
          <w:bdr w:val="none" w:sz="0" w:space="0" w:color="auto" w:frame="1"/>
        </w:rPr>
        <w:t xml:space="preserve">widely recognised as one of the most </w:t>
      </w:r>
      <w:r w:rsidR="00155EEC" w:rsidRPr="00FF00DA">
        <w:rPr>
          <w:rFonts w:ascii="Arial" w:hAnsi="Arial" w:cs="Arial"/>
          <w:sz w:val="22"/>
          <w:szCs w:val="22"/>
          <w:bdr w:val="none" w:sz="0" w:space="0" w:color="auto" w:frame="1"/>
        </w:rPr>
        <w:t>essential</w:t>
      </w:r>
      <w:r w:rsidR="00C514CF" w:rsidRPr="00FF00DA">
        <w:rPr>
          <w:rFonts w:ascii="Arial" w:hAnsi="Arial" w:cs="Arial"/>
          <w:sz w:val="22"/>
          <w:szCs w:val="22"/>
          <w:bdr w:val="none" w:sz="0" w:space="0" w:color="auto" w:frame="1"/>
        </w:rPr>
        <w:t xml:space="preserve"> </w:t>
      </w:r>
      <w:r w:rsidR="001C1ECC" w:rsidRPr="00FF00DA">
        <w:rPr>
          <w:rFonts w:ascii="Arial" w:hAnsi="Arial" w:cs="Arial"/>
          <w:sz w:val="22"/>
          <w:szCs w:val="22"/>
          <w:bdr w:val="none" w:sz="0" w:space="0" w:color="auto" w:frame="1"/>
        </w:rPr>
        <w:t xml:space="preserve">skills </w:t>
      </w:r>
      <w:r w:rsidR="00C514CF" w:rsidRPr="00FF00DA">
        <w:rPr>
          <w:rFonts w:ascii="Arial" w:hAnsi="Arial" w:cs="Arial"/>
          <w:sz w:val="22"/>
          <w:szCs w:val="22"/>
          <w:bdr w:val="none" w:sz="0" w:space="0" w:color="auto" w:frame="1"/>
        </w:rPr>
        <w:t xml:space="preserve">in nursing as it enables </w:t>
      </w:r>
      <w:r w:rsidR="000D3463" w:rsidRPr="00FF00DA">
        <w:rPr>
          <w:rFonts w:ascii="Arial" w:hAnsi="Arial" w:cs="Arial"/>
          <w:sz w:val="22"/>
          <w:szCs w:val="22"/>
          <w:bdr w:val="none" w:sz="0" w:space="0" w:color="auto" w:frame="1"/>
        </w:rPr>
        <w:t xml:space="preserve">the </w:t>
      </w:r>
      <w:r w:rsidR="00C514CF" w:rsidRPr="00FF00DA">
        <w:rPr>
          <w:rFonts w:ascii="Arial" w:hAnsi="Arial" w:cs="Arial"/>
          <w:sz w:val="22"/>
          <w:szCs w:val="22"/>
          <w:bdr w:val="none" w:sz="0" w:space="0" w:color="auto" w:frame="1"/>
        </w:rPr>
        <w:t>clear exchange</w:t>
      </w:r>
      <w:r w:rsidR="001C1ECC" w:rsidRPr="00FF00DA">
        <w:rPr>
          <w:rFonts w:ascii="Arial" w:hAnsi="Arial" w:cs="Arial"/>
          <w:sz w:val="22"/>
          <w:szCs w:val="22"/>
          <w:bdr w:val="none" w:sz="0" w:space="0" w:color="auto" w:frame="1"/>
        </w:rPr>
        <w:t xml:space="preserve"> of information</w:t>
      </w:r>
      <w:r w:rsidR="00C514CF" w:rsidRPr="00FF00DA">
        <w:rPr>
          <w:rFonts w:ascii="Arial" w:hAnsi="Arial" w:cs="Arial"/>
          <w:sz w:val="22"/>
          <w:szCs w:val="22"/>
          <w:bdr w:val="none" w:sz="0" w:space="0" w:color="auto" w:frame="1"/>
        </w:rPr>
        <w:t xml:space="preserve"> between patients and healthcare professionals</w:t>
      </w:r>
      <w:r w:rsidR="0062397A" w:rsidRPr="00FF00DA">
        <w:rPr>
          <w:rFonts w:ascii="Arial" w:hAnsi="Arial" w:cs="Arial"/>
          <w:sz w:val="22"/>
          <w:szCs w:val="22"/>
          <w:bdr w:val="none" w:sz="0" w:space="0" w:color="auto" w:frame="1"/>
        </w:rPr>
        <w:t>,</w:t>
      </w:r>
      <w:r w:rsidR="005B1D22" w:rsidRPr="00FF00DA">
        <w:rPr>
          <w:rFonts w:ascii="Arial" w:hAnsi="Arial" w:cs="Arial"/>
          <w:sz w:val="22"/>
          <w:szCs w:val="22"/>
          <w:bdr w:val="none" w:sz="0" w:space="0" w:color="auto" w:frame="1"/>
        </w:rPr>
        <w:t xml:space="preserve"> </w:t>
      </w:r>
      <w:r w:rsidR="000D3463" w:rsidRPr="00FF00DA">
        <w:rPr>
          <w:rFonts w:ascii="Arial" w:hAnsi="Arial" w:cs="Arial"/>
          <w:sz w:val="22"/>
          <w:szCs w:val="22"/>
          <w:bdr w:val="none" w:sz="0" w:space="0" w:color="auto" w:frame="1"/>
        </w:rPr>
        <w:t>according</w:t>
      </w:r>
      <w:r w:rsidR="001C1ECC" w:rsidRPr="00FF00DA">
        <w:rPr>
          <w:rFonts w:ascii="Arial" w:hAnsi="Arial" w:cs="Arial"/>
          <w:sz w:val="22"/>
          <w:szCs w:val="22"/>
          <w:bdr w:val="none" w:sz="0" w:space="0" w:color="auto" w:frame="1"/>
        </w:rPr>
        <w:t xml:space="preserve"> to </w:t>
      </w:r>
      <w:r w:rsidR="008C7390" w:rsidRPr="00FF00DA">
        <w:rPr>
          <w:rFonts w:ascii="Arial" w:hAnsi="Arial" w:cs="Arial"/>
          <w:sz w:val="22"/>
          <w:szCs w:val="22"/>
          <w:bdr w:val="none" w:sz="0" w:space="0" w:color="auto" w:frame="1"/>
        </w:rPr>
        <w:t>(</w:t>
      </w:r>
      <w:r w:rsidR="001C1ECC" w:rsidRPr="00FF00DA">
        <w:rPr>
          <w:rFonts w:ascii="Arial" w:hAnsi="Arial" w:cs="Arial"/>
          <w:sz w:val="22"/>
          <w:szCs w:val="22"/>
          <w:bdr w:val="none" w:sz="0" w:space="0" w:color="auto" w:frame="1"/>
        </w:rPr>
        <w:t>N</w:t>
      </w:r>
      <w:r w:rsidR="005B1D22" w:rsidRPr="00FF00DA">
        <w:rPr>
          <w:rFonts w:ascii="Arial" w:hAnsi="Arial" w:cs="Arial"/>
          <w:sz w:val="22"/>
          <w:szCs w:val="22"/>
          <w:bdr w:val="none" w:sz="0" w:space="0" w:color="auto" w:frame="1"/>
        </w:rPr>
        <w:t>HS England</w:t>
      </w:r>
      <w:r w:rsidR="00AC48DD">
        <w:rPr>
          <w:rFonts w:ascii="Arial" w:hAnsi="Arial" w:cs="Arial"/>
          <w:sz w:val="22"/>
          <w:szCs w:val="22"/>
          <w:bdr w:val="none" w:sz="0" w:space="0" w:color="auto" w:frame="1"/>
        </w:rPr>
        <w:t xml:space="preserve">, </w:t>
      </w:r>
      <w:r w:rsidR="005B1D22" w:rsidRPr="00FF00DA">
        <w:rPr>
          <w:rFonts w:ascii="Arial" w:hAnsi="Arial" w:cs="Arial"/>
          <w:sz w:val="22"/>
          <w:szCs w:val="22"/>
          <w:bdr w:val="none" w:sz="0" w:space="0" w:color="auto" w:frame="1"/>
        </w:rPr>
        <w:t>2019)</w:t>
      </w:r>
      <w:r w:rsidR="00AC48DD">
        <w:rPr>
          <w:rFonts w:ascii="Arial" w:hAnsi="Arial" w:cs="Arial"/>
          <w:sz w:val="22"/>
          <w:szCs w:val="22"/>
          <w:bdr w:val="none" w:sz="0" w:space="0" w:color="auto" w:frame="1"/>
        </w:rPr>
        <w:t xml:space="preserve"> </w:t>
      </w:r>
      <w:r w:rsidR="005B1D22" w:rsidRPr="00FF00DA">
        <w:rPr>
          <w:rFonts w:ascii="Arial" w:hAnsi="Arial" w:cs="Arial"/>
          <w:sz w:val="22"/>
          <w:szCs w:val="22"/>
          <w:bdr w:val="none" w:sz="0" w:space="0" w:color="auto" w:frame="1"/>
        </w:rPr>
        <w:t xml:space="preserve">communication failures </w:t>
      </w:r>
      <w:r w:rsidR="000D3463" w:rsidRPr="00FF00DA">
        <w:rPr>
          <w:rFonts w:ascii="Arial" w:hAnsi="Arial" w:cs="Arial"/>
          <w:sz w:val="22"/>
          <w:szCs w:val="22"/>
          <w:bdr w:val="none" w:sz="0" w:space="0" w:color="auto" w:frame="1"/>
        </w:rPr>
        <w:t xml:space="preserve">are a significant contributing factor to patient safety incidents. However, while communication is critical, effectiveness is often constrained by external factors such as </w:t>
      </w:r>
      <w:r w:rsidR="00D061E2" w:rsidRPr="00FF00DA">
        <w:rPr>
          <w:rFonts w:ascii="Arial" w:hAnsi="Arial" w:cs="Arial"/>
          <w:sz w:val="22"/>
          <w:szCs w:val="22"/>
          <w:bdr w:val="none" w:sz="0" w:space="0" w:color="auto" w:frame="1"/>
        </w:rPr>
        <w:t>staff shortages, time pressures and high patient demands.</w:t>
      </w:r>
      <w:r w:rsidR="000D3463" w:rsidRPr="00FF00DA">
        <w:rPr>
          <w:rFonts w:ascii="Arial" w:hAnsi="Arial" w:cs="Arial"/>
          <w:sz w:val="22"/>
          <w:szCs w:val="22"/>
          <w:bdr w:val="none" w:sz="0" w:space="0" w:color="auto" w:frame="1"/>
        </w:rPr>
        <w:t xml:space="preserve"> In busy clinical environments, </w:t>
      </w:r>
      <w:r w:rsidR="00D061E2" w:rsidRPr="00FF00DA">
        <w:rPr>
          <w:rFonts w:ascii="Arial" w:hAnsi="Arial" w:cs="Arial"/>
          <w:sz w:val="22"/>
          <w:szCs w:val="22"/>
          <w:bdr w:val="none" w:sz="0" w:space="0" w:color="auto" w:frame="1"/>
        </w:rPr>
        <w:t>n</w:t>
      </w:r>
      <w:r w:rsidR="000D3463" w:rsidRPr="00FF00DA">
        <w:rPr>
          <w:rFonts w:ascii="Arial" w:hAnsi="Arial" w:cs="Arial"/>
          <w:sz w:val="22"/>
          <w:szCs w:val="22"/>
          <w:bdr w:val="none" w:sz="0" w:space="0" w:color="auto" w:frame="1"/>
        </w:rPr>
        <w:t>urses may have limited time to communicate thoroughly, increasing the risk of misunderstanding and negatively</w:t>
      </w:r>
      <w:r w:rsidR="005B1D22" w:rsidRPr="00FF00DA">
        <w:rPr>
          <w:rFonts w:ascii="Arial" w:hAnsi="Arial" w:cs="Arial"/>
          <w:sz w:val="22"/>
          <w:szCs w:val="22"/>
          <w:bdr w:val="none" w:sz="0" w:space="0" w:color="auto" w:frame="1"/>
        </w:rPr>
        <w:t xml:space="preserve"> </w:t>
      </w:r>
      <w:r w:rsidR="000D3463" w:rsidRPr="00FF00DA">
        <w:rPr>
          <w:rFonts w:ascii="Arial" w:hAnsi="Arial" w:cs="Arial"/>
          <w:sz w:val="22"/>
          <w:szCs w:val="22"/>
          <w:bdr w:val="none" w:sz="0" w:space="0" w:color="auto" w:frame="1"/>
        </w:rPr>
        <w:t xml:space="preserve">impacting patient outcomes. </w:t>
      </w:r>
      <w:r w:rsidR="00D061E2" w:rsidRPr="00FF00DA">
        <w:rPr>
          <w:rFonts w:ascii="Arial" w:hAnsi="Arial" w:cs="Arial"/>
          <w:sz w:val="22"/>
          <w:szCs w:val="22"/>
          <w:bdr w:val="none" w:sz="0" w:space="0" w:color="auto" w:frame="1"/>
        </w:rPr>
        <w:t>This highlights that although communication is fundamental, organisational challenges can reduce its effectiveness in practise</w:t>
      </w:r>
      <w:r w:rsidR="003C354F" w:rsidRPr="00FF00DA">
        <w:rPr>
          <w:rFonts w:ascii="Arial" w:hAnsi="Arial" w:cs="Arial"/>
          <w:sz w:val="22"/>
          <w:szCs w:val="22"/>
          <w:bdr w:val="none" w:sz="0" w:space="0" w:color="auto" w:frame="1"/>
        </w:rPr>
        <w:t xml:space="preserve"> (NHS England, 2019)</w:t>
      </w:r>
      <w:r w:rsidR="00B933FB" w:rsidRPr="00FF00DA">
        <w:rPr>
          <w:rFonts w:ascii="Arial" w:hAnsi="Arial" w:cs="Arial"/>
          <w:sz w:val="22"/>
          <w:szCs w:val="22"/>
          <w:bdr w:val="none" w:sz="0" w:space="0" w:color="auto" w:frame="1"/>
        </w:rPr>
        <w:t xml:space="preserve">. </w:t>
      </w:r>
    </w:p>
    <w:p w14:paraId="04C8FA15" w14:textId="77777777" w:rsidR="00B933FB" w:rsidRPr="00FF00DA" w:rsidRDefault="00B933FB"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76389652" w14:textId="77777777" w:rsidR="00FF00DA" w:rsidRDefault="00FF00DA"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34DA8A40" w14:textId="77777777" w:rsidR="00FF00DA" w:rsidRDefault="00FF00DA"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20AC71A1" w14:textId="73EBB70E"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Empathy is another key skill, as it enables nurses to understand patients’ emotions and respond appropriately. When patients feel </w:t>
      </w:r>
      <w:r w:rsidR="00343C17" w:rsidRPr="00FF00DA">
        <w:rPr>
          <w:rFonts w:ascii="Arial" w:hAnsi="Arial" w:cs="Arial"/>
          <w:sz w:val="22"/>
          <w:szCs w:val="22"/>
          <w:bdr w:val="none" w:sz="0" w:space="0" w:color="auto" w:frame="1"/>
        </w:rPr>
        <w:t xml:space="preserve">understood and </w:t>
      </w:r>
      <w:r w:rsidRPr="00FF00DA">
        <w:rPr>
          <w:rFonts w:ascii="Arial" w:hAnsi="Arial" w:cs="Arial"/>
          <w:sz w:val="22"/>
          <w:szCs w:val="22"/>
          <w:bdr w:val="none" w:sz="0" w:space="0" w:color="auto" w:frame="1"/>
        </w:rPr>
        <w:t>supported, they are more likely to engage with treatment</w:t>
      </w:r>
      <w:r w:rsidR="00343C17" w:rsidRPr="00FF00DA">
        <w:rPr>
          <w:rFonts w:ascii="Arial" w:hAnsi="Arial" w:cs="Arial"/>
          <w:sz w:val="22"/>
          <w:szCs w:val="22"/>
          <w:bdr w:val="none" w:sz="0" w:space="0" w:color="auto" w:frame="1"/>
        </w:rPr>
        <w:t xml:space="preserve"> and communicate openly</w:t>
      </w:r>
      <w:r w:rsidRPr="00FF00DA">
        <w:rPr>
          <w:rFonts w:ascii="Arial" w:hAnsi="Arial" w:cs="Arial"/>
          <w:sz w:val="22"/>
          <w:szCs w:val="22"/>
          <w:bdr w:val="none" w:sz="0" w:space="0" w:color="auto" w:frame="1"/>
        </w:rPr>
        <w:t xml:space="preserve">. </w:t>
      </w:r>
      <w:r w:rsidR="00E50273" w:rsidRPr="00FF00DA">
        <w:rPr>
          <w:rFonts w:ascii="Arial" w:hAnsi="Arial" w:cs="Arial"/>
          <w:sz w:val="22"/>
          <w:szCs w:val="22"/>
          <w:bdr w:val="none" w:sz="0" w:space="0" w:color="auto" w:frame="1"/>
        </w:rPr>
        <w:t>(</w:t>
      </w:r>
      <w:r w:rsidRPr="00FF00DA">
        <w:rPr>
          <w:rFonts w:ascii="Arial" w:hAnsi="Arial" w:cs="Arial"/>
          <w:sz w:val="22"/>
          <w:szCs w:val="22"/>
          <w:bdr w:val="none" w:sz="0" w:space="0" w:color="auto" w:frame="1"/>
        </w:rPr>
        <w:t>The Royal College of Nursing 2020) emphasises that person-centred</w:t>
      </w:r>
      <w:r w:rsidR="003C148F" w:rsidRPr="00FF00DA">
        <w:rPr>
          <w:rFonts w:ascii="Arial" w:hAnsi="Arial" w:cs="Arial"/>
          <w:sz w:val="22"/>
          <w:szCs w:val="22"/>
          <w:bdr w:val="none" w:sz="0" w:space="0" w:color="auto" w:frame="1"/>
        </w:rPr>
        <w:t xml:space="preserve"> </w:t>
      </w:r>
      <w:r w:rsidR="00D470EF" w:rsidRPr="00FF00DA">
        <w:rPr>
          <w:rFonts w:ascii="Arial" w:hAnsi="Arial" w:cs="Arial"/>
          <w:sz w:val="22"/>
          <w:szCs w:val="22"/>
          <w:bdr w:val="none" w:sz="0" w:space="0" w:color="auto" w:frame="1"/>
        </w:rPr>
        <w:t xml:space="preserve">to </w:t>
      </w:r>
      <w:r w:rsidR="00A7072E" w:rsidRPr="00FF00DA">
        <w:rPr>
          <w:rFonts w:ascii="Arial" w:hAnsi="Arial" w:cs="Arial"/>
          <w:sz w:val="22"/>
          <w:szCs w:val="22"/>
          <w:bdr w:val="none" w:sz="0" w:space="0" w:color="auto" w:frame="1"/>
        </w:rPr>
        <w:t xml:space="preserve">consistently provide </w:t>
      </w:r>
      <w:r w:rsidR="00C514CF" w:rsidRPr="00FF00DA">
        <w:rPr>
          <w:rFonts w:ascii="Arial" w:hAnsi="Arial" w:cs="Arial"/>
          <w:sz w:val="22"/>
          <w:szCs w:val="22"/>
          <w:bdr w:val="none" w:sz="0" w:space="0" w:color="auto" w:frame="1"/>
        </w:rPr>
        <w:t>compact</w:t>
      </w:r>
      <w:r w:rsidR="003C148F" w:rsidRPr="00FF00DA">
        <w:rPr>
          <w:rFonts w:ascii="Arial" w:hAnsi="Arial" w:cs="Arial"/>
          <w:sz w:val="22"/>
          <w:szCs w:val="22"/>
          <w:bdr w:val="none" w:sz="0" w:space="0" w:color="auto" w:frame="1"/>
        </w:rPr>
        <w:t xml:space="preserve"> </w:t>
      </w:r>
      <w:r w:rsidR="00C514CF" w:rsidRPr="00FF00DA">
        <w:rPr>
          <w:rFonts w:ascii="Arial" w:hAnsi="Arial" w:cs="Arial"/>
          <w:sz w:val="22"/>
          <w:szCs w:val="22"/>
          <w:bdr w:val="none" w:sz="0" w:space="0" w:color="auto" w:frame="1"/>
        </w:rPr>
        <w:t>their</w:t>
      </w:r>
      <w:r w:rsidR="00D470EF" w:rsidRPr="00FF00DA">
        <w:rPr>
          <w:rFonts w:ascii="Arial" w:hAnsi="Arial" w:cs="Arial"/>
          <w:sz w:val="22"/>
          <w:szCs w:val="22"/>
          <w:bdr w:val="none" w:sz="0" w:space="0" w:color="auto" w:frame="1"/>
        </w:rPr>
        <w:t xml:space="preserve"> </w:t>
      </w:r>
      <w:r w:rsidR="00C514CF" w:rsidRPr="00FF00DA">
        <w:rPr>
          <w:rFonts w:ascii="Arial" w:hAnsi="Arial" w:cs="Arial"/>
          <w:sz w:val="22"/>
          <w:szCs w:val="22"/>
          <w:bdr w:val="none" w:sz="0" w:space="0" w:color="auto" w:frame="1"/>
        </w:rPr>
        <w:t>ability care</w:t>
      </w:r>
      <w:r w:rsidRPr="00FF00DA">
        <w:rPr>
          <w:rFonts w:ascii="Arial" w:hAnsi="Arial" w:cs="Arial"/>
          <w:sz w:val="22"/>
          <w:szCs w:val="22"/>
          <w:bdr w:val="none" w:sz="0" w:space="0" w:color="auto" w:frame="1"/>
        </w:rPr>
        <w:t xml:space="preserve"> relies on understanding the individual experience. Without empathy, patients may feel ignored, </w:t>
      </w:r>
      <w:r w:rsidR="00746D14" w:rsidRPr="00FF00DA">
        <w:rPr>
          <w:rFonts w:ascii="Arial" w:hAnsi="Arial" w:cs="Arial"/>
          <w:sz w:val="22"/>
          <w:szCs w:val="22"/>
          <w:bdr w:val="none" w:sz="0" w:space="0" w:color="auto" w:frame="1"/>
        </w:rPr>
        <w:t xml:space="preserve">despite its </w:t>
      </w:r>
      <w:r w:rsidR="0097768F" w:rsidRPr="00FF00DA">
        <w:rPr>
          <w:rFonts w:ascii="Arial" w:hAnsi="Arial" w:cs="Arial"/>
          <w:sz w:val="22"/>
          <w:szCs w:val="22"/>
          <w:bdr w:val="none" w:sz="0" w:space="0" w:color="auto" w:frame="1"/>
        </w:rPr>
        <w:t>importance</w:t>
      </w:r>
      <w:r w:rsidR="00B5441A" w:rsidRPr="00FF00DA">
        <w:rPr>
          <w:rFonts w:ascii="Arial" w:hAnsi="Arial" w:cs="Arial"/>
          <w:sz w:val="22"/>
          <w:szCs w:val="22"/>
          <w:bdr w:val="none" w:sz="0" w:space="0" w:color="auto" w:frame="1"/>
        </w:rPr>
        <w:t xml:space="preserve">, </w:t>
      </w:r>
      <w:r w:rsidR="00AD3382" w:rsidRPr="00FF00DA">
        <w:rPr>
          <w:rFonts w:ascii="Arial" w:hAnsi="Arial" w:cs="Arial"/>
          <w:sz w:val="22"/>
          <w:szCs w:val="22"/>
          <w:bdr w:val="none" w:sz="0" w:space="0" w:color="auto" w:frame="1"/>
        </w:rPr>
        <w:t>maintaining</w:t>
      </w:r>
      <w:r w:rsidR="00B227F4" w:rsidRPr="00FF00DA">
        <w:rPr>
          <w:rFonts w:ascii="Arial" w:hAnsi="Arial" w:cs="Arial"/>
          <w:sz w:val="22"/>
          <w:szCs w:val="22"/>
          <w:bdr w:val="none" w:sz="0" w:space="0" w:color="auto" w:frame="1"/>
        </w:rPr>
        <w:t xml:space="preserve"> empathy can be challenging </w:t>
      </w:r>
      <w:r w:rsidR="00E62FE7" w:rsidRPr="00FF00DA">
        <w:rPr>
          <w:rFonts w:ascii="Arial" w:hAnsi="Arial" w:cs="Arial"/>
          <w:sz w:val="22"/>
          <w:szCs w:val="22"/>
          <w:bdr w:val="none" w:sz="0" w:space="0" w:color="auto" w:frame="1"/>
        </w:rPr>
        <w:t xml:space="preserve">in high pressure environments where nurses experience </w:t>
      </w:r>
      <w:r w:rsidR="00D470EF" w:rsidRPr="00FF00DA">
        <w:rPr>
          <w:rFonts w:ascii="Arial" w:hAnsi="Arial" w:cs="Arial"/>
          <w:sz w:val="22"/>
          <w:szCs w:val="22"/>
          <w:bdr w:val="none" w:sz="0" w:space="0" w:color="auto" w:frame="1"/>
        </w:rPr>
        <w:t xml:space="preserve">stress and emotional fatigue. This may </w:t>
      </w:r>
      <w:r w:rsidR="00C514CF" w:rsidRPr="00FF00DA">
        <w:rPr>
          <w:rFonts w:ascii="Arial" w:hAnsi="Arial" w:cs="Arial"/>
          <w:sz w:val="22"/>
          <w:szCs w:val="22"/>
          <w:bdr w:val="none" w:sz="0" w:space="0" w:color="auto" w:frame="1"/>
        </w:rPr>
        <w:t>reduce which</w:t>
      </w:r>
      <w:r w:rsidRPr="00FF00DA">
        <w:rPr>
          <w:rFonts w:ascii="Arial" w:hAnsi="Arial" w:cs="Arial"/>
          <w:sz w:val="22"/>
          <w:szCs w:val="22"/>
          <w:bdr w:val="none" w:sz="0" w:space="0" w:color="auto" w:frame="1"/>
        </w:rPr>
        <w:t xml:space="preserve"> can negatively affect their wellbeing.</w:t>
      </w:r>
    </w:p>
    <w:p w14:paraId="128FE563"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355FCDC6" w14:textId="63014EE9"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Teamwork is also essential in healthcare settings</w:t>
      </w:r>
      <w:r w:rsidR="00E50273" w:rsidRPr="00FF00DA">
        <w:rPr>
          <w:rFonts w:ascii="Arial" w:hAnsi="Arial" w:cs="Arial"/>
          <w:sz w:val="22"/>
          <w:szCs w:val="22"/>
          <w:bdr w:val="none" w:sz="0" w:space="0" w:color="auto" w:frame="1"/>
        </w:rPr>
        <w:t>, n</w:t>
      </w:r>
      <w:r w:rsidRPr="00FF00DA">
        <w:rPr>
          <w:rFonts w:ascii="Arial" w:hAnsi="Arial" w:cs="Arial"/>
          <w:sz w:val="22"/>
          <w:szCs w:val="22"/>
          <w:bdr w:val="none" w:sz="0" w:space="0" w:color="auto" w:frame="1"/>
        </w:rPr>
        <w:t>urses work alongside other professionals to deliver coordinated care</w:t>
      </w:r>
      <w:r w:rsidR="00E50273" w:rsidRPr="00FF00DA">
        <w:rPr>
          <w:rFonts w:ascii="Arial" w:hAnsi="Arial" w:cs="Arial"/>
          <w:sz w:val="22"/>
          <w:szCs w:val="22"/>
          <w:bdr w:val="none" w:sz="0" w:space="0" w:color="auto" w:frame="1"/>
        </w:rPr>
        <w:t xml:space="preserve"> (</w:t>
      </w:r>
      <w:r w:rsidRPr="00FF00DA">
        <w:rPr>
          <w:rFonts w:ascii="Arial" w:hAnsi="Arial" w:cs="Arial"/>
          <w:sz w:val="22"/>
          <w:szCs w:val="22"/>
          <w:bdr w:val="none" w:sz="0" w:space="0" w:color="auto" w:frame="1"/>
        </w:rPr>
        <w:t>NHS</w:t>
      </w:r>
      <w:r w:rsidR="00E50273" w:rsidRPr="00FF00DA">
        <w:rPr>
          <w:rFonts w:ascii="Arial" w:hAnsi="Arial" w:cs="Arial"/>
          <w:sz w:val="22"/>
          <w:szCs w:val="22"/>
          <w:bdr w:val="none" w:sz="0" w:space="0" w:color="auto" w:frame="1"/>
        </w:rPr>
        <w:t xml:space="preserve">, </w:t>
      </w:r>
      <w:r w:rsidRPr="00FF00DA">
        <w:rPr>
          <w:rFonts w:ascii="Arial" w:hAnsi="Arial" w:cs="Arial"/>
          <w:sz w:val="22"/>
          <w:szCs w:val="22"/>
          <w:bdr w:val="none" w:sz="0" w:space="0" w:color="auto" w:frame="1"/>
        </w:rPr>
        <w:t>2023) highlights that effective teamwork improves efficiency and reduces errors. In contrast, poor teamwork can lead to miscommunication and gaps in care, which may impact patient outcomes.</w:t>
      </w:r>
    </w:p>
    <w:p w14:paraId="3765F15B"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5CE91463" w14:textId="17E25824"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Attention to detail is particularly important, as small changes in a patient’s condition can indicate serious health issues. </w:t>
      </w:r>
      <w:r w:rsidR="00416B49" w:rsidRPr="00FF00DA">
        <w:rPr>
          <w:rFonts w:ascii="Arial" w:hAnsi="Arial" w:cs="Arial"/>
          <w:sz w:val="22"/>
          <w:szCs w:val="22"/>
          <w:bdr w:val="none" w:sz="0" w:space="0" w:color="auto" w:frame="1"/>
        </w:rPr>
        <w:t xml:space="preserve">It is </w:t>
      </w:r>
      <w:r w:rsidRPr="00FF00DA">
        <w:rPr>
          <w:rFonts w:ascii="Arial" w:hAnsi="Arial" w:cs="Arial"/>
          <w:sz w:val="22"/>
          <w:szCs w:val="22"/>
          <w:bdr w:val="none" w:sz="0" w:space="0" w:color="auto" w:frame="1"/>
        </w:rPr>
        <w:t>importan</w:t>
      </w:r>
      <w:r w:rsidR="00416B49" w:rsidRPr="00FF00DA">
        <w:rPr>
          <w:rFonts w:ascii="Arial" w:hAnsi="Arial" w:cs="Arial"/>
          <w:sz w:val="22"/>
          <w:szCs w:val="22"/>
          <w:bdr w:val="none" w:sz="0" w:space="0" w:color="auto" w:frame="1"/>
        </w:rPr>
        <w:t xml:space="preserve">t to ensure continuous </w:t>
      </w:r>
      <w:r w:rsidRPr="00FF00DA">
        <w:rPr>
          <w:rFonts w:ascii="Arial" w:hAnsi="Arial" w:cs="Arial"/>
          <w:sz w:val="22"/>
          <w:szCs w:val="22"/>
          <w:bdr w:val="none" w:sz="0" w:space="0" w:color="auto" w:frame="1"/>
        </w:rPr>
        <w:t xml:space="preserve">monitoring and accurate record-keeping </w:t>
      </w:r>
      <w:r w:rsidR="00416B49" w:rsidRPr="00FF00DA">
        <w:rPr>
          <w:rFonts w:ascii="Arial" w:hAnsi="Arial" w:cs="Arial"/>
          <w:sz w:val="22"/>
          <w:szCs w:val="22"/>
          <w:bdr w:val="none" w:sz="0" w:space="0" w:color="auto" w:frame="1"/>
        </w:rPr>
        <w:t xml:space="preserve">to </w:t>
      </w:r>
      <w:r w:rsidRPr="00FF00DA">
        <w:rPr>
          <w:rFonts w:ascii="Arial" w:hAnsi="Arial" w:cs="Arial"/>
          <w:sz w:val="22"/>
          <w:szCs w:val="22"/>
          <w:bdr w:val="none" w:sz="0" w:space="0" w:color="auto" w:frame="1"/>
        </w:rPr>
        <w:t>maintain safe care. Failure to notice these changes may result in delayed treatment</w:t>
      </w:r>
      <w:r w:rsidR="0049658B" w:rsidRPr="00FF00DA">
        <w:rPr>
          <w:rFonts w:ascii="Arial" w:hAnsi="Arial" w:cs="Arial"/>
          <w:sz w:val="22"/>
          <w:szCs w:val="22"/>
          <w:bdr w:val="none" w:sz="0" w:space="0" w:color="auto" w:frame="1"/>
        </w:rPr>
        <w:t xml:space="preserve"> </w:t>
      </w:r>
      <w:r w:rsidR="008C0B53" w:rsidRPr="00FF00DA">
        <w:rPr>
          <w:rFonts w:ascii="Arial" w:hAnsi="Arial" w:cs="Arial"/>
          <w:sz w:val="22"/>
          <w:szCs w:val="22"/>
          <w:bdr w:val="none" w:sz="0" w:space="0" w:color="auto" w:frame="1"/>
        </w:rPr>
        <w:t>(The Care Quality Commission, 2022)</w:t>
      </w:r>
      <w:r w:rsidR="0049658B" w:rsidRPr="00FF00DA">
        <w:rPr>
          <w:rFonts w:ascii="Arial" w:hAnsi="Arial" w:cs="Arial"/>
          <w:sz w:val="22"/>
          <w:szCs w:val="22"/>
          <w:bdr w:val="none" w:sz="0" w:space="0" w:color="auto" w:frame="1"/>
        </w:rPr>
        <w:t>.</w:t>
      </w:r>
    </w:p>
    <w:p w14:paraId="74BFFC1E"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04380928" w14:textId="032D15F4"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Critical thinking is also required in nursing practice. Nurses must assess situations, make decisions and prioritise care, often in fast-paced environments. This skill is essential in responding to emergencies and ensuring appropriate action is taken</w:t>
      </w:r>
      <w:r w:rsidR="0049658B" w:rsidRPr="00FF00DA">
        <w:rPr>
          <w:rFonts w:ascii="Arial" w:hAnsi="Arial" w:cs="Arial"/>
          <w:sz w:val="22"/>
          <w:szCs w:val="22"/>
          <w:bdr w:val="none" w:sz="0" w:space="0" w:color="auto" w:frame="1"/>
        </w:rPr>
        <w:t xml:space="preserve"> </w:t>
      </w:r>
      <w:r w:rsidR="008C0B53" w:rsidRPr="00FF00DA">
        <w:rPr>
          <w:rFonts w:ascii="Arial" w:hAnsi="Arial" w:cs="Arial"/>
          <w:sz w:val="22"/>
          <w:szCs w:val="22"/>
          <w:bdr w:val="none" w:sz="0" w:space="0" w:color="auto" w:frame="1"/>
        </w:rPr>
        <w:t>(The Care Quality Commission, 2022)</w:t>
      </w:r>
      <w:r w:rsidR="0049658B" w:rsidRPr="00FF00DA">
        <w:rPr>
          <w:rFonts w:ascii="Arial" w:hAnsi="Arial" w:cs="Arial"/>
          <w:sz w:val="22"/>
          <w:szCs w:val="22"/>
          <w:bdr w:val="none" w:sz="0" w:space="0" w:color="auto" w:frame="1"/>
        </w:rPr>
        <w:t>.</w:t>
      </w:r>
    </w:p>
    <w:p w14:paraId="74C3F98D"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1D499501" w14:textId="3F48B250"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Overall, these skills are interconnected and contribute to the delivery of safe, effective and high-quality care. This demonstrates that nursing competence depends on the ability to apply multiple skills in complex situations</w:t>
      </w:r>
      <w:r w:rsidR="008C0B53" w:rsidRPr="00FF00DA">
        <w:rPr>
          <w:rFonts w:ascii="Arial" w:hAnsi="Arial" w:cs="Arial"/>
          <w:sz w:val="22"/>
          <w:szCs w:val="22"/>
        </w:rPr>
        <w:t xml:space="preserve"> </w:t>
      </w:r>
      <w:r w:rsidR="008C0B53" w:rsidRPr="00FF00DA">
        <w:rPr>
          <w:rFonts w:ascii="Arial" w:hAnsi="Arial" w:cs="Arial"/>
          <w:sz w:val="22"/>
          <w:szCs w:val="22"/>
          <w:bdr w:val="none" w:sz="0" w:space="0" w:color="auto" w:frame="1"/>
        </w:rPr>
        <w:t>(The Care Quality Commission, 2022)</w:t>
      </w:r>
      <w:r w:rsidR="0049658B" w:rsidRPr="00FF00DA">
        <w:rPr>
          <w:rFonts w:ascii="Arial" w:hAnsi="Arial" w:cs="Arial"/>
          <w:sz w:val="22"/>
          <w:szCs w:val="22"/>
          <w:bdr w:val="none" w:sz="0" w:space="0" w:color="auto" w:frame="1"/>
        </w:rPr>
        <w:t>.</w:t>
      </w:r>
    </w:p>
    <w:p w14:paraId="2AE607BA"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55C34588"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808080"/>
          <w:sz w:val="22"/>
          <w:szCs w:val="22"/>
        </w:rPr>
      </w:pPr>
    </w:p>
    <w:p w14:paraId="3F4F5FE0"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043C20AD" w14:textId="77777777" w:rsidR="001C1ECC" w:rsidRPr="00FF00DA" w:rsidRDefault="001C1ECC"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232674D0"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0AB31158"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64840F9"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0734CB2" w14:textId="2CDBEB19"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1</w:t>
      </w:r>
      <w:r w:rsidR="002148E1" w:rsidRPr="00FF00DA">
        <w:rPr>
          <w:rFonts w:ascii="Arial" w:hAnsi="Arial" w:cs="Arial"/>
          <w:b/>
          <w:bCs/>
          <w:color w:val="242424"/>
          <w:sz w:val="22"/>
          <w:szCs w:val="22"/>
          <w:bdr w:val="none" w:sz="0" w:space="0" w:color="auto" w:frame="1"/>
        </w:rPr>
        <w:t>.4</w:t>
      </w:r>
      <w:r w:rsidRPr="00FF00DA">
        <w:rPr>
          <w:rFonts w:ascii="Arial" w:hAnsi="Arial" w:cs="Arial"/>
          <w:b/>
          <w:bCs/>
          <w:color w:val="242424"/>
          <w:sz w:val="22"/>
          <w:szCs w:val="22"/>
          <w:bdr w:val="none" w:sz="0" w:space="0" w:color="auto" w:frame="1"/>
        </w:rPr>
        <w:t xml:space="preserve"> Strategies to Improve Skills</w:t>
      </w:r>
    </w:p>
    <w:p w14:paraId="325205F5"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0FBB51D0"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2A42CD51" w14:textId="04252FA0" w:rsidR="0024528C" w:rsidRPr="00FF00DA" w:rsidRDefault="00C748C3"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 xml:space="preserve">Continuous professional development (CPD) </w:t>
      </w:r>
      <w:r w:rsidR="0024528C" w:rsidRPr="00FF00DA">
        <w:rPr>
          <w:rFonts w:ascii="Arial" w:hAnsi="Arial" w:cs="Arial"/>
          <w:sz w:val="22"/>
          <w:szCs w:val="22"/>
          <w:bdr w:val="none" w:sz="0" w:space="0" w:color="auto" w:frame="1"/>
        </w:rPr>
        <w:t>ensures</w:t>
      </w:r>
      <w:r w:rsidRPr="00FF00DA">
        <w:rPr>
          <w:rFonts w:ascii="Arial" w:hAnsi="Arial" w:cs="Arial"/>
          <w:sz w:val="22"/>
          <w:szCs w:val="22"/>
          <w:bdr w:val="none" w:sz="0" w:space="0" w:color="auto" w:frame="1"/>
        </w:rPr>
        <w:t xml:space="preserve"> nursing </w:t>
      </w:r>
      <w:r w:rsidR="0024528C" w:rsidRPr="00FF00DA">
        <w:rPr>
          <w:rFonts w:ascii="Arial" w:hAnsi="Arial" w:cs="Arial"/>
          <w:sz w:val="22"/>
          <w:szCs w:val="22"/>
          <w:bdr w:val="none" w:sz="0" w:space="0" w:color="auto" w:frame="1"/>
        </w:rPr>
        <w:t xml:space="preserve">maintain and improve </w:t>
      </w:r>
      <w:r w:rsidRPr="00FF00DA">
        <w:rPr>
          <w:rFonts w:ascii="Arial" w:hAnsi="Arial" w:cs="Arial"/>
          <w:sz w:val="22"/>
          <w:szCs w:val="22"/>
          <w:bdr w:val="none" w:sz="0" w:space="0" w:color="auto" w:frame="1"/>
        </w:rPr>
        <w:t xml:space="preserve">skills. </w:t>
      </w:r>
      <w:r w:rsidR="0024528C" w:rsidRPr="00FF00DA">
        <w:rPr>
          <w:rFonts w:ascii="Arial" w:hAnsi="Arial" w:cs="Arial"/>
          <w:sz w:val="22"/>
          <w:szCs w:val="22"/>
          <w:bdr w:val="none" w:sz="0" w:space="0" w:color="auto" w:frame="1"/>
        </w:rPr>
        <w:t>Training, workshops and online learning support development, although time pressures may limit access</w:t>
      </w:r>
      <w:r w:rsidR="00864E01" w:rsidRPr="00FF00DA">
        <w:rPr>
          <w:rFonts w:ascii="Arial" w:hAnsi="Arial" w:cs="Arial"/>
          <w:sz w:val="22"/>
          <w:szCs w:val="22"/>
          <w:bdr w:val="none" w:sz="0" w:space="0" w:color="auto" w:frame="1"/>
        </w:rPr>
        <w:t xml:space="preserve"> (</w:t>
      </w:r>
      <w:r w:rsidR="004B2209">
        <w:rPr>
          <w:rFonts w:ascii="Arial" w:hAnsi="Arial" w:cs="Arial"/>
          <w:sz w:val="22"/>
          <w:szCs w:val="22"/>
          <w:bdr w:val="none" w:sz="0" w:space="0" w:color="auto" w:frame="1"/>
        </w:rPr>
        <w:t>NMC</w:t>
      </w:r>
      <w:r w:rsidR="00864E01" w:rsidRPr="00FF00DA">
        <w:rPr>
          <w:rFonts w:ascii="Arial" w:hAnsi="Arial" w:cs="Arial"/>
          <w:sz w:val="22"/>
          <w:szCs w:val="22"/>
          <w:bdr w:val="none" w:sz="0" w:space="0" w:color="auto" w:frame="1"/>
        </w:rPr>
        <w:t xml:space="preserve">, </w:t>
      </w:r>
      <w:r w:rsidR="00864E01" w:rsidRPr="00FF00DA">
        <w:rPr>
          <w:rFonts w:ascii="Arial" w:hAnsi="Arial" w:cs="Arial"/>
          <w:sz w:val="22"/>
          <w:szCs w:val="22"/>
          <w:bdr w:val="none" w:sz="0" w:space="0" w:color="auto" w:frame="1"/>
        </w:rPr>
        <w:t>2018).</w:t>
      </w:r>
    </w:p>
    <w:p w14:paraId="1BC41D88" w14:textId="77777777" w:rsidR="0024528C" w:rsidRPr="00FF00DA" w:rsidRDefault="0024528C"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0C83D96E" w14:textId="74AB1601"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Training programmes are particularly useful for improving communication skills. </w:t>
      </w:r>
      <w:r w:rsidR="00BC71E4" w:rsidRPr="00FF00DA">
        <w:rPr>
          <w:rFonts w:ascii="Arial" w:hAnsi="Arial" w:cs="Arial"/>
          <w:sz w:val="22"/>
          <w:szCs w:val="22"/>
          <w:bdr w:val="none" w:sz="0" w:space="0" w:color="auto" w:frame="1"/>
        </w:rPr>
        <w:t>(</w:t>
      </w:r>
      <w:r w:rsidRPr="00FF00DA">
        <w:rPr>
          <w:rFonts w:ascii="Arial" w:hAnsi="Arial" w:cs="Arial"/>
          <w:sz w:val="22"/>
          <w:szCs w:val="22"/>
          <w:bdr w:val="none" w:sz="0" w:space="0" w:color="auto" w:frame="1"/>
        </w:rPr>
        <w:t>Health Education England</w:t>
      </w:r>
      <w:r w:rsidR="00BC71E4" w:rsidRPr="00FF00DA">
        <w:rPr>
          <w:rFonts w:ascii="Arial" w:hAnsi="Arial" w:cs="Arial"/>
          <w:sz w:val="22"/>
          <w:szCs w:val="22"/>
          <w:bdr w:val="none" w:sz="0" w:space="0" w:color="auto" w:frame="1"/>
        </w:rPr>
        <w:t xml:space="preserve">, </w:t>
      </w:r>
      <w:r w:rsidRPr="00FF00DA">
        <w:rPr>
          <w:rFonts w:ascii="Arial" w:hAnsi="Arial" w:cs="Arial"/>
          <w:sz w:val="22"/>
          <w:szCs w:val="22"/>
          <w:bdr w:val="none" w:sz="0" w:space="0" w:color="auto" w:frame="1"/>
        </w:rPr>
        <w:t>2021) highlights that effective communication can improve patient outcomes and reduce misunderstandings.</w:t>
      </w:r>
    </w:p>
    <w:p w14:paraId="39390F14"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5D043BFE" w14:textId="78BACA11"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Reflective practice is another important strategy. By reviewing their experiences, nurses can identify areas for improvement and develop their skills</w:t>
      </w:r>
      <w:r w:rsidR="002D68D3" w:rsidRPr="00FF00DA">
        <w:rPr>
          <w:rFonts w:ascii="Arial" w:hAnsi="Arial" w:cs="Arial"/>
          <w:sz w:val="22"/>
          <w:szCs w:val="22"/>
          <w:bdr w:val="none" w:sz="0" w:space="0" w:color="auto" w:frame="1"/>
        </w:rPr>
        <w:t>, r</w:t>
      </w:r>
      <w:r w:rsidRPr="00FF00DA">
        <w:rPr>
          <w:rFonts w:ascii="Arial" w:hAnsi="Arial" w:cs="Arial"/>
          <w:sz w:val="22"/>
          <w:szCs w:val="22"/>
          <w:bdr w:val="none" w:sz="0" w:space="0" w:color="auto" w:frame="1"/>
        </w:rPr>
        <w:t>eflection is essential for professional development</w:t>
      </w:r>
      <w:r w:rsidR="00211572" w:rsidRPr="00FF00DA">
        <w:rPr>
          <w:rFonts w:ascii="Arial" w:hAnsi="Arial" w:cs="Arial"/>
          <w:sz w:val="22"/>
          <w:szCs w:val="22"/>
          <w:bdr w:val="none" w:sz="0" w:space="0" w:color="auto" w:frame="1"/>
        </w:rPr>
        <w:t xml:space="preserve"> </w:t>
      </w:r>
      <w:r w:rsidR="0011094A" w:rsidRPr="00FF00DA">
        <w:rPr>
          <w:rFonts w:ascii="Arial" w:hAnsi="Arial" w:cs="Arial"/>
          <w:sz w:val="22"/>
          <w:szCs w:val="22"/>
        </w:rPr>
        <w:t>(</w:t>
      </w:r>
      <w:r w:rsidR="0011094A" w:rsidRPr="00FF00DA">
        <w:rPr>
          <w:rFonts w:ascii="Arial" w:hAnsi="Arial" w:cs="Arial"/>
          <w:sz w:val="22"/>
          <w:szCs w:val="22"/>
          <w:bdr w:val="none" w:sz="0" w:space="0" w:color="auto" w:frame="1"/>
        </w:rPr>
        <w:t>The NMC 2018)</w:t>
      </w:r>
      <w:r w:rsidR="00211572" w:rsidRPr="00FF00DA">
        <w:rPr>
          <w:rFonts w:ascii="Arial" w:hAnsi="Arial" w:cs="Arial"/>
          <w:sz w:val="22"/>
          <w:szCs w:val="22"/>
          <w:bdr w:val="none" w:sz="0" w:space="0" w:color="auto" w:frame="1"/>
        </w:rPr>
        <w:t>.</w:t>
      </w:r>
    </w:p>
    <w:p w14:paraId="067E754A"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6EAE05AC" w14:textId="4E088DC0"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Feedback from colleagues and supervisors also supports improvement. Constructive feedback helps nurses recognise strengths and areas for development. Mentorship can provide additional guidance, particularly for newly qualified </w:t>
      </w:r>
      <w:r w:rsidR="000B7A92" w:rsidRPr="00FF00DA">
        <w:rPr>
          <w:rFonts w:ascii="Arial" w:hAnsi="Arial" w:cs="Arial"/>
          <w:sz w:val="22"/>
          <w:szCs w:val="22"/>
          <w:bdr w:val="none" w:sz="0" w:space="0" w:color="auto" w:frame="1"/>
        </w:rPr>
        <w:t>nurses. Practical</w:t>
      </w:r>
      <w:r w:rsidRPr="00FF00DA">
        <w:rPr>
          <w:rFonts w:ascii="Arial" w:hAnsi="Arial" w:cs="Arial"/>
          <w:sz w:val="22"/>
          <w:szCs w:val="22"/>
          <w:bdr w:val="none" w:sz="0" w:space="0" w:color="auto" w:frame="1"/>
        </w:rPr>
        <w:t xml:space="preserve"> experience is essential in developing confidence and competence. Working in real healthcare environments allows nurses to apply their knowledge in practice. Simulation training can also be used to practise skills in a safe environment.</w:t>
      </w:r>
      <w:r w:rsidR="000B7A92" w:rsidRPr="00FF00DA">
        <w:rPr>
          <w:rFonts w:ascii="Arial" w:hAnsi="Arial" w:cs="Arial"/>
          <w:sz w:val="22"/>
          <w:szCs w:val="22"/>
        </w:rPr>
        <w:t xml:space="preserve"> </w:t>
      </w:r>
      <w:r w:rsidRPr="00FF00DA">
        <w:rPr>
          <w:rFonts w:ascii="Arial" w:hAnsi="Arial" w:cs="Arial"/>
          <w:sz w:val="22"/>
          <w:szCs w:val="22"/>
          <w:bdr w:val="none" w:sz="0" w:space="0" w:color="auto" w:frame="1"/>
        </w:rPr>
        <w:t>These strategies demonstrate that skill development is an ongoing process that requires continuous learning and adaptation</w:t>
      </w:r>
      <w:r w:rsidR="00211572" w:rsidRPr="00FF00DA">
        <w:rPr>
          <w:rFonts w:ascii="Arial" w:hAnsi="Arial" w:cs="Arial"/>
          <w:sz w:val="22"/>
          <w:szCs w:val="22"/>
          <w:bdr w:val="none" w:sz="0" w:space="0" w:color="auto" w:frame="1"/>
        </w:rPr>
        <w:t xml:space="preserve"> </w:t>
      </w:r>
      <w:r w:rsidR="001D129C" w:rsidRPr="00FF00DA">
        <w:rPr>
          <w:rFonts w:ascii="Arial" w:hAnsi="Arial" w:cs="Arial"/>
          <w:sz w:val="22"/>
          <w:szCs w:val="22"/>
          <w:bdr w:val="none" w:sz="0" w:space="0" w:color="auto" w:frame="1"/>
        </w:rPr>
        <w:t>(NMC, 2024)</w:t>
      </w:r>
      <w:r w:rsidR="00211572" w:rsidRPr="00FF00DA">
        <w:rPr>
          <w:rFonts w:ascii="Arial" w:hAnsi="Arial" w:cs="Arial"/>
          <w:sz w:val="22"/>
          <w:szCs w:val="22"/>
          <w:bdr w:val="none" w:sz="0" w:space="0" w:color="auto" w:frame="1"/>
        </w:rPr>
        <w:t>.</w:t>
      </w:r>
    </w:p>
    <w:p w14:paraId="251C8628"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52536AF2"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808080"/>
          <w:sz w:val="22"/>
          <w:szCs w:val="22"/>
        </w:rPr>
      </w:pPr>
    </w:p>
    <w:p w14:paraId="653AAB84"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3C9FB25B" w14:textId="77777777" w:rsidR="001C1ECC" w:rsidRPr="00FF00DA" w:rsidRDefault="001C1ECC"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2F4DFF60" w14:textId="77777777" w:rsidR="001C1ECC" w:rsidRPr="00FF00DA" w:rsidRDefault="001C1ECC"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7E9B6A64"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57B11114"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2FFB693F" w14:textId="2B4D8341"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r w:rsidRPr="00FF00DA">
        <w:rPr>
          <w:rFonts w:ascii="Arial" w:hAnsi="Arial" w:cs="Arial"/>
          <w:b/>
          <w:bCs/>
          <w:color w:val="242424"/>
          <w:sz w:val="22"/>
          <w:szCs w:val="22"/>
          <w:bdr w:val="none" w:sz="0" w:space="0" w:color="auto" w:frame="1"/>
        </w:rPr>
        <w:t>1.</w:t>
      </w:r>
      <w:r w:rsidR="002148E1" w:rsidRPr="00FF00DA">
        <w:rPr>
          <w:rFonts w:ascii="Arial" w:hAnsi="Arial" w:cs="Arial"/>
          <w:b/>
          <w:bCs/>
          <w:color w:val="242424"/>
          <w:sz w:val="22"/>
          <w:szCs w:val="22"/>
          <w:bdr w:val="none" w:sz="0" w:space="0" w:color="auto" w:frame="1"/>
        </w:rPr>
        <w:t>5</w:t>
      </w:r>
      <w:r w:rsidRPr="00FF00DA">
        <w:rPr>
          <w:rFonts w:ascii="Arial" w:hAnsi="Arial" w:cs="Arial"/>
          <w:b/>
          <w:bCs/>
          <w:color w:val="242424"/>
          <w:sz w:val="22"/>
          <w:szCs w:val="22"/>
          <w:bdr w:val="none" w:sz="0" w:space="0" w:color="auto" w:frame="1"/>
        </w:rPr>
        <w:t xml:space="preserve"> Conclusion</w:t>
      </w:r>
    </w:p>
    <w:p w14:paraId="5B015234"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5CBB7732"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259DE7A6" w14:textId="4BF87548" w:rsidR="009360BE" w:rsidRPr="00FF00DA" w:rsidRDefault="00C748C3"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In conclusion, nurses play a vital role in</w:t>
      </w:r>
      <w:r w:rsidR="00D061E2" w:rsidRPr="00FF00DA">
        <w:rPr>
          <w:rFonts w:ascii="Arial" w:hAnsi="Arial" w:cs="Arial"/>
          <w:sz w:val="22"/>
          <w:szCs w:val="22"/>
          <w:bdr w:val="none" w:sz="0" w:space="0" w:color="auto" w:frame="1"/>
        </w:rPr>
        <w:t xml:space="preserve"> delivering </w:t>
      </w:r>
      <w:r w:rsidR="009360BE" w:rsidRPr="00FF00DA">
        <w:rPr>
          <w:rFonts w:ascii="Arial" w:hAnsi="Arial" w:cs="Arial"/>
          <w:sz w:val="22"/>
          <w:szCs w:val="22"/>
          <w:bdr w:val="none" w:sz="0" w:space="0" w:color="auto" w:frame="1"/>
        </w:rPr>
        <w:t>safe effective and person-centred care within health and social care setting. Their responsibilities</w:t>
      </w:r>
      <w:r w:rsidRPr="00FF00DA">
        <w:rPr>
          <w:rFonts w:ascii="Arial" w:hAnsi="Arial" w:cs="Arial"/>
          <w:sz w:val="22"/>
          <w:szCs w:val="22"/>
          <w:bdr w:val="none" w:sz="0" w:space="0" w:color="auto" w:frame="1"/>
        </w:rPr>
        <w:t xml:space="preserve"> </w:t>
      </w:r>
      <w:r w:rsidR="009360BE" w:rsidRPr="00FF00DA">
        <w:rPr>
          <w:rFonts w:ascii="Arial" w:hAnsi="Arial" w:cs="Arial"/>
          <w:sz w:val="22"/>
          <w:szCs w:val="22"/>
          <w:bdr w:val="none" w:sz="0" w:space="0" w:color="auto" w:frame="1"/>
        </w:rPr>
        <w:t xml:space="preserve">extend beyond clinical tasks to include emotional support, communication and collaborative working within multidisciplinary teams </w:t>
      </w:r>
      <w:r w:rsidR="00003869" w:rsidRPr="00FF00DA">
        <w:rPr>
          <w:rFonts w:ascii="Arial" w:hAnsi="Arial" w:cs="Arial"/>
          <w:sz w:val="22"/>
          <w:szCs w:val="22"/>
          <w:bdr w:val="none" w:sz="0" w:space="0" w:color="auto" w:frame="1"/>
        </w:rPr>
        <w:t>(NHS, 2023)</w:t>
      </w:r>
      <w:r w:rsidR="0049658B" w:rsidRPr="00FF00DA">
        <w:rPr>
          <w:rFonts w:ascii="Arial" w:hAnsi="Arial" w:cs="Arial"/>
          <w:sz w:val="22"/>
          <w:szCs w:val="22"/>
          <w:bdr w:val="none" w:sz="0" w:space="0" w:color="auto" w:frame="1"/>
        </w:rPr>
        <w:t>.</w:t>
      </w:r>
    </w:p>
    <w:p w14:paraId="49C7EA35" w14:textId="77777777" w:rsidR="00003869" w:rsidRPr="00FF00DA" w:rsidRDefault="00003869"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p>
    <w:p w14:paraId="77584A57" w14:textId="15B81A0F" w:rsidR="00C748C3" w:rsidRPr="00FF00DA" w:rsidRDefault="009360BE" w:rsidP="00FF00DA">
      <w:pPr>
        <w:pStyle w:val="NormalWeb"/>
        <w:shd w:val="clear" w:color="auto" w:fill="FFFFFF"/>
        <w:spacing w:before="0" w:beforeAutospacing="0" w:after="0" w:afterAutospacing="0" w:line="360" w:lineRule="auto"/>
        <w:rPr>
          <w:rFonts w:ascii="Arial" w:hAnsi="Arial" w:cs="Arial"/>
          <w:sz w:val="22"/>
          <w:szCs w:val="22"/>
          <w:bdr w:val="none" w:sz="0" w:space="0" w:color="auto" w:frame="1"/>
        </w:rPr>
      </w:pPr>
      <w:r w:rsidRPr="00FF00DA">
        <w:rPr>
          <w:rFonts w:ascii="Arial" w:hAnsi="Arial" w:cs="Arial"/>
          <w:sz w:val="22"/>
          <w:szCs w:val="22"/>
          <w:bdr w:val="none" w:sz="0" w:space="0" w:color="auto" w:frame="1"/>
        </w:rPr>
        <w:t xml:space="preserve">This report has demonstrated that key </w:t>
      </w:r>
      <w:r w:rsidR="00003869" w:rsidRPr="00FF00DA">
        <w:rPr>
          <w:rFonts w:ascii="Arial" w:hAnsi="Arial" w:cs="Arial"/>
          <w:sz w:val="22"/>
          <w:szCs w:val="22"/>
          <w:bdr w:val="none" w:sz="0" w:space="0" w:color="auto" w:frame="1"/>
        </w:rPr>
        <w:t xml:space="preserve">skills </w:t>
      </w:r>
      <w:r w:rsidRPr="00FF00DA">
        <w:rPr>
          <w:rFonts w:ascii="Arial" w:hAnsi="Arial" w:cs="Arial"/>
          <w:sz w:val="22"/>
          <w:szCs w:val="22"/>
          <w:bdr w:val="none" w:sz="0" w:space="0" w:color="auto" w:frame="1"/>
        </w:rPr>
        <w:t>such as communication, empathy, teamwork, attention to detail and critical thinking are essential for effective nursing practise</w:t>
      </w:r>
      <w:r w:rsidR="00003869" w:rsidRPr="00FF00DA">
        <w:rPr>
          <w:rFonts w:ascii="Arial" w:hAnsi="Arial" w:cs="Arial"/>
          <w:sz w:val="22"/>
          <w:szCs w:val="22"/>
          <w:bdr w:val="none" w:sz="0" w:space="0" w:color="auto" w:frame="1"/>
        </w:rPr>
        <w:t>. These skills contribute to patient safety and the overall quality of care (NHS England, 2019). H</w:t>
      </w:r>
      <w:r w:rsidRPr="00FF00DA">
        <w:rPr>
          <w:rFonts w:ascii="Arial" w:hAnsi="Arial" w:cs="Arial"/>
          <w:sz w:val="22"/>
          <w:szCs w:val="22"/>
          <w:bdr w:val="none" w:sz="0" w:space="0" w:color="auto" w:frame="1"/>
        </w:rPr>
        <w:t xml:space="preserve">owever, </w:t>
      </w:r>
      <w:r w:rsidR="004350B0" w:rsidRPr="00FF00DA">
        <w:rPr>
          <w:rFonts w:ascii="Arial" w:hAnsi="Arial" w:cs="Arial"/>
          <w:sz w:val="22"/>
          <w:szCs w:val="22"/>
          <w:bdr w:val="none" w:sz="0" w:space="0" w:color="auto" w:frame="1"/>
        </w:rPr>
        <w:t xml:space="preserve">effectiveness can be </w:t>
      </w:r>
      <w:r w:rsidRPr="00FF00DA">
        <w:rPr>
          <w:rFonts w:ascii="Arial" w:hAnsi="Arial" w:cs="Arial"/>
          <w:sz w:val="22"/>
          <w:szCs w:val="22"/>
          <w:bdr w:val="none" w:sz="0" w:space="0" w:color="auto" w:frame="1"/>
        </w:rPr>
        <w:t xml:space="preserve">influenced by external factors, </w:t>
      </w:r>
      <w:r w:rsidR="004350B0" w:rsidRPr="00FF00DA">
        <w:rPr>
          <w:rFonts w:ascii="Arial" w:hAnsi="Arial" w:cs="Arial"/>
          <w:sz w:val="22"/>
          <w:szCs w:val="22"/>
          <w:bdr w:val="none" w:sz="0" w:space="0" w:color="auto" w:frame="1"/>
        </w:rPr>
        <w:t>such as workload</w:t>
      </w:r>
      <w:r w:rsidRPr="00FF00DA">
        <w:rPr>
          <w:rFonts w:ascii="Arial" w:hAnsi="Arial" w:cs="Arial"/>
          <w:sz w:val="22"/>
          <w:szCs w:val="22"/>
          <w:bdr w:val="none" w:sz="0" w:space="0" w:color="auto" w:frame="1"/>
        </w:rPr>
        <w:t xml:space="preserve"> pressures, staffing shortages and the complexity of patients needs. This healthcare environments support their effective use </w:t>
      </w:r>
      <w:r w:rsidR="00CB1014" w:rsidRPr="00FF00DA">
        <w:rPr>
          <w:rFonts w:ascii="Arial" w:hAnsi="Arial" w:cs="Arial"/>
          <w:sz w:val="22"/>
          <w:szCs w:val="22"/>
          <w:bdr w:val="none" w:sz="0" w:space="0" w:color="auto" w:frame="1"/>
        </w:rPr>
        <w:t>(NHS England, 2019).</w:t>
      </w:r>
    </w:p>
    <w:p w14:paraId="51AF03DA"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sz w:val="22"/>
          <w:szCs w:val="22"/>
        </w:rPr>
      </w:pPr>
    </w:p>
    <w:p w14:paraId="50FE768D" w14:textId="64B59F34" w:rsidR="00C748C3" w:rsidRPr="00FF00DA" w:rsidRDefault="009360BE" w:rsidP="00FF00DA">
      <w:pPr>
        <w:pStyle w:val="NormalWeb"/>
        <w:shd w:val="clear" w:color="auto" w:fill="FFFFFF"/>
        <w:spacing w:before="0" w:beforeAutospacing="0" w:after="0" w:afterAutospacing="0" w:line="360" w:lineRule="auto"/>
        <w:rPr>
          <w:rFonts w:ascii="Arial" w:hAnsi="Arial" w:cs="Arial"/>
          <w:sz w:val="22"/>
          <w:szCs w:val="22"/>
        </w:rPr>
      </w:pPr>
      <w:r w:rsidRPr="00FF00DA">
        <w:rPr>
          <w:rFonts w:ascii="Arial" w:hAnsi="Arial" w:cs="Arial"/>
          <w:sz w:val="22"/>
          <w:szCs w:val="22"/>
          <w:bdr w:val="none" w:sz="0" w:space="0" w:color="auto" w:frame="1"/>
        </w:rPr>
        <w:t xml:space="preserve">Furthermore, continuous professional development, </w:t>
      </w:r>
      <w:r w:rsidR="003B35A2" w:rsidRPr="00FF00DA">
        <w:rPr>
          <w:rFonts w:ascii="Arial" w:hAnsi="Arial" w:cs="Arial"/>
          <w:sz w:val="22"/>
          <w:szCs w:val="22"/>
          <w:bdr w:val="none" w:sz="0" w:space="0" w:color="auto" w:frame="1"/>
        </w:rPr>
        <w:t>reflective practise and practical experience are crucial in enabling nurses to adapt to the evolving demands of modern healthcare. Ultimately, high quality nursing care depends on the ability to integrate</w:t>
      </w:r>
      <w:r w:rsidR="00C748C3" w:rsidRPr="00FF00DA">
        <w:rPr>
          <w:rFonts w:ascii="Arial" w:hAnsi="Arial" w:cs="Arial"/>
          <w:sz w:val="22"/>
          <w:szCs w:val="22"/>
          <w:bdr w:val="none" w:sz="0" w:space="0" w:color="auto" w:frame="1"/>
        </w:rPr>
        <w:t xml:space="preserve"> </w:t>
      </w:r>
      <w:r w:rsidR="003B35A2" w:rsidRPr="00FF00DA">
        <w:rPr>
          <w:rFonts w:ascii="Arial" w:hAnsi="Arial" w:cs="Arial"/>
          <w:sz w:val="22"/>
          <w:szCs w:val="22"/>
          <w:bdr w:val="none" w:sz="0" w:space="0" w:color="auto" w:frame="1"/>
        </w:rPr>
        <w:t>these skills within challenging and dynamic clinical environments</w:t>
      </w:r>
      <w:r w:rsidR="00770136" w:rsidRPr="00FF00DA">
        <w:rPr>
          <w:rFonts w:ascii="Arial" w:hAnsi="Arial" w:cs="Arial"/>
          <w:sz w:val="22"/>
          <w:szCs w:val="22"/>
          <w:bdr w:val="none" w:sz="0" w:space="0" w:color="auto" w:frame="1"/>
        </w:rPr>
        <w:t xml:space="preserve"> </w:t>
      </w:r>
      <w:r w:rsidR="004350B0" w:rsidRPr="00FF00DA">
        <w:rPr>
          <w:rFonts w:ascii="Arial" w:hAnsi="Arial" w:cs="Arial"/>
          <w:sz w:val="22"/>
          <w:szCs w:val="22"/>
          <w:bdr w:val="none" w:sz="0" w:space="0" w:color="auto" w:frame="1"/>
        </w:rPr>
        <w:t>(N</w:t>
      </w:r>
      <w:r w:rsidR="004B2209">
        <w:rPr>
          <w:rFonts w:ascii="Arial" w:hAnsi="Arial" w:cs="Arial"/>
          <w:sz w:val="22"/>
          <w:szCs w:val="22"/>
          <w:bdr w:val="none" w:sz="0" w:space="0" w:color="auto" w:frame="1"/>
        </w:rPr>
        <w:t>MC</w:t>
      </w:r>
      <w:r w:rsidR="004350B0" w:rsidRPr="00FF00DA">
        <w:rPr>
          <w:rFonts w:ascii="Arial" w:hAnsi="Arial" w:cs="Arial"/>
          <w:sz w:val="22"/>
          <w:szCs w:val="22"/>
          <w:bdr w:val="none" w:sz="0" w:space="0" w:color="auto" w:frame="1"/>
        </w:rPr>
        <w:t>, 2018)</w:t>
      </w:r>
      <w:r w:rsidR="00770136" w:rsidRPr="00FF00DA">
        <w:rPr>
          <w:rFonts w:ascii="Arial" w:hAnsi="Arial" w:cs="Arial"/>
          <w:sz w:val="22"/>
          <w:szCs w:val="22"/>
          <w:bdr w:val="none" w:sz="0" w:space="0" w:color="auto" w:frame="1"/>
        </w:rPr>
        <w:t>.</w:t>
      </w:r>
    </w:p>
    <w:p w14:paraId="4D16F29D"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808080"/>
          <w:sz w:val="22"/>
          <w:szCs w:val="22"/>
        </w:rPr>
      </w:pPr>
    </w:p>
    <w:p w14:paraId="61C0D727" w14:textId="77777777" w:rsidR="00C748C3" w:rsidRPr="00FF00DA" w:rsidRDefault="00C748C3"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34E41893" w14:textId="77777777" w:rsidR="00F27983" w:rsidRPr="00FF00DA" w:rsidRDefault="00F27983"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7DA72A27"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265973D8" w14:textId="77777777" w:rsidR="00E7080D" w:rsidRPr="00FF00DA" w:rsidRDefault="00E7080D"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7F6123D7" w14:textId="77777777" w:rsidR="00522B33" w:rsidRPr="00FF00DA" w:rsidRDefault="00522B33"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066A8D0A" w14:textId="77777777" w:rsidR="00522B33" w:rsidRPr="00FF00DA" w:rsidRDefault="00522B33"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70486E74" w14:textId="77777777" w:rsidR="00522B33" w:rsidRPr="00FF00DA" w:rsidRDefault="00522B33"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3E0ACE0E" w14:textId="2BD8BDE3" w:rsidR="00C748C3" w:rsidRPr="00FF00DA" w:rsidRDefault="00C748C3" w:rsidP="00FF00DA">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r w:rsidRPr="00FF00DA">
        <w:rPr>
          <w:rFonts w:ascii="Arial" w:hAnsi="Arial" w:cs="Arial"/>
          <w:b/>
          <w:bCs/>
          <w:color w:val="242424"/>
          <w:sz w:val="22"/>
          <w:szCs w:val="22"/>
          <w:bdr w:val="none" w:sz="0" w:space="0" w:color="auto" w:frame="1"/>
        </w:rPr>
        <w:t>1.</w:t>
      </w:r>
      <w:r w:rsidR="002148E1" w:rsidRPr="00FF00DA">
        <w:rPr>
          <w:rFonts w:ascii="Arial" w:hAnsi="Arial" w:cs="Arial"/>
          <w:b/>
          <w:bCs/>
          <w:color w:val="242424"/>
          <w:sz w:val="22"/>
          <w:szCs w:val="22"/>
          <w:bdr w:val="none" w:sz="0" w:space="0" w:color="auto" w:frame="1"/>
        </w:rPr>
        <w:t>6</w:t>
      </w:r>
      <w:r w:rsidRPr="00FF00DA">
        <w:rPr>
          <w:rFonts w:ascii="Arial" w:hAnsi="Arial" w:cs="Arial"/>
          <w:b/>
          <w:bCs/>
          <w:color w:val="242424"/>
          <w:sz w:val="22"/>
          <w:szCs w:val="22"/>
          <w:bdr w:val="none" w:sz="0" w:space="0" w:color="auto" w:frame="1"/>
        </w:rPr>
        <w:t xml:space="preserve"> Reference List </w:t>
      </w:r>
    </w:p>
    <w:p w14:paraId="5D8627B8" w14:textId="77777777" w:rsidR="003D41F8" w:rsidRDefault="003D41F8" w:rsidP="003D41F8">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NHS (2023) </w:t>
      </w:r>
      <w:r w:rsidRPr="002A1D1B">
        <w:rPr>
          <w:rFonts w:ascii="Arial" w:hAnsi="Arial" w:cs="Arial"/>
          <w:i/>
          <w:iCs/>
          <w:color w:val="111111"/>
          <w:sz w:val="22"/>
          <w:szCs w:val="22"/>
          <w:bdr w:val="none" w:sz="0" w:space="0" w:color="auto" w:frame="1"/>
        </w:rPr>
        <w:t>Nursing careers and roles</w:t>
      </w:r>
      <w:r w:rsidRPr="002A1D1B">
        <w:rPr>
          <w:rFonts w:ascii="Arial" w:hAnsi="Arial" w:cs="Arial"/>
          <w:color w:val="111111"/>
          <w:sz w:val="22"/>
          <w:szCs w:val="22"/>
        </w:rPr>
        <w:t>. Available at: https://www.nhs.uk/conditions/nhs-careers/roles-in-healthcare/nursing/ (Accessed: 27 March 2026).</w:t>
      </w:r>
    </w:p>
    <w:p w14:paraId="6DCB44EE" w14:textId="77777777" w:rsidR="003E002A" w:rsidRDefault="003E002A" w:rsidP="003D41F8">
      <w:pPr>
        <w:pStyle w:val="NormalWeb"/>
        <w:shd w:val="clear" w:color="auto" w:fill="FFFFFF"/>
        <w:spacing w:before="0" w:beforeAutospacing="0" w:after="0" w:afterAutospacing="0" w:line="360" w:lineRule="auto"/>
        <w:rPr>
          <w:rFonts w:ascii="Arial" w:hAnsi="Arial" w:cs="Arial"/>
          <w:color w:val="111111"/>
          <w:sz w:val="22"/>
          <w:szCs w:val="22"/>
        </w:rPr>
      </w:pPr>
    </w:p>
    <w:p w14:paraId="35DC9D17" w14:textId="13C81CBF" w:rsidR="003E002A" w:rsidRPr="002A1D1B" w:rsidRDefault="003E002A" w:rsidP="003D41F8">
      <w:pPr>
        <w:pStyle w:val="NormalWeb"/>
        <w:shd w:val="clear" w:color="auto" w:fill="FFFFFF"/>
        <w:spacing w:before="0" w:beforeAutospacing="0" w:after="0" w:afterAutospacing="0" w:line="360" w:lineRule="auto"/>
        <w:rPr>
          <w:rFonts w:ascii="Arial" w:hAnsi="Arial" w:cs="Arial"/>
          <w:color w:val="111111"/>
          <w:sz w:val="22"/>
          <w:szCs w:val="22"/>
        </w:rPr>
      </w:pPr>
      <w:r w:rsidRPr="003E002A">
        <w:rPr>
          <w:rFonts w:ascii="Arial" w:hAnsi="Arial" w:cs="Arial"/>
          <w:color w:val="111111"/>
          <w:sz w:val="22"/>
          <w:szCs w:val="22"/>
        </w:rPr>
        <w:t>NHS England (2019) The NHS Patient Safety Strategy. London: NHS England. Available at: https://www.england.nhs.uk/patient-safety/ (Accessed: 27 March 2026).</w:t>
      </w:r>
    </w:p>
    <w:p w14:paraId="62249180" w14:textId="77777777" w:rsidR="00E240FB" w:rsidRPr="002A1D1B" w:rsidRDefault="00E240FB" w:rsidP="003D41F8">
      <w:pPr>
        <w:pStyle w:val="NormalWeb"/>
        <w:shd w:val="clear" w:color="auto" w:fill="FFFFFF"/>
        <w:spacing w:before="0" w:beforeAutospacing="0" w:after="0" w:afterAutospacing="0" w:line="360" w:lineRule="auto"/>
        <w:rPr>
          <w:rFonts w:ascii="Arial" w:hAnsi="Arial" w:cs="Arial"/>
          <w:color w:val="111111"/>
          <w:sz w:val="22"/>
          <w:szCs w:val="22"/>
        </w:rPr>
      </w:pPr>
    </w:p>
    <w:p w14:paraId="011FA7F4" w14:textId="77777777" w:rsidR="00E240FB" w:rsidRDefault="00E240FB" w:rsidP="00E240FB">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Nursing and Midwifery Council (2018) </w:t>
      </w:r>
      <w:r w:rsidRPr="002A1D1B">
        <w:rPr>
          <w:rFonts w:ascii="Arial" w:hAnsi="Arial" w:cs="Arial"/>
          <w:i/>
          <w:iCs/>
          <w:color w:val="111111"/>
          <w:sz w:val="22"/>
          <w:szCs w:val="22"/>
          <w:bdr w:val="none" w:sz="0" w:space="0" w:color="auto" w:frame="1"/>
        </w:rPr>
        <w:t>The Code: Professional standards of practice and behaviour for nurses, midwives and nursing associates</w:t>
      </w:r>
      <w:r w:rsidRPr="002A1D1B">
        <w:rPr>
          <w:rFonts w:ascii="Arial" w:hAnsi="Arial" w:cs="Arial"/>
          <w:color w:val="111111"/>
          <w:sz w:val="22"/>
          <w:szCs w:val="22"/>
        </w:rPr>
        <w:t>. London: NMC. Available at: https://www.nmc.org.uk/standards/code/ (Accessed: 27 March 2026).</w:t>
      </w:r>
    </w:p>
    <w:p w14:paraId="3733E1E1" w14:textId="77777777" w:rsidR="00B26ECA" w:rsidRDefault="00B26ECA" w:rsidP="00E240FB">
      <w:pPr>
        <w:pStyle w:val="NormalWeb"/>
        <w:shd w:val="clear" w:color="auto" w:fill="FFFFFF"/>
        <w:spacing w:before="0" w:beforeAutospacing="0" w:after="0" w:afterAutospacing="0" w:line="360" w:lineRule="auto"/>
        <w:rPr>
          <w:rFonts w:ascii="Arial" w:hAnsi="Arial" w:cs="Arial"/>
          <w:color w:val="111111"/>
          <w:sz w:val="22"/>
          <w:szCs w:val="22"/>
        </w:rPr>
      </w:pPr>
    </w:p>
    <w:p w14:paraId="682FF827" w14:textId="4131DEAF" w:rsidR="00B26ECA" w:rsidRPr="002A1D1B" w:rsidRDefault="00B26ECA" w:rsidP="00E240FB">
      <w:pPr>
        <w:pStyle w:val="NormalWeb"/>
        <w:shd w:val="clear" w:color="auto" w:fill="FFFFFF"/>
        <w:spacing w:before="0" w:beforeAutospacing="0" w:after="0" w:afterAutospacing="0" w:line="360" w:lineRule="auto"/>
        <w:rPr>
          <w:rFonts w:ascii="Arial" w:hAnsi="Arial" w:cs="Arial"/>
          <w:color w:val="111111"/>
          <w:sz w:val="22"/>
          <w:szCs w:val="22"/>
        </w:rPr>
      </w:pPr>
      <w:r w:rsidRPr="00B26ECA">
        <w:rPr>
          <w:rFonts w:ascii="Arial" w:hAnsi="Arial" w:cs="Arial"/>
          <w:color w:val="111111"/>
          <w:sz w:val="22"/>
          <w:szCs w:val="22"/>
        </w:rPr>
        <w:t>Rixon, J. (2023). British Journal of Nursing - Maintaining patient safety in medication administration. [online] British Journal of Nursing. Available at: https://www.britishjournalofnursing.com/content/regulars/maintaining-patient-safety-in-medication-administration</w:t>
      </w:r>
    </w:p>
    <w:p w14:paraId="367AE334" w14:textId="77777777" w:rsidR="00E240FB" w:rsidRPr="002A1D1B" w:rsidRDefault="00E240FB" w:rsidP="00E240FB">
      <w:pPr>
        <w:pStyle w:val="NormalWeb"/>
        <w:shd w:val="clear" w:color="auto" w:fill="FFFFFF"/>
        <w:spacing w:before="0" w:beforeAutospacing="0" w:after="0" w:afterAutospacing="0" w:line="360" w:lineRule="auto"/>
        <w:rPr>
          <w:rFonts w:ascii="Arial" w:hAnsi="Arial" w:cs="Arial"/>
          <w:color w:val="111111"/>
          <w:sz w:val="22"/>
          <w:szCs w:val="22"/>
        </w:rPr>
      </w:pPr>
    </w:p>
    <w:p w14:paraId="7D053559" w14:textId="60C355A4" w:rsidR="00171E42" w:rsidRPr="00171E42" w:rsidRDefault="000E5F76" w:rsidP="00171E42">
      <w:pPr>
        <w:pStyle w:val="NormalWeb"/>
        <w:shd w:val="clear" w:color="auto" w:fill="FFFFFF"/>
        <w:spacing w:before="0" w:beforeAutospacing="0" w:after="0" w:afterAutospacing="0" w:line="360" w:lineRule="auto"/>
        <w:rPr>
          <w:rFonts w:ascii="Arial" w:hAnsi="Arial" w:cs="Arial"/>
          <w:i/>
          <w:iCs/>
          <w:color w:val="111111"/>
          <w:sz w:val="22"/>
          <w:szCs w:val="22"/>
        </w:rPr>
      </w:pPr>
      <w:r w:rsidRPr="002A1D1B">
        <w:rPr>
          <w:rFonts w:ascii="Arial" w:hAnsi="Arial" w:cs="Arial"/>
          <w:color w:val="111111"/>
          <w:sz w:val="22"/>
          <w:szCs w:val="22"/>
        </w:rPr>
        <w:t>Royal College of Nursing (2020) </w:t>
      </w:r>
      <w:r w:rsidRPr="002A1D1B">
        <w:rPr>
          <w:rFonts w:ascii="Arial" w:hAnsi="Arial" w:cs="Arial"/>
          <w:i/>
          <w:iCs/>
          <w:color w:val="111111"/>
          <w:sz w:val="22"/>
          <w:szCs w:val="22"/>
          <w:bdr w:val="none" w:sz="0" w:space="0" w:color="auto" w:frame="1"/>
        </w:rPr>
        <w:t>Person-centred care</w:t>
      </w:r>
      <w:r w:rsidRPr="002A1D1B">
        <w:rPr>
          <w:rFonts w:ascii="Arial" w:hAnsi="Arial" w:cs="Arial"/>
          <w:i/>
          <w:iCs/>
          <w:color w:val="111111"/>
          <w:sz w:val="22"/>
          <w:szCs w:val="22"/>
        </w:rPr>
        <w:t>. Available at: https://www.rcn.org.uk/clinical-topics/person-centred-care (Accessed: 27 March 2026).</w:t>
      </w:r>
    </w:p>
    <w:p w14:paraId="1674752C" w14:textId="36A39B13" w:rsidR="00AE3D8F" w:rsidRDefault="00171E42" w:rsidP="00171E42">
      <w:pPr>
        <w:pStyle w:val="NormalWeb"/>
        <w:shd w:val="clear" w:color="auto" w:fill="FFFFFF"/>
        <w:spacing w:after="0" w:line="360" w:lineRule="auto"/>
        <w:rPr>
          <w:rFonts w:ascii="Arial" w:hAnsi="Arial" w:cs="Arial"/>
          <w:i/>
          <w:iCs/>
          <w:color w:val="111111"/>
          <w:sz w:val="22"/>
          <w:szCs w:val="22"/>
        </w:rPr>
      </w:pPr>
      <w:r w:rsidRPr="00171E42">
        <w:rPr>
          <w:rFonts w:ascii="Arial" w:hAnsi="Arial" w:cs="Arial"/>
          <w:i/>
          <w:iCs/>
          <w:color w:val="111111"/>
          <w:sz w:val="22"/>
          <w:szCs w:val="22"/>
        </w:rPr>
        <w:t>NHS England (2019) The NHS Patient Safety Strategy. London: NHS England. Available at: https://www.england.nhs.uk/patient-safety/ (Accessed: 27 March 2026).</w:t>
      </w:r>
    </w:p>
    <w:p w14:paraId="3C3EACE4" w14:textId="77777777" w:rsidR="002A1DE0" w:rsidRDefault="002A1DE0" w:rsidP="002A1DE0">
      <w:pPr>
        <w:pStyle w:val="NormalWeb"/>
        <w:shd w:val="clear" w:color="auto" w:fill="FFFFFF"/>
        <w:spacing w:before="0" w:beforeAutospacing="0" w:after="0" w:afterAutospacing="0" w:line="360" w:lineRule="auto"/>
        <w:rPr>
          <w:rFonts w:ascii="Arial" w:hAnsi="Arial" w:cs="Arial"/>
          <w:i/>
          <w:iCs/>
          <w:color w:val="111111"/>
          <w:sz w:val="22"/>
          <w:szCs w:val="22"/>
        </w:rPr>
      </w:pPr>
      <w:r w:rsidRPr="002A1D1B">
        <w:rPr>
          <w:rFonts w:ascii="Arial" w:hAnsi="Arial" w:cs="Arial"/>
          <w:color w:val="111111"/>
          <w:sz w:val="22"/>
          <w:szCs w:val="22"/>
        </w:rPr>
        <w:t>Royal College of Nursing (2020) </w:t>
      </w:r>
      <w:r w:rsidRPr="002A1D1B">
        <w:rPr>
          <w:rFonts w:ascii="Arial" w:hAnsi="Arial" w:cs="Arial"/>
          <w:i/>
          <w:iCs/>
          <w:color w:val="111111"/>
          <w:sz w:val="22"/>
          <w:szCs w:val="22"/>
          <w:bdr w:val="none" w:sz="0" w:space="0" w:color="auto" w:frame="1"/>
        </w:rPr>
        <w:t>Person-centred care</w:t>
      </w:r>
      <w:r w:rsidRPr="002A1D1B">
        <w:rPr>
          <w:rFonts w:ascii="Arial" w:hAnsi="Arial" w:cs="Arial"/>
          <w:i/>
          <w:iCs/>
          <w:color w:val="111111"/>
          <w:sz w:val="22"/>
          <w:szCs w:val="22"/>
        </w:rPr>
        <w:t>. Available at: https://www.rcn.org.uk/clinical-topics/person-centred-care (Accessed: 27 March 2026).</w:t>
      </w:r>
    </w:p>
    <w:p w14:paraId="7BD663A3" w14:textId="77777777" w:rsidR="00A32B89" w:rsidRPr="00171E42" w:rsidRDefault="00A32B89" w:rsidP="002A1DE0">
      <w:pPr>
        <w:pStyle w:val="NormalWeb"/>
        <w:shd w:val="clear" w:color="auto" w:fill="FFFFFF"/>
        <w:spacing w:before="0" w:beforeAutospacing="0" w:after="0" w:afterAutospacing="0" w:line="360" w:lineRule="auto"/>
        <w:rPr>
          <w:rFonts w:ascii="Arial" w:hAnsi="Arial" w:cs="Arial"/>
          <w:i/>
          <w:iCs/>
          <w:color w:val="111111"/>
          <w:sz w:val="22"/>
          <w:szCs w:val="22"/>
        </w:rPr>
      </w:pPr>
    </w:p>
    <w:p w14:paraId="41963FDE" w14:textId="77777777" w:rsidR="007D5D0F" w:rsidRDefault="00A32B89" w:rsidP="00A32B89">
      <w:pPr>
        <w:pStyle w:val="NormalWeb"/>
        <w:shd w:val="clear" w:color="auto" w:fill="FFFFFF"/>
        <w:spacing w:after="0" w:line="360" w:lineRule="auto"/>
        <w:rPr>
          <w:rFonts w:ascii="Arial" w:hAnsi="Arial" w:cs="Arial"/>
          <w:i/>
          <w:iCs/>
          <w:color w:val="111111"/>
          <w:sz w:val="22"/>
          <w:szCs w:val="22"/>
        </w:rPr>
      </w:pPr>
      <w:r w:rsidRPr="00A32B89">
        <w:rPr>
          <w:rFonts w:ascii="Arial" w:hAnsi="Arial" w:cs="Arial"/>
          <w:i/>
          <w:iCs/>
          <w:color w:val="111111"/>
          <w:sz w:val="22"/>
          <w:szCs w:val="22"/>
        </w:rPr>
        <w:t>NHS (2023) Nursing careers and roles. Available at: https://www.nhs.uk/conditions/nhs-careers/roles-in-healthcare/nursing/ (Accessed: 27 March 2026).</w:t>
      </w:r>
    </w:p>
    <w:p w14:paraId="69B37FC9" w14:textId="6B629FB8" w:rsidR="001E0EA8" w:rsidRPr="007D5D0F" w:rsidRDefault="00202EA9" w:rsidP="00A32B89">
      <w:pPr>
        <w:pStyle w:val="NormalWeb"/>
        <w:shd w:val="clear" w:color="auto" w:fill="FFFFFF"/>
        <w:spacing w:after="0" w:line="360" w:lineRule="auto"/>
        <w:rPr>
          <w:rFonts w:ascii="Arial" w:hAnsi="Arial" w:cs="Arial"/>
          <w:i/>
          <w:iCs/>
          <w:color w:val="111111"/>
          <w:sz w:val="22"/>
          <w:szCs w:val="22"/>
        </w:rPr>
      </w:pPr>
      <w:r w:rsidRPr="002A1D1B">
        <w:rPr>
          <w:rFonts w:ascii="Arial" w:hAnsi="Arial" w:cs="Arial"/>
          <w:color w:val="111111"/>
          <w:sz w:val="22"/>
          <w:szCs w:val="22"/>
        </w:rPr>
        <w:br/>
        <w:t>Care Quality Commission (2022) </w:t>
      </w:r>
      <w:r w:rsidRPr="002A1D1B">
        <w:rPr>
          <w:rFonts w:ascii="Arial" w:hAnsi="Arial" w:cs="Arial"/>
          <w:i/>
          <w:iCs/>
          <w:color w:val="111111"/>
          <w:sz w:val="22"/>
          <w:szCs w:val="22"/>
          <w:bdr w:val="none" w:sz="0" w:space="0" w:color="auto" w:frame="1"/>
        </w:rPr>
        <w:t>Regulation and inspection of health and social care services</w:t>
      </w:r>
      <w:r w:rsidRPr="002A1D1B">
        <w:rPr>
          <w:rFonts w:ascii="Arial" w:hAnsi="Arial" w:cs="Arial"/>
          <w:color w:val="111111"/>
          <w:sz w:val="22"/>
          <w:szCs w:val="22"/>
        </w:rPr>
        <w:t>. Available at: https://www.cqc.org.uk/what-we-do/how-we-do-our-job (Accessed: 27 March 2026).</w:t>
      </w:r>
    </w:p>
    <w:p w14:paraId="27A79CF8" w14:textId="05C915B3" w:rsidR="00FF398B" w:rsidRDefault="00FF398B" w:rsidP="00A22FB1">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Nursing and Midwifery Council (2018) </w:t>
      </w:r>
      <w:r w:rsidRPr="002A1D1B">
        <w:rPr>
          <w:rFonts w:ascii="Arial" w:hAnsi="Arial" w:cs="Arial"/>
          <w:i/>
          <w:iCs/>
          <w:color w:val="111111"/>
          <w:sz w:val="22"/>
          <w:szCs w:val="22"/>
          <w:bdr w:val="none" w:sz="0" w:space="0" w:color="auto" w:frame="1"/>
        </w:rPr>
        <w:t>The Code: Professional standards of practice and behaviour for nurses, midwives and nursing associates</w:t>
      </w:r>
      <w:r w:rsidRPr="002A1D1B">
        <w:rPr>
          <w:rFonts w:ascii="Arial" w:hAnsi="Arial" w:cs="Arial"/>
          <w:color w:val="111111"/>
          <w:sz w:val="22"/>
          <w:szCs w:val="22"/>
        </w:rPr>
        <w:t>. London: NMC. Available at: https://www.nmc.org.uk/standards/code/ (Accessed: 27 March 2026).</w:t>
      </w:r>
    </w:p>
    <w:p w14:paraId="73149DA6" w14:textId="77777777" w:rsidR="00767E75" w:rsidRDefault="00767E75" w:rsidP="00A22FB1">
      <w:pPr>
        <w:pStyle w:val="NormalWeb"/>
        <w:shd w:val="clear" w:color="auto" w:fill="FFFFFF"/>
        <w:spacing w:before="0" w:beforeAutospacing="0" w:after="0" w:afterAutospacing="0" w:line="360" w:lineRule="auto"/>
        <w:rPr>
          <w:rFonts w:ascii="Arial" w:hAnsi="Arial" w:cs="Arial"/>
          <w:color w:val="111111"/>
          <w:sz w:val="22"/>
          <w:szCs w:val="22"/>
        </w:rPr>
      </w:pPr>
    </w:p>
    <w:p w14:paraId="064B9DFB" w14:textId="77777777" w:rsidR="001E0EA8" w:rsidRPr="002A1D1B" w:rsidRDefault="001E0EA8" w:rsidP="001E0EA8">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Health Education England (2021) </w:t>
      </w:r>
      <w:r w:rsidRPr="002A1D1B">
        <w:rPr>
          <w:rFonts w:ascii="Arial" w:hAnsi="Arial" w:cs="Arial"/>
          <w:i/>
          <w:iCs/>
          <w:color w:val="111111"/>
          <w:sz w:val="22"/>
          <w:szCs w:val="22"/>
          <w:bdr w:val="none" w:sz="0" w:space="0" w:color="auto" w:frame="1"/>
        </w:rPr>
        <w:t>Improving communication in healthcare</w:t>
      </w:r>
      <w:r w:rsidRPr="002A1D1B">
        <w:rPr>
          <w:rFonts w:ascii="Arial" w:hAnsi="Arial" w:cs="Arial"/>
          <w:color w:val="111111"/>
          <w:sz w:val="22"/>
          <w:szCs w:val="22"/>
        </w:rPr>
        <w:t>. Available at: https://www.hee.nhs.uk/our-work/communication (Accessed: 27 March 2026).</w:t>
      </w:r>
    </w:p>
    <w:p w14:paraId="1DF84F19" w14:textId="77777777" w:rsidR="001E0EA8" w:rsidRDefault="001E0EA8" w:rsidP="001E0EA8">
      <w:pPr>
        <w:pStyle w:val="NormalWeb"/>
        <w:shd w:val="clear" w:color="auto" w:fill="FFFFFF"/>
        <w:spacing w:before="0" w:beforeAutospacing="0" w:after="0" w:afterAutospacing="0" w:line="360" w:lineRule="auto"/>
        <w:rPr>
          <w:rFonts w:ascii="Arial" w:hAnsi="Arial" w:cs="Arial"/>
          <w:color w:val="111111"/>
          <w:sz w:val="22"/>
          <w:szCs w:val="22"/>
        </w:rPr>
      </w:pPr>
    </w:p>
    <w:p w14:paraId="3FF16888" w14:textId="42C7BF4E" w:rsidR="007D5D0F" w:rsidRDefault="00767E75" w:rsidP="00FF00DA">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Nursing and Midwifery Council (2018) </w:t>
      </w:r>
      <w:r w:rsidRPr="002A1D1B">
        <w:rPr>
          <w:rFonts w:ascii="Arial" w:hAnsi="Arial" w:cs="Arial"/>
          <w:i/>
          <w:iCs/>
          <w:color w:val="111111"/>
          <w:sz w:val="22"/>
          <w:szCs w:val="22"/>
          <w:bdr w:val="none" w:sz="0" w:space="0" w:color="auto" w:frame="1"/>
        </w:rPr>
        <w:t>The Code: Professional standards of practice and behaviour for nurses, midwives and nursing associates</w:t>
      </w:r>
      <w:r w:rsidRPr="002A1D1B">
        <w:rPr>
          <w:rFonts w:ascii="Arial" w:hAnsi="Arial" w:cs="Arial"/>
          <w:color w:val="111111"/>
          <w:sz w:val="22"/>
          <w:szCs w:val="22"/>
        </w:rPr>
        <w:t>. London: NMC. Available at: https://www.nmc.org.uk/standards/code/ (Accessed: 27 March 2026).</w:t>
      </w:r>
    </w:p>
    <w:p w14:paraId="015CD17D" w14:textId="77777777" w:rsidR="007D5D0F" w:rsidRPr="002A1D1B" w:rsidRDefault="007D5D0F" w:rsidP="00FF00DA">
      <w:pPr>
        <w:pStyle w:val="NormalWeb"/>
        <w:shd w:val="clear" w:color="auto" w:fill="FFFFFF"/>
        <w:spacing w:before="0" w:beforeAutospacing="0" w:after="0" w:afterAutospacing="0" w:line="360" w:lineRule="auto"/>
        <w:rPr>
          <w:rFonts w:ascii="Arial" w:hAnsi="Arial" w:cs="Arial"/>
          <w:color w:val="111111"/>
          <w:sz w:val="22"/>
          <w:szCs w:val="22"/>
        </w:rPr>
      </w:pPr>
    </w:p>
    <w:p w14:paraId="789EEED3" w14:textId="431C9E56" w:rsidR="00270C35" w:rsidRDefault="00270C35" w:rsidP="00FF00DA">
      <w:pPr>
        <w:pStyle w:val="NormalWeb"/>
        <w:spacing w:before="0" w:beforeAutospacing="0" w:after="240" w:afterAutospacing="0" w:line="360" w:lineRule="auto"/>
        <w:rPr>
          <w:rFonts w:ascii="Arial" w:hAnsi="Arial" w:cs="Arial"/>
          <w:sz w:val="22"/>
          <w:szCs w:val="22"/>
        </w:rPr>
      </w:pPr>
      <w:r w:rsidRPr="002A1D1B">
        <w:rPr>
          <w:rFonts w:ascii="Arial" w:hAnsi="Arial" w:cs="Arial"/>
          <w:sz w:val="22"/>
          <w:szCs w:val="22"/>
        </w:rPr>
        <w:t>N</w:t>
      </w:r>
      <w:r w:rsidR="0053729C" w:rsidRPr="002A1D1B">
        <w:rPr>
          <w:rFonts w:ascii="Arial" w:hAnsi="Arial" w:cs="Arial"/>
          <w:sz w:val="22"/>
          <w:szCs w:val="22"/>
        </w:rPr>
        <w:t xml:space="preserve">ursing </w:t>
      </w:r>
      <w:r w:rsidRPr="002A1D1B">
        <w:rPr>
          <w:rFonts w:ascii="Arial" w:hAnsi="Arial" w:cs="Arial"/>
          <w:sz w:val="22"/>
          <w:szCs w:val="22"/>
        </w:rPr>
        <w:t>M</w:t>
      </w:r>
      <w:r w:rsidR="003D4CEA" w:rsidRPr="002A1D1B">
        <w:rPr>
          <w:rFonts w:ascii="Arial" w:hAnsi="Arial" w:cs="Arial"/>
          <w:sz w:val="22"/>
          <w:szCs w:val="22"/>
        </w:rPr>
        <w:t xml:space="preserve">idwifery </w:t>
      </w:r>
      <w:r w:rsidRPr="002A1D1B">
        <w:rPr>
          <w:rFonts w:ascii="Arial" w:hAnsi="Arial" w:cs="Arial"/>
          <w:sz w:val="22"/>
          <w:szCs w:val="22"/>
        </w:rPr>
        <w:t>C</w:t>
      </w:r>
      <w:r w:rsidR="003D4CEA" w:rsidRPr="002A1D1B">
        <w:rPr>
          <w:rFonts w:ascii="Arial" w:hAnsi="Arial" w:cs="Arial"/>
          <w:sz w:val="22"/>
          <w:szCs w:val="22"/>
        </w:rPr>
        <w:t>ouncil</w:t>
      </w:r>
      <w:r w:rsidRPr="002A1D1B">
        <w:rPr>
          <w:rFonts w:ascii="Arial" w:hAnsi="Arial" w:cs="Arial"/>
          <w:sz w:val="22"/>
          <w:szCs w:val="22"/>
        </w:rPr>
        <w:t xml:space="preserve"> (2024). </w:t>
      </w:r>
      <w:r w:rsidRPr="002A1D1B">
        <w:rPr>
          <w:rFonts w:ascii="Arial" w:hAnsi="Arial" w:cs="Arial"/>
          <w:i/>
          <w:iCs/>
          <w:sz w:val="22"/>
          <w:szCs w:val="22"/>
        </w:rPr>
        <w:t>Supporting Information for Reflection in Nursing and Midwifery Practice</w:t>
      </w:r>
      <w:r w:rsidRPr="002A1D1B">
        <w:rPr>
          <w:rFonts w:ascii="Arial" w:hAnsi="Arial" w:cs="Arial"/>
          <w:sz w:val="22"/>
          <w:szCs w:val="22"/>
        </w:rPr>
        <w:t xml:space="preserve">. [online] </w:t>
      </w:r>
      <w:r w:rsidRPr="002A1D1B">
        <w:rPr>
          <w:rFonts w:ascii="Arial" w:hAnsi="Arial" w:cs="Arial"/>
          <w:i/>
          <w:iCs/>
          <w:sz w:val="22"/>
          <w:szCs w:val="22"/>
        </w:rPr>
        <w:t>Nursing and Midwifery Council</w:t>
      </w:r>
      <w:r w:rsidRPr="002A1D1B">
        <w:rPr>
          <w:rFonts w:ascii="Arial" w:hAnsi="Arial" w:cs="Arial"/>
          <w:sz w:val="22"/>
          <w:szCs w:val="22"/>
        </w:rPr>
        <w:t xml:space="preserve">, Nursing and Midwifery Council, pp.1–10. Available at: </w:t>
      </w:r>
      <w:hyperlink r:id="rId12" w:history="1">
        <w:r w:rsidR="00A66EE6" w:rsidRPr="00DD326B">
          <w:rPr>
            <w:rStyle w:val="Hyperlink"/>
            <w:rFonts w:ascii="Arial" w:hAnsi="Arial" w:cs="Arial"/>
            <w:sz w:val="22"/>
            <w:szCs w:val="22"/>
          </w:rPr>
          <w:t>https://www.nmc.org.uk/globalassets/sitedocuments/standards/supporting-information-for-reflection-in-nursing-and-midwifery-practice.pdf</w:t>
        </w:r>
      </w:hyperlink>
      <w:r w:rsidRPr="002A1D1B">
        <w:rPr>
          <w:rFonts w:ascii="Arial" w:hAnsi="Arial" w:cs="Arial"/>
          <w:sz w:val="22"/>
          <w:szCs w:val="22"/>
        </w:rPr>
        <w:t>.</w:t>
      </w:r>
    </w:p>
    <w:p w14:paraId="4C3D563B" w14:textId="77777777" w:rsidR="00A66EE6" w:rsidRDefault="00A66EE6" w:rsidP="00A66EE6">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NHS (2023) </w:t>
      </w:r>
      <w:r w:rsidRPr="002A1D1B">
        <w:rPr>
          <w:rFonts w:ascii="Arial" w:hAnsi="Arial" w:cs="Arial"/>
          <w:i/>
          <w:iCs/>
          <w:color w:val="111111"/>
          <w:sz w:val="22"/>
          <w:szCs w:val="22"/>
          <w:bdr w:val="none" w:sz="0" w:space="0" w:color="auto" w:frame="1"/>
        </w:rPr>
        <w:t>Nursing careers and roles</w:t>
      </w:r>
      <w:r w:rsidRPr="002A1D1B">
        <w:rPr>
          <w:rFonts w:ascii="Arial" w:hAnsi="Arial" w:cs="Arial"/>
          <w:color w:val="111111"/>
          <w:sz w:val="22"/>
          <w:szCs w:val="22"/>
        </w:rPr>
        <w:t>. Available at: https://www.nhs.uk/conditions/nhs-careers/roles-in-healthcare/nursing/ (Accessed: 27 March 2026).</w:t>
      </w:r>
    </w:p>
    <w:p w14:paraId="6822030D" w14:textId="77777777" w:rsidR="00A66EE6" w:rsidRDefault="00A66EE6" w:rsidP="00A66EE6">
      <w:pPr>
        <w:pStyle w:val="NormalWeb"/>
        <w:shd w:val="clear" w:color="auto" w:fill="FFFFFF"/>
        <w:spacing w:before="0" w:beforeAutospacing="0" w:after="0" w:afterAutospacing="0" w:line="360" w:lineRule="auto"/>
        <w:rPr>
          <w:rFonts w:ascii="Arial" w:hAnsi="Arial" w:cs="Arial"/>
          <w:color w:val="111111"/>
          <w:sz w:val="22"/>
          <w:szCs w:val="22"/>
        </w:rPr>
      </w:pPr>
    </w:p>
    <w:p w14:paraId="569BA6A9" w14:textId="77777777" w:rsidR="00A66EE6" w:rsidRPr="002A1D1B" w:rsidRDefault="00A66EE6" w:rsidP="00FF00DA">
      <w:pPr>
        <w:pStyle w:val="NormalWeb"/>
        <w:spacing w:before="0" w:beforeAutospacing="0" w:after="240" w:afterAutospacing="0" w:line="360" w:lineRule="auto"/>
        <w:rPr>
          <w:rFonts w:ascii="Arial" w:hAnsi="Arial" w:cs="Arial"/>
          <w:sz w:val="22"/>
          <w:szCs w:val="22"/>
        </w:rPr>
      </w:pPr>
    </w:p>
    <w:p w14:paraId="69D6025E" w14:textId="77777777" w:rsidR="007B4E3D" w:rsidRPr="002A1D1B" w:rsidRDefault="007B4E3D" w:rsidP="00FF00DA">
      <w:pPr>
        <w:pStyle w:val="NormalWeb"/>
        <w:shd w:val="clear" w:color="auto" w:fill="FFFFFF"/>
        <w:spacing w:before="0" w:beforeAutospacing="0" w:after="0" w:afterAutospacing="0" w:line="360" w:lineRule="auto"/>
        <w:rPr>
          <w:rFonts w:ascii="Arial" w:hAnsi="Arial" w:cs="Arial"/>
          <w:color w:val="111111"/>
          <w:sz w:val="22"/>
          <w:szCs w:val="22"/>
        </w:rPr>
      </w:pPr>
    </w:p>
    <w:p w14:paraId="43EBEB0C" w14:textId="77777777" w:rsidR="00523D35" w:rsidRPr="002A1D1B" w:rsidRDefault="00523D35" w:rsidP="00FF00DA">
      <w:pPr>
        <w:pStyle w:val="NormalWeb"/>
        <w:shd w:val="clear" w:color="auto" w:fill="FFFFFF"/>
        <w:spacing w:before="0" w:beforeAutospacing="0" w:after="0" w:afterAutospacing="0" w:line="360" w:lineRule="auto"/>
        <w:rPr>
          <w:rFonts w:ascii="Arial" w:hAnsi="Arial" w:cs="Arial"/>
          <w:color w:val="111111"/>
          <w:sz w:val="22"/>
          <w:szCs w:val="22"/>
        </w:rPr>
      </w:pPr>
    </w:p>
    <w:p w14:paraId="47641769" w14:textId="4BD3308D" w:rsidR="00523D35" w:rsidRPr="002A1D1B" w:rsidRDefault="008B42CC" w:rsidP="00523D35">
      <w:pPr>
        <w:pStyle w:val="NormalWeb"/>
        <w:spacing w:before="0" w:beforeAutospacing="0" w:after="240" w:afterAutospacing="0" w:line="360" w:lineRule="auto"/>
        <w:rPr>
          <w:rFonts w:ascii="Arial" w:hAnsi="Arial" w:cs="Arial"/>
          <w:i/>
          <w:iCs/>
          <w:sz w:val="22"/>
          <w:szCs w:val="22"/>
        </w:rPr>
      </w:pPr>
      <w:r w:rsidRPr="008B42CC">
        <w:rPr>
          <w:rFonts w:ascii="Arial" w:hAnsi="Arial" w:cs="Arial"/>
          <w:i/>
          <w:iCs/>
          <w:sz w:val="22"/>
          <w:szCs w:val="22"/>
        </w:rPr>
        <w:t>NHS England (2019) The NHS Patient Safety Strategy. London: NHS England. Available at: https://www.england.nhs.uk/patient-safety/ (Accessed: 27 March 2026).</w:t>
      </w:r>
    </w:p>
    <w:p w14:paraId="47611CC1" w14:textId="77777777" w:rsidR="00202EA9" w:rsidRPr="002A1D1B" w:rsidRDefault="00202EA9" w:rsidP="00FF00DA">
      <w:pPr>
        <w:pStyle w:val="NormalWeb"/>
        <w:shd w:val="clear" w:color="auto" w:fill="FFFFFF"/>
        <w:spacing w:before="0" w:beforeAutospacing="0" w:after="0" w:afterAutospacing="0" w:line="360" w:lineRule="auto"/>
        <w:rPr>
          <w:rFonts w:ascii="Arial" w:hAnsi="Arial" w:cs="Arial"/>
          <w:i/>
          <w:iCs/>
          <w:color w:val="111111"/>
          <w:sz w:val="22"/>
          <w:szCs w:val="22"/>
        </w:rPr>
      </w:pPr>
    </w:p>
    <w:p w14:paraId="23EFC3B0" w14:textId="77777777" w:rsidR="007D5D0F" w:rsidRPr="00A22FB1" w:rsidRDefault="007D5D0F" w:rsidP="007D5D0F">
      <w:pPr>
        <w:pStyle w:val="NormalWeb"/>
        <w:shd w:val="clear" w:color="auto" w:fill="FFFFFF"/>
        <w:spacing w:before="0" w:beforeAutospacing="0" w:after="0" w:afterAutospacing="0" w:line="360" w:lineRule="auto"/>
        <w:rPr>
          <w:rFonts w:ascii="Arial" w:hAnsi="Arial" w:cs="Arial"/>
          <w:color w:val="111111"/>
          <w:sz w:val="22"/>
          <w:szCs w:val="22"/>
        </w:rPr>
      </w:pPr>
      <w:r w:rsidRPr="002A1D1B">
        <w:rPr>
          <w:rFonts w:ascii="Arial" w:hAnsi="Arial" w:cs="Arial"/>
          <w:color w:val="111111"/>
          <w:sz w:val="22"/>
          <w:szCs w:val="22"/>
        </w:rPr>
        <w:t>Nursing and Midwifery Council (2018) </w:t>
      </w:r>
      <w:r w:rsidRPr="002A1D1B">
        <w:rPr>
          <w:rFonts w:ascii="Arial" w:hAnsi="Arial" w:cs="Arial"/>
          <w:i/>
          <w:iCs/>
          <w:color w:val="111111"/>
          <w:sz w:val="22"/>
          <w:szCs w:val="22"/>
          <w:bdr w:val="none" w:sz="0" w:space="0" w:color="auto" w:frame="1"/>
        </w:rPr>
        <w:t>The Code: Professional standards of practice and behaviour for nurses, midwives and nursing associates</w:t>
      </w:r>
      <w:r w:rsidRPr="002A1D1B">
        <w:rPr>
          <w:rFonts w:ascii="Arial" w:hAnsi="Arial" w:cs="Arial"/>
          <w:color w:val="111111"/>
          <w:sz w:val="22"/>
          <w:szCs w:val="22"/>
        </w:rPr>
        <w:t>. London: NMC. Available at: https://www.nmc.org.uk/standards/code/ (Accessed: 27 March 2026).</w:t>
      </w:r>
    </w:p>
    <w:p w14:paraId="403302EA" w14:textId="77777777" w:rsidR="007D5D0F" w:rsidRPr="002A1D1B" w:rsidRDefault="007D5D0F" w:rsidP="007D5D0F">
      <w:pPr>
        <w:pStyle w:val="NormalWeb"/>
        <w:shd w:val="clear" w:color="auto" w:fill="FFFFFF"/>
        <w:spacing w:before="0" w:beforeAutospacing="0" w:after="0" w:afterAutospacing="0" w:line="360" w:lineRule="auto"/>
        <w:rPr>
          <w:rFonts w:ascii="Arial" w:hAnsi="Arial" w:cs="Arial"/>
          <w:color w:val="111111"/>
          <w:sz w:val="22"/>
          <w:szCs w:val="22"/>
        </w:rPr>
      </w:pPr>
    </w:p>
    <w:p w14:paraId="71398EEE" w14:textId="77777777" w:rsidR="00202EA9" w:rsidRPr="002A1D1B" w:rsidRDefault="00202EA9" w:rsidP="00FF00DA">
      <w:pPr>
        <w:pStyle w:val="NormalWeb"/>
        <w:shd w:val="clear" w:color="auto" w:fill="FFFFFF"/>
        <w:spacing w:before="0" w:beforeAutospacing="0" w:after="0" w:afterAutospacing="0" w:line="360" w:lineRule="auto"/>
        <w:rPr>
          <w:rFonts w:ascii="Arial" w:hAnsi="Arial" w:cs="Arial"/>
          <w:color w:val="242424"/>
          <w:sz w:val="22"/>
          <w:szCs w:val="22"/>
        </w:rPr>
      </w:pPr>
    </w:p>
    <w:p w14:paraId="3E34A5EF" w14:textId="29510410" w:rsidR="002E71BA" w:rsidRPr="002A1D1B" w:rsidRDefault="002E71BA" w:rsidP="00C35B1A">
      <w:pPr>
        <w:spacing w:line="360" w:lineRule="auto"/>
        <w:rPr>
          <w:rFonts w:ascii="Arial" w:hAnsi="Arial" w:cs="Arial"/>
          <w:b/>
          <w:bCs/>
          <w:sz w:val="22"/>
        </w:rPr>
      </w:pPr>
    </w:p>
    <w:sectPr w:rsidR="002E71BA" w:rsidRPr="002A1D1B" w:rsidSect="007373F5">
      <w:headerReference w:type="default" r:id="rId13"/>
      <w:footerReference w:type="default" r:id="rId14"/>
      <w:pgSz w:w="16838" w:h="11906" w:orient="landscape"/>
      <w:pgMar w:top="1440" w:right="1440" w:bottom="1440" w:left="1440" w:header="567" w:footer="737"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AF390" w14:textId="77777777" w:rsidR="005E7E50" w:rsidRDefault="005E7E50" w:rsidP="003C7C97">
      <w:pPr>
        <w:spacing w:after="0" w:line="240" w:lineRule="auto"/>
      </w:pPr>
      <w:r>
        <w:separator/>
      </w:r>
    </w:p>
  </w:endnote>
  <w:endnote w:type="continuationSeparator" w:id="0">
    <w:p w14:paraId="04433C49" w14:textId="77777777" w:rsidR="005E7E50" w:rsidRDefault="005E7E5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5083724"/>
      <w:docPartObj>
        <w:docPartGallery w:val="Page Numbers (Bottom of Page)"/>
        <w:docPartUnique/>
      </w:docPartObj>
    </w:sdtPr>
    <w:sdtEndPr>
      <w:rPr>
        <w:color w:val="7F7F7F" w:themeColor="background1" w:themeShade="7F"/>
        <w:spacing w:val="60"/>
      </w:rPr>
    </w:sdtEndPr>
    <w:sdtContent>
      <w:p w14:paraId="2A3B3922" w14:textId="366575A7" w:rsidR="00B6425C" w:rsidRDefault="00B6425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F054E47" w14:textId="77777777" w:rsidR="00442F4A" w:rsidRDefault="00442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A833A" w14:textId="77777777" w:rsidR="005E7E50" w:rsidRDefault="005E7E50" w:rsidP="003C7C97">
      <w:pPr>
        <w:spacing w:after="0" w:line="240" w:lineRule="auto"/>
      </w:pPr>
      <w:r>
        <w:separator/>
      </w:r>
    </w:p>
  </w:footnote>
  <w:footnote w:type="continuationSeparator" w:id="0">
    <w:p w14:paraId="29D65E0C" w14:textId="77777777" w:rsidR="005E7E50" w:rsidRDefault="005E7E5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3AE2A" w14:textId="5B9D755B" w:rsidR="00442F4A" w:rsidRDefault="001959B9">
    <w:pPr>
      <w:pStyle w:val="Header"/>
    </w:pPr>
    <w:r>
      <w:rPr>
        <w:noProof/>
      </w:rPr>
      <mc:AlternateContent>
        <mc:Choice Requires="wps">
          <w:drawing>
            <wp:anchor distT="0" distB="0" distL="118745" distR="118745" simplePos="0" relativeHeight="251658240" behindDoc="1" locked="0" layoutInCell="1" allowOverlap="0" wp14:anchorId="42AC16C6" wp14:editId="368E30C7">
              <wp:simplePos x="0" y="0"/>
              <wp:positionH relativeFrom="margin">
                <wp:posOffset>-530860</wp:posOffset>
              </wp:positionH>
              <wp:positionV relativeFrom="page">
                <wp:posOffset>337820</wp:posOffset>
              </wp:positionV>
              <wp:extent cx="9957435" cy="337820"/>
              <wp:effectExtent l="0" t="0" r="5715" b="5080"/>
              <wp:wrapSquare wrapText="bothSides"/>
              <wp:docPr id="197" name="Rectangle 200"/>
              <wp:cNvGraphicFramePr/>
              <a:graphic xmlns:a="http://schemas.openxmlformats.org/drawingml/2006/main">
                <a:graphicData uri="http://schemas.microsoft.com/office/word/2010/wordprocessingShape">
                  <wps:wsp>
                    <wps:cNvSpPr/>
                    <wps:spPr>
                      <a:xfrm>
                        <a:off x="0" y="0"/>
                        <a:ext cx="9957435" cy="33782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inorBidi" w:hAnsiTheme="minorBidi"/>
                              <w:sz w:val="22"/>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1276211" w14:textId="764C2CA7" w:rsidR="001959B9" w:rsidRDefault="002D68DF" w:rsidP="00F33530">
                              <w:r>
                                <w:rPr>
                                  <w:rFonts w:asciiTheme="minorBidi" w:hAnsiTheme="minorBidi"/>
                                  <w:sz w:val="22"/>
                                </w:rPr>
                                <w:t>Module Code: Academic and Employability Skills, Task 3</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2AC16C6" id="Rectangle 200" o:spid="_x0000_s1026" style="position:absolute;margin-left:-41.8pt;margin-top:26.6pt;width:784.05pt;height:26.6pt;z-index:-251658240;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bY/ewIAAG0FAAAOAAAAZHJzL2Uyb0RvYy54bWysVG1P2zAQ/j5p/8Hy95G+DqhIUQVimoQA&#10;DSY+u47dRHJ83tlt0v36nZ0mZYA2aVo/uGffc29P7u7isq0N2yn0Fdicj09GnCkroajsJuffn24+&#10;nXHmg7CFMGBVzvfK88vlxw8XjVuoCZRgCoWMnFi/aFzOyxDcIsu8LFUt/Ak4ZUmpAWsR6IqbrEDR&#10;kPfaZJPR6HPWABYOQSrv6fW6U/Jl8q+1kuFea68CMzmn3EI6MZ3reGbLC7HYoHBlJQ9piH/IohaV&#10;paCDq2sRBNti9cZVXUkEDzqcSKgz0LqSKtVA1YxHr6p5LIVTqRYix7uBJv//3Mq73aN7QKKhcX7h&#10;SYxVtBrr+E/5sTaRtR/IUm1gkh7Pz+ens+mcM0m66fT0bJLYzI7WDn34oqBmUcg50sdIHIndrQ8U&#10;kaA9JAbzYKripjImXWIDqCuDbCfo0wkplQ3j+LnI6jeksRFvIVp26viSHctJUtgbFXHGflOaVQUV&#10;MEnJpE57GyjlUIpCdfHnI/r10fvUUi7JYURrij/4Hv/Jd5flAR9NVWrUwXj0d+PBIkUGGwbjurKA&#10;7zkwA326w/ckddRElkK7bim5KK6h2D8gQ+gmxjt5U9FXvBU+PAikEaFhorEP93RoA03O4SBxVgL+&#10;fO894qlzSctZQyOXc/9jK1BxZr5a6unz8WwWZzRdZvNTaiiGLzXrlxq7ra+AWmNMC8bJJEZ8ML2o&#10;Eepn2g6rGJVUwkqKnXMZsL9chW4V0H6RarVKMJpLJ8KtfXQyOo8Exy59ap8FukMrBxqCO+jHUyxe&#10;dXSHjZYWVtsAukrtfuT1QD3NdOqhw/6JS+PlPaGOW3L5CwAA//8DAFBLAwQUAAYACAAAACEAiy/m&#10;uuIAAAALAQAADwAAAGRycy9kb3ducmV2LnhtbEyPwU7DMAyG70h7h8iTdtvSrV2pStNpmrQLQkgU&#10;duCWNaYpNE7VZF3h6clOcLPlT7+/v9hNpmMjDq61JGC9ioAh1Va11Ah4ez0uM2DOS1Kys4QCvtHB&#10;rpzdFTJX9kovOFa+YSGEXC4FaO/7nHNXazTSrWyPFG4fdjDSh3VouBrkNYSbjm+iKOVGthQ+aNnj&#10;QWP9VV2MgMfP+7jS4378iZ/xpO3p6f14cEIs5tP+AZjHyf/BcNMP6lAGp7O9kHKsE7DM4jSgArbx&#10;BtgNSLJkC+wcpihNgJcF/9+h/AUAAP//AwBQSwECLQAUAAYACAAAACEAtoM4kv4AAADhAQAAEwAA&#10;AAAAAAAAAAAAAAAAAAAAW0NvbnRlbnRfVHlwZXNdLnhtbFBLAQItABQABgAIAAAAIQA4/SH/1gAA&#10;AJQBAAALAAAAAAAAAAAAAAAAAC8BAABfcmVscy8ucmVsc1BLAQItABQABgAIAAAAIQC5KbY/ewIA&#10;AG0FAAAOAAAAAAAAAAAAAAAAAC4CAABkcnMvZTJvRG9jLnhtbFBLAQItABQABgAIAAAAIQCLL+a6&#10;4gAAAAsBAAAPAAAAAAAAAAAAAAAAANUEAABkcnMvZG93bnJldi54bWxQSwUGAAAAAAQABADzAAAA&#10;5AUAAAAA&#10;" o:allowoverlap="f" fillcolor="#3494ba [3204]" stroked="f" strokeweight="1pt">
              <v:textbox>
                <w:txbxContent>
                  <w:sdt>
                    <w:sdtPr>
                      <w:rPr>
                        <w:rFonts w:asciiTheme="minorBidi" w:hAnsiTheme="minorBidi"/>
                        <w:sz w:val="22"/>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1276211" w14:textId="764C2CA7" w:rsidR="001959B9" w:rsidRDefault="002D68DF" w:rsidP="00F33530">
                        <w:r>
                          <w:rPr>
                            <w:rFonts w:asciiTheme="minorBidi" w:hAnsiTheme="minorBidi"/>
                            <w:sz w:val="22"/>
                          </w:rPr>
                          <w:t>Module Code: Academic and Employability Skills, Task 3</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textHash int2:hashCode="fxOCYATYyuTMQj" int2:id="oL4gt4c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41D7264"/>
    <w:multiLevelType w:val="hybridMultilevel"/>
    <w:tmpl w:val="12662C30"/>
    <w:lvl w:ilvl="0" w:tplc="F05EC8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C65856"/>
    <w:multiLevelType w:val="multilevel"/>
    <w:tmpl w:val="35C2C5E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1"/>
  </w:num>
  <w:num w:numId="5" w16cid:durableId="1422484198">
    <w:abstractNumId w:val="17"/>
  </w:num>
  <w:num w:numId="6" w16cid:durableId="552929862">
    <w:abstractNumId w:val="18"/>
  </w:num>
  <w:num w:numId="7" w16cid:durableId="587203086">
    <w:abstractNumId w:val="22"/>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2"/>
  </w:num>
  <w:num w:numId="16" w16cid:durableId="1457524365">
    <w:abstractNumId w:val="4"/>
  </w:num>
  <w:num w:numId="17" w16cid:durableId="1386294306">
    <w:abstractNumId w:val="23"/>
  </w:num>
  <w:num w:numId="18" w16cid:durableId="1838374920">
    <w:abstractNumId w:val="19"/>
  </w:num>
  <w:num w:numId="19" w16cid:durableId="1827044992">
    <w:abstractNumId w:val="6"/>
  </w:num>
  <w:num w:numId="20" w16cid:durableId="895820667">
    <w:abstractNumId w:val="15"/>
  </w:num>
  <w:num w:numId="21" w16cid:durableId="817497522">
    <w:abstractNumId w:val="24"/>
  </w:num>
  <w:num w:numId="22" w16cid:durableId="725690465">
    <w:abstractNumId w:val="0"/>
  </w:num>
  <w:num w:numId="23" w16cid:durableId="1612087055">
    <w:abstractNumId w:val="7"/>
  </w:num>
  <w:num w:numId="24" w16cid:durableId="988510328">
    <w:abstractNumId w:val="9"/>
  </w:num>
  <w:num w:numId="25" w16cid:durableId="164955609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E11"/>
    <w:rsid w:val="00002200"/>
    <w:rsid w:val="0000231F"/>
    <w:rsid w:val="00002C3D"/>
    <w:rsid w:val="00003869"/>
    <w:rsid w:val="00003BCA"/>
    <w:rsid w:val="00004F73"/>
    <w:rsid w:val="00014753"/>
    <w:rsid w:val="00014946"/>
    <w:rsid w:val="000165A5"/>
    <w:rsid w:val="00016B57"/>
    <w:rsid w:val="00016F8D"/>
    <w:rsid w:val="00017675"/>
    <w:rsid w:val="00022C42"/>
    <w:rsid w:val="00027B15"/>
    <w:rsid w:val="00030A05"/>
    <w:rsid w:val="00032986"/>
    <w:rsid w:val="000329D3"/>
    <w:rsid w:val="00033A1A"/>
    <w:rsid w:val="00036C46"/>
    <w:rsid w:val="00036D9E"/>
    <w:rsid w:val="00040559"/>
    <w:rsid w:val="0004237E"/>
    <w:rsid w:val="000424F3"/>
    <w:rsid w:val="0004263F"/>
    <w:rsid w:val="000429AD"/>
    <w:rsid w:val="0004673D"/>
    <w:rsid w:val="000479C1"/>
    <w:rsid w:val="00050D07"/>
    <w:rsid w:val="00053F6D"/>
    <w:rsid w:val="00057BBB"/>
    <w:rsid w:val="000609B2"/>
    <w:rsid w:val="00061D87"/>
    <w:rsid w:val="0006246B"/>
    <w:rsid w:val="0006414B"/>
    <w:rsid w:val="00070818"/>
    <w:rsid w:val="000739F4"/>
    <w:rsid w:val="00075EF4"/>
    <w:rsid w:val="0008238F"/>
    <w:rsid w:val="00082EC6"/>
    <w:rsid w:val="00085388"/>
    <w:rsid w:val="000860D9"/>
    <w:rsid w:val="00086DEF"/>
    <w:rsid w:val="00090F76"/>
    <w:rsid w:val="000917A5"/>
    <w:rsid w:val="000929D9"/>
    <w:rsid w:val="0009388F"/>
    <w:rsid w:val="00094014"/>
    <w:rsid w:val="0009461B"/>
    <w:rsid w:val="0009488D"/>
    <w:rsid w:val="00095047"/>
    <w:rsid w:val="00095A42"/>
    <w:rsid w:val="00095B27"/>
    <w:rsid w:val="0009742E"/>
    <w:rsid w:val="000977B6"/>
    <w:rsid w:val="000A0FCD"/>
    <w:rsid w:val="000A24C1"/>
    <w:rsid w:val="000A2B43"/>
    <w:rsid w:val="000A3B1E"/>
    <w:rsid w:val="000A6C6F"/>
    <w:rsid w:val="000A6FA4"/>
    <w:rsid w:val="000B4088"/>
    <w:rsid w:val="000B5815"/>
    <w:rsid w:val="000B660B"/>
    <w:rsid w:val="000B70CA"/>
    <w:rsid w:val="000B7A92"/>
    <w:rsid w:val="000C0844"/>
    <w:rsid w:val="000C1460"/>
    <w:rsid w:val="000C280E"/>
    <w:rsid w:val="000C4F6E"/>
    <w:rsid w:val="000C7AA9"/>
    <w:rsid w:val="000D31A9"/>
    <w:rsid w:val="000D3463"/>
    <w:rsid w:val="000D41DC"/>
    <w:rsid w:val="000D4A45"/>
    <w:rsid w:val="000D551E"/>
    <w:rsid w:val="000D5DCB"/>
    <w:rsid w:val="000D5ECE"/>
    <w:rsid w:val="000D6236"/>
    <w:rsid w:val="000E334C"/>
    <w:rsid w:val="000E3F98"/>
    <w:rsid w:val="000E5F76"/>
    <w:rsid w:val="000E6A24"/>
    <w:rsid w:val="000E73B0"/>
    <w:rsid w:val="000E78E8"/>
    <w:rsid w:val="000F024F"/>
    <w:rsid w:val="000F0A33"/>
    <w:rsid w:val="000F1306"/>
    <w:rsid w:val="000F1991"/>
    <w:rsid w:val="000F4B50"/>
    <w:rsid w:val="000F66E3"/>
    <w:rsid w:val="000F78D5"/>
    <w:rsid w:val="00100F97"/>
    <w:rsid w:val="00101351"/>
    <w:rsid w:val="001025E3"/>
    <w:rsid w:val="00106003"/>
    <w:rsid w:val="001064B6"/>
    <w:rsid w:val="001067DC"/>
    <w:rsid w:val="00107697"/>
    <w:rsid w:val="0011094A"/>
    <w:rsid w:val="0011190F"/>
    <w:rsid w:val="00115322"/>
    <w:rsid w:val="00117047"/>
    <w:rsid w:val="00117AFD"/>
    <w:rsid w:val="00121471"/>
    <w:rsid w:val="00122336"/>
    <w:rsid w:val="00123976"/>
    <w:rsid w:val="00123B3E"/>
    <w:rsid w:val="001243BA"/>
    <w:rsid w:val="00125D37"/>
    <w:rsid w:val="00126207"/>
    <w:rsid w:val="00127C1A"/>
    <w:rsid w:val="00131229"/>
    <w:rsid w:val="00131DD9"/>
    <w:rsid w:val="00133E9E"/>
    <w:rsid w:val="00137BC4"/>
    <w:rsid w:val="0014091E"/>
    <w:rsid w:val="00144E52"/>
    <w:rsid w:val="00150D81"/>
    <w:rsid w:val="00154A58"/>
    <w:rsid w:val="00155648"/>
    <w:rsid w:val="00155DCF"/>
    <w:rsid w:val="00155EEC"/>
    <w:rsid w:val="00157119"/>
    <w:rsid w:val="00160509"/>
    <w:rsid w:val="001615F5"/>
    <w:rsid w:val="00162DC3"/>
    <w:rsid w:val="00166CEB"/>
    <w:rsid w:val="001719AE"/>
    <w:rsid w:val="00171E42"/>
    <w:rsid w:val="0017237D"/>
    <w:rsid w:val="00180DED"/>
    <w:rsid w:val="00181323"/>
    <w:rsid w:val="00181811"/>
    <w:rsid w:val="00181D0B"/>
    <w:rsid w:val="00184A9A"/>
    <w:rsid w:val="00185043"/>
    <w:rsid w:val="001863D9"/>
    <w:rsid w:val="00187579"/>
    <w:rsid w:val="001879EE"/>
    <w:rsid w:val="00191C3F"/>
    <w:rsid w:val="001932AA"/>
    <w:rsid w:val="001947DF"/>
    <w:rsid w:val="00194847"/>
    <w:rsid w:val="001956EB"/>
    <w:rsid w:val="001959B9"/>
    <w:rsid w:val="001968F7"/>
    <w:rsid w:val="001969C1"/>
    <w:rsid w:val="001A0382"/>
    <w:rsid w:val="001A1961"/>
    <w:rsid w:val="001A3791"/>
    <w:rsid w:val="001A479E"/>
    <w:rsid w:val="001A5B9D"/>
    <w:rsid w:val="001A70A9"/>
    <w:rsid w:val="001B105A"/>
    <w:rsid w:val="001B22BB"/>
    <w:rsid w:val="001B2B86"/>
    <w:rsid w:val="001B2BD9"/>
    <w:rsid w:val="001B4ECB"/>
    <w:rsid w:val="001B5DAA"/>
    <w:rsid w:val="001B619C"/>
    <w:rsid w:val="001C0659"/>
    <w:rsid w:val="001C1ECC"/>
    <w:rsid w:val="001C2E05"/>
    <w:rsid w:val="001C3343"/>
    <w:rsid w:val="001C3916"/>
    <w:rsid w:val="001C4591"/>
    <w:rsid w:val="001C5D8A"/>
    <w:rsid w:val="001C6601"/>
    <w:rsid w:val="001C78FE"/>
    <w:rsid w:val="001D1193"/>
    <w:rsid w:val="001D129C"/>
    <w:rsid w:val="001D1D3C"/>
    <w:rsid w:val="001E0EA8"/>
    <w:rsid w:val="001E12FA"/>
    <w:rsid w:val="001E23DB"/>
    <w:rsid w:val="001E794F"/>
    <w:rsid w:val="001F3870"/>
    <w:rsid w:val="001F3CE6"/>
    <w:rsid w:val="001F4B30"/>
    <w:rsid w:val="00201649"/>
    <w:rsid w:val="00202EA9"/>
    <w:rsid w:val="0020448C"/>
    <w:rsid w:val="00210139"/>
    <w:rsid w:val="00211572"/>
    <w:rsid w:val="002148E1"/>
    <w:rsid w:val="00215307"/>
    <w:rsid w:val="00215C98"/>
    <w:rsid w:val="00215E74"/>
    <w:rsid w:val="0021610A"/>
    <w:rsid w:val="002205D4"/>
    <w:rsid w:val="00221325"/>
    <w:rsid w:val="00222C3A"/>
    <w:rsid w:val="00225596"/>
    <w:rsid w:val="002266D8"/>
    <w:rsid w:val="00226D31"/>
    <w:rsid w:val="00226DE2"/>
    <w:rsid w:val="00230A83"/>
    <w:rsid w:val="00232512"/>
    <w:rsid w:val="00236401"/>
    <w:rsid w:val="002370CE"/>
    <w:rsid w:val="00240F7F"/>
    <w:rsid w:val="002417DA"/>
    <w:rsid w:val="00242974"/>
    <w:rsid w:val="0024443E"/>
    <w:rsid w:val="0024528C"/>
    <w:rsid w:val="00245FE0"/>
    <w:rsid w:val="00255F0E"/>
    <w:rsid w:val="00257636"/>
    <w:rsid w:val="00260D1A"/>
    <w:rsid w:val="00260E72"/>
    <w:rsid w:val="00264023"/>
    <w:rsid w:val="0026511C"/>
    <w:rsid w:val="002657A7"/>
    <w:rsid w:val="00265FAB"/>
    <w:rsid w:val="00266BCC"/>
    <w:rsid w:val="002706C3"/>
    <w:rsid w:val="00270947"/>
    <w:rsid w:val="00270C35"/>
    <w:rsid w:val="00272BA2"/>
    <w:rsid w:val="0027422A"/>
    <w:rsid w:val="0027463F"/>
    <w:rsid w:val="00274D76"/>
    <w:rsid w:val="00275169"/>
    <w:rsid w:val="0027743D"/>
    <w:rsid w:val="002816D3"/>
    <w:rsid w:val="00281A27"/>
    <w:rsid w:val="00285FF4"/>
    <w:rsid w:val="0029129C"/>
    <w:rsid w:val="0029321E"/>
    <w:rsid w:val="00294DC3"/>
    <w:rsid w:val="00295191"/>
    <w:rsid w:val="00296498"/>
    <w:rsid w:val="00296FB5"/>
    <w:rsid w:val="002976D4"/>
    <w:rsid w:val="002A1D1B"/>
    <w:rsid w:val="002A1DE0"/>
    <w:rsid w:val="002A37BF"/>
    <w:rsid w:val="002A5577"/>
    <w:rsid w:val="002B0F16"/>
    <w:rsid w:val="002B2BA2"/>
    <w:rsid w:val="002B2C50"/>
    <w:rsid w:val="002B2C88"/>
    <w:rsid w:val="002B2CFA"/>
    <w:rsid w:val="002B4AA4"/>
    <w:rsid w:val="002B53E6"/>
    <w:rsid w:val="002B58F1"/>
    <w:rsid w:val="002B5D33"/>
    <w:rsid w:val="002B5F63"/>
    <w:rsid w:val="002C2480"/>
    <w:rsid w:val="002C4ABC"/>
    <w:rsid w:val="002D0419"/>
    <w:rsid w:val="002D56EE"/>
    <w:rsid w:val="002D68D3"/>
    <w:rsid w:val="002D68DF"/>
    <w:rsid w:val="002D7DE1"/>
    <w:rsid w:val="002E0B85"/>
    <w:rsid w:val="002E18C5"/>
    <w:rsid w:val="002E65B5"/>
    <w:rsid w:val="002E6C32"/>
    <w:rsid w:val="002E71BA"/>
    <w:rsid w:val="002F11B9"/>
    <w:rsid w:val="002F5066"/>
    <w:rsid w:val="002F6BA0"/>
    <w:rsid w:val="002F7A95"/>
    <w:rsid w:val="00301010"/>
    <w:rsid w:val="003012F8"/>
    <w:rsid w:val="00306356"/>
    <w:rsid w:val="00306ABC"/>
    <w:rsid w:val="00307D6C"/>
    <w:rsid w:val="00310245"/>
    <w:rsid w:val="00310715"/>
    <w:rsid w:val="00311068"/>
    <w:rsid w:val="00311C5F"/>
    <w:rsid w:val="00312623"/>
    <w:rsid w:val="00313A21"/>
    <w:rsid w:val="0031507E"/>
    <w:rsid w:val="00316C95"/>
    <w:rsid w:val="0031752A"/>
    <w:rsid w:val="00323A43"/>
    <w:rsid w:val="00326F27"/>
    <w:rsid w:val="003346F2"/>
    <w:rsid w:val="003364B7"/>
    <w:rsid w:val="003374C9"/>
    <w:rsid w:val="003376F4"/>
    <w:rsid w:val="003410DB"/>
    <w:rsid w:val="00342293"/>
    <w:rsid w:val="00343C17"/>
    <w:rsid w:val="003458DB"/>
    <w:rsid w:val="003466B5"/>
    <w:rsid w:val="003501D1"/>
    <w:rsid w:val="003523D3"/>
    <w:rsid w:val="00356166"/>
    <w:rsid w:val="003606E4"/>
    <w:rsid w:val="00360996"/>
    <w:rsid w:val="00364C35"/>
    <w:rsid w:val="00365C2F"/>
    <w:rsid w:val="0037098F"/>
    <w:rsid w:val="00371912"/>
    <w:rsid w:val="0038283A"/>
    <w:rsid w:val="0038305F"/>
    <w:rsid w:val="00385D13"/>
    <w:rsid w:val="003864CA"/>
    <w:rsid w:val="00386E32"/>
    <w:rsid w:val="00387114"/>
    <w:rsid w:val="003875BA"/>
    <w:rsid w:val="00391017"/>
    <w:rsid w:val="00391BDB"/>
    <w:rsid w:val="003921A4"/>
    <w:rsid w:val="0039237D"/>
    <w:rsid w:val="00394201"/>
    <w:rsid w:val="00394283"/>
    <w:rsid w:val="003947D6"/>
    <w:rsid w:val="0039543F"/>
    <w:rsid w:val="00395612"/>
    <w:rsid w:val="00395CB7"/>
    <w:rsid w:val="00396F60"/>
    <w:rsid w:val="003A4719"/>
    <w:rsid w:val="003A51D6"/>
    <w:rsid w:val="003A6C44"/>
    <w:rsid w:val="003A75BA"/>
    <w:rsid w:val="003A7FD2"/>
    <w:rsid w:val="003B002C"/>
    <w:rsid w:val="003B07BA"/>
    <w:rsid w:val="003B0957"/>
    <w:rsid w:val="003B125E"/>
    <w:rsid w:val="003B17F1"/>
    <w:rsid w:val="003B1E3F"/>
    <w:rsid w:val="003B2379"/>
    <w:rsid w:val="003B267C"/>
    <w:rsid w:val="003B35A2"/>
    <w:rsid w:val="003B3857"/>
    <w:rsid w:val="003B3E0E"/>
    <w:rsid w:val="003B4BDE"/>
    <w:rsid w:val="003B4CBA"/>
    <w:rsid w:val="003C0377"/>
    <w:rsid w:val="003C148F"/>
    <w:rsid w:val="003C1631"/>
    <w:rsid w:val="003C354F"/>
    <w:rsid w:val="003C3ACB"/>
    <w:rsid w:val="003C7B4B"/>
    <w:rsid w:val="003C7BE5"/>
    <w:rsid w:val="003C7C97"/>
    <w:rsid w:val="003D1677"/>
    <w:rsid w:val="003D31B3"/>
    <w:rsid w:val="003D41F8"/>
    <w:rsid w:val="003D4CEA"/>
    <w:rsid w:val="003D510D"/>
    <w:rsid w:val="003D702B"/>
    <w:rsid w:val="003D7DB7"/>
    <w:rsid w:val="003D7F41"/>
    <w:rsid w:val="003E002A"/>
    <w:rsid w:val="003E2393"/>
    <w:rsid w:val="004009CC"/>
    <w:rsid w:val="004014E8"/>
    <w:rsid w:val="004024A8"/>
    <w:rsid w:val="0040420A"/>
    <w:rsid w:val="00406B8D"/>
    <w:rsid w:val="00410068"/>
    <w:rsid w:val="00410449"/>
    <w:rsid w:val="00410AE3"/>
    <w:rsid w:val="00415F75"/>
    <w:rsid w:val="0041618E"/>
    <w:rsid w:val="00416B49"/>
    <w:rsid w:val="00417897"/>
    <w:rsid w:val="0042295C"/>
    <w:rsid w:val="00422EB5"/>
    <w:rsid w:val="004230BD"/>
    <w:rsid w:val="0042472F"/>
    <w:rsid w:val="00426960"/>
    <w:rsid w:val="00426EEC"/>
    <w:rsid w:val="004278A1"/>
    <w:rsid w:val="00433905"/>
    <w:rsid w:val="00433A96"/>
    <w:rsid w:val="00434252"/>
    <w:rsid w:val="004350B0"/>
    <w:rsid w:val="004414BE"/>
    <w:rsid w:val="00442F4A"/>
    <w:rsid w:val="004466C3"/>
    <w:rsid w:val="00454AD1"/>
    <w:rsid w:val="004552CE"/>
    <w:rsid w:val="00456B6E"/>
    <w:rsid w:val="00457406"/>
    <w:rsid w:val="00457B96"/>
    <w:rsid w:val="004615BC"/>
    <w:rsid w:val="00462006"/>
    <w:rsid w:val="00462707"/>
    <w:rsid w:val="004646F1"/>
    <w:rsid w:val="00472420"/>
    <w:rsid w:val="00473E8D"/>
    <w:rsid w:val="004763EC"/>
    <w:rsid w:val="00481DE9"/>
    <w:rsid w:val="00481FF7"/>
    <w:rsid w:val="00483557"/>
    <w:rsid w:val="0048552C"/>
    <w:rsid w:val="004901A0"/>
    <w:rsid w:val="00490EBA"/>
    <w:rsid w:val="00492AA4"/>
    <w:rsid w:val="00493D1D"/>
    <w:rsid w:val="004940AD"/>
    <w:rsid w:val="00495109"/>
    <w:rsid w:val="0049658B"/>
    <w:rsid w:val="00497E90"/>
    <w:rsid w:val="004A119D"/>
    <w:rsid w:val="004A4132"/>
    <w:rsid w:val="004B11EA"/>
    <w:rsid w:val="004B1251"/>
    <w:rsid w:val="004B1A5E"/>
    <w:rsid w:val="004B2209"/>
    <w:rsid w:val="004B60AC"/>
    <w:rsid w:val="004C3C3D"/>
    <w:rsid w:val="004C3EDB"/>
    <w:rsid w:val="004C6008"/>
    <w:rsid w:val="004C6743"/>
    <w:rsid w:val="004D0FD2"/>
    <w:rsid w:val="004D3EC0"/>
    <w:rsid w:val="004D4740"/>
    <w:rsid w:val="004D7E79"/>
    <w:rsid w:val="004E4094"/>
    <w:rsid w:val="004E500E"/>
    <w:rsid w:val="004E59E3"/>
    <w:rsid w:val="004F1B0D"/>
    <w:rsid w:val="004F235D"/>
    <w:rsid w:val="00500295"/>
    <w:rsid w:val="0050118B"/>
    <w:rsid w:val="00501AAF"/>
    <w:rsid w:val="00501DF2"/>
    <w:rsid w:val="00502979"/>
    <w:rsid w:val="00506A25"/>
    <w:rsid w:val="00506E30"/>
    <w:rsid w:val="0050748D"/>
    <w:rsid w:val="00511ACA"/>
    <w:rsid w:val="00514E2E"/>
    <w:rsid w:val="00516227"/>
    <w:rsid w:val="005168A8"/>
    <w:rsid w:val="00520FB6"/>
    <w:rsid w:val="00522B33"/>
    <w:rsid w:val="00523D35"/>
    <w:rsid w:val="00527AFA"/>
    <w:rsid w:val="00527FBB"/>
    <w:rsid w:val="005328A7"/>
    <w:rsid w:val="0053729C"/>
    <w:rsid w:val="005419DA"/>
    <w:rsid w:val="005434CE"/>
    <w:rsid w:val="0054675B"/>
    <w:rsid w:val="0055172B"/>
    <w:rsid w:val="00551A5D"/>
    <w:rsid w:val="00561798"/>
    <w:rsid w:val="00563F75"/>
    <w:rsid w:val="005643E1"/>
    <w:rsid w:val="00566B50"/>
    <w:rsid w:val="00566D6F"/>
    <w:rsid w:val="005678AC"/>
    <w:rsid w:val="005709B1"/>
    <w:rsid w:val="00572B3B"/>
    <w:rsid w:val="0057324A"/>
    <w:rsid w:val="005744C6"/>
    <w:rsid w:val="0057672B"/>
    <w:rsid w:val="00580EE6"/>
    <w:rsid w:val="00582168"/>
    <w:rsid w:val="005836D2"/>
    <w:rsid w:val="005862EE"/>
    <w:rsid w:val="00587C58"/>
    <w:rsid w:val="005907BF"/>
    <w:rsid w:val="00591122"/>
    <w:rsid w:val="00592B07"/>
    <w:rsid w:val="005A2B86"/>
    <w:rsid w:val="005A377B"/>
    <w:rsid w:val="005A38C4"/>
    <w:rsid w:val="005A509F"/>
    <w:rsid w:val="005A6AB0"/>
    <w:rsid w:val="005A7FD4"/>
    <w:rsid w:val="005B03D1"/>
    <w:rsid w:val="005B1014"/>
    <w:rsid w:val="005B1A84"/>
    <w:rsid w:val="005B1D22"/>
    <w:rsid w:val="005B2538"/>
    <w:rsid w:val="005B483D"/>
    <w:rsid w:val="005B5634"/>
    <w:rsid w:val="005B7F4A"/>
    <w:rsid w:val="005C0F71"/>
    <w:rsid w:val="005C1687"/>
    <w:rsid w:val="005C1969"/>
    <w:rsid w:val="005C1CEE"/>
    <w:rsid w:val="005C1D85"/>
    <w:rsid w:val="005C1FF1"/>
    <w:rsid w:val="005C2989"/>
    <w:rsid w:val="005C4393"/>
    <w:rsid w:val="005C6E58"/>
    <w:rsid w:val="005D04D3"/>
    <w:rsid w:val="005D1454"/>
    <w:rsid w:val="005D1AF9"/>
    <w:rsid w:val="005D2328"/>
    <w:rsid w:val="005D27FE"/>
    <w:rsid w:val="005D5457"/>
    <w:rsid w:val="005D54C5"/>
    <w:rsid w:val="005E1A85"/>
    <w:rsid w:val="005E2699"/>
    <w:rsid w:val="005E44B5"/>
    <w:rsid w:val="005E61FE"/>
    <w:rsid w:val="005E76D1"/>
    <w:rsid w:val="005E7E50"/>
    <w:rsid w:val="005F404A"/>
    <w:rsid w:val="005F4B0A"/>
    <w:rsid w:val="005F508A"/>
    <w:rsid w:val="005F51DC"/>
    <w:rsid w:val="005F76E2"/>
    <w:rsid w:val="00600F37"/>
    <w:rsid w:val="00601EF6"/>
    <w:rsid w:val="006032FB"/>
    <w:rsid w:val="006036E2"/>
    <w:rsid w:val="00603959"/>
    <w:rsid w:val="00603DCA"/>
    <w:rsid w:val="00605910"/>
    <w:rsid w:val="00607950"/>
    <w:rsid w:val="00612DEA"/>
    <w:rsid w:val="00614572"/>
    <w:rsid w:val="0061653B"/>
    <w:rsid w:val="006214A5"/>
    <w:rsid w:val="006232DF"/>
    <w:rsid w:val="006233BC"/>
    <w:rsid w:val="0062397A"/>
    <w:rsid w:val="006250FB"/>
    <w:rsid w:val="00631F2E"/>
    <w:rsid w:val="00632334"/>
    <w:rsid w:val="00633D48"/>
    <w:rsid w:val="00636DEB"/>
    <w:rsid w:val="0064097A"/>
    <w:rsid w:val="00642663"/>
    <w:rsid w:val="00643C09"/>
    <w:rsid w:val="006457C0"/>
    <w:rsid w:val="00646A92"/>
    <w:rsid w:val="00650CB1"/>
    <w:rsid w:val="00652BB7"/>
    <w:rsid w:val="006559B6"/>
    <w:rsid w:val="00657379"/>
    <w:rsid w:val="006602AE"/>
    <w:rsid w:val="00661758"/>
    <w:rsid w:val="00665C55"/>
    <w:rsid w:val="00667C3D"/>
    <w:rsid w:val="006709C0"/>
    <w:rsid w:val="006714E7"/>
    <w:rsid w:val="006718D2"/>
    <w:rsid w:val="00672C90"/>
    <w:rsid w:val="0067612C"/>
    <w:rsid w:val="0067693B"/>
    <w:rsid w:val="00676FEB"/>
    <w:rsid w:val="00682394"/>
    <w:rsid w:val="0068260A"/>
    <w:rsid w:val="006873AD"/>
    <w:rsid w:val="0069008F"/>
    <w:rsid w:val="006912C4"/>
    <w:rsid w:val="00693706"/>
    <w:rsid w:val="006944A6"/>
    <w:rsid w:val="006966B9"/>
    <w:rsid w:val="006A0C84"/>
    <w:rsid w:val="006A191D"/>
    <w:rsid w:val="006A28E1"/>
    <w:rsid w:val="006A2E6D"/>
    <w:rsid w:val="006A31F5"/>
    <w:rsid w:val="006A4E43"/>
    <w:rsid w:val="006A5CFC"/>
    <w:rsid w:val="006A63C6"/>
    <w:rsid w:val="006A6D64"/>
    <w:rsid w:val="006B070C"/>
    <w:rsid w:val="006B11B3"/>
    <w:rsid w:val="006B49B7"/>
    <w:rsid w:val="006B5B81"/>
    <w:rsid w:val="006C5138"/>
    <w:rsid w:val="006C5FA8"/>
    <w:rsid w:val="006C689B"/>
    <w:rsid w:val="006D5439"/>
    <w:rsid w:val="006E005C"/>
    <w:rsid w:val="006E693E"/>
    <w:rsid w:val="006E6EE5"/>
    <w:rsid w:val="006F0029"/>
    <w:rsid w:val="006F2779"/>
    <w:rsid w:val="006F2DEE"/>
    <w:rsid w:val="006F30B8"/>
    <w:rsid w:val="006F339C"/>
    <w:rsid w:val="006F4FDA"/>
    <w:rsid w:val="006F633D"/>
    <w:rsid w:val="0070113A"/>
    <w:rsid w:val="007029A2"/>
    <w:rsid w:val="00706228"/>
    <w:rsid w:val="0070763A"/>
    <w:rsid w:val="00707C9F"/>
    <w:rsid w:val="00710642"/>
    <w:rsid w:val="00711C88"/>
    <w:rsid w:val="007125F1"/>
    <w:rsid w:val="007138EF"/>
    <w:rsid w:val="00716930"/>
    <w:rsid w:val="00717585"/>
    <w:rsid w:val="0071774B"/>
    <w:rsid w:val="00720AB3"/>
    <w:rsid w:val="00721090"/>
    <w:rsid w:val="007218A0"/>
    <w:rsid w:val="00721A6A"/>
    <w:rsid w:val="0072506B"/>
    <w:rsid w:val="007270CF"/>
    <w:rsid w:val="00727918"/>
    <w:rsid w:val="00730E59"/>
    <w:rsid w:val="00731C2D"/>
    <w:rsid w:val="00731F28"/>
    <w:rsid w:val="00733623"/>
    <w:rsid w:val="00736F38"/>
    <w:rsid w:val="007373F5"/>
    <w:rsid w:val="00742ABC"/>
    <w:rsid w:val="00743DA5"/>
    <w:rsid w:val="00744F1B"/>
    <w:rsid w:val="00745130"/>
    <w:rsid w:val="00746D14"/>
    <w:rsid w:val="00747AC1"/>
    <w:rsid w:val="007503FA"/>
    <w:rsid w:val="0075265E"/>
    <w:rsid w:val="00753786"/>
    <w:rsid w:val="00756026"/>
    <w:rsid w:val="00757C3F"/>
    <w:rsid w:val="0076071B"/>
    <w:rsid w:val="007632A9"/>
    <w:rsid w:val="00763F26"/>
    <w:rsid w:val="00764381"/>
    <w:rsid w:val="00765EE9"/>
    <w:rsid w:val="007662F4"/>
    <w:rsid w:val="00766A4F"/>
    <w:rsid w:val="00767850"/>
    <w:rsid w:val="00767E75"/>
    <w:rsid w:val="00770136"/>
    <w:rsid w:val="00774092"/>
    <w:rsid w:val="0077512D"/>
    <w:rsid w:val="00782830"/>
    <w:rsid w:val="00782BBD"/>
    <w:rsid w:val="00783AAB"/>
    <w:rsid w:val="007841AC"/>
    <w:rsid w:val="00784D33"/>
    <w:rsid w:val="00784D55"/>
    <w:rsid w:val="00785DB0"/>
    <w:rsid w:val="0078664A"/>
    <w:rsid w:val="007943A9"/>
    <w:rsid w:val="00797D52"/>
    <w:rsid w:val="007A09CB"/>
    <w:rsid w:val="007A148F"/>
    <w:rsid w:val="007A1B3D"/>
    <w:rsid w:val="007A2813"/>
    <w:rsid w:val="007A53B7"/>
    <w:rsid w:val="007A5A88"/>
    <w:rsid w:val="007A629D"/>
    <w:rsid w:val="007A6E5F"/>
    <w:rsid w:val="007A7EB7"/>
    <w:rsid w:val="007B00CC"/>
    <w:rsid w:val="007B0958"/>
    <w:rsid w:val="007B0F4C"/>
    <w:rsid w:val="007B0F6D"/>
    <w:rsid w:val="007B3A5F"/>
    <w:rsid w:val="007B47B5"/>
    <w:rsid w:val="007B4E3D"/>
    <w:rsid w:val="007B6752"/>
    <w:rsid w:val="007C00F3"/>
    <w:rsid w:val="007C0B6D"/>
    <w:rsid w:val="007C2647"/>
    <w:rsid w:val="007C42F0"/>
    <w:rsid w:val="007C4B33"/>
    <w:rsid w:val="007C62C3"/>
    <w:rsid w:val="007D2540"/>
    <w:rsid w:val="007D25AA"/>
    <w:rsid w:val="007D2792"/>
    <w:rsid w:val="007D33FD"/>
    <w:rsid w:val="007D5D0F"/>
    <w:rsid w:val="007D633A"/>
    <w:rsid w:val="007D688A"/>
    <w:rsid w:val="007D726E"/>
    <w:rsid w:val="007E1334"/>
    <w:rsid w:val="007E310E"/>
    <w:rsid w:val="007E43FE"/>
    <w:rsid w:val="007E6F4F"/>
    <w:rsid w:val="007E70A2"/>
    <w:rsid w:val="007F072A"/>
    <w:rsid w:val="007F0873"/>
    <w:rsid w:val="007F2937"/>
    <w:rsid w:val="007F5A8B"/>
    <w:rsid w:val="007F6793"/>
    <w:rsid w:val="007F7511"/>
    <w:rsid w:val="00804B60"/>
    <w:rsid w:val="00805726"/>
    <w:rsid w:val="00806B85"/>
    <w:rsid w:val="008101CC"/>
    <w:rsid w:val="00810750"/>
    <w:rsid w:val="008115F2"/>
    <w:rsid w:val="00813831"/>
    <w:rsid w:val="00815117"/>
    <w:rsid w:val="0081763B"/>
    <w:rsid w:val="00817860"/>
    <w:rsid w:val="008209E4"/>
    <w:rsid w:val="008231B2"/>
    <w:rsid w:val="00825C0F"/>
    <w:rsid w:val="00826443"/>
    <w:rsid w:val="0082687D"/>
    <w:rsid w:val="0082781E"/>
    <w:rsid w:val="00830781"/>
    <w:rsid w:val="0083085D"/>
    <w:rsid w:val="00832562"/>
    <w:rsid w:val="00832BFF"/>
    <w:rsid w:val="008330F3"/>
    <w:rsid w:val="0083396F"/>
    <w:rsid w:val="00836A94"/>
    <w:rsid w:val="00842213"/>
    <w:rsid w:val="00843ACF"/>
    <w:rsid w:val="0084469B"/>
    <w:rsid w:val="008458AC"/>
    <w:rsid w:val="008469A3"/>
    <w:rsid w:val="00847060"/>
    <w:rsid w:val="00851B1A"/>
    <w:rsid w:val="008520F8"/>
    <w:rsid w:val="00855BE6"/>
    <w:rsid w:val="00855C26"/>
    <w:rsid w:val="00855F34"/>
    <w:rsid w:val="0085760D"/>
    <w:rsid w:val="00864E01"/>
    <w:rsid w:val="00870467"/>
    <w:rsid w:val="00872C8A"/>
    <w:rsid w:val="00873000"/>
    <w:rsid w:val="00874C09"/>
    <w:rsid w:val="00874E23"/>
    <w:rsid w:val="008751B0"/>
    <w:rsid w:val="00877725"/>
    <w:rsid w:val="00877F74"/>
    <w:rsid w:val="00880063"/>
    <w:rsid w:val="00881789"/>
    <w:rsid w:val="0088217C"/>
    <w:rsid w:val="008826B6"/>
    <w:rsid w:val="0089020D"/>
    <w:rsid w:val="0089505B"/>
    <w:rsid w:val="00895E99"/>
    <w:rsid w:val="00897DC8"/>
    <w:rsid w:val="008A1DF1"/>
    <w:rsid w:val="008A29A7"/>
    <w:rsid w:val="008A2E34"/>
    <w:rsid w:val="008A2FA0"/>
    <w:rsid w:val="008A4CFA"/>
    <w:rsid w:val="008A5E13"/>
    <w:rsid w:val="008A7212"/>
    <w:rsid w:val="008B0B22"/>
    <w:rsid w:val="008B3123"/>
    <w:rsid w:val="008B3236"/>
    <w:rsid w:val="008B42CC"/>
    <w:rsid w:val="008B49EB"/>
    <w:rsid w:val="008B6386"/>
    <w:rsid w:val="008B6F7C"/>
    <w:rsid w:val="008B7CFE"/>
    <w:rsid w:val="008C0B53"/>
    <w:rsid w:val="008C2625"/>
    <w:rsid w:val="008C4F6A"/>
    <w:rsid w:val="008C507D"/>
    <w:rsid w:val="008C50EA"/>
    <w:rsid w:val="008C58B0"/>
    <w:rsid w:val="008C591B"/>
    <w:rsid w:val="008C7390"/>
    <w:rsid w:val="008D142B"/>
    <w:rsid w:val="008D3B0D"/>
    <w:rsid w:val="008D660B"/>
    <w:rsid w:val="008E6772"/>
    <w:rsid w:val="008E7975"/>
    <w:rsid w:val="008F40AE"/>
    <w:rsid w:val="008F6DCE"/>
    <w:rsid w:val="00900FC6"/>
    <w:rsid w:val="0090106C"/>
    <w:rsid w:val="00905594"/>
    <w:rsid w:val="00905624"/>
    <w:rsid w:val="00906303"/>
    <w:rsid w:val="00911784"/>
    <w:rsid w:val="00912BF2"/>
    <w:rsid w:val="00914342"/>
    <w:rsid w:val="00915E49"/>
    <w:rsid w:val="00921F31"/>
    <w:rsid w:val="00926458"/>
    <w:rsid w:val="00930CBC"/>
    <w:rsid w:val="00930D80"/>
    <w:rsid w:val="00933720"/>
    <w:rsid w:val="0093428D"/>
    <w:rsid w:val="00935BFB"/>
    <w:rsid w:val="009360BE"/>
    <w:rsid w:val="00936C4C"/>
    <w:rsid w:val="00937DE1"/>
    <w:rsid w:val="00942DEA"/>
    <w:rsid w:val="00946D51"/>
    <w:rsid w:val="00951E5D"/>
    <w:rsid w:val="0095652B"/>
    <w:rsid w:val="00967897"/>
    <w:rsid w:val="00974947"/>
    <w:rsid w:val="0097768F"/>
    <w:rsid w:val="00982F88"/>
    <w:rsid w:val="00986BA6"/>
    <w:rsid w:val="009916F4"/>
    <w:rsid w:val="0099461F"/>
    <w:rsid w:val="009A0B9B"/>
    <w:rsid w:val="009A2A82"/>
    <w:rsid w:val="009A4B09"/>
    <w:rsid w:val="009A7E12"/>
    <w:rsid w:val="009B4359"/>
    <w:rsid w:val="009B6A8D"/>
    <w:rsid w:val="009C10A9"/>
    <w:rsid w:val="009C18A4"/>
    <w:rsid w:val="009C6635"/>
    <w:rsid w:val="009C7124"/>
    <w:rsid w:val="009C7A53"/>
    <w:rsid w:val="009C7E52"/>
    <w:rsid w:val="009C7ECC"/>
    <w:rsid w:val="009D00D8"/>
    <w:rsid w:val="009D0AB9"/>
    <w:rsid w:val="009D1221"/>
    <w:rsid w:val="009D3C5F"/>
    <w:rsid w:val="009D5BE6"/>
    <w:rsid w:val="009D69F2"/>
    <w:rsid w:val="009D6BCD"/>
    <w:rsid w:val="009D7DD6"/>
    <w:rsid w:val="009E3720"/>
    <w:rsid w:val="009E4934"/>
    <w:rsid w:val="009E4FAD"/>
    <w:rsid w:val="009E7908"/>
    <w:rsid w:val="009F3307"/>
    <w:rsid w:val="009F3E6E"/>
    <w:rsid w:val="009F40A7"/>
    <w:rsid w:val="009F5CE6"/>
    <w:rsid w:val="009F60A1"/>
    <w:rsid w:val="009F618B"/>
    <w:rsid w:val="00A0231B"/>
    <w:rsid w:val="00A02D0A"/>
    <w:rsid w:val="00A035CD"/>
    <w:rsid w:val="00A0451F"/>
    <w:rsid w:val="00A05134"/>
    <w:rsid w:val="00A066E7"/>
    <w:rsid w:val="00A06B33"/>
    <w:rsid w:val="00A06F83"/>
    <w:rsid w:val="00A07B63"/>
    <w:rsid w:val="00A07EBF"/>
    <w:rsid w:val="00A11BF2"/>
    <w:rsid w:val="00A15466"/>
    <w:rsid w:val="00A21D36"/>
    <w:rsid w:val="00A22ADC"/>
    <w:rsid w:val="00A22FB1"/>
    <w:rsid w:val="00A238C0"/>
    <w:rsid w:val="00A23941"/>
    <w:rsid w:val="00A25DD7"/>
    <w:rsid w:val="00A325FE"/>
    <w:rsid w:val="00A32B89"/>
    <w:rsid w:val="00A3378A"/>
    <w:rsid w:val="00A3535A"/>
    <w:rsid w:val="00A4132E"/>
    <w:rsid w:val="00A42343"/>
    <w:rsid w:val="00A44010"/>
    <w:rsid w:val="00A448AE"/>
    <w:rsid w:val="00A4504B"/>
    <w:rsid w:val="00A46877"/>
    <w:rsid w:val="00A50E80"/>
    <w:rsid w:val="00A5128F"/>
    <w:rsid w:val="00A513B0"/>
    <w:rsid w:val="00A518CA"/>
    <w:rsid w:val="00A52FEE"/>
    <w:rsid w:val="00A55C88"/>
    <w:rsid w:val="00A5656C"/>
    <w:rsid w:val="00A578BD"/>
    <w:rsid w:val="00A620C8"/>
    <w:rsid w:val="00A63F7F"/>
    <w:rsid w:val="00A667CE"/>
    <w:rsid w:val="00A66EE6"/>
    <w:rsid w:val="00A67F92"/>
    <w:rsid w:val="00A7010E"/>
    <w:rsid w:val="00A70247"/>
    <w:rsid w:val="00A7072E"/>
    <w:rsid w:val="00A71073"/>
    <w:rsid w:val="00A75042"/>
    <w:rsid w:val="00A76768"/>
    <w:rsid w:val="00A774BC"/>
    <w:rsid w:val="00A812CE"/>
    <w:rsid w:val="00A821DC"/>
    <w:rsid w:val="00A82678"/>
    <w:rsid w:val="00A83C3A"/>
    <w:rsid w:val="00A85DFC"/>
    <w:rsid w:val="00A918BC"/>
    <w:rsid w:val="00A924BF"/>
    <w:rsid w:val="00A946CB"/>
    <w:rsid w:val="00A9478C"/>
    <w:rsid w:val="00A951A8"/>
    <w:rsid w:val="00AA4B95"/>
    <w:rsid w:val="00AA6ECD"/>
    <w:rsid w:val="00AA77C8"/>
    <w:rsid w:val="00AA7CD2"/>
    <w:rsid w:val="00AB0F9F"/>
    <w:rsid w:val="00AB20B0"/>
    <w:rsid w:val="00AB2397"/>
    <w:rsid w:val="00AB42F3"/>
    <w:rsid w:val="00AB58B2"/>
    <w:rsid w:val="00AC0F9D"/>
    <w:rsid w:val="00AC48DD"/>
    <w:rsid w:val="00AC49C4"/>
    <w:rsid w:val="00AC546F"/>
    <w:rsid w:val="00AC7BE2"/>
    <w:rsid w:val="00AD12C9"/>
    <w:rsid w:val="00AD3382"/>
    <w:rsid w:val="00AD392E"/>
    <w:rsid w:val="00AD5296"/>
    <w:rsid w:val="00AD5737"/>
    <w:rsid w:val="00AD5E47"/>
    <w:rsid w:val="00AD6462"/>
    <w:rsid w:val="00AE2905"/>
    <w:rsid w:val="00AE35BF"/>
    <w:rsid w:val="00AE3AAF"/>
    <w:rsid w:val="00AE3D8F"/>
    <w:rsid w:val="00AE6EA0"/>
    <w:rsid w:val="00AE7670"/>
    <w:rsid w:val="00AF1075"/>
    <w:rsid w:val="00AF2E69"/>
    <w:rsid w:val="00B1067E"/>
    <w:rsid w:val="00B1143B"/>
    <w:rsid w:val="00B1186E"/>
    <w:rsid w:val="00B12A2F"/>
    <w:rsid w:val="00B130EC"/>
    <w:rsid w:val="00B13D42"/>
    <w:rsid w:val="00B15064"/>
    <w:rsid w:val="00B227F4"/>
    <w:rsid w:val="00B257D4"/>
    <w:rsid w:val="00B26341"/>
    <w:rsid w:val="00B26ECA"/>
    <w:rsid w:val="00B327E9"/>
    <w:rsid w:val="00B34062"/>
    <w:rsid w:val="00B35700"/>
    <w:rsid w:val="00B37B97"/>
    <w:rsid w:val="00B403B3"/>
    <w:rsid w:val="00B4065C"/>
    <w:rsid w:val="00B4239C"/>
    <w:rsid w:val="00B438F9"/>
    <w:rsid w:val="00B4452E"/>
    <w:rsid w:val="00B44547"/>
    <w:rsid w:val="00B46B4F"/>
    <w:rsid w:val="00B47220"/>
    <w:rsid w:val="00B47CD6"/>
    <w:rsid w:val="00B5076C"/>
    <w:rsid w:val="00B5266D"/>
    <w:rsid w:val="00B53580"/>
    <w:rsid w:val="00B53A88"/>
    <w:rsid w:val="00B5441A"/>
    <w:rsid w:val="00B54CF1"/>
    <w:rsid w:val="00B60C6F"/>
    <w:rsid w:val="00B622A4"/>
    <w:rsid w:val="00B63C46"/>
    <w:rsid w:val="00B6425C"/>
    <w:rsid w:val="00B676DD"/>
    <w:rsid w:val="00B678F7"/>
    <w:rsid w:val="00B70750"/>
    <w:rsid w:val="00B81790"/>
    <w:rsid w:val="00B81BBC"/>
    <w:rsid w:val="00B828C1"/>
    <w:rsid w:val="00B8538E"/>
    <w:rsid w:val="00B869EC"/>
    <w:rsid w:val="00B933FB"/>
    <w:rsid w:val="00B94ED0"/>
    <w:rsid w:val="00B94F14"/>
    <w:rsid w:val="00B974D6"/>
    <w:rsid w:val="00BA051A"/>
    <w:rsid w:val="00BA72F4"/>
    <w:rsid w:val="00BA775D"/>
    <w:rsid w:val="00BB03D8"/>
    <w:rsid w:val="00BB0FD7"/>
    <w:rsid w:val="00BB13EB"/>
    <w:rsid w:val="00BB152D"/>
    <w:rsid w:val="00BB1B4C"/>
    <w:rsid w:val="00BB4217"/>
    <w:rsid w:val="00BB5DA4"/>
    <w:rsid w:val="00BB630B"/>
    <w:rsid w:val="00BB7B4D"/>
    <w:rsid w:val="00BC0439"/>
    <w:rsid w:val="00BC2707"/>
    <w:rsid w:val="00BC68E5"/>
    <w:rsid w:val="00BC71E4"/>
    <w:rsid w:val="00BD03D5"/>
    <w:rsid w:val="00BD170A"/>
    <w:rsid w:val="00BD1831"/>
    <w:rsid w:val="00BD30AA"/>
    <w:rsid w:val="00BD50D2"/>
    <w:rsid w:val="00BD559F"/>
    <w:rsid w:val="00BD7B85"/>
    <w:rsid w:val="00BE0CAE"/>
    <w:rsid w:val="00BE39B3"/>
    <w:rsid w:val="00BE5951"/>
    <w:rsid w:val="00BF116D"/>
    <w:rsid w:val="00BF4CBE"/>
    <w:rsid w:val="00BF72BF"/>
    <w:rsid w:val="00C00C65"/>
    <w:rsid w:val="00C01020"/>
    <w:rsid w:val="00C04B08"/>
    <w:rsid w:val="00C05AC6"/>
    <w:rsid w:val="00C0628E"/>
    <w:rsid w:val="00C150DD"/>
    <w:rsid w:val="00C17052"/>
    <w:rsid w:val="00C21806"/>
    <w:rsid w:val="00C23909"/>
    <w:rsid w:val="00C23DA6"/>
    <w:rsid w:val="00C2504F"/>
    <w:rsid w:val="00C27591"/>
    <w:rsid w:val="00C3003E"/>
    <w:rsid w:val="00C3215E"/>
    <w:rsid w:val="00C33FAC"/>
    <w:rsid w:val="00C35B1A"/>
    <w:rsid w:val="00C36236"/>
    <w:rsid w:val="00C416C1"/>
    <w:rsid w:val="00C42E22"/>
    <w:rsid w:val="00C45272"/>
    <w:rsid w:val="00C453B1"/>
    <w:rsid w:val="00C47770"/>
    <w:rsid w:val="00C514CF"/>
    <w:rsid w:val="00C52819"/>
    <w:rsid w:val="00C55451"/>
    <w:rsid w:val="00C63A41"/>
    <w:rsid w:val="00C70659"/>
    <w:rsid w:val="00C7078A"/>
    <w:rsid w:val="00C70DC1"/>
    <w:rsid w:val="00C748C3"/>
    <w:rsid w:val="00C75567"/>
    <w:rsid w:val="00C75856"/>
    <w:rsid w:val="00C762D6"/>
    <w:rsid w:val="00C769BA"/>
    <w:rsid w:val="00C769DE"/>
    <w:rsid w:val="00C82396"/>
    <w:rsid w:val="00C8336A"/>
    <w:rsid w:val="00C85A7C"/>
    <w:rsid w:val="00C87F5F"/>
    <w:rsid w:val="00C91B8E"/>
    <w:rsid w:val="00C93325"/>
    <w:rsid w:val="00C94B08"/>
    <w:rsid w:val="00C95214"/>
    <w:rsid w:val="00C96775"/>
    <w:rsid w:val="00C971FF"/>
    <w:rsid w:val="00CA1DBC"/>
    <w:rsid w:val="00CA29A6"/>
    <w:rsid w:val="00CA3007"/>
    <w:rsid w:val="00CA3B6C"/>
    <w:rsid w:val="00CA3D47"/>
    <w:rsid w:val="00CA469C"/>
    <w:rsid w:val="00CB1014"/>
    <w:rsid w:val="00CB19AC"/>
    <w:rsid w:val="00CB5A3B"/>
    <w:rsid w:val="00CC0575"/>
    <w:rsid w:val="00CC0D28"/>
    <w:rsid w:val="00CC1FD6"/>
    <w:rsid w:val="00CC321A"/>
    <w:rsid w:val="00CC34C1"/>
    <w:rsid w:val="00CC3B8F"/>
    <w:rsid w:val="00CC3F59"/>
    <w:rsid w:val="00CC4275"/>
    <w:rsid w:val="00CC51A6"/>
    <w:rsid w:val="00CC545B"/>
    <w:rsid w:val="00CC5F69"/>
    <w:rsid w:val="00CC7065"/>
    <w:rsid w:val="00CC7F17"/>
    <w:rsid w:val="00CD3F7A"/>
    <w:rsid w:val="00CD4774"/>
    <w:rsid w:val="00CD6990"/>
    <w:rsid w:val="00CD6FE2"/>
    <w:rsid w:val="00CD73F2"/>
    <w:rsid w:val="00CD7F5C"/>
    <w:rsid w:val="00CE3DEB"/>
    <w:rsid w:val="00CE4360"/>
    <w:rsid w:val="00CF064C"/>
    <w:rsid w:val="00CF17B5"/>
    <w:rsid w:val="00CF697E"/>
    <w:rsid w:val="00D005DB"/>
    <w:rsid w:val="00D00D01"/>
    <w:rsid w:val="00D03305"/>
    <w:rsid w:val="00D03BFA"/>
    <w:rsid w:val="00D061E2"/>
    <w:rsid w:val="00D07DB0"/>
    <w:rsid w:val="00D10AAF"/>
    <w:rsid w:val="00D10C4A"/>
    <w:rsid w:val="00D12DFC"/>
    <w:rsid w:val="00D147F5"/>
    <w:rsid w:val="00D20069"/>
    <w:rsid w:val="00D21102"/>
    <w:rsid w:val="00D21C1F"/>
    <w:rsid w:val="00D23ACA"/>
    <w:rsid w:val="00D261B1"/>
    <w:rsid w:val="00D2629A"/>
    <w:rsid w:val="00D267E4"/>
    <w:rsid w:val="00D27540"/>
    <w:rsid w:val="00D30FD9"/>
    <w:rsid w:val="00D338F8"/>
    <w:rsid w:val="00D35093"/>
    <w:rsid w:val="00D4006B"/>
    <w:rsid w:val="00D40D7A"/>
    <w:rsid w:val="00D4119A"/>
    <w:rsid w:val="00D42DEF"/>
    <w:rsid w:val="00D43B37"/>
    <w:rsid w:val="00D44A78"/>
    <w:rsid w:val="00D4576D"/>
    <w:rsid w:val="00D4677E"/>
    <w:rsid w:val="00D470EF"/>
    <w:rsid w:val="00D50300"/>
    <w:rsid w:val="00D508B1"/>
    <w:rsid w:val="00D5286B"/>
    <w:rsid w:val="00D52B69"/>
    <w:rsid w:val="00D53656"/>
    <w:rsid w:val="00D562F9"/>
    <w:rsid w:val="00D604AE"/>
    <w:rsid w:val="00D64A0D"/>
    <w:rsid w:val="00D72A47"/>
    <w:rsid w:val="00D73B18"/>
    <w:rsid w:val="00D750B4"/>
    <w:rsid w:val="00D75611"/>
    <w:rsid w:val="00D75AA2"/>
    <w:rsid w:val="00D7795A"/>
    <w:rsid w:val="00D8040D"/>
    <w:rsid w:val="00D810D5"/>
    <w:rsid w:val="00D81C18"/>
    <w:rsid w:val="00D845AD"/>
    <w:rsid w:val="00D8461A"/>
    <w:rsid w:val="00D86674"/>
    <w:rsid w:val="00D87320"/>
    <w:rsid w:val="00D95CAF"/>
    <w:rsid w:val="00D96024"/>
    <w:rsid w:val="00D96D9B"/>
    <w:rsid w:val="00D97DFC"/>
    <w:rsid w:val="00DA4198"/>
    <w:rsid w:val="00DA46DF"/>
    <w:rsid w:val="00DB2775"/>
    <w:rsid w:val="00DB60B6"/>
    <w:rsid w:val="00DC1CC6"/>
    <w:rsid w:val="00DC275B"/>
    <w:rsid w:val="00DC549F"/>
    <w:rsid w:val="00DC6279"/>
    <w:rsid w:val="00DD0770"/>
    <w:rsid w:val="00DD276F"/>
    <w:rsid w:val="00DD6A71"/>
    <w:rsid w:val="00DE526A"/>
    <w:rsid w:val="00DF1224"/>
    <w:rsid w:val="00DF17E9"/>
    <w:rsid w:val="00DF1D53"/>
    <w:rsid w:val="00DF621B"/>
    <w:rsid w:val="00E006D2"/>
    <w:rsid w:val="00E03C06"/>
    <w:rsid w:val="00E067A8"/>
    <w:rsid w:val="00E11C10"/>
    <w:rsid w:val="00E13924"/>
    <w:rsid w:val="00E14FB6"/>
    <w:rsid w:val="00E15FD5"/>
    <w:rsid w:val="00E1725A"/>
    <w:rsid w:val="00E207DD"/>
    <w:rsid w:val="00E23D28"/>
    <w:rsid w:val="00E240FB"/>
    <w:rsid w:val="00E243FE"/>
    <w:rsid w:val="00E33758"/>
    <w:rsid w:val="00E3379C"/>
    <w:rsid w:val="00E34CCF"/>
    <w:rsid w:val="00E42501"/>
    <w:rsid w:val="00E4268A"/>
    <w:rsid w:val="00E42B21"/>
    <w:rsid w:val="00E450F6"/>
    <w:rsid w:val="00E4603D"/>
    <w:rsid w:val="00E50273"/>
    <w:rsid w:val="00E53E5E"/>
    <w:rsid w:val="00E5527F"/>
    <w:rsid w:val="00E55949"/>
    <w:rsid w:val="00E57B19"/>
    <w:rsid w:val="00E613B7"/>
    <w:rsid w:val="00E6188E"/>
    <w:rsid w:val="00E62FE7"/>
    <w:rsid w:val="00E64325"/>
    <w:rsid w:val="00E6441C"/>
    <w:rsid w:val="00E673C5"/>
    <w:rsid w:val="00E67967"/>
    <w:rsid w:val="00E7080D"/>
    <w:rsid w:val="00E7184D"/>
    <w:rsid w:val="00E722F5"/>
    <w:rsid w:val="00E73197"/>
    <w:rsid w:val="00E777BF"/>
    <w:rsid w:val="00E8040E"/>
    <w:rsid w:val="00E82723"/>
    <w:rsid w:val="00E82C1C"/>
    <w:rsid w:val="00E85567"/>
    <w:rsid w:val="00E86CF4"/>
    <w:rsid w:val="00E90045"/>
    <w:rsid w:val="00E90E3E"/>
    <w:rsid w:val="00E91056"/>
    <w:rsid w:val="00E915C2"/>
    <w:rsid w:val="00E9170F"/>
    <w:rsid w:val="00E91D0C"/>
    <w:rsid w:val="00EA0117"/>
    <w:rsid w:val="00EA077F"/>
    <w:rsid w:val="00EA1885"/>
    <w:rsid w:val="00EA29A5"/>
    <w:rsid w:val="00EA49AD"/>
    <w:rsid w:val="00EA4EC1"/>
    <w:rsid w:val="00EA62B6"/>
    <w:rsid w:val="00EB1074"/>
    <w:rsid w:val="00EB2B76"/>
    <w:rsid w:val="00EB3CCB"/>
    <w:rsid w:val="00EB5A5D"/>
    <w:rsid w:val="00EB7898"/>
    <w:rsid w:val="00EC063A"/>
    <w:rsid w:val="00EC107C"/>
    <w:rsid w:val="00EC2542"/>
    <w:rsid w:val="00EC3B0A"/>
    <w:rsid w:val="00EC6D64"/>
    <w:rsid w:val="00EC7EBE"/>
    <w:rsid w:val="00EC7FD2"/>
    <w:rsid w:val="00ED043E"/>
    <w:rsid w:val="00ED2BDA"/>
    <w:rsid w:val="00ED4302"/>
    <w:rsid w:val="00ED5964"/>
    <w:rsid w:val="00ED67CE"/>
    <w:rsid w:val="00EE0627"/>
    <w:rsid w:val="00EE6838"/>
    <w:rsid w:val="00EF031F"/>
    <w:rsid w:val="00EF06AA"/>
    <w:rsid w:val="00EF08B4"/>
    <w:rsid w:val="00EF1DC0"/>
    <w:rsid w:val="00EF6339"/>
    <w:rsid w:val="00F06752"/>
    <w:rsid w:val="00F11BDF"/>
    <w:rsid w:val="00F14019"/>
    <w:rsid w:val="00F1720B"/>
    <w:rsid w:val="00F220A2"/>
    <w:rsid w:val="00F2378F"/>
    <w:rsid w:val="00F23C12"/>
    <w:rsid w:val="00F27983"/>
    <w:rsid w:val="00F30390"/>
    <w:rsid w:val="00F33530"/>
    <w:rsid w:val="00F3573B"/>
    <w:rsid w:val="00F36ADC"/>
    <w:rsid w:val="00F3774F"/>
    <w:rsid w:val="00F37E00"/>
    <w:rsid w:val="00F45665"/>
    <w:rsid w:val="00F46ACC"/>
    <w:rsid w:val="00F5320D"/>
    <w:rsid w:val="00F56C05"/>
    <w:rsid w:val="00F56F88"/>
    <w:rsid w:val="00F57653"/>
    <w:rsid w:val="00F605C6"/>
    <w:rsid w:val="00F60E38"/>
    <w:rsid w:val="00F60E49"/>
    <w:rsid w:val="00F622AC"/>
    <w:rsid w:val="00F64D04"/>
    <w:rsid w:val="00F64FDE"/>
    <w:rsid w:val="00F6592C"/>
    <w:rsid w:val="00F6785B"/>
    <w:rsid w:val="00F67E09"/>
    <w:rsid w:val="00F72D08"/>
    <w:rsid w:val="00F74F94"/>
    <w:rsid w:val="00F777C1"/>
    <w:rsid w:val="00F77D23"/>
    <w:rsid w:val="00F8027B"/>
    <w:rsid w:val="00F80FA3"/>
    <w:rsid w:val="00F85B4B"/>
    <w:rsid w:val="00F87E39"/>
    <w:rsid w:val="00F915D6"/>
    <w:rsid w:val="00F92CBA"/>
    <w:rsid w:val="00F9302C"/>
    <w:rsid w:val="00FA0411"/>
    <w:rsid w:val="00FA2FD0"/>
    <w:rsid w:val="00FA36DB"/>
    <w:rsid w:val="00FA403F"/>
    <w:rsid w:val="00FA42CC"/>
    <w:rsid w:val="00FA4763"/>
    <w:rsid w:val="00FA4788"/>
    <w:rsid w:val="00FA5CE7"/>
    <w:rsid w:val="00FA6595"/>
    <w:rsid w:val="00FB1597"/>
    <w:rsid w:val="00FB1973"/>
    <w:rsid w:val="00FB4F93"/>
    <w:rsid w:val="00FB5E8A"/>
    <w:rsid w:val="00FD0FA7"/>
    <w:rsid w:val="00FD19AD"/>
    <w:rsid w:val="00FD4103"/>
    <w:rsid w:val="00FD4CF6"/>
    <w:rsid w:val="00FD678F"/>
    <w:rsid w:val="00FD71CF"/>
    <w:rsid w:val="00FE136A"/>
    <w:rsid w:val="00FE2F66"/>
    <w:rsid w:val="00FE3665"/>
    <w:rsid w:val="00FE770F"/>
    <w:rsid w:val="00FF00DA"/>
    <w:rsid w:val="00FF17D1"/>
    <w:rsid w:val="00FF1F31"/>
    <w:rsid w:val="00FF1F6D"/>
    <w:rsid w:val="00FF2B0A"/>
    <w:rsid w:val="00FF2C6F"/>
    <w:rsid w:val="00FF32BB"/>
    <w:rsid w:val="00FF398B"/>
    <w:rsid w:val="00FF4BC1"/>
    <w:rsid w:val="00FF5D06"/>
    <w:rsid w:val="00FF7159"/>
    <w:rsid w:val="0297FCF8"/>
    <w:rsid w:val="16444750"/>
    <w:rsid w:val="17D3D5D7"/>
    <w:rsid w:val="18730F6C"/>
    <w:rsid w:val="1BB3E1B7"/>
    <w:rsid w:val="20D18F94"/>
    <w:rsid w:val="20EEFCB0"/>
    <w:rsid w:val="29ACDBD5"/>
    <w:rsid w:val="378123E4"/>
    <w:rsid w:val="446D07EC"/>
    <w:rsid w:val="5291C5A9"/>
    <w:rsid w:val="5D2C3280"/>
    <w:rsid w:val="60169A98"/>
    <w:rsid w:val="6357501C"/>
    <w:rsid w:val="64B44739"/>
    <w:rsid w:val="66F788C5"/>
    <w:rsid w:val="672DA7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C7863CB-C34D-4AEC-A457-DE832AE29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76E8B"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76E8B"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76E8B"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6B9F25"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76E8B"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A495C"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974D6"/>
    <w:rPr>
      <w:color w:val="605E5C"/>
      <w:shd w:val="clear" w:color="auto" w:fill="E1DFDD"/>
    </w:rPr>
  </w:style>
  <w:style w:type="character" w:customStyle="1" w:styleId="markf3ga6noau">
    <w:name w:val="markf3ga6noau"/>
    <w:basedOn w:val="DefaultParagraphFont"/>
    <w:rsid w:val="00410AE3"/>
  </w:style>
  <w:style w:type="character" w:customStyle="1" w:styleId="markb2y1qo3dt">
    <w:name w:val="markb2y1qo3dt"/>
    <w:basedOn w:val="DefaultParagraphFont"/>
    <w:rsid w:val="00895E99"/>
  </w:style>
  <w:style w:type="paragraph" w:customStyle="1" w:styleId="xs3">
    <w:name w:val="x_s3"/>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s2">
    <w:name w:val="x_s2"/>
    <w:basedOn w:val="DefaultParagraphFont"/>
    <w:rsid w:val="00747AC1"/>
  </w:style>
  <w:style w:type="paragraph" w:customStyle="1" w:styleId="xs4">
    <w:name w:val="x_s4"/>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s6">
    <w:name w:val="x_s6"/>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s5">
    <w:name w:val="x_s5"/>
    <w:basedOn w:val="DefaultParagraphFont"/>
    <w:rsid w:val="00747AC1"/>
  </w:style>
  <w:style w:type="paragraph" w:customStyle="1" w:styleId="xs8">
    <w:name w:val="x_s8"/>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bumpedfont15">
    <w:name w:val="x_bumpedfont15"/>
    <w:basedOn w:val="DefaultParagraphFont"/>
    <w:rsid w:val="00747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mc.org.uk/globalassets/sitedocuments/standards/supporting-information-for-reflection-in-nursing-and-midwifery-practice.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45db0b02d3bae4a87ff8170fbec90cce">
  <xsd:schema xmlns:xsd="http://www.w3.org/2001/XMLSchema" xmlns:xs="http://www.w3.org/2001/XMLSchema" xmlns:p="http://schemas.microsoft.com/office/2006/metadata/properties" xmlns:ns3="21f98238-5914-40fc-b2db-49ce196065c9" targetNamespace="http://schemas.microsoft.com/office/2006/metadata/properties" ma:root="true" ma:fieldsID="6dac9bd1e1675733203c97c9b5790a3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1C8DA88E-74C5-41DC-9F64-0C79F0E22B67}">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BDC42FFC-5889-44B0-8180-96DBDF241AFD}">
  <ds:schemaRefs>
    <ds:schemaRef ds:uri="http://schemas.microsoft.com/sharepoint/v3/contenttype/forms"/>
  </ds:schemaRefs>
</ds:datastoreItem>
</file>

<file path=customXml/itemProps4.xml><?xml version="1.0" encoding="utf-8"?>
<ds:datastoreItem xmlns:ds="http://schemas.openxmlformats.org/officeDocument/2006/customXml" ds:itemID="{9A5968CA-7CC3-451C-92EE-878F181F59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1572</Words>
  <Characters>10000</Characters>
  <Application>Microsoft Office Word</Application>
  <DocSecurity>0</DocSecurity>
  <Lines>227</Lines>
  <Paragraphs>72</Paragraphs>
  <ScaleCrop>false</ScaleCrop>
  <HeadingPairs>
    <vt:vector size="2" baseType="variant">
      <vt:variant>
        <vt:lpstr>Title</vt:lpstr>
      </vt:variant>
      <vt:variant>
        <vt:i4>1</vt:i4>
      </vt:variant>
    </vt:vector>
  </HeadingPairs>
  <TitlesOfParts>
    <vt:vector size="1" baseType="lpstr">
      <vt:lpstr>Module Code: Academic and Employability Skills, Task 3</vt:lpstr>
    </vt:vector>
  </TitlesOfParts>
  <Company>University of Wales Trinity Saint David</Company>
  <LinksUpToDate>false</LinksUpToDate>
  <CharactersWithSpaces>11500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Academic and Employability Skills, Task 3</dc:title>
  <dc:subject/>
  <dc:creator>Lizeta Demetriou</dc:creator>
  <cp:keywords/>
  <dc:description/>
  <cp:lastModifiedBy>Keeran Wahid (2522889)</cp:lastModifiedBy>
  <cp:revision>2</cp:revision>
  <dcterms:created xsi:type="dcterms:W3CDTF">2026-03-30T13:55:00Z</dcterms:created>
  <dcterms:modified xsi:type="dcterms:W3CDTF">2026-03-30T13:55:00Z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