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64335981" w:displacedByCustomXml="next"/>
    <w:bookmarkEnd w:id="0" w:displacedByCustomXml="next"/>
    <w:sdt>
      <w:sdtPr>
        <w:id w:val="-986704129"/>
        <w:docPartObj>
          <w:docPartGallery w:val="Cover Pages"/>
          <w:docPartUnique/>
        </w:docPartObj>
      </w:sdtPr>
      <w:sdtContent>
        <w:p w14:paraId="6F64D95C" w14:textId="487F9C34" w:rsidR="00027A81" w:rsidRDefault="00027A81">
          <w:r>
            <w:rPr>
              <w:noProof/>
            </w:rPr>
            <mc:AlternateContent>
              <mc:Choice Requires="wpg">
                <w:drawing>
                  <wp:anchor distT="0" distB="0" distL="114300" distR="114300" simplePos="0" relativeHeight="251662336" behindDoc="0" locked="0" layoutInCell="1" allowOverlap="1" wp14:anchorId="0AF393B0" wp14:editId="3D7584C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A91BA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072B455" wp14:editId="2B7D010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EEFC07" w14:textId="3D0AE816" w:rsidR="00027A8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A713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72B45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3EEFC07" w14:textId="3D0AE816" w:rsidR="00027A8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A713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59CABA6" wp14:editId="1671FE2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F3CE32" w14:textId="2768CC65" w:rsidR="00027A81" w:rsidRDefault="00D174CE">
                                <w:pPr>
                                  <w:pStyle w:val="NoSpacing"/>
                                  <w:jc w:val="right"/>
                                  <w:rPr>
                                    <w:color w:val="4472C4" w:themeColor="accent1"/>
                                    <w:sz w:val="28"/>
                                    <w:szCs w:val="28"/>
                                  </w:rPr>
                                </w:pPr>
                                <w:r>
                                  <w:rPr>
                                    <w:color w:val="4472C4" w:themeColor="accent1"/>
                                    <w:sz w:val="28"/>
                                    <w:szCs w:val="28"/>
                                  </w:rPr>
                                  <w:t>2118883</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23A0757" w14:textId="2C97BC49" w:rsidR="00027A81" w:rsidRDefault="00027A81">
                                    <w:pPr>
                                      <w:pStyle w:val="NoSpacing"/>
                                      <w:jc w:val="right"/>
                                      <w:rPr>
                                        <w:color w:val="595959" w:themeColor="text1" w:themeTint="A6"/>
                                        <w:sz w:val="20"/>
                                        <w:szCs w:val="20"/>
                                      </w:rPr>
                                    </w:pPr>
                                    <w:r>
                                      <w:rPr>
                                        <w:color w:val="595959" w:themeColor="text1" w:themeTint="A6"/>
                                        <w:sz w:val="20"/>
                                        <w:szCs w:val="20"/>
                                      </w:rPr>
                                      <w:t>Concrete sustainability and Experimental work.</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59CABA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6F3CE32" w14:textId="2768CC65" w:rsidR="00027A81" w:rsidRDefault="00D174CE">
                          <w:pPr>
                            <w:pStyle w:val="NoSpacing"/>
                            <w:jc w:val="right"/>
                            <w:rPr>
                              <w:color w:val="4472C4" w:themeColor="accent1"/>
                              <w:sz w:val="28"/>
                              <w:szCs w:val="28"/>
                            </w:rPr>
                          </w:pPr>
                          <w:r>
                            <w:rPr>
                              <w:color w:val="4472C4" w:themeColor="accent1"/>
                              <w:sz w:val="28"/>
                              <w:szCs w:val="28"/>
                            </w:rPr>
                            <w:t>2118883</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23A0757" w14:textId="2C97BC49" w:rsidR="00027A81" w:rsidRDefault="00027A81">
                              <w:pPr>
                                <w:pStyle w:val="NoSpacing"/>
                                <w:jc w:val="right"/>
                                <w:rPr>
                                  <w:color w:val="595959" w:themeColor="text1" w:themeTint="A6"/>
                                  <w:sz w:val="20"/>
                                  <w:szCs w:val="20"/>
                                </w:rPr>
                              </w:pPr>
                              <w:r>
                                <w:rPr>
                                  <w:color w:val="595959" w:themeColor="text1" w:themeTint="A6"/>
                                  <w:sz w:val="20"/>
                                  <w:szCs w:val="20"/>
                                </w:rPr>
                                <w:t>Concrete sustainability and Experimental work.</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E30324D" wp14:editId="0A0691C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D155C" w14:textId="3E259FFA" w:rsidR="00027A81"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174CE">
                                      <w:rPr>
                                        <w:caps/>
                                        <w:color w:val="4472C4" w:themeColor="accent1"/>
                                        <w:sz w:val="64"/>
                                        <w:szCs w:val="64"/>
                                      </w:rPr>
                                      <w:t>Concrete sustability &amp; experimental work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6E95C3C" w14:textId="0D27CFA3" w:rsidR="00027A81" w:rsidRDefault="00D174CE">
                                    <w:pPr>
                                      <w:jc w:val="right"/>
                                      <w:rPr>
                                        <w:smallCaps/>
                                        <w:color w:val="404040" w:themeColor="text1" w:themeTint="BF"/>
                                        <w:sz w:val="36"/>
                                        <w:szCs w:val="36"/>
                                      </w:rPr>
                                    </w:pPr>
                                    <w:r>
                                      <w:rPr>
                                        <w:color w:val="404040" w:themeColor="text1" w:themeTint="BF"/>
                                        <w:sz w:val="36"/>
                                        <w:szCs w:val="36"/>
                                      </w:rPr>
                                      <w:t>Materials Engineering – Semester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E30324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EBD155C" w14:textId="3E259FFA" w:rsidR="00027A81"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174CE">
                                <w:rPr>
                                  <w:caps/>
                                  <w:color w:val="4472C4" w:themeColor="accent1"/>
                                  <w:sz w:val="64"/>
                                  <w:szCs w:val="64"/>
                                </w:rPr>
                                <w:t>Concrete sustability &amp; experimental work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6E95C3C" w14:textId="0D27CFA3" w:rsidR="00027A81" w:rsidRDefault="00D174CE">
                              <w:pPr>
                                <w:jc w:val="right"/>
                                <w:rPr>
                                  <w:smallCaps/>
                                  <w:color w:val="404040" w:themeColor="text1" w:themeTint="BF"/>
                                  <w:sz w:val="36"/>
                                  <w:szCs w:val="36"/>
                                </w:rPr>
                              </w:pPr>
                              <w:r>
                                <w:rPr>
                                  <w:color w:val="404040" w:themeColor="text1" w:themeTint="BF"/>
                                  <w:sz w:val="36"/>
                                  <w:szCs w:val="36"/>
                                </w:rPr>
                                <w:t>Materials Engineering – Semester 2</w:t>
                              </w:r>
                            </w:p>
                          </w:sdtContent>
                        </w:sdt>
                      </w:txbxContent>
                    </v:textbox>
                    <w10:wrap type="square" anchorx="page" anchory="page"/>
                  </v:shape>
                </w:pict>
              </mc:Fallback>
            </mc:AlternateContent>
          </w:r>
        </w:p>
        <w:p w14:paraId="19CD569F" w14:textId="074939FB" w:rsidR="00863DDD" w:rsidRPr="00157320" w:rsidRDefault="00027A81">
          <w:r>
            <w:br w:type="page"/>
          </w:r>
        </w:p>
      </w:sdtContent>
    </w:sdt>
    <w:sdt>
      <w:sdtPr>
        <w:rPr>
          <w:rFonts w:asciiTheme="minorHAnsi" w:eastAsiaTheme="minorHAnsi" w:hAnsiTheme="minorHAnsi" w:cstheme="minorBidi"/>
          <w:color w:val="auto"/>
          <w:kern w:val="2"/>
          <w:sz w:val="22"/>
          <w:szCs w:val="22"/>
          <w:lang w:eastAsia="en-US"/>
          <w14:ligatures w14:val="standardContextual"/>
        </w:rPr>
        <w:id w:val="479431470"/>
        <w:docPartObj>
          <w:docPartGallery w:val="Table of Contents"/>
          <w:docPartUnique/>
        </w:docPartObj>
      </w:sdtPr>
      <w:sdtEndPr>
        <w:rPr>
          <w:b/>
          <w:bCs/>
        </w:rPr>
      </w:sdtEndPr>
      <w:sdtContent>
        <w:p w14:paraId="41C71696" w14:textId="2AF126ED" w:rsidR="00157320" w:rsidRDefault="00157320">
          <w:pPr>
            <w:pStyle w:val="TOCHeading"/>
          </w:pPr>
          <w:r>
            <w:t>Table of Contents</w:t>
          </w:r>
        </w:p>
        <w:p w14:paraId="6756CEBC" w14:textId="0E429727" w:rsidR="00EA7DA5" w:rsidRDefault="001573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5371062" w:history="1">
            <w:r w:rsidR="00EA7DA5" w:rsidRPr="00F36BC5">
              <w:rPr>
                <w:rStyle w:val="Hyperlink"/>
                <w:noProof/>
              </w:rPr>
              <w:t>Introduction</w:t>
            </w:r>
            <w:r w:rsidR="00EA7DA5">
              <w:rPr>
                <w:noProof/>
                <w:webHidden/>
              </w:rPr>
              <w:tab/>
            </w:r>
            <w:r w:rsidR="00EA7DA5">
              <w:rPr>
                <w:noProof/>
                <w:webHidden/>
              </w:rPr>
              <w:fldChar w:fldCharType="begin"/>
            </w:r>
            <w:r w:rsidR="00EA7DA5">
              <w:rPr>
                <w:noProof/>
                <w:webHidden/>
              </w:rPr>
              <w:instrText xml:space="preserve"> PAGEREF _Toc165371062 \h </w:instrText>
            </w:r>
            <w:r w:rsidR="00EA7DA5">
              <w:rPr>
                <w:noProof/>
                <w:webHidden/>
              </w:rPr>
            </w:r>
            <w:r w:rsidR="00EA7DA5">
              <w:rPr>
                <w:noProof/>
                <w:webHidden/>
              </w:rPr>
              <w:fldChar w:fldCharType="separate"/>
            </w:r>
            <w:r w:rsidR="00EA7DA5">
              <w:rPr>
                <w:noProof/>
                <w:webHidden/>
              </w:rPr>
              <w:t>2</w:t>
            </w:r>
            <w:r w:rsidR="00EA7DA5">
              <w:rPr>
                <w:noProof/>
                <w:webHidden/>
              </w:rPr>
              <w:fldChar w:fldCharType="end"/>
            </w:r>
          </w:hyperlink>
        </w:p>
        <w:p w14:paraId="0845E342" w14:textId="38DC69CD" w:rsidR="00EA7DA5" w:rsidRDefault="00EA7DA5">
          <w:pPr>
            <w:pStyle w:val="TOC1"/>
            <w:tabs>
              <w:tab w:val="right" w:leader="dot" w:pos="9016"/>
            </w:tabs>
            <w:rPr>
              <w:rFonts w:eastAsiaTheme="minorEastAsia"/>
              <w:noProof/>
              <w:lang w:eastAsia="en-GB"/>
            </w:rPr>
          </w:pPr>
          <w:hyperlink w:anchor="_Toc165371063" w:history="1">
            <w:r w:rsidRPr="00F36BC5">
              <w:rPr>
                <w:rStyle w:val="Hyperlink"/>
                <w:noProof/>
              </w:rPr>
              <w:t>How can improve concrete quality play an important role in reducing environmental impacts and contribute to sustainable development.</w:t>
            </w:r>
            <w:r>
              <w:rPr>
                <w:noProof/>
                <w:webHidden/>
              </w:rPr>
              <w:tab/>
            </w:r>
            <w:r>
              <w:rPr>
                <w:noProof/>
                <w:webHidden/>
              </w:rPr>
              <w:fldChar w:fldCharType="begin"/>
            </w:r>
            <w:r>
              <w:rPr>
                <w:noProof/>
                <w:webHidden/>
              </w:rPr>
              <w:instrText xml:space="preserve"> PAGEREF _Toc165371063 \h </w:instrText>
            </w:r>
            <w:r>
              <w:rPr>
                <w:noProof/>
                <w:webHidden/>
              </w:rPr>
            </w:r>
            <w:r>
              <w:rPr>
                <w:noProof/>
                <w:webHidden/>
              </w:rPr>
              <w:fldChar w:fldCharType="separate"/>
            </w:r>
            <w:r>
              <w:rPr>
                <w:noProof/>
                <w:webHidden/>
              </w:rPr>
              <w:t>2</w:t>
            </w:r>
            <w:r>
              <w:rPr>
                <w:noProof/>
                <w:webHidden/>
              </w:rPr>
              <w:fldChar w:fldCharType="end"/>
            </w:r>
          </w:hyperlink>
        </w:p>
        <w:p w14:paraId="7C2C1019" w14:textId="7D70B393" w:rsidR="00EA7DA5" w:rsidRDefault="00EA7DA5">
          <w:pPr>
            <w:pStyle w:val="TOC2"/>
            <w:tabs>
              <w:tab w:val="right" w:leader="dot" w:pos="9016"/>
            </w:tabs>
            <w:rPr>
              <w:rFonts w:eastAsiaTheme="minorEastAsia"/>
              <w:noProof/>
              <w:lang w:eastAsia="en-GB"/>
            </w:rPr>
          </w:pPr>
          <w:hyperlink w:anchor="_Toc165371064" w:history="1">
            <w:r w:rsidRPr="00F36BC5">
              <w:rPr>
                <w:rStyle w:val="Hyperlink"/>
                <w:noProof/>
              </w:rPr>
              <w:t>Reducing CO2 emissions –</w:t>
            </w:r>
            <w:r>
              <w:rPr>
                <w:noProof/>
                <w:webHidden/>
              </w:rPr>
              <w:tab/>
            </w:r>
            <w:r>
              <w:rPr>
                <w:noProof/>
                <w:webHidden/>
              </w:rPr>
              <w:fldChar w:fldCharType="begin"/>
            </w:r>
            <w:r>
              <w:rPr>
                <w:noProof/>
                <w:webHidden/>
              </w:rPr>
              <w:instrText xml:space="preserve"> PAGEREF _Toc165371064 \h </w:instrText>
            </w:r>
            <w:r>
              <w:rPr>
                <w:noProof/>
                <w:webHidden/>
              </w:rPr>
            </w:r>
            <w:r>
              <w:rPr>
                <w:noProof/>
                <w:webHidden/>
              </w:rPr>
              <w:fldChar w:fldCharType="separate"/>
            </w:r>
            <w:r>
              <w:rPr>
                <w:noProof/>
                <w:webHidden/>
              </w:rPr>
              <w:t>2</w:t>
            </w:r>
            <w:r>
              <w:rPr>
                <w:noProof/>
                <w:webHidden/>
              </w:rPr>
              <w:fldChar w:fldCharType="end"/>
            </w:r>
          </w:hyperlink>
        </w:p>
        <w:p w14:paraId="417286F8" w14:textId="13DEB23A" w:rsidR="00EA7DA5" w:rsidRDefault="00EA7DA5">
          <w:pPr>
            <w:pStyle w:val="TOC2"/>
            <w:tabs>
              <w:tab w:val="right" w:leader="dot" w:pos="9016"/>
            </w:tabs>
            <w:rPr>
              <w:rFonts w:eastAsiaTheme="minorEastAsia"/>
              <w:noProof/>
              <w:lang w:eastAsia="en-GB"/>
            </w:rPr>
          </w:pPr>
          <w:hyperlink w:anchor="_Toc165371065" w:history="1">
            <w:r w:rsidRPr="00F36BC5">
              <w:rPr>
                <w:rStyle w:val="Hyperlink"/>
                <w:noProof/>
              </w:rPr>
              <w:t>Durability</w:t>
            </w:r>
            <w:r>
              <w:rPr>
                <w:noProof/>
                <w:webHidden/>
              </w:rPr>
              <w:tab/>
            </w:r>
            <w:r>
              <w:rPr>
                <w:noProof/>
                <w:webHidden/>
              </w:rPr>
              <w:fldChar w:fldCharType="begin"/>
            </w:r>
            <w:r>
              <w:rPr>
                <w:noProof/>
                <w:webHidden/>
              </w:rPr>
              <w:instrText xml:space="preserve"> PAGEREF _Toc165371065 \h </w:instrText>
            </w:r>
            <w:r>
              <w:rPr>
                <w:noProof/>
                <w:webHidden/>
              </w:rPr>
            </w:r>
            <w:r>
              <w:rPr>
                <w:noProof/>
                <w:webHidden/>
              </w:rPr>
              <w:fldChar w:fldCharType="separate"/>
            </w:r>
            <w:r>
              <w:rPr>
                <w:noProof/>
                <w:webHidden/>
              </w:rPr>
              <w:t>2</w:t>
            </w:r>
            <w:r>
              <w:rPr>
                <w:noProof/>
                <w:webHidden/>
              </w:rPr>
              <w:fldChar w:fldCharType="end"/>
            </w:r>
          </w:hyperlink>
        </w:p>
        <w:p w14:paraId="61B0A38B" w14:textId="7A305266" w:rsidR="00EA7DA5" w:rsidRDefault="00EA7DA5">
          <w:pPr>
            <w:pStyle w:val="TOC2"/>
            <w:tabs>
              <w:tab w:val="right" w:leader="dot" w:pos="9016"/>
            </w:tabs>
            <w:rPr>
              <w:rFonts w:eastAsiaTheme="minorEastAsia"/>
              <w:noProof/>
              <w:lang w:eastAsia="en-GB"/>
            </w:rPr>
          </w:pPr>
          <w:hyperlink w:anchor="_Toc165371066" w:history="1">
            <w:r w:rsidRPr="00F36BC5">
              <w:rPr>
                <w:rStyle w:val="Hyperlink"/>
                <w:noProof/>
              </w:rPr>
              <w:t>Managing waste</w:t>
            </w:r>
            <w:r>
              <w:rPr>
                <w:noProof/>
                <w:webHidden/>
              </w:rPr>
              <w:tab/>
            </w:r>
            <w:r>
              <w:rPr>
                <w:noProof/>
                <w:webHidden/>
              </w:rPr>
              <w:fldChar w:fldCharType="begin"/>
            </w:r>
            <w:r>
              <w:rPr>
                <w:noProof/>
                <w:webHidden/>
              </w:rPr>
              <w:instrText xml:space="preserve"> PAGEREF _Toc165371066 \h </w:instrText>
            </w:r>
            <w:r>
              <w:rPr>
                <w:noProof/>
                <w:webHidden/>
              </w:rPr>
            </w:r>
            <w:r>
              <w:rPr>
                <w:noProof/>
                <w:webHidden/>
              </w:rPr>
              <w:fldChar w:fldCharType="separate"/>
            </w:r>
            <w:r>
              <w:rPr>
                <w:noProof/>
                <w:webHidden/>
              </w:rPr>
              <w:t>2</w:t>
            </w:r>
            <w:r>
              <w:rPr>
                <w:noProof/>
                <w:webHidden/>
              </w:rPr>
              <w:fldChar w:fldCharType="end"/>
            </w:r>
          </w:hyperlink>
        </w:p>
        <w:p w14:paraId="507F0853" w14:textId="71DE2E5D" w:rsidR="00EA7DA5" w:rsidRDefault="00EA7DA5">
          <w:pPr>
            <w:pStyle w:val="TOC2"/>
            <w:tabs>
              <w:tab w:val="right" w:leader="dot" w:pos="9016"/>
            </w:tabs>
            <w:rPr>
              <w:rFonts w:eastAsiaTheme="minorEastAsia"/>
              <w:noProof/>
              <w:lang w:eastAsia="en-GB"/>
            </w:rPr>
          </w:pPr>
          <w:hyperlink w:anchor="_Toc165371067" w:history="1">
            <w:r w:rsidRPr="00F36BC5">
              <w:rPr>
                <w:rStyle w:val="Hyperlink"/>
                <w:noProof/>
              </w:rPr>
              <w:t>Life Cycle Assessments (LCA)</w:t>
            </w:r>
            <w:r>
              <w:rPr>
                <w:noProof/>
                <w:webHidden/>
              </w:rPr>
              <w:tab/>
            </w:r>
            <w:r>
              <w:rPr>
                <w:noProof/>
                <w:webHidden/>
              </w:rPr>
              <w:fldChar w:fldCharType="begin"/>
            </w:r>
            <w:r>
              <w:rPr>
                <w:noProof/>
                <w:webHidden/>
              </w:rPr>
              <w:instrText xml:space="preserve"> PAGEREF _Toc165371067 \h </w:instrText>
            </w:r>
            <w:r>
              <w:rPr>
                <w:noProof/>
                <w:webHidden/>
              </w:rPr>
            </w:r>
            <w:r>
              <w:rPr>
                <w:noProof/>
                <w:webHidden/>
              </w:rPr>
              <w:fldChar w:fldCharType="separate"/>
            </w:r>
            <w:r>
              <w:rPr>
                <w:noProof/>
                <w:webHidden/>
              </w:rPr>
              <w:t>2</w:t>
            </w:r>
            <w:r>
              <w:rPr>
                <w:noProof/>
                <w:webHidden/>
              </w:rPr>
              <w:fldChar w:fldCharType="end"/>
            </w:r>
          </w:hyperlink>
        </w:p>
        <w:p w14:paraId="346F4985" w14:textId="1FE66446" w:rsidR="00EA7DA5" w:rsidRDefault="00EA7DA5">
          <w:pPr>
            <w:pStyle w:val="TOC2"/>
            <w:tabs>
              <w:tab w:val="right" w:leader="dot" w:pos="9016"/>
            </w:tabs>
            <w:rPr>
              <w:rFonts w:eastAsiaTheme="minorEastAsia"/>
              <w:noProof/>
              <w:lang w:eastAsia="en-GB"/>
            </w:rPr>
          </w:pPr>
          <w:hyperlink w:anchor="_Toc165371068" w:history="1">
            <w:r w:rsidRPr="00F36BC5">
              <w:rPr>
                <w:rStyle w:val="Hyperlink"/>
                <w:noProof/>
              </w:rPr>
              <w:t>Mix Design</w:t>
            </w:r>
            <w:r>
              <w:rPr>
                <w:noProof/>
                <w:webHidden/>
              </w:rPr>
              <w:tab/>
            </w:r>
            <w:r>
              <w:rPr>
                <w:noProof/>
                <w:webHidden/>
              </w:rPr>
              <w:fldChar w:fldCharType="begin"/>
            </w:r>
            <w:r>
              <w:rPr>
                <w:noProof/>
                <w:webHidden/>
              </w:rPr>
              <w:instrText xml:space="preserve"> PAGEREF _Toc165371068 \h </w:instrText>
            </w:r>
            <w:r>
              <w:rPr>
                <w:noProof/>
                <w:webHidden/>
              </w:rPr>
            </w:r>
            <w:r>
              <w:rPr>
                <w:noProof/>
                <w:webHidden/>
              </w:rPr>
              <w:fldChar w:fldCharType="separate"/>
            </w:r>
            <w:r>
              <w:rPr>
                <w:noProof/>
                <w:webHidden/>
              </w:rPr>
              <w:t>3</w:t>
            </w:r>
            <w:r>
              <w:rPr>
                <w:noProof/>
                <w:webHidden/>
              </w:rPr>
              <w:fldChar w:fldCharType="end"/>
            </w:r>
          </w:hyperlink>
        </w:p>
        <w:p w14:paraId="2C644657" w14:textId="07CA9FE5" w:rsidR="00EA7DA5" w:rsidRDefault="00EA7DA5">
          <w:pPr>
            <w:pStyle w:val="TOC2"/>
            <w:tabs>
              <w:tab w:val="right" w:leader="dot" w:pos="9016"/>
            </w:tabs>
            <w:rPr>
              <w:rFonts w:eastAsiaTheme="minorEastAsia"/>
              <w:noProof/>
              <w:lang w:eastAsia="en-GB"/>
            </w:rPr>
          </w:pPr>
          <w:hyperlink w:anchor="_Toc165371069" w:history="1">
            <w:r w:rsidRPr="00F36BC5">
              <w:rPr>
                <w:rStyle w:val="Hyperlink"/>
                <w:noProof/>
              </w:rPr>
              <w:t>Regulatory Certification</w:t>
            </w:r>
            <w:r>
              <w:rPr>
                <w:noProof/>
                <w:webHidden/>
              </w:rPr>
              <w:tab/>
            </w:r>
            <w:r>
              <w:rPr>
                <w:noProof/>
                <w:webHidden/>
              </w:rPr>
              <w:fldChar w:fldCharType="begin"/>
            </w:r>
            <w:r>
              <w:rPr>
                <w:noProof/>
                <w:webHidden/>
              </w:rPr>
              <w:instrText xml:space="preserve"> PAGEREF _Toc165371069 \h </w:instrText>
            </w:r>
            <w:r>
              <w:rPr>
                <w:noProof/>
                <w:webHidden/>
              </w:rPr>
            </w:r>
            <w:r>
              <w:rPr>
                <w:noProof/>
                <w:webHidden/>
              </w:rPr>
              <w:fldChar w:fldCharType="separate"/>
            </w:r>
            <w:r>
              <w:rPr>
                <w:noProof/>
                <w:webHidden/>
              </w:rPr>
              <w:t>3</w:t>
            </w:r>
            <w:r>
              <w:rPr>
                <w:noProof/>
                <w:webHidden/>
              </w:rPr>
              <w:fldChar w:fldCharType="end"/>
            </w:r>
          </w:hyperlink>
        </w:p>
        <w:p w14:paraId="1DEB34F9" w14:textId="2CF4A864" w:rsidR="00EA7DA5" w:rsidRDefault="00EA7DA5">
          <w:pPr>
            <w:pStyle w:val="TOC2"/>
            <w:tabs>
              <w:tab w:val="right" w:leader="dot" w:pos="9016"/>
            </w:tabs>
            <w:rPr>
              <w:rFonts w:eastAsiaTheme="minorEastAsia"/>
              <w:noProof/>
              <w:lang w:eastAsia="en-GB"/>
            </w:rPr>
          </w:pPr>
          <w:hyperlink w:anchor="_Toc165371070" w:history="1">
            <w:r w:rsidRPr="00F36BC5">
              <w:rPr>
                <w:rStyle w:val="Hyperlink"/>
                <w:noProof/>
              </w:rPr>
              <w:t>Material usage</w:t>
            </w:r>
            <w:r>
              <w:rPr>
                <w:noProof/>
                <w:webHidden/>
              </w:rPr>
              <w:tab/>
            </w:r>
            <w:r>
              <w:rPr>
                <w:noProof/>
                <w:webHidden/>
              </w:rPr>
              <w:fldChar w:fldCharType="begin"/>
            </w:r>
            <w:r>
              <w:rPr>
                <w:noProof/>
                <w:webHidden/>
              </w:rPr>
              <w:instrText xml:space="preserve"> PAGEREF _Toc165371070 \h </w:instrText>
            </w:r>
            <w:r>
              <w:rPr>
                <w:noProof/>
                <w:webHidden/>
              </w:rPr>
            </w:r>
            <w:r>
              <w:rPr>
                <w:noProof/>
                <w:webHidden/>
              </w:rPr>
              <w:fldChar w:fldCharType="separate"/>
            </w:r>
            <w:r>
              <w:rPr>
                <w:noProof/>
                <w:webHidden/>
              </w:rPr>
              <w:t>3</w:t>
            </w:r>
            <w:r>
              <w:rPr>
                <w:noProof/>
                <w:webHidden/>
              </w:rPr>
              <w:fldChar w:fldCharType="end"/>
            </w:r>
          </w:hyperlink>
        </w:p>
        <w:p w14:paraId="635C053A" w14:textId="45794AD4" w:rsidR="00EA7DA5" w:rsidRDefault="00EA7DA5">
          <w:pPr>
            <w:pStyle w:val="TOC1"/>
            <w:tabs>
              <w:tab w:val="right" w:leader="dot" w:pos="9016"/>
            </w:tabs>
            <w:rPr>
              <w:rFonts w:eastAsiaTheme="minorEastAsia"/>
              <w:noProof/>
              <w:lang w:eastAsia="en-GB"/>
            </w:rPr>
          </w:pPr>
          <w:hyperlink w:anchor="_Toc165371071" w:history="1">
            <w:r w:rsidRPr="00F36BC5">
              <w:rPr>
                <w:rStyle w:val="Hyperlink"/>
                <w:noProof/>
              </w:rPr>
              <w:t>Discuss if the production of recycled aggregate concrete from old concrete structures can have a major environmental impact in the future programs for sustainable development.</w:t>
            </w:r>
            <w:r>
              <w:rPr>
                <w:noProof/>
                <w:webHidden/>
              </w:rPr>
              <w:tab/>
            </w:r>
            <w:r>
              <w:rPr>
                <w:noProof/>
                <w:webHidden/>
              </w:rPr>
              <w:fldChar w:fldCharType="begin"/>
            </w:r>
            <w:r>
              <w:rPr>
                <w:noProof/>
                <w:webHidden/>
              </w:rPr>
              <w:instrText xml:space="preserve"> PAGEREF _Toc165371071 \h </w:instrText>
            </w:r>
            <w:r>
              <w:rPr>
                <w:noProof/>
                <w:webHidden/>
              </w:rPr>
            </w:r>
            <w:r>
              <w:rPr>
                <w:noProof/>
                <w:webHidden/>
              </w:rPr>
              <w:fldChar w:fldCharType="separate"/>
            </w:r>
            <w:r>
              <w:rPr>
                <w:noProof/>
                <w:webHidden/>
              </w:rPr>
              <w:t>3</w:t>
            </w:r>
            <w:r>
              <w:rPr>
                <w:noProof/>
                <w:webHidden/>
              </w:rPr>
              <w:fldChar w:fldCharType="end"/>
            </w:r>
          </w:hyperlink>
        </w:p>
        <w:p w14:paraId="5C417AEE" w14:textId="555F6ECB" w:rsidR="00EA7DA5" w:rsidRDefault="00EA7DA5">
          <w:pPr>
            <w:pStyle w:val="TOC2"/>
            <w:tabs>
              <w:tab w:val="right" w:leader="dot" w:pos="9016"/>
            </w:tabs>
            <w:rPr>
              <w:rFonts w:eastAsiaTheme="minorEastAsia"/>
              <w:noProof/>
              <w:lang w:eastAsia="en-GB"/>
            </w:rPr>
          </w:pPr>
          <w:hyperlink w:anchor="_Toc165371072" w:history="1">
            <w:r w:rsidRPr="00F36BC5">
              <w:rPr>
                <w:rStyle w:val="Hyperlink"/>
                <w:noProof/>
              </w:rPr>
              <w:t>Benefits of using recycled concrete for the environment</w:t>
            </w:r>
            <w:r>
              <w:rPr>
                <w:noProof/>
                <w:webHidden/>
              </w:rPr>
              <w:tab/>
            </w:r>
            <w:r>
              <w:rPr>
                <w:noProof/>
                <w:webHidden/>
              </w:rPr>
              <w:fldChar w:fldCharType="begin"/>
            </w:r>
            <w:r>
              <w:rPr>
                <w:noProof/>
                <w:webHidden/>
              </w:rPr>
              <w:instrText xml:space="preserve"> PAGEREF _Toc165371072 \h </w:instrText>
            </w:r>
            <w:r>
              <w:rPr>
                <w:noProof/>
                <w:webHidden/>
              </w:rPr>
            </w:r>
            <w:r>
              <w:rPr>
                <w:noProof/>
                <w:webHidden/>
              </w:rPr>
              <w:fldChar w:fldCharType="separate"/>
            </w:r>
            <w:r>
              <w:rPr>
                <w:noProof/>
                <w:webHidden/>
              </w:rPr>
              <w:t>4</w:t>
            </w:r>
            <w:r>
              <w:rPr>
                <w:noProof/>
                <w:webHidden/>
              </w:rPr>
              <w:fldChar w:fldCharType="end"/>
            </w:r>
          </w:hyperlink>
        </w:p>
        <w:p w14:paraId="5715D5C6" w14:textId="27861973" w:rsidR="00EA7DA5" w:rsidRDefault="00EA7DA5">
          <w:pPr>
            <w:pStyle w:val="TOC3"/>
            <w:tabs>
              <w:tab w:val="right" w:leader="dot" w:pos="9016"/>
            </w:tabs>
            <w:rPr>
              <w:rFonts w:eastAsiaTheme="minorEastAsia"/>
              <w:noProof/>
              <w:lang w:eastAsia="en-GB"/>
            </w:rPr>
          </w:pPr>
          <w:hyperlink w:anchor="_Toc165371073" w:history="1">
            <w:r w:rsidRPr="00F36BC5">
              <w:rPr>
                <w:rStyle w:val="Hyperlink"/>
                <w:noProof/>
              </w:rPr>
              <w:t>Resource Conservation</w:t>
            </w:r>
            <w:r>
              <w:rPr>
                <w:noProof/>
                <w:webHidden/>
              </w:rPr>
              <w:tab/>
            </w:r>
            <w:r>
              <w:rPr>
                <w:noProof/>
                <w:webHidden/>
              </w:rPr>
              <w:fldChar w:fldCharType="begin"/>
            </w:r>
            <w:r>
              <w:rPr>
                <w:noProof/>
                <w:webHidden/>
              </w:rPr>
              <w:instrText xml:space="preserve"> PAGEREF _Toc165371073 \h </w:instrText>
            </w:r>
            <w:r>
              <w:rPr>
                <w:noProof/>
                <w:webHidden/>
              </w:rPr>
            </w:r>
            <w:r>
              <w:rPr>
                <w:noProof/>
                <w:webHidden/>
              </w:rPr>
              <w:fldChar w:fldCharType="separate"/>
            </w:r>
            <w:r>
              <w:rPr>
                <w:noProof/>
                <w:webHidden/>
              </w:rPr>
              <w:t>4</w:t>
            </w:r>
            <w:r>
              <w:rPr>
                <w:noProof/>
                <w:webHidden/>
              </w:rPr>
              <w:fldChar w:fldCharType="end"/>
            </w:r>
          </w:hyperlink>
        </w:p>
        <w:p w14:paraId="7BB6FA8C" w14:textId="6920E0DA" w:rsidR="00EA7DA5" w:rsidRDefault="00EA7DA5">
          <w:pPr>
            <w:pStyle w:val="TOC3"/>
            <w:tabs>
              <w:tab w:val="right" w:leader="dot" w:pos="9016"/>
            </w:tabs>
            <w:rPr>
              <w:rFonts w:eastAsiaTheme="minorEastAsia"/>
              <w:noProof/>
              <w:lang w:eastAsia="en-GB"/>
            </w:rPr>
          </w:pPr>
          <w:hyperlink w:anchor="_Toc165371074" w:history="1">
            <w:r w:rsidRPr="00F36BC5">
              <w:rPr>
                <w:rStyle w:val="Hyperlink"/>
                <w:noProof/>
              </w:rPr>
              <w:t>Reduction of Landfill waste</w:t>
            </w:r>
            <w:r>
              <w:rPr>
                <w:noProof/>
                <w:webHidden/>
              </w:rPr>
              <w:tab/>
            </w:r>
            <w:r>
              <w:rPr>
                <w:noProof/>
                <w:webHidden/>
              </w:rPr>
              <w:fldChar w:fldCharType="begin"/>
            </w:r>
            <w:r>
              <w:rPr>
                <w:noProof/>
                <w:webHidden/>
              </w:rPr>
              <w:instrText xml:space="preserve"> PAGEREF _Toc165371074 \h </w:instrText>
            </w:r>
            <w:r>
              <w:rPr>
                <w:noProof/>
                <w:webHidden/>
              </w:rPr>
            </w:r>
            <w:r>
              <w:rPr>
                <w:noProof/>
                <w:webHidden/>
              </w:rPr>
              <w:fldChar w:fldCharType="separate"/>
            </w:r>
            <w:r>
              <w:rPr>
                <w:noProof/>
                <w:webHidden/>
              </w:rPr>
              <w:t>4</w:t>
            </w:r>
            <w:r>
              <w:rPr>
                <w:noProof/>
                <w:webHidden/>
              </w:rPr>
              <w:fldChar w:fldCharType="end"/>
            </w:r>
          </w:hyperlink>
        </w:p>
        <w:p w14:paraId="35B6C319" w14:textId="183E209A" w:rsidR="00EA7DA5" w:rsidRDefault="00EA7DA5">
          <w:pPr>
            <w:pStyle w:val="TOC3"/>
            <w:tabs>
              <w:tab w:val="right" w:leader="dot" w:pos="9016"/>
            </w:tabs>
            <w:rPr>
              <w:rFonts w:eastAsiaTheme="minorEastAsia"/>
              <w:noProof/>
              <w:lang w:eastAsia="en-GB"/>
            </w:rPr>
          </w:pPr>
          <w:hyperlink w:anchor="_Toc165371075" w:history="1">
            <w:r w:rsidRPr="00F36BC5">
              <w:rPr>
                <w:rStyle w:val="Hyperlink"/>
                <w:noProof/>
              </w:rPr>
              <w:t>Support for Sustainable Development Goals (SDG) –</w:t>
            </w:r>
            <w:r>
              <w:rPr>
                <w:noProof/>
                <w:webHidden/>
              </w:rPr>
              <w:tab/>
            </w:r>
            <w:r>
              <w:rPr>
                <w:noProof/>
                <w:webHidden/>
              </w:rPr>
              <w:fldChar w:fldCharType="begin"/>
            </w:r>
            <w:r>
              <w:rPr>
                <w:noProof/>
                <w:webHidden/>
              </w:rPr>
              <w:instrText xml:space="preserve"> PAGEREF _Toc165371075 \h </w:instrText>
            </w:r>
            <w:r>
              <w:rPr>
                <w:noProof/>
                <w:webHidden/>
              </w:rPr>
            </w:r>
            <w:r>
              <w:rPr>
                <w:noProof/>
                <w:webHidden/>
              </w:rPr>
              <w:fldChar w:fldCharType="separate"/>
            </w:r>
            <w:r>
              <w:rPr>
                <w:noProof/>
                <w:webHidden/>
              </w:rPr>
              <w:t>4</w:t>
            </w:r>
            <w:r>
              <w:rPr>
                <w:noProof/>
                <w:webHidden/>
              </w:rPr>
              <w:fldChar w:fldCharType="end"/>
            </w:r>
          </w:hyperlink>
        </w:p>
        <w:p w14:paraId="3F6761D6" w14:textId="787DC4D3" w:rsidR="00EA7DA5" w:rsidRDefault="00EA7DA5">
          <w:pPr>
            <w:pStyle w:val="TOC3"/>
            <w:tabs>
              <w:tab w:val="right" w:leader="dot" w:pos="9016"/>
            </w:tabs>
            <w:rPr>
              <w:rFonts w:eastAsiaTheme="minorEastAsia"/>
              <w:noProof/>
              <w:lang w:eastAsia="en-GB"/>
            </w:rPr>
          </w:pPr>
          <w:hyperlink w:anchor="_Toc165371076" w:history="1">
            <w:r w:rsidRPr="00F36BC5">
              <w:rPr>
                <w:rStyle w:val="Hyperlink"/>
                <w:noProof/>
              </w:rPr>
              <w:t>Carbon Footprint –</w:t>
            </w:r>
            <w:r>
              <w:rPr>
                <w:noProof/>
                <w:webHidden/>
              </w:rPr>
              <w:tab/>
            </w:r>
            <w:r>
              <w:rPr>
                <w:noProof/>
                <w:webHidden/>
              </w:rPr>
              <w:fldChar w:fldCharType="begin"/>
            </w:r>
            <w:r>
              <w:rPr>
                <w:noProof/>
                <w:webHidden/>
              </w:rPr>
              <w:instrText xml:space="preserve"> PAGEREF _Toc165371076 \h </w:instrText>
            </w:r>
            <w:r>
              <w:rPr>
                <w:noProof/>
                <w:webHidden/>
              </w:rPr>
            </w:r>
            <w:r>
              <w:rPr>
                <w:noProof/>
                <w:webHidden/>
              </w:rPr>
              <w:fldChar w:fldCharType="separate"/>
            </w:r>
            <w:r>
              <w:rPr>
                <w:noProof/>
                <w:webHidden/>
              </w:rPr>
              <w:t>4</w:t>
            </w:r>
            <w:r>
              <w:rPr>
                <w:noProof/>
                <w:webHidden/>
              </w:rPr>
              <w:fldChar w:fldCharType="end"/>
            </w:r>
          </w:hyperlink>
        </w:p>
        <w:p w14:paraId="7C211AB7" w14:textId="743FD548" w:rsidR="00EA7DA5" w:rsidRDefault="00EA7DA5">
          <w:pPr>
            <w:pStyle w:val="TOC2"/>
            <w:tabs>
              <w:tab w:val="right" w:leader="dot" w:pos="9016"/>
            </w:tabs>
            <w:rPr>
              <w:rFonts w:eastAsiaTheme="minorEastAsia"/>
              <w:noProof/>
              <w:lang w:eastAsia="en-GB"/>
            </w:rPr>
          </w:pPr>
          <w:hyperlink w:anchor="_Toc165371077" w:history="1">
            <w:r w:rsidRPr="00F36BC5">
              <w:rPr>
                <w:rStyle w:val="Hyperlink"/>
                <w:noProof/>
              </w:rPr>
              <w:t>Cons of using recycled concrete for the environments</w:t>
            </w:r>
            <w:r>
              <w:rPr>
                <w:noProof/>
                <w:webHidden/>
              </w:rPr>
              <w:tab/>
            </w:r>
            <w:r>
              <w:rPr>
                <w:noProof/>
                <w:webHidden/>
              </w:rPr>
              <w:fldChar w:fldCharType="begin"/>
            </w:r>
            <w:r>
              <w:rPr>
                <w:noProof/>
                <w:webHidden/>
              </w:rPr>
              <w:instrText xml:space="preserve"> PAGEREF _Toc165371077 \h </w:instrText>
            </w:r>
            <w:r>
              <w:rPr>
                <w:noProof/>
                <w:webHidden/>
              </w:rPr>
            </w:r>
            <w:r>
              <w:rPr>
                <w:noProof/>
                <w:webHidden/>
              </w:rPr>
              <w:fldChar w:fldCharType="separate"/>
            </w:r>
            <w:r>
              <w:rPr>
                <w:noProof/>
                <w:webHidden/>
              </w:rPr>
              <w:t>4</w:t>
            </w:r>
            <w:r>
              <w:rPr>
                <w:noProof/>
                <w:webHidden/>
              </w:rPr>
              <w:fldChar w:fldCharType="end"/>
            </w:r>
          </w:hyperlink>
        </w:p>
        <w:p w14:paraId="1D0AE5BA" w14:textId="212A61A4" w:rsidR="00EA7DA5" w:rsidRDefault="00EA7DA5">
          <w:pPr>
            <w:pStyle w:val="TOC3"/>
            <w:tabs>
              <w:tab w:val="right" w:leader="dot" w:pos="9016"/>
            </w:tabs>
            <w:rPr>
              <w:rFonts w:eastAsiaTheme="minorEastAsia"/>
              <w:noProof/>
              <w:lang w:eastAsia="en-GB"/>
            </w:rPr>
          </w:pPr>
          <w:hyperlink w:anchor="_Toc165371078" w:history="1">
            <w:r w:rsidRPr="00F36BC5">
              <w:rPr>
                <w:rStyle w:val="Hyperlink"/>
                <w:noProof/>
              </w:rPr>
              <w:t>Contamination concerns</w:t>
            </w:r>
            <w:r>
              <w:rPr>
                <w:noProof/>
                <w:webHidden/>
              </w:rPr>
              <w:tab/>
            </w:r>
            <w:r>
              <w:rPr>
                <w:noProof/>
                <w:webHidden/>
              </w:rPr>
              <w:fldChar w:fldCharType="begin"/>
            </w:r>
            <w:r>
              <w:rPr>
                <w:noProof/>
                <w:webHidden/>
              </w:rPr>
              <w:instrText xml:space="preserve"> PAGEREF _Toc165371078 \h </w:instrText>
            </w:r>
            <w:r>
              <w:rPr>
                <w:noProof/>
                <w:webHidden/>
              </w:rPr>
            </w:r>
            <w:r>
              <w:rPr>
                <w:noProof/>
                <w:webHidden/>
              </w:rPr>
              <w:fldChar w:fldCharType="separate"/>
            </w:r>
            <w:r>
              <w:rPr>
                <w:noProof/>
                <w:webHidden/>
              </w:rPr>
              <w:t>4</w:t>
            </w:r>
            <w:r>
              <w:rPr>
                <w:noProof/>
                <w:webHidden/>
              </w:rPr>
              <w:fldChar w:fldCharType="end"/>
            </w:r>
          </w:hyperlink>
        </w:p>
        <w:p w14:paraId="461BE52A" w14:textId="1F9DA945" w:rsidR="00EA7DA5" w:rsidRDefault="00EA7DA5">
          <w:pPr>
            <w:pStyle w:val="TOC3"/>
            <w:tabs>
              <w:tab w:val="right" w:leader="dot" w:pos="9016"/>
            </w:tabs>
            <w:rPr>
              <w:rFonts w:eastAsiaTheme="minorEastAsia"/>
              <w:noProof/>
              <w:lang w:eastAsia="en-GB"/>
            </w:rPr>
          </w:pPr>
          <w:hyperlink w:anchor="_Toc165371079" w:history="1">
            <w:r w:rsidRPr="00F36BC5">
              <w:rPr>
                <w:rStyle w:val="Hyperlink"/>
                <w:noProof/>
              </w:rPr>
              <w:t>Durability</w:t>
            </w:r>
            <w:r>
              <w:rPr>
                <w:noProof/>
                <w:webHidden/>
              </w:rPr>
              <w:tab/>
            </w:r>
            <w:r>
              <w:rPr>
                <w:noProof/>
                <w:webHidden/>
              </w:rPr>
              <w:fldChar w:fldCharType="begin"/>
            </w:r>
            <w:r>
              <w:rPr>
                <w:noProof/>
                <w:webHidden/>
              </w:rPr>
              <w:instrText xml:space="preserve"> PAGEREF _Toc165371079 \h </w:instrText>
            </w:r>
            <w:r>
              <w:rPr>
                <w:noProof/>
                <w:webHidden/>
              </w:rPr>
            </w:r>
            <w:r>
              <w:rPr>
                <w:noProof/>
                <w:webHidden/>
              </w:rPr>
              <w:fldChar w:fldCharType="separate"/>
            </w:r>
            <w:r>
              <w:rPr>
                <w:noProof/>
                <w:webHidden/>
              </w:rPr>
              <w:t>4</w:t>
            </w:r>
            <w:r>
              <w:rPr>
                <w:noProof/>
                <w:webHidden/>
              </w:rPr>
              <w:fldChar w:fldCharType="end"/>
            </w:r>
          </w:hyperlink>
        </w:p>
        <w:p w14:paraId="373358DF" w14:textId="701206F5" w:rsidR="00EA7DA5" w:rsidRDefault="00EA7DA5">
          <w:pPr>
            <w:pStyle w:val="TOC3"/>
            <w:tabs>
              <w:tab w:val="right" w:leader="dot" w:pos="9016"/>
            </w:tabs>
            <w:rPr>
              <w:rFonts w:eastAsiaTheme="minorEastAsia"/>
              <w:noProof/>
              <w:lang w:eastAsia="en-GB"/>
            </w:rPr>
          </w:pPr>
          <w:hyperlink w:anchor="_Toc165371080" w:history="1">
            <w:r w:rsidRPr="00F36BC5">
              <w:rPr>
                <w:rStyle w:val="Hyperlink"/>
                <w:noProof/>
              </w:rPr>
              <w:t>Availability</w:t>
            </w:r>
            <w:r>
              <w:rPr>
                <w:noProof/>
                <w:webHidden/>
              </w:rPr>
              <w:tab/>
            </w:r>
            <w:r>
              <w:rPr>
                <w:noProof/>
                <w:webHidden/>
              </w:rPr>
              <w:fldChar w:fldCharType="begin"/>
            </w:r>
            <w:r>
              <w:rPr>
                <w:noProof/>
                <w:webHidden/>
              </w:rPr>
              <w:instrText xml:space="preserve"> PAGEREF _Toc165371080 \h </w:instrText>
            </w:r>
            <w:r>
              <w:rPr>
                <w:noProof/>
                <w:webHidden/>
              </w:rPr>
            </w:r>
            <w:r>
              <w:rPr>
                <w:noProof/>
                <w:webHidden/>
              </w:rPr>
              <w:fldChar w:fldCharType="separate"/>
            </w:r>
            <w:r>
              <w:rPr>
                <w:noProof/>
                <w:webHidden/>
              </w:rPr>
              <w:t>4</w:t>
            </w:r>
            <w:r>
              <w:rPr>
                <w:noProof/>
                <w:webHidden/>
              </w:rPr>
              <w:fldChar w:fldCharType="end"/>
            </w:r>
          </w:hyperlink>
        </w:p>
        <w:p w14:paraId="47E529F8" w14:textId="371541A5" w:rsidR="00EA7DA5" w:rsidRDefault="00EA7DA5">
          <w:pPr>
            <w:pStyle w:val="TOC3"/>
            <w:tabs>
              <w:tab w:val="right" w:leader="dot" w:pos="9016"/>
            </w:tabs>
            <w:rPr>
              <w:rFonts w:eastAsiaTheme="minorEastAsia"/>
              <w:noProof/>
              <w:lang w:eastAsia="en-GB"/>
            </w:rPr>
          </w:pPr>
          <w:hyperlink w:anchor="_Toc165371081" w:history="1">
            <w:r w:rsidRPr="00F36BC5">
              <w:rPr>
                <w:rStyle w:val="Hyperlink"/>
                <w:noProof/>
              </w:rPr>
              <w:t>Compliance checks</w:t>
            </w:r>
            <w:r>
              <w:rPr>
                <w:noProof/>
                <w:webHidden/>
              </w:rPr>
              <w:tab/>
            </w:r>
            <w:r>
              <w:rPr>
                <w:noProof/>
                <w:webHidden/>
              </w:rPr>
              <w:fldChar w:fldCharType="begin"/>
            </w:r>
            <w:r>
              <w:rPr>
                <w:noProof/>
                <w:webHidden/>
              </w:rPr>
              <w:instrText xml:space="preserve"> PAGEREF _Toc165371081 \h </w:instrText>
            </w:r>
            <w:r>
              <w:rPr>
                <w:noProof/>
                <w:webHidden/>
              </w:rPr>
            </w:r>
            <w:r>
              <w:rPr>
                <w:noProof/>
                <w:webHidden/>
              </w:rPr>
              <w:fldChar w:fldCharType="separate"/>
            </w:r>
            <w:r>
              <w:rPr>
                <w:noProof/>
                <w:webHidden/>
              </w:rPr>
              <w:t>4</w:t>
            </w:r>
            <w:r>
              <w:rPr>
                <w:noProof/>
                <w:webHidden/>
              </w:rPr>
              <w:fldChar w:fldCharType="end"/>
            </w:r>
          </w:hyperlink>
        </w:p>
        <w:p w14:paraId="3D87E975" w14:textId="79DC260F" w:rsidR="00EA7DA5" w:rsidRDefault="00EA7DA5">
          <w:pPr>
            <w:pStyle w:val="TOC1"/>
            <w:tabs>
              <w:tab w:val="right" w:leader="dot" w:pos="9016"/>
            </w:tabs>
            <w:rPr>
              <w:rFonts w:eastAsiaTheme="minorEastAsia"/>
              <w:noProof/>
              <w:lang w:eastAsia="en-GB"/>
            </w:rPr>
          </w:pPr>
          <w:hyperlink w:anchor="_Toc165371082" w:history="1">
            <w:r w:rsidRPr="00F36BC5">
              <w:rPr>
                <w:rStyle w:val="Hyperlink"/>
                <w:noProof/>
              </w:rPr>
              <w:t>Discuss the development of a new form of concrete that, as scientists at a British concrete manufacturer claim, absorbs carbon dioxide as it hardens.</w:t>
            </w:r>
            <w:r>
              <w:rPr>
                <w:noProof/>
                <w:webHidden/>
              </w:rPr>
              <w:tab/>
            </w:r>
            <w:r>
              <w:rPr>
                <w:noProof/>
                <w:webHidden/>
              </w:rPr>
              <w:fldChar w:fldCharType="begin"/>
            </w:r>
            <w:r>
              <w:rPr>
                <w:noProof/>
                <w:webHidden/>
              </w:rPr>
              <w:instrText xml:space="preserve"> PAGEREF _Toc165371082 \h </w:instrText>
            </w:r>
            <w:r>
              <w:rPr>
                <w:noProof/>
                <w:webHidden/>
              </w:rPr>
            </w:r>
            <w:r>
              <w:rPr>
                <w:noProof/>
                <w:webHidden/>
              </w:rPr>
              <w:fldChar w:fldCharType="separate"/>
            </w:r>
            <w:r>
              <w:rPr>
                <w:noProof/>
                <w:webHidden/>
              </w:rPr>
              <w:t>5</w:t>
            </w:r>
            <w:r>
              <w:rPr>
                <w:noProof/>
                <w:webHidden/>
              </w:rPr>
              <w:fldChar w:fldCharType="end"/>
            </w:r>
          </w:hyperlink>
        </w:p>
        <w:p w14:paraId="22140998" w14:textId="0919A7B0" w:rsidR="00EA7DA5" w:rsidRDefault="00EA7DA5">
          <w:pPr>
            <w:pStyle w:val="TOC1"/>
            <w:tabs>
              <w:tab w:val="right" w:leader="dot" w:pos="9016"/>
            </w:tabs>
            <w:rPr>
              <w:rFonts w:eastAsiaTheme="minorEastAsia"/>
              <w:noProof/>
              <w:lang w:eastAsia="en-GB"/>
            </w:rPr>
          </w:pPr>
          <w:hyperlink w:anchor="_Toc165371083" w:history="1">
            <w:r w:rsidRPr="00F36BC5">
              <w:rPr>
                <w:rStyle w:val="Hyperlink"/>
                <w:noProof/>
              </w:rPr>
              <w:t>Overview</w:t>
            </w:r>
            <w:r>
              <w:rPr>
                <w:noProof/>
                <w:webHidden/>
              </w:rPr>
              <w:tab/>
            </w:r>
            <w:r>
              <w:rPr>
                <w:noProof/>
                <w:webHidden/>
              </w:rPr>
              <w:fldChar w:fldCharType="begin"/>
            </w:r>
            <w:r>
              <w:rPr>
                <w:noProof/>
                <w:webHidden/>
              </w:rPr>
              <w:instrText xml:space="preserve"> PAGEREF _Toc165371083 \h </w:instrText>
            </w:r>
            <w:r>
              <w:rPr>
                <w:noProof/>
                <w:webHidden/>
              </w:rPr>
            </w:r>
            <w:r>
              <w:rPr>
                <w:noProof/>
                <w:webHidden/>
              </w:rPr>
              <w:fldChar w:fldCharType="separate"/>
            </w:r>
            <w:r>
              <w:rPr>
                <w:noProof/>
                <w:webHidden/>
              </w:rPr>
              <w:t>5</w:t>
            </w:r>
            <w:r>
              <w:rPr>
                <w:noProof/>
                <w:webHidden/>
              </w:rPr>
              <w:fldChar w:fldCharType="end"/>
            </w:r>
          </w:hyperlink>
        </w:p>
        <w:p w14:paraId="75C0C8C2" w14:textId="2CD9C222" w:rsidR="00EA7DA5" w:rsidRDefault="00EA7DA5">
          <w:pPr>
            <w:pStyle w:val="TOC1"/>
            <w:tabs>
              <w:tab w:val="right" w:leader="dot" w:pos="9016"/>
            </w:tabs>
            <w:rPr>
              <w:rFonts w:eastAsiaTheme="minorEastAsia"/>
              <w:noProof/>
              <w:lang w:eastAsia="en-GB"/>
            </w:rPr>
          </w:pPr>
          <w:hyperlink w:anchor="_Toc165371084" w:history="1">
            <w:r w:rsidRPr="00F36BC5">
              <w:rPr>
                <w:rStyle w:val="Hyperlink"/>
                <w:noProof/>
              </w:rPr>
              <w:t>Experimental Task</w:t>
            </w:r>
            <w:r>
              <w:rPr>
                <w:noProof/>
                <w:webHidden/>
              </w:rPr>
              <w:tab/>
            </w:r>
            <w:r>
              <w:rPr>
                <w:noProof/>
                <w:webHidden/>
              </w:rPr>
              <w:fldChar w:fldCharType="begin"/>
            </w:r>
            <w:r>
              <w:rPr>
                <w:noProof/>
                <w:webHidden/>
              </w:rPr>
              <w:instrText xml:space="preserve"> PAGEREF _Toc165371084 \h </w:instrText>
            </w:r>
            <w:r>
              <w:rPr>
                <w:noProof/>
                <w:webHidden/>
              </w:rPr>
            </w:r>
            <w:r>
              <w:rPr>
                <w:noProof/>
                <w:webHidden/>
              </w:rPr>
              <w:fldChar w:fldCharType="separate"/>
            </w:r>
            <w:r>
              <w:rPr>
                <w:noProof/>
                <w:webHidden/>
              </w:rPr>
              <w:t>6</w:t>
            </w:r>
            <w:r>
              <w:rPr>
                <w:noProof/>
                <w:webHidden/>
              </w:rPr>
              <w:fldChar w:fldCharType="end"/>
            </w:r>
          </w:hyperlink>
        </w:p>
        <w:p w14:paraId="7FE2B1AF" w14:textId="527F3358" w:rsidR="00EA7DA5" w:rsidRDefault="00EA7DA5">
          <w:pPr>
            <w:pStyle w:val="TOC2"/>
            <w:tabs>
              <w:tab w:val="right" w:leader="dot" w:pos="9016"/>
            </w:tabs>
            <w:rPr>
              <w:rFonts w:eastAsiaTheme="minorEastAsia"/>
              <w:noProof/>
              <w:lang w:eastAsia="en-GB"/>
            </w:rPr>
          </w:pPr>
          <w:hyperlink w:anchor="_Toc165371085" w:history="1">
            <w:r w:rsidRPr="00F36BC5">
              <w:rPr>
                <w:rStyle w:val="Hyperlink"/>
                <w:noProof/>
              </w:rPr>
              <w:t>Procedure for Compressive Test</w:t>
            </w:r>
            <w:r>
              <w:rPr>
                <w:noProof/>
                <w:webHidden/>
              </w:rPr>
              <w:tab/>
            </w:r>
            <w:r>
              <w:rPr>
                <w:noProof/>
                <w:webHidden/>
              </w:rPr>
              <w:fldChar w:fldCharType="begin"/>
            </w:r>
            <w:r>
              <w:rPr>
                <w:noProof/>
                <w:webHidden/>
              </w:rPr>
              <w:instrText xml:space="preserve"> PAGEREF _Toc165371085 \h </w:instrText>
            </w:r>
            <w:r>
              <w:rPr>
                <w:noProof/>
                <w:webHidden/>
              </w:rPr>
            </w:r>
            <w:r>
              <w:rPr>
                <w:noProof/>
                <w:webHidden/>
              </w:rPr>
              <w:fldChar w:fldCharType="separate"/>
            </w:r>
            <w:r>
              <w:rPr>
                <w:noProof/>
                <w:webHidden/>
              </w:rPr>
              <w:t>6</w:t>
            </w:r>
            <w:r>
              <w:rPr>
                <w:noProof/>
                <w:webHidden/>
              </w:rPr>
              <w:fldChar w:fldCharType="end"/>
            </w:r>
          </w:hyperlink>
        </w:p>
        <w:p w14:paraId="36C7867A" w14:textId="2876606F" w:rsidR="00EA7DA5" w:rsidRDefault="00EA7DA5">
          <w:pPr>
            <w:pStyle w:val="TOC3"/>
            <w:tabs>
              <w:tab w:val="right" w:leader="dot" w:pos="9016"/>
            </w:tabs>
            <w:rPr>
              <w:rFonts w:eastAsiaTheme="minorEastAsia"/>
              <w:noProof/>
              <w:lang w:eastAsia="en-GB"/>
            </w:rPr>
          </w:pPr>
          <w:hyperlink w:anchor="_Toc165371086" w:history="1">
            <w:r w:rsidRPr="00F36BC5">
              <w:rPr>
                <w:rStyle w:val="Hyperlink"/>
                <w:noProof/>
              </w:rPr>
              <w:t>Sieve Analysis</w:t>
            </w:r>
            <w:r>
              <w:rPr>
                <w:noProof/>
                <w:webHidden/>
              </w:rPr>
              <w:tab/>
            </w:r>
            <w:r>
              <w:rPr>
                <w:noProof/>
                <w:webHidden/>
              </w:rPr>
              <w:fldChar w:fldCharType="begin"/>
            </w:r>
            <w:r>
              <w:rPr>
                <w:noProof/>
                <w:webHidden/>
              </w:rPr>
              <w:instrText xml:space="preserve"> PAGEREF _Toc165371086 \h </w:instrText>
            </w:r>
            <w:r>
              <w:rPr>
                <w:noProof/>
                <w:webHidden/>
              </w:rPr>
            </w:r>
            <w:r>
              <w:rPr>
                <w:noProof/>
                <w:webHidden/>
              </w:rPr>
              <w:fldChar w:fldCharType="separate"/>
            </w:r>
            <w:r>
              <w:rPr>
                <w:noProof/>
                <w:webHidden/>
              </w:rPr>
              <w:t>6</w:t>
            </w:r>
            <w:r>
              <w:rPr>
                <w:noProof/>
                <w:webHidden/>
              </w:rPr>
              <w:fldChar w:fldCharType="end"/>
            </w:r>
          </w:hyperlink>
        </w:p>
        <w:p w14:paraId="1F7ED28F" w14:textId="2E4D0462" w:rsidR="00EA7DA5" w:rsidRDefault="00EA7DA5">
          <w:pPr>
            <w:pStyle w:val="TOC3"/>
            <w:tabs>
              <w:tab w:val="right" w:leader="dot" w:pos="9016"/>
            </w:tabs>
            <w:rPr>
              <w:rFonts w:eastAsiaTheme="minorEastAsia"/>
              <w:noProof/>
              <w:lang w:eastAsia="en-GB"/>
            </w:rPr>
          </w:pPr>
          <w:hyperlink w:anchor="_Toc165371087" w:history="1">
            <w:r w:rsidRPr="00F36BC5">
              <w:rPr>
                <w:rStyle w:val="Hyperlink"/>
                <w:noProof/>
              </w:rPr>
              <w:t>Compressive Test</w:t>
            </w:r>
            <w:r>
              <w:rPr>
                <w:noProof/>
                <w:webHidden/>
              </w:rPr>
              <w:tab/>
            </w:r>
            <w:r>
              <w:rPr>
                <w:noProof/>
                <w:webHidden/>
              </w:rPr>
              <w:fldChar w:fldCharType="begin"/>
            </w:r>
            <w:r>
              <w:rPr>
                <w:noProof/>
                <w:webHidden/>
              </w:rPr>
              <w:instrText xml:space="preserve"> PAGEREF _Toc165371087 \h </w:instrText>
            </w:r>
            <w:r>
              <w:rPr>
                <w:noProof/>
                <w:webHidden/>
              </w:rPr>
            </w:r>
            <w:r>
              <w:rPr>
                <w:noProof/>
                <w:webHidden/>
              </w:rPr>
              <w:fldChar w:fldCharType="separate"/>
            </w:r>
            <w:r>
              <w:rPr>
                <w:noProof/>
                <w:webHidden/>
              </w:rPr>
              <w:t>6</w:t>
            </w:r>
            <w:r>
              <w:rPr>
                <w:noProof/>
                <w:webHidden/>
              </w:rPr>
              <w:fldChar w:fldCharType="end"/>
            </w:r>
          </w:hyperlink>
        </w:p>
        <w:p w14:paraId="5F60826D" w14:textId="2B8E7549" w:rsidR="00EA7DA5" w:rsidRDefault="00EA7DA5">
          <w:pPr>
            <w:pStyle w:val="TOC2"/>
            <w:tabs>
              <w:tab w:val="right" w:leader="dot" w:pos="9016"/>
            </w:tabs>
            <w:rPr>
              <w:rFonts w:eastAsiaTheme="minorEastAsia"/>
              <w:noProof/>
              <w:lang w:eastAsia="en-GB"/>
            </w:rPr>
          </w:pPr>
          <w:hyperlink w:anchor="_Toc165371088" w:history="1">
            <w:r w:rsidRPr="00F36BC5">
              <w:rPr>
                <w:rStyle w:val="Hyperlink"/>
                <w:noProof/>
              </w:rPr>
              <w:t>Experiment 1 – Standard concrete mix.</w:t>
            </w:r>
            <w:r>
              <w:rPr>
                <w:noProof/>
                <w:webHidden/>
              </w:rPr>
              <w:tab/>
            </w:r>
            <w:r>
              <w:rPr>
                <w:noProof/>
                <w:webHidden/>
              </w:rPr>
              <w:fldChar w:fldCharType="begin"/>
            </w:r>
            <w:r>
              <w:rPr>
                <w:noProof/>
                <w:webHidden/>
              </w:rPr>
              <w:instrText xml:space="preserve"> PAGEREF _Toc165371088 \h </w:instrText>
            </w:r>
            <w:r>
              <w:rPr>
                <w:noProof/>
                <w:webHidden/>
              </w:rPr>
            </w:r>
            <w:r>
              <w:rPr>
                <w:noProof/>
                <w:webHidden/>
              </w:rPr>
              <w:fldChar w:fldCharType="separate"/>
            </w:r>
            <w:r>
              <w:rPr>
                <w:noProof/>
                <w:webHidden/>
              </w:rPr>
              <w:t>7</w:t>
            </w:r>
            <w:r>
              <w:rPr>
                <w:noProof/>
                <w:webHidden/>
              </w:rPr>
              <w:fldChar w:fldCharType="end"/>
            </w:r>
          </w:hyperlink>
        </w:p>
        <w:p w14:paraId="14787E92" w14:textId="4296FB7C" w:rsidR="00EA7DA5" w:rsidRDefault="00EA7DA5">
          <w:pPr>
            <w:pStyle w:val="TOC2"/>
            <w:tabs>
              <w:tab w:val="right" w:leader="dot" w:pos="9016"/>
            </w:tabs>
            <w:rPr>
              <w:rFonts w:eastAsiaTheme="minorEastAsia"/>
              <w:noProof/>
              <w:lang w:eastAsia="en-GB"/>
            </w:rPr>
          </w:pPr>
          <w:hyperlink w:anchor="_Toc165371089" w:history="1">
            <w:r w:rsidRPr="00F36BC5">
              <w:rPr>
                <w:rStyle w:val="Hyperlink"/>
                <w:noProof/>
              </w:rPr>
              <w:t>Experiment 2 – 2% fibres mixed with concrete design.</w:t>
            </w:r>
            <w:r>
              <w:rPr>
                <w:noProof/>
                <w:webHidden/>
              </w:rPr>
              <w:tab/>
            </w:r>
            <w:r>
              <w:rPr>
                <w:noProof/>
                <w:webHidden/>
              </w:rPr>
              <w:fldChar w:fldCharType="begin"/>
            </w:r>
            <w:r>
              <w:rPr>
                <w:noProof/>
                <w:webHidden/>
              </w:rPr>
              <w:instrText xml:space="preserve"> PAGEREF _Toc165371089 \h </w:instrText>
            </w:r>
            <w:r>
              <w:rPr>
                <w:noProof/>
                <w:webHidden/>
              </w:rPr>
            </w:r>
            <w:r>
              <w:rPr>
                <w:noProof/>
                <w:webHidden/>
              </w:rPr>
              <w:fldChar w:fldCharType="separate"/>
            </w:r>
            <w:r>
              <w:rPr>
                <w:noProof/>
                <w:webHidden/>
              </w:rPr>
              <w:t>9</w:t>
            </w:r>
            <w:r>
              <w:rPr>
                <w:noProof/>
                <w:webHidden/>
              </w:rPr>
              <w:fldChar w:fldCharType="end"/>
            </w:r>
          </w:hyperlink>
        </w:p>
        <w:p w14:paraId="6D9C5AE3" w14:textId="3CB8D301" w:rsidR="00EA7DA5" w:rsidRDefault="00EA7DA5">
          <w:pPr>
            <w:pStyle w:val="TOC2"/>
            <w:tabs>
              <w:tab w:val="right" w:leader="dot" w:pos="9016"/>
            </w:tabs>
            <w:rPr>
              <w:rFonts w:eastAsiaTheme="minorEastAsia"/>
              <w:noProof/>
              <w:lang w:eastAsia="en-GB"/>
            </w:rPr>
          </w:pPr>
          <w:hyperlink w:anchor="_Toc165371090" w:history="1">
            <w:r w:rsidRPr="00F36BC5">
              <w:rPr>
                <w:rStyle w:val="Hyperlink"/>
                <w:noProof/>
              </w:rPr>
              <w:t>Experiment 3 – 5% fibres mixed with concrete design.</w:t>
            </w:r>
            <w:r>
              <w:rPr>
                <w:noProof/>
                <w:webHidden/>
              </w:rPr>
              <w:tab/>
            </w:r>
            <w:r>
              <w:rPr>
                <w:noProof/>
                <w:webHidden/>
              </w:rPr>
              <w:fldChar w:fldCharType="begin"/>
            </w:r>
            <w:r>
              <w:rPr>
                <w:noProof/>
                <w:webHidden/>
              </w:rPr>
              <w:instrText xml:space="preserve"> PAGEREF _Toc165371090 \h </w:instrText>
            </w:r>
            <w:r>
              <w:rPr>
                <w:noProof/>
                <w:webHidden/>
              </w:rPr>
            </w:r>
            <w:r>
              <w:rPr>
                <w:noProof/>
                <w:webHidden/>
              </w:rPr>
              <w:fldChar w:fldCharType="separate"/>
            </w:r>
            <w:r>
              <w:rPr>
                <w:noProof/>
                <w:webHidden/>
              </w:rPr>
              <w:t>10</w:t>
            </w:r>
            <w:r>
              <w:rPr>
                <w:noProof/>
                <w:webHidden/>
              </w:rPr>
              <w:fldChar w:fldCharType="end"/>
            </w:r>
          </w:hyperlink>
        </w:p>
        <w:p w14:paraId="2257AAFB" w14:textId="2B294330" w:rsidR="00EA7DA5" w:rsidRDefault="00EA7DA5">
          <w:pPr>
            <w:pStyle w:val="TOC1"/>
            <w:tabs>
              <w:tab w:val="right" w:leader="dot" w:pos="9016"/>
            </w:tabs>
            <w:rPr>
              <w:rFonts w:eastAsiaTheme="minorEastAsia"/>
              <w:noProof/>
              <w:lang w:eastAsia="en-GB"/>
            </w:rPr>
          </w:pPr>
          <w:hyperlink w:anchor="_Toc165371091" w:history="1">
            <w:r w:rsidRPr="00F36BC5">
              <w:rPr>
                <w:rStyle w:val="Hyperlink"/>
                <w:noProof/>
              </w:rPr>
              <w:t>Conclusion</w:t>
            </w:r>
            <w:r>
              <w:rPr>
                <w:noProof/>
                <w:webHidden/>
              </w:rPr>
              <w:tab/>
            </w:r>
            <w:r>
              <w:rPr>
                <w:noProof/>
                <w:webHidden/>
              </w:rPr>
              <w:fldChar w:fldCharType="begin"/>
            </w:r>
            <w:r>
              <w:rPr>
                <w:noProof/>
                <w:webHidden/>
              </w:rPr>
              <w:instrText xml:space="preserve"> PAGEREF _Toc165371091 \h </w:instrText>
            </w:r>
            <w:r>
              <w:rPr>
                <w:noProof/>
                <w:webHidden/>
              </w:rPr>
            </w:r>
            <w:r>
              <w:rPr>
                <w:noProof/>
                <w:webHidden/>
              </w:rPr>
              <w:fldChar w:fldCharType="separate"/>
            </w:r>
            <w:r>
              <w:rPr>
                <w:noProof/>
                <w:webHidden/>
              </w:rPr>
              <w:t>11</w:t>
            </w:r>
            <w:r>
              <w:rPr>
                <w:noProof/>
                <w:webHidden/>
              </w:rPr>
              <w:fldChar w:fldCharType="end"/>
            </w:r>
          </w:hyperlink>
        </w:p>
        <w:p w14:paraId="1847240C" w14:textId="6BFF38FB" w:rsidR="00EA7DA5" w:rsidRDefault="00EA7DA5">
          <w:pPr>
            <w:pStyle w:val="TOC1"/>
            <w:tabs>
              <w:tab w:val="right" w:leader="dot" w:pos="9016"/>
            </w:tabs>
            <w:rPr>
              <w:rFonts w:eastAsiaTheme="minorEastAsia"/>
              <w:noProof/>
              <w:lang w:eastAsia="en-GB"/>
            </w:rPr>
          </w:pPr>
          <w:hyperlink w:anchor="_Toc165371092" w:history="1">
            <w:r w:rsidRPr="00F36BC5">
              <w:rPr>
                <w:rStyle w:val="Hyperlink"/>
                <w:noProof/>
              </w:rPr>
              <w:t>References</w:t>
            </w:r>
            <w:r>
              <w:rPr>
                <w:noProof/>
                <w:webHidden/>
              </w:rPr>
              <w:tab/>
            </w:r>
            <w:r>
              <w:rPr>
                <w:noProof/>
                <w:webHidden/>
              </w:rPr>
              <w:fldChar w:fldCharType="begin"/>
            </w:r>
            <w:r>
              <w:rPr>
                <w:noProof/>
                <w:webHidden/>
              </w:rPr>
              <w:instrText xml:space="preserve"> PAGEREF _Toc165371092 \h </w:instrText>
            </w:r>
            <w:r>
              <w:rPr>
                <w:noProof/>
                <w:webHidden/>
              </w:rPr>
            </w:r>
            <w:r>
              <w:rPr>
                <w:noProof/>
                <w:webHidden/>
              </w:rPr>
              <w:fldChar w:fldCharType="separate"/>
            </w:r>
            <w:r>
              <w:rPr>
                <w:noProof/>
                <w:webHidden/>
              </w:rPr>
              <w:t>12</w:t>
            </w:r>
            <w:r>
              <w:rPr>
                <w:noProof/>
                <w:webHidden/>
              </w:rPr>
              <w:fldChar w:fldCharType="end"/>
            </w:r>
          </w:hyperlink>
        </w:p>
        <w:p w14:paraId="68CADEF1" w14:textId="7C3E910F" w:rsidR="00863DDD" w:rsidRPr="002A7133" w:rsidRDefault="00157320">
          <w:r>
            <w:rPr>
              <w:b/>
              <w:bCs/>
            </w:rPr>
            <w:fldChar w:fldCharType="end"/>
          </w:r>
        </w:p>
      </w:sdtContent>
    </w:sdt>
    <w:p w14:paraId="2CE102C4" w14:textId="7580C9CE" w:rsidR="00B01693" w:rsidRPr="00336DFF" w:rsidRDefault="00027A81" w:rsidP="00863DDD">
      <w:pPr>
        <w:pStyle w:val="Heading1"/>
      </w:pPr>
      <w:bookmarkStart w:id="1" w:name="_Toc165371062"/>
      <w:r w:rsidRPr="00336DFF">
        <w:lastRenderedPageBreak/>
        <w:t>Introduction</w:t>
      </w:r>
      <w:bookmarkEnd w:id="1"/>
    </w:p>
    <w:p w14:paraId="032E1429" w14:textId="429E61CF" w:rsidR="005B5F52" w:rsidRPr="00EC664C" w:rsidRDefault="00EC664C">
      <w:pPr>
        <w:rPr>
          <w:rFonts w:ascii="Arial" w:hAnsi="Arial" w:cs="Arial"/>
          <w:sz w:val="24"/>
          <w:szCs w:val="24"/>
        </w:rPr>
      </w:pPr>
      <w:r w:rsidRPr="00EC664C">
        <w:rPr>
          <w:rFonts w:ascii="Arial" w:hAnsi="Arial" w:cs="Arial"/>
          <w:sz w:val="24"/>
          <w:szCs w:val="24"/>
        </w:rPr>
        <w:t>The construction industry consumes a large amount of natural resource and energy and is one the main sources of waste generation and greenhouse gases (GHG) in the world. The preparation and utilisation of concrete has a massive impact on climate change and environmental pollution. It is generally accepted that concrete is the worlds most used man-made material due to durability and cost as well as achieving excellent properties of workability. However, concrete production is well known for being a significant contributor towards global warming and has caused major environmental impacts. This research study is going to investigate the findings of the use of concrete globally and its effects on the world, after an article was written titled ‘Concrete: the most destructive material on Earth’. Through this research analysis, information will be gathered as to how concrete quality can be play a significant role in reducing environmental impacts as well as look into different factors that could reduce this outlook of the use of concrete worldwide as there are different methods that are being produced to prevent the amount of greenhouses gases (GHG) such as the use of recycling old concrete by remixing with fresh concrete and British scientist have developed a new concrete that absorbs carbon dioxide as the concrete properties harden. In this case study it will investigate these ideas that globally we are depending on being an efficient factor we could use and have a better understanding on the positive impacts that they could bring to the world. A comparison on all three different ideas will take place to provide a conclusion to which idea could be the most efficient method in different aspects such as productivity, durability, and efficiency.</w:t>
      </w:r>
      <w:r w:rsidR="00712008">
        <w:rPr>
          <w:rFonts w:ascii="Arial" w:hAnsi="Arial" w:cs="Arial"/>
          <w:sz w:val="24"/>
          <w:szCs w:val="24"/>
        </w:rPr>
        <w:t xml:space="preserve"> </w:t>
      </w:r>
      <w:r w:rsidR="00712008" w:rsidRPr="00712008">
        <w:rPr>
          <w:rFonts w:ascii="Arial" w:hAnsi="Arial" w:cs="Arial"/>
          <w:sz w:val="24"/>
          <w:szCs w:val="24"/>
        </w:rPr>
        <w:t>(Nature, 2021)</w:t>
      </w:r>
    </w:p>
    <w:p w14:paraId="068B9C0D" w14:textId="6A8347AB" w:rsidR="00863DDD" w:rsidRPr="00623E09" w:rsidRDefault="005B5F52" w:rsidP="00623E09">
      <w:pPr>
        <w:pStyle w:val="Heading1"/>
      </w:pPr>
      <w:bookmarkStart w:id="2" w:name="_Toc165371063"/>
      <w:r w:rsidRPr="00336DFF">
        <w:t>How can improve concrete quality play an important role in reducing environmental impacts and contribute to sustainable development.</w:t>
      </w:r>
      <w:bookmarkEnd w:id="2"/>
    </w:p>
    <w:p w14:paraId="1D3D629E" w14:textId="5E8A9BE5" w:rsidR="006238F5" w:rsidRPr="00336DFF" w:rsidRDefault="006238F5">
      <w:pPr>
        <w:rPr>
          <w:rFonts w:ascii="Arial" w:hAnsi="Arial" w:cs="Arial"/>
          <w:b/>
          <w:bCs/>
          <w:sz w:val="24"/>
          <w:szCs w:val="24"/>
        </w:rPr>
      </w:pPr>
      <w:bookmarkStart w:id="3" w:name="_Toc165371064"/>
      <w:r w:rsidRPr="00863DDD">
        <w:rPr>
          <w:rStyle w:val="Heading2Char"/>
        </w:rPr>
        <w:t>Reducing CO2 emissions –</w:t>
      </w:r>
      <w:bookmarkEnd w:id="3"/>
      <w:r w:rsidRPr="00336DFF">
        <w:rPr>
          <w:rFonts w:ascii="Arial" w:hAnsi="Arial" w:cs="Arial"/>
          <w:b/>
          <w:bCs/>
          <w:sz w:val="24"/>
          <w:szCs w:val="24"/>
        </w:rPr>
        <w:t xml:space="preserve"> </w:t>
      </w:r>
      <w:r w:rsidRPr="00336DFF">
        <w:rPr>
          <w:rFonts w:ascii="Arial" w:hAnsi="Arial" w:cs="Arial"/>
          <w:sz w:val="24"/>
          <w:szCs w:val="24"/>
        </w:rPr>
        <w:t xml:space="preserve">The production of cement, is a significant source of </w:t>
      </w:r>
      <w:r w:rsidR="00797D4B" w:rsidRPr="00336DFF">
        <w:rPr>
          <w:rFonts w:ascii="Arial" w:hAnsi="Arial" w:cs="Arial"/>
          <w:sz w:val="24"/>
          <w:szCs w:val="24"/>
        </w:rPr>
        <w:t>carbon</w:t>
      </w:r>
      <w:r w:rsidRPr="00336DFF">
        <w:rPr>
          <w:rFonts w:ascii="Arial" w:hAnsi="Arial" w:cs="Arial"/>
          <w:sz w:val="24"/>
          <w:szCs w:val="24"/>
        </w:rPr>
        <w:t xml:space="preserve"> dioxide emissions when producing concrete. If the concrete quality is to be enhanced, this can reduce the amount of cement required per unit of concrete, thereby lowering CO2 emissions that are associated with cement production. </w:t>
      </w:r>
      <w:r w:rsidR="009A7A6D" w:rsidRPr="003D4944">
        <w:rPr>
          <w:rFonts w:ascii="Arial" w:hAnsi="Arial" w:cs="Arial"/>
          <w:sz w:val="24"/>
          <w:szCs w:val="24"/>
        </w:rPr>
        <w:t>(Nnamdi Ezimako, 2023)</w:t>
      </w:r>
    </w:p>
    <w:p w14:paraId="74FDFD46" w14:textId="75C464CA" w:rsidR="006238F5" w:rsidRPr="00336DFF" w:rsidRDefault="006238F5">
      <w:pPr>
        <w:rPr>
          <w:rFonts w:ascii="Arial" w:hAnsi="Arial" w:cs="Arial"/>
          <w:b/>
          <w:bCs/>
          <w:sz w:val="24"/>
          <w:szCs w:val="24"/>
        </w:rPr>
      </w:pPr>
      <w:bookmarkStart w:id="4" w:name="_Toc165371065"/>
      <w:r w:rsidRPr="00157320">
        <w:rPr>
          <w:rStyle w:val="Heading2Char"/>
        </w:rPr>
        <w:t>Durability</w:t>
      </w:r>
      <w:bookmarkEnd w:id="4"/>
      <w:r w:rsidRPr="00157320">
        <w:rPr>
          <w:rStyle w:val="Heading2Char"/>
        </w:rPr>
        <w:t xml:space="preserve"> </w:t>
      </w:r>
      <w:r w:rsidRPr="00336DFF">
        <w:rPr>
          <w:rFonts w:ascii="Arial" w:hAnsi="Arial" w:cs="Arial"/>
          <w:b/>
          <w:bCs/>
          <w:sz w:val="24"/>
          <w:szCs w:val="24"/>
        </w:rPr>
        <w:t xml:space="preserve">– </w:t>
      </w:r>
      <w:r w:rsidRPr="00336DFF">
        <w:rPr>
          <w:rFonts w:ascii="Arial" w:hAnsi="Arial" w:cs="Arial"/>
          <w:sz w:val="24"/>
          <w:szCs w:val="24"/>
        </w:rPr>
        <w:t>High-quality concrete formulas and more advanced construction techniques can lead to more durable structures. This will reduce the amount of maintenance requirements and minimise the environmental impacts that are associated with the need to repairs or replacements. This also includes any impacts that involve transportation, material extraction and processing.</w:t>
      </w:r>
      <w:r w:rsidRPr="00336DFF">
        <w:rPr>
          <w:rFonts w:ascii="Arial" w:hAnsi="Arial" w:cs="Arial"/>
          <w:b/>
          <w:bCs/>
          <w:sz w:val="24"/>
          <w:szCs w:val="24"/>
        </w:rPr>
        <w:t xml:space="preserve"> </w:t>
      </w:r>
    </w:p>
    <w:p w14:paraId="779B7BC0" w14:textId="39EC65DC" w:rsidR="006238F5" w:rsidRPr="00336DFF" w:rsidRDefault="006238F5">
      <w:pPr>
        <w:rPr>
          <w:rFonts w:ascii="Arial" w:hAnsi="Arial" w:cs="Arial"/>
          <w:b/>
          <w:bCs/>
          <w:sz w:val="24"/>
          <w:szCs w:val="24"/>
        </w:rPr>
      </w:pPr>
      <w:bookmarkStart w:id="5" w:name="_Toc165371066"/>
      <w:r w:rsidRPr="00157320">
        <w:rPr>
          <w:rStyle w:val="Heading2Char"/>
        </w:rPr>
        <w:t>Managing waste</w:t>
      </w:r>
      <w:bookmarkEnd w:id="5"/>
      <w:r w:rsidRPr="00336DFF">
        <w:rPr>
          <w:rFonts w:ascii="Arial" w:hAnsi="Arial" w:cs="Arial"/>
          <w:b/>
          <w:bCs/>
          <w:sz w:val="24"/>
          <w:szCs w:val="24"/>
        </w:rPr>
        <w:t xml:space="preserve"> – </w:t>
      </w:r>
      <w:r w:rsidRPr="00336DFF">
        <w:rPr>
          <w:rFonts w:ascii="Arial" w:hAnsi="Arial" w:cs="Arial"/>
          <w:sz w:val="24"/>
          <w:szCs w:val="24"/>
        </w:rPr>
        <w:t xml:space="preserve">Proper quality measure can reduce material waste during construction work phases, as well as advancements in concrete technology such as self-healing concrete can extend </w:t>
      </w:r>
      <w:r w:rsidRPr="003D4944">
        <w:rPr>
          <w:rFonts w:ascii="Arial" w:hAnsi="Arial" w:cs="Arial"/>
          <w:sz w:val="24"/>
          <w:szCs w:val="24"/>
        </w:rPr>
        <w:t>the lifespan of concrete structures by reducing the amount of waste generated over time.</w:t>
      </w:r>
      <w:r w:rsidRPr="003D4944">
        <w:rPr>
          <w:rFonts w:ascii="Arial" w:hAnsi="Arial" w:cs="Arial"/>
          <w:b/>
          <w:bCs/>
          <w:sz w:val="24"/>
          <w:szCs w:val="24"/>
        </w:rPr>
        <w:t xml:space="preserve"> </w:t>
      </w:r>
      <w:r w:rsidR="009A7A6D" w:rsidRPr="003D4944">
        <w:rPr>
          <w:rFonts w:ascii="Arial" w:hAnsi="Arial" w:cs="Arial"/>
          <w:sz w:val="24"/>
          <w:szCs w:val="24"/>
        </w:rPr>
        <w:t>(Nnamdi Ezimako, 2023)</w:t>
      </w:r>
    </w:p>
    <w:p w14:paraId="28742459" w14:textId="3EA5EE57" w:rsidR="00797D4B" w:rsidRPr="00336DFF" w:rsidRDefault="00797D4B">
      <w:pPr>
        <w:rPr>
          <w:rFonts w:ascii="Arial" w:hAnsi="Arial" w:cs="Arial"/>
          <w:b/>
          <w:bCs/>
          <w:sz w:val="24"/>
          <w:szCs w:val="24"/>
        </w:rPr>
      </w:pPr>
      <w:bookmarkStart w:id="6" w:name="_Toc165371067"/>
      <w:r w:rsidRPr="00157320">
        <w:rPr>
          <w:rStyle w:val="Heading2Char"/>
        </w:rPr>
        <w:t>Life Cycle Assessments (LCA)</w:t>
      </w:r>
      <w:bookmarkEnd w:id="6"/>
      <w:r w:rsidRPr="00336DFF">
        <w:rPr>
          <w:rFonts w:ascii="Arial" w:hAnsi="Arial" w:cs="Arial"/>
          <w:b/>
          <w:bCs/>
          <w:sz w:val="24"/>
          <w:szCs w:val="24"/>
        </w:rPr>
        <w:t xml:space="preserve"> – </w:t>
      </w:r>
      <w:r w:rsidRPr="00336DFF">
        <w:rPr>
          <w:rFonts w:ascii="Arial" w:hAnsi="Arial" w:cs="Arial"/>
          <w:sz w:val="24"/>
          <w:szCs w:val="24"/>
        </w:rPr>
        <w:t xml:space="preserve">Conducting LCA’s help identify environmental hotspots that are associated with the use of concrete production as it will quantify the environmental impacts across the life cycle of concrete structures and stakeholders </w:t>
      </w:r>
      <w:r w:rsidRPr="00336DFF">
        <w:rPr>
          <w:rFonts w:ascii="Arial" w:hAnsi="Arial" w:cs="Arial"/>
          <w:sz w:val="24"/>
          <w:szCs w:val="24"/>
        </w:rPr>
        <w:lastRenderedPageBreak/>
        <w:t>can make informed decisions to minimise the environmental burdens and provide maximum sustainability</w:t>
      </w:r>
      <w:r w:rsidRPr="003D4944">
        <w:rPr>
          <w:rFonts w:ascii="Arial" w:hAnsi="Arial" w:cs="Arial"/>
          <w:sz w:val="24"/>
          <w:szCs w:val="24"/>
        </w:rPr>
        <w:t>.</w:t>
      </w:r>
      <w:r w:rsidR="009A7A6D" w:rsidRPr="003D4944">
        <w:rPr>
          <w:rFonts w:ascii="Arial" w:hAnsi="Arial" w:cs="Arial"/>
          <w:sz w:val="24"/>
          <w:szCs w:val="24"/>
        </w:rPr>
        <w:t xml:space="preserve"> (Manjunatha, 2021).</w:t>
      </w:r>
    </w:p>
    <w:p w14:paraId="4FC525C8" w14:textId="4EADF7D6" w:rsidR="00797D4B" w:rsidRPr="00336DFF" w:rsidRDefault="00797D4B">
      <w:pPr>
        <w:rPr>
          <w:rFonts w:ascii="Arial" w:hAnsi="Arial" w:cs="Arial"/>
          <w:sz w:val="24"/>
          <w:szCs w:val="24"/>
        </w:rPr>
      </w:pPr>
      <w:bookmarkStart w:id="7" w:name="_Toc165371068"/>
      <w:r w:rsidRPr="00157320">
        <w:rPr>
          <w:rStyle w:val="Heading2Char"/>
        </w:rPr>
        <w:t>Mix Design</w:t>
      </w:r>
      <w:bookmarkEnd w:id="7"/>
      <w:r w:rsidRPr="00336DFF">
        <w:rPr>
          <w:rFonts w:ascii="Arial" w:hAnsi="Arial" w:cs="Arial"/>
          <w:b/>
          <w:bCs/>
          <w:sz w:val="24"/>
          <w:szCs w:val="24"/>
        </w:rPr>
        <w:t xml:space="preserve"> – </w:t>
      </w:r>
      <w:r w:rsidRPr="00336DFF">
        <w:rPr>
          <w:rFonts w:ascii="Arial" w:hAnsi="Arial" w:cs="Arial"/>
          <w:sz w:val="24"/>
          <w:szCs w:val="24"/>
        </w:rPr>
        <w:t xml:space="preserve">Advanced research into the correct mix design can lead to the most suitable concrete strength being used for the correct job. For example, the formula for the concrete strength will vary depending on the mix design used. Not all structures require the same mix design as it will be </w:t>
      </w:r>
      <w:r w:rsidR="003D4944" w:rsidRPr="00336DFF">
        <w:rPr>
          <w:rFonts w:ascii="Arial" w:hAnsi="Arial" w:cs="Arial"/>
          <w:sz w:val="24"/>
          <w:szCs w:val="24"/>
        </w:rPr>
        <w:t>dependent</w:t>
      </w:r>
      <w:r w:rsidRPr="00336DFF">
        <w:rPr>
          <w:rFonts w:ascii="Arial" w:hAnsi="Arial" w:cs="Arial"/>
          <w:sz w:val="24"/>
          <w:szCs w:val="24"/>
        </w:rPr>
        <w:t xml:space="preserve"> on the loads it will be carrying.  This not only ensure the structural integrity of buildings but also reduced the material usage and waste generation.</w:t>
      </w:r>
      <w:r w:rsidRPr="00336DFF">
        <w:rPr>
          <w:rFonts w:ascii="Arial" w:hAnsi="Arial" w:cs="Arial"/>
          <w:b/>
          <w:bCs/>
          <w:sz w:val="24"/>
          <w:szCs w:val="24"/>
        </w:rPr>
        <w:t xml:space="preserve"> </w:t>
      </w:r>
      <w:r w:rsidR="00D174CE" w:rsidRPr="00336DFF">
        <w:rPr>
          <w:rFonts w:ascii="Arial" w:hAnsi="Arial" w:cs="Arial"/>
          <w:sz w:val="24"/>
          <w:szCs w:val="24"/>
        </w:rPr>
        <w:t>High quality concrete typically required less raw materials such as cement, aggregate and water so by optimising the mix design it is possible to produce concrete that maintains its strength and durability while reducing resources.</w:t>
      </w:r>
    </w:p>
    <w:p w14:paraId="531EBD9D" w14:textId="4446F0C3" w:rsidR="00D174CE" w:rsidRPr="00336DFF" w:rsidRDefault="00D174CE">
      <w:pPr>
        <w:rPr>
          <w:rFonts w:ascii="Arial" w:hAnsi="Arial" w:cs="Arial"/>
          <w:sz w:val="24"/>
          <w:szCs w:val="24"/>
        </w:rPr>
      </w:pPr>
      <w:bookmarkStart w:id="8" w:name="_Toc165371069"/>
      <w:r w:rsidRPr="00157320">
        <w:rPr>
          <w:rStyle w:val="Heading2Char"/>
        </w:rPr>
        <w:t>Regulatory Certification</w:t>
      </w:r>
      <w:bookmarkEnd w:id="8"/>
      <w:r w:rsidRPr="00336DFF">
        <w:rPr>
          <w:rFonts w:ascii="Arial" w:hAnsi="Arial" w:cs="Arial"/>
          <w:b/>
          <w:bCs/>
          <w:sz w:val="24"/>
          <w:szCs w:val="24"/>
        </w:rPr>
        <w:t xml:space="preserve"> – </w:t>
      </w:r>
      <w:r w:rsidRPr="00336DFF">
        <w:rPr>
          <w:rFonts w:ascii="Arial" w:hAnsi="Arial" w:cs="Arial"/>
          <w:sz w:val="24"/>
          <w:szCs w:val="24"/>
        </w:rPr>
        <w:t xml:space="preserve">Many countries and regions have started implementing stricter environmental regulations related to the use of construction materials. This implementation will ensure concrete manufacturers can ensure compliance with materials and demonstrate commitment to sustainability with stakeholders. </w:t>
      </w:r>
    </w:p>
    <w:p w14:paraId="67273D33" w14:textId="59679491" w:rsidR="00D174CE" w:rsidRPr="00336DFF" w:rsidRDefault="00D174CE">
      <w:pPr>
        <w:rPr>
          <w:rFonts w:ascii="Arial" w:hAnsi="Arial" w:cs="Arial"/>
          <w:sz w:val="24"/>
          <w:szCs w:val="24"/>
        </w:rPr>
      </w:pPr>
      <w:bookmarkStart w:id="9" w:name="_Toc165371070"/>
      <w:r w:rsidRPr="00157320">
        <w:rPr>
          <w:rStyle w:val="Heading2Char"/>
        </w:rPr>
        <w:t>Material usage</w:t>
      </w:r>
      <w:bookmarkEnd w:id="9"/>
      <w:r w:rsidR="00ED6C23">
        <w:rPr>
          <w:rFonts w:ascii="Arial" w:hAnsi="Arial" w:cs="Arial"/>
          <w:b/>
          <w:bCs/>
          <w:sz w:val="24"/>
          <w:szCs w:val="24"/>
        </w:rPr>
        <w:t xml:space="preserve"> -</w:t>
      </w:r>
      <w:r w:rsidRPr="00336DFF">
        <w:rPr>
          <w:rFonts w:ascii="Arial" w:hAnsi="Arial" w:cs="Arial"/>
          <w:sz w:val="24"/>
          <w:szCs w:val="24"/>
        </w:rPr>
        <w:t xml:space="preserve"> By improving the concrete quality, it becomes possible to use supplementary cementitious materials (SCMs) such as slag, silica fume and fly ash which are waste products from other industries (such as steel production industry). Incorporating these material not only reduce the demand for cement but also helps in recycling industrial waste and reduced environmental burdens. </w:t>
      </w:r>
    </w:p>
    <w:p w14:paraId="44179235" w14:textId="15FD0A0F" w:rsidR="00D174CE" w:rsidRPr="00336DFF" w:rsidRDefault="00336DFF" w:rsidP="00157320">
      <w:pPr>
        <w:pStyle w:val="Heading1"/>
      </w:pPr>
      <w:bookmarkStart w:id="10" w:name="_Toc165371071"/>
      <w:r w:rsidRPr="00336DFF">
        <w:t>Discuss if the production of recycled aggregate concrete from old concrete structures can have a major environmental impact in the future programs for sustainable development.</w:t>
      </w:r>
      <w:bookmarkEnd w:id="10"/>
    </w:p>
    <w:p w14:paraId="5DCE95F5" w14:textId="77777777" w:rsidR="00157320" w:rsidRDefault="00157320" w:rsidP="009F40EA">
      <w:pPr>
        <w:rPr>
          <w:rFonts w:ascii="Arial" w:hAnsi="Arial" w:cs="Arial"/>
          <w:sz w:val="24"/>
          <w:szCs w:val="24"/>
        </w:rPr>
      </w:pPr>
    </w:p>
    <w:p w14:paraId="45D3D46D" w14:textId="4FF56E65" w:rsidR="009F40EA" w:rsidRPr="009F40EA" w:rsidRDefault="00336DFF" w:rsidP="009F40EA">
      <w:pPr>
        <w:rPr>
          <w:rFonts w:ascii="Arial" w:hAnsi="Arial" w:cs="Arial"/>
          <w:sz w:val="24"/>
          <w:szCs w:val="24"/>
        </w:rPr>
      </w:pPr>
      <w:r w:rsidRPr="00336DFF">
        <w:rPr>
          <w:rFonts w:ascii="Arial" w:hAnsi="Arial" w:cs="Arial"/>
          <w:sz w:val="24"/>
          <w:szCs w:val="24"/>
        </w:rPr>
        <w:t xml:space="preserve">As the construction industry increasingly prioritises sustainability, the recycling of construction and demolition waste has emerged as a critical focus. Furthermore, the development of new construction materials derived from recycling concrete and demolition waste has advanced these sustainable initiatives. Utilising recycled aggregate has been extensively studied as a pathway towards sustainable future offering an alternative to natural concrete. Studies have demonstrated that concrete made with recycled aggregate reduces the strength when compared to concrete with natural </w:t>
      </w:r>
      <w:r w:rsidRPr="003D4944">
        <w:rPr>
          <w:rFonts w:ascii="Arial" w:hAnsi="Arial" w:cs="Arial"/>
          <w:sz w:val="24"/>
          <w:szCs w:val="24"/>
        </w:rPr>
        <w:t xml:space="preserve">aggregate. </w:t>
      </w:r>
      <w:r w:rsidR="00AF49FD" w:rsidRPr="00AF49FD">
        <w:rPr>
          <w:rFonts w:ascii="Arial" w:hAnsi="Arial" w:cs="Arial"/>
          <w:sz w:val="24"/>
          <w:szCs w:val="24"/>
        </w:rPr>
        <w:t>(Senaratne, 2017)</w:t>
      </w:r>
    </w:p>
    <w:p w14:paraId="7E4101BB" w14:textId="53E95414" w:rsidR="009F40EA" w:rsidRPr="00753419" w:rsidRDefault="009F40EA" w:rsidP="009F40EA">
      <w:pPr>
        <w:rPr>
          <w:rFonts w:ascii="Arial" w:hAnsi="Arial" w:cs="Arial"/>
          <w:color w:val="FF0000"/>
          <w:sz w:val="24"/>
          <w:szCs w:val="24"/>
        </w:rPr>
      </w:pPr>
      <w:r w:rsidRPr="009F40EA">
        <w:rPr>
          <w:rFonts w:ascii="Arial" w:hAnsi="Arial" w:cs="Arial"/>
          <w:sz w:val="24"/>
          <w:szCs w:val="24"/>
        </w:rPr>
        <w:t>Utili</w:t>
      </w:r>
      <w:r w:rsidR="00941CD0">
        <w:rPr>
          <w:rFonts w:ascii="Arial" w:hAnsi="Arial" w:cs="Arial"/>
          <w:sz w:val="24"/>
          <w:szCs w:val="24"/>
        </w:rPr>
        <w:t>s</w:t>
      </w:r>
      <w:r w:rsidRPr="009F40EA">
        <w:rPr>
          <w:rFonts w:ascii="Arial" w:hAnsi="Arial" w:cs="Arial"/>
          <w:sz w:val="24"/>
          <w:szCs w:val="24"/>
        </w:rPr>
        <w:t>ing recycled aggregate in concrete has proven to offer a sustainable and cost-effective substitute for natural aggregates, particularly in non-structural components where strength is less crucial. Historically, recycled aggregates have found application in pavement construction, offering a sustainable alternative to natural aggregates. In China, for instance, there are instances where concrete mixtures incorporating approximately 50% recycled aggregates have met the same standards as those utili</w:t>
      </w:r>
      <w:r w:rsidR="00941CD0">
        <w:rPr>
          <w:rFonts w:ascii="Arial" w:hAnsi="Arial" w:cs="Arial"/>
          <w:sz w:val="24"/>
          <w:szCs w:val="24"/>
        </w:rPr>
        <w:t>s</w:t>
      </w:r>
      <w:r w:rsidRPr="009F40EA">
        <w:rPr>
          <w:rFonts w:ascii="Arial" w:hAnsi="Arial" w:cs="Arial"/>
          <w:sz w:val="24"/>
          <w:szCs w:val="24"/>
        </w:rPr>
        <w:t>ing solely natural aggregates for pavement construction</w:t>
      </w:r>
      <w:r w:rsidRPr="003D4944">
        <w:rPr>
          <w:rFonts w:ascii="Arial" w:hAnsi="Arial" w:cs="Arial"/>
          <w:sz w:val="24"/>
          <w:szCs w:val="24"/>
        </w:rPr>
        <w:t xml:space="preserve">. </w:t>
      </w:r>
      <w:r w:rsidR="00AF49FD" w:rsidRPr="00AF49FD">
        <w:rPr>
          <w:rFonts w:ascii="Arial" w:hAnsi="Arial" w:cs="Arial"/>
          <w:sz w:val="24"/>
          <w:szCs w:val="24"/>
        </w:rPr>
        <w:t>(Senaratne, 2017)</w:t>
      </w:r>
    </w:p>
    <w:p w14:paraId="7D120EC1" w14:textId="503CDB1C" w:rsidR="00157320" w:rsidRPr="00402F89" w:rsidRDefault="00ED6C23" w:rsidP="00402F89">
      <w:pPr>
        <w:pStyle w:val="Heading2"/>
      </w:pPr>
      <w:bookmarkStart w:id="11" w:name="_Toc165371072"/>
      <w:r w:rsidRPr="00ED6C23">
        <w:lastRenderedPageBreak/>
        <w:t>Benefits of using recycled concrete for the environment</w:t>
      </w:r>
      <w:bookmarkEnd w:id="11"/>
    </w:p>
    <w:p w14:paraId="11E57B46" w14:textId="0C99A315" w:rsidR="009F40EA" w:rsidRDefault="00ED6C23" w:rsidP="009F40EA">
      <w:pPr>
        <w:tabs>
          <w:tab w:val="left" w:pos="2538"/>
        </w:tabs>
        <w:rPr>
          <w:rFonts w:ascii="Arial" w:hAnsi="Arial" w:cs="Arial"/>
          <w:sz w:val="24"/>
          <w:szCs w:val="24"/>
        </w:rPr>
      </w:pPr>
      <w:bookmarkStart w:id="12" w:name="_Toc165371073"/>
      <w:r w:rsidRPr="00157320">
        <w:rPr>
          <w:rStyle w:val="Heading3Char"/>
        </w:rPr>
        <w:t>Resource Conservation</w:t>
      </w:r>
      <w:bookmarkEnd w:id="12"/>
      <w:r>
        <w:rPr>
          <w:rFonts w:ascii="Arial" w:hAnsi="Arial" w:cs="Arial"/>
          <w:sz w:val="24"/>
          <w:szCs w:val="24"/>
        </w:rPr>
        <w:t xml:space="preserve"> – Recycling old concrete reduced the demand for virgin aggregates, which are obtained through quarrying natural resources. By conserving these natural resourced, the environmental impacts with mining, transportation are reduced significantly.</w:t>
      </w:r>
    </w:p>
    <w:p w14:paraId="380BE339" w14:textId="0275C026" w:rsidR="00ED6C23" w:rsidRDefault="00ED6C23" w:rsidP="009F40EA">
      <w:pPr>
        <w:tabs>
          <w:tab w:val="left" w:pos="2538"/>
        </w:tabs>
        <w:rPr>
          <w:rFonts w:ascii="Arial" w:hAnsi="Arial" w:cs="Arial"/>
          <w:sz w:val="24"/>
          <w:szCs w:val="24"/>
        </w:rPr>
      </w:pPr>
      <w:bookmarkStart w:id="13" w:name="_Toc165371074"/>
      <w:r w:rsidRPr="00157320">
        <w:rPr>
          <w:rStyle w:val="Heading3Char"/>
        </w:rPr>
        <w:t>Reduction of Landfill waste</w:t>
      </w:r>
      <w:bookmarkEnd w:id="13"/>
      <w:r>
        <w:rPr>
          <w:rFonts w:ascii="Arial" w:hAnsi="Arial" w:cs="Arial"/>
          <w:sz w:val="24"/>
          <w:szCs w:val="24"/>
        </w:rPr>
        <w:t xml:space="preserve"> – Recycling concrete diverts large quantities of construction waste from landfills and reduces harmful pollutants, greenhouse gases into the environment. Contributing to better waste management practices and reducing the need for additional landfill space.</w:t>
      </w:r>
    </w:p>
    <w:p w14:paraId="49796703" w14:textId="41BED6FF" w:rsidR="00ED6C23" w:rsidRDefault="00ED6C23" w:rsidP="009F40EA">
      <w:pPr>
        <w:tabs>
          <w:tab w:val="left" w:pos="2538"/>
        </w:tabs>
        <w:rPr>
          <w:rFonts w:ascii="Arial" w:hAnsi="Arial" w:cs="Arial"/>
          <w:color w:val="FF0000"/>
          <w:sz w:val="24"/>
          <w:szCs w:val="24"/>
        </w:rPr>
      </w:pPr>
      <w:bookmarkStart w:id="14" w:name="_Toc165371075"/>
      <w:r w:rsidRPr="00157320">
        <w:rPr>
          <w:rStyle w:val="Heading3Char"/>
        </w:rPr>
        <w:t>Support for Sustainable Development Goals (SDG) –</w:t>
      </w:r>
      <w:bookmarkEnd w:id="14"/>
      <w:r>
        <w:rPr>
          <w:rFonts w:ascii="Arial" w:hAnsi="Arial" w:cs="Arial"/>
          <w:sz w:val="24"/>
          <w:szCs w:val="24"/>
        </w:rPr>
        <w:t xml:space="preserve"> The United Nation have targets to achieve related to consumption, sustainability and life on land and the use of recycling concrete aligns with </w:t>
      </w:r>
      <w:r w:rsidR="00753419">
        <w:rPr>
          <w:rFonts w:ascii="Arial" w:hAnsi="Arial" w:cs="Arial"/>
          <w:sz w:val="24"/>
          <w:szCs w:val="24"/>
        </w:rPr>
        <w:t xml:space="preserve">providing these goals, including Goal 12 ‘Responsible Consumption and Production) by encouraging more sustainable and production patterns. </w:t>
      </w:r>
      <w:r w:rsidR="00753419" w:rsidRPr="003D4944">
        <w:rPr>
          <w:rFonts w:ascii="Arial" w:hAnsi="Arial" w:cs="Arial"/>
          <w:sz w:val="24"/>
          <w:szCs w:val="24"/>
        </w:rPr>
        <w:t>(United Nations, 2024).</w:t>
      </w:r>
    </w:p>
    <w:p w14:paraId="7636D0CB" w14:textId="730047E4" w:rsidR="00753419" w:rsidRDefault="00753419" w:rsidP="009F40EA">
      <w:pPr>
        <w:tabs>
          <w:tab w:val="left" w:pos="2538"/>
        </w:tabs>
        <w:rPr>
          <w:rFonts w:ascii="Arial" w:hAnsi="Arial" w:cs="Arial"/>
          <w:sz w:val="24"/>
          <w:szCs w:val="24"/>
        </w:rPr>
      </w:pPr>
      <w:bookmarkStart w:id="15" w:name="_Toc165371076"/>
      <w:r w:rsidRPr="00157320">
        <w:rPr>
          <w:rStyle w:val="Heading3Char"/>
        </w:rPr>
        <w:t>Carbon Footprint –</w:t>
      </w:r>
      <w:bookmarkEnd w:id="15"/>
      <w:r>
        <w:rPr>
          <w:rFonts w:ascii="Arial" w:hAnsi="Arial" w:cs="Arial"/>
          <w:sz w:val="24"/>
          <w:szCs w:val="24"/>
        </w:rPr>
        <w:t xml:space="preserve"> Recycling concrete generates fewer gas emissions compared to producing fresh concrete which is a significant source of CO2 emissions. Recycled concrete contributes to mitigating climate change. </w:t>
      </w:r>
    </w:p>
    <w:p w14:paraId="3B2C6C78" w14:textId="5064C759" w:rsidR="00753419" w:rsidRPr="00965168" w:rsidRDefault="00753419" w:rsidP="00157320">
      <w:pPr>
        <w:pStyle w:val="Heading2"/>
      </w:pPr>
      <w:bookmarkStart w:id="16" w:name="_Toc165371077"/>
      <w:r w:rsidRPr="00965168">
        <w:t>Cons of using recycled concrete for the environments</w:t>
      </w:r>
      <w:bookmarkEnd w:id="16"/>
    </w:p>
    <w:p w14:paraId="2F5C1D76" w14:textId="0A0CF289" w:rsidR="00753419" w:rsidRPr="00753419" w:rsidRDefault="00753419" w:rsidP="009F40EA">
      <w:pPr>
        <w:tabs>
          <w:tab w:val="left" w:pos="2538"/>
        </w:tabs>
        <w:rPr>
          <w:rFonts w:ascii="Arial" w:hAnsi="Arial" w:cs="Arial"/>
          <w:sz w:val="24"/>
          <w:szCs w:val="24"/>
        </w:rPr>
      </w:pPr>
      <w:bookmarkStart w:id="17" w:name="_Toc165371078"/>
      <w:r w:rsidRPr="00157320">
        <w:rPr>
          <w:rStyle w:val="Heading3Char"/>
        </w:rPr>
        <w:t>Contamination concerns</w:t>
      </w:r>
      <w:bookmarkEnd w:id="17"/>
      <w:r>
        <w:rPr>
          <w:rFonts w:ascii="Arial" w:hAnsi="Arial" w:cs="Arial"/>
          <w:sz w:val="24"/>
          <w:szCs w:val="24"/>
        </w:rPr>
        <w:t xml:space="preserve"> – Recycled concrete may contain contaminants such as chemicals, </w:t>
      </w:r>
      <w:r w:rsidR="00965168">
        <w:rPr>
          <w:rFonts w:ascii="Arial" w:hAnsi="Arial" w:cs="Arial"/>
          <w:sz w:val="24"/>
          <w:szCs w:val="24"/>
        </w:rPr>
        <w:t>paints,</w:t>
      </w:r>
      <w:r>
        <w:rPr>
          <w:rFonts w:ascii="Arial" w:hAnsi="Arial" w:cs="Arial"/>
          <w:sz w:val="24"/>
          <w:szCs w:val="24"/>
        </w:rPr>
        <w:t xml:space="preserve"> and other materials from the original structure. If not properly treated, these contaminants could provide environmental risk when the concrete is recycled into new projects. </w:t>
      </w:r>
      <w:r w:rsidR="00965168">
        <w:rPr>
          <w:rFonts w:ascii="Arial" w:hAnsi="Arial" w:cs="Arial"/>
          <w:sz w:val="24"/>
          <w:szCs w:val="24"/>
        </w:rPr>
        <w:t>For instance, Gypsum presented in large quantities in concrete can affect the durability of reinforcement as it has a high sulphate concentration</w:t>
      </w:r>
      <w:r w:rsidR="00965168" w:rsidRPr="003D4944">
        <w:rPr>
          <w:rFonts w:ascii="Arial" w:hAnsi="Arial" w:cs="Arial"/>
          <w:sz w:val="24"/>
          <w:szCs w:val="24"/>
        </w:rPr>
        <w:t>. (Khalaf and DeVenny, 2004)</w:t>
      </w:r>
    </w:p>
    <w:p w14:paraId="4CD39AF9" w14:textId="07A9F1F0" w:rsidR="00753419" w:rsidRDefault="00965168" w:rsidP="009F40EA">
      <w:pPr>
        <w:tabs>
          <w:tab w:val="left" w:pos="2538"/>
        </w:tabs>
        <w:rPr>
          <w:rFonts w:ascii="Arial" w:hAnsi="Arial" w:cs="Arial"/>
          <w:sz w:val="24"/>
          <w:szCs w:val="24"/>
        </w:rPr>
      </w:pPr>
      <w:bookmarkStart w:id="18" w:name="_Toc165371079"/>
      <w:r w:rsidRPr="00157320">
        <w:rPr>
          <w:rStyle w:val="Heading3Char"/>
        </w:rPr>
        <w:t>Durability</w:t>
      </w:r>
      <w:bookmarkEnd w:id="18"/>
      <w:r w:rsidRPr="00157320">
        <w:rPr>
          <w:rStyle w:val="Heading3Char"/>
        </w:rPr>
        <w:t xml:space="preserve"> </w:t>
      </w:r>
      <w:r>
        <w:rPr>
          <w:rFonts w:ascii="Arial" w:hAnsi="Arial" w:cs="Arial"/>
          <w:sz w:val="24"/>
          <w:szCs w:val="24"/>
        </w:rPr>
        <w:t>– Recycled concrete may exhibit different characteristic in its durability in comparison to fresh concrete, particularly if has not been properly processed</w:t>
      </w:r>
      <w:r w:rsidR="00B915D2">
        <w:rPr>
          <w:rFonts w:ascii="Arial" w:hAnsi="Arial" w:cs="Arial"/>
          <w:sz w:val="24"/>
          <w:szCs w:val="24"/>
        </w:rPr>
        <w:t xml:space="preserve">. Also, if too much recycled aggregate is used, then this is going to </w:t>
      </w:r>
      <w:r w:rsidR="00712008">
        <w:rPr>
          <w:rFonts w:ascii="Arial" w:hAnsi="Arial" w:cs="Arial"/>
          <w:sz w:val="24"/>
          <w:szCs w:val="24"/>
        </w:rPr>
        <w:t>affect</w:t>
      </w:r>
      <w:r w:rsidR="00B915D2">
        <w:rPr>
          <w:rFonts w:ascii="Arial" w:hAnsi="Arial" w:cs="Arial"/>
          <w:sz w:val="24"/>
          <w:szCs w:val="24"/>
        </w:rPr>
        <w:t xml:space="preserve"> the structural strength of the material. Both</w:t>
      </w:r>
      <w:r>
        <w:rPr>
          <w:rFonts w:ascii="Arial" w:hAnsi="Arial" w:cs="Arial"/>
          <w:sz w:val="24"/>
          <w:szCs w:val="24"/>
        </w:rPr>
        <w:t xml:space="preserve"> could then lead to concerns about the performance and lifespan of structure built with the recycled concrete leading to more maintenance and repair issues in the future. </w:t>
      </w:r>
      <w:r w:rsidR="00B915D2" w:rsidRPr="00B915D2">
        <w:rPr>
          <w:rFonts w:ascii="Arial" w:hAnsi="Arial" w:cs="Arial"/>
          <w:sz w:val="24"/>
          <w:szCs w:val="24"/>
        </w:rPr>
        <w:t>(Nick, 2020)</w:t>
      </w:r>
    </w:p>
    <w:p w14:paraId="010DED8D" w14:textId="17349EB2" w:rsidR="00965168" w:rsidRDefault="00965168" w:rsidP="009F40EA">
      <w:pPr>
        <w:tabs>
          <w:tab w:val="left" w:pos="2538"/>
        </w:tabs>
        <w:rPr>
          <w:rFonts w:ascii="Arial" w:hAnsi="Arial" w:cs="Arial"/>
          <w:sz w:val="24"/>
          <w:szCs w:val="24"/>
        </w:rPr>
      </w:pPr>
      <w:bookmarkStart w:id="19" w:name="_Toc165371080"/>
      <w:r w:rsidRPr="00157320">
        <w:rPr>
          <w:rStyle w:val="Heading3Char"/>
        </w:rPr>
        <w:t>Availability</w:t>
      </w:r>
      <w:bookmarkEnd w:id="19"/>
      <w:r>
        <w:rPr>
          <w:rFonts w:ascii="Arial" w:hAnsi="Arial" w:cs="Arial"/>
          <w:sz w:val="24"/>
          <w:szCs w:val="24"/>
        </w:rPr>
        <w:t xml:space="preserve"> – The availability of recycled concrete can vary depending on factors such as the condition and age of the original structure and the method of demolition. Inconsistent quality of concrete may affect the structural performance of the new projects. </w:t>
      </w:r>
      <w:r w:rsidR="00B915D2" w:rsidRPr="00B915D2">
        <w:rPr>
          <w:rFonts w:ascii="Arial" w:hAnsi="Arial" w:cs="Arial"/>
          <w:sz w:val="24"/>
          <w:szCs w:val="24"/>
        </w:rPr>
        <w:t>(Katerusha, 2021)</w:t>
      </w:r>
    </w:p>
    <w:p w14:paraId="1B7FD329" w14:textId="040039E7" w:rsidR="00965168" w:rsidRDefault="00965168" w:rsidP="009F40EA">
      <w:pPr>
        <w:tabs>
          <w:tab w:val="left" w:pos="2538"/>
        </w:tabs>
        <w:rPr>
          <w:rFonts w:ascii="Arial" w:hAnsi="Arial" w:cs="Arial"/>
          <w:sz w:val="24"/>
          <w:szCs w:val="24"/>
        </w:rPr>
      </w:pPr>
      <w:bookmarkStart w:id="20" w:name="_Toc165371081"/>
      <w:r w:rsidRPr="00157320">
        <w:rPr>
          <w:rStyle w:val="Heading3Char"/>
        </w:rPr>
        <w:t>Compliance checks</w:t>
      </w:r>
      <w:bookmarkEnd w:id="20"/>
      <w:r>
        <w:rPr>
          <w:rFonts w:ascii="Arial" w:hAnsi="Arial" w:cs="Arial"/>
          <w:sz w:val="24"/>
          <w:szCs w:val="24"/>
        </w:rPr>
        <w:t xml:space="preserve"> – Meeting set standard whilst using recycled material for construction projects can be very complex and can lead to uncertainty regarding quality assurances and environmental compliance that could have the potential to hinder broader adoption of recycled concrete.  </w:t>
      </w:r>
    </w:p>
    <w:p w14:paraId="064BA17B" w14:textId="653FF978" w:rsidR="00941CD0" w:rsidRPr="00941CD0" w:rsidRDefault="00941CD0" w:rsidP="00941CD0">
      <w:pPr>
        <w:tabs>
          <w:tab w:val="left" w:pos="2538"/>
        </w:tabs>
        <w:rPr>
          <w:rFonts w:ascii="Arial" w:hAnsi="Arial" w:cs="Arial"/>
          <w:sz w:val="24"/>
          <w:szCs w:val="24"/>
        </w:rPr>
      </w:pPr>
      <w:r w:rsidRPr="00941CD0">
        <w:rPr>
          <w:rFonts w:ascii="Arial" w:hAnsi="Arial" w:cs="Arial"/>
          <w:sz w:val="24"/>
          <w:szCs w:val="24"/>
        </w:rPr>
        <w:t>When considering the utili</w:t>
      </w:r>
      <w:r>
        <w:rPr>
          <w:rFonts w:ascii="Arial" w:hAnsi="Arial" w:cs="Arial"/>
          <w:sz w:val="24"/>
          <w:szCs w:val="24"/>
        </w:rPr>
        <w:t>s</w:t>
      </w:r>
      <w:r w:rsidRPr="00941CD0">
        <w:rPr>
          <w:rFonts w:ascii="Arial" w:hAnsi="Arial" w:cs="Arial"/>
          <w:sz w:val="24"/>
          <w:szCs w:val="24"/>
        </w:rPr>
        <w:t xml:space="preserve">ation of recycled concrete in new construction </w:t>
      </w:r>
      <w:r w:rsidR="004B0AB2" w:rsidRPr="00941CD0">
        <w:rPr>
          <w:rFonts w:ascii="Arial" w:hAnsi="Arial" w:cs="Arial"/>
          <w:sz w:val="24"/>
          <w:szCs w:val="24"/>
        </w:rPr>
        <w:t>endeavours</w:t>
      </w:r>
      <w:r w:rsidRPr="00941CD0">
        <w:rPr>
          <w:rFonts w:ascii="Arial" w:hAnsi="Arial" w:cs="Arial"/>
          <w:sz w:val="24"/>
          <w:szCs w:val="24"/>
        </w:rPr>
        <w:t xml:space="preserve">, comprehending both its advantages and potential drawbacks is imperative. In essence, recycled concrete presents notable environmental benefits, </w:t>
      </w:r>
      <w:r w:rsidRPr="00941CD0">
        <w:rPr>
          <w:rFonts w:ascii="Arial" w:hAnsi="Arial" w:cs="Arial"/>
          <w:sz w:val="24"/>
          <w:szCs w:val="24"/>
        </w:rPr>
        <w:lastRenderedPageBreak/>
        <w:t>and any concerns can be mitigated through thorough evaluations, rigorous quality control, and adherence to regulatory standards, thereby ensuring its continued environmental sustainability.</w:t>
      </w:r>
    </w:p>
    <w:p w14:paraId="221F2D1A" w14:textId="79A935B3" w:rsidR="00157320" w:rsidRPr="00157320" w:rsidRDefault="004B0AB2" w:rsidP="00402F89">
      <w:pPr>
        <w:pStyle w:val="Heading1"/>
      </w:pPr>
      <w:bookmarkStart w:id="21" w:name="_Toc165371082"/>
      <w:r w:rsidRPr="004B0AB2">
        <w:t>Discuss the development of a new form of concrete that, as scientists at a British concrete manufacturer claim, absorbs carbon dioxide as it hardens.</w:t>
      </w:r>
      <w:bookmarkEnd w:id="21"/>
    </w:p>
    <w:p w14:paraId="4958F169" w14:textId="5EDB7962" w:rsidR="0038023C" w:rsidRDefault="0038023C" w:rsidP="009F40EA">
      <w:pPr>
        <w:tabs>
          <w:tab w:val="left" w:pos="2538"/>
        </w:tabs>
        <w:rPr>
          <w:rFonts w:ascii="Arial" w:hAnsi="Arial" w:cs="Arial"/>
          <w:sz w:val="24"/>
          <w:szCs w:val="24"/>
        </w:rPr>
      </w:pPr>
      <w:r>
        <w:rPr>
          <w:rFonts w:ascii="Arial" w:hAnsi="Arial" w:cs="Arial"/>
          <w:sz w:val="24"/>
          <w:szCs w:val="24"/>
        </w:rPr>
        <w:t>A</w:t>
      </w:r>
      <w:r w:rsidRPr="0038023C">
        <w:rPr>
          <w:rFonts w:ascii="Arial" w:hAnsi="Arial" w:cs="Arial"/>
          <w:sz w:val="24"/>
          <w:szCs w:val="24"/>
        </w:rPr>
        <w:t xml:space="preserve">n article published by The Guardian in 2008 titled "The cement that eats carbon dioxide" discusses a journal related to Novacem's cement, which is based on magnesium silicate. This innovative cement not only requires less heating during production but also absorbs significant amounts of CO2 as it hardens, rendering it carbon negative. Jonathan Essex, a civil engineer engaged in the environment and sustainability panel for the ICE (Institution of Civil Engineers), expressed approval of Novacem's concept, provided that Novacem can manufacture their cement at a competitive price </w:t>
      </w:r>
      <w:r w:rsidRPr="003D4944">
        <w:rPr>
          <w:rFonts w:ascii="Arial" w:hAnsi="Arial" w:cs="Arial"/>
          <w:sz w:val="24"/>
          <w:szCs w:val="24"/>
        </w:rPr>
        <w:t>(The Guardian, 2008).</w:t>
      </w:r>
    </w:p>
    <w:p w14:paraId="5F44E108" w14:textId="6EA84B2D" w:rsidR="0038023C" w:rsidRDefault="0038023C" w:rsidP="009F40EA">
      <w:pPr>
        <w:tabs>
          <w:tab w:val="left" w:pos="2538"/>
        </w:tabs>
        <w:rPr>
          <w:rFonts w:ascii="Arial" w:hAnsi="Arial" w:cs="Arial"/>
          <w:sz w:val="24"/>
          <w:szCs w:val="24"/>
        </w:rPr>
      </w:pPr>
      <w:r w:rsidRPr="0038023C">
        <w:rPr>
          <w:rFonts w:ascii="Arial" w:hAnsi="Arial" w:cs="Arial"/>
          <w:sz w:val="24"/>
          <w:szCs w:val="24"/>
        </w:rPr>
        <w:t>According to a Totalconcrete article, Novacem concrete is reported to have the capacity to absorb up to 0.6 tonnes of CO2 per tonne. Additional research highlighted in the article explores efforts at several UK universities aimed at reducing global carbon dioxide levels using concrete as a mitigation strategy. At the University of Exeter, researchers have been investigating the incorporation of graphene into concrete, asserting that this could halve the amount of material required for concrete production and result in a reduction of 446kg of carbon emissions per tonne. Moreover, it is claimed that concrete enhanced with graphene exhibits double the strength and four times the water resistance compared to traditional concrete. Meanwhile, scientists from the University of Bradford are developing environmentally friendly, reusable concrete blocks termed 'demountable' blocks. These interlocking blocks are designed to prevent the release of CO2 into the atmosphere by eliminating the need for destruction after use.</w:t>
      </w:r>
      <w:r>
        <w:rPr>
          <w:rFonts w:ascii="Arial" w:hAnsi="Arial" w:cs="Arial"/>
          <w:sz w:val="24"/>
          <w:szCs w:val="24"/>
        </w:rPr>
        <w:t xml:space="preserve"> </w:t>
      </w:r>
      <w:r w:rsidRPr="003D4944">
        <w:rPr>
          <w:rFonts w:ascii="Arial" w:hAnsi="Arial" w:cs="Arial"/>
          <w:sz w:val="24"/>
          <w:szCs w:val="24"/>
        </w:rPr>
        <w:t>(Total Concrete, 2021)</w:t>
      </w:r>
    </w:p>
    <w:p w14:paraId="5C440E86" w14:textId="37A6CB77" w:rsidR="00B915D2" w:rsidRDefault="00B915D2" w:rsidP="00B915D2">
      <w:pPr>
        <w:pStyle w:val="Heading1"/>
      </w:pPr>
      <w:bookmarkStart w:id="22" w:name="_Toc165371083"/>
      <w:r>
        <w:t>Overview</w:t>
      </w:r>
      <w:bookmarkEnd w:id="22"/>
    </w:p>
    <w:p w14:paraId="54BFA66D" w14:textId="6B7ADA25" w:rsidR="00AF49FD" w:rsidRPr="00AF49FD" w:rsidRDefault="00AF49FD" w:rsidP="00AF49FD">
      <w:pPr>
        <w:rPr>
          <w:rFonts w:ascii="Arial" w:hAnsi="Arial" w:cs="Arial"/>
          <w:sz w:val="24"/>
          <w:szCs w:val="24"/>
        </w:rPr>
      </w:pPr>
      <w:r w:rsidRPr="00AF49FD">
        <w:rPr>
          <w:rFonts w:ascii="Arial" w:hAnsi="Arial" w:cs="Arial"/>
          <w:sz w:val="24"/>
          <w:szCs w:val="24"/>
        </w:rPr>
        <w:t xml:space="preserve">After examining </w:t>
      </w:r>
      <w:r w:rsidRPr="00AF49FD">
        <w:rPr>
          <w:rFonts w:ascii="Arial" w:hAnsi="Arial" w:cs="Arial"/>
          <w:sz w:val="24"/>
          <w:szCs w:val="24"/>
        </w:rPr>
        <w:t>two</w:t>
      </w:r>
      <w:r w:rsidRPr="00AF49FD">
        <w:rPr>
          <w:rFonts w:ascii="Arial" w:hAnsi="Arial" w:cs="Arial"/>
          <w:sz w:val="24"/>
          <w:szCs w:val="24"/>
        </w:rPr>
        <w:t xml:space="preserve"> distinct methods currently undergoing experimentation worldwide to enhance concrete sustainability, it is encouraging to note that each of these approaches offers unique advantages suitable for diverse structural applications. The research underscores a notable focus on repurposing waste concrete in new constructions, which holds significant potential for widespread sustainability across various industries. However, concerns regarding its integrity arise, particularly in infrastructure projects. The analysis suggests that this method may be more suitable for structures with lower bearing capacity, such as pavements and roadworks. Additionally, the development of carbon dioxide-absorbing concrete represents a groundbreaking design with global potential if extensively implemented. Nonetheless, the scarcity of research and experimentation in this area, particularly beyond the UK, poses a significant obstacle. Expanding global investigations and experiments could revolutioni</w:t>
      </w:r>
      <w:r>
        <w:rPr>
          <w:rFonts w:ascii="Arial" w:hAnsi="Arial" w:cs="Arial"/>
          <w:sz w:val="24"/>
          <w:szCs w:val="24"/>
        </w:rPr>
        <w:t>s</w:t>
      </w:r>
      <w:r w:rsidRPr="00AF49FD">
        <w:rPr>
          <w:rFonts w:ascii="Arial" w:hAnsi="Arial" w:cs="Arial"/>
          <w:sz w:val="24"/>
          <w:szCs w:val="24"/>
        </w:rPr>
        <w:t>e concrete production methods and their environmental impact.</w:t>
      </w:r>
    </w:p>
    <w:p w14:paraId="036EF52E" w14:textId="306CB9FD" w:rsidR="00495124" w:rsidRDefault="00991640" w:rsidP="00495124">
      <w:pPr>
        <w:pStyle w:val="Heading1"/>
      </w:pPr>
      <w:bookmarkStart w:id="23" w:name="_Toc165371084"/>
      <w:r>
        <w:lastRenderedPageBreak/>
        <w:t>Experimental Task</w:t>
      </w:r>
      <w:bookmarkEnd w:id="23"/>
    </w:p>
    <w:p w14:paraId="440BFDBA" w14:textId="3FBE65AA" w:rsidR="00495124" w:rsidRPr="00495124" w:rsidRDefault="00495124" w:rsidP="00495124">
      <w:pPr>
        <w:rPr>
          <w:rFonts w:ascii="Arial" w:hAnsi="Arial" w:cs="Arial"/>
          <w:sz w:val="24"/>
          <w:szCs w:val="24"/>
        </w:rPr>
      </w:pPr>
      <w:r w:rsidRPr="00495124">
        <w:rPr>
          <w:rFonts w:ascii="Arial" w:hAnsi="Arial" w:cs="Arial"/>
          <w:sz w:val="24"/>
          <w:szCs w:val="24"/>
        </w:rPr>
        <w:t>The objective of this experimental investigation is to explore the impact of integrating plastic fibres into a concrete mix design across three distinct experimental parameters. Initially, a standard concrete mix design was employed as a reference to establish fundamental properties. Subsequently, in the following experimental phase, a portion of the aggregate was substituted with 2% plastic fibres, which was further increased to 5% in the subsequent experiment. This range of fibre concentrations within the aggregate matrix allows for a comprehensive analysis of the effects of fibre inclusion compared to a conventional concrete mix design.</w:t>
      </w:r>
    </w:p>
    <w:p w14:paraId="6CA1A51D" w14:textId="1E67EAAA" w:rsidR="0089367B" w:rsidRDefault="00495124" w:rsidP="00495124">
      <w:pPr>
        <w:rPr>
          <w:rFonts w:ascii="Arial" w:hAnsi="Arial" w:cs="Arial"/>
          <w:sz w:val="24"/>
          <w:szCs w:val="24"/>
        </w:rPr>
      </w:pPr>
      <w:r w:rsidRPr="00495124">
        <w:rPr>
          <w:rFonts w:ascii="Arial" w:hAnsi="Arial" w:cs="Arial"/>
          <w:sz w:val="24"/>
          <w:szCs w:val="24"/>
        </w:rPr>
        <w:t>Before commencing the mixing process, several parameters were predetermined to ensure adherence to appropriate concrete standards. The targeted characteristic strength was set at 25N/mm² at 28 days. Additionally, the desired slump test value was specified to be 100mm, with a maximum aggregate size of 20mm and a free water content of 195kg/m³. The total aggregate content for the experiment was established at 1750kg/m³, with a proportion of fine aggregate set at 40%, resulting in 700kg/m³ of fine aggregate and 1050kg/m³ of coarse aggregate content. These predefined parameters provide a standardised framework for the mixing process, facilitating accurate comparison and analysis of the experimental results.</w:t>
      </w:r>
    </w:p>
    <w:p w14:paraId="7FEFAFB7" w14:textId="02617B23" w:rsidR="00AC6A06" w:rsidRDefault="00AC6A06" w:rsidP="00AC6A06">
      <w:pPr>
        <w:pStyle w:val="Heading2"/>
      </w:pPr>
      <w:bookmarkStart w:id="24" w:name="_Toc165371085"/>
      <w:r>
        <w:t>Procedure for Compressive Test</w:t>
      </w:r>
      <w:bookmarkEnd w:id="24"/>
    </w:p>
    <w:p w14:paraId="1C2666AB" w14:textId="2C5FF4A8" w:rsidR="00AC6A06" w:rsidRPr="00AC6A06" w:rsidRDefault="00AC6A06" w:rsidP="00AC6A06">
      <w:pPr>
        <w:pStyle w:val="Heading3"/>
      </w:pPr>
      <w:bookmarkStart w:id="25" w:name="_Toc165371086"/>
      <w:r>
        <w:t>Sieve Analysis</w:t>
      </w:r>
      <w:bookmarkEnd w:id="25"/>
    </w:p>
    <w:p w14:paraId="1E3E3CB2" w14:textId="62F28988" w:rsidR="00903D89" w:rsidRDefault="00903D89" w:rsidP="00495124">
      <w:pPr>
        <w:rPr>
          <w:rFonts w:ascii="Arial" w:hAnsi="Arial" w:cs="Arial"/>
          <w:sz w:val="24"/>
          <w:szCs w:val="24"/>
        </w:rPr>
      </w:pPr>
      <w:r>
        <w:rPr>
          <w:rFonts w:ascii="Arial" w:hAnsi="Arial" w:cs="Arial"/>
          <w:sz w:val="24"/>
          <w:szCs w:val="24"/>
        </w:rPr>
        <w:t>Prior to starting the experiment, the aggregate was separated using the sieve analysis test. This is performed by using a set of sieves with that have mesh inside that gets progressively small</w:t>
      </w:r>
      <w:r w:rsidR="002A7133">
        <w:rPr>
          <w:rFonts w:ascii="Arial" w:hAnsi="Arial" w:cs="Arial"/>
          <w:sz w:val="24"/>
          <w:szCs w:val="24"/>
        </w:rPr>
        <w:t>er</w:t>
      </w:r>
      <w:r>
        <w:rPr>
          <w:rFonts w:ascii="Arial" w:hAnsi="Arial" w:cs="Arial"/>
          <w:sz w:val="24"/>
          <w:szCs w:val="24"/>
        </w:rPr>
        <w:t xml:space="preserve"> and will separate the coarse to fine aggregate. The sample was placed in the top sieve in the stack and the stack was then shaken mechanically which causes the particles to be arranged into their sizes with larger particles remaining on the top sieve and smallest at the bottom. This provided the experiment with more accurate results when mixing the coarse and fine aggregate together to get the correct mix design. See below the results of the sieve test. </w:t>
      </w:r>
    </w:p>
    <w:tbl>
      <w:tblPr>
        <w:tblStyle w:val="TableGrid"/>
        <w:tblW w:w="0" w:type="auto"/>
        <w:jc w:val="center"/>
        <w:tblLook w:val="04A0" w:firstRow="1" w:lastRow="0" w:firstColumn="1" w:lastColumn="0" w:noHBand="0" w:noVBand="1"/>
      </w:tblPr>
      <w:tblGrid>
        <w:gridCol w:w="1990"/>
        <w:gridCol w:w="1990"/>
        <w:gridCol w:w="1991"/>
        <w:gridCol w:w="1991"/>
      </w:tblGrid>
      <w:tr w:rsidR="0031082C" w14:paraId="30E97F67" w14:textId="6B89190B" w:rsidTr="005135B4">
        <w:trPr>
          <w:trHeight w:val="282"/>
          <w:jc w:val="center"/>
        </w:trPr>
        <w:tc>
          <w:tcPr>
            <w:tcW w:w="1990" w:type="dxa"/>
          </w:tcPr>
          <w:p w14:paraId="72482C06" w14:textId="686ADD4A" w:rsidR="0031082C" w:rsidRPr="00903D89" w:rsidRDefault="0031082C" w:rsidP="00903D89">
            <w:pPr>
              <w:jc w:val="center"/>
              <w:rPr>
                <w:rFonts w:ascii="Arial" w:hAnsi="Arial" w:cs="Arial"/>
                <w:b/>
                <w:bCs/>
                <w:sz w:val="24"/>
                <w:szCs w:val="24"/>
              </w:rPr>
            </w:pPr>
            <w:r w:rsidRPr="00903D89">
              <w:rPr>
                <w:rFonts w:ascii="Arial" w:hAnsi="Arial" w:cs="Arial"/>
                <w:b/>
                <w:bCs/>
                <w:sz w:val="24"/>
                <w:szCs w:val="24"/>
              </w:rPr>
              <w:t>Sieve Size (mm)</w:t>
            </w:r>
          </w:p>
        </w:tc>
        <w:tc>
          <w:tcPr>
            <w:tcW w:w="1990" w:type="dxa"/>
          </w:tcPr>
          <w:p w14:paraId="55CDE827" w14:textId="530D047C" w:rsidR="0031082C" w:rsidRPr="00903D89" w:rsidRDefault="0031082C" w:rsidP="00903D89">
            <w:pPr>
              <w:jc w:val="center"/>
              <w:rPr>
                <w:rFonts w:ascii="Arial" w:hAnsi="Arial" w:cs="Arial"/>
                <w:b/>
                <w:bCs/>
                <w:sz w:val="24"/>
                <w:szCs w:val="24"/>
              </w:rPr>
            </w:pPr>
            <w:r w:rsidRPr="00903D89">
              <w:rPr>
                <w:rFonts w:ascii="Arial" w:hAnsi="Arial" w:cs="Arial"/>
                <w:b/>
                <w:bCs/>
                <w:sz w:val="24"/>
                <w:szCs w:val="24"/>
              </w:rPr>
              <w:t>Weight (kg) – Mix 1</w:t>
            </w:r>
          </w:p>
        </w:tc>
        <w:tc>
          <w:tcPr>
            <w:tcW w:w="1991" w:type="dxa"/>
          </w:tcPr>
          <w:p w14:paraId="574FF150" w14:textId="6DDB686C" w:rsidR="0031082C" w:rsidRPr="00903D89" w:rsidRDefault="0031082C" w:rsidP="00903D89">
            <w:pPr>
              <w:jc w:val="center"/>
              <w:rPr>
                <w:rFonts w:ascii="Arial" w:hAnsi="Arial" w:cs="Arial"/>
                <w:b/>
                <w:bCs/>
                <w:sz w:val="24"/>
                <w:szCs w:val="24"/>
              </w:rPr>
            </w:pPr>
            <w:r w:rsidRPr="00903D89">
              <w:rPr>
                <w:rFonts w:ascii="Arial" w:hAnsi="Arial" w:cs="Arial"/>
                <w:b/>
                <w:bCs/>
                <w:sz w:val="24"/>
                <w:szCs w:val="24"/>
              </w:rPr>
              <w:t>Weight (kg) – Mix 2</w:t>
            </w:r>
          </w:p>
        </w:tc>
        <w:tc>
          <w:tcPr>
            <w:tcW w:w="1991" w:type="dxa"/>
          </w:tcPr>
          <w:p w14:paraId="05929F8E" w14:textId="5D1E7BC3" w:rsidR="0031082C" w:rsidRPr="00903D89" w:rsidRDefault="0031082C" w:rsidP="00903D89">
            <w:pPr>
              <w:jc w:val="center"/>
              <w:rPr>
                <w:rFonts w:ascii="Arial" w:hAnsi="Arial" w:cs="Arial"/>
                <w:b/>
                <w:bCs/>
                <w:sz w:val="24"/>
                <w:szCs w:val="24"/>
              </w:rPr>
            </w:pPr>
            <w:r>
              <w:rPr>
                <w:rFonts w:ascii="Arial" w:hAnsi="Arial" w:cs="Arial"/>
                <w:b/>
                <w:bCs/>
                <w:sz w:val="24"/>
                <w:szCs w:val="24"/>
              </w:rPr>
              <w:t>Total</w:t>
            </w:r>
          </w:p>
        </w:tc>
      </w:tr>
      <w:tr w:rsidR="0031082C" w14:paraId="0F058FB6" w14:textId="64FFB511" w:rsidTr="005135B4">
        <w:trPr>
          <w:trHeight w:val="282"/>
          <w:jc w:val="center"/>
        </w:trPr>
        <w:tc>
          <w:tcPr>
            <w:tcW w:w="1990" w:type="dxa"/>
          </w:tcPr>
          <w:p w14:paraId="08C95722" w14:textId="66B84FD3" w:rsidR="0031082C" w:rsidRDefault="0031082C" w:rsidP="00903D89">
            <w:pPr>
              <w:jc w:val="center"/>
              <w:rPr>
                <w:rFonts w:ascii="Arial" w:hAnsi="Arial" w:cs="Arial"/>
                <w:sz w:val="24"/>
                <w:szCs w:val="24"/>
              </w:rPr>
            </w:pPr>
            <w:r>
              <w:rPr>
                <w:rFonts w:ascii="Arial" w:hAnsi="Arial" w:cs="Arial"/>
                <w:sz w:val="24"/>
                <w:szCs w:val="24"/>
              </w:rPr>
              <w:t>16</w:t>
            </w:r>
          </w:p>
        </w:tc>
        <w:tc>
          <w:tcPr>
            <w:tcW w:w="1990" w:type="dxa"/>
          </w:tcPr>
          <w:p w14:paraId="2F20561F" w14:textId="659BAB3B" w:rsidR="0031082C" w:rsidRDefault="0031082C" w:rsidP="00903D89">
            <w:pPr>
              <w:jc w:val="center"/>
              <w:rPr>
                <w:rFonts w:ascii="Arial" w:hAnsi="Arial" w:cs="Arial"/>
                <w:sz w:val="24"/>
                <w:szCs w:val="24"/>
              </w:rPr>
            </w:pPr>
            <w:r>
              <w:rPr>
                <w:rFonts w:ascii="Arial" w:hAnsi="Arial" w:cs="Arial"/>
                <w:sz w:val="24"/>
                <w:szCs w:val="24"/>
              </w:rPr>
              <w:t>1.26</w:t>
            </w:r>
          </w:p>
        </w:tc>
        <w:tc>
          <w:tcPr>
            <w:tcW w:w="1991" w:type="dxa"/>
          </w:tcPr>
          <w:p w14:paraId="0694A188" w14:textId="7BEF0A6C" w:rsidR="0031082C" w:rsidRDefault="0031082C" w:rsidP="00903D89">
            <w:pPr>
              <w:jc w:val="center"/>
              <w:rPr>
                <w:rFonts w:ascii="Arial" w:hAnsi="Arial" w:cs="Arial"/>
                <w:sz w:val="24"/>
                <w:szCs w:val="24"/>
              </w:rPr>
            </w:pPr>
            <w:r>
              <w:rPr>
                <w:rFonts w:ascii="Arial" w:hAnsi="Arial" w:cs="Arial"/>
                <w:sz w:val="24"/>
                <w:szCs w:val="24"/>
              </w:rPr>
              <w:t>6.72</w:t>
            </w:r>
          </w:p>
        </w:tc>
        <w:tc>
          <w:tcPr>
            <w:tcW w:w="1991" w:type="dxa"/>
          </w:tcPr>
          <w:p w14:paraId="40D24D01" w14:textId="6145B651" w:rsidR="0031082C" w:rsidRDefault="0031082C" w:rsidP="00903D89">
            <w:pPr>
              <w:jc w:val="center"/>
              <w:rPr>
                <w:rFonts w:ascii="Arial" w:hAnsi="Arial" w:cs="Arial"/>
                <w:sz w:val="24"/>
                <w:szCs w:val="24"/>
              </w:rPr>
            </w:pPr>
            <w:r>
              <w:rPr>
                <w:rFonts w:ascii="Arial" w:hAnsi="Arial" w:cs="Arial"/>
                <w:sz w:val="24"/>
                <w:szCs w:val="24"/>
              </w:rPr>
              <w:t>7.98</w:t>
            </w:r>
          </w:p>
        </w:tc>
      </w:tr>
      <w:tr w:rsidR="0031082C" w14:paraId="3E99F082" w14:textId="5EE0F48E" w:rsidTr="005135B4">
        <w:trPr>
          <w:trHeight w:val="282"/>
          <w:jc w:val="center"/>
        </w:trPr>
        <w:tc>
          <w:tcPr>
            <w:tcW w:w="1990" w:type="dxa"/>
          </w:tcPr>
          <w:p w14:paraId="63670086" w14:textId="13FBB568" w:rsidR="0031082C" w:rsidRDefault="0031082C" w:rsidP="00903D89">
            <w:pPr>
              <w:jc w:val="center"/>
              <w:rPr>
                <w:rFonts w:ascii="Arial" w:hAnsi="Arial" w:cs="Arial"/>
                <w:sz w:val="24"/>
                <w:szCs w:val="24"/>
              </w:rPr>
            </w:pPr>
            <w:r>
              <w:rPr>
                <w:rFonts w:ascii="Arial" w:hAnsi="Arial" w:cs="Arial"/>
                <w:sz w:val="24"/>
                <w:szCs w:val="24"/>
              </w:rPr>
              <w:t>8</w:t>
            </w:r>
          </w:p>
        </w:tc>
        <w:tc>
          <w:tcPr>
            <w:tcW w:w="1990" w:type="dxa"/>
          </w:tcPr>
          <w:p w14:paraId="018BF27E" w14:textId="6CEDD0F2" w:rsidR="0031082C" w:rsidRDefault="0031082C" w:rsidP="00903D89">
            <w:pPr>
              <w:jc w:val="center"/>
              <w:rPr>
                <w:rFonts w:ascii="Arial" w:hAnsi="Arial" w:cs="Arial"/>
                <w:sz w:val="24"/>
                <w:szCs w:val="24"/>
              </w:rPr>
            </w:pPr>
            <w:r>
              <w:rPr>
                <w:rFonts w:ascii="Arial" w:hAnsi="Arial" w:cs="Arial"/>
                <w:sz w:val="24"/>
                <w:szCs w:val="24"/>
              </w:rPr>
              <w:t>1.5</w:t>
            </w:r>
          </w:p>
        </w:tc>
        <w:tc>
          <w:tcPr>
            <w:tcW w:w="1991" w:type="dxa"/>
          </w:tcPr>
          <w:p w14:paraId="70E28F22" w14:textId="2D51599D" w:rsidR="0031082C" w:rsidRDefault="0031082C" w:rsidP="00903D89">
            <w:pPr>
              <w:jc w:val="center"/>
              <w:rPr>
                <w:rFonts w:ascii="Arial" w:hAnsi="Arial" w:cs="Arial"/>
                <w:sz w:val="24"/>
                <w:szCs w:val="24"/>
              </w:rPr>
            </w:pPr>
            <w:r>
              <w:rPr>
                <w:rFonts w:ascii="Arial" w:hAnsi="Arial" w:cs="Arial"/>
                <w:sz w:val="24"/>
                <w:szCs w:val="24"/>
              </w:rPr>
              <w:t>1.76</w:t>
            </w:r>
          </w:p>
        </w:tc>
        <w:tc>
          <w:tcPr>
            <w:tcW w:w="1991" w:type="dxa"/>
          </w:tcPr>
          <w:p w14:paraId="7712D994" w14:textId="50A5907B" w:rsidR="0031082C" w:rsidRDefault="0031082C" w:rsidP="00903D89">
            <w:pPr>
              <w:jc w:val="center"/>
              <w:rPr>
                <w:rFonts w:ascii="Arial" w:hAnsi="Arial" w:cs="Arial"/>
                <w:sz w:val="24"/>
                <w:szCs w:val="24"/>
              </w:rPr>
            </w:pPr>
            <w:r>
              <w:rPr>
                <w:rFonts w:ascii="Arial" w:hAnsi="Arial" w:cs="Arial"/>
                <w:sz w:val="24"/>
                <w:szCs w:val="24"/>
              </w:rPr>
              <w:t>3.26</w:t>
            </w:r>
          </w:p>
        </w:tc>
      </w:tr>
      <w:tr w:rsidR="0031082C" w14:paraId="62966AA5" w14:textId="2931F57C" w:rsidTr="005135B4">
        <w:trPr>
          <w:trHeight w:val="270"/>
          <w:jc w:val="center"/>
        </w:trPr>
        <w:tc>
          <w:tcPr>
            <w:tcW w:w="1990" w:type="dxa"/>
          </w:tcPr>
          <w:p w14:paraId="32AC727C" w14:textId="30E888BB" w:rsidR="0031082C" w:rsidRDefault="0031082C" w:rsidP="00903D89">
            <w:pPr>
              <w:jc w:val="center"/>
              <w:rPr>
                <w:rFonts w:ascii="Arial" w:hAnsi="Arial" w:cs="Arial"/>
                <w:sz w:val="24"/>
                <w:szCs w:val="24"/>
              </w:rPr>
            </w:pPr>
            <w:r>
              <w:rPr>
                <w:rFonts w:ascii="Arial" w:hAnsi="Arial" w:cs="Arial"/>
                <w:sz w:val="24"/>
                <w:szCs w:val="24"/>
              </w:rPr>
              <w:t>4</w:t>
            </w:r>
          </w:p>
        </w:tc>
        <w:tc>
          <w:tcPr>
            <w:tcW w:w="1990" w:type="dxa"/>
          </w:tcPr>
          <w:p w14:paraId="1CB0CEEC" w14:textId="669622B3" w:rsidR="0031082C" w:rsidRDefault="0031082C" w:rsidP="00903D89">
            <w:pPr>
              <w:jc w:val="center"/>
              <w:rPr>
                <w:rFonts w:ascii="Arial" w:hAnsi="Arial" w:cs="Arial"/>
                <w:sz w:val="24"/>
                <w:szCs w:val="24"/>
              </w:rPr>
            </w:pPr>
            <w:r>
              <w:rPr>
                <w:rFonts w:ascii="Arial" w:hAnsi="Arial" w:cs="Arial"/>
                <w:sz w:val="24"/>
                <w:szCs w:val="24"/>
              </w:rPr>
              <w:t>1.34</w:t>
            </w:r>
          </w:p>
        </w:tc>
        <w:tc>
          <w:tcPr>
            <w:tcW w:w="1991" w:type="dxa"/>
          </w:tcPr>
          <w:p w14:paraId="45FEFF56" w14:textId="34D28DC0" w:rsidR="0031082C" w:rsidRDefault="0031082C" w:rsidP="00903D89">
            <w:pPr>
              <w:jc w:val="center"/>
              <w:rPr>
                <w:rFonts w:ascii="Arial" w:hAnsi="Arial" w:cs="Arial"/>
                <w:sz w:val="24"/>
                <w:szCs w:val="24"/>
              </w:rPr>
            </w:pPr>
            <w:r>
              <w:rPr>
                <w:rFonts w:ascii="Arial" w:hAnsi="Arial" w:cs="Arial"/>
                <w:sz w:val="24"/>
                <w:szCs w:val="24"/>
              </w:rPr>
              <w:t>0.96</w:t>
            </w:r>
          </w:p>
        </w:tc>
        <w:tc>
          <w:tcPr>
            <w:tcW w:w="1991" w:type="dxa"/>
          </w:tcPr>
          <w:p w14:paraId="7CA34D1E" w14:textId="34E02F56" w:rsidR="0031082C" w:rsidRDefault="0031082C" w:rsidP="00903D89">
            <w:pPr>
              <w:jc w:val="center"/>
              <w:rPr>
                <w:rFonts w:ascii="Arial" w:hAnsi="Arial" w:cs="Arial"/>
                <w:sz w:val="24"/>
                <w:szCs w:val="24"/>
              </w:rPr>
            </w:pPr>
            <w:r>
              <w:rPr>
                <w:rFonts w:ascii="Arial" w:hAnsi="Arial" w:cs="Arial"/>
                <w:sz w:val="24"/>
                <w:szCs w:val="24"/>
              </w:rPr>
              <w:t>2.3</w:t>
            </w:r>
          </w:p>
        </w:tc>
      </w:tr>
      <w:tr w:rsidR="0031082C" w14:paraId="4977D1DF" w14:textId="1FD26525" w:rsidTr="005135B4">
        <w:trPr>
          <w:trHeight w:val="282"/>
          <w:jc w:val="center"/>
        </w:trPr>
        <w:tc>
          <w:tcPr>
            <w:tcW w:w="1990" w:type="dxa"/>
          </w:tcPr>
          <w:p w14:paraId="3F862511" w14:textId="7C7AEF70" w:rsidR="0031082C" w:rsidRDefault="0031082C" w:rsidP="00903D89">
            <w:pPr>
              <w:jc w:val="center"/>
              <w:rPr>
                <w:rFonts w:ascii="Arial" w:hAnsi="Arial" w:cs="Arial"/>
                <w:sz w:val="24"/>
                <w:szCs w:val="24"/>
              </w:rPr>
            </w:pPr>
            <w:r>
              <w:rPr>
                <w:rFonts w:ascii="Arial" w:hAnsi="Arial" w:cs="Arial"/>
                <w:sz w:val="24"/>
                <w:szCs w:val="24"/>
              </w:rPr>
              <w:t>2</w:t>
            </w:r>
          </w:p>
        </w:tc>
        <w:tc>
          <w:tcPr>
            <w:tcW w:w="1990" w:type="dxa"/>
          </w:tcPr>
          <w:p w14:paraId="1848D0F3" w14:textId="2176F4DF" w:rsidR="0031082C" w:rsidRDefault="0031082C" w:rsidP="00903D89">
            <w:pPr>
              <w:jc w:val="center"/>
              <w:rPr>
                <w:rFonts w:ascii="Arial" w:hAnsi="Arial" w:cs="Arial"/>
                <w:sz w:val="24"/>
                <w:szCs w:val="24"/>
              </w:rPr>
            </w:pPr>
            <w:r>
              <w:rPr>
                <w:rFonts w:ascii="Arial" w:hAnsi="Arial" w:cs="Arial"/>
                <w:sz w:val="24"/>
                <w:szCs w:val="24"/>
              </w:rPr>
              <w:t>0.84</w:t>
            </w:r>
          </w:p>
        </w:tc>
        <w:tc>
          <w:tcPr>
            <w:tcW w:w="1991" w:type="dxa"/>
          </w:tcPr>
          <w:p w14:paraId="3C84B09A" w14:textId="2CC02405" w:rsidR="0031082C" w:rsidRDefault="0031082C" w:rsidP="00903D89">
            <w:pPr>
              <w:jc w:val="center"/>
              <w:rPr>
                <w:rFonts w:ascii="Arial" w:hAnsi="Arial" w:cs="Arial"/>
                <w:sz w:val="24"/>
                <w:szCs w:val="24"/>
              </w:rPr>
            </w:pPr>
            <w:r>
              <w:rPr>
                <w:rFonts w:ascii="Arial" w:hAnsi="Arial" w:cs="Arial"/>
                <w:sz w:val="24"/>
                <w:szCs w:val="24"/>
              </w:rPr>
              <w:t>0.36</w:t>
            </w:r>
          </w:p>
        </w:tc>
        <w:tc>
          <w:tcPr>
            <w:tcW w:w="1991" w:type="dxa"/>
          </w:tcPr>
          <w:p w14:paraId="657F0FFC" w14:textId="7BABC0FF" w:rsidR="0031082C" w:rsidRDefault="0031082C" w:rsidP="00903D89">
            <w:pPr>
              <w:jc w:val="center"/>
              <w:rPr>
                <w:rFonts w:ascii="Arial" w:hAnsi="Arial" w:cs="Arial"/>
                <w:sz w:val="24"/>
                <w:szCs w:val="24"/>
              </w:rPr>
            </w:pPr>
            <w:r>
              <w:rPr>
                <w:rFonts w:ascii="Arial" w:hAnsi="Arial" w:cs="Arial"/>
                <w:sz w:val="24"/>
                <w:szCs w:val="24"/>
              </w:rPr>
              <w:t>3.5</w:t>
            </w:r>
          </w:p>
        </w:tc>
      </w:tr>
      <w:tr w:rsidR="0031082C" w14:paraId="2D267B34" w14:textId="569524B1" w:rsidTr="005135B4">
        <w:trPr>
          <w:trHeight w:val="282"/>
          <w:jc w:val="center"/>
        </w:trPr>
        <w:tc>
          <w:tcPr>
            <w:tcW w:w="1990" w:type="dxa"/>
          </w:tcPr>
          <w:p w14:paraId="14BB2E42" w14:textId="03283255" w:rsidR="0031082C" w:rsidRDefault="0031082C" w:rsidP="00903D89">
            <w:pPr>
              <w:jc w:val="center"/>
              <w:rPr>
                <w:rFonts w:ascii="Arial" w:hAnsi="Arial" w:cs="Arial"/>
                <w:sz w:val="24"/>
                <w:szCs w:val="24"/>
              </w:rPr>
            </w:pPr>
            <w:r>
              <w:rPr>
                <w:rFonts w:ascii="Arial" w:hAnsi="Arial" w:cs="Arial"/>
                <w:sz w:val="24"/>
                <w:szCs w:val="24"/>
              </w:rPr>
              <w:t>1.6</w:t>
            </w:r>
          </w:p>
        </w:tc>
        <w:tc>
          <w:tcPr>
            <w:tcW w:w="1990" w:type="dxa"/>
          </w:tcPr>
          <w:p w14:paraId="6BEA5013" w14:textId="4AC272E0" w:rsidR="0031082C" w:rsidRDefault="0031082C" w:rsidP="00903D89">
            <w:pPr>
              <w:jc w:val="center"/>
              <w:rPr>
                <w:rFonts w:ascii="Arial" w:hAnsi="Arial" w:cs="Arial"/>
                <w:sz w:val="24"/>
                <w:szCs w:val="24"/>
              </w:rPr>
            </w:pPr>
            <w:r>
              <w:rPr>
                <w:rFonts w:ascii="Arial" w:hAnsi="Arial" w:cs="Arial"/>
                <w:sz w:val="24"/>
                <w:szCs w:val="24"/>
              </w:rPr>
              <w:t>0.045</w:t>
            </w:r>
          </w:p>
        </w:tc>
        <w:tc>
          <w:tcPr>
            <w:tcW w:w="1991" w:type="dxa"/>
          </w:tcPr>
          <w:p w14:paraId="170EC84A" w14:textId="567138C4" w:rsidR="0031082C" w:rsidRDefault="0031082C" w:rsidP="00903D89">
            <w:pPr>
              <w:jc w:val="center"/>
              <w:rPr>
                <w:rFonts w:ascii="Arial" w:hAnsi="Arial" w:cs="Arial"/>
                <w:sz w:val="24"/>
                <w:szCs w:val="24"/>
              </w:rPr>
            </w:pPr>
            <w:r>
              <w:rPr>
                <w:rFonts w:ascii="Arial" w:hAnsi="Arial" w:cs="Arial"/>
                <w:sz w:val="24"/>
                <w:szCs w:val="24"/>
              </w:rPr>
              <w:t>0.025</w:t>
            </w:r>
          </w:p>
        </w:tc>
        <w:tc>
          <w:tcPr>
            <w:tcW w:w="1991" w:type="dxa"/>
          </w:tcPr>
          <w:p w14:paraId="32AD7497" w14:textId="2AA487FD" w:rsidR="0031082C" w:rsidRDefault="0031082C" w:rsidP="00903D89">
            <w:pPr>
              <w:jc w:val="center"/>
              <w:rPr>
                <w:rFonts w:ascii="Arial" w:hAnsi="Arial" w:cs="Arial"/>
                <w:sz w:val="24"/>
                <w:szCs w:val="24"/>
              </w:rPr>
            </w:pPr>
            <w:r>
              <w:rPr>
                <w:rFonts w:ascii="Arial" w:hAnsi="Arial" w:cs="Arial"/>
                <w:sz w:val="24"/>
                <w:szCs w:val="24"/>
              </w:rPr>
              <w:t>0.07</w:t>
            </w:r>
          </w:p>
        </w:tc>
      </w:tr>
      <w:tr w:rsidR="0031082C" w14:paraId="1C5DF55A" w14:textId="435E99F9" w:rsidTr="005135B4">
        <w:trPr>
          <w:trHeight w:val="282"/>
          <w:jc w:val="center"/>
        </w:trPr>
        <w:tc>
          <w:tcPr>
            <w:tcW w:w="1990" w:type="dxa"/>
          </w:tcPr>
          <w:p w14:paraId="385135D6" w14:textId="442B79D6" w:rsidR="0031082C" w:rsidRDefault="0031082C" w:rsidP="00903D89">
            <w:pPr>
              <w:jc w:val="center"/>
              <w:rPr>
                <w:rFonts w:ascii="Arial" w:hAnsi="Arial" w:cs="Arial"/>
                <w:sz w:val="24"/>
                <w:szCs w:val="24"/>
              </w:rPr>
            </w:pPr>
            <w:r>
              <w:rPr>
                <w:rFonts w:ascii="Arial" w:hAnsi="Arial" w:cs="Arial"/>
                <w:sz w:val="24"/>
                <w:szCs w:val="24"/>
              </w:rPr>
              <w:t>1</w:t>
            </w:r>
          </w:p>
        </w:tc>
        <w:tc>
          <w:tcPr>
            <w:tcW w:w="1990" w:type="dxa"/>
          </w:tcPr>
          <w:p w14:paraId="1E8B1235" w14:textId="7BE5CF9C" w:rsidR="0031082C" w:rsidRDefault="0031082C" w:rsidP="00903D89">
            <w:pPr>
              <w:jc w:val="center"/>
              <w:rPr>
                <w:rFonts w:ascii="Arial" w:hAnsi="Arial" w:cs="Arial"/>
                <w:sz w:val="24"/>
                <w:szCs w:val="24"/>
              </w:rPr>
            </w:pPr>
            <w:r>
              <w:rPr>
                <w:rFonts w:ascii="Arial" w:hAnsi="Arial" w:cs="Arial"/>
                <w:sz w:val="24"/>
                <w:szCs w:val="24"/>
              </w:rPr>
              <w:t>0.054</w:t>
            </w:r>
          </w:p>
        </w:tc>
        <w:tc>
          <w:tcPr>
            <w:tcW w:w="1991" w:type="dxa"/>
          </w:tcPr>
          <w:p w14:paraId="58464F53" w14:textId="4EDEDA80" w:rsidR="0031082C" w:rsidRDefault="0031082C" w:rsidP="00903D89">
            <w:pPr>
              <w:jc w:val="center"/>
              <w:rPr>
                <w:rFonts w:ascii="Arial" w:hAnsi="Arial" w:cs="Arial"/>
                <w:sz w:val="24"/>
                <w:szCs w:val="24"/>
              </w:rPr>
            </w:pPr>
            <w:r>
              <w:rPr>
                <w:rFonts w:ascii="Arial" w:hAnsi="Arial" w:cs="Arial"/>
                <w:sz w:val="24"/>
                <w:szCs w:val="24"/>
              </w:rPr>
              <w:t>0.033</w:t>
            </w:r>
          </w:p>
        </w:tc>
        <w:tc>
          <w:tcPr>
            <w:tcW w:w="1991" w:type="dxa"/>
          </w:tcPr>
          <w:p w14:paraId="1F45CC7C" w14:textId="2366FA3F" w:rsidR="0031082C" w:rsidRDefault="0031082C" w:rsidP="00903D89">
            <w:pPr>
              <w:jc w:val="center"/>
              <w:rPr>
                <w:rFonts w:ascii="Arial" w:hAnsi="Arial" w:cs="Arial"/>
                <w:sz w:val="24"/>
                <w:szCs w:val="24"/>
              </w:rPr>
            </w:pPr>
            <w:r>
              <w:rPr>
                <w:rFonts w:ascii="Arial" w:hAnsi="Arial" w:cs="Arial"/>
                <w:sz w:val="24"/>
                <w:szCs w:val="24"/>
              </w:rPr>
              <w:t>0.087</w:t>
            </w:r>
          </w:p>
        </w:tc>
      </w:tr>
      <w:tr w:rsidR="0031082C" w14:paraId="64843C6D" w14:textId="53C28185" w:rsidTr="005135B4">
        <w:trPr>
          <w:trHeight w:val="282"/>
          <w:jc w:val="center"/>
        </w:trPr>
        <w:tc>
          <w:tcPr>
            <w:tcW w:w="1990" w:type="dxa"/>
          </w:tcPr>
          <w:p w14:paraId="5B9A3B23" w14:textId="52EDD69D" w:rsidR="0031082C" w:rsidRDefault="0031082C" w:rsidP="00903D89">
            <w:pPr>
              <w:jc w:val="center"/>
              <w:rPr>
                <w:rFonts w:ascii="Arial" w:hAnsi="Arial" w:cs="Arial"/>
                <w:sz w:val="24"/>
                <w:szCs w:val="24"/>
              </w:rPr>
            </w:pPr>
            <w:r>
              <w:rPr>
                <w:rFonts w:ascii="Arial" w:hAnsi="Arial" w:cs="Arial"/>
                <w:sz w:val="24"/>
                <w:szCs w:val="24"/>
              </w:rPr>
              <w:t>0.5</w:t>
            </w:r>
          </w:p>
        </w:tc>
        <w:tc>
          <w:tcPr>
            <w:tcW w:w="1990" w:type="dxa"/>
          </w:tcPr>
          <w:p w14:paraId="46DB8575" w14:textId="70DF7287" w:rsidR="0031082C" w:rsidRDefault="0031082C" w:rsidP="00903D89">
            <w:pPr>
              <w:jc w:val="center"/>
              <w:rPr>
                <w:rFonts w:ascii="Arial" w:hAnsi="Arial" w:cs="Arial"/>
                <w:sz w:val="24"/>
                <w:szCs w:val="24"/>
              </w:rPr>
            </w:pPr>
            <w:r>
              <w:rPr>
                <w:rFonts w:ascii="Arial" w:hAnsi="Arial" w:cs="Arial"/>
                <w:sz w:val="24"/>
                <w:szCs w:val="24"/>
              </w:rPr>
              <w:t>1.76</w:t>
            </w:r>
          </w:p>
        </w:tc>
        <w:tc>
          <w:tcPr>
            <w:tcW w:w="1991" w:type="dxa"/>
          </w:tcPr>
          <w:p w14:paraId="6E9BA7E0" w14:textId="546C460D" w:rsidR="0031082C" w:rsidRDefault="0031082C" w:rsidP="00903D89">
            <w:pPr>
              <w:jc w:val="center"/>
              <w:rPr>
                <w:rFonts w:ascii="Arial" w:hAnsi="Arial" w:cs="Arial"/>
                <w:sz w:val="24"/>
                <w:szCs w:val="24"/>
              </w:rPr>
            </w:pPr>
            <w:r>
              <w:rPr>
                <w:rFonts w:ascii="Arial" w:hAnsi="Arial" w:cs="Arial"/>
                <w:sz w:val="24"/>
                <w:szCs w:val="24"/>
              </w:rPr>
              <w:t>0.46</w:t>
            </w:r>
          </w:p>
        </w:tc>
        <w:tc>
          <w:tcPr>
            <w:tcW w:w="1991" w:type="dxa"/>
          </w:tcPr>
          <w:p w14:paraId="67EFA84D" w14:textId="61E45724" w:rsidR="0031082C" w:rsidRDefault="0031082C" w:rsidP="00903D89">
            <w:pPr>
              <w:jc w:val="center"/>
              <w:rPr>
                <w:rFonts w:ascii="Arial" w:hAnsi="Arial" w:cs="Arial"/>
                <w:sz w:val="24"/>
                <w:szCs w:val="24"/>
              </w:rPr>
            </w:pPr>
            <w:r>
              <w:rPr>
                <w:rFonts w:ascii="Arial" w:hAnsi="Arial" w:cs="Arial"/>
                <w:sz w:val="24"/>
                <w:szCs w:val="24"/>
              </w:rPr>
              <w:t>2.22</w:t>
            </w:r>
          </w:p>
        </w:tc>
      </w:tr>
      <w:tr w:rsidR="0031082C" w14:paraId="4A7037DB" w14:textId="70187BC5" w:rsidTr="005135B4">
        <w:trPr>
          <w:trHeight w:val="282"/>
          <w:jc w:val="center"/>
        </w:trPr>
        <w:tc>
          <w:tcPr>
            <w:tcW w:w="1990" w:type="dxa"/>
          </w:tcPr>
          <w:p w14:paraId="1733F0FE" w14:textId="094F3701" w:rsidR="0031082C" w:rsidRDefault="0031082C" w:rsidP="00903D89">
            <w:pPr>
              <w:jc w:val="center"/>
              <w:rPr>
                <w:rFonts w:ascii="Arial" w:hAnsi="Arial" w:cs="Arial"/>
                <w:sz w:val="24"/>
                <w:szCs w:val="24"/>
              </w:rPr>
            </w:pPr>
            <w:r>
              <w:rPr>
                <w:rFonts w:ascii="Arial" w:hAnsi="Arial" w:cs="Arial"/>
                <w:sz w:val="24"/>
                <w:szCs w:val="24"/>
              </w:rPr>
              <w:t>0.25</w:t>
            </w:r>
          </w:p>
        </w:tc>
        <w:tc>
          <w:tcPr>
            <w:tcW w:w="1990" w:type="dxa"/>
          </w:tcPr>
          <w:p w14:paraId="3EB10B94" w14:textId="61DED06C" w:rsidR="0031082C" w:rsidRDefault="0031082C" w:rsidP="00903D89">
            <w:pPr>
              <w:jc w:val="center"/>
              <w:rPr>
                <w:rFonts w:ascii="Arial" w:hAnsi="Arial" w:cs="Arial"/>
                <w:sz w:val="24"/>
                <w:szCs w:val="24"/>
              </w:rPr>
            </w:pPr>
            <w:r>
              <w:rPr>
                <w:rFonts w:ascii="Arial" w:hAnsi="Arial" w:cs="Arial"/>
                <w:sz w:val="24"/>
                <w:szCs w:val="24"/>
              </w:rPr>
              <w:t>0.76</w:t>
            </w:r>
          </w:p>
        </w:tc>
        <w:tc>
          <w:tcPr>
            <w:tcW w:w="1991" w:type="dxa"/>
          </w:tcPr>
          <w:p w14:paraId="2915F54C" w14:textId="2CBADAC1" w:rsidR="0031082C" w:rsidRDefault="0031082C" w:rsidP="00903D89">
            <w:pPr>
              <w:jc w:val="center"/>
              <w:rPr>
                <w:rFonts w:ascii="Arial" w:hAnsi="Arial" w:cs="Arial"/>
                <w:sz w:val="24"/>
                <w:szCs w:val="24"/>
              </w:rPr>
            </w:pPr>
            <w:r>
              <w:rPr>
                <w:rFonts w:ascii="Arial" w:hAnsi="Arial" w:cs="Arial"/>
                <w:sz w:val="24"/>
                <w:szCs w:val="24"/>
              </w:rPr>
              <w:t>0.62</w:t>
            </w:r>
          </w:p>
        </w:tc>
        <w:tc>
          <w:tcPr>
            <w:tcW w:w="1991" w:type="dxa"/>
          </w:tcPr>
          <w:p w14:paraId="765120AF" w14:textId="013952D6" w:rsidR="0031082C" w:rsidRDefault="0031082C" w:rsidP="00903D89">
            <w:pPr>
              <w:jc w:val="center"/>
              <w:rPr>
                <w:rFonts w:ascii="Arial" w:hAnsi="Arial" w:cs="Arial"/>
                <w:sz w:val="24"/>
                <w:szCs w:val="24"/>
              </w:rPr>
            </w:pPr>
            <w:r>
              <w:rPr>
                <w:rFonts w:ascii="Arial" w:hAnsi="Arial" w:cs="Arial"/>
                <w:sz w:val="24"/>
                <w:szCs w:val="24"/>
              </w:rPr>
              <w:t>1.38</w:t>
            </w:r>
          </w:p>
        </w:tc>
      </w:tr>
      <w:tr w:rsidR="0031082C" w14:paraId="6F8758AE" w14:textId="215FDDFA" w:rsidTr="005135B4">
        <w:trPr>
          <w:trHeight w:val="270"/>
          <w:jc w:val="center"/>
        </w:trPr>
        <w:tc>
          <w:tcPr>
            <w:tcW w:w="1990" w:type="dxa"/>
          </w:tcPr>
          <w:p w14:paraId="17AD871E" w14:textId="3EFDDF68" w:rsidR="0031082C" w:rsidRDefault="0031082C" w:rsidP="00903D89">
            <w:pPr>
              <w:jc w:val="center"/>
              <w:rPr>
                <w:rFonts w:ascii="Arial" w:hAnsi="Arial" w:cs="Arial"/>
                <w:sz w:val="24"/>
                <w:szCs w:val="24"/>
              </w:rPr>
            </w:pPr>
            <w:r>
              <w:rPr>
                <w:rFonts w:ascii="Arial" w:hAnsi="Arial" w:cs="Arial"/>
                <w:sz w:val="24"/>
                <w:szCs w:val="24"/>
              </w:rPr>
              <w:t>0.125</w:t>
            </w:r>
          </w:p>
        </w:tc>
        <w:tc>
          <w:tcPr>
            <w:tcW w:w="1990" w:type="dxa"/>
          </w:tcPr>
          <w:p w14:paraId="772539B3" w14:textId="12D2C808" w:rsidR="0031082C" w:rsidRDefault="0031082C" w:rsidP="00903D89">
            <w:pPr>
              <w:jc w:val="center"/>
              <w:rPr>
                <w:rFonts w:ascii="Arial" w:hAnsi="Arial" w:cs="Arial"/>
                <w:sz w:val="24"/>
                <w:szCs w:val="24"/>
              </w:rPr>
            </w:pPr>
            <w:r>
              <w:rPr>
                <w:rFonts w:ascii="Arial" w:hAnsi="Arial" w:cs="Arial"/>
                <w:sz w:val="24"/>
                <w:szCs w:val="24"/>
              </w:rPr>
              <w:t>0.073</w:t>
            </w:r>
          </w:p>
        </w:tc>
        <w:tc>
          <w:tcPr>
            <w:tcW w:w="1991" w:type="dxa"/>
          </w:tcPr>
          <w:p w14:paraId="6A2383E2" w14:textId="5BF2E0AD" w:rsidR="0031082C" w:rsidRDefault="0031082C" w:rsidP="00903D89">
            <w:pPr>
              <w:jc w:val="center"/>
              <w:rPr>
                <w:rFonts w:ascii="Arial" w:hAnsi="Arial" w:cs="Arial"/>
                <w:sz w:val="24"/>
                <w:szCs w:val="24"/>
              </w:rPr>
            </w:pPr>
            <w:r>
              <w:rPr>
                <w:rFonts w:ascii="Arial" w:hAnsi="Arial" w:cs="Arial"/>
                <w:sz w:val="24"/>
                <w:szCs w:val="24"/>
              </w:rPr>
              <w:t>0.071</w:t>
            </w:r>
          </w:p>
        </w:tc>
        <w:tc>
          <w:tcPr>
            <w:tcW w:w="1991" w:type="dxa"/>
          </w:tcPr>
          <w:p w14:paraId="75D371CB" w14:textId="16222F29" w:rsidR="0031082C" w:rsidRDefault="0031082C" w:rsidP="00903D89">
            <w:pPr>
              <w:jc w:val="center"/>
              <w:rPr>
                <w:rFonts w:ascii="Arial" w:hAnsi="Arial" w:cs="Arial"/>
                <w:sz w:val="24"/>
                <w:szCs w:val="24"/>
              </w:rPr>
            </w:pPr>
            <w:r>
              <w:rPr>
                <w:rFonts w:ascii="Arial" w:hAnsi="Arial" w:cs="Arial"/>
                <w:sz w:val="24"/>
                <w:szCs w:val="24"/>
              </w:rPr>
              <w:t>0.144</w:t>
            </w:r>
          </w:p>
        </w:tc>
      </w:tr>
      <w:tr w:rsidR="0031082C" w14:paraId="0690741C" w14:textId="4BC17EDE" w:rsidTr="005135B4">
        <w:trPr>
          <w:trHeight w:val="270"/>
          <w:jc w:val="center"/>
        </w:trPr>
        <w:tc>
          <w:tcPr>
            <w:tcW w:w="1990" w:type="dxa"/>
          </w:tcPr>
          <w:p w14:paraId="39CB1887" w14:textId="2C705B8B" w:rsidR="0031082C" w:rsidRDefault="0031082C" w:rsidP="00903D89">
            <w:pPr>
              <w:jc w:val="center"/>
              <w:rPr>
                <w:rFonts w:ascii="Arial" w:hAnsi="Arial" w:cs="Arial"/>
                <w:sz w:val="24"/>
                <w:szCs w:val="24"/>
              </w:rPr>
            </w:pPr>
            <w:r>
              <w:rPr>
                <w:rFonts w:ascii="Arial" w:hAnsi="Arial" w:cs="Arial"/>
                <w:sz w:val="24"/>
                <w:szCs w:val="24"/>
              </w:rPr>
              <w:t>0.08</w:t>
            </w:r>
          </w:p>
        </w:tc>
        <w:tc>
          <w:tcPr>
            <w:tcW w:w="1990" w:type="dxa"/>
          </w:tcPr>
          <w:p w14:paraId="3F78B5BB" w14:textId="2F971451" w:rsidR="0031082C" w:rsidRDefault="0031082C" w:rsidP="00903D89">
            <w:pPr>
              <w:jc w:val="center"/>
              <w:rPr>
                <w:rFonts w:ascii="Arial" w:hAnsi="Arial" w:cs="Arial"/>
                <w:sz w:val="24"/>
                <w:szCs w:val="24"/>
              </w:rPr>
            </w:pPr>
            <w:r>
              <w:rPr>
                <w:rFonts w:ascii="Arial" w:hAnsi="Arial" w:cs="Arial"/>
                <w:sz w:val="24"/>
                <w:szCs w:val="24"/>
              </w:rPr>
              <w:t>0.0035</w:t>
            </w:r>
          </w:p>
        </w:tc>
        <w:tc>
          <w:tcPr>
            <w:tcW w:w="1991" w:type="dxa"/>
          </w:tcPr>
          <w:p w14:paraId="14E093BD" w14:textId="30A34EEF" w:rsidR="0031082C" w:rsidRDefault="0031082C" w:rsidP="00903D89">
            <w:pPr>
              <w:jc w:val="center"/>
              <w:rPr>
                <w:rFonts w:ascii="Arial" w:hAnsi="Arial" w:cs="Arial"/>
                <w:sz w:val="24"/>
                <w:szCs w:val="24"/>
              </w:rPr>
            </w:pPr>
            <w:r>
              <w:rPr>
                <w:rFonts w:ascii="Arial" w:hAnsi="Arial" w:cs="Arial"/>
                <w:sz w:val="24"/>
                <w:szCs w:val="24"/>
              </w:rPr>
              <w:t>0.005</w:t>
            </w:r>
          </w:p>
        </w:tc>
        <w:tc>
          <w:tcPr>
            <w:tcW w:w="1991" w:type="dxa"/>
          </w:tcPr>
          <w:p w14:paraId="592CE9E2" w14:textId="2815FD4A" w:rsidR="0031082C" w:rsidRDefault="0031082C" w:rsidP="00903D89">
            <w:pPr>
              <w:jc w:val="center"/>
              <w:rPr>
                <w:rFonts w:ascii="Arial" w:hAnsi="Arial" w:cs="Arial"/>
                <w:sz w:val="24"/>
                <w:szCs w:val="24"/>
              </w:rPr>
            </w:pPr>
            <w:r>
              <w:rPr>
                <w:rFonts w:ascii="Arial" w:hAnsi="Arial" w:cs="Arial"/>
                <w:sz w:val="24"/>
                <w:szCs w:val="24"/>
              </w:rPr>
              <w:t>0.0085</w:t>
            </w:r>
          </w:p>
        </w:tc>
      </w:tr>
    </w:tbl>
    <w:p w14:paraId="7FB7D8E8" w14:textId="72660055" w:rsidR="00903D89" w:rsidRDefault="00903D89" w:rsidP="00903D89">
      <w:pPr>
        <w:jc w:val="center"/>
        <w:rPr>
          <w:rFonts w:ascii="Arial" w:hAnsi="Arial" w:cs="Arial"/>
          <w:sz w:val="24"/>
          <w:szCs w:val="24"/>
        </w:rPr>
      </w:pPr>
      <w:r>
        <w:rPr>
          <w:rFonts w:ascii="Arial" w:hAnsi="Arial" w:cs="Arial"/>
          <w:sz w:val="24"/>
          <w:szCs w:val="24"/>
        </w:rPr>
        <w:t xml:space="preserve">Table 1: Showing sieve </w:t>
      </w:r>
      <w:r w:rsidR="0031082C">
        <w:rPr>
          <w:rFonts w:ascii="Arial" w:hAnsi="Arial" w:cs="Arial"/>
          <w:sz w:val="24"/>
          <w:szCs w:val="24"/>
        </w:rPr>
        <w:t>sizes and weight in each sieve size</w:t>
      </w:r>
      <w:r w:rsidR="004F066F">
        <w:rPr>
          <w:rFonts w:ascii="Arial" w:hAnsi="Arial" w:cs="Arial"/>
          <w:sz w:val="24"/>
          <w:szCs w:val="24"/>
        </w:rPr>
        <w:t>.</w:t>
      </w:r>
    </w:p>
    <w:p w14:paraId="6201493E" w14:textId="701838C1" w:rsidR="004F066F" w:rsidRDefault="00AC6A06" w:rsidP="00E5122D">
      <w:pPr>
        <w:pStyle w:val="Heading3"/>
      </w:pPr>
      <w:bookmarkStart w:id="26" w:name="_Toc165371087"/>
      <w:r>
        <w:t>Compressive Test</w:t>
      </w:r>
      <w:bookmarkEnd w:id="26"/>
    </w:p>
    <w:p w14:paraId="5A791A0E" w14:textId="7F8D1155" w:rsidR="00E5122D" w:rsidRDefault="00E5122D" w:rsidP="00AC6A06">
      <w:pPr>
        <w:rPr>
          <w:rFonts w:ascii="Arial" w:hAnsi="Arial" w:cs="Arial"/>
          <w:sz w:val="24"/>
          <w:szCs w:val="24"/>
        </w:rPr>
      </w:pPr>
      <w:r>
        <w:rPr>
          <w:rFonts w:ascii="Arial" w:hAnsi="Arial" w:cs="Arial"/>
          <w:sz w:val="24"/>
          <w:szCs w:val="24"/>
        </w:rPr>
        <w:t xml:space="preserve">When </w:t>
      </w:r>
      <w:r w:rsidR="007D64D3">
        <w:rPr>
          <w:rFonts w:ascii="Arial" w:hAnsi="Arial" w:cs="Arial"/>
          <w:sz w:val="24"/>
          <w:szCs w:val="24"/>
        </w:rPr>
        <w:t xml:space="preserve">performing the cube compression test, the machine must be set at the correct test </w:t>
      </w:r>
      <w:r w:rsidR="00814ECC">
        <w:rPr>
          <w:rFonts w:ascii="Arial" w:hAnsi="Arial" w:cs="Arial"/>
          <w:sz w:val="24"/>
          <w:szCs w:val="24"/>
        </w:rPr>
        <w:t xml:space="preserve">type and the machine will automatically calculate the area of </w:t>
      </w:r>
      <w:r w:rsidR="00E37FF0">
        <w:rPr>
          <w:rFonts w:ascii="Arial" w:hAnsi="Arial" w:cs="Arial"/>
          <w:sz w:val="24"/>
          <w:szCs w:val="24"/>
        </w:rPr>
        <w:t xml:space="preserve">the cube. The </w:t>
      </w:r>
      <w:r w:rsidR="00E37FF0">
        <w:rPr>
          <w:rFonts w:ascii="Arial" w:hAnsi="Arial" w:cs="Arial"/>
          <w:sz w:val="24"/>
          <w:szCs w:val="24"/>
        </w:rPr>
        <w:lastRenderedPageBreak/>
        <w:t>machine test rate is set at 0.6MPa</w:t>
      </w:r>
      <w:r w:rsidR="006E0B57">
        <w:rPr>
          <w:rFonts w:ascii="Arial" w:hAnsi="Arial" w:cs="Arial"/>
          <w:sz w:val="24"/>
          <w:szCs w:val="24"/>
        </w:rPr>
        <w:t xml:space="preserve">/sec as this is commended for most concrete. </w:t>
      </w:r>
      <w:r w:rsidR="003E4AD0">
        <w:rPr>
          <w:rFonts w:ascii="Arial" w:hAnsi="Arial" w:cs="Arial"/>
          <w:sz w:val="24"/>
          <w:szCs w:val="24"/>
        </w:rPr>
        <w:t xml:space="preserve">Once the machine is set </w:t>
      </w:r>
      <w:r w:rsidR="006167AC">
        <w:rPr>
          <w:rFonts w:ascii="Arial" w:hAnsi="Arial" w:cs="Arial"/>
          <w:sz w:val="24"/>
          <w:szCs w:val="24"/>
        </w:rPr>
        <w:t>the start</w:t>
      </w:r>
      <w:r w:rsidR="00921D73">
        <w:rPr>
          <w:rFonts w:ascii="Arial" w:hAnsi="Arial" w:cs="Arial"/>
          <w:sz w:val="24"/>
          <w:szCs w:val="24"/>
        </w:rPr>
        <w:t>, the</w:t>
      </w:r>
      <w:r w:rsidR="006167AC">
        <w:rPr>
          <w:rFonts w:ascii="Arial" w:hAnsi="Arial" w:cs="Arial"/>
          <w:sz w:val="24"/>
          <w:szCs w:val="24"/>
        </w:rPr>
        <w:t xml:space="preserve"> load recommended is 50KN. As the machine starts </w:t>
      </w:r>
      <w:r w:rsidR="00795BC9">
        <w:rPr>
          <w:rFonts w:ascii="Arial" w:hAnsi="Arial" w:cs="Arial"/>
          <w:sz w:val="24"/>
          <w:szCs w:val="24"/>
        </w:rPr>
        <w:t xml:space="preserve">pressuring load onto the concrete block you will see the </w:t>
      </w:r>
      <w:r w:rsidR="00DC4B32">
        <w:rPr>
          <w:rFonts w:ascii="Arial" w:hAnsi="Arial" w:cs="Arial"/>
          <w:sz w:val="24"/>
          <w:szCs w:val="24"/>
        </w:rPr>
        <w:t>load amount increase. Once it reaches its peak amount</w:t>
      </w:r>
      <w:r w:rsidR="005B69A9">
        <w:rPr>
          <w:rFonts w:ascii="Arial" w:hAnsi="Arial" w:cs="Arial"/>
          <w:sz w:val="24"/>
          <w:szCs w:val="24"/>
        </w:rPr>
        <w:t>, you will see the amount of force start to decrease and the peak amount of force is what will be tracked for each cube tested.</w:t>
      </w:r>
    </w:p>
    <w:p w14:paraId="55C6F4D8" w14:textId="77777777" w:rsidR="002C452D" w:rsidRDefault="002C452D" w:rsidP="002C452D">
      <w:pPr>
        <w:pStyle w:val="NormalWeb"/>
        <w:jc w:val="center"/>
      </w:pPr>
      <w:r>
        <w:rPr>
          <w:noProof/>
        </w:rPr>
        <w:drawing>
          <wp:inline distT="0" distB="0" distL="0" distR="0" wp14:anchorId="4CABD74A" wp14:editId="17D23B33">
            <wp:extent cx="2431734" cy="3151163"/>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2811"/>
                    <a:stretch/>
                  </pic:blipFill>
                  <pic:spPr bwMode="auto">
                    <a:xfrm>
                      <a:off x="0" y="0"/>
                      <a:ext cx="2440372" cy="3162356"/>
                    </a:xfrm>
                    <a:prstGeom prst="rect">
                      <a:avLst/>
                    </a:prstGeom>
                    <a:noFill/>
                    <a:ln>
                      <a:noFill/>
                    </a:ln>
                    <a:extLst>
                      <a:ext uri="{53640926-AAD7-44D8-BBD7-CCE9431645EC}">
                        <a14:shadowObscured xmlns:a14="http://schemas.microsoft.com/office/drawing/2010/main"/>
                      </a:ext>
                    </a:extLst>
                  </pic:spPr>
                </pic:pic>
              </a:graphicData>
            </a:graphic>
          </wp:inline>
        </w:drawing>
      </w:r>
    </w:p>
    <w:p w14:paraId="29E44AAC" w14:textId="301A3CC6" w:rsidR="002C452D" w:rsidRPr="00495124" w:rsidRDefault="002C452D" w:rsidP="002C452D">
      <w:pPr>
        <w:jc w:val="center"/>
        <w:rPr>
          <w:rFonts w:ascii="Arial" w:hAnsi="Arial" w:cs="Arial"/>
          <w:sz w:val="24"/>
          <w:szCs w:val="24"/>
        </w:rPr>
      </w:pPr>
      <w:r>
        <w:rPr>
          <w:rFonts w:ascii="Arial" w:hAnsi="Arial" w:cs="Arial"/>
          <w:sz w:val="24"/>
          <w:szCs w:val="24"/>
        </w:rPr>
        <w:t xml:space="preserve">Figure 1: </w:t>
      </w:r>
      <w:r w:rsidR="00131E24">
        <w:rPr>
          <w:rFonts w:ascii="Arial" w:hAnsi="Arial" w:cs="Arial"/>
          <w:sz w:val="24"/>
          <w:szCs w:val="24"/>
        </w:rPr>
        <w:t>Showing compressive test machine.</w:t>
      </w:r>
    </w:p>
    <w:p w14:paraId="7B4DCE99" w14:textId="32922EFF" w:rsidR="00845904" w:rsidRDefault="00845904" w:rsidP="00DA2D72">
      <w:pPr>
        <w:pStyle w:val="Heading2"/>
      </w:pPr>
      <w:bookmarkStart w:id="27" w:name="_Toc165371088"/>
      <w:r>
        <w:t>Experiment 1 – Standard concrete mix.</w:t>
      </w:r>
      <w:bookmarkEnd w:id="27"/>
    </w:p>
    <w:p w14:paraId="7FE574BC" w14:textId="57C62EF2" w:rsidR="00845904" w:rsidRDefault="00845904" w:rsidP="0089367B">
      <w:pPr>
        <w:rPr>
          <w:rFonts w:ascii="Arial" w:hAnsi="Arial" w:cs="Arial"/>
          <w:sz w:val="24"/>
          <w:szCs w:val="24"/>
        </w:rPr>
      </w:pPr>
      <w:r w:rsidRPr="00495124">
        <w:rPr>
          <w:rFonts w:ascii="Arial" w:hAnsi="Arial" w:cs="Arial"/>
          <w:sz w:val="24"/>
          <w:szCs w:val="24"/>
        </w:rPr>
        <w:t>In the first experiment, a standard concrete mix was prepared according to established guidelines</w:t>
      </w:r>
      <w:r w:rsidR="003A1B25" w:rsidRPr="00495124">
        <w:rPr>
          <w:rFonts w:ascii="Arial" w:hAnsi="Arial" w:cs="Arial"/>
          <w:sz w:val="24"/>
          <w:szCs w:val="24"/>
        </w:rPr>
        <w:t xml:space="preserve"> and served as the control group to compare against the modified mixes. </w:t>
      </w:r>
      <w:r w:rsidR="00912689" w:rsidRPr="00495124">
        <w:rPr>
          <w:rFonts w:ascii="Arial" w:hAnsi="Arial" w:cs="Arial"/>
          <w:sz w:val="24"/>
          <w:szCs w:val="24"/>
        </w:rPr>
        <w:t xml:space="preserve">This standard mix consists of </w:t>
      </w:r>
      <w:r w:rsidR="00593086" w:rsidRPr="00495124">
        <w:rPr>
          <w:rFonts w:ascii="Arial" w:hAnsi="Arial" w:cs="Arial"/>
          <w:sz w:val="24"/>
          <w:szCs w:val="24"/>
        </w:rPr>
        <w:t xml:space="preserve">7.1kg cement, total of </w:t>
      </w:r>
      <w:r w:rsidR="00FC172F" w:rsidRPr="00495124">
        <w:rPr>
          <w:rFonts w:ascii="Arial" w:hAnsi="Arial" w:cs="Arial"/>
          <w:sz w:val="24"/>
          <w:szCs w:val="24"/>
        </w:rPr>
        <w:t xml:space="preserve">21kg </w:t>
      </w:r>
      <w:r w:rsidR="00593086" w:rsidRPr="00495124">
        <w:rPr>
          <w:rFonts w:ascii="Arial" w:hAnsi="Arial" w:cs="Arial"/>
          <w:sz w:val="24"/>
          <w:szCs w:val="24"/>
        </w:rPr>
        <w:t>aggregate (7kg 10mm coarse and 14kg 20mm coarse)</w:t>
      </w:r>
      <w:r w:rsidR="00FC172F" w:rsidRPr="00495124">
        <w:rPr>
          <w:rFonts w:ascii="Arial" w:hAnsi="Arial" w:cs="Arial"/>
          <w:sz w:val="24"/>
          <w:szCs w:val="24"/>
        </w:rPr>
        <w:t xml:space="preserve"> and 3.9litre of water. This was set out prior to starting the mix. </w:t>
      </w:r>
    </w:p>
    <w:p w14:paraId="55231769" w14:textId="77777777" w:rsidR="00FC0829" w:rsidRDefault="00FC0829" w:rsidP="00FC0829">
      <w:pPr>
        <w:jc w:val="center"/>
        <w:rPr>
          <w:noProof/>
        </w:rPr>
      </w:pPr>
    </w:p>
    <w:p w14:paraId="207BDD01" w14:textId="5998C74F" w:rsidR="000A334A" w:rsidRDefault="00FC0829" w:rsidP="00FC0829">
      <w:pPr>
        <w:jc w:val="center"/>
        <w:rPr>
          <w:rFonts w:ascii="Arial" w:hAnsi="Arial" w:cs="Arial"/>
          <w:sz w:val="24"/>
          <w:szCs w:val="24"/>
        </w:rPr>
      </w:pPr>
      <w:r>
        <w:rPr>
          <w:noProof/>
        </w:rPr>
        <w:lastRenderedPageBreak/>
        <w:drawing>
          <wp:inline distT="0" distB="0" distL="0" distR="0" wp14:anchorId="188C6798" wp14:editId="58308CDC">
            <wp:extent cx="4817638" cy="69494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30363" cy="6967796"/>
                    </a:xfrm>
                    <a:prstGeom prst="rect">
                      <a:avLst/>
                    </a:prstGeom>
                  </pic:spPr>
                </pic:pic>
              </a:graphicData>
            </a:graphic>
          </wp:inline>
        </w:drawing>
      </w:r>
    </w:p>
    <w:p w14:paraId="1E48CD8E" w14:textId="63CB2B7F" w:rsidR="00FC0829" w:rsidRDefault="00FC0829" w:rsidP="00FC0829">
      <w:pPr>
        <w:jc w:val="center"/>
        <w:rPr>
          <w:rFonts w:ascii="Arial" w:hAnsi="Arial" w:cs="Arial"/>
          <w:sz w:val="24"/>
          <w:szCs w:val="24"/>
        </w:rPr>
      </w:pPr>
      <w:r>
        <w:rPr>
          <w:rFonts w:ascii="Arial" w:hAnsi="Arial" w:cs="Arial"/>
          <w:sz w:val="24"/>
          <w:szCs w:val="24"/>
        </w:rPr>
        <w:t xml:space="preserve">Figure </w:t>
      </w:r>
      <w:r w:rsidR="00362279">
        <w:rPr>
          <w:rFonts w:ascii="Arial" w:hAnsi="Arial" w:cs="Arial"/>
          <w:sz w:val="24"/>
          <w:szCs w:val="24"/>
        </w:rPr>
        <w:t>2</w:t>
      </w:r>
      <w:r>
        <w:rPr>
          <w:rFonts w:ascii="Arial" w:hAnsi="Arial" w:cs="Arial"/>
          <w:sz w:val="24"/>
          <w:szCs w:val="24"/>
        </w:rPr>
        <w:t xml:space="preserve">: Showing the concrete mix design – Standard </w:t>
      </w:r>
      <w:r w:rsidR="0089691B">
        <w:rPr>
          <w:rFonts w:ascii="Arial" w:hAnsi="Arial" w:cs="Arial"/>
          <w:sz w:val="24"/>
          <w:szCs w:val="24"/>
        </w:rPr>
        <w:t>mix.</w:t>
      </w:r>
    </w:p>
    <w:p w14:paraId="30DDF6FE" w14:textId="3E45FEB2" w:rsidR="006A0353" w:rsidRDefault="0026734A" w:rsidP="0089367B">
      <w:pPr>
        <w:rPr>
          <w:rFonts w:ascii="Arial" w:hAnsi="Arial" w:cs="Arial"/>
          <w:sz w:val="24"/>
          <w:szCs w:val="24"/>
        </w:rPr>
      </w:pPr>
      <w:r>
        <w:rPr>
          <w:rFonts w:ascii="Arial" w:hAnsi="Arial" w:cs="Arial"/>
          <w:sz w:val="24"/>
          <w:szCs w:val="24"/>
        </w:rPr>
        <w:t>Experiment 1 was carried out twice as the 1</w:t>
      </w:r>
      <w:r w:rsidRPr="0026734A">
        <w:rPr>
          <w:rFonts w:ascii="Arial" w:hAnsi="Arial" w:cs="Arial"/>
          <w:sz w:val="24"/>
          <w:szCs w:val="24"/>
          <w:vertAlign w:val="superscript"/>
        </w:rPr>
        <w:t>st</w:t>
      </w:r>
      <w:r>
        <w:rPr>
          <w:rFonts w:ascii="Arial" w:hAnsi="Arial" w:cs="Arial"/>
          <w:sz w:val="24"/>
          <w:szCs w:val="24"/>
        </w:rPr>
        <w:t xml:space="preserve"> time it was performed the slump test failed. In the 2</w:t>
      </w:r>
      <w:r w:rsidR="0045639A" w:rsidRPr="0045639A">
        <w:rPr>
          <w:rFonts w:ascii="Arial" w:hAnsi="Arial" w:cs="Arial"/>
          <w:sz w:val="24"/>
          <w:szCs w:val="24"/>
          <w:vertAlign w:val="superscript"/>
        </w:rPr>
        <w:t>nd</w:t>
      </w:r>
      <w:r w:rsidR="0045639A">
        <w:rPr>
          <w:rFonts w:ascii="Arial" w:hAnsi="Arial" w:cs="Arial"/>
          <w:sz w:val="24"/>
          <w:szCs w:val="24"/>
        </w:rPr>
        <w:t xml:space="preserve"> attempt the slump test measured at 110mm which is 10mm more than the targeted amount of 100mm. </w:t>
      </w:r>
      <w:r w:rsidR="00AA54D7">
        <w:rPr>
          <w:rFonts w:ascii="Arial" w:hAnsi="Arial" w:cs="Arial"/>
          <w:sz w:val="24"/>
          <w:szCs w:val="24"/>
        </w:rPr>
        <w:t xml:space="preserve">The concrete was then poured in </w:t>
      </w:r>
      <w:r w:rsidR="003A13E6">
        <w:rPr>
          <w:rFonts w:ascii="Arial" w:hAnsi="Arial" w:cs="Arial"/>
          <w:sz w:val="24"/>
          <w:szCs w:val="24"/>
        </w:rPr>
        <w:t xml:space="preserve">6no </w:t>
      </w:r>
      <w:r w:rsidR="00AA54D7">
        <w:rPr>
          <w:rFonts w:ascii="Arial" w:hAnsi="Arial" w:cs="Arial"/>
          <w:sz w:val="24"/>
          <w:szCs w:val="24"/>
        </w:rPr>
        <w:t xml:space="preserve">0.1m3 cubes and set to dry </w:t>
      </w:r>
      <w:r w:rsidR="003A13E6">
        <w:rPr>
          <w:rFonts w:ascii="Arial" w:hAnsi="Arial" w:cs="Arial"/>
          <w:sz w:val="24"/>
          <w:szCs w:val="24"/>
        </w:rPr>
        <w:t xml:space="preserve">to perform the compression test after seven days. </w:t>
      </w:r>
    </w:p>
    <w:p w14:paraId="38DBED0D" w14:textId="58A2C222" w:rsidR="005F038A" w:rsidRDefault="005F038A" w:rsidP="0089367B">
      <w:pPr>
        <w:rPr>
          <w:rFonts w:ascii="Arial" w:hAnsi="Arial" w:cs="Arial"/>
          <w:sz w:val="24"/>
          <w:szCs w:val="24"/>
        </w:rPr>
      </w:pPr>
      <w:r>
        <w:rPr>
          <w:rFonts w:ascii="Arial" w:hAnsi="Arial" w:cs="Arial"/>
          <w:sz w:val="24"/>
          <w:szCs w:val="24"/>
        </w:rPr>
        <w:t>The results for the compression test after seven days are below:</w:t>
      </w:r>
    </w:p>
    <w:tbl>
      <w:tblPr>
        <w:tblStyle w:val="TableGrid"/>
        <w:tblW w:w="0" w:type="auto"/>
        <w:jc w:val="center"/>
        <w:tblLook w:val="04A0" w:firstRow="1" w:lastRow="0" w:firstColumn="1" w:lastColumn="0" w:noHBand="0" w:noVBand="1"/>
      </w:tblPr>
      <w:tblGrid>
        <w:gridCol w:w="2443"/>
        <w:gridCol w:w="2660"/>
      </w:tblGrid>
      <w:tr w:rsidR="001E6048" w14:paraId="29FD1A39" w14:textId="77777777" w:rsidTr="001E099A">
        <w:trPr>
          <w:jc w:val="center"/>
        </w:trPr>
        <w:tc>
          <w:tcPr>
            <w:tcW w:w="2443" w:type="dxa"/>
          </w:tcPr>
          <w:p w14:paraId="05B2A9F0" w14:textId="07C8F321" w:rsidR="001E6048" w:rsidRPr="001E099A" w:rsidRDefault="001E6048" w:rsidP="001E099A">
            <w:pPr>
              <w:jc w:val="center"/>
              <w:rPr>
                <w:rFonts w:ascii="Arial" w:hAnsi="Arial" w:cs="Arial"/>
                <w:b/>
                <w:bCs/>
                <w:sz w:val="24"/>
                <w:szCs w:val="24"/>
              </w:rPr>
            </w:pPr>
            <w:r w:rsidRPr="001E099A">
              <w:rPr>
                <w:rFonts w:ascii="Arial" w:hAnsi="Arial" w:cs="Arial"/>
                <w:b/>
                <w:bCs/>
                <w:sz w:val="24"/>
                <w:szCs w:val="24"/>
              </w:rPr>
              <w:lastRenderedPageBreak/>
              <w:t>SAMPLE</w:t>
            </w:r>
          </w:p>
        </w:tc>
        <w:tc>
          <w:tcPr>
            <w:tcW w:w="2660" w:type="dxa"/>
          </w:tcPr>
          <w:p w14:paraId="322E0579" w14:textId="32A147CE" w:rsidR="001E6048" w:rsidRPr="001E099A" w:rsidRDefault="001E6048" w:rsidP="001E099A">
            <w:pPr>
              <w:jc w:val="center"/>
              <w:rPr>
                <w:rFonts w:ascii="Arial" w:hAnsi="Arial" w:cs="Arial"/>
                <w:b/>
                <w:bCs/>
                <w:sz w:val="24"/>
                <w:szCs w:val="24"/>
              </w:rPr>
            </w:pPr>
            <w:r w:rsidRPr="001E099A">
              <w:rPr>
                <w:rFonts w:ascii="Arial" w:hAnsi="Arial" w:cs="Arial"/>
                <w:b/>
                <w:bCs/>
                <w:sz w:val="24"/>
                <w:szCs w:val="24"/>
              </w:rPr>
              <w:t>Compressive Test Results</w:t>
            </w:r>
            <w:r w:rsidR="00534BBF" w:rsidRPr="001E099A">
              <w:rPr>
                <w:rFonts w:ascii="Arial" w:hAnsi="Arial" w:cs="Arial"/>
                <w:b/>
                <w:bCs/>
                <w:sz w:val="24"/>
                <w:szCs w:val="24"/>
              </w:rPr>
              <w:t xml:space="preserve"> (KN)</w:t>
            </w:r>
          </w:p>
        </w:tc>
      </w:tr>
      <w:tr w:rsidR="001E6048" w14:paraId="375B7AB6" w14:textId="77777777" w:rsidTr="001E099A">
        <w:trPr>
          <w:jc w:val="center"/>
        </w:trPr>
        <w:tc>
          <w:tcPr>
            <w:tcW w:w="2443" w:type="dxa"/>
          </w:tcPr>
          <w:p w14:paraId="6DE3BE57" w14:textId="11346511" w:rsidR="001E6048" w:rsidRDefault="001E6048" w:rsidP="001E099A">
            <w:pPr>
              <w:jc w:val="center"/>
              <w:rPr>
                <w:rFonts w:ascii="Arial" w:hAnsi="Arial" w:cs="Arial"/>
                <w:sz w:val="24"/>
                <w:szCs w:val="24"/>
              </w:rPr>
            </w:pPr>
            <w:r>
              <w:rPr>
                <w:rFonts w:ascii="Arial" w:hAnsi="Arial" w:cs="Arial"/>
                <w:sz w:val="24"/>
                <w:szCs w:val="24"/>
              </w:rPr>
              <w:t>A</w:t>
            </w:r>
          </w:p>
        </w:tc>
        <w:tc>
          <w:tcPr>
            <w:tcW w:w="2660" w:type="dxa"/>
          </w:tcPr>
          <w:p w14:paraId="550A144D" w14:textId="3161E3B1" w:rsidR="001E6048" w:rsidRDefault="001E6048" w:rsidP="001E099A">
            <w:pPr>
              <w:jc w:val="center"/>
              <w:rPr>
                <w:rFonts w:ascii="Arial" w:hAnsi="Arial" w:cs="Arial"/>
                <w:sz w:val="24"/>
                <w:szCs w:val="24"/>
              </w:rPr>
            </w:pPr>
            <w:r>
              <w:rPr>
                <w:rFonts w:ascii="Arial" w:hAnsi="Arial" w:cs="Arial"/>
                <w:sz w:val="24"/>
                <w:szCs w:val="24"/>
              </w:rPr>
              <w:t>202.267</w:t>
            </w:r>
          </w:p>
        </w:tc>
      </w:tr>
      <w:tr w:rsidR="001E6048" w14:paraId="790DB01D" w14:textId="77777777" w:rsidTr="001E099A">
        <w:trPr>
          <w:jc w:val="center"/>
        </w:trPr>
        <w:tc>
          <w:tcPr>
            <w:tcW w:w="2443" w:type="dxa"/>
          </w:tcPr>
          <w:p w14:paraId="4B7F78D9" w14:textId="2215E8A3" w:rsidR="001E6048" w:rsidRDefault="001E6048" w:rsidP="001E099A">
            <w:pPr>
              <w:jc w:val="center"/>
              <w:rPr>
                <w:rFonts w:ascii="Arial" w:hAnsi="Arial" w:cs="Arial"/>
                <w:sz w:val="24"/>
                <w:szCs w:val="24"/>
              </w:rPr>
            </w:pPr>
            <w:r>
              <w:rPr>
                <w:rFonts w:ascii="Arial" w:hAnsi="Arial" w:cs="Arial"/>
                <w:sz w:val="24"/>
                <w:szCs w:val="24"/>
              </w:rPr>
              <w:t>B</w:t>
            </w:r>
          </w:p>
        </w:tc>
        <w:tc>
          <w:tcPr>
            <w:tcW w:w="2660" w:type="dxa"/>
          </w:tcPr>
          <w:p w14:paraId="744C09C6" w14:textId="28171B5D" w:rsidR="001E6048" w:rsidRDefault="001E6048" w:rsidP="001E099A">
            <w:pPr>
              <w:jc w:val="center"/>
              <w:rPr>
                <w:rFonts w:ascii="Arial" w:hAnsi="Arial" w:cs="Arial"/>
                <w:sz w:val="24"/>
                <w:szCs w:val="24"/>
              </w:rPr>
            </w:pPr>
            <w:r>
              <w:rPr>
                <w:rFonts w:ascii="Arial" w:hAnsi="Arial" w:cs="Arial"/>
                <w:sz w:val="24"/>
                <w:szCs w:val="24"/>
              </w:rPr>
              <w:t>246.</w:t>
            </w:r>
            <w:r w:rsidR="007D7884">
              <w:rPr>
                <w:rFonts w:ascii="Arial" w:hAnsi="Arial" w:cs="Arial"/>
                <w:sz w:val="24"/>
                <w:szCs w:val="24"/>
              </w:rPr>
              <w:t>587</w:t>
            </w:r>
          </w:p>
        </w:tc>
      </w:tr>
      <w:tr w:rsidR="001E6048" w14:paraId="17521DF3" w14:textId="77777777" w:rsidTr="001E099A">
        <w:trPr>
          <w:jc w:val="center"/>
        </w:trPr>
        <w:tc>
          <w:tcPr>
            <w:tcW w:w="2443" w:type="dxa"/>
          </w:tcPr>
          <w:p w14:paraId="1D2A308A" w14:textId="3D8A762E" w:rsidR="001E6048" w:rsidRDefault="001E6048" w:rsidP="001E099A">
            <w:pPr>
              <w:jc w:val="center"/>
              <w:rPr>
                <w:rFonts w:ascii="Arial" w:hAnsi="Arial" w:cs="Arial"/>
                <w:sz w:val="24"/>
                <w:szCs w:val="24"/>
              </w:rPr>
            </w:pPr>
            <w:r>
              <w:rPr>
                <w:rFonts w:ascii="Arial" w:hAnsi="Arial" w:cs="Arial"/>
                <w:sz w:val="24"/>
                <w:szCs w:val="24"/>
              </w:rPr>
              <w:t>C</w:t>
            </w:r>
          </w:p>
        </w:tc>
        <w:tc>
          <w:tcPr>
            <w:tcW w:w="2660" w:type="dxa"/>
          </w:tcPr>
          <w:p w14:paraId="7694D61A" w14:textId="67F6EEA2" w:rsidR="001E6048" w:rsidRDefault="007D7884" w:rsidP="001E099A">
            <w:pPr>
              <w:jc w:val="center"/>
              <w:rPr>
                <w:rFonts w:ascii="Arial" w:hAnsi="Arial" w:cs="Arial"/>
                <w:sz w:val="24"/>
                <w:szCs w:val="24"/>
              </w:rPr>
            </w:pPr>
            <w:r>
              <w:rPr>
                <w:rFonts w:ascii="Arial" w:hAnsi="Arial" w:cs="Arial"/>
                <w:sz w:val="24"/>
                <w:szCs w:val="24"/>
              </w:rPr>
              <w:t>249.093</w:t>
            </w:r>
          </w:p>
        </w:tc>
      </w:tr>
      <w:tr w:rsidR="001E6048" w14:paraId="46D4F87C" w14:textId="77777777" w:rsidTr="001E099A">
        <w:trPr>
          <w:jc w:val="center"/>
        </w:trPr>
        <w:tc>
          <w:tcPr>
            <w:tcW w:w="2443" w:type="dxa"/>
          </w:tcPr>
          <w:p w14:paraId="4453BF8E" w14:textId="03E488B3" w:rsidR="001E6048" w:rsidRDefault="001E6048" w:rsidP="001E099A">
            <w:pPr>
              <w:jc w:val="center"/>
              <w:rPr>
                <w:rFonts w:ascii="Arial" w:hAnsi="Arial" w:cs="Arial"/>
                <w:sz w:val="24"/>
                <w:szCs w:val="24"/>
              </w:rPr>
            </w:pPr>
            <w:r>
              <w:rPr>
                <w:rFonts w:ascii="Arial" w:hAnsi="Arial" w:cs="Arial"/>
                <w:sz w:val="24"/>
                <w:szCs w:val="24"/>
              </w:rPr>
              <w:t>D</w:t>
            </w:r>
          </w:p>
        </w:tc>
        <w:tc>
          <w:tcPr>
            <w:tcW w:w="2660" w:type="dxa"/>
          </w:tcPr>
          <w:p w14:paraId="5BE880FA" w14:textId="55D264C2" w:rsidR="001E6048" w:rsidRDefault="00AF610E" w:rsidP="001E099A">
            <w:pPr>
              <w:jc w:val="center"/>
              <w:rPr>
                <w:rFonts w:ascii="Arial" w:hAnsi="Arial" w:cs="Arial"/>
                <w:sz w:val="24"/>
                <w:szCs w:val="24"/>
              </w:rPr>
            </w:pPr>
            <w:r w:rsidRPr="00AF610E">
              <w:rPr>
                <w:rFonts w:ascii="Arial" w:hAnsi="Arial" w:cs="Arial"/>
                <w:sz w:val="24"/>
                <w:szCs w:val="24"/>
              </w:rPr>
              <w:t>231.623</w:t>
            </w:r>
          </w:p>
        </w:tc>
      </w:tr>
      <w:tr w:rsidR="001E6048" w14:paraId="042208CE" w14:textId="77777777" w:rsidTr="001E099A">
        <w:trPr>
          <w:jc w:val="center"/>
        </w:trPr>
        <w:tc>
          <w:tcPr>
            <w:tcW w:w="2443" w:type="dxa"/>
          </w:tcPr>
          <w:p w14:paraId="734D9066" w14:textId="715CE12A" w:rsidR="001E6048" w:rsidRDefault="001E6048" w:rsidP="001E099A">
            <w:pPr>
              <w:jc w:val="center"/>
              <w:rPr>
                <w:rFonts w:ascii="Arial" w:hAnsi="Arial" w:cs="Arial"/>
                <w:sz w:val="24"/>
                <w:szCs w:val="24"/>
              </w:rPr>
            </w:pPr>
            <w:r>
              <w:rPr>
                <w:rFonts w:ascii="Arial" w:hAnsi="Arial" w:cs="Arial"/>
                <w:sz w:val="24"/>
                <w:szCs w:val="24"/>
              </w:rPr>
              <w:t>E</w:t>
            </w:r>
          </w:p>
        </w:tc>
        <w:tc>
          <w:tcPr>
            <w:tcW w:w="2660" w:type="dxa"/>
          </w:tcPr>
          <w:p w14:paraId="01A99F2E" w14:textId="6CC48DF3" w:rsidR="001E6048" w:rsidRDefault="00862840" w:rsidP="001E099A">
            <w:pPr>
              <w:jc w:val="center"/>
              <w:rPr>
                <w:rFonts w:ascii="Arial" w:hAnsi="Arial" w:cs="Arial"/>
                <w:sz w:val="24"/>
                <w:szCs w:val="24"/>
              </w:rPr>
            </w:pPr>
            <w:r w:rsidRPr="00862840">
              <w:rPr>
                <w:rFonts w:ascii="Arial" w:hAnsi="Arial" w:cs="Arial"/>
                <w:sz w:val="24"/>
                <w:szCs w:val="24"/>
              </w:rPr>
              <w:t>121.217</w:t>
            </w:r>
          </w:p>
        </w:tc>
      </w:tr>
      <w:tr w:rsidR="001E6048" w14:paraId="5E0260BA" w14:textId="77777777" w:rsidTr="001E099A">
        <w:trPr>
          <w:jc w:val="center"/>
        </w:trPr>
        <w:tc>
          <w:tcPr>
            <w:tcW w:w="2443" w:type="dxa"/>
          </w:tcPr>
          <w:p w14:paraId="28B86928" w14:textId="1336F38F" w:rsidR="001E6048" w:rsidRDefault="001E6048" w:rsidP="001E099A">
            <w:pPr>
              <w:jc w:val="center"/>
              <w:rPr>
                <w:rFonts w:ascii="Arial" w:hAnsi="Arial" w:cs="Arial"/>
                <w:sz w:val="24"/>
                <w:szCs w:val="24"/>
              </w:rPr>
            </w:pPr>
            <w:r>
              <w:rPr>
                <w:rFonts w:ascii="Arial" w:hAnsi="Arial" w:cs="Arial"/>
                <w:sz w:val="24"/>
                <w:szCs w:val="24"/>
              </w:rPr>
              <w:t>F</w:t>
            </w:r>
          </w:p>
        </w:tc>
        <w:tc>
          <w:tcPr>
            <w:tcW w:w="2660" w:type="dxa"/>
          </w:tcPr>
          <w:p w14:paraId="45A6DE5A" w14:textId="0F9147C4" w:rsidR="001E6048" w:rsidRDefault="00862840" w:rsidP="001E099A">
            <w:pPr>
              <w:jc w:val="center"/>
              <w:rPr>
                <w:rFonts w:ascii="Arial" w:hAnsi="Arial" w:cs="Arial"/>
                <w:sz w:val="24"/>
                <w:szCs w:val="24"/>
              </w:rPr>
            </w:pPr>
            <w:r w:rsidRPr="00862840">
              <w:rPr>
                <w:rFonts w:ascii="Arial" w:hAnsi="Arial" w:cs="Arial"/>
                <w:sz w:val="24"/>
                <w:szCs w:val="24"/>
              </w:rPr>
              <w:t>230.043</w:t>
            </w:r>
          </w:p>
        </w:tc>
      </w:tr>
    </w:tbl>
    <w:p w14:paraId="192A89BE" w14:textId="3A31147F" w:rsidR="005F038A" w:rsidRPr="00735B29" w:rsidRDefault="00862840" w:rsidP="00862840">
      <w:pPr>
        <w:jc w:val="center"/>
        <w:rPr>
          <w:rFonts w:ascii="Arial" w:hAnsi="Arial" w:cs="Arial"/>
          <w:sz w:val="24"/>
          <w:szCs w:val="24"/>
        </w:rPr>
      </w:pPr>
      <w:r w:rsidRPr="00735B29">
        <w:rPr>
          <w:rFonts w:ascii="Arial" w:hAnsi="Arial" w:cs="Arial"/>
          <w:sz w:val="24"/>
          <w:szCs w:val="24"/>
        </w:rPr>
        <w:t xml:space="preserve">Table </w:t>
      </w:r>
      <w:r w:rsidR="00903D89">
        <w:rPr>
          <w:rFonts w:ascii="Arial" w:hAnsi="Arial" w:cs="Arial"/>
          <w:sz w:val="24"/>
          <w:szCs w:val="24"/>
        </w:rPr>
        <w:t>2</w:t>
      </w:r>
      <w:r w:rsidRPr="00735B29">
        <w:rPr>
          <w:rFonts w:ascii="Arial" w:hAnsi="Arial" w:cs="Arial"/>
          <w:sz w:val="24"/>
          <w:szCs w:val="24"/>
        </w:rPr>
        <w:t>: Showing results of Compressive test on Experiment 1.</w:t>
      </w:r>
    </w:p>
    <w:p w14:paraId="08BCC545" w14:textId="049E032A" w:rsidR="00862840" w:rsidRDefault="00862840" w:rsidP="00862840">
      <w:pPr>
        <w:rPr>
          <w:rFonts w:ascii="Arial" w:hAnsi="Arial" w:cs="Arial"/>
          <w:sz w:val="24"/>
          <w:szCs w:val="24"/>
        </w:rPr>
      </w:pPr>
      <w:r>
        <w:rPr>
          <w:rFonts w:ascii="Arial" w:hAnsi="Arial" w:cs="Arial"/>
          <w:sz w:val="24"/>
          <w:szCs w:val="24"/>
        </w:rPr>
        <w:t>As it can be seen from the results</w:t>
      </w:r>
      <w:r w:rsidR="00691035">
        <w:rPr>
          <w:rFonts w:ascii="Arial" w:hAnsi="Arial" w:cs="Arial"/>
          <w:sz w:val="24"/>
          <w:szCs w:val="24"/>
        </w:rPr>
        <w:t>, the compressive strength ranged from the lowest result being 121.217 to the strongest result reaching 249.093</w:t>
      </w:r>
      <w:r w:rsidR="006D2FD0">
        <w:rPr>
          <w:rFonts w:ascii="Arial" w:hAnsi="Arial" w:cs="Arial"/>
          <w:sz w:val="24"/>
          <w:szCs w:val="24"/>
        </w:rPr>
        <w:t xml:space="preserve">, but an average compressive strength </w:t>
      </w:r>
      <w:r w:rsidR="007C6E85">
        <w:rPr>
          <w:rFonts w:ascii="Arial" w:hAnsi="Arial" w:cs="Arial"/>
          <w:sz w:val="24"/>
          <w:szCs w:val="24"/>
        </w:rPr>
        <w:t>of 213.471</w:t>
      </w:r>
      <w:r w:rsidR="00BB2475">
        <w:rPr>
          <w:rFonts w:ascii="Arial" w:hAnsi="Arial" w:cs="Arial"/>
          <w:sz w:val="24"/>
          <w:szCs w:val="24"/>
        </w:rPr>
        <w:t>.</w:t>
      </w:r>
    </w:p>
    <w:p w14:paraId="0703AE4E" w14:textId="4744F1AF" w:rsidR="00BB2475" w:rsidRDefault="00BB2475" w:rsidP="00957D4B">
      <w:pPr>
        <w:pStyle w:val="Heading2"/>
      </w:pPr>
      <w:bookmarkStart w:id="28" w:name="_Toc165371089"/>
      <w:r>
        <w:t xml:space="preserve">Experiment 2 – 2% </w:t>
      </w:r>
      <w:r w:rsidR="00957D4B">
        <w:t xml:space="preserve">fibres mixed with concrete </w:t>
      </w:r>
      <w:r w:rsidR="00E6756C">
        <w:t>design.</w:t>
      </w:r>
      <w:bookmarkEnd w:id="28"/>
    </w:p>
    <w:p w14:paraId="173F4318" w14:textId="77777777" w:rsidR="00D83DCE" w:rsidRDefault="00FD0763" w:rsidP="00957D4B">
      <w:pPr>
        <w:rPr>
          <w:rFonts w:ascii="Arial" w:hAnsi="Arial" w:cs="Arial"/>
          <w:sz w:val="24"/>
          <w:szCs w:val="24"/>
        </w:rPr>
      </w:pPr>
      <w:r w:rsidRPr="00194927">
        <w:rPr>
          <w:rFonts w:ascii="Arial" w:hAnsi="Arial" w:cs="Arial"/>
          <w:sz w:val="24"/>
          <w:szCs w:val="24"/>
        </w:rPr>
        <w:t>In the second experiment, the standard mix design was altered to compensate 2% plastic fibres to be added to the concrete mix</w:t>
      </w:r>
      <w:r w:rsidR="00392FF1" w:rsidRPr="00194927">
        <w:rPr>
          <w:rFonts w:ascii="Arial" w:hAnsi="Arial" w:cs="Arial"/>
          <w:sz w:val="24"/>
          <w:szCs w:val="24"/>
        </w:rPr>
        <w:t xml:space="preserve">. This 2% mix replaced </w:t>
      </w:r>
      <w:r w:rsidR="00CD646F" w:rsidRPr="00194927">
        <w:rPr>
          <w:rFonts w:ascii="Arial" w:hAnsi="Arial" w:cs="Arial"/>
          <w:sz w:val="24"/>
          <w:szCs w:val="24"/>
        </w:rPr>
        <w:t xml:space="preserve">the fine aggregate of the </w:t>
      </w:r>
      <w:r w:rsidR="006654BB" w:rsidRPr="00194927">
        <w:rPr>
          <w:rFonts w:ascii="Arial" w:hAnsi="Arial" w:cs="Arial"/>
          <w:sz w:val="24"/>
          <w:szCs w:val="24"/>
        </w:rPr>
        <w:t xml:space="preserve">mix design that </w:t>
      </w:r>
      <w:r w:rsidR="00BC147E" w:rsidRPr="00194927">
        <w:rPr>
          <w:rFonts w:ascii="Arial" w:hAnsi="Arial" w:cs="Arial"/>
          <w:sz w:val="24"/>
          <w:szCs w:val="24"/>
        </w:rPr>
        <w:t xml:space="preserve">varied the ratio to 38% fine aggregate, 2% plastic fibres and </w:t>
      </w:r>
      <w:r w:rsidR="008719CA">
        <w:rPr>
          <w:rFonts w:ascii="Arial" w:hAnsi="Arial" w:cs="Arial"/>
          <w:sz w:val="24"/>
          <w:szCs w:val="24"/>
        </w:rPr>
        <w:t>58</w:t>
      </w:r>
      <w:r w:rsidR="00BC147E" w:rsidRPr="00194927">
        <w:rPr>
          <w:rFonts w:ascii="Arial" w:hAnsi="Arial" w:cs="Arial"/>
          <w:sz w:val="24"/>
          <w:szCs w:val="24"/>
        </w:rPr>
        <w:t xml:space="preserve">% coarse aggregate (10mm and 20mm coarse aggregate). </w:t>
      </w:r>
      <w:r w:rsidR="00D83DCE">
        <w:rPr>
          <w:rFonts w:ascii="Arial" w:hAnsi="Arial" w:cs="Arial"/>
          <w:sz w:val="24"/>
          <w:szCs w:val="24"/>
        </w:rPr>
        <w:t xml:space="preserve">See below. </w:t>
      </w:r>
    </w:p>
    <w:p w14:paraId="5189775F" w14:textId="260A5038" w:rsidR="00D83DCE" w:rsidRDefault="00362279" w:rsidP="00362279">
      <w:pPr>
        <w:jc w:val="center"/>
        <w:rPr>
          <w:rFonts w:ascii="Arial" w:hAnsi="Arial" w:cs="Arial"/>
          <w:sz w:val="24"/>
          <w:szCs w:val="24"/>
        </w:rPr>
      </w:pPr>
      <w:r>
        <w:rPr>
          <w:noProof/>
        </w:rPr>
        <w:drawing>
          <wp:inline distT="0" distB="0" distL="0" distR="0" wp14:anchorId="74B4312F" wp14:editId="7ECE32E7">
            <wp:extent cx="4593102" cy="4795634"/>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96396" cy="4799073"/>
                    </a:xfrm>
                    <a:prstGeom prst="rect">
                      <a:avLst/>
                    </a:prstGeom>
                  </pic:spPr>
                </pic:pic>
              </a:graphicData>
            </a:graphic>
          </wp:inline>
        </w:drawing>
      </w:r>
    </w:p>
    <w:p w14:paraId="22E97E4F" w14:textId="3EAC0566" w:rsidR="00362279" w:rsidRDefault="00362279" w:rsidP="00362279">
      <w:pPr>
        <w:jc w:val="center"/>
        <w:rPr>
          <w:rFonts w:ascii="Arial" w:hAnsi="Arial" w:cs="Arial"/>
          <w:sz w:val="24"/>
          <w:szCs w:val="24"/>
        </w:rPr>
      </w:pPr>
      <w:r>
        <w:rPr>
          <w:rFonts w:ascii="Arial" w:hAnsi="Arial" w:cs="Arial"/>
          <w:sz w:val="24"/>
          <w:szCs w:val="24"/>
        </w:rPr>
        <w:t>Figure 3: Showing the concrete mix design – 2% Plastic fibres.</w:t>
      </w:r>
    </w:p>
    <w:p w14:paraId="4579078A" w14:textId="50329D81" w:rsidR="00957D4B" w:rsidRPr="00194927" w:rsidRDefault="00FF700E" w:rsidP="00957D4B">
      <w:pPr>
        <w:rPr>
          <w:rFonts w:ascii="Arial" w:hAnsi="Arial" w:cs="Arial"/>
          <w:sz w:val="24"/>
          <w:szCs w:val="24"/>
        </w:rPr>
      </w:pPr>
      <w:r w:rsidRPr="00194927">
        <w:rPr>
          <w:rFonts w:ascii="Arial" w:hAnsi="Arial" w:cs="Arial"/>
          <w:sz w:val="24"/>
          <w:szCs w:val="24"/>
        </w:rPr>
        <w:lastRenderedPageBreak/>
        <w:t xml:space="preserve">After the mix, the slump test measured </w:t>
      </w:r>
      <w:r w:rsidRPr="00BC00D4">
        <w:rPr>
          <w:rFonts w:ascii="Arial" w:hAnsi="Arial" w:cs="Arial"/>
          <w:sz w:val="24"/>
          <w:szCs w:val="24"/>
        </w:rPr>
        <w:t xml:space="preserve">at </w:t>
      </w:r>
      <w:r w:rsidR="003D4944" w:rsidRPr="00BC00D4">
        <w:rPr>
          <w:rFonts w:ascii="Arial" w:hAnsi="Arial" w:cs="Arial"/>
          <w:sz w:val="24"/>
          <w:szCs w:val="24"/>
        </w:rPr>
        <w:t>95mm,</w:t>
      </w:r>
      <w:r w:rsidRPr="00BC00D4">
        <w:rPr>
          <w:rFonts w:ascii="Arial" w:hAnsi="Arial" w:cs="Arial"/>
          <w:sz w:val="24"/>
          <w:szCs w:val="24"/>
        </w:rPr>
        <w:t xml:space="preserve"> </w:t>
      </w:r>
      <w:r w:rsidRPr="00194927">
        <w:rPr>
          <w:rFonts w:ascii="Arial" w:hAnsi="Arial" w:cs="Arial"/>
          <w:sz w:val="24"/>
          <w:szCs w:val="24"/>
        </w:rPr>
        <w:t xml:space="preserve">and the concrete mix was </w:t>
      </w:r>
      <w:r w:rsidR="007D5625" w:rsidRPr="00194927">
        <w:rPr>
          <w:rFonts w:ascii="Arial" w:hAnsi="Arial" w:cs="Arial"/>
          <w:sz w:val="24"/>
          <w:szCs w:val="24"/>
        </w:rPr>
        <w:t>separated into 4no concrete blocks at 0.1m3. The results are below:</w:t>
      </w:r>
    </w:p>
    <w:tbl>
      <w:tblPr>
        <w:tblStyle w:val="TableGrid"/>
        <w:tblW w:w="0" w:type="auto"/>
        <w:tblInd w:w="1980" w:type="dxa"/>
        <w:tblLook w:val="04A0" w:firstRow="1" w:lastRow="0" w:firstColumn="1" w:lastColumn="0" w:noHBand="0" w:noVBand="1"/>
      </w:tblPr>
      <w:tblGrid>
        <w:gridCol w:w="2528"/>
        <w:gridCol w:w="2717"/>
      </w:tblGrid>
      <w:tr w:rsidR="007D5625" w:rsidRPr="00194927" w14:paraId="48FE0D28" w14:textId="77777777" w:rsidTr="00113E54">
        <w:trPr>
          <w:trHeight w:val="604"/>
        </w:trPr>
        <w:tc>
          <w:tcPr>
            <w:tcW w:w="2528" w:type="dxa"/>
          </w:tcPr>
          <w:p w14:paraId="322F426C" w14:textId="6B1F1FEB" w:rsidR="007D5625" w:rsidRPr="00194927" w:rsidRDefault="007D5625" w:rsidP="00113E54">
            <w:pPr>
              <w:jc w:val="center"/>
              <w:rPr>
                <w:rFonts w:ascii="Arial" w:hAnsi="Arial" w:cs="Arial"/>
                <w:b/>
                <w:bCs/>
                <w:sz w:val="24"/>
                <w:szCs w:val="24"/>
              </w:rPr>
            </w:pPr>
            <w:r w:rsidRPr="00194927">
              <w:rPr>
                <w:rFonts w:ascii="Arial" w:hAnsi="Arial" w:cs="Arial"/>
                <w:b/>
                <w:bCs/>
                <w:sz w:val="24"/>
                <w:szCs w:val="24"/>
              </w:rPr>
              <w:t>SAMPLE</w:t>
            </w:r>
          </w:p>
        </w:tc>
        <w:tc>
          <w:tcPr>
            <w:tcW w:w="2717" w:type="dxa"/>
          </w:tcPr>
          <w:p w14:paraId="5A13E9D2" w14:textId="35E7AC71" w:rsidR="007D5625" w:rsidRPr="00194927" w:rsidRDefault="007D5625" w:rsidP="00113E54">
            <w:pPr>
              <w:jc w:val="center"/>
              <w:rPr>
                <w:rFonts w:ascii="Arial" w:hAnsi="Arial" w:cs="Arial"/>
                <w:b/>
                <w:bCs/>
                <w:sz w:val="24"/>
                <w:szCs w:val="24"/>
              </w:rPr>
            </w:pPr>
            <w:r w:rsidRPr="00194927">
              <w:rPr>
                <w:rFonts w:ascii="Arial" w:hAnsi="Arial" w:cs="Arial"/>
                <w:b/>
                <w:bCs/>
                <w:sz w:val="24"/>
                <w:szCs w:val="24"/>
              </w:rPr>
              <w:t>Compressive Test Results (KN)</w:t>
            </w:r>
          </w:p>
        </w:tc>
      </w:tr>
      <w:tr w:rsidR="007D5625" w:rsidRPr="00194927" w14:paraId="320BF2DC" w14:textId="77777777" w:rsidTr="00113E54">
        <w:tc>
          <w:tcPr>
            <w:tcW w:w="2528" w:type="dxa"/>
          </w:tcPr>
          <w:p w14:paraId="554B98A3" w14:textId="221CCCD8" w:rsidR="007D5625" w:rsidRPr="00194927" w:rsidRDefault="007D5625" w:rsidP="00113E54">
            <w:pPr>
              <w:jc w:val="center"/>
              <w:rPr>
                <w:rFonts w:ascii="Arial" w:hAnsi="Arial" w:cs="Arial"/>
                <w:sz w:val="24"/>
                <w:szCs w:val="24"/>
              </w:rPr>
            </w:pPr>
            <w:r w:rsidRPr="00194927">
              <w:rPr>
                <w:rFonts w:ascii="Arial" w:hAnsi="Arial" w:cs="Arial"/>
                <w:sz w:val="24"/>
                <w:szCs w:val="24"/>
              </w:rPr>
              <w:t>A</w:t>
            </w:r>
          </w:p>
        </w:tc>
        <w:tc>
          <w:tcPr>
            <w:tcW w:w="2717" w:type="dxa"/>
          </w:tcPr>
          <w:p w14:paraId="502B8EA3" w14:textId="2D35D773" w:rsidR="007D5625" w:rsidRPr="00194927" w:rsidRDefault="00690963" w:rsidP="00113E54">
            <w:pPr>
              <w:jc w:val="center"/>
              <w:rPr>
                <w:rFonts w:ascii="Arial" w:hAnsi="Arial" w:cs="Arial"/>
                <w:sz w:val="24"/>
                <w:szCs w:val="24"/>
              </w:rPr>
            </w:pPr>
            <w:r w:rsidRPr="00194927">
              <w:rPr>
                <w:rFonts w:ascii="Arial" w:hAnsi="Arial" w:cs="Arial"/>
                <w:sz w:val="24"/>
                <w:szCs w:val="24"/>
              </w:rPr>
              <w:t>160.324</w:t>
            </w:r>
          </w:p>
        </w:tc>
      </w:tr>
      <w:tr w:rsidR="007D5625" w:rsidRPr="00194927" w14:paraId="2F64A7E1" w14:textId="77777777" w:rsidTr="00113E54">
        <w:tc>
          <w:tcPr>
            <w:tcW w:w="2528" w:type="dxa"/>
          </w:tcPr>
          <w:p w14:paraId="0F70AE21" w14:textId="45EB3E94" w:rsidR="007D5625" w:rsidRPr="00194927" w:rsidRDefault="007D5625" w:rsidP="00113E54">
            <w:pPr>
              <w:jc w:val="center"/>
              <w:rPr>
                <w:rFonts w:ascii="Arial" w:hAnsi="Arial" w:cs="Arial"/>
                <w:sz w:val="24"/>
                <w:szCs w:val="24"/>
              </w:rPr>
            </w:pPr>
            <w:r w:rsidRPr="00194927">
              <w:rPr>
                <w:rFonts w:ascii="Arial" w:hAnsi="Arial" w:cs="Arial"/>
                <w:sz w:val="24"/>
                <w:szCs w:val="24"/>
              </w:rPr>
              <w:t>B</w:t>
            </w:r>
          </w:p>
        </w:tc>
        <w:tc>
          <w:tcPr>
            <w:tcW w:w="2717" w:type="dxa"/>
          </w:tcPr>
          <w:p w14:paraId="70D4D10C" w14:textId="50CDC2C2" w:rsidR="007D5625" w:rsidRPr="00194927" w:rsidRDefault="00690963" w:rsidP="00113E54">
            <w:pPr>
              <w:jc w:val="center"/>
              <w:rPr>
                <w:rFonts w:ascii="Arial" w:hAnsi="Arial" w:cs="Arial"/>
                <w:sz w:val="24"/>
                <w:szCs w:val="24"/>
              </w:rPr>
            </w:pPr>
            <w:r w:rsidRPr="00194927">
              <w:rPr>
                <w:rFonts w:ascii="Arial" w:hAnsi="Arial" w:cs="Arial"/>
                <w:sz w:val="24"/>
                <w:szCs w:val="24"/>
              </w:rPr>
              <w:t>211.432</w:t>
            </w:r>
          </w:p>
        </w:tc>
      </w:tr>
      <w:tr w:rsidR="007D5625" w:rsidRPr="00194927" w14:paraId="09B9D574" w14:textId="77777777" w:rsidTr="00113E54">
        <w:tc>
          <w:tcPr>
            <w:tcW w:w="2528" w:type="dxa"/>
          </w:tcPr>
          <w:p w14:paraId="43893995" w14:textId="6CCC91E0" w:rsidR="007D5625" w:rsidRPr="00194927" w:rsidRDefault="007D5625" w:rsidP="00113E54">
            <w:pPr>
              <w:jc w:val="center"/>
              <w:rPr>
                <w:rFonts w:ascii="Arial" w:hAnsi="Arial" w:cs="Arial"/>
                <w:sz w:val="24"/>
                <w:szCs w:val="24"/>
              </w:rPr>
            </w:pPr>
            <w:r w:rsidRPr="00194927">
              <w:rPr>
                <w:rFonts w:ascii="Arial" w:hAnsi="Arial" w:cs="Arial"/>
                <w:sz w:val="24"/>
                <w:szCs w:val="24"/>
              </w:rPr>
              <w:t>C</w:t>
            </w:r>
          </w:p>
        </w:tc>
        <w:tc>
          <w:tcPr>
            <w:tcW w:w="2717" w:type="dxa"/>
          </w:tcPr>
          <w:p w14:paraId="0272D09D" w14:textId="3CD1DB3F" w:rsidR="007D5625" w:rsidRPr="00194927" w:rsidRDefault="00690963" w:rsidP="00113E54">
            <w:pPr>
              <w:jc w:val="center"/>
              <w:rPr>
                <w:rFonts w:ascii="Arial" w:hAnsi="Arial" w:cs="Arial"/>
                <w:sz w:val="24"/>
                <w:szCs w:val="24"/>
              </w:rPr>
            </w:pPr>
            <w:r w:rsidRPr="00194927">
              <w:rPr>
                <w:rFonts w:ascii="Arial" w:hAnsi="Arial" w:cs="Arial"/>
                <w:sz w:val="24"/>
                <w:szCs w:val="24"/>
              </w:rPr>
              <w:t>136.253</w:t>
            </w:r>
          </w:p>
        </w:tc>
      </w:tr>
      <w:tr w:rsidR="007D5625" w:rsidRPr="00194927" w14:paraId="1FF5620D" w14:textId="77777777" w:rsidTr="00113E54">
        <w:tc>
          <w:tcPr>
            <w:tcW w:w="2528" w:type="dxa"/>
          </w:tcPr>
          <w:p w14:paraId="393E8262" w14:textId="7F051D9B" w:rsidR="007D5625" w:rsidRPr="00194927" w:rsidRDefault="007D5625" w:rsidP="00113E54">
            <w:pPr>
              <w:jc w:val="center"/>
              <w:rPr>
                <w:rFonts w:ascii="Arial" w:hAnsi="Arial" w:cs="Arial"/>
                <w:sz w:val="24"/>
                <w:szCs w:val="24"/>
              </w:rPr>
            </w:pPr>
            <w:r w:rsidRPr="00194927">
              <w:rPr>
                <w:rFonts w:ascii="Arial" w:hAnsi="Arial" w:cs="Arial"/>
                <w:sz w:val="24"/>
                <w:szCs w:val="24"/>
              </w:rPr>
              <w:t>D</w:t>
            </w:r>
          </w:p>
        </w:tc>
        <w:tc>
          <w:tcPr>
            <w:tcW w:w="2717" w:type="dxa"/>
          </w:tcPr>
          <w:p w14:paraId="2E1CBFC3" w14:textId="2C28E2EA" w:rsidR="007D5625" w:rsidRPr="00194927" w:rsidRDefault="00113E54" w:rsidP="00113E54">
            <w:pPr>
              <w:jc w:val="center"/>
              <w:rPr>
                <w:rFonts w:ascii="Arial" w:hAnsi="Arial" w:cs="Arial"/>
                <w:sz w:val="24"/>
                <w:szCs w:val="24"/>
              </w:rPr>
            </w:pPr>
            <w:r w:rsidRPr="00194927">
              <w:rPr>
                <w:rFonts w:ascii="Arial" w:hAnsi="Arial" w:cs="Arial"/>
                <w:sz w:val="24"/>
                <w:szCs w:val="24"/>
              </w:rPr>
              <w:t>215.155</w:t>
            </w:r>
          </w:p>
        </w:tc>
      </w:tr>
    </w:tbl>
    <w:p w14:paraId="371D9595" w14:textId="0B374573" w:rsidR="007D5625" w:rsidRPr="00194927" w:rsidRDefault="00E53961" w:rsidP="00E53961">
      <w:pPr>
        <w:jc w:val="center"/>
        <w:rPr>
          <w:rFonts w:ascii="Arial" w:hAnsi="Arial" w:cs="Arial"/>
          <w:sz w:val="24"/>
          <w:szCs w:val="24"/>
        </w:rPr>
      </w:pPr>
      <w:r w:rsidRPr="00194927">
        <w:rPr>
          <w:rFonts w:ascii="Arial" w:hAnsi="Arial" w:cs="Arial"/>
          <w:sz w:val="24"/>
          <w:szCs w:val="24"/>
        </w:rPr>
        <w:t xml:space="preserve">Table </w:t>
      </w:r>
      <w:r w:rsidR="00903D89">
        <w:rPr>
          <w:rFonts w:ascii="Arial" w:hAnsi="Arial" w:cs="Arial"/>
          <w:sz w:val="24"/>
          <w:szCs w:val="24"/>
        </w:rPr>
        <w:t>3</w:t>
      </w:r>
      <w:r w:rsidRPr="00194927">
        <w:rPr>
          <w:rFonts w:ascii="Arial" w:hAnsi="Arial" w:cs="Arial"/>
          <w:sz w:val="24"/>
          <w:szCs w:val="24"/>
        </w:rPr>
        <w:t xml:space="preserve">: </w:t>
      </w:r>
      <w:r w:rsidR="006B3989" w:rsidRPr="00194927">
        <w:rPr>
          <w:rFonts w:ascii="Arial" w:hAnsi="Arial" w:cs="Arial"/>
          <w:sz w:val="24"/>
          <w:szCs w:val="24"/>
        </w:rPr>
        <w:t>Showing results of Compressive test on Experiment 2.</w:t>
      </w:r>
    </w:p>
    <w:p w14:paraId="11A6D498" w14:textId="0D0725E9" w:rsidR="00957D4B" w:rsidRPr="00194927" w:rsidRDefault="00C85FBE" w:rsidP="00957D4B">
      <w:pPr>
        <w:rPr>
          <w:rFonts w:ascii="Arial" w:hAnsi="Arial" w:cs="Arial"/>
          <w:sz w:val="24"/>
          <w:szCs w:val="24"/>
        </w:rPr>
      </w:pPr>
      <w:r w:rsidRPr="00194927">
        <w:rPr>
          <w:rFonts w:ascii="Arial" w:hAnsi="Arial" w:cs="Arial"/>
          <w:sz w:val="24"/>
          <w:szCs w:val="24"/>
        </w:rPr>
        <w:t>As it can be seen from the results,</w:t>
      </w:r>
      <w:r w:rsidR="000D1503" w:rsidRPr="00194927">
        <w:rPr>
          <w:rFonts w:ascii="Arial" w:hAnsi="Arial" w:cs="Arial"/>
          <w:sz w:val="24"/>
          <w:szCs w:val="24"/>
        </w:rPr>
        <w:t xml:space="preserve"> the compressive strength ranged from 160.324 to </w:t>
      </w:r>
      <w:r w:rsidR="00194927" w:rsidRPr="00194927">
        <w:rPr>
          <w:rFonts w:ascii="Arial" w:hAnsi="Arial" w:cs="Arial"/>
          <w:sz w:val="24"/>
          <w:szCs w:val="24"/>
        </w:rPr>
        <w:t xml:space="preserve">215.155KN, and an average compressive strength of 180.791. </w:t>
      </w:r>
    </w:p>
    <w:p w14:paraId="79B4F291" w14:textId="4C83C991" w:rsidR="00957D4B" w:rsidRDefault="00957D4B" w:rsidP="00957D4B">
      <w:pPr>
        <w:pStyle w:val="Heading2"/>
      </w:pPr>
      <w:bookmarkStart w:id="29" w:name="_Toc165371090"/>
      <w:r>
        <w:t xml:space="preserve">Experiment 3 – 5% fibres mixed with concrete </w:t>
      </w:r>
      <w:r w:rsidR="00D4755E">
        <w:t>design.</w:t>
      </w:r>
      <w:bookmarkEnd w:id="29"/>
    </w:p>
    <w:p w14:paraId="497786B0" w14:textId="77777777" w:rsidR="00362279" w:rsidRDefault="008719CA" w:rsidP="00D4755E">
      <w:pPr>
        <w:rPr>
          <w:rFonts w:ascii="Arial" w:hAnsi="Arial" w:cs="Arial"/>
          <w:sz w:val="24"/>
          <w:szCs w:val="24"/>
        </w:rPr>
      </w:pPr>
      <w:r w:rsidRPr="003E0397">
        <w:rPr>
          <w:rFonts w:ascii="Arial" w:hAnsi="Arial" w:cs="Arial"/>
          <w:sz w:val="24"/>
          <w:szCs w:val="24"/>
        </w:rPr>
        <w:t xml:space="preserve">In the third experiment, the standard mix design was altered to compensate 5% plastic fibres replacing the standard mix design of 40% fine aggregate and 60% coarse aggregate to then be 35% fine aggregate and 55% coarse aggregate. </w:t>
      </w:r>
      <w:r w:rsidR="00362279">
        <w:rPr>
          <w:rFonts w:ascii="Arial" w:hAnsi="Arial" w:cs="Arial"/>
          <w:sz w:val="24"/>
          <w:szCs w:val="24"/>
        </w:rPr>
        <w:t>See below.</w:t>
      </w:r>
    </w:p>
    <w:p w14:paraId="33785105" w14:textId="04F20A5D" w:rsidR="00362279" w:rsidRDefault="008068E7" w:rsidP="008068E7">
      <w:pPr>
        <w:jc w:val="center"/>
        <w:rPr>
          <w:rFonts w:ascii="Arial" w:hAnsi="Arial" w:cs="Arial"/>
          <w:sz w:val="24"/>
          <w:szCs w:val="24"/>
        </w:rPr>
      </w:pPr>
      <w:r>
        <w:rPr>
          <w:noProof/>
        </w:rPr>
        <w:drawing>
          <wp:inline distT="0" distB="0" distL="0" distR="0" wp14:anchorId="548436F3" wp14:editId="31B811DC">
            <wp:extent cx="4550898" cy="4622998"/>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54971" cy="4627136"/>
                    </a:xfrm>
                    <a:prstGeom prst="rect">
                      <a:avLst/>
                    </a:prstGeom>
                  </pic:spPr>
                </pic:pic>
              </a:graphicData>
            </a:graphic>
          </wp:inline>
        </w:drawing>
      </w:r>
    </w:p>
    <w:p w14:paraId="61FED201" w14:textId="46B25CD3" w:rsidR="008068E7" w:rsidRDefault="008068E7" w:rsidP="008068E7">
      <w:pPr>
        <w:jc w:val="center"/>
        <w:rPr>
          <w:rFonts w:ascii="Arial" w:hAnsi="Arial" w:cs="Arial"/>
          <w:sz w:val="24"/>
          <w:szCs w:val="24"/>
        </w:rPr>
      </w:pPr>
      <w:r>
        <w:rPr>
          <w:rFonts w:ascii="Arial" w:hAnsi="Arial" w:cs="Arial"/>
          <w:sz w:val="24"/>
          <w:szCs w:val="24"/>
        </w:rPr>
        <w:t>Figure 3: Showing concrete mix design – 5% Plastic fibres</w:t>
      </w:r>
      <w:r w:rsidR="00BC00D4">
        <w:rPr>
          <w:rFonts w:ascii="Arial" w:hAnsi="Arial" w:cs="Arial"/>
          <w:sz w:val="24"/>
          <w:szCs w:val="24"/>
        </w:rPr>
        <w:t>.</w:t>
      </w:r>
    </w:p>
    <w:p w14:paraId="4373DF41" w14:textId="065BEEF7" w:rsidR="008719CA" w:rsidRPr="003E0397" w:rsidRDefault="008719CA" w:rsidP="00D4755E">
      <w:pPr>
        <w:rPr>
          <w:rFonts w:ascii="Arial" w:hAnsi="Arial" w:cs="Arial"/>
          <w:sz w:val="24"/>
          <w:szCs w:val="24"/>
        </w:rPr>
      </w:pPr>
      <w:r w:rsidRPr="003E0397">
        <w:rPr>
          <w:rFonts w:ascii="Arial" w:hAnsi="Arial" w:cs="Arial"/>
          <w:sz w:val="24"/>
          <w:szCs w:val="24"/>
        </w:rPr>
        <w:lastRenderedPageBreak/>
        <w:t xml:space="preserve">Once the mix was completed, </w:t>
      </w:r>
      <w:r w:rsidR="00BC00D4">
        <w:rPr>
          <w:rFonts w:ascii="Arial" w:hAnsi="Arial" w:cs="Arial"/>
          <w:sz w:val="24"/>
          <w:szCs w:val="24"/>
        </w:rPr>
        <w:t>the slump test was performed, and this measured at 92mm. The concrete mix</w:t>
      </w:r>
      <w:r w:rsidRPr="003E0397">
        <w:rPr>
          <w:rFonts w:ascii="Arial" w:hAnsi="Arial" w:cs="Arial"/>
          <w:sz w:val="24"/>
          <w:szCs w:val="24"/>
        </w:rPr>
        <w:t xml:space="preserve"> was separated into 6no different 0.1m3 concrete cubes to be dried and tested after 7 days of strength. The results are below.</w:t>
      </w:r>
    </w:p>
    <w:tbl>
      <w:tblPr>
        <w:tblStyle w:val="TableGrid"/>
        <w:tblW w:w="0" w:type="auto"/>
        <w:jc w:val="center"/>
        <w:tblLook w:val="04A0" w:firstRow="1" w:lastRow="0" w:firstColumn="1" w:lastColumn="0" w:noHBand="0" w:noVBand="1"/>
      </w:tblPr>
      <w:tblGrid>
        <w:gridCol w:w="2873"/>
        <w:gridCol w:w="2873"/>
      </w:tblGrid>
      <w:tr w:rsidR="008719CA" w14:paraId="2C00E5A6" w14:textId="77777777" w:rsidTr="0061097E">
        <w:trPr>
          <w:trHeight w:val="295"/>
          <w:jc w:val="center"/>
        </w:trPr>
        <w:tc>
          <w:tcPr>
            <w:tcW w:w="2873" w:type="dxa"/>
          </w:tcPr>
          <w:p w14:paraId="464CA199" w14:textId="5A8E3B22" w:rsidR="008719CA" w:rsidRPr="008719CA" w:rsidRDefault="008719CA" w:rsidP="008719CA">
            <w:pPr>
              <w:jc w:val="center"/>
              <w:rPr>
                <w:b/>
                <w:bCs/>
              </w:rPr>
            </w:pPr>
            <w:r w:rsidRPr="008719CA">
              <w:rPr>
                <w:b/>
                <w:bCs/>
              </w:rPr>
              <w:t>SAMPLE</w:t>
            </w:r>
          </w:p>
        </w:tc>
        <w:tc>
          <w:tcPr>
            <w:tcW w:w="2873" w:type="dxa"/>
          </w:tcPr>
          <w:p w14:paraId="04E04D44" w14:textId="17096E05" w:rsidR="008719CA" w:rsidRPr="008719CA" w:rsidRDefault="008719CA" w:rsidP="008719CA">
            <w:pPr>
              <w:jc w:val="center"/>
              <w:rPr>
                <w:b/>
                <w:bCs/>
              </w:rPr>
            </w:pPr>
            <w:r w:rsidRPr="008719CA">
              <w:rPr>
                <w:b/>
                <w:bCs/>
              </w:rPr>
              <w:t>Compressive Test Results (KN)</w:t>
            </w:r>
          </w:p>
        </w:tc>
      </w:tr>
      <w:tr w:rsidR="008719CA" w14:paraId="4896E469" w14:textId="77777777" w:rsidTr="0061097E">
        <w:trPr>
          <w:trHeight w:val="295"/>
          <w:jc w:val="center"/>
        </w:trPr>
        <w:tc>
          <w:tcPr>
            <w:tcW w:w="2873" w:type="dxa"/>
          </w:tcPr>
          <w:p w14:paraId="3976D0C5" w14:textId="5FCE8085" w:rsidR="008719CA" w:rsidRDefault="008719CA" w:rsidP="008719CA">
            <w:pPr>
              <w:jc w:val="center"/>
            </w:pPr>
            <w:r>
              <w:t>A</w:t>
            </w:r>
          </w:p>
        </w:tc>
        <w:tc>
          <w:tcPr>
            <w:tcW w:w="2873" w:type="dxa"/>
          </w:tcPr>
          <w:p w14:paraId="1E33E9A3" w14:textId="3F8E634D" w:rsidR="008719CA" w:rsidRDefault="008719CA" w:rsidP="008719CA">
            <w:pPr>
              <w:jc w:val="center"/>
            </w:pPr>
            <w:r>
              <w:t>147.279</w:t>
            </w:r>
          </w:p>
        </w:tc>
      </w:tr>
      <w:tr w:rsidR="008719CA" w14:paraId="10ACD332" w14:textId="77777777" w:rsidTr="0061097E">
        <w:trPr>
          <w:trHeight w:val="307"/>
          <w:jc w:val="center"/>
        </w:trPr>
        <w:tc>
          <w:tcPr>
            <w:tcW w:w="2873" w:type="dxa"/>
          </w:tcPr>
          <w:p w14:paraId="5FC573F3" w14:textId="10254BD5" w:rsidR="008719CA" w:rsidRDefault="008719CA" w:rsidP="008719CA">
            <w:pPr>
              <w:jc w:val="center"/>
            </w:pPr>
            <w:r>
              <w:t>B</w:t>
            </w:r>
          </w:p>
        </w:tc>
        <w:tc>
          <w:tcPr>
            <w:tcW w:w="2873" w:type="dxa"/>
          </w:tcPr>
          <w:p w14:paraId="34FE0905" w14:textId="06D28B09" w:rsidR="008719CA" w:rsidRDefault="008719CA" w:rsidP="008719CA">
            <w:pPr>
              <w:jc w:val="center"/>
            </w:pPr>
            <w:r>
              <w:t>177.279</w:t>
            </w:r>
          </w:p>
        </w:tc>
      </w:tr>
      <w:tr w:rsidR="008719CA" w14:paraId="235CE5DC" w14:textId="77777777" w:rsidTr="0061097E">
        <w:trPr>
          <w:trHeight w:val="295"/>
          <w:jc w:val="center"/>
        </w:trPr>
        <w:tc>
          <w:tcPr>
            <w:tcW w:w="2873" w:type="dxa"/>
          </w:tcPr>
          <w:p w14:paraId="512ED87D" w14:textId="01DAD1DF" w:rsidR="008719CA" w:rsidRDefault="008719CA" w:rsidP="008719CA">
            <w:pPr>
              <w:jc w:val="center"/>
            </w:pPr>
            <w:r>
              <w:t>C</w:t>
            </w:r>
          </w:p>
        </w:tc>
        <w:tc>
          <w:tcPr>
            <w:tcW w:w="2873" w:type="dxa"/>
          </w:tcPr>
          <w:p w14:paraId="0D341D83" w14:textId="28DF412C" w:rsidR="008719CA" w:rsidRDefault="008719CA" w:rsidP="008719CA">
            <w:pPr>
              <w:jc w:val="center"/>
            </w:pPr>
            <w:r>
              <w:t>144.845</w:t>
            </w:r>
          </w:p>
        </w:tc>
      </w:tr>
      <w:tr w:rsidR="008719CA" w14:paraId="3F7E6F05" w14:textId="77777777" w:rsidTr="0061097E">
        <w:trPr>
          <w:trHeight w:val="295"/>
          <w:jc w:val="center"/>
        </w:trPr>
        <w:tc>
          <w:tcPr>
            <w:tcW w:w="2873" w:type="dxa"/>
          </w:tcPr>
          <w:p w14:paraId="3DEAF666" w14:textId="42B200EC" w:rsidR="008719CA" w:rsidRDefault="008719CA" w:rsidP="008719CA">
            <w:pPr>
              <w:jc w:val="center"/>
            </w:pPr>
            <w:r>
              <w:t>D</w:t>
            </w:r>
          </w:p>
        </w:tc>
        <w:tc>
          <w:tcPr>
            <w:tcW w:w="2873" w:type="dxa"/>
          </w:tcPr>
          <w:p w14:paraId="79FB79D9" w14:textId="1E9E580B" w:rsidR="008719CA" w:rsidRDefault="008719CA" w:rsidP="008719CA">
            <w:pPr>
              <w:jc w:val="center"/>
            </w:pPr>
            <w:r>
              <w:t>148.067</w:t>
            </w:r>
          </w:p>
        </w:tc>
      </w:tr>
      <w:tr w:rsidR="008719CA" w14:paraId="7F95981E" w14:textId="77777777" w:rsidTr="0061097E">
        <w:trPr>
          <w:trHeight w:val="295"/>
          <w:jc w:val="center"/>
        </w:trPr>
        <w:tc>
          <w:tcPr>
            <w:tcW w:w="2873" w:type="dxa"/>
          </w:tcPr>
          <w:p w14:paraId="7075EFF3" w14:textId="41DA3E52" w:rsidR="008719CA" w:rsidRDefault="008719CA" w:rsidP="008719CA">
            <w:pPr>
              <w:jc w:val="center"/>
            </w:pPr>
            <w:r>
              <w:t>E</w:t>
            </w:r>
          </w:p>
        </w:tc>
        <w:tc>
          <w:tcPr>
            <w:tcW w:w="2873" w:type="dxa"/>
          </w:tcPr>
          <w:p w14:paraId="77833502" w14:textId="466320FD" w:rsidR="008719CA" w:rsidRDefault="008719CA" w:rsidP="008719CA">
            <w:pPr>
              <w:jc w:val="center"/>
            </w:pPr>
            <w:r>
              <w:t>163.747</w:t>
            </w:r>
          </w:p>
        </w:tc>
      </w:tr>
      <w:tr w:rsidR="008719CA" w14:paraId="7CF8D695" w14:textId="77777777" w:rsidTr="0061097E">
        <w:trPr>
          <w:trHeight w:val="307"/>
          <w:jc w:val="center"/>
        </w:trPr>
        <w:tc>
          <w:tcPr>
            <w:tcW w:w="2873" w:type="dxa"/>
          </w:tcPr>
          <w:p w14:paraId="28F9A39F" w14:textId="3449584E" w:rsidR="008719CA" w:rsidRDefault="008719CA" w:rsidP="008719CA">
            <w:pPr>
              <w:jc w:val="center"/>
            </w:pPr>
            <w:r>
              <w:t>F</w:t>
            </w:r>
          </w:p>
        </w:tc>
        <w:tc>
          <w:tcPr>
            <w:tcW w:w="2873" w:type="dxa"/>
          </w:tcPr>
          <w:p w14:paraId="0C06D3D2" w14:textId="6AB7DE27" w:rsidR="008719CA" w:rsidRDefault="008719CA" w:rsidP="008719CA">
            <w:pPr>
              <w:jc w:val="center"/>
            </w:pPr>
            <w:r>
              <w:t>161.671</w:t>
            </w:r>
          </w:p>
        </w:tc>
      </w:tr>
    </w:tbl>
    <w:p w14:paraId="6EB14CAF" w14:textId="5179693D" w:rsidR="00D4755E" w:rsidRPr="00315EC3" w:rsidRDefault="008719CA" w:rsidP="008719CA">
      <w:pPr>
        <w:jc w:val="center"/>
        <w:rPr>
          <w:rFonts w:ascii="Arial" w:hAnsi="Arial" w:cs="Arial"/>
        </w:rPr>
      </w:pPr>
      <w:r w:rsidRPr="00315EC3">
        <w:rPr>
          <w:rFonts w:ascii="Arial" w:hAnsi="Arial" w:cs="Arial"/>
        </w:rPr>
        <w:t>Table 4: Showing results of Compressive test on Experiment 3.</w:t>
      </w:r>
    </w:p>
    <w:p w14:paraId="269F53CC" w14:textId="10627F86" w:rsidR="008719CA" w:rsidRPr="00921D73" w:rsidRDefault="008719CA" w:rsidP="00921D73">
      <w:pPr>
        <w:rPr>
          <w:rFonts w:ascii="Arial" w:hAnsi="Arial" w:cs="Arial"/>
          <w:sz w:val="24"/>
          <w:szCs w:val="24"/>
        </w:rPr>
      </w:pPr>
      <w:r w:rsidRPr="00921D73">
        <w:rPr>
          <w:rFonts w:ascii="Arial" w:hAnsi="Arial" w:cs="Arial"/>
          <w:sz w:val="24"/>
          <w:szCs w:val="24"/>
        </w:rPr>
        <w:t>The results identified that the compressive strength of the 6no cubes ranged from 144.845Kn to 177.279 providing the results with an average of 157.148.</w:t>
      </w:r>
      <w:r w:rsidR="003B5AB0" w:rsidRPr="00921D73">
        <w:rPr>
          <w:rFonts w:ascii="Arial" w:hAnsi="Arial" w:cs="Arial"/>
          <w:sz w:val="24"/>
          <w:szCs w:val="24"/>
        </w:rPr>
        <w:t xml:space="preserve"> </w:t>
      </w:r>
    </w:p>
    <w:p w14:paraId="0C2EFD50" w14:textId="5B737119" w:rsidR="00A13745" w:rsidRDefault="00403EDC" w:rsidP="00A13745">
      <w:pPr>
        <w:pStyle w:val="Heading1"/>
      </w:pPr>
      <w:bookmarkStart w:id="30" w:name="_Toc165371091"/>
      <w:r>
        <w:t>Conclusion</w:t>
      </w:r>
      <w:bookmarkEnd w:id="30"/>
    </w:p>
    <w:p w14:paraId="24511900" w14:textId="56C5D40F" w:rsidR="00A13745" w:rsidRPr="00A13745" w:rsidRDefault="00A13745" w:rsidP="00A13745">
      <w:pPr>
        <w:rPr>
          <w:rFonts w:ascii="Arial" w:hAnsi="Arial" w:cs="Arial"/>
          <w:sz w:val="24"/>
          <w:szCs w:val="24"/>
        </w:rPr>
      </w:pPr>
      <w:r w:rsidRPr="00A13745">
        <w:rPr>
          <w:rFonts w:ascii="Arial" w:hAnsi="Arial" w:cs="Arial"/>
          <w:sz w:val="24"/>
          <w:szCs w:val="24"/>
        </w:rPr>
        <w:t xml:space="preserve">The analysis of this experiment revealed that the standard mix design exhibited the highest compressive strength, averaging 213Kn, compared to 2% plastic </w:t>
      </w:r>
      <w:r w:rsidR="00287C93" w:rsidRPr="00A13745">
        <w:rPr>
          <w:rFonts w:ascii="Arial" w:hAnsi="Arial" w:cs="Arial"/>
          <w:sz w:val="24"/>
          <w:szCs w:val="24"/>
        </w:rPr>
        <w:t>fibres</w:t>
      </w:r>
      <w:r w:rsidRPr="00A13745">
        <w:rPr>
          <w:rFonts w:ascii="Arial" w:hAnsi="Arial" w:cs="Arial"/>
          <w:sz w:val="24"/>
          <w:szCs w:val="24"/>
        </w:rPr>
        <w:t xml:space="preserve"> at 180Kn and 5% plastic </w:t>
      </w:r>
      <w:r w:rsidR="00287C93" w:rsidRPr="00A13745">
        <w:rPr>
          <w:rFonts w:ascii="Arial" w:hAnsi="Arial" w:cs="Arial"/>
          <w:sz w:val="24"/>
          <w:szCs w:val="24"/>
        </w:rPr>
        <w:t>fibres</w:t>
      </w:r>
      <w:r w:rsidRPr="00A13745">
        <w:rPr>
          <w:rFonts w:ascii="Arial" w:hAnsi="Arial" w:cs="Arial"/>
          <w:sz w:val="24"/>
          <w:szCs w:val="24"/>
        </w:rPr>
        <w:t xml:space="preserve"> at 157Kn. These findings suggest a correlation between increasing plastic </w:t>
      </w:r>
      <w:r w:rsidR="00287C93" w:rsidRPr="00A13745">
        <w:rPr>
          <w:rFonts w:ascii="Arial" w:hAnsi="Arial" w:cs="Arial"/>
          <w:sz w:val="24"/>
          <w:szCs w:val="24"/>
        </w:rPr>
        <w:t>fibres</w:t>
      </w:r>
      <w:r w:rsidRPr="00A13745">
        <w:rPr>
          <w:rFonts w:ascii="Arial" w:hAnsi="Arial" w:cs="Arial"/>
          <w:sz w:val="24"/>
          <w:szCs w:val="24"/>
        </w:rPr>
        <w:t xml:space="preserve"> in the concrete mix and a decrease in compressive strength. Unlike a previous study by Al-Tulaian</w:t>
      </w:r>
      <w:r>
        <w:rPr>
          <w:rFonts w:ascii="Arial" w:hAnsi="Arial" w:cs="Arial"/>
          <w:sz w:val="24"/>
          <w:szCs w:val="24"/>
        </w:rPr>
        <w:t>,</w:t>
      </w:r>
      <w:r w:rsidRPr="00A13745">
        <w:rPr>
          <w:rFonts w:ascii="Arial" w:hAnsi="Arial" w:cs="Arial"/>
          <w:sz w:val="24"/>
          <w:szCs w:val="24"/>
        </w:rPr>
        <w:t xml:space="preserve"> which showed an 84% increase in flexural strength, this investigation yielded contrasting results, indicating a negative impact on compressive strength.</w:t>
      </w:r>
      <w:r>
        <w:rPr>
          <w:rFonts w:ascii="Arial" w:hAnsi="Arial" w:cs="Arial"/>
          <w:sz w:val="24"/>
          <w:szCs w:val="24"/>
        </w:rPr>
        <w:t xml:space="preserve"> (</w:t>
      </w:r>
      <w:r w:rsidRPr="00A13745">
        <w:rPr>
          <w:rFonts w:ascii="Arial" w:hAnsi="Arial" w:cs="Arial"/>
          <w:sz w:val="24"/>
          <w:szCs w:val="24"/>
        </w:rPr>
        <w:t>Al-Tulaian</w:t>
      </w:r>
      <w:r>
        <w:rPr>
          <w:rFonts w:ascii="Arial" w:hAnsi="Arial" w:cs="Arial"/>
          <w:sz w:val="24"/>
          <w:szCs w:val="24"/>
        </w:rPr>
        <w:t xml:space="preserve">, </w:t>
      </w:r>
      <w:r w:rsidRPr="00A13745">
        <w:rPr>
          <w:rFonts w:ascii="Arial" w:hAnsi="Arial" w:cs="Arial"/>
          <w:sz w:val="24"/>
          <w:szCs w:val="24"/>
        </w:rPr>
        <w:t>2016)</w:t>
      </w:r>
      <w:r w:rsidR="00BC00D4">
        <w:rPr>
          <w:rFonts w:ascii="Arial" w:hAnsi="Arial" w:cs="Arial"/>
          <w:sz w:val="24"/>
          <w:szCs w:val="24"/>
        </w:rPr>
        <w:t xml:space="preserve">. There is also a correlation from the results of the slump test height decreasing as we increased the </w:t>
      </w:r>
      <w:r w:rsidR="003B5AB0">
        <w:rPr>
          <w:rFonts w:ascii="Arial" w:hAnsi="Arial" w:cs="Arial"/>
          <w:sz w:val="24"/>
          <w:szCs w:val="24"/>
        </w:rPr>
        <w:t>number</w:t>
      </w:r>
      <w:r w:rsidR="00BC00D4">
        <w:rPr>
          <w:rFonts w:ascii="Arial" w:hAnsi="Arial" w:cs="Arial"/>
          <w:sz w:val="24"/>
          <w:szCs w:val="24"/>
        </w:rPr>
        <w:t xml:space="preserve"> of plastic fibres into the concrete design. Reasoning for this show that as the plastic fibres were introduced, the mix of aggregate and water/cement ratio got worse and therefore provided a less workability concrete mix. </w:t>
      </w:r>
    </w:p>
    <w:p w14:paraId="7ECC7E9F" w14:textId="77777777" w:rsidR="00957F7A" w:rsidRDefault="00A13745" w:rsidP="00A13745">
      <w:pPr>
        <w:rPr>
          <w:rFonts w:ascii="Arial" w:hAnsi="Arial" w:cs="Arial"/>
          <w:noProof/>
          <w:sz w:val="24"/>
          <w:szCs w:val="24"/>
        </w:rPr>
      </w:pPr>
      <w:r w:rsidRPr="00A13745">
        <w:rPr>
          <w:rFonts w:ascii="Arial" w:hAnsi="Arial" w:cs="Arial"/>
          <w:sz w:val="24"/>
          <w:szCs w:val="24"/>
        </w:rPr>
        <w:t xml:space="preserve">Improvements could enhance the accuracy of the investigation. Increasing the number of samples per test, from the current range of 4-6 to a minimum of 10-15, could yield more precise results. Conducting separate sieve analysis tests for each experiment would ensure proper division of fine and coarse aggregates, potentially leading to varied outcomes. Furthermore, it was observed post-compression test that the concrete blocks with 5% plastic </w:t>
      </w:r>
      <w:r w:rsidR="00287C93" w:rsidRPr="00A13745">
        <w:rPr>
          <w:rFonts w:ascii="Arial" w:hAnsi="Arial" w:cs="Arial"/>
          <w:sz w:val="24"/>
          <w:szCs w:val="24"/>
        </w:rPr>
        <w:t>fibres</w:t>
      </w:r>
      <w:r w:rsidRPr="00A13745">
        <w:rPr>
          <w:rFonts w:ascii="Arial" w:hAnsi="Arial" w:cs="Arial"/>
          <w:sz w:val="24"/>
          <w:szCs w:val="24"/>
        </w:rPr>
        <w:t xml:space="preserve"> exhibited poor mixing, evidenced by increased cracking and breakage. This could be attributed to insufficient curing time; extending the curing period from 7 to 28 days may result in stronger concrete bonds and improved overall strength.</w:t>
      </w:r>
      <w:r w:rsidR="00957F7A" w:rsidRPr="00957F7A">
        <w:rPr>
          <w:rFonts w:ascii="Arial" w:hAnsi="Arial" w:cs="Arial"/>
          <w:noProof/>
          <w:sz w:val="24"/>
          <w:szCs w:val="24"/>
        </w:rPr>
        <w:t xml:space="preserve"> </w:t>
      </w:r>
    </w:p>
    <w:p w14:paraId="41B0E3CB" w14:textId="04E0A3DA" w:rsidR="003B5AB0" w:rsidRDefault="003B5AB0" w:rsidP="00A13745">
      <w:pPr>
        <w:rPr>
          <w:rFonts w:ascii="Arial" w:hAnsi="Arial" w:cs="Arial"/>
          <w:noProof/>
          <w:sz w:val="24"/>
          <w:szCs w:val="24"/>
        </w:rPr>
      </w:pPr>
      <w:r>
        <w:rPr>
          <w:rFonts w:ascii="Arial" w:hAnsi="Arial" w:cs="Arial"/>
          <w:noProof/>
          <w:sz w:val="24"/>
          <w:szCs w:val="24"/>
        </w:rPr>
        <w:t xml:space="preserve">This experiment provided good anaylsis and experience when dealing with concrete mixes design and brought intail on the significance important in the dicussion about the introduction of plastic fibres into concrete mixes. Although, there was improvements that could be made in the experiment for better accurate results, this was a great start to showing the effects that plastic fibres can cause to compressive strength and workability of concrete. </w:t>
      </w:r>
    </w:p>
    <w:p w14:paraId="36801854" w14:textId="06229D31" w:rsidR="00A13745" w:rsidRDefault="00957F7A" w:rsidP="00957F7A">
      <w:pPr>
        <w:jc w:val="center"/>
        <w:rPr>
          <w:rFonts w:ascii="Arial" w:hAnsi="Arial" w:cs="Arial"/>
          <w:sz w:val="24"/>
          <w:szCs w:val="24"/>
        </w:rPr>
      </w:pPr>
      <w:r>
        <w:rPr>
          <w:rFonts w:ascii="Arial" w:hAnsi="Arial" w:cs="Arial"/>
          <w:noProof/>
          <w:sz w:val="24"/>
          <w:szCs w:val="24"/>
        </w:rPr>
        <w:lastRenderedPageBreak/>
        <w:drawing>
          <wp:inline distT="0" distB="0" distL="0" distR="0" wp14:anchorId="3D7782A2" wp14:editId="0EF14CFD">
            <wp:extent cx="2426677" cy="2575098"/>
            <wp:effectExtent l="0" t="0" r="0" b="0"/>
            <wp:docPr id="2" name="Picture 2" descr="A hand holding a block of concre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hand holding a block of concrete&#10;&#10;Description automatically generated"/>
                    <pic:cNvPicPr/>
                  </pic:nvPicPr>
                  <pic:blipFill rotWithShape="1">
                    <a:blip r:embed="rId12">
                      <a:extLst>
                        <a:ext uri="{28A0092B-C50C-407E-A947-70E740481C1C}">
                          <a14:useLocalDpi xmlns:a14="http://schemas.microsoft.com/office/drawing/2010/main" val="0"/>
                        </a:ext>
                      </a:extLst>
                    </a:blip>
                    <a:srcRect l="17471" t="29681" r="13682" b="15528"/>
                    <a:stretch/>
                  </pic:blipFill>
                  <pic:spPr bwMode="auto">
                    <a:xfrm>
                      <a:off x="0" y="0"/>
                      <a:ext cx="2436186" cy="2585189"/>
                    </a:xfrm>
                    <a:prstGeom prst="rect">
                      <a:avLst/>
                    </a:prstGeom>
                    <a:ln>
                      <a:noFill/>
                    </a:ln>
                    <a:extLst>
                      <a:ext uri="{53640926-AAD7-44D8-BBD7-CCE9431645EC}">
                        <a14:shadowObscured xmlns:a14="http://schemas.microsoft.com/office/drawing/2010/main"/>
                      </a:ext>
                    </a:extLst>
                  </pic:spPr>
                </pic:pic>
              </a:graphicData>
            </a:graphic>
          </wp:inline>
        </w:drawing>
      </w:r>
    </w:p>
    <w:p w14:paraId="6ACD53D8" w14:textId="24481C23" w:rsidR="00957F7A" w:rsidRPr="00A13745" w:rsidRDefault="00957F7A" w:rsidP="00957F7A">
      <w:pPr>
        <w:jc w:val="center"/>
        <w:rPr>
          <w:rFonts w:ascii="Arial" w:hAnsi="Arial" w:cs="Arial"/>
          <w:sz w:val="24"/>
          <w:szCs w:val="24"/>
        </w:rPr>
      </w:pPr>
      <w:r>
        <w:rPr>
          <w:rFonts w:ascii="Arial" w:hAnsi="Arial" w:cs="Arial"/>
          <w:sz w:val="24"/>
          <w:szCs w:val="24"/>
        </w:rPr>
        <w:t xml:space="preserve">Figure 2: Showing the breakage of 1 sample of </w:t>
      </w:r>
      <w:r w:rsidR="00070CE6">
        <w:rPr>
          <w:rFonts w:ascii="Arial" w:hAnsi="Arial" w:cs="Arial"/>
          <w:sz w:val="24"/>
          <w:szCs w:val="24"/>
        </w:rPr>
        <w:t>5% concrete cube.</w:t>
      </w:r>
    </w:p>
    <w:p w14:paraId="627CC7B9" w14:textId="7060CA98" w:rsidR="00753419" w:rsidRPr="00753419" w:rsidRDefault="00753419" w:rsidP="00157320">
      <w:pPr>
        <w:pStyle w:val="Heading1"/>
      </w:pPr>
      <w:bookmarkStart w:id="31" w:name="_Toc165371092"/>
      <w:r w:rsidRPr="00753419">
        <w:t>References</w:t>
      </w:r>
      <w:bookmarkEnd w:id="31"/>
    </w:p>
    <w:p w14:paraId="44B7E4F0" w14:textId="77777777" w:rsidR="00EA7DA5" w:rsidRPr="00EA7DA5" w:rsidRDefault="00EA7DA5" w:rsidP="00EA7DA5">
      <w:pPr>
        <w:tabs>
          <w:tab w:val="left" w:pos="2538"/>
        </w:tabs>
        <w:rPr>
          <w:rFonts w:ascii="Arial" w:hAnsi="Arial" w:cs="Arial"/>
          <w:sz w:val="24"/>
          <w:szCs w:val="24"/>
        </w:rPr>
      </w:pPr>
      <w:r w:rsidRPr="00EA7DA5">
        <w:rPr>
          <w:rFonts w:ascii="Arial" w:hAnsi="Arial" w:cs="Arial"/>
          <w:sz w:val="24"/>
          <w:szCs w:val="24"/>
        </w:rPr>
        <w:t>Al-Tulaian (2016) Recycled plastic waste fibres for reinforcing Portland cement mortar.</w:t>
      </w:r>
    </w:p>
    <w:p w14:paraId="5DD69E22" w14:textId="77777777" w:rsidR="00EA7DA5" w:rsidRPr="00EA7DA5" w:rsidRDefault="00EA7DA5" w:rsidP="00EA7DA5">
      <w:pPr>
        <w:tabs>
          <w:tab w:val="left" w:pos="2538"/>
        </w:tabs>
        <w:rPr>
          <w:rFonts w:ascii="Arial" w:hAnsi="Arial" w:cs="Arial"/>
          <w:sz w:val="24"/>
          <w:szCs w:val="24"/>
        </w:rPr>
      </w:pPr>
      <w:r w:rsidRPr="00EA7DA5">
        <w:rPr>
          <w:rFonts w:ascii="Arial" w:hAnsi="Arial" w:cs="Arial"/>
          <w:sz w:val="24"/>
          <w:szCs w:val="24"/>
        </w:rPr>
        <w:t>Katerusha, D. (2021). Barriers to the use of recycled concrete from the perspective of executing companies and possible solution approaches - case study Germany and Switzerland. Oct.</w:t>
      </w:r>
    </w:p>
    <w:p w14:paraId="0D7D5B1E" w14:textId="77777777" w:rsidR="00EA7DA5" w:rsidRPr="00EA7DA5" w:rsidRDefault="00EA7DA5" w:rsidP="00EA7DA5">
      <w:pPr>
        <w:tabs>
          <w:tab w:val="left" w:pos="2538"/>
        </w:tabs>
        <w:rPr>
          <w:rFonts w:ascii="Arial" w:hAnsi="Arial" w:cs="Arial"/>
          <w:sz w:val="24"/>
          <w:szCs w:val="24"/>
        </w:rPr>
      </w:pPr>
      <w:r w:rsidRPr="00EA7DA5">
        <w:rPr>
          <w:rFonts w:ascii="Arial" w:hAnsi="Arial" w:cs="Arial"/>
          <w:sz w:val="24"/>
          <w:szCs w:val="24"/>
        </w:rPr>
        <w:t>Khalaf F M and Devenny A S. (2004) “Recycling of Demolished Masonry Rubble as Coarse Aggregate in Concrete: Review.” Journal of Materials in Civil Engineering. ASCE. July/August. 331340.</w:t>
      </w:r>
    </w:p>
    <w:p w14:paraId="1D1D3C6E" w14:textId="77777777" w:rsidR="00EA7DA5" w:rsidRDefault="00EA7DA5" w:rsidP="00EA7DA5">
      <w:pPr>
        <w:tabs>
          <w:tab w:val="left" w:pos="2538"/>
        </w:tabs>
        <w:rPr>
          <w:rFonts w:ascii="Arial" w:hAnsi="Arial" w:cs="Arial"/>
          <w:sz w:val="24"/>
          <w:szCs w:val="24"/>
        </w:rPr>
      </w:pPr>
      <w:r w:rsidRPr="00EA7DA5">
        <w:rPr>
          <w:rFonts w:ascii="Arial" w:hAnsi="Arial" w:cs="Arial"/>
          <w:sz w:val="24"/>
          <w:szCs w:val="24"/>
        </w:rPr>
        <w:t>Manjunatha (2021). Life cycle assessment (LCA) of concrete prepared with sustainable cement-based materials. Materials Today: Proceedings. doi:https://doi.org/10.1016/j.matpr.2021.01.248.</w:t>
      </w:r>
    </w:p>
    <w:p w14:paraId="1900F272" w14:textId="45E1E8DC" w:rsidR="00712008" w:rsidRPr="00EA7DA5" w:rsidRDefault="00712008" w:rsidP="00712008">
      <w:pPr>
        <w:tabs>
          <w:tab w:val="left" w:pos="2538"/>
        </w:tabs>
        <w:rPr>
          <w:rFonts w:ascii="Arial" w:hAnsi="Arial" w:cs="Arial"/>
          <w:sz w:val="24"/>
          <w:szCs w:val="24"/>
        </w:rPr>
      </w:pPr>
      <w:r w:rsidRPr="00712008">
        <w:rPr>
          <w:rFonts w:ascii="Arial" w:hAnsi="Arial" w:cs="Arial"/>
          <w:sz w:val="24"/>
          <w:szCs w:val="24"/>
        </w:rPr>
        <w:t>Nature (2021). Concrete needs to lose its colossal carbon footprint. Nature, [online] 597(7878), pp.593–594. doi:https://doi.org/10.1038/d41586-021-02612-5.</w:t>
      </w:r>
    </w:p>
    <w:p w14:paraId="05A41A16" w14:textId="77777777" w:rsidR="00EA7DA5" w:rsidRPr="00EA7DA5" w:rsidRDefault="00EA7DA5" w:rsidP="00EA7DA5">
      <w:pPr>
        <w:tabs>
          <w:tab w:val="left" w:pos="2538"/>
        </w:tabs>
        <w:rPr>
          <w:rFonts w:ascii="Arial" w:hAnsi="Arial" w:cs="Arial"/>
          <w:sz w:val="24"/>
          <w:szCs w:val="24"/>
        </w:rPr>
      </w:pPr>
      <w:r w:rsidRPr="00EA7DA5">
        <w:rPr>
          <w:rFonts w:ascii="Arial" w:hAnsi="Arial" w:cs="Arial"/>
          <w:sz w:val="24"/>
          <w:szCs w:val="24"/>
        </w:rPr>
        <w:t>Nick (2020). An Overview of Recycled Concrete Aggregate. [online] ETM Recycling. Available at: https://www.recyclingbristol.com/an-overview-of-recycled-concrete-aggregate/.</w:t>
      </w:r>
    </w:p>
    <w:p w14:paraId="03897478" w14:textId="77777777" w:rsidR="00EA7DA5" w:rsidRPr="00EA7DA5" w:rsidRDefault="00EA7DA5" w:rsidP="00EA7DA5">
      <w:pPr>
        <w:tabs>
          <w:tab w:val="left" w:pos="2538"/>
        </w:tabs>
        <w:rPr>
          <w:rFonts w:ascii="Arial" w:hAnsi="Arial" w:cs="Arial"/>
          <w:sz w:val="24"/>
          <w:szCs w:val="24"/>
        </w:rPr>
      </w:pPr>
      <w:r w:rsidRPr="00EA7DA5">
        <w:rPr>
          <w:rFonts w:ascii="Arial" w:hAnsi="Arial" w:cs="Arial"/>
          <w:sz w:val="24"/>
          <w:szCs w:val="24"/>
        </w:rPr>
        <w:t>Nnamdi Ezimako. (2023). The Advantages of Using Sustainable Building Materials. [online] Available at: https://www.linkedin.com/pulse/advantages-using-sustainable-building-materials-nnamdi-ezimako/.</w:t>
      </w:r>
    </w:p>
    <w:p w14:paraId="4B45D518" w14:textId="77777777" w:rsidR="00EA7DA5" w:rsidRPr="00EA7DA5" w:rsidRDefault="00EA7DA5" w:rsidP="00EA7DA5">
      <w:pPr>
        <w:tabs>
          <w:tab w:val="left" w:pos="2538"/>
        </w:tabs>
        <w:rPr>
          <w:rFonts w:ascii="Arial" w:hAnsi="Arial" w:cs="Arial"/>
          <w:sz w:val="24"/>
          <w:szCs w:val="24"/>
        </w:rPr>
      </w:pPr>
      <w:r w:rsidRPr="00EA7DA5">
        <w:rPr>
          <w:rFonts w:ascii="Arial" w:hAnsi="Arial" w:cs="Arial"/>
          <w:sz w:val="24"/>
          <w:szCs w:val="24"/>
        </w:rPr>
        <w:t>Senaratne, S. (2017). Recycled Concrete in Structural Applications for Sustainable Construction Practices in Australia.</w:t>
      </w:r>
    </w:p>
    <w:p w14:paraId="510CC7B8" w14:textId="77777777" w:rsidR="00EA7DA5" w:rsidRPr="00EA7DA5" w:rsidRDefault="00EA7DA5" w:rsidP="00EA7DA5">
      <w:pPr>
        <w:tabs>
          <w:tab w:val="left" w:pos="2538"/>
        </w:tabs>
        <w:rPr>
          <w:rFonts w:ascii="Arial" w:hAnsi="Arial" w:cs="Arial"/>
          <w:sz w:val="24"/>
          <w:szCs w:val="24"/>
        </w:rPr>
      </w:pPr>
      <w:r w:rsidRPr="00EA7DA5">
        <w:rPr>
          <w:rFonts w:ascii="Arial" w:hAnsi="Arial" w:cs="Arial"/>
          <w:sz w:val="24"/>
          <w:szCs w:val="24"/>
        </w:rPr>
        <w:t>The Guardian. (2008). Revealed: The cement that eats carbon dioxide. [online] 31 Dec. Available at: https://www.theguardian.com/environment/2008/dec/31/cement-carbon-emissions#:~:text=Novacem [Accessed 2 Apr. 2024].</w:t>
      </w:r>
    </w:p>
    <w:p w14:paraId="7256BB0D" w14:textId="77777777" w:rsidR="00EA7DA5" w:rsidRPr="00EA7DA5" w:rsidRDefault="00EA7DA5" w:rsidP="00EA7DA5">
      <w:pPr>
        <w:tabs>
          <w:tab w:val="left" w:pos="2538"/>
        </w:tabs>
        <w:rPr>
          <w:rFonts w:ascii="Arial" w:hAnsi="Arial" w:cs="Arial"/>
          <w:sz w:val="24"/>
          <w:szCs w:val="24"/>
        </w:rPr>
      </w:pPr>
      <w:r w:rsidRPr="00EA7DA5">
        <w:rPr>
          <w:rFonts w:ascii="Arial" w:hAnsi="Arial" w:cs="Arial"/>
          <w:sz w:val="24"/>
          <w:szCs w:val="24"/>
        </w:rPr>
        <w:lastRenderedPageBreak/>
        <w:t>Total Concrete. (2021). Is Green Concrete Eco-Friendly? [online] Available at: https://www.totalconcrete.co.uk/news/is-green-concrete-eco-friendly/ [Accessed 2 Apr. 2024].</w:t>
      </w:r>
    </w:p>
    <w:p w14:paraId="3CD6ED2F" w14:textId="0452E06E" w:rsidR="00AF49FD" w:rsidRPr="00AF49FD" w:rsidRDefault="00EA7DA5" w:rsidP="00EA7DA5">
      <w:pPr>
        <w:tabs>
          <w:tab w:val="left" w:pos="2538"/>
        </w:tabs>
        <w:rPr>
          <w:rFonts w:ascii="Arial" w:hAnsi="Arial" w:cs="Arial"/>
          <w:sz w:val="24"/>
          <w:szCs w:val="24"/>
        </w:rPr>
      </w:pPr>
      <w:r w:rsidRPr="00EA7DA5">
        <w:rPr>
          <w:rFonts w:ascii="Arial" w:hAnsi="Arial" w:cs="Arial"/>
          <w:sz w:val="24"/>
          <w:szCs w:val="24"/>
        </w:rPr>
        <w:t>United Nations (2024). Goal 12 | Ensure Sustainable Consumption and Production Patterns. [online] United Nations. Available at: https://sdgs.un.org/goals/goal12.</w:t>
      </w:r>
    </w:p>
    <w:p w14:paraId="1B6DA46A" w14:textId="1C55F154" w:rsidR="00AF49FD" w:rsidRPr="00336DFF" w:rsidRDefault="00AF49FD" w:rsidP="00AF49FD">
      <w:pPr>
        <w:tabs>
          <w:tab w:val="left" w:pos="2538"/>
        </w:tabs>
        <w:rPr>
          <w:rFonts w:ascii="Arial" w:hAnsi="Arial" w:cs="Arial"/>
          <w:sz w:val="24"/>
          <w:szCs w:val="24"/>
        </w:rPr>
      </w:pPr>
      <w:r w:rsidRPr="00AF49FD">
        <w:rPr>
          <w:rFonts w:ascii="Arial" w:hAnsi="Arial" w:cs="Arial"/>
          <w:sz w:val="24"/>
          <w:szCs w:val="24"/>
        </w:rPr>
        <w:t>‌</w:t>
      </w:r>
    </w:p>
    <w:sectPr w:rsidR="00AF49FD" w:rsidRPr="00336DFF" w:rsidSect="00027A8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A81"/>
    <w:rsid w:val="00006ABE"/>
    <w:rsid w:val="00027A81"/>
    <w:rsid w:val="000650D9"/>
    <w:rsid w:val="00070CE6"/>
    <w:rsid w:val="0007486E"/>
    <w:rsid w:val="000A334A"/>
    <w:rsid w:val="000A7B82"/>
    <w:rsid w:val="000D1503"/>
    <w:rsid w:val="00113E54"/>
    <w:rsid w:val="001276F7"/>
    <w:rsid w:val="00131E24"/>
    <w:rsid w:val="0015205B"/>
    <w:rsid w:val="00157320"/>
    <w:rsid w:val="00164736"/>
    <w:rsid w:val="00194927"/>
    <w:rsid w:val="001E099A"/>
    <w:rsid w:val="001E6048"/>
    <w:rsid w:val="002066F3"/>
    <w:rsid w:val="002134E9"/>
    <w:rsid w:val="00221044"/>
    <w:rsid w:val="00261263"/>
    <w:rsid w:val="0026734A"/>
    <w:rsid w:val="00287C93"/>
    <w:rsid w:val="002A7133"/>
    <w:rsid w:val="002B71E3"/>
    <w:rsid w:val="002C452D"/>
    <w:rsid w:val="0031082C"/>
    <w:rsid w:val="00312AC3"/>
    <w:rsid w:val="00315EC3"/>
    <w:rsid w:val="0032200D"/>
    <w:rsid w:val="00336DFF"/>
    <w:rsid w:val="00362279"/>
    <w:rsid w:val="0038023C"/>
    <w:rsid w:val="00391646"/>
    <w:rsid w:val="00392FF1"/>
    <w:rsid w:val="003A13E6"/>
    <w:rsid w:val="003A1B25"/>
    <w:rsid w:val="003B5AB0"/>
    <w:rsid w:val="003D4944"/>
    <w:rsid w:val="003E0397"/>
    <w:rsid w:val="003E3B3F"/>
    <w:rsid w:val="003E4AD0"/>
    <w:rsid w:val="00402F89"/>
    <w:rsid w:val="00403EDC"/>
    <w:rsid w:val="004206B6"/>
    <w:rsid w:val="00454BC5"/>
    <w:rsid w:val="0045639A"/>
    <w:rsid w:val="00464613"/>
    <w:rsid w:val="00472631"/>
    <w:rsid w:val="004745B6"/>
    <w:rsid w:val="00495124"/>
    <w:rsid w:val="004A226B"/>
    <w:rsid w:val="004A708A"/>
    <w:rsid w:val="004B0AB2"/>
    <w:rsid w:val="004C2919"/>
    <w:rsid w:val="004F066F"/>
    <w:rsid w:val="00503CA5"/>
    <w:rsid w:val="00507E82"/>
    <w:rsid w:val="005135B4"/>
    <w:rsid w:val="00534BBF"/>
    <w:rsid w:val="005534C0"/>
    <w:rsid w:val="00557623"/>
    <w:rsid w:val="00561D7B"/>
    <w:rsid w:val="00593086"/>
    <w:rsid w:val="0059523E"/>
    <w:rsid w:val="005B5F52"/>
    <w:rsid w:val="005B69A9"/>
    <w:rsid w:val="005D1506"/>
    <w:rsid w:val="005F038A"/>
    <w:rsid w:val="00601593"/>
    <w:rsid w:val="0061097E"/>
    <w:rsid w:val="006167AC"/>
    <w:rsid w:val="00621C20"/>
    <w:rsid w:val="006238F5"/>
    <w:rsid w:val="00623E09"/>
    <w:rsid w:val="006654BB"/>
    <w:rsid w:val="00676782"/>
    <w:rsid w:val="00690963"/>
    <w:rsid w:val="00691035"/>
    <w:rsid w:val="006A0353"/>
    <w:rsid w:val="006A3F69"/>
    <w:rsid w:val="006A6506"/>
    <w:rsid w:val="006A76AD"/>
    <w:rsid w:val="006B3989"/>
    <w:rsid w:val="006C7B48"/>
    <w:rsid w:val="006D2FD0"/>
    <w:rsid w:val="006E0B57"/>
    <w:rsid w:val="00712008"/>
    <w:rsid w:val="00735B29"/>
    <w:rsid w:val="00753419"/>
    <w:rsid w:val="007704B8"/>
    <w:rsid w:val="00795BC9"/>
    <w:rsid w:val="00797D4B"/>
    <w:rsid w:val="00797D6E"/>
    <w:rsid w:val="007A7EEC"/>
    <w:rsid w:val="007C6E85"/>
    <w:rsid w:val="007D5625"/>
    <w:rsid w:val="007D64D3"/>
    <w:rsid w:val="007D7884"/>
    <w:rsid w:val="00802047"/>
    <w:rsid w:val="008068E7"/>
    <w:rsid w:val="00814ECC"/>
    <w:rsid w:val="00821430"/>
    <w:rsid w:val="00845904"/>
    <w:rsid w:val="00862840"/>
    <w:rsid w:val="00863669"/>
    <w:rsid w:val="00863DDD"/>
    <w:rsid w:val="008719CA"/>
    <w:rsid w:val="0089367B"/>
    <w:rsid w:val="0089691B"/>
    <w:rsid w:val="008A0F55"/>
    <w:rsid w:val="008B4B7B"/>
    <w:rsid w:val="00903D89"/>
    <w:rsid w:val="00912689"/>
    <w:rsid w:val="00921D73"/>
    <w:rsid w:val="00941CD0"/>
    <w:rsid w:val="00957D4B"/>
    <w:rsid w:val="00957F7A"/>
    <w:rsid w:val="0096029E"/>
    <w:rsid w:val="00965168"/>
    <w:rsid w:val="00991640"/>
    <w:rsid w:val="009A3EE2"/>
    <w:rsid w:val="009A7A6D"/>
    <w:rsid w:val="009C400C"/>
    <w:rsid w:val="009D4FEC"/>
    <w:rsid w:val="009F40EA"/>
    <w:rsid w:val="009F7A93"/>
    <w:rsid w:val="00A13745"/>
    <w:rsid w:val="00A32FA0"/>
    <w:rsid w:val="00A4442F"/>
    <w:rsid w:val="00A85299"/>
    <w:rsid w:val="00AA54D7"/>
    <w:rsid w:val="00AC6A06"/>
    <w:rsid w:val="00AC6E69"/>
    <w:rsid w:val="00AD3F19"/>
    <w:rsid w:val="00AF49FD"/>
    <w:rsid w:val="00AF610E"/>
    <w:rsid w:val="00B01693"/>
    <w:rsid w:val="00B140E5"/>
    <w:rsid w:val="00B37B13"/>
    <w:rsid w:val="00B4272C"/>
    <w:rsid w:val="00B915D2"/>
    <w:rsid w:val="00B95E58"/>
    <w:rsid w:val="00BB2475"/>
    <w:rsid w:val="00BC00D4"/>
    <w:rsid w:val="00BC147E"/>
    <w:rsid w:val="00BF4166"/>
    <w:rsid w:val="00C30815"/>
    <w:rsid w:val="00C66D54"/>
    <w:rsid w:val="00C85FBE"/>
    <w:rsid w:val="00CD646F"/>
    <w:rsid w:val="00CE63A9"/>
    <w:rsid w:val="00D174CE"/>
    <w:rsid w:val="00D4755E"/>
    <w:rsid w:val="00D83DCE"/>
    <w:rsid w:val="00DA2D72"/>
    <w:rsid w:val="00DA4452"/>
    <w:rsid w:val="00DB487F"/>
    <w:rsid w:val="00DC1CB4"/>
    <w:rsid w:val="00DC4B32"/>
    <w:rsid w:val="00E24E52"/>
    <w:rsid w:val="00E37FF0"/>
    <w:rsid w:val="00E5122D"/>
    <w:rsid w:val="00E53961"/>
    <w:rsid w:val="00E6756C"/>
    <w:rsid w:val="00EA7DA5"/>
    <w:rsid w:val="00EB2D64"/>
    <w:rsid w:val="00EC3AD7"/>
    <w:rsid w:val="00EC664C"/>
    <w:rsid w:val="00ED038E"/>
    <w:rsid w:val="00ED6C23"/>
    <w:rsid w:val="00F038D9"/>
    <w:rsid w:val="00F12E69"/>
    <w:rsid w:val="00FC0829"/>
    <w:rsid w:val="00FC172F"/>
    <w:rsid w:val="00FC6411"/>
    <w:rsid w:val="00FD0763"/>
    <w:rsid w:val="00FF7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F24ED"/>
  <w15:chartTrackingRefBased/>
  <w15:docId w15:val="{718FDAD5-7D0B-4760-BC23-7122CDB55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D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3D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73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7A8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27A81"/>
    <w:rPr>
      <w:rFonts w:eastAsiaTheme="minorEastAsia"/>
      <w:kern w:val="0"/>
      <w:lang w:eastAsia="en-GB"/>
      <w14:ligatures w14:val="none"/>
    </w:rPr>
  </w:style>
  <w:style w:type="paragraph" w:styleId="NormalWeb">
    <w:name w:val="Normal (Web)"/>
    <w:basedOn w:val="Normal"/>
    <w:uiPriority w:val="99"/>
    <w:unhideWhenUsed/>
    <w:rsid w:val="007534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863DD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3DD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5732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57320"/>
    <w:pPr>
      <w:outlineLvl w:val="9"/>
    </w:pPr>
    <w:rPr>
      <w:kern w:val="0"/>
      <w:lang w:eastAsia="en-GB"/>
      <w14:ligatures w14:val="none"/>
    </w:rPr>
  </w:style>
  <w:style w:type="paragraph" w:styleId="TOC1">
    <w:name w:val="toc 1"/>
    <w:basedOn w:val="Normal"/>
    <w:next w:val="Normal"/>
    <w:autoRedefine/>
    <w:uiPriority w:val="39"/>
    <w:unhideWhenUsed/>
    <w:rsid w:val="00157320"/>
    <w:pPr>
      <w:spacing w:after="100"/>
    </w:pPr>
  </w:style>
  <w:style w:type="paragraph" w:styleId="TOC2">
    <w:name w:val="toc 2"/>
    <w:basedOn w:val="Normal"/>
    <w:next w:val="Normal"/>
    <w:autoRedefine/>
    <w:uiPriority w:val="39"/>
    <w:unhideWhenUsed/>
    <w:rsid w:val="00157320"/>
    <w:pPr>
      <w:spacing w:after="100"/>
      <w:ind w:left="220"/>
    </w:pPr>
  </w:style>
  <w:style w:type="paragraph" w:styleId="TOC3">
    <w:name w:val="toc 3"/>
    <w:basedOn w:val="Normal"/>
    <w:next w:val="Normal"/>
    <w:autoRedefine/>
    <w:uiPriority w:val="39"/>
    <w:unhideWhenUsed/>
    <w:rsid w:val="00157320"/>
    <w:pPr>
      <w:spacing w:after="100"/>
      <w:ind w:left="440"/>
    </w:pPr>
  </w:style>
  <w:style w:type="character" w:styleId="Hyperlink">
    <w:name w:val="Hyperlink"/>
    <w:basedOn w:val="DefaultParagraphFont"/>
    <w:uiPriority w:val="99"/>
    <w:unhideWhenUsed/>
    <w:rsid w:val="00157320"/>
    <w:rPr>
      <w:color w:val="0563C1" w:themeColor="hyperlink"/>
      <w:u w:val="single"/>
    </w:rPr>
  </w:style>
  <w:style w:type="table" w:styleId="TableGrid">
    <w:name w:val="Table Grid"/>
    <w:basedOn w:val="TableNormal"/>
    <w:uiPriority w:val="39"/>
    <w:rsid w:val="005F03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F49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901159">
      <w:bodyDiv w:val="1"/>
      <w:marLeft w:val="0"/>
      <w:marRight w:val="0"/>
      <w:marTop w:val="0"/>
      <w:marBottom w:val="0"/>
      <w:divBdr>
        <w:top w:val="none" w:sz="0" w:space="0" w:color="auto"/>
        <w:left w:val="none" w:sz="0" w:space="0" w:color="auto"/>
        <w:bottom w:val="none" w:sz="0" w:space="0" w:color="auto"/>
        <w:right w:val="none" w:sz="0" w:space="0" w:color="auto"/>
      </w:divBdr>
    </w:div>
    <w:div w:id="606667345">
      <w:bodyDiv w:val="1"/>
      <w:marLeft w:val="0"/>
      <w:marRight w:val="0"/>
      <w:marTop w:val="0"/>
      <w:marBottom w:val="0"/>
      <w:divBdr>
        <w:top w:val="none" w:sz="0" w:space="0" w:color="auto"/>
        <w:left w:val="none" w:sz="0" w:space="0" w:color="auto"/>
        <w:bottom w:val="none" w:sz="0" w:space="0" w:color="auto"/>
        <w:right w:val="none" w:sz="0" w:space="0" w:color="auto"/>
      </w:divBdr>
    </w:div>
    <w:div w:id="1977831847">
      <w:bodyDiv w:val="1"/>
      <w:marLeft w:val="0"/>
      <w:marRight w:val="0"/>
      <w:marTop w:val="0"/>
      <w:marBottom w:val="0"/>
      <w:divBdr>
        <w:top w:val="none" w:sz="0" w:space="0" w:color="auto"/>
        <w:left w:val="none" w:sz="0" w:space="0" w:color="auto"/>
        <w:bottom w:val="none" w:sz="0" w:space="0" w:color="auto"/>
        <w:right w:val="none" w:sz="0" w:space="0" w:color="auto"/>
      </w:divBdr>
      <w:divsChild>
        <w:div w:id="1420641835">
          <w:marLeft w:val="0"/>
          <w:marRight w:val="0"/>
          <w:marTop w:val="0"/>
          <w:marBottom w:val="0"/>
          <w:divBdr>
            <w:top w:val="none" w:sz="0" w:space="0" w:color="auto"/>
            <w:left w:val="none" w:sz="0" w:space="0" w:color="auto"/>
            <w:bottom w:val="none" w:sz="0" w:space="0" w:color="auto"/>
            <w:right w:val="none" w:sz="0" w:space="0" w:color="auto"/>
          </w:divBdr>
        </w:div>
      </w:divsChild>
    </w:div>
    <w:div w:id="2144736611">
      <w:bodyDiv w:val="1"/>
      <w:marLeft w:val="0"/>
      <w:marRight w:val="0"/>
      <w:marTop w:val="0"/>
      <w:marBottom w:val="0"/>
      <w:divBdr>
        <w:top w:val="none" w:sz="0" w:space="0" w:color="auto"/>
        <w:left w:val="none" w:sz="0" w:space="0" w:color="auto"/>
        <w:bottom w:val="none" w:sz="0" w:space="0" w:color="auto"/>
        <w:right w:val="none" w:sz="0" w:space="0" w:color="auto"/>
      </w:divBdr>
      <w:divsChild>
        <w:div w:id="446775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Concrete sustainability and Experimental work.</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17F52A-01CD-4A9C-9A11-D1202ED68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2098</TotalTime>
  <Pages>14</Pages>
  <Words>3774</Words>
  <Characters>21516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Concrete sustability &amp; experimental work</vt:lpstr>
    </vt:vector>
  </TitlesOfParts>
  <Company/>
  <LinksUpToDate>false</LinksUpToDate>
  <CharactersWithSpaces>25240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Concrete sustability &amp; experimental work</dc:title>
  <dc:subject>Materials Engineering – Semester 2</dc:subject>
  <dc:creator>O'Donnell, Joseph</dc:creator>
  <cp:keywords/>
  <dc:description/>
  <cp:lastModifiedBy>O'Donnell, Joseph</cp:lastModifiedBy>
  <cp:revision>77</cp:revision>
  <dcterms:created xsi:type="dcterms:W3CDTF">2024-04-17T10:39:00Z</dcterms:created>
  <dcterms:modified xsi:type="dcterms:W3CDTF">2024-04-30T13:42:00Z</dcterms:modified>
</cp:coreProperties>
</file>