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A0F2A" w14:textId="77777777" w:rsidR="00255C18" w:rsidRDefault="00255C18" w:rsidP="00255C18">
      <w:pPr>
        <w:pStyle w:val="NoSpacing"/>
      </w:pPr>
      <w:r>
        <w:t>•          Title page</w:t>
      </w:r>
    </w:p>
    <w:p w14:paraId="36247987" w14:textId="77777777" w:rsidR="00255C18" w:rsidRDefault="00255C18" w:rsidP="00255C18">
      <w:pPr>
        <w:pStyle w:val="NoSpacing"/>
      </w:pPr>
    </w:p>
    <w:p w14:paraId="3056FD85" w14:textId="77777777" w:rsidR="00255C18" w:rsidRDefault="00255C18" w:rsidP="00255C18">
      <w:pPr>
        <w:pStyle w:val="NoSpacing"/>
      </w:pPr>
      <w:r>
        <w:t xml:space="preserve">•         </w:t>
      </w:r>
    </w:p>
    <w:p w14:paraId="1448AA1D" w14:textId="77777777" w:rsidR="00255C18" w:rsidRDefault="00255C18" w:rsidP="00255C18">
      <w:pPr>
        <w:pStyle w:val="NoSpacing"/>
      </w:pPr>
    </w:p>
    <w:p w14:paraId="42B2E95C" w14:textId="77777777" w:rsidR="00255C18" w:rsidRDefault="00255C18" w:rsidP="00255C18">
      <w:pPr>
        <w:pStyle w:val="NoSpacing"/>
      </w:pPr>
      <w:r>
        <w:t>•          Abstract (no more than 200 words)</w:t>
      </w:r>
    </w:p>
    <w:p w14:paraId="64AF4B8E" w14:textId="77777777" w:rsidR="00255C18" w:rsidRDefault="00255C18" w:rsidP="00255C18">
      <w:pPr>
        <w:pStyle w:val="NoSpacing"/>
      </w:pPr>
    </w:p>
    <w:p w14:paraId="33F27E53" w14:textId="77777777" w:rsidR="00255C18" w:rsidRDefault="00255C18" w:rsidP="00255C18">
      <w:pPr>
        <w:pStyle w:val="NoSpacing"/>
      </w:pPr>
      <w:r>
        <w:t>•          Contents page</w:t>
      </w:r>
    </w:p>
    <w:p w14:paraId="78E4F3AA" w14:textId="77777777" w:rsidR="00255C18" w:rsidRDefault="00255C18" w:rsidP="00255C18">
      <w:pPr>
        <w:pStyle w:val="NoSpacing"/>
      </w:pPr>
    </w:p>
    <w:p w14:paraId="0264C5D6" w14:textId="77777777" w:rsidR="00255C18" w:rsidRDefault="00255C18" w:rsidP="00255C18">
      <w:pPr>
        <w:pStyle w:val="NoSpacing"/>
      </w:pPr>
      <w:r>
        <w:t xml:space="preserve"> </w:t>
      </w:r>
    </w:p>
    <w:p w14:paraId="6F0646A1" w14:textId="77777777" w:rsidR="00255C18" w:rsidRDefault="00255C18" w:rsidP="00255C18">
      <w:pPr>
        <w:pStyle w:val="NoSpacing"/>
      </w:pPr>
    </w:p>
    <w:p w14:paraId="5ED08EEB" w14:textId="77777777" w:rsidR="00255C18" w:rsidRDefault="00255C18" w:rsidP="00255C18">
      <w:pPr>
        <w:pStyle w:val="NoSpacing"/>
      </w:pPr>
      <w:r>
        <w:t>Main chapters</w:t>
      </w:r>
    </w:p>
    <w:p w14:paraId="0207A4AB" w14:textId="77777777" w:rsidR="00255C18" w:rsidRDefault="00255C18" w:rsidP="00255C18">
      <w:pPr>
        <w:pStyle w:val="NoSpacing"/>
      </w:pPr>
    </w:p>
    <w:p w14:paraId="7A44D8AF" w14:textId="77777777" w:rsidR="00255C18" w:rsidRDefault="00255C18" w:rsidP="00255C18">
      <w:pPr>
        <w:pStyle w:val="NoSpacing"/>
      </w:pPr>
      <w:r>
        <w:t xml:space="preserve"> </w:t>
      </w:r>
    </w:p>
    <w:p w14:paraId="3E39A3FE" w14:textId="77777777" w:rsidR="00255C18" w:rsidRDefault="00255C18" w:rsidP="00255C18">
      <w:pPr>
        <w:pStyle w:val="NoSpacing"/>
      </w:pPr>
    </w:p>
    <w:p w14:paraId="44551FC4" w14:textId="77777777" w:rsidR="00255C18" w:rsidRDefault="00255C18" w:rsidP="00255C18">
      <w:pPr>
        <w:pStyle w:val="NoSpacing"/>
      </w:pPr>
      <w:r>
        <w:t>1.         Introduction</w:t>
      </w:r>
    </w:p>
    <w:p w14:paraId="10B0698A" w14:textId="77777777" w:rsidR="00255C18" w:rsidRDefault="00255C18" w:rsidP="00255C18">
      <w:pPr>
        <w:pStyle w:val="NoSpacing"/>
      </w:pPr>
    </w:p>
    <w:p w14:paraId="5ACD839C" w14:textId="77777777" w:rsidR="00255C18" w:rsidRDefault="00255C18" w:rsidP="00255C18">
      <w:pPr>
        <w:pStyle w:val="NoSpacing"/>
      </w:pPr>
      <w:r>
        <w:t>2.         Trojans and Viruses</w:t>
      </w:r>
    </w:p>
    <w:p w14:paraId="193EE585" w14:textId="77777777" w:rsidR="00255C18" w:rsidRDefault="00255C18" w:rsidP="00255C18">
      <w:pPr>
        <w:pStyle w:val="NoSpacing"/>
      </w:pPr>
    </w:p>
    <w:p w14:paraId="1CF7DDBC" w14:textId="77777777" w:rsidR="00255C18" w:rsidRDefault="00255C18" w:rsidP="00255C18">
      <w:pPr>
        <w:pStyle w:val="NoSpacing"/>
      </w:pPr>
      <w:r>
        <w:t xml:space="preserve">            2.1 General overview</w:t>
      </w:r>
    </w:p>
    <w:p w14:paraId="6C023489" w14:textId="77777777" w:rsidR="00255C18" w:rsidRDefault="00255C18" w:rsidP="00255C18">
      <w:pPr>
        <w:pStyle w:val="NoSpacing"/>
      </w:pPr>
    </w:p>
    <w:p w14:paraId="2BA6514D" w14:textId="77777777" w:rsidR="00255C18" w:rsidRDefault="00255C18" w:rsidP="00255C18">
      <w:pPr>
        <w:pStyle w:val="NoSpacing"/>
      </w:pPr>
      <w:r>
        <w:t xml:space="preserve">            2.2 How they infect your computer</w:t>
      </w:r>
    </w:p>
    <w:p w14:paraId="2689AF3F" w14:textId="77777777" w:rsidR="00255C18" w:rsidRDefault="00255C18" w:rsidP="00255C18">
      <w:pPr>
        <w:pStyle w:val="NoSpacing"/>
      </w:pPr>
    </w:p>
    <w:p w14:paraId="0B14C72D" w14:textId="77777777" w:rsidR="00255C18" w:rsidRDefault="00255C18" w:rsidP="00255C18">
      <w:pPr>
        <w:pStyle w:val="NoSpacing"/>
      </w:pPr>
      <w:r>
        <w:t>3.         Ransomware</w:t>
      </w:r>
    </w:p>
    <w:p w14:paraId="3729C12C" w14:textId="77777777" w:rsidR="00255C18" w:rsidRDefault="00255C18" w:rsidP="00255C18">
      <w:pPr>
        <w:pStyle w:val="NoSpacing"/>
      </w:pPr>
    </w:p>
    <w:p w14:paraId="57E474D2" w14:textId="77777777" w:rsidR="00255C18" w:rsidRDefault="00255C18" w:rsidP="00255C18">
      <w:pPr>
        <w:pStyle w:val="NoSpacing"/>
      </w:pPr>
      <w:r>
        <w:t xml:space="preserve">            3.1 General overview</w:t>
      </w:r>
    </w:p>
    <w:p w14:paraId="72629333" w14:textId="77777777" w:rsidR="00255C18" w:rsidRDefault="00255C18" w:rsidP="00255C18">
      <w:pPr>
        <w:pStyle w:val="NoSpacing"/>
      </w:pPr>
    </w:p>
    <w:p w14:paraId="4AB5EF7B" w14:textId="77777777" w:rsidR="00255C18" w:rsidRDefault="00255C18" w:rsidP="00255C18">
      <w:pPr>
        <w:pStyle w:val="NoSpacing"/>
      </w:pPr>
      <w:r>
        <w:t xml:space="preserve">            3.2 What to do if infected</w:t>
      </w:r>
    </w:p>
    <w:p w14:paraId="40B12783" w14:textId="77777777" w:rsidR="00255C18" w:rsidRDefault="00255C18" w:rsidP="00255C18">
      <w:pPr>
        <w:pStyle w:val="NoSpacing"/>
      </w:pPr>
    </w:p>
    <w:p w14:paraId="6745A0A8" w14:textId="77777777" w:rsidR="00255C18" w:rsidRDefault="00255C18" w:rsidP="00255C18">
      <w:pPr>
        <w:pStyle w:val="NoSpacing"/>
      </w:pPr>
      <w:r>
        <w:t>4.         The Cryptowall Trojan</w:t>
      </w:r>
    </w:p>
    <w:p w14:paraId="75314597" w14:textId="77777777" w:rsidR="00255C18" w:rsidRDefault="00255C18" w:rsidP="00255C18">
      <w:pPr>
        <w:pStyle w:val="NoSpacing"/>
      </w:pPr>
    </w:p>
    <w:p w14:paraId="7E4795A8" w14:textId="77777777" w:rsidR="00255C18" w:rsidRDefault="00255C18" w:rsidP="00255C18">
      <w:pPr>
        <w:pStyle w:val="NoSpacing"/>
      </w:pPr>
      <w:r>
        <w:t xml:space="preserve">            4.1 Specifics of this threat</w:t>
      </w:r>
    </w:p>
    <w:p w14:paraId="1B454C23" w14:textId="77777777" w:rsidR="00255C18" w:rsidRDefault="00255C18" w:rsidP="00255C18">
      <w:pPr>
        <w:pStyle w:val="NoSpacing"/>
      </w:pPr>
    </w:p>
    <w:p w14:paraId="4C86A92A" w14:textId="77777777" w:rsidR="00255C18" w:rsidRDefault="00255C18" w:rsidP="00255C18">
      <w:pPr>
        <w:pStyle w:val="NoSpacing"/>
      </w:pPr>
      <w:r>
        <w:t>4.1.1 Infection methods</w:t>
      </w:r>
    </w:p>
    <w:p w14:paraId="651490EA" w14:textId="77777777" w:rsidR="00255C18" w:rsidRDefault="00255C18" w:rsidP="00255C18">
      <w:pPr>
        <w:pStyle w:val="NoSpacing"/>
      </w:pPr>
    </w:p>
    <w:p w14:paraId="610846FC" w14:textId="77777777" w:rsidR="00255C18" w:rsidRDefault="00255C18" w:rsidP="00255C18">
      <w:pPr>
        <w:pStyle w:val="NoSpacing"/>
      </w:pPr>
      <w:r>
        <w:t>4.1.2 File types affected</w:t>
      </w:r>
    </w:p>
    <w:p w14:paraId="1598138E" w14:textId="77777777" w:rsidR="00255C18" w:rsidRDefault="00255C18" w:rsidP="00255C18">
      <w:pPr>
        <w:pStyle w:val="NoSpacing"/>
      </w:pPr>
    </w:p>
    <w:p w14:paraId="0632F88B" w14:textId="77777777" w:rsidR="00255C18" w:rsidRDefault="00255C18" w:rsidP="00255C18">
      <w:pPr>
        <w:pStyle w:val="NoSpacing"/>
      </w:pPr>
      <w:r>
        <w:t xml:space="preserve">            4.2 Procedures of eradication</w:t>
      </w:r>
    </w:p>
    <w:p w14:paraId="6C75AAAF" w14:textId="77777777" w:rsidR="00255C18" w:rsidRDefault="00255C18" w:rsidP="00255C18">
      <w:pPr>
        <w:pStyle w:val="NoSpacing"/>
      </w:pPr>
    </w:p>
    <w:p w14:paraId="7921F2A2" w14:textId="77777777" w:rsidR="00255C18" w:rsidRDefault="00255C18" w:rsidP="00255C18">
      <w:pPr>
        <w:pStyle w:val="NoSpacing"/>
      </w:pPr>
      <w:r>
        <w:t xml:space="preserve">            4.3 Payment?</w:t>
      </w:r>
    </w:p>
    <w:p w14:paraId="266622D2" w14:textId="77777777" w:rsidR="00255C18" w:rsidRDefault="00255C18" w:rsidP="00255C18">
      <w:pPr>
        <w:pStyle w:val="NoSpacing"/>
      </w:pPr>
    </w:p>
    <w:p w14:paraId="37529068" w14:textId="77777777" w:rsidR="00255C18" w:rsidRDefault="00255C18" w:rsidP="00255C18">
      <w:pPr>
        <w:pStyle w:val="NoSpacing"/>
      </w:pPr>
      <w:r>
        <w:t>5.         Examples of good practice</w:t>
      </w:r>
    </w:p>
    <w:p w14:paraId="757AAF82" w14:textId="77777777" w:rsidR="00255C18" w:rsidRDefault="00255C18" w:rsidP="00255C18">
      <w:pPr>
        <w:pStyle w:val="NoSpacing"/>
      </w:pPr>
    </w:p>
    <w:p w14:paraId="7EAC043C" w14:textId="77777777" w:rsidR="00255C18" w:rsidRDefault="00255C18" w:rsidP="00255C18">
      <w:pPr>
        <w:pStyle w:val="NoSpacing"/>
      </w:pPr>
      <w:r>
        <w:t xml:space="preserve">           5.1 Initial avoidance</w:t>
      </w:r>
    </w:p>
    <w:p w14:paraId="282B754C" w14:textId="77777777" w:rsidR="00255C18" w:rsidRDefault="00255C18" w:rsidP="00255C18">
      <w:pPr>
        <w:pStyle w:val="NoSpacing"/>
      </w:pPr>
    </w:p>
    <w:p w14:paraId="263FB60F" w14:textId="77777777" w:rsidR="00255C18" w:rsidRDefault="00255C18" w:rsidP="00255C18">
      <w:pPr>
        <w:pStyle w:val="NoSpacing"/>
      </w:pPr>
      <w:r>
        <w:t xml:space="preserve">           5.2 Backup procedures</w:t>
      </w:r>
    </w:p>
    <w:p w14:paraId="753821EE" w14:textId="77777777" w:rsidR="00255C18" w:rsidRDefault="00255C18" w:rsidP="00255C18">
      <w:pPr>
        <w:pStyle w:val="NoSpacing"/>
      </w:pPr>
    </w:p>
    <w:p w14:paraId="057AA86B" w14:textId="77777777" w:rsidR="00255C18" w:rsidRDefault="00255C18" w:rsidP="00255C18">
      <w:pPr>
        <w:pStyle w:val="NoSpacing"/>
      </w:pPr>
      <w:r>
        <w:t xml:space="preserve"> </w:t>
      </w:r>
    </w:p>
    <w:p w14:paraId="4D9BB536" w14:textId="77777777" w:rsidR="00255C18" w:rsidRDefault="00255C18" w:rsidP="00255C18">
      <w:pPr>
        <w:pStyle w:val="NoSpacing"/>
      </w:pPr>
    </w:p>
    <w:p w14:paraId="2264C35B" w14:textId="6983B620" w:rsidR="008427A4" w:rsidRDefault="00255C18" w:rsidP="00255C18">
      <w:pPr>
        <w:pStyle w:val="NoSpacing"/>
      </w:pPr>
      <w:r>
        <w:t>6.         References</w:t>
      </w:r>
    </w:p>
    <w:p w14:paraId="08038E51" w14:textId="77777777" w:rsidR="00255C18" w:rsidRDefault="00255C18" w:rsidP="00255C18">
      <w:pPr>
        <w:pStyle w:val="NoSpacing"/>
      </w:pPr>
    </w:p>
    <w:p w14:paraId="7D9162FF" w14:textId="77777777" w:rsidR="00255C18" w:rsidRDefault="00255C18" w:rsidP="00255C18">
      <w:pPr>
        <w:pStyle w:val="NoSpacing"/>
      </w:pPr>
    </w:p>
    <w:p w14:paraId="6D653A25" w14:textId="77777777" w:rsidR="00255C18" w:rsidRDefault="00255C18" w:rsidP="00255C18">
      <w:pPr>
        <w:pStyle w:val="NoSpacing"/>
      </w:pPr>
      <w:r>
        <w:lastRenderedPageBreak/>
        <w:t>1.         Introduction</w:t>
      </w:r>
    </w:p>
    <w:p w14:paraId="5F749147" w14:textId="77777777" w:rsidR="00255C18" w:rsidRDefault="00255C18" w:rsidP="00255C18">
      <w:pPr>
        <w:pStyle w:val="NoSpacing"/>
      </w:pPr>
    </w:p>
    <w:p w14:paraId="593A8826" w14:textId="0A42B8EE" w:rsidR="00255C18" w:rsidRDefault="00255C18" w:rsidP="00255C18">
      <w:pPr>
        <w:pStyle w:val="NoSpacing"/>
      </w:pPr>
      <w:r>
        <w:t>Asfhakejfhaskldjfhklasfhaskldfhlaskdfhkl aasrf</w:t>
      </w:r>
    </w:p>
    <w:p w14:paraId="70C0DD03" w14:textId="77777777" w:rsidR="00255C18" w:rsidRDefault="00255C18" w:rsidP="00255C18">
      <w:pPr>
        <w:pStyle w:val="NoSpacing"/>
      </w:pPr>
    </w:p>
    <w:p w14:paraId="3BEB37AF" w14:textId="77777777" w:rsidR="00255C18" w:rsidRDefault="00255C18" w:rsidP="00255C18">
      <w:pPr>
        <w:pStyle w:val="NoSpacing"/>
      </w:pPr>
    </w:p>
    <w:p w14:paraId="15F64A1B" w14:textId="77777777" w:rsidR="00255C18" w:rsidRDefault="00255C18" w:rsidP="00255C18">
      <w:pPr>
        <w:pStyle w:val="NoSpacing"/>
      </w:pPr>
      <w:r>
        <w:t>2.         Trojans and Viruses</w:t>
      </w:r>
    </w:p>
    <w:p w14:paraId="2485A435" w14:textId="77777777" w:rsidR="00255C18" w:rsidRDefault="00255C18" w:rsidP="00255C18">
      <w:pPr>
        <w:pStyle w:val="NoSpacing"/>
      </w:pPr>
    </w:p>
    <w:p w14:paraId="35F95A26" w14:textId="77777777" w:rsidR="00255C18" w:rsidRDefault="00255C18" w:rsidP="00255C18">
      <w:pPr>
        <w:pStyle w:val="NoSpacing"/>
      </w:pPr>
      <w:r>
        <w:t xml:space="preserve">            2.1 General overview</w:t>
      </w:r>
    </w:p>
    <w:p w14:paraId="410D5265" w14:textId="3672A209" w:rsidR="00255C18" w:rsidRDefault="00255C18" w:rsidP="00255C18">
      <w:pPr>
        <w:pStyle w:val="NoSpacing"/>
      </w:pPr>
      <w:r>
        <w:t>Skdksdfhaskdfhaskldfhasklfhskldfhlsk j</w:t>
      </w:r>
    </w:p>
    <w:p w14:paraId="3A0435ED" w14:textId="77777777" w:rsidR="00255C18" w:rsidRDefault="00255C18" w:rsidP="00255C18">
      <w:pPr>
        <w:pStyle w:val="NoSpacing"/>
      </w:pPr>
    </w:p>
    <w:p w14:paraId="4E95A1EF" w14:textId="77777777" w:rsidR="00255C18" w:rsidRDefault="00255C18" w:rsidP="00255C18">
      <w:pPr>
        <w:pStyle w:val="NoSpacing"/>
      </w:pPr>
      <w:r>
        <w:t xml:space="preserve">            2.2 How they infect your computer</w:t>
      </w:r>
    </w:p>
    <w:p w14:paraId="5D7229AF" w14:textId="77777777" w:rsidR="00255C18" w:rsidRDefault="00255C18" w:rsidP="00255C18">
      <w:pPr>
        <w:pStyle w:val="NoSpacing"/>
      </w:pPr>
    </w:p>
    <w:p w14:paraId="7FB612EF" w14:textId="77777777" w:rsidR="00255C18" w:rsidRDefault="00255C18" w:rsidP="00255C18">
      <w:pPr>
        <w:pStyle w:val="NoSpacing"/>
      </w:pPr>
      <w:r>
        <w:t>3.         Ransomware</w:t>
      </w:r>
    </w:p>
    <w:p w14:paraId="07015E67" w14:textId="77777777" w:rsidR="00255C18" w:rsidRDefault="00255C18" w:rsidP="00255C18">
      <w:pPr>
        <w:pStyle w:val="NoSpacing"/>
      </w:pPr>
    </w:p>
    <w:p w14:paraId="5A8F4765" w14:textId="77777777" w:rsidR="00255C18" w:rsidRDefault="00255C18" w:rsidP="00255C18">
      <w:pPr>
        <w:pStyle w:val="NoSpacing"/>
      </w:pPr>
      <w:r>
        <w:t xml:space="preserve">            3.1 General overview</w:t>
      </w:r>
    </w:p>
    <w:p w14:paraId="45B2CD73" w14:textId="77777777" w:rsidR="00255C18" w:rsidRDefault="00255C18" w:rsidP="00255C18">
      <w:pPr>
        <w:pStyle w:val="NoSpacing"/>
      </w:pPr>
    </w:p>
    <w:p w14:paraId="778093DC" w14:textId="77777777" w:rsidR="00255C18" w:rsidRDefault="00255C18" w:rsidP="00255C18">
      <w:pPr>
        <w:pStyle w:val="NoSpacing"/>
      </w:pPr>
      <w:r>
        <w:t xml:space="preserve">            3.2 What to do if infected</w:t>
      </w:r>
    </w:p>
    <w:p w14:paraId="1AB54C05" w14:textId="77777777" w:rsidR="00255C18" w:rsidRDefault="00255C18" w:rsidP="00255C18">
      <w:pPr>
        <w:pStyle w:val="NoSpacing"/>
      </w:pPr>
    </w:p>
    <w:p w14:paraId="38322147" w14:textId="77777777" w:rsidR="00255C18" w:rsidRDefault="00255C18" w:rsidP="00255C18">
      <w:pPr>
        <w:pStyle w:val="Heading1"/>
      </w:pPr>
      <w:r>
        <w:t>4.         The Cryptowall Trojan</w:t>
      </w:r>
    </w:p>
    <w:p w14:paraId="71815AFF" w14:textId="77777777" w:rsidR="00255C18" w:rsidRDefault="00255C18" w:rsidP="00255C18">
      <w:pPr>
        <w:pStyle w:val="NoSpacing"/>
      </w:pPr>
    </w:p>
    <w:p w14:paraId="2C653385" w14:textId="42773036" w:rsidR="00255C18" w:rsidRDefault="00255C18" w:rsidP="00255C18">
      <w:pPr>
        <w:pStyle w:val="NoSpacing"/>
      </w:pPr>
      <w:r>
        <w:t>4.1 Specifics of this threat</w:t>
      </w:r>
    </w:p>
    <w:p w14:paraId="57B7B750" w14:textId="77777777" w:rsidR="00255C18" w:rsidRDefault="00255C18" w:rsidP="00255C18">
      <w:pPr>
        <w:pStyle w:val="NoSpacing"/>
      </w:pPr>
    </w:p>
    <w:p w14:paraId="5854EE4E" w14:textId="0D0BD4D9" w:rsidR="00255C18" w:rsidRDefault="00255C18" w:rsidP="00255C18">
      <w:pPr>
        <w:pStyle w:val="NoSpacing"/>
      </w:pPr>
      <w:r w:rsidRPr="00255C18">
        <w:t>CryptoWall needs to communicate with a Command and Control server(C&amp;C) to continue the ransomware attack. The C&amp;C sends CryptoWall the encryption key that it will use to encrypt your files. CryptoWall then runs through all of your files, both locally and on any connected networks, and encrypts your most personal data, for example, your documents, presentations, code, music files, and pictures, music files, and pictures.</w:t>
      </w:r>
    </w:p>
    <w:p w14:paraId="2DA638D7" w14:textId="77777777" w:rsidR="00255C18" w:rsidRDefault="00255C18" w:rsidP="00255C18">
      <w:pPr>
        <w:pStyle w:val="NoSpacing"/>
      </w:pPr>
    </w:p>
    <w:p w14:paraId="427810FF" w14:textId="01AAAF58" w:rsidR="00255C18" w:rsidRDefault="00255C18" w:rsidP="00255C18">
      <w:pPr>
        <w:pStyle w:val="NoSpacing"/>
      </w:pPr>
      <w:r>
        <w:t>The above paragraph is a cut and paste</w:t>
      </w:r>
      <w:r w:rsidR="000C4AD5">
        <w:t>. It should come up with a complete similarity match!</w:t>
      </w:r>
    </w:p>
    <w:p w14:paraId="2DB00DA0" w14:textId="6D743826" w:rsidR="000C4AD5" w:rsidRDefault="000C4AD5" w:rsidP="00255C18">
      <w:pPr>
        <w:pStyle w:val="NoSpacing"/>
      </w:pPr>
      <w:r>
        <w:t>(that’s very bad BTW!)</w:t>
      </w:r>
    </w:p>
    <w:p w14:paraId="3CEA1FC1" w14:textId="77777777" w:rsidR="000C4AD5" w:rsidRDefault="000C4AD5" w:rsidP="00255C18">
      <w:pPr>
        <w:pStyle w:val="NoSpacing"/>
      </w:pPr>
    </w:p>
    <w:p w14:paraId="77298EA6" w14:textId="5510DF1F" w:rsidR="000C4AD5" w:rsidRDefault="000C4AD5" w:rsidP="00255C18">
      <w:pPr>
        <w:pStyle w:val="NoSpacing"/>
      </w:pPr>
      <w:r>
        <w:t>In the next paragraph, a few words are changed, but Turnitin should still pick up the overall paragraph as a match</w:t>
      </w:r>
    </w:p>
    <w:p w14:paraId="27F17F16" w14:textId="77777777" w:rsidR="000C4AD5" w:rsidRDefault="000C4AD5" w:rsidP="00255C18">
      <w:pPr>
        <w:pStyle w:val="NoSpacing"/>
      </w:pPr>
    </w:p>
    <w:p w14:paraId="3B8C5736" w14:textId="52D5822B" w:rsidR="000C4AD5" w:rsidRDefault="000C4AD5" w:rsidP="00255C18">
      <w:pPr>
        <w:pStyle w:val="NoSpacing"/>
      </w:pPr>
      <w:r w:rsidRPr="000C4AD5">
        <w:t>If</w:t>
      </w:r>
      <w:r w:rsidR="005B5000">
        <w:t xml:space="preserve"> </w:t>
      </w:r>
      <w:r>
        <w:t>the ransomware</w:t>
      </w:r>
      <w:r w:rsidRPr="000C4AD5">
        <w:t xml:space="preserve"> </w:t>
      </w:r>
      <w:r w:rsidR="005B5000">
        <w:t>cannot infect</w:t>
      </w:r>
      <w:r w:rsidRPr="000C4AD5">
        <w:t xml:space="preserve"> explorer.exe, </w:t>
      </w:r>
      <w:r w:rsidR="005B5000">
        <w:t xml:space="preserve">an alternative method will be attempted, for example, it will try to </w:t>
      </w:r>
      <w:r w:rsidRPr="000C4AD5">
        <w:t xml:space="preserve">use svchost.exe to </w:t>
      </w:r>
      <w:r w:rsidR="005B5000">
        <w:t>instigate a new occurrence of explorer so it can infect that.</w:t>
      </w:r>
    </w:p>
    <w:p w14:paraId="417650CE" w14:textId="77777777" w:rsidR="00255C18" w:rsidRDefault="00255C18" w:rsidP="00255C18">
      <w:pPr>
        <w:pStyle w:val="NoSpacing"/>
      </w:pPr>
    </w:p>
    <w:p w14:paraId="7306C05B" w14:textId="77777777" w:rsidR="00255C18" w:rsidRDefault="00255C18" w:rsidP="00255C18">
      <w:pPr>
        <w:pStyle w:val="NoSpacing"/>
      </w:pPr>
      <w:r>
        <w:t>4.1.1 Infection methods</w:t>
      </w:r>
    </w:p>
    <w:p w14:paraId="650E54DF" w14:textId="77777777" w:rsidR="00255C18" w:rsidRDefault="00255C18" w:rsidP="00255C18">
      <w:pPr>
        <w:pStyle w:val="NoSpacing"/>
      </w:pPr>
    </w:p>
    <w:p w14:paraId="71DAEBEA" w14:textId="77777777" w:rsidR="00255C18" w:rsidRDefault="00255C18" w:rsidP="00255C18">
      <w:pPr>
        <w:pStyle w:val="NoSpacing"/>
      </w:pPr>
      <w:r>
        <w:t>4.1.2 File types affected</w:t>
      </w:r>
    </w:p>
    <w:p w14:paraId="76996857" w14:textId="77777777" w:rsidR="00255C18" w:rsidRDefault="00255C18" w:rsidP="00255C18">
      <w:pPr>
        <w:pStyle w:val="NoSpacing"/>
      </w:pPr>
    </w:p>
    <w:p w14:paraId="489AD189" w14:textId="77777777" w:rsidR="00255C18" w:rsidRDefault="00255C18" w:rsidP="00255C18">
      <w:pPr>
        <w:pStyle w:val="NoSpacing"/>
      </w:pPr>
    </w:p>
    <w:p w14:paraId="28883CB5" w14:textId="366BFBEC" w:rsidR="00255C18" w:rsidRDefault="00255C18" w:rsidP="00255C18">
      <w:pPr>
        <w:pStyle w:val="NoSpacing"/>
      </w:pPr>
      <w:r>
        <w:t>The following image is from XYZ website [1] showing typical file formats that are affected</w:t>
      </w:r>
    </w:p>
    <w:p w14:paraId="3853B22E" w14:textId="093F8EE3" w:rsidR="00255C18" w:rsidRDefault="00255C18" w:rsidP="00255C18">
      <w:pPr>
        <w:pStyle w:val="NoSpacing"/>
      </w:pPr>
      <w:r>
        <w:rPr>
          <w:noProof/>
        </w:rPr>
        <w:lastRenderedPageBreak/>
        <w:drawing>
          <wp:inline distT="0" distB="0" distL="0" distR="0" wp14:anchorId="665943C0" wp14:editId="693B060D">
            <wp:extent cx="3861228" cy="3657600"/>
            <wp:effectExtent l="0" t="0" r="0" b="0"/>
            <wp:docPr id="1199363065" name="Picture 1" descr="A table of file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363065" name="Picture 1" descr="A table of files with text&#10;&#10;Description automatically generated with medium confidence"/>
                    <pic:cNvPicPr/>
                  </pic:nvPicPr>
                  <pic:blipFill>
                    <a:blip r:embed="rId4"/>
                    <a:stretch>
                      <a:fillRect/>
                    </a:stretch>
                  </pic:blipFill>
                  <pic:spPr>
                    <a:xfrm>
                      <a:off x="0" y="0"/>
                      <a:ext cx="3873340" cy="3669074"/>
                    </a:xfrm>
                    <a:prstGeom prst="rect">
                      <a:avLst/>
                    </a:prstGeom>
                  </pic:spPr>
                </pic:pic>
              </a:graphicData>
            </a:graphic>
          </wp:inline>
        </w:drawing>
      </w:r>
    </w:p>
    <w:p w14:paraId="0EF9D6E6" w14:textId="77777777" w:rsidR="00255C18" w:rsidRDefault="00255C18" w:rsidP="00255C18">
      <w:pPr>
        <w:pStyle w:val="NoSpacing"/>
      </w:pPr>
    </w:p>
    <w:p w14:paraId="7644C704" w14:textId="77777777" w:rsidR="00255C18" w:rsidRDefault="00255C18" w:rsidP="00255C18">
      <w:pPr>
        <w:pStyle w:val="NoSpacing"/>
      </w:pPr>
      <w:r>
        <w:t xml:space="preserve">            4.2 Procedures of eradication</w:t>
      </w:r>
    </w:p>
    <w:p w14:paraId="4793D692" w14:textId="77777777" w:rsidR="00255C18" w:rsidRDefault="00255C18" w:rsidP="00255C18">
      <w:pPr>
        <w:pStyle w:val="NoSpacing"/>
      </w:pPr>
    </w:p>
    <w:p w14:paraId="0D9B6B18" w14:textId="77777777" w:rsidR="00255C18" w:rsidRDefault="00255C18" w:rsidP="00255C18">
      <w:pPr>
        <w:pStyle w:val="NoSpacing"/>
      </w:pPr>
      <w:r>
        <w:t xml:space="preserve">            4.3 Payment?</w:t>
      </w:r>
    </w:p>
    <w:p w14:paraId="1E683935" w14:textId="77777777" w:rsidR="00255C18" w:rsidRDefault="00255C18" w:rsidP="00255C18">
      <w:pPr>
        <w:pStyle w:val="NoSpacing"/>
      </w:pPr>
    </w:p>
    <w:p w14:paraId="1F6776A7" w14:textId="77777777" w:rsidR="00255C18" w:rsidRDefault="00255C18" w:rsidP="00255C18">
      <w:pPr>
        <w:pStyle w:val="NoSpacing"/>
      </w:pPr>
      <w:r>
        <w:t>5.         Examples of good practice</w:t>
      </w:r>
    </w:p>
    <w:p w14:paraId="5F3FBAAF" w14:textId="77777777" w:rsidR="00255C18" w:rsidRDefault="00255C18" w:rsidP="00255C18">
      <w:pPr>
        <w:pStyle w:val="NoSpacing"/>
      </w:pPr>
    </w:p>
    <w:p w14:paraId="2AE9B97F" w14:textId="77777777" w:rsidR="00255C18" w:rsidRDefault="00255C18" w:rsidP="00255C18">
      <w:pPr>
        <w:pStyle w:val="NoSpacing"/>
      </w:pPr>
      <w:r>
        <w:t xml:space="preserve">           5.1 Initial avoidance</w:t>
      </w:r>
    </w:p>
    <w:p w14:paraId="637E0285" w14:textId="77777777" w:rsidR="00255C18" w:rsidRDefault="00255C18" w:rsidP="00255C18">
      <w:pPr>
        <w:pStyle w:val="NoSpacing"/>
      </w:pPr>
    </w:p>
    <w:p w14:paraId="743389CC" w14:textId="77777777" w:rsidR="00255C18" w:rsidRDefault="00255C18" w:rsidP="00255C18">
      <w:pPr>
        <w:pStyle w:val="NoSpacing"/>
      </w:pPr>
      <w:r>
        <w:t xml:space="preserve">           5.2 Backup procedures</w:t>
      </w:r>
    </w:p>
    <w:p w14:paraId="783A3D02" w14:textId="77777777" w:rsidR="00255C18" w:rsidRDefault="00255C18" w:rsidP="00255C18">
      <w:pPr>
        <w:pStyle w:val="NoSpacing"/>
      </w:pPr>
    </w:p>
    <w:p w14:paraId="6D437720" w14:textId="77777777" w:rsidR="00255C18" w:rsidRDefault="00255C18" w:rsidP="00255C18">
      <w:pPr>
        <w:pStyle w:val="NoSpacing"/>
      </w:pPr>
      <w:r>
        <w:t xml:space="preserve"> </w:t>
      </w:r>
    </w:p>
    <w:p w14:paraId="503DFB23" w14:textId="77777777" w:rsidR="00255C18" w:rsidRDefault="00255C18" w:rsidP="00255C18">
      <w:pPr>
        <w:pStyle w:val="NoSpacing"/>
      </w:pPr>
    </w:p>
    <w:p w14:paraId="1E071F6A" w14:textId="74D858EF" w:rsidR="00255C18" w:rsidRDefault="00255C18" w:rsidP="00255C18">
      <w:pPr>
        <w:pStyle w:val="NoSpacing"/>
      </w:pPr>
      <w:r>
        <w:t>6.         References</w:t>
      </w:r>
    </w:p>
    <w:sectPr w:rsidR="00255C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C18"/>
    <w:rsid w:val="000C4AD5"/>
    <w:rsid w:val="00255C18"/>
    <w:rsid w:val="005B5000"/>
    <w:rsid w:val="005D4624"/>
    <w:rsid w:val="008427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DF3BC"/>
  <w15:chartTrackingRefBased/>
  <w15:docId w15:val="{900FD247-8D95-4D72-BEE0-3476D5831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C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55C18"/>
    <w:pPr>
      <w:spacing w:after="0" w:line="240" w:lineRule="auto"/>
    </w:pPr>
  </w:style>
  <w:style w:type="character" w:customStyle="1" w:styleId="Heading1Char">
    <w:name w:val="Heading 1 Char"/>
    <w:basedOn w:val="DefaultParagraphFont"/>
    <w:link w:val="Heading1"/>
    <w:uiPriority w:val="9"/>
    <w:rsid w:val="00255C1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3</Pages>
  <Words>340</Words>
  <Characters>1941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dc:creator>
  <cp:keywords/>
  <dc:description/>
  <cp:lastModifiedBy>Gareth</cp:lastModifiedBy>
  <cp:revision>2</cp:revision>
  <dcterms:created xsi:type="dcterms:W3CDTF">2023-11-01T12:07:00Z</dcterms:created>
  <dcterms:modified xsi:type="dcterms:W3CDTF">2023-11-01T12:33:00Z</dcterms:modified>
</cp:coreProperties>
</file>