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F4A8F2" w14:textId="77777777" w:rsidR="00E87129" w:rsidRDefault="00E87129" w:rsidP="006D3026">
      <w:pPr>
        <w:spacing w:line="360" w:lineRule="auto"/>
        <w:jc w:val="both"/>
        <w:rPr>
          <w:sz w:val="22"/>
          <w:szCs w:val="22"/>
        </w:rPr>
      </w:pPr>
    </w:p>
    <w:p w14:paraId="7A29567D" w14:textId="0C5F8432" w:rsidR="00E87129" w:rsidRPr="00E87129" w:rsidRDefault="00E87129" w:rsidP="00E87129"/>
    <w:p w14:paraId="42A39A7F" w14:textId="77777777" w:rsidR="00E87129" w:rsidRDefault="00E87129" w:rsidP="006D3026">
      <w:pPr>
        <w:spacing w:line="360" w:lineRule="auto"/>
        <w:jc w:val="both"/>
        <w:rPr>
          <w:sz w:val="22"/>
          <w:szCs w:val="22"/>
        </w:rPr>
      </w:pPr>
    </w:p>
    <w:p w14:paraId="09C4B69C" w14:textId="1999E2DE" w:rsidR="00E87129" w:rsidRDefault="00E87129" w:rsidP="006D3026">
      <w:pPr>
        <w:spacing w:line="360" w:lineRule="auto"/>
        <w:jc w:val="both"/>
        <w:rPr>
          <w:sz w:val="22"/>
          <w:szCs w:val="22"/>
        </w:rPr>
      </w:pPr>
      <w:r w:rsidRPr="00E87129">
        <w:fldChar w:fldCharType="begin"/>
      </w:r>
      <w:r w:rsidRPr="00E87129">
        <w:instrText xml:space="preserve"> INCLUDEPICTURE "/var/folders/mr/6x3xd3k108g4155npmydh6hh0000gn/T/com.microsoft.Word/WebArchiveCopyPasteTempFiles/Softbank-ARM-logos-jpg_9576421_ver1.0_1280_720.jpg" \* MERGEFORMATINET </w:instrText>
      </w:r>
      <w:r w:rsidRPr="00E87129">
        <w:fldChar w:fldCharType="separate"/>
      </w:r>
      <w:r w:rsidRPr="00E87129">
        <w:rPr>
          <w:noProof/>
        </w:rPr>
        <w:drawing>
          <wp:inline distT="0" distB="0" distL="0" distR="0" wp14:anchorId="6748AFEF" wp14:editId="40A874E9">
            <wp:extent cx="6192715" cy="3489325"/>
            <wp:effectExtent l="0" t="368300" r="335280" b="384175"/>
            <wp:docPr id="2" name="Picture 2" descr="Image result for arm holding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arm holdings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639294" cy="3740953"/>
                    </a:xfrm>
                    <a:prstGeom prst="rect">
                      <a:avLst/>
                    </a:prstGeom>
                    <a:noFill/>
                    <a:ln>
                      <a:noFill/>
                    </a:ln>
                    <a:effectLst>
                      <a:glow rad="228600">
                        <a:schemeClr val="accent5">
                          <a:satMod val="175000"/>
                          <a:alpha val="40000"/>
                        </a:schemeClr>
                      </a:glow>
                      <a:outerShdw blurRad="50800" dist="38100" dir="5400000" algn="t" rotWithShape="0">
                        <a:prstClr val="black">
                          <a:alpha val="40000"/>
                        </a:prstClr>
                      </a:outerShdw>
                      <a:softEdge rad="31750"/>
                    </a:effectLst>
                    <a:scene3d>
                      <a:camera prst="perspectiveLeft"/>
                      <a:lightRig rig="threePt" dir="t"/>
                    </a:scene3d>
                    <a:sp3d>
                      <a:bevelT w="114300" prst="artDeco"/>
                    </a:sp3d>
                  </pic:spPr>
                </pic:pic>
              </a:graphicData>
            </a:graphic>
          </wp:inline>
        </w:drawing>
      </w:r>
      <w:r w:rsidRPr="00E87129">
        <w:fldChar w:fldCharType="end"/>
      </w:r>
    </w:p>
    <w:p w14:paraId="0138F604" w14:textId="3FA1186B" w:rsidR="00E87129" w:rsidRDefault="00E87129" w:rsidP="006D3026">
      <w:pPr>
        <w:spacing w:line="360" w:lineRule="auto"/>
        <w:jc w:val="both"/>
        <w:rPr>
          <w:sz w:val="22"/>
          <w:szCs w:val="22"/>
        </w:rPr>
      </w:pPr>
    </w:p>
    <w:p w14:paraId="151D1CC6" w14:textId="77777777" w:rsidR="00E87129" w:rsidRPr="003B1C94" w:rsidRDefault="00E87129" w:rsidP="006D3026">
      <w:pPr>
        <w:spacing w:line="360" w:lineRule="auto"/>
        <w:jc w:val="both"/>
        <w:rPr>
          <w:rFonts w:ascii="Algerian" w:hAnsi="Algerian"/>
          <w:sz w:val="22"/>
          <w:szCs w:val="22"/>
        </w:rPr>
      </w:pPr>
    </w:p>
    <w:p w14:paraId="414D6575" w14:textId="4430B9B1" w:rsidR="00AE4A96" w:rsidRPr="003B1C94" w:rsidRDefault="00AE4A96" w:rsidP="006D3026">
      <w:pPr>
        <w:spacing w:line="360" w:lineRule="auto"/>
        <w:jc w:val="both"/>
        <w:rPr>
          <w:i/>
          <w:iCs/>
          <w:sz w:val="40"/>
          <w:szCs w:val="40"/>
        </w:rPr>
      </w:pPr>
      <w:r w:rsidRPr="003B1C94">
        <w:rPr>
          <w:i/>
          <w:iCs/>
          <w:sz w:val="40"/>
          <w:szCs w:val="40"/>
        </w:rPr>
        <w:t>Name: Bianca Leinyuy Chin</w:t>
      </w:r>
    </w:p>
    <w:p w14:paraId="513A12D1" w14:textId="77777777" w:rsidR="00AE4A96" w:rsidRPr="003B1C94" w:rsidRDefault="00AE4A96" w:rsidP="006D3026">
      <w:pPr>
        <w:spacing w:line="360" w:lineRule="auto"/>
        <w:jc w:val="both"/>
        <w:rPr>
          <w:i/>
          <w:iCs/>
          <w:sz w:val="40"/>
          <w:szCs w:val="40"/>
        </w:rPr>
      </w:pPr>
      <w:r w:rsidRPr="003B1C94">
        <w:rPr>
          <w:i/>
          <w:iCs/>
          <w:sz w:val="40"/>
          <w:szCs w:val="40"/>
        </w:rPr>
        <w:t>Student Number: 1811592</w:t>
      </w:r>
    </w:p>
    <w:p w14:paraId="3BF0C98C" w14:textId="77777777" w:rsidR="00AE4A96" w:rsidRPr="003B1C94" w:rsidRDefault="00AE4A96" w:rsidP="006D3026">
      <w:pPr>
        <w:spacing w:line="360" w:lineRule="auto"/>
        <w:jc w:val="both"/>
        <w:rPr>
          <w:i/>
          <w:iCs/>
          <w:sz w:val="40"/>
          <w:szCs w:val="40"/>
        </w:rPr>
      </w:pPr>
      <w:r w:rsidRPr="003B1C94">
        <w:rPr>
          <w:i/>
          <w:iCs/>
          <w:sz w:val="40"/>
          <w:szCs w:val="40"/>
        </w:rPr>
        <w:t>Module Title: Strategic Change and Organisation</w:t>
      </w:r>
    </w:p>
    <w:p w14:paraId="1F70CFBC" w14:textId="09286F51" w:rsidR="00AE4A96" w:rsidRPr="003B1C94" w:rsidRDefault="00AE4A96" w:rsidP="006D3026">
      <w:pPr>
        <w:spacing w:line="360" w:lineRule="auto"/>
        <w:jc w:val="both"/>
        <w:rPr>
          <w:i/>
          <w:iCs/>
          <w:sz w:val="40"/>
          <w:szCs w:val="40"/>
        </w:rPr>
      </w:pPr>
      <w:r w:rsidRPr="003B1C94">
        <w:rPr>
          <w:i/>
          <w:iCs/>
          <w:sz w:val="40"/>
          <w:szCs w:val="40"/>
        </w:rPr>
        <w:t xml:space="preserve">Assignment Title: SCO Assignment </w:t>
      </w:r>
      <w:r w:rsidR="0090143E" w:rsidRPr="003B1C94">
        <w:rPr>
          <w:i/>
          <w:iCs/>
          <w:sz w:val="40"/>
          <w:szCs w:val="40"/>
        </w:rPr>
        <w:t>1</w:t>
      </w:r>
    </w:p>
    <w:p w14:paraId="45DE2AE6" w14:textId="0AF4EAA9" w:rsidR="00AE4A96" w:rsidRPr="003B1C94" w:rsidRDefault="00AE4A96" w:rsidP="006D3026">
      <w:pPr>
        <w:spacing w:line="360" w:lineRule="auto"/>
        <w:jc w:val="both"/>
        <w:rPr>
          <w:i/>
          <w:iCs/>
          <w:sz w:val="40"/>
          <w:szCs w:val="40"/>
        </w:rPr>
      </w:pPr>
      <w:r w:rsidRPr="003B1C94">
        <w:rPr>
          <w:i/>
          <w:iCs/>
          <w:sz w:val="40"/>
          <w:szCs w:val="40"/>
        </w:rPr>
        <w:t xml:space="preserve">Lecturer: Dr. Gladius Kulothungan </w:t>
      </w:r>
    </w:p>
    <w:p w14:paraId="70DB1408" w14:textId="699CE4DD" w:rsidR="00E87129" w:rsidRPr="003B1C94" w:rsidRDefault="00E87129" w:rsidP="006D3026">
      <w:pPr>
        <w:spacing w:line="360" w:lineRule="auto"/>
        <w:jc w:val="both"/>
        <w:rPr>
          <w:i/>
          <w:iCs/>
          <w:sz w:val="40"/>
          <w:szCs w:val="40"/>
        </w:rPr>
      </w:pPr>
      <w:r w:rsidRPr="003B1C94">
        <w:rPr>
          <w:i/>
          <w:iCs/>
          <w:sz w:val="40"/>
          <w:szCs w:val="40"/>
        </w:rPr>
        <w:t>Institution: UWT</w:t>
      </w:r>
      <w:r w:rsidR="00442066">
        <w:rPr>
          <w:i/>
          <w:iCs/>
          <w:sz w:val="40"/>
          <w:szCs w:val="40"/>
        </w:rPr>
        <w:t>S</w:t>
      </w:r>
      <w:bookmarkStart w:id="0" w:name="_GoBack"/>
      <w:bookmarkEnd w:id="0"/>
      <w:r w:rsidRPr="003B1C94">
        <w:rPr>
          <w:i/>
          <w:iCs/>
          <w:sz w:val="40"/>
          <w:szCs w:val="40"/>
        </w:rPr>
        <w:t>D</w:t>
      </w:r>
    </w:p>
    <w:p w14:paraId="77209DF5" w14:textId="40398729" w:rsidR="00AE4A96" w:rsidRDefault="00AE4A96" w:rsidP="006D3026">
      <w:pPr>
        <w:spacing w:line="360" w:lineRule="auto"/>
        <w:jc w:val="both"/>
        <w:rPr>
          <w:sz w:val="22"/>
          <w:szCs w:val="22"/>
        </w:rPr>
      </w:pPr>
    </w:p>
    <w:p w14:paraId="7A02FD72" w14:textId="5FC1EF2E" w:rsidR="00E87129" w:rsidRDefault="00E87129" w:rsidP="006D3026">
      <w:pPr>
        <w:spacing w:line="360" w:lineRule="auto"/>
        <w:jc w:val="both"/>
        <w:rPr>
          <w:sz w:val="22"/>
          <w:szCs w:val="22"/>
        </w:rPr>
      </w:pPr>
    </w:p>
    <w:p w14:paraId="2E019FCA" w14:textId="0F5BC753" w:rsidR="00E87129" w:rsidRDefault="00E87129" w:rsidP="006D3026">
      <w:pPr>
        <w:spacing w:line="360" w:lineRule="auto"/>
        <w:jc w:val="both"/>
        <w:rPr>
          <w:sz w:val="22"/>
          <w:szCs w:val="22"/>
        </w:rPr>
      </w:pPr>
    </w:p>
    <w:p w14:paraId="069D8223" w14:textId="1FDEBFFD" w:rsidR="00F90FC7" w:rsidRDefault="00F90FC7" w:rsidP="00F32191">
      <w:pPr>
        <w:spacing w:line="720" w:lineRule="auto"/>
        <w:jc w:val="both"/>
        <w:rPr>
          <w:sz w:val="22"/>
          <w:szCs w:val="22"/>
        </w:rPr>
      </w:pPr>
    </w:p>
    <w:p w14:paraId="680D9BDD" w14:textId="453631DF" w:rsidR="001E5FEC" w:rsidRPr="00F32191" w:rsidRDefault="001E5FEC" w:rsidP="00F32191">
      <w:pPr>
        <w:spacing w:line="720" w:lineRule="auto"/>
        <w:jc w:val="both"/>
        <w:rPr>
          <w:u w:val="double"/>
        </w:rPr>
      </w:pPr>
      <w:r w:rsidRPr="00F32191">
        <w:rPr>
          <w:u w:val="double"/>
        </w:rPr>
        <w:t>Table of Content:</w:t>
      </w:r>
    </w:p>
    <w:p w14:paraId="3651129C" w14:textId="06B04FD1" w:rsidR="0073502D" w:rsidRPr="00F32191" w:rsidRDefault="0073502D" w:rsidP="00F32191">
      <w:pPr>
        <w:pStyle w:val="ListParagraph"/>
        <w:numPr>
          <w:ilvl w:val="0"/>
          <w:numId w:val="19"/>
        </w:numPr>
        <w:spacing w:line="720" w:lineRule="auto"/>
        <w:jc w:val="both"/>
      </w:pPr>
      <w:r w:rsidRPr="00F32191">
        <w:t>Introduction…………………………………………………………………………. 3</w:t>
      </w:r>
    </w:p>
    <w:p w14:paraId="34F2AE96" w14:textId="3FB94839" w:rsidR="0073502D" w:rsidRPr="00F32191" w:rsidRDefault="0073502D" w:rsidP="00F32191">
      <w:pPr>
        <w:pStyle w:val="ListParagraph"/>
        <w:numPr>
          <w:ilvl w:val="1"/>
          <w:numId w:val="20"/>
        </w:numPr>
        <w:spacing w:line="720" w:lineRule="auto"/>
        <w:jc w:val="both"/>
      </w:pPr>
      <w:r w:rsidRPr="00F32191">
        <w:t>Background Knowledge of Softbank and Arm Holding……………………… 3-4</w:t>
      </w:r>
    </w:p>
    <w:p w14:paraId="1D4EA544" w14:textId="4277913E" w:rsidR="0073502D" w:rsidRPr="00F32191" w:rsidRDefault="0073502D" w:rsidP="00F32191">
      <w:pPr>
        <w:pStyle w:val="ListParagraph"/>
        <w:numPr>
          <w:ilvl w:val="0"/>
          <w:numId w:val="19"/>
        </w:numPr>
        <w:spacing w:line="720" w:lineRule="auto"/>
        <w:jc w:val="both"/>
      </w:pPr>
      <w:r w:rsidRPr="00F32191">
        <w:t>Reasons for Acquisition of Arm by Softbank and their Strategy………………… 4-9</w:t>
      </w:r>
    </w:p>
    <w:p w14:paraId="000BCB4C" w14:textId="2610C4F3" w:rsidR="0073502D" w:rsidRPr="00F32191" w:rsidRDefault="0073502D" w:rsidP="00F32191">
      <w:pPr>
        <w:pStyle w:val="ListParagraph"/>
        <w:numPr>
          <w:ilvl w:val="0"/>
          <w:numId w:val="19"/>
        </w:numPr>
        <w:spacing w:line="720" w:lineRule="auto"/>
        <w:jc w:val="both"/>
      </w:pPr>
      <w:r w:rsidRPr="00F32191">
        <w:t>Changes to Both Arm and Softbank After the Acquisition……………………… 9</w:t>
      </w:r>
    </w:p>
    <w:p w14:paraId="6B668FA1" w14:textId="7BB6B837" w:rsidR="0073502D" w:rsidRPr="00F32191" w:rsidRDefault="0073502D" w:rsidP="00F32191">
      <w:pPr>
        <w:pStyle w:val="ListParagraph"/>
        <w:spacing w:line="720" w:lineRule="auto"/>
        <w:jc w:val="both"/>
      </w:pPr>
      <w:r w:rsidRPr="00F32191">
        <w:t>3.1 Softbank Change……………………………………………………………. 9-10</w:t>
      </w:r>
    </w:p>
    <w:p w14:paraId="2BC61DAD" w14:textId="4C2A2041" w:rsidR="0073502D" w:rsidRPr="00F32191" w:rsidRDefault="00F32191" w:rsidP="00F32191">
      <w:pPr>
        <w:pStyle w:val="ListParagraph"/>
        <w:spacing w:line="720" w:lineRule="auto"/>
        <w:jc w:val="both"/>
      </w:pPr>
      <w:r w:rsidRPr="00F32191">
        <w:t>3.2 Arm Holdings Change……………………………………………………….10-11</w:t>
      </w:r>
    </w:p>
    <w:p w14:paraId="07242A6B" w14:textId="551A897A" w:rsidR="00F32191" w:rsidRPr="00F32191" w:rsidRDefault="00F32191" w:rsidP="00F32191">
      <w:pPr>
        <w:pStyle w:val="ListParagraph"/>
        <w:spacing w:line="720" w:lineRule="auto"/>
        <w:jc w:val="both"/>
      </w:pPr>
      <w:r w:rsidRPr="00F32191">
        <w:t>3.3 Post-Acquisition performances………………………………………………12-13</w:t>
      </w:r>
    </w:p>
    <w:p w14:paraId="3B5B9774" w14:textId="43CE1C3A" w:rsidR="00F32191" w:rsidRPr="00F32191" w:rsidRDefault="00F32191" w:rsidP="00F32191">
      <w:pPr>
        <w:spacing w:line="720" w:lineRule="auto"/>
        <w:jc w:val="both"/>
      </w:pPr>
      <w:r w:rsidRPr="00F32191">
        <w:t>Conclusion………………………………………………………………………………. 13</w:t>
      </w:r>
    </w:p>
    <w:p w14:paraId="2D96B49C" w14:textId="341FDB8B" w:rsidR="00F32191" w:rsidRPr="00F32191" w:rsidRDefault="00F32191" w:rsidP="00F32191">
      <w:pPr>
        <w:spacing w:line="720" w:lineRule="auto"/>
        <w:jc w:val="both"/>
      </w:pPr>
      <w:r w:rsidRPr="00F32191">
        <w:t>References……………………………………………………………………………… 14-15</w:t>
      </w:r>
    </w:p>
    <w:p w14:paraId="58626E10" w14:textId="53254DA1" w:rsidR="001E5FEC" w:rsidRPr="00F32191" w:rsidRDefault="001E5FEC" w:rsidP="00F32191">
      <w:pPr>
        <w:spacing w:line="600" w:lineRule="auto"/>
        <w:jc w:val="both"/>
      </w:pPr>
    </w:p>
    <w:p w14:paraId="591FEFF4" w14:textId="39455502" w:rsidR="001E5FEC" w:rsidRDefault="001E5FEC" w:rsidP="006D3026">
      <w:pPr>
        <w:spacing w:line="360" w:lineRule="auto"/>
        <w:jc w:val="both"/>
        <w:rPr>
          <w:sz w:val="22"/>
          <w:szCs w:val="22"/>
        </w:rPr>
      </w:pPr>
    </w:p>
    <w:p w14:paraId="33DB00C0" w14:textId="73B8831D" w:rsidR="001E5FEC" w:rsidRDefault="001E5FEC" w:rsidP="006D3026">
      <w:pPr>
        <w:spacing w:line="360" w:lineRule="auto"/>
        <w:jc w:val="both"/>
        <w:rPr>
          <w:sz w:val="22"/>
          <w:szCs w:val="22"/>
        </w:rPr>
      </w:pPr>
    </w:p>
    <w:p w14:paraId="088AE6AD" w14:textId="53C02721" w:rsidR="001E5FEC" w:rsidRDefault="001E5FEC" w:rsidP="006D3026">
      <w:pPr>
        <w:spacing w:line="360" w:lineRule="auto"/>
        <w:jc w:val="both"/>
        <w:rPr>
          <w:sz w:val="22"/>
          <w:szCs w:val="22"/>
        </w:rPr>
      </w:pPr>
    </w:p>
    <w:p w14:paraId="0DAA043E" w14:textId="4E717D8A" w:rsidR="001E5FEC" w:rsidRDefault="001E5FEC" w:rsidP="006D3026">
      <w:pPr>
        <w:spacing w:line="360" w:lineRule="auto"/>
        <w:jc w:val="both"/>
        <w:rPr>
          <w:sz w:val="22"/>
          <w:szCs w:val="22"/>
        </w:rPr>
      </w:pPr>
    </w:p>
    <w:p w14:paraId="72E9E7C1" w14:textId="6D216ED5" w:rsidR="001E5FEC" w:rsidRDefault="001E5FEC" w:rsidP="006D3026">
      <w:pPr>
        <w:spacing w:line="360" w:lineRule="auto"/>
        <w:jc w:val="both"/>
        <w:rPr>
          <w:sz w:val="22"/>
          <w:szCs w:val="22"/>
        </w:rPr>
      </w:pPr>
    </w:p>
    <w:p w14:paraId="36A5E3C1" w14:textId="151F3F0E" w:rsidR="001E5FEC" w:rsidRDefault="001E5FEC" w:rsidP="006D3026">
      <w:pPr>
        <w:spacing w:line="360" w:lineRule="auto"/>
        <w:jc w:val="both"/>
        <w:rPr>
          <w:sz w:val="22"/>
          <w:szCs w:val="22"/>
        </w:rPr>
      </w:pPr>
    </w:p>
    <w:p w14:paraId="6AC2AAB0" w14:textId="491B2164" w:rsidR="001E5FEC" w:rsidRDefault="001E5FEC" w:rsidP="006D3026">
      <w:pPr>
        <w:spacing w:line="360" w:lineRule="auto"/>
        <w:jc w:val="both"/>
        <w:rPr>
          <w:sz w:val="22"/>
          <w:szCs w:val="22"/>
        </w:rPr>
      </w:pPr>
    </w:p>
    <w:p w14:paraId="30DCD20B" w14:textId="2272CC3C" w:rsidR="001E5FEC" w:rsidRDefault="001E5FEC" w:rsidP="006D3026">
      <w:pPr>
        <w:spacing w:line="360" w:lineRule="auto"/>
        <w:jc w:val="both"/>
        <w:rPr>
          <w:sz w:val="22"/>
          <w:szCs w:val="22"/>
        </w:rPr>
      </w:pPr>
    </w:p>
    <w:p w14:paraId="2911E447" w14:textId="2E6F4066" w:rsidR="001E5FEC" w:rsidRDefault="001E5FEC" w:rsidP="006D3026">
      <w:pPr>
        <w:spacing w:line="360" w:lineRule="auto"/>
        <w:jc w:val="both"/>
        <w:rPr>
          <w:sz w:val="22"/>
          <w:szCs w:val="22"/>
        </w:rPr>
      </w:pPr>
    </w:p>
    <w:p w14:paraId="6710C6B5" w14:textId="427880C6" w:rsidR="001E5FEC" w:rsidRDefault="001E5FEC" w:rsidP="001E5FEC">
      <w:pPr>
        <w:spacing w:line="360" w:lineRule="auto"/>
        <w:jc w:val="both"/>
        <w:rPr>
          <w:sz w:val="22"/>
          <w:szCs w:val="22"/>
        </w:rPr>
      </w:pPr>
    </w:p>
    <w:p w14:paraId="23F0FD9B" w14:textId="6F3DD655" w:rsidR="002F365D" w:rsidRDefault="002F365D" w:rsidP="001E5FEC">
      <w:pPr>
        <w:spacing w:line="360" w:lineRule="auto"/>
        <w:jc w:val="both"/>
        <w:rPr>
          <w:sz w:val="22"/>
          <w:szCs w:val="22"/>
        </w:rPr>
      </w:pPr>
    </w:p>
    <w:p w14:paraId="32546F78" w14:textId="77777777" w:rsidR="002F365D" w:rsidRPr="001E5FEC" w:rsidRDefault="002F365D" w:rsidP="001E5FEC">
      <w:pPr>
        <w:spacing w:line="360" w:lineRule="auto"/>
        <w:jc w:val="both"/>
      </w:pPr>
    </w:p>
    <w:p w14:paraId="1EFAD317" w14:textId="5FE65A2A" w:rsidR="00AE4A96" w:rsidRPr="001E5FEC" w:rsidRDefault="0034314C" w:rsidP="001E5FEC">
      <w:pPr>
        <w:pStyle w:val="ListParagraph"/>
        <w:numPr>
          <w:ilvl w:val="0"/>
          <w:numId w:val="16"/>
        </w:numPr>
        <w:spacing w:line="360" w:lineRule="auto"/>
        <w:jc w:val="both"/>
        <w:rPr>
          <w:color w:val="00B0F0"/>
        </w:rPr>
      </w:pPr>
      <w:r w:rsidRPr="001E5FEC">
        <w:rPr>
          <w:color w:val="00B0F0"/>
        </w:rPr>
        <w:t xml:space="preserve"> </w:t>
      </w:r>
      <w:r w:rsidR="001424D7" w:rsidRPr="001E5FEC">
        <w:rPr>
          <w:color w:val="00B0F0"/>
        </w:rPr>
        <w:t>Introduction</w:t>
      </w:r>
    </w:p>
    <w:p w14:paraId="12F7C150" w14:textId="77777777" w:rsidR="002F365D" w:rsidRDefault="005A4C13" w:rsidP="001E5FEC">
      <w:pPr>
        <w:spacing w:line="360" w:lineRule="auto"/>
        <w:ind w:firstLine="360"/>
        <w:jc w:val="both"/>
      </w:pPr>
      <w:r w:rsidRPr="001E5FEC">
        <w:t>The world is fast evolving and businesses are constant</w:t>
      </w:r>
      <w:r w:rsidR="002F365D">
        <w:t>ly</w:t>
      </w:r>
      <w:r w:rsidRPr="001E5FEC">
        <w:t xml:space="preserve"> </w:t>
      </w:r>
      <w:proofErr w:type="spellStart"/>
      <w:r w:rsidRPr="001E5FEC">
        <w:t>competit</w:t>
      </w:r>
      <w:r w:rsidR="002F365D">
        <w:t>ing</w:t>
      </w:r>
      <w:proofErr w:type="spellEnd"/>
      <w:r w:rsidRPr="001E5FEC">
        <w:t xml:space="preserve"> that leaves only the strongest ones survive </w:t>
      </w:r>
      <w:r w:rsidR="00846C81" w:rsidRPr="001E5FEC">
        <w:t xml:space="preserve">in </w:t>
      </w:r>
      <w:r w:rsidRPr="001E5FEC">
        <w:t xml:space="preserve">the market. The business environment today is </w:t>
      </w:r>
      <w:r w:rsidR="006D3026" w:rsidRPr="001E5FEC">
        <w:t>gover</w:t>
      </w:r>
      <w:r w:rsidR="00F90FC7" w:rsidRPr="001E5FEC">
        <w:t>ned</w:t>
      </w:r>
      <w:r w:rsidRPr="001E5FEC">
        <w:t xml:space="preserve"> by innovation and </w:t>
      </w:r>
      <w:r w:rsidR="006D3026" w:rsidRPr="001E5FEC">
        <w:t>creativity</w:t>
      </w:r>
      <w:r w:rsidRPr="001E5FEC">
        <w:t xml:space="preserve"> with organisations creating value and </w:t>
      </w:r>
      <w:r w:rsidR="006D3026" w:rsidRPr="001E5FEC">
        <w:t>capturing this</w:t>
      </w:r>
      <w:r w:rsidRPr="001E5FEC">
        <w:t xml:space="preserve"> value.</w:t>
      </w:r>
      <w:r w:rsidR="00F90FC7" w:rsidRPr="001E5FEC">
        <w:t xml:space="preserve"> </w:t>
      </w:r>
      <w:r w:rsidR="00F90FC7" w:rsidRPr="001E5FEC">
        <w:rPr>
          <w:color w:val="000000"/>
          <w:shd w:val="clear" w:color="auto" w:fill="FFFFFF"/>
        </w:rPr>
        <w:t xml:space="preserve">(Chesbrough, </w:t>
      </w:r>
      <w:proofErr w:type="spellStart"/>
      <w:r w:rsidR="00F90FC7" w:rsidRPr="001E5FEC">
        <w:rPr>
          <w:color w:val="000000"/>
          <w:shd w:val="clear" w:color="auto" w:fill="FFFFFF"/>
        </w:rPr>
        <w:t>Lettl</w:t>
      </w:r>
      <w:proofErr w:type="spellEnd"/>
      <w:r w:rsidR="00F90FC7" w:rsidRPr="001E5FEC">
        <w:rPr>
          <w:color w:val="000000"/>
          <w:shd w:val="clear" w:color="auto" w:fill="FFFFFF"/>
        </w:rPr>
        <w:t xml:space="preserve"> and Ritter, 2018)</w:t>
      </w:r>
      <w:r w:rsidR="00F90FC7" w:rsidRPr="001E5FEC">
        <w:t>.</w:t>
      </w:r>
      <w:r w:rsidRPr="001E5FEC">
        <w:t xml:space="preserve"> Any organisation that fails to act faster than the changing wants of humans get </w:t>
      </w:r>
      <w:r w:rsidR="00846C81" w:rsidRPr="001E5FEC">
        <w:t xml:space="preserve">easily </w:t>
      </w:r>
      <w:r w:rsidRPr="001E5FEC">
        <w:t xml:space="preserve">wiped </w:t>
      </w:r>
      <w:r w:rsidR="00F90FC7" w:rsidRPr="001E5FEC">
        <w:t xml:space="preserve">off or competed </w:t>
      </w:r>
      <w:r w:rsidR="00846C81" w:rsidRPr="001E5FEC">
        <w:t>out of</w:t>
      </w:r>
      <w:r w:rsidRPr="001E5FEC">
        <w:t xml:space="preserve"> the market. According to</w:t>
      </w:r>
      <w:r w:rsidR="00F90FC7" w:rsidRPr="001E5FEC">
        <w:t xml:space="preserve"> </w:t>
      </w:r>
      <w:proofErr w:type="spellStart"/>
      <w:r w:rsidR="00F90FC7" w:rsidRPr="001E5FEC">
        <w:rPr>
          <w:color w:val="000000"/>
          <w:shd w:val="clear" w:color="auto" w:fill="FFFFFF"/>
        </w:rPr>
        <w:t>Atabak</w:t>
      </w:r>
      <w:proofErr w:type="spellEnd"/>
      <w:r w:rsidR="00F90FC7" w:rsidRPr="001E5FEC">
        <w:rPr>
          <w:color w:val="000000"/>
          <w:shd w:val="clear" w:color="auto" w:fill="FFFFFF"/>
        </w:rPr>
        <w:t>, (2004)</w:t>
      </w:r>
      <w:r w:rsidR="00F90FC7" w:rsidRPr="001E5FEC">
        <w:t xml:space="preserve">, </w:t>
      </w:r>
      <w:r w:rsidRPr="001E5FEC">
        <w:t xml:space="preserve">Change </w:t>
      </w:r>
      <w:r w:rsidR="00846C81" w:rsidRPr="001E5FEC">
        <w:t xml:space="preserve">simply means </w:t>
      </w:r>
      <w:r w:rsidRPr="001E5FEC">
        <w:t xml:space="preserve">becoming something different from what you were. </w:t>
      </w:r>
      <w:r w:rsidR="00F90FC7" w:rsidRPr="001E5FEC">
        <w:rPr>
          <w:color w:val="000000"/>
          <w:shd w:val="clear" w:color="auto" w:fill="FFFFFF"/>
        </w:rPr>
        <w:t>(</w:t>
      </w:r>
      <w:proofErr w:type="spellStart"/>
      <w:r w:rsidR="00F90FC7" w:rsidRPr="001E5FEC">
        <w:rPr>
          <w:color w:val="000000"/>
          <w:shd w:val="clear" w:color="auto" w:fill="FFFFFF"/>
        </w:rPr>
        <w:t>Atabak</w:t>
      </w:r>
      <w:proofErr w:type="spellEnd"/>
      <w:r w:rsidR="00F90FC7" w:rsidRPr="001E5FEC">
        <w:rPr>
          <w:color w:val="000000"/>
          <w:shd w:val="clear" w:color="auto" w:fill="FFFFFF"/>
        </w:rPr>
        <w:t>, 2004)</w:t>
      </w:r>
      <w:r w:rsidR="00F90FC7" w:rsidRPr="001E5FEC">
        <w:t xml:space="preserve">. </w:t>
      </w:r>
      <w:r w:rsidRPr="001E5FEC">
        <w:t xml:space="preserve">Business change </w:t>
      </w:r>
      <w:r w:rsidR="00583F65" w:rsidRPr="001E5FEC">
        <w:t xml:space="preserve">is thus the ability for an organisation or business to shift from </w:t>
      </w:r>
      <w:r w:rsidR="006D3026" w:rsidRPr="001E5FEC">
        <w:t>its</w:t>
      </w:r>
      <w:r w:rsidR="00583F65" w:rsidRPr="001E5FEC">
        <w:t xml:space="preserve"> present situation to a different one. Change may be relatively small or </w:t>
      </w:r>
      <w:r w:rsidR="006D3026" w:rsidRPr="001E5FEC">
        <w:t>big,</w:t>
      </w:r>
      <w:r w:rsidR="00583F65" w:rsidRPr="001E5FEC">
        <w:t xml:space="preserve"> but the organisation must ensure that it is for the benefit of the company. While </w:t>
      </w:r>
      <w:r w:rsidR="00846C81" w:rsidRPr="001E5FEC">
        <w:t>companies</w:t>
      </w:r>
      <w:r w:rsidR="00583F65" w:rsidRPr="001E5FEC">
        <w:t xml:space="preserve"> wither </w:t>
      </w:r>
      <w:r w:rsidR="006D3026" w:rsidRPr="001E5FEC">
        <w:t xml:space="preserve">away, </w:t>
      </w:r>
      <w:r w:rsidR="002F365D" w:rsidRPr="001E5FEC">
        <w:t>others are</w:t>
      </w:r>
      <w:r w:rsidR="00583F65" w:rsidRPr="001E5FEC">
        <w:t xml:space="preserve"> </w:t>
      </w:r>
      <w:r w:rsidR="002F365D">
        <w:t xml:space="preserve">simply </w:t>
      </w:r>
      <w:r w:rsidR="00583F65" w:rsidRPr="001E5FEC">
        <w:t xml:space="preserve">purchased or reinvented to suit customer needs. </w:t>
      </w:r>
      <w:r w:rsidR="006D3026" w:rsidRPr="001E5FEC">
        <w:t xml:space="preserve">Some organisations have seen their best days just like Arm holding being one of </w:t>
      </w:r>
      <w:r w:rsidR="00B31F90" w:rsidRPr="001E5FEC">
        <w:t>U. K’s</w:t>
      </w:r>
      <w:r w:rsidR="006D3026" w:rsidRPr="001E5FEC">
        <w:t xml:space="preserve"> top </w:t>
      </w:r>
      <w:r w:rsidR="00B31F90" w:rsidRPr="001E5FEC">
        <w:t>high-tech</w:t>
      </w:r>
      <w:r w:rsidR="006D3026" w:rsidRPr="001E5FEC">
        <w:t xml:space="preserve"> company but in time of darkness, others like Softbank crawl in and take over.</w:t>
      </w:r>
      <w:r w:rsidR="00846C81" w:rsidRPr="001E5FEC">
        <w:t xml:space="preserve"> </w:t>
      </w:r>
      <w:r w:rsidR="00846C81" w:rsidRPr="001E5FEC">
        <w:rPr>
          <w:color w:val="000000"/>
          <w:shd w:val="clear" w:color="auto" w:fill="FFFFFF"/>
        </w:rPr>
        <w:t>(Readiness for Change, 2010)</w:t>
      </w:r>
      <w:r w:rsidR="00846C81" w:rsidRPr="001E5FEC">
        <w:t xml:space="preserve">. </w:t>
      </w:r>
      <w:r w:rsidR="006D3026" w:rsidRPr="001E5FEC">
        <w:t xml:space="preserve"> According to</w:t>
      </w:r>
      <w:r w:rsidR="00846C81" w:rsidRPr="001E5FEC">
        <w:t xml:space="preserve"> </w:t>
      </w:r>
      <w:r w:rsidR="00846C81" w:rsidRPr="001E5FEC">
        <w:rPr>
          <w:color w:val="000000"/>
          <w:shd w:val="clear" w:color="auto" w:fill="FFFFFF"/>
        </w:rPr>
        <w:t>Peng and Fang, (2010)</w:t>
      </w:r>
      <w:r w:rsidR="00846C81" w:rsidRPr="001E5FEC">
        <w:t xml:space="preserve"> b</w:t>
      </w:r>
      <w:r w:rsidR="006D3026" w:rsidRPr="001E5FEC">
        <w:t xml:space="preserve">usiness or company acquisition </w:t>
      </w:r>
      <w:r w:rsidR="00B31F90" w:rsidRPr="001E5FEC">
        <w:t xml:space="preserve">refers to the buying of some shares or all of another company shares. </w:t>
      </w:r>
      <w:r w:rsidR="00846C81" w:rsidRPr="001E5FEC">
        <w:rPr>
          <w:color w:val="000000"/>
          <w:shd w:val="clear" w:color="auto" w:fill="FFFFFF"/>
        </w:rPr>
        <w:t>(Peng and Fang, 2010)</w:t>
      </w:r>
      <w:r w:rsidR="00846C81" w:rsidRPr="001E5FEC">
        <w:t xml:space="preserve">. </w:t>
      </w:r>
      <w:r w:rsidR="00B31F90" w:rsidRPr="001E5FEC">
        <w:t xml:space="preserve">There exist a million reason why companies purchase other companies some of which may include, expansion, </w:t>
      </w:r>
      <w:r w:rsidR="002F365D">
        <w:t>diverse</w:t>
      </w:r>
      <w:r w:rsidR="00B31F90" w:rsidRPr="001E5FEC">
        <w:t xml:space="preserve"> products or services, gain a larger market share, learn or own new technologies whatever the reasons </w:t>
      </w:r>
      <w:r w:rsidR="002F365D">
        <w:t>maybe, it must</w:t>
      </w:r>
    </w:p>
    <w:p w14:paraId="6A4B5828" w14:textId="77777777" w:rsidR="002F365D" w:rsidRDefault="002F365D" w:rsidP="002F365D">
      <w:pPr>
        <w:spacing w:line="360" w:lineRule="auto"/>
        <w:jc w:val="both"/>
      </w:pPr>
      <w:r>
        <w:t xml:space="preserve"> be profit driven for private companies. </w:t>
      </w:r>
    </w:p>
    <w:p w14:paraId="586BEE5E" w14:textId="45BFCDEA" w:rsidR="005A4C13" w:rsidRPr="001E5FEC" w:rsidRDefault="00B31F90" w:rsidP="002F365D">
      <w:pPr>
        <w:spacing w:line="360" w:lineRule="auto"/>
        <w:ind w:firstLine="360"/>
        <w:jc w:val="both"/>
      </w:pPr>
      <w:r w:rsidRPr="001E5FEC">
        <w:t xml:space="preserve">This report will critically analyse Softbank’s drive to purchase Arm holding and how this purchase has changed the culture, structure, strategy, people </w:t>
      </w:r>
      <w:r w:rsidR="00846C81" w:rsidRPr="001E5FEC">
        <w:t xml:space="preserve">management </w:t>
      </w:r>
      <w:r w:rsidRPr="001E5FEC">
        <w:t>and many other aspects of the organisation.</w:t>
      </w:r>
    </w:p>
    <w:p w14:paraId="25314552" w14:textId="4EBBA935" w:rsidR="00261934" w:rsidRPr="001E5FEC" w:rsidRDefault="007E0E0D" w:rsidP="001E5FEC">
      <w:pPr>
        <w:pStyle w:val="ListParagraph"/>
        <w:numPr>
          <w:ilvl w:val="1"/>
          <w:numId w:val="16"/>
        </w:numPr>
        <w:spacing w:line="360" w:lineRule="auto"/>
        <w:jc w:val="both"/>
        <w:rPr>
          <w:color w:val="00B0F0"/>
        </w:rPr>
      </w:pPr>
      <w:r w:rsidRPr="001E5FEC">
        <w:rPr>
          <w:color w:val="00B0F0"/>
        </w:rPr>
        <w:t xml:space="preserve">Background of </w:t>
      </w:r>
      <w:r w:rsidR="00261934" w:rsidRPr="001E5FEC">
        <w:rPr>
          <w:color w:val="00B0F0"/>
        </w:rPr>
        <w:t>Softbank and Arm Holdings.</w:t>
      </w:r>
    </w:p>
    <w:p w14:paraId="71539307" w14:textId="79E3F6BE" w:rsidR="00261934" w:rsidRPr="001E5FEC" w:rsidRDefault="00261934" w:rsidP="001E5FEC">
      <w:pPr>
        <w:spacing w:line="360" w:lineRule="auto"/>
        <w:jc w:val="both"/>
      </w:pPr>
      <w:r w:rsidRPr="001E5FEC">
        <w:t xml:space="preserve"> </w:t>
      </w:r>
      <w:r w:rsidR="005D19CC" w:rsidRPr="001E5FEC">
        <w:tab/>
      </w:r>
      <w:r w:rsidRPr="001E5FEC">
        <w:t xml:space="preserve">Softbank came into to existence in 1981 When the founder Masayoshi son at </w:t>
      </w:r>
      <w:r w:rsidR="00846C81" w:rsidRPr="001E5FEC">
        <w:t xml:space="preserve">the </w:t>
      </w:r>
      <w:r w:rsidR="00354C25" w:rsidRPr="001E5FEC">
        <w:t xml:space="preserve">age of </w:t>
      </w:r>
      <w:r w:rsidRPr="001E5FEC">
        <w:t>24 operated it as a simple computer boutique or store.</w:t>
      </w:r>
      <w:r w:rsidR="00354C25" w:rsidRPr="001E5FEC">
        <w:t xml:space="preserve"> </w:t>
      </w:r>
      <w:r w:rsidR="00354C25" w:rsidRPr="001E5FEC">
        <w:rPr>
          <w:color w:val="000000"/>
          <w:shd w:val="clear" w:color="auto" w:fill="FFFFFF"/>
        </w:rPr>
        <w:t>(Inside View: Softbank, 2016)</w:t>
      </w:r>
      <w:r w:rsidR="00354C25" w:rsidRPr="001E5FEC">
        <w:t>.</w:t>
      </w:r>
      <w:r w:rsidR="00FD4CBA" w:rsidRPr="001E5FEC">
        <w:t xml:space="preserve"> The company since </w:t>
      </w:r>
      <w:r w:rsidR="00675CBE" w:rsidRPr="001E5FEC">
        <w:t>its</w:t>
      </w:r>
      <w:r w:rsidR="00FD4CBA" w:rsidRPr="001E5FEC">
        <w:t xml:space="preserve"> creation has grown and is still growing</w:t>
      </w:r>
      <w:r w:rsidR="00675CBE" w:rsidRPr="001E5FEC">
        <w:t xml:space="preserve"> through innovation, </w:t>
      </w:r>
      <w:r w:rsidR="00FD4CBA" w:rsidRPr="001E5FEC">
        <w:t xml:space="preserve">purchase, franchise and </w:t>
      </w:r>
      <w:r w:rsidR="00675CBE" w:rsidRPr="001E5FEC">
        <w:t>joint</w:t>
      </w:r>
      <w:r w:rsidR="00FD4CBA" w:rsidRPr="001E5FEC">
        <w:t xml:space="preserve"> ventures with other companies. Softbank has definitely made a name for itself</w:t>
      </w:r>
      <w:r w:rsidR="00675CBE" w:rsidRPr="001E5FEC">
        <w:t xml:space="preserve">. The big multinational organisation has its </w:t>
      </w:r>
      <w:r w:rsidR="002F365D">
        <w:t xml:space="preserve">head </w:t>
      </w:r>
      <w:proofErr w:type="gramStart"/>
      <w:r w:rsidR="002F365D">
        <w:t xml:space="preserve">office </w:t>
      </w:r>
      <w:r w:rsidR="00675CBE" w:rsidRPr="001E5FEC">
        <w:t xml:space="preserve"> in</w:t>
      </w:r>
      <w:proofErr w:type="gramEnd"/>
      <w:r w:rsidR="00675CBE" w:rsidRPr="001E5FEC">
        <w:t xml:space="preserve"> Japan and </w:t>
      </w:r>
      <w:r w:rsidR="00354C25" w:rsidRPr="001E5FEC">
        <w:t xml:space="preserve">owns </w:t>
      </w:r>
      <w:r w:rsidR="00675CBE" w:rsidRPr="001E5FEC">
        <w:t xml:space="preserve">shares in many businesses such as Arm Holding, Alibaba, Yahoo Japan, Uber, Grab </w:t>
      </w:r>
      <w:r w:rsidR="00354C25" w:rsidRPr="001E5FEC">
        <w:t>to list a few</w:t>
      </w:r>
      <w:r w:rsidR="00675CBE" w:rsidRPr="001E5FEC">
        <w:t>.</w:t>
      </w:r>
      <w:r w:rsidR="00354C25" w:rsidRPr="001E5FEC">
        <w:rPr>
          <w:color w:val="000000"/>
          <w:shd w:val="clear" w:color="auto" w:fill="FFFFFF"/>
        </w:rPr>
        <w:t xml:space="preserve"> (Lynskey and </w:t>
      </w:r>
      <w:proofErr w:type="spellStart"/>
      <w:r w:rsidR="00354C25" w:rsidRPr="001E5FEC">
        <w:rPr>
          <w:color w:val="000000"/>
          <w:shd w:val="clear" w:color="auto" w:fill="FFFFFF"/>
        </w:rPr>
        <w:t>Yonekura</w:t>
      </w:r>
      <w:proofErr w:type="spellEnd"/>
      <w:r w:rsidR="00354C25" w:rsidRPr="001E5FEC">
        <w:rPr>
          <w:color w:val="000000"/>
          <w:shd w:val="clear" w:color="auto" w:fill="FFFFFF"/>
        </w:rPr>
        <w:t>, 2001)</w:t>
      </w:r>
      <w:r w:rsidR="00354C25" w:rsidRPr="001E5FEC">
        <w:t>. As it</w:t>
      </w:r>
      <w:r w:rsidR="00675CBE" w:rsidRPr="001E5FEC">
        <w:t xml:space="preserve"> continues to forge for growth and expansion</w:t>
      </w:r>
      <w:r w:rsidR="00354C25" w:rsidRPr="001E5FEC">
        <w:t xml:space="preserve">, </w:t>
      </w:r>
      <w:r w:rsidR="00675CBE" w:rsidRPr="001E5FEC">
        <w:t>one of its recent big moves was the purchase of Britain high tech company Arm Holdings. As mentioned earlier, a business willing to survive must be able to innovate and act smart and Softbank clearly understands th</w:t>
      </w:r>
      <w:r w:rsidR="00354C25" w:rsidRPr="001E5FEC">
        <w:t>is</w:t>
      </w:r>
      <w:r w:rsidR="00675CBE" w:rsidRPr="001E5FEC">
        <w:t>. The company under Ma</w:t>
      </w:r>
      <w:r w:rsidR="001D0BC9" w:rsidRPr="001E5FEC">
        <w:t>sayos</w:t>
      </w:r>
      <w:r w:rsidR="00675CBE" w:rsidRPr="001E5FEC">
        <w:t>hi leadership has experiences growth and in the year 2000 it was ranked by Forbes as the 36</w:t>
      </w:r>
      <w:r w:rsidR="00675CBE" w:rsidRPr="001E5FEC">
        <w:rPr>
          <w:vertAlign w:val="superscript"/>
        </w:rPr>
        <w:t>th</w:t>
      </w:r>
      <w:r w:rsidR="00675CBE" w:rsidRPr="001E5FEC">
        <w:t xml:space="preserve"> biggest public company</w:t>
      </w:r>
      <w:r w:rsidR="001D0BC9" w:rsidRPr="001E5FEC">
        <w:t>.</w:t>
      </w:r>
      <w:r w:rsidR="005D19CC" w:rsidRPr="001E5FEC">
        <w:t xml:space="preserve"> </w:t>
      </w:r>
      <w:r w:rsidR="00354C25" w:rsidRPr="001E5FEC">
        <w:rPr>
          <w:color w:val="000000"/>
          <w:shd w:val="clear" w:color="auto" w:fill="FFFFFF"/>
        </w:rPr>
        <w:t xml:space="preserve">(Lynskey and </w:t>
      </w:r>
      <w:proofErr w:type="spellStart"/>
      <w:r w:rsidR="00354C25" w:rsidRPr="001E5FEC">
        <w:rPr>
          <w:color w:val="000000"/>
          <w:shd w:val="clear" w:color="auto" w:fill="FFFFFF"/>
        </w:rPr>
        <w:t>Yonekura</w:t>
      </w:r>
      <w:proofErr w:type="spellEnd"/>
      <w:r w:rsidR="00354C25" w:rsidRPr="001E5FEC">
        <w:rPr>
          <w:color w:val="000000"/>
          <w:shd w:val="clear" w:color="auto" w:fill="FFFFFF"/>
        </w:rPr>
        <w:t xml:space="preserve">, </w:t>
      </w:r>
      <w:r w:rsidR="00354C25" w:rsidRPr="001E5FEC">
        <w:rPr>
          <w:color w:val="000000"/>
          <w:shd w:val="clear" w:color="auto" w:fill="FFFFFF"/>
        </w:rPr>
        <w:lastRenderedPageBreak/>
        <w:t>2001)</w:t>
      </w:r>
      <w:r w:rsidR="00354C25" w:rsidRPr="001E5FEC">
        <w:t xml:space="preserve">. </w:t>
      </w:r>
      <w:r w:rsidR="005D19CC" w:rsidRPr="001E5FEC">
        <w:t>Softbank owns so many shares and have purchased so many companies</w:t>
      </w:r>
      <w:r w:rsidR="002F365D">
        <w:t>.</w:t>
      </w:r>
      <w:r w:rsidR="005D19CC" w:rsidRPr="001E5FEC">
        <w:t xml:space="preserve"> </w:t>
      </w:r>
      <w:r w:rsidR="002F365D">
        <w:t xml:space="preserve">In </w:t>
      </w:r>
      <w:r w:rsidR="005D19CC" w:rsidRPr="001E5FEC">
        <w:t>their recent published article, the CEO said they are having more plans on carrying their innovation plans to another level as they prepare to l</w:t>
      </w:r>
      <w:r w:rsidR="00162C71" w:rsidRPr="001E5FEC">
        <w:t>ead and dominate the technical industry during the IOT.</w:t>
      </w:r>
      <w:r w:rsidR="005D19CC" w:rsidRPr="001E5FEC">
        <w:t xml:space="preserve"> </w:t>
      </w:r>
    </w:p>
    <w:p w14:paraId="2D9BF2E5" w14:textId="512ED457" w:rsidR="005D19CC" w:rsidRPr="001E5FEC" w:rsidRDefault="005D19CC" w:rsidP="00202ABE">
      <w:pPr>
        <w:spacing w:line="360" w:lineRule="auto"/>
        <w:jc w:val="both"/>
      </w:pPr>
      <w:r w:rsidRPr="001E5FEC">
        <w:t xml:space="preserve"> Softbank owns and control </w:t>
      </w:r>
      <w:r w:rsidR="008A5B6E" w:rsidRPr="001E5FEC">
        <w:t>Arm Holdings which is a large U.K multinational software design company founded in 1990 with main office in Cambridgeshire.</w:t>
      </w:r>
      <w:r w:rsidR="00162C71" w:rsidRPr="001E5FEC">
        <w:rPr>
          <w:color w:val="000000"/>
          <w:shd w:val="clear" w:color="auto" w:fill="FFFFFF"/>
        </w:rPr>
        <w:t xml:space="preserve"> (Cash in the chips: ARM Holdings (microchip manufacturer</w:t>
      </w:r>
      <w:r w:rsidR="00202ABE">
        <w:rPr>
          <w:color w:val="000000"/>
          <w:shd w:val="clear" w:color="auto" w:fill="FFFFFF"/>
        </w:rPr>
        <w:t>)</w:t>
      </w:r>
      <w:r w:rsidR="00162C71" w:rsidRPr="001E5FEC">
        <w:rPr>
          <w:color w:val="000000"/>
          <w:shd w:val="clear" w:color="auto" w:fill="FFFFFF"/>
        </w:rPr>
        <w:t>, 2011)</w:t>
      </w:r>
      <w:r w:rsidR="00162C71" w:rsidRPr="001E5FEC">
        <w:t xml:space="preserve">. </w:t>
      </w:r>
      <w:r w:rsidR="008A5B6E" w:rsidRPr="001E5FEC">
        <w:t xml:space="preserve"> </w:t>
      </w:r>
      <w:r w:rsidR="00202ABE">
        <w:t>It i</w:t>
      </w:r>
      <w:r w:rsidR="008A5B6E" w:rsidRPr="001E5FEC">
        <w:t>s</w:t>
      </w:r>
      <w:r w:rsidR="008D5D88" w:rsidRPr="001E5FEC">
        <w:t xml:space="preserve"> </w:t>
      </w:r>
      <w:r w:rsidR="008A5B6E" w:rsidRPr="001E5FEC">
        <w:t xml:space="preserve">recognised for being one of the best </w:t>
      </w:r>
      <w:r w:rsidR="002F365D">
        <w:t xml:space="preserve">and </w:t>
      </w:r>
      <w:r w:rsidR="00202ABE">
        <w:t xml:space="preserve">most important </w:t>
      </w:r>
      <w:r w:rsidR="00162C71" w:rsidRPr="001E5FEC">
        <w:t xml:space="preserve">chip </w:t>
      </w:r>
      <w:r w:rsidR="008A5B6E" w:rsidRPr="001E5FEC">
        <w:t xml:space="preserve">design </w:t>
      </w:r>
      <w:r w:rsidR="00202ABE">
        <w:t xml:space="preserve">company </w:t>
      </w:r>
      <w:r w:rsidR="00162C71" w:rsidRPr="001E5FEC">
        <w:t xml:space="preserve">for mobiles, computers, electrical and many other technical devices. </w:t>
      </w:r>
      <w:r w:rsidR="008A5B6E" w:rsidRPr="001E5FEC">
        <w:t>The name of the company “Arm”</w:t>
      </w:r>
      <w:r w:rsidR="00162C71" w:rsidRPr="001E5FEC">
        <w:t xml:space="preserve"> stands for </w:t>
      </w:r>
      <w:r w:rsidR="00413A75" w:rsidRPr="001E5FEC">
        <w:t>“Advanced</w:t>
      </w:r>
      <w:r w:rsidR="008A5B6E" w:rsidRPr="001E5FEC">
        <w:t xml:space="preserve"> Risc Machines”</w:t>
      </w:r>
      <w:r w:rsidR="00202ABE" w:rsidRPr="00202ABE">
        <w:rPr>
          <w:color w:val="000000"/>
          <w:shd w:val="clear" w:color="auto" w:fill="FFFFFF"/>
        </w:rPr>
        <w:t xml:space="preserve"> </w:t>
      </w:r>
      <w:r w:rsidR="00202ABE" w:rsidRPr="00B667E3">
        <w:rPr>
          <w:color w:val="000000"/>
          <w:shd w:val="clear" w:color="auto" w:fill="FFFFFF"/>
        </w:rPr>
        <w:t>(Ltd., 2019)</w:t>
      </w:r>
      <w:r w:rsidR="008A5B6E" w:rsidRPr="001E5FEC">
        <w:t xml:space="preserve">. Arm has shares in other companies and has </w:t>
      </w:r>
      <w:r w:rsidR="00413A75" w:rsidRPr="001E5FEC">
        <w:t>acquired</w:t>
      </w:r>
      <w:r w:rsidR="008A5B6E" w:rsidRPr="001E5FEC">
        <w:t xml:space="preserve"> other businesses like; </w:t>
      </w:r>
      <w:r w:rsidR="00413A75" w:rsidRPr="001E5FEC">
        <w:t>Micrologic</w:t>
      </w:r>
      <w:r w:rsidR="008A5B6E" w:rsidRPr="001E5FEC">
        <w:t xml:space="preserve"> solutions, </w:t>
      </w:r>
      <w:r w:rsidR="00413A75" w:rsidRPr="001E5FEC">
        <w:t>Keil Software, Falanx Software and many others. Despite all these acquisitions, it ended up on the 5 September 2016 selling itself to Softbank for £23.4billion and is today owned by Softbank with chairman being Masayoshi Son</w:t>
      </w:r>
      <w:r w:rsidR="008D5D88" w:rsidRPr="001E5FEC">
        <w:t xml:space="preserve">. </w:t>
      </w:r>
      <w:r w:rsidR="00AA623E" w:rsidRPr="001E5FEC">
        <w:t xml:space="preserve"> </w:t>
      </w:r>
      <w:r w:rsidR="0057043D" w:rsidRPr="001E5FEC">
        <w:t xml:space="preserve">It is not understatement to say that </w:t>
      </w:r>
      <w:r w:rsidR="003B1C94" w:rsidRPr="001E5FEC">
        <w:t>ev</w:t>
      </w:r>
      <w:r w:rsidR="0057043D" w:rsidRPr="001E5FEC">
        <w:t xml:space="preserve">ery phone or computer used today from Motorola to the biggest mobiles like Samsung and apple has </w:t>
      </w:r>
      <w:r w:rsidR="003B1C94" w:rsidRPr="001E5FEC">
        <w:t xml:space="preserve">one or more arm chips </w:t>
      </w:r>
      <w:r w:rsidR="0057043D" w:rsidRPr="001E5FEC">
        <w:t>operating in them.</w:t>
      </w:r>
      <w:r w:rsidR="008D5D88" w:rsidRPr="001E5FEC">
        <w:rPr>
          <w:color w:val="000000"/>
          <w:shd w:val="clear" w:color="auto" w:fill="FFFFFF"/>
        </w:rPr>
        <w:t xml:space="preserve"> (Innovation is all talk at ARM Holdings, 2003).</w:t>
      </w:r>
      <w:r w:rsidR="00345F94" w:rsidRPr="001E5FEC">
        <w:t xml:space="preserve"> The company</w:t>
      </w:r>
      <w:r w:rsidR="008D5D88" w:rsidRPr="001E5FEC">
        <w:t xml:space="preserve"> </w:t>
      </w:r>
      <w:r w:rsidR="00345F94" w:rsidRPr="001E5FEC">
        <w:t>focus</w:t>
      </w:r>
      <w:r w:rsidR="008D5D88" w:rsidRPr="001E5FEC">
        <w:t>es</w:t>
      </w:r>
      <w:r w:rsidR="00345F94" w:rsidRPr="001E5FEC">
        <w:t xml:space="preserve"> on </w:t>
      </w:r>
      <w:r w:rsidR="008D5D88" w:rsidRPr="001E5FEC">
        <w:t xml:space="preserve">chip </w:t>
      </w:r>
      <w:r w:rsidR="00345F94" w:rsidRPr="001E5FEC">
        <w:t xml:space="preserve">designs </w:t>
      </w:r>
      <w:r w:rsidR="008D5D88" w:rsidRPr="001E5FEC">
        <w:t>and gain their revenue through licenses they sell to technically based industries like mobile</w:t>
      </w:r>
      <w:r w:rsidR="003B1C94" w:rsidRPr="001E5FEC">
        <w:t>s</w:t>
      </w:r>
      <w:r w:rsidR="008D5D88" w:rsidRPr="001E5FEC">
        <w:t>, computers, cars and so on.</w:t>
      </w:r>
      <w:r w:rsidR="003A1B37" w:rsidRPr="001E5FEC">
        <w:t xml:space="preserve"> </w:t>
      </w:r>
      <w:r w:rsidR="00202ABE" w:rsidRPr="00B667E3">
        <w:rPr>
          <w:color w:val="000000"/>
          <w:shd w:val="clear" w:color="auto" w:fill="FFFFFF"/>
        </w:rPr>
        <w:t>(Ltd., 2019)</w:t>
      </w:r>
      <w:r w:rsidR="00202ABE">
        <w:t xml:space="preserve">. </w:t>
      </w:r>
      <w:r w:rsidR="003A1B37" w:rsidRPr="001E5FEC">
        <w:t>Arm Holdings lead</w:t>
      </w:r>
      <w:r w:rsidR="008D5D88" w:rsidRPr="001E5FEC">
        <w:t>s</w:t>
      </w:r>
      <w:r w:rsidR="003A1B37" w:rsidRPr="001E5FEC">
        <w:t xml:space="preserve"> the semiconductor technology market and </w:t>
      </w:r>
      <w:r w:rsidR="006421C4" w:rsidRPr="001E5FEC">
        <w:t>are reputable for designing the best chips when compared to competitors like Intel, Analog Devices and the rest.</w:t>
      </w:r>
      <w:r w:rsidR="00B62AA5" w:rsidRPr="001E5FEC">
        <w:t xml:space="preserve"> Their vision to keep growing, expanding and leading during the IOT </w:t>
      </w:r>
      <w:r w:rsidR="006421C4" w:rsidRPr="001E5FEC">
        <w:t xml:space="preserve">era </w:t>
      </w:r>
      <w:r w:rsidR="00B62AA5" w:rsidRPr="001E5FEC">
        <w:t xml:space="preserve">is made more achievable after the acquisition from Softbank which </w:t>
      </w:r>
      <w:r w:rsidR="006421C4" w:rsidRPr="001E5FEC">
        <w:t>has</w:t>
      </w:r>
      <w:r w:rsidR="00B62AA5" w:rsidRPr="001E5FEC">
        <w:t xml:space="preserve"> highly invest</w:t>
      </w:r>
      <w:r w:rsidR="006421C4" w:rsidRPr="001E5FEC">
        <w:t>ed to prepare them for this era.</w:t>
      </w:r>
      <w:r w:rsidR="00B62AA5" w:rsidRPr="001E5FEC">
        <w:t xml:space="preserve"> </w:t>
      </w:r>
    </w:p>
    <w:p w14:paraId="0BAB1CD3" w14:textId="77777777" w:rsidR="00261934" w:rsidRPr="001E5FEC" w:rsidRDefault="00261934" w:rsidP="001E5FEC">
      <w:pPr>
        <w:spacing w:line="360" w:lineRule="auto"/>
        <w:jc w:val="both"/>
      </w:pPr>
    </w:p>
    <w:p w14:paraId="14898302" w14:textId="40EB0E36" w:rsidR="0057043D" w:rsidRPr="001E5FEC" w:rsidRDefault="0057043D" w:rsidP="001E5FEC">
      <w:pPr>
        <w:pStyle w:val="ListParagraph"/>
        <w:numPr>
          <w:ilvl w:val="0"/>
          <w:numId w:val="16"/>
        </w:numPr>
        <w:spacing w:line="360" w:lineRule="auto"/>
        <w:jc w:val="both"/>
        <w:rPr>
          <w:color w:val="00B0F0"/>
        </w:rPr>
      </w:pPr>
      <w:r w:rsidRPr="001E5FEC">
        <w:rPr>
          <w:color w:val="00B0F0"/>
        </w:rPr>
        <w:t>Reasons Behind the Acquisition of Arm Holdings by Softbank and their Strategy.</w:t>
      </w:r>
    </w:p>
    <w:p w14:paraId="3808917E" w14:textId="12E38C95" w:rsidR="0057043D" w:rsidRDefault="0057043D" w:rsidP="001E5FEC">
      <w:pPr>
        <w:spacing w:line="360" w:lineRule="auto"/>
        <w:jc w:val="both"/>
        <w:rPr>
          <w:color w:val="000000"/>
          <w:shd w:val="clear" w:color="auto" w:fill="FFFFFF"/>
        </w:rPr>
      </w:pPr>
      <w:r w:rsidRPr="001E5FEC">
        <w:rPr>
          <w:color w:val="00B0F0"/>
        </w:rPr>
        <w:tab/>
      </w:r>
      <w:r w:rsidRPr="001E5FEC">
        <w:t>September 5</w:t>
      </w:r>
      <w:r w:rsidRPr="001E5FEC">
        <w:rPr>
          <w:vertAlign w:val="superscript"/>
        </w:rPr>
        <w:t>th</w:t>
      </w:r>
      <w:r w:rsidRPr="001E5FEC">
        <w:t>, 2016 marked the day the multinational company Softbank purchased Britain</w:t>
      </w:r>
      <w:r w:rsidR="00014CE6" w:rsidRPr="001E5FEC">
        <w:t>’s</w:t>
      </w:r>
      <w:r w:rsidRPr="001E5FEC">
        <w:t xml:space="preserve"> top and biggest world software processor company Arm Holdings for a whooping sum of £23.4Billion. </w:t>
      </w:r>
      <w:r w:rsidR="001C7775" w:rsidRPr="001E5FEC">
        <w:rPr>
          <w:color w:val="000000"/>
          <w:shd w:val="clear" w:color="auto" w:fill="FFFFFF"/>
        </w:rPr>
        <w:t>(Inside View: Softbank, 2016)</w:t>
      </w:r>
      <w:r w:rsidR="001C7775" w:rsidRPr="001E5FEC">
        <w:t xml:space="preserve">. </w:t>
      </w:r>
      <w:r w:rsidRPr="001E5FEC">
        <w:t>The reasons behind this purchase of course are profitable as every business wish</w:t>
      </w:r>
      <w:r w:rsidR="00014CE6" w:rsidRPr="001E5FEC">
        <w:t>es to increase its profit margins.</w:t>
      </w:r>
      <w:r w:rsidRPr="001E5FEC">
        <w:t xml:space="preserve"> Some of the strategies and major reasons </w:t>
      </w:r>
      <w:r w:rsidR="00345F94" w:rsidRPr="001E5FEC">
        <w:t>Softbank bought Arm Holdings</w:t>
      </w:r>
      <w:r w:rsidR="00014CE6" w:rsidRPr="001E5FEC">
        <w:t xml:space="preserve"> will be discussed below linking it with porters five forces to highlight it competitive advantage but before that, it is worth understanding what porters five theory is. It is a mechanism brought forth by Michael </w:t>
      </w:r>
      <w:r w:rsidR="001C7775" w:rsidRPr="001E5FEC">
        <w:t>Porter to</w:t>
      </w:r>
      <w:r w:rsidR="00014CE6" w:rsidRPr="001E5FEC">
        <w:t xml:space="preserve"> help organisations determine their competitiveness vis a vis competitor and to help them identify their weaknesses and strength.</w:t>
      </w:r>
      <w:r w:rsidR="006421C4" w:rsidRPr="001E5FEC">
        <w:rPr>
          <w:color w:val="000000"/>
          <w:shd w:val="clear" w:color="auto" w:fill="FFFFFF"/>
        </w:rPr>
        <w:t xml:space="preserve"> (Michaux, </w:t>
      </w:r>
      <w:proofErr w:type="spellStart"/>
      <w:r w:rsidR="006421C4" w:rsidRPr="001E5FEC">
        <w:rPr>
          <w:color w:val="000000"/>
          <w:shd w:val="clear" w:color="auto" w:fill="FFFFFF"/>
        </w:rPr>
        <w:t>Cadiat</w:t>
      </w:r>
      <w:proofErr w:type="spellEnd"/>
      <w:r w:rsidR="006421C4" w:rsidRPr="001E5FEC">
        <w:rPr>
          <w:color w:val="000000"/>
          <w:shd w:val="clear" w:color="auto" w:fill="FFFFFF"/>
        </w:rPr>
        <w:t xml:space="preserve"> and Probert, 2015).</w:t>
      </w:r>
      <w:r w:rsidR="00014CE6" w:rsidRPr="001E5FEC">
        <w:t xml:space="preserve"> It has five aspects which include; </w:t>
      </w:r>
      <w:r w:rsidR="00E43E43" w:rsidRPr="001E5FEC">
        <w:t>T</w:t>
      </w:r>
      <w:r w:rsidR="00014CE6" w:rsidRPr="001E5FEC">
        <w:t xml:space="preserve">hreats of </w:t>
      </w:r>
      <w:r w:rsidR="00E43E43" w:rsidRPr="001E5FEC">
        <w:t>N</w:t>
      </w:r>
      <w:r w:rsidR="00014CE6" w:rsidRPr="001E5FEC">
        <w:t xml:space="preserve">ew </w:t>
      </w:r>
      <w:r w:rsidR="00E43E43" w:rsidRPr="001E5FEC">
        <w:t>E</w:t>
      </w:r>
      <w:r w:rsidR="00014CE6" w:rsidRPr="001E5FEC">
        <w:t xml:space="preserve">ntry, </w:t>
      </w:r>
      <w:r w:rsidR="00E43E43" w:rsidRPr="001E5FEC">
        <w:t>T</w:t>
      </w:r>
      <w:r w:rsidR="00014CE6" w:rsidRPr="001E5FEC">
        <w:t xml:space="preserve">hreats of </w:t>
      </w:r>
      <w:r w:rsidR="00E43E43" w:rsidRPr="001E5FEC">
        <w:t>S</w:t>
      </w:r>
      <w:r w:rsidR="00014CE6" w:rsidRPr="001E5FEC">
        <w:t xml:space="preserve">ubstitute, </w:t>
      </w:r>
      <w:r w:rsidR="00E43E43" w:rsidRPr="001E5FEC">
        <w:t>E</w:t>
      </w:r>
      <w:r w:rsidR="00014CE6" w:rsidRPr="001E5FEC">
        <w:t xml:space="preserve">xisting </w:t>
      </w:r>
      <w:r w:rsidR="00E43E43" w:rsidRPr="001E5FEC">
        <w:t>C</w:t>
      </w:r>
      <w:r w:rsidR="00014CE6" w:rsidRPr="001E5FEC">
        <w:t xml:space="preserve">ompetition, </w:t>
      </w:r>
      <w:r w:rsidR="00E43E43" w:rsidRPr="001E5FEC">
        <w:t>B</w:t>
      </w:r>
      <w:r w:rsidR="00014CE6" w:rsidRPr="001E5FEC">
        <w:t xml:space="preserve">uyers </w:t>
      </w:r>
      <w:r w:rsidR="00E43E43" w:rsidRPr="001E5FEC">
        <w:t>B</w:t>
      </w:r>
      <w:r w:rsidR="00014CE6" w:rsidRPr="001E5FEC">
        <w:t xml:space="preserve">argaining </w:t>
      </w:r>
      <w:r w:rsidR="00E43E43" w:rsidRPr="001E5FEC">
        <w:t>P</w:t>
      </w:r>
      <w:r w:rsidR="00014CE6" w:rsidRPr="001E5FEC">
        <w:t xml:space="preserve">ower and </w:t>
      </w:r>
      <w:r w:rsidR="00E43E43" w:rsidRPr="001E5FEC">
        <w:t>S</w:t>
      </w:r>
      <w:r w:rsidR="00014CE6" w:rsidRPr="001E5FEC">
        <w:t xml:space="preserve">uppliers </w:t>
      </w:r>
      <w:r w:rsidR="00E43E43" w:rsidRPr="001E5FEC">
        <w:t>Bargaining</w:t>
      </w:r>
      <w:r w:rsidR="00014CE6" w:rsidRPr="001E5FEC">
        <w:t xml:space="preserve"> </w:t>
      </w:r>
      <w:r w:rsidR="00E43E43" w:rsidRPr="001E5FEC">
        <w:t>P</w:t>
      </w:r>
      <w:r w:rsidR="00014CE6" w:rsidRPr="001E5FEC">
        <w:t>ower.</w:t>
      </w:r>
      <w:r w:rsidR="001C7775" w:rsidRPr="001E5FEC">
        <w:rPr>
          <w:color w:val="000000"/>
          <w:shd w:val="clear" w:color="auto" w:fill="FFFFFF"/>
        </w:rPr>
        <w:t xml:space="preserve"> (Michaux, </w:t>
      </w:r>
      <w:proofErr w:type="spellStart"/>
      <w:r w:rsidR="001C7775" w:rsidRPr="001E5FEC">
        <w:rPr>
          <w:color w:val="000000"/>
          <w:shd w:val="clear" w:color="auto" w:fill="FFFFFF"/>
        </w:rPr>
        <w:t>Cadiat</w:t>
      </w:r>
      <w:proofErr w:type="spellEnd"/>
      <w:r w:rsidR="001C7775" w:rsidRPr="001E5FEC">
        <w:rPr>
          <w:color w:val="000000"/>
          <w:shd w:val="clear" w:color="auto" w:fill="FFFFFF"/>
        </w:rPr>
        <w:t xml:space="preserve"> and Probert, 2015).</w:t>
      </w:r>
      <w:r w:rsidR="00B05A92" w:rsidRPr="001E5FEC">
        <w:rPr>
          <w:color w:val="000000"/>
          <w:shd w:val="clear" w:color="auto" w:fill="FFFFFF"/>
        </w:rPr>
        <w:t xml:space="preserve"> The reasons for Softbank’s purchase</w:t>
      </w:r>
      <w:r w:rsidR="001E5FEC">
        <w:rPr>
          <w:color w:val="000000"/>
          <w:shd w:val="clear" w:color="auto" w:fill="FFFFFF"/>
        </w:rPr>
        <w:t xml:space="preserve"> in relation to porters </w:t>
      </w:r>
      <w:r w:rsidR="005E19A9">
        <w:rPr>
          <w:color w:val="000000"/>
          <w:shd w:val="clear" w:color="auto" w:fill="FFFFFF"/>
        </w:rPr>
        <w:t>five forces</w:t>
      </w:r>
      <w:r w:rsidR="00B05A92" w:rsidRPr="001E5FEC">
        <w:rPr>
          <w:color w:val="000000"/>
          <w:shd w:val="clear" w:color="auto" w:fill="FFFFFF"/>
        </w:rPr>
        <w:t xml:space="preserve"> include;</w:t>
      </w:r>
    </w:p>
    <w:p w14:paraId="2B7FD3C0" w14:textId="61EB3E6C" w:rsidR="001E5FEC" w:rsidRDefault="001E5FEC" w:rsidP="001E5FEC">
      <w:pPr>
        <w:spacing w:line="360" w:lineRule="auto"/>
        <w:jc w:val="both"/>
        <w:rPr>
          <w:color w:val="000000"/>
          <w:shd w:val="clear" w:color="auto" w:fill="FFFFFF"/>
        </w:rPr>
      </w:pPr>
    </w:p>
    <w:p w14:paraId="18C68EA0" w14:textId="636ACE82" w:rsidR="001E5FEC" w:rsidRPr="005E19A9" w:rsidRDefault="005E19A9" w:rsidP="005E19A9">
      <w:pPr>
        <w:spacing w:line="360" w:lineRule="auto"/>
        <w:ind w:left="720" w:firstLine="720"/>
        <w:jc w:val="both"/>
        <w:rPr>
          <w:color w:val="000000"/>
          <w:u w:val="single"/>
          <w:shd w:val="clear" w:color="auto" w:fill="FFFFFF"/>
        </w:rPr>
      </w:pPr>
      <w:r w:rsidRPr="005E19A9">
        <w:rPr>
          <w:color w:val="000000"/>
          <w:u w:val="single"/>
          <w:shd w:val="clear" w:color="auto" w:fill="FFFFFF"/>
        </w:rPr>
        <w:t xml:space="preserve">Diagram one: Porters five forces: (Michaux, </w:t>
      </w:r>
      <w:proofErr w:type="spellStart"/>
      <w:r w:rsidRPr="005E19A9">
        <w:rPr>
          <w:color w:val="000000"/>
          <w:u w:val="single"/>
          <w:shd w:val="clear" w:color="auto" w:fill="FFFFFF"/>
        </w:rPr>
        <w:t>Cadiat</w:t>
      </w:r>
      <w:proofErr w:type="spellEnd"/>
      <w:r w:rsidRPr="005E19A9">
        <w:rPr>
          <w:color w:val="000000"/>
          <w:u w:val="single"/>
          <w:shd w:val="clear" w:color="auto" w:fill="FFFFFF"/>
        </w:rPr>
        <w:t xml:space="preserve"> and Probert, 2015).</w:t>
      </w:r>
    </w:p>
    <w:p w14:paraId="5F830425" w14:textId="77777777" w:rsidR="005E19A9" w:rsidRDefault="005E19A9" w:rsidP="001E5FEC">
      <w:pPr>
        <w:spacing w:line="360" w:lineRule="auto"/>
        <w:jc w:val="both"/>
        <w:rPr>
          <w:color w:val="000000"/>
          <w:shd w:val="clear" w:color="auto" w:fill="FFFFFF"/>
        </w:rPr>
      </w:pPr>
    </w:p>
    <w:p w14:paraId="53360F88" w14:textId="4042EB57" w:rsidR="001E5FEC" w:rsidRPr="005E19A9" w:rsidRDefault="001E5FEC" w:rsidP="001E5FEC">
      <w:pPr>
        <w:spacing w:line="360" w:lineRule="auto"/>
        <w:jc w:val="both"/>
        <w:rPr>
          <w:color w:val="000000"/>
          <w:shd w:val="clear" w:color="auto" w:fill="FFFFFF"/>
        </w:rPr>
      </w:pPr>
      <w:r>
        <w:rPr>
          <w:rFonts w:ascii="Segoe UI Symbol" w:hAnsi="Segoe UI Symbol"/>
          <w:noProof/>
        </w:rPr>
        <w:drawing>
          <wp:inline distT="0" distB="0" distL="0" distR="0" wp14:anchorId="54587998" wp14:editId="775A3B29">
            <wp:extent cx="5727700" cy="3653729"/>
            <wp:effectExtent l="63500" t="0" r="63500" b="0"/>
            <wp:docPr id="33" name="Diagramme 3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0F28B951" w14:textId="5E63B959" w:rsidR="000652A8" w:rsidRPr="001E5FEC" w:rsidRDefault="00345F94" w:rsidP="001E5FEC">
      <w:pPr>
        <w:pStyle w:val="ListParagraph"/>
        <w:numPr>
          <w:ilvl w:val="0"/>
          <w:numId w:val="17"/>
        </w:numPr>
        <w:spacing w:line="360" w:lineRule="auto"/>
        <w:jc w:val="both"/>
      </w:pPr>
      <w:r w:rsidRPr="001E5FEC">
        <w:t xml:space="preserve">To </w:t>
      </w:r>
      <w:r w:rsidR="00E43E43" w:rsidRPr="001E5FEC">
        <w:t>E</w:t>
      </w:r>
      <w:r w:rsidRPr="001E5FEC">
        <w:t xml:space="preserve">xpand their </w:t>
      </w:r>
      <w:r w:rsidR="00E43E43" w:rsidRPr="001E5FEC">
        <w:t>M</w:t>
      </w:r>
      <w:r w:rsidRPr="001E5FEC">
        <w:t xml:space="preserve">arket and </w:t>
      </w:r>
      <w:r w:rsidR="00E43E43" w:rsidRPr="001E5FEC">
        <w:t>C</w:t>
      </w:r>
      <w:r w:rsidRPr="001E5FEC">
        <w:t xml:space="preserve">ustomer </w:t>
      </w:r>
      <w:r w:rsidR="00E43E43" w:rsidRPr="001E5FEC">
        <w:t>S</w:t>
      </w:r>
      <w:r w:rsidRPr="001E5FEC">
        <w:t>egment.</w:t>
      </w:r>
      <w:r w:rsidR="004E6467" w:rsidRPr="001E5FEC">
        <w:t xml:space="preserve"> Softbank strategy of expanding </w:t>
      </w:r>
      <w:r w:rsidR="000652A8" w:rsidRPr="001E5FEC">
        <w:t>their</w:t>
      </w:r>
      <w:r w:rsidR="004E6467" w:rsidRPr="001E5FEC">
        <w:t xml:space="preserve"> customer base and market segment </w:t>
      </w:r>
      <w:r w:rsidR="000652A8" w:rsidRPr="001E5FEC">
        <w:t>motivated them to</w:t>
      </w:r>
      <w:r w:rsidR="004E6467" w:rsidRPr="001E5FEC">
        <w:t xml:space="preserve"> purchase</w:t>
      </w:r>
      <w:r w:rsidR="000652A8" w:rsidRPr="001E5FEC">
        <w:t xml:space="preserve"> </w:t>
      </w:r>
      <w:r w:rsidR="004E6467" w:rsidRPr="001E5FEC">
        <w:t xml:space="preserve">Arm </w:t>
      </w:r>
      <w:r w:rsidR="00C72840" w:rsidRPr="001E5FEC">
        <w:t>Holdings</w:t>
      </w:r>
      <w:r w:rsidR="004E6467" w:rsidRPr="001E5FEC">
        <w:t xml:space="preserve">. </w:t>
      </w:r>
      <w:r w:rsidR="009C2A06" w:rsidRPr="001E5FEC">
        <w:t xml:space="preserve">As far as the purchase is concerned, Softbank conglomerate merger with </w:t>
      </w:r>
      <w:r w:rsidR="00E46FC8" w:rsidRPr="001E5FEC">
        <w:t>A</w:t>
      </w:r>
      <w:r w:rsidR="009C2A06" w:rsidRPr="001E5FEC">
        <w:t xml:space="preserve">rm Holdings will enable them to diversify their products and services since Arm Holding is not focused in telecommunication but rather </w:t>
      </w:r>
      <w:r w:rsidR="00E46FC8" w:rsidRPr="001E5FEC">
        <w:t xml:space="preserve">in designing </w:t>
      </w:r>
      <w:r w:rsidR="009C2A06" w:rsidRPr="001E5FEC">
        <w:t>chip</w:t>
      </w:r>
      <w:r w:rsidR="00E46FC8" w:rsidRPr="001E5FEC">
        <w:t>s</w:t>
      </w:r>
      <w:r w:rsidR="009C2A06" w:rsidRPr="001E5FEC">
        <w:t>.</w:t>
      </w:r>
      <w:r w:rsidR="00B05A92" w:rsidRPr="001E5FEC">
        <w:t xml:space="preserve"> </w:t>
      </w:r>
      <w:r w:rsidR="00B05A92" w:rsidRPr="001E5FEC">
        <w:rPr>
          <w:color w:val="000000"/>
          <w:shd w:val="clear" w:color="auto" w:fill="FFFFFF"/>
        </w:rPr>
        <w:t>(Softbank Transfusion Software, 2017)</w:t>
      </w:r>
      <w:r w:rsidR="00B05A92" w:rsidRPr="001E5FEC">
        <w:t>.</w:t>
      </w:r>
      <w:r w:rsidR="009C2A06" w:rsidRPr="001E5FEC">
        <w:t xml:space="preserve"> This makes it possible for Softbank to continue expanding their telecommunication business at the same time designing chips and processors. </w:t>
      </w:r>
      <w:r w:rsidR="004E6467" w:rsidRPr="001E5FEC">
        <w:t>They vouch not to stop here as they continue t</w:t>
      </w:r>
      <w:r w:rsidR="00C72840" w:rsidRPr="001E5FEC">
        <w:t>o</w:t>
      </w:r>
      <w:r w:rsidR="004E6467" w:rsidRPr="001E5FEC">
        <w:t xml:space="preserve"> purchase other related companies aimed at expanding their market outlet. To compete means to lead first and to </w:t>
      </w:r>
      <w:r w:rsidR="00C72840" w:rsidRPr="001E5FEC">
        <w:t>create</w:t>
      </w:r>
      <w:r w:rsidR="004E6467" w:rsidRPr="001E5FEC">
        <w:t xml:space="preserve"> unlimited value. </w:t>
      </w:r>
      <w:r w:rsidR="00C72840" w:rsidRPr="001E5FEC">
        <w:t>The multinational company plans on expanding beyond carrier. The zeal to</w:t>
      </w:r>
      <w:r w:rsidR="000652A8" w:rsidRPr="001E5FEC">
        <w:t xml:space="preserve"> </w:t>
      </w:r>
      <w:r w:rsidR="00C72840" w:rsidRPr="001E5FEC">
        <w:t xml:space="preserve">expand </w:t>
      </w:r>
      <w:r w:rsidR="000652A8" w:rsidRPr="001E5FEC">
        <w:t>out</w:t>
      </w:r>
      <w:r w:rsidR="00E46FC8" w:rsidRPr="001E5FEC">
        <w:t xml:space="preserve"> of</w:t>
      </w:r>
      <w:r w:rsidR="000652A8" w:rsidRPr="001E5FEC">
        <w:t xml:space="preserve"> </w:t>
      </w:r>
      <w:r w:rsidR="00C72840" w:rsidRPr="001E5FEC">
        <w:t xml:space="preserve">Japan </w:t>
      </w:r>
      <w:r w:rsidR="000652A8" w:rsidRPr="001E5FEC">
        <w:t>and operate in different Asian and European markets brings out more exposure and larger market to satisfy.</w:t>
      </w:r>
    </w:p>
    <w:p w14:paraId="3A449D3C" w14:textId="6BEDF68B" w:rsidR="00345F94" w:rsidRPr="001E5FEC" w:rsidRDefault="000652A8" w:rsidP="001E5FEC">
      <w:pPr>
        <w:spacing w:line="360" w:lineRule="auto"/>
        <w:ind w:firstLine="360"/>
        <w:jc w:val="both"/>
      </w:pPr>
      <w:r w:rsidRPr="001E5FEC">
        <w:t>This strategy will enable Softbank to compete fiercely with other firms both existing and those entering the markets as their customer base will be much bigger leaving competitors with much work</w:t>
      </w:r>
      <w:r w:rsidR="00E46FC8" w:rsidRPr="001E5FEC">
        <w:t xml:space="preserve"> and heavy capital</w:t>
      </w:r>
      <w:r w:rsidRPr="001E5FEC">
        <w:t xml:space="preserve"> to reach up to their standards. </w:t>
      </w:r>
      <w:r w:rsidR="0077084F" w:rsidRPr="001E5FEC">
        <w:t xml:space="preserve">Diversifying their products and services will give them advantageous position over substitute goods as they will gain from </w:t>
      </w:r>
      <w:r w:rsidR="0077084F" w:rsidRPr="001E5FEC">
        <w:lastRenderedPageBreak/>
        <w:t>other products and services offered. The bargaining power of suppliers</w:t>
      </w:r>
      <w:r w:rsidR="00E46FC8" w:rsidRPr="001E5FEC">
        <w:t xml:space="preserve"> will be in their hands as they own the biggest supplier of chips thus making buying power of buyers low since they will be licensing the number one world best chips</w:t>
      </w:r>
      <w:r w:rsidR="0077084F" w:rsidRPr="001E5FEC">
        <w:t>.</w:t>
      </w:r>
    </w:p>
    <w:p w14:paraId="401E2C75" w14:textId="19EC0724" w:rsidR="00345F94" w:rsidRPr="001E5FEC" w:rsidRDefault="00345F94" w:rsidP="001E5FEC">
      <w:pPr>
        <w:pStyle w:val="ListParagraph"/>
        <w:numPr>
          <w:ilvl w:val="0"/>
          <w:numId w:val="17"/>
        </w:numPr>
        <w:spacing w:line="360" w:lineRule="auto"/>
        <w:jc w:val="both"/>
      </w:pPr>
      <w:r w:rsidRPr="001E5FEC">
        <w:t xml:space="preserve">To Prepare for the future which is IOT (Internet of Things). One of the must import reasons behind the purchase of Arm by Softbank is to </w:t>
      </w:r>
      <w:r w:rsidR="00D313DA" w:rsidRPr="001E5FEC">
        <w:t>prepare</w:t>
      </w:r>
      <w:r w:rsidRPr="001E5FEC">
        <w:t xml:space="preserve"> for the IOT. The </w:t>
      </w:r>
      <w:r w:rsidR="00D313DA" w:rsidRPr="001E5FEC">
        <w:t xml:space="preserve">chairman Masayoshi affirmed that Arm is one of the most reasonable and promising purchase they have made as a company and they plan to make it blossom and grow. </w:t>
      </w:r>
      <w:r w:rsidR="00B05A92" w:rsidRPr="001E5FEC">
        <w:rPr>
          <w:color w:val="000000"/>
          <w:shd w:val="clear" w:color="auto" w:fill="FFFFFF"/>
        </w:rPr>
        <w:t>(Ft.com, 2019)</w:t>
      </w:r>
      <w:r w:rsidR="00B05A92" w:rsidRPr="001E5FEC">
        <w:t xml:space="preserve">. </w:t>
      </w:r>
      <w:r w:rsidR="00D313DA" w:rsidRPr="001E5FEC">
        <w:t xml:space="preserve">As a tech company, Softbank understand the need to plan </w:t>
      </w:r>
      <w:r w:rsidR="0016062E">
        <w:t xml:space="preserve">for the </w:t>
      </w:r>
      <w:r w:rsidR="00D313DA" w:rsidRPr="001E5FEC">
        <w:t xml:space="preserve">future. </w:t>
      </w:r>
      <w:r w:rsidR="00564485" w:rsidRPr="001E5FEC">
        <w:t xml:space="preserve">With the future forecast of IOT being a major shift in the world, Softbank’s </w:t>
      </w:r>
      <w:r w:rsidR="00B05A92" w:rsidRPr="001E5FEC">
        <w:t>chairman</w:t>
      </w:r>
      <w:r w:rsidR="00564485" w:rsidRPr="001E5FEC">
        <w:t xml:space="preserve"> believes that Arm Holding if well prepared will be the centre or the nigh</w:t>
      </w:r>
      <w:r w:rsidR="00B05A92" w:rsidRPr="001E5FEC">
        <w:t>t</w:t>
      </w:r>
      <w:r w:rsidR="00564485" w:rsidRPr="001E5FEC">
        <w:t xml:space="preserve"> in shinning amour during the IOT as must devices will use Arm designed chips. </w:t>
      </w:r>
      <w:r w:rsidR="00B05A92" w:rsidRPr="001E5FEC">
        <w:rPr>
          <w:color w:val="000000"/>
          <w:shd w:val="clear" w:color="auto" w:fill="FFFFFF"/>
        </w:rPr>
        <w:t>(Ft.com, 2019)</w:t>
      </w:r>
      <w:r w:rsidR="00B05A92" w:rsidRPr="001E5FEC">
        <w:t xml:space="preserve">. </w:t>
      </w:r>
      <w:r w:rsidR="00D313DA" w:rsidRPr="001E5FEC">
        <w:t>One of the thi</w:t>
      </w:r>
      <w:r w:rsidR="0016062E">
        <w:t>n</w:t>
      </w:r>
      <w:r w:rsidR="00D313DA" w:rsidRPr="001E5FEC">
        <w:t>gs making news for the future is the IOT and Softbank is definitely getting ready and prepared to face this era through its purchase of Arm</w:t>
      </w:r>
      <w:r w:rsidR="00B05A92" w:rsidRPr="001E5FEC">
        <w:t xml:space="preserve">. </w:t>
      </w:r>
      <w:r w:rsidR="00171213" w:rsidRPr="001E5FEC">
        <w:rPr>
          <w:color w:val="000000"/>
          <w:shd w:val="clear" w:color="auto" w:fill="FFFFFF"/>
        </w:rPr>
        <w:t>(</w:t>
      </w:r>
      <w:proofErr w:type="spellStart"/>
      <w:r w:rsidR="00171213" w:rsidRPr="001E5FEC">
        <w:rPr>
          <w:color w:val="000000"/>
          <w:shd w:val="clear" w:color="auto" w:fill="FFFFFF"/>
        </w:rPr>
        <w:t>Okunishi</w:t>
      </w:r>
      <w:proofErr w:type="spellEnd"/>
      <w:r w:rsidR="00171213" w:rsidRPr="001E5FEC">
        <w:rPr>
          <w:color w:val="000000"/>
          <w:shd w:val="clear" w:color="auto" w:fill="FFFFFF"/>
        </w:rPr>
        <w:t>, 2017)</w:t>
      </w:r>
      <w:r w:rsidR="00171213" w:rsidRPr="001E5FEC">
        <w:t xml:space="preserve">. </w:t>
      </w:r>
      <w:r w:rsidR="00B05A92" w:rsidRPr="001E5FEC">
        <w:t xml:space="preserve">They </w:t>
      </w:r>
      <w:r w:rsidR="00D313DA" w:rsidRPr="001E5FEC">
        <w:t>a</w:t>
      </w:r>
      <w:r w:rsidR="00B05A92" w:rsidRPr="001E5FEC">
        <w:t xml:space="preserve">lso believe with Arm Holdings in their control, they will launch the </w:t>
      </w:r>
      <w:r w:rsidR="00D313DA" w:rsidRPr="001E5FEC">
        <w:t>5G network. It is all about staying relevant and innovati</w:t>
      </w:r>
      <w:r w:rsidR="0016062E">
        <w:t>ve</w:t>
      </w:r>
      <w:r w:rsidR="00D313DA" w:rsidRPr="001E5FEC">
        <w:t>. Their strategy is to suit in the future through value creation and capture as they own the company that provides the chip</w:t>
      </w:r>
      <w:r w:rsidR="00B05A92" w:rsidRPr="001E5FEC">
        <w:t xml:space="preserve"> designs</w:t>
      </w:r>
      <w:r w:rsidR="00D313DA" w:rsidRPr="001E5FEC">
        <w:t xml:space="preserve"> to all mobile and computer industries.</w:t>
      </w:r>
    </w:p>
    <w:p w14:paraId="52F531F0" w14:textId="522A0062" w:rsidR="00B05A92" w:rsidRPr="001E5FEC" w:rsidRDefault="00B05A92" w:rsidP="001E5FEC">
      <w:pPr>
        <w:spacing w:line="360" w:lineRule="auto"/>
        <w:ind w:firstLine="360"/>
        <w:jc w:val="both"/>
      </w:pPr>
      <w:r w:rsidRPr="001E5FEC">
        <w:t xml:space="preserve">This cause will give them a competitive advantage </w:t>
      </w:r>
      <w:r w:rsidR="003164E6" w:rsidRPr="001E5FEC">
        <w:t>as it will enable them to dominate the market during this era if Masayoshi’s predictions are right leaving both existing and new competitors at the back. Level of substitute like Analog devices chips, Intel chips is and will be very low since Arm Holding is already leading by designing the best chips worldwide. Buyers bargaining power will be low as Softbank Arm will dominate the market while their suppliers’ power will be high as they will act almost like monopoly in the market.</w:t>
      </w:r>
    </w:p>
    <w:p w14:paraId="22BA592F" w14:textId="31096594" w:rsidR="00345F94" w:rsidRPr="001E5FEC" w:rsidRDefault="00345F94" w:rsidP="001E5FEC">
      <w:pPr>
        <w:pStyle w:val="ListParagraph"/>
        <w:numPr>
          <w:ilvl w:val="0"/>
          <w:numId w:val="17"/>
        </w:numPr>
        <w:spacing w:line="360" w:lineRule="auto"/>
        <w:jc w:val="both"/>
      </w:pPr>
      <w:r w:rsidRPr="001E5FEC">
        <w:t xml:space="preserve">To own the world’s most Relevant </w:t>
      </w:r>
      <w:r w:rsidR="00D313DA" w:rsidRPr="001E5FEC">
        <w:t>mobile Software</w:t>
      </w:r>
      <w:r w:rsidRPr="001E5FEC">
        <w:t xml:space="preserve"> Processor. </w:t>
      </w:r>
      <w:r w:rsidR="005C2704" w:rsidRPr="001E5FEC">
        <w:t>The motive for bu</w:t>
      </w:r>
      <w:r w:rsidR="003164E6" w:rsidRPr="001E5FEC">
        <w:t>yi</w:t>
      </w:r>
      <w:r w:rsidR="005C2704" w:rsidRPr="001E5FEC">
        <w:t xml:space="preserve">ng Arm holdings was for Softbank to own the largest and most important chip designing company. This acquisition being a vertical acquisition has enabled Softbank to not just compete fiercely with competitors but reduce or limit the suppliers bargaining power of chips. </w:t>
      </w:r>
      <w:r w:rsidR="00DB28FE" w:rsidRPr="001E5FEC">
        <w:rPr>
          <w:color w:val="000000"/>
          <w:shd w:val="clear" w:color="auto" w:fill="FFFFFF"/>
        </w:rPr>
        <w:t>(SoftBank Group, 2019)</w:t>
      </w:r>
      <w:r w:rsidR="00DB28FE" w:rsidRPr="001E5FEC">
        <w:t xml:space="preserve">. </w:t>
      </w:r>
      <w:r w:rsidR="005C2704" w:rsidRPr="001E5FEC">
        <w:t>Having to buy the licensed chips from Arm Holding limited their bargaining power which they needed Afterall as the chips are considered the best for their devices. Buying and owning Arm holding will eliminate the suppliers high bargaining power as they will own and rather have the power to supply to other companies.</w:t>
      </w:r>
      <w:r w:rsidR="004269BA" w:rsidRPr="001E5FEC">
        <w:t xml:space="preserve"> </w:t>
      </w:r>
      <w:r w:rsidR="00086D6F" w:rsidRPr="001E5FEC">
        <w:t xml:space="preserve">This strategy has put them in a competitive advantage position visa a vis their competitors which depicts their success and profitability. The vision on the IOT taking over some years from now will continue to make them gain an advantageous </w:t>
      </w:r>
      <w:r w:rsidR="00086D6F" w:rsidRPr="001E5FEC">
        <w:lastRenderedPageBreak/>
        <w:t xml:space="preserve">position if their cards are being well played. </w:t>
      </w:r>
      <w:r w:rsidR="00171213" w:rsidRPr="001E5FEC">
        <w:rPr>
          <w:color w:val="000000"/>
          <w:shd w:val="clear" w:color="auto" w:fill="FFFFFF"/>
        </w:rPr>
        <w:t>(</w:t>
      </w:r>
      <w:proofErr w:type="spellStart"/>
      <w:r w:rsidR="00171213" w:rsidRPr="001E5FEC">
        <w:rPr>
          <w:color w:val="000000"/>
          <w:shd w:val="clear" w:color="auto" w:fill="FFFFFF"/>
        </w:rPr>
        <w:t>Okunishi</w:t>
      </w:r>
      <w:proofErr w:type="spellEnd"/>
      <w:r w:rsidR="00171213" w:rsidRPr="001E5FEC">
        <w:rPr>
          <w:color w:val="000000"/>
          <w:shd w:val="clear" w:color="auto" w:fill="FFFFFF"/>
        </w:rPr>
        <w:t>, 2017)</w:t>
      </w:r>
      <w:r w:rsidR="00171213" w:rsidRPr="001E5FEC">
        <w:t xml:space="preserve">. </w:t>
      </w:r>
      <w:r w:rsidR="00086D6F" w:rsidRPr="001E5FEC">
        <w:t xml:space="preserve">Owning the </w:t>
      </w:r>
      <w:r w:rsidR="00171213" w:rsidRPr="001E5FEC">
        <w:t>world’s</w:t>
      </w:r>
      <w:r w:rsidR="00086D6F" w:rsidRPr="001E5FEC">
        <w:t xml:space="preserve"> most important chip and design processor will help the dominate in the market in that sector.</w:t>
      </w:r>
    </w:p>
    <w:p w14:paraId="4D0A97B0" w14:textId="662CE9E6" w:rsidR="006F51BF" w:rsidRPr="001E5FEC" w:rsidRDefault="00D313DA" w:rsidP="001E5FEC">
      <w:pPr>
        <w:pStyle w:val="ListParagraph"/>
        <w:numPr>
          <w:ilvl w:val="0"/>
          <w:numId w:val="17"/>
        </w:numPr>
        <w:spacing w:line="360" w:lineRule="auto"/>
        <w:jc w:val="both"/>
      </w:pPr>
      <w:r w:rsidRPr="001E5FEC">
        <w:t>Innovation and</w:t>
      </w:r>
      <w:r w:rsidR="0070427F" w:rsidRPr="001E5FEC">
        <w:t xml:space="preserve"> New Beginnings. The sustainability of a business depends on its </w:t>
      </w:r>
      <w:r w:rsidR="0016062E">
        <w:t>cap</w:t>
      </w:r>
      <w:r w:rsidR="0070427F" w:rsidRPr="001E5FEC">
        <w:t xml:space="preserve">ability to innovate and bring new products and services for its customers. </w:t>
      </w:r>
      <w:r w:rsidR="00DB28FE" w:rsidRPr="001E5FEC">
        <w:rPr>
          <w:color w:val="000000"/>
          <w:shd w:val="clear" w:color="auto" w:fill="FFFFFF"/>
        </w:rPr>
        <w:t>(Mathis, 2010)</w:t>
      </w:r>
      <w:r w:rsidR="00DB28FE" w:rsidRPr="001E5FEC">
        <w:t xml:space="preserve">. </w:t>
      </w:r>
      <w:r w:rsidR="0070427F" w:rsidRPr="001E5FEC">
        <w:t>The business world is becoming more competitive as the days go especially</w:t>
      </w:r>
      <w:r w:rsidR="0016062E">
        <w:t xml:space="preserve"> the </w:t>
      </w:r>
      <w:r w:rsidR="0016062E" w:rsidRPr="001E5FEC">
        <w:t>telecommunication</w:t>
      </w:r>
      <w:r w:rsidR="0070427F" w:rsidRPr="001E5FEC">
        <w:t xml:space="preserve"> business. Softbank through its constant mergers is to tak</w:t>
      </w:r>
      <w:r w:rsidR="00171213" w:rsidRPr="001E5FEC">
        <w:t>e</w:t>
      </w:r>
      <w:r w:rsidR="0070427F" w:rsidRPr="001E5FEC">
        <w:t xml:space="preserve"> the telecommunication business to a whole new era beyond their carrier. The</w:t>
      </w:r>
      <w:r w:rsidR="00171213" w:rsidRPr="001E5FEC">
        <w:t xml:space="preserve"> </w:t>
      </w:r>
      <w:r w:rsidR="0070427F" w:rsidRPr="001E5FEC">
        <w:t xml:space="preserve">need for a transition and to be the centre of attraction in years to come makes Softbank invest more in their innovation. </w:t>
      </w:r>
      <w:r w:rsidR="00DB28FE" w:rsidRPr="001E5FEC">
        <w:rPr>
          <w:color w:val="000000"/>
          <w:shd w:val="clear" w:color="auto" w:fill="FFFFFF"/>
        </w:rPr>
        <w:t>(Peng and Fang, 2010)</w:t>
      </w:r>
      <w:r w:rsidR="00DB28FE" w:rsidRPr="001E5FEC">
        <w:t xml:space="preserve">. </w:t>
      </w:r>
      <w:r w:rsidR="0070427F" w:rsidRPr="001E5FEC">
        <w:t xml:space="preserve">Arm Holdings is the world’s number one chip design providers and though being successful still sold out to Softbank. Softbank has not reached the level of satiety with Arm Holding as the Masayoshi said they haven’t started with Arm Holding and they will focus in preparing it and innovating every aspects to suit and fit in the IOT era which will make them the centre of attention as all devices will depend on their chips to operate. </w:t>
      </w:r>
      <w:r w:rsidR="00DB28FE" w:rsidRPr="001E5FEC">
        <w:rPr>
          <w:color w:val="000000"/>
          <w:shd w:val="clear" w:color="auto" w:fill="FFFFFF"/>
        </w:rPr>
        <w:t>(SoftBank Group, 2019)</w:t>
      </w:r>
      <w:r w:rsidR="00DB28FE" w:rsidRPr="001E5FEC">
        <w:t>.</w:t>
      </w:r>
    </w:p>
    <w:p w14:paraId="1EC5F31F" w14:textId="4789C984" w:rsidR="00D84C96" w:rsidRPr="001E5FEC" w:rsidRDefault="00D84C96" w:rsidP="001E5FEC">
      <w:pPr>
        <w:spacing w:line="360" w:lineRule="auto"/>
        <w:ind w:left="360" w:firstLine="360"/>
        <w:jc w:val="both"/>
      </w:pPr>
      <w:r w:rsidRPr="001E5FEC">
        <w:t xml:space="preserve">Innovation is the most essential thing that keep a company in the market. It gives the company competitive advantage over other existing and new entry businesses as it brings something new to table. Softbank by acquiring Arm Holding is building a competitive strength by diversifying it products and services and bringing new deals for customers thus making a step ahead of new and existing competitors. The diversification helps reduce the substitute rate and increase their suppliers’ power and they offer new and innovated products to buyers who will directly have low bargaining power as they purchase from the best. </w:t>
      </w:r>
    </w:p>
    <w:p w14:paraId="13D0D105" w14:textId="451B38D4" w:rsidR="0070427F" w:rsidRDefault="0070427F" w:rsidP="001E5FEC">
      <w:pPr>
        <w:spacing w:line="360" w:lineRule="auto"/>
        <w:ind w:firstLine="360"/>
        <w:jc w:val="both"/>
        <w:rPr>
          <w:color w:val="000000"/>
          <w:shd w:val="clear" w:color="auto" w:fill="FFFFFF"/>
        </w:rPr>
      </w:pPr>
      <w:r w:rsidRPr="001E5FEC">
        <w:t>Whatever strategies or plans Softbank has for Arm Holdings, one sure thing is they are all profit related with SMART (specific, measurable, attainable, relevant and time), KPI’S.</w:t>
      </w:r>
      <w:r w:rsidR="00D84C96" w:rsidRPr="001E5FEC">
        <w:t xml:space="preserve"> According to </w:t>
      </w:r>
      <w:r w:rsidR="00D84C96" w:rsidRPr="001E5FEC">
        <w:rPr>
          <w:color w:val="000000"/>
          <w:shd w:val="clear" w:color="auto" w:fill="FFFFFF"/>
        </w:rPr>
        <w:t>(</w:t>
      </w:r>
      <w:proofErr w:type="spellStart"/>
      <w:r w:rsidR="00D84C96" w:rsidRPr="001E5FEC">
        <w:rPr>
          <w:color w:val="000000"/>
          <w:shd w:val="clear" w:color="auto" w:fill="FFFFFF"/>
        </w:rPr>
        <w:t>Tredinnick</w:t>
      </w:r>
      <w:proofErr w:type="spellEnd"/>
      <w:r w:rsidR="00D84C96" w:rsidRPr="001E5FEC">
        <w:rPr>
          <w:color w:val="000000"/>
          <w:shd w:val="clear" w:color="auto" w:fill="FFFFFF"/>
        </w:rPr>
        <w:t xml:space="preserve"> and </w:t>
      </w:r>
      <w:proofErr w:type="spellStart"/>
      <w:r w:rsidR="00D84C96" w:rsidRPr="001E5FEC">
        <w:rPr>
          <w:color w:val="000000"/>
          <w:shd w:val="clear" w:color="auto" w:fill="FFFFFF"/>
        </w:rPr>
        <w:t>Laybats</w:t>
      </w:r>
      <w:proofErr w:type="spellEnd"/>
      <w:r w:rsidR="00D84C96" w:rsidRPr="001E5FEC">
        <w:rPr>
          <w:color w:val="000000"/>
          <w:shd w:val="clear" w:color="auto" w:fill="FFFFFF"/>
        </w:rPr>
        <w:t>, 2018)</w:t>
      </w:r>
      <w:r w:rsidR="00D84C96" w:rsidRPr="001E5FEC">
        <w:t>, SMART is a tool organisation can use to measure their KPI’S and see if their objectives are specific, measurable, attainable, relevant and timely.</w:t>
      </w:r>
      <w:r w:rsidR="009C0F92" w:rsidRPr="001E5FEC">
        <w:rPr>
          <w:color w:val="000000"/>
          <w:shd w:val="clear" w:color="auto" w:fill="FFFFFF"/>
        </w:rPr>
        <w:t xml:space="preserve"> (</w:t>
      </w:r>
      <w:proofErr w:type="spellStart"/>
      <w:r w:rsidR="009C0F92" w:rsidRPr="001E5FEC">
        <w:rPr>
          <w:color w:val="000000"/>
          <w:shd w:val="clear" w:color="auto" w:fill="FFFFFF"/>
        </w:rPr>
        <w:t>Tredinnick</w:t>
      </w:r>
      <w:proofErr w:type="spellEnd"/>
      <w:r w:rsidR="009C0F92" w:rsidRPr="001E5FEC">
        <w:rPr>
          <w:color w:val="000000"/>
          <w:shd w:val="clear" w:color="auto" w:fill="FFFFFF"/>
        </w:rPr>
        <w:t xml:space="preserve"> and </w:t>
      </w:r>
      <w:proofErr w:type="spellStart"/>
      <w:r w:rsidR="009C0F92" w:rsidRPr="001E5FEC">
        <w:rPr>
          <w:color w:val="000000"/>
          <w:shd w:val="clear" w:color="auto" w:fill="FFFFFF"/>
        </w:rPr>
        <w:t>Laybats</w:t>
      </w:r>
      <w:proofErr w:type="spellEnd"/>
      <w:r w:rsidR="009C0F92" w:rsidRPr="001E5FEC">
        <w:rPr>
          <w:color w:val="000000"/>
          <w:shd w:val="clear" w:color="auto" w:fill="FFFFFF"/>
        </w:rPr>
        <w:t>, 2018).</w:t>
      </w:r>
    </w:p>
    <w:p w14:paraId="1969CCB2" w14:textId="281601AA" w:rsidR="001E5FEC" w:rsidRDefault="001E5FEC" w:rsidP="001E5FEC">
      <w:pPr>
        <w:spacing w:line="360" w:lineRule="auto"/>
        <w:ind w:firstLine="360"/>
        <w:jc w:val="both"/>
        <w:rPr>
          <w:color w:val="000000"/>
          <w:shd w:val="clear" w:color="auto" w:fill="FFFFFF"/>
        </w:rPr>
      </w:pPr>
    </w:p>
    <w:p w14:paraId="5E642B04" w14:textId="77777777" w:rsidR="001E5FEC" w:rsidRDefault="001E5FEC" w:rsidP="001E5FEC"/>
    <w:p w14:paraId="43D326BF" w14:textId="13E74C59" w:rsidR="001E5FEC" w:rsidRDefault="001E5FEC" w:rsidP="001E5FEC"/>
    <w:p w14:paraId="2B68BADD" w14:textId="6BD58387" w:rsidR="00275EC5" w:rsidRDefault="00275EC5" w:rsidP="001E5FEC"/>
    <w:p w14:paraId="7923CAAD" w14:textId="6D2339C5" w:rsidR="00275EC5" w:rsidRDefault="00275EC5" w:rsidP="001E5FEC"/>
    <w:p w14:paraId="16F73F1C" w14:textId="77777777" w:rsidR="00275EC5" w:rsidRDefault="00275EC5" w:rsidP="001E5FEC"/>
    <w:p w14:paraId="1682559D" w14:textId="0CCD8DC6" w:rsidR="001E5FEC" w:rsidRPr="005E19A9" w:rsidRDefault="005E19A9" w:rsidP="005E19A9">
      <w:pPr>
        <w:ind w:left="2160" w:firstLine="720"/>
        <w:rPr>
          <w:u w:val="single"/>
        </w:rPr>
      </w:pPr>
      <w:r w:rsidRPr="005E19A9">
        <w:rPr>
          <w:u w:val="single"/>
        </w:rPr>
        <w:lastRenderedPageBreak/>
        <w:t>Diagram Two: SMART (Author)</w:t>
      </w:r>
    </w:p>
    <w:p w14:paraId="587171AD" w14:textId="77777777" w:rsidR="005E19A9" w:rsidRDefault="005E19A9" w:rsidP="001E5FEC"/>
    <w:p w14:paraId="211B34EA" w14:textId="3C28E5B7" w:rsidR="001E5FEC" w:rsidRPr="003E48DE" w:rsidRDefault="001E5FEC" w:rsidP="001E5FEC">
      <w:pPr>
        <w:rPr>
          <w:rFonts w:ascii="David" w:hAnsi="David" w:cs="David"/>
          <w:color w:val="A6A6A6" w:themeColor="background1" w:themeShade="A6"/>
          <w:sz w:val="144"/>
        </w:rPr>
      </w:pPr>
      <w:r w:rsidRPr="003E48DE">
        <w:rPr>
          <w:rFonts w:ascii="David" w:hAnsi="David" w:cs="David"/>
          <w:color w:val="A6A6A6" w:themeColor="background1" w:themeShade="A6"/>
          <w:sz w:val="144"/>
        </w:rPr>
        <w:t xml:space="preserve"> S   M A </w:t>
      </w:r>
      <w:r>
        <w:rPr>
          <w:rFonts w:ascii="David" w:hAnsi="David" w:cs="David"/>
          <w:color w:val="A6A6A6" w:themeColor="background1" w:themeShade="A6"/>
          <w:sz w:val="144"/>
        </w:rPr>
        <w:t xml:space="preserve"> </w:t>
      </w:r>
      <w:r w:rsidRPr="003E48DE">
        <w:rPr>
          <w:rFonts w:ascii="David" w:hAnsi="David" w:cs="David"/>
          <w:color w:val="A6A6A6" w:themeColor="background1" w:themeShade="A6"/>
          <w:sz w:val="144"/>
        </w:rPr>
        <w:t xml:space="preserve"> R   T</w:t>
      </w:r>
    </w:p>
    <w:p w14:paraId="2BC9B66C" w14:textId="77777777" w:rsidR="001E5FEC" w:rsidRDefault="001E5FEC" w:rsidP="001E5FEC"/>
    <w:p w14:paraId="746816A9" w14:textId="77777777" w:rsidR="001E5FEC" w:rsidRDefault="001E5FEC" w:rsidP="001E5FEC">
      <w:pPr>
        <w:rPr>
          <w:rFonts w:ascii="Segoe UI Symbol" w:hAnsi="Segoe UI Symbol"/>
        </w:rPr>
      </w:pPr>
      <w:r>
        <w:rPr>
          <w:rFonts w:ascii="Segoe UI Symbol" w:hAnsi="Segoe UI Symbol"/>
          <w:noProof/>
        </w:rPr>
        <mc:AlternateContent>
          <mc:Choice Requires="wps">
            <w:drawing>
              <wp:anchor distT="0" distB="0" distL="114300" distR="114300" simplePos="0" relativeHeight="251664384" behindDoc="0" locked="0" layoutInCell="1" allowOverlap="1" wp14:anchorId="07A3064B" wp14:editId="1435294A">
                <wp:simplePos x="0" y="0"/>
                <wp:positionH relativeFrom="column">
                  <wp:posOffset>0</wp:posOffset>
                </wp:positionH>
                <wp:positionV relativeFrom="paragraph">
                  <wp:posOffset>94566</wp:posOffset>
                </wp:positionV>
                <wp:extent cx="937895" cy="581891"/>
                <wp:effectExtent l="0" t="0" r="14605" b="27940"/>
                <wp:wrapNone/>
                <wp:docPr id="6" name="Rectangle 6"/>
                <wp:cNvGraphicFramePr/>
                <a:graphic xmlns:a="http://schemas.openxmlformats.org/drawingml/2006/main">
                  <a:graphicData uri="http://schemas.microsoft.com/office/word/2010/wordprocessingShape">
                    <wps:wsp>
                      <wps:cNvSpPr/>
                      <wps:spPr>
                        <a:xfrm>
                          <a:off x="0" y="0"/>
                          <a:ext cx="937895" cy="58189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DAF479" w14:textId="77777777" w:rsidR="001E5FEC" w:rsidRPr="00A804CA" w:rsidRDefault="001E5FEC" w:rsidP="001E5FEC">
                            <w:pPr>
                              <w:jc w:val="center"/>
                              <w:rPr>
                                <w:rFonts w:ascii="Segoe UI Symbol" w:hAnsi="Segoe UI Symbol"/>
                                <w:sz w:val="56"/>
                                <w:lang w:val="fr-FR"/>
                              </w:rPr>
                            </w:pPr>
                            <w:r>
                              <w:rPr>
                                <w:rFonts w:ascii="Segoe UI Symbol" w:hAnsi="Segoe UI Symbol"/>
                                <w:sz w:val="56"/>
                                <w:lang w:val="fr-FR"/>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A3064B" id="Rectangle 6" o:spid="_x0000_s1026" style="position:absolute;margin-left:0;margin-top:7.45pt;width:73.85pt;height:45.8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" fillcolor="#4472c4 [3204]" strokecolor="#1f3763 [1604]" strokeweight="1pt">
                <v:textbox>
                  <w:txbxContent>
                    <w:p w14:paraId="22DAF479" w14:textId="77777777" w:rsidR="001E5FEC" w:rsidRPr="00A804CA" w:rsidRDefault="001E5FEC" w:rsidP="001E5FEC">
                      <w:pPr>
                        <w:jc w:val="center"/>
                        <w:rPr>
                          <w:rFonts w:ascii="Segoe UI Symbol" w:hAnsi="Segoe UI Symbol"/>
                          <w:sz w:val="56"/>
                          <w:lang w:val="fr-FR"/>
                        </w:rPr>
                      </w:pPr>
                      <w:proofErr w:type="gramStart"/>
                      <w:r>
                        <w:rPr>
                          <w:rFonts w:ascii="Segoe UI Symbol" w:hAnsi="Segoe UI Symbol"/>
                          <w:sz w:val="56"/>
                          <w:lang w:val="fr-FR"/>
                        </w:rPr>
                        <w:t>🔘</w:t>
                      </w:r>
                      <w:proofErr w:type="gramEnd"/>
                    </w:p>
                  </w:txbxContent>
                </v:textbox>
              </v:rect>
            </w:pict>
          </mc:Fallback>
        </mc:AlternateContent>
      </w:r>
      <w:r>
        <w:rPr>
          <w:rFonts w:ascii="Segoe UI Symbol" w:hAnsi="Segoe UI Symbol"/>
          <w:noProof/>
        </w:rPr>
        <mc:AlternateContent>
          <mc:Choice Requires="wps">
            <w:drawing>
              <wp:anchor distT="0" distB="0" distL="114300" distR="114300" simplePos="0" relativeHeight="251668480" behindDoc="0" locked="0" layoutInCell="1" allowOverlap="1" wp14:anchorId="567DBEA5" wp14:editId="310793B6">
                <wp:simplePos x="0" y="0"/>
                <wp:positionH relativeFrom="column">
                  <wp:posOffset>4756068</wp:posOffset>
                </wp:positionH>
                <wp:positionV relativeFrom="paragraph">
                  <wp:posOffset>120130</wp:posOffset>
                </wp:positionV>
                <wp:extent cx="937895" cy="587829"/>
                <wp:effectExtent l="0" t="0" r="14605" b="22225"/>
                <wp:wrapNone/>
                <wp:docPr id="13" name="Rectangle 13"/>
                <wp:cNvGraphicFramePr/>
                <a:graphic xmlns:a="http://schemas.openxmlformats.org/drawingml/2006/main">
                  <a:graphicData uri="http://schemas.microsoft.com/office/word/2010/wordprocessingShape">
                    <wps:wsp>
                      <wps:cNvSpPr/>
                      <wps:spPr>
                        <a:xfrm>
                          <a:off x="0" y="0"/>
                          <a:ext cx="937895" cy="587829"/>
                        </a:xfrm>
                        <a:prstGeom prst="rect">
                          <a:avLst/>
                        </a:prstGeom>
                        <a:solidFill>
                          <a:schemeClr val="accent2">
                            <a:lumMod val="60000"/>
                            <a:lumOff val="40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C7D1C7" w14:textId="77777777" w:rsidR="001E5FEC" w:rsidRPr="00A804CA" w:rsidRDefault="001E5FEC" w:rsidP="001E5FEC">
                            <w:pPr>
                              <w:jc w:val="center"/>
                              <w:rPr>
                                <w:rFonts w:ascii="Segoe UI Symbol" w:hAnsi="Segoe UI Symbol"/>
                                <w:sz w:val="48"/>
                                <w:lang w:val="fr-FR"/>
                              </w:rPr>
                            </w:pPr>
                            <w:r w:rsidRPr="00A804CA">
                              <w:rPr>
                                <w:rFonts w:ascii="Segoe UI Symbol" w:hAnsi="Segoe UI Symbol"/>
                                <w:sz w:val="48"/>
                                <w:lang w:val="fr-FR"/>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7DBEA5" id="Rectangle 13" o:spid="_x0000_s1027" style="position:absolute;margin-left:374.5pt;margin-top:9.45pt;width:73.85pt;height:46.3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" fillcolor="#f4b083 [1941]" strokecolor="#c45911 [2405]" strokeweight="1pt">
                <v:textbox>
                  <w:txbxContent>
                    <w:p w14:paraId="1DC7D1C7" w14:textId="77777777" w:rsidR="001E5FEC" w:rsidRPr="00A804CA" w:rsidRDefault="001E5FEC" w:rsidP="001E5FEC">
                      <w:pPr>
                        <w:jc w:val="center"/>
                        <w:rPr>
                          <w:rFonts w:ascii="Segoe UI Symbol" w:hAnsi="Segoe UI Symbol"/>
                          <w:sz w:val="48"/>
                          <w:lang w:val="fr-FR"/>
                        </w:rPr>
                      </w:pPr>
                      <w:proofErr w:type="gramStart"/>
                      <w:r w:rsidRPr="00A804CA">
                        <w:rPr>
                          <w:rFonts w:ascii="Segoe UI Symbol" w:hAnsi="Segoe UI Symbol"/>
                          <w:sz w:val="48"/>
                          <w:lang w:val="fr-FR"/>
                        </w:rPr>
                        <w:t>🕒</w:t>
                      </w:r>
                      <w:proofErr w:type="gramEnd"/>
                    </w:p>
                  </w:txbxContent>
                </v:textbox>
              </v:rect>
            </w:pict>
          </mc:Fallback>
        </mc:AlternateContent>
      </w:r>
      <w:r>
        <w:rPr>
          <w:rFonts w:ascii="Segoe UI Symbol" w:hAnsi="Segoe UI Symbol"/>
          <w:noProof/>
        </w:rPr>
        <mc:AlternateContent>
          <mc:Choice Requires="wps">
            <w:drawing>
              <wp:anchor distT="0" distB="0" distL="114300" distR="114300" simplePos="0" relativeHeight="251667456" behindDoc="0" locked="0" layoutInCell="1" allowOverlap="1" wp14:anchorId="0ABA89CF" wp14:editId="314571C3">
                <wp:simplePos x="0" y="0"/>
                <wp:positionH relativeFrom="column">
                  <wp:posOffset>3568535</wp:posOffset>
                </wp:positionH>
                <wp:positionV relativeFrom="paragraph">
                  <wp:posOffset>96380</wp:posOffset>
                </wp:positionV>
                <wp:extent cx="937895" cy="581660"/>
                <wp:effectExtent l="0" t="0" r="14605" b="27940"/>
                <wp:wrapNone/>
                <wp:docPr id="10" name="Rectangle 10"/>
                <wp:cNvGraphicFramePr/>
                <a:graphic xmlns:a="http://schemas.openxmlformats.org/drawingml/2006/main">
                  <a:graphicData uri="http://schemas.microsoft.com/office/word/2010/wordprocessingShape">
                    <wps:wsp>
                      <wps:cNvSpPr/>
                      <wps:spPr>
                        <a:xfrm>
                          <a:off x="0" y="0"/>
                          <a:ext cx="937895" cy="581660"/>
                        </a:xfrm>
                        <a:prstGeom prst="rect">
                          <a:avLst/>
                        </a:prstGeom>
                        <a:solidFill>
                          <a:schemeClr val="accent4">
                            <a:lumMod val="60000"/>
                            <a:lumOff val="40000"/>
                          </a:schemeClr>
                        </a:solidFill>
                        <a:ln w="12700" cap="flat" cmpd="sng" algn="ctr">
                          <a:solidFill>
                            <a:srgbClr val="FFC000"/>
                          </a:solidFill>
                          <a:prstDash val="solid"/>
                          <a:miter lim="800000"/>
                        </a:ln>
                        <a:effectLst/>
                      </wps:spPr>
                      <wps:txbx>
                        <w:txbxContent>
                          <w:p w14:paraId="203A195A" w14:textId="77777777" w:rsidR="001E5FEC" w:rsidRPr="00A804CA" w:rsidRDefault="001E5FEC" w:rsidP="001E5FEC">
                            <w:pPr>
                              <w:jc w:val="center"/>
                              <w:rPr>
                                <w:rFonts w:ascii="Segoe UI Symbol" w:hAnsi="Segoe UI Symbol"/>
                                <w:sz w:val="52"/>
                                <w:lang w:val="fr-FR"/>
                              </w:rPr>
                            </w:pPr>
                            <w:r w:rsidRPr="00A804CA">
                              <w:rPr>
                                <w:rFonts w:ascii="Segoe UI Symbol" w:hAnsi="Segoe UI Symbol"/>
                                <w:sz w:val="52"/>
                                <w:lang w:val="fr-FR"/>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BA89CF" id="Rectangle 10" o:spid="_x0000_s1028" style="position:absolute;margin-left:281pt;margin-top:7.6pt;width:73.85pt;height:45.8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" fillcolor="#ffd966 [1943]" strokecolor="#ffc000" strokeweight="1pt">
                <v:textbox>
                  <w:txbxContent>
                    <w:p w14:paraId="203A195A" w14:textId="77777777" w:rsidR="001E5FEC" w:rsidRPr="00A804CA" w:rsidRDefault="001E5FEC" w:rsidP="001E5FEC">
                      <w:pPr>
                        <w:jc w:val="center"/>
                        <w:rPr>
                          <w:rFonts w:ascii="Segoe UI Symbol" w:hAnsi="Segoe UI Symbol"/>
                          <w:sz w:val="52"/>
                          <w:lang w:val="fr-FR"/>
                        </w:rPr>
                      </w:pPr>
                      <w:r w:rsidRPr="00A804CA">
                        <w:rPr>
                          <w:rFonts w:ascii="Segoe UI Symbol" w:hAnsi="Segoe UI Symbol"/>
                          <w:sz w:val="52"/>
                          <w:lang w:val="fr-FR"/>
                        </w:rPr>
                        <w:t>➿</w:t>
                      </w:r>
                    </w:p>
                  </w:txbxContent>
                </v:textbox>
              </v:rect>
            </w:pict>
          </mc:Fallback>
        </mc:AlternateContent>
      </w:r>
      <w:r>
        <w:rPr>
          <w:rFonts w:ascii="Segoe UI Symbol" w:hAnsi="Segoe UI Symbol"/>
          <w:noProof/>
        </w:rPr>
        <mc:AlternateContent>
          <mc:Choice Requires="wps">
            <w:drawing>
              <wp:anchor distT="0" distB="0" distL="114300" distR="114300" simplePos="0" relativeHeight="251666432" behindDoc="0" locked="0" layoutInCell="1" allowOverlap="1" wp14:anchorId="502A1C15" wp14:editId="7A842E16">
                <wp:simplePos x="0" y="0"/>
                <wp:positionH relativeFrom="column">
                  <wp:posOffset>2410691</wp:posOffset>
                </wp:positionH>
                <wp:positionV relativeFrom="paragraph">
                  <wp:posOffset>90442</wp:posOffset>
                </wp:positionV>
                <wp:extent cx="937895" cy="581660"/>
                <wp:effectExtent l="0" t="0" r="14605" b="27940"/>
                <wp:wrapNone/>
                <wp:docPr id="9" name="Rectangle 9"/>
                <wp:cNvGraphicFramePr/>
                <a:graphic xmlns:a="http://schemas.openxmlformats.org/drawingml/2006/main">
                  <a:graphicData uri="http://schemas.microsoft.com/office/word/2010/wordprocessingShape">
                    <wps:wsp>
                      <wps:cNvSpPr/>
                      <wps:spPr>
                        <a:xfrm>
                          <a:off x="0" y="0"/>
                          <a:ext cx="937895" cy="581660"/>
                        </a:xfrm>
                        <a:prstGeom prst="rect">
                          <a:avLst/>
                        </a:prstGeom>
                        <a:solidFill>
                          <a:schemeClr val="accent6">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24A7DD1" w14:textId="77777777" w:rsidR="001E5FEC" w:rsidRPr="00A804CA" w:rsidRDefault="001E5FEC" w:rsidP="001E5FEC">
                            <w:pPr>
                              <w:jc w:val="center"/>
                              <w:rPr>
                                <w:rFonts w:ascii="Segoe UI Symbol" w:hAnsi="Segoe UI Symbol"/>
                                <w:sz w:val="44"/>
                                <w:lang w:val="fr-FR"/>
                              </w:rPr>
                            </w:pPr>
                            <w:r w:rsidRPr="00A804CA">
                              <w:rPr>
                                <w:rFonts w:ascii="Segoe UI Symbol" w:hAnsi="Segoe UI Symbol"/>
                                <w:sz w:val="44"/>
                                <w:lang w:val="fr-FR"/>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2A1C15" id="Rectangle 9" o:spid="_x0000_s1029" style="position:absolute;margin-left:189.8pt;margin-top:7.1pt;width:73.85pt;height:45.8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" fillcolor="#538135 [2409]" strokecolor="#1f3763 [1604]" strokeweight="1pt">
                <v:textbox>
                  <w:txbxContent>
                    <w:p w14:paraId="324A7DD1" w14:textId="77777777" w:rsidR="001E5FEC" w:rsidRPr="00A804CA" w:rsidRDefault="001E5FEC" w:rsidP="001E5FEC">
                      <w:pPr>
                        <w:jc w:val="center"/>
                        <w:rPr>
                          <w:rFonts w:ascii="Segoe UI Symbol" w:hAnsi="Segoe UI Symbol"/>
                          <w:sz w:val="44"/>
                          <w:lang w:val="fr-FR"/>
                        </w:rPr>
                      </w:pPr>
                      <w:proofErr w:type="gramStart"/>
                      <w:r w:rsidRPr="00A804CA">
                        <w:rPr>
                          <w:rFonts w:ascii="Segoe UI Symbol" w:hAnsi="Segoe UI Symbol"/>
                          <w:sz w:val="44"/>
                          <w:lang w:val="fr-FR"/>
                        </w:rPr>
                        <w:t>📈</w:t>
                      </w:r>
                      <w:proofErr w:type="gramEnd"/>
                    </w:p>
                  </w:txbxContent>
                </v:textbox>
              </v:rect>
            </w:pict>
          </mc:Fallback>
        </mc:AlternateContent>
      </w:r>
      <w:r>
        <w:rPr>
          <w:rFonts w:ascii="Segoe UI Symbol" w:hAnsi="Segoe UI Symbol"/>
          <w:noProof/>
        </w:rPr>
        <mc:AlternateContent>
          <mc:Choice Requires="wps">
            <w:drawing>
              <wp:anchor distT="0" distB="0" distL="114300" distR="114300" simplePos="0" relativeHeight="251665408" behindDoc="0" locked="0" layoutInCell="1" allowOverlap="1" wp14:anchorId="3BE907BD" wp14:editId="75DAC056">
                <wp:simplePos x="0" y="0"/>
                <wp:positionH relativeFrom="column">
                  <wp:posOffset>1235034</wp:posOffset>
                </wp:positionH>
                <wp:positionV relativeFrom="paragraph">
                  <wp:posOffset>96380</wp:posOffset>
                </wp:positionV>
                <wp:extent cx="937895" cy="575722"/>
                <wp:effectExtent l="0" t="0" r="14605" b="15240"/>
                <wp:wrapNone/>
                <wp:docPr id="8" name="Rectangle 8"/>
                <wp:cNvGraphicFramePr/>
                <a:graphic xmlns:a="http://schemas.openxmlformats.org/drawingml/2006/main">
                  <a:graphicData uri="http://schemas.microsoft.com/office/word/2010/wordprocessingShape">
                    <wps:wsp>
                      <wps:cNvSpPr/>
                      <wps:spPr>
                        <a:xfrm>
                          <a:off x="0" y="0"/>
                          <a:ext cx="937895" cy="575722"/>
                        </a:xfrm>
                        <a:prstGeom prst="rect">
                          <a:avLst/>
                        </a:prstGeom>
                        <a:solidFill>
                          <a:srgbClr val="6FB3C1"/>
                        </a:solidFill>
                        <a:ln>
                          <a:solidFill>
                            <a:srgbClr val="51CEDF"/>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690B28C" w14:textId="77777777" w:rsidR="001E5FEC" w:rsidRPr="00A804CA" w:rsidRDefault="001E5FEC" w:rsidP="001E5FEC">
                            <w:pPr>
                              <w:jc w:val="center"/>
                              <w:rPr>
                                <w:rFonts w:ascii="Segoe UI Symbol" w:hAnsi="Segoe UI Symbol"/>
                                <w:sz w:val="52"/>
                                <w:lang w:val="fr-FR"/>
                              </w:rPr>
                            </w:pPr>
                            <w:r w:rsidRPr="00A804CA">
                              <w:rPr>
                                <w:rFonts w:ascii="Segoe UI Symbol" w:hAnsi="Segoe UI Symbol"/>
                                <w:sz w:val="52"/>
                                <w:lang w:val="fr-FR"/>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E907BD" id="Rectangle 8" o:spid="_x0000_s1030" style="position:absolute;margin-left:97.25pt;margin-top:7.6pt;width:73.85pt;height:45.3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" fillcolor="#6fb3c1" strokecolor="#51cedf" strokeweight="1pt">
                <v:textbox>
                  <w:txbxContent>
                    <w:p w14:paraId="4690B28C" w14:textId="77777777" w:rsidR="001E5FEC" w:rsidRPr="00A804CA" w:rsidRDefault="001E5FEC" w:rsidP="001E5FEC">
                      <w:pPr>
                        <w:jc w:val="center"/>
                        <w:rPr>
                          <w:rFonts w:ascii="Segoe UI Symbol" w:hAnsi="Segoe UI Symbol"/>
                          <w:sz w:val="52"/>
                          <w:lang w:val="fr-FR"/>
                        </w:rPr>
                      </w:pPr>
                      <w:proofErr w:type="gramStart"/>
                      <w:r w:rsidRPr="00A804CA">
                        <w:rPr>
                          <w:rFonts w:ascii="Segoe UI Symbol" w:hAnsi="Segoe UI Symbol"/>
                          <w:sz w:val="52"/>
                          <w:lang w:val="fr-FR"/>
                        </w:rPr>
                        <w:t>📊</w:t>
                      </w:r>
                      <w:proofErr w:type="gramEnd"/>
                    </w:p>
                  </w:txbxContent>
                </v:textbox>
              </v:rect>
            </w:pict>
          </mc:Fallback>
        </mc:AlternateContent>
      </w:r>
      <w:r>
        <w:rPr>
          <w:rFonts w:ascii="Segoe UI Symbol" w:hAnsi="Segoe UI Symbol"/>
          <w:noProof/>
        </w:rPr>
        <mc:AlternateContent>
          <mc:Choice Requires="wps">
            <w:drawing>
              <wp:anchor distT="0" distB="0" distL="114300" distR="114300" simplePos="0" relativeHeight="251663360" behindDoc="0" locked="0" layoutInCell="1" allowOverlap="1" wp14:anchorId="6411ABE9" wp14:editId="14FCEF7A">
                <wp:simplePos x="0" y="0"/>
                <wp:positionH relativeFrom="column">
                  <wp:posOffset>4753618</wp:posOffset>
                </wp:positionH>
                <wp:positionV relativeFrom="paragraph">
                  <wp:posOffset>123594</wp:posOffset>
                </wp:positionV>
                <wp:extent cx="938151" cy="1597231"/>
                <wp:effectExtent l="0" t="0" r="14605" b="41275"/>
                <wp:wrapNone/>
                <wp:docPr id="5" name="Organigramme : Connecteur page suivante 5"/>
                <wp:cNvGraphicFramePr/>
                <a:graphic xmlns:a="http://schemas.openxmlformats.org/drawingml/2006/main">
                  <a:graphicData uri="http://schemas.microsoft.com/office/word/2010/wordprocessingShape">
                    <wps:wsp>
                      <wps:cNvSpPr/>
                      <wps:spPr>
                        <a:xfrm>
                          <a:off x="0" y="0"/>
                          <a:ext cx="938151" cy="1597231"/>
                        </a:xfrm>
                        <a:prstGeom prst="flowChartOffpageConnector">
                          <a:avLst/>
                        </a:prstGeom>
                        <a:solidFill>
                          <a:schemeClr val="accent2">
                            <a:lumMod val="20000"/>
                            <a:lumOff val="80000"/>
                          </a:schemeClr>
                        </a:solidFill>
                        <a:ln w="12700" cap="flat" cmpd="sng" algn="ctr">
                          <a:solidFill>
                            <a:schemeClr val="accent2">
                              <a:lumMod val="75000"/>
                            </a:schemeClr>
                          </a:solidFill>
                          <a:prstDash val="solid"/>
                          <a:miter lim="800000"/>
                        </a:ln>
                        <a:effectLst/>
                      </wps:spPr>
                      <wps:txbx>
                        <w:txbxContent>
                          <w:p w14:paraId="053FE715" w14:textId="77777777" w:rsidR="001E5FEC" w:rsidRDefault="001E5FEC" w:rsidP="001E5FEC">
                            <w:pPr>
                              <w:rPr>
                                <w:rFonts w:ascii="Segoe UI Symbol" w:hAnsi="Segoe UI Symbol"/>
                                <w:lang w:val="fr-FR"/>
                              </w:rPr>
                            </w:pPr>
                          </w:p>
                          <w:p w14:paraId="7F90C35A" w14:textId="77777777" w:rsidR="001E5FEC" w:rsidRDefault="001E5FEC" w:rsidP="001E5FEC">
                            <w:pPr>
                              <w:rPr>
                                <w:rFonts w:ascii="Segoe UI Symbol" w:hAnsi="Segoe UI Symbol"/>
                                <w:lang w:val="fr-FR"/>
                              </w:rPr>
                            </w:pPr>
                          </w:p>
                          <w:p w14:paraId="6FA352C5" w14:textId="77777777" w:rsidR="001E5FEC" w:rsidRPr="00A804CA" w:rsidRDefault="001E5FEC" w:rsidP="001E5FEC">
                            <w:pPr>
                              <w:jc w:val="center"/>
                              <w:rPr>
                                <w:rFonts w:ascii="Segoe UI Symbol" w:hAnsi="Segoe UI Symbol"/>
                                <w:lang w:val="fr-FR"/>
                              </w:rPr>
                            </w:pPr>
                            <w:r w:rsidRPr="00A804CA">
                              <w:rPr>
                                <w:rFonts w:ascii="Segoe UI Symbol" w:hAnsi="Segoe UI Symbol"/>
                                <w:lang w:val="fr-FR"/>
                              </w:rPr>
                              <w:t xml:space="preserve">Time </w:t>
                            </w:r>
                            <w:r w:rsidRPr="00A804CA">
                              <w:rPr>
                                <w:rFonts w:ascii="Segoe UI Symbol" w:hAnsi="Segoe UI Symbol"/>
                                <w:lang w:val="fr-FR"/>
                              </w:rPr>
                              <w:t>Based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411ABE9" id="_x0000_t177" coordsize="21600,21600" o:spt="177" path="m,l21600,r,17255l10800,21600,,17255xe">
                <v:stroke joinstyle="miter"/>
                <v:path gradientshapeok="t" o:connecttype="rect" textboxrect="0,0,21600,17255"/>
              </v:shapetype>
              <v:shape id="Organigramme : Connecteur page suivante 5" o:spid="_x0000_s1031" type="#_x0000_t177" style="position:absolute;margin-left:374.3pt;margin-top:9.75pt;width:73.85pt;height:125.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" fillcolor="#fbe4d5 [661]" strokecolor="#c45911 [2405]" strokeweight="1pt">
                <v:textbox>
                  <w:txbxContent>
                    <w:p w14:paraId="053FE715" w14:textId="77777777" w:rsidR="001E5FEC" w:rsidRDefault="001E5FEC" w:rsidP="001E5FEC">
                      <w:pPr>
                        <w:rPr>
                          <w:rFonts w:ascii="Segoe UI Symbol" w:hAnsi="Segoe UI Symbol"/>
                          <w:lang w:val="fr-FR"/>
                        </w:rPr>
                      </w:pPr>
                    </w:p>
                    <w:p w14:paraId="7F90C35A" w14:textId="77777777" w:rsidR="001E5FEC" w:rsidRDefault="001E5FEC" w:rsidP="001E5FEC">
                      <w:pPr>
                        <w:rPr>
                          <w:rFonts w:ascii="Segoe UI Symbol" w:hAnsi="Segoe UI Symbol"/>
                          <w:lang w:val="fr-FR"/>
                        </w:rPr>
                      </w:pPr>
                    </w:p>
                    <w:p w14:paraId="6FA352C5" w14:textId="77777777" w:rsidR="001E5FEC" w:rsidRPr="00A804CA" w:rsidRDefault="001E5FEC" w:rsidP="001E5FEC">
                      <w:pPr>
                        <w:jc w:val="center"/>
                        <w:rPr>
                          <w:rFonts w:ascii="Segoe UI Symbol" w:hAnsi="Segoe UI Symbol"/>
                          <w:lang w:val="fr-FR"/>
                        </w:rPr>
                      </w:pPr>
                      <w:r w:rsidRPr="00A804CA">
                        <w:rPr>
                          <w:rFonts w:ascii="Segoe UI Symbol" w:hAnsi="Segoe UI Symbol"/>
                          <w:lang w:val="fr-FR"/>
                        </w:rPr>
                        <w:t xml:space="preserve">Time </w:t>
                      </w:r>
                      <w:proofErr w:type="spellStart"/>
                      <w:r w:rsidRPr="00A804CA">
                        <w:rPr>
                          <w:rFonts w:ascii="Segoe UI Symbol" w:hAnsi="Segoe UI Symbol"/>
                          <w:lang w:val="fr-FR"/>
                        </w:rPr>
                        <w:t>Based</w:t>
                      </w:r>
                      <w:proofErr w:type="spellEnd"/>
                    </w:p>
                  </w:txbxContent>
                </v:textbox>
              </v:shape>
            </w:pict>
          </mc:Fallback>
        </mc:AlternateContent>
      </w:r>
      <w:r>
        <w:rPr>
          <w:rFonts w:ascii="Segoe UI Symbol" w:hAnsi="Segoe UI Symbol"/>
          <w:noProof/>
        </w:rPr>
        <mc:AlternateContent>
          <mc:Choice Requires="wps">
            <w:drawing>
              <wp:anchor distT="0" distB="0" distL="114300" distR="114300" simplePos="0" relativeHeight="251662336" behindDoc="0" locked="0" layoutInCell="1" allowOverlap="1" wp14:anchorId="467BC907" wp14:editId="15DBE3BE">
                <wp:simplePos x="0" y="0"/>
                <wp:positionH relativeFrom="column">
                  <wp:posOffset>3566325</wp:posOffset>
                </wp:positionH>
                <wp:positionV relativeFrom="paragraph">
                  <wp:posOffset>94129</wp:posOffset>
                </wp:positionV>
                <wp:extent cx="938151" cy="1597231"/>
                <wp:effectExtent l="0" t="0" r="14605" b="41275"/>
                <wp:wrapNone/>
                <wp:docPr id="4" name="Organigramme : Connecteur page suivante 4"/>
                <wp:cNvGraphicFramePr/>
                <a:graphic xmlns:a="http://schemas.openxmlformats.org/drawingml/2006/main">
                  <a:graphicData uri="http://schemas.microsoft.com/office/word/2010/wordprocessingShape">
                    <wps:wsp>
                      <wps:cNvSpPr/>
                      <wps:spPr>
                        <a:xfrm>
                          <a:off x="0" y="0"/>
                          <a:ext cx="938151" cy="1597231"/>
                        </a:xfrm>
                        <a:prstGeom prst="flowChartOffpageConnector">
                          <a:avLst/>
                        </a:prstGeom>
                        <a:solidFill>
                          <a:schemeClr val="accent4">
                            <a:lumMod val="20000"/>
                            <a:lumOff val="80000"/>
                          </a:schemeClr>
                        </a:solidFill>
                        <a:ln w="12700" cap="flat" cmpd="sng" algn="ctr">
                          <a:solidFill>
                            <a:schemeClr val="accent2">
                              <a:lumMod val="40000"/>
                              <a:lumOff val="60000"/>
                            </a:schemeClr>
                          </a:solidFill>
                          <a:prstDash val="solid"/>
                          <a:miter lim="800000"/>
                        </a:ln>
                        <a:effectLst/>
                      </wps:spPr>
                      <wps:txbx>
                        <w:txbxContent>
                          <w:p w14:paraId="327C062D" w14:textId="77777777" w:rsidR="001E5FEC" w:rsidRDefault="001E5FEC" w:rsidP="001E5FEC">
                            <w:pPr>
                              <w:jc w:val="center"/>
                            </w:pPr>
                          </w:p>
                          <w:p w14:paraId="5B05BBEC" w14:textId="77777777" w:rsidR="001E5FEC" w:rsidRDefault="001E5FEC" w:rsidP="001E5FEC">
                            <w:pPr>
                              <w:jc w:val="center"/>
                            </w:pPr>
                          </w:p>
                          <w:p w14:paraId="060722D5" w14:textId="77777777" w:rsidR="001E5FEC" w:rsidRPr="00A804CA" w:rsidRDefault="001E5FEC" w:rsidP="001E5FEC">
                            <w:pPr>
                              <w:jc w:val="center"/>
                              <w:rPr>
                                <w:sz w:val="28"/>
                              </w:rPr>
                            </w:pPr>
                            <w:r w:rsidRPr="00A804CA">
                              <w:rPr>
                                <w:sz w:val="28"/>
                              </w:rPr>
                              <w:t>Relevant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7BC907" id="Organigramme : Connecteur page suivante 4" o:spid="_x0000_s1032" type="#_x0000_t177" style="position:absolute;margin-left:280.8pt;margin-top:7.4pt;width:73.85pt;height:125.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" fillcolor="#fff2cc [663]" strokecolor="#f7caac [1301]" strokeweight="1pt">
                <v:textbox>
                  <w:txbxContent>
                    <w:p w14:paraId="327C062D" w14:textId="77777777" w:rsidR="001E5FEC" w:rsidRDefault="001E5FEC" w:rsidP="001E5FEC">
                      <w:pPr>
                        <w:jc w:val="center"/>
                      </w:pPr>
                    </w:p>
                    <w:p w14:paraId="5B05BBEC" w14:textId="77777777" w:rsidR="001E5FEC" w:rsidRDefault="001E5FEC" w:rsidP="001E5FEC">
                      <w:pPr>
                        <w:jc w:val="center"/>
                      </w:pPr>
                    </w:p>
                    <w:p w14:paraId="060722D5" w14:textId="77777777" w:rsidR="001E5FEC" w:rsidRPr="00A804CA" w:rsidRDefault="001E5FEC" w:rsidP="001E5FEC">
                      <w:pPr>
                        <w:jc w:val="center"/>
                        <w:rPr>
                          <w:sz w:val="28"/>
                        </w:rPr>
                      </w:pPr>
                      <w:r w:rsidRPr="00A804CA">
                        <w:rPr>
                          <w:sz w:val="28"/>
                        </w:rPr>
                        <w:t>Relevant</w:t>
                      </w:r>
                    </w:p>
                  </w:txbxContent>
                </v:textbox>
              </v:shape>
            </w:pict>
          </mc:Fallback>
        </mc:AlternateContent>
      </w:r>
      <w:r>
        <w:rPr>
          <w:rFonts w:ascii="Segoe UI Symbol" w:hAnsi="Segoe UI Symbol"/>
          <w:noProof/>
        </w:rPr>
        <mc:AlternateContent>
          <mc:Choice Requires="wps">
            <w:drawing>
              <wp:anchor distT="0" distB="0" distL="114300" distR="114300" simplePos="0" relativeHeight="251661312" behindDoc="0" locked="0" layoutInCell="1" allowOverlap="1" wp14:anchorId="2FBCAD77" wp14:editId="745785F8">
                <wp:simplePos x="0" y="0"/>
                <wp:positionH relativeFrom="column">
                  <wp:posOffset>2408118</wp:posOffset>
                </wp:positionH>
                <wp:positionV relativeFrom="paragraph">
                  <wp:posOffset>93906</wp:posOffset>
                </wp:positionV>
                <wp:extent cx="938151" cy="1597231"/>
                <wp:effectExtent l="0" t="0" r="14605" b="41275"/>
                <wp:wrapNone/>
                <wp:docPr id="3" name="Organigramme : Connecteur page suivante 3"/>
                <wp:cNvGraphicFramePr/>
                <a:graphic xmlns:a="http://schemas.openxmlformats.org/drawingml/2006/main">
                  <a:graphicData uri="http://schemas.microsoft.com/office/word/2010/wordprocessingShape">
                    <wps:wsp>
                      <wps:cNvSpPr/>
                      <wps:spPr>
                        <a:xfrm>
                          <a:off x="0" y="0"/>
                          <a:ext cx="938151" cy="1597231"/>
                        </a:xfrm>
                        <a:prstGeom prst="flowChartOffpageConnector">
                          <a:avLst/>
                        </a:prstGeom>
                        <a:solidFill>
                          <a:schemeClr val="accent6">
                            <a:lumMod val="40000"/>
                            <a:lumOff val="60000"/>
                          </a:schemeClr>
                        </a:solidFill>
                        <a:ln w="12700" cap="flat" cmpd="sng" algn="ctr">
                          <a:solidFill>
                            <a:srgbClr val="5B9BD5">
                              <a:shade val="50000"/>
                            </a:srgbClr>
                          </a:solidFill>
                          <a:prstDash val="solid"/>
                          <a:miter lim="800000"/>
                        </a:ln>
                        <a:effectLst/>
                      </wps:spPr>
                      <wps:txbx>
                        <w:txbxContent>
                          <w:p w14:paraId="75D8AEC1" w14:textId="77777777" w:rsidR="001E5FEC" w:rsidRDefault="001E5FEC" w:rsidP="001E5FEC">
                            <w:pPr>
                              <w:jc w:val="center"/>
                            </w:pPr>
                          </w:p>
                          <w:p w14:paraId="14B52A56" w14:textId="77777777" w:rsidR="001E5FEC" w:rsidRDefault="001E5FEC" w:rsidP="001E5FEC">
                            <w:pPr>
                              <w:jc w:val="center"/>
                            </w:pPr>
                          </w:p>
                          <w:p w14:paraId="0525E16A" w14:textId="77777777" w:rsidR="001E5FEC" w:rsidRPr="00A804CA" w:rsidRDefault="001E5FEC" w:rsidP="001E5FEC">
                            <w:pPr>
                              <w:jc w:val="center"/>
                            </w:pPr>
                            <w:r w:rsidRPr="00A804CA">
                              <w:t>Attainable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FBCAD77" id="Organigramme : Connecteur page suivante 3" o:spid="_x0000_s1033" type="#_x0000_t177" style="position:absolute;margin-left:189.6pt;margin-top:7.4pt;width:73.85pt;height:125.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" fillcolor="#c5e0b3 [1305]" strokecolor="#41719c" strokeweight="1pt">
                <v:textbox>
                  <w:txbxContent>
                    <w:p w14:paraId="75D8AEC1" w14:textId="77777777" w:rsidR="001E5FEC" w:rsidRDefault="001E5FEC" w:rsidP="001E5FEC">
                      <w:pPr>
                        <w:jc w:val="center"/>
                      </w:pPr>
                    </w:p>
                    <w:p w14:paraId="14B52A56" w14:textId="77777777" w:rsidR="001E5FEC" w:rsidRDefault="001E5FEC" w:rsidP="001E5FEC">
                      <w:pPr>
                        <w:jc w:val="center"/>
                      </w:pPr>
                    </w:p>
                    <w:p w14:paraId="0525E16A" w14:textId="77777777" w:rsidR="001E5FEC" w:rsidRPr="00A804CA" w:rsidRDefault="001E5FEC" w:rsidP="001E5FEC">
                      <w:pPr>
                        <w:jc w:val="center"/>
                      </w:pPr>
                      <w:r w:rsidRPr="00A804CA">
                        <w:t>Attainable</w:t>
                      </w:r>
                    </w:p>
                  </w:txbxContent>
                </v:textbox>
              </v:shape>
            </w:pict>
          </mc:Fallback>
        </mc:AlternateContent>
      </w:r>
      <w:r>
        <w:rPr>
          <w:rFonts w:ascii="Segoe UI Symbol" w:hAnsi="Segoe UI Symbol"/>
          <w:noProof/>
        </w:rPr>
        <mc:AlternateContent>
          <mc:Choice Requires="wps">
            <w:drawing>
              <wp:anchor distT="0" distB="0" distL="114300" distR="114300" simplePos="0" relativeHeight="251660288" behindDoc="0" locked="0" layoutInCell="1" allowOverlap="1" wp14:anchorId="5CBB6FD5" wp14:editId="1DBE1838">
                <wp:simplePos x="0" y="0"/>
                <wp:positionH relativeFrom="column">
                  <wp:posOffset>1235034</wp:posOffset>
                </wp:positionH>
                <wp:positionV relativeFrom="paragraph">
                  <wp:posOffset>94368</wp:posOffset>
                </wp:positionV>
                <wp:extent cx="938151" cy="1597231"/>
                <wp:effectExtent l="0" t="0" r="14605" b="41275"/>
                <wp:wrapNone/>
                <wp:docPr id="1" name="Organigramme : Connecteur page suivante 2"/>
                <wp:cNvGraphicFramePr/>
                <a:graphic xmlns:a="http://schemas.openxmlformats.org/drawingml/2006/main">
                  <a:graphicData uri="http://schemas.microsoft.com/office/word/2010/wordprocessingShape">
                    <wps:wsp>
                      <wps:cNvSpPr/>
                      <wps:spPr>
                        <a:xfrm>
                          <a:off x="0" y="0"/>
                          <a:ext cx="938151" cy="1597231"/>
                        </a:xfrm>
                        <a:prstGeom prst="flowChartOffpageConnector">
                          <a:avLst/>
                        </a:prstGeom>
                        <a:solidFill>
                          <a:srgbClr val="A4D1DC"/>
                        </a:solidFill>
                        <a:ln w="12700" cap="flat" cmpd="sng" algn="ctr">
                          <a:solidFill>
                            <a:srgbClr val="6FB3C1"/>
                          </a:solidFill>
                          <a:prstDash val="solid"/>
                          <a:miter lim="800000"/>
                        </a:ln>
                        <a:effectLst/>
                      </wps:spPr>
                      <wps:txbx>
                        <w:txbxContent>
                          <w:p w14:paraId="12BB88AA" w14:textId="77777777" w:rsidR="001E5FEC" w:rsidRDefault="001E5FEC" w:rsidP="001E5FEC">
                            <w:pPr>
                              <w:jc w:val="center"/>
                            </w:pPr>
                          </w:p>
                          <w:p w14:paraId="3F768EB7" w14:textId="77777777" w:rsidR="001E5FEC" w:rsidRDefault="001E5FEC" w:rsidP="001E5FEC">
                            <w:pPr>
                              <w:jc w:val="center"/>
                            </w:pPr>
                          </w:p>
                          <w:p w14:paraId="424DDBB8" w14:textId="77777777" w:rsidR="001E5FEC" w:rsidRPr="00A804CA" w:rsidRDefault="001E5FEC" w:rsidP="001E5FEC">
                            <w:pPr>
                              <w:jc w:val="center"/>
                            </w:pPr>
                            <w:r w:rsidRPr="00A804CA">
                              <w:t>Measurable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BB6FD5" id="Organigramme : Connecteur page suivante 2" o:spid="_x0000_s1034" type="#_x0000_t177" style="position:absolute;margin-left:97.25pt;margin-top:7.45pt;width:73.85pt;height:125.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" fillcolor="#a4d1dc" strokecolor="#6fb3c1" strokeweight="1pt">
                <v:textbox>
                  <w:txbxContent>
                    <w:p w14:paraId="12BB88AA" w14:textId="77777777" w:rsidR="001E5FEC" w:rsidRDefault="001E5FEC" w:rsidP="001E5FEC">
                      <w:pPr>
                        <w:jc w:val="center"/>
                      </w:pPr>
                    </w:p>
                    <w:p w14:paraId="3F768EB7" w14:textId="77777777" w:rsidR="001E5FEC" w:rsidRDefault="001E5FEC" w:rsidP="001E5FEC">
                      <w:pPr>
                        <w:jc w:val="center"/>
                      </w:pPr>
                    </w:p>
                    <w:p w14:paraId="424DDBB8" w14:textId="77777777" w:rsidR="001E5FEC" w:rsidRPr="00A804CA" w:rsidRDefault="001E5FEC" w:rsidP="001E5FEC">
                      <w:pPr>
                        <w:jc w:val="center"/>
                      </w:pPr>
                      <w:r w:rsidRPr="00A804CA">
                        <w:t>Measurable</w:t>
                      </w:r>
                    </w:p>
                  </w:txbxContent>
                </v:textbox>
              </v:shape>
            </w:pict>
          </mc:Fallback>
        </mc:AlternateContent>
      </w:r>
      <w:r>
        <w:rPr>
          <w:rFonts w:ascii="Segoe UI Symbol" w:hAnsi="Segoe UI Symbol"/>
          <w:noProof/>
        </w:rPr>
        <mc:AlternateContent>
          <mc:Choice Requires="wps">
            <w:drawing>
              <wp:anchor distT="0" distB="0" distL="114300" distR="114300" simplePos="0" relativeHeight="251659264" behindDoc="0" locked="0" layoutInCell="1" allowOverlap="1" wp14:anchorId="20B3EE05" wp14:editId="31BEE8D8">
                <wp:simplePos x="0" y="0"/>
                <wp:positionH relativeFrom="column">
                  <wp:posOffset>0</wp:posOffset>
                </wp:positionH>
                <wp:positionV relativeFrom="paragraph">
                  <wp:posOffset>96380</wp:posOffset>
                </wp:positionV>
                <wp:extent cx="938151" cy="1597231"/>
                <wp:effectExtent l="0" t="0" r="14605" b="41275"/>
                <wp:wrapNone/>
                <wp:docPr id="7" name="Organigramme : Connecteur page suivante 1"/>
                <wp:cNvGraphicFramePr/>
                <a:graphic xmlns:a="http://schemas.openxmlformats.org/drawingml/2006/main">
                  <a:graphicData uri="http://schemas.microsoft.com/office/word/2010/wordprocessingShape">
                    <wps:wsp>
                      <wps:cNvSpPr/>
                      <wps:spPr>
                        <a:xfrm>
                          <a:off x="0" y="0"/>
                          <a:ext cx="938151" cy="1597231"/>
                        </a:xfrm>
                        <a:prstGeom prst="flowChartOffpageConnector">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999C421" w14:textId="77777777" w:rsidR="001E5FEC" w:rsidRDefault="001E5FEC" w:rsidP="001E5FEC">
                            <w:pPr>
                              <w:jc w:val="center"/>
                              <w:rPr>
                                <w:rFonts w:ascii="Segoe UI Symbol" w:hAnsi="Segoe UI Symbol"/>
                                <w:lang w:val="fr-FR"/>
                              </w:rPr>
                            </w:pPr>
                          </w:p>
                          <w:p w14:paraId="4B061794" w14:textId="77777777" w:rsidR="001E5FEC" w:rsidRDefault="001E5FEC" w:rsidP="001E5FEC">
                            <w:pPr>
                              <w:jc w:val="center"/>
                              <w:rPr>
                                <w:rFonts w:ascii="Segoe UI Symbol" w:hAnsi="Segoe UI Symbol"/>
                                <w:lang w:val="fr-FR"/>
                              </w:rPr>
                            </w:pPr>
                          </w:p>
                          <w:p w14:paraId="43C370B1" w14:textId="77777777" w:rsidR="001E5FEC" w:rsidRPr="003E48DE" w:rsidRDefault="001E5FEC" w:rsidP="001E5FEC">
                            <w:pPr>
                              <w:jc w:val="center"/>
                              <w:rPr>
                                <w:rFonts w:ascii="Segoe UI Symbol" w:hAnsi="Segoe UI Symbol"/>
                                <w:color w:val="000000" w:themeColor="text1"/>
                                <w:sz w:val="28"/>
                                <w:lang w:val="fr-FR"/>
                              </w:rPr>
                            </w:pPr>
                            <w:r w:rsidRPr="003E48DE">
                              <w:rPr>
                                <w:rFonts w:ascii="Segoe UI Symbol" w:hAnsi="Segoe UI Symbol"/>
                                <w:color w:val="000000" w:themeColor="text1"/>
                                <w:sz w:val="28"/>
                                <w:lang w:val="fr-FR"/>
                              </w:rPr>
                              <w:t>Specific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0B3EE05" id="Organigramme : Connecteur page suivante 1" o:spid="_x0000_s1035" type="#_x0000_t177" style="position:absolute;margin-left:0;margin-top:7.6pt;width:73.85pt;height:125.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" fillcolor="#b4c6e7 [1300]" strokecolor="#1f3763 [1604]" strokeweight="1pt">
                <v:textbox>
                  <w:txbxContent>
                    <w:p w14:paraId="6999C421" w14:textId="77777777" w:rsidR="001E5FEC" w:rsidRDefault="001E5FEC" w:rsidP="001E5FEC">
                      <w:pPr>
                        <w:jc w:val="center"/>
                        <w:rPr>
                          <w:rFonts w:ascii="Segoe UI Symbol" w:hAnsi="Segoe UI Symbol"/>
                          <w:lang w:val="fr-FR"/>
                        </w:rPr>
                      </w:pPr>
                    </w:p>
                    <w:p w14:paraId="4B061794" w14:textId="77777777" w:rsidR="001E5FEC" w:rsidRDefault="001E5FEC" w:rsidP="001E5FEC">
                      <w:pPr>
                        <w:jc w:val="center"/>
                        <w:rPr>
                          <w:rFonts w:ascii="Segoe UI Symbol" w:hAnsi="Segoe UI Symbol"/>
                          <w:lang w:val="fr-FR"/>
                        </w:rPr>
                      </w:pPr>
                    </w:p>
                    <w:p w14:paraId="43C370B1" w14:textId="77777777" w:rsidR="001E5FEC" w:rsidRPr="003E48DE" w:rsidRDefault="001E5FEC" w:rsidP="001E5FEC">
                      <w:pPr>
                        <w:jc w:val="center"/>
                        <w:rPr>
                          <w:rFonts w:ascii="Segoe UI Symbol" w:hAnsi="Segoe UI Symbol"/>
                          <w:color w:val="000000" w:themeColor="text1"/>
                          <w:sz w:val="28"/>
                          <w:lang w:val="fr-FR"/>
                        </w:rPr>
                      </w:pPr>
                      <w:proofErr w:type="spellStart"/>
                      <w:r w:rsidRPr="003E48DE">
                        <w:rPr>
                          <w:rFonts w:ascii="Segoe UI Symbol" w:hAnsi="Segoe UI Symbol"/>
                          <w:color w:val="000000" w:themeColor="text1"/>
                          <w:sz w:val="28"/>
                          <w:lang w:val="fr-FR"/>
                        </w:rPr>
                        <w:t>Specific</w:t>
                      </w:r>
                      <w:proofErr w:type="spellEnd"/>
                    </w:p>
                  </w:txbxContent>
                </v:textbox>
              </v:shape>
            </w:pict>
          </mc:Fallback>
        </mc:AlternateContent>
      </w:r>
      <w:r>
        <w:rPr>
          <w:rFonts w:ascii="Segoe UI Symbol" w:hAnsi="Segoe UI Symbol"/>
          <w:noProof/>
        </w:rPr>
        <w:t>➿</w:t>
      </w:r>
    </w:p>
    <w:p w14:paraId="583A51E5" w14:textId="77777777" w:rsidR="001E5FEC" w:rsidRPr="003E48DE" w:rsidRDefault="001E5FEC" w:rsidP="001E5FEC">
      <w:pPr>
        <w:rPr>
          <w:rFonts w:ascii="Segoe UI Symbol" w:hAnsi="Segoe UI Symbol"/>
        </w:rPr>
      </w:pPr>
    </w:p>
    <w:p w14:paraId="5064ABD0" w14:textId="77777777" w:rsidR="001E5FEC" w:rsidRPr="003E48DE" w:rsidRDefault="001E5FEC" w:rsidP="001E5FEC">
      <w:pPr>
        <w:rPr>
          <w:rFonts w:ascii="Segoe UI Symbol" w:hAnsi="Segoe UI Symbol"/>
        </w:rPr>
      </w:pPr>
    </w:p>
    <w:p w14:paraId="41201A70" w14:textId="77777777" w:rsidR="001E5FEC" w:rsidRPr="003E48DE" w:rsidRDefault="001E5FEC" w:rsidP="001E5FEC">
      <w:pPr>
        <w:rPr>
          <w:rFonts w:ascii="Segoe UI Symbol" w:hAnsi="Segoe UI Symbol"/>
        </w:rPr>
      </w:pPr>
    </w:p>
    <w:p w14:paraId="6F4AB1A5" w14:textId="77777777" w:rsidR="001E5FEC" w:rsidRDefault="001E5FEC" w:rsidP="001E5FEC">
      <w:pPr>
        <w:spacing w:line="360" w:lineRule="auto"/>
        <w:ind w:firstLine="360"/>
        <w:jc w:val="both"/>
        <w:rPr>
          <w:color w:val="000000"/>
          <w:shd w:val="clear" w:color="auto" w:fill="FFFFFF"/>
        </w:rPr>
      </w:pPr>
    </w:p>
    <w:p w14:paraId="166C8A4F" w14:textId="5D02C679" w:rsidR="001E5FEC" w:rsidRDefault="001E5FEC" w:rsidP="001E5FEC">
      <w:pPr>
        <w:spacing w:line="360" w:lineRule="auto"/>
        <w:ind w:firstLine="360"/>
        <w:jc w:val="both"/>
        <w:rPr>
          <w:color w:val="000000"/>
          <w:shd w:val="clear" w:color="auto" w:fill="FFFFFF"/>
        </w:rPr>
      </w:pPr>
    </w:p>
    <w:p w14:paraId="4E84FEA0" w14:textId="5F2924D4" w:rsidR="001E5FEC" w:rsidRDefault="001E5FEC" w:rsidP="001E5FEC">
      <w:pPr>
        <w:spacing w:line="360" w:lineRule="auto"/>
        <w:ind w:firstLine="360"/>
        <w:jc w:val="both"/>
        <w:rPr>
          <w:color w:val="000000"/>
          <w:shd w:val="clear" w:color="auto" w:fill="FFFFFF"/>
        </w:rPr>
      </w:pPr>
    </w:p>
    <w:p w14:paraId="3700CD75" w14:textId="34D6CE88" w:rsidR="001E5FEC" w:rsidRDefault="001E5FEC" w:rsidP="005E19A9">
      <w:pPr>
        <w:spacing w:line="360" w:lineRule="auto"/>
        <w:jc w:val="both"/>
        <w:rPr>
          <w:color w:val="000000"/>
          <w:shd w:val="clear" w:color="auto" w:fill="FFFFFF"/>
        </w:rPr>
      </w:pPr>
    </w:p>
    <w:p w14:paraId="2FBE06C2" w14:textId="77777777" w:rsidR="001E5FEC" w:rsidRPr="001E5FEC" w:rsidRDefault="001E5FEC" w:rsidP="001E5FEC">
      <w:pPr>
        <w:spacing w:line="360" w:lineRule="auto"/>
        <w:ind w:firstLine="360"/>
        <w:jc w:val="both"/>
      </w:pPr>
    </w:p>
    <w:p w14:paraId="7D419A66" w14:textId="6D92CF0C" w:rsidR="0070427F" w:rsidRPr="001E5FEC" w:rsidRDefault="0070427F" w:rsidP="001E5FEC">
      <w:pPr>
        <w:pStyle w:val="ListParagraph"/>
        <w:numPr>
          <w:ilvl w:val="0"/>
          <w:numId w:val="2"/>
        </w:numPr>
        <w:spacing w:line="360" w:lineRule="auto"/>
        <w:jc w:val="both"/>
      </w:pPr>
      <w:r w:rsidRPr="001E5FEC">
        <w:t>Specific. Softbank strategy with Arm Holdings is specific as the</w:t>
      </w:r>
      <w:r w:rsidR="002E6993" w:rsidRPr="001E5FEC">
        <w:t xml:space="preserve"> multinational company aim to breed and prepare Softbank for the IOT. Their future expectations are to build the best chip designing company to a much bigger and stronger firm </w:t>
      </w:r>
      <w:r w:rsidR="009C0F92" w:rsidRPr="001E5FEC">
        <w:t xml:space="preserve">providing the most </w:t>
      </w:r>
      <w:r w:rsidR="00A37F6D" w:rsidRPr="001E5FEC">
        <w:t>powerful</w:t>
      </w:r>
      <w:r w:rsidR="009C0F92" w:rsidRPr="001E5FEC">
        <w:t xml:space="preserve"> designs t</w:t>
      </w:r>
      <w:r w:rsidR="00A37F6D" w:rsidRPr="001E5FEC">
        <w:t>o</w:t>
      </w:r>
      <w:r w:rsidR="009C0F92" w:rsidRPr="001E5FEC">
        <w:t xml:space="preserve"> all tec</w:t>
      </w:r>
      <w:r w:rsidR="00A37F6D" w:rsidRPr="001E5FEC">
        <w:t>hnical devices.</w:t>
      </w:r>
      <w:r w:rsidR="002E6993" w:rsidRPr="001E5FEC">
        <w:t xml:space="preserve"> It Is also specific as it does not mix up the initial business of Softbank which is a telecommunication company while Arm Holdings is a chip design company thus a conglomerate merger with two functionalities and less confusion in </w:t>
      </w:r>
      <w:r w:rsidR="007D0D32" w:rsidRPr="001E5FEC">
        <w:t>its</w:t>
      </w:r>
      <w:r w:rsidR="002E6993" w:rsidRPr="001E5FEC">
        <w:t xml:space="preserve"> operations as they operate differently.</w:t>
      </w:r>
    </w:p>
    <w:p w14:paraId="7147CF6D" w14:textId="22CBBC2D" w:rsidR="002E6993" w:rsidRPr="001E5FEC" w:rsidRDefault="002E6993" w:rsidP="001E5FEC">
      <w:pPr>
        <w:pStyle w:val="ListParagraph"/>
        <w:numPr>
          <w:ilvl w:val="0"/>
          <w:numId w:val="2"/>
        </w:numPr>
        <w:spacing w:line="360" w:lineRule="auto"/>
        <w:jc w:val="both"/>
      </w:pPr>
      <w:r w:rsidRPr="001E5FEC">
        <w:t xml:space="preserve">Measurable: The strategy and the future objectives are measurable as it will say if the IOT actually takes over and brings forth a paradigm shift and how well Arm holdings will contribute to this effect </w:t>
      </w:r>
      <w:r w:rsidR="00A37F6D" w:rsidRPr="001E5FEC">
        <w:t>through the profit</w:t>
      </w:r>
      <w:r w:rsidRPr="001E5FEC">
        <w:t xml:space="preserve"> it will yield.</w:t>
      </w:r>
      <w:r w:rsidR="007D0D32" w:rsidRPr="001E5FEC">
        <w:t xml:space="preserve"> Since its acquisition, it </w:t>
      </w:r>
      <w:r w:rsidR="0015517F" w:rsidRPr="001E5FEC">
        <w:t xml:space="preserve">been making remarkable impact and profit and the future IOT era will make its objectives more </w:t>
      </w:r>
      <w:r w:rsidR="0077084F" w:rsidRPr="001E5FEC">
        <w:t>measurable</w:t>
      </w:r>
      <w:r w:rsidR="0015517F" w:rsidRPr="001E5FEC">
        <w:t>.</w:t>
      </w:r>
    </w:p>
    <w:p w14:paraId="5E070C48" w14:textId="2254E5DA" w:rsidR="0015517F" w:rsidRPr="001E5FEC" w:rsidRDefault="0015517F" w:rsidP="001E5FEC">
      <w:pPr>
        <w:pStyle w:val="ListParagraph"/>
        <w:numPr>
          <w:ilvl w:val="0"/>
          <w:numId w:val="2"/>
        </w:numPr>
        <w:spacing w:line="360" w:lineRule="auto"/>
        <w:jc w:val="both"/>
      </w:pPr>
      <w:r w:rsidRPr="001E5FEC">
        <w:t xml:space="preserve">Attainable: The objectives behind this acquisition </w:t>
      </w:r>
      <w:r w:rsidR="0077084F" w:rsidRPr="001E5FEC">
        <w:t>is mainly</w:t>
      </w:r>
      <w:r w:rsidRPr="001E5FEC">
        <w:t xml:space="preserve"> to prepare Arm holdings for the IOT period on the side bringing in diversification and expansion. This objective is </w:t>
      </w:r>
      <w:r w:rsidR="0077084F" w:rsidRPr="001E5FEC">
        <w:t>attainable</w:t>
      </w:r>
      <w:r w:rsidRPr="001E5FEC">
        <w:t xml:space="preserve"> if Masayoshi’s </w:t>
      </w:r>
      <w:r w:rsidR="0077084F" w:rsidRPr="001E5FEC">
        <w:t>predictions</w:t>
      </w:r>
      <w:r w:rsidRPr="001E5FEC">
        <w:t xml:space="preserve"> of IOT taking over in future. All </w:t>
      </w:r>
      <w:r w:rsidR="0077084F" w:rsidRPr="001E5FEC">
        <w:t>Softbank</w:t>
      </w:r>
      <w:r w:rsidRPr="001E5FEC">
        <w:t xml:space="preserve"> has to do and is </w:t>
      </w:r>
      <w:r w:rsidR="0077084F" w:rsidRPr="001E5FEC">
        <w:t>already</w:t>
      </w:r>
      <w:r w:rsidRPr="001E5FEC">
        <w:t xml:space="preserve"> doing is </w:t>
      </w:r>
      <w:r w:rsidR="0077084F" w:rsidRPr="001E5FEC">
        <w:t>repairing</w:t>
      </w:r>
      <w:r w:rsidRPr="001E5FEC">
        <w:t xml:space="preserve"> Arm Holding for this era and for 2020 5G network. </w:t>
      </w:r>
      <w:r w:rsidR="0077084F" w:rsidRPr="001E5FEC">
        <w:t>Thus,</w:t>
      </w:r>
      <w:r w:rsidRPr="001E5FEC">
        <w:t xml:space="preserve"> this objective can be attainable.</w:t>
      </w:r>
    </w:p>
    <w:p w14:paraId="60371880" w14:textId="6C7F660B" w:rsidR="0015517F" w:rsidRPr="001E5FEC" w:rsidRDefault="0077084F" w:rsidP="001E5FEC">
      <w:pPr>
        <w:pStyle w:val="ListParagraph"/>
        <w:numPr>
          <w:ilvl w:val="0"/>
          <w:numId w:val="2"/>
        </w:numPr>
        <w:spacing w:line="360" w:lineRule="auto"/>
        <w:jc w:val="both"/>
      </w:pPr>
      <w:r w:rsidRPr="001E5FEC">
        <w:t xml:space="preserve">Relevance: The acquisition of Arm Holdings to help achieve the </w:t>
      </w:r>
      <w:r w:rsidR="006F51BF" w:rsidRPr="001E5FEC">
        <w:t>long-term</w:t>
      </w:r>
      <w:r w:rsidRPr="001E5FEC">
        <w:t xml:space="preserve"> growth and survival goal of Softbank</w:t>
      </w:r>
      <w:r w:rsidR="00A37F6D" w:rsidRPr="001E5FEC">
        <w:t>. This is of relevance to them a</w:t>
      </w:r>
      <w:r w:rsidRPr="001E5FEC">
        <w:t xml:space="preserve">s this strategy will help them dominate and lead the chip processors </w:t>
      </w:r>
      <w:r w:rsidR="00A37F6D" w:rsidRPr="001E5FEC">
        <w:t xml:space="preserve">designs now and </w:t>
      </w:r>
      <w:r w:rsidRPr="001E5FEC">
        <w:t xml:space="preserve">during the IOT. </w:t>
      </w:r>
    </w:p>
    <w:p w14:paraId="3F8F665A" w14:textId="13AD0FD1" w:rsidR="0077084F" w:rsidRPr="001E5FEC" w:rsidRDefault="0077084F" w:rsidP="001E5FEC">
      <w:pPr>
        <w:pStyle w:val="ListParagraph"/>
        <w:numPr>
          <w:ilvl w:val="0"/>
          <w:numId w:val="2"/>
        </w:numPr>
        <w:spacing w:line="360" w:lineRule="auto"/>
        <w:jc w:val="both"/>
      </w:pPr>
      <w:r w:rsidRPr="001E5FEC">
        <w:lastRenderedPageBreak/>
        <w:t xml:space="preserve">Time: </w:t>
      </w:r>
      <w:r w:rsidR="006F51BF" w:rsidRPr="001E5FEC">
        <w:t>The time frame Softbank expects to start yielding the fruits of it major acquisition deal started since it acquisition as Arm has been yielding profit</w:t>
      </w:r>
      <w:r w:rsidR="00A37F6D" w:rsidRPr="001E5FEC">
        <w:t xml:space="preserve">, </w:t>
      </w:r>
      <w:r w:rsidR="006F51BF" w:rsidRPr="001E5FEC">
        <w:t>making improvement and research on how to fit and suit in for the IOT era</w:t>
      </w:r>
      <w:r w:rsidR="00A37F6D" w:rsidRPr="001E5FEC">
        <w:t xml:space="preserve">. </w:t>
      </w:r>
      <w:r w:rsidR="006F51BF" w:rsidRPr="001E5FEC">
        <w:t xml:space="preserve"> </w:t>
      </w:r>
      <w:r w:rsidR="00A37F6D" w:rsidRPr="001E5FEC">
        <w:t>Thus,</w:t>
      </w:r>
      <w:r w:rsidR="006F51BF" w:rsidRPr="001E5FEC">
        <w:t xml:space="preserve"> the IOT is the main time or period Arm is expected to come through and lead in the chip processors design that will be needed by all companies for their devices. </w:t>
      </w:r>
    </w:p>
    <w:p w14:paraId="214327DE" w14:textId="2D364BFF" w:rsidR="004D7862" w:rsidRPr="001E5FEC" w:rsidRDefault="006F51BF" w:rsidP="001E5FEC">
      <w:pPr>
        <w:spacing w:line="360" w:lineRule="auto"/>
        <w:jc w:val="both"/>
      </w:pPr>
      <w:r w:rsidRPr="001E5FEC">
        <w:t>It is worth saying that the Acquiring Arm was a good move for Softbank, but fingers be kept crossed that Masayoshi’s predictions and expectations of the IOT come through</w:t>
      </w:r>
      <w:r w:rsidR="00A37F6D" w:rsidRPr="001E5FEC">
        <w:t>.</w:t>
      </w:r>
    </w:p>
    <w:p w14:paraId="39803DB5" w14:textId="4560CA1B" w:rsidR="007E0E0D" w:rsidRPr="001E5FEC" w:rsidRDefault="00340835" w:rsidP="001E5FEC">
      <w:pPr>
        <w:pStyle w:val="ListParagraph"/>
        <w:numPr>
          <w:ilvl w:val="0"/>
          <w:numId w:val="16"/>
        </w:numPr>
        <w:spacing w:line="360" w:lineRule="auto"/>
        <w:jc w:val="both"/>
        <w:rPr>
          <w:color w:val="00B0F0"/>
        </w:rPr>
      </w:pPr>
      <w:r w:rsidRPr="001E5FEC">
        <w:rPr>
          <w:color w:val="00B0F0"/>
        </w:rPr>
        <w:t xml:space="preserve">Changes </w:t>
      </w:r>
      <w:r w:rsidR="00A37F6D" w:rsidRPr="001E5FEC">
        <w:rPr>
          <w:color w:val="00B0F0"/>
        </w:rPr>
        <w:t xml:space="preserve">to Both Arm and </w:t>
      </w:r>
      <w:r w:rsidRPr="001E5FEC">
        <w:rPr>
          <w:color w:val="00B0F0"/>
        </w:rPr>
        <w:t xml:space="preserve">Softbank </w:t>
      </w:r>
      <w:r w:rsidR="00A37F6D" w:rsidRPr="001E5FEC">
        <w:rPr>
          <w:color w:val="00B0F0"/>
        </w:rPr>
        <w:t>After It Acquisition</w:t>
      </w:r>
    </w:p>
    <w:p w14:paraId="612E9E93" w14:textId="2C2DD612" w:rsidR="00340835" w:rsidRPr="001E5FEC" w:rsidRDefault="00D93253" w:rsidP="001E5FEC">
      <w:pPr>
        <w:spacing w:line="360" w:lineRule="auto"/>
        <w:jc w:val="both"/>
      </w:pPr>
      <w:r w:rsidRPr="001E5FEC">
        <w:t xml:space="preserve">After the acquisition, changes have taken place </w:t>
      </w:r>
      <w:r w:rsidR="005238A8" w:rsidRPr="001E5FEC">
        <w:t xml:space="preserve">for both </w:t>
      </w:r>
      <w:r w:rsidRPr="001E5FEC">
        <w:t>Arm Holdings and Softbank. These changes however have been more beneficial for both companies as they work together to achieve the same goal. Some of the remote changes that have taken place are;</w:t>
      </w:r>
    </w:p>
    <w:p w14:paraId="30D90A05" w14:textId="6B09E055" w:rsidR="00D93253" w:rsidRPr="001E5FEC" w:rsidRDefault="00D93253" w:rsidP="001E5FEC">
      <w:pPr>
        <w:pStyle w:val="ListParagraph"/>
        <w:numPr>
          <w:ilvl w:val="1"/>
          <w:numId w:val="16"/>
        </w:numPr>
        <w:spacing w:line="360" w:lineRule="auto"/>
        <w:jc w:val="both"/>
        <w:rPr>
          <w:color w:val="00B0F0"/>
        </w:rPr>
      </w:pPr>
      <w:r w:rsidRPr="001E5FEC">
        <w:rPr>
          <w:color w:val="00B0F0"/>
        </w:rPr>
        <w:t>Softbank changes.</w:t>
      </w:r>
    </w:p>
    <w:p w14:paraId="28838BA8" w14:textId="7A9D9038" w:rsidR="00340835" w:rsidRPr="001E5FEC" w:rsidRDefault="00D93253" w:rsidP="001E5FEC">
      <w:pPr>
        <w:pStyle w:val="ListParagraph"/>
        <w:numPr>
          <w:ilvl w:val="0"/>
          <w:numId w:val="18"/>
        </w:numPr>
        <w:spacing w:line="360" w:lineRule="auto"/>
        <w:jc w:val="both"/>
      </w:pPr>
      <w:r w:rsidRPr="001E5FEC">
        <w:t xml:space="preserve">Customer Base: One of the major reasons behind the acquisition of Arm Holdings was for </w:t>
      </w:r>
      <w:r w:rsidR="00DC1FA2" w:rsidRPr="001E5FEC">
        <w:t>Softbank</w:t>
      </w:r>
      <w:r w:rsidRPr="001E5FEC">
        <w:t xml:space="preserve"> to increase its customer base and own more market shares. This g</w:t>
      </w:r>
      <w:r w:rsidR="00A035E8" w:rsidRPr="001E5FEC">
        <w:t>oa</w:t>
      </w:r>
      <w:r w:rsidRPr="001E5FEC">
        <w:t xml:space="preserve">l has been achieved as the purchase has enabled </w:t>
      </w:r>
      <w:r w:rsidR="00DC1FA2" w:rsidRPr="001E5FEC">
        <w:t xml:space="preserve">Softbank to not just focus on telecommunication but equally design chips for devices through Arm Holdings. </w:t>
      </w:r>
      <w:r w:rsidR="00A035E8" w:rsidRPr="001E5FEC">
        <w:rPr>
          <w:color w:val="000000"/>
          <w:shd w:val="clear" w:color="auto" w:fill="FFFFFF"/>
        </w:rPr>
        <w:t>(Us, 2019)</w:t>
      </w:r>
      <w:r w:rsidR="00A035E8" w:rsidRPr="001E5FEC">
        <w:t xml:space="preserve">. </w:t>
      </w:r>
      <w:r w:rsidR="00DC1FA2" w:rsidRPr="001E5FEC">
        <w:t>This increase in customer base has enabled Softbank to gain a competitive advantage vis a vis competitor and increase profit.</w:t>
      </w:r>
    </w:p>
    <w:p w14:paraId="6ACCC618" w14:textId="00772DAD" w:rsidR="00340835" w:rsidRPr="001E5FEC" w:rsidRDefault="00340835" w:rsidP="001E5FEC">
      <w:pPr>
        <w:pStyle w:val="ListParagraph"/>
        <w:numPr>
          <w:ilvl w:val="0"/>
          <w:numId w:val="9"/>
        </w:numPr>
        <w:spacing w:line="360" w:lineRule="auto"/>
        <w:jc w:val="both"/>
      </w:pPr>
      <w:r w:rsidRPr="001E5FEC">
        <w:t>Structural Change</w:t>
      </w:r>
      <w:r w:rsidR="004D7862" w:rsidRPr="001E5FEC">
        <w:t>:</w:t>
      </w:r>
      <w:r w:rsidR="00D82ECB" w:rsidRPr="001E5FEC">
        <w:t xml:space="preserve"> The company has of course experience structural change</w:t>
      </w:r>
      <w:r w:rsidR="00DC1FA2" w:rsidRPr="001E5FEC">
        <w:t>. Softbank is had popped up second largest company in Asia after Toyota and 36</w:t>
      </w:r>
      <w:r w:rsidR="00DC1FA2" w:rsidRPr="001E5FEC">
        <w:rPr>
          <w:vertAlign w:val="superscript"/>
        </w:rPr>
        <w:t>th</w:t>
      </w:r>
      <w:r w:rsidR="00DC1FA2" w:rsidRPr="001E5FEC">
        <w:t xml:space="preserve"> worldwide. </w:t>
      </w:r>
      <w:r w:rsidR="00A035E8" w:rsidRPr="001E5FEC">
        <w:rPr>
          <w:color w:val="000000"/>
          <w:shd w:val="clear" w:color="auto" w:fill="FFFFFF"/>
        </w:rPr>
        <w:t>(Us, 2019)</w:t>
      </w:r>
      <w:r w:rsidR="00A035E8" w:rsidRPr="001E5FEC">
        <w:t xml:space="preserve">. </w:t>
      </w:r>
      <w:r w:rsidR="00DC1FA2" w:rsidRPr="001E5FEC">
        <w:t>This of course shows how diversified they are through the constant buying and mergers of other businesses. Th purchase of Arm Holding only increased the number of Employees Softbank has and more managerial positions added to the Softbank Group though still controlled by founder Masayoshi Son. The acquisition has increased the number of employees under Softbank and has brought forth new managers and leaders in the Softbank organisational chart.</w:t>
      </w:r>
      <w:r w:rsidR="00D82ECB" w:rsidRPr="001E5FEC">
        <w:t xml:space="preserve"> The ownership changed from its founders Jamie Urquhart to Softbank Group. The chairman position is held today by Masayoshi Son and the CEO Simon Segars. The massive increase in employees with about 2000 employees being recruited after the acquisition has help the company Arm have a larger work force to help them prepare for the IOT and lead the market.</w:t>
      </w:r>
    </w:p>
    <w:p w14:paraId="3EC10330" w14:textId="7A782394" w:rsidR="00340835" w:rsidRPr="001E5FEC" w:rsidRDefault="00340835" w:rsidP="001E5FEC">
      <w:pPr>
        <w:pStyle w:val="ListParagraph"/>
        <w:numPr>
          <w:ilvl w:val="0"/>
          <w:numId w:val="9"/>
        </w:numPr>
        <w:spacing w:line="360" w:lineRule="auto"/>
        <w:jc w:val="both"/>
      </w:pPr>
      <w:r w:rsidRPr="001E5FEC">
        <w:t xml:space="preserve">Strategy </w:t>
      </w:r>
      <w:r w:rsidR="004D7862" w:rsidRPr="001E5FEC">
        <w:t>C</w:t>
      </w:r>
      <w:r w:rsidRPr="001E5FEC">
        <w:t>hange</w:t>
      </w:r>
      <w:r w:rsidR="004D7862" w:rsidRPr="001E5FEC">
        <w:t>:</w:t>
      </w:r>
      <w:r w:rsidR="00D82ECB" w:rsidRPr="001E5FEC">
        <w:t xml:space="preserve"> </w:t>
      </w:r>
      <w:r w:rsidR="00D93253" w:rsidRPr="001E5FEC">
        <w:t>S</w:t>
      </w:r>
      <w:r w:rsidR="00085F6E" w:rsidRPr="001E5FEC">
        <w:t xml:space="preserve">oftbank strategy has slightly changed as they </w:t>
      </w:r>
      <w:r w:rsidR="00443CBF" w:rsidRPr="001E5FEC">
        <w:t xml:space="preserve">still work on their telecommunication business but now tilting towards IOT and this is thanks to Arm Holdings. They are moving towards a more diversified strategy enabling them to offer </w:t>
      </w:r>
      <w:r w:rsidR="00443CBF" w:rsidRPr="001E5FEC">
        <w:lastRenderedPageBreak/>
        <w:t xml:space="preserve">varied products and services to the public. Softbank strategy of carrying out both </w:t>
      </w:r>
      <w:r w:rsidR="005C2704" w:rsidRPr="001E5FEC">
        <w:t>horizontal</w:t>
      </w:r>
      <w:r w:rsidR="00443CBF" w:rsidRPr="001E5FEC">
        <w:t xml:space="preserve"> and vertical acquisition has brought about a game change since their purchase pf Arm Holdings. The vertical acquisition of Arm Holdings which according to</w:t>
      </w:r>
      <w:r w:rsidR="00A035E8" w:rsidRPr="001E5FEC">
        <w:t xml:space="preserve"> </w:t>
      </w:r>
      <w:proofErr w:type="spellStart"/>
      <w:r w:rsidR="00A035E8" w:rsidRPr="001E5FEC">
        <w:rPr>
          <w:color w:val="000000"/>
          <w:shd w:val="clear" w:color="auto" w:fill="FFFFFF"/>
        </w:rPr>
        <w:t>Baake</w:t>
      </w:r>
      <w:proofErr w:type="spellEnd"/>
      <w:r w:rsidR="00A035E8" w:rsidRPr="001E5FEC">
        <w:rPr>
          <w:color w:val="000000"/>
          <w:shd w:val="clear" w:color="auto" w:fill="FFFFFF"/>
        </w:rPr>
        <w:t xml:space="preserve">, Harasser and </w:t>
      </w:r>
      <w:proofErr w:type="spellStart"/>
      <w:r w:rsidR="00A035E8" w:rsidRPr="001E5FEC">
        <w:rPr>
          <w:color w:val="000000"/>
          <w:shd w:val="clear" w:color="auto" w:fill="FFFFFF"/>
        </w:rPr>
        <w:t>Heiny</w:t>
      </w:r>
      <w:proofErr w:type="spellEnd"/>
      <w:r w:rsidR="00A035E8" w:rsidRPr="001E5FEC">
        <w:rPr>
          <w:color w:val="000000"/>
          <w:shd w:val="clear" w:color="auto" w:fill="FFFFFF"/>
        </w:rPr>
        <w:t>, (2016)</w:t>
      </w:r>
      <w:r w:rsidR="00A035E8" w:rsidRPr="001E5FEC">
        <w:t xml:space="preserve">. </w:t>
      </w:r>
      <w:r w:rsidR="00443CBF" w:rsidRPr="001E5FEC">
        <w:t xml:space="preserve">Is when a company </w:t>
      </w:r>
      <w:r w:rsidR="005C2704" w:rsidRPr="001E5FEC">
        <w:t>purchases</w:t>
      </w:r>
      <w:r w:rsidR="00443CBF" w:rsidRPr="001E5FEC">
        <w:t xml:space="preserve"> a different </w:t>
      </w:r>
      <w:r w:rsidR="005C2704" w:rsidRPr="001E5FEC">
        <w:t xml:space="preserve">company in the same industry but offering, different services has enabled them enabled them </w:t>
      </w:r>
      <w:r w:rsidR="007507A8" w:rsidRPr="001E5FEC">
        <w:t>to limit</w:t>
      </w:r>
      <w:r w:rsidR="005C2704" w:rsidRPr="001E5FEC">
        <w:t xml:space="preserve"> the supply. </w:t>
      </w:r>
      <w:r w:rsidR="00A035E8" w:rsidRPr="001E5FEC">
        <w:rPr>
          <w:color w:val="000000"/>
          <w:shd w:val="clear" w:color="auto" w:fill="FFFFFF"/>
        </w:rPr>
        <w:t>(</w:t>
      </w:r>
      <w:proofErr w:type="spellStart"/>
      <w:r w:rsidR="00A035E8" w:rsidRPr="001E5FEC">
        <w:rPr>
          <w:color w:val="000000"/>
          <w:shd w:val="clear" w:color="auto" w:fill="FFFFFF"/>
        </w:rPr>
        <w:t>Baake</w:t>
      </w:r>
      <w:proofErr w:type="spellEnd"/>
      <w:r w:rsidR="00A035E8" w:rsidRPr="001E5FEC">
        <w:rPr>
          <w:color w:val="000000"/>
          <w:shd w:val="clear" w:color="auto" w:fill="FFFFFF"/>
        </w:rPr>
        <w:t xml:space="preserve">, Harasser and </w:t>
      </w:r>
      <w:proofErr w:type="spellStart"/>
      <w:r w:rsidR="00A035E8" w:rsidRPr="001E5FEC">
        <w:rPr>
          <w:color w:val="000000"/>
          <w:shd w:val="clear" w:color="auto" w:fill="FFFFFF"/>
        </w:rPr>
        <w:t>Heiny</w:t>
      </w:r>
      <w:proofErr w:type="spellEnd"/>
      <w:r w:rsidR="00A035E8" w:rsidRPr="001E5FEC">
        <w:rPr>
          <w:color w:val="000000"/>
          <w:shd w:val="clear" w:color="auto" w:fill="FFFFFF"/>
        </w:rPr>
        <w:t>, 2016)</w:t>
      </w:r>
      <w:r w:rsidR="00A035E8" w:rsidRPr="001E5FEC">
        <w:t xml:space="preserve">. </w:t>
      </w:r>
      <w:r w:rsidR="005C2704" w:rsidRPr="001E5FEC">
        <w:t xml:space="preserve">This means, Softbank before acquisition used to buy licensed chips from Arm Holdings for their devices but with the purchase, they dominate and own the chips. </w:t>
      </w:r>
    </w:p>
    <w:p w14:paraId="46E727A1" w14:textId="3DF82C26" w:rsidR="00D93253" w:rsidRPr="001E5FEC" w:rsidRDefault="007507A8" w:rsidP="001E5FEC">
      <w:pPr>
        <w:pStyle w:val="ListParagraph"/>
        <w:numPr>
          <w:ilvl w:val="0"/>
          <w:numId w:val="3"/>
        </w:numPr>
        <w:spacing w:line="360" w:lineRule="auto"/>
        <w:jc w:val="both"/>
      </w:pPr>
      <w:r w:rsidRPr="001E5FEC">
        <w:t xml:space="preserve">Vision: Softbank’s vision and dreams of leading the world someday in telecommunication become Global is starting to fall in place after its acquisition of arm Holdings. Masayoshi believes in this vision as he is ready to put his all-in making Arm Holding grow and become Global. </w:t>
      </w:r>
      <w:r w:rsidR="00A035E8" w:rsidRPr="001E5FEC">
        <w:rPr>
          <w:color w:val="000000"/>
          <w:shd w:val="clear" w:color="auto" w:fill="FFFFFF"/>
        </w:rPr>
        <w:t>(Info and Corporate Philosophy, 2019)</w:t>
      </w:r>
      <w:r w:rsidR="00A035E8" w:rsidRPr="001E5FEC">
        <w:t xml:space="preserve">. </w:t>
      </w:r>
      <w:r w:rsidRPr="001E5FEC">
        <w:t>They plan on achieving this with their believe that the era of IOT is fast approaching and with the best and most important chip designer under their control they can dominate the global telecommunication industry to the designed chips that companies will all need for their devices during this period. As such, the acquisition has made Softbank believe that if they are focus, they will achieve their vision which they believe is nearby thanks to Arm Holdings.</w:t>
      </w:r>
    </w:p>
    <w:p w14:paraId="1DA5CE93" w14:textId="1F659AFD" w:rsidR="00340835" w:rsidRPr="001E5FEC" w:rsidRDefault="00340835" w:rsidP="001E5FEC">
      <w:pPr>
        <w:pStyle w:val="ListParagraph"/>
        <w:numPr>
          <w:ilvl w:val="0"/>
          <w:numId w:val="3"/>
        </w:numPr>
        <w:spacing w:line="360" w:lineRule="auto"/>
        <w:jc w:val="both"/>
      </w:pPr>
      <w:r w:rsidRPr="001E5FEC">
        <w:t>Cultural</w:t>
      </w:r>
      <w:r w:rsidR="004D7862" w:rsidRPr="001E5FEC">
        <w:t>:</w:t>
      </w:r>
      <w:r w:rsidR="00D82ECB" w:rsidRPr="001E5FEC">
        <w:t xml:space="preserve"> </w:t>
      </w:r>
      <w:r w:rsidR="007507A8" w:rsidRPr="001E5FEC">
        <w:t>One can’t say the acquisition has heavily impacted the culture in Softbank. The company is still controlled at its head office in Japan lead by same people and though they have diversified employees, their culture is not much affected though those people employed from Arm Holdings has their own culture, the company will have to blend it to work together.</w:t>
      </w:r>
    </w:p>
    <w:p w14:paraId="1C341CD1" w14:textId="430AA0D2" w:rsidR="003E274C" w:rsidRPr="001E5FEC" w:rsidRDefault="007507A8" w:rsidP="001E5FEC">
      <w:pPr>
        <w:pStyle w:val="ListParagraph"/>
        <w:numPr>
          <w:ilvl w:val="1"/>
          <w:numId w:val="16"/>
        </w:numPr>
        <w:spacing w:line="360" w:lineRule="auto"/>
        <w:jc w:val="both"/>
        <w:rPr>
          <w:color w:val="00B0F0"/>
        </w:rPr>
      </w:pPr>
      <w:r w:rsidRPr="001E5FEC">
        <w:rPr>
          <w:color w:val="00B0F0"/>
        </w:rPr>
        <w:t>Arm Holdings</w:t>
      </w:r>
      <w:r w:rsidR="00065CAE" w:rsidRPr="001E5FEC">
        <w:rPr>
          <w:color w:val="00B0F0"/>
        </w:rPr>
        <w:t xml:space="preserve"> Changes.</w:t>
      </w:r>
    </w:p>
    <w:p w14:paraId="1B73D50B" w14:textId="022E664D" w:rsidR="003E274C" w:rsidRPr="001E5FEC" w:rsidRDefault="003E274C" w:rsidP="001E5FEC">
      <w:pPr>
        <w:pStyle w:val="ListParagraph"/>
        <w:numPr>
          <w:ilvl w:val="0"/>
          <w:numId w:val="8"/>
        </w:numPr>
        <w:spacing w:line="360" w:lineRule="auto"/>
        <w:jc w:val="both"/>
      </w:pPr>
      <w:r w:rsidRPr="001E5FEC">
        <w:t xml:space="preserve">Ownership Change: </w:t>
      </w:r>
      <w:r w:rsidR="00EA4564" w:rsidRPr="001E5FEC">
        <w:t xml:space="preserve">The first major change Arm Holdings experienced was ownership change. From its founders </w:t>
      </w:r>
      <w:r w:rsidR="009A6894" w:rsidRPr="001E5FEC">
        <w:t xml:space="preserve">Hermann Hauser </w:t>
      </w:r>
      <w:r w:rsidR="00EA4564" w:rsidRPr="001E5FEC">
        <w:t>and co to Softbank Group. The founders on the acquisition</w:t>
      </w:r>
      <w:r w:rsidR="00E22B80" w:rsidRPr="001E5FEC">
        <w:t xml:space="preserve"> day</w:t>
      </w:r>
      <w:r w:rsidR="00EA4564" w:rsidRPr="001E5FEC">
        <w:t xml:space="preserve"> expressed their sadness but they were ready to give it up for long-term growth and success. </w:t>
      </w:r>
      <w:r w:rsidR="00E22B80" w:rsidRPr="001E5FEC">
        <w:t xml:space="preserve">The new chairman was Masayoshi Son and the company though still located in England it is today owned by the Japanese. </w:t>
      </w:r>
    </w:p>
    <w:p w14:paraId="0BA9D874" w14:textId="7F947096" w:rsidR="00065CAE" w:rsidRPr="001E5FEC" w:rsidRDefault="00B63F71" w:rsidP="001E5FEC">
      <w:pPr>
        <w:pStyle w:val="ListParagraph"/>
        <w:numPr>
          <w:ilvl w:val="0"/>
          <w:numId w:val="8"/>
        </w:numPr>
        <w:spacing w:line="360" w:lineRule="auto"/>
        <w:jc w:val="both"/>
      </w:pPr>
      <w:r w:rsidRPr="001E5FEC">
        <w:t>Structural</w:t>
      </w:r>
      <w:r w:rsidR="008C3643" w:rsidRPr="001E5FEC">
        <w:t xml:space="preserve">. </w:t>
      </w:r>
      <w:r w:rsidR="00A55E4B" w:rsidRPr="001E5FEC">
        <w:t xml:space="preserve">Not much changes have taken place in Arm Holding as one of the main things </w:t>
      </w:r>
      <w:r w:rsidR="00865649" w:rsidRPr="001E5FEC">
        <w:t xml:space="preserve">Masayoshi made clear was that they won’t change the company </w:t>
      </w:r>
      <w:r w:rsidR="00B120AB" w:rsidRPr="001E5FEC">
        <w:t xml:space="preserve">location, top management and existing deals. </w:t>
      </w:r>
      <w:r w:rsidR="006257BA" w:rsidRPr="001E5FEC">
        <w:t xml:space="preserve">The only remote management change is Masayoshi representing the company (Arm Holdings) as its chairman. </w:t>
      </w:r>
      <w:r w:rsidR="00B120AB" w:rsidRPr="001E5FEC">
        <w:t xml:space="preserve">The structure has not </w:t>
      </w:r>
      <w:r w:rsidR="00B120AB" w:rsidRPr="001E5FEC">
        <w:lastRenderedPageBreak/>
        <w:t>changed as the management and lea</w:t>
      </w:r>
      <w:r w:rsidR="00E22B80" w:rsidRPr="001E5FEC">
        <w:t>d</w:t>
      </w:r>
      <w:r w:rsidR="00B120AB" w:rsidRPr="001E5FEC">
        <w:t xml:space="preserve">ers were maintain. One important factor that has change in Arm is the employment number. </w:t>
      </w:r>
      <w:r w:rsidR="00E22B80" w:rsidRPr="001E5FEC">
        <w:t xml:space="preserve"> </w:t>
      </w:r>
      <w:r w:rsidR="00E22B80" w:rsidRPr="001E5FEC">
        <w:rPr>
          <w:color w:val="000000"/>
          <w:shd w:val="clear" w:color="auto" w:fill="FFFFFF"/>
        </w:rPr>
        <w:t>(Relations, 2019)</w:t>
      </w:r>
      <w:r w:rsidR="00E22B80" w:rsidRPr="001E5FEC">
        <w:t xml:space="preserve">. </w:t>
      </w:r>
      <w:r w:rsidR="00B120AB" w:rsidRPr="001E5FEC">
        <w:t>Masayoshi maintain his promise of doubling Arm Holdings work force. After the change, the number of employees has increased by 2000 employees.</w:t>
      </w:r>
      <w:r w:rsidR="00E22B80" w:rsidRPr="001E5FEC">
        <w:rPr>
          <w:color w:val="000000"/>
          <w:shd w:val="clear" w:color="auto" w:fill="FFFFFF"/>
        </w:rPr>
        <w:t xml:space="preserve"> (Relations, 2019).</w:t>
      </w:r>
    </w:p>
    <w:p w14:paraId="469443FC" w14:textId="4D52ECD3" w:rsidR="00065CAE" w:rsidRPr="001E5FEC" w:rsidRDefault="00065CAE" w:rsidP="001E5FEC">
      <w:pPr>
        <w:pStyle w:val="ListParagraph"/>
        <w:numPr>
          <w:ilvl w:val="0"/>
          <w:numId w:val="8"/>
        </w:numPr>
        <w:spacing w:line="360" w:lineRule="auto"/>
        <w:jc w:val="both"/>
      </w:pPr>
      <w:r w:rsidRPr="001E5FEC">
        <w:t>Cultur</w:t>
      </w:r>
      <w:r w:rsidR="00B120AB" w:rsidRPr="001E5FEC">
        <w:t xml:space="preserve">al: The cultural </w:t>
      </w:r>
      <w:r w:rsidR="006257BA" w:rsidRPr="001E5FEC">
        <w:t>aspects of Arm have</w:t>
      </w:r>
      <w:r w:rsidR="00B120AB" w:rsidRPr="001E5FEC">
        <w:t xml:space="preserve"> not equally change that much since acquisition</w:t>
      </w:r>
      <w:r w:rsidR="00E22B80" w:rsidRPr="001E5FEC">
        <w:t>.</w:t>
      </w:r>
      <w:r w:rsidR="00B120AB" w:rsidRPr="001E5FEC">
        <w:t xml:space="preserve"> Softbank has allowed Arm</w:t>
      </w:r>
      <w:r w:rsidR="006257BA" w:rsidRPr="001E5FEC">
        <w:t xml:space="preserve"> to maintain it ways of functioning, to keep their virtues and practices just as it was before the transition took place. However, the company</w:t>
      </w:r>
      <w:r w:rsidR="008C7DC0" w:rsidRPr="001E5FEC">
        <w:t>’s</w:t>
      </w:r>
      <w:r w:rsidR="006257BA" w:rsidRPr="001E5FEC">
        <w:t xml:space="preserve"> new recruited employees have different cultures which have to blend it with that of Arm especially those from Softbank merging it to increase efficiency and effective. It is but normal that little cultural aspects of Softbank will affect Arm Holdings own culture.</w:t>
      </w:r>
    </w:p>
    <w:p w14:paraId="1B5B1F3D" w14:textId="31032B72" w:rsidR="00065CAE" w:rsidRPr="001E5FEC" w:rsidRDefault="006257BA" w:rsidP="001E5FEC">
      <w:pPr>
        <w:pStyle w:val="ListParagraph"/>
        <w:numPr>
          <w:ilvl w:val="0"/>
          <w:numId w:val="8"/>
        </w:numPr>
        <w:spacing w:line="360" w:lineRule="auto"/>
        <w:jc w:val="both"/>
      </w:pPr>
      <w:r w:rsidRPr="001E5FEC">
        <w:t>Strategy:</w:t>
      </w:r>
      <w:r w:rsidR="008C7DC0" w:rsidRPr="001E5FEC">
        <w:t xml:space="preserve"> Arm strategy before change had been in favour for long-term growth. This </w:t>
      </w:r>
      <w:r w:rsidR="00371221" w:rsidRPr="001E5FEC">
        <w:t>long-term</w:t>
      </w:r>
      <w:r w:rsidR="008C7DC0" w:rsidRPr="001E5FEC">
        <w:t xml:space="preserve"> growth was merged with their culture of short-term</w:t>
      </w:r>
      <w:r w:rsidR="00371221" w:rsidRPr="001E5FEC">
        <w:t>i</w:t>
      </w:r>
      <w:r w:rsidR="008C7DC0" w:rsidRPr="001E5FEC">
        <w:t>sm.</w:t>
      </w:r>
      <w:r w:rsidR="00371221" w:rsidRPr="001E5FEC">
        <w:t xml:space="preserve"> </w:t>
      </w:r>
      <w:r w:rsidR="00E22B80" w:rsidRPr="001E5FEC">
        <w:rPr>
          <w:color w:val="000000"/>
          <w:shd w:val="clear" w:color="auto" w:fill="FFFFFF"/>
        </w:rPr>
        <w:t>(Relations, 2019)</w:t>
      </w:r>
      <w:r w:rsidR="00E22B80" w:rsidRPr="001E5FEC">
        <w:t xml:space="preserve">. </w:t>
      </w:r>
      <w:r w:rsidR="00371221" w:rsidRPr="001E5FEC">
        <w:t xml:space="preserve">By this culture, English companies safe themselves from short term low sales and prepare for long-term which is one of the reason Arm Holdings accepted Softbank’s offer. </w:t>
      </w:r>
      <w:r w:rsidR="00E22B80" w:rsidRPr="001E5FEC">
        <w:rPr>
          <w:color w:val="000000"/>
          <w:shd w:val="clear" w:color="auto" w:fill="FFFFFF"/>
        </w:rPr>
        <w:t>(Relations, 2019)</w:t>
      </w:r>
      <w:r w:rsidR="00E22B80" w:rsidRPr="001E5FEC">
        <w:t xml:space="preserve">. </w:t>
      </w:r>
      <w:r w:rsidR="00371221" w:rsidRPr="001E5FEC">
        <w:t xml:space="preserve">Before acquisition, Arm Holdings was facing a drop-in sale of their chips as the drop-in smartphones </w:t>
      </w:r>
      <w:r w:rsidR="00E22B80" w:rsidRPr="001E5FEC">
        <w:t>increased</w:t>
      </w:r>
      <w:r w:rsidR="00371221" w:rsidRPr="001E5FEC">
        <w:t xml:space="preserve">. This was putting their long-term vision to peril. After the acquisition, this dream became more approachable as Softbank pumped funds and investment to prepare the company for the IOT. Their strategy has therefore not </w:t>
      </w:r>
      <w:r w:rsidR="00346836" w:rsidRPr="001E5FEC">
        <w:t xml:space="preserve">been </w:t>
      </w:r>
      <w:r w:rsidR="00371221" w:rsidRPr="001E5FEC">
        <w:t>changed to a greater extend as their objective falls in line with that of Softbank which is to</w:t>
      </w:r>
      <w:r w:rsidR="00346836" w:rsidRPr="001E5FEC">
        <w:t xml:space="preserve"> lead the telecommunication industry and be the centre of focus during the IOT era.</w:t>
      </w:r>
    </w:p>
    <w:p w14:paraId="540D37D7" w14:textId="44C4982E" w:rsidR="006257BA" w:rsidRDefault="00346836" w:rsidP="001E5FEC">
      <w:pPr>
        <w:pStyle w:val="ListParagraph"/>
        <w:numPr>
          <w:ilvl w:val="0"/>
          <w:numId w:val="8"/>
        </w:numPr>
        <w:spacing w:line="360" w:lineRule="auto"/>
        <w:jc w:val="both"/>
      </w:pPr>
      <w:r w:rsidRPr="001E5FEC">
        <w:t xml:space="preserve">Increased Sales: Since Arm’s Holdings acquisition by Softbank, their sales have greatly increased. </w:t>
      </w:r>
      <w:r w:rsidR="002601AF" w:rsidRPr="001E5FEC">
        <w:t xml:space="preserve">Fiscal 2017 after the acquisition with about 21billion chips shipped and overall till date 121billion. </w:t>
      </w:r>
      <w:r w:rsidR="001E2CE2" w:rsidRPr="001E5FEC">
        <w:rPr>
          <w:color w:val="000000"/>
          <w:shd w:val="clear" w:color="auto" w:fill="FFFFFF"/>
        </w:rPr>
        <w:t>(Relations, 2019).</w:t>
      </w:r>
      <w:r w:rsidR="001E2CE2" w:rsidRPr="001E5FEC">
        <w:t xml:space="preserve"> </w:t>
      </w:r>
      <w:r w:rsidR="002601AF" w:rsidRPr="001E5FEC">
        <w:t>Th</w:t>
      </w:r>
      <w:r w:rsidR="001E2CE2" w:rsidRPr="001E5FEC">
        <w:t xml:space="preserve">is </w:t>
      </w:r>
      <w:r w:rsidR="002601AF" w:rsidRPr="001E5FEC">
        <w:t>increase in sales have raised the profitability of Arm and Softbank and this makes their objectives of increase markets shares, efficiency and expansion</w:t>
      </w:r>
      <w:r w:rsidR="003E274C" w:rsidRPr="001E5FEC">
        <w:t xml:space="preserve"> through digitalisation and automation.</w:t>
      </w:r>
    </w:p>
    <w:p w14:paraId="450EFFD7" w14:textId="002B9BB1" w:rsidR="005E19A9" w:rsidRDefault="005E19A9" w:rsidP="005E19A9">
      <w:pPr>
        <w:spacing w:line="360" w:lineRule="auto"/>
        <w:ind w:left="720"/>
        <w:jc w:val="both"/>
      </w:pPr>
    </w:p>
    <w:p w14:paraId="2400796B" w14:textId="413EC67A" w:rsidR="00275EC5" w:rsidRDefault="00275EC5" w:rsidP="005E19A9">
      <w:pPr>
        <w:spacing w:line="360" w:lineRule="auto"/>
        <w:ind w:left="720"/>
        <w:jc w:val="both"/>
      </w:pPr>
    </w:p>
    <w:p w14:paraId="20511EEC" w14:textId="631C0D16" w:rsidR="00275EC5" w:rsidRDefault="00275EC5" w:rsidP="005E19A9">
      <w:pPr>
        <w:spacing w:line="360" w:lineRule="auto"/>
        <w:ind w:left="720"/>
        <w:jc w:val="both"/>
      </w:pPr>
    </w:p>
    <w:p w14:paraId="462EFE87" w14:textId="77777777" w:rsidR="00275EC5" w:rsidRDefault="00275EC5" w:rsidP="005E19A9">
      <w:pPr>
        <w:spacing w:line="360" w:lineRule="auto"/>
        <w:ind w:left="720"/>
        <w:jc w:val="both"/>
      </w:pPr>
    </w:p>
    <w:p w14:paraId="5FF883CE" w14:textId="5BE55CF0" w:rsidR="005E19A9" w:rsidRDefault="005E19A9" w:rsidP="005E19A9">
      <w:pPr>
        <w:spacing w:line="360" w:lineRule="auto"/>
        <w:ind w:left="720"/>
        <w:jc w:val="both"/>
      </w:pPr>
    </w:p>
    <w:p w14:paraId="092B3AA2" w14:textId="77777777" w:rsidR="005E19A9" w:rsidRPr="001E5FEC" w:rsidRDefault="005E19A9" w:rsidP="005E19A9">
      <w:pPr>
        <w:spacing w:line="360" w:lineRule="auto"/>
        <w:ind w:left="720"/>
        <w:jc w:val="both"/>
      </w:pPr>
    </w:p>
    <w:p w14:paraId="6BF77A92" w14:textId="542E7ED0" w:rsidR="007E0E0D" w:rsidRPr="001E5FEC" w:rsidRDefault="003E274C" w:rsidP="001E5FEC">
      <w:pPr>
        <w:pStyle w:val="ListParagraph"/>
        <w:numPr>
          <w:ilvl w:val="1"/>
          <w:numId w:val="16"/>
        </w:numPr>
        <w:spacing w:line="360" w:lineRule="auto"/>
        <w:jc w:val="both"/>
        <w:rPr>
          <w:color w:val="00B0F0"/>
        </w:rPr>
      </w:pPr>
      <w:r w:rsidRPr="001E5FEC">
        <w:rPr>
          <w:color w:val="00B0F0"/>
        </w:rPr>
        <w:t>Post-Acquisition Performances:</w:t>
      </w:r>
    </w:p>
    <w:p w14:paraId="3FF643BE" w14:textId="18E561DB" w:rsidR="00C40735" w:rsidRPr="001E5FEC" w:rsidRDefault="00C40735" w:rsidP="001E5FEC">
      <w:pPr>
        <w:spacing w:line="360" w:lineRule="auto"/>
        <w:ind w:firstLine="360"/>
        <w:jc w:val="both"/>
      </w:pPr>
      <w:r w:rsidRPr="001E5FEC">
        <w:t xml:space="preserve">After </w:t>
      </w:r>
      <w:r w:rsidR="00C4391C" w:rsidRPr="001E5FEC">
        <w:t>Softbank</w:t>
      </w:r>
      <w:r w:rsidR="001E2CE2" w:rsidRPr="001E5FEC">
        <w:t>’s</w:t>
      </w:r>
      <w:r w:rsidRPr="001E5FEC">
        <w:t xml:space="preserve"> acquisition of Arm Holding, a lot has </w:t>
      </w:r>
      <w:r w:rsidR="00C4391C" w:rsidRPr="001E5FEC">
        <w:t>happened and is still happening. Some of the thi</w:t>
      </w:r>
      <w:r w:rsidR="001E2CE2" w:rsidRPr="001E5FEC">
        <w:t>ng</w:t>
      </w:r>
      <w:r w:rsidR="00C4391C" w:rsidRPr="001E5FEC">
        <w:t xml:space="preserve">s </w:t>
      </w:r>
      <w:r w:rsidR="001E2CE2" w:rsidRPr="001E5FEC">
        <w:t xml:space="preserve">that </w:t>
      </w:r>
      <w:r w:rsidR="00C4391C" w:rsidRPr="001E5FEC">
        <w:t xml:space="preserve">have taken place after acquisition </w:t>
      </w:r>
      <w:r w:rsidR="001E2CE2" w:rsidRPr="001E5FEC">
        <w:t xml:space="preserve">are; </w:t>
      </w:r>
    </w:p>
    <w:p w14:paraId="7DEF4BE3" w14:textId="61DF616E" w:rsidR="009A6894" w:rsidRPr="001E5FEC" w:rsidRDefault="00C4391C" w:rsidP="001E5FEC">
      <w:pPr>
        <w:pStyle w:val="ListParagraph"/>
        <w:numPr>
          <w:ilvl w:val="0"/>
          <w:numId w:val="15"/>
        </w:numPr>
        <w:spacing w:line="360" w:lineRule="auto"/>
        <w:jc w:val="both"/>
      </w:pPr>
      <w:r w:rsidRPr="001E5FEC">
        <w:t xml:space="preserve">Bigger Market. Arm Holding has a bigger market outlet and it is making a larger amount of sales there by achieving the strategic goal of making more sales and gaining more market. Their Fiscal 2017 sold about </w:t>
      </w:r>
      <w:r w:rsidR="00D47F37" w:rsidRPr="001E5FEC">
        <w:t xml:space="preserve">2Billion chips and an overall 121billion till date. </w:t>
      </w:r>
      <w:r w:rsidR="001E2CE2" w:rsidRPr="001E5FEC">
        <w:rPr>
          <w:color w:val="000000"/>
          <w:shd w:val="clear" w:color="auto" w:fill="FFFFFF"/>
        </w:rPr>
        <w:t>(Relations, 2019)</w:t>
      </w:r>
      <w:r w:rsidR="001E2CE2" w:rsidRPr="001E5FEC">
        <w:t xml:space="preserve">. </w:t>
      </w:r>
      <w:r w:rsidR="009A6894" w:rsidRPr="001E5FEC">
        <w:t xml:space="preserve">The company </w:t>
      </w:r>
      <w:r w:rsidR="001E2CE2" w:rsidRPr="001E5FEC">
        <w:t>has</w:t>
      </w:r>
      <w:r w:rsidR="009A6894" w:rsidRPr="001E5FEC">
        <w:t xml:space="preserve"> been making more profit as it’s market shares are increasing thus the vision of expansion is becoming a reality for both Softbank and Arm Holdings.</w:t>
      </w:r>
    </w:p>
    <w:p w14:paraId="731CEB02" w14:textId="51A99BF1" w:rsidR="009A6894" w:rsidRPr="001E5FEC" w:rsidRDefault="009A6894" w:rsidP="001E5FEC">
      <w:pPr>
        <w:pStyle w:val="ListParagraph"/>
        <w:numPr>
          <w:ilvl w:val="0"/>
          <w:numId w:val="15"/>
        </w:numPr>
        <w:spacing w:line="360" w:lineRule="auto"/>
        <w:jc w:val="both"/>
      </w:pPr>
      <w:r w:rsidRPr="001E5FEC">
        <w:t xml:space="preserve">Increase in Talent and skilful recruitment: One of the main promises Masayoshi the chairman of Arm Holdings and owner made was to double the workers at Arm Holdings to increase efficiency. This was not just a promise as the workforce has increased by 2000 newly recruited employees which equally reduce the rate of unemployment in Britain. </w:t>
      </w:r>
      <w:r w:rsidR="001E2CE2" w:rsidRPr="001E5FEC">
        <w:rPr>
          <w:color w:val="000000"/>
          <w:shd w:val="clear" w:color="auto" w:fill="FFFFFF"/>
        </w:rPr>
        <w:t>(Relations, 2019)</w:t>
      </w:r>
      <w:r w:rsidR="001E2CE2" w:rsidRPr="001E5FEC">
        <w:t xml:space="preserve">. </w:t>
      </w:r>
      <w:r w:rsidRPr="001E5FEC">
        <w:t>This increase in staff is to enable Arm Holding effectively carry out research and prepare the company for the IOT and give more innovated chip designs to its customers.</w:t>
      </w:r>
    </w:p>
    <w:p w14:paraId="6C6D8A8C" w14:textId="5188D7C7" w:rsidR="00EA4564" w:rsidRPr="001E5FEC" w:rsidRDefault="00EA4564" w:rsidP="001E5FEC">
      <w:pPr>
        <w:pStyle w:val="ListParagraph"/>
        <w:numPr>
          <w:ilvl w:val="0"/>
          <w:numId w:val="15"/>
        </w:numPr>
        <w:spacing w:line="360" w:lineRule="auto"/>
        <w:jc w:val="both"/>
      </w:pPr>
      <w:r w:rsidRPr="001E5FEC">
        <w:t xml:space="preserve">Increase research and </w:t>
      </w:r>
      <w:r w:rsidR="001E2CE2" w:rsidRPr="001E5FEC">
        <w:t>D</w:t>
      </w:r>
      <w:r w:rsidRPr="001E5FEC">
        <w:t>evelopment</w:t>
      </w:r>
      <w:r w:rsidR="009A6894" w:rsidRPr="001E5FEC">
        <w:t xml:space="preserve">: </w:t>
      </w:r>
      <w:r w:rsidR="00F9608A" w:rsidRPr="001E5FEC">
        <w:t xml:space="preserve">Since its acquisition, in 2016, Softbank has increased its investments on Arm Holding to </w:t>
      </w:r>
      <w:r w:rsidR="0008046F" w:rsidRPr="001E5FEC">
        <w:t xml:space="preserve">research and development. This is to help shape the company for the future. About 80% of employees </w:t>
      </w:r>
      <w:r w:rsidR="003861C8" w:rsidRPr="001E5FEC">
        <w:t>recruited</w:t>
      </w:r>
      <w:r w:rsidR="0008046F" w:rsidRPr="001E5FEC">
        <w:t xml:space="preserve"> are for the </w:t>
      </w:r>
      <w:r w:rsidR="003861C8" w:rsidRPr="001E5FEC">
        <w:t xml:space="preserve">R$D department. </w:t>
      </w:r>
      <w:r w:rsidR="001E2CE2" w:rsidRPr="001E5FEC">
        <w:rPr>
          <w:color w:val="000000"/>
          <w:shd w:val="clear" w:color="auto" w:fill="FFFFFF"/>
        </w:rPr>
        <w:t>(SoftBank Group, 2019)</w:t>
      </w:r>
      <w:r w:rsidR="001E2CE2" w:rsidRPr="001E5FEC">
        <w:t xml:space="preserve">. </w:t>
      </w:r>
      <w:r w:rsidR="003861C8" w:rsidRPr="001E5FEC">
        <w:t>Arm Holding has an unrelated cost and revenue relationship as they profit, they make today are from technological developments while its major cost structure is for research and development of future technologies that will enable secure a leading future position in telecommunication and chip design in the industry.</w:t>
      </w:r>
    </w:p>
    <w:p w14:paraId="69073AA8" w14:textId="5499F35C" w:rsidR="00EA4564" w:rsidRPr="001E5FEC" w:rsidRDefault="00EA4564" w:rsidP="001E5FEC">
      <w:pPr>
        <w:pStyle w:val="ListParagraph"/>
        <w:numPr>
          <w:ilvl w:val="0"/>
          <w:numId w:val="15"/>
        </w:numPr>
        <w:spacing w:line="360" w:lineRule="auto"/>
        <w:jc w:val="both"/>
      </w:pPr>
      <w:r w:rsidRPr="001E5FEC">
        <w:t>Collaboration with Softbank Group</w:t>
      </w:r>
      <w:r w:rsidR="003861C8" w:rsidRPr="001E5FEC">
        <w:t>:</w:t>
      </w:r>
      <w:r w:rsidR="00EE167A" w:rsidRPr="001E5FEC">
        <w:t xml:space="preserve"> </w:t>
      </w:r>
      <w:r w:rsidR="00D45D67" w:rsidRPr="001E5FEC">
        <w:t xml:space="preserve">The purchase has given Arm Holdings the opportunity to collaborate with other technological business across Softbank. This has even given them new deals and offers such as the Sprint that is assisting Arm in developing new technologies that will help create value for Softbank. </w:t>
      </w:r>
      <w:r w:rsidR="001E2CE2" w:rsidRPr="001E5FEC">
        <w:rPr>
          <w:color w:val="000000"/>
          <w:shd w:val="clear" w:color="auto" w:fill="FFFFFF"/>
        </w:rPr>
        <w:t>(SoftBank Group, 2019)</w:t>
      </w:r>
      <w:r w:rsidR="001E2CE2" w:rsidRPr="001E5FEC">
        <w:t xml:space="preserve">. </w:t>
      </w:r>
      <w:r w:rsidR="00D45D67" w:rsidRPr="001E5FEC">
        <w:t>This new development will hopefully be used in Robotics, IOT, Artificial intelligence and many others. Thus, more openings and opportunities.</w:t>
      </w:r>
    </w:p>
    <w:p w14:paraId="77ECDF51" w14:textId="5280DD58" w:rsidR="00EA4564" w:rsidRPr="001E5FEC" w:rsidRDefault="00EA4564" w:rsidP="001E5FEC">
      <w:pPr>
        <w:pStyle w:val="ListParagraph"/>
        <w:numPr>
          <w:ilvl w:val="0"/>
          <w:numId w:val="15"/>
        </w:numPr>
        <w:spacing w:line="360" w:lineRule="auto"/>
        <w:jc w:val="both"/>
      </w:pPr>
      <w:r w:rsidRPr="001E5FEC">
        <w:t>Increase preparation for the IOT</w:t>
      </w:r>
      <w:r w:rsidR="003861C8" w:rsidRPr="001E5FEC">
        <w:t>: The tech industry is becoming highly competitive and everyone is getting prepared for the IOT. As they get ready for this era, the post-</w:t>
      </w:r>
      <w:r w:rsidR="003861C8" w:rsidRPr="001E5FEC">
        <w:lastRenderedPageBreak/>
        <w:t xml:space="preserve">acquisition has permitted Arm Holding to be in a leading as they own 26% shares already in the IOT. </w:t>
      </w:r>
      <w:r w:rsidR="001E2CE2" w:rsidRPr="001E5FEC">
        <w:rPr>
          <w:color w:val="000000"/>
          <w:shd w:val="clear" w:color="auto" w:fill="FFFFFF"/>
        </w:rPr>
        <w:t>(Relations, 2019)</w:t>
      </w:r>
      <w:r w:rsidR="001E2CE2" w:rsidRPr="001E5FEC">
        <w:t xml:space="preserve">. </w:t>
      </w:r>
      <w:r w:rsidR="003861C8" w:rsidRPr="001E5FEC">
        <w:t>This will be a dream come through for both companies thus after the merger, they have been and are still investing in improving their services and products for the IOT period.</w:t>
      </w:r>
    </w:p>
    <w:p w14:paraId="311091F1" w14:textId="74D05755" w:rsidR="00EA4564" w:rsidRPr="001E5FEC" w:rsidRDefault="00EA4564" w:rsidP="001E5FEC">
      <w:pPr>
        <w:pStyle w:val="ListParagraph"/>
        <w:numPr>
          <w:ilvl w:val="0"/>
          <w:numId w:val="15"/>
        </w:numPr>
        <w:spacing w:line="360" w:lineRule="auto"/>
        <w:jc w:val="both"/>
      </w:pPr>
      <w:r w:rsidRPr="001E5FEC">
        <w:t>Dominating the semiconductor technology</w:t>
      </w:r>
      <w:r w:rsidR="003861C8" w:rsidRPr="001E5FEC">
        <w:t xml:space="preserve">: </w:t>
      </w:r>
      <w:r w:rsidR="00D45D67" w:rsidRPr="001E5FEC">
        <w:t>Arm Holdings has been and is still the world leadin</w:t>
      </w:r>
      <w:r w:rsidR="003A1B37" w:rsidRPr="001E5FEC">
        <w:t xml:space="preserve">g semiconductor designers. For them to keep up with good work, it requires new chip designs and thousands of well qualified engineers to develop it. However new chips can be used over and over. The most difficult part is not producing the chips but in designing them. </w:t>
      </w:r>
      <w:r w:rsidR="00140E73" w:rsidRPr="001E5FEC">
        <w:rPr>
          <w:color w:val="000000"/>
          <w:shd w:val="clear" w:color="auto" w:fill="FFFFFF"/>
        </w:rPr>
        <w:t>(Relations, 2019)</w:t>
      </w:r>
      <w:r w:rsidR="00140E73" w:rsidRPr="001E5FEC">
        <w:t xml:space="preserve">. </w:t>
      </w:r>
      <w:r w:rsidR="003A1B37" w:rsidRPr="001E5FEC">
        <w:t>The merger has provided Arm Holding the required resources to keep leading in this semiconductor technology design department.</w:t>
      </w:r>
    </w:p>
    <w:p w14:paraId="500CB253" w14:textId="75FB8216" w:rsidR="00EA4564" w:rsidRPr="001E5FEC" w:rsidRDefault="00862C6E" w:rsidP="001E5FEC">
      <w:pPr>
        <w:pStyle w:val="ListParagraph"/>
        <w:numPr>
          <w:ilvl w:val="0"/>
          <w:numId w:val="15"/>
        </w:numPr>
        <w:spacing w:line="360" w:lineRule="auto"/>
        <w:jc w:val="both"/>
      </w:pPr>
      <w:r w:rsidRPr="001E5FEC">
        <w:t xml:space="preserve">Competitive Advantage: </w:t>
      </w:r>
      <w:r w:rsidR="00EE167A" w:rsidRPr="001E5FEC">
        <w:t xml:space="preserve">Before the acquisition, Arm Holding </w:t>
      </w:r>
      <w:r w:rsidR="00D45D67" w:rsidRPr="001E5FEC">
        <w:t>already</w:t>
      </w:r>
      <w:r w:rsidR="00EE167A" w:rsidRPr="001E5FEC">
        <w:t xml:space="preserve"> had a competitive advantage as they were regarded as the number one chip processors with good quality designs. </w:t>
      </w:r>
      <w:r w:rsidR="00D45D67" w:rsidRPr="001E5FEC">
        <w:t>Thus,</w:t>
      </w:r>
      <w:r w:rsidR="00EE167A" w:rsidRPr="001E5FEC">
        <w:t xml:space="preserve"> </w:t>
      </w:r>
      <w:r w:rsidR="00D45D67" w:rsidRPr="001E5FEC">
        <w:t>competitors</w:t>
      </w:r>
      <w:r w:rsidR="00EE167A" w:rsidRPr="001E5FEC">
        <w:t xml:space="preserve"> like Intel and rest were not that close. Now understanding the changing and competitive business environment that exist today, there is need for constant innovation and taking Smart </w:t>
      </w:r>
      <w:r w:rsidR="00D45D67" w:rsidRPr="001E5FEC">
        <w:t>decisions</w:t>
      </w:r>
      <w:r w:rsidR="00EE167A" w:rsidRPr="001E5FEC">
        <w:t xml:space="preserve">. The merger with Softbank has given Arm Holdings the opportunity </w:t>
      </w:r>
      <w:r w:rsidR="00D45D67" w:rsidRPr="001E5FEC">
        <w:t>to</w:t>
      </w:r>
      <w:r w:rsidR="00EE167A" w:rsidRPr="001E5FEC">
        <w:t xml:space="preserve"> not just grow but have resources to </w:t>
      </w:r>
      <w:r w:rsidR="00D45D67" w:rsidRPr="001E5FEC">
        <w:t>carry</w:t>
      </w:r>
      <w:r w:rsidR="00EE167A" w:rsidRPr="001E5FEC">
        <w:t xml:space="preserve"> out research and development to improve their quality and efficiency which is </w:t>
      </w:r>
      <w:r w:rsidR="00D45D67" w:rsidRPr="001E5FEC">
        <w:t>maintains</w:t>
      </w:r>
      <w:r w:rsidR="00EE167A" w:rsidRPr="001E5FEC">
        <w:t xml:space="preserve"> them in a com</w:t>
      </w:r>
      <w:r w:rsidR="00D45D67" w:rsidRPr="001E5FEC">
        <w:t>peti</w:t>
      </w:r>
      <w:r w:rsidR="00EE167A" w:rsidRPr="001E5FEC">
        <w:t xml:space="preserve">tive advantage </w:t>
      </w:r>
      <w:r w:rsidR="00D45D67" w:rsidRPr="001E5FEC">
        <w:t>position</w:t>
      </w:r>
      <w:r w:rsidR="00EE167A" w:rsidRPr="001E5FEC">
        <w:t xml:space="preserve"> visa vis their competitors. Same acquisition has enabled Softbank </w:t>
      </w:r>
      <w:r w:rsidR="00D45D67" w:rsidRPr="001E5FEC">
        <w:t>to gain</w:t>
      </w:r>
      <w:r w:rsidR="00EE167A" w:rsidRPr="001E5FEC">
        <w:t xml:space="preserve"> a good competitive position through </w:t>
      </w:r>
      <w:r w:rsidR="00D45D67" w:rsidRPr="001E5FEC">
        <w:t>diversification</w:t>
      </w:r>
      <w:r w:rsidR="00EE167A" w:rsidRPr="001E5FEC">
        <w:t xml:space="preserve"> and distribution of chip to mobile and other electrical </w:t>
      </w:r>
      <w:r w:rsidR="00D45D67" w:rsidRPr="001E5FEC">
        <w:t>device manufacturing companies.</w:t>
      </w:r>
      <w:r w:rsidR="00EE167A" w:rsidRPr="001E5FEC">
        <w:t xml:space="preserve"> </w:t>
      </w:r>
    </w:p>
    <w:p w14:paraId="1A052113" w14:textId="5B0789CA" w:rsidR="007E0E0D" w:rsidRPr="001E5FEC" w:rsidRDefault="007E0E0D" w:rsidP="001E5FEC">
      <w:pPr>
        <w:spacing w:line="360" w:lineRule="auto"/>
        <w:jc w:val="both"/>
        <w:rPr>
          <w:color w:val="00B0F0"/>
        </w:rPr>
      </w:pPr>
      <w:r w:rsidRPr="001E5FEC">
        <w:rPr>
          <w:color w:val="00B0F0"/>
        </w:rPr>
        <w:t>Conclusion</w:t>
      </w:r>
    </w:p>
    <w:p w14:paraId="6271EF2F" w14:textId="58AC63A4" w:rsidR="009422DD" w:rsidRPr="001E5FEC" w:rsidRDefault="003A1B37" w:rsidP="001E5FEC">
      <w:pPr>
        <w:spacing w:line="360" w:lineRule="auto"/>
        <w:ind w:firstLine="720"/>
        <w:jc w:val="both"/>
      </w:pPr>
      <w:r w:rsidRPr="001E5FEC">
        <w:t>In a nutshell, no successful company want to be purchased by another. However, the objectives and goals must be put first before personal feeling. The founder of Arm Holdings on the day the deal was finalised declared it a sad day but had to go forth with the merger for the company to achieve it long term gaol which is to grow and lead in the industry. Arm Holding has been doing well after the acquisition and it has been both beneficial for both companies. The future of technology is highly unpredictable and hopefully, Softbank group vision of leading in the IOT e</w:t>
      </w:r>
      <w:r w:rsidR="00E77484">
        <w:t>ra</w:t>
      </w:r>
      <w:r w:rsidRPr="001E5FEC">
        <w:t xml:space="preserve"> comes through for them to make complete use and enjoy the highest benefit of the acquisition as they </w:t>
      </w:r>
      <w:r w:rsidR="00E77484">
        <w:t>believe</w:t>
      </w:r>
      <w:r w:rsidRPr="001E5FEC">
        <w:t xml:space="preserve"> it will be the night in shining armour during this era. Their cards just have to be well played for the dream to </w:t>
      </w:r>
      <w:proofErr w:type="spellStart"/>
      <w:r w:rsidR="00E77484">
        <w:t>comethrough</w:t>
      </w:r>
      <w:proofErr w:type="spellEnd"/>
      <w:r w:rsidR="00E77484">
        <w:t>.</w:t>
      </w:r>
    </w:p>
    <w:p w14:paraId="24837EF6" w14:textId="77777777" w:rsidR="001E5FEC" w:rsidRPr="001E5FEC" w:rsidRDefault="001E5FEC" w:rsidP="001E5FEC">
      <w:pPr>
        <w:spacing w:line="360" w:lineRule="auto"/>
        <w:jc w:val="both"/>
        <w:rPr>
          <w:color w:val="00B0F0"/>
          <w:u w:val="single"/>
        </w:rPr>
      </w:pPr>
    </w:p>
    <w:p w14:paraId="63463F2E" w14:textId="1E363011" w:rsidR="009422DD" w:rsidRPr="001E5FEC" w:rsidRDefault="009422DD" w:rsidP="001E5FEC">
      <w:pPr>
        <w:spacing w:line="360" w:lineRule="auto"/>
        <w:jc w:val="both"/>
        <w:rPr>
          <w:color w:val="00B0F0"/>
          <w:u w:val="single"/>
        </w:rPr>
      </w:pPr>
      <w:r w:rsidRPr="001E5FEC">
        <w:rPr>
          <w:color w:val="00B0F0"/>
          <w:u w:val="single"/>
        </w:rPr>
        <w:t>References</w:t>
      </w:r>
    </w:p>
    <w:p w14:paraId="18F2C212" w14:textId="77777777" w:rsidR="009422DD" w:rsidRPr="001E5FEC" w:rsidRDefault="009422DD" w:rsidP="001E5FEC">
      <w:pPr>
        <w:spacing w:line="360" w:lineRule="auto"/>
        <w:jc w:val="both"/>
        <w:rPr>
          <w:color w:val="000000"/>
          <w:shd w:val="clear" w:color="auto" w:fill="FFFFFF"/>
        </w:rPr>
      </w:pPr>
      <w:proofErr w:type="spellStart"/>
      <w:r w:rsidRPr="001E5FEC">
        <w:rPr>
          <w:color w:val="000000"/>
          <w:shd w:val="clear" w:color="auto" w:fill="FFFFFF"/>
        </w:rPr>
        <w:lastRenderedPageBreak/>
        <w:t>Atabak</w:t>
      </w:r>
      <w:proofErr w:type="spellEnd"/>
      <w:r w:rsidRPr="001E5FEC">
        <w:rPr>
          <w:color w:val="000000"/>
          <w:shd w:val="clear" w:color="auto" w:fill="FFFFFF"/>
        </w:rPr>
        <w:t>, S. (2004). Change in definition could change results. </w:t>
      </w:r>
      <w:r w:rsidRPr="001E5FEC">
        <w:rPr>
          <w:color w:val="000000"/>
        </w:rPr>
        <w:t>Nephrology Dialysis Transplantation</w:t>
      </w:r>
      <w:r w:rsidRPr="001E5FEC">
        <w:rPr>
          <w:color w:val="000000"/>
          <w:shd w:val="clear" w:color="auto" w:fill="FFFFFF"/>
        </w:rPr>
        <w:t>, 19(10), pp.2676-2676.</w:t>
      </w:r>
    </w:p>
    <w:p w14:paraId="340BF7C5" w14:textId="77777777" w:rsidR="009422DD" w:rsidRPr="001E5FEC" w:rsidRDefault="009422DD" w:rsidP="001E5FEC">
      <w:pPr>
        <w:spacing w:line="360" w:lineRule="auto"/>
        <w:jc w:val="both"/>
      </w:pPr>
    </w:p>
    <w:p w14:paraId="4A2D0221" w14:textId="77777777" w:rsidR="009422DD" w:rsidRPr="001E5FEC" w:rsidRDefault="009422DD" w:rsidP="001E5FEC">
      <w:pPr>
        <w:spacing w:line="360" w:lineRule="auto"/>
        <w:jc w:val="both"/>
        <w:rPr>
          <w:color w:val="000000"/>
          <w:shd w:val="clear" w:color="auto" w:fill="FFFFFF"/>
        </w:rPr>
      </w:pPr>
      <w:proofErr w:type="spellStart"/>
      <w:r w:rsidRPr="001E5FEC">
        <w:rPr>
          <w:color w:val="000000"/>
          <w:shd w:val="clear" w:color="auto" w:fill="FFFFFF"/>
        </w:rPr>
        <w:t>Baake</w:t>
      </w:r>
      <w:proofErr w:type="spellEnd"/>
      <w:r w:rsidRPr="001E5FEC">
        <w:rPr>
          <w:color w:val="000000"/>
          <w:shd w:val="clear" w:color="auto" w:fill="FFFFFF"/>
        </w:rPr>
        <w:t xml:space="preserve">, P., Harasser, A. and </w:t>
      </w:r>
      <w:proofErr w:type="spellStart"/>
      <w:r w:rsidRPr="001E5FEC">
        <w:rPr>
          <w:color w:val="000000"/>
          <w:shd w:val="clear" w:color="auto" w:fill="FFFFFF"/>
        </w:rPr>
        <w:t>Heiny</w:t>
      </w:r>
      <w:proofErr w:type="spellEnd"/>
      <w:r w:rsidRPr="001E5FEC">
        <w:rPr>
          <w:color w:val="000000"/>
          <w:shd w:val="clear" w:color="auto" w:fill="FFFFFF"/>
        </w:rPr>
        <w:t>, F. (2016). Information Acquisition in Vertical Relations.</w:t>
      </w:r>
      <w:r w:rsidRPr="001E5FEC">
        <w:rPr>
          <w:rStyle w:val="apple-converted-space"/>
          <w:color w:val="000000"/>
          <w:shd w:val="clear" w:color="auto" w:fill="FFFFFF"/>
        </w:rPr>
        <w:t> </w:t>
      </w:r>
      <w:r w:rsidRPr="001E5FEC">
        <w:rPr>
          <w:color w:val="000000"/>
        </w:rPr>
        <w:t>SSRN Electronic Journal</w:t>
      </w:r>
      <w:r w:rsidRPr="001E5FEC">
        <w:rPr>
          <w:color w:val="000000"/>
          <w:shd w:val="clear" w:color="auto" w:fill="FFFFFF"/>
        </w:rPr>
        <w:t>.</w:t>
      </w:r>
    </w:p>
    <w:p w14:paraId="3BB7835B" w14:textId="77777777" w:rsidR="009422DD" w:rsidRPr="001E5FEC" w:rsidRDefault="009422DD" w:rsidP="001E5FEC">
      <w:pPr>
        <w:spacing w:line="360" w:lineRule="auto"/>
        <w:jc w:val="both"/>
      </w:pPr>
    </w:p>
    <w:p w14:paraId="0A370BF5" w14:textId="77777777" w:rsidR="009422DD" w:rsidRPr="001E5FEC" w:rsidRDefault="009422DD" w:rsidP="001E5FEC">
      <w:pPr>
        <w:spacing w:line="360" w:lineRule="auto"/>
        <w:jc w:val="both"/>
        <w:rPr>
          <w:color w:val="000000"/>
          <w:shd w:val="clear" w:color="auto" w:fill="FFFFFF"/>
        </w:rPr>
      </w:pPr>
      <w:r w:rsidRPr="001E5FEC">
        <w:rPr>
          <w:color w:val="000000"/>
          <w:shd w:val="clear" w:color="auto" w:fill="FFFFFF"/>
        </w:rPr>
        <w:t>Cash in the chips: ARM Holdings (microchip manufacturer). (2011). </w:t>
      </w:r>
      <w:r w:rsidRPr="001E5FEC">
        <w:rPr>
          <w:color w:val="000000"/>
        </w:rPr>
        <w:t>Human Resource Management International Digest</w:t>
      </w:r>
      <w:r w:rsidRPr="001E5FEC">
        <w:rPr>
          <w:color w:val="000000"/>
          <w:shd w:val="clear" w:color="auto" w:fill="FFFFFF"/>
        </w:rPr>
        <w:t>, 19(7).</w:t>
      </w:r>
    </w:p>
    <w:p w14:paraId="7CD27DEF" w14:textId="77777777" w:rsidR="009422DD" w:rsidRPr="001E5FEC" w:rsidRDefault="009422DD" w:rsidP="001E5FEC">
      <w:pPr>
        <w:spacing w:line="360" w:lineRule="auto"/>
        <w:jc w:val="both"/>
      </w:pPr>
    </w:p>
    <w:p w14:paraId="3236220D" w14:textId="77777777" w:rsidR="009422DD" w:rsidRPr="001E5FEC" w:rsidRDefault="009422DD" w:rsidP="001E5FEC">
      <w:pPr>
        <w:spacing w:line="360" w:lineRule="auto"/>
        <w:jc w:val="both"/>
        <w:rPr>
          <w:color w:val="000000"/>
          <w:shd w:val="clear" w:color="auto" w:fill="FFFFFF"/>
        </w:rPr>
      </w:pPr>
      <w:r w:rsidRPr="001E5FEC">
        <w:rPr>
          <w:color w:val="000000"/>
          <w:shd w:val="clear" w:color="auto" w:fill="FFFFFF"/>
        </w:rPr>
        <w:t xml:space="preserve">Chesbrough, H., </w:t>
      </w:r>
      <w:proofErr w:type="spellStart"/>
      <w:r w:rsidRPr="001E5FEC">
        <w:rPr>
          <w:color w:val="000000"/>
          <w:shd w:val="clear" w:color="auto" w:fill="FFFFFF"/>
        </w:rPr>
        <w:t>Lettl</w:t>
      </w:r>
      <w:proofErr w:type="spellEnd"/>
      <w:r w:rsidRPr="001E5FEC">
        <w:rPr>
          <w:color w:val="000000"/>
          <w:shd w:val="clear" w:color="auto" w:fill="FFFFFF"/>
        </w:rPr>
        <w:t>, C. and Ritter, T. (2018). Value Creation and Value Capture in Open Innovation. </w:t>
      </w:r>
      <w:r w:rsidRPr="001E5FEC">
        <w:rPr>
          <w:color w:val="000000"/>
        </w:rPr>
        <w:t>Journal of Product Innovation Management</w:t>
      </w:r>
      <w:r w:rsidRPr="001E5FEC">
        <w:rPr>
          <w:color w:val="000000"/>
          <w:shd w:val="clear" w:color="auto" w:fill="FFFFFF"/>
        </w:rPr>
        <w:t>, 35(6), pp.930-938.</w:t>
      </w:r>
    </w:p>
    <w:p w14:paraId="61C519AC" w14:textId="77777777" w:rsidR="009422DD" w:rsidRPr="001E5FEC" w:rsidRDefault="009422DD" w:rsidP="001E5FEC">
      <w:pPr>
        <w:spacing w:line="360" w:lineRule="auto"/>
        <w:jc w:val="both"/>
      </w:pPr>
    </w:p>
    <w:p w14:paraId="6176CA3A" w14:textId="77777777" w:rsidR="009422DD" w:rsidRPr="001E5FEC" w:rsidRDefault="009422DD" w:rsidP="001E5FEC">
      <w:pPr>
        <w:spacing w:line="360" w:lineRule="auto"/>
        <w:jc w:val="both"/>
        <w:rPr>
          <w:color w:val="000000"/>
          <w:shd w:val="clear" w:color="auto" w:fill="FFFFFF"/>
        </w:rPr>
      </w:pPr>
      <w:r w:rsidRPr="00DF7000">
        <w:rPr>
          <w:color w:val="000000"/>
          <w:shd w:val="clear" w:color="auto" w:fill="FFFFFF"/>
        </w:rPr>
        <w:t>Ft.com. (2019). </w:t>
      </w:r>
      <w:r w:rsidRPr="00DF7000">
        <w:rPr>
          <w:color w:val="000000"/>
        </w:rPr>
        <w:t>SoftBank to acquire UK’s Arm Holdings for £24.3bn | Financial Times</w:t>
      </w:r>
      <w:r w:rsidRPr="00DF7000">
        <w:rPr>
          <w:color w:val="000000"/>
          <w:shd w:val="clear" w:color="auto" w:fill="FFFFFF"/>
        </w:rPr>
        <w:t>. [online] Available at: https://www.ft.com/content/235b1af4-4c7f-11e6-8172-e39ecd3b86fc [Accessed 19 Sep. 2019].</w:t>
      </w:r>
    </w:p>
    <w:p w14:paraId="2538FEBF" w14:textId="77777777" w:rsidR="009422DD" w:rsidRPr="001E5FEC" w:rsidRDefault="009422DD" w:rsidP="001E5FEC">
      <w:pPr>
        <w:spacing w:line="360" w:lineRule="auto"/>
        <w:jc w:val="both"/>
      </w:pPr>
    </w:p>
    <w:p w14:paraId="1691998A" w14:textId="7E1AA5BD" w:rsidR="009422DD" w:rsidRPr="001E5FEC" w:rsidRDefault="009422DD" w:rsidP="001E5FEC">
      <w:pPr>
        <w:spacing w:line="360" w:lineRule="auto"/>
        <w:jc w:val="both"/>
      </w:pPr>
      <w:r w:rsidRPr="001E5FEC">
        <w:rPr>
          <w:color w:val="000000"/>
          <w:shd w:val="clear" w:color="auto" w:fill="FFFFFF"/>
        </w:rPr>
        <w:t>Info, C. and Corporate Philosophy, V. (2019).</w:t>
      </w:r>
      <w:r w:rsidRPr="001E5FEC">
        <w:rPr>
          <w:rStyle w:val="apple-converted-space"/>
          <w:color w:val="000000"/>
          <w:shd w:val="clear" w:color="auto" w:fill="FFFFFF"/>
        </w:rPr>
        <w:t> </w:t>
      </w:r>
      <w:r w:rsidRPr="001E5FEC">
        <w:rPr>
          <w:color w:val="000000"/>
        </w:rPr>
        <w:t xml:space="preserve">Vision | SoftBank Group </w:t>
      </w:r>
      <w:r w:rsidR="00E77484" w:rsidRPr="001E5FEC">
        <w:rPr>
          <w:color w:val="000000"/>
        </w:rPr>
        <w:t>Corp.</w:t>
      </w:r>
      <w:r w:rsidRPr="001E5FEC">
        <w:rPr>
          <w:color w:val="000000"/>
          <w:shd w:val="clear" w:color="auto" w:fill="FFFFFF"/>
        </w:rPr>
        <w:t xml:space="preserve"> [online] SoftBank Group. Available at: https://group.softbank/en/corp/about/philosophy/vision/ [Accessed 19 Sep. 2019].</w:t>
      </w:r>
    </w:p>
    <w:p w14:paraId="6ABC06CA" w14:textId="77777777" w:rsidR="009422DD" w:rsidRPr="001E5FEC" w:rsidRDefault="009422DD" w:rsidP="001E5FEC">
      <w:pPr>
        <w:spacing w:line="360" w:lineRule="auto"/>
        <w:jc w:val="both"/>
      </w:pPr>
    </w:p>
    <w:p w14:paraId="4A5D7469" w14:textId="77777777" w:rsidR="009422DD" w:rsidRPr="001E5FEC" w:rsidRDefault="009422DD" w:rsidP="001E5FEC">
      <w:pPr>
        <w:spacing w:line="360" w:lineRule="auto"/>
        <w:jc w:val="both"/>
      </w:pPr>
      <w:r w:rsidRPr="001E5FEC">
        <w:rPr>
          <w:color w:val="000000"/>
          <w:shd w:val="clear" w:color="auto" w:fill="FFFFFF"/>
        </w:rPr>
        <w:t>Innovation is all talk at ARM Holdings. (2003). </w:t>
      </w:r>
      <w:r w:rsidRPr="001E5FEC">
        <w:rPr>
          <w:color w:val="000000"/>
        </w:rPr>
        <w:t>Human Resource Management International Digest</w:t>
      </w:r>
      <w:r w:rsidRPr="001E5FEC">
        <w:rPr>
          <w:color w:val="000000"/>
          <w:shd w:val="clear" w:color="auto" w:fill="FFFFFF"/>
        </w:rPr>
        <w:t>, 11(2), pp.24-26.</w:t>
      </w:r>
    </w:p>
    <w:p w14:paraId="7E47B1BD" w14:textId="77777777" w:rsidR="009422DD" w:rsidRPr="001E5FEC" w:rsidRDefault="009422DD" w:rsidP="001E5FEC">
      <w:pPr>
        <w:spacing w:line="360" w:lineRule="auto"/>
        <w:jc w:val="both"/>
      </w:pPr>
    </w:p>
    <w:p w14:paraId="7BBE025E" w14:textId="77777777" w:rsidR="00E77484" w:rsidRDefault="009422DD" w:rsidP="001E5FEC">
      <w:pPr>
        <w:spacing w:line="360" w:lineRule="auto"/>
        <w:jc w:val="both"/>
        <w:rPr>
          <w:color w:val="000000"/>
          <w:shd w:val="clear" w:color="auto" w:fill="FFFFFF"/>
        </w:rPr>
      </w:pPr>
      <w:r w:rsidRPr="001E5FEC">
        <w:rPr>
          <w:color w:val="000000"/>
          <w:shd w:val="clear" w:color="auto" w:fill="FFFFFF"/>
        </w:rPr>
        <w:t>Inside View: Softbank. (2016). </w:t>
      </w:r>
      <w:r w:rsidRPr="001E5FEC">
        <w:rPr>
          <w:color w:val="000000"/>
        </w:rPr>
        <w:t>Nature</w:t>
      </w:r>
      <w:r w:rsidRPr="001E5FEC">
        <w:rPr>
          <w:color w:val="000000"/>
          <w:shd w:val="clear" w:color="auto" w:fill="FFFFFF"/>
        </w:rPr>
        <w:t>.</w:t>
      </w:r>
      <w:r w:rsidR="00E77484" w:rsidRPr="00E77484">
        <w:rPr>
          <w:color w:val="000000"/>
          <w:shd w:val="clear" w:color="auto" w:fill="FFFFFF"/>
        </w:rPr>
        <w:t xml:space="preserve"> </w:t>
      </w:r>
    </w:p>
    <w:p w14:paraId="64AB77CA" w14:textId="77777777" w:rsidR="00E77484" w:rsidRDefault="00E77484" w:rsidP="001E5FEC">
      <w:pPr>
        <w:spacing w:line="360" w:lineRule="auto"/>
        <w:jc w:val="both"/>
        <w:rPr>
          <w:color w:val="000000"/>
          <w:shd w:val="clear" w:color="auto" w:fill="FFFFFF"/>
        </w:rPr>
      </w:pPr>
    </w:p>
    <w:p w14:paraId="1F7A9872" w14:textId="436DC1AA" w:rsidR="009422DD" w:rsidRPr="00E77484" w:rsidRDefault="00E77484" w:rsidP="001E5FEC">
      <w:pPr>
        <w:spacing w:line="360" w:lineRule="auto"/>
        <w:jc w:val="both"/>
      </w:pPr>
      <w:r w:rsidRPr="00260D2D">
        <w:rPr>
          <w:color w:val="000000"/>
          <w:shd w:val="clear" w:color="auto" w:fill="FFFFFF"/>
        </w:rPr>
        <w:t>Ltd., A. (2019).</w:t>
      </w:r>
      <w:r w:rsidRPr="00260D2D">
        <w:rPr>
          <w:rStyle w:val="apple-converted-space"/>
          <w:color w:val="000000"/>
          <w:shd w:val="clear" w:color="auto" w:fill="FFFFFF"/>
        </w:rPr>
        <w:t> </w:t>
      </w:r>
      <w:r w:rsidRPr="00260D2D">
        <w:rPr>
          <w:color w:val="000000"/>
        </w:rPr>
        <w:t>Architecting a Smarter World – Arm</w:t>
      </w:r>
      <w:r w:rsidRPr="00260D2D">
        <w:rPr>
          <w:color w:val="000000"/>
          <w:shd w:val="clear" w:color="auto" w:fill="FFFFFF"/>
        </w:rPr>
        <w:t>. [online] Arm | The Architecture for the Digital World. Available at: https://www.arm.com/ [Accessed 19 Sep. 2019].</w:t>
      </w:r>
    </w:p>
    <w:p w14:paraId="3D371FC3" w14:textId="77777777" w:rsidR="009422DD" w:rsidRPr="001E5FEC" w:rsidRDefault="009422DD" w:rsidP="001E5FEC">
      <w:pPr>
        <w:spacing w:line="360" w:lineRule="auto"/>
        <w:jc w:val="both"/>
        <w:rPr>
          <w:color w:val="000000"/>
          <w:shd w:val="clear" w:color="auto" w:fill="FFFFFF"/>
        </w:rPr>
      </w:pPr>
    </w:p>
    <w:p w14:paraId="06CA4739" w14:textId="4C1F9F82" w:rsidR="009422DD" w:rsidRPr="001E5FEC" w:rsidRDefault="009422DD" w:rsidP="001E5FEC">
      <w:pPr>
        <w:spacing w:line="360" w:lineRule="auto"/>
        <w:jc w:val="both"/>
      </w:pPr>
      <w:r w:rsidRPr="001E5FEC">
        <w:rPr>
          <w:color w:val="000000"/>
          <w:shd w:val="clear" w:color="auto" w:fill="FFFFFF"/>
        </w:rPr>
        <w:t xml:space="preserve">Lynskey, M. and </w:t>
      </w:r>
      <w:proofErr w:type="spellStart"/>
      <w:r w:rsidRPr="001E5FEC">
        <w:rPr>
          <w:color w:val="000000"/>
          <w:shd w:val="clear" w:color="auto" w:fill="FFFFFF"/>
        </w:rPr>
        <w:t>Yonekura</w:t>
      </w:r>
      <w:proofErr w:type="spellEnd"/>
      <w:r w:rsidRPr="001E5FEC">
        <w:rPr>
          <w:color w:val="000000"/>
          <w:shd w:val="clear" w:color="auto" w:fill="FFFFFF"/>
        </w:rPr>
        <w:t xml:space="preserve">, S. (2001). </w:t>
      </w:r>
      <w:r w:rsidR="00E77484" w:rsidRPr="001E5FEC">
        <w:rPr>
          <w:color w:val="000000"/>
          <w:shd w:val="clear" w:color="auto" w:fill="FFFFFF"/>
        </w:rPr>
        <w:t>Softbank:</w:t>
      </w:r>
      <w:r w:rsidRPr="001E5FEC">
        <w:rPr>
          <w:color w:val="000000"/>
          <w:shd w:val="clear" w:color="auto" w:fill="FFFFFF"/>
        </w:rPr>
        <w:t> </w:t>
      </w:r>
      <w:r w:rsidRPr="001E5FEC">
        <w:rPr>
          <w:color w:val="000000"/>
        </w:rPr>
        <w:t>European Management Journal</w:t>
      </w:r>
      <w:r w:rsidRPr="001E5FEC">
        <w:rPr>
          <w:color w:val="000000"/>
          <w:shd w:val="clear" w:color="auto" w:fill="FFFFFF"/>
        </w:rPr>
        <w:t>, 19(1), pp.1-15.</w:t>
      </w:r>
    </w:p>
    <w:p w14:paraId="191AFED8" w14:textId="77777777" w:rsidR="009422DD" w:rsidRPr="001E5FEC" w:rsidRDefault="009422DD" w:rsidP="001E5FEC">
      <w:pPr>
        <w:spacing w:line="360" w:lineRule="auto"/>
        <w:jc w:val="both"/>
      </w:pPr>
    </w:p>
    <w:p w14:paraId="3BAF7398" w14:textId="77777777" w:rsidR="009422DD" w:rsidRPr="001E5FEC" w:rsidRDefault="009422DD" w:rsidP="001E5FEC">
      <w:pPr>
        <w:spacing w:line="360" w:lineRule="auto"/>
        <w:jc w:val="both"/>
        <w:rPr>
          <w:color w:val="000000"/>
          <w:shd w:val="clear" w:color="auto" w:fill="FFFFFF"/>
        </w:rPr>
      </w:pPr>
      <w:r w:rsidRPr="00FB56BD">
        <w:rPr>
          <w:color w:val="000000"/>
          <w:shd w:val="clear" w:color="auto" w:fill="FFFFFF"/>
        </w:rPr>
        <w:t>Mathis, R. (2010). The Impacts of Innovation. </w:t>
      </w:r>
      <w:r w:rsidRPr="00FB56BD">
        <w:rPr>
          <w:color w:val="000000"/>
        </w:rPr>
        <w:t>Science</w:t>
      </w:r>
      <w:r w:rsidRPr="00FB56BD">
        <w:rPr>
          <w:color w:val="000000"/>
          <w:shd w:val="clear" w:color="auto" w:fill="FFFFFF"/>
        </w:rPr>
        <w:t>, 328(5978), pp.570-570.</w:t>
      </w:r>
    </w:p>
    <w:p w14:paraId="54F260DD" w14:textId="77777777" w:rsidR="009422DD" w:rsidRPr="001E5FEC" w:rsidRDefault="009422DD" w:rsidP="001E5FEC">
      <w:pPr>
        <w:spacing w:line="360" w:lineRule="auto"/>
        <w:jc w:val="both"/>
        <w:rPr>
          <w:color w:val="000000"/>
          <w:shd w:val="clear" w:color="auto" w:fill="FFFFFF"/>
        </w:rPr>
      </w:pPr>
    </w:p>
    <w:p w14:paraId="717AE589" w14:textId="77777777" w:rsidR="009422DD" w:rsidRPr="00B60AC1" w:rsidRDefault="009422DD" w:rsidP="001E5FEC">
      <w:pPr>
        <w:spacing w:line="360" w:lineRule="auto"/>
        <w:jc w:val="both"/>
      </w:pPr>
      <w:r w:rsidRPr="00B60AC1">
        <w:rPr>
          <w:color w:val="000000"/>
          <w:shd w:val="clear" w:color="auto" w:fill="FFFFFF"/>
        </w:rPr>
        <w:t xml:space="preserve">Michaux, S., </w:t>
      </w:r>
      <w:proofErr w:type="spellStart"/>
      <w:r w:rsidRPr="00B60AC1">
        <w:rPr>
          <w:color w:val="000000"/>
          <w:shd w:val="clear" w:color="auto" w:fill="FFFFFF"/>
        </w:rPr>
        <w:t>Cadiat</w:t>
      </w:r>
      <w:proofErr w:type="spellEnd"/>
      <w:r w:rsidRPr="00B60AC1">
        <w:rPr>
          <w:color w:val="000000"/>
          <w:shd w:val="clear" w:color="auto" w:fill="FFFFFF"/>
        </w:rPr>
        <w:t>, A. and Probert, C. (2015). </w:t>
      </w:r>
      <w:r w:rsidRPr="00B60AC1">
        <w:rPr>
          <w:color w:val="000000"/>
        </w:rPr>
        <w:t>Porter's Five Forces</w:t>
      </w:r>
      <w:r w:rsidRPr="00B60AC1">
        <w:rPr>
          <w:color w:val="000000"/>
          <w:shd w:val="clear" w:color="auto" w:fill="FFFFFF"/>
        </w:rPr>
        <w:t>. Namur: 50Minutes.com.</w:t>
      </w:r>
    </w:p>
    <w:p w14:paraId="12C49E27" w14:textId="77777777" w:rsidR="009422DD" w:rsidRPr="001E5FEC" w:rsidRDefault="009422DD" w:rsidP="001E5FEC">
      <w:pPr>
        <w:spacing w:line="360" w:lineRule="auto"/>
        <w:jc w:val="both"/>
      </w:pPr>
    </w:p>
    <w:p w14:paraId="1BF3E881" w14:textId="77777777" w:rsidR="009422DD" w:rsidRPr="001E5FEC" w:rsidRDefault="009422DD" w:rsidP="001E5FEC">
      <w:pPr>
        <w:spacing w:line="360" w:lineRule="auto"/>
        <w:jc w:val="both"/>
        <w:rPr>
          <w:color w:val="000000"/>
          <w:shd w:val="clear" w:color="auto" w:fill="FFFFFF"/>
        </w:rPr>
      </w:pPr>
      <w:proofErr w:type="spellStart"/>
      <w:r w:rsidRPr="00DF7000">
        <w:rPr>
          <w:color w:val="000000"/>
          <w:shd w:val="clear" w:color="auto" w:fill="FFFFFF"/>
        </w:rPr>
        <w:t>Okunishi</w:t>
      </w:r>
      <w:proofErr w:type="spellEnd"/>
      <w:r w:rsidRPr="00DF7000">
        <w:rPr>
          <w:color w:val="000000"/>
          <w:shd w:val="clear" w:color="auto" w:fill="FFFFFF"/>
        </w:rPr>
        <w:t>, T. (2017). IoT (IoT Supporting our Life and Industry</w:t>
      </w:r>
      <w:r w:rsidRPr="00DF7000">
        <w:rPr>
          <w:rFonts w:eastAsia="MS Gothic"/>
          <w:color w:val="000000"/>
          <w:shd w:val="clear" w:color="auto" w:fill="FFFFFF"/>
        </w:rPr>
        <w:t>）</w:t>
      </w:r>
      <w:r w:rsidRPr="00DF7000">
        <w:rPr>
          <w:color w:val="000000"/>
          <w:shd w:val="clear" w:color="auto" w:fill="FFFFFF"/>
        </w:rPr>
        <w:t>. </w:t>
      </w:r>
      <w:r w:rsidRPr="00DF7000">
        <w:rPr>
          <w:color w:val="000000"/>
        </w:rPr>
        <w:t xml:space="preserve">Nippon </w:t>
      </w:r>
      <w:proofErr w:type="spellStart"/>
      <w:r w:rsidRPr="00DF7000">
        <w:rPr>
          <w:color w:val="000000"/>
        </w:rPr>
        <w:t>Shokuhin</w:t>
      </w:r>
      <w:proofErr w:type="spellEnd"/>
      <w:r w:rsidRPr="00DF7000">
        <w:rPr>
          <w:color w:val="000000"/>
        </w:rPr>
        <w:t xml:space="preserve"> Kagaku </w:t>
      </w:r>
      <w:proofErr w:type="spellStart"/>
      <w:r w:rsidRPr="00DF7000">
        <w:rPr>
          <w:color w:val="000000"/>
        </w:rPr>
        <w:t>Kogaku</w:t>
      </w:r>
      <w:proofErr w:type="spellEnd"/>
      <w:r w:rsidRPr="00DF7000">
        <w:rPr>
          <w:color w:val="000000"/>
        </w:rPr>
        <w:t xml:space="preserve"> </w:t>
      </w:r>
      <w:proofErr w:type="spellStart"/>
      <w:r w:rsidRPr="00DF7000">
        <w:rPr>
          <w:color w:val="000000"/>
        </w:rPr>
        <w:t>Kaishi</w:t>
      </w:r>
      <w:proofErr w:type="spellEnd"/>
      <w:r w:rsidRPr="00DF7000">
        <w:rPr>
          <w:color w:val="000000"/>
          <w:shd w:val="clear" w:color="auto" w:fill="FFFFFF"/>
        </w:rPr>
        <w:t>, 64(5), pp.283-283.</w:t>
      </w:r>
    </w:p>
    <w:p w14:paraId="772B6863" w14:textId="77777777" w:rsidR="009422DD" w:rsidRPr="001E5FEC" w:rsidRDefault="009422DD" w:rsidP="001E5FEC">
      <w:pPr>
        <w:spacing w:line="360" w:lineRule="auto"/>
        <w:jc w:val="both"/>
      </w:pPr>
    </w:p>
    <w:p w14:paraId="5750A1C3" w14:textId="77777777" w:rsidR="009422DD" w:rsidRPr="001E5FEC" w:rsidRDefault="009422DD" w:rsidP="001E5FEC">
      <w:pPr>
        <w:spacing w:line="360" w:lineRule="auto"/>
        <w:jc w:val="both"/>
      </w:pPr>
      <w:r w:rsidRPr="001E5FEC">
        <w:rPr>
          <w:color w:val="000000"/>
          <w:shd w:val="clear" w:color="auto" w:fill="FFFFFF"/>
        </w:rPr>
        <w:t xml:space="preserve">Peng, Y. and Fang, C. (2010). Acquisition experience, board characteristics, and acquisition </w:t>
      </w:r>
      <w:proofErr w:type="spellStart"/>
      <w:r w:rsidRPr="001E5FEC">
        <w:rPr>
          <w:color w:val="000000"/>
          <w:shd w:val="clear" w:color="auto" w:fill="FFFFFF"/>
        </w:rPr>
        <w:t>behavior</w:t>
      </w:r>
      <w:proofErr w:type="spellEnd"/>
      <w:r w:rsidRPr="001E5FEC">
        <w:rPr>
          <w:color w:val="000000"/>
          <w:shd w:val="clear" w:color="auto" w:fill="FFFFFF"/>
        </w:rPr>
        <w:t>. </w:t>
      </w:r>
      <w:r w:rsidRPr="001E5FEC">
        <w:rPr>
          <w:color w:val="000000"/>
        </w:rPr>
        <w:t>Journal of Business Research</w:t>
      </w:r>
      <w:r w:rsidRPr="001E5FEC">
        <w:rPr>
          <w:color w:val="000000"/>
          <w:shd w:val="clear" w:color="auto" w:fill="FFFFFF"/>
        </w:rPr>
        <w:t>, 63(5), pp.502-509.</w:t>
      </w:r>
    </w:p>
    <w:p w14:paraId="4B5AA329" w14:textId="77777777" w:rsidR="009422DD" w:rsidRPr="001E5FEC" w:rsidRDefault="009422DD" w:rsidP="001E5FEC">
      <w:pPr>
        <w:spacing w:line="360" w:lineRule="auto"/>
        <w:jc w:val="both"/>
      </w:pPr>
    </w:p>
    <w:p w14:paraId="6F323641" w14:textId="77777777" w:rsidR="009422DD" w:rsidRPr="001E5FEC" w:rsidRDefault="009422DD" w:rsidP="001E5FEC">
      <w:pPr>
        <w:spacing w:line="360" w:lineRule="auto"/>
        <w:jc w:val="both"/>
        <w:rPr>
          <w:color w:val="000000"/>
          <w:shd w:val="clear" w:color="auto" w:fill="FFFFFF"/>
        </w:rPr>
      </w:pPr>
      <w:r w:rsidRPr="001E5FEC">
        <w:rPr>
          <w:color w:val="000000"/>
          <w:shd w:val="clear" w:color="auto" w:fill="FFFFFF"/>
        </w:rPr>
        <w:t>Readiness for Change. (2010). </w:t>
      </w:r>
      <w:r w:rsidRPr="001E5FEC">
        <w:rPr>
          <w:color w:val="000000"/>
        </w:rPr>
        <w:t>Journal of Change Management</w:t>
      </w:r>
      <w:r w:rsidRPr="001E5FEC">
        <w:rPr>
          <w:color w:val="000000"/>
          <w:shd w:val="clear" w:color="auto" w:fill="FFFFFF"/>
        </w:rPr>
        <w:t>, 10(4), pp.445-447.</w:t>
      </w:r>
    </w:p>
    <w:p w14:paraId="74585E10" w14:textId="77777777" w:rsidR="009422DD" w:rsidRPr="001E5FEC" w:rsidRDefault="009422DD" w:rsidP="001E5FEC">
      <w:pPr>
        <w:spacing w:line="360" w:lineRule="auto"/>
        <w:jc w:val="both"/>
        <w:rPr>
          <w:color w:val="000000"/>
          <w:shd w:val="clear" w:color="auto" w:fill="FFFFFF"/>
        </w:rPr>
      </w:pPr>
    </w:p>
    <w:p w14:paraId="7D1D6ECA" w14:textId="77777777" w:rsidR="009422DD" w:rsidRPr="009C0163" w:rsidRDefault="009422DD" w:rsidP="001E5FEC">
      <w:pPr>
        <w:spacing w:line="360" w:lineRule="auto"/>
        <w:jc w:val="both"/>
      </w:pPr>
      <w:r w:rsidRPr="009C0163">
        <w:rPr>
          <w:color w:val="000000"/>
          <w:shd w:val="clear" w:color="auto" w:fill="FFFFFF"/>
        </w:rPr>
        <w:t>Relations, I. (2019). </w:t>
      </w:r>
      <w:r w:rsidRPr="009C0163">
        <w:rPr>
          <w:color w:val="000000"/>
        </w:rPr>
        <w:t xml:space="preserve">Arm Business Strategy | SoftBank Group </w:t>
      </w:r>
      <w:proofErr w:type="gramStart"/>
      <w:r w:rsidRPr="009C0163">
        <w:rPr>
          <w:color w:val="000000"/>
        </w:rPr>
        <w:t>Corp.</w:t>
      </w:r>
      <w:r w:rsidRPr="009C0163">
        <w:rPr>
          <w:color w:val="000000"/>
          <w:shd w:val="clear" w:color="auto" w:fill="FFFFFF"/>
        </w:rPr>
        <w:t>.</w:t>
      </w:r>
      <w:proofErr w:type="gramEnd"/>
      <w:r w:rsidRPr="009C0163">
        <w:rPr>
          <w:color w:val="000000"/>
          <w:shd w:val="clear" w:color="auto" w:fill="FFFFFF"/>
        </w:rPr>
        <w:t xml:space="preserve"> [online] SoftBank Group. Available at: https://group.softbank/en/corp/irinfo/message/segars/ [Accessed 19 Sep. 2019].</w:t>
      </w:r>
    </w:p>
    <w:p w14:paraId="6D3039A2" w14:textId="77777777" w:rsidR="009422DD" w:rsidRPr="001E5FEC" w:rsidRDefault="009422DD" w:rsidP="001E5FEC">
      <w:pPr>
        <w:spacing w:line="360" w:lineRule="auto"/>
        <w:jc w:val="both"/>
      </w:pPr>
    </w:p>
    <w:p w14:paraId="6E1FFE99" w14:textId="77777777" w:rsidR="009422DD" w:rsidRPr="001E5FEC" w:rsidRDefault="009422DD" w:rsidP="001E5FEC">
      <w:pPr>
        <w:spacing w:line="360" w:lineRule="auto"/>
        <w:jc w:val="both"/>
      </w:pPr>
      <w:r w:rsidRPr="008B14FD">
        <w:rPr>
          <w:color w:val="000000"/>
          <w:shd w:val="clear" w:color="auto" w:fill="FFFFFF"/>
        </w:rPr>
        <w:t>SoftBank Group. (2019). </w:t>
      </w:r>
      <w:r w:rsidRPr="008B14FD">
        <w:rPr>
          <w:color w:val="000000"/>
        </w:rPr>
        <w:t xml:space="preserve">Arm Segment | SoftBank Group </w:t>
      </w:r>
      <w:proofErr w:type="gramStart"/>
      <w:r w:rsidRPr="008B14FD">
        <w:rPr>
          <w:color w:val="000000"/>
        </w:rPr>
        <w:t>Corp.</w:t>
      </w:r>
      <w:r w:rsidRPr="008B14FD">
        <w:rPr>
          <w:color w:val="000000"/>
          <w:shd w:val="clear" w:color="auto" w:fill="FFFFFF"/>
        </w:rPr>
        <w:t>.</w:t>
      </w:r>
      <w:proofErr w:type="gramEnd"/>
      <w:r w:rsidRPr="008B14FD">
        <w:rPr>
          <w:color w:val="000000"/>
          <w:shd w:val="clear" w:color="auto" w:fill="FFFFFF"/>
        </w:rPr>
        <w:t xml:space="preserve"> [online] Available at: https://group.softbank/en/corp/business/arm/ [Accessed 19 Sep. 2019].</w:t>
      </w:r>
    </w:p>
    <w:p w14:paraId="5C77326F" w14:textId="77777777" w:rsidR="009422DD" w:rsidRPr="001E5FEC" w:rsidRDefault="009422DD" w:rsidP="001E5FEC">
      <w:pPr>
        <w:spacing w:line="360" w:lineRule="auto"/>
        <w:jc w:val="both"/>
      </w:pPr>
    </w:p>
    <w:p w14:paraId="63D6BA18" w14:textId="77777777" w:rsidR="009422DD" w:rsidRPr="001E5FEC" w:rsidRDefault="009422DD" w:rsidP="001E5FEC">
      <w:pPr>
        <w:spacing w:line="360" w:lineRule="auto"/>
        <w:jc w:val="both"/>
      </w:pPr>
      <w:r w:rsidRPr="00556B14">
        <w:rPr>
          <w:color w:val="000000"/>
          <w:shd w:val="clear" w:color="auto" w:fill="FFFFFF"/>
        </w:rPr>
        <w:t>Softbank Transfusion Software. (2017). </w:t>
      </w:r>
      <w:r w:rsidRPr="00556B14">
        <w:rPr>
          <w:color w:val="000000"/>
        </w:rPr>
        <w:t>Biomedical Safety &amp; Standards</w:t>
      </w:r>
      <w:r w:rsidRPr="00556B14">
        <w:rPr>
          <w:color w:val="000000"/>
          <w:shd w:val="clear" w:color="auto" w:fill="FFFFFF"/>
        </w:rPr>
        <w:t>, 47(7), p.54.</w:t>
      </w:r>
    </w:p>
    <w:p w14:paraId="3FAE0888" w14:textId="77777777" w:rsidR="009422DD" w:rsidRPr="001E5FEC" w:rsidRDefault="009422DD" w:rsidP="001E5FEC">
      <w:pPr>
        <w:spacing w:line="360" w:lineRule="auto"/>
        <w:jc w:val="both"/>
      </w:pPr>
    </w:p>
    <w:p w14:paraId="128A0CC5" w14:textId="77777777" w:rsidR="009422DD" w:rsidRPr="008B14FD" w:rsidRDefault="009422DD" w:rsidP="001E5FEC">
      <w:pPr>
        <w:spacing w:line="360" w:lineRule="auto"/>
        <w:jc w:val="both"/>
      </w:pPr>
      <w:proofErr w:type="spellStart"/>
      <w:r w:rsidRPr="008B14FD">
        <w:rPr>
          <w:color w:val="000000"/>
          <w:shd w:val="clear" w:color="auto" w:fill="FFFFFF"/>
        </w:rPr>
        <w:t>Tredinnick</w:t>
      </w:r>
      <w:proofErr w:type="spellEnd"/>
      <w:r w:rsidRPr="008B14FD">
        <w:rPr>
          <w:color w:val="000000"/>
          <w:shd w:val="clear" w:color="auto" w:fill="FFFFFF"/>
        </w:rPr>
        <w:t xml:space="preserve">, L. and </w:t>
      </w:r>
      <w:proofErr w:type="spellStart"/>
      <w:r w:rsidRPr="008B14FD">
        <w:rPr>
          <w:color w:val="000000"/>
          <w:shd w:val="clear" w:color="auto" w:fill="FFFFFF"/>
        </w:rPr>
        <w:t>Laybats</w:t>
      </w:r>
      <w:proofErr w:type="spellEnd"/>
      <w:r w:rsidRPr="008B14FD">
        <w:rPr>
          <w:color w:val="000000"/>
          <w:shd w:val="clear" w:color="auto" w:fill="FFFFFF"/>
        </w:rPr>
        <w:t>, C. (2018). Being smart with smart technology. </w:t>
      </w:r>
      <w:r w:rsidRPr="008B14FD">
        <w:rPr>
          <w:color w:val="000000"/>
        </w:rPr>
        <w:t>Business Information Review</w:t>
      </w:r>
      <w:r w:rsidRPr="008B14FD">
        <w:rPr>
          <w:color w:val="000000"/>
          <w:shd w:val="clear" w:color="auto" w:fill="FFFFFF"/>
        </w:rPr>
        <w:t>, 35(2), pp.54-55.</w:t>
      </w:r>
    </w:p>
    <w:p w14:paraId="5518A05B" w14:textId="77777777" w:rsidR="009422DD" w:rsidRPr="001E5FEC" w:rsidRDefault="009422DD" w:rsidP="001E5FEC">
      <w:pPr>
        <w:spacing w:line="360" w:lineRule="auto"/>
        <w:jc w:val="both"/>
      </w:pPr>
    </w:p>
    <w:p w14:paraId="2CCCA524" w14:textId="77777777" w:rsidR="009422DD" w:rsidRPr="001E5FEC" w:rsidRDefault="009422DD" w:rsidP="001E5FEC">
      <w:pPr>
        <w:spacing w:line="360" w:lineRule="auto"/>
        <w:jc w:val="both"/>
      </w:pPr>
      <w:r w:rsidRPr="001E5FEC">
        <w:rPr>
          <w:color w:val="000000"/>
          <w:shd w:val="clear" w:color="auto" w:fill="FFFFFF"/>
        </w:rPr>
        <w:t>Us, A. (2019).</w:t>
      </w:r>
      <w:r w:rsidRPr="001E5FEC">
        <w:rPr>
          <w:rStyle w:val="apple-converted-space"/>
          <w:color w:val="000000"/>
          <w:shd w:val="clear" w:color="auto" w:fill="FFFFFF"/>
        </w:rPr>
        <w:t> </w:t>
      </w:r>
      <w:r w:rsidRPr="001E5FEC">
        <w:rPr>
          <w:color w:val="000000"/>
        </w:rPr>
        <w:t>About Us | SoftBank</w:t>
      </w:r>
      <w:r w:rsidRPr="001E5FEC">
        <w:rPr>
          <w:color w:val="000000"/>
          <w:shd w:val="clear" w:color="auto" w:fill="FFFFFF"/>
        </w:rPr>
        <w:t>. [online] SoftBank. Available at: https://www.softbank.jp/en/corp/ [Accessed 19 Sep. 2019].</w:t>
      </w:r>
    </w:p>
    <w:p w14:paraId="41E82700" w14:textId="77777777" w:rsidR="009422DD" w:rsidRPr="001E5FEC" w:rsidRDefault="009422DD" w:rsidP="001E5FEC">
      <w:pPr>
        <w:spacing w:line="360" w:lineRule="auto"/>
        <w:jc w:val="both"/>
      </w:pPr>
    </w:p>
    <w:p w14:paraId="022D0B70" w14:textId="77777777" w:rsidR="009422DD" w:rsidRPr="001E5FEC" w:rsidRDefault="009422DD" w:rsidP="001E5FEC">
      <w:pPr>
        <w:spacing w:line="360" w:lineRule="auto"/>
        <w:jc w:val="both"/>
      </w:pPr>
    </w:p>
    <w:p w14:paraId="151C7266" w14:textId="77777777" w:rsidR="009422DD" w:rsidRPr="001E5FEC" w:rsidRDefault="009422DD" w:rsidP="001E5FEC">
      <w:pPr>
        <w:spacing w:line="360" w:lineRule="auto"/>
        <w:jc w:val="both"/>
      </w:pPr>
    </w:p>
    <w:p w14:paraId="7F5D7B0F" w14:textId="77777777" w:rsidR="009422DD" w:rsidRPr="001E5FEC" w:rsidRDefault="009422DD" w:rsidP="001E5FEC">
      <w:pPr>
        <w:spacing w:line="360" w:lineRule="auto"/>
        <w:jc w:val="both"/>
      </w:pPr>
    </w:p>
    <w:p w14:paraId="4046F4A5" w14:textId="77777777" w:rsidR="009422DD" w:rsidRPr="001E5FEC" w:rsidRDefault="009422DD" w:rsidP="001E5FEC">
      <w:pPr>
        <w:spacing w:line="360" w:lineRule="auto"/>
        <w:jc w:val="both"/>
      </w:pPr>
    </w:p>
    <w:p w14:paraId="7D244411" w14:textId="77777777" w:rsidR="009422DD" w:rsidRPr="001E5FEC" w:rsidRDefault="009422DD" w:rsidP="001E5FEC">
      <w:pPr>
        <w:spacing w:line="360" w:lineRule="auto"/>
        <w:jc w:val="both"/>
      </w:pPr>
    </w:p>
    <w:p w14:paraId="7354301E" w14:textId="77777777" w:rsidR="009422DD" w:rsidRPr="001E5FEC" w:rsidRDefault="009422DD" w:rsidP="001E5FEC">
      <w:pPr>
        <w:spacing w:line="360" w:lineRule="auto"/>
        <w:jc w:val="both"/>
      </w:pPr>
    </w:p>
    <w:p w14:paraId="0615A7E8" w14:textId="77777777" w:rsidR="009422DD" w:rsidRPr="001E5FEC" w:rsidRDefault="009422DD" w:rsidP="001E5FEC">
      <w:pPr>
        <w:spacing w:line="360" w:lineRule="auto"/>
        <w:jc w:val="both"/>
        <w:rPr>
          <w:color w:val="00B0F0"/>
          <w:u w:val="single"/>
        </w:rPr>
      </w:pPr>
    </w:p>
    <w:p w14:paraId="12B02935" w14:textId="77777777" w:rsidR="009422DD" w:rsidRPr="001E5FEC" w:rsidRDefault="009422DD" w:rsidP="001E5FEC">
      <w:pPr>
        <w:spacing w:line="360" w:lineRule="auto"/>
        <w:jc w:val="both"/>
        <w:rPr>
          <w:color w:val="00B0F0"/>
        </w:rPr>
      </w:pPr>
    </w:p>
    <w:sectPr w:rsidR="009422DD" w:rsidRPr="001E5FEC" w:rsidSect="003A63F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lgerian">
    <w:panose1 w:val="04020705040A02060702"/>
    <w:charset w:val="4D"/>
    <w:family w:val="decorative"/>
    <w:pitch w:val="variable"/>
    <w:sig w:usb0="00000003" w:usb1="00000000" w:usb2="00000000" w:usb3="00000000" w:csb0="00000001" w:csb1="00000000"/>
  </w:font>
  <w:font w:name="Segoe UI Symbol">
    <w:panose1 w:val="020B0502040204020203"/>
    <w:charset w:val="00"/>
    <w:family w:val="swiss"/>
    <w:pitch w:val="variable"/>
    <w:sig w:usb0="800001E3" w:usb1="1200FFEF" w:usb2="0064C000" w:usb3="00000000" w:csb0="00000001" w:csb1="00000000"/>
  </w:font>
  <w:font w:name="David">
    <w:panose1 w:val="020E0502060401010101"/>
    <w:charset w:val="00"/>
    <w:family w:val="swiss"/>
    <w:pitch w:val="variable"/>
    <w:sig w:usb0="00000803" w:usb1="00000000" w:usb2="00000000" w:usb3="00000000" w:csb0="0000002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A63AD"/>
    <w:multiLevelType w:val="hybridMultilevel"/>
    <w:tmpl w:val="3E0470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76E3A9F"/>
    <w:multiLevelType w:val="hybridMultilevel"/>
    <w:tmpl w:val="E8BC11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9B2264F"/>
    <w:multiLevelType w:val="hybridMultilevel"/>
    <w:tmpl w:val="A6488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771C8E"/>
    <w:multiLevelType w:val="multilevel"/>
    <w:tmpl w:val="DA10494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1627DC2"/>
    <w:multiLevelType w:val="hybridMultilevel"/>
    <w:tmpl w:val="06821AB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924E30"/>
    <w:multiLevelType w:val="hybridMultilevel"/>
    <w:tmpl w:val="C17E8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1D4BE2"/>
    <w:multiLevelType w:val="multilevel"/>
    <w:tmpl w:val="20AEF88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2CA1E04"/>
    <w:multiLevelType w:val="hybridMultilevel"/>
    <w:tmpl w:val="43322052"/>
    <w:lvl w:ilvl="0" w:tplc="2AA0C4A4">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5B5EF3"/>
    <w:multiLevelType w:val="hybridMultilevel"/>
    <w:tmpl w:val="C34A90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142AA2"/>
    <w:multiLevelType w:val="multilevel"/>
    <w:tmpl w:val="75F80E50"/>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46FD14F5"/>
    <w:multiLevelType w:val="hybridMultilevel"/>
    <w:tmpl w:val="4A9832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D184F90"/>
    <w:multiLevelType w:val="hybridMultilevel"/>
    <w:tmpl w:val="35F08B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E555E66"/>
    <w:multiLevelType w:val="hybridMultilevel"/>
    <w:tmpl w:val="5EEE55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8BE28F6"/>
    <w:multiLevelType w:val="hybridMultilevel"/>
    <w:tmpl w:val="4B427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CC5460"/>
    <w:multiLevelType w:val="hybridMultilevel"/>
    <w:tmpl w:val="6ED67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660C52"/>
    <w:multiLevelType w:val="hybridMultilevel"/>
    <w:tmpl w:val="A00EB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8B1C4E"/>
    <w:multiLevelType w:val="hybridMultilevel"/>
    <w:tmpl w:val="11F8D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426291"/>
    <w:multiLevelType w:val="hybridMultilevel"/>
    <w:tmpl w:val="DBF04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592541"/>
    <w:multiLevelType w:val="hybridMultilevel"/>
    <w:tmpl w:val="E982C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A87D0F"/>
    <w:multiLevelType w:val="hybridMultilevel"/>
    <w:tmpl w:val="B1F212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14"/>
  </w:num>
  <w:num w:numId="3">
    <w:abstractNumId w:val="18"/>
  </w:num>
  <w:num w:numId="4">
    <w:abstractNumId w:val="15"/>
  </w:num>
  <w:num w:numId="5">
    <w:abstractNumId w:val="4"/>
  </w:num>
  <w:num w:numId="6">
    <w:abstractNumId w:val="12"/>
  </w:num>
  <w:num w:numId="7">
    <w:abstractNumId w:val="8"/>
  </w:num>
  <w:num w:numId="8">
    <w:abstractNumId w:val="1"/>
  </w:num>
  <w:num w:numId="9">
    <w:abstractNumId w:val="17"/>
  </w:num>
  <w:num w:numId="10">
    <w:abstractNumId w:val="0"/>
  </w:num>
  <w:num w:numId="11">
    <w:abstractNumId w:val="16"/>
  </w:num>
  <w:num w:numId="12">
    <w:abstractNumId w:val="10"/>
  </w:num>
  <w:num w:numId="13">
    <w:abstractNumId w:val="11"/>
  </w:num>
  <w:num w:numId="14">
    <w:abstractNumId w:val="13"/>
  </w:num>
  <w:num w:numId="15">
    <w:abstractNumId w:val="5"/>
  </w:num>
  <w:num w:numId="16">
    <w:abstractNumId w:val="6"/>
  </w:num>
  <w:num w:numId="17">
    <w:abstractNumId w:val="7"/>
  </w:num>
  <w:num w:numId="18">
    <w:abstractNumId w:val="2"/>
  </w:num>
  <w:num w:numId="19">
    <w:abstractNumId w:val="3"/>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3"/>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A96"/>
    <w:rsid w:val="00005F04"/>
    <w:rsid w:val="00014CE6"/>
    <w:rsid w:val="000652A8"/>
    <w:rsid w:val="00065CAE"/>
    <w:rsid w:val="0008046F"/>
    <w:rsid w:val="00085F6E"/>
    <w:rsid w:val="00086D6F"/>
    <w:rsid w:val="00140E73"/>
    <w:rsid w:val="001424D7"/>
    <w:rsid w:val="0015517F"/>
    <w:rsid w:val="0016062E"/>
    <w:rsid w:val="00162C71"/>
    <w:rsid w:val="00171213"/>
    <w:rsid w:val="001C7775"/>
    <w:rsid w:val="001D0BC9"/>
    <w:rsid w:val="001E2CE2"/>
    <w:rsid w:val="001E5FEC"/>
    <w:rsid w:val="00202ABE"/>
    <w:rsid w:val="002601AF"/>
    <w:rsid w:val="00261934"/>
    <w:rsid w:val="00275EC5"/>
    <w:rsid w:val="002E6993"/>
    <w:rsid w:val="002F365D"/>
    <w:rsid w:val="003164E6"/>
    <w:rsid w:val="00340835"/>
    <w:rsid w:val="0034314C"/>
    <w:rsid w:val="00345F94"/>
    <w:rsid w:val="00346836"/>
    <w:rsid w:val="00354C25"/>
    <w:rsid w:val="00371221"/>
    <w:rsid w:val="003861C8"/>
    <w:rsid w:val="003A1B37"/>
    <w:rsid w:val="003A63F4"/>
    <w:rsid w:val="003B1C94"/>
    <w:rsid w:val="003E274C"/>
    <w:rsid w:val="00413A75"/>
    <w:rsid w:val="004269BA"/>
    <w:rsid w:val="004274B1"/>
    <w:rsid w:val="00442066"/>
    <w:rsid w:val="00443CBF"/>
    <w:rsid w:val="004D7862"/>
    <w:rsid w:val="004E6467"/>
    <w:rsid w:val="005238A8"/>
    <w:rsid w:val="00564485"/>
    <w:rsid w:val="0057043D"/>
    <w:rsid w:val="00583F65"/>
    <w:rsid w:val="005A4C13"/>
    <w:rsid w:val="005C2704"/>
    <w:rsid w:val="005D19CC"/>
    <w:rsid w:val="005E19A9"/>
    <w:rsid w:val="005F068F"/>
    <w:rsid w:val="006257BA"/>
    <w:rsid w:val="006421C4"/>
    <w:rsid w:val="00675CBE"/>
    <w:rsid w:val="006D3026"/>
    <w:rsid w:val="006F51BF"/>
    <w:rsid w:val="0070427F"/>
    <w:rsid w:val="00732CF4"/>
    <w:rsid w:val="0073502D"/>
    <w:rsid w:val="007507A8"/>
    <w:rsid w:val="0077084F"/>
    <w:rsid w:val="007D0D32"/>
    <w:rsid w:val="007E0E0D"/>
    <w:rsid w:val="00846C81"/>
    <w:rsid w:val="008566B3"/>
    <w:rsid w:val="00862C6E"/>
    <w:rsid w:val="00865649"/>
    <w:rsid w:val="00873DCD"/>
    <w:rsid w:val="008A5B6E"/>
    <w:rsid w:val="008C3643"/>
    <w:rsid w:val="008C7DC0"/>
    <w:rsid w:val="008D5D88"/>
    <w:rsid w:val="0090143E"/>
    <w:rsid w:val="009422DD"/>
    <w:rsid w:val="009A6894"/>
    <w:rsid w:val="009C0F92"/>
    <w:rsid w:val="009C2A06"/>
    <w:rsid w:val="00A035E8"/>
    <w:rsid w:val="00A12242"/>
    <w:rsid w:val="00A37F6D"/>
    <w:rsid w:val="00A55E4B"/>
    <w:rsid w:val="00AA623E"/>
    <w:rsid w:val="00AE4A96"/>
    <w:rsid w:val="00B05A92"/>
    <w:rsid w:val="00B120AB"/>
    <w:rsid w:val="00B31F90"/>
    <w:rsid w:val="00B62AA5"/>
    <w:rsid w:val="00B63F71"/>
    <w:rsid w:val="00C32E2A"/>
    <w:rsid w:val="00C40735"/>
    <w:rsid w:val="00C4391C"/>
    <w:rsid w:val="00C72840"/>
    <w:rsid w:val="00D313DA"/>
    <w:rsid w:val="00D45D67"/>
    <w:rsid w:val="00D47F37"/>
    <w:rsid w:val="00D82ECB"/>
    <w:rsid w:val="00D84C96"/>
    <w:rsid w:val="00D93253"/>
    <w:rsid w:val="00DB28FE"/>
    <w:rsid w:val="00DC1FA2"/>
    <w:rsid w:val="00DD50DB"/>
    <w:rsid w:val="00E22B80"/>
    <w:rsid w:val="00E43E43"/>
    <w:rsid w:val="00E46FC8"/>
    <w:rsid w:val="00E77484"/>
    <w:rsid w:val="00E87129"/>
    <w:rsid w:val="00EA4564"/>
    <w:rsid w:val="00EE167A"/>
    <w:rsid w:val="00F32191"/>
    <w:rsid w:val="00F90FC7"/>
    <w:rsid w:val="00F92968"/>
    <w:rsid w:val="00F9608A"/>
    <w:rsid w:val="00FB2373"/>
    <w:rsid w:val="00FD4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C57071"/>
  <w15:chartTrackingRefBased/>
  <w15:docId w15:val="{1A41CB79-9034-E34C-BCE5-DA0BA38AC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05A9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5F94"/>
    <w:pPr>
      <w:ind w:left="720"/>
      <w:contextualSpacing/>
    </w:pPr>
  </w:style>
  <w:style w:type="character" w:customStyle="1" w:styleId="apple-converted-space">
    <w:name w:val="apple-converted-space"/>
    <w:basedOn w:val="DefaultParagraphFont"/>
    <w:rsid w:val="008D5D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72143">
      <w:bodyDiv w:val="1"/>
      <w:marLeft w:val="0"/>
      <w:marRight w:val="0"/>
      <w:marTop w:val="0"/>
      <w:marBottom w:val="0"/>
      <w:divBdr>
        <w:top w:val="none" w:sz="0" w:space="0" w:color="auto"/>
        <w:left w:val="none" w:sz="0" w:space="0" w:color="auto"/>
        <w:bottom w:val="none" w:sz="0" w:space="0" w:color="auto"/>
        <w:right w:val="none" w:sz="0" w:space="0" w:color="auto"/>
      </w:divBdr>
    </w:div>
    <w:div w:id="37122105">
      <w:bodyDiv w:val="1"/>
      <w:marLeft w:val="0"/>
      <w:marRight w:val="0"/>
      <w:marTop w:val="0"/>
      <w:marBottom w:val="0"/>
      <w:divBdr>
        <w:top w:val="none" w:sz="0" w:space="0" w:color="auto"/>
        <w:left w:val="none" w:sz="0" w:space="0" w:color="auto"/>
        <w:bottom w:val="none" w:sz="0" w:space="0" w:color="auto"/>
        <w:right w:val="none" w:sz="0" w:space="0" w:color="auto"/>
      </w:divBdr>
    </w:div>
    <w:div w:id="85617932">
      <w:bodyDiv w:val="1"/>
      <w:marLeft w:val="0"/>
      <w:marRight w:val="0"/>
      <w:marTop w:val="0"/>
      <w:marBottom w:val="0"/>
      <w:divBdr>
        <w:top w:val="none" w:sz="0" w:space="0" w:color="auto"/>
        <w:left w:val="none" w:sz="0" w:space="0" w:color="auto"/>
        <w:bottom w:val="none" w:sz="0" w:space="0" w:color="auto"/>
        <w:right w:val="none" w:sz="0" w:space="0" w:color="auto"/>
      </w:divBdr>
    </w:div>
    <w:div w:id="98264249">
      <w:bodyDiv w:val="1"/>
      <w:marLeft w:val="0"/>
      <w:marRight w:val="0"/>
      <w:marTop w:val="0"/>
      <w:marBottom w:val="0"/>
      <w:divBdr>
        <w:top w:val="none" w:sz="0" w:space="0" w:color="auto"/>
        <w:left w:val="none" w:sz="0" w:space="0" w:color="auto"/>
        <w:bottom w:val="none" w:sz="0" w:space="0" w:color="auto"/>
        <w:right w:val="none" w:sz="0" w:space="0" w:color="auto"/>
      </w:divBdr>
    </w:div>
    <w:div w:id="138152155">
      <w:bodyDiv w:val="1"/>
      <w:marLeft w:val="0"/>
      <w:marRight w:val="0"/>
      <w:marTop w:val="0"/>
      <w:marBottom w:val="0"/>
      <w:divBdr>
        <w:top w:val="none" w:sz="0" w:space="0" w:color="auto"/>
        <w:left w:val="none" w:sz="0" w:space="0" w:color="auto"/>
        <w:bottom w:val="none" w:sz="0" w:space="0" w:color="auto"/>
        <w:right w:val="none" w:sz="0" w:space="0" w:color="auto"/>
      </w:divBdr>
    </w:div>
    <w:div w:id="139425487">
      <w:bodyDiv w:val="1"/>
      <w:marLeft w:val="0"/>
      <w:marRight w:val="0"/>
      <w:marTop w:val="0"/>
      <w:marBottom w:val="0"/>
      <w:divBdr>
        <w:top w:val="none" w:sz="0" w:space="0" w:color="auto"/>
        <w:left w:val="none" w:sz="0" w:space="0" w:color="auto"/>
        <w:bottom w:val="none" w:sz="0" w:space="0" w:color="auto"/>
        <w:right w:val="none" w:sz="0" w:space="0" w:color="auto"/>
      </w:divBdr>
    </w:div>
    <w:div w:id="143788871">
      <w:bodyDiv w:val="1"/>
      <w:marLeft w:val="0"/>
      <w:marRight w:val="0"/>
      <w:marTop w:val="0"/>
      <w:marBottom w:val="0"/>
      <w:divBdr>
        <w:top w:val="none" w:sz="0" w:space="0" w:color="auto"/>
        <w:left w:val="none" w:sz="0" w:space="0" w:color="auto"/>
        <w:bottom w:val="none" w:sz="0" w:space="0" w:color="auto"/>
        <w:right w:val="none" w:sz="0" w:space="0" w:color="auto"/>
      </w:divBdr>
    </w:div>
    <w:div w:id="146215026">
      <w:bodyDiv w:val="1"/>
      <w:marLeft w:val="0"/>
      <w:marRight w:val="0"/>
      <w:marTop w:val="0"/>
      <w:marBottom w:val="0"/>
      <w:divBdr>
        <w:top w:val="none" w:sz="0" w:space="0" w:color="auto"/>
        <w:left w:val="none" w:sz="0" w:space="0" w:color="auto"/>
        <w:bottom w:val="none" w:sz="0" w:space="0" w:color="auto"/>
        <w:right w:val="none" w:sz="0" w:space="0" w:color="auto"/>
      </w:divBdr>
    </w:div>
    <w:div w:id="153451531">
      <w:bodyDiv w:val="1"/>
      <w:marLeft w:val="0"/>
      <w:marRight w:val="0"/>
      <w:marTop w:val="0"/>
      <w:marBottom w:val="0"/>
      <w:divBdr>
        <w:top w:val="none" w:sz="0" w:space="0" w:color="auto"/>
        <w:left w:val="none" w:sz="0" w:space="0" w:color="auto"/>
        <w:bottom w:val="none" w:sz="0" w:space="0" w:color="auto"/>
        <w:right w:val="none" w:sz="0" w:space="0" w:color="auto"/>
      </w:divBdr>
    </w:div>
    <w:div w:id="198204345">
      <w:bodyDiv w:val="1"/>
      <w:marLeft w:val="0"/>
      <w:marRight w:val="0"/>
      <w:marTop w:val="0"/>
      <w:marBottom w:val="0"/>
      <w:divBdr>
        <w:top w:val="none" w:sz="0" w:space="0" w:color="auto"/>
        <w:left w:val="none" w:sz="0" w:space="0" w:color="auto"/>
        <w:bottom w:val="none" w:sz="0" w:space="0" w:color="auto"/>
        <w:right w:val="none" w:sz="0" w:space="0" w:color="auto"/>
      </w:divBdr>
    </w:div>
    <w:div w:id="288125224">
      <w:bodyDiv w:val="1"/>
      <w:marLeft w:val="0"/>
      <w:marRight w:val="0"/>
      <w:marTop w:val="0"/>
      <w:marBottom w:val="0"/>
      <w:divBdr>
        <w:top w:val="none" w:sz="0" w:space="0" w:color="auto"/>
        <w:left w:val="none" w:sz="0" w:space="0" w:color="auto"/>
        <w:bottom w:val="none" w:sz="0" w:space="0" w:color="auto"/>
        <w:right w:val="none" w:sz="0" w:space="0" w:color="auto"/>
      </w:divBdr>
    </w:div>
    <w:div w:id="372927439">
      <w:bodyDiv w:val="1"/>
      <w:marLeft w:val="0"/>
      <w:marRight w:val="0"/>
      <w:marTop w:val="0"/>
      <w:marBottom w:val="0"/>
      <w:divBdr>
        <w:top w:val="none" w:sz="0" w:space="0" w:color="auto"/>
        <w:left w:val="none" w:sz="0" w:space="0" w:color="auto"/>
        <w:bottom w:val="none" w:sz="0" w:space="0" w:color="auto"/>
        <w:right w:val="none" w:sz="0" w:space="0" w:color="auto"/>
      </w:divBdr>
    </w:div>
    <w:div w:id="491919730">
      <w:bodyDiv w:val="1"/>
      <w:marLeft w:val="0"/>
      <w:marRight w:val="0"/>
      <w:marTop w:val="0"/>
      <w:marBottom w:val="0"/>
      <w:divBdr>
        <w:top w:val="none" w:sz="0" w:space="0" w:color="auto"/>
        <w:left w:val="none" w:sz="0" w:space="0" w:color="auto"/>
        <w:bottom w:val="none" w:sz="0" w:space="0" w:color="auto"/>
        <w:right w:val="none" w:sz="0" w:space="0" w:color="auto"/>
      </w:divBdr>
    </w:div>
    <w:div w:id="506557629">
      <w:bodyDiv w:val="1"/>
      <w:marLeft w:val="0"/>
      <w:marRight w:val="0"/>
      <w:marTop w:val="0"/>
      <w:marBottom w:val="0"/>
      <w:divBdr>
        <w:top w:val="none" w:sz="0" w:space="0" w:color="auto"/>
        <w:left w:val="none" w:sz="0" w:space="0" w:color="auto"/>
        <w:bottom w:val="none" w:sz="0" w:space="0" w:color="auto"/>
        <w:right w:val="none" w:sz="0" w:space="0" w:color="auto"/>
      </w:divBdr>
    </w:div>
    <w:div w:id="551698766">
      <w:bodyDiv w:val="1"/>
      <w:marLeft w:val="0"/>
      <w:marRight w:val="0"/>
      <w:marTop w:val="0"/>
      <w:marBottom w:val="0"/>
      <w:divBdr>
        <w:top w:val="none" w:sz="0" w:space="0" w:color="auto"/>
        <w:left w:val="none" w:sz="0" w:space="0" w:color="auto"/>
        <w:bottom w:val="none" w:sz="0" w:space="0" w:color="auto"/>
        <w:right w:val="none" w:sz="0" w:space="0" w:color="auto"/>
      </w:divBdr>
    </w:div>
    <w:div w:id="630328568">
      <w:bodyDiv w:val="1"/>
      <w:marLeft w:val="0"/>
      <w:marRight w:val="0"/>
      <w:marTop w:val="0"/>
      <w:marBottom w:val="0"/>
      <w:divBdr>
        <w:top w:val="none" w:sz="0" w:space="0" w:color="auto"/>
        <w:left w:val="none" w:sz="0" w:space="0" w:color="auto"/>
        <w:bottom w:val="none" w:sz="0" w:space="0" w:color="auto"/>
        <w:right w:val="none" w:sz="0" w:space="0" w:color="auto"/>
      </w:divBdr>
    </w:div>
    <w:div w:id="658579645">
      <w:bodyDiv w:val="1"/>
      <w:marLeft w:val="0"/>
      <w:marRight w:val="0"/>
      <w:marTop w:val="0"/>
      <w:marBottom w:val="0"/>
      <w:divBdr>
        <w:top w:val="none" w:sz="0" w:space="0" w:color="auto"/>
        <w:left w:val="none" w:sz="0" w:space="0" w:color="auto"/>
        <w:bottom w:val="none" w:sz="0" w:space="0" w:color="auto"/>
        <w:right w:val="none" w:sz="0" w:space="0" w:color="auto"/>
      </w:divBdr>
    </w:div>
    <w:div w:id="662243423">
      <w:bodyDiv w:val="1"/>
      <w:marLeft w:val="0"/>
      <w:marRight w:val="0"/>
      <w:marTop w:val="0"/>
      <w:marBottom w:val="0"/>
      <w:divBdr>
        <w:top w:val="none" w:sz="0" w:space="0" w:color="auto"/>
        <w:left w:val="none" w:sz="0" w:space="0" w:color="auto"/>
        <w:bottom w:val="none" w:sz="0" w:space="0" w:color="auto"/>
        <w:right w:val="none" w:sz="0" w:space="0" w:color="auto"/>
      </w:divBdr>
    </w:div>
    <w:div w:id="770853008">
      <w:bodyDiv w:val="1"/>
      <w:marLeft w:val="0"/>
      <w:marRight w:val="0"/>
      <w:marTop w:val="0"/>
      <w:marBottom w:val="0"/>
      <w:divBdr>
        <w:top w:val="none" w:sz="0" w:space="0" w:color="auto"/>
        <w:left w:val="none" w:sz="0" w:space="0" w:color="auto"/>
        <w:bottom w:val="none" w:sz="0" w:space="0" w:color="auto"/>
        <w:right w:val="none" w:sz="0" w:space="0" w:color="auto"/>
      </w:divBdr>
    </w:div>
    <w:div w:id="795952009">
      <w:bodyDiv w:val="1"/>
      <w:marLeft w:val="0"/>
      <w:marRight w:val="0"/>
      <w:marTop w:val="0"/>
      <w:marBottom w:val="0"/>
      <w:divBdr>
        <w:top w:val="none" w:sz="0" w:space="0" w:color="auto"/>
        <w:left w:val="none" w:sz="0" w:space="0" w:color="auto"/>
        <w:bottom w:val="none" w:sz="0" w:space="0" w:color="auto"/>
        <w:right w:val="none" w:sz="0" w:space="0" w:color="auto"/>
      </w:divBdr>
    </w:div>
    <w:div w:id="796994266">
      <w:bodyDiv w:val="1"/>
      <w:marLeft w:val="0"/>
      <w:marRight w:val="0"/>
      <w:marTop w:val="0"/>
      <w:marBottom w:val="0"/>
      <w:divBdr>
        <w:top w:val="none" w:sz="0" w:space="0" w:color="auto"/>
        <w:left w:val="none" w:sz="0" w:space="0" w:color="auto"/>
        <w:bottom w:val="none" w:sz="0" w:space="0" w:color="auto"/>
        <w:right w:val="none" w:sz="0" w:space="0" w:color="auto"/>
      </w:divBdr>
    </w:div>
    <w:div w:id="820118868">
      <w:bodyDiv w:val="1"/>
      <w:marLeft w:val="0"/>
      <w:marRight w:val="0"/>
      <w:marTop w:val="0"/>
      <w:marBottom w:val="0"/>
      <w:divBdr>
        <w:top w:val="none" w:sz="0" w:space="0" w:color="auto"/>
        <w:left w:val="none" w:sz="0" w:space="0" w:color="auto"/>
        <w:bottom w:val="none" w:sz="0" w:space="0" w:color="auto"/>
        <w:right w:val="none" w:sz="0" w:space="0" w:color="auto"/>
      </w:divBdr>
    </w:div>
    <w:div w:id="883366525">
      <w:bodyDiv w:val="1"/>
      <w:marLeft w:val="0"/>
      <w:marRight w:val="0"/>
      <w:marTop w:val="0"/>
      <w:marBottom w:val="0"/>
      <w:divBdr>
        <w:top w:val="none" w:sz="0" w:space="0" w:color="auto"/>
        <w:left w:val="none" w:sz="0" w:space="0" w:color="auto"/>
        <w:bottom w:val="none" w:sz="0" w:space="0" w:color="auto"/>
        <w:right w:val="none" w:sz="0" w:space="0" w:color="auto"/>
      </w:divBdr>
    </w:div>
    <w:div w:id="893195945">
      <w:bodyDiv w:val="1"/>
      <w:marLeft w:val="0"/>
      <w:marRight w:val="0"/>
      <w:marTop w:val="0"/>
      <w:marBottom w:val="0"/>
      <w:divBdr>
        <w:top w:val="none" w:sz="0" w:space="0" w:color="auto"/>
        <w:left w:val="none" w:sz="0" w:space="0" w:color="auto"/>
        <w:bottom w:val="none" w:sz="0" w:space="0" w:color="auto"/>
        <w:right w:val="none" w:sz="0" w:space="0" w:color="auto"/>
      </w:divBdr>
    </w:div>
    <w:div w:id="907036917">
      <w:bodyDiv w:val="1"/>
      <w:marLeft w:val="0"/>
      <w:marRight w:val="0"/>
      <w:marTop w:val="0"/>
      <w:marBottom w:val="0"/>
      <w:divBdr>
        <w:top w:val="none" w:sz="0" w:space="0" w:color="auto"/>
        <w:left w:val="none" w:sz="0" w:space="0" w:color="auto"/>
        <w:bottom w:val="none" w:sz="0" w:space="0" w:color="auto"/>
        <w:right w:val="none" w:sz="0" w:space="0" w:color="auto"/>
      </w:divBdr>
    </w:div>
    <w:div w:id="932855953">
      <w:bodyDiv w:val="1"/>
      <w:marLeft w:val="0"/>
      <w:marRight w:val="0"/>
      <w:marTop w:val="0"/>
      <w:marBottom w:val="0"/>
      <w:divBdr>
        <w:top w:val="none" w:sz="0" w:space="0" w:color="auto"/>
        <w:left w:val="none" w:sz="0" w:space="0" w:color="auto"/>
        <w:bottom w:val="none" w:sz="0" w:space="0" w:color="auto"/>
        <w:right w:val="none" w:sz="0" w:space="0" w:color="auto"/>
      </w:divBdr>
    </w:div>
    <w:div w:id="996347213">
      <w:bodyDiv w:val="1"/>
      <w:marLeft w:val="0"/>
      <w:marRight w:val="0"/>
      <w:marTop w:val="0"/>
      <w:marBottom w:val="0"/>
      <w:divBdr>
        <w:top w:val="none" w:sz="0" w:space="0" w:color="auto"/>
        <w:left w:val="none" w:sz="0" w:space="0" w:color="auto"/>
        <w:bottom w:val="none" w:sz="0" w:space="0" w:color="auto"/>
        <w:right w:val="none" w:sz="0" w:space="0" w:color="auto"/>
      </w:divBdr>
    </w:div>
    <w:div w:id="1005089178">
      <w:bodyDiv w:val="1"/>
      <w:marLeft w:val="0"/>
      <w:marRight w:val="0"/>
      <w:marTop w:val="0"/>
      <w:marBottom w:val="0"/>
      <w:divBdr>
        <w:top w:val="none" w:sz="0" w:space="0" w:color="auto"/>
        <w:left w:val="none" w:sz="0" w:space="0" w:color="auto"/>
        <w:bottom w:val="none" w:sz="0" w:space="0" w:color="auto"/>
        <w:right w:val="none" w:sz="0" w:space="0" w:color="auto"/>
      </w:divBdr>
    </w:div>
    <w:div w:id="1047267057">
      <w:bodyDiv w:val="1"/>
      <w:marLeft w:val="0"/>
      <w:marRight w:val="0"/>
      <w:marTop w:val="0"/>
      <w:marBottom w:val="0"/>
      <w:divBdr>
        <w:top w:val="none" w:sz="0" w:space="0" w:color="auto"/>
        <w:left w:val="none" w:sz="0" w:space="0" w:color="auto"/>
        <w:bottom w:val="none" w:sz="0" w:space="0" w:color="auto"/>
        <w:right w:val="none" w:sz="0" w:space="0" w:color="auto"/>
      </w:divBdr>
    </w:div>
    <w:div w:id="1080368484">
      <w:bodyDiv w:val="1"/>
      <w:marLeft w:val="0"/>
      <w:marRight w:val="0"/>
      <w:marTop w:val="0"/>
      <w:marBottom w:val="0"/>
      <w:divBdr>
        <w:top w:val="none" w:sz="0" w:space="0" w:color="auto"/>
        <w:left w:val="none" w:sz="0" w:space="0" w:color="auto"/>
        <w:bottom w:val="none" w:sz="0" w:space="0" w:color="auto"/>
        <w:right w:val="none" w:sz="0" w:space="0" w:color="auto"/>
      </w:divBdr>
    </w:div>
    <w:div w:id="1115633754">
      <w:bodyDiv w:val="1"/>
      <w:marLeft w:val="0"/>
      <w:marRight w:val="0"/>
      <w:marTop w:val="0"/>
      <w:marBottom w:val="0"/>
      <w:divBdr>
        <w:top w:val="none" w:sz="0" w:space="0" w:color="auto"/>
        <w:left w:val="none" w:sz="0" w:space="0" w:color="auto"/>
        <w:bottom w:val="none" w:sz="0" w:space="0" w:color="auto"/>
        <w:right w:val="none" w:sz="0" w:space="0" w:color="auto"/>
      </w:divBdr>
    </w:div>
    <w:div w:id="1120228377">
      <w:bodyDiv w:val="1"/>
      <w:marLeft w:val="0"/>
      <w:marRight w:val="0"/>
      <w:marTop w:val="0"/>
      <w:marBottom w:val="0"/>
      <w:divBdr>
        <w:top w:val="none" w:sz="0" w:space="0" w:color="auto"/>
        <w:left w:val="none" w:sz="0" w:space="0" w:color="auto"/>
        <w:bottom w:val="none" w:sz="0" w:space="0" w:color="auto"/>
        <w:right w:val="none" w:sz="0" w:space="0" w:color="auto"/>
      </w:divBdr>
    </w:div>
    <w:div w:id="1180124762">
      <w:bodyDiv w:val="1"/>
      <w:marLeft w:val="0"/>
      <w:marRight w:val="0"/>
      <w:marTop w:val="0"/>
      <w:marBottom w:val="0"/>
      <w:divBdr>
        <w:top w:val="none" w:sz="0" w:space="0" w:color="auto"/>
        <w:left w:val="none" w:sz="0" w:space="0" w:color="auto"/>
        <w:bottom w:val="none" w:sz="0" w:space="0" w:color="auto"/>
        <w:right w:val="none" w:sz="0" w:space="0" w:color="auto"/>
      </w:divBdr>
    </w:div>
    <w:div w:id="1207721486">
      <w:bodyDiv w:val="1"/>
      <w:marLeft w:val="0"/>
      <w:marRight w:val="0"/>
      <w:marTop w:val="0"/>
      <w:marBottom w:val="0"/>
      <w:divBdr>
        <w:top w:val="none" w:sz="0" w:space="0" w:color="auto"/>
        <w:left w:val="none" w:sz="0" w:space="0" w:color="auto"/>
        <w:bottom w:val="none" w:sz="0" w:space="0" w:color="auto"/>
        <w:right w:val="none" w:sz="0" w:space="0" w:color="auto"/>
      </w:divBdr>
    </w:div>
    <w:div w:id="1236433722">
      <w:bodyDiv w:val="1"/>
      <w:marLeft w:val="0"/>
      <w:marRight w:val="0"/>
      <w:marTop w:val="0"/>
      <w:marBottom w:val="0"/>
      <w:divBdr>
        <w:top w:val="none" w:sz="0" w:space="0" w:color="auto"/>
        <w:left w:val="none" w:sz="0" w:space="0" w:color="auto"/>
        <w:bottom w:val="none" w:sz="0" w:space="0" w:color="auto"/>
        <w:right w:val="none" w:sz="0" w:space="0" w:color="auto"/>
      </w:divBdr>
    </w:div>
    <w:div w:id="1351645680">
      <w:bodyDiv w:val="1"/>
      <w:marLeft w:val="0"/>
      <w:marRight w:val="0"/>
      <w:marTop w:val="0"/>
      <w:marBottom w:val="0"/>
      <w:divBdr>
        <w:top w:val="none" w:sz="0" w:space="0" w:color="auto"/>
        <w:left w:val="none" w:sz="0" w:space="0" w:color="auto"/>
        <w:bottom w:val="none" w:sz="0" w:space="0" w:color="auto"/>
        <w:right w:val="none" w:sz="0" w:space="0" w:color="auto"/>
      </w:divBdr>
    </w:div>
    <w:div w:id="1374111112">
      <w:bodyDiv w:val="1"/>
      <w:marLeft w:val="0"/>
      <w:marRight w:val="0"/>
      <w:marTop w:val="0"/>
      <w:marBottom w:val="0"/>
      <w:divBdr>
        <w:top w:val="none" w:sz="0" w:space="0" w:color="auto"/>
        <w:left w:val="none" w:sz="0" w:space="0" w:color="auto"/>
        <w:bottom w:val="none" w:sz="0" w:space="0" w:color="auto"/>
        <w:right w:val="none" w:sz="0" w:space="0" w:color="auto"/>
      </w:divBdr>
    </w:div>
    <w:div w:id="1375423377">
      <w:bodyDiv w:val="1"/>
      <w:marLeft w:val="0"/>
      <w:marRight w:val="0"/>
      <w:marTop w:val="0"/>
      <w:marBottom w:val="0"/>
      <w:divBdr>
        <w:top w:val="none" w:sz="0" w:space="0" w:color="auto"/>
        <w:left w:val="none" w:sz="0" w:space="0" w:color="auto"/>
        <w:bottom w:val="none" w:sz="0" w:space="0" w:color="auto"/>
        <w:right w:val="none" w:sz="0" w:space="0" w:color="auto"/>
      </w:divBdr>
    </w:div>
    <w:div w:id="1573349685">
      <w:bodyDiv w:val="1"/>
      <w:marLeft w:val="0"/>
      <w:marRight w:val="0"/>
      <w:marTop w:val="0"/>
      <w:marBottom w:val="0"/>
      <w:divBdr>
        <w:top w:val="none" w:sz="0" w:space="0" w:color="auto"/>
        <w:left w:val="none" w:sz="0" w:space="0" w:color="auto"/>
        <w:bottom w:val="none" w:sz="0" w:space="0" w:color="auto"/>
        <w:right w:val="none" w:sz="0" w:space="0" w:color="auto"/>
      </w:divBdr>
    </w:div>
    <w:div w:id="1595287569">
      <w:bodyDiv w:val="1"/>
      <w:marLeft w:val="0"/>
      <w:marRight w:val="0"/>
      <w:marTop w:val="0"/>
      <w:marBottom w:val="0"/>
      <w:divBdr>
        <w:top w:val="none" w:sz="0" w:space="0" w:color="auto"/>
        <w:left w:val="none" w:sz="0" w:space="0" w:color="auto"/>
        <w:bottom w:val="none" w:sz="0" w:space="0" w:color="auto"/>
        <w:right w:val="none" w:sz="0" w:space="0" w:color="auto"/>
      </w:divBdr>
    </w:div>
    <w:div w:id="1778788020">
      <w:bodyDiv w:val="1"/>
      <w:marLeft w:val="0"/>
      <w:marRight w:val="0"/>
      <w:marTop w:val="0"/>
      <w:marBottom w:val="0"/>
      <w:divBdr>
        <w:top w:val="none" w:sz="0" w:space="0" w:color="auto"/>
        <w:left w:val="none" w:sz="0" w:space="0" w:color="auto"/>
        <w:bottom w:val="none" w:sz="0" w:space="0" w:color="auto"/>
        <w:right w:val="none" w:sz="0" w:space="0" w:color="auto"/>
      </w:divBdr>
    </w:div>
    <w:div w:id="1817407461">
      <w:bodyDiv w:val="1"/>
      <w:marLeft w:val="0"/>
      <w:marRight w:val="0"/>
      <w:marTop w:val="0"/>
      <w:marBottom w:val="0"/>
      <w:divBdr>
        <w:top w:val="none" w:sz="0" w:space="0" w:color="auto"/>
        <w:left w:val="none" w:sz="0" w:space="0" w:color="auto"/>
        <w:bottom w:val="none" w:sz="0" w:space="0" w:color="auto"/>
        <w:right w:val="none" w:sz="0" w:space="0" w:color="auto"/>
      </w:divBdr>
    </w:div>
    <w:div w:id="2133741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3" Type="http://schemas.openxmlformats.org/officeDocument/2006/relationships/settings" Target="settings.xml"/><Relationship Id="rId7" Type="http://schemas.openxmlformats.org/officeDocument/2006/relationships/diagramLayout" Target="diagrams/layou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fontTable" Target="fontTable.xml"/><Relationship Id="rId5" Type="http://schemas.openxmlformats.org/officeDocument/2006/relationships/image" Target="media/image1.jpeg"/><Relationship Id="rId10" Type="http://schemas.microsoft.com/office/2007/relationships/diagramDrawing" Target="diagrams/drawing1.xml"/><Relationship Id="rId4" Type="http://schemas.openxmlformats.org/officeDocument/2006/relationships/webSettings" Target="web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F2A8C76-57CB-4D9C-AAD9-117366F84A5B}" type="doc">
      <dgm:prSet loTypeId="urn:microsoft.com/office/officeart/2005/8/layout/radial4" loCatId="relationship" qsTypeId="urn:microsoft.com/office/officeart/2005/8/quickstyle/simple5" qsCatId="simple" csTypeId="urn:microsoft.com/office/officeart/2005/8/colors/colorful5" csCatId="colorful" phldr="1"/>
      <dgm:spPr/>
      <dgm:t>
        <a:bodyPr/>
        <a:lstStyle/>
        <a:p>
          <a:endParaRPr lang="en-US"/>
        </a:p>
      </dgm:t>
    </dgm:pt>
    <dgm:pt modelId="{9C8A5D50-1172-46F6-BD8E-58EBE80F79B9}">
      <dgm:prSet phldrT="[Texte]"/>
      <dgm:spPr/>
      <dgm:t>
        <a:bodyPr/>
        <a:lstStyle/>
        <a:p>
          <a:r>
            <a:rPr lang="en-GB"/>
            <a:t>Competitive Rivalry</a:t>
          </a:r>
          <a:endParaRPr lang="en-US"/>
        </a:p>
      </dgm:t>
    </dgm:pt>
    <dgm:pt modelId="{DD41D0EF-8B3D-40EE-A50B-EC43D2654DED}" type="parTrans" cxnId="{57D048FD-7FEC-43E1-835D-8816AECE8A0C}">
      <dgm:prSet/>
      <dgm:spPr/>
      <dgm:t>
        <a:bodyPr/>
        <a:lstStyle/>
        <a:p>
          <a:endParaRPr lang="en-US"/>
        </a:p>
      </dgm:t>
    </dgm:pt>
    <dgm:pt modelId="{236F0993-9AD6-4D15-B0BC-DEADE1E445A7}" type="sibTrans" cxnId="{57D048FD-7FEC-43E1-835D-8816AECE8A0C}">
      <dgm:prSet/>
      <dgm:spPr/>
      <dgm:t>
        <a:bodyPr/>
        <a:lstStyle/>
        <a:p>
          <a:endParaRPr lang="en-US"/>
        </a:p>
      </dgm:t>
    </dgm:pt>
    <dgm:pt modelId="{DC9FD1CF-2B2D-4EFB-8154-85172A99EBAF}">
      <dgm:prSet phldrT="[Texte]"/>
      <dgm:spPr/>
      <dgm:t>
        <a:bodyPr/>
        <a:lstStyle/>
        <a:p>
          <a:r>
            <a:rPr lang="en-GB"/>
            <a:t>Threat of New Entrants</a:t>
          </a:r>
          <a:endParaRPr lang="en-US"/>
        </a:p>
      </dgm:t>
    </dgm:pt>
    <dgm:pt modelId="{CDF7A481-9EB2-4145-AD4F-CC07DC73E071}" type="parTrans" cxnId="{56EC98FF-3374-4F72-BE4D-C31F2208D3D3}">
      <dgm:prSet/>
      <dgm:spPr/>
      <dgm:t>
        <a:bodyPr/>
        <a:lstStyle/>
        <a:p>
          <a:endParaRPr lang="en-US"/>
        </a:p>
      </dgm:t>
    </dgm:pt>
    <dgm:pt modelId="{09D44C9F-B67C-4EC9-983D-0AB9BAAE8615}" type="sibTrans" cxnId="{56EC98FF-3374-4F72-BE4D-C31F2208D3D3}">
      <dgm:prSet/>
      <dgm:spPr/>
      <dgm:t>
        <a:bodyPr/>
        <a:lstStyle/>
        <a:p>
          <a:endParaRPr lang="en-US"/>
        </a:p>
      </dgm:t>
    </dgm:pt>
    <dgm:pt modelId="{5FF98FF5-A064-43CD-B8DF-C3723B4DAF99}">
      <dgm:prSet phldrT="[Texte]"/>
      <dgm:spPr/>
      <dgm:t>
        <a:bodyPr/>
        <a:lstStyle/>
        <a:p>
          <a:r>
            <a:rPr lang="en-GB"/>
            <a:t>Supplier Power</a:t>
          </a:r>
          <a:endParaRPr lang="en-US"/>
        </a:p>
      </dgm:t>
    </dgm:pt>
    <dgm:pt modelId="{1A487E1D-5DCD-4C64-B961-7E1759DF4CC3}" type="parTrans" cxnId="{09FB4433-F4E9-423A-BC42-C3C69AD077F8}">
      <dgm:prSet/>
      <dgm:spPr/>
      <dgm:t>
        <a:bodyPr/>
        <a:lstStyle/>
        <a:p>
          <a:endParaRPr lang="en-US"/>
        </a:p>
      </dgm:t>
    </dgm:pt>
    <dgm:pt modelId="{79497E13-D433-43FA-80E0-C594A029C06D}" type="sibTrans" cxnId="{09FB4433-F4E9-423A-BC42-C3C69AD077F8}">
      <dgm:prSet/>
      <dgm:spPr/>
      <dgm:t>
        <a:bodyPr/>
        <a:lstStyle/>
        <a:p>
          <a:endParaRPr lang="en-US"/>
        </a:p>
      </dgm:t>
    </dgm:pt>
    <dgm:pt modelId="{F1E99FC9-6340-47FB-97E2-2E2BDA67395D}">
      <dgm:prSet phldrT="[Texte]"/>
      <dgm:spPr/>
      <dgm:t>
        <a:bodyPr/>
        <a:lstStyle/>
        <a:p>
          <a:r>
            <a:rPr lang="en-GB"/>
            <a:t>Threat of Subtstitution</a:t>
          </a:r>
          <a:endParaRPr lang="en-US"/>
        </a:p>
      </dgm:t>
    </dgm:pt>
    <dgm:pt modelId="{A799EB51-0F56-4EC7-A6EA-8BC1DFAB203C}" type="parTrans" cxnId="{869435D2-220D-47A7-B9E7-6515C0F4D12B}">
      <dgm:prSet/>
      <dgm:spPr/>
      <dgm:t>
        <a:bodyPr/>
        <a:lstStyle/>
        <a:p>
          <a:endParaRPr lang="en-US"/>
        </a:p>
      </dgm:t>
    </dgm:pt>
    <dgm:pt modelId="{0004DAEB-C8A4-4AE3-B123-A1E90CF302E4}" type="sibTrans" cxnId="{869435D2-220D-47A7-B9E7-6515C0F4D12B}">
      <dgm:prSet/>
      <dgm:spPr/>
      <dgm:t>
        <a:bodyPr/>
        <a:lstStyle/>
        <a:p>
          <a:endParaRPr lang="en-US"/>
        </a:p>
      </dgm:t>
    </dgm:pt>
    <dgm:pt modelId="{2608F388-6CAD-466C-A814-531AE682B59E}">
      <dgm:prSet/>
      <dgm:spPr/>
      <dgm:t>
        <a:bodyPr/>
        <a:lstStyle/>
        <a:p>
          <a:r>
            <a:rPr lang="en-GB"/>
            <a:t>Buyer Power</a:t>
          </a:r>
          <a:endParaRPr lang="en-US"/>
        </a:p>
      </dgm:t>
    </dgm:pt>
    <dgm:pt modelId="{53A91AC9-F013-40D6-AE04-A42C2346FD10}" type="parTrans" cxnId="{D6E98CA7-F2EC-49FC-9161-75BDDECF573E}">
      <dgm:prSet/>
      <dgm:spPr/>
      <dgm:t>
        <a:bodyPr/>
        <a:lstStyle/>
        <a:p>
          <a:endParaRPr lang="en-US"/>
        </a:p>
      </dgm:t>
    </dgm:pt>
    <dgm:pt modelId="{2402AB6D-2F66-484E-A42A-23BBEEDAA1C8}" type="sibTrans" cxnId="{D6E98CA7-F2EC-49FC-9161-75BDDECF573E}">
      <dgm:prSet/>
      <dgm:spPr/>
      <dgm:t>
        <a:bodyPr/>
        <a:lstStyle/>
        <a:p>
          <a:endParaRPr lang="en-US"/>
        </a:p>
      </dgm:t>
    </dgm:pt>
    <dgm:pt modelId="{805D07C1-07A0-46CF-9963-2A9C0DA5EE6C}" type="pres">
      <dgm:prSet presAssocID="{0F2A8C76-57CB-4D9C-AAD9-117366F84A5B}" presName="cycle" presStyleCnt="0">
        <dgm:presLayoutVars>
          <dgm:chMax val="1"/>
          <dgm:dir/>
          <dgm:animLvl val="ctr"/>
          <dgm:resizeHandles val="exact"/>
        </dgm:presLayoutVars>
      </dgm:prSet>
      <dgm:spPr/>
    </dgm:pt>
    <dgm:pt modelId="{21A66D9E-DFDE-4920-A6BD-88EBEABA77E2}" type="pres">
      <dgm:prSet presAssocID="{9C8A5D50-1172-46F6-BD8E-58EBE80F79B9}" presName="centerShape" presStyleLbl="node0" presStyleIdx="0" presStyleCnt="1"/>
      <dgm:spPr/>
    </dgm:pt>
    <dgm:pt modelId="{392E8CD1-9EF9-48FE-BF30-1C6763AE7489}" type="pres">
      <dgm:prSet presAssocID="{CDF7A481-9EB2-4145-AD4F-CC07DC73E071}" presName="parTrans" presStyleLbl="bgSibTrans2D1" presStyleIdx="0" presStyleCnt="4"/>
      <dgm:spPr/>
    </dgm:pt>
    <dgm:pt modelId="{3C316BAE-7F91-4BB0-8DC4-8DB5B75E78E6}" type="pres">
      <dgm:prSet presAssocID="{DC9FD1CF-2B2D-4EFB-8154-85172A99EBAF}" presName="node" presStyleLbl="node1" presStyleIdx="0" presStyleCnt="4">
        <dgm:presLayoutVars>
          <dgm:bulletEnabled val="1"/>
        </dgm:presLayoutVars>
      </dgm:prSet>
      <dgm:spPr>
        <a:prstGeom prst="teardrop">
          <a:avLst/>
        </a:prstGeom>
      </dgm:spPr>
    </dgm:pt>
    <dgm:pt modelId="{EF0DF360-70E0-49D8-923D-93A749A9D943}" type="pres">
      <dgm:prSet presAssocID="{1A487E1D-5DCD-4C64-B961-7E1759DF4CC3}" presName="parTrans" presStyleLbl="bgSibTrans2D1" presStyleIdx="1" presStyleCnt="4"/>
      <dgm:spPr/>
    </dgm:pt>
    <dgm:pt modelId="{656C8BD3-C862-44F5-B45A-47B7A08B929A}" type="pres">
      <dgm:prSet presAssocID="{5FF98FF5-A064-43CD-B8DF-C3723B4DAF99}" presName="node" presStyleLbl="node1" presStyleIdx="1" presStyleCnt="4">
        <dgm:presLayoutVars>
          <dgm:bulletEnabled val="1"/>
        </dgm:presLayoutVars>
      </dgm:prSet>
      <dgm:spPr>
        <a:prstGeom prst="teardrop">
          <a:avLst/>
        </a:prstGeom>
      </dgm:spPr>
    </dgm:pt>
    <dgm:pt modelId="{E99EB7EA-646A-44BA-AFCC-91FA79DB0430}" type="pres">
      <dgm:prSet presAssocID="{A799EB51-0F56-4EC7-A6EA-8BC1DFAB203C}" presName="parTrans" presStyleLbl="bgSibTrans2D1" presStyleIdx="2" presStyleCnt="4"/>
      <dgm:spPr/>
    </dgm:pt>
    <dgm:pt modelId="{B81CDAD4-8833-4827-86AE-501AF7269906}" type="pres">
      <dgm:prSet presAssocID="{F1E99FC9-6340-47FB-97E2-2E2BDA67395D}" presName="node" presStyleLbl="node1" presStyleIdx="2" presStyleCnt="4">
        <dgm:presLayoutVars>
          <dgm:bulletEnabled val="1"/>
        </dgm:presLayoutVars>
      </dgm:prSet>
      <dgm:spPr>
        <a:prstGeom prst="teardrop">
          <a:avLst/>
        </a:prstGeom>
      </dgm:spPr>
    </dgm:pt>
    <dgm:pt modelId="{78D7D144-7060-4AB0-8D0C-36F30D1D8E4E}" type="pres">
      <dgm:prSet presAssocID="{53A91AC9-F013-40D6-AE04-A42C2346FD10}" presName="parTrans" presStyleLbl="bgSibTrans2D1" presStyleIdx="3" presStyleCnt="4"/>
      <dgm:spPr/>
    </dgm:pt>
    <dgm:pt modelId="{DD4B4621-1294-4C85-A247-F979B184E0ED}" type="pres">
      <dgm:prSet presAssocID="{2608F388-6CAD-466C-A814-531AE682B59E}" presName="node" presStyleLbl="node1" presStyleIdx="3" presStyleCnt="4">
        <dgm:presLayoutVars>
          <dgm:bulletEnabled val="1"/>
        </dgm:presLayoutVars>
      </dgm:prSet>
      <dgm:spPr>
        <a:prstGeom prst="teardrop">
          <a:avLst/>
        </a:prstGeom>
      </dgm:spPr>
    </dgm:pt>
  </dgm:ptLst>
  <dgm:cxnLst>
    <dgm:cxn modelId="{CB407F21-8F38-4818-B464-04E7B1F636E0}" type="presOf" srcId="{53A91AC9-F013-40D6-AE04-A42C2346FD10}" destId="{78D7D144-7060-4AB0-8D0C-36F30D1D8E4E}" srcOrd="0" destOrd="0" presId="urn:microsoft.com/office/officeart/2005/8/layout/radial4"/>
    <dgm:cxn modelId="{09FB4433-F4E9-423A-BC42-C3C69AD077F8}" srcId="{9C8A5D50-1172-46F6-BD8E-58EBE80F79B9}" destId="{5FF98FF5-A064-43CD-B8DF-C3723B4DAF99}" srcOrd="1" destOrd="0" parTransId="{1A487E1D-5DCD-4C64-B961-7E1759DF4CC3}" sibTransId="{79497E13-D433-43FA-80E0-C594A029C06D}"/>
    <dgm:cxn modelId="{CBE5C668-7CED-4EBD-8B0C-7D3D98BD35CF}" type="presOf" srcId="{5FF98FF5-A064-43CD-B8DF-C3723B4DAF99}" destId="{656C8BD3-C862-44F5-B45A-47B7A08B929A}" srcOrd="0" destOrd="0" presId="urn:microsoft.com/office/officeart/2005/8/layout/radial4"/>
    <dgm:cxn modelId="{67503376-E12B-4D0E-8819-D2538FCF5753}" type="presOf" srcId="{F1E99FC9-6340-47FB-97E2-2E2BDA67395D}" destId="{B81CDAD4-8833-4827-86AE-501AF7269906}" srcOrd="0" destOrd="0" presId="urn:microsoft.com/office/officeart/2005/8/layout/radial4"/>
    <dgm:cxn modelId="{B91C3576-45EC-433E-BEF2-B5045030CCD6}" type="presOf" srcId="{0F2A8C76-57CB-4D9C-AAD9-117366F84A5B}" destId="{805D07C1-07A0-46CF-9963-2A9C0DA5EE6C}" srcOrd="0" destOrd="0" presId="urn:microsoft.com/office/officeart/2005/8/layout/radial4"/>
    <dgm:cxn modelId="{DBD4ED87-EC64-44FC-B95F-56D2CF662EE5}" type="presOf" srcId="{DC9FD1CF-2B2D-4EFB-8154-85172A99EBAF}" destId="{3C316BAE-7F91-4BB0-8DC4-8DB5B75E78E6}" srcOrd="0" destOrd="0" presId="urn:microsoft.com/office/officeart/2005/8/layout/radial4"/>
    <dgm:cxn modelId="{AC2AAB88-3844-475D-8207-883A5C2E4E41}" type="presOf" srcId="{1A487E1D-5DCD-4C64-B961-7E1759DF4CC3}" destId="{EF0DF360-70E0-49D8-923D-93A749A9D943}" srcOrd="0" destOrd="0" presId="urn:microsoft.com/office/officeart/2005/8/layout/radial4"/>
    <dgm:cxn modelId="{F25A719D-10F4-4956-93CA-01522B212C02}" type="presOf" srcId="{CDF7A481-9EB2-4145-AD4F-CC07DC73E071}" destId="{392E8CD1-9EF9-48FE-BF30-1C6763AE7489}" srcOrd="0" destOrd="0" presId="urn:microsoft.com/office/officeart/2005/8/layout/radial4"/>
    <dgm:cxn modelId="{D6E98CA7-F2EC-49FC-9161-75BDDECF573E}" srcId="{9C8A5D50-1172-46F6-BD8E-58EBE80F79B9}" destId="{2608F388-6CAD-466C-A814-531AE682B59E}" srcOrd="3" destOrd="0" parTransId="{53A91AC9-F013-40D6-AE04-A42C2346FD10}" sibTransId="{2402AB6D-2F66-484E-A42A-23BBEEDAA1C8}"/>
    <dgm:cxn modelId="{9D1173AB-EC83-467E-9308-9AFC989FB8DC}" type="presOf" srcId="{9C8A5D50-1172-46F6-BD8E-58EBE80F79B9}" destId="{21A66D9E-DFDE-4920-A6BD-88EBEABA77E2}" srcOrd="0" destOrd="0" presId="urn:microsoft.com/office/officeart/2005/8/layout/radial4"/>
    <dgm:cxn modelId="{FE1517C5-A5F2-47EE-A941-3A37C0D348EC}" type="presOf" srcId="{2608F388-6CAD-466C-A814-531AE682B59E}" destId="{DD4B4621-1294-4C85-A247-F979B184E0ED}" srcOrd="0" destOrd="0" presId="urn:microsoft.com/office/officeart/2005/8/layout/radial4"/>
    <dgm:cxn modelId="{869435D2-220D-47A7-B9E7-6515C0F4D12B}" srcId="{9C8A5D50-1172-46F6-BD8E-58EBE80F79B9}" destId="{F1E99FC9-6340-47FB-97E2-2E2BDA67395D}" srcOrd="2" destOrd="0" parTransId="{A799EB51-0F56-4EC7-A6EA-8BC1DFAB203C}" sibTransId="{0004DAEB-C8A4-4AE3-B123-A1E90CF302E4}"/>
    <dgm:cxn modelId="{AE9CB3F9-5478-49B1-B4FC-BAAC77FB5562}" type="presOf" srcId="{A799EB51-0F56-4EC7-A6EA-8BC1DFAB203C}" destId="{E99EB7EA-646A-44BA-AFCC-91FA79DB0430}" srcOrd="0" destOrd="0" presId="urn:microsoft.com/office/officeart/2005/8/layout/radial4"/>
    <dgm:cxn modelId="{57D048FD-7FEC-43E1-835D-8816AECE8A0C}" srcId="{0F2A8C76-57CB-4D9C-AAD9-117366F84A5B}" destId="{9C8A5D50-1172-46F6-BD8E-58EBE80F79B9}" srcOrd="0" destOrd="0" parTransId="{DD41D0EF-8B3D-40EE-A50B-EC43D2654DED}" sibTransId="{236F0993-9AD6-4D15-B0BC-DEADE1E445A7}"/>
    <dgm:cxn modelId="{56EC98FF-3374-4F72-BE4D-C31F2208D3D3}" srcId="{9C8A5D50-1172-46F6-BD8E-58EBE80F79B9}" destId="{DC9FD1CF-2B2D-4EFB-8154-85172A99EBAF}" srcOrd="0" destOrd="0" parTransId="{CDF7A481-9EB2-4145-AD4F-CC07DC73E071}" sibTransId="{09D44C9F-B67C-4EC9-983D-0AB9BAAE8615}"/>
    <dgm:cxn modelId="{6EE99F4F-69D9-4DA7-B8CB-114E2A35226D}" type="presParOf" srcId="{805D07C1-07A0-46CF-9963-2A9C0DA5EE6C}" destId="{21A66D9E-DFDE-4920-A6BD-88EBEABA77E2}" srcOrd="0" destOrd="0" presId="urn:microsoft.com/office/officeart/2005/8/layout/radial4"/>
    <dgm:cxn modelId="{51C3A5A9-239B-49AB-8B60-343E18668E99}" type="presParOf" srcId="{805D07C1-07A0-46CF-9963-2A9C0DA5EE6C}" destId="{392E8CD1-9EF9-48FE-BF30-1C6763AE7489}" srcOrd="1" destOrd="0" presId="urn:microsoft.com/office/officeart/2005/8/layout/radial4"/>
    <dgm:cxn modelId="{8EE6D7B2-C66D-47AE-9F3D-7C8BCC92CF3A}" type="presParOf" srcId="{805D07C1-07A0-46CF-9963-2A9C0DA5EE6C}" destId="{3C316BAE-7F91-4BB0-8DC4-8DB5B75E78E6}" srcOrd="2" destOrd="0" presId="urn:microsoft.com/office/officeart/2005/8/layout/radial4"/>
    <dgm:cxn modelId="{C96FF271-26B3-4E3A-8F04-ED202AC1F4C3}" type="presParOf" srcId="{805D07C1-07A0-46CF-9963-2A9C0DA5EE6C}" destId="{EF0DF360-70E0-49D8-923D-93A749A9D943}" srcOrd="3" destOrd="0" presId="urn:microsoft.com/office/officeart/2005/8/layout/radial4"/>
    <dgm:cxn modelId="{55D7829A-6825-4EDD-B46F-FA7DDBACEAA3}" type="presParOf" srcId="{805D07C1-07A0-46CF-9963-2A9C0DA5EE6C}" destId="{656C8BD3-C862-44F5-B45A-47B7A08B929A}" srcOrd="4" destOrd="0" presId="urn:microsoft.com/office/officeart/2005/8/layout/radial4"/>
    <dgm:cxn modelId="{77158C9E-CFFF-417D-84C4-FCCE8CF7D4D4}" type="presParOf" srcId="{805D07C1-07A0-46CF-9963-2A9C0DA5EE6C}" destId="{E99EB7EA-646A-44BA-AFCC-91FA79DB0430}" srcOrd="5" destOrd="0" presId="urn:microsoft.com/office/officeart/2005/8/layout/radial4"/>
    <dgm:cxn modelId="{EE29FF0D-3836-4DAA-8466-5D71103EA038}" type="presParOf" srcId="{805D07C1-07A0-46CF-9963-2A9C0DA5EE6C}" destId="{B81CDAD4-8833-4827-86AE-501AF7269906}" srcOrd="6" destOrd="0" presId="urn:microsoft.com/office/officeart/2005/8/layout/radial4"/>
    <dgm:cxn modelId="{EEC4C174-4647-4E91-B461-B59B13160363}" type="presParOf" srcId="{805D07C1-07A0-46CF-9963-2A9C0DA5EE6C}" destId="{78D7D144-7060-4AB0-8D0C-36F30D1D8E4E}" srcOrd="7" destOrd="0" presId="urn:microsoft.com/office/officeart/2005/8/layout/radial4"/>
    <dgm:cxn modelId="{2813080B-2B64-43DB-A6C7-93F7F6F88816}" type="presParOf" srcId="{805D07C1-07A0-46CF-9963-2A9C0DA5EE6C}" destId="{DD4B4621-1294-4C85-A247-F979B184E0ED}" srcOrd="8" destOrd="0" presId="urn:microsoft.com/office/officeart/2005/8/layout/radial4"/>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A66D9E-DFDE-4920-A6BD-88EBEABA77E2}">
      <dsp:nvSpPr>
        <dsp:cNvPr id="0" name=""/>
        <dsp:cNvSpPr/>
      </dsp:nvSpPr>
      <dsp:spPr>
        <a:xfrm>
          <a:off x="2090610" y="1959310"/>
          <a:ext cx="1546479" cy="1546479"/>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GB" sz="1700" kern="1200"/>
            <a:t>Competitive Rivalry</a:t>
          </a:r>
          <a:endParaRPr lang="en-US" sz="1700" kern="1200"/>
        </a:p>
      </dsp:txBody>
      <dsp:txXfrm>
        <a:off x="2317087" y="2185787"/>
        <a:ext cx="1093525" cy="1093525"/>
      </dsp:txXfrm>
    </dsp:sp>
    <dsp:sp modelId="{392E8CD1-9EF9-48FE-BF30-1C6763AE7489}">
      <dsp:nvSpPr>
        <dsp:cNvPr id="0" name=""/>
        <dsp:cNvSpPr/>
      </dsp:nvSpPr>
      <dsp:spPr>
        <a:xfrm rot="11700000">
          <a:off x="712514" y="2116793"/>
          <a:ext cx="1351491" cy="440746"/>
        </a:xfrm>
        <a:prstGeom prst="leftArrow">
          <a:avLst>
            <a:gd name="adj1" fmla="val 60000"/>
            <a:gd name="adj2" fmla="val 5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3C316BAE-7F91-4BB0-8DC4-8DB5B75E78E6}">
      <dsp:nvSpPr>
        <dsp:cNvPr id="0" name=""/>
        <dsp:cNvSpPr/>
      </dsp:nvSpPr>
      <dsp:spPr>
        <a:xfrm>
          <a:off x="962" y="1574609"/>
          <a:ext cx="1469155" cy="1175324"/>
        </a:xfrm>
        <a:prstGeom prst="teardrop">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GB" sz="1400" kern="1200"/>
            <a:t>Threat of New Entrants</a:t>
          </a:r>
          <a:endParaRPr lang="en-US" sz="1400" kern="1200"/>
        </a:p>
      </dsp:txBody>
      <dsp:txXfrm>
        <a:off x="216115" y="1746731"/>
        <a:ext cx="1038849" cy="831080"/>
      </dsp:txXfrm>
    </dsp:sp>
    <dsp:sp modelId="{EF0DF360-70E0-49D8-923D-93A749A9D943}">
      <dsp:nvSpPr>
        <dsp:cNvPr id="0" name=""/>
        <dsp:cNvSpPr/>
      </dsp:nvSpPr>
      <dsp:spPr>
        <a:xfrm rot="14700000">
          <a:off x="1542494" y="1127661"/>
          <a:ext cx="1351491" cy="440746"/>
        </a:xfrm>
        <a:prstGeom prst="leftArrow">
          <a:avLst>
            <a:gd name="adj1" fmla="val 60000"/>
            <a:gd name="adj2" fmla="val 50000"/>
          </a:avLst>
        </a:prstGeom>
        <a:gradFill rotWithShape="0">
          <a:gsLst>
            <a:gs pos="0">
              <a:schemeClr val="accent5">
                <a:hueOff val="-2252848"/>
                <a:satOff val="-5806"/>
                <a:lumOff val="-3922"/>
                <a:alphaOff val="0"/>
                <a:satMod val="103000"/>
                <a:lumMod val="102000"/>
                <a:tint val="94000"/>
              </a:schemeClr>
            </a:gs>
            <a:gs pos="50000">
              <a:schemeClr val="accent5">
                <a:hueOff val="-2252848"/>
                <a:satOff val="-5806"/>
                <a:lumOff val="-3922"/>
                <a:alphaOff val="0"/>
                <a:satMod val="110000"/>
                <a:lumMod val="100000"/>
                <a:shade val="100000"/>
              </a:schemeClr>
            </a:gs>
            <a:gs pos="100000">
              <a:schemeClr val="accent5">
                <a:hueOff val="-2252848"/>
                <a:satOff val="-5806"/>
                <a:lumOff val="-392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656C8BD3-C862-44F5-B45A-47B7A08B929A}">
      <dsp:nvSpPr>
        <dsp:cNvPr id="0" name=""/>
        <dsp:cNvSpPr/>
      </dsp:nvSpPr>
      <dsp:spPr>
        <a:xfrm>
          <a:off x="1198080" y="147939"/>
          <a:ext cx="1469155" cy="1175324"/>
        </a:xfrm>
        <a:prstGeom prst="teardrop">
          <a:avLst/>
        </a:prstGeom>
        <a:gradFill rotWithShape="0">
          <a:gsLst>
            <a:gs pos="0">
              <a:schemeClr val="accent5">
                <a:hueOff val="-2252848"/>
                <a:satOff val="-5806"/>
                <a:lumOff val="-3922"/>
                <a:alphaOff val="0"/>
                <a:satMod val="103000"/>
                <a:lumMod val="102000"/>
                <a:tint val="94000"/>
              </a:schemeClr>
            </a:gs>
            <a:gs pos="50000">
              <a:schemeClr val="accent5">
                <a:hueOff val="-2252848"/>
                <a:satOff val="-5806"/>
                <a:lumOff val="-3922"/>
                <a:alphaOff val="0"/>
                <a:satMod val="110000"/>
                <a:lumMod val="100000"/>
                <a:shade val="100000"/>
              </a:schemeClr>
            </a:gs>
            <a:gs pos="100000">
              <a:schemeClr val="accent5">
                <a:hueOff val="-2252848"/>
                <a:satOff val="-5806"/>
                <a:lumOff val="-392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GB" sz="1400" kern="1200"/>
            <a:t>Supplier Power</a:t>
          </a:r>
          <a:endParaRPr lang="en-US" sz="1400" kern="1200"/>
        </a:p>
      </dsp:txBody>
      <dsp:txXfrm>
        <a:off x="1413233" y="320061"/>
        <a:ext cx="1038849" cy="831080"/>
      </dsp:txXfrm>
    </dsp:sp>
    <dsp:sp modelId="{E99EB7EA-646A-44BA-AFCC-91FA79DB0430}">
      <dsp:nvSpPr>
        <dsp:cNvPr id="0" name=""/>
        <dsp:cNvSpPr/>
      </dsp:nvSpPr>
      <dsp:spPr>
        <a:xfrm rot="17700000">
          <a:off x="2833714" y="1127661"/>
          <a:ext cx="1351491" cy="440746"/>
        </a:xfrm>
        <a:prstGeom prst="leftArrow">
          <a:avLst>
            <a:gd name="adj1" fmla="val 60000"/>
            <a:gd name="adj2" fmla="val 50000"/>
          </a:avLst>
        </a:prstGeom>
        <a:gradFill rotWithShape="0">
          <a:gsLst>
            <a:gs pos="0">
              <a:schemeClr val="accent5">
                <a:hueOff val="-4505695"/>
                <a:satOff val="-11613"/>
                <a:lumOff val="-7843"/>
                <a:alphaOff val="0"/>
                <a:satMod val="103000"/>
                <a:lumMod val="102000"/>
                <a:tint val="94000"/>
              </a:schemeClr>
            </a:gs>
            <a:gs pos="50000">
              <a:schemeClr val="accent5">
                <a:hueOff val="-4505695"/>
                <a:satOff val="-11613"/>
                <a:lumOff val="-7843"/>
                <a:alphaOff val="0"/>
                <a:satMod val="110000"/>
                <a:lumMod val="100000"/>
                <a:shade val="100000"/>
              </a:schemeClr>
            </a:gs>
            <a:gs pos="100000">
              <a:schemeClr val="accent5">
                <a:hueOff val="-4505695"/>
                <a:satOff val="-11613"/>
                <a:lumOff val="-784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B81CDAD4-8833-4827-86AE-501AF7269906}">
      <dsp:nvSpPr>
        <dsp:cNvPr id="0" name=""/>
        <dsp:cNvSpPr/>
      </dsp:nvSpPr>
      <dsp:spPr>
        <a:xfrm>
          <a:off x="3060464" y="147939"/>
          <a:ext cx="1469155" cy="1175324"/>
        </a:xfrm>
        <a:prstGeom prst="teardrop">
          <a:avLst/>
        </a:prstGeom>
        <a:gradFill rotWithShape="0">
          <a:gsLst>
            <a:gs pos="0">
              <a:schemeClr val="accent5">
                <a:hueOff val="-4505695"/>
                <a:satOff val="-11613"/>
                <a:lumOff val="-7843"/>
                <a:alphaOff val="0"/>
                <a:satMod val="103000"/>
                <a:lumMod val="102000"/>
                <a:tint val="94000"/>
              </a:schemeClr>
            </a:gs>
            <a:gs pos="50000">
              <a:schemeClr val="accent5">
                <a:hueOff val="-4505695"/>
                <a:satOff val="-11613"/>
                <a:lumOff val="-7843"/>
                <a:alphaOff val="0"/>
                <a:satMod val="110000"/>
                <a:lumMod val="100000"/>
                <a:shade val="100000"/>
              </a:schemeClr>
            </a:gs>
            <a:gs pos="100000">
              <a:schemeClr val="accent5">
                <a:hueOff val="-4505695"/>
                <a:satOff val="-11613"/>
                <a:lumOff val="-784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GB" sz="1400" kern="1200"/>
            <a:t>Threat of Subtstitution</a:t>
          </a:r>
          <a:endParaRPr lang="en-US" sz="1400" kern="1200"/>
        </a:p>
      </dsp:txBody>
      <dsp:txXfrm>
        <a:off x="3275617" y="320061"/>
        <a:ext cx="1038849" cy="831080"/>
      </dsp:txXfrm>
    </dsp:sp>
    <dsp:sp modelId="{78D7D144-7060-4AB0-8D0C-36F30D1D8E4E}">
      <dsp:nvSpPr>
        <dsp:cNvPr id="0" name=""/>
        <dsp:cNvSpPr/>
      </dsp:nvSpPr>
      <dsp:spPr>
        <a:xfrm rot="20700000">
          <a:off x="3663694" y="2116793"/>
          <a:ext cx="1351491" cy="440746"/>
        </a:xfrm>
        <a:prstGeom prst="leftArrow">
          <a:avLst>
            <a:gd name="adj1" fmla="val 60000"/>
            <a:gd name="adj2" fmla="val 50000"/>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DD4B4621-1294-4C85-A247-F979B184E0ED}">
      <dsp:nvSpPr>
        <dsp:cNvPr id="0" name=""/>
        <dsp:cNvSpPr/>
      </dsp:nvSpPr>
      <dsp:spPr>
        <a:xfrm>
          <a:off x="4257582" y="1574609"/>
          <a:ext cx="1469155" cy="1175324"/>
        </a:xfrm>
        <a:prstGeom prst="teardrop">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GB" sz="1400" kern="1200"/>
            <a:t>Buyer Power</a:t>
          </a:r>
          <a:endParaRPr lang="en-US" sz="1400" kern="1200"/>
        </a:p>
      </dsp:txBody>
      <dsp:txXfrm>
        <a:off x="4472735" y="1746731"/>
        <a:ext cx="1038849" cy="831080"/>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1379</TotalTime>
  <Pages>15</Pages>
  <Words>4387</Words>
  <Characters>25007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Chin (1811592)</dc:creator>
  <cp:keywords/>
  <dc:description/>
  <cp:lastModifiedBy>Bianca Chin (1811592)</cp:lastModifiedBy>
  <cp:revision>16</cp:revision>
  <dcterms:created xsi:type="dcterms:W3CDTF">2019-08-31T00:03:00Z</dcterms:created>
  <dcterms:modified xsi:type="dcterms:W3CDTF">2019-09-20T08:48:00Z</dcterms:modified>
</cp:coreProperties>
</file>