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C4FDF0" w14:textId="77777777" w:rsidR="00683AEA" w:rsidRPr="00475BFD" w:rsidRDefault="00683AEA" w:rsidP="00683AEA">
      <w:pPr>
        <w:rPr>
          <w:rFonts w:ascii="Arial" w:hAnsi="Arial" w:cs="Arial"/>
          <w:noProof/>
          <w:lang w:val="en-GB" w:eastAsia="en-GB"/>
        </w:rPr>
      </w:pPr>
      <w:r w:rsidRPr="000D733E">
        <w:rPr>
          <w:rFonts w:cs="Arial"/>
          <w:b/>
          <w:noProof/>
          <w:sz w:val="28"/>
          <w:szCs w:val="28"/>
          <w:lang w:val="en-GB" w:eastAsia="en-GB"/>
        </w:rPr>
        <w:drawing>
          <wp:inline distT="0" distB="0" distL="0" distR="0" wp14:anchorId="67929981" wp14:editId="7E17D921">
            <wp:extent cx="2913380" cy="967740"/>
            <wp:effectExtent l="0" t="0" r="1270" b="3810"/>
            <wp:docPr id="3" name="Picture 3"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594E97C8" w14:textId="77777777" w:rsidR="00683AEA" w:rsidRPr="00475BFD" w:rsidRDefault="00683AEA" w:rsidP="00683AEA">
      <w:pPr>
        <w:rPr>
          <w:rFonts w:ascii="Arial" w:hAnsi="Arial" w:cs="Arial"/>
          <w:noProof/>
          <w:lang w:val="en-GB" w:eastAsia="en-GB"/>
        </w:rPr>
      </w:pPr>
    </w:p>
    <w:p w14:paraId="3721CB51" w14:textId="77777777" w:rsidR="00683AEA" w:rsidRPr="00475BFD" w:rsidRDefault="00683AEA" w:rsidP="00683AEA">
      <w:pPr>
        <w:rPr>
          <w:rFonts w:ascii="Arial" w:hAnsi="Arial" w:cs="Arial"/>
          <w:noProof/>
          <w:lang w:val="en-GB" w:eastAsia="en-GB"/>
        </w:rPr>
      </w:pPr>
    </w:p>
    <w:p w14:paraId="2681BF57" w14:textId="77777777" w:rsidR="00683AEA" w:rsidRDefault="00683AEA" w:rsidP="00683AEA">
      <w:pPr>
        <w:rPr>
          <w:rFonts w:ascii="Arial" w:hAnsi="Arial" w:cs="Arial"/>
          <w:b/>
          <w:noProof/>
          <w:sz w:val="36"/>
          <w:szCs w:val="36"/>
          <w:lang w:val="en-GB" w:eastAsia="en-GB"/>
        </w:rPr>
      </w:pPr>
      <w:r w:rsidRPr="00683AEA">
        <w:rPr>
          <w:rFonts w:ascii="Arial" w:hAnsi="Arial" w:cs="Arial"/>
          <w:b/>
          <w:noProof/>
          <w:sz w:val="36"/>
          <w:szCs w:val="36"/>
          <w:lang w:val="en-GB" w:eastAsia="en-GB"/>
        </w:rPr>
        <w:t>MODULE SYLLABI</w:t>
      </w:r>
    </w:p>
    <w:p w14:paraId="5A962912" w14:textId="77777777" w:rsidR="00683AEA" w:rsidRDefault="00683AEA" w:rsidP="00683AEA">
      <w:pPr>
        <w:rPr>
          <w:rFonts w:ascii="Arial" w:hAnsi="Arial" w:cs="Arial"/>
          <w:b/>
          <w:noProof/>
          <w:sz w:val="36"/>
          <w:szCs w:val="36"/>
          <w:lang w:val="en-GB" w:eastAsia="en-GB"/>
        </w:rPr>
      </w:pPr>
    </w:p>
    <w:p w14:paraId="4DB287C8" w14:textId="77777777" w:rsidR="00683AEA" w:rsidRPr="00475BFD" w:rsidRDefault="00683AEA" w:rsidP="00683AEA">
      <w:pPr>
        <w:rPr>
          <w:rFonts w:ascii="Arial" w:hAnsi="Arial" w:cs="Arial"/>
          <w:noProof/>
          <w:lang w:val="en-GB" w:eastAsia="en-GB"/>
        </w:rPr>
      </w:pPr>
    </w:p>
    <w:p w14:paraId="550FE13E" w14:textId="77777777" w:rsidR="00683AEA" w:rsidRPr="00475BFD" w:rsidRDefault="00683AEA" w:rsidP="00683AEA">
      <w:pPr>
        <w:rPr>
          <w:rFonts w:ascii="Arial" w:hAnsi="Arial" w:cs="Arial"/>
          <w:noProof/>
          <w:lang w:val="en-GB" w:eastAsia="en-GB"/>
        </w:rPr>
      </w:pPr>
    </w:p>
    <w:p w14:paraId="5D40DC57" w14:textId="77777777" w:rsidR="00683AEA" w:rsidRDefault="00683AEA" w:rsidP="00683AEA">
      <w:pPr>
        <w:rPr>
          <w:rFonts w:ascii="Arial" w:hAnsi="Arial" w:cs="Arial"/>
          <w:b/>
          <w:sz w:val="40"/>
          <w:szCs w:val="40"/>
          <w:lang w:val="en-GB"/>
        </w:rPr>
      </w:pPr>
      <w:r w:rsidRPr="008018E1">
        <w:rPr>
          <w:rFonts w:ascii="Arial" w:hAnsi="Arial" w:cs="Arial"/>
          <w:b/>
          <w:sz w:val="40"/>
          <w:szCs w:val="40"/>
          <w:lang w:val="en-GB"/>
        </w:rPr>
        <w:t>MASTER BY RESEARCH</w:t>
      </w:r>
      <w:r w:rsidRPr="008018E1">
        <w:rPr>
          <w:rFonts w:ascii="Arial" w:hAnsi="Arial" w:cs="Arial"/>
          <w:b/>
          <w:color w:val="FF0000"/>
          <w:sz w:val="40"/>
          <w:szCs w:val="40"/>
          <w:lang w:val="en-GB"/>
        </w:rPr>
        <w:t xml:space="preserve"> </w:t>
      </w:r>
      <w:r w:rsidRPr="008018E1">
        <w:rPr>
          <w:rFonts w:ascii="Arial" w:hAnsi="Arial" w:cs="Arial"/>
          <w:b/>
          <w:sz w:val="40"/>
          <w:szCs w:val="40"/>
          <w:lang w:val="en-GB"/>
        </w:rPr>
        <w:t>(MRes)</w:t>
      </w:r>
    </w:p>
    <w:p w14:paraId="1C51E720" w14:textId="77777777" w:rsidR="00683AEA" w:rsidRPr="00681677" w:rsidRDefault="00683AEA" w:rsidP="00683AEA">
      <w:pPr>
        <w:spacing w:after="0" w:line="240" w:lineRule="auto"/>
        <w:rPr>
          <w:rFonts w:ascii="Arial" w:eastAsia="Times New Roman" w:hAnsi="Arial" w:cs="Arial"/>
          <w:sz w:val="32"/>
          <w:szCs w:val="32"/>
          <w:lang w:val="en-GB" w:eastAsia="en-GB"/>
        </w:rPr>
      </w:pPr>
      <w:r w:rsidRPr="00681677">
        <w:rPr>
          <w:rFonts w:ascii="Arial" w:eastAsia="Times New Roman" w:hAnsi="Arial" w:cs="Arial"/>
          <w:sz w:val="32"/>
          <w:szCs w:val="32"/>
          <w:lang w:val="en-GB" w:eastAsia="en-GB"/>
        </w:rPr>
        <w:t>MRes Engineering</w:t>
      </w:r>
    </w:p>
    <w:p w14:paraId="0D1C7139" w14:textId="77777777" w:rsidR="00683AEA" w:rsidRPr="00681677" w:rsidRDefault="00683AEA" w:rsidP="00683AEA">
      <w:pPr>
        <w:spacing w:after="0" w:line="240" w:lineRule="auto"/>
        <w:rPr>
          <w:rFonts w:ascii="Arial" w:eastAsia="Times New Roman" w:hAnsi="Arial" w:cs="Arial"/>
          <w:sz w:val="32"/>
          <w:szCs w:val="32"/>
          <w:lang w:val="en-GB" w:eastAsia="en-GB"/>
        </w:rPr>
      </w:pPr>
      <w:r w:rsidRPr="00681677">
        <w:rPr>
          <w:rFonts w:ascii="Arial" w:eastAsia="Times New Roman" w:hAnsi="Arial" w:cs="Arial"/>
          <w:sz w:val="32"/>
          <w:szCs w:val="32"/>
          <w:lang w:val="en-GB" w:eastAsia="en-GB"/>
        </w:rPr>
        <w:t>MRes Logistics</w:t>
      </w:r>
    </w:p>
    <w:p w14:paraId="17304CD6" w14:textId="77777777" w:rsidR="00683AEA" w:rsidRPr="00681677" w:rsidRDefault="00683AEA" w:rsidP="00683AEA">
      <w:pPr>
        <w:spacing w:after="0" w:line="240" w:lineRule="auto"/>
        <w:rPr>
          <w:rFonts w:ascii="Arial" w:eastAsia="Times New Roman" w:hAnsi="Arial" w:cs="Arial"/>
          <w:sz w:val="32"/>
          <w:szCs w:val="32"/>
          <w:lang w:val="en-GB" w:eastAsia="en-GB"/>
        </w:rPr>
      </w:pPr>
      <w:r w:rsidRPr="00681677">
        <w:rPr>
          <w:rFonts w:ascii="Arial" w:eastAsia="Times New Roman" w:hAnsi="Arial" w:cs="Arial"/>
          <w:sz w:val="32"/>
          <w:szCs w:val="32"/>
          <w:lang w:val="en-GB" w:eastAsia="en-GB"/>
        </w:rPr>
        <w:t>MRes Computing</w:t>
      </w:r>
    </w:p>
    <w:p w14:paraId="330058E7" w14:textId="77777777" w:rsidR="00683AEA" w:rsidRPr="00681677" w:rsidRDefault="00683AEA" w:rsidP="00683AEA">
      <w:pPr>
        <w:spacing w:after="0" w:line="240" w:lineRule="auto"/>
        <w:rPr>
          <w:rFonts w:ascii="Arial" w:eastAsia="Times New Roman" w:hAnsi="Arial" w:cs="Arial"/>
          <w:sz w:val="32"/>
          <w:szCs w:val="32"/>
          <w:lang w:val="en-GB" w:eastAsia="en-GB"/>
        </w:rPr>
      </w:pPr>
      <w:r w:rsidRPr="00681677">
        <w:rPr>
          <w:rFonts w:ascii="Arial" w:eastAsia="Times New Roman" w:hAnsi="Arial" w:cs="Arial"/>
          <w:sz w:val="32"/>
          <w:szCs w:val="32"/>
          <w:lang w:val="en-GB" w:eastAsia="en-GB"/>
        </w:rPr>
        <w:t>MRes Environmental Management</w:t>
      </w:r>
    </w:p>
    <w:p w14:paraId="2F5F615F" w14:textId="77777777" w:rsidR="00683AEA" w:rsidRPr="00681677" w:rsidRDefault="00683AEA" w:rsidP="00683AEA">
      <w:pPr>
        <w:rPr>
          <w:rFonts w:ascii="Arial" w:hAnsi="Arial" w:cs="Arial"/>
          <w:sz w:val="32"/>
          <w:szCs w:val="32"/>
          <w:lang w:val="en-GB"/>
        </w:rPr>
      </w:pPr>
    </w:p>
    <w:p w14:paraId="79274FFA" w14:textId="77777777" w:rsidR="00683AEA" w:rsidRPr="00681677" w:rsidRDefault="00683AEA" w:rsidP="00683AEA">
      <w:pPr>
        <w:spacing w:after="0" w:line="240" w:lineRule="auto"/>
        <w:rPr>
          <w:rFonts w:ascii="Arial" w:eastAsia="Times New Roman" w:hAnsi="Arial" w:cs="Arial"/>
          <w:sz w:val="32"/>
          <w:szCs w:val="32"/>
          <w:lang w:val="en-GB" w:eastAsia="en-GB"/>
        </w:rPr>
      </w:pPr>
      <w:r w:rsidRPr="00681677">
        <w:rPr>
          <w:rFonts w:ascii="Arial" w:eastAsia="Times New Roman" w:hAnsi="Arial" w:cs="Arial"/>
          <w:sz w:val="32"/>
          <w:szCs w:val="32"/>
          <w:lang w:val="en-GB" w:eastAsia="en-GB"/>
        </w:rPr>
        <w:t>MRes Peirianneg</w:t>
      </w:r>
    </w:p>
    <w:p w14:paraId="74341B2F" w14:textId="77777777" w:rsidR="00683AEA" w:rsidRPr="00681677" w:rsidRDefault="00683AEA" w:rsidP="00683AEA">
      <w:pPr>
        <w:spacing w:after="0" w:line="240" w:lineRule="auto"/>
        <w:rPr>
          <w:rFonts w:ascii="Arial" w:eastAsia="Times New Roman" w:hAnsi="Arial" w:cs="Arial"/>
          <w:sz w:val="32"/>
          <w:szCs w:val="32"/>
          <w:lang w:val="en-GB" w:eastAsia="en-GB"/>
        </w:rPr>
      </w:pPr>
      <w:r w:rsidRPr="00681677">
        <w:rPr>
          <w:rFonts w:ascii="Arial" w:eastAsia="Times New Roman" w:hAnsi="Arial" w:cs="Arial"/>
          <w:sz w:val="32"/>
          <w:szCs w:val="32"/>
          <w:lang w:val="en-GB" w:eastAsia="en-GB"/>
        </w:rPr>
        <w:t>MRes Logisteg</w:t>
      </w:r>
    </w:p>
    <w:p w14:paraId="0E03D389" w14:textId="77777777" w:rsidR="00683AEA" w:rsidRPr="00681677" w:rsidRDefault="00683AEA" w:rsidP="00683AEA">
      <w:pPr>
        <w:spacing w:after="0" w:line="240" w:lineRule="auto"/>
        <w:rPr>
          <w:rFonts w:ascii="Arial" w:eastAsia="Times New Roman" w:hAnsi="Arial" w:cs="Arial"/>
          <w:sz w:val="32"/>
          <w:szCs w:val="32"/>
          <w:lang w:val="en-GB" w:eastAsia="en-GB"/>
        </w:rPr>
      </w:pPr>
      <w:r w:rsidRPr="00681677">
        <w:rPr>
          <w:rFonts w:ascii="Arial" w:eastAsia="Times New Roman" w:hAnsi="Arial" w:cs="Arial"/>
          <w:sz w:val="32"/>
          <w:szCs w:val="32"/>
          <w:lang w:val="en-GB" w:eastAsia="en-GB"/>
        </w:rPr>
        <w:t>MRes Cyfrifiadureg</w:t>
      </w:r>
    </w:p>
    <w:p w14:paraId="43D6F32E" w14:textId="77777777" w:rsidR="00683AEA" w:rsidRPr="00681677" w:rsidRDefault="00683AEA" w:rsidP="00683AEA">
      <w:pPr>
        <w:spacing w:after="0" w:line="240" w:lineRule="auto"/>
        <w:rPr>
          <w:rFonts w:ascii="Arial" w:eastAsia="Times New Roman" w:hAnsi="Arial" w:cs="Arial"/>
          <w:sz w:val="32"/>
          <w:szCs w:val="32"/>
          <w:lang w:val="en-GB" w:eastAsia="en-GB"/>
        </w:rPr>
      </w:pPr>
      <w:r w:rsidRPr="00681677">
        <w:rPr>
          <w:rFonts w:ascii="Arial" w:eastAsia="Times New Roman" w:hAnsi="Arial" w:cs="Arial"/>
          <w:sz w:val="32"/>
          <w:szCs w:val="32"/>
          <w:lang w:val="en-GB" w:eastAsia="en-GB"/>
        </w:rPr>
        <w:t>MRes Rheoli’r Amgylchedd</w:t>
      </w:r>
    </w:p>
    <w:p w14:paraId="283BFF55" w14:textId="77777777" w:rsidR="00683AEA" w:rsidRPr="00475BFD" w:rsidRDefault="00683AEA" w:rsidP="00683AEA">
      <w:pPr>
        <w:rPr>
          <w:rFonts w:ascii="Arial" w:hAnsi="Arial" w:cs="Arial"/>
          <w:b/>
          <w:sz w:val="32"/>
          <w:szCs w:val="32"/>
          <w:lang w:val="en-GB"/>
        </w:rPr>
      </w:pPr>
    </w:p>
    <w:p w14:paraId="20BF2EA1" w14:textId="77777777" w:rsidR="00683AEA" w:rsidRPr="00681677" w:rsidRDefault="00683AEA" w:rsidP="00683AEA">
      <w:pPr>
        <w:rPr>
          <w:rFonts w:ascii="Arial" w:hAnsi="Arial" w:cs="Arial"/>
          <w:b/>
          <w:sz w:val="32"/>
          <w:szCs w:val="32"/>
          <w:lang w:val="en-GB"/>
        </w:rPr>
      </w:pPr>
      <w:r w:rsidRPr="00681677">
        <w:rPr>
          <w:rFonts w:ascii="Arial" w:hAnsi="Arial" w:cs="Arial"/>
          <w:b/>
          <w:sz w:val="32"/>
          <w:szCs w:val="32"/>
        </w:rPr>
        <w:t>Faculty of Architecture, Computing and Engineering</w:t>
      </w:r>
    </w:p>
    <w:p w14:paraId="616CACA7" w14:textId="77777777" w:rsidR="00683AEA" w:rsidRPr="00475BFD" w:rsidRDefault="00683AEA" w:rsidP="00683AEA">
      <w:pPr>
        <w:rPr>
          <w:rFonts w:ascii="Arial" w:hAnsi="Arial" w:cs="Arial"/>
          <w:lang w:val="en-GB"/>
        </w:rPr>
      </w:pPr>
    </w:p>
    <w:p w14:paraId="21287E87" w14:textId="77777777" w:rsidR="00683AEA" w:rsidRPr="00475BFD" w:rsidRDefault="00683AEA" w:rsidP="00683AEA">
      <w:pPr>
        <w:rPr>
          <w:rFonts w:ascii="Arial" w:hAnsi="Arial" w:cs="Arial"/>
          <w:lang w:val="en-GB"/>
        </w:rPr>
      </w:pPr>
    </w:p>
    <w:p w14:paraId="298ABE30" w14:textId="77777777" w:rsidR="00683AEA" w:rsidRPr="00475BFD" w:rsidRDefault="00683AEA" w:rsidP="00683AEA">
      <w:pPr>
        <w:rPr>
          <w:rFonts w:ascii="Arial" w:hAnsi="Arial" w:cs="Arial"/>
          <w:lang w:val="en-GB"/>
        </w:rPr>
      </w:pPr>
    </w:p>
    <w:p w14:paraId="34B8D632" w14:textId="6340C2C6" w:rsidR="00683AEA" w:rsidRPr="00FE7233" w:rsidRDefault="00FE7233" w:rsidP="00683AEA">
      <w:pPr>
        <w:rPr>
          <w:rFonts w:ascii="Arial" w:hAnsi="Arial" w:cs="Arial"/>
          <w:b/>
          <w:sz w:val="24"/>
          <w:szCs w:val="24"/>
          <w:lang w:val="en-GB"/>
        </w:rPr>
      </w:pPr>
      <w:r w:rsidRPr="00FE7233">
        <w:rPr>
          <w:rFonts w:ascii="Arial" w:hAnsi="Arial" w:cs="Arial"/>
          <w:b/>
          <w:sz w:val="24"/>
          <w:szCs w:val="24"/>
          <w:lang w:val="en-GB"/>
        </w:rPr>
        <w:t>Validated</w:t>
      </w:r>
    </w:p>
    <w:p w14:paraId="31FE145B" w14:textId="7E95BF58" w:rsidR="003865BC" w:rsidRDefault="009946CE">
      <w:pPr>
        <w:rPr>
          <w:rFonts w:ascii="Arial" w:hAnsi="Arial" w:cs="Arial"/>
          <w:b/>
          <w:sz w:val="24"/>
          <w:szCs w:val="24"/>
          <w:lang w:val="en-GB"/>
        </w:rPr>
        <w:sectPr w:rsidR="003865BC">
          <w:footerReference w:type="default" r:id="rId9"/>
          <w:footerReference w:type="first" r:id="rId10"/>
          <w:pgSz w:w="11906" w:h="16838"/>
          <w:pgMar w:top="1440" w:right="1440" w:bottom="1440" w:left="1440" w:header="708" w:footer="708" w:gutter="0"/>
          <w:cols w:space="708"/>
          <w:docGrid w:linePitch="360"/>
        </w:sectPr>
      </w:pPr>
      <w:r>
        <w:rPr>
          <w:rFonts w:ascii="Arial" w:hAnsi="Arial" w:cs="Arial"/>
          <w:b/>
          <w:sz w:val="24"/>
          <w:szCs w:val="24"/>
          <w:lang w:val="en-GB"/>
        </w:rPr>
        <w:t>June</w:t>
      </w:r>
      <w:r w:rsidR="00683AEA">
        <w:rPr>
          <w:rFonts w:ascii="Arial" w:hAnsi="Arial" w:cs="Arial"/>
          <w:b/>
          <w:sz w:val="24"/>
          <w:szCs w:val="24"/>
          <w:lang w:val="en-GB"/>
        </w:rPr>
        <w:t xml:space="preserve"> 2017</w:t>
      </w:r>
    </w:p>
    <w:p w14:paraId="7B5FB8E1" w14:textId="77777777" w:rsidR="006C5154" w:rsidRDefault="006C5154" w:rsidP="006C5154">
      <w:pPr>
        <w:jc w:val="center"/>
        <w:rPr>
          <w:rFonts w:ascii="Arial" w:hAnsi="Arial" w:cs="Arial"/>
          <w:b/>
          <w:noProof/>
          <w:sz w:val="36"/>
          <w:szCs w:val="36"/>
          <w:lang w:val="en-GB" w:eastAsia="en-GB"/>
        </w:rPr>
      </w:pPr>
    </w:p>
    <w:p w14:paraId="22447711" w14:textId="77777777" w:rsidR="006C5154" w:rsidRDefault="006C5154" w:rsidP="006C5154">
      <w:pPr>
        <w:jc w:val="center"/>
        <w:rPr>
          <w:rFonts w:ascii="Arial" w:hAnsi="Arial" w:cs="Arial"/>
          <w:b/>
          <w:noProof/>
          <w:sz w:val="36"/>
          <w:szCs w:val="36"/>
          <w:lang w:val="en-GB" w:eastAsia="en-GB"/>
        </w:rPr>
      </w:pPr>
    </w:p>
    <w:p w14:paraId="37988D3C" w14:textId="77777777" w:rsidR="006C5154" w:rsidRDefault="006C5154" w:rsidP="006C5154">
      <w:pPr>
        <w:jc w:val="center"/>
        <w:rPr>
          <w:rFonts w:ascii="Arial" w:hAnsi="Arial" w:cs="Arial"/>
          <w:b/>
          <w:noProof/>
          <w:sz w:val="36"/>
          <w:szCs w:val="36"/>
          <w:lang w:val="en-GB" w:eastAsia="en-GB"/>
        </w:rPr>
      </w:pPr>
    </w:p>
    <w:p w14:paraId="726F0A44" w14:textId="77777777" w:rsidR="006C5154" w:rsidRDefault="006C5154" w:rsidP="006C5154">
      <w:pPr>
        <w:jc w:val="center"/>
        <w:rPr>
          <w:rFonts w:ascii="Arial" w:hAnsi="Arial" w:cs="Arial"/>
          <w:b/>
          <w:noProof/>
          <w:sz w:val="36"/>
          <w:szCs w:val="36"/>
          <w:lang w:val="en-GB" w:eastAsia="en-GB"/>
        </w:rPr>
        <w:sectPr w:rsidR="006C5154">
          <w:pgSz w:w="11906" w:h="16838"/>
          <w:pgMar w:top="1440" w:right="1440" w:bottom="1440" w:left="1440" w:header="708" w:footer="708" w:gutter="0"/>
          <w:cols w:space="708"/>
          <w:docGrid w:linePitch="360"/>
        </w:sectPr>
      </w:pPr>
      <w:r>
        <w:rPr>
          <w:rFonts w:ascii="Arial" w:hAnsi="Arial" w:cs="Arial"/>
          <w:b/>
          <w:noProof/>
          <w:sz w:val="36"/>
          <w:szCs w:val="36"/>
          <w:lang w:val="en-GB" w:eastAsia="en-GB"/>
        </w:rPr>
        <w:t>All Programmes</w:t>
      </w:r>
    </w:p>
    <w:p w14:paraId="6AEFF0BD" w14:textId="2717357E"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lastRenderedPageBreak/>
        <w:t>MODULE CODE:</w:t>
      </w:r>
      <w:r w:rsidRPr="00934D65">
        <w:rPr>
          <w:rFonts w:ascii="Arial" w:eastAsia="Times New Roman" w:hAnsi="Arial" w:cs="Arial"/>
          <w:b/>
          <w:color w:val="00000A"/>
          <w:kern w:val="1"/>
          <w:lang w:val="en-GB" w:eastAsia="en-GB"/>
        </w:rPr>
        <w:tab/>
      </w:r>
      <w:r w:rsidR="00FE7233">
        <w:rPr>
          <w:rFonts w:ascii="Arial" w:eastAsia="Times New Roman" w:hAnsi="Arial" w:cs="Arial"/>
          <w:b/>
          <w:color w:val="00000A"/>
          <w:kern w:val="1"/>
          <w:lang w:val="en-GB" w:eastAsia="en-GB"/>
        </w:rPr>
        <w:t>ACFA7000</w:t>
      </w:r>
    </w:p>
    <w:p w14:paraId="11F37CF2" w14:textId="4107D3B5" w:rsidR="00A57A99" w:rsidRPr="00934D65" w:rsidRDefault="00A57A99" w:rsidP="00A57A99">
      <w:pPr>
        <w:tabs>
          <w:tab w:val="left" w:pos="720"/>
          <w:tab w:val="left" w:pos="1440"/>
          <w:tab w:val="left" w:pos="2160"/>
          <w:tab w:val="left" w:pos="2880"/>
        </w:tabs>
        <w:suppressAutoHyphens/>
        <w:spacing w:after="0" w:line="240" w:lineRule="auto"/>
        <w:jc w:val="both"/>
        <w:textAlignment w:val="baseline"/>
        <w:outlineLvl w:val="2"/>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TITLE:</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Pr>
          <w:rFonts w:ascii="Arial" w:eastAsia="Times New Roman" w:hAnsi="Arial" w:cs="Arial"/>
          <w:b/>
          <w:color w:val="00000A"/>
          <w:kern w:val="1"/>
          <w:lang w:val="en-GB" w:eastAsia="en-GB"/>
        </w:rPr>
        <w:t>Research Techniques</w:t>
      </w:r>
    </w:p>
    <w:p w14:paraId="450D142C"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DATED:</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741878">
        <w:rPr>
          <w:rFonts w:ascii="Arial" w:eastAsia="Times New Roman" w:hAnsi="Arial" w:cs="Arial"/>
          <w:b/>
          <w:lang w:val="en-GB"/>
        </w:rPr>
        <w:t>2</w:t>
      </w:r>
      <w:r>
        <w:rPr>
          <w:rFonts w:ascii="Arial" w:eastAsia="Times New Roman" w:hAnsi="Arial" w:cs="Arial"/>
          <w:b/>
          <w:lang w:val="en-GB"/>
        </w:rPr>
        <w:t>9/06/2017</w:t>
      </w:r>
    </w:p>
    <w:p w14:paraId="21CBC808"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21C5B1E6"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LEVEL:  </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7</w:t>
      </w:r>
    </w:p>
    <w:p w14:paraId="384699F9"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CREDITS:</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20</w:t>
      </w:r>
    </w:p>
    <w:p w14:paraId="078DC1FF"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645813A0" w14:textId="0F184299" w:rsidR="00A57A99" w:rsidRPr="00934D65" w:rsidRDefault="00A57A99" w:rsidP="00A57A9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b/>
          <w:lang w:val="en-GB"/>
        </w:rPr>
        <w:t>JACS CODE:</w:t>
      </w:r>
      <w:r w:rsidRPr="00934D65">
        <w:rPr>
          <w:rFonts w:ascii="Arial" w:eastAsia="Times New Roman" w:hAnsi="Arial" w:cs="Arial"/>
          <w:b/>
          <w:lang w:val="en-GB"/>
        </w:rPr>
        <w:tab/>
      </w:r>
      <w:r w:rsidRPr="00934D65">
        <w:rPr>
          <w:rFonts w:ascii="Arial" w:eastAsia="Times New Roman" w:hAnsi="Arial" w:cs="Arial"/>
          <w:b/>
          <w:lang w:val="en-GB"/>
        </w:rPr>
        <w:tab/>
      </w:r>
      <w:r>
        <w:rPr>
          <w:rFonts w:ascii="Arial" w:eastAsia="Times New Roman" w:hAnsi="Arial" w:cs="Arial"/>
          <w:b/>
          <w:lang w:val="en-GB"/>
        </w:rPr>
        <w:t>N600</w:t>
      </w:r>
    </w:p>
    <w:p w14:paraId="26B29190" w14:textId="77777777" w:rsidR="00741878" w:rsidRPr="0027429E" w:rsidRDefault="00741878" w:rsidP="00741878">
      <w:pPr>
        <w:pBdr>
          <w:bottom w:val="single" w:sz="6" w:space="1" w:color="auto"/>
        </w:pBdr>
        <w:rPr>
          <w:rFonts w:ascii="Arial" w:hAnsi="Arial" w:cs="Arial"/>
        </w:rPr>
      </w:pPr>
      <w:r w:rsidRPr="0027429E">
        <w:rPr>
          <w:rFonts w:ascii="Arial" w:hAnsi="Arial" w:cs="Arial"/>
          <w:b/>
        </w:rPr>
        <w:tab/>
      </w:r>
    </w:p>
    <w:p w14:paraId="08DAE747" w14:textId="77777777" w:rsidR="00741878" w:rsidRPr="00741878" w:rsidRDefault="00741878" w:rsidP="00741878">
      <w:pPr>
        <w:spacing w:after="0" w:line="240" w:lineRule="auto"/>
        <w:jc w:val="both"/>
        <w:rPr>
          <w:rFonts w:ascii="Arial" w:eastAsia="Times New Roman" w:hAnsi="Arial" w:cs="Arial"/>
          <w:b/>
          <w:lang w:val="en-GB" w:eastAsia="en-GB"/>
        </w:rPr>
      </w:pPr>
    </w:p>
    <w:p w14:paraId="50E752C1" w14:textId="77777777" w:rsidR="00741878" w:rsidRPr="00741878" w:rsidRDefault="00741878" w:rsidP="00741878">
      <w:pPr>
        <w:spacing w:after="0" w:line="240" w:lineRule="auto"/>
        <w:jc w:val="both"/>
        <w:rPr>
          <w:rFonts w:ascii="Arial" w:eastAsia="Times New Roman" w:hAnsi="Arial" w:cs="Arial"/>
          <w:b/>
          <w:lang w:val="en-GB" w:eastAsia="en-GB"/>
        </w:rPr>
      </w:pPr>
      <w:r w:rsidRPr="00741878">
        <w:rPr>
          <w:rFonts w:ascii="Arial" w:eastAsia="Times New Roman" w:hAnsi="Arial" w:cs="Arial"/>
          <w:b/>
          <w:lang w:val="en-GB" w:eastAsia="en-GB"/>
        </w:rPr>
        <w:t>AIM(S)</w:t>
      </w:r>
    </w:p>
    <w:p w14:paraId="555E8649" w14:textId="77777777" w:rsidR="00741878" w:rsidRPr="00741878" w:rsidRDefault="00741878" w:rsidP="00741878">
      <w:pPr>
        <w:tabs>
          <w:tab w:val="left" w:pos="0"/>
        </w:tabs>
        <w:suppressAutoHyphens/>
        <w:ind w:left="720"/>
        <w:contextualSpacing/>
        <w:rPr>
          <w:rFonts w:ascii="Arial" w:hAnsi="Arial" w:cs="Arial"/>
          <w:b/>
          <w:bCs/>
          <w:iCs/>
          <w:spacing w:val="-3"/>
        </w:rPr>
      </w:pPr>
    </w:p>
    <w:p w14:paraId="265285FF" w14:textId="77777777" w:rsidR="00741878" w:rsidRPr="00741878" w:rsidRDefault="00741878" w:rsidP="00F72D34">
      <w:pPr>
        <w:numPr>
          <w:ilvl w:val="0"/>
          <w:numId w:val="64"/>
        </w:numPr>
        <w:spacing w:before="60" w:after="0" w:line="240" w:lineRule="auto"/>
        <w:ind w:left="567" w:hanging="567"/>
        <w:jc w:val="both"/>
        <w:rPr>
          <w:rFonts w:ascii="Arial" w:hAnsi="Arial" w:cs="Arial"/>
        </w:rPr>
      </w:pPr>
      <w:r w:rsidRPr="00741878">
        <w:rPr>
          <w:rFonts w:ascii="Arial" w:hAnsi="Arial" w:cs="Arial"/>
        </w:rPr>
        <w:t>To deepen students' critical faculties and powers of expression and to provide them with practice in the organisational skills necessary to pursue a research project. This will also enable them to use appropriate research methodologies to investigate and analyse relevant issues and to understand research concepts and develop research competencies.</w:t>
      </w:r>
    </w:p>
    <w:p w14:paraId="46EB5B8E" w14:textId="77777777" w:rsidR="00741878" w:rsidRPr="00741878" w:rsidRDefault="00741878" w:rsidP="00F72D34">
      <w:pPr>
        <w:numPr>
          <w:ilvl w:val="0"/>
          <w:numId w:val="64"/>
        </w:numPr>
        <w:spacing w:before="60" w:after="0" w:line="240" w:lineRule="auto"/>
        <w:ind w:left="567" w:hanging="567"/>
        <w:jc w:val="both"/>
        <w:rPr>
          <w:rFonts w:ascii="Arial" w:hAnsi="Arial" w:cs="Arial"/>
        </w:rPr>
      </w:pPr>
      <w:r w:rsidRPr="00741878">
        <w:rPr>
          <w:rFonts w:ascii="Arial" w:hAnsi="Arial" w:cs="Arial"/>
        </w:rPr>
        <w:t>To provide students with the skills needed to perform statistical analyses upon data of many different types and levels of complexity and to present this data in a manner that is visually clear and easy to understand.</w:t>
      </w:r>
    </w:p>
    <w:p w14:paraId="4E244135" w14:textId="77777777" w:rsidR="00741878" w:rsidRPr="00741878" w:rsidRDefault="00741878" w:rsidP="00741878">
      <w:pPr>
        <w:spacing w:after="0" w:line="240" w:lineRule="auto"/>
        <w:ind w:left="720"/>
        <w:jc w:val="both"/>
        <w:rPr>
          <w:rFonts w:ascii="Arial" w:eastAsia="Times New Roman" w:hAnsi="Arial" w:cs="Arial"/>
          <w:lang w:val="en-GB" w:eastAsia="en-GB"/>
        </w:rPr>
      </w:pPr>
    </w:p>
    <w:p w14:paraId="27EEB2F7" w14:textId="77777777" w:rsidR="00741878" w:rsidRPr="00741878" w:rsidRDefault="00741878" w:rsidP="00741878">
      <w:pPr>
        <w:spacing w:after="0" w:line="240" w:lineRule="auto"/>
        <w:jc w:val="both"/>
        <w:rPr>
          <w:rFonts w:ascii="Arial" w:eastAsia="Times New Roman" w:hAnsi="Arial" w:cs="Arial"/>
          <w:b/>
          <w:lang w:val="en-GB" w:eastAsia="en-GB"/>
        </w:rPr>
      </w:pPr>
      <w:r w:rsidRPr="00741878">
        <w:rPr>
          <w:rFonts w:ascii="Arial" w:eastAsia="Times New Roman" w:hAnsi="Arial" w:cs="Arial"/>
          <w:b/>
          <w:lang w:val="en-GB" w:eastAsia="en-GB"/>
        </w:rPr>
        <w:t>LEARNING OUTCOMES</w:t>
      </w:r>
    </w:p>
    <w:p w14:paraId="43296194" w14:textId="77777777" w:rsidR="009D45FE" w:rsidRDefault="009D45FE" w:rsidP="00741878">
      <w:pPr>
        <w:rPr>
          <w:rFonts w:ascii="Arial" w:hAnsi="Arial" w:cs="Arial"/>
        </w:rPr>
      </w:pPr>
    </w:p>
    <w:p w14:paraId="44382557" w14:textId="77777777" w:rsidR="00741878" w:rsidRPr="00741878" w:rsidRDefault="00741878" w:rsidP="00741878">
      <w:pPr>
        <w:rPr>
          <w:rFonts w:ascii="Arial" w:hAnsi="Arial" w:cs="Arial"/>
        </w:rPr>
      </w:pPr>
      <w:r w:rsidRPr="00741878">
        <w:rPr>
          <w:rFonts w:ascii="Arial" w:hAnsi="Arial" w:cs="Arial"/>
        </w:rPr>
        <w:t>Upon the successful completion of this module, the student should be able to demonstrate the ability to:</w:t>
      </w:r>
    </w:p>
    <w:p w14:paraId="6B7D757C" w14:textId="77777777" w:rsidR="00741878" w:rsidRPr="00741878" w:rsidRDefault="00741878" w:rsidP="00F72D34">
      <w:pPr>
        <w:numPr>
          <w:ilvl w:val="0"/>
          <w:numId w:val="77"/>
        </w:numPr>
        <w:spacing w:after="120" w:line="240" w:lineRule="auto"/>
        <w:jc w:val="both"/>
        <w:rPr>
          <w:rFonts w:ascii="Arial" w:hAnsi="Arial" w:cs="Arial"/>
        </w:rPr>
      </w:pPr>
      <w:r w:rsidRPr="00741878">
        <w:rPr>
          <w:rFonts w:ascii="Arial" w:hAnsi="Arial" w:cs="Arial"/>
        </w:rPr>
        <w:t>Generate a project proposal that meets a given user requirement, showing some degree of innovation and originality while independently gathering and collating appropriate information from a variety of sources.</w:t>
      </w:r>
    </w:p>
    <w:p w14:paraId="4711181F" w14:textId="77777777" w:rsidR="00741878" w:rsidRPr="00741878" w:rsidRDefault="00741878" w:rsidP="00F72D34">
      <w:pPr>
        <w:numPr>
          <w:ilvl w:val="0"/>
          <w:numId w:val="77"/>
        </w:numPr>
        <w:spacing w:after="120" w:line="240" w:lineRule="auto"/>
        <w:jc w:val="both"/>
        <w:rPr>
          <w:rFonts w:ascii="Arial" w:hAnsi="Arial" w:cs="Arial"/>
        </w:rPr>
      </w:pPr>
      <w:r w:rsidRPr="00741878">
        <w:rPr>
          <w:rFonts w:ascii="Arial" w:hAnsi="Arial" w:cs="Arial"/>
        </w:rPr>
        <w:t>Perform data analyses appropriate to a domain and a problem, including the identification of appropriate measures of centre and distribution, calculation of statistical significance, testing of statistical hypotheses and analysis of variance.</w:t>
      </w:r>
    </w:p>
    <w:p w14:paraId="75D743B0" w14:textId="77777777" w:rsidR="00741878" w:rsidRPr="00741878" w:rsidRDefault="00741878" w:rsidP="00F72D34">
      <w:pPr>
        <w:numPr>
          <w:ilvl w:val="0"/>
          <w:numId w:val="77"/>
        </w:numPr>
        <w:spacing w:before="120" w:after="120" w:line="240" w:lineRule="auto"/>
        <w:jc w:val="both"/>
        <w:rPr>
          <w:rFonts w:ascii="Arial" w:hAnsi="Arial" w:cs="Arial"/>
        </w:rPr>
      </w:pPr>
      <w:r w:rsidRPr="00741878">
        <w:rPr>
          <w:rFonts w:ascii="Arial" w:hAnsi="Arial" w:cs="Arial"/>
        </w:rPr>
        <w:t>Demonstrate a deep understanding of the cognitive principles involved in presenting data effectively and in identifying problems with visualisations.</w:t>
      </w:r>
    </w:p>
    <w:p w14:paraId="12F600EB" w14:textId="25914DAC" w:rsidR="00741878" w:rsidRPr="00741878" w:rsidRDefault="00741878" w:rsidP="00741878">
      <w:pPr>
        <w:spacing w:after="0" w:line="240" w:lineRule="auto"/>
        <w:rPr>
          <w:rFonts w:ascii="Arial" w:eastAsia="Times New Roman" w:hAnsi="Arial" w:cs="Arial"/>
          <w:b/>
          <w:lang w:val="en-GB" w:eastAsia="en-GB"/>
        </w:rPr>
      </w:pPr>
    </w:p>
    <w:p w14:paraId="028DEAB3"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val="en-GB" w:eastAsia="en-GB"/>
        </w:rPr>
      </w:pPr>
      <w:r w:rsidRPr="00741878">
        <w:rPr>
          <w:rFonts w:ascii="Arial" w:eastAsia="Times New Roman" w:hAnsi="Arial" w:cs="Arial"/>
          <w:b/>
          <w:lang w:val="en-GB" w:eastAsia="en-GB"/>
        </w:rPr>
        <w:lastRenderedPageBreak/>
        <w:t>INDICATIVE CONTENT</w:t>
      </w:r>
    </w:p>
    <w:p w14:paraId="197198C4"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val="en-GB" w:eastAsia="en-GB"/>
        </w:rPr>
      </w:pPr>
    </w:p>
    <w:p w14:paraId="35FE527A"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Research principles and approaches (e.g. the research process, purpose, sources of data including primary/secondary research, quantitative/qualitative data, objective/hypothesis formation, reliability, validity)</w:t>
      </w:r>
    </w:p>
    <w:p w14:paraId="78AED06F"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Research methodologies - historical, descriptive, correlational, comparative, experimental.</w:t>
      </w:r>
    </w:p>
    <w:p w14:paraId="657F226A"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Field data - survey design, questionnaires, sampling, statistical techniques, interviews, case studies, observation.</w:t>
      </w:r>
    </w:p>
    <w:p w14:paraId="59583285"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Developing a proposal - research statement, research outline and design research schedule</w:t>
      </w:r>
    </w:p>
    <w:p w14:paraId="2796F561"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Collation and communication - recording and organising information, analysis of results, communicating the results, referencing, plagiarism.</w:t>
      </w:r>
    </w:p>
    <w:p w14:paraId="655054A4"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Project planning - project time scale control</w:t>
      </w:r>
    </w:p>
    <w:p w14:paraId="55CBFF94"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Intellectual property - copyright, trademarks, patents.</w:t>
      </w:r>
    </w:p>
    <w:p w14:paraId="0E18AF1B"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Social and cultural context, and ethical considerations.</w:t>
      </w:r>
    </w:p>
    <w:p w14:paraId="64024638"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Measures of centre and distribution, axioms and theorems of probability, normal and other distributions.</w:t>
      </w:r>
    </w:p>
    <w:p w14:paraId="464CC103"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Calculation of statistical significance, student's t-test, analysis of variance.</w:t>
      </w:r>
    </w:p>
    <w:p w14:paraId="099574CC" w14:textId="77777777" w:rsidR="00741878" w:rsidRPr="00741878" w:rsidRDefault="00741878" w:rsidP="00F72D34">
      <w:pPr>
        <w:numPr>
          <w:ilvl w:val="0"/>
          <w:numId w:val="14"/>
        </w:numPr>
        <w:spacing w:after="120" w:line="240" w:lineRule="auto"/>
        <w:ind w:left="567" w:right="84" w:hanging="567"/>
        <w:jc w:val="both"/>
        <w:rPr>
          <w:rFonts w:ascii="Arial" w:hAnsi="Arial" w:cs="Arial"/>
        </w:rPr>
      </w:pPr>
      <w:r w:rsidRPr="00741878">
        <w:rPr>
          <w:rFonts w:ascii="Arial" w:hAnsi="Arial" w:cs="Arial"/>
        </w:rPr>
        <w:t>Rearrangement and interaction of data -  Interactive rearrangement of numerical, categorical, topological, symbolic and ordinal data</w:t>
      </w:r>
    </w:p>
    <w:p w14:paraId="45AE6E61" w14:textId="77777777" w:rsidR="00741878" w:rsidRPr="00741878" w:rsidRDefault="00741878" w:rsidP="00F72D34">
      <w:pPr>
        <w:numPr>
          <w:ilvl w:val="0"/>
          <w:numId w:val="14"/>
        </w:numPr>
        <w:spacing w:after="120" w:line="240" w:lineRule="auto"/>
        <w:ind w:left="567" w:right="84" w:hanging="567"/>
        <w:jc w:val="both"/>
        <w:rPr>
          <w:rFonts w:ascii="Arial" w:hAnsi="Arial" w:cs="Arial"/>
        </w:rPr>
      </w:pPr>
      <w:r w:rsidRPr="00741878">
        <w:rPr>
          <w:rFonts w:ascii="Arial" w:hAnsi="Arial" w:cs="Arial"/>
        </w:rPr>
        <w:t>Quantitative data - Univariate, bivariate, multivariate and hypervariate data</w:t>
      </w:r>
    </w:p>
    <w:p w14:paraId="4FCD68E3" w14:textId="77777777" w:rsidR="00741878" w:rsidRPr="00741878" w:rsidRDefault="00741878" w:rsidP="00F72D34">
      <w:pPr>
        <w:numPr>
          <w:ilvl w:val="0"/>
          <w:numId w:val="14"/>
        </w:numPr>
        <w:spacing w:after="120" w:line="240" w:lineRule="auto"/>
        <w:ind w:left="567" w:right="84" w:hanging="567"/>
        <w:jc w:val="both"/>
        <w:rPr>
          <w:rFonts w:ascii="Arial" w:hAnsi="Arial" w:cs="Arial"/>
        </w:rPr>
      </w:pPr>
      <w:r w:rsidRPr="00741878">
        <w:rPr>
          <w:rFonts w:ascii="Arial" w:hAnsi="Arial" w:cs="Arial"/>
        </w:rPr>
        <w:t>Data representation - Representing data through size, colour, coding, angle, length, icons, etc</w:t>
      </w:r>
    </w:p>
    <w:p w14:paraId="163DAAA7" w14:textId="77777777" w:rsidR="00741878" w:rsidRPr="00741878" w:rsidRDefault="00741878" w:rsidP="00F72D34">
      <w:pPr>
        <w:numPr>
          <w:ilvl w:val="0"/>
          <w:numId w:val="14"/>
        </w:numPr>
        <w:spacing w:after="120" w:line="240" w:lineRule="auto"/>
        <w:ind w:left="567" w:right="84" w:hanging="567"/>
        <w:jc w:val="both"/>
        <w:rPr>
          <w:rFonts w:ascii="Arial" w:hAnsi="Arial" w:cs="Arial"/>
        </w:rPr>
      </w:pPr>
      <w:r w:rsidRPr="00741878">
        <w:rPr>
          <w:rFonts w:ascii="Arial" w:hAnsi="Arial" w:cs="Arial"/>
        </w:rPr>
        <w:t>Dynamic exploration - Investigation of local neighbourhood through exploration.</w:t>
      </w:r>
    </w:p>
    <w:p w14:paraId="56C88881" w14:textId="77777777" w:rsidR="00741878" w:rsidRPr="00741878" w:rsidRDefault="00741878" w:rsidP="00F72D34">
      <w:pPr>
        <w:numPr>
          <w:ilvl w:val="0"/>
          <w:numId w:val="14"/>
        </w:numPr>
        <w:spacing w:after="120" w:line="240" w:lineRule="auto"/>
        <w:ind w:left="567" w:right="84" w:hanging="567"/>
        <w:jc w:val="both"/>
        <w:rPr>
          <w:rFonts w:ascii="Arial" w:hAnsi="Arial" w:cs="Arial"/>
        </w:rPr>
      </w:pPr>
      <w:r w:rsidRPr="00741878">
        <w:rPr>
          <w:rFonts w:ascii="Arial" w:hAnsi="Arial" w:cs="Arial"/>
        </w:rPr>
        <w:t>Presentation - Presentation strategies, importance of focus + context</w:t>
      </w:r>
    </w:p>
    <w:p w14:paraId="6629B3C6" w14:textId="77777777" w:rsidR="00741878" w:rsidRPr="00741878" w:rsidRDefault="00741878" w:rsidP="00F72D34">
      <w:pPr>
        <w:numPr>
          <w:ilvl w:val="0"/>
          <w:numId w:val="14"/>
        </w:numPr>
        <w:spacing w:after="120" w:line="240" w:lineRule="auto"/>
        <w:ind w:left="567" w:hanging="567"/>
        <w:rPr>
          <w:rFonts w:ascii="Arial" w:hAnsi="Arial" w:cs="Arial"/>
        </w:rPr>
      </w:pPr>
      <w:r w:rsidRPr="00741878">
        <w:rPr>
          <w:rFonts w:ascii="Arial" w:hAnsi="Arial" w:cs="Arial"/>
        </w:rPr>
        <w:t>Connectivity - Representing general and tree networks, disjoint graphs, cone trees etc</w:t>
      </w:r>
    </w:p>
    <w:p w14:paraId="525D9055" w14:textId="77777777" w:rsidR="009D45FE" w:rsidRDefault="009D45FE" w:rsidP="0074187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7C341C7"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41878">
        <w:rPr>
          <w:rFonts w:ascii="Arial" w:eastAsia="Times New Roman" w:hAnsi="Arial" w:cs="Arial"/>
          <w:b/>
          <w:lang w:val="en-GB" w:eastAsia="en-GB"/>
        </w:rPr>
        <w:t>LEARNING AND TEACHING STRATEGY</w:t>
      </w:r>
    </w:p>
    <w:p w14:paraId="78BF5BC9" w14:textId="77777777" w:rsidR="00741878" w:rsidRPr="00741878" w:rsidRDefault="00741878" w:rsidP="00741878">
      <w:pPr>
        <w:rPr>
          <w:rFonts w:ascii="Arial" w:hAnsi="Arial" w:cs="Arial"/>
          <w:b/>
        </w:rPr>
      </w:pPr>
    </w:p>
    <w:p w14:paraId="60312ED2" w14:textId="77777777" w:rsidR="00741878" w:rsidRPr="00741878" w:rsidRDefault="00741878" w:rsidP="00741878">
      <w:pPr>
        <w:jc w:val="both"/>
        <w:rPr>
          <w:rFonts w:ascii="Arial" w:hAnsi="Arial" w:cs="Arial"/>
        </w:rPr>
      </w:pPr>
      <w:r w:rsidRPr="00741878">
        <w:rPr>
          <w:rFonts w:ascii="Arial" w:hAnsi="Arial" w:cs="Arial"/>
        </w:rPr>
        <w:t>This module will deliver the initial material via formal lectures but this will be supplemented by tutorials and group presentations after the initial phase. Students will also develop the skills necessary to write technical papers which will be presented in front of groups of other students to simulate a mock technical conference. Referencing skills will be given a very high priority throughout the module.</w:t>
      </w:r>
    </w:p>
    <w:p w14:paraId="59DE116B" w14:textId="77777777" w:rsidR="00741878" w:rsidRPr="00741878" w:rsidRDefault="00741878" w:rsidP="00741878">
      <w:pPr>
        <w:jc w:val="both"/>
        <w:rPr>
          <w:rFonts w:ascii="Arial" w:hAnsi="Arial" w:cs="Arial"/>
        </w:rPr>
      </w:pPr>
      <w:r w:rsidRPr="00741878">
        <w:rPr>
          <w:rFonts w:ascii="Arial" w:hAnsi="Arial" w:cs="Arial"/>
        </w:rPr>
        <w:t xml:space="preserve">Recognising that many students will have had a limited introduction to statistics in the past, the module will assume no prior knowledge of statistics, and will introduce students to the process of analysing data through a combination of lectures and problem-solving tutorials. </w:t>
      </w:r>
    </w:p>
    <w:p w14:paraId="374F1BA0" w14:textId="77777777" w:rsidR="00741878" w:rsidRPr="00741878" w:rsidRDefault="00741878" w:rsidP="00741878">
      <w:pPr>
        <w:jc w:val="both"/>
        <w:rPr>
          <w:rFonts w:ascii="Arial" w:hAnsi="Arial" w:cs="Arial"/>
        </w:rPr>
      </w:pPr>
      <w:r w:rsidRPr="00741878">
        <w:rPr>
          <w:rFonts w:ascii="Arial" w:hAnsi="Arial" w:cs="Arial"/>
        </w:rPr>
        <w:lastRenderedPageBreak/>
        <w:t xml:space="preserve">It will also introduce students to a variety of information visualisation techniques, looking at how to select and arrange data and then developing methods for displaying data to highlight the interactions between multiple variables and data types. </w:t>
      </w:r>
    </w:p>
    <w:p w14:paraId="70E39639" w14:textId="77777777" w:rsidR="00741878" w:rsidRPr="00741878" w:rsidRDefault="00741878" w:rsidP="00741878">
      <w:pPr>
        <w:jc w:val="both"/>
        <w:rPr>
          <w:rFonts w:ascii="Arial" w:hAnsi="Arial" w:cs="Arial"/>
        </w:rPr>
      </w:pPr>
      <w:r w:rsidRPr="00741878">
        <w:rPr>
          <w:rFonts w:ascii="Arial" w:hAnsi="Arial" w:cs="Arial"/>
        </w:rPr>
        <w:t>It will go on to look at methods for representing and encoding data in order to enable easy exploration of the data. Practical experience will be given a priority so that students can not only identify problems in visualisations but rectify them and generate clear and effective data displays.</w:t>
      </w:r>
    </w:p>
    <w:p w14:paraId="66070563" w14:textId="77777777" w:rsidR="00741878" w:rsidRPr="00741878" w:rsidRDefault="00741878" w:rsidP="00741878">
      <w:pPr>
        <w:rPr>
          <w:rFonts w:ascii="Arial" w:hAnsi="Arial" w:cs="Arial"/>
        </w:rPr>
      </w:pPr>
      <w:r w:rsidRPr="00741878">
        <w:rPr>
          <w:rFonts w:ascii="Arial" w:hAnsi="Arial" w:cs="Arial"/>
        </w:rPr>
        <w:t>The allocation of teaching to deliver the module is:</w:t>
      </w:r>
    </w:p>
    <w:tbl>
      <w:tblPr>
        <w:tblStyle w:val="TableGrid17"/>
        <w:tblW w:w="0" w:type="auto"/>
        <w:tblInd w:w="108" w:type="dxa"/>
        <w:tblLayout w:type="fixed"/>
        <w:tblLook w:val="04A0" w:firstRow="1" w:lastRow="0" w:firstColumn="1" w:lastColumn="0" w:noHBand="0" w:noVBand="1"/>
      </w:tblPr>
      <w:tblGrid>
        <w:gridCol w:w="3969"/>
        <w:gridCol w:w="1701"/>
        <w:gridCol w:w="1843"/>
      </w:tblGrid>
      <w:tr w:rsidR="00741878" w:rsidRPr="00741878" w14:paraId="72C0C993" w14:textId="77777777" w:rsidTr="00F11487">
        <w:tc>
          <w:tcPr>
            <w:tcW w:w="3969" w:type="dxa"/>
            <w:tcBorders>
              <w:top w:val="single" w:sz="4" w:space="0" w:color="auto"/>
              <w:left w:val="single" w:sz="4" w:space="0" w:color="auto"/>
            </w:tcBorders>
          </w:tcPr>
          <w:p w14:paraId="36668A65" w14:textId="77777777" w:rsidR="00741878" w:rsidRPr="007A4A7E" w:rsidRDefault="00741878" w:rsidP="00741878">
            <w:pPr>
              <w:rPr>
                <w:rFonts w:ascii="Arial" w:hAnsi="Arial" w:cs="Arial"/>
                <w:b/>
                <w:sz w:val="22"/>
                <w:szCs w:val="22"/>
              </w:rPr>
            </w:pPr>
            <w:r w:rsidRPr="007A4A7E">
              <w:rPr>
                <w:rFonts w:ascii="Arial" w:hAnsi="Arial" w:cs="Arial"/>
                <w:b/>
                <w:sz w:val="22"/>
                <w:szCs w:val="22"/>
              </w:rPr>
              <w:t>Activity type</w:t>
            </w:r>
          </w:p>
        </w:tc>
        <w:tc>
          <w:tcPr>
            <w:tcW w:w="1701" w:type="dxa"/>
            <w:tcBorders>
              <w:top w:val="single" w:sz="4" w:space="0" w:color="auto"/>
            </w:tcBorders>
          </w:tcPr>
          <w:p w14:paraId="16D81FF5"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Hours</w:t>
            </w:r>
          </w:p>
        </w:tc>
        <w:tc>
          <w:tcPr>
            <w:tcW w:w="1843" w:type="dxa"/>
            <w:tcBorders>
              <w:top w:val="single" w:sz="4" w:space="0" w:color="auto"/>
            </w:tcBorders>
          </w:tcPr>
          <w:p w14:paraId="7C4EB69E"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Percentage</w:t>
            </w:r>
          </w:p>
        </w:tc>
      </w:tr>
      <w:tr w:rsidR="00741878" w:rsidRPr="00741878" w14:paraId="4D35305A" w14:textId="77777777" w:rsidTr="00F11487">
        <w:tc>
          <w:tcPr>
            <w:tcW w:w="3969" w:type="dxa"/>
          </w:tcPr>
          <w:p w14:paraId="6902081B" w14:textId="77777777" w:rsidR="00741878" w:rsidRPr="007A4A7E" w:rsidRDefault="00741878" w:rsidP="00741878">
            <w:pPr>
              <w:rPr>
                <w:rFonts w:ascii="Arial" w:hAnsi="Arial" w:cs="Arial"/>
                <w:sz w:val="22"/>
                <w:szCs w:val="22"/>
              </w:rPr>
            </w:pPr>
            <w:r w:rsidRPr="007A4A7E">
              <w:rPr>
                <w:rFonts w:ascii="Arial" w:hAnsi="Arial" w:cs="Arial"/>
                <w:sz w:val="22"/>
                <w:szCs w:val="22"/>
              </w:rPr>
              <w:t>Scheduled learning</w:t>
            </w:r>
          </w:p>
        </w:tc>
        <w:tc>
          <w:tcPr>
            <w:tcW w:w="1701" w:type="dxa"/>
          </w:tcPr>
          <w:p w14:paraId="0DFDEFD1"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48</w:t>
            </w:r>
          </w:p>
        </w:tc>
        <w:tc>
          <w:tcPr>
            <w:tcW w:w="1843" w:type="dxa"/>
          </w:tcPr>
          <w:p w14:paraId="61E5F001"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24%</w:t>
            </w:r>
          </w:p>
        </w:tc>
      </w:tr>
      <w:tr w:rsidR="00741878" w:rsidRPr="00741878" w14:paraId="1CE743E4" w14:textId="77777777" w:rsidTr="00F11487">
        <w:tc>
          <w:tcPr>
            <w:tcW w:w="3969" w:type="dxa"/>
          </w:tcPr>
          <w:p w14:paraId="0C8CCC4F" w14:textId="77777777" w:rsidR="00741878" w:rsidRPr="007A4A7E" w:rsidRDefault="00741878" w:rsidP="00741878">
            <w:pPr>
              <w:rPr>
                <w:rFonts w:ascii="Arial" w:hAnsi="Arial" w:cs="Arial"/>
                <w:sz w:val="22"/>
                <w:szCs w:val="22"/>
              </w:rPr>
            </w:pPr>
            <w:r w:rsidRPr="007A4A7E">
              <w:rPr>
                <w:rFonts w:ascii="Arial" w:hAnsi="Arial" w:cs="Arial"/>
                <w:sz w:val="22"/>
                <w:szCs w:val="22"/>
              </w:rPr>
              <w:t>Independent learning</w:t>
            </w:r>
          </w:p>
        </w:tc>
        <w:tc>
          <w:tcPr>
            <w:tcW w:w="1701" w:type="dxa"/>
          </w:tcPr>
          <w:p w14:paraId="10869D7D"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152</w:t>
            </w:r>
          </w:p>
        </w:tc>
        <w:tc>
          <w:tcPr>
            <w:tcW w:w="1843" w:type="dxa"/>
          </w:tcPr>
          <w:p w14:paraId="17546D06"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76%</w:t>
            </w:r>
          </w:p>
        </w:tc>
      </w:tr>
      <w:tr w:rsidR="00741878" w:rsidRPr="00741878" w14:paraId="1BFAA099" w14:textId="77777777" w:rsidTr="00F11487">
        <w:tc>
          <w:tcPr>
            <w:tcW w:w="3969" w:type="dxa"/>
          </w:tcPr>
          <w:p w14:paraId="6F244AF5" w14:textId="77777777" w:rsidR="00741878" w:rsidRPr="007A4A7E" w:rsidRDefault="00741878" w:rsidP="00741878">
            <w:pPr>
              <w:rPr>
                <w:rFonts w:ascii="Arial" w:hAnsi="Arial" w:cs="Arial"/>
                <w:sz w:val="22"/>
                <w:szCs w:val="22"/>
              </w:rPr>
            </w:pPr>
            <w:r w:rsidRPr="007A4A7E">
              <w:rPr>
                <w:rFonts w:ascii="Arial" w:hAnsi="Arial" w:cs="Arial"/>
                <w:sz w:val="22"/>
                <w:szCs w:val="22"/>
              </w:rPr>
              <w:t>Placement learning</w:t>
            </w:r>
          </w:p>
        </w:tc>
        <w:tc>
          <w:tcPr>
            <w:tcW w:w="1701" w:type="dxa"/>
          </w:tcPr>
          <w:p w14:paraId="5E5C7DA2"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0</w:t>
            </w:r>
          </w:p>
        </w:tc>
        <w:tc>
          <w:tcPr>
            <w:tcW w:w="1843" w:type="dxa"/>
          </w:tcPr>
          <w:p w14:paraId="1D4C8798"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0%</w:t>
            </w:r>
          </w:p>
        </w:tc>
      </w:tr>
      <w:tr w:rsidR="00741878" w:rsidRPr="00741878" w14:paraId="4E74187D" w14:textId="77777777" w:rsidTr="00F11487">
        <w:tc>
          <w:tcPr>
            <w:tcW w:w="3969" w:type="dxa"/>
          </w:tcPr>
          <w:p w14:paraId="78EFC0E8" w14:textId="77777777" w:rsidR="00741878" w:rsidRPr="007A4A7E" w:rsidRDefault="00741878" w:rsidP="00741878">
            <w:pPr>
              <w:rPr>
                <w:rFonts w:ascii="Arial" w:hAnsi="Arial" w:cs="Arial"/>
                <w:sz w:val="22"/>
                <w:szCs w:val="22"/>
              </w:rPr>
            </w:pPr>
            <w:r w:rsidRPr="007A4A7E">
              <w:rPr>
                <w:rFonts w:ascii="Arial" w:hAnsi="Arial" w:cs="Arial"/>
                <w:b/>
                <w:sz w:val="22"/>
                <w:szCs w:val="22"/>
              </w:rPr>
              <w:t>TOTAL</w:t>
            </w:r>
          </w:p>
        </w:tc>
        <w:tc>
          <w:tcPr>
            <w:tcW w:w="1701" w:type="dxa"/>
          </w:tcPr>
          <w:p w14:paraId="20C86E62"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200</w:t>
            </w:r>
          </w:p>
        </w:tc>
        <w:tc>
          <w:tcPr>
            <w:tcW w:w="1843" w:type="dxa"/>
          </w:tcPr>
          <w:p w14:paraId="443F60DF"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100%</w:t>
            </w:r>
          </w:p>
        </w:tc>
      </w:tr>
    </w:tbl>
    <w:p w14:paraId="56DC4634"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B7E2E14" w14:textId="77777777" w:rsidR="002F23BA" w:rsidRDefault="002F23BA"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2BA9268"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41878">
        <w:rPr>
          <w:rFonts w:ascii="Arial" w:eastAsia="Times New Roman" w:hAnsi="Arial" w:cs="Arial"/>
          <w:b/>
          <w:lang w:val="en-GB" w:eastAsia="en-GB"/>
        </w:rPr>
        <w:t>ASSESSMENT</w:t>
      </w:r>
    </w:p>
    <w:p w14:paraId="1A8F4ACB"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6350B44" w14:textId="77777777" w:rsidR="00741878" w:rsidRPr="00741878" w:rsidRDefault="00741878" w:rsidP="00741878">
      <w:pPr>
        <w:rPr>
          <w:rFonts w:ascii="Arial" w:hAnsi="Arial" w:cs="Arial"/>
          <w:b/>
        </w:rPr>
      </w:pPr>
      <w:r w:rsidRPr="00741878">
        <w:rPr>
          <w:rFonts w:ascii="Arial" w:hAnsi="Arial" w:cs="Arial"/>
          <w:b/>
        </w:rPr>
        <w:t>Assessment Component 1 – Coursework 60%</w:t>
      </w:r>
    </w:p>
    <w:p w14:paraId="3BFDE80D"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741878">
        <w:rPr>
          <w:rFonts w:ascii="Arial" w:eastAsia="Times New Roman" w:hAnsi="Arial" w:cs="Arial"/>
          <w:lang w:val="en-GB" w:eastAsia="en-GB"/>
        </w:rPr>
        <w:t>Each student is required to prepare a project proposal detailing the aim of the research, a rationale for the proposed work, research strategy, resource requirements and a project plan (approximately 3500 words).</w:t>
      </w:r>
    </w:p>
    <w:p w14:paraId="16BC04FB"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4617C4E2"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18E8F8AE" w14:textId="77777777" w:rsidR="00741878" w:rsidRPr="00741878" w:rsidRDefault="00741878" w:rsidP="00741878">
      <w:pPr>
        <w:rPr>
          <w:rFonts w:ascii="Arial" w:hAnsi="Arial" w:cs="Arial"/>
          <w:b/>
        </w:rPr>
      </w:pPr>
      <w:r w:rsidRPr="00741878">
        <w:rPr>
          <w:rFonts w:ascii="Arial" w:hAnsi="Arial" w:cs="Arial"/>
          <w:b/>
        </w:rPr>
        <w:t>Assessment Component 2 – Practical 40%</w:t>
      </w:r>
    </w:p>
    <w:p w14:paraId="3C98F83D"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741878">
        <w:rPr>
          <w:rFonts w:ascii="Arial" w:eastAsia="Arial" w:hAnsi="Arial" w:cs="Arial"/>
          <w:lang w:val="en-GB" w:eastAsia="en-GB"/>
        </w:rPr>
        <w:t>The student will produce an A2 conference poster based upon their project proposal (500 words equivalent).  They will then give an 8-10 minute oral presentation describing and discussing their proposal.</w:t>
      </w:r>
    </w:p>
    <w:p w14:paraId="53780B82"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F5E61C7"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741878">
        <w:rPr>
          <w:rFonts w:ascii="Arial" w:eastAsia="Times New Roman" w:hAnsi="Arial" w:cs="Arial"/>
          <w:b/>
          <w:lang w:val="en-GB" w:eastAsia="en-GB"/>
        </w:rPr>
        <w:t>Assessment Summary</w:t>
      </w:r>
    </w:p>
    <w:p w14:paraId="22D9EA2F"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7"/>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741878" w:rsidRPr="00741878" w14:paraId="2FC3BC1B" w14:textId="77777777" w:rsidTr="00F11487">
        <w:tc>
          <w:tcPr>
            <w:tcW w:w="3261" w:type="dxa"/>
            <w:tcBorders>
              <w:top w:val="single" w:sz="4" w:space="0" w:color="auto"/>
              <w:left w:val="single" w:sz="4" w:space="0" w:color="auto"/>
            </w:tcBorders>
          </w:tcPr>
          <w:p w14:paraId="1CF9CD37" w14:textId="77777777" w:rsidR="00741878" w:rsidRPr="007A4A7E" w:rsidRDefault="00741878" w:rsidP="00741878">
            <w:pPr>
              <w:rPr>
                <w:rFonts w:ascii="Arial" w:hAnsi="Arial" w:cs="Arial"/>
                <w:b/>
                <w:sz w:val="22"/>
                <w:szCs w:val="22"/>
              </w:rPr>
            </w:pPr>
            <w:r w:rsidRPr="007A4A7E">
              <w:rPr>
                <w:rFonts w:ascii="Arial" w:hAnsi="Arial" w:cs="Arial"/>
                <w:b/>
                <w:sz w:val="22"/>
                <w:szCs w:val="22"/>
              </w:rPr>
              <w:t>Activity type</w:t>
            </w:r>
          </w:p>
        </w:tc>
        <w:tc>
          <w:tcPr>
            <w:tcW w:w="1842" w:type="dxa"/>
          </w:tcPr>
          <w:p w14:paraId="36427D0A"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Percentage</w:t>
            </w:r>
          </w:p>
        </w:tc>
      </w:tr>
      <w:tr w:rsidR="00741878" w:rsidRPr="00741878" w14:paraId="1252EEBC" w14:textId="77777777" w:rsidTr="00F11487">
        <w:tc>
          <w:tcPr>
            <w:tcW w:w="3261" w:type="dxa"/>
          </w:tcPr>
          <w:p w14:paraId="031418A0" w14:textId="77777777" w:rsidR="00741878" w:rsidRPr="007A4A7E" w:rsidRDefault="00741878" w:rsidP="00741878">
            <w:pPr>
              <w:rPr>
                <w:rFonts w:ascii="Arial" w:hAnsi="Arial" w:cs="Arial"/>
                <w:sz w:val="22"/>
                <w:szCs w:val="22"/>
              </w:rPr>
            </w:pPr>
            <w:r w:rsidRPr="007A4A7E">
              <w:rPr>
                <w:rFonts w:ascii="Arial" w:hAnsi="Arial" w:cs="Arial"/>
                <w:sz w:val="22"/>
                <w:szCs w:val="22"/>
              </w:rPr>
              <w:t>Written exam</w:t>
            </w:r>
          </w:p>
        </w:tc>
        <w:tc>
          <w:tcPr>
            <w:tcW w:w="1842" w:type="dxa"/>
          </w:tcPr>
          <w:p w14:paraId="35016A2C"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0%</w:t>
            </w:r>
          </w:p>
        </w:tc>
      </w:tr>
      <w:tr w:rsidR="00741878" w:rsidRPr="00741878" w14:paraId="395D855E" w14:textId="77777777" w:rsidTr="00F11487">
        <w:tc>
          <w:tcPr>
            <w:tcW w:w="3261" w:type="dxa"/>
          </w:tcPr>
          <w:p w14:paraId="129D5720" w14:textId="77777777" w:rsidR="00741878" w:rsidRPr="007A4A7E" w:rsidRDefault="00741878" w:rsidP="00741878">
            <w:pPr>
              <w:rPr>
                <w:rFonts w:ascii="Arial" w:hAnsi="Arial" w:cs="Arial"/>
                <w:sz w:val="22"/>
                <w:szCs w:val="22"/>
              </w:rPr>
            </w:pPr>
            <w:r w:rsidRPr="007A4A7E">
              <w:rPr>
                <w:rFonts w:ascii="Arial" w:hAnsi="Arial" w:cs="Arial"/>
                <w:sz w:val="22"/>
                <w:szCs w:val="22"/>
              </w:rPr>
              <w:t>Coursework</w:t>
            </w:r>
          </w:p>
        </w:tc>
        <w:tc>
          <w:tcPr>
            <w:tcW w:w="1842" w:type="dxa"/>
          </w:tcPr>
          <w:p w14:paraId="39241C46" w14:textId="18A2CFDB" w:rsidR="00741878" w:rsidRPr="007A4A7E" w:rsidRDefault="00D91142" w:rsidP="00741878">
            <w:pPr>
              <w:jc w:val="center"/>
              <w:rPr>
                <w:rFonts w:ascii="Arial" w:hAnsi="Arial" w:cs="Arial"/>
                <w:sz w:val="22"/>
                <w:szCs w:val="22"/>
              </w:rPr>
            </w:pPr>
            <w:r>
              <w:rPr>
                <w:rFonts w:ascii="Arial" w:hAnsi="Arial" w:cs="Arial"/>
                <w:sz w:val="22"/>
                <w:szCs w:val="22"/>
              </w:rPr>
              <w:t>6</w:t>
            </w:r>
            <w:r w:rsidR="00741878" w:rsidRPr="007A4A7E">
              <w:rPr>
                <w:rFonts w:ascii="Arial" w:hAnsi="Arial" w:cs="Arial"/>
                <w:sz w:val="22"/>
                <w:szCs w:val="22"/>
              </w:rPr>
              <w:t>0%</w:t>
            </w:r>
          </w:p>
        </w:tc>
      </w:tr>
      <w:tr w:rsidR="00741878" w:rsidRPr="00741878" w14:paraId="4DC679A0" w14:textId="77777777" w:rsidTr="00F11487">
        <w:tc>
          <w:tcPr>
            <w:tcW w:w="3261" w:type="dxa"/>
          </w:tcPr>
          <w:p w14:paraId="53D23C1E" w14:textId="77777777" w:rsidR="00741878" w:rsidRPr="007A4A7E" w:rsidRDefault="00741878" w:rsidP="00741878">
            <w:pPr>
              <w:rPr>
                <w:rFonts w:ascii="Arial" w:hAnsi="Arial" w:cs="Arial"/>
                <w:sz w:val="22"/>
                <w:szCs w:val="22"/>
              </w:rPr>
            </w:pPr>
            <w:r w:rsidRPr="007A4A7E">
              <w:rPr>
                <w:rFonts w:ascii="Arial" w:hAnsi="Arial" w:cs="Arial"/>
                <w:sz w:val="22"/>
                <w:szCs w:val="22"/>
              </w:rPr>
              <w:t>Practical</w:t>
            </w:r>
          </w:p>
        </w:tc>
        <w:tc>
          <w:tcPr>
            <w:tcW w:w="1842" w:type="dxa"/>
          </w:tcPr>
          <w:p w14:paraId="435923FD" w14:textId="3A75667E" w:rsidR="00741878" w:rsidRPr="007A4A7E" w:rsidRDefault="00D91142" w:rsidP="00741878">
            <w:pPr>
              <w:jc w:val="center"/>
              <w:rPr>
                <w:rFonts w:ascii="Arial" w:hAnsi="Arial" w:cs="Arial"/>
                <w:sz w:val="22"/>
                <w:szCs w:val="22"/>
              </w:rPr>
            </w:pPr>
            <w:r>
              <w:rPr>
                <w:rFonts w:ascii="Arial" w:hAnsi="Arial" w:cs="Arial"/>
                <w:sz w:val="22"/>
                <w:szCs w:val="22"/>
              </w:rPr>
              <w:t>4</w:t>
            </w:r>
            <w:r w:rsidR="00741878" w:rsidRPr="007A4A7E">
              <w:rPr>
                <w:rFonts w:ascii="Arial" w:hAnsi="Arial" w:cs="Arial"/>
                <w:sz w:val="22"/>
                <w:szCs w:val="22"/>
              </w:rPr>
              <w:t>0%</w:t>
            </w:r>
          </w:p>
        </w:tc>
      </w:tr>
      <w:tr w:rsidR="00741878" w:rsidRPr="00741878" w14:paraId="65BAEE4F" w14:textId="77777777" w:rsidTr="00F11487">
        <w:tc>
          <w:tcPr>
            <w:tcW w:w="3261" w:type="dxa"/>
          </w:tcPr>
          <w:p w14:paraId="5234CB5C" w14:textId="77777777" w:rsidR="00741878" w:rsidRPr="007A4A7E" w:rsidRDefault="00741878" w:rsidP="00741878">
            <w:pPr>
              <w:rPr>
                <w:rFonts w:ascii="Arial" w:hAnsi="Arial" w:cs="Arial"/>
                <w:sz w:val="22"/>
                <w:szCs w:val="22"/>
              </w:rPr>
            </w:pPr>
            <w:r w:rsidRPr="007A4A7E">
              <w:rPr>
                <w:rFonts w:ascii="Arial" w:hAnsi="Arial" w:cs="Arial"/>
                <w:b/>
                <w:sz w:val="22"/>
                <w:szCs w:val="22"/>
              </w:rPr>
              <w:t>TOTAL</w:t>
            </w:r>
          </w:p>
        </w:tc>
        <w:tc>
          <w:tcPr>
            <w:tcW w:w="1842" w:type="dxa"/>
          </w:tcPr>
          <w:p w14:paraId="4E6A7943"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100%</w:t>
            </w:r>
          </w:p>
        </w:tc>
      </w:tr>
    </w:tbl>
    <w:p w14:paraId="4F5526EA" w14:textId="77777777" w:rsidR="00741878" w:rsidRPr="00741878" w:rsidRDefault="00741878" w:rsidP="00741878">
      <w:pPr>
        <w:rPr>
          <w:rFonts w:ascii="Arial" w:hAnsi="Arial" w:cs="Arial"/>
        </w:rPr>
      </w:pPr>
    </w:p>
    <w:p w14:paraId="10C2AD29" w14:textId="77777777" w:rsidR="00741878" w:rsidRPr="00741878" w:rsidRDefault="00741878" w:rsidP="00741878">
      <w:pPr>
        <w:rPr>
          <w:rFonts w:ascii="Arial" w:hAnsi="Arial" w:cs="Arial"/>
          <w:b/>
        </w:rPr>
      </w:pPr>
    </w:p>
    <w:p w14:paraId="1779C2AE" w14:textId="77777777" w:rsidR="00741878" w:rsidRPr="00741878" w:rsidRDefault="00741878" w:rsidP="00741878">
      <w:pPr>
        <w:rPr>
          <w:rFonts w:ascii="Arial" w:hAnsi="Arial" w:cs="Arial"/>
          <w:b/>
        </w:rPr>
      </w:pPr>
    </w:p>
    <w:p w14:paraId="352E5D4F" w14:textId="77777777" w:rsidR="00741878" w:rsidRPr="00741878" w:rsidRDefault="00741878" w:rsidP="00741878">
      <w:pPr>
        <w:rPr>
          <w:rFonts w:ascii="Arial" w:hAnsi="Arial" w:cs="Arial"/>
          <w:b/>
        </w:rPr>
      </w:pPr>
    </w:p>
    <w:p w14:paraId="4EBE8035"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41878">
        <w:rPr>
          <w:rFonts w:ascii="Arial" w:eastAsia="Times New Roman" w:hAnsi="Arial" w:cs="Arial"/>
          <w:b/>
          <w:lang w:val="en-GB" w:eastAsia="en-GB"/>
        </w:rPr>
        <w:t>EDUCATION FOR SUSTAINABLE DEVELOPMENT (ESD)</w:t>
      </w:r>
    </w:p>
    <w:p w14:paraId="7D49494B"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7"/>
        <w:tblW w:w="0" w:type="auto"/>
        <w:tblInd w:w="108" w:type="dxa"/>
        <w:tblLook w:val="04A0" w:firstRow="1" w:lastRow="0" w:firstColumn="1" w:lastColumn="0" w:noHBand="0" w:noVBand="1"/>
      </w:tblPr>
      <w:tblGrid>
        <w:gridCol w:w="4335"/>
        <w:gridCol w:w="4443"/>
      </w:tblGrid>
      <w:tr w:rsidR="00741878" w:rsidRPr="00A47BC6" w14:paraId="52DCC829" w14:textId="77777777" w:rsidTr="00F11487">
        <w:tc>
          <w:tcPr>
            <w:tcW w:w="4335" w:type="dxa"/>
            <w:vMerge w:val="restart"/>
            <w:vAlign w:val="center"/>
          </w:tcPr>
          <w:p w14:paraId="7F8DAC7E" w14:textId="77777777" w:rsidR="00741878" w:rsidRPr="00A47BC6" w:rsidRDefault="00741878" w:rsidP="00741878">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A47BC6">
              <w:rPr>
                <w:rFonts w:ascii="Arial" w:eastAsia="Times New Roman" w:hAnsi="Arial" w:cs="Arial"/>
                <w:sz w:val="22"/>
                <w:szCs w:val="22"/>
                <w:lang w:val="en-GB"/>
              </w:rPr>
              <w:t>Does the module contribute to ESD?</w:t>
            </w:r>
          </w:p>
        </w:tc>
        <w:tc>
          <w:tcPr>
            <w:tcW w:w="4443" w:type="dxa"/>
            <w:vAlign w:val="center"/>
          </w:tcPr>
          <w:p w14:paraId="791F4D7D" w14:textId="77777777" w:rsidR="00741878" w:rsidRPr="00A47BC6" w:rsidRDefault="00741878" w:rsidP="00741878">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A47BC6">
              <w:rPr>
                <w:rFonts w:ascii="Arial" w:eastAsia="Times New Roman" w:hAnsi="Arial" w:cs="Arial"/>
                <w:sz w:val="22"/>
                <w:szCs w:val="22"/>
                <w:lang w:val="en-GB"/>
              </w:rPr>
              <w:t xml:space="preserve">Yes </w:t>
            </w:r>
            <w:r w:rsidRPr="00A47BC6">
              <w:rPr>
                <w:rFonts w:ascii="Arial" w:eastAsia="Times New Roman" w:hAnsi="Arial" w:cs="Arial"/>
                <w:sz w:val="22"/>
                <w:szCs w:val="22"/>
                <w:lang w:val="en-GB"/>
              </w:rPr>
              <w:sym w:font="Wingdings" w:char="F0FC"/>
            </w:r>
          </w:p>
          <w:p w14:paraId="40ECAE05" w14:textId="77777777" w:rsidR="00741878" w:rsidRPr="00A47BC6" w:rsidRDefault="00741878" w:rsidP="00741878">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p>
        </w:tc>
      </w:tr>
      <w:tr w:rsidR="00741878" w:rsidRPr="00A47BC6" w14:paraId="10552DD4" w14:textId="77777777" w:rsidTr="00F11487">
        <w:tc>
          <w:tcPr>
            <w:tcW w:w="4335" w:type="dxa"/>
            <w:vMerge/>
          </w:tcPr>
          <w:p w14:paraId="7AF7BEA2" w14:textId="77777777" w:rsidR="00741878" w:rsidRPr="00A47BC6" w:rsidRDefault="00741878" w:rsidP="00741878">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p>
        </w:tc>
        <w:tc>
          <w:tcPr>
            <w:tcW w:w="4443" w:type="dxa"/>
            <w:vAlign w:val="center"/>
          </w:tcPr>
          <w:p w14:paraId="0D5942B8" w14:textId="77777777" w:rsidR="00741878" w:rsidRPr="00A47BC6" w:rsidRDefault="00741878" w:rsidP="00741878">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A47BC6">
              <w:rPr>
                <w:rFonts w:ascii="Arial" w:eastAsia="Times New Roman" w:hAnsi="Arial" w:cs="Arial"/>
                <w:sz w:val="22"/>
                <w:szCs w:val="22"/>
                <w:lang w:val="en-GB"/>
              </w:rPr>
              <w:t xml:space="preserve">No  </w:t>
            </w:r>
          </w:p>
          <w:p w14:paraId="346135AE" w14:textId="77777777" w:rsidR="00741878" w:rsidRPr="00A47BC6" w:rsidRDefault="00741878" w:rsidP="00741878">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p>
        </w:tc>
      </w:tr>
      <w:tr w:rsidR="00741878" w:rsidRPr="00A47BC6" w14:paraId="3AA3593F" w14:textId="77777777" w:rsidTr="00F11487">
        <w:tc>
          <w:tcPr>
            <w:tcW w:w="8778" w:type="dxa"/>
            <w:gridSpan w:val="2"/>
          </w:tcPr>
          <w:p w14:paraId="2ECBDAC9" w14:textId="77777777" w:rsidR="00741878" w:rsidRPr="00A47BC6" w:rsidRDefault="00741878" w:rsidP="00741878">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p>
          <w:p w14:paraId="5D951068" w14:textId="77777777" w:rsidR="00741878" w:rsidRPr="00A47BC6" w:rsidRDefault="00741878" w:rsidP="00741878">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r w:rsidRPr="00A47BC6">
              <w:rPr>
                <w:rFonts w:ascii="Arial" w:eastAsia="Times New Roman" w:hAnsi="Arial" w:cs="Arial"/>
                <w:sz w:val="22"/>
                <w:szCs w:val="22"/>
                <w:lang w:val="en-GB"/>
              </w:rPr>
              <w:t>A significant part of this module is focused on developing the skills required to perform research into a topic; the topic of research does not need to be computing-related but might be anything the student needs to research in their future career. The skills gained are therefore transferable and contribute towards the students’ life-long learning.</w:t>
            </w:r>
          </w:p>
        </w:tc>
      </w:tr>
    </w:tbl>
    <w:p w14:paraId="27A39C35" w14:textId="77777777" w:rsidR="00741878" w:rsidRDefault="00741878" w:rsidP="00A47BC6">
      <w:pPr>
        <w:rPr>
          <w:rFonts w:ascii="Arial" w:hAnsi="Arial" w:cs="Arial"/>
          <w:b/>
          <w:noProof/>
          <w:lang w:val="en-GB" w:eastAsia="en-GB"/>
        </w:rPr>
      </w:pPr>
    </w:p>
    <w:p w14:paraId="0BDFB579" w14:textId="204191DD" w:rsidR="00A47BC6" w:rsidRPr="00A47BC6" w:rsidRDefault="00A47BC6" w:rsidP="00A47BC6">
      <w:pPr>
        <w:rPr>
          <w:rFonts w:ascii="Arial" w:hAnsi="Arial" w:cs="Arial"/>
          <w:b/>
          <w:noProof/>
          <w:lang w:val="en-GB" w:eastAsia="en-GB"/>
        </w:rPr>
      </w:pPr>
      <w:r>
        <w:rPr>
          <w:rFonts w:ascii="Arial" w:hAnsi="Arial" w:cs="Arial"/>
          <w:b/>
          <w:noProof/>
          <w:lang w:val="en-GB" w:eastAsia="en-GB"/>
        </w:rPr>
        <w:t>READING LIST</w:t>
      </w:r>
    </w:p>
    <w:tbl>
      <w:tblPr>
        <w:tblStyle w:val="TableGrid19"/>
        <w:tblW w:w="0" w:type="auto"/>
        <w:tblLook w:val="04A0" w:firstRow="1" w:lastRow="0" w:firstColumn="1" w:lastColumn="0" w:noHBand="0" w:noVBand="1"/>
      </w:tblPr>
      <w:tblGrid>
        <w:gridCol w:w="1692"/>
        <w:gridCol w:w="5958"/>
        <w:gridCol w:w="1366"/>
      </w:tblGrid>
      <w:tr w:rsidR="00A47BC6" w:rsidRPr="00A47BC6" w14:paraId="4D946435" w14:textId="77777777" w:rsidTr="00A47BC6">
        <w:tc>
          <w:tcPr>
            <w:tcW w:w="1693" w:type="dxa"/>
            <w:shd w:val="clear" w:color="auto" w:fill="BFBFBF" w:themeFill="background1" w:themeFillShade="BF"/>
          </w:tcPr>
          <w:p w14:paraId="606D5147"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Module Code</w:t>
            </w:r>
          </w:p>
        </w:tc>
        <w:tc>
          <w:tcPr>
            <w:tcW w:w="7367" w:type="dxa"/>
            <w:gridSpan w:val="2"/>
          </w:tcPr>
          <w:p w14:paraId="5CD40A1A" w14:textId="16C7A45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ACFA7000</w:t>
            </w:r>
          </w:p>
        </w:tc>
      </w:tr>
      <w:tr w:rsidR="00A47BC6" w:rsidRPr="00A47BC6" w14:paraId="61DF61EF" w14:textId="77777777" w:rsidTr="00A47BC6">
        <w:tc>
          <w:tcPr>
            <w:tcW w:w="1693" w:type="dxa"/>
            <w:shd w:val="clear" w:color="auto" w:fill="BFBFBF" w:themeFill="background1" w:themeFillShade="BF"/>
          </w:tcPr>
          <w:p w14:paraId="50D51A26"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Module Title</w:t>
            </w:r>
          </w:p>
        </w:tc>
        <w:tc>
          <w:tcPr>
            <w:tcW w:w="7367" w:type="dxa"/>
            <w:gridSpan w:val="2"/>
          </w:tcPr>
          <w:p w14:paraId="1A58F5EE"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Research Techniques</w:t>
            </w:r>
          </w:p>
        </w:tc>
      </w:tr>
      <w:tr w:rsidR="00A47BC6" w:rsidRPr="00A47BC6" w14:paraId="46050765" w14:textId="77777777" w:rsidTr="00A47BC6">
        <w:tc>
          <w:tcPr>
            <w:tcW w:w="1693" w:type="dxa"/>
            <w:shd w:val="clear" w:color="auto" w:fill="BFBFBF" w:themeFill="background1" w:themeFillShade="BF"/>
          </w:tcPr>
          <w:p w14:paraId="51BCE9B0"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Classification</w:t>
            </w:r>
          </w:p>
        </w:tc>
        <w:tc>
          <w:tcPr>
            <w:tcW w:w="6001" w:type="dxa"/>
            <w:shd w:val="clear" w:color="auto" w:fill="BFBFBF" w:themeFill="background1" w:themeFillShade="BF"/>
          </w:tcPr>
          <w:p w14:paraId="575DD2F0"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Reading List entry</w:t>
            </w:r>
          </w:p>
        </w:tc>
        <w:tc>
          <w:tcPr>
            <w:tcW w:w="1366" w:type="dxa"/>
            <w:shd w:val="clear" w:color="auto" w:fill="BFBFBF" w:themeFill="background1" w:themeFillShade="BF"/>
          </w:tcPr>
          <w:p w14:paraId="45721E66"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Electronic*</w:t>
            </w:r>
          </w:p>
        </w:tc>
      </w:tr>
      <w:tr w:rsidR="00A47BC6" w:rsidRPr="00A47BC6" w14:paraId="5393E146" w14:textId="77777777" w:rsidTr="00A47BC6">
        <w:tc>
          <w:tcPr>
            <w:tcW w:w="1693" w:type="dxa"/>
          </w:tcPr>
          <w:p w14:paraId="49F98D73"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Essential</w:t>
            </w:r>
          </w:p>
        </w:tc>
        <w:tc>
          <w:tcPr>
            <w:tcW w:w="6001" w:type="dxa"/>
          </w:tcPr>
          <w:p w14:paraId="05B453DD" w14:textId="77777777" w:rsidR="00A47BC6" w:rsidRPr="00A47BC6" w:rsidRDefault="00A47BC6" w:rsidP="00A47BC6">
            <w:pPr>
              <w:tabs>
                <w:tab w:val="left" w:pos="720"/>
              </w:tabs>
              <w:rPr>
                <w:rFonts w:ascii="Arial" w:hAnsi="Arial" w:cs="Arial"/>
                <w:sz w:val="22"/>
                <w:szCs w:val="22"/>
                <w:lang w:val="en-GB"/>
              </w:rPr>
            </w:pPr>
            <w:r w:rsidRPr="00A47BC6">
              <w:rPr>
                <w:rFonts w:ascii="Arial" w:hAnsi="Arial" w:cs="Arial"/>
                <w:iCs/>
                <w:sz w:val="22"/>
                <w:szCs w:val="22"/>
              </w:rPr>
              <w:t>Few, S. (2012)</w:t>
            </w:r>
            <w:r w:rsidRPr="00A47BC6">
              <w:rPr>
                <w:rFonts w:ascii="Arial" w:hAnsi="Arial" w:cs="Arial"/>
                <w:i/>
                <w:iCs/>
                <w:sz w:val="22"/>
                <w:szCs w:val="22"/>
              </w:rPr>
              <w:t xml:space="preserve"> Show Me the Numbers</w:t>
            </w:r>
            <w:r w:rsidRPr="00A47BC6">
              <w:rPr>
                <w:rFonts w:ascii="Arial" w:hAnsi="Arial" w:cs="Arial"/>
                <w:iCs/>
                <w:sz w:val="22"/>
                <w:szCs w:val="22"/>
              </w:rPr>
              <w:t>, Burlingame: Analytics Press</w:t>
            </w:r>
          </w:p>
        </w:tc>
        <w:tc>
          <w:tcPr>
            <w:tcW w:w="1366" w:type="dxa"/>
          </w:tcPr>
          <w:p w14:paraId="72020C04"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2563B06F" w14:textId="77777777" w:rsidTr="00A47BC6">
        <w:tc>
          <w:tcPr>
            <w:tcW w:w="1693" w:type="dxa"/>
          </w:tcPr>
          <w:p w14:paraId="6B3622F4"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Essential</w:t>
            </w:r>
          </w:p>
        </w:tc>
        <w:tc>
          <w:tcPr>
            <w:tcW w:w="6001" w:type="dxa"/>
          </w:tcPr>
          <w:p w14:paraId="16E7D365"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rPr>
              <w:t xml:space="preserve">Greenfield, T. (2016) </w:t>
            </w:r>
            <w:r w:rsidRPr="00A47BC6">
              <w:rPr>
                <w:rFonts w:ascii="Arial" w:hAnsi="Arial" w:cs="Arial"/>
                <w:i/>
                <w:sz w:val="22"/>
                <w:szCs w:val="22"/>
              </w:rPr>
              <w:t xml:space="preserve">Research Methods for Postgraduates, 3rd Edition, </w:t>
            </w:r>
            <w:r w:rsidRPr="00A47BC6">
              <w:rPr>
                <w:rFonts w:ascii="Arial" w:hAnsi="Arial" w:cs="Arial"/>
                <w:sz w:val="22"/>
                <w:szCs w:val="22"/>
              </w:rPr>
              <w:t>London: Arnold</w:t>
            </w:r>
          </w:p>
        </w:tc>
        <w:tc>
          <w:tcPr>
            <w:tcW w:w="1366" w:type="dxa"/>
          </w:tcPr>
          <w:p w14:paraId="56A57AC5"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0DEE0CCF" w14:textId="77777777" w:rsidTr="00A47BC6">
        <w:tc>
          <w:tcPr>
            <w:tcW w:w="1693" w:type="dxa"/>
          </w:tcPr>
          <w:p w14:paraId="7C745622"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Essential</w:t>
            </w:r>
          </w:p>
        </w:tc>
        <w:tc>
          <w:tcPr>
            <w:tcW w:w="6001" w:type="dxa"/>
          </w:tcPr>
          <w:p w14:paraId="16193EF4" w14:textId="77777777" w:rsidR="00A47BC6" w:rsidRPr="00A47BC6" w:rsidRDefault="00A47BC6" w:rsidP="00A47BC6">
            <w:pPr>
              <w:rPr>
                <w:rFonts w:ascii="Arial" w:hAnsi="Arial" w:cs="Arial"/>
                <w:sz w:val="22"/>
                <w:szCs w:val="22"/>
                <w:lang w:val="en-GB"/>
              </w:rPr>
            </w:pPr>
            <w:r w:rsidRPr="00A47BC6">
              <w:rPr>
                <w:rFonts w:ascii="Arial" w:hAnsi="Arial" w:cs="Arial"/>
                <w:sz w:val="22"/>
                <w:szCs w:val="22"/>
              </w:rPr>
              <w:t xml:space="preserve">Kranzler, J.H. (2011) </w:t>
            </w:r>
            <w:r w:rsidRPr="00A47BC6">
              <w:rPr>
                <w:rFonts w:ascii="Arial" w:hAnsi="Arial" w:cs="Arial"/>
                <w:i/>
                <w:sz w:val="22"/>
                <w:szCs w:val="22"/>
              </w:rPr>
              <w:t>Statistics for the Terrified, 5</w:t>
            </w:r>
            <w:r w:rsidRPr="00A47BC6">
              <w:rPr>
                <w:rFonts w:ascii="Arial" w:hAnsi="Arial" w:cs="Arial"/>
                <w:i/>
                <w:sz w:val="22"/>
                <w:szCs w:val="22"/>
                <w:vertAlign w:val="superscript"/>
              </w:rPr>
              <w:t>th</w:t>
            </w:r>
            <w:r w:rsidRPr="00A47BC6">
              <w:rPr>
                <w:rFonts w:ascii="Arial" w:hAnsi="Arial" w:cs="Arial"/>
                <w:i/>
                <w:sz w:val="22"/>
                <w:szCs w:val="22"/>
              </w:rPr>
              <w:t xml:space="preserve"> Edition</w:t>
            </w:r>
            <w:r w:rsidRPr="00A47BC6">
              <w:rPr>
                <w:rFonts w:ascii="Arial" w:hAnsi="Arial" w:cs="Arial"/>
                <w:sz w:val="22"/>
                <w:szCs w:val="22"/>
              </w:rPr>
              <w:t>, Upper Saddle River: Prentice Hall</w:t>
            </w:r>
          </w:p>
        </w:tc>
        <w:tc>
          <w:tcPr>
            <w:tcW w:w="1366" w:type="dxa"/>
          </w:tcPr>
          <w:p w14:paraId="6190DFFE"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17DD76F7" w14:textId="77777777" w:rsidTr="00A47BC6">
        <w:tc>
          <w:tcPr>
            <w:tcW w:w="1693" w:type="dxa"/>
          </w:tcPr>
          <w:p w14:paraId="006E2C82"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1DAE1965" w14:textId="77777777" w:rsidR="00A47BC6" w:rsidRPr="00A47BC6" w:rsidRDefault="00A47BC6" w:rsidP="00A47BC6">
            <w:pPr>
              <w:rPr>
                <w:rFonts w:ascii="Arial" w:hAnsi="Arial" w:cs="Arial"/>
                <w:sz w:val="22"/>
                <w:szCs w:val="22"/>
                <w:lang w:val="en-GB"/>
              </w:rPr>
            </w:pPr>
            <w:r w:rsidRPr="00A47BC6">
              <w:rPr>
                <w:rFonts w:ascii="Arial" w:hAnsi="Arial" w:cs="Arial"/>
                <w:sz w:val="22"/>
                <w:szCs w:val="22"/>
              </w:rPr>
              <w:t xml:space="preserve">Spence, R. (2014) </w:t>
            </w:r>
            <w:r w:rsidRPr="00A47BC6">
              <w:rPr>
                <w:rFonts w:ascii="Arial" w:hAnsi="Arial" w:cs="Arial"/>
                <w:i/>
                <w:iCs/>
                <w:sz w:val="22"/>
                <w:szCs w:val="22"/>
              </w:rPr>
              <w:t>Information Visualization: an Introduction,</w:t>
            </w:r>
            <w:r w:rsidRPr="00A47BC6">
              <w:rPr>
                <w:rFonts w:ascii="Arial" w:hAnsi="Arial" w:cs="Arial"/>
                <w:sz w:val="22"/>
                <w:szCs w:val="22"/>
              </w:rPr>
              <w:t xml:space="preserve"> Boston: Addison-Wesley</w:t>
            </w:r>
          </w:p>
        </w:tc>
        <w:tc>
          <w:tcPr>
            <w:tcW w:w="1366" w:type="dxa"/>
          </w:tcPr>
          <w:p w14:paraId="3B110AF0"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5C1D0B2F" w14:textId="77777777" w:rsidTr="00A47BC6">
        <w:tc>
          <w:tcPr>
            <w:tcW w:w="1693" w:type="dxa"/>
          </w:tcPr>
          <w:p w14:paraId="26298E64"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23484FB2" w14:textId="77777777" w:rsidR="00A47BC6" w:rsidRPr="00A47BC6" w:rsidRDefault="00A47BC6" w:rsidP="00A47BC6">
            <w:pPr>
              <w:rPr>
                <w:rFonts w:ascii="Arial" w:hAnsi="Arial" w:cs="Arial"/>
                <w:sz w:val="22"/>
                <w:szCs w:val="22"/>
                <w:lang w:val="en-GB"/>
              </w:rPr>
            </w:pPr>
            <w:r w:rsidRPr="00A47BC6">
              <w:rPr>
                <w:rFonts w:ascii="Arial" w:hAnsi="Arial" w:cs="Arial"/>
                <w:iCs/>
                <w:sz w:val="22"/>
                <w:szCs w:val="22"/>
              </w:rPr>
              <w:t xml:space="preserve">Leedy. P. D. and Ormrod, J. E. (2012) </w:t>
            </w:r>
            <w:r w:rsidRPr="00A47BC6">
              <w:rPr>
                <w:rFonts w:ascii="Arial" w:hAnsi="Arial" w:cs="Arial"/>
                <w:i/>
                <w:iCs/>
                <w:sz w:val="22"/>
                <w:szCs w:val="22"/>
              </w:rPr>
              <w:t>Practical Research Planning and Design, 10</w:t>
            </w:r>
            <w:r w:rsidRPr="00A47BC6">
              <w:rPr>
                <w:rFonts w:ascii="Arial" w:hAnsi="Arial" w:cs="Arial"/>
                <w:i/>
                <w:iCs/>
                <w:sz w:val="22"/>
                <w:szCs w:val="22"/>
                <w:vertAlign w:val="superscript"/>
              </w:rPr>
              <w:t>th</w:t>
            </w:r>
            <w:r w:rsidRPr="00A47BC6">
              <w:rPr>
                <w:rFonts w:ascii="Arial" w:hAnsi="Arial" w:cs="Arial"/>
                <w:i/>
                <w:iCs/>
                <w:sz w:val="22"/>
                <w:szCs w:val="22"/>
              </w:rPr>
              <w:t xml:space="preserve"> Edition, Boston: </w:t>
            </w:r>
            <w:r w:rsidRPr="00A47BC6">
              <w:rPr>
                <w:rFonts w:ascii="Arial" w:hAnsi="Arial" w:cs="Arial"/>
                <w:iCs/>
                <w:sz w:val="22"/>
                <w:szCs w:val="22"/>
              </w:rPr>
              <w:t>Pearson Education</w:t>
            </w:r>
          </w:p>
        </w:tc>
        <w:tc>
          <w:tcPr>
            <w:tcW w:w="1366" w:type="dxa"/>
          </w:tcPr>
          <w:p w14:paraId="28263070"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39524DC0" w14:textId="77777777" w:rsidTr="00A47BC6">
        <w:tc>
          <w:tcPr>
            <w:tcW w:w="1693" w:type="dxa"/>
          </w:tcPr>
          <w:p w14:paraId="6142E363"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5E1A3A95" w14:textId="77777777" w:rsidR="00A47BC6" w:rsidRPr="00A47BC6" w:rsidRDefault="00A47BC6" w:rsidP="00A47BC6">
            <w:pPr>
              <w:rPr>
                <w:rFonts w:ascii="Arial" w:hAnsi="Arial" w:cs="Arial"/>
                <w:sz w:val="22"/>
                <w:szCs w:val="22"/>
                <w:lang w:val="en-GB"/>
              </w:rPr>
            </w:pPr>
            <w:r w:rsidRPr="00A47BC6">
              <w:rPr>
                <w:rFonts w:ascii="Arial" w:hAnsi="Arial" w:cs="Arial"/>
                <w:sz w:val="22"/>
                <w:szCs w:val="22"/>
              </w:rPr>
              <w:t xml:space="preserve">Bell, J. (2014) </w:t>
            </w:r>
            <w:r w:rsidRPr="00A47BC6">
              <w:rPr>
                <w:rFonts w:ascii="Arial" w:hAnsi="Arial" w:cs="Arial"/>
                <w:i/>
                <w:sz w:val="22"/>
                <w:szCs w:val="22"/>
              </w:rPr>
              <w:t>Doing Your Research Project, 6</w:t>
            </w:r>
            <w:r w:rsidRPr="00A47BC6">
              <w:rPr>
                <w:rFonts w:ascii="Arial" w:hAnsi="Arial" w:cs="Arial"/>
                <w:i/>
                <w:sz w:val="22"/>
                <w:szCs w:val="22"/>
                <w:vertAlign w:val="superscript"/>
              </w:rPr>
              <w:t>th</w:t>
            </w:r>
            <w:r w:rsidRPr="00A47BC6">
              <w:rPr>
                <w:rFonts w:ascii="Arial" w:hAnsi="Arial" w:cs="Arial"/>
                <w:i/>
                <w:sz w:val="22"/>
                <w:szCs w:val="22"/>
              </w:rPr>
              <w:t xml:space="preserve"> Edition,</w:t>
            </w:r>
            <w:r w:rsidRPr="00A47BC6">
              <w:rPr>
                <w:rFonts w:ascii="Arial" w:hAnsi="Arial" w:cs="Arial"/>
                <w:sz w:val="22"/>
                <w:szCs w:val="22"/>
              </w:rPr>
              <w:t xml:space="preserve"> Maidenhead: Open University Press</w:t>
            </w:r>
          </w:p>
        </w:tc>
        <w:tc>
          <w:tcPr>
            <w:tcW w:w="1366" w:type="dxa"/>
          </w:tcPr>
          <w:p w14:paraId="2F465C5E"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5A545B23" w14:textId="77777777" w:rsidTr="00A47BC6">
        <w:tc>
          <w:tcPr>
            <w:tcW w:w="1693" w:type="dxa"/>
          </w:tcPr>
          <w:p w14:paraId="257DA328"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5FE8F84A" w14:textId="77777777" w:rsidR="00A47BC6" w:rsidRPr="00A47BC6" w:rsidRDefault="00A47BC6" w:rsidP="00A47BC6">
            <w:pPr>
              <w:rPr>
                <w:rFonts w:ascii="Arial" w:hAnsi="Arial" w:cs="Arial"/>
                <w:sz w:val="22"/>
                <w:szCs w:val="22"/>
                <w:lang w:val="en-GB"/>
              </w:rPr>
            </w:pPr>
            <w:r w:rsidRPr="00A47BC6">
              <w:rPr>
                <w:rFonts w:ascii="Arial" w:hAnsi="Arial" w:cs="Arial"/>
                <w:sz w:val="22"/>
                <w:szCs w:val="22"/>
              </w:rPr>
              <w:t xml:space="preserve">Berry, R. (Ed) (2013) </w:t>
            </w:r>
            <w:r w:rsidRPr="00A47BC6">
              <w:rPr>
                <w:rFonts w:ascii="Arial" w:hAnsi="Arial" w:cs="Arial"/>
                <w:i/>
                <w:sz w:val="22"/>
                <w:szCs w:val="22"/>
              </w:rPr>
              <w:t>The Research Project: How to Write It, 5</w:t>
            </w:r>
            <w:r w:rsidRPr="00A47BC6">
              <w:rPr>
                <w:rFonts w:ascii="Arial" w:hAnsi="Arial" w:cs="Arial"/>
                <w:i/>
                <w:sz w:val="22"/>
                <w:szCs w:val="22"/>
                <w:vertAlign w:val="superscript"/>
              </w:rPr>
              <w:t>th</w:t>
            </w:r>
            <w:r w:rsidRPr="00A47BC6">
              <w:rPr>
                <w:rFonts w:ascii="Arial" w:hAnsi="Arial" w:cs="Arial"/>
                <w:i/>
                <w:sz w:val="22"/>
                <w:szCs w:val="22"/>
              </w:rPr>
              <w:t xml:space="preserve"> Edition,</w:t>
            </w:r>
            <w:r w:rsidRPr="00A47BC6">
              <w:rPr>
                <w:rFonts w:ascii="Arial" w:hAnsi="Arial" w:cs="Arial"/>
                <w:sz w:val="22"/>
                <w:szCs w:val="22"/>
              </w:rPr>
              <w:t xml:space="preserve"> London: Routledge</w:t>
            </w:r>
          </w:p>
        </w:tc>
        <w:tc>
          <w:tcPr>
            <w:tcW w:w="1366" w:type="dxa"/>
          </w:tcPr>
          <w:p w14:paraId="078A2905"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017968D3" w14:textId="77777777" w:rsidTr="00A47BC6">
        <w:tc>
          <w:tcPr>
            <w:tcW w:w="1693" w:type="dxa"/>
          </w:tcPr>
          <w:p w14:paraId="71394200"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3CA5F69B" w14:textId="77777777" w:rsidR="00A47BC6" w:rsidRPr="00A47BC6" w:rsidRDefault="00A47BC6" w:rsidP="00A47BC6">
            <w:pPr>
              <w:rPr>
                <w:rFonts w:ascii="Arial" w:hAnsi="Arial" w:cs="Arial"/>
                <w:sz w:val="22"/>
                <w:szCs w:val="22"/>
                <w:lang w:val="en-GB"/>
              </w:rPr>
            </w:pPr>
            <w:r w:rsidRPr="00A47BC6">
              <w:rPr>
                <w:rFonts w:ascii="Arial" w:hAnsi="Arial" w:cs="Arial"/>
                <w:sz w:val="22"/>
                <w:szCs w:val="22"/>
              </w:rPr>
              <w:t xml:space="preserve">Blaxter, L., Hughes, C. and Tight, M. (2010) </w:t>
            </w:r>
            <w:r w:rsidRPr="00A47BC6">
              <w:rPr>
                <w:rFonts w:ascii="Arial" w:hAnsi="Arial" w:cs="Arial"/>
                <w:i/>
                <w:sz w:val="22"/>
                <w:szCs w:val="22"/>
              </w:rPr>
              <w:t>How to Research, 4</w:t>
            </w:r>
            <w:r w:rsidRPr="00A47BC6">
              <w:rPr>
                <w:rFonts w:ascii="Arial" w:hAnsi="Arial" w:cs="Arial"/>
                <w:i/>
                <w:sz w:val="22"/>
                <w:szCs w:val="22"/>
                <w:vertAlign w:val="superscript"/>
              </w:rPr>
              <w:t>nd</w:t>
            </w:r>
            <w:r w:rsidRPr="00A47BC6">
              <w:rPr>
                <w:rFonts w:ascii="Arial" w:hAnsi="Arial" w:cs="Arial"/>
                <w:i/>
                <w:sz w:val="22"/>
                <w:szCs w:val="22"/>
              </w:rPr>
              <w:t xml:space="preserve"> Edition, </w:t>
            </w:r>
            <w:r w:rsidRPr="00A47BC6">
              <w:rPr>
                <w:rFonts w:ascii="Arial" w:hAnsi="Arial" w:cs="Arial"/>
                <w:sz w:val="22"/>
                <w:szCs w:val="22"/>
              </w:rPr>
              <w:t>Maidenhead: Open University Press</w:t>
            </w:r>
          </w:p>
        </w:tc>
        <w:tc>
          <w:tcPr>
            <w:tcW w:w="1366" w:type="dxa"/>
          </w:tcPr>
          <w:p w14:paraId="45F274D8"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16922F14" w14:textId="77777777" w:rsidTr="00A47BC6">
        <w:tc>
          <w:tcPr>
            <w:tcW w:w="1693" w:type="dxa"/>
          </w:tcPr>
          <w:p w14:paraId="29B71EC6"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71246DA4" w14:textId="77777777" w:rsidR="00A47BC6" w:rsidRPr="00A47BC6" w:rsidRDefault="00A47BC6" w:rsidP="00A47BC6">
            <w:pPr>
              <w:rPr>
                <w:rFonts w:ascii="Arial" w:hAnsi="Arial" w:cs="Arial"/>
                <w:sz w:val="22"/>
                <w:szCs w:val="22"/>
                <w:lang w:val="en-GB"/>
              </w:rPr>
            </w:pPr>
            <w:r w:rsidRPr="00A47BC6">
              <w:rPr>
                <w:rFonts w:ascii="Arial" w:hAnsi="Arial" w:cs="Arial"/>
                <w:sz w:val="22"/>
                <w:szCs w:val="22"/>
              </w:rPr>
              <w:t xml:space="preserve">Fowler, F. (2013) </w:t>
            </w:r>
            <w:r w:rsidRPr="00A47BC6">
              <w:rPr>
                <w:rFonts w:ascii="Arial" w:hAnsi="Arial" w:cs="Arial"/>
                <w:i/>
                <w:sz w:val="22"/>
                <w:szCs w:val="22"/>
              </w:rPr>
              <w:t>Survey Research Methods 5</w:t>
            </w:r>
            <w:r w:rsidRPr="00A47BC6">
              <w:rPr>
                <w:rFonts w:ascii="Arial" w:hAnsi="Arial" w:cs="Arial"/>
                <w:i/>
                <w:sz w:val="22"/>
                <w:szCs w:val="22"/>
                <w:vertAlign w:val="superscript"/>
              </w:rPr>
              <w:t>th</w:t>
            </w:r>
            <w:r w:rsidRPr="00A47BC6">
              <w:rPr>
                <w:rFonts w:ascii="Arial" w:hAnsi="Arial" w:cs="Arial"/>
                <w:i/>
                <w:sz w:val="22"/>
                <w:szCs w:val="22"/>
              </w:rPr>
              <w:t xml:space="preserve"> Edition, </w:t>
            </w:r>
            <w:r w:rsidRPr="00A47BC6">
              <w:rPr>
                <w:rFonts w:ascii="Arial" w:hAnsi="Arial" w:cs="Arial"/>
                <w:sz w:val="22"/>
                <w:szCs w:val="22"/>
              </w:rPr>
              <w:t>Newcastle upon Tyne: Sage Publications</w:t>
            </w:r>
          </w:p>
        </w:tc>
        <w:tc>
          <w:tcPr>
            <w:tcW w:w="1366" w:type="dxa"/>
          </w:tcPr>
          <w:p w14:paraId="1D8F1E82"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4193CF14" w14:textId="77777777" w:rsidTr="00A47BC6">
        <w:tc>
          <w:tcPr>
            <w:tcW w:w="1693" w:type="dxa"/>
          </w:tcPr>
          <w:p w14:paraId="0124E18B"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7EED4BB6" w14:textId="77777777" w:rsidR="00A47BC6" w:rsidRPr="00A47BC6" w:rsidRDefault="00A47BC6" w:rsidP="00A47BC6">
            <w:pPr>
              <w:rPr>
                <w:rFonts w:ascii="Arial" w:hAnsi="Arial" w:cs="Arial"/>
                <w:sz w:val="22"/>
                <w:szCs w:val="22"/>
                <w:lang w:val="en-GB"/>
              </w:rPr>
            </w:pPr>
            <w:r w:rsidRPr="00A47BC6">
              <w:rPr>
                <w:rFonts w:ascii="Arial" w:hAnsi="Arial" w:cs="Arial"/>
                <w:sz w:val="22"/>
                <w:szCs w:val="22"/>
              </w:rPr>
              <w:t xml:space="preserve">Oppenheim, A. (2005) </w:t>
            </w:r>
            <w:r w:rsidRPr="00A47BC6">
              <w:rPr>
                <w:rFonts w:ascii="Arial" w:hAnsi="Arial" w:cs="Arial"/>
                <w:i/>
                <w:sz w:val="22"/>
                <w:szCs w:val="22"/>
              </w:rPr>
              <w:t xml:space="preserve">Questionnaire Design, Interviewing and Attitude Measurement, </w:t>
            </w:r>
            <w:r w:rsidRPr="00A47BC6">
              <w:rPr>
                <w:rFonts w:ascii="Arial" w:hAnsi="Arial" w:cs="Arial"/>
                <w:sz w:val="22"/>
                <w:szCs w:val="22"/>
              </w:rPr>
              <w:t>London: Continuum</w:t>
            </w:r>
          </w:p>
        </w:tc>
        <w:tc>
          <w:tcPr>
            <w:tcW w:w="1366" w:type="dxa"/>
          </w:tcPr>
          <w:p w14:paraId="707E8A7D"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5FBF817D" w14:textId="77777777" w:rsidTr="00A47BC6">
        <w:tc>
          <w:tcPr>
            <w:tcW w:w="1693" w:type="dxa"/>
          </w:tcPr>
          <w:p w14:paraId="5E7BFADF"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55541739" w14:textId="77777777" w:rsidR="00A47BC6" w:rsidRPr="00A47BC6" w:rsidRDefault="00A47BC6" w:rsidP="00A47BC6">
            <w:pPr>
              <w:rPr>
                <w:rFonts w:ascii="Arial" w:hAnsi="Arial" w:cs="Arial"/>
                <w:sz w:val="22"/>
                <w:szCs w:val="22"/>
              </w:rPr>
            </w:pPr>
            <w:r w:rsidRPr="00A47BC6">
              <w:rPr>
                <w:rFonts w:ascii="Arial" w:hAnsi="Arial" w:cs="Arial"/>
                <w:sz w:val="22"/>
                <w:szCs w:val="22"/>
              </w:rPr>
              <w:t xml:space="preserve">Saunders, M. Lewis, P. and Thornhill, A. (2015) </w:t>
            </w:r>
            <w:r w:rsidRPr="00A47BC6">
              <w:rPr>
                <w:rFonts w:ascii="Arial" w:hAnsi="Arial" w:cs="Arial"/>
                <w:i/>
                <w:sz w:val="22"/>
                <w:szCs w:val="22"/>
              </w:rPr>
              <w:t xml:space="preserve">Research Methods for Business Students, </w:t>
            </w:r>
            <w:r w:rsidRPr="00A47BC6">
              <w:rPr>
                <w:rFonts w:ascii="Arial" w:hAnsi="Arial" w:cs="Arial"/>
                <w:sz w:val="22"/>
                <w:szCs w:val="22"/>
              </w:rPr>
              <w:t>London: Pearson</w:t>
            </w:r>
          </w:p>
        </w:tc>
        <w:tc>
          <w:tcPr>
            <w:tcW w:w="1366" w:type="dxa"/>
          </w:tcPr>
          <w:p w14:paraId="160BDA39"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52442462" w14:textId="77777777" w:rsidTr="00A47BC6">
        <w:tc>
          <w:tcPr>
            <w:tcW w:w="1693" w:type="dxa"/>
          </w:tcPr>
          <w:p w14:paraId="50D78EDF"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7890E184" w14:textId="77777777" w:rsidR="00A47BC6" w:rsidRPr="00A47BC6" w:rsidRDefault="00A47BC6" w:rsidP="00A47BC6">
            <w:pPr>
              <w:rPr>
                <w:rFonts w:ascii="Arial" w:hAnsi="Arial" w:cs="Arial"/>
                <w:sz w:val="22"/>
                <w:szCs w:val="22"/>
              </w:rPr>
            </w:pPr>
            <w:r w:rsidRPr="00A47BC6">
              <w:rPr>
                <w:rFonts w:ascii="Arial" w:hAnsi="Arial" w:cs="Arial"/>
                <w:sz w:val="22"/>
                <w:szCs w:val="22"/>
              </w:rPr>
              <w:t xml:space="preserve">Azzara, C. (2010) </w:t>
            </w:r>
            <w:r w:rsidRPr="00A47BC6">
              <w:rPr>
                <w:rFonts w:ascii="Arial" w:hAnsi="Arial" w:cs="Arial"/>
                <w:i/>
                <w:sz w:val="22"/>
                <w:szCs w:val="22"/>
              </w:rPr>
              <w:t>Questionnaire Design for Business Research, Tate Publishing</w:t>
            </w:r>
          </w:p>
        </w:tc>
        <w:tc>
          <w:tcPr>
            <w:tcW w:w="1366" w:type="dxa"/>
          </w:tcPr>
          <w:p w14:paraId="6928835B"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r w:rsidR="00A47BC6" w:rsidRPr="00A47BC6" w14:paraId="5FE32CA6" w14:textId="77777777" w:rsidTr="00A47BC6">
        <w:tc>
          <w:tcPr>
            <w:tcW w:w="1693" w:type="dxa"/>
          </w:tcPr>
          <w:p w14:paraId="1B3493C7"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4B15FA68" w14:textId="77777777" w:rsidR="00A47BC6" w:rsidRPr="00A47BC6" w:rsidRDefault="00A47BC6" w:rsidP="00A47BC6">
            <w:pPr>
              <w:rPr>
                <w:rFonts w:ascii="Arial" w:hAnsi="Arial" w:cs="Arial"/>
                <w:sz w:val="22"/>
                <w:szCs w:val="22"/>
                <w:lang w:val="en-GB"/>
              </w:rPr>
            </w:pPr>
            <w:r w:rsidRPr="00A47BC6">
              <w:rPr>
                <w:rFonts w:ascii="Arial" w:hAnsi="Arial" w:cs="Arial"/>
                <w:sz w:val="22"/>
                <w:szCs w:val="22"/>
              </w:rPr>
              <w:t>IEEE Transactions on Visualisation and Computer Graphics</w:t>
            </w:r>
          </w:p>
        </w:tc>
        <w:tc>
          <w:tcPr>
            <w:tcW w:w="1366" w:type="dxa"/>
          </w:tcPr>
          <w:p w14:paraId="25343BB4"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Arial" w:hAnsi="Arial" w:cs="Arial"/>
                <w:sz w:val="22"/>
                <w:szCs w:val="22"/>
                <w:lang w:val="en-GB"/>
              </w:rPr>
              <w:t>x</w:t>
            </w:r>
          </w:p>
        </w:tc>
      </w:tr>
      <w:tr w:rsidR="00A47BC6" w:rsidRPr="00A47BC6" w14:paraId="5070D398" w14:textId="77777777" w:rsidTr="00A47BC6">
        <w:tc>
          <w:tcPr>
            <w:tcW w:w="1693" w:type="dxa"/>
          </w:tcPr>
          <w:p w14:paraId="2934C85A"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68F6FBAF" w14:textId="77777777" w:rsidR="00A47BC6" w:rsidRPr="00A47BC6" w:rsidRDefault="00A47BC6" w:rsidP="00A47BC6">
            <w:pPr>
              <w:rPr>
                <w:rFonts w:ascii="Arial" w:hAnsi="Arial" w:cs="Arial"/>
                <w:sz w:val="22"/>
                <w:szCs w:val="22"/>
                <w:lang w:val="en-GB"/>
              </w:rPr>
            </w:pPr>
            <w:r w:rsidRPr="00A47BC6">
              <w:rPr>
                <w:rFonts w:ascii="Arial" w:hAnsi="Arial" w:cs="Arial"/>
                <w:sz w:val="22"/>
                <w:szCs w:val="22"/>
              </w:rPr>
              <w:t>Information Visualization (SAGE)</w:t>
            </w:r>
          </w:p>
        </w:tc>
        <w:tc>
          <w:tcPr>
            <w:tcW w:w="1366" w:type="dxa"/>
          </w:tcPr>
          <w:p w14:paraId="6622645B"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Arial" w:hAnsi="Arial" w:cs="Arial"/>
                <w:sz w:val="22"/>
                <w:szCs w:val="22"/>
                <w:lang w:val="en-GB"/>
              </w:rPr>
              <w:t>x</w:t>
            </w:r>
          </w:p>
        </w:tc>
      </w:tr>
      <w:tr w:rsidR="00A47BC6" w:rsidRPr="00A47BC6" w14:paraId="3ED9ADC1" w14:textId="77777777" w:rsidTr="00A47BC6">
        <w:tc>
          <w:tcPr>
            <w:tcW w:w="1693" w:type="dxa"/>
          </w:tcPr>
          <w:p w14:paraId="13725493"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24234387" w14:textId="77777777" w:rsidR="00A47BC6" w:rsidRPr="00A47BC6" w:rsidRDefault="00A47BC6" w:rsidP="00A47BC6">
            <w:pPr>
              <w:rPr>
                <w:rFonts w:ascii="Arial" w:hAnsi="Arial" w:cs="Arial"/>
                <w:sz w:val="22"/>
                <w:szCs w:val="22"/>
                <w:lang w:val="en-GB"/>
              </w:rPr>
            </w:pPr>
            <w:hyperlink r:id="rId11" w:anchor="/" w:history="1">
              <w:r w:rsidRPr="00A47BC6">
                <w:rPr>
                  <w:rFonts w:ascii="Arial" w:hAnsi="Arial" w:cs="Arial"/>
                  <w:color w:val="0000FF"/>
                  <w:sz w:val="22"/>
                  <w:szCs w:val="22"/>
                  <w:u w:val="single"/>
                </w:rPr>
                <w:t>http://www-969.ibm.com/software/analytics/manyeyes/#/</w:t>
              </w:r>
            </w:hyperlink>
            <w:r w:rsidRPr="00A47BC6">
              <w:rPr>
                <w:rFonts w:ascii="Arial" w:hAnsi="Arial" w:cs="Arial"/>
                <w:sz w:val="22"/>
                <w:szCs w:val="22"/>
              </w:rPr>
              <w:t xml:space="preserve"> </w:t>
            </w:r>
          </w:p>
        </w:tc>
        <w:tc>
          <w:tcPr>
            <w:tcW w:w="1366" w:type="dxa"/>
          </w:tcPr>
          <w:p w14:paraId="77E24764" w14:textId="77777777" w:rsidR="00A47BC6" w:rsidRPr="00A47BC6" w:rsidRDefault="00A47BC6" w:rsidP="00A47BC6">
            <w:pPr>
              <w:autoSpaceDE w:val="0"/>
              <w:autoSpaceDN w:val="0"/>
              <w:adjustRightInd w:val="0"/>
              <w:jc w:val="center"/>
              <w:rPr>
                <w:rFonts w:ascii="Arial" w:eastAsia="MS Gothic" w:hAnsi="Arial" w:cs="Arial"/>
                <w:sz w:val="22"/>
                <w:szCs w:val="22"/>
                <w:lang w:val="en-GB"/>
              </w:rPr>
            </w:pPr>
            <w:r w:rsidRPr="00A47BC6">
              <w:rPr>
                <w:rFonts w:ascii="Arial" w:hAnsi="Arial" w:cs="Arial"/>
                <w:sz w:val="22"/>
                <w:szCs w:val="22"/>
                <w:lang w:val="en-GB"/>
              </w:rPr>
              <w:t>x</w:t>
            </w:r>
          </w:p>
        </w:tc>
      </w:tr>
      <w:tr w:rsidR="00A47BC6" w:rsidRPr="00A47BC6" w14:paraId="1F92D600" w14:textId="77777777" w:rsidTr="00A47BC6">
        <w:tc>
          <w:tcPr>
            <w:tcW w:w="1693" w:type="dxa"/>
          </w:tcPr>
          <w:p w14:paraId="3FEBAAA4"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4EFE3423" w14:textId="77777777" w:rsidR="00A47BC6" w:rsidRPr="00A47BC6" w:rsidRDefault="00A47BC6" w:rsidP="00A47BC6">
            <w:pPr>
              <w:tabs>
                <w:tab w:val="num" w:pos="720"/>
                <w:tab w:val="left" w:pos="1440"/>
              </w:tabs>
              <w:jc w:val="both"/>
              <w:rPr>
                <w:rFonts w:ascii="Arial" w:hAnsi="Arial" w:cs="Arial"/>
                <w:sz w:val="22"/>
                <w:szCs w:val="22"/>
                <w:lang w:val="en-GB"/>
              </w:rPr>
            </w:pPr>
            <w:hyperlink r:id="rId12" w:history="1">
              <w:r w:rsidRPr="00A47BC6">
                <w:rPr>
                  <w:rFonts w:ascii="Arial" w:hAnsi="Arial" w:cs="Arial"/>
                  <w:color w:val="0000FF"/>
                  <w:sz w:val="22"/>
                  <w:szCs w:val="22"/>
                  <w:u w:val="single"/>
                </w:rPr>
                <w:t>http://www.theusrus.de/Mondrian/</w:t>
              </w:r>
            </w:hyperlink>
          </w:p>
        </w:tc>
        <w:tc>
          <w:tcPr>
            <w:tcW w:w="1366" w:type="dxa"/>
          </w:tcPr>
          <w:p w14:paraId="09230566"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Arial" w:hAnsi="Arial" w:cs="Arial"/>
                <w:sz w:val="22"/>
                <w:szCs w:val="22"/>
                <w:lang w:val="en-GB"/>
              </w:rPr>
              <w:t>x</w:t>
            </w:r>
          </w:p>
        </w:tc>
      </w:tr>
    </w:tbl>
    <w:p w14:paraId="5E24272B" w14:textId="77777777" w:rsidR="00A47BC6" w:rsidRPr="00A47BC6" w:rsidRDefault="00A47BC6" w:rsidP="00A47BC6">
      <w:pPr>
        <w:spacing w:after="0"/>
        <w:rPr>
          <w:rFonts w:ascii="Arial" w:hAnsi="Arial" w:cs="Arial"/>
          <w:b/>
          <w:noProof/>
          <w:lang w:val="en-GB" w:eastAsia="en-GB"/>
        </w:rPr>
      </w:pPr>
    </w:p>
    <w:p w14:paraId="68798488" w14:textId="77777777" w:rsidR="00A47BC6" w:rsidRPr="00A47BC6" w:rsidRDefault="00A47BC6" w:rsidP="00B14007">
      <w:pPr>
        <w:jc w:val="center"/>
        <w:rPr>
          <w:rFonts w:ascii="Arial" w:hAnsi="Arial" w:cs="Arial"/>
          <w:b/>
          <w:noProof/>
          <w:lang w:val="en-GB" w:eastAsia="en-GB"/>
        </w:rPr>
      </w:pPr>
    </w:p>
    <w:p w14:paraId="18DE316C" w14:textId="77777777" w:rsidR="00A47BC6" w:rsidRPr="00A47BC6" w:rsidRDefault="00A47BC6" w:rsidP="00B14007">
      <w:pPr>
        <w:jc w:val="center"/>
        <w:rPr>
          <w:rFonts w:ascii="Arial" w:hAnsi="Arial" w:cs="Arial"/>
          <w:b/>
          <w:noProof/>
          <w:lang w:val="en-GB" w:eastAsia="en-GB"/>
        </w:rPr>
      </w:pPr>
    </w:p>
    <w:p w14:paraId="1F1AB1CF" w14:textId="77777777" w:rsidR="00A47BC6" w:rsidRDefault="00A47BC6" w:rsidP="00B14007">
      <w:pPr>
        <w:jc w:val="center"/>
        <w:rPr>
          <w:rFonts w:ascii="Arial" w:hAnsi="Arial" w:cs="Arial"/>
          <w:b/>
          <w:noProof/>
          <w:sz w:val="36"/>
          <w:szCs w:val="36"/>
          <w:lang w:val="en-GB" w:eastAsia="en-GB"/>
        </w:rPr>
        <w:sectPr w:rsidR="00A47BC6">
          <w:pgSz w:w="11906" w:h="16838"/>
          <w:pgMar w:top="1440" w:right="1440" w:bottom="1440" w:left="1440" w:header="708" w:footer="708" w:gutter="0"/>
          <w:cols w:space="708"/>
          <w:docGrid w:linePitch="360"/>
        </w:sectPr>
      </w:pPr>
    </w:p>
    <w:p w14:paraId="7E61FDC2" w14:textId="0A056CBA"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lastRenderedPageBreak/>
        <w:t>MODULE CODE:</w:t>
      </w:r>
      <w:r w:rsidRPr="00934D65">
        <w:rPr>
          <w:rFonts w:ascii="Arial" w:eastAsia="Times New Roman" w:hAnsi="Arial" w:cs="Arial"/>
          <w:b/>
          <w:color w:val="00000A"/>
          <w:kern w:val="1"/>
          <w:lang w:val="en-GB" w:eastAsia="en-GB"/>
        </w:rPr>
        <w:tab/>
      </w:r>
      <w:r w:rsidR="00DF08DA">
        <w:rPr>
          <w:rFonts w:ascii="Arial" w:eastAsia="Times New Roman" w:hAnsi="Arial" w:cs="Arial"/>
          <w:b/>
          <w:color w:val="00000A"/>
          <w:kern w:val="1"/>
          <w:lang w:val="en-GB" w:eastAsia="en-GB"/>
        </w:rPr>
        <w:t>ACFA7001</w:t>
      </w:r>
    </w:p>
    <w:p w14:paraId="1050FE28" w14:textId="5C87619F" w:rsidR="00A57A99" w:rsidRPr="00934D65" w:rsidRDefault="00A57A99" w:rsidP="00A57A99">
      <w:pPr>
        <w:tabs>
          <w:tab w:val="left" w:pos="720"/>
          <w:tab w:val="left" w:pos="1440"/>
          <w:tab w:val="left" w:pos="2160"/>
          <w:tab w:val="left" w:pos="2880"/>
        </w:tabs>
        <w:suppressAutoHyphens/>
        <w:spacing w:after="0" w:line="240" w:lineRule="auto"/>
        <w:jc w:val="both"/>
        <w:textAlignment w:val="baseline"/>
        <w:outlineLvl w:val="2"/>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TITLE:</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Pr>
          <w:rFonts w:ascii="Arial" w:eastAsia="Times New Roman" w:hAnsi="Arial" w:cs="Arial"/>
          <w:b/>
          <w:color w:val="00000A"/>
          <w:kern w:val="1"/>
          <w:lang w:val="en-GB" w:eastAsia="en-GB"/>
        </w:rPr>
        <w:t>Research Project/ Dissertation</w:t>
      </w:r>
    </w:p>
    <w:p w14:paraId="0E32EF9E"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DATED:</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741878">
        <w:rPr>
          <w:rFonts w:ascii="Arial" w:eastAsia="Times New Roman" w:hAnsi="Arial" w:cs="Arial"/>
          <w:b/>
          <w:lang w:val="en-GB"/>
        </w:rPr>
        <w:t>2</w:t>
      </w:r>
      <w:r>
        <w:rPr>
          <w:rFonts w:ascii="Arial" w:eastAsia="Times New Roman" w:hAnsi="Arial" w:cs="Arial"/>
          <w:b/>
          <w:lang w:val="en-GB"/>
        </w:rPr>
        <w:t>9/06/2017</w:t>
      </w:r>
    </w:p>
    <w:p w14:paraId="531F44E2"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71A26CB0"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LEVEL:  </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7</w:t>
      </w:r>
    </w:p>
    <w:p w14:paraId="7F308CED" w14:textId="50B90486"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CREDITS:</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Pr>
          <w:rFonts w:ascii="Arial" w:eastAsia="Times New Roman" w:hAnsi="Arial" w:cs="Arial"/>
          <w:b/>
          <w:color w:val="00000A"/>
          <w:kern w:val="1"/>
          <w:lang w:val="en-GB" w:eastAsia="en-GB"/>
        </w:rPr>
        <w:t>1</w:t>
      </w:r>
      <w:r w:rsidRPr="00934D65">
        <w:rPr>
          <w:rFonts w:ascii="Arial" w:eastAsia="Times New Roman" w:hAnsi="Arial" w:cs="Arial"/>
          <w:b/>
          <w:color w:val="00000A"/>
          <w:kern w:val="1"/>
          <w:lang w:val="en-GB" w:eastAsia="en-GB"/>
        </w:rPr>
        <w:t>20</w:t>
      </w:r>
    </w:p>
    <w:p w14:paraId="049B5D02"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574BC169" w14:textId="7352E218" w:rsidR="00A57A99" w:rsidRPr="00934D65" w:rsidRDefault="00A57A99" w:rsidP="00A57A9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b/>
          <w:lang w:val="en-GB"/>
        </w:rPr>
        <w:t>JACS CODE:</w:t>
      </w:r>
      <w:r w:rsidRPr="00934D65">
        <w:rPr>
          <w:rFonts w:ascii="Arial" w:eastAsia="Times New Roman" w:hAnsi="Arial" w:cs="Arial"/>
          <w:b/>
          <w:lang w:val="en-GB"/>
        </w:rPr>
        <w:tab/>
      </w:r>
      <w:r w:rsidRPr="00934D65">
        <w:rPr>
          <w:rFonts w:ascii="Arial" w:eastAsia="Times New Roman" w:hAnsi="Arial" w:cs="Arial"/>
          <w:b/>
          <w:lang w:val="en-GB"/>
        </w:rPr>
        <w:tab/>
      </w:r>
      <w:r>
        <w:rPr>
          <w:rFonts w:ascii="Arial" w:eastAsia="Times New Roman" w:hAnsi="Arial" w:cs="Arial"/>
          <w:b/>
          <w:lang w:val="en-GB"/>
        </w:rPr>
        <w:t>W200</w:t>
      </w:r>
    </w:p>
    <w:p w14:paraId="2CFD3827" w14:textId="77777777" w:rsidR="00741878" w:rsidRPr="00741878" w:rsidRDefault="00741878" w:rsidP="00741878">
      <w:pPr>
        <w:pBdr>
          <w:bottom w:val="single" w:sz="6" w:space="1" w:color="auto"/>
        </w:pBdr>
        <w:spacing w:after="0"/>
        <w:rPr>
          <w:rFonts w:ascii="Arial" w:hAnsi="Arial" w:cs="Arial"/>
        </w:rPr>
      </w:pPr>
    </w:p>
    <w:p w14:paraId="096004EA"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rPr>
          <w:rFonts w:ascii="Arial" w:eastAsia="Times New Roman" w:hAnsi="Arial"/>
          <w:b/>
          <w:lang w:val="en-GB" w:eastAsia="en-GB"/>
        </w:rPr>
      </w:pPr>
      <w:r w:rsidRPr="00741878">
        <w:rPr>
          <w:rFonts w:ascii="Arial" w:eastAsia="Times New Roman" w:hAnsi="Arial"/>
          <w:b/>
          <w:lang w:val="en-GB" w:eastAsia="en-GB"/>
        </w:rPr>
        <w:t>AIM(S)</w:t>
      </w:r>
    </w:p>
    <w:p w14:paraId="368BC80E" w14:textId="77777777" w:rsidR="00714975" w:rsidRPr="00714975" w:rsidRDefault="00741878" w:rsidP="00F72D34">
      <w:pPr>
        <w:numPr>
          <w:ilvl w:val="0"/>
          <w:numId w:val="67"/>
        </w:numPr>
        <w:spacing w:after="0" w:line="240" w:lineRule="auto"/>
        <w:jc w:val="both"/>
        <w:rPr>
          <w:rFonts w:ascii="Arial" w:eastAsia="Times New Roman" w:hAnsi="Arial" w:cs="Arial"/>
          <w:sz w:val="24"/>
          <w:szCs w:val="20"/>
          <w:lang w:val="en-GB" w:eastAsia="en-GB"/>
        </w:rPr>
      </w:pPr>
      <w:r w:rsidRPr="00741878">
        <w:rPr>
          <w:rFonts w:ascii="Arial" w:eastAsia="Times New Roman" w:hAnsi="Arial"/>
          <w:lang w:val="en-GB" w:eastAsia="en-GB"/>
        </w:rPr>
        <w:t>To attain necessary research skills in order to pursue an extended, independent research project</w:t>
      </w:r>
    </w:p>
    <w:p w14:paraId="43A94931" w14:textId="2B8693CF" w:rsidR="00741878" w:rsidRPr="00741878" w:rsidRDefault="00741878" w:rsidP="00714975">
      <w:pPr>
        <w:spacing w:after="0" w:line="240" w:lineRule="auto"/>
        <w:ind w:left="720"/>
        <w:jc w:val="both"/>
        <w:rPr>
          <w:rFonts w:ascii="Arial" w:eastAsia="Times New Roman" w:hAnsi="Arial" w:cs="Arial"/>
          <w:sz w:val="24"/>
          <w:szCs w:val="20"/>
          <w:lang w:val="en-GB" w:eastAsia="en-GB"/>
        </w:rPr>
      </w:pPr>
      <w:r w:rsidRPr="00741878">
        <w:rPr>
          <w:rFonts w:ascii="Arial" w:eastAsia="Times New Roman" w:hAnsi="Arial"/>
          <w:lang w:val="en-GB" w:eastAsia="en-GB"/>
        </w:rPr>
        <w:t xml:space="preserve"> </w:t>
      </w:r>
    </w:p>
    <w:p w14:paraId="5069C1E1" w14:textId="77777777" w:rsidR="00741878" w:rsidRPr="00741878" w:rsidRDefault="00741878" w:rsidP="00F72D34">
      <w:pPr>
        <w:widowControl w:val="0"/>
        <w:numPr>
          <w:ilvl w:val="0"/>
          <w:numId w:val="67"/>
        </w:numPr>
        <w:tabs>
          <w:tab w:val="left" w:pos="220"/>
        </w:tabs>
        <w:autoSpaceDE w:val="0"/>
        <w:autoSpaceDN w:val="0"/>
        <w:adjustRightInd w:val="0"/>
        <w:spacing w:after="0" w:line="240" w:lineRule="auto"/>
        <w:jc w:val="both"/>
        <w:rPr>
          <w:rFonts w:ascii="Arial" w:hAnsi="Arial" w:cs="Arial"/>
          <w:lang w:eastAsia="en-GB"/>
        </w:rPr>
      </w:pPr>
      <w:r w:rsidRPr="00741878">
        <w:rPr>
          <w:rFonts w:ascii="Arial" w:hAnsi="Arial" w:cs="Arial"/>
          <w:lang w:eastAsia="en-GB"/>
        </w:rPr>
        <w:t>To provide an opportunity for critical and evaluative research which engages with       issues and debate relevant to the chosen subject.</w:t>
      </w:r>
    </w:p>
    <w:p w14:paraId="043FAFDB" w14:textId="77777777" w:rsidR="00741878" w:rsidRPr="00741878" w:rsidRDefault="00741878" w:rsidP="00741878">
      <w:pPr>
        <w:spacing w:after="0" w:line="240" w:lineRule="auto"/>
        <w:jc w:val="both"/>
        <w:rPr>
          <w:rFonts w:ascii="Arial" w:eastAsia="Times New Roman" w:hAnsi="Arial" w:cs="Arial"/>
          <w:b/>
          <w:lang w:val="en-GB" w:eastAsia="en-GB"/>
        </w:rPr>
      </w:pPr>
    </w:p>
    <w:p w14:paraId="1A4A133E" w14:textId="77777777" w:rsidR="00741878" w:rsidRPr="00741878" w:rsidRDefault="00741878" w:rsidP="00741878">
      <w:pPr>
        <w:spacing w:after="0" w:line="240" w:lineRule="auto"/>
        <w:jc w:val="both"/>
        <w:rPr>
          <w:rFonts w:ascii="Arial" w:eastAsia="Times New Roman" w:hAnsi="Arial" w:cs="Arial"/>
          <w:b/>
          <w:lang w:val="en-GB" w:eastAsia="en-GB"/>
        </w:rPr>
      </w:pPr>
      <w:r w:rsidRPr="00741878">
        <w:rPr>
          <w:rFonts w:ascii="Arial" w:eastAsia="Times New Roman" w:hAnsi="Arial" w:cs="Arial"/>
          <w:b/>
          <w:lang w:val="en-GB" w:eastAsia="en-GB"/>
        </w:rPr>
        <w:t>LEARNING OUTCOMES</w:t>
      </w:r>
    </w:p>
    <w:p w14:paraId="26D0EB38" w14:textId="77777777" w:rsidR="00741878" w:rsidRPr="00741878" w:rsidRDefault="00741878" w:rsidP="00741878">
      <w:pPr>
        <w:spacing w:after="0"/>
        <w:rPr>
          <w:rFonts w:ascii="Arial" w:hAnsi="Arial" w:cs="Arial"/>
        </w:rPr>
      </w:pPr>
    </w:p>
    <w:p w14:paraId="37DC97F0" w14:textId="77777777" w:rsidR="00741878" w:rsidRPr="00741878" w:rsidRDefault="00741878" w:rsidP="00741878">
      <w:pPr>
        <w:jc w:val="both"/>
        <w:rPr>
          <w:rFonts w:ascii="Arial" w:hAnsi="Arial" w:cs="Arial"/>
        </w:rPr>
      </w:pPr>
      <w:r w:rsidRPr="00741878">
        <w:rPr>
          <w:rFonts w:ascii="Arial" w:hAnsi="Arial" w:cs="Arial"/>
        </w:rPr>
        <w:t>Upon the successful completion of this module, students should be able to demonstrate the ability to:</w:t>
      </w:r>
    </w:p>
    <w:p w14:paraId="24BDAECD" w14:textId="77777777" w:rsidR="00741878" w:rsidRPr="00741878" w:rsidRDefault="00741878" w:rsidP="00F72D34">
      <w:pPr>
        <w:numPr>
          <w:ilvl w:val="0"/>
          <w:numId w:val="78"/>
        </w:numPr>
        <w:spacing w:before="100" w:beforeAutospacing="1" w:after="100" w:afterAutospacing="1" w:line="240" w:lineRule="auto"/>
        <w:contextualSpacing/>
        <w:rPr>
          <w:rFonts w:ascii="Arial" w:hAnsi="Arial" w:cs="Arial"/>
          <w:color w:val="FF0000"/>
          <w:lang w:val="en-GB"/>
        </w:rPr>
      </w:pPr>
      <w:r w:rsidRPr="00741878">
        <w:rPr>
          <w:rFonts w:ascii="Arial" w:hAnsi="Arial" w:cs="Arial"/>
          <w:lang w:val="en-GB"/>
        </w:rPr>
        <w:t>Successfully complete a self-managed and extended piece of work, requiring independent thought and initiative</w:t>
      </w:r>
      <w:r w:rsidRPr="00741878">
        <w:rPr>
          <w:rFonts w:ascii="Arial" w:hAnsi="Arial" w:cs="Arial"/>
          <w:color w:val="FF0000"/>
          <w:lang w:val="en-GB"/>
        </w:rPr>
        <w:t xml:space="preserve">. </w:t>
      </w:r>
    </w:p>
    <w:p w14:paraId="1BE7B56F" w14:textId="77777777" w:rsidR="00741878" w:rsidRPr="00741878" w:rsidRDefault="00741878" w:rsidP="00741878">
      <w:pPr>
        <w:widowControl w:val="0"/>
        <w:tabs>
          <w:tab w:val="left" w:pos="220"/>
          <w:tab w:val="left" w:pos="720"/>
        </w:tabs>
        <w:autoSpaceDE w:val="0"/>
        <w:autoSpaceDN w:val="0"/>
        <w:adjustRightInd w:val="0"/>
        <w:spacing w:after="0" w:line="240" w:lineRule="auto"/>
        <w:ind w:left="714"/>
        <w:jc w:val="both"/>
        <w:rPr>
          <w:rFonts w:ascii="Arial" w:hAnsi="Arial" w:cs="Arial"/>
          <w:lang w:eastAsia="en-GB"/>
        </w:rPr>
      </w:pPr>
    </w:p>
    <w:p w14:paraId="23281754" w14:textId="77777777" w:rsidR="00741878" w:rsidRPr="00741878" w:rsidRDefault="00741878" w:rsidP="00F72D34">
      <w:pPr>
        <w:widowControl w:val="0"/>
        <w:numPr>
          <w:ilvl w:val="0"/>
          <w:numId w:val="78"/>
        </w:numPr>
        <w:tabs>
          <w:tab w:val="left" w:pos="220"/>
          <w:tab w:val="left" w:pos="720"/>
        </w:tabs>
        <w:autoSpaceDE w:val="0"/>
        <w:autoSpaceDN w:val="0"/>
        <w:adjustRightInd w:val="0"/>
        <w:spacing w:after="0" w:line="240" w:lineRule="auto"/>
        <w:contextualSpacing/>
        <w:jc w:val="both"/>
        <w:rPr>
          <w:rFonts w:ascii="Arial" w:hAnsi="Arial" w:cs="Arial"/>
          <w:lang w:eastAsia="en-GB"/>
        </w:rPr>
      </w:pPr>
      <w:r w:rsidRPr="00741878">
        <w:rPr>
          <w:rFonts w:ascii="Arial" w:hAnsi="Arial" w:cs="Arial"/>
          <w:lang w:eastAsia="en-GB"/>
        </w:rPr>
        <w:t>Complete their research and present a completed document within a defined timescale and to agreed standards;</w:t>
      </w:r>
    </w:p>
    <w:p w14:paraId="5413A73D" w14:textId="77777777" w:rsidR="00741878" w:rsidRPr="00741878" w:rsidRDefault="00741878" w:rsidP="00741878">
      <w:pPr>
        <w:overflowPunct w:val="0"/>
        <w:autoSpaceDE w:val="0"/>
        <w:autoSpaceDN w:val="0"/>
        <w:adjustRightInd w:val="0"/>
        <w:spacing w:after="0" w:line="240" w:lineRule="auto"/>
        <w:jc w:val="both"/>
        <w:textAlignment w:val="baseline"/>
        <w:rPr>
          <w:rFonts w:ascii="Arial" w:eastAsia="Times New Roman" w:hAnsi="Arial"/>
          <w:lang w:val="en-GB" w:eastAsia="en-GB"/>
        </w:rPr>
      </w:pPr>
    </w:p>
    <w:p w14:paraId="1103B212" w14:textId="77777777" w:rsidR="00741878" w:rsidRPr="00741878" w:rsidRDefault="00741878" w:rsidP="00F72D34">
      <w:pPr>
        <w:numPr>
          <w:ilvl w:val="0"/>
          <w:numId w:val="78"/>
        </w:numPr>
        <w:overflowPunct w:val="0"/>
        <w:autoSpaceDE w:val="0"/>
        <w:autoSpaceDN w:val="0"/>
        <w:adjustRightInd w:val="0"/>
        <w:spacing w:after="0" w:line="240" w:lineRule="auto"/>
        <w:jc w:val="both"/>
        <w:textAlignment w:val="baseline"/>
        <w:rPr>
          <w:rFonts w:ascii="Arial" w:eastAsia="Times New Roman" w:hAnsi="Arial"/>
          <w:lang w:val="en-GB" w:eastAsia="en-GB"/>
        </w:rPr>
      </w:pPr>
      <w:r w:rsidRPr="00741878">
        <w:rPr>
          <w:rFonts w:ascii="Arial" w:eastAsia="Times New Roman" w:hAnsi="Arial"/>
          <w:lang w:val="en-GB" w:eastAsia="en-GB"/>
        </w:rPr>
        <w:t>Make evident a deep and sophisticated knowledge of their particular chosen topic of research;</w:t>
      </w:r>
    </w:p>
    <w:p w14:paraId="55D30706" w14:textId="77777777" w:rsidR="00741878" w:rsidRPr="00741878" w:rsidRDefault="00741878" w:rsidP="00741878">
      <w:pPr>
        <w:overflowPunct w:val="0"/>
        <w:autoSpaceDE w:val="0"/>
        <w:autoSpaceDN w:val="0"/>
        <w:adjustRightInd w:val="0"/>
        <w:spacing w:after="0" w:line="240" w:lineRule="auto"/>
        <w:jc w:val="both"/>
        <w:textAlignment w:val="baseline"/>
        <w:rPr>
          <w:rFonts w:ascii="Arial" w:eastAsia="Times New Roman" w:hAnsi="Arial"/>
          <w:lang w:val="en-GB" w:eastAsia="en-GB"/>
        </w:rPr>
      </w:pPr>
    </w:p>
    <w:p w14:paraId="1BC14AA6" w14:textId="10504EE1" w:rsidR="00741878" w:rsidRPr="00741878" w:rsidRDefault="00714975" w:rsidP="00F72D34">
      <w:pPr>
        <w:numPr>
          <w:ilvl w:val="0"/>
          <w:numId w:val="78"/>
        </w:numPr>
        <w:overflowPunct w:val="0"/>
        <w:autoSpaceDE w:val="0"/>
        <w:autoSpaceDN w:val="0"/>
        <w:adjustRightInd w:val="0"/>
        <w:spacing w:after="0" w:line="240" w:lineRule="auto"/>
        <w:jc w:val="both"/>
        <w:textAlignment w:val="baseline"/>
        <w:rPr>
          <w:rFonts w:ascii="Arial" w:eastAsia="Times New Roman" w:hAnsi="Arial"/>
          <w:lang w:val="en-GB" w:eastAsia="en-GB"/>
        </w:rPr>
      </w:pPr>
      <w:r>
        <w:rPr>
          <w:rFonts w:ascii="Arial" w:eastAsia="Times New Roman" w:hAnsi="Arial"/>
          <w:lang w:val="en-GB" w:eastAsia="en-GB"/>
        </w:rPr>
        <w:t>A</w:t>
      </w:r>
      <w:r w:rsidR="00741878" w:rsidRPr="00741878">
        <w:rPr>
          <w:rFonts w:ascii="Arial" w:eastAsia="Times New Roman" w:hAnsi="Arial"/>
          <w:lang w:val="en-GB" w:eastAsia="en-GB"/>
        </w:rPr>
        <w:t>pply a sophisticated and critical awareness of relevant theoretical and conceptual considerations underpinning a research project.</w:t>
      </w:r>
    </w:p>
    <w:p w14:paraId="3F561359"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84D5BEF"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741878">
        <w:rPr>
          <w:rFonts w:ascii="Arial" w:eastAsia="Times New Roman" w:hAnsi="Arial" w:cs="Arial"/>
          <w:b/>
          <w:lang w:val="en-GB" w:eastAsia="en-GB"/>
        </w:rPr>
        <w:t xml:space="preserve">INDICATIVE CONTENT  </w:t>
      </w:r>
    </w:p>
    <w:p w14:paraId="5ACCC61A"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lang w:val="en-GB" w:eastAsia="en-GB"/>
        </w:rPr>
      </w:pPr>
    </w:p>
    <w:p w14:paraId="7CD8AAF5" w14:textId="77777777" w:rsidR="00741878" w:rsidRPr="00741878" w:rsidRDefault="00741878" w:rsidP="00741878">
      <w:pPr>
        <w:overflowPunct w:val="0"/>
        <w:autoSpaceDE w:val="0"/>
        <w:autoSpaceDN w:val="0"/>
        <w:adjustRightInd w:val="0"/>
        <w:spacing w:after="0" w:line="240" w:lineRule="auto"/>
        <w:jc w:val="both"/>
        <w:textAlignment w:val="baseline"/>
        <w:rPr>
          <w:rFonts w:ascii="Times New Roman" w:eastAsia="Times New Roman" w:hAnsi="Times New Roman"/>
          <w:szCs w:val="20"/>
          <w:lang w:val="en-GB" w:eastAsia="en-GB"/>
        </w:rPr>
      </w:pPr>
      <w:r w:rsidRPr="00741878">
        <w:rPr>
          <w:rFonts w:ascii="Arial" w:eastAsia="Times New Roman" w:hAnsi="Arial" w:cs="Arial"/>
          <w:lang w:val="en-GB" w:eastAsia="en-GB"/>
        </w:rPr>
        <w:t xml:space="preserve">This will depend on the area of research within the elected programme on which an individual student has chosen to focus. </w:t>
      </w:r>
      <w:r w:rsidRPr="00741878">
        <w:rPr>
          <w:rFonts w:ascii="Arial" w:eastAsia="Times New Roman" w:hAnsi="Arial" w:cs="Arial"/>
          <w:szCs w:val="20"/>
          <w:lang w:val="en-GB" w:eastAsia="en-GB"/>
        </w:rPr>
        <w:t>Students will have the opportunity to undertake an extended research project upon a topic of their own choice in consultation with both the subject tutor and the Programme Director. The subject will need to come within the broad research areas of academic staff within the Faculty.</w:t>
      </w:r>
      <w:r w:rsidRPr="00741878">
        <w:rPr>
          <w:rFonts w:ascii="Times New Roman" w:eastAsia="Times New Roman" w:hAnsi="Times New Roman"/>
          <w:szCs w:val="20"/>
          <w:lang w:val="en-GB" w:eastAsia="en-GB"/>
        </w:rPr>
        <w:t xml:space="preserve"> </w:t>
      </w:r>
    </w:p>
    <w:p w14:paraId="1F237F34" w14:textId="77777777" w:rsid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6B9CF9C" w14:textId="77777777" w:rsidR="00741878" w:rsidRPr="00741878" w:rsidRDefault="00741878" w:rsidP="0074187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lang w:eastAsia="en-GB"/>
        </w:rPr>
      </w:pPr>
      <w:r w:rsidRPr="00741878">
        <w:rPr>
          <w:rFonts w:ascii="Arial" w:hAnsi="Arial" w:cs="Arial"/>
          <w:b/>
          <w:lang w:eastAsia="en-GB"/>
        </w:rPr>
        <w:t>LEARNING AND TEACHING STRATEGY</w:t>
      </w:r>
    </w:p>
    <w:p w14:paraId="015E7BC0" w14:textId="4E9F19CD" w:rsidR="00741878" w:rsidRDefault="00741878" w:rsidP="00741878">
      <w:pPr>
        <w:suppressAutoHyphens/>
        <w:spacing w:after="0" w:line="240" w:lineRule="auto"/>
        <w:contextualSpacing/>
        <w:jc w:val="both"/>
        <w:rPr>
          <w:rFonts w:ascii="Arial" w:hAnsi="Arial" w:cs="Arial"/>
          <w:lang w:val="en-GB" w:eastAsia="en-GB"/>
        </w:rPr>
      </w:pPr>
      <w:r w:rsidRPr="00741878">
        <w:rPr>
          <w:rFonts w:ascii="Arial" w:hAnsi="Arial" w:cs="Arial"/>
          <w:lang w:val="en-GB" w:eastAsia="en-GB"/>
        </w:rPr>
        <w:t>This module is scheduled for part two</w:t>
      </w:r>
      <w:r w:rsidR="00714975">
        <w:rPr>
          <w:rFonts w:ascii="Arial" w:hAnsi="Arial" w:cs="Arial"/>
          <w:lang w:val="en-GB" w:eastAsia="en-GB"/>
        </w:rPr>
        <w:t xml:space="preserve"> of the programme which is self</w:t>
      </w:r>
      <w:r w:rsidR="00F03F9B">
        <w:rPr>
          <w:rFonts w:ascii="Arial" w:hAnsi="Arial" w:cs="Arial"/>
          <w:lang w:val="en-GB" w:eastAsia="en-GB"/>
        </w:rPr>
        <w:t>-</w:t>
      </w:r>
      <w:r w:rsidRPr="00741878">
        <w:rPr>
          <w:rFonts w:ascii="Arial" w:hAnsi="Arial" w:cs="Arial"/>
          <w:lang w:val="en-GB" w:eastAsia="en-GB"/>
        </w:rPr>
        <w:t>directed under the supervision of an appropriately matched member of academic staff. Tutorials</w:t>
      </w:r>
      <w:r w:rsidRPr="00741878">
        <w:rPr>
          <w:rFonts w:ascii="Arial" w:hAnsi="Arial" w:cs="Arial"/>
          <w:b/>
          <w:lang w:val="en-GB" w:eastAsia="en-GB"/>
        </w:rPr>
        <w:t xml:space="preserve"> </w:t>
      </w:r>
      <w:r w:rsidRPr="00741878">
        <w:rPr>
          <w:rFonts w:ascii="Arial" w:hAnsi="Arial" w:cs="Arial"/>
          <w:lang w:val="en-GB" w:eastAsia="en-GB"/>
        </w:rPr>
        <w:t>be used in order to support discussion and critical evaluation of what has been learned as well as enabling students to pursue their own questions. These tutorials will discuss subjects such as:</w:t>
      </w:r>
    </w:p>
    <w:p w14:paraId="20BE33B1" w14:textId="77777777" w:rsidR="00741878" w:rsidRPr="00741878" w:rsidRDefault="00741878" w:rsidP="00741878">
      <w:pPr>
        <w:suppressAutoHyphens/>
        <w:spacing w:after="0" w:line="240" w:lineRule="auto"/>
        <w:contextualSpacing/>
        <w:jc w:val="both"/>
        <w:rPr>
          <w:rFonts w:ascii="Arial" w:hAnsi="Arial" w:cs="Arial"/>
          <w:lang w:val="en-GB" w:eastAsia="en-GB"/>
        </w:rPr>
      </w:pPr>
    </w:p>
    <w:p w14:paraId="3BD1D6F5" w14:textId="1D2A8875" w:rsidR="00741878" w:rsidRPr="00741878" w:rsidRDefault="00741878" w:rsidP="00F72D34">
      <w:pPr>
        <w:widowControl w:val="0"/>
        <w:numPr>
          <w:ilvl w:val="0"/>
          <w:numId w:val="66"/>
        </w:numPr>
        <w:tabs>
          <w:tab w:val="left" w:pos="940"/>
          <w:tab w:val="left" w:pos="1440"/>
        </w:tabs>
        <w:autoSpaceDE w:val="0"/>
        <w:autoSpaceDN w:val="0"/>
        <w:adjustRightInd w:val="0"/>
        <w:spacing w:after="0" w:line="240" w:lineRule="auto"/>
        <w:ind w:left="1434" w:hanging="357"/>
        <w:contextualSpacing/>
        <w:jc w:val="both"/>
        <w:rPr>
          <w:rFonts w:ascii="Arial" w:hAnsi="Arial" w:cs="Arial"/>
          <w:lang w:eastAsia="en-GB"/>
        </w:rPr>
      </w:pPr>
      <w:r w:rsidRPr="00741878">
        <w:rPr>
          <w:rFonts w:ascii="Arial" w:hAnsi="Arial" w:cs="Arial"/>
          <w:lang w:eastAsia="en-GB"/>
        </w:rPr>
        <w:lastRenderedPageBreak/>
        <w:t xml:space="preserve">literature review; </w:t>
      </w:r>
    </w:p>
    <w:p w14:paraId="7C30492F" w14:textId="77777777" w:rsidR="00741878" w:rsidRPr="00741878" w:rsidRDefault="00741878" w:rsidP="00F72D34">
      <w:pPr>
        <w:widowControl w:val="0"/>
        <w:numPr>
          <w:ilvl w:val="0"/>
          <w:numId w:val="66"/>
        </w:numPr>
        <w:tabs>
          <w:tab w:val="left" w:pos="940"/>
          <w:tab w:val="left" w:pos="1440"/>
        </w:tabs>
        <w:autoSpaceDE w:val="0"/>
        <w:autoSpaceDN w:val="0"/>
        <w:adjustRightInd w:val="0"/>
        <w:spacing w:after="0" w:line="240" w:lineRule="auto"/>
        <w:ind w:left="1434" w:hanging="357"/>
        <w:contextualSpacing/>
        <w:jc w:val="both"/>
        <w:rPr>
          <w:rFonts w:ascii="Arial" w:hAnsi="Arial" w:cs="Arial"/>
          <w:lang w:eastAsia="en-GB"/>
        </w:rPr>
      </w:pPr>
      <w:r w:rsidRPr="00741878">
        <w:rPr>
          <w:rFonts w:ascii="Arial" w:hAnsi="Arial" w:cs="Arial"/>
          <w:lang w:eastAsia="en-GB"/>
        </w:rPr>
        <w:t xml:space="preserve">use of primary and secondary data; </w:t>
      </w:r>
    </w:p>
    <w:p w14:paraId="63747FDE" w14:textId="77777777" w:rsidR="00741878" w:rsidRPr="00741878" w:rsidRDefault="00741878" w:rsidP="00F72D34">
      <w:pPr>
        <w:widowControl w:val="0"/>
        <w:numPr>
          <w:ilvl w:val="0"/>
          <w:numId w:val="66"/>
        </w:numPr>
        <w:tabs>
          <w:tab w:val="left" w:pos="940"/>
          <w:tab w:val="left" w:pos="1440"/>
        </w:tabs>
        <w:autoSpaceDE w:val="0"/>
        <w:autoSpaceDN w:val="0"/>
        <w:adjustRightInd w:val="0"/>
        <w:spacing w:after="0" w:line="240" w:lineRule="auto"/>
        <w:ind w:left="1434" w:hanging="357"/>
        <w:contextualSpacing/>
        <w:jc w:val="both"/>
        <w:rPr>
          <w:rFonts w:ascii="Arial" w:hAnsi="Arial" w:cs="Arial"/>
          <w:lang w:eastAsia="en-GB"/>
        </w:rPr>
      </w:pPr>
      <w:r w:rsidRPr="00741878">
        <w:rPr>
          <w:rFonts w:ascii="Arial" w:hAnsi="Arial" w:cs="Arial"/>
          <w:lang w:eastAsia="en-GB"/>
        </w:rPr>
        <w:t xml:space="preserve">selection of research methodology and tools; </w:t>
      </w:r>
    </w:p>
    <w:p w14:paraId="075A41CA" w14:textId="77777777" w:rsidR="00741878" w:rsidRPr="00741878" w:rsidRDefault="00741878" w:rsidP="00F72D34">
      <w:pPr>
        <w:widowControl w:val="0"/>
        <w:numPr>
          <w:ilvl w:val="0"/>
          <w:numId w:val="66"/>
        </w:numPr>
        <w:tabs>
          <w:tab w:val="left" w:pos="940"/>
          <w:tab w:val="left" w:pos="1440"/>
        </w:tabs>
        <w:autoSpaceDE w:val="0"/>
        <w:autoSpaceDN w:val="0"/>
        <w:adjustRightInd w:val="0"/>
        <w:spacing w:after="0" w:line="240" w:lineRule="auto"/>
        <w:ind w:left="1434" w:hanging="357"/>
        <w:contextualSpacing/>
        <w:jc w:val="both"/>
        <w:rPr>
          <w:rFonts w:ascii="Arial" w:hAnsi="Arial" w:cs="Arial"/>
          <w:lang w:eastAsia="en-GB"/>
        </w:rPr>
      </w:pPr>
      <w:r w:rsidRPr="00741878">
        <w:rPr>
          <w:rFonts w:ascii="Arial" w:hAnsi="Arial" w:cs="Arial"/>
          <w:lang w:eastAsia="en-GB"/>
        </w:rPr>
        <w:t xml:space="preserve">recognition of assumptions and limitations of the study; </w:t>
      </w:r>
    </w:p>
    <w:p w14:paraId="2C9AA991" w14:textId="77777777" w:rsidR="00741878" w:rsidRPr="00741878" w:rsidRDefault="00741878" w:rsidP="00F72D34">
      <w:pPr>
        <w:widowControl w:val="0"/>
        <w:numPr>
          <w:ilvl w:val="0"/>
          <w:numId w:val="66"/>
        </w:numPr>
        <w:tabs>
          <w:tab w:val="left" w:pos="940"/>
          <w:tab w:val="left" w:pos="1440"/>
        </w:tabs>
        <w:autoSpaceDE w:val="0"/>
        <w:autoSpaceDN w:val="0"/>
        <w:adjustRightInd w:val="0"/>
        <w:spacing w:after="0" w:line="240" w:lineRule="auto"/>
        <w:ind w:left="1434" w:hanging="357"/>
        <w:contextualSpacing/>
        <w:jc w:val="both"/>
        <w:rPr>
          <w:rFonts w:ascii="Arial" w:hAnsi="Arial" w:cs="Arial"/>
          <w:lang w:eastAsia="en-GB"/>
        </w:rPr>
      </w:pPr>
      <w:r w:rsidRPr="00741878">
        <w:rPr>
          <w:rFonts w:ascii="Arial" w:hAnsi="Arial" w:cs="Arial"/>
          <w:lang w:eastAsia="en-GB"/>
        </w:rPr>
        <w:t xml:space="preserve">research project design; </w:t>
      </w:r>
    </w:p>
    <w:p w14:paraId="4467E895" w14:textId="77777777" w:rsidR="00741878" w:rsidRPr="00741878" w:rsidRDefault="00741878" w:rsidP="00F72D34">
      <w:pPr>
        <w:widowControl w:val="0"/>
        <w:numPr>
          <w:ilvl w:val="0"/>
          <w:numId w:val="66"/>
        </w:numPr>
        <w:tabs>
          <w:tab w:val="left" w:pos="220"/>
          <w:tab w:val="left" w:pos="720"/>
        </w:tabs>
        <w:autoSpaceDE w:val="0"/>
        <w:autoSpaceDN w:val="0"/>
        <w:adjustRightInd w:val="0"/>
        <w:spacing w:after="0" w:line="240" w:lineRule="auto"/>
        <w:ind w:left="1434" w:hanging="357"/>
        <w:jc w:val="both"/>
        <w:rPr>
          <w:rFonts w:ascii="Arial" w:hAnsi="Arial" w:cs="Arial"/>
          <w:lang w:eastAsia="en-GB"/>
        </w:rPr>
      </w:pPr>
      <w:r w:rsidRPr="00741878">
        <w:rPr>
          <w:rFonts w:ascii="Arial" w:hAnsi="Arial" w:cs="Arial"/>
          <w:lang w:eastAsia="en-GB"/>
        </w:rPr>
        <w:t xml:space="preserve">effective management of the research project; </w:t>
      </w:r>
    </w:p>
    <w:p w14:paraId="61526BDA" w14:textId="77777777" w:rsidR="00741878" w:rsidRPr="00741878" w:rsidRDefault="00741878" w:rsidP="00F72D34">
      <w:pPr>
        <w:widowControl w:val="0"/>
        <w:numPr>
          <w:ilvl w:val="0"/>
          <w:numId w:val="66"/>
        </w:numPr>
        <w:tabs>
          <w:tab w:val="left" w:pos="220"/>
          <w:tab w:val="left" w:pos="720"/>
        </w:tabs>
        <w:autoSpaceDE w:val="0"/>
        <w:autoSpaceDN w:val="0"/>
        <w:adjustRightInd w:val="0"/>
        <w:spacing w:after="0" w:line="240" w:lineRule="auto"/>
        <w:ind w:left="1434" w:hanging="357"/>
        <w:jc w:val="both"/>
        <w:rPr>
          <w:rFonts w:ascii="Arial" w:hAnsi="Arial" w:cs="Arial"/>
          <w:lang w:eastAsia="en-GB"/>
        </w:rPr>
      </w:pPr>
      <w:r w:rsidRPr="00741878">
        <w:rPr>
          <w:rFonts w:ascii="Arial" w:hAnsi="Arial" w:cs="Arial"/>
          <w:lang w:eastAsia="en-GB"/>
        </w:rPr>
        <w:t xml:space="preserve">structure, style and presentation; </w:t>
      </w:r>
    </w:p>
    <w:p w14:paraId="32006E3A" w14:textId="48ADA896" w:rsidR="00741878" w:rsidRPr="00741878" w:rsidRDefault="00741878" w:rsidP="00F72D34">
      <w:pPr>
        <w:widowControl w:val="0"/>
        <w:numPr>
          <w:ilvl w:val="0"/>
          <w:numId w:val="66"/>
        </w:numPr>
        <w:tabs>
          <w:tab w:val="left" w:pos="220"/>
          <w:tab w:val="left" w:pos="720"/>
        </w:tabs>
        <w:autoSpaceDE w:val="0"/>
        <w:autoSpaceDN w:val="0"/>
        <w:adjustRightInd w:val="0"/>
        <w:spacing w:after="0" w:line="240" w:lineRule="auto"/>
        <w:ind w:left="1434" w:hanging="357"/>
        <w:jc w:val="both"/>
        <w:rPr>
          <w:rFonts w:ascii="Arial" w:hAnsi="Arial" w:cs="Arial"/>
          <w:lang w:eastAsia="en-GB"/>
        </w:rPr>
      </w:pPr>
      <w:r w:rsidRPr="00741878">
        <w:rPr>
          <w:rFonts w:ascii="Arial" w:hAnsi="Arial" w:cs="Arial"/>
          <w:lang w:eastAsia="en-GB"/>
        </w:rPr>
        <w:t xml:space="preserve">drawing conclusions and making deductions </w:t>
      </w:r>
    </w:p>
    <w:p w14:paraId="471CFE12" w14:textId="77777777" w:rsidR="00741878" w:rsidRPr="00741878" w:rsidRDefault="00741878" w:rsidP="00741878">
      <w:pPr>
        <w:spacing w:before="120" w:after="120"/>
        <w:rPr>
          <w:rFonts w:ascii="Arial" w:hAnsi="Arial" w:cs="Arial"/>
        </w:rPr>
      </w:pPr>
      <w:r w:rsidRPr="00741878">
        <w:rPr>
          <w:rFonts w:ascii="Arial" w:hAnsi="Arial" w:cs="Arial"/>
        </w:rPr>
        <w:t>The allocation of teaching to deliver the module is:</w:t>
      </w:r>
    </w:p>
    <w:tbl>
      <w:tblPr>
        <w:tblStyle w:val="TableGrid18"/>
        <w:tblW w:w="0" w:type="auto"/>
        <w:tblInd w:w="108" w:type="dxa"/>
        <w:tblLayout w:type="fixed"/>
        <w:tblLook w:val="04A0" w:firstRow="1" w:lastRow="0" w:firstColumn="1" w:lastColumn="0" w:noHBand="0" w:noVBand="1"/>
      </w:tblPr>
      <w:tblGrid>
        <w:gridCol w:w="3969"/>
        <w:gridCol w:w="1701"/>
        <w:gridCol w:w="1843"/>
      </w:tblGrid>
      <w:tr w:rsidR="00741878" w:rsidRPr="00741878" w14:paraId="66D73247" w14:textId="77777777" w:rsidTr="00F11487">
        <w:tc>
          <w:tcPr>
            <w:tcW w:w="3969" w:type="dxa"/>
            <w:tcBorders>
              <w:top w:val="single" w:sz="4" w:space="0" w:color="auto"/>
              <w:left w:val="single" w:sz="4" w:space="0" w:color="auto"/>
            </w:tcBorders>
          </w:tcPr>
          <w:p w14:paraId="3E4BD35A" w14:textId="77777777" w:rsidR="00741878" w:rsidRPr="007A4A7E" w:rsidRDefault="00741878" w:rsidP="00741878">
            <w:pPr>
              <w:rPr>
                <w:rFonts w:ascii="Arial" w:hAnsi="Arial" w:cs="Arial"/>
                <w:b/>
                <w:sz w:val="22"/>
                <w:szCs w:val="22"/>
              </w:rPr>
            </w:pPr>
            <w:r w:rsidRPr="007A4A7E">
              <w:rPr>
                <w:rFonts w:ascii="Arial" w:hAnsi="Arial" w:cs="Arial"/>
                <w:b/>
                <w:sz w:val="22"/>
                <w:szCs w:val="22"/>
              </w:rPr>
              <w:t>Activity type</w:t>
            </w:r>
          </w:p>
        </w:tc>
        <w:tc>
          <w:tcPr>
            <w:tcW w:w="1701" w:type="dxa"/>
            <w:tcBorders>
              <w:top w:val="single" w:sz="4" w:space="0" w:color="auto"/>
            </w:tcBorders>
          </w:tcPr>
          <w:p w14:paraId="7DF8033A"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Hours</w:t>
            </w:r>
          </w:p>
        </w:tc>
        <w:tc>
          <w:tcPr>
            <w:tcW w:w="1843" w:type="dxa"/>
            <w:tcBorders>
              <w:top w:val="single" w:sz="4" w:space="0" w:color="auto"/>
            </w:tcBorders>
          </w:tcPr>
          <w:p w14:paraId="2EA0B89D"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Percentage</w:t>
            </w:r>
          </w:p>
        </w:tc>
      </w:tr>
      <w:tr w:rsidR="00741878" w:rsidRPr="00741878" w14:paraId="72A1D519" w14:textId="77777777" w:rsidTr="00F11487">
        <w:tc>
          <w:tcPr>
            <w:tcW w:w="3969" w:type="dxa"/>
          </w:tcPr>
          <w:p w14:paraId="68B0C66D" w14:textId="77777777" w:rsidR="00741878" w:rsidRPr="007A4A7E" w:rsidRDefault="00741878" w:rsidP="00741878">
            <w:pPr>
              <w:rPr>
                <w:rFonts w:ascii="Arial" w:hAnsi="Arial" w:cs="Arial"/>
                <w:sz w:val="22"/>
                <w:szCs w:val="22"/>
              </w:rPr>
            </w:pPr>
            <w:r w:rsidRPr="007A4A7E">
              <w:rPr>
                <w:rFonts w:ascii="Arial" w:hAnsi="Arial" w:cs="Arial"/>
                <w:sz w:val="22"/>
                <w:szCs w:val="22"/>
              </w:rPr>
              <w:t>Scheduled learning</w:t>
            </w:r>
          </w:p>
        </w:tc>
        <w:tc>
          <w:tcPr>
            <w:tcW w:w="1701" w:type="dxa"/>
          </w:tcPr>
          <w:p w14:paraId="60B92E5E"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60</w:t>
            </w:r>
          </w:p>
        </w:tc>
        <w:tc>
          <w:tcPr>
            <w:tcW w:w="1843" w:type="dxa"/>
          </w:tcPr>
          <w:p w14:paraId="3B34C622"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5%</w:t>
            </w:r>
          </w:p>
        </w:tc>
      </w:tr>
      <w:tr w:rsidR="00741878" w:rsidRPr="00741878" w14:paraId="15E05EE0" w14:textId="77777777" w:rsidTr="00F11487">
        <w:tc>
          <w:tcPr>
            <w:tcW w:w="3969" w:type="dxa"/>
          </w:tcPr>
          <w:p w14:paraId="45791C9D" w14:textId="77777777" w:rsidR="00741878" w:rsidRPr="007A4A7E" w:rsidRDefault="00741878" w:rsidP="00741878">
            <w:pPr>
              <w:rPr>
                <w:rFonts w:ascii="Arial" w:hAnsi="Arial" w:cs="Arial"/>
                <w:sz w:val="22"/>
                <w:szCs w:val="22"/>
              </w:rPr>
            </w:pPr>
            <w:r w:rsidRPr="007A4A7E">
              <w:rPr>
                <w:rFonts w:ascii="Arial" w:hAnsi="Arial" w:cs="Arial"/>
                <w:sz w:val="22"/>
                <w:szCs w:val="22"/>
              </w:rPr>
              <w:t>Independent learning</w:t>
            </w:r>
          </w:p>
        </w:tc>
        <w:tc>
          <w:tcPr>
            <w:tcW w:w="1701" w:type="dxa"/>
          </w:tcPr>
          <w:p w14:paraId="524B88AD"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1,140</w:t>
            </w:r>
          </w:p>
        </w:tc>
        <w:tc>
          <w:tcPr>
            <w:tcW w:w="1843" w:type="dxa"/>
          </w:tcPr>
          <w:p w14:paraId="36C7464A"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95%</w:t>
            </w:r>
          </w:p>
        </w:tc>
      </w:tr>
      <w:tr w:rsidR="00741878" w:rsidRPr="00741878" w14:paraId="5B7FC178" w14:textId="77777777" w:rsidTr="00F11487">
        <w:tc>
          <w:tcPr>
            <w:tcW w:w="3969" w:type="dxa"/>
          </w:tcPr>
          <w:p w14:paraId="5BA4709E" w14:textId="77777777" w:rsidR="00741878" w:rsidRPr="007A4A7E" w:rsidRDefault="00741878" w:rsidP="00741878">
            <w:pPr>
              <w:rPr>
                <w:rFonts w:ascii="Arial" w:hAnsi="Arial" w:cs="Arial"/>
                <w:sz w:val="22"/>
                <w:szCs w:val="22"/>
              </w:rPr>
            </w:pPr>
            <w:r w:rsidRPr="007A4A7E">
              <w:rPr>
                <w:rFonts w:ascii="Arial" w:hAnsi="Arial" w:cs="Arial"/>
                <w:sz w:val="22"/>
                <w:szCs w:val="22"/>
              </w:rPr>
              <w:t>Placement learning</w:t>
            </w:r>
          </w:p>
        </w:tc>
        <w:tc>
          <w:tcPr>
            <w:tcW w:w="1701" w:type="dxa"/>
          </w:tcPr>
          <w:p w14:paraId="4E8154E9"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0</w:t>
            </w:r>
          </w:p>
        </w:tc>
        <w:tc>
          <w:tcPr>
            <w:tcW w:w="1843" w:type="dxa"/>
          </w:tcPr>
          <w:p w14:paraId="52A33D9E" w14:textId="77777777" w:rsidR="00741878" w:rsidRPr="007A4A7E" w:rsidRDefault="00741878" w:rsidP="00741878">
            <w:pPr>
              <w:jc w:val="center"/>
              <w:rPr>
                <w:rFonts w:ascii="Arial" w:hAnsi="Arial" w:cs="Arial"/>
                <w:sz w:val="22"/>
                <w:szCs w:val="22"/>
              </w:rPr>
            </w:pPr>
            <w:r w:rsidRPr="007A4A7E">
              <w:rPr>
                <w:rFonts w:ascii="Arial" w:hAnsi="Arial" w:cs="Arial"/>
                <w:sz w:val="22"/>
                <w:szCs w:val="22"/>
              </w:rPr>
              <w:t>0%</w:t>
            </w:r>
          </w:p>
        </w:tc>
      </w:tr>
      <w:tr w:rsidR="00741878" w:rsidRPr="00741878" w14:paraId="061D3A5F" w14:textId="77777777" w:rsidTr="00F11487">
        <w:tc>
          <w:tcPr>
            <w:tcW w:w="3969" w:type="dxa"/>
          </w:tcPr>
          <w:p w14:paraId="4F2E0816" w14:textId="77777777" w:rsidR="00741878" w:rsidRPr="007A4A7E" w:rsidRDefault="00741878" w:rsidP="00741878">
            <w:pPr>
              <w:rPr>
                <w:rFonts w:ascii="Arial" w:hAnsi="Arial" w:cs="Arial"/>
                <w:sz w:val="22"/>
                <w:szCs w:val="22"/>
              </w:rPr>
            </w:pPr>
            <w:r w:rsidRPr="007A4A7E">
              <w:rPr>
                <w:rFonts w:ascii="Arial" w:hAnsi="Arial" w:cs="Arial"/>
                <w:b/>
                <w:sz w:val="22"/>
                <w:szCs w:val="22"/>
              </w:rPr>
              <w:t>TOTAL</w:t>
            </w:r>
          </w:p>
        </w:tc>
        <w:tc>
          <w:tcPr>
            <w:tcW w:w="1701" w:type="dxa"/>
          </w:tcPr>
          <w:p w14:paraId="33F9189F"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1,200</w:t>
            </w:r>
          </w:p>
        </w:tc>
        <w:tc>
          <w:tcPr>
            <w:tcW w:w="1843" w:type="dxa"/>
          </w:tcPr>
          <w:p w14:paraId="7632636D"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100%</w:t>
            </w:r>
          </w:p>
        </w:tc>
      </w:tr>
    </w:tbl>
    <w:p w14:paraId="2A550609"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4A83B9E" w14:textId="77777777" w:rsidR="00741878" w:rsidRPr="007A4A7E"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A4A7E">
        <w:rPr>
          <w:rFonts w:ascii="Arial" w:eastAsia="Times New Roman" w:hAnsi="Arial" w:cs="Arial"/>
          <w:b/>
          <w:lang w:val="en-GB" w:eastAsia="en-GB"/>
        </w:rPr>
        <w:t>ASSESSMENT</w:t>
      </w:r>
    </w:p>
    <w:p w14:paraId="4503D87E" w14:textId="77777777" w:rsidR="00741878" w:rsidRPr="007A4A7E" w:rsidRDefault="00741878" w:rsidP="0074187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F95272D" w14:textId="733BD653" w:rsidR="00741878" w:rsidRPr="007A4A7E" w:rsidRDefault="00714975" w:rsidP="00741878">
      <w:pPr>
        <w:rPr>
          <w:rFonts w:ascii="Arial" w:hAnsi="Arial" w:cs="Arial"/>
          <w:b/>
        </w:rPr>
      </w:pPr>
      <w:r w:rsidRPr="007A4A7E">
        <w:rPr>
          <w:rFonts w:ascii="Arial" w:hAnsi="Arial" w:cs="Arial"/>
          <w:b/>
        </w:rPr>
        <w:t xml:space="preserve">Assessment Component 1 - </w:t>
      </w:r>
      <w:r w:rsidR="005469B8" w:rsidRPr="00741878">
        <w:rPr>
          <w:rFonts w:ascii="Arial" w:hAnsi="Arial" w:cs="Arial"/>
          <w:b/>
        </w:rPr>
        <w:t xml:space="preserve">Coursework </w:t>
      </w:r>
      <w:r w:rsidRPr="007A4A7E">
        <w:rPr>
          <w:rFonts w:ascii="Arial" w:hAnsi="Arial" w:cs="Arial"/>
          <w:b/>
        </w:rPr>
        <w:t>9</w:t>
      </w:r>
      <w:r w:rsidR="00741878" w:rsidRPr="007A4A7E">
        <w:rPr>
          <w:rFonts w:ascii="Arial" w:hAnsi="Arial" w:cs="Arial"/>
          <w:b/>
        </w:rPr>
        <w:t>0%</w:t>
      </w:r>
    </w:p>
    <w:p w14:paraId="580CB52D" w14:textId="77777777" w:rsidR="00741878" w:rsidRPr="007A4A7E" w:rsidRDefault="00741878" w:rsidP="00741878">
      <w:pPr>
        <w:spacing w:after="120"/>
        <w:rPr>
          <w:rFonts w:ascii="Arial" w:hAnsi="Arial" w:cs="Arial"/>
        </w:rPr>
      </w:pPr>
      <w:r w:rsidRPr="007A4A7E">
        <w:rPr>
          <w:rFonts w:ascii="Arial" w:hAnsi="Arial" w:cs="Arial"/>
          <w:b/>
        </w:rPr>
        <w:t>Dissertation: (30,000 words)</w:t>
      </w:r>
      <w:r w:rsidRPr="007A4A7E">
        <w:rPr>
          <w:rFonts w:ascii="Arial" w:hAnsi="Arial" w:cs="Arial"/>
        </w:rPr>
        <w:t xml:space="preserve"> </w:t>
      </w:r>
    </w:p>
    <w:p w14:paraId="7A8F524A" w14:textId="77777777" w:rsidR="00741878" w:rsidRPr="007A4A7E" w:rsidRDefault="00741878" w:rsidP="00741878">
      <w:pPr>
        <w:rPr>
          <w:rFonts w:ascii="Arial" w:hAnsi="Arial" w:cs="Arial"/>
        </w:rPr>
      </w:pPr>
      <w:r w:rsidRPr="007A4A7E">
        <w:rPr>
          <w:rFonts w:ascii="Arial" w:hAnsi="Arial" w:cs="Arial"/>
        </w:rPr>
        <w:t>Area of research decided in consultation with and approved by the Programme Director.</w:t>
      </w:r>
    </w:p>
    <w:p w14:paraId="10AC1FEC" w14:textId="032A9990" w:rsidR="00714975" w:rsidRPr="007A4A7E" w:rsidRDefault="00714975" w:rsidP="00714975">
      <w:pPr>
        <w:rPr>
          <w:rFonts w:ascii="Arial" w:hAnsi="Arial" w:cs="Arial"/>
          <w:b/>
        </w:rPr>
      </w:pPr>
      <w:r w:rsidRPr="007A4A7E">
        <w:rPr>
          <w:rFonts w:ascii="Arial" w:hAnsi="Arial" w:cs="Arial"/>
          <w:b/>
        </w:rPr>
        <w:t xml:space="preserve">Assessment Component 2 </w:t>
      </w:r>
      <w:r w:rsidR="005469B8">
        <w:rPr>
          <w:rFonts w:ascii="Arial" w:hAnsi="Arial" w:cs="Arial"/>
          <w:b/>
        </w:rPr>
        <w:t>–</w:t>
      </w:r>
      <w:r w:rsidRPr="007A4A7E">
        <w:rPr>
          <w:rFonts w:ascii="Arial" w:hAnsi="Arial" w:cs="Arial"/>
          <w:b/>
        </w:rPr>
        <w:t xml:space="preserve"> </w:t>
      </w:r>
      <w:r w:rsidR="005469B8">
        <w:rPr>
          <w:rFonts w:ascii="Arial" w:hAnsi="Arial" w:cs="Arial"/>
          <w:b/>
        </w:rPr>
        <w:t xml:space="preserve">Practical </w:t>
      </w:r>
      <w:r w:rsidRPr="007A4A7E">
        <w:rPr>
          <w:rFonts w:ascii="Arial" w:hAnsi="Arial" w:cs="Arial"/>
          <w:b/>
        </w:rPr>
        <w:t>10%</w:t>
      </w:r>
    </w:p>
    <w:p w14:paraId="2B35B11B" w14:textId="0AE2E4B5" w:rsidR="00714975" w:rsidRPr="007A4A7E" w:rsidRDefault="00714975" w:rsidP="00741878">
      <w:pPr>
        <w:rPr>
          <w:rFonts w:ascii="Arial" w:hAnsi="Arial" w:cs="Arial"/>
        </w:rPr>
      </w:pPr>
      <w:r w:rsidRPr="007A4A7E">
        <w:rPr>
          <w:rFonts w:ascii="Arial" w:hAnsi="Arial" w:cs="Arial"/>
        </w:rPr>
        <w:t>Viva presented (15min)</w:t>
      </w:r>
    </w:p>
    <w:p w14:paraId="6754E401" w14:textId="77777777" w:rsidR="00741878" w:rsidRPr="007A4A7E"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7A4A7E">
        <w:rPr>
          <w:rFonts w:ascii="Arial" w:eastAsia="Times New Roman" w:hAnsi="Arial" w:cs="Arial"/>
          <w:b/>
          <w:lang w:val="en-GB" w:eastAsia="en-GB"/>
        </w:rPr>
        <w:t>Assessment Summary</w:t>
      </w:r>
    </w:p>
    <w:tbl>
      <w:tblPr>
        <w:tblStyle w:val="TableGrid18"/>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741878" w:rsidRPr="007A4A7E" w14:paraId="14FDDCB9" w14:textId="77777777" w:rsidTr="00F11487">
        <w:tc>
          <w:tcPr>
            <w:tcW w:w="3261" w:type="dxa"/>
            <w:tcBorders>
              <w:top w:val="single" w:sz="4" w:space="0" w:color="auto"/>
              <w:left w:val="single" w:sz="4" w:space="0" w:color="auto"/>
            </w:tcBorders>
          </w:tcPr>
          <w:p w14:paraId="3EBBF5C5" w14:textId="77777777" w:rsidR="00741878" w:rsidRPr="007A4A7E" w:rsidRDefault="00741878" w:rsidP="00741878">
            <w:pPr>
              <w:rPr>
                <w:rFonts w:ascii="Arial" w:hAnsi="Arial" w:cs="Arial"/>
                <w:b/>
                <w:sz w:val="22"/>
                <w:szCs w:val="22"/>
              </w:rPr>
            </w:pPr>
            <w:r w:rsidRPr="007A4A7E">
              <w:rPr>
                <w:rFonts w:ascii="Arial" w:hAnsi="Arial" w:cs="Arial"/>
                <w:b/>
                <w:sz w:val="22"/>
                <w:szCs w:val="22"/>
              </w:rPr>
              <w:t>Activity type</w:t>
            </w:r>
          </w:p>
        </w:tc>
        <w:tc>
          <w:tcPr>
            <w:tcW w:w="1842" w:type="dxa"/>
          </w:tcPr>
          <w:p w14:paraId="4BD066A0"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Percentage</w:t>
            </w:r>
          </w:p>
        </w:tc>
      </w:tr>
      <w:tr w:rsidR="00741878" w:rsidRPr="007A4A7E" w14:paraId="0362AF3C" w14:textId="77777777" w:rsidTr="00F11487">
        <w:tc>
          <w:tcPr>
            <w:tcW w:w="3261" w:type="dxa"/>
          </w:tcPr>
          <w:p w14:paraId="6A095B74" w14:textId="1EE29A4E" w:rsidR="00741878" w:rsidRPr="007A4A7E" w:rsidRDefault="00714975" w:rsidP="00741878">
            <w:pPr>
              <w:rPr>
                <w:rFonts w:ascii="Arial" w:hAnsi="Arial" w:cs="Arial"/>
                <w:sz w:val="22"/>
                <w:szCs w:val="22"/>
              </w:rPr>
            </w:pPr>
            <w:r w:rsidRPr="007A4A7E">
              <w:rPr>
                <w:rFonts w:ascii="Arial" w:hAnsi="Arial" w:cs="Arial"/>
                <w:sz w:val="22"/>
                <w:szCs w:val="22"/>
              </w:rPr>
              <w:t>Oral</w:t>
            </w:r>
            <w:r w:rsidR="00741878" w:rsidRPr="007A4A7E">
              <w:rPr>
                <w:rFonts w:ascii="Arial" w:hAnsi="Arial" w:cs="Arial"/>
                <w:sz w:val="22"/>
                <w:szCs w:val="22"/>
              </w:rPr>
              <w:t xml:space="preserve"> exam</w:t>
            </w:r>
          </w:p>
        </w:tc>
        <w:tc>
          <w:tcPr>
            <w:tcW w:w="1842" w:type="dxa"/>
          </w:tcPr>
          <w:p w14:paraId="04065E77" w14:textId="76466AB7" w:rsidR="00741878" w:rsidRPr="007A4A7E" w:rsidRDefault="00714975" w:rsidP="00741878">
            <w:pPr>
              <w:jc w:val="center"/>
              <w:rPr>
                <w:rFonts w:ascii="Arial" w:hAnsi="Arial" w:cs="Arial"/>
                <w:sz w:val="22"/>
                <w:szCs w:val="22"/>
              </w:rPr>
            </w:pPr>
            <w:r w:rsidRPr="007A4A7E">
              <w:rPr>
                <w:rFonts w:ascii="Arial" w:hAnsi="Arial" w:cs="Arial"/>
                <w:sz w:val="22"/>
                <w:szCs w:val="22"/>
              </w:rPr>
              <w:t>10%</w:t>
            </w:r>
          </w:p>
        </w:tc>
      </w:tr>
      <w:tr w:rsidR="00741878" w:rsidRPr="007A4A7E" w14:paraId="11DD3E8F" w14:textId="77777777" w:rsidTr="00F11487">
        <w:tc>
          <w:tcPr>
            <w:tcW w:w="3261" w:type="dxa"/>
          </w:tcPr>
          <w:p w14:paraId="7BE94684" w14:textId="77777777" w:rsidR="00741878" w:rsidRPr="007A4A7E" w:rsidRDefault="00741878" w:rsidP="00741878">
            <w:pPr>
              <w:rPr>
                <w:rFonts w:ascii="Arial" w:hAnsi="Arial" w:cs="Arial"/>
                <w:sz w:val="22"/>
                <w:szCs w:val="22"/>
              </w:rPr>
            </w:pPr>
            <w:r w:rsidRPr="007A4A7E">
              <w:rPr>
                <w:rFonts w:ascii="Arial" w:hAnsi="Arial" w:cs="Arial"/>
                <w:sz w:val="22"/>
                <w:szCs w:val="22"/>
              </w:rPr>
              <w:t>Coursework</w:t>
            </w:r>
          </w:p>
        </w:tc>
        <w:tc>
          <w:tcPr>
            <w:tcW w:w="1842" w:type="dxa"/>
          </w:tcPr>
          <w:p w14:paraId="3F433F39" w14:textId="6CDCA6F7" w:rsidR="00741878" w:rsidRPr="007A4A7E" w:rsidRDefault="00714975" w:rsidP="00741878">
            <w:pPr>
              <w:jc w:val="center"/>
              <w:rPr>
                <w:rFonts w:ascii="Arial" w:hAnsi="Arial" w:cs="Arial"/>
                <w:sz w:val="22"/>
                <w:szCs w:val="22"/>
              </w:rPr>
            </w:pPr>
            <w:r w:rsidRPr="007A4A7E">
              <w:rPr>
                <w:rFonts w:ascii="Arial" w:hAnsi="Arial" w:cs="Arial"/>
                <w:sz w:val="22"/>
                <w:szCs w:val="22"/>
              </w:rPr>
              <w:t>9</w:t>
            </w:r>
            <w:r w:rsidR="00741878" w:rsidRPr="007A4A7E">
              <w:rPr>
                <w:rFonts w:ascii="Arial" w:hAnsi="Arial" w:cs="Arial"/>
                <w:sz w:val="22"/>
                <w:szCs w:val="22"/>
              </w:rPr>
              <w:t>0%</w:t>
            </w:r>
          </w:p>
        </w:tc>
      </w:tr>
      <w:tr w:rsidR="00741878" w:rsidRPr="007A4A7E" w14:paraId="0C036915" w14:textId="77777777" w:rsidTr="00F11487">
        <w:tc>
          <w:tcPr>
            <w:tcW w:w="3261" w:type="dxa"/>
          </w:tcPr>
          <w:p w14:paraId="6FB5A70C" w14:textId="77777777" w:rsidR="00741878" w:rsidRPr="007A4A7E" w:rsidRDefault="00741878" w:rsidP="00741878">
            <w:pPr>
              <w:rPr>
                <w:rFonts w:ascii="Arial" w:hAnsi="Arial" w:cs="Arial"/>
                <w:sz w:val="22"/>
                <w:szCs w:val="22"/>
              </w:rPr>
            </w:pPr>
            <w:r w:rsidRPr="007A4A7E">
              <w:rPr>
                <w:rFonts w:ascii="Arial" w:hAnsi="Arial" w:cs="Arial"/>
                <w:sz w:val="22"/>
                <w:szCs w:val="22"/>
              </w:rPr>
              <w:t>Practical</w:t>
            </w:r>
          </w:p>
        </w:tc>
        <w:tc>
          <w:tcPr>
            <w:tcW w:w="1842" w:type="dxa"/>
          </w:tcPr>
          <w:p w14:paraId="26D672EB" w14:textId="77777777" w:rsidR="00741878" w:rsidRPr="007A4A7E" w:rsidRDefault="00741878" w:rsidP="00741878">
            <w:pPr>
              <w:jc w:val="center"/>
              <w:rPr>
                <w:rFonts w:ascii="Arial" w:hAnsi="Arial" w:cs="Arial"/>
                <w:sz w:val="22"/>
                <w:szCs w:val="22"/>
              </w:rPr>
            </w:pPr>
          </w:p>
        </w:tc>
      </w:tr>
      <w:tr w:rsidR="00741878" w:rsidRPr="007A4A7E" w14:paraId="41DF02A9" w14:textId="77777777" w:rsidTr="00F11487">
        <w:tc>
          <w:tcPr>
            <w:tcW w:w="3261" w:type="dxa"/>
          </w:tcPr>
          <w:p w14:paraId="79E2F795" w14:textId="77777777" w:rsidR="00741878" w:rsidRPr="007A4A7E" w:rsidRDefault="00741878" w:rsidP="00741878">
            <w:pPr>
              <w:rPr>
                <w:rFonts w:ascii="Arial" w:hAnsi="Arial" w:cs="Arial"/>
                <w:sz w:val="22"/>
                <w:szCs w:val="22"/>
              </w:rPr>
            </w:pPr>
            <w:r w:rsidRPr="007A4A7E">
              <w:rPr>
                <w:rFonts w:ascii="Arial" w:hAnsi="Arial" w:cs="Arial"/>
                <w:b/>
                <w:sz w:val="22"/>
                <w:szCs w:val="22"/>
              </w:rPr>
              <w:t>TOTAL</w:t>
            </w:r>
          </w:p>
        </w:tc>
        <w:tc>
          <w:tcPr>
            <w:tcW w:w="1842" w:type="dxa"/>
          </w:tcPr>
          <w:p w14:paraId="13410EBC" w14:textId="77777777" w:rsidR="00741878" w:rsidRPr="007A4A7E" w:rsidRDefault="00741878" w:rsidP="00741878">
            <w:pPr>
              <w:jc w:val="center"/>
              <w:rPr>
                <w:rFonts w:ascii="Arial" w:hAnsi="Arial" w:cs="Arial"/>
                <w:b/>
                <w:sz w:val="22"/>
                <w:szCs w:val="22"/>
              </w:rPr>
            </w:pPr>
            <w:r w:rsidRPr="007A4A7E">
              <w:rPr>
                <w:rFonts w:ascii="Arial" w:hAnsi="Arial" w:cs="Arial"/>
                <w:b/>
                <w:sz w:val="22"/>
                <w:szCs w:val="22"/>
              </w:rPr>
              <w:t>100%</w:t>
            </w:r>
          </w:p>
        </w:tc>
      </w:tr>
    </w:tbl>
    <w:p w14:paraId="2375E85C"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D5FD887"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1029B57"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C0E52D0"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C8BD938"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C190325"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69A9F6D" w14:textId="77777777" w:rsidR="00741878" w:rsidRPr="00741878" w:rsidRDefault="00741878" w:rsidP="00741878">
      <w:pPr>
        <w:spacing w:after="0" w:line="240" w:lineRule="auto"/>
        <w:rPr>
          <w:rFonts w:ascii="Arial" w:eastAsia="Times New Roman" w:hAnsi="Arial" w:cs="Arial"/>
          <w:b/>
          <w:lang w:val="en-GB" w:eastAsia="en-GB"/>
        </w:rPr>
      </w:pPr>
    </w:p>
    <w:p w14:paraId="44E2CB2D"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41878">
        <w:rPr>
          <w:rFonts w:ascii="Arial" w:eastAsia="Times New Roman" w:hAnsi="Arial" w:cs="Arial"/>
          <w:b/>
          <w:lang w:val="en-GB" w:eastAsia="en-GB"/>
        </w:rPr>
        <w:t>EDUCATION FOR SUSTAINABLE DEVELOPMENT (ESD)</w:t>
      </w:r>
    </w:p>
    <w:p w14:paraId="4B994820" w14:textId="77777777" w:rsidR="00741878" w:rsidRPr="00741878" w:rsidRDefault="00741878" w:rsidP="007418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8"/>
        <w:tblW w:w="0" w:type="auto"/>
        <w:tblLook w:val="04A0" w:firstRow="1" w:lastRow="0" w:firstColumn="1" w:lastColumn="0" w:noHBand="0" w:noVBand="1"/>
      </w:tblPr>
      <w:tblGrid>
        <w:gridCol w:w="4443"/>
        <w:gridCol w:w="4443"/>
      </w:tblGrid>
      <w:tr w:rsidR="00741878" w:rsidRPr="00A47BC6" w14:paraId="544FB3B7" w14:textId="77777777" w:rsidTr="00F11487">
        <w:tc>
          <w:tcPr>
            <w:tcW w:w="4443" w:type="dxa"/>
            <w:vMerge w:val="restart"/>
            <w:vAlign w:val="center"/>
          </w:tcPr>
          <w:p w14:paraId="5270D81A" w14:textId="77777777" w:rsidR="00741878" w:rsidRPr="00A47BC6" w:rsidRDefault="00741878" w:rsidP="00741878">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A47BC6">
              <w:rPr>
                <w:rFonts w:ascii="Arial" w:eastAsia="Times New Roman" w:hAnsi="Arial" w:cs="Arial"/>
                <w:sz w:val="22"/>
                <w:szCs w:val="22"/>
                <w:lang w:val="en-GB"/>
              </w:rPr>
              <w:t>Does the module contribute to ESD?</w:t>
            </w:r>
          </w:p>
        </w:tc>
        <w:tc>
          <w:tcPr>
            <w:tcW w:w="4443" w:type="dxa"/>
            <w:vAlign w:val="center"/>
          </w:tcPr>
          <w:p w14:paraId="4E1F4D8A" w14:textId="77777777" w:rsidR="00741878" w:rsidRPr="00A47BC6" w:rsidRDefault="00741878" w:rsidP="00741878">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A47BC6">
              <w:rPr>
                <w:rFonts w:ascii="Arial" w:eastAsia="Times New Roman" w:hAnsi="Arial" w:cs="Arial"/>
                <w:sz w:val="22"/>
                <w:szCs w:val="22"/>
                <w:lang w:val="en-GB"/>
              </w:rPr>
              <w:t>Yes</w:t>
            </w:r>
          </w:p>
          <w:p w14:paraId="21EE76C9" w14:textId="77777777" w:rsidR="00741878" w:rsidRPr="00A47BC6" w:rsidRDefault="00741878" w:rsidP="00741878">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p>
        </w:tc>
      </w:tr>
      <w:tr w:rsidR="00741878" w:rsidRPr="00A47BC6" w14:paraId="381D5ECD" w14:textId="77777777" w:rsidTr="00F11487">
        <w:tc>
          <w:tcPr>
            <w:tcW w:w="4443" w:type="dxa"/>
            <w:vMerge/>
          </w:tcPr>
          <w:p w14:paraId="10AE6440" w14:textId="77777777" w:rsidR="00741878" w:rsidRPr="00A47BC6" w:rsidRDefault="00741878" w:rsidP="00741878">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p>
        </w:tc>
        <w:tc>
          <w:tcPr>
            <w:tcW w:w="4443" w:type="dxa"/>
            <w:vAlign w:val="center"/>
          </w:tcPr>
          <w:p w14:paraId="0D48ACE4" w14:textId="77777777" w:rsidR="00741878" w:rsidRPr="00A47BC6" w:rsidRDefault="00741878" w:rsidP="00741878">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p>
        </w:tc>
      </w:tr>
      <w:tr w:rsidR="00741878" w:rsidRPr="00A47BC6" w14:paraId="3FE32F31" w14:textId="77777777" w:rsidTr="00F11487">
        <w:tc>
          <w:tcPr>
            <w:tcW w:w="8886" w:type="dxa"/>
            <w:gridSpan w:val="2"/>
          </w:tcPr>
          <w:p w14:paraId="59CAAC3F" w14:textId="77777777" w:rsidR="00741878" w:rsidRPr="00A47BC6" w:rsidRDefault="00741878" w:rsidP="00741878">
            <w:pPr>
              <w:jc w:val="both"/>
              <w:rPr>
                <w:rFonts w:ascii="Arial" w:eastAsiaTheme="minorHAnsi" w:hAnsi="Arial" w:cs="Arial"/>
                <w:sz w:val="22"/>
                <w:szCs w:val="22"/>
              </w:rPr>
            </w:pPr>
            <w:r w:rsidRPr="00A47BC6">
              <w:rPr>
                <w:rFonts w:ascii="Arial" w:hAnsi="Arial" w:cs="Arial"/>
                <w:sz w:val="22"/>
                <w:szCs w:val="22"/>
              </w:rPr>
              <w:t xml:space="preserve">The module will contribute to ESD and this will by directed by the area of the discipline on which the research will focus. </w:t>
            </w:r>
            <w:r w:rsidRPr="00A47BC6">
              <w:rPr>
                <w:rFonts w:ascii="Arial" w:eastAsiaTheme="minorHAnsi" w:hAnsi="Arial" w:cs="Arial"/>
                <w:sz w:val="22"/>
                <w:szCs w:val="22"/>
              </w:rPr>
              <w:t>The delivery of the module will:</w:t>
            </w:r>
          </w:p>
          <w:p w14:paraId="4F3EDB8E" w14:textId="77777777" w:rsidR="00741878" w:rsidRPr="00A47BC6" w:rsidRDefault="00741878" w:rsidP="00F72D34">
            <w:pPr>
              <w:numPr>
                <w:ilvl w:val="0"/>
                <w:numId w:val="65"/>
              </w:numPr>
              <w:contextualSpacing/>
              <w:jc w:val="both"/>
              <w:rPr>
                <w:rFonts w:ascii="Arial" w:eastAsiaTheme="minorHAnsi" w:hAnsi="Arial" w:cs="Arial"/>
                <w:sz w:val="22"/>
                <w:szCs w:val="22"/>
              </w:rPr>
            </w:pPr>
            <w:r w:rsidRPr="00A47BC6">
              <w:rPr>
                <w:rFonts w:ascii="Arial" w:eastAsiaTheme="minorHAnsi" w:hAnsi="Arial" w:cs="Arial"/>
                <w:sz w:val="22"/>
                <w:szCs w:val="22"/>
              </w:rPr>
              <w:t xml:space="preserve"> make resources supporting teaching and learning available electronically and  move away from the reliance on hard copies;</w:t>
            </w:r>
          </w:p>
          <w:p w14:paraId="3979BB4A" w14:textId="77777777" w:rsidR="00741878" w:rsidRPr="00A47BC6" w:rsidRDefault="00741878" w:rsidP="00F72D34">
            <w:pPr>
              <w:numPr>
                <w:ilvl w:val="0"/>
                <w:numId w:val="65"/>
              </w:numPr>
              <w:contextualSpacing/>
              <w:jc w:val="both"/>
              <w:rPr>
                <w:rFonts w:ascii="Arial" w:eastAsiaTheme="minorHAnsi" w:hAnsi="Arial" w:cs="Arial"/>
                <w:sz w:val="22"/>
                <w:szCs w:val="22"/>
              </w:rPr>
            </w:pPr>
            <w:r w:rsidRPr="00A47BC6">
              <w:rPr>
                <w:rFonts w:ascii="Arial" w:eastAsiaTheme="minorHAnsi" w:hAnsi="Arial" w:cs="Arial"/>
                <w:sz w:val="22"/>
                <w:szCs w:val="22"/>
              </w:rPr>
              <w:t>enable students to submit, where possible, all assignments electronically;</w:t>
            </w:r>
          </w:p>
          <w:p w14:paraId="0E12E485" w14:textId="77777777" w:rsidR="00741878" w:rsidRPr="00A47BC6" w:rsidRDefault="00741878" w:rsidP="00F72D34">
            <w:pPr>
              <w:numPr>
                <w:ilvl w:val="0"/>
                <w:numId w:val="65"/>
              </w:numPr>
              <w:contextualSpacing/>
              <w:jc w:val="both"/>
              <w:rPr>
                <w:rFonts w:ascii="Arial" w:eastAsiaTheme="minorHAnsi" w:hAnsi="Arial" w:cs="Arial"/>
                <w:sz w:val="22"/>
                <w:szCs w:val="22"/>
              </w:rPr>
            </w:pPr>
            <w:r w:rsidRPr="00A47BC6">
              <w:rPr>
                <w:rFonts w:ascii="Arial" w:eastAsiaTheme="minorHAnsi" w:hAnsi="Arial" w:cs="Arial"/>
                <w:sz w:val="22"/>
                <w:szCs w:val="22"/>
              </w:rPr>
              <w:t>create an electronic archive rather than a paper one;</w:t>
            </w:r>
          </w:p>
          <w:p w14:paraId="6B734321" w14:textId="6B4162FB" w:rsidR="00741878" w:rsidRPr="00A47BC6" w:rsidRDefault="00741878" w:rsidP="00F72D34">
            <w:pPr>
              <w:numPr>
                <w:ilvl w:val="0"/>
                <w:numId w:val="65"/>
              </w:numPr>
              <w:contextualSpacing/>
              <w:jc w:val="both"/>
              <w:rPr>
                <w:rFonts w:ascii="Arial" w:eastAsiaTheme="minorHAnsi" w:hAnsi="Arial" w:cs="Arial"/>
                <w:sz w:val="22"/>
                <w:szCs w:val="22"/>
              </w:rPr>
            </w:pPr>
            <w:r w:rsidRPr="00A47BC6">
              <w:rPr>
                <w:rFonts w:ascii="Arial" w:eastAsiaTheme="minorHAnsi" w:hAnsi="Arial" w:cs="Arial"/>
                <w:sz w:val="22"/>
                <w:szCs w:val="22"/>
              </w:rPr>
              <w:t>expand the use of Moodle to support all teaching and increase the numbers of completely paperless modules;</w:t>
            </w:r>
          </w:p>
        </w:tc>
      </w:tr>
    </w:tbl>
    <w:p w14:paraId="09963B5A" w14:textId="77777777" w:rsidR="00741878" w:rsidRDefault="00741878" w:rsidP="00741878">
      <w:pPr>
        <w:spacing w:after="120"/>
        <w:jc w:val="both"/>
        <w:rPr>
          <w:rFonts w:ascii="Arial" w:hAnsi="Arial" w:cs="Arial"/>
          <w:b/>
        </w:rPr>
      </w:pPr>
    </w:p>
    <w:p w14:paraId="12A1CC7A" w14:textId="77777777" w:rsidR="006C1D49" w:rsidRDefault="006C1D49">
      <w:pPr>
        <w:rPr>
          <w:rFonts w:ascii="Arial" w:hAnsi="Arial" w:cs="Arial"/>
          <w:b/>
        </w:rPr>
      </w:pPr>
      <w:r>
        <w:rPr>
          <w:rFonts w:ascii="Arial" w:hAnsi="Arial" w:cs="Arial"/>
          <w:b/>
        </w:rPr>
        <w:br w:type="page"/>
      </w:r>
    </w:p>
    <w:p w14:paraId="107703C5" w14:textId="327376D0" w:rsidR="00A47BC6" w:rsidRDefault="00A47BC6" w:rsidP="00741878">
      <w:pPr>
        <w:spacing w:after="120"/>
        <w:jc w:val="both"/>
        <w:rPr>
          <w:rFonts w:ascii="Arial" w:hAnsi="Arial" w:cs="Arial"/>
          <w:b/>
        </w:rPr>
      </w:pPr>
      <w:r>
        <w:rPr>
          <w:rFonts w:ascii="Arial" w:hAnsi="Arial" w:cs="Arial"/>
          <w:b/>
        </w:rPr>
        <w:t>READING LIST</w:t>
      </w:r>
    </w:p>
    <w:tbl>
      <w:tblPr>
        <w:tblStyle w:val="TableGrid20"/>
        <w:tblW w:w="0" w:type="auto"/>
        <w:tblLook w:val="04A0" w:firstRow="1" w:lastRow="0" w:firstColumn="1" w:lastColumn="0" w:noHBand="0" w:noVBand="1"/>
      </w:tblPr>
      <w:tblGrid>
        <w:gridCol w:w="1693"/>
        <w:gridCol w:w="5957"/>
        <w:gridCol w:w="1366"/>
      </w:tblGrid>
      <w:tr w:rsidR="00A47BC6" w:rsidRPr="00A47BC6" w14:paraId="7DB82FA2" w14:textId="77777777" w:rsidTr="006C1D49">
        <w:tc>
          <w:tcPr>
            <w:tcW w:w="1693" w:type="dxa"/>
            <w:shd w:val="clear" w:color="auto" w:fill="BFBFBF" w:themeFill="background1" w:themeFillShade="BF"/>
          </w:tcPr>
          <w:p w14:paraId="39635A1B"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Module Code</w:t>
            </w:r>
          </w:p>
        </w:tc>
        <w:tc>
          <w:tcPr>
            <w:tcW w:w="7323" w:type="dxa"/>
            <w:gridSpan w:val="2"/>
          </w:tcPr>
          <w:p w14:paraId="33848391" w14:textId="2DAE3D6B" w:rsidR="00A47BC6" w:rsidRPr="00A47BC6" w:rsidRDefault="00A47BC6" w:rsidP="00A47BC6">
            <w:pPr>
              <w:tabs>
                <w:tab w:val="num" w:pos="720"/>
                <w:tab w:val="left" w:pos="1440"/>
              </w:tabs>
              <w:jc w:val="both"/>
              <w:rPr>
                <w:rFonts w:ascii="Arial" w:hAnsi="Arial" w:cs="Arial"/>
                <w:b/>
                <w:sz w:val="22"/>
                <w:szCs w:val="22"/>
                <w:lang w:val="en-GB"/>
              </w:rPr>
            </w:pPr>
            <w:r>
              <w:rPr>
                <w:rFonts w:ascii="Arial" w:hAnsi="Arial" w:cs="Arial"/>
                <w:b/>
                <w:sz w:val="22"/>
                <w:szCs w:val="22"/>
                <w:lang w:val="en-GB"/>
              </w:rPr>
              <w:t>ACFA7001</w:t>
            </w:r>
          </w:p>
        </w:tc>
      </w:tr>
      <w:tr w:rsidR="00A47BC6" w:rsidRPr="00A47BC6" w14:paraId="6FF95033" w14:textId="77777777" w:rsidTr="006C1D49">
        <w:tc>
          <w:tcPr>
            <w:tcW w:w="1693" w:type="dxa"/>
            <w:shd w:val="clear" w:color="auto" w:fill="BFBFBF" w:themeFill="background1" w:themeFillShade="BF"/>
          </w:tcPr>
          <w:p w14:paraId="1E085184"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Module Title</w:t>
            </w:r>
          </w:p>
        </w:tc>
        <w:tc>
          <w:tcPr>
            <w:tcW w:w="7323" w:type="dxa"/>
            <w:gridSpan w:val="2"/>
          </w:tcPr>
          <w:p w14:paraId="402BEB93"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Research Project / Dissertation</w:t>
            </w:r>
          </w:p>
        </w:tc>
      </w:tr>
      <w:tr w:rsidR="00A47BC6" w:rsidRPr="00A47BC6" w14:paraId="3C844ECD" w14:textId="77777777" w:rsidTr="006C1D49">
        <w:tc>
          <w:tcPr>
            <w:tcW w:w="1693" w:type="dxa"/>
            <w:shd w:val="clear" w:color="auto" w:fill="BFBFBF" w:themeFill="background1" w:themeFillShade="BF"/>
          </w:tcPr>
          <w:p w14:paraId="4A86A0A6"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Classification</w:t>
            </w:r>
          </w:p>
        </w:tc>
        <w:tc>
          <w:tcPr>
            <w:tcW w:w="5957" w:type="dxa"/>
            <w:shd w:val="clear" w:color="auto" w:fill="BFBFBF" w:themeFill="background1" w:themeFillShade="BF"/>
          </w:tcPr>
          <w:p w14:paraId="29CDDE57"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Reading List entry</w:t>
            </w:r>
          </w:p>
        </w:tc>
        <w:tc>
          <w:tcPr>
            <w:tcW w:w="1366" w:type="dxa"/>
            <w:shd w:val="clear" w:color="auto" w:fill="BFBFBF" w:themeFill="background1" w:themeFillShade="BF"/>
          </w:tcPr>
          <w:p w14:paraId="59D787DF"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Electronic*</w:t>
            </w:r>
          </w:p>
        </w:tc>
      </w:tr>
      <w:tr w:rsidR="00A47BC6" w:rsidRPr="00A47BC6" w14:paraId="1F3007BE" w14:textId="77777777" w:rsidTr="006C1D49">
        <w:tc>
          <w:tcPr>
            <w:tcW w:w="1693" w:type="dxa"/>
          </w:tcPr>
          <w:p w14:paraId="3ACFF1AE"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Essential</w:t>
            </w:r>
          </w:p>
        </w:tc>
        <w:tc>
          <w:tcPr>
            <w:tcW w:w="5957" w:type="dxa"/>
          </w:tcPr>
          <w:p w14:paraId="3DA6B805" w14:textId="77777777" w:rsidR="00A47BC6" w:rsidRPr="00A47BC6" w:rsidRDefault="00A47BC6" w:rsidP="00A47BC6">
            <w:pPr>
              <w:tabs>
                <w:tab w:val="left" w:pos="720"/>
              </w:tabs>
              <w:rPr>
                <w:rFonts w:ascii="Arial" w:hAnsi="Arial" w:cs="Arial"/>
                <w:sz w:val="22"/>
                <w:szCs w:val="22"/>
                <w:lang w:val="en-GB"/>
              </w:rPr>
            </w:pPr>
            <w:r w:rsidRPr="00A47BC6">
              <w:rPr>
                <w:rFonts w:ascii="Arial" w:hAnsi="Arial" w:cs="Arial"/>
                <w:sz w:val="22"/>
                <w:szCs w:val="22"/>
              </w:rPr>
              <w:t>A specific bibliography of primary and secondary texts is to be developed by the student, under direction of an academic supervisor and relating directly to the individuals student’s research. Since the module comprises of independent study, it is up to the student to seek out secondary or archival material in the course of their research.  Supervisors will guide, and encourage the research process, which may include online journals, audio-visual material, artifacts from special collections etc.</w:t>
            </w:r>
          </w:p>
          <w:p w14:paraId="18FFF96B" w14:textId="77777777" w:rsidR="00A47BC6" w:rsidRPr="00A47BC6" w:rsidRDefault="00A47BC6" w:rsidP="00A47BC6">
            <w:pPr>
              <w:tabs>
                <w:tab w:val="left" w:pos="720"/>
              </w:tabs>
              <w:rPr>
                <w:rFonts w:ascii="Arial" w:hAnsi="Arial" w:cs="Arial"/>
                <w:sz w:val="22"/>
                <w:szCs w:val="22"/>
                <w:lang w:val="en-GB"/>
              </w:rPr>
            </w:pPr>
          </w:p>
        </w:tc>
        <w:tc>
          <w:tcPr>
            <w:tcW w:w="1366" w:type="dxa"/>
          </w:tcPr>
          <w:p w14:paraId="2F104B93"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tc>
      </w:tr>
    </w:tbl>
    <w:p w14:paraId="263AD0A7" w14:textId="77777777" w:rsidR="00A47BC6" w:rsidRDefault="00A47BC6" w:rsidP="00741878">
      <w:pPr>
        <w:spacing w:after="120"/>
        <w:jc w:val="both"/>
        <w:rPr>
          <w:rFonts w:ascii="Arial" w:hAnsi="Arial" w:cs="Arial"/>
          <w:b/>
        </w:rPr>
      </w:pPr>
    </w:p>
    <w:p w14:paraId="17364351" w14:textId="77777777" w:rsidR="00A47BC6" w:rsidRPr="00741878" w:rsidRDefault="00A47BC6" w:rsidP="00741878">
      <w:pPr>
        <w:spacing w:after="120"/>
        <w:jc w:val="both"/>
        <w:rPr>
          <w:rFonts w:ascii="Arial" w:hAnsi="Arial" w:cs="Arial"/>
          <w:b/>
        </w:rPr>
      </w:pPr>
    </w:p>
    <w:p w14:paraId="636FA949" w14:textId="77777777" w:rsidR="006C5154" w:rsidRDefault="006C5154" w:rsidP="00B14007">
      <w:pPr>
        <w:jc w:val="center"/>
        <w:rPr>
          <w:rFonts w:ascii="Arial" w:hAnsi="Arial" w:cs="Arial"/>
          <w:b/>
          <w:noProof/>
          <w:sz w:val="36"/>
          <w:szCs w:val="36"/>
          <w:lang w:val="en-GB" w:eastAsia="en-GB"/>
        </w:rPr>
        <w:sectPr w:rsidR="006C5154">
          <w:pgSz w:w="11906" w:h="16838"/>
          <w:pgMar w:top="1440" w:right="1440" w:bottom="1440" w:left="1440" w:header="708" w:footer="708" w:gutter="0"/>
          <w:cols w:space="708"/>
          <w:docGrid w:linePitch="360"/>
        </w:sectPr>
      </w:pPr>
    </w:p>
    <w:p w14:paraId="4DBE3B32" w14:textId="77777777" w:rsidR="00B14007" w:rsidRDefault="00B14007" w:rsidP="00B14007">
      <w:pPr>
        <w:jc w:val="center"/>
        <w:rPr>
          <w:rFonts w:ascii="Arial" w:hAnsi="Arial" w:cs="Arial"/>
          <w:b/>
          <w:noProof/>
          <w:sz w:val="36"/>
          <w:szCs w:val="36"/>
          <w:lang w:val="en-GB" w:eastAsia="en-GB"/>
        </w:rPr>
      </w:pPr>
    </w:p>
    <w:p w14:paraId="15F1D9AA" w14:textId="77777777" w:rsidR="00B14007" w:rsidRDefault="00B14007" w:rsidP="00B14007">
      <w:pPr>
        <w:jc w:val="center"/>
        <w:rPr>
          <w:rFonts w:ascii="Arial" w:hAnsi="Arial" w:cs="Arial"/>
          <w:b/>
          <w:noProof/>
          <w:sz w:val="36"/>
          <w:szCs w:val="36"/>
          <w:lang w:val="en-GB" w:eastAsia="en-GB"/>
        </w:rPr>
      </w:pPr>
    </w:p>
    <w:p w14:paraId="7A3802D4" w14:textId="77777777" w:rsidR="00B14007" w:rsidRDefault="00B14007" w:rsidP="00B14007">
      <w:pPr>
        <w:jc w:val="center"/>
        <w:rPr>
          <w:rFonts w:ascii="Arial" w:hAnsi="Arial" w:cs="Arial"/>
          <w:b/>
          <w:noProof/>
          <w:sz w:val="36"/>
          <w:szCs w:val="36"/>
          <w:lang w:val="en-GB" w:eastAsia="en-GB"/>
        </w:rPr>
      </w:pPr>
    </w:p>
    <w:p w14:paraId="51D1886F" w14:textId="77777777" w:rsidR="00B14007" w:rsidRDefault="00B14007" w:rsidP="00B14007">
      <w:pPr>
        <w:jc w:val="center"/>
        <w:rPr>
          <w:rFonts w:ascii="Arial" w:hAnsi="Arial" w:cs="Arial"/>
          <w:b/>
          <w:noProof/>
          <w:sz w:val="36"/>
          <w:szCs w:val="36"/>
          <w:lang w:val="en-GB" w:eastAsia="en-GB"/>
        </w:rPr>
      </w:pPr>
      <w:r>
        <w:rPr>
          <w:rFonts w:ascii="Arial" w:hAnsi="Arial" w:cs="Arial"/>
          <w:b/>
          <w:noProof/>
          <w:sz w:val="36"/>
          <w:szCs w:val="36"/>
          <w:lang w:val="en-GB" w:eastAsia="en-GB"/>
        </w:rPr>
        <w:t>Engineering</w:t>
      </w:r>
    </w:p>
    <w:p w14:paraId="6E6BE941" w14:textId="77777777" w:rsidR="00B14007" w:rsidRDefault="00B14007">
      <w:pPr>
        <w:sectPr w:rsidR="00B14007">
          <w:pgSz w:w="11906" w:h="16838"/>
          <w:pgMar w:top="1440" w:right="1440" w:bottom="1440" w:left="1440" w:header="708" w:footer="708" w:gutter="0"/>
          <w:cols w:space="708"/>
          <w:docGrid w:linePitch="360"/>
        </w:sectPr>
      </w:pPr>
    </w:p>
    <w:p w14:paraId="5154417D" w14:textId="647D65DC"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lastRenderedPageBreak/>
        <w:t>MODULE CODE:</w:t>
      </w:r>
      <w:r w:rsidRPr="00934D65">
        <w:rPr>
          <w:rFonts w:ascii="Arial" w:eastAsia="Times New Roman" w:hAnsi="Arial" w:cs="Arial"/>
          <w:b/>
          <w:color w:val="00000A"/>
          <w:kern w:val="1"/>
          <w:lang w:val="en-GB" w:eastAsia="en-GB"/>
        </w:rPr>
        <w:tab/>
        <w:t>M7X0</w:t>
      </w:r>
      <w:r>
        <w:rPr>
          <w:rFonts w:ascii="Arial" w:eastAsia="Times New Roman" w:hAnsi="Arial" w:cs="Arial"/>
          <w:b/>
          <w:color w:val="00000A"/>
          <w:kern w:val="1"/>
          <w:lang w:val="en-GB" w:eastAsia="en-GB"/>
        </w:rPr>
        <w:t>0725</w:t>
      </w:r>
    </w:p>
    <w:p w14:paraId="286144AF" w14:textId="432B4D34" w:rsidR="00A57A99" w:rsidRPr="00934D65" w:rsidRDefault="00A57A99" w:rsidP="00A57A99">
      <w:pPr>
        <w:tabs>
          <w:tab w:val="left" w:pos="720"/>
          <w:tab w:val="left" w:pos="1440"/>
          <w:tab w:val="left" w:pos="2160"/>
          <w:tab w:val="left" w:pos="2880"/>
        </w:tabs>
        <w:suppressAutoHyphens/>
        <w:spacing w:after="0" w:line="240" w:lineRule="auto"/>
        <w:jc w:val="both"/>
        <w:textAlignment w:val="baseline"/>
        <w:outlineLvl w:val="2"/>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TITLE:</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Pr>
          <w:rFonts w:ascii="Arial" w:eastAsia="Times New Roman" w:hAnsi="Arial" w:cs="Arial"/>
          <w:b/>
          <w:color w:val="00000A"/>
          <w:kern w:val="1"/>
          <w:lang w:val="en-GB" w:eastAsia="en-GB"/>
        </w:rPr>
        <w:t>Electromagnetic Methods</w:t>
      </w:r>
    </w:p>
    <w:p w14:paraId="3694B31C"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DATED:</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741878">
        <w:rPr>
          <w:rFonts w:ascii="Arial" w:eastAsia="Times New Roman" w:hAnsi="Arial" w:cs="Arial"/>
          <w:b/>
          <w:lang w:val="en-GB"/>
        </w:rPr>
        <w:t>2</w:t>
      </w:r>
      <w:r>
        <w:rPr>
          <w:rFonts w:ascii="Arial" w:eastAsia="Times New Roman" w:hAnsi="Arial" w:cs="Arial"/>
          <w:b/>
          <w:lang w:val="en-GB"/>
        </w:rPr>
        <w:t>9/06/2017</w:t>
      </w:r>
    </w:p>
    <w:p w14:paraId="01A8023B"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256A48BC"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LEVEL:  </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7</w:t>
      </w:r>
    </w:p>
    <w:p w14:paraId="797509B8"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CREDITS:</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20</w:t>
      </w:r>
    </w:p>
    <w:p w14:paraId="1A02D0BE"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790ED2AD" w14:textId="100025D2" w:rsidR="00A57A99" w:rsidRPr="00934D65" w:rsidRDefault="00A57A99" w:rsidP="00A57A9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b/>
          <w:lang w:val="en-GB"/>
        </w:rPr>
        <w:t>JACS CODE:</w:t>
      </w:r>
      <w:r w:rsidRPr="00934D65">
        <w:rPr>
          <w:rFonts w:ascii="Arial" w:eastAsia="Times New Roman" w:hAnsi="Arial" w:cs="Arial"/>
          <w:b/>
          <w:lang w:val="en-GB"/>
        </w:rPr>
        <w:tab/>
      </w:r>
      <w:r w:rsidRPr="00934D65">
        <w:rPr>
          <w:rFonts w:ascii="Arial" w:eastAsia="Times New Roman" w:hAnsi="Arial" w:cs="Arial"/>
          <w:b/>
          <w:lang w:val="en-GB"/>
        </w:rPr>
        <w:tab/>
      </w:r>
      <w:r>
        <w:rPr>
          <w:rFonts w:ascii="Arial" w:eastAsia="Times New Roman" w:hAnsi="Arial" w:cs="Arial"/>
          <w:b/>
          <w:lang w:val="en-GB"/>
        </w:rPr>
        <w:t>F341</w:t>
      </w:r>
    </w:p>
    <w:p w14:paraId="4D8AB4D7" w14:textId="183AB05E" w:rsidR="0040236D" w:rsidRPr="00741878" w:rsidRDefault="0040236D" w:rsidP="0040236D">
      <w:pPr>
        <w:pBdr>
          <w:bottom w:val="single" w:sz="6" w:space="1" w:color="auto"/>
        </w:pBdr>
        <w:rPr>
          <w:rFonts w:ascii="Arial" w:hAnsi="Arial" w:cs="Arial"/>
        </w:rPr>
      </w:pPr>
      <w:r w:rsidRPr="00741878">
        <w:rPr>
          <w:rFonts w:ascii="Arial" w:hAnsi="Arial" w:cs="Arial"/>
          <w:b/>
        </w:rPr>
        <w:tab/>
      </w:r>
    </w:p>
    <w:p w14:paraId="5C0E66D2" w14:textId="77777777" w:rsidR="0040236D" w:rsidRDefault="0040236D" w:rsidP="0040236D">
      <w:pPr>
        <w:spacing w:after="0" w:line="240" w:lineRule="auto"/>
        <w:jc w:val="both"/>
        <w:rPr>
          <w:rFonts w:ascii="Arial" w:eastAsia="Times New Roman" w:hAnsi="Arial" w:cs="Arial"/>
          <w:b/>
          <w:lang w:val="en-GB" w:eastAsia="en-GB"/>
        </w:rPr>
      </w:pPr>
      <w:r w:rsidRPr="007A4A7E">
        <w:rPr>
          <w:rFonts w:ascii="Arial" w:eastAsia="Times New Roman" w:hAnsi="Arial" w:cs="Arial"/>
          <w:b/>
          <w:lang w:val="en-GB" w:eastAsia="en-GB"/>
        </w:rPr>
        <w:t>AIM(S)</w:t>
      </w:r>
    </w:p>
    <w:p w14:paraId="3A33EF12" w14:textId="77777777" w:rsidR="00113865" w:rsidRPr="007A4A7E" w:rsidRDefault="00113865" w:rsidP="0040236D">
      <w:pPr>
        <w:spacing w:after="0" w:line="240" w:lineRule="auto"/>
        <w:jc w:val="both"/>
        <w:rPr>
          <w:rFonts w:ascii="Arial" w:eastAsia="Times New Roman" w:hAnsi="Arial" w:cs="Arial"/>
          <w:b/>
          <w:lang w:val="en-GB" w:eastAsia="en-GB"/>
        </w:rPr>
      </w:pPr>
    </w:p>
    <w:p w14:paraId="10C8859A" w14:textId="77777777" w:rsidR="0040236D" w:rsidRPr="007A4A7E" w:rsidRDefault="0040236D" w:rsidP="00F72D34">
      <w:pPr>
        <w:pStyle w:val="ListParagraph"/>
        <w:numPr>
          <w:ilvl w:val="0"/>
          <w:numId w:val="14"/>
        </w:numPr>
        <w:overflowPunct/>
        <w:autoSpaceDE/>
        <w:autoSpaceDN/>
        <w:adjustRightInd/>
        <w:contextualSpacing/>
        <w:jc w:val="both"/>
        <w:textAlignment w:val="auto"/>
        <w:rPr>
          <w:rFonts w:ascii="Arial" w:hAnsi="Arial" w:cs="Arial"/>
          <w:sz w:val="22"/>
          <w:szCs w:val="22"/>
        </w:rPr>
      </w:pPr>
      <w:r w:rsidRPr="007A4A7E">
        <w:rPr>
          <w:rFonts w:ascii="Arial" w:hAnsi="Arial" w:cs="Arial"/>
          <w:sz w:val="22"/>
          <w:szCs w:val="22"/>
        </w:rPr>
        <w:t>To develop a comprehensive understanding of the theoretical and practical aspects of electromagnetic methods in NDT applications.</w:t>
      </w:r>
    </w:p>
    <w:p w14:paraId="77BA2F6C" w14:textId="77777777" w:rsidR="0040236D" w:rsidRPr="007A4A7E" w:rsidRDefault="0040236D" w:rsidP="0040236D">
      <w:pPr>
        <w:pStyle w:val="ListParagraph"/>
        <w:jc w:val="both"/>
        <w:rPr>
          <w:rFonts w:ascii="Arial" w:hAnsi="Arial" w:cs="Arial"/>
          <w:sz w:val="22"/>
          <w:szCs w:val="22"/>
        </w:rPr>
      </w:pPr>
    </w:p>
    <w:p w14:paraId="3CBA3134" w14:textId="77777777" w:rsidR="0040236D" w:rsidRPr="007A4A7E" w:rsidRDefault="0040236D" w:rsidP="00F72D34">
      <w:pPr>
        <w:pStyle w:val="ListParagraph"/>
        <w:numPr>
          <w:ilvl w:val="0"/>
          <w:numId w:val="14"/>
        </w:numPr>
        <w:overflowPunct/>
        <w:autoSpaceDE/>
        <w:autoSpaceDN/>
        <w:adjustRightInd/>
        <w:contextualSpacing/>
        <w:jc w:val="both"/>
        <w:textAlignment w:val="auto"/>
        <w:rPr>
          <w:rFonts w:ascii="Arial" w:hAnsi="Arial" w:cs="Arial"/>
          <w:sz w:val="22"/>
          <w:szCs w:val="22"/>
        </w:rPr>
      </w:pPr>
      <w:r w:rsidRPr="007A4A7E">
        <w:rPr>
          <w:rFonts w:ascii="Arial" w:hAnsi="Arial" w:cs="Arial"/>
          <w:sz w:val="22"/>
          <w:szCs w:val="22"/>
        </w:rPr>
        <w:t>To develop an ability to interpret results gained from electromagnetic NDT systems.</w:t>
      </w:r>
    </w:p>
    <w:p w14:paraId="4DFE722E" w14:textId="77777777" w:rsidR="0040236D" w:rsidRPr="007A4A7E" w:rsidRDefault="0040236D" w:rsidP="0040236D">
      <w:pPr>
        <w:spacing w:after="0" w:line="240" w:lineRule="auto"/>
        <w:jc w:val="both"/>
        <w:rPr>
          <w:rFonts w:ascii="Arial" w:eastAsia="Times New Roman" w:hAnsi="Arial" w:cs="Arial"/>
          <w:b/>
          <w:lang w:val="en-GB" w:eastAsia="en-GB"/>
        </w:rPr>
      </w:pPr>
    </w:p>
    <w:p w14:paraId="356F23D5" w14:textId="77777777" w:rsidR="0040236D" w:rsidRPr="007A4A7E" w:rsidRDefault="0040236D" w:rsidP="0040236D">
      <w:pPr>
        <w:spacing w:after="0" w:line="240" w:lineRule="auto"/>
        <w:jc w:val="both"/>
        <w:rPr>
          <w:rFonts w:ascii="Arial" w:eastAsia="Times New Roman" w:hAnsi="Arial" w:cs="Arial"/>
          <w:b/>
          <w:lang w:val="en-GB" w:eastAsia="en-GB"/>
        </w:rPr>
      </w:pPr>
      <w:r w:rsidRPr="007A4A7E">
        <w:rPr>
          <w:rFonts w:ascii="Arial" w:eastAsia="Times New Roman" w:hAnsi="Arial" w:cs="Arial"/>
          <w:b/>
          <w:lang w:val="en-GB" w:eastAsia="en-GB"/>
        </w:rPr>
        <w:t>LEARNING OUTCOMES</w:t>
      </w:r>
    </w:p>
    <w:p w14:paraId="03BE630C" w14:textId="77777777" w:rsidR="0040236D" w:rsidRPr="007A4A7E" w:rsidRDefault="0040236D" w:rsidP="0040236D">
      <w:pPr>
        <w:rPr>
          <w:rFonts w:ascii="Arial" w:hAnsi="Arial" w:cs="Arial"/>
          <w:b/>
        </w:rPr>
      </w:pPr>
    </w:p>
    <w:p w14:paraId="39EA6D78" w14:textId="77777777" w:rsidR="0040236D" w:rsidRPr="007A4A7E" w:rsidRDefault="0040236D" w:rsidP="0040236D">
      <w:pPr>
        <w:rPr>
          <w:rFonts w:ascii="Arial" w:hAnsi="Arial" w:cs="Arial"/>
        </w:rPr>
      </w:pPr>
      <w:r w:rsidRPr="007A4A7E">
        <w:rPr>
          <w:rFonts w:ascii="Arial" w:hAnsi="Arial" w:cs="Arial"/>
        </w:rPr>
        <w:t>Upon the successful completion of this module, the student should be able to demonstrate the ability to:</w:t>
      </w:r>
    </w:p>
    <w:p w14:paraId="71767194" w14:textId="77777777" w:rsidR="0040236D" w:rsidRPr="007A4A7E" w:rsidRDefault="0040236D" w:rsidP="00F72D34">
      <w:pPr>
        <w:pStyle w:val="ListParagraph"/>
        <w:numPr>
          <w:ilvl w:val="0"/>
          <w:numId w:val="80"/>
        </w:numPr>
        <w:spacing w:after="240"/>
        <w:rPr>
          <w:rFonts w:ascii="Arial" w:hAnsi="Arial" w:cs="Arial"/>
          <w:sz w:val="22"/>
          <w:szCs w:val="22"/>
        </w:rPr>
      </w:pPr>
      <w:r w:rsidRPr="007A4A7E">
        <w:rPr>
          <w:rFonts w:ascii="Arial" w:hAnsi="Arial" w:cs="Arial"/>
          <w:sz w:val="22"/>
          <w:szCs w:val="22"/>
        </w:rPr>
        <w:t>Provide evidence of a systematic understanding of the scientific concepts underpinning magneto-static, ac time-harmonic and pulsed techniques and how these are applied in non-destructive testing applications.</w:t>
      </w:r>
    </w:p>
    <w:p w14:paraId="67F02490" w14:textId="341E9D2C" w:rsidR="0040236D" w:rsidRDefault="0040236D" w:rsidP="00F72D34">
      <w:pPr>
        <w:pStyle w:val="ListParagraph"/>
        <w:numPr>
          <w:ilvl w:val="0"/>
          <w:numId w:val="80"/>
        </w:numPr>
        <w:rPr>
          <w:rFonts w:ascii="Arial" w:hAnsi="Arial" w:cs="Arial"/>
          <w:sz w:val="22"/>
          <w:szCs w:val="22"/>
        </w:rPr>
      </w:pPr>
      <w:r w:rsidRPr="00113865">
        <w:rPr>
          <w:rFonts w:ascii="Arial" w:hAnsi="Arial" w:cs="Arial"/>
          <w:sz w:val="22"/>
          <w:szCs w:val="22"/>
        </w:rPr>
        <w:t>Evaluate the applicability of particular electromagnetic techniques to specific defect-identification and evaluation problems.</w:t>
      </w:r>
    </w:p>
    <w:p w14:paraId="00677FD8" w14:textId="77777777" w:rsidR="00113865" w:rsidRPr="00113865" w:rsidRDefault="00113865" w:rsidP="00113865">
      <w:pPr>
        <w:pStyle w:val="ListParagraph"/>
        <w:rPr>
          <w:rFonts w:ascii="Arial" w:hAnsi="Arial" w:cs="Arial"/>
          <w:sz w:val="22"/>
          <w:szCs w:val="22"/>
        </w:rPr>
      </w:pPr>
    </w:p>
    <w:p w14:paraId="02B79470" w14:textId="58DBC5E2" w:rsidR="0040236D" w:rsidRPr="00113865" w:rsidRDefault="0040236D" w:rsidP="00F72D34">
      <w:pPr>
        <w:pStyle w:val="ListParagraph"/>
        <w:numPr>
          <w:ilvl w:val="0"/>
          <w:numId w:val="80"/>
        </w:numPr>
        <w:jc w:val="both"/>
        <w:rPr>
          <w:rFonts w:ascii="Arial" w:hAnsi="Arial" w:cs="Arial"/>
          <w:sz w:val="22"/>
          <w:szCs w:val="22"/>
        </w:rPr>
      </w:pPr>
      <w:r w:rsidRPr="00113865">
        <w:rPr>
          <w:rFonts w:ascii="Arial" w:hAnsi="Arial" w:cs="Arial"/>
          <w:sz w:val="22"/>
          <w:szCs w:val="22"/>
        </w:rPr>
        <w:t>Analyse results obtained from the application of specific electromagnetic techniques and correlate those results with the physical characteristics of the test specimen.</w:t>
      </w:r>
    </w:p>
    <w:p w14:paraId="0052C6D8" w14:textId="1DA03A31" w:rsidR="0040236D" w:rsidRPr="00741878" w:rsidRDefault="0040236D" w:rsidP="0040236D">
      <w:pPr>
        <w:spacing w:after="0" w:line="240" w:lineRule="auto"/>
        <w:rPr>
          <w:rFonts w:ascii="Arial" w:eastAsia="Times New Roman" w:hAnsi="Arial" w:cs="Arial"/>
          <w:b/>
          <w:lang w:val="en-GB" w:eastAsia="en-GB"/>
        </w:rPr>
      </w:pPr>
    </w:p>
    <w:p w14:paraId="02A2FFF3" w14:textId="77777777" w:rsidR="0040236D" w:rsidRPr="00741878" w:rsidRDefault="0040236D" w:rsidP="0040236D">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val="en-GB" w:eastAsia="en-GB"/>
        </w:rPr>
      </w:pPr>
      <w:r w:rsidRPr="00741878">
        <w:rPr>
          <w:rFonts w:ascii="Arial" w:eastAsia="Times New Roman" w:hAnsi="Arial" w:cs="Arial"/>
          <w:b/>
          <w:lang w:val="en-GB" w:eastAsia="en-GB"/>
        </w:rPr>
        <w:lastRenderedPageBreak/>
        <w:t>INDICATIVE CONTENT</w:t>
      </w:r>
    </w:p>
    <w:p w14:paraId="4241B896" w14:textId="77777777" w:rsidR="0040236D" w:rsidRPr="00741878" w:rsidRDefault="0040236D" w:rsidP="0040236D">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val="en-GB" w:eastAsia="en-GB"/>
        </w:rPr>
      </w:pPr>
    </w:p>
    <w:p w14:paraId="6E533A41" w14:textId="77777777" w:rsidR="0040236D" w:rsidRPr="00350859" w:rsidRDefault="0040236D" w:rsidP="00F72D34">
      <w:pPr>
        <w:numPr>
          <w:ilvl w:val="0"/>
          <w:numId w:val="68"/>
        </w:numPr>
        <w:spacing w:line="240" w:lineRule="auto"/>
        <w:rPr>
          <w:rFonts w:ascii="Arial" w:hAnsi="Arial" w:cs="Arial"/>
        </w:rPr>
      </w:pPr>
      <w:r w:rsidRPr="00350859">
        <w:rPr>
          <w:rFonts w:ascii="Arial" w:hAnsi="Arial" w:cs="Arial"/>
        </w:rPr>
        <w:t>Electromagnetic Theory – Magnetic Material Properties, Magnetization and Hysteresis, Magnetic Circuit Theory, Electromagnetic Induction, Maxwell’s Equations, Complex Impedance and Transient Circuit Theory.</w:t>
      </w:r>
    </w:p>
    <w:p w14:paraId="09EEBF7C" w14:textId="77777777" w:rsidR="0040236D" w:rsidRPr="00350859" w:rsidRDefault="0040236D" w:rsidP="00F72D34">
      <w:pPr>
        <w:numPr>
          <w:ilvl w:val="0"/>
          <w:numId w:val="68"/>
        </w:numPr>
        <w:spacing w:line="240" w:lineRule="auto"/>
        <w:rPr>
          <w:rFonts w:ascii="Arial" w:hAnsi="Arial" w:cs="Arial"/>
        </w:rPr>
      </w:pPr>
      <w:r w:rsidRPr="00350859">
        <w:rPr>
          <w:rFonts w:ascii="Arial" w:hAnsi="Arial" w:cs="Arial"/>
        </w:rPr>
        <w:t>Magnetostatic methods – basic principles, magnetizing techniques, flux leakage, magnetic particle method, magnetic field measurement, scanning systems.</w:t>
      </w:r>
    </w:p>
    <w:p w14:paraId="2734B2DE" w14:textId="77777777" w:rsidR="0040236D" w:rsidRPr="00350859" w:rsidRDefault="0040236D" w:rsidP="00F72D34">
      <w:pPr>
        <w:numPr>
          <w:ilvl w:val="0"/>
          <w:numId w:val="68"/>
        </w:numPr>
        <w:spacing w:line="240" w:lineRule="auto"/>
        <w:rPr>
          <w:rFonts w:ascii="Arial" w:hAnsi="Arial" w:cs="Arial"/>
        </w:rPr>
      </w:pPr>
      <w:r w:rsidRPr="00350859">
        <w:rPr>
          <w:rFonts w:ascii="Arial" w:hAnsi="Arial" w:cs="Arial"/>
        </w:rPr>
        <w:t>AC time-harmonic methods – basic principles of eddy current technique, impedance plane diagrams, skin effect, probe design, pulsed techniques, remote field technique, signal processing and applications.</w:t>
      </w:r>
    </w:p>
    <w:p w14:paraId="2BBEB8AE" w14:textId="77777777" w:rsidR="0040236D" w:rsidRPr="00350859" w:rsidRDefault="0040236D" w:rsidP="00F72D34">
      <w:pPr>
        <w:numPr>
          <w:ilvl w:val="0"/>
          <w:numId w:val="68"/>
        </w:numPr>
        <w:spacing w:line="240" w:lineRule="auto"/>
        <w:rPr>
          <w:rFonts w:ascii="Arial" w:hAnsi="Arial" w:cs="Arial"/>
        </w:rPr>
      </w:pPr>
      <w:r w:rsidRPr="00350859">
        <w:rPr>
          <w:rFonts w:ascii="Arial" w:hAnsi="Arial" w:cs="Arial"/>
        </w:rPr>
        <w:t>Potential drop methods.</w:t>
      </w:r>
    </w:p>
    <w:p w14:paraId="4EBFB05F" w14:textId="77777777" w:rsidR="0040236D" w:rsidRPr="00350859" w:rsidRDefault="0040236D" w:rsidP="00F72D34">
      <w:pPr>
        <w:numPr>
          <w:ilvl w:val="0"/>
          <w:numId w:val="68"/>
        </w:numPr>
        <w:spacing w:after="0" w:line="240" w:lineRule="auto"/>
        <w:rPr>
          <w:rFonts w:ascii="Arial" w:hAnsi="Arial" w:cs="Arial"/>
        </w:rPr>
      </w:pPr>
      <w:r w:rsidRPr="00350859">
        <w:rPr>
          <w:rFonts w:ascii="Arial" w:hAnsi="Arial" w:cs="Arial"/>
        </w:rPr>
        <w:t>The Finite Element Analysis method applied to magnetostatic and eddy current inspection problem simulation.</w:t>
      </w:r>
    </w:p>
    <w:p w14:paraId="2ADDF917" w14:textId="77777777" w:rsidR="0040236D" w:rsidRPr="00741878" w:rsidRDefault="0040236D" w:rsidP="0040236D">
      <w:pPr>
        <w:spacing w:line="240" w:lineRule="auto"/>
        <w:rPr>
          <w:rFonts w:ascii="Arial" w:hAnsi="Arial" w:cs="Arial"/>
        </w:rPr>
      </w:pPr>
    </w:p>
    <w:p w14:paraId="26E53089" w14:textId="77777777" w:rsidR="00113865" w:rsidRDefault="00113865" w:rsidP="0040236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183CB9D" w14:textId="77777777" w:rsidR="00113865" w:rsidRDefault="00113865" w:rsidP="0040236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0A9B343" w14:textId="77777777" w:rsidR="0040236D" w:rsidRPr="007A4A7E" w:rsidRDefault="0040236D" w:rsidP="0040236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LEARNING AND TEACHING STRATEGY</w:t>
      </w:r>
    </w:p>
    <w:p w14:paraId="294EC4E4" w14:textId="77777777" w:rsidR="0040236D" w:rsidRPr="007A4A7E" w:rsidRDefault="0040236D" w:rsidP="0040236D">
      <w:pPr>
        <w:rPr>
          <w:rFonts w:ascii="Arial" w:hAnsi="Arial" w:cs="Arial"/>
        </w:rPr>
      </w:pPr>
      <w:r w:rsidRPr="007A4A7E">
        <w:rPr>
          <w:rFonts w:ascii="Arial" w:hAnsi="Arial" w:cs="Arial"/>
        </w:rPr>
        <w:t>Lectures will be used to introduce the key ideas and underlying theoretical concepts of the module.</w:t>
      </w:r>
    </w:p>
    <w:p w14:paraId="4DE43778" w14:textId="77777777" w:rsidR="0040236D" w:rsidRPr="007A4A7E" w:rsidRDefault="0040236D" w:rsidP="0040236D">
      <w:pPr>
        <w:rPr>
          <w:rFonts w:ascii="Arial" w:hAnsi="Arial" w:cs="Arial"/>
        </w:rPr>
      </w:pPr>
      <w:r w:rsidRPr="007A4A7E">
        <w:rPr>
          <w:rFonts w:ascii="Arial" w:hAnsi="Arial" w:cs="Arial"/>
        </w:rPr>
        <w:t>Laboratory work will consider applications of these concepts to NDT, including demonstrations of the use of equipment, and practical hands-on experience of that equipment.</w:t>
      </w:r>
    </w:p>
    <w:p w14:paraId="4730CBDD" w14:textId="77777777" w:rsidR="0040236D" w:rsidRPr="007A4A7E" w:rsidRDefault="0040236D" w:rsidP="0040236D">
      <w:pPr>
        <w:rPr>
          <w:rFonts w:ascii="Arial" w:hAnsi="Arial" w:cs="Arial"/>
        </w:rPr>
      </w:pPr>
      <w:r w:rsidRPr="007A4A7E">
        <w:rPr>
          <w:rFonts w:ascii="Arial" w:hAnsi="Arial" w:cs="Arial"/>
        </w:rPr>
        <w:t>The tutorials will be used to support both lectures and laboratory work, including data analysis associated with the practical work. Seminars will allow students to present results of the practical work etc. to both staff and their peer group.</w:t>
      </w:r>
    </w:p>
    <w:p w14:paraId="3609ABE3" w14:textId="77777777" w:rsidR="0040236D" w:rsidRPr="007A4A7E" w:rsidRDefault="0040236D" w:rsidP="0040236D">
      <w:pPr>
        <w:rPr>
          <w:rFonts w:ascii="Arial" w:hAnsi="Arial" w:cs="Arial"/>
        </w:rPr>
      </w:pPr>
      <w:r w:rsidRPr="007A4A7E">
        <w:rPr>
          <w:rFonts w:ascii="Arial" w:hAnsi="Arial" w:cs="Arial"/>
        </w:rPr>
        <w:t>The allocation of teaching to deliver the module is:</w:t>
      </w:r>
    </w:p>
    <w:tbl>
      <w:tblPr>
        <w:tblStyle w:val="TableGrid17"/>
        <w:tblW w:w="0" w:type="auto"/>
        <w:tblInd w:w="108" w:type="dxa"/>
        <w:tblLayout w:type="fixed"/>
        <w:tblLook w:val="04A0" w:firstRow="1" w:lastRow="0" w:firstColumn="1" w:lastColumn="0" w:noHBand="0" w:noVBand="1"/>
      </w:tblPr>
      <w:tblGrid>
        <w:gridCol w:w="3969"/>
        <w:gridCol w:w="1701"/>
        <w:gridCol w:w="1843"/>
      </w:tblGrid>
      <w:tr w:rsidR="0040236D" w:rsidRPr="007A4A7E" w14:paraId="38B27E79" w14:textId="77777777" w:rsidTr="00F03F9B">
        <w:tc>
          <w:tcPr>
            <w:tcW w:w="3969" w:type="dxa"/>
            <w:tcBorders>
              <w:top w:val="single" w:sz="4" w:space="0" w:color="auto"/>
              <w:left w:val="single" w:sz="4" w:space="0" w:color="auto"/>
            </w:tcBorders>
          </w:tcPr>
          <w:p w14:paraId="2C13EBB2" w14:textId="77777777" w:rsidR="0040236D" w:rsidRPr="007A4A7E" w:rsidRDefault="0040236D" w:rsidP="00F03F9B">
            <w:pPr>
              <w:rPr>
                <w:rFonts w:ascii="Arial" w:hAnsi="Arial" w:cs="Arial"/>
                <w:b/>
                <w:sz w:val="22"/>
                <w:szCs w:val="22"/>
              </w:rPr>
            </w:pPr>
            <w:r w:rsidRPr="007A4A7E">
              <w:rPr>
                <w:rFonts w:ascii="Arial" w:hAnsi="Arial" w:cs="Arial"/>
                <w:b/>
                <w:sz w:val="22"/>
                <w:szCs w:val="22"/>
              </w:rPr>
              <w:t>Activity type</w:t>
            </w:r>
          </w:p>
        </w:tc>
        <w:tc>
          <w:tcPr>
            <w:tcW w:w="1701" w:type="dxa"/>
            <w:tcBorders>
              <w:top w:val="single" w:sz="4" w:space="0" w:color="auto"/>
            </w:tcBorders>
          </w:tcPr>
          <w:p w14:paraId="1345E967" w14:textId="77777777" w:rsidR="0040236D" w:rsidRPr="007A4A7E" w:rsidRDefault="0040236D" w:rsidP="00F03F9B">
            <w:pPr>
              <w:jc w:val="center"/>
              <w:rPr>
                <w:rFonts w:ascii="Arial" w:hAnsi="Arial" w:cs="Arial"/>
                <w:b/>
                <w:sz w:val="22"/>
                <w:szCs w:val="22"/>
              </w:rPr>
            </w:pPr>
            <w:r w:rsidRPr="007A4A7E">
              <w:rPr>
                <w:rFonts w:ascii="Arial" w:hAnsi="Arial" w:cs="Arial"/>
                <w:b/>
                <w:sz w:val="22"/>
                <w:szCs w:val="22"/>
              </w:rPr>
              <w:t>Hours</w:t>
            </w:r>
          </w:p>
        </w:tc>
        <w:tc>
          <w:tcPr>
            <w:tcW w:w="1843" w:type="dxa"/>
            <w:tcBorders>
              <w:top w:val="single" w:sz="4" w:space="0" w:color="auto"/>
            </w:tcBorders>
          </w:tcPr>
          <w:p w14:paraId="7C17D0CF" w14:textId="77777777" w:rsidR="0040236D" w:rsidRPr="007A4A7E" w:rsidRDefault="0040236D" w:rsidP="00F03F9B">
            <w:pPr>
              <w:jc w:val="center"/>
              <w:rPr>
                <w:rFonts w:ascii="Arial" w:hAnsi="Arial" w:cs="Arial"/>
                <w:b/>
                <w:sz w:val="22"/>
                <w:szCs w:val="22"/>
              </w:rPr>
            </w:pPr>
            <w:r w:rsidRPr="007A4A7E">
              <w:rPr>
                <w:rFonts w:ascii="Arial" w:hAnsi="Arial" w:cs="Arial"/>
                <w:b/>
                <w:sz w:val="22"/>
                <w:szCs w:val="22"/>
              </w:rPr>
              <w:t>Percentage</w:t>
            </w:r>
          </w:p>
        </w:tc>
      </w:tr>
      <w:tr w:rsidR="0040236D" w:rsidRPr="007A4A7E" w14:paraId="63A79A13" w14:textId="77777777" w:rsidTr="00F03F9B">
        <w:tc>
          <w:tcPr>
            <w:tcW w:w="3969" w:type="dxa"/>
          </w:tcPr>
          <w:p w14:paraId="32AAC9BD" w14:textId="77777777" w:rsidR="0040236D" w:rsidRPr="007A4A7E" w:rsidRDefault="0040236D" w:rsidP="00F03F9B">
            <w:pPr>
              <w:rPr>
                <w:rFonts w:ascii="Arial" w:hAnsi="Arial" w:cs="Arial"/>
                <w:sz w:val="22"/>
                <w:szCs w:val="22"/>
              </w:rPr>
            </w:pPr>
            <w:r w:rsidRPr="007A4A7E">
              <w:rPr>
                <w:rFonts w:ascii="Arial" w:hAnsi="Arial" w:cs="Arial"/>
                <w:sz w:val="22"/>
                <w:szCs w:val="22"/>
              </w:rPr>
              <w:t>Scheduled learning</w:t>
            </w:r>
          </w:p>
        </w:tc>
        <w:tc>
          <w:tcPr>
            <w:tcW w:w="1701" w:type="dxa"/>
          </w:tcPr>
          <w:p w14:paraId="5D0A3312" w14:textId="77777777" w:rsidR="0040236D" w:rsidRPr="007A4A7E" w:rsidRDefault="0040236D" w:rsidP="00F03F9B">
            <w:pPr>
              <w:jc w:val="center"/>
              <w:rPr>
                <w:rFonts w:ascii="Arial" w:hAnsi="Arial" w:cs="Arial"/>
                <w:sz w:val="22"/>
                <w:szCs w:val="22"/>
              </w:rPr>
            </w:pPr>
            <w:r w:rsidRPr="007A4A7E">
              <w:rPr>
                <w:rFonts w:ascii="Arial" w:hAnsi="Arial" w:cs="Arial"/>
                <w:sz w:val="22"/>
                <w:szCs w:val="22"/>
              </w:rPr>
              <w:t>60</w:t>
            </w:r>
          </w:p>
        </w:tc>
        <w:tc>
          <w:tcPr>
            <w:tcW w:w="1843" w:type="dxa"/>
          </w:tcPr>
          <w:p w14:paraId="6B562A74" w14:textId="5A1158FD" w:rsidR="0040236D" w:rsidRPr="007A4A7E" w:rsidRDefault="0040236D" w:rsidP="00F03F9B">
            <w:pPr>
              <w:jc w:val="center"/>
              <w:rPr>
                <w:rFonts w:ascii="Arial" w:hAnsi="Arial" w:cs="Arial"/>
                <w:sz w:val="22"/>
                <w:szCs w:val="22"/>
              </w:rPr>
            </w:pPr>
            <w:r w:rsidRPr="007A4A7E">
              <w:rPr>
                <w:rFonts w:ascii="Arial" w:hAnsi="Arial" w:cs="Arial"/>
                <w:sz w:val="22"/>
                <w:szCs w:val="22"/>
              </w:rPr>
              <w:t>30%</w:t>
            </w:r>
          </w:p>
        </w:tc>
      </w:tr>
      <w:tr w:rsidR="0040236D" w:rsidRPr="007A4A7E" w14:paraId="60D64165" w14:textId="77777777" w:rsidTr="00F03F9B">
        <w:tc>
          <w:tcPr>
            <w:tcW w:w="3969" w:type="dxa"/>
          </w:tcPr>
          <w:p w14:paraId="2FCEC782" w14:textId="77777777" w:rsidR="0040236D" w:rsidRPr="007A4A7E" w:rsidRDefault="0040236D" w:rsidP="00F03F9B">
            <w:pPr>
              <w:rPr>
                <w:rFonts w:ascii="Arial" w:hAnsi="Arial" w:cs="Arial"/>
                <w:sz w:val="22"/>
                <w:szCs w:val="22"/>
              </w:rPr>
            </w:pPr>
            <w:r w:rsidRPr="007A4A7E">
              <w:rPr>
                <w:rFonts w:ascii="Arial" w:hAnsi="Arial" w:cs="Arial"/>
                <w:sz w:val="22"/>
                <w:szCs w:val="22"/>
              </w:rPr>
              <w:t>Independent learning</w:t>
            </w:r>
          </w:p>
        </w:tc>
        <w:tc>
          <w:tcPr>
            <w:tcW w:w="1701" w:type="dxa"/>
          </w:tcPr>
          <w:p w14:paraId="2AC8A2B1" w14:textId="77777777" w:rsidR="0040236D" w:rsidRPr="007A4A7E" w:rsidRDefault="0040236D" w:rsidP="00F03F9B">
            <w:pPr>
              <w:jc w:val="center"/>
              <w:rPr>
                <w:rFonts w:ascii="Arial" w:hAnsi="Arial" w:cs="Arial"/>
                <w:sz w:val="22"/>
                <w:szCs w:val="22"/>
              </w:rPr>
            </w:pPr>
            <w:r w:rsidRPr="007A4A7E">
              <w:rPr>
                <w:rFonts w:ascii="Arial" w:hAnsi="Arial" w:cs="Arial"/>
                <w:sz w:val="22"/>
                <w:szCs w:val="22"/>
              </w:rPr>
              <w:t>140</w:t>
            </w:r>
          </w:p>
        </w:tc>
        <w:tc>
          <w:tcPr>
            <w:tcW w:w="1843" w:type="dxa"/>
          </w:tcPr>
          <w:p w14:paraId="6E161952" w14:textId="32818DAA" w:rsidR="0040236D" w:rsidRPr="007A4A7E" w:rsidRDefault="0040236D" w:rsidP="0040236D">
            <w:pPr>
              <w:jc w:val="center"/>
              <w:rPr>
                <w:rFonts w:ascii="Arial" w:hAnsi="Arial" w:cs="Arial"/>
                <w:sz w:val="22"/>
                <w:szCs w:val="22"/>
              </w:rPr>
            </w:pPr>
            <w:r w:rsidRPr="007A4A7E">
              <w:rPr>
                <w:rFonts w:ascii="Arial" w:hAnsi="Arial" w:cs="Arial"/>
                <w:sz w:val="22"/>
                <w:szCs w:val="22"/>
              </w:rPr>
              <w:t>70%</w:t>
            </w:r>
          </w:p>
        </w:tc>
      </w:tr>
      <w:tr w:rsidR="0040236D" w:rsidRPr="007A4A7E" w14:paraId="6423BF4F" w14:textId="77777777" w:rsidTr="00F03F9B">
        <w:tc>
          <w:tcPr>
            <w:tcW w:w="3969" w:type="dxa"/>
          </w:tcPr>
          <w:p w14:paraId="16979B08" w14:textId="77777777" w:rsidR="0040236D" w:rsidRPr="007A4A7E" w:rsidRDefault="0040236D" w:rsidP="00F03F9B">
            <w:pPr>
              <w:rPr>
                <w:rFonts w:ascii="Arial" w:hAnsi="Arial" w:cs="Arial"/>
                <w:sz w:val="22"/>
                <w:szCs w:val="22"/>
              </w:rPr>
            </w:pPr>
            <w:r w:rsidRPr="007A4A7E">
              <w:rPr>
                <w:rFonts w:ascii="Arial" w:hAnsi="Arial" w:cs="Arial"/>
                <w:sz w:val="22"/>
                <w:szCs w:val="22"/>
              </w:rPr>
              <w:t>Placement learning</w:t>
            </w:r>
          </w:p>
        </w:tc>
        <w:tc>
          <w:tcPr>
            <w:tcW w:w="1701" w:type="dxa"/>
          </w:tcPr>
          <w:p w14:paraId="5123457E" w14:textId="77777777" w:rsidR="0040236D" w:rsidRPr="007A4A7E" w:rsidRDefault="0040236D" w:rsidP="00F03F9B">
            <w:pPr>
              <w:jc w:val="center"/>
              <w:rPr>
                <w:rFonts w:ascii="Arial" w:hAnsi="Arial" w:cs="Arial"/>
                <w:sz w:val="22"/>
                <w:szCs w:val="22"/>
              </w:rPr>
            </w:pPr>
            <w:r w:rsidRPr="007A4A7E">
              <w:rPr>
                <w:rFonts w:ascii="Arial" w:hAnsi="Arial" w:cs="Arial"/>
                <w:sz w:val="22"/>
                <w:szCs w:val="22"/>
              </w:rPr>
              <w:t>0</w:t>
            </w:r>
          </w:p>
        </w:tc>
        <w:tc>
          <w:tcPr>
            <w:tcW w:w="1843" w:type="dxa"/>
          </w:tcPr>
          <w:p w14:paraId="512DC678" w14:textId="77777777" w:rsidR="0040236D" w:rsidRPr="007A4A7E" w:rsidRDefault="0040236D" w:rsidP="00F03F9B">
            <w:pPr>
              <w:jc w:val="center"/>
              <w:rPr>
                <w:rFonts w:ascii="Arial" w:hAnsi="Arial" w:cs="Arial"/>
                <w:sz w:val="22"/>
                <w:szCs w:val="22"/>
              </w:rPr>
            </w:pPr>
            <w:r w:rsidRPr="007A4A7E">
              <w:rPr>
                <w:rFonts w:ascii="Arial" w:hAnsi="Arial" w:cs="Arial"/>
                <w:sz w:val="22"/>
                <w:szCs w:val="22"/>
              </w:rPr>
              <w:t>0%</w:t>
            </w:r>
          </w:p>
        </w:tc>
      </w:tr>
      <w:tr w:rsidR="0040236D" w:rsidRPr="007A4A7E" w14:paraId="65FA4006" w14:textId="77777777" w:rsidTr="00F03F9B">
        <w:tc>
          <w:tcPr>
            <w:tcW w:w="3969" w:type="dxa"/>
          </w:tcPr>
          <w:p w14:paraId="4A6F321C" w14:textId="77777777" w:rsidR="0040236D" w:rsidRPr="007A4A7E" w:rsidRDefault="0040236D" w:rsidP="00F03F9B">
            <w:pPr>
              <w:rPr>
                <w:rFonts w:ascii="Arial" w:hAnsi="Arial" w:cs="Arial"/>
                <w:sz w:val="22"/>
                <w:szCs w:val="22"/>
              </w:rPr>
            </w:pPr>
            <w:r w:rsidRPr="007A4A7E">
              <w:rPr>
                <w:rFonts w:ascii="Arial" w:hAnsi="Arial" w:cs="Arial"/>
                <w:b/>
                <w:sz w:val="22"/>
                <w:szCs w:val="22"/>
              </w:rPr>
              <w:t>TOTAL</w:t>
            </w:r>
          </w:p>
        </w:tc>
        <w:tc>
          <w:tcPr>
            <w:tcW w:w="1701" w:type="dxa"/>
          </w:tcPr>
          <w:p w14:paraId="26E2320B" w14:textId="77777777" w:rsidR="0040236D" w:rsidRPr="007A4A7E" w:rsidRDefault="0040236D" w:rsidP="00F03F9B">
            <w:pPr>
              <w:jc w:val="center"/>
              <w:rPr>
                <w:rFonts w:ascii="Arial" w:hAnsi="Arial" w:cs="Arial"/>
                <w:b/>
                <w:sz w:val="22"/>
                <w:szCs w:val="22"/>
              </w:rPr>
            </w:pPr>
            <w:r w:rsidRPr="007A4A7E">
              <w:rPr>
                <w:rFonts w:ascii="Arial" w:hAnsi="Arial" w:cs="Arial"/>
                <w:b/>
                <w:sz w:val="22"/>
                <w:szCs w:val="22"/>
              </w:rPr>
              <w:t>200</w:t>
            </w:r>
          </w:p>
        </w:tc>
        <w:tc>
          <w:tcPr>
            <w:tcW w:w="1843" w:type="dxa"/>
          </w:tcPr>
          <w:p w14:paraId="4EA6899E" w14:textId="77777777" w:rsidR="0040236D" w:rsidRPr="007A4A7E" w:rsidRDefault="0040236D" w:rsidP="00F03F9B">
            <w:pPr>
              <w:jc w:val="center"/>
              <w:rPr>
                <w:rFonts w:ascii="Arial" w:hAnsi="Arial" w:cs="Arial"/>
                <w:b/>
                <w:sz w:val="22"/>
                <w:szCs w:val="22"/>
              </w:rPr>
            </w:pPr>
            <w:r w:rsidRPr="007A4A7E">
              <w:rPr>
                <w:rFonts w:ascii="Arial" w:hAnsi="Arial" w:cs="Arial"/>
                <w:b/>
                <w:sz w:val="22"/>
                <w:szCs w:val="22"/>
              </w:rPr>
              <w:t>100%</w:t>
            </w:r>
          </w:p>
        </w:tc>
      </w:tr>
    </w:tbl>
    <w:p w14:paraId="4C7706E9" w14:textId="77777777" w:rsidR="0040236D" w:rsidRPr="00741878" w:rsidRDefault="0040236D" w:rsidP="0040236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78504FBD" w14:textId="77777777" w:rsidR="0040236D" w:rsidRPr="00741878" w:rsidRDefault="0040236D" w:rsidP="0040236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41878">
        <w:rPr>
          <w:rFonts w:ascii="Arial" w:eastAsia="Times New Roman" w:hAnsi="Arial" w:cs="Arial"/>
          <w:b/>
          <w:lang w:val="en-GB" w:eastAsia="en-GB"/>
        </w:rPr>
        <w:t>ASSESSMENT</w:t>
      </w:r>
    </w:p>
    <w:p w14:paraId="3C0FF65A" w14:textId="77777777" w:rsidR="0040236D" w:rsidRPr="00741878" w:rsidRDefault="0040236D" w:rsidP="0040236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B6ABBBA" w14:textId="77777777" w:rsidR="0040236D" w:rsidRPr="00741878" w:rsidRDefault="0040236D" w:rsidP="0040236D">
      <w:pPr>
        <w:rPr>
          <w:rFonts w:ascii="Arial" w:hAnsi="Arial" w:cs="Arial"/>
          <w:b/>
        </w:rPr>
      </w:pPr>
      <w:r w:rsidRPr="00741878">
        <w:rPr>
          <w:rFonts w:ascii="Arial" w:hAnsi="Arial" w:cs="Arial"/>
          <w:b/>
        </w:rPr>
        <w:t>Asses</w:t>
      </w:r>
      <w:r>
        <w:rPr>
          <w:rFonts w:ascii="Arial" w:hAnsi="Arial" w:cs="Arial"/>
          <w:b/>
        </w:rPr>
        <w:t>sment Component 1 – Coursework 4</w:t>
      </w:r>
      <w:r w:rsidRPr="00741878">
        <w:rPr>
          <w:rFonts w:ascii="Arial" w:hAnsi="Arial" w:cs="Arial"/>
          <w:b/>
        </w:rPr>
        <w:t>0%</w:t>
      </w:r>
    </w:p>
    <w:p w14:paraId="58B0B106" w14:textId="77777777" w:rsidR="0040236D" w:rsidRPr="0034796C" w:rsidRDefault="0040236D" w:rsidP="0040236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34796C">
        <w:rPr>
          <w:rFonts w:ascii="Arial" w:hAnsi="Arial" w:cs="Arial"/>
        </w:rPr>
        <w:t>The assignments will consist of a one practical-based report and one FEA Electromagnetic investigation.</w:t>
      </w:r>
    </w:p>
    <w:p w14:paraId="0D8426F3" w14:textId="77777777" w:rsidR="0040236D" w:rsidRPr="00741878" w:rsidRDefault="0040236D" w:rsidP="0040236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21D6DDBE" w14:textId="26F1F922" w:rsidR="0040236D" w:rsidRPr="00741878" w:rsidRDefault="0040236D" w:rsidP="0040236D">
      <w:pPr>
        <w:rPr>
          <w:rFonts w:ascii="Arial" w:hAnsi="Arial" w:cs="Arial"/>
          <w:b/>
        </w:rPr>
      </w:pPr>
      <w:r w:rsidRPr="00741878">
        <w:rPr>
          <w:rFonts w:ascii="Arial" w:hAnsi="Arial" w:cs="Arial"/>
          <w:b/>
        </w:rPr>
        <w:t xml:space="preserve">Assessment Component 2 – </w:t>
      </w:r>
      <w:r w:rsidR="00F02C4F">
        <w:rPr>
          <w:rFonts w:ascii="Arial" w:hAnsi="Arial" w:cs="Arial"/>
          <w:b/>
        </w:rPr>
        <w:t xml:space="preserve">Written </w:t>
      </w:r>
      <w:r>
        <w:rPr>
          <w:rFonts w:ascii="Arial" w:hAnsi="Arial" w:cs="Arial"/>
          <w:b/>
        </w:rPr>
        <w:t>Exam 6</w:t>
      </w:r>
      <w:r w:rsidRPr="00741878">
        <w:rPr>
          <w:rFonts w:ascii="Arial" w:hAnsi="Arial" w:cs="Arial"/>
          <w:b/>
        </w:rPr>
        <w:t>0%</w:t>
      </w:r>
    </w:p>
    <w:p w14:paraId="4B0594F8" w14:textId="77777777" w:rsidR="0040236D" w:rsidRPr="0034796C" w:rsidRDefault="0040236D" w:rsidP="0040236D">
      <w:pPr>
        <w:spacing w:line="240" w:lineRule="auto"/>
        <w:rPr>
          <w:rFonts w:ascii="Arial" w:hAnsi="Arial" w:cs="Arial"/>
        </w:rPr>
      </w:pPr>
      <w:r w:rsidRPr="0034796C">
        <w:rPr>
          <w:rFonts w:ascii="Arial" w:hAnsi="Arial" w:cs="Arial"/>
        </w:rPr>
        <w:t>The examination will be used to assess the student’s understanding of the underlying theory, and their ability to apply that knowledge appropriately.</w:t>
      </w:r>
    </w:p>
    <w:p w14:paraId="61F1132D" w14:textId="253D2381" w:rsidR="0040236D" w:rsidRPr="00741878" w:rsidRDefault="0040236D" w:rsidP="0040236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741878">
        <w:rPr>
          <w:rFonts w:ascii="Arial" w:eastAsia="Times New Roman" w:hAnsi="Arial" w:cs="Arial"/>
          <w:b/>
          <w:lang w:val="en-GB" w:eastAsia="en-GB"/>
        </w:rPr>
        <w:t>Assessment Summary</w:t>
      </w:r>
    </w:p>
    <w:tbl>
      <w:tblPr>
        <w:tblStyle w:val="TableGrid17"/>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0236D" w:rsidRPr="00741878" w14:paraId="165D04B0" w14:textId="77777777" w:rsidTr="00F03F9B">
        <w:tc>
          <w:tcPr>
            <w:tcW w:w="3261" w:type="dxa"/>
            <w:tcBorders>
              <w:top w:val="single" w:sz="4" w:space="0" w:color="auto"/>
              <w:left w:val="single" w:sz="4" w:space="0" w:color="auto"/>
            </w:tcBorders>
          </w:tcPr>
          <w:p w14:paraId="78798135" w14:textId="77777777" w:rsidR="0040236D" w:rsidRPr="007A4A7E" w:rsidRDefault="0040236D" w:rsidP="00F03F9B">
            <w:pPr>
              <w:rPr>
                <w:rFonts w:ascii="Arial" w:hAnsi="Arial" w:cs="Arial"/>
                <w:b/>
                <w:sz w:val="22"/>
                <w:szCs w:val="22"/>
              </w:rPr>
            </w:pPr>
            <w:r w:rsidRPr="007A4A7E">
              <w:rPr>
                <w:rFonts w:ascii="Arial" w:hAnsi="Arial" w:cs="Arial"/>
                <w:b/>
                <w:sz w:val="22"/>
                <w:szCs w:val="22"/>
              </w:rPr>
              <w:t>Activity type</w:t>
            </w:r>
          </w:p>
        </w:tc>
        <w:tc>
          <w:tcPr>
            <w:tcW w:w="1842" w:type="dxa"/>
          </w:tcPr>
          <w:p w14:paraId="685EC29E" w14:textId="77777777" w:rsidR="0040236D" w:rsidRPr="007A4A7E" w:rsidRDefault="0040236D" w:rsidP="00F03F9B">
            <w:pPr>
              <w:jc w:val="center"/>
              <w:rPr>
                <w:rFonts w:ascii="Arial" w:hAnsi="Arial" w:cs="Arial"/>
                <w:b/>
                <w:sz w:val="22"/>
                <w:szCs w:val="22"/>
              </w:rPr>
            </w:pPr>
            <w:r w:rsidRPr="007A4A7E">
              <w:rPr>
                <w:rFonts w:ascii="Arial" w:hAnsi="Arial" w:cs="Arial"/>
                <w:b/>
                <w:sz w:val="22"/>
                <w:szCs w:val="22"/>
              </w:rPr>
              <w:t>Percentage</w:t>
            </w:r>
          </w:p>
        </w:tc>
      </w:tr>
      <w:tr w:rsidR="0040236D" w:rsidRPr="00741878" w14:paraId="67F3531E" w14:textId="77777777" w:rsidTr="00F03F9B">
        <w:tc>
          <w:tcPr>
            <w:tcW w:w="3261" w:type="dxa"/>
          </w:tcPr>
          <w:p w14:paraId="09898CE3" w14:textId="77777777" w:rsidR="0040236D" w:rsidRPr="007A4A7E" w:rsidRDefault="0040236D" w:rsidP="00F03F9B">
            <w:pPr>
              <w:rPr>
                <w:rFonts w:ascii="Arial" w:hAnsi="Arial" w:cs="Arial"/>
                <w:sz w:val="22"/>
                <w:szCs w:val="22"/>
              </w:rPr>
            </w:pPr>
            <w:r w:rsidRPr="007A4A7E">
              <w:rPr>
                <w:rFonts w:ascii="Arial" w:hAnsi="Arial" w:cs="Arial"/>
                <w:sz w:val="22"/>
                <w:szCs w:val="22"/>
              </w:rPr>
              <w:t>Written exam</w:t>
            </w:r>
          </w:p>
        </w:tc>
        <w:tc>
          <w:tcPr>
            <w:tcW w:w="1842" w:type="dxa"/>
          </w:tcPr>
          <w:p w14:paraId="7CEE95BC" w14:textId="77777777" w:rsidR="0040236D" w:rsidRPr="007A4A7E" w:rsidRDefault="0040236D" w:rsidP="00F03F9B">
            <w:pPr>
              <w:jc w:val="center"/>
              <w:rPr>
                <w:rFonts w:ascii="Arial" w:hAnsi="Arial" w:cs="Arial"/>
                <w:sz w:val="22"/>
                <w:szCs w:val="22"/>
              </w:rPr>
            </w:pPr>
            <w:r w:rsidRPr="007A4A7E">
              <w:rPr>
                <w:rFonts w:ascii="Arial" w:hAnsi="Arial" w:cs="Arial"/>
                <w:sz w:val="22"/>
                <w:szCs w:val="22"/>
              </w:rPr>
              <w:t>60%</w:t>
            </w:r>
          </w:p>
        </w:tc>
      </w:tr>
      <w:tr w:rsidR="0040236D" w:rsidRPr="00741878" w14:paraId="26E2123E" w14:textId="77777777" w:rsidTr="00F03F9B">
        <w:tc>
          <w:tcPr>
            <w:tcW w:w="3261" w:type="dxa"/>
          </w:tcPr>
          <w:p w14:paraId="7CC88F9E" w14:textId="77777777" w:rsidR="0040236D" w:rsidRPr="007A4A7E" w:rsidRDefault="0040236D" w:rsidP="00F03F9B">
            <w:pPr>
              <w:rPr>
                <w:rFonts w:ascii="Arial" w:hAnsi="Arial" w:cs="Arial"/>
                <w:sz w:val="22"/>
                <w:szCs w:val="22"/>
              </w:rPr>
            </w:pPr>
            <w:r w:rsidRPr="007A4A7E">
              <w:rPr>
                <w:rFonts w:ascii="Arial" w:hAnsi="Arial" w:cs="Arial"/>
                <w:sz w:val="22"/>
                <w:szCs w:val="22"/>
              </w:rPr>
              <w:t>Coursework</w:t>
            </w:r>
          </w:p>
        </w:tc>
        <w:tc>
          <w:tcPr>
            <w:tcW w:w="1842" w:type="dxa"/>
          </w:tcPr>
          <w:p w14:paraId="353AABEA" w14:textId="77777777" w:rsidR="0040236D" w:rsidRPr="007A4A7E" w:rsidRDefault="0040236D" w:rsidP="00F03F9B">
            <w:pPr>
              <w:jc w:val="center"/>
              <w:rPr>
                <w:rFonts w:ascii="Arial" w:hAnsi="Arial" w:cs="Arial"/>
                <w:sz w:val="22"/>
                <w:szCs w:val="22"/>
              </w:rPr>
            </w:pPr>
            <w:r w:rsidRPr="007A4A7E">
              <w:rPr>
                <w:rFonts w:ascii="Arial" w:hAnsi="Arial" w:cs="Arial"/>
                <w:sz w:val="22"/>
                <w:szCs w:val="22"/>
              </w:rPr>
              <w:t>40%</w:t>
            </w:r>
          </w:p>
        </w:tc>
      </w:tr>
      <w:tr w:rsidR="0040236D" w:rsidRPr="00741878" w14:paraId="6B870B8C" w14:textId="77777777" w:rsidTr="00F03F9B">
        <w:tc>
          <w:tcPr>
            <w:tcW w:w="3261" w:type="dxa"/>
          </w:tcPr>
          <w:p w14:paraId="49E28D05" w14:textId="77777777" w:rsidR="0040236D" w:rsidRPr="007A4A7E" w:rsidRDefault="0040236D" w:rsidP="00F03F9B">
            <w:pPr>
              <w:rPr>
                <w:rFonts w:ascii="Arial" w:hAnsi="Arial" w:cs="Arial"/>
                <w:sz w:val="22"/>
                <w:szCs w:val="22"/>
              </w:rPr>
            </w:pPr>
            <w:r w:rsidRPr="007A4A7E">
              <w:rPr>
                <w:rFonts w:ascii="Arial" w:hAnsi="Arial" w:cs="Arial"/>
                <w:sz w:val="22"/>
                <w:szCs w:val="22"/>
              </w:rPr>
              <w:t>Practical</w:t>
            </w:r>
          </w:p>
        </w:tc>
        <w:tc>
          <w:tcPr>
            <w:tcW w:w="1842" w:type="dxa"/>
          </w:tcPr>
          <w:p w14:paraId="1348D103" w14:textId="77777777" w:rsidR="0040236D" w:rsidRPr="007A4A7E" w:rsidRDefault="0040236D" w:rsidP="00F03F9B">
            <w:pPr>
              <w:jc w:val="center"/>
              <w:rPr>
                <w:rFonts w:ascii="Arial" w:hAnsi="Arial" w:cs="Arial"/>
                <w:sz w:val="22"/>
                <w:szCs w:val="22"/>
              </w:rPr>
            </w:pPr>
          </w:p>
        </w:tc>
      </w:tr>
      <w:tr w:rsidR="0040236D" w:rsidRPr="00741878" w14:paraId="02BA3F9C" w14:textId="77777777" w:rsidTr="00F03F9B">
        <w:tc>
          <w:tcPr>
            <w:tcW w:w="3261" w:type="dxa"/>
          </w:tcPr>
          <w:p w14:paraId="36D2E130" w14:textId="77777777" w:rsidR="0040236D" w:rsidRPr="007A4A7E" w:rsidRDefault="0040236D" w:rsidP="00F03F9B">
            <w:pPr>
              <w:rPr>
                <w:rFonts w:ascii="Arial" w:hAnsi="Arial" w:cs="Arial"/>
                <w:sz w:val="22"/>
                <w:szCs w:val="22"/>
              </w:rPr>
            </w:pPr>
            <w:r w:rsidRPr="007A4A7E">
              <w:rPr>
                <w:rFonts w:ascii="Arial" w:hAnsi="Arial" w:cs="Arial"/>
                <w:b/>
                <w:sz w:val="22"/>
                <w:szCs w:val="22"/>
              </w:rPr>
              <w:t>TOTAL</w:t>
            </w:r>
          </w:p>
        </w:tc>
        <w:tc>
          <w:tcPr>
            <w:tcW w:w="1842" w:type="dxa"/>
          </w:tcPr>
          <w:p w14:paraId="5315B47F" w14:textId="77777777" w:rsidR="0040236D" w:rsidRPr="007A4A7E" w:rsidRDefault="0040236D" w:rsidP="00F03F9B">
            <w:pPr>
              <w:jc w:val="center"/>
              <w:rPr>
                <w:rFonts w:ascii="Arial" w:hAnsi="Arial" w:cs="Arial"/>
                <w:b/>
                <w:sz w:val="22"/>
                <w:szCs w:val="22"/>
              </w:rPr>
            </w:pPr>
            <w:r w:rsidRPr="007A4A7E">
              <w:rPr>
                <w:rFonts w:ascii="Arial" w:hAnsi="Arial" w:cs="Arial"/>
                <w:b/>
                <w:sz w:val="22"/>
                <w:szCs w:val="22"/>
              </w:rPr>
              <w:t>100%</w:t>
            </w:r>
          </w:p>
        </w:tc>
      </w:tr>
    </w:tbl>
    <w:p w14:paraId="3E27047C" w14:textId="77777777" w:rsidR="0040236D" w:rsidRPr="00741878" w:rsidRDefault="0040236D" w:rsidP="0040236D">
      <w:pPr>
        <w:rPr>
          <w:rFonts w:ascii="Arial" w:hAnsi="Arial" w:cs="Arial"/>
        </w:rPr>
      </w:pPr>
    </w:p>
    <w:p w14:paraId="79E3E775" w14:textId="77777777" w:rsidR="0040236D" w:rsidRPr="00741878" w:rsidRDefault="0040236D" w:rsidP="0040236D">
      <w:pPr>
        <w:rPr>
          <w:rFonts w:ascii="Arial" w:hAnsi="Arial" w:cs="Arial"/>
          <w:b/>
        </w:rPr>
      </w:pPr>
    </w:p>
    <w:p w14:paraId="37335F40" w14:textId="77777777" w:rsidR="0040236D" w:rsidRPr="00741878" w:rsidRDefault="0040236D" w:rsidP="0040236D">
      <w:pPr>
        <w:rPr>
          <w:rFonts w:ascii="Arial" w:hAnsi="Arial" w:cs="Arial"/>
          <w:b/>
        </w:rPr>
      </w:pPr>
    </w:p>
    <w:p w14:paraId="3587C569" w14:textId="77777777" w:rsidR="00113865" w:rsidRDefault="00113865" w:rsidP="0040236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DA0DA93" w14:textId="77777777" w:rsidR="0040236D" w:rsidRPr="00741878" w:rsidRDefault="0040236D" w:rsidP="0040236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41878">
        <w:rPr>
          <w:rFonts w:ascii="Arial" w:eastAsia="Times New Roman" w:hAnsi="Arial" w:cs="Arial"/>
          <w:b/>
          <w:lang w:val="en-GB" w:eastAsia="en-GB"/>
        </w:rPr>
        <w:t>EDUCATION FOR SUSTAINABLE DEVELOPMENT (ESD)</w:t>
      </w:r>
    </w:p>
    <w:p w14:paraId="4EEE3290" w14:textId="77777777" w:rsidR="0040236D" w:rsidRPr="00741878" w:rsidRDefault="0040236D" w:rsidP="0040236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7"/>
        <w:tblW w:w="0" w:type="auto"/>
        <w:tblInd w:w="108" w:type="dxa"/>
        <w:tblLook w:val="04A0" w:firstRow="1" w:lastRow="0" w:firstColumn="1" w:lastColumn="0" w:noHBand="0" w:noVBand="1"/>
      </w:tblPr>
      <w:tblGrid>
        <w:gridCol w:w="4335"/>
        <w:gridCol w:w="4443"/>
      </w:tblGrid>
      <w:tr w:rsidR="0040236D" w:rsidRPr="00113865" w14:paraId="071BEEC3" w14:textId="77777777" w:rsidTr="00F03F9B">
        <w:tc>
          <w:tcPr>
            <w:tcW w:w="4335" w:type="dxa"/>
            <w:vMerge w:val="restart"/>
            <w:vAlign w:val="center"/>
          </w:tcPr>
          <w:p w14:paraId="23168D37" w14:textId="77777777" w:rsidR="0040236D" w:rsidRPr="00113865" w:rsidRDefault="0040236D"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113865">
              <w:rPr>
                <w:rFonts w:ascii="Arial" w:eastAsia="Times New Roman" w:hAnsi="Arial" w:cs="Arial"/>
                <w:sz w:val="22"/>
                <w:szCs w:val="22"/>
                <w:lang w:val="en-GB"/>
              </w:rPr>
              <w:t>Does the module contribute to ESD?</w:t>
            </w:r>
          </w:p>
        </w:tc>
        <w:tc>
          <w:tcPr>
            <w:tcW w:w="4443" w:type="dxa"/>
            <w:vAlign w:val="center"/>
          </w:tcPr>
          <w:p w14:paraId="333434B9" w14:textId="77777777" w:rsidR="0040236D" w:rsidRPr="00113865" w:rsidRDefault="0040236D"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113865">
              <w:rPr>
                <w:rFonts w:ascii="Arial" w:eastAsia="Times New Roman" w:hAnsi="Arial" w:cs="Arial"/>
                <w:sz w:val="22"/>
                <w:szCs w:val="22"/>
                <w:lang w:val="en-GB"/>
              </w:rPr>
              <w:t xml:space="preserve">Yes </w:t>
            </w:r>
            <w:r w:rsidRPr="00113865">
              <w:rPr>
                <w:rFonts w:ascii="Arial" w:eastAsia="Times New Roman" w:hAnsi="Arial" w:cs="Arial"/>
                <w:sz w:val="22"/>
                <w:szCs w:val="22"/>
                <w:lang w:val="en-GB"/>
              </w:rPr>
              <w:sym w:font="Wingdings" w:char="F0FC"/>
            </w:r>
          </w:p>
          <w:p w14:paraId="74D76A75" w14:textId="77777777" w:rsidR="0040236D" w:rsidRPr="00113865" w:rsidRDefault="0040236D" w:rsidP="00F03F9B">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p>
        </w:tc>
      </w:tr>
      <w:tr w:rsidR="0040236D" w:rsidRPr="00113865" w14:paraId="3DE6B350" w14:textId="77777777" w:rsidTr="00113865">
        <w:tc>
          <w:tcPr>
            <w:tcW w:w="4335" w:type="dxa"/>
            <w:vMerge/>
            <w:tcBorders>
              <w:bottom w:val="single" w:sz="4" w:space="0" w:color="auto"/>
            </w:tcBorders>
          </w:tcPr>
          <w:p w14:paraId="55A363D0" w14:textId="77777777" w:rsidR="0040236D" w:rsidRPr="00113865" w:rsidRDefault="0040236D"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p>
        </w:tc>
        <w:tc>
          <w:tcPr>
            <w:tcW w:w="4443" w:type="dxa"/>
            <w:tcBorders>
              <w:bottom w:val="single" w:sz="4" w:space="0" w:color="auto"/>
            </w:tcBorders>
            <w:vAlign w:val="center"/>
          </w:tcPr>
          <w:p w14:paraId="78390C82" w14:textId="77777777" w:rsidR="0040236D" w:rsidRPr="00113865" w:rsidRDefault="0040236D"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113865">
              <w:rPr>
                <w:rFonts w:ascii="Arial" w:eastAsia="Times New Roman" w:hAnsi="Arial" w:cs="Arial"/>
                <w:sz w:val="22"/>
                <w:szCs w:val="22"/>
                <w:lang w:val="en-GB"/>
              </w:rPr>
              <w:t xml:space="preserve">No  </w:t>
            </w:r>
          </w:p>
          <w:p w14:paraId="3FA1D149" w14:textId="77777777" w:rsidR="0040236D" w:rsidRPr="00113865" w:rsidRDefault="0040236D" w:rsidP="00F03F9B">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p>
        </w:tc>
      </w:tr>
      <w:tr w:rsidR="0040236D" w:rsidRPr="00113865" w14:paraId="09A9C574" w14:textId="77777777" w:rsidTr="00113865">
        <w:tc>
          <w:tcPr>
            <w:tcW w:w="8778" w:type="dxa"/>
            <w:gridSpan w:val="2"/>
            <w:tcBorders>
              <w:bottom w:val="nil"/>
            </w:tcBorders>
          </w:tcPr>
          <w:p w14:paraId="5679DD14" w14:textId="77777777" w:rsidR="0040236D" w:rsidRPr="00113865" w:rsidRDefault="0040236D"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p>
          <w:p w14:paraId="1C231A04" w14:textId="77777777" w:rsidR="0040236D" w:rsidRPr="00113865" w:rsidRDefault="0040236D" w:rsidP="00F03F9B">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r w:rsidRPr="00113865">
              <w:rPr>
                <w:rFonts w:ascii="Arial" w:eastAsia="Times New Roman" w:hAnsi="Arial" w:cs="Arial"/>
                <w:sz w:val="22"/>
                <w:szCs w:val="22"/>
                <w:lang w:val="en-GB"/>
              </w:rPr>
              <w:t>A significant part of this module is focused on developing the skills required to perform research into a topic; the topic of research does not need to be computing-related but might be anything the student needs to research in their future career. The skills gained are therefore transferable and contribute towards the students’ life-long learning.</w:t>
            </w:r>
          </w:p>
        </w:tc>
      </w:tr>
      <w:tr w:rsidR="00135796" w:rsidRPr="00113865" w14:paraId="21F27478" w14:textId="77777777" w:rsidTr="00113865">
        <w:tc>
          <w:tcPr>
            <w:tcW w:w="8778" w:type="dxa"/>
            <w:gridSpan w:val="2"/>
            <w:tcBorders>
              <w:top w:val="nil"/>
            </w:tcBorders>
          </w:tcPr>
          <w:p w14:paraId="353734D4" w14:textId="77777777" w:rsidR="00135796" w:rsidRPr="00113865" w:rsidRDefault="00135796"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p>
        </w:tc>
      </w:tr>
    </w:tbl>
    <w:tbl>
      <w:tblPr>
        <w:tblW w:w="4991" w:type="pct"/>
        <w:tblInd w:w="8" w:type="dxa"/>
        <w:tblLook w:val="0000" w:firstRow="0" w:lastRow="0" w:firstColumn="0" w:lastColumn="0" w:noHBand="0" w:noVBand="0"/>
      </w:tblPr>
      <w:tblGrid>
        <w:gridCol w:w="4309"/>
        <w:gridCol w:w="4701"/>
      </w:tblGrid>
      <w:tr w:rsidR="00033F71" w:rsidRPr="006F1751" w14:paraId="4A3C8F5B" w14:textId="77777777" w:rsidTr="00113865">
        <w:trPr>
          <w:cantSplit/>
          <w:trHeight w:val="20"/>
        </w:trPr>
        <w:tc>
          <w:tcPr>
            <w:tcW w:w="5000" w:type="pct"/>
            <w:gridSpan w:val="2"/>
            <w:tcBorders>
              <w:bottom w:val="single" w:sz="6" w:space="0" w:color="auto"/>
            </w:tcBorders>
          </w:tcPr>
          <w:p w14:paraId="6B342356" w14:textId="30CDC3EB" w:rsidR="00033F71" w:rsidRPr="006F1751" w:rsidRDefault="00033F71" w:rsidP="0040236D">
            <w:pPr>
              <w:rPr>
                <w:sz w:val="24"/>
              </w:rPr>
            </w:pPr>
          </w:p>
        </w:tc>
      </w:tr>
      <w:tr w:rsidR="00033F71" w:rsidRPr="006F1751" w14:paraId="11CBA270" w14:textId="77777777" w:rsidTr="0040236D">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0546C4E" w14:textId="77777777" w:rsidR="00033F71" w:rsidRPr="00113865" w:rsidRDefault="00033F71" w:rsidP="00F11487">
            <w:pPr>
              <w:pStyle w:val="Footer"/>
              <w:spacing w:before="120" w:after="120"/>
              <w:rPr>
                <w:rFonts w:ascii="Arial" w:hAnsi="Arial" w:cs="Arial"/>
              </w:rPr>
            </w:pPr>
            <w:r w:rsidRPr="00113865">
              <w:rPr>
                <w:rFonts w:ascii="Arial" w:hAnsi="Arial" w:cs="Arial"/>
                <w:b/>
              </w:rPr>
              <w:t>Physical Resource Needs:</w:t>
            </w:r>
          </w:p>
        </w:tc>
      </w:tr>
      <w:tr w:rsidR="00033F71" w:rsidRPr="006F1751" w14:paraId="0382115D" w14:textId="77777777" w:rsidTr="0040236D">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C235BB5" w14:textId="77777777" w:rsidR="00033F71" w:rsidRPr="00113865" w:rsidRDefault="00033F71" w:rsidP="00F11487">
            <w:pPr>
              <w:pStyle w:val="Footer"/>
              <w:spacing w:before="120" w:after="120"/>
              <w:rPr>
                <w:rFonts w:ascii="Arial" w:hAnsi="Arial" w:cs="Arial"/>
                <w:b/>
              </w:rPr>
            </w:pPr>
            <w:r w:rsidRPr="00113865">
              <w:rPr>
                <w:rFonts w:ascii="Arial" w:hAnsi="Arial" w:cs="Arial"/>
                <w:b/>
              </w:rPr>
              <w:t>Reading List</w:t>
            </w:r>
            <w:r w:rsidRPr="00113865">
              <w:rPr>
                <w:rFonts w:ascii="Arial" w:hAnsi="Arial" w:cs="Arial"/>
                <w:b/>
              </w:rPr>
              <w:tab/>
            </w:r>
          </w:p>
        </w:tc>
      </w:tr>
      <w:tr w:rsidR="00033F71" w:rsidRPr="006F1751" w14:paraId="4FA5DC42" w14:textId="77777777" w:rsidTr="0040236D">
        <w:trPr>
          <w:cantSplit/>
          <w:trHeight w:val="20"/>
        </w:trPr>
        <w:tc>
          <w:tcPr>
            <w:tcW w:w="2391" w:type="pct"/>
            <w:tcBorders>
              <w:top w:val="single" w:sz="6" w:space="0" w:color="auto"/>
              <w:left w:val="single" w:sz="6" w:space="0" w:color="auto"/>
              <w:bottom w:val="single" w:sz="6" w:space="0" w:color="auto"/>
              <w:right w:val="single" w:sz="6" w:space="0" w:color="auto"/>
            </w:tcBorders>
          </w:tcPr>
          <w:p w14:paraId="2FE0D1C3" w14:textId="77777777" w:rsidR="00033F71" w:rsidRPr="00113865" w:rsidRDefault="00033F71" w:rsidP="00F11487">
            <w:pPr>
              <w:pStyle w:val="t1"/>
              <w:tabs>
                <w:tab w:val="left" w:pos="1800"/>
              </w:tabs>
              <w:spacing w:before="120" w:line="240" w:lineRule="auto"/>
              <w:rPr>
                <w:rFonts w:ascii="Arial" w:hAnsi="Arial" w:cs="Arial"/>
                <w:sz w:val="22"/>
                <w:szCs w:val="22"/>
              </w:rPr>
            </w:pPr>
            <w:r w:rsidRPr="00113865">
              <w:rPr>
                <w:rFonts w:ascii="Arial" w:hAnsi="Arial" w:cs="Arial"/>
                <w:sz w:val="22"/>
                <w:szCs w:val="22"/>
              </w:rPr>
              <w:t>Essential Texts</w:t>
            </w:r>
          </w:p>
        </w:tc>
        <w:tc>
          <w:tcPr>
            <w:tcW w:w="2609" w:type="pct"/>
            <w:tcBorders>
              <w:top w:val="single" w:sz="6" w:space="0" w:color="auto"/>
              <w:left w:val="single" w:sz="6" w:space="0" w:color="auto"/>
              <w:bottom w:val="single" w:sz="6" w:space="0" w:color="auto"/>
              <w:right w:val="single" w:sz="6" w:space="0" w:color="auto"/>
            </w:tcBorders>
          </w:tcPr>
          <w:p w14:paraId="7574E8F6" w14:textId="3524221B" w:rsidR="00033F71" w:rsidRPr="00113865" w:rsidRDefault="00033F71" w:rsidP="0040236D">
            <w:pPr>
              <w:tabs>
                <w:tab w:val="left" w:pos="720"/>
              </w:tabs>
              <w:jc w:val="both"/>
              <w:rPr>
                <w:rFonts w:ascii="Arial" w:hAnsi="Arial" w:cs="Arial"/>
              </w:rPr>
            </w:pPr>
            <w:r w:rsidRPr="00113865">
              <w:rPr>
                <w:rFonts w:ascii="Arial" w:hAnsi="Arial" w:cs="Arial"/>
              </w:rPr>
              <w:t xml:space="preserve">Edminister J.A. and Mahmood N., Electromagnetics, Schaum’s Outline Series, McGraw-Hill (2011)  </w:t>
            </w:r>
          </w:p>
          <w:p w14:paraId="366EB1C0" w14:textId="463D3C33" w:rsidR="00033F71" w:rsidRPr="00113865" w:rsidRDefault="00033F71" w:rsidP="0040236D">
            <w:pPr>
              <w:tabs>
                <w:tab w:val="left" w:pos="720"/>
              </w:tabs>
              <w:rPr>
                <w:rFonts w:ascii="Arial" w:hAnsi="Arial" w:cs="Arial"/>
              </w:rPr>
            </w:pPr>
            <w:r w:rsidRPr="00113865">
              <w:rPr>
                <w:rFonts w:ascii="Arial" w:hAnsi="Arial" w:cs="Arial"/>
              </w:rPr>
              <w:t xml:space="preserve">Rao, B.P.C., </w:t>
            </w:r>
            <w:r w:rsidRPr="00113865">
              <w:rPr>
                <w:rFonts w:ascii="Arial" w:hAnsi="Arial" w:cs="Arial"/>
                <w:i/>
              </w:rPr>
              <w:t>Practical Eddy Current Testing</w:t>
            </w:r>
            <w:r w:rsidRPr="00113865">
              <w:rPr>
                <w:rFonts w:ascii="Arial" w:hAnsi="Arial" w:cs="Arial"/>
              </w:rPr>
              <w:t>, Alpha Science Ltd (2006)</w:t>
            </w:r>
          </w:p>
        </w:tc>
      </w:tr>
      <w:tr w:rsidR="00033F71" w:rsidRPr="006F1751" w14:paraId="3EE7FEDC" w14:textId="77777777" w:rsidTr="0040236D">
        <w:trPr>
          <w:cantSplit/>
          <w:trHeight w:val="20"/>
        </w:trPr>
        <w:tc>
          <w:tcPr>
            <w:tcW w:w="2391" w:type="pct"/>
            <w:tcBorders>
              <w:top w:val="single" w:sz="6" w:space="0" w:color="auto"/>
              <w:left w:val="single" w:sz="6" w:space="0" w:color="auto"/>
              <w:bottom w:val="single" w:sz="6" w:space="0" w:color="auto"/>
              <w:right w:val="single" w:sz="6" w:space="0" w:color="auto"/>
            </w:tcBorders>
          </w:tcPr>
          <w:p w14:paraId="28FFA1BA" w14:textId="77777777" w:rsidR="00033F71" w:rsidRPr="00113865" w:rsidRDefault="00033F71" w:rsidP="00F11487">
            <w:pPr>
              <w:pStyle w:val="t1"/>
              <w:tabs>
                <w:tab w:val="left" w:pos="1800"/>
              </w:tabs>
              <w:spacing w:before="120" w:line="240" w:lineRule="auto"/>
              <w:rPr>
                <w:rFonts w:ascii="Arial" w:hAnsi="Arial" w:cs="Arial"/>
                <w:sz w:val="22"/>
                <w:szCs w:val="22"/>
              </w:rPr>
            </w:pPr>
            <w:r w:rsidRPr="00113865">
              <w:rPr>
                <w:rFonts w:ascii="Arial" w:hAnsi="Arial" w:cs="Arial"/>
                <w:sz w:val="22"/>
                <w:szCs w:val="22"/>
              </w:rPr>
              <w:t>Background Reading</w:t>
            </w:r>
          </w:p>
        </w:tc>
        <w:tc>
          <w:tcPr>
            <w:tcW w:w="2609" w:type="pct"/>
            <w:tcBorders>
              <w:top w:val="single" w:sz="6" w:space="0" w:color="auto"/>
              <w:left w:val="single" w:sz="6" w:space="0" w:color="auto"/>
              <w:bottom w:val="single" w:sz="6" w:space="0" w:color="auto"/>
              <w:right w:val="single" w:sz="6" w:space="0" w:color="auto"/>
            </w:tcBorders>
          </w:tcPr>
          <w:p w14:paraId="092A82C9" w14:textId="363B5AED" w:rsidR="00033F71" w:rsidRPr="00113865" w:rsidRDefault="00033F71" w:rsidP="0040236D">
            <w:pPr>
              <w:tabs>
                <w:tab w:val="left" w:pos="720"/>
              </w:tabs>
              <w:spacing w:before="240"/>
              <w:rPr>
                <w:rFonts w:ascii="Arial" w:hAnsi="Arial" w:cs="Arial"/>
              </w:rPr>
            </w:pPr>
            <w:r w:rsidRPr="00113865">
              <w:rPr>
                <w:rFonts w:ascii="Arial" w:hAnsi="Arial" w:cs="Arial"/>
              </w:rPr>
              <w:t xml:space="preserve">Schmidt, J. T., </w:t>
            </w:r>
            <w:r w:rsidRPr="00113865">
              <w:rPr>
                <w:rFonts w:ascii="Arial" w:hAnsi="Arial" w:cs="Arial"/>
                <w:i/>
              </w:rPr>
              <w:t>Magnetic Particle Testing (NDT Handbook Vol 6),</w:t>
            </w:r>
            <w:r w:rsidRPr="00113865">
              <w:rPr>
                <w:rFonts w:ascii="Arial" w:hAnsi="Arial" w:cs="Arial"/>
              </w:rPr>
              <w:t xml:space="preserve"> American Society for NDT (1989)</w:t>
            </w:r>
          </w:p>
        </w:tc>
      </w:tr>
      <w:tr w:rsidR="00033F71" w:rsidRPr="006F1751" w14:paraId="4800F959" w14:textId="77777777" w:rsidTr="0040236D">
        <w:trPr>
          <w:cantSplit/>
          <w:trHeight w:val="20"/>
        </w:trPr>
        <w:tc>
          <w:tcPr>
            <w:tcW w:w="2391" w:type="pct"/>
            <w:tcBorders>
              <w:top w:val="single" w:sz="6" w:space="0" w:color="auto"/>
              <w:left w:val="single" w:sz="6" w:space="0" w:color="auto"/>
              <w:bottom w:val="single" w:sz="6" w:space="0" w:color="auto"/>
              <w:right w:val="single" w:sz="6" w:space="0" w:color="auto"/>
            </w:tcBorders>
          </w:tcPr>
          <w:p w14:paraId="65290D58" w14:textId="77777777" w:rsidR="00033F71" w:rsidRPr="00113865" w:rsidRDefault="00033F71" w:rsidP="00F11487">
            <w:pPr>
              <w:pStyle w:val="t1"/>
              <w:tabs>
                <w:tab w:val="left" w:pos="1800"/>
              </w:tabs>
              <w:spacing w:before="120" w:line="240" w:lineRule="auto"/>
              <w:rPr>
                <w:rFonts w:ascii="Arial" w:hAnsi="Arial" w:cs="Arial"/>
                <w:sz w:val="22"/>
                <w:szCs w:val="22"/>
              </w:rPr>
            </w:pPr>
            <w:r w:rsidRPr="00113865">
              <w:rPr>
                <w:rFonts w:ascii="Arial" w:hAnsi="Arial" w:cs="Arial"/>
                <w:sz w:val="22"/>
                <w:szCs w:val="22"/>
              </w:rPr>
              <w:t>Journals</w:t>
            </w:r>
          </w:p>
        </w:tc>
        <w:tc>
          <w:tcPr>
            <w:tcW w:w="2609" w:type="pct"/>
            <w:tcBorders>
              <w:top w:val="single" w:sz="6" w:space="0" w:color="auto"/>
              <w:left w:val="single" w:sz="6" w:space="0" w:color="auto"/>
              <w:bottom w:val="single" w:sz="6" w:space="0" w:color="auto"/>
              <w:right w:val="single" w:sz="6" w:space="0" w:color="auto"/>
            </w:tcBorders>
          </w:tcPr>
          <w:p w14:paraId="72F1D77C" w14:textId="77777777" w:rsidR="00033F71" w:rsidRPr="00113865" w:rsidRDefault="00033F71" w:rsidP="00F11487">
            <w:pPr>
              <w:rPr>
                <w:rFonts w:ascii="Arial" w:hAnsi="Arial" w:cs="Arial"/>
              </w:rPr>
            </w:pPr>
            <w:r w:rsidRPr="00113865">
              <w:rPr>
                <w:rFonts w:ascii="Arial" w:hAnsi="Arial" w:cs="Arial"/>
              </w:rPr>
              <w:t>NDT&amp;E International</w:t>
            </w:r>
          </w:p>
          <w:p w14:paraId="42E4AD2D" w14:textId="77777777" w:rsidR="00033F71" w:rsidRPr="00113865" w:rsidRDefault="00033F71" w:rsidP="00F11487">
            <w:pPr>
              <w:rPr>
                <w:rFonts w:ascii="Arial" w:hAnsi="Arial" w:cs="Arial"/>
              </w:rPr>
            </w:pPr>
            <w:r w:rsidRPr="00113865">
              <w:rPr>
                <w:rFonts w:ascii="Arial" w:hAnsi="Arial" w:cs="Arial"/>
              </w:rPr>
              <w:t>Insight – The Journal of the British Institute of NDT</w:t>
            </w:r>
          </w:p>
          <w:p w14:paraId="59D47E5F" w14:textId="77777777" w:rsidR="00033F71" w:rsidRPr="00113865" w:rsidRDefault="00033F71" w:rsidP="00F11487">
            <w:pPr>
              <w:pStyle w:val="Footer"/>
              <w:spacing w:before="120" w:after="120"/>
              <w:rPr>
                <w:rFonts w:ascii="Arial" w:hAnsi="Arial" w:cs="Arial"/>
              </w:rPr>
            </w:pPr>
            <w:r w:rsidRPr="00113865">
              <w:rPr>
                <w:rFonts w:ascii="Arial" w:hAnsi="Arial" w:cs="Arial"/>
              </w:rPr>
              <w:t>Materials Evaluation – American Society of Non-destructive Testing</w:t>
            </w:r>
          </w:p>
        </w:tc>
      </w:tr>
      <w:tr w:rsidR="00033F71" w:rsidRPr="006F1751" w14:paraId="6F15FDF9" w14:textId="77777777" w:rsidTr="0040236D">
        <w:trPr>
          <w:cantSplit/>
          <w:trHeight w:val="20"/>
        </w:trPr>
        <w:tc>
          <w:tcPr>
            <w:tcW w:w="2391" w:type="pct"/>
            <w:tcBorders>
              <w:top w:val="single" w:sz="6" w:space="0" w:color="auto"/>
              <w:left w:val="single" w:sz="6" w:space="0" w:color="auto"/>
              <w:bottom w:val="single" w:sz="6" w:space="0" w:color="auto"/>
              <w:right w:val="single" w:sz="6" w:space="0" w:color="auto"/>
            </w:tcBorders>
          </w:tcPr>
          <w:p w14:paraId="686AA851" w14:textId="77777777" w:rsidR="00033F71" w:rsidRPr="00113865" w:rsidRDefault="00033F71" w:rsidP="00F11487">
            <w:pPr>
              <w:pStyle w:val="t1"/>
              <w:tabs>
                <w:tab w:val="left" w:pos="1800"/>
              </w:tabs>
              <w:spacing w:before="120" w:line="240" w:lineRule="auto"/>
              <w:rPr>
                <w:rFonts w:ascii="Arial" w:hAnsi="Arial" w:cs="Arial"/>
                <w:sz w:val="22"/>
                <w:szCs w:val="22"/>
              </w:rPr>
            </w:pPr>
            <w:r w:rsidRPr="00113865">
              <w:rPr>
                <w:rFonts w:ascii="Arial" w:hAnsi="Arial" w:cs="Arial"/>
                <w:sz w:val="22"/>
                <w:szCs w:val="22"/>
              </w:rPr>
              <w:t>Web Resources</w:t>
            </w:r>
          </w:p>
        </w:tc>
        <w:tc>
          <w:tcPr>
            <w:tcW w:w="2609" w:type="pct"/>
            <w:tcBorders>
              <w:top w:val="single" w:sz="6" w:space="0" w:color="auto"/>
              <w:left w:val="single" w:sz="6" w:space="0" w:color="auto"/>
              <w:bottom w:val="single" w:sz="6" w:space="0" w:color="auto"/>
              <w:right w:val="single" w:sz="6" w:space="0" w:color="auto"/>
            </w:tcBorders>
          </w:tcPr>
          <w:p w14:paraId="5EC81539" w14:textId="77777777" w:rsidR="00033F71" w:rsidRPr="00113865" w:rsidRDefault="00033F71" w:rsidP="00F11487">
            <w:pPr>
              <w:pStyle w:val="Footer"/>
              <w:spacing w:before="120" w:after="120"/>
              <w:rPr>
                <w:rFonts w:ascii="Arial" w:hAnsi="Arial" w:cs="Arial"/>
              </w:rPr>
            </w:pPr>
            <w:r w:rsidRPr="00113865">
              <w:rPr>
                <w:rFonts w:ascii="Arial" w:hAnsi="Arial" w:cs="Arial"/>
              </w:rPr>
              <w:t>www.ndt.net</w:t>
            </w:r>
          </w:p>
          <w:p w14:paraId="3CE317D4" w14:textId="77777777" w:rsidR="00033F71" w:rsidRPr="00113865" w:rsidRDefault="00033F71" w:rsidP="00F11487">
            <w:pPr>
              <w:pStyle w:val="Footer"/>
              <w:spacing w:before="120" w:after="120"/>
              <w:rPr>
                <w:rFonts w:ascii="Arial" w:hAnsi="Arial" w:cs="Arial"/>
              </w:rPr>
            </w:pPr>
            <w:r w:rsidRPr="00113865">
              <w:rPr>
                <w:rFonts w:ascii="Arial" w:hAnsi="Arial" w:cs="Arial"/>
              </w:rPr>
              <w:t>http://www.femm.info/wiki/HomePage</w:t>
            </w:r>
          </w:p>
        </w:tc>
      </w:tr>
    </w:tbl>
    <w:p w14:paraId="30F9A477" w14:textId="7427241F" w:rsidR="00E3606B" w:rsidRDefault="00E3606B"/>
    <w:p w14:paraId="5AEF241E" w14:textId="77777777" w:rsidR="00113865" w:rsidRDefault="00113865">
      <w:pPr>
        <w:rPr>
          <w:rFonts w:ascii="Arial" w:eastAsia="Times New Roman" w:hAnsi="Arial" w:cs="Arial"/>
          <w:b/>
          <w:color w:val="00000A"/>
          <w:kern w:val="1"/>
          <w:lang w:val="en-GB" w:eastAsia="en-GB"/>
        </w:rPr>
      </w:pPr>
      <w:r>
        <w:rPr>
          <w:rFonts w:ascii="Arial" w:eastAsia="Times New Roman" w:hAnsi="Arial" w:cs="Arial"/>
          <w:b/>
          <w:color w:val="00000A"/>
          <w:kern w:val="1"/>
          <w:lang w:val="en-GB" w:eastAsia="en-GB"/>
        </w:rPr>
        <w:br w:type="page"/>
      </w:r>
    </w:p>
    <w:p w14:paraId="70B7B09E" w14:textId="24F15FA6"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MODULE CODE:</w:t>
      </w:r>
      <w:r w:rsidRPr="00934D65">
        <w:rPr>
          <w:rFonts w:ascii="Arial" w:eastAsia="Times New Roman" w:hAnsi="Arial" w:cs="Arial"/>
          <w:b/>
          <w:color w:val="00000A"/>
          <w:kern w:val="1"/>
          <w:lang w:val="en-GB" w:eastAsia="en-GB"/>
        </w:rPr>
        <w:tab/>
        <w:t>M7X0</w:t>
      </w:r>
      <w:r>
        <w:rPr>
          <w:rFonts w:ascii="Arial" w:eastAsia="Times New Roman" w:hAnsi="Arial" w:cs="Arial"/>
          <w:b/>
          <w:color w:val="00000A"/>
          <w:kern w:val="1"/>
          <w:lang w:val="en-GB" w:eastAsia="en-GB"/>
        </w:rPr>
        <w:t>0729</w:t>
      </w:r>
    </w:p>
    <w:p w14:paraId="51FF9A9A" w14:textId="6584F445" w:rsidR="00A57A99" w:rsidRPr="00934D65" w:rsidRDefault="00A57A99" w:rsidP="00A57A99">
      <w:pPr>
        <w:tabs>
          <w:tab w:val="left" w:pos="720"/>
          <w:tab w:val="left" w:pos="1440"/>
          <w:tab w:val="left" w:pos="2160"/>
          <w:tab w:val="left" w:pos="2880"/>
        </w:tabs>
        <w:suppressAutoHyphens/>
        <w:spacing w:after="0" w:line="240" w:lineRule="auto"/>
        <w:jc w:val="both"/>
        <w:textAlignment w:val="baseline"/>
        <w:outlineLvl w:val="2"/>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TITLE:</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Pr>
          <w:rFonts w:ascii="Arial" w:eastAsia="Times New Roman" w:hAnsi="Arial" w:cs="Arial"/>
          <w:b/>
          <w:color w:val="00000A"/>
          <w:kern w:val="1"/>
          <w:lang w:val="en-GB" w:eastAsia="en-GB"/>
        </w:rPr>
        <w:t xml:space="preserve">Radiographic </w:t>
      </w:r>
      <w:r w:rsidR="00FE7233">
        <w:rPr>
          <w:rFonts w:ascii="Arial" w:eastAsia="Times New Roman" w:hAnsi="Arial" w:cs="Arial"/>
          <w:b/>
          <w:color w:val="00000A"/>
          <w:kern w:val="1"/>
          <w:lang w:val="en-GB" w:eastAsia="en-GB"/>
        </w:rPr>
        <w:t>Methods</w:t>
      </w:r>
    </w:p>
    <w:p w14:paraId="55DAF3DD"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DATED:</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741878">
        <w:rPr>
          <w:rFonts w:ascii="Arial" w:eastAsia="Times New Roman" w:hAnsi="Arial" w:cs="Arial"/>
          <w:b/>
          <w:lang w:val="en-GB"/>
        </w:rPr>
        <w:t>2</w:t>
      </w:r>
      <w:r>
        <w:rPr>
          <w:rFonts w:ascii="Arial" w:eastAsia="Times New Roman" w:hAnsi="Arial" w:cs="Arial"/>
          <w:b/>
          <w:lang w:val="en-GB"/>
        </w:rPr>
        <w:t>9/06/2017</w:t>
      </w:r>
    </w:p>
    <w:p w14:paraId="4BCA5108"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2B938164"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LEVEL:  </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7</w:t>
      </w:r>
    </w:p>
    <w:p w14:paraId="54D798DE"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CREDITS:</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20</w:t>
      </w:r>
    </w:p>
    <w:p w14:paraId="6E1057AF" w14:textId="77777777" w:rsidR="00A57A99" w:rsidRPr="00934D65" w:rsidRDefault="00A57A99" w:rsidP="00A57A99">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0400C904" w14:textId="79F68668" w:rsidR="00A57A99" w:rsidRPr="00934D65" w:rsidRDefault="00A57A99" w:rsidP="00A57A9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b/>
          <w:lang w:val="en-GB"/>
        </w:rPr>
        <w:t>JACS CODE:</w:t>
      </w:r>
      <w:r w:rsidRPr="00934D65">
        <w:rPr>
          <w:rFonts w:ascii="Arial" w:eastAsia="Times New Roman" w:hAnsi="Arial" w:cs="Arial"/>
          <w:b/>
          <w:lang w:val="en-GB"/>
        </w:rPr>
        <w:tab/>
      </w:r>
      <w:r w:rsidRPr="00934D65">
        <w:rPr>
          <w:rFonts w:ascii="Arial" w:eastAsia="Times New Roman" w:hAnsi="Arial" w:cs="Arial"/>
          <w:b/>
          <w:lang w:val="en-GB"/>
        </w:rPr>
        <w:tab/>
      </w:r>
      <w:r w:rsidR="008837EC">
        <w:rPr>
          <w:rFonts w:ascii="Arial" w:eastAsia="Times New Roman" w:hAnsi="Arial" w:cs="Arial"/>
          <w:b/>
          <w:lang w:val="en-GB"/>
        </w:rPr>
        <w:t>F351</w:t>
      </w:r>
    </w:p>
    <w:p w14:paraId="7B88A00D" w14:textId="77777777" w:rsidR="00D15335" w:rsidRPr="00741878" w:rsidRDefault="00D15335" w:rsidP="00D15335">
      <w:pPr>
        <w:pBdr>
          <w:bottom w:val="single" w:sz="6" w:space="1" w:color="auto"/>
        </w:pBdr>
        <w:rPr>
          <w:rFonts w:ascii="Arial" w:hAnsi="Arial" w:cs="Arial"/>
        </w:rPr>
      </w:pPr>
      <w:r w:rsidRPr="00741878">
        <w:rPr>
          <w:rFonts w:ascii="Arial" w:hAnsi="Arial" w:cs="Arial"/>
          <w:b/>
        </w:rPr>
        <w:tab/>
      </w:r>
    </w:p>
    <w:p w14:paraId="61355F32" w14:textId="77777777" w:rsidR="00D15335" w:rsidRPr="00741878" w:rsidRDefault="00D15335" w:rsidP="00D15335">
      <w:pPr>
        <w:spacing w:after="0" w:line="240" w:lineRule="auto"/>
        <w:jc w:val="both"/>
        <w:rPr>
          <w:rFonts w:ascii="Arial" w:eastAsia="Times New Roman" w:hAnsi="Arial" w:cs="Arial"/>
          <w:b/>
          <w:lang w:val="en-GB" w:eastAsia="en-GB"/>
        </w:rPr>
      </w:pPr>
    </w:p>
    <w:p w14:paraId="1212A0F6" w14:textId="77777777" w:rsidR="00D15335" w:rsidRPr="007A4A7E" w:rsidRDefault="00D15335" w:rsidP="00D15335">
      <w:pPr>
        <w:spacing w:after="0" w:line="240" w:lineRule="auto"/>
        <w:jc w:val="both"/>
        <w:rPr>
          <w:rFonts w:ascii="Arial" w:eastAsia="Times New Roman" w:hAnsi="Arial" w:cs="Arial"/>
          <w:b/>
          <w:lang w:val="en-GB" w:eastAsia="en-GB"/>
        </w:rPr>
      </w:pPr>
      <w:r w:rsidRPr="007A4A7E">
        <w:rPr>
          <w:rFonts w:ascii="Arial" w:eastAsia="Times New Roman" w:hAnsi="Arial" w:cs="Arial"/>
          <w:b/>
          <w:lang w:val="en-GB" w:eastAsia="en-GB"/>
        </w:rPr>
        <w:t>AIM(S)</w:t>
      </w:r>
    </w:p>
    <w:p w14:paraId="6FB5AE84" w14:textId="77777777" w:rsidR="00D15335" w:rsidRPr="007A4A7E" w:rsidRDefault="00D15335" w:rsidP="00D15335">
      <w:pPr>
        <w:tabs>
          <w:tab w:val="left" w:pos="0"/>
        </w:tabs>
        <w:suppressAutoHyphens/>
        <w:ind w:left="720"/>
        <w:contextualSpacing/>
        <w:rPr>
          <w:rFonts w:ascii="Arial" w:hAnsi="Arial" w:cs="Arial"/>
          <w:b/>
          <w:bCs/>
          <w:iCs/>
          <w:spacing w:val="-3"/>
        </w:rPr>
      </w:pPr>
    </w:p>
    <w:p w14:paraId="27F50427" w14:textId="77777777" w:rsidR="00D15335" w:rsidRPr="007A4A7E" w:rsidRDefault="00D15335" w:rsidP="00F72D34">
      <w:pPr>
        <w:pStyle w:val="ListParagraph"/>
        <w:numPr>
          <w:ilvl w:val="0"/>
          <w:numId w:val="71"/>
        </w:numPr>
        <w:jc w:val="both"/>
        <w:rPr>
          <w:rFonts w:ascii="Arial" w:hAnsi="Arial" w:cs="Arial"/>
          <w:sz w:val="22"/>
          <w:szCs w:val="22"/>
        </w:rPr>
      </w:pPr>
      <w:r w:rsidRPr="007A4A7E">
        <w:rPr>
          <w:rFonts w:ascii="Arial" w:hAnsi="Arial" w:cs="Arial"/>
          <w:sz w:val="22"/>
          <w:szCs w:val="22"/>
        </w:rPr>
        <w:t>To develop a comprehensive understanding of the theoretical and practical aspects of X-ray and gamma-ray radiography in NDT applications.</w:t>
      </w:r>
    </w:p>
    <w:p w14:paraId="7DAD0BEE" w14:textId="77777777" w:rsidR="00D15335" w:rsidRPr="007A4A7E" w:rsidRDefault="00D15335" w:rsidP="00D15335">
      <w:pPr>
        <w:pStyle w:val="ListParagraph"/>
        <w:jc w:val="both"/>
        <w:rPr>
          <w:rFonts w:ascii="Arial" w:hAnsi="Arial" w:cs="Arial"/>
          <w:sz w:val="22"/>
          <w:szCs w:val="22"/>
        </w:rPr>
      </w:pPr>
    </w:p>
    <w:p w14:paraId="72AF9967" w14:textId="77777777" w:rsidR="00D15335" w:rsidRPr="007A4A7E" w:rsidRDefault="00D15335" w:rsidP="00F72D34">
      <w:pPr>
        <w:pStyle w:val="ListParagraph"/>
        <w:numPr>
          <w:ilvl w:val="0"/>
          <w:numId w:val="71"/>
        </w:numPr>
        <w:jc w:val="both"/>
        <w:rPr>
          <w:rFonts w:ascii="Arial" w:hAnsi="Arial" w:cs="Arial"/>
          <w:sz w:val="22"/>
          <w:szCs w:val="22"/>
        </w:rPr>
      </w:pPr>
      <w:r w:rsidRPr="007A4A7E">
        <w:rPr>
          <w:rFonts w:ascii="Arial" w:hAnsi="Arial" w:cs="Arial"/>
          <w:sz w:val="22"/>
          <w:szCs w:val="22"/>
        </w:rPr>
        <w:t>To develop an ability to interpret results gained from radiographic NDT systems.</w:t>
      </w:r>
    </w:p>
    <w:p w14:paraId="559CECA4" w14:textId="77777777" w:rsidR="00D15335" w:rsidRPr="007A4A7E" w:rsidRDefault="00D15335" w:rsidP="00D15335">
      <w:pPr>
        <w:spacing w:after="0" w:line="240" w:lineRule="auto"/>
        <w:jc w:val="both"/>
        <w:rPr>
          <w:rFonts w:ascii="Arial" w:eastAsia="Times New Roman" w:hAnsi="Arial" w:cs="Arial"/>
          <w:b/>
          <w:lang w:val="en-GB" w:eastAsia="en-GB"/>
        </w:rPr>
      </w:pPr>
    </w:p>
    <w:p w14:paraId="002F42E6" w14:textId="77777777" w:rsidR="00D15335" w:rsidRPr="007A4A7E" w:rsidRDefault="00D15335" w:rsidP="00D15335">
      <w:pPr>
        <w:spacing w:after="0" w:line="240" w:lineRule="auto"/>
        <w:jc w:val="both"/>
        <w:rPr>
          <w:rFonts w:ascii="Arial" w:eastAsia="Times New Roman" w:hAnsi="Arial" w:cs="Arial"/>
          <w:b/>
          <w:lang w:val="en-GB" w:eastAsia="en-GB"/>
        </w:rPr>
      </w:pPr>
      <w:r w:rsidRPr="007A4A7E">
        <w:rPr>
          <w:rFonts w:ascii="Arial" w:eastAsia="Times New Roman" w:hAnsi="Arial" w:cs="Arial"/>
          <w:b/>
          <w:lang w:val="en-GB" w:eastAsia="en-GB"/>
        </w:rPr>
        <w:t>LEARNING OUTCOMES</w:t>
      </w:r>
    </w:p>
    <w:p w14:paraId="30261393" w14:textId="77777777" w:rsidR="00D15335" w:rsidRPr="007A4A7E" w:rsidRDefault="00D15335" w:rsidP="00D15335">
      <w:pPr>
        <w:rPr>
          <w:rFonts w:ascii="Arial" w:hAnsi="Arial" w:cs="Arial"/>
          <w:b/>
        </w:rPr>
      </w:pPr>
    </w:p>
    <w:p w14:paraId="3FC9B3B6" w14:textId="77777777" w:rsidR="00D15335" w:rsidRPr="007A4A7E" w:rsidRDefault="00D15335" w:rsidP="00D15335">
      <w:pPr>
        <w:rPr>
          <w:rFonts w:ascii="Arial" w:hAnsi="Arial" w:cs="Arial"/>
        </w:rPr>
      </w:pPr>
      <w:r w:rsidRPr="007A4A7E">
        <w:rPr>
          <w:rFonts w:ascii="Arial" w:hAnsi="Arial" w:cs="Arial"/>
        </w:rPr>
        <w:t>Upon the successful completion of this module, the student should be able to demonstrate the ability to:</w:t>
      </w:r>
    </w:p>
    <w:p w14:paraId="38003605" w14:textId="3C797182" w:rsidR="00D15335" w:rsidRDefault="00D15335" w:rsidP="00F72D34">
      <w:pPr>
        <w:pStyle w:val="ListParagraph"/>
        <w:numPr>
          <w:ilvl w:val="0"/>
          <w:numId w:val="71"/>
        </w:numPr>
        <w:jc w:val="both"/>
        <w:rPr>
          <w:rFonts w:ascii="Arial" w:hAnsi="Arial" w:cs="Arial"/>
          <w:sz w:val="22"/>
          <w:szCs w:val="22"/>
        </w:rPr>
      </w:pPr>
      <w:r w:rsidRPr="00113865">
        <w:rPr>
          <w:rFonts w:ascii="Arial" w:hAnsi="Arial" w:cs="Arial"/>
          <w:sz w:val="22"/>
          <w:szCs w:val="22"/>
        </w:rPr>
        <w:t>Provide evidence of a systematic understanding of the scientific concepts underpinning X-ray and gamma-radiation and how these are applied in non-destructive testing applications.</w:t>
      </w:r>
    </w:p>
    <w:p w14:paraId="6E839603" w14:textId="77777777" w:rsidR="00113865" w:rsidRPr="00113865" w:rsidRDefault="00113865" w:rsidP="00113865">
      <w:pPr>
        <w:pStyle w:val="ListParagraph"/>
        <w:jc w:val="both"/>
        <w:rPr>
          <w:rFonts w:ascii="Arial" w:hAnsi="Arial" w:cs="Arial"/>
          <w:sz w:val="22"/>
          <w:szCs w:val="22"/>
        </w:rPr>
      </w:pPr>
    </w:p>
    <w:p w14:paraId="7B251CAE" w14:textId="0A6C80BC" w:rsidR="00D15335" w:rsidRDefault="00D15335" w:rsidP="00F72D34">
      <w:pPr>
        <w:pStyle w:val="ListParagraph"/>
        <w:numPr>
          <w:ilvl w:val="0"/>
          <w:numId w:val="71"/>
        </w:numPr>
        <w:jc w:val="both"/>
        <w:rPr>
          <w:rFonts w:ascii="Arial" w:hAnsi="Arial" w:cs="Arial"/>
          <w:sz w:val="22"/>
          <w:szCs w:val="22"/>
        </w:rPr>
      </w:pPr>
      <w:r w:rsidRPr="00113865">
        <w:rPr>
          <w:rFonts w:ascii="Arial" w:hAnsi="Arial" w:cs="Arial"/>
          <w:sz w:val="22"/>
          <w:szCs w:val="22"/>
        </w:rPr>
        <w:t>Evaluate the applicability of particular radiographic techniques to specific defect-identification and evaluation problems.</w:t>
      </w:r>
    </w:p>
    <w:p w14:paraId="3F054B11" w14:textId="77777777" w:rsidR="00113865" w:rsidRPr="00113865" w:rsidRDefault="00113865" w:rsidP="00113865">
      <w:pPr>
        <w:pStyle w:val="ListParagraph"/>
        <w:rPr>
          <w:rFonts w:ascii="Arial" w:hAnsi="Arial" w:cs="Arial"/>
          <w:sz w:val="22"/>
          <w:szCs w:val="22"/>
        </w:rPr>
      </w:pPr>
    </w:p>
    <w:p w14:paraId="59CA2842" w14:textId="0DB0DE82" w:rsidR="00D15335" w:rsidRPr="00113865" w:rsidRDefault="00D15335" w:rsidP="00F72D34">
      <w:pPr>
        <w:pStyle w:val="ListParagraph"/>
        <w:numPr>
          <w:ilvl w:val="0"/>
          <w:numId w:val="71"/>
        </w:numPr>
        <w:jc w:val="both"/>
        <w:rPr>
          <w:rFonts w:ascii="Arial" w:hAnsi="Arial" w:cs="Arial"/>
          <w:sz w:val="22"/>
          <w:szCs w:val="22"/>
        </w:rPr>
      </w:pPr>
      <w:r w:rsidRPr="00113865">
        <w:rPr>
          <w:rFonts w:ascii="Arial" w:hAnsi="Arial" w:cs="Arial"/>
          <w:sz w:val="22"/>
          <w:szCs w:val="22"/>
        </w:rPr>
        <w:t>Analyse results obtained from the application of specific radiological techniques and correlate those results with the physical characteristics of the test specimen.</w:t>
      </w:r>
    </w:p>
    <w:p w14:paraId="6D8F88A0" w14:textId="77777777" w:rsidR="00D15335" w:rsidRPr="007A4A7E" w:rsidRDefault="00D15335" w:rsidP="00D15335">
      <w:pPr>
        <w:spacing w:before="120"/>
        <w:ind w:left="567" w:hanging="567"/>
        <w:contextualSpacing/>
        <w:rPr>
          <w:rFonts w:ascii="Arial" w:hAnsi="Arial" w:cs="Arial"/>
        </w:rPr>
      </w:pPr>
    </w:p>
    <w:p w14:paraId="66AA65B2" w14:textId="77777777" w:rsidR="00D15335" w:rsidRPr="00741878" w:rsidRDefault="00D15335" w:rsidP="00D15335">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val="en-GB" w:eastAsia="en-GB"/>
        </w:rPr>
      </w:pPr>
      <w:r w:rsidRPr="00741878">
        <w:rPr>
          <w:rFonts w:ascii="Arial" w:eastAsia="Times New Roman" w:hAnsi="Arial" w:cs="Arial"/>
          <w:b/>
          <w:lang w:val="en-GB" w:eastAsia="en-GB"/>
        </w:rPr>
        <w:t>INDICATIVE CONTENT</w:t>
      </w:r>
    </w:p>
    <w:p w14:paraId="320C4EA8" w14:textId="77777777" w:rsidR="00D15335" w:rsidRPr="00741878" w:rsidRDefault="00D15335" w:rsidP="00D15335">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val="en-GB" w:eastAsia="en-GB"/>
        </w:rPr>
      </w:pPr>
    </w:p>
    <w:p w14:paraId="1D325993" w14:textId="77777777" w:rsidR="00D15335" w:rsidRPr="007A4A7E" w:rsidRDefault="00D15335" w:rsidP="00F72D34">
      <w:pPr>
        <w:numPr>
          <w:ilvl w:val="0"/>
          <w:numId w:val="69"/>
        </w:numPr>
        <w:spacing w:after="0"/>
        <w:rPr>
          <w:rFonts w:ascii="Arial" w:hAnsi="Arial" w:cs="Arial"/>
          <w:b/>
        </w:rPr>
      </w:pPr>
      <w:r w:rsidRPr="007A4A7E">
        <w:rPr>
          <w:rFonts w:ascii="Arial" w:hAnsi="Arial" w:cs="Arial"/>
        </w:rPr>
        <w:t>Principles of X-rays and ionizing radiation – generation, absorption, scattering, contrast sensitivity, intensity.</w:t>
      </w:r>
    </w:p>
    <w:p w14:paraId="2FA32E60" w14:textId="77777777" w:rsidR="00D15335" w:rsidRPr="007A4A7E" w:rsidRDefault="00D15335" w:rsidP="00F72D34">
      <w:pPr>
        <w:numPr>
          <w:ilvl w:val="0"/>
          <w:numId w:val="69"/>
        </w:numPr>
        <w:spacing w:after="0"/>
        <w:rPr>
          <w:rFonts w:ascii="Arial" w:hAnsi="Arial" w:cs="Arial"/>
          <w:b/>
        </w:rPr>
      </w:pPr>
      <w:r w:rsidRPr="007A4A7E">
        <w:rPr>
          <w:rFonts w:ascii="Arial" w:hAnsi="Arial" w:cs="Arial"/>
        </w:rPr>
        <w:t>X-ray and gamma-ray sources.</w:t>
      </w:r>
    </w:p>
    <w:p w14:paraId="2236E7C7" w14:textId="2167C04D" w:rsidR="00D15335" w:rsidRPr="007A4A7E" w:rsidRDefault="00D15335" w:rsidP="00F72D34">
      <w:pPr>
        <w:numPr>
          <w:ilvl w:val="0"/>
          <w:numId w:val="69"/>
        </w:numPr>
        <w:spacing w:after="0"/>
        <w:rPr>
          <w:rFonts w:ascii="Arial" w:hAnsi="Arial" w:cs="Arial"/>
        </w:rPr>
      </w:pPr>
      <w:r w:rsidRPr="007A4A7E">
        <w:rPr>
          <w:rFonts w:ascii="Arial" w:hAnsi="Arial" w:cs="Arial"/>
        </w:rPr>
        <w:t>Recording of radiation – radiographic film, intensifying screens, fluorescent screens, ion</w:t>
      </w:r>
      <w:r w:rsidR="00F03F9B" w:rsidRPr="007A4A7E">
        <w:rPr>
          <w:rFonts w:ascii="Arial" w:hAnsi="Arial" w:cs="Arial"/>
        </w:rPr>
        <w:t>ization, scintillation counters</w:t>
      </w:r>
      <w:r w:rsidRPr="007A4A7E">
        <w:rPr>
          <w:rFonts w:ascii="Arial" w:hAnsi="Arial" w:cs="Arial"/>
        </w:rPr>
        <w:t xml:space="preserve"> </w:t>
      </w:r>
      <w:r w:rsidR="00F03F9B" w:rsidRPr="007A4A7E">
        <w:rPr>
          <w:rFonts w:ascii="Arial" w:hAnsi="Arial" w:cs="Arial"/>
        </w:rPr>
        <w:t>and semiconductor</w:t>
      </w:r>
      <w:r w:rsidRPr="007A4A7E">
        <w:rPr>
          <w:rFonts w:ascii="Arial" w:hAnsi="Arial" w:cs="Arial"/>
        </w:rPr>
        <w:t xml:space="preserve"> detectors.</w:t>
      </w:r>
    </w:p>
    <w:p w14:paraId="2F667B09" w14:textId="77777777" w:rsidR="00D15335" w:rsidRPr="007A4A7E" w:rsidRDefault="00D15335" w:rsidP="00F72D34">
      <w:pPr>
        <w:numPr>
          <w:ilvl w:val="0"/>
          <w:numId w:val="69"/>
        </w:numPr>
        <w:spacing w:after="0"/>
        <w:rPr>
          <w:rFonts w:ascii="Arial" w:hAnsi="Arial" w:cs="Arial"/>
        </w:rPr>
      </w:pPr>
      <w:r w:rsidRPr="007A4A7E">
        <w:rPr>
          <w:rFonts w:ascii="Arial" w:hAnsi="Arial" w:cs="Arial"/>
        </w:rPr>
        <w:t>Radiographic techniques – including film radiography, gamma radiography, radiographic sensitivity, flaw sensitivity, interpretation, fluoroscopic methods, digital image processing, neutron radiography, computerized tomography.</w:t>
      </w:r>
    </w:p>
    <w:p w14:paraId="098AD586" w14:textId="77777777" w:rsidR="00D15335" w:rsidRPr="007A4A7E" w:rsidRDefault="00D15335" w:rsidP="00F72D34">
      <w:pPr>
        <w:numPr>
          <w:ilvl w:val="0"/>
          <w:numId w:val="69"/>
        </w:numPr>
        <w:spacing w:after="0"/>
        <w:rPr>
          <w:rFonts w:ascii="Arial" w:hAnsi="Arial" w:cs="Arial"/>
        </w:rPr>
      </w:pPr>
      <w:r w:rsidRPr="007A4A7E">
        <w:rPr>
          <w:rFonts w:ascii="Arial" w:hAnsi="Arial" w:cs="Arial"/>
        </w:rPr>
        <w:t>Typical applications.</w:t>
      </w:r>
    </w:p>
    <w:p w14:paraId="2E2E3392" w14:textId="77777777" w:rsidR="00D15335" w:rsidRPr="007A4A7E" w:rsidRDefault="00D15335" w:rsidP="00F72D34">
      <w:pPr>
        <w:numPr>
          <w:ilvl w:val="0"/>
          <w:numId w:val="69"/>
        </w:numPr>
        <w:spacing w:after="0"/>
        <w:rPr>
          <w:rFonts w:ascii="Arial" w:hAnsi="Arial" w:cs="Arial"/>
        </w:rPr>
      </w:pPr>
      <w:r w:rsidRPr="007A4A7E">
        <w:rPr>
          <w:rFonts w:ascii="Arial" w:hAnsi="Arial" w:cs="Arial"/>
        </w:rPr>
        <w:t>Radiation safety – standards, monitoring and control, protective measures.</w:t>
      </w:r>
    </w:p>
    <w:p w14:paraId="3D7D433A" w14:textId="77777777" w:rsidR="00D15335" w:rsidRPr="007A4A7E" w:rsidRDefault="00D15335" w:rsidP="00F72D34">
      <w:pPr>
        <w:numPr>
          <w:ilvl w:val="0"/>
          <w:numId w:val="69"/>
        </w:numPr>
        <w:spacing w:after="0"/>
        <w:rPr>
          <w:rFonts w:ascii="Arial" w:hAnsi="Arial" w:cs="Arial"/>
        </w:rPr>
      </w:pPr>
      <w:r w:rsidRPr="007A4A7E">
        <w:rPr>
          <w:rFonts w:ascii="Arial" w:hAnsi="Arial" w:cs="Arial"/>
        </w:rPr>
        <w:t>Modelling of X and gamma-ray interaction with materials.</w:t>
      </w:r>
    </w:p>
    <w:p w14:paraId="0988E416" w14:textId="77777777" w:rsidR="00D15335" w:rsidRPr="007A4A7E" w:rsidRDefault="00D15335" w:rsidP="00D15335">
      <w:pPr>
        <w:rPr>
          <w:rFonts w:ascii="Arial" w:hAnsi="Arial" w:cs="Arial"/>
        </w:rPr>
      </w:pPr>
    </w:p>
    <w:p w14:paraId="2523BB1C" w14:textId="77777777" w:rsidR="00113865" w:rsidRDefault="00113865" w:rsidP="00D1533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3A2D590" w14:textId="77777777" w:rsidR="00D15335" w:rsidRPr="007A4A7E" w:rsidRDefault="00D15335" w:rsidP="00D1533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LEARNING AND TEACHING STRATEGY</w:t>
      </w:r>
    </w:p>
    <w:p w14:paraId="78E7F0A4" w14:textId="77777777" w:rsidR="00D15335" w:rsidRPr="007A4A7E" w:rsidRDefault="00D15335" w:rsidP="00D15335">
      <w:pPr>
        <w:rPr>
          <w:rFonts w:ascii="Arial" w:hAnsi="Arial" w:cs="Arial"/>
        </w:rPr>
      </w:pPr>
      <w:r w:rsidRPr="007A4A7E">
        <w:rPr>
          <w:rFonts w:ascii="Arial" w:hAnsi="Arial" w:cs="Arial"/>
        </w:rPr>
        <w:t>Lectures will be used to introduce the key ideas and underlying theoretical concepts of the module. Laboratory work will consider applications of these concepts to NDT, including demonstrations of the use of equipment, and practical hands-on experience of that equipment. The tutorials will be used to support both lectures and laboratory work, including data analysis associated with the practical work. Seminars will allow students to present results of the practical work etc. to both staff and their peer group.</w:t>
      </w:r>
    </w:p>
    <w:p w14:paraId="7507C307" w14:textId="77777777" w:rsidR="00D15335" w:rsidRPr="007A4A7E" w:rsidRDefault="00D15335" w:rsidP="00D15335">
      <w:pPr>
        <w:rPr>
          <w:rFonts w:ascii="Arial" w:hAnsi="Arial" w:cs="Arial"/>
        </w:rPr>
      </w:pPr>
      <w:r w:rsidRPr="007A4A7E">
        <w:rPr>
          <w:rFonts w:ascii="Arial" w:hAnsi="Arial" w:cs="Arial"/>
        </w:rPr>
        <w:t>The allocation of teaching to deliver the module is:</w:t>
      </w:r>
    </w:p>
    <w:tbl>
      <w:tblPr>
        <w:tblStyle w:val="TableGrid17"/>
        <w:tblW w:w="0" w:type="auto"/>
        <w:tblInd w:w="108" w:type="dxa"/>
        <w:tblLayout w:type="fixed"/>
        <w:tblLook w:val="04A0" w:firstRow="1" w:lastRow="0" w:firstColumn="1" w:lastColumn="0" w:noHBand="0" w:noVBand="1"/>
      </w:tblPr>
      <w:tblGrid>
        <w:gridCol w:w="3969"/>
        <w:gridCol w:w="1701"/>
        <w:gridCol w:w="1843"/>
      </w:tblGrid>
      <w:tr w:rsidR="00D15335" w:rsidRPr="007A4A7E" w14:paraId="17BAED63" w14:textId="77777777" w:rsidTr="00F03F9B">
        <w:tc>
          <w:tcPr>
            <w:tcW w:w="3969" w:type="dxa"/>
            <w:tcBorders>
              <w:top w:val="single" w:sz="4" w:space="0" w:color="auto"/>
              <w:left w:val="single" w:sz="4" w:space="0" w:color="auto"/>
            </w:tcBorders>
          </w:tcPr>
          <w:p w14:paraId="45D1E2B2" w14:textId="77777777" w:rsidR="00D15335" w:rsidRPr="007A4A7E" w:rsidRDefault="00D15335" w:rsidP="00F03F9B">
            <w:pPr>
              <w:rPr>
                <w:rFonts w:ascii="Arial" w:hAnsi="Arial" w:cs="Arial"/>
                <w:b/>
                <w:sz w:val="22"/>
                <w:szCs w:val="22"/>
              </w:rPr>
            </w:pPr>
            <w:r w:rsidRPr="007A4A7E">
              <w:rPr>
                <w:rFonts w:ascii="Arial" w:hAnsi="Arial" w:cs="Arial"/>
                <w:b/>
                <w:sz w:val="22"/>
                <w:szCs w:val="22"/>
              </w:rPr>
              <w:t>Activity type</w:t>
            </w:r>
          </w:p>
        </w:tc>
        <w:tc>
          <w:tcPr>
            <w:tcW w:w="1701" w:type="dxa"/>
            <w:tcBorders>
              <w:top w:val="single" w:sz="4" w:space="0" w:color="auto"/>
            </w:tcBorders>
          </w:tcPr>
          <w:p w14:paraId="1FF2A9F2" w14:textId="77777777" w:rsidR="00D15335" w:rsidRPr="007A4A7E" w:rsidRDefault="00D15335" w:rsidP="00F03F9B">
            <w:pPr>
              <w:jc w:val="center"/>
              <w:rPr>
                <w:rFonts w:ascii="Arial" w:hAnsi="Arial" w:cs="Arial"/>
                <w:b/>
                <w:sz w:val="22"/>
                <w:szCs w:val="22"/>
              </w:rPr>
            </w:pPr>
            <w:r w:rsidRPr="007A4A7E">
              <w:rPr>
                <w:rFonts w:ascii="Arial" w:hAnsi="Arial" w:cs="Arial"/>
                <w:b/>
                <w:sz w:val="22"/>
                <w:szCs w:val="22"/>
              </w:rPr>
              <w:t>Hours</w:t>
            </w:r>
          </w:p>
        </w:tc>
        <w:tc>
          <w:tcPr>
            <w:tcW w:w="1843" w:type="dxa"/>
            <w:tcBorders>
              <w:top w:val="single" w:sz="4" w:space="0" w:color="auto"/>
            </w:tcBorders>
          </w:tcPr>
          <w:p w14:paraId="3B6E763E" w14:textId="77777777" w:rsidR="00D15335" w:rsidRPr="007A4A7E" w:rsidRDefault="00D15335" w:rsidP="00F03F9B">
            <w:pPr>
              <w:jc w:val="center"/>
              <w:rPr>
                <w:rFonts w:ascii="Arial" w:hAnsi="Arial" w:cs="Arial"/>
                <w:b/>
                <w:sz w:val="22"/>
                <w:szCs w:val="22"/>
              </w:rPr>
            </w:pPr>
            <w:r w:rsidRPr="007A4A7E">
              <w:rPr>
                <w:rFonts w:ascii="Arial" w:hAnsi="Arial" w:cs="Arial"/>
                <w:b/>
                <w:sz w:val="22"/>
                <w:szCs w:val="22"/>
              </w:rPr>
              <w:t>Percentage</w:t>
            </w:r>
          </w:p>
        </w:tc>
      </w:tr>
      <w:tr w:rsidR="00D15335" w:rsidRPr="007A4A7E" w14:paraId="302BF840" w14:textId="77777777" w:rsidTr="00F03F9B">
        <w:tc>
          <w:tcPr>
            <w:tcW w:w="3969" w:type="dxa"/>
          </w:tcPr>
          <w:p w14:paraId="79319FAA" w14:textId="77777777" w:rsidR="00D15335" w:rsidRPr="007A4A7E" w:rsidRDefault="00D15335" w:rsidP="00F03F9B">
            <w:pPr>
              <w:rPr>
                <w:rFonts w:ascii="Arial" w:hAnsi="Arial" w:cs="Arial"/>
                <w:sz w:val="22"/>
                <w:szCs w:val="22"/>
              </w:rPr>
            </w:pPr>
            <w:r w:rsidRPr="007A4A7E">
              <w:rPr>
                <w:rFonts w:ascii="Arial" w:hAnsi="Arial" w:cs="Arial"/>
                <w:sz w:val="22"/>
                <w:szCs w:val="22"/>
              </w:rPr>
              <w:t>Scheduled learning</w:t>
            </w:r>
          </w:p>
        </w:tc>
        <w:tc>
          <w:tcPr>
            <w:tcW w:w="1701" w:type="dxa"/>
          </w:tcPr>
          <w:p w14:paraId="7FC73F81" w14:textId="77777777" w:rsidR="00D15335" w:rsidRPr="007A4A7E" w:rsidRDefault="00D15335" w:rsidP="00F03F9B">
            <w:pPr>
              <w:jc w:val="center"/>
              <w:rPr>
                <w:rFonts w:ascii="Arial" w:hAnsi="Arial" w:cs="Arial"/>
                <w:sz w:val="22"/>
                <w:szCs w:val="22"/>
              </w:rPr>
            </w:pPr>
            <w:r w:rsidRPr="007A4A7E">
              <w:rPr>
                <w:rFonts w:ascii="Arial" w:hAnsi="Arial" w:cs="Arial"/>
                <w:sz w:val="22"/>
                <w:szCs w:val="22"/>
              </w:rPr>
              <w:t>60</w:t>
            </w:r>
          </w:p>
        </w:tc>
        <w:tc>
          <w:tcPr>
            <w:tcW w:w="1843" w:type="dxa"/>
          </w:tcPr>
          <w:p w14:paraId="19DC36B8" w14:textId="77777777" w:rsidR="00D15335" w:rsidRPr="007A4A7E" w:rsidRDefault="00D15335" w:rsidP="00F03F9B">
            <w:pPr>
              <w:jc w:val="center"/>
              <w:rPr>
                <w:rFonts w:ascii="Arial" w:hAnsi="Arial" w:cs="Arial"/>
                <w:sz w:val="22"/>
                <w:szCs w:val="22"/>
              </w:rPr>
            </w:pPr>
            <w:r w:rsidRPr="007A4A7E">
              <w:rPr>
                <w:rFonts w:ascii="Arial" w:hAnsi="Arial" w:cs="Arial"/>
                <w:sz w:val="22"/>
                <w:szCs w:val="22"/>
              </w:rPr>
              <w:t>24%</w:t>
            </w:r>
          </w:p>
        </w:tc>
      </w:tr>
      <w:tr w:rsidR="00D15335" w:rsidRPr="007A4A7E" w14:paraId="63667BCB" w14:textId="77777777" w:rsidTr="00F03F9B">
        <w:tc>
          <w:tcPr>
            <w:tcW w:w="3969" w:type="dxa"/>
          </w:tcPr>
          <w:p w14:paraId="21DF8D10" w14:textId="77777777" w:rsidR="00D15335" w:rsidRPr="007A4A7E" w:rsidRDefault="00D15335" w:rsidP="00F03F9B">
            <w:pPr>
              <w:rPr>
                <w:rFonts w:ascii="Arial" w:hAnsi="Arial" w:cs="Arial"/>
                <w:sz w:val="22"/>
                <w:szCs w:val="22"/>
              </w:rPr>
            </w:pPr>
            <w:r w:rsidRPr="007A4A7E">
              <w:rPr>
                <w:rFonts w:ascii="Arial" w:hAnsi="Arial" w:cs="Arial"/>
                <w:sz w:val="22"/>
                <w:szCs w:val="22"/>
              </w:rPr>
              <w:t>Independent learning</w:t>
            </w:r>
          </w:p>
        </w:tc>
        <w:tc>
          <w:tcPr>
            <w:tcW w:w="1701" w:type="dxa"/>
          </w:tcPr>
          <w:p w14:paraId="1833622D" w14:textId="77777777" w:rsidR="00D15335" w:rsidRPr="007A4A7E" w:rsidRDefault="00D15335" w:rsidP="00F03F9B">
            <w:pPr>
              <w:jc w:val="center"/>
              <w:rPr>
                <w:rFonts w:ascii="Arial" w:hAnsi="Arial" w:cs="Arial"/>
                <w:sz w:val="22"/>
                <w:szCs w:val="22"/>
              </w:rPr>
            </w:pPr>
            <w:r w:rsidRPr="007A4A7E">
              <w:rPr>
                <w:rFonts w:ascii="Arial" w:hAnsi="Arial" w:cs="Arial"/>
                <w:sz w:val="22"/>
                <w:szCs w:val="22"/>
              </w:rPr>
              <w:t>140</w:t>
            </w:r>
          </w:p>
        </w:tc>
        <w:tc>
          <w:tcPr>
            <w:tcW w:w="1843" w:type="dxa"/>
          </w:tcPr>
          <w:p w14:paraId="064A1724" w14:textId="77777777" w:rsidR="00D15335" w:rsidRPr="007A4A7E" w:rsidRDefault="00D15335" w:rsidP="00F03F9B">
            <w:pPr>
              <w:jc w:val="center"/>
              <w:rPr>
                <w:rFonts w:ascii="Arial" w:hAnsi="Arial" w:cs="Arial"/>
                <w:sz w:val="22"/>
                <w:szCs w:val="22"/>
              </w:rPr>
            </w:pPr>
            <w:r w:rsidRPr="007A4A7E">
              <w:rPr>
                <w:rFonts w:ascii="Arial" w:hAnsi="Arial" w:cs="Arial"/>
                <w:sz w:val="22"/>
                <w:szCs w:val="22"/>
              </w:rPr>
              <w:t>76%</w:t>
            </w:r>
          </w:p>
        </w:tc>
      </w:tr>
      <w:tr w:rsidR="00D15335" w:rsidRPr="007A4A7E" w14:paraId="61563216" w14:textId="77777777" w:rsidTr="00F03F9B">
        <w:tc>
          <w:tcPr>
            <w:tcW w:w="3969" w:type="dxa"/>
          </w:tcPr>
          <w:p w14:paraId="6DA81208" w14:textId="77777777" w:rsidR="00D15335" w:rsidRPr="007A4A7E" w:rsidRDefault="00D15335" w:rsidP="00F03F9B">
            <w:pPr>
              <w:rPr>
                <w:rFonts w:ascii="Arial" w:hAnsi="Arial" w:cs="Arial"/>
                <w:sz w:val="22"/>
                <w:szCs w:val="22"/>
              </w:rPr>
            </w:pPr>
            <w:r w:rsidRPr="007A4A7E">
              <w:rPr>
                <w:rFonts w:ascii="Arial" w:hAnsi="Arial" w:cs="Arial"/>
                <w:sz w:val="22"/>
                <w:szCs w:val="22"/>
              </w:rPr>
              <w:t>Placement learning</w:t>
            </w:r>
          </w:p>
        </w:tc>
        <w:tc>
          <w:tcPr>
            <w:tcW w:w="1701" w:type="dxa"/>
          </w:tcPr>
          <w:p w14:paraId="63C89D56" w14:textId="77777777" w:rsidR="00D15335" w:rsidRPr="007A4A7E" w:rsidRDefault="00D15335" w:rsidP="00F03F9B">
            <w:pPr>
              <w:jc w:val="center"/>
              <w:rPr>
                <w:rFonts w:ascii="Arial" w:hAnsi="Arial" w:cs="Arial"/>
                <w:sz w:val="22"/>
                <w:szCs w:val="22"/>
              </w:rPr>
            </w:pPr>
            <w:r w:rsidRPr="007A4A7E">
              <w:rPr>
                <w:rFonts w:ascii="Arial" w:hAnsi="Arial" w:cs="Arial"/>
                <w:sz w:val="22"/>
                <w:szCs w:val="22"/>
              </w:rPr>
              <w:t>0</w:t>
            </w:r>
          </w:p>
        </w:tc>
        <w:tc>
          <w:tcPr>
            <w:tcW w:w="1843" w:type="dxa"/>
          </w:tcPr>
          <w:p w14:paraId="2248E3C1" w14:textId="77777777" w:rsidR="00D15335" w:rsidRPr="007A4A7E" w:rsidRDefault="00D15335" w:rsidP="00F03F9B">
            <w:pPr>
              <w:jc w:val="center"/>
              <w:rPr>
                <w:rFonts w:ascii="Arial" w:hAnsi="Arial" w:cs="Arial"/>
                <w:sz w:val="22"/>
                <w:szCs w:val="22"/>
              </w:rPr>
            </w:pPr>
            <w:r w:rsidRPr="007A4A7E">
              <w:rPr>
                <w:rFonts w:ascii="Arial" w:hAnsi="Arial" w:cs="Arial"/>
                <w:sz w:val="22"/>
                <w:szCs w:val="22"/>
              </w:rPr>
              <w:t>0%</w:t>
            </w:r>
          </w:p>
        </w:tc>
      </w:tr>
      <w:tr w:rsidR="00D15335" w:rsidRPr="007A4A7E" w14:paraId="01A84167" w14:textId="77777777" w:rsidTr="00F03F9B">
        <w:tc>
          <w:tcPr>
            <w:tcW w:w="3969" w:type="dxa"/>
          </w:tcPr>
          <w:p w14:paraId="42CC6111" w14:textId="77777777" w:rsidR="00D15335" w:rsidRPr="007A4A7E" w:rsidRDefault="00D15335" w:rsidP="00F03F9B">
            <w:pPr>
              <w:rPr>
                <w:rFonts w:ascii="Arial" w:hAnsi="Arial" w:cs="Arial"/>
                <w:sz w:val="22"/>
                <w:szCs w:val="22"/>
              </w:rPr>
            </w:pPr>
            <w:r w:rsidRPr="007A4A7E">
              <w:rPr>
                <w:rFonts w:ascii="Arial" w:hAnsi="Arial" w:cs="Arial"/>
                <w:b/>
                <w:sz w:val="22"/>
                <w:szCs w:val="22"/>
              </w:rPr>
              <w:t>TOTAL</w:t>
            </w:r>
          </w:p>
        </w:tc>
        <w:tc>
          <w:tcPr>
            <w:tcW w:w="1701" w:type="dxa"/>
          </w:tcPr>
          <w:p w14:paraId="35B4924F" w14:textId="77777777" w:rsidR="00D15335" w:rsidRPr="007A4A7E" w:rsidRDefault="00D15335" w:rsidP="00F03F9B">
            <w:pPr>
              <w:jc w:val="center"/>
              <w:rPr>
                <w:rFonts w:ascii="Arial" w:hAnsi="Arial" w:cs="Arial"/>
                <w:b/>
                <w:sz w:val="22"/>
                <w:szCs w:val="22"/>
              </w:rPr>
            </w:pPr>
            <w:r w:rsidRPr="007A4A7E">
              <w:rPr>
                <w:rFonts w:ascii="Arial" w:hAnsi="Arial" w:cs="Arial"/>
                <w:b/>
                <w:sz w:val="22"/>
                <w:szCs w:val="22"/>
              </w:rPr>
              <w:t>200</w:t>
            </w:r>
          </w:p>
        </w:tc>
        <w:tc>
          <w:tcPr>
            <w:tcW w:w="1843" w:type="dxa"/>
          </w:tcPr>
          <w:p w14:paraId="6B5D9EF6" w14:textId="77777777" w:rsidR="00D15335" w:rsidRPr="007A4A7E" w:rsidRDefault="00D15335" w:rsidP="00F03F9B">
            <w:pPr>
              <w:jc w:val="center"/>
              <w:rPr>
                <w:rFonts w:ascii="Arial" w:hAnsi="Arial" w:cs="Arial"/>
                <w:b/>
                <w:sz w:val="22"/>
                <w:szCs w:val="22"/>
              </w:rPr>
            </w:pPr>
            <w:r w:rsidRPr="007A4A7E">
              <w:rPr>
                <w:rFonts w:ascii="Arial" w:hAnsi="Arial" w:cs="Arial"/>
                <w:b/>
                <w:sz w:val="22"/>
                <w:szCs w:val="22"/>
              </w:rPr>
              <w:t>100%</w:t>
            </w:r>
          </w:p>
        </w:tc>
      </w:tr>
    </w:tbl>
    <w:p w14:paraId="2EE1AD9D" w14:textId="77777777" w:rsidR="00D15335" w:rsidRPr="00741878" w:rsidRDefault="00D15335" w:rsidP="00D1533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97E66DA" w14:textId="77777777" w:rsidR="00D15335" w:rsidRPr="007A4A7E" w:rsidRDefault="00D15335" w:rsidP="00D1533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A4A7E">
        <w:rPr>
          <w:rFonts w:ascii="Arial" w:eastAsia="Times New Roman" w:hAnsi="Arial" w:cs="Arial"/>
          <w:b/>
          <w:lang w:val="en-GB" w:eastAsia="en-GB"/>
        </w:rPr>
        <w:t>ASSESSMENT</w:t>
      </w:r>
    </w:p>
    <w:p w14:paraId="613CADBF" w14:textId="77777777" w:rsidR="00D15335" w:rsidRPr="007A4A7E" w:rsidRDefault="00D15335" w:rsidP="00D1533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FE253CC" w14:textId="77777777" w:rsidR="00D15335" w:rsidRPr="007A4A7E" w:rsidRDefault="00D15335" w:rsidP="00D15335">
      <w:pPr>
        <w:rPr>
          <w:rFonts w:ascii="Arial" w:hAnsi="Arial" w:cs="Arial"/>
          <w:b/>
        </w:rPr>
      </w:pPr>
      <w:r w:rsidRPr="007A4A7E">
        <w:rPr>
          <w:rFonts w:ascii="Arial" w:hAnsi="Arial" w:cs="Arial"/>
          <w:b/>
        </w:rPr>
        <w:t>Assessment Component 1 – Coursework 40%</w:t>
      </w:r>
    </w:p>
    <w:p w14:paraId="58B5AA06" w14:textId="77777777" w:rsidR="00D15335" w:rsidRPr="007A4A7E" w:rsidRDefault="00D15335" w:rsidP="00D1533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rPr>
      </w:pPr>
      <w:r w:rsidRPr="007A4A7E">
        <w:rPr>
          <w:rFonts w:ascii="Arial" w:hAnsi="Arial" w:cs="Arial"/>
        </w:rPr>
        <w:t xml:space="preserve">The assignments will consist of a one practical-based report </w:t>
      </w:r>
    </w:p>
    <w:p w14:paraId="18E99ADD" w14:textId="77777777" w:rsidR="00D15335" w:rsidRPr="007A4A7E" w:rsidRDefault="00D15335" w:rsidP="00D1533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54E6DAB0" w14:textId="2BEF47DF" w:rsidR="00D15335" w:rsidRPr="007A4A7E" w:rsidRDefault="00D15335" w:rsidP="00D15335">
      <w:pPr>
        <w:rPr>
          <w:rFonts w:ascii="Arial" w:hAnsi="Arial" w:cs="Arial"/>
          <w:b/>
        </w:rPr>
      </w:pPr>
      <w:r w:rsidRPr="007A4A7E">
        <w:rPr>
          <w:rFonts w:ascii="Arial" w:hAnsi="Arial" w:cs="Arial"/>
          <w:b/>
        </w:rPr>
        <w:t xml:space="preserve">Assessment Component 2 – </w:t>
      </w:r>
      <w:r w:rsidR="00F02C4F">
        <w:rPr>
          <w:rFonts w:ascii="Arial" w:hAnsi="Arial" w:cs="Arial"/>
          <w:b/>
        </w:rPr>
        <w:t xml:space="preserve">Written </w:t>
      </w:r>
      <w:r w:rsidRPr="007A4A7E">
        <w:rPr>
          <w:rFonts w:ascii="Arial" w:hAnsi="Arial" w:cs="Arial"/>
          <w:b/>
        </w:rPr>
        <w:t>Exam 60%</w:t>
      </w:r>
    </w:p>
    <w:p w14:paraId="376079F0" w14:textId="77777777" w:rsidR="00D15335" w:rsidRPr="007A4A7E" w:rsidRDefault="00D15335" w:rsidP="00D15335">
      <w:pPr>
        <w:spacing w:line="240" w:lineRule="auto"/>
        <w:rPr>
          <w:rFonts w:ascii="Arial" w:hAnsi="Arial" w:cs="Arial"/>
        </w:rPr>
      </w:pPr>
      <w:r w:rsidRPr="007A4A7E">
        <w:rPr>
          <w:rFonts w:ascii="Arial" w:hAnsi="Arial" w:cs="Arial"/>
        </w:rPr>
        <w:t>The examination will be used to assess the student’s understanding of the underlying theory, and their ability to apply that knowledge appropriately.</w:t>
      </w:r>
    </w:p>
    <w:p w14:paraId="36904475" w14:textId="66CDD70B" w:rsidR="00D15335" w:rsidRPr="007A4A7E" w:rsidRDefault="00D15335" w:rsidP="00D1533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7A4A7E">
        <w:rPr>
          <w:rFonts w:ascii="Arial" w:eastAsia="Times New Roman" w:hAnsi="Arial" w:cs="Arial"/>
          <w:b/>
          <w:lang w:val="en-GB" w:eastAsia="en-GB"/>
        </w:rPr>
        <w:t>Assessment Summary</w:t>
      </w:r>
    </w:p>
    <w:tbl>
      <w:tblPr>
        <w:tblStyle w:val="TableGrid17"/>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D15335" w:rsidRPr="007A4A7E" w14:paraId="2C87458E" w14:textId="77777777" w:rsidTr="00F03F9B">
        <w:tc>
          <w:tcPr>
            <w:tcW w:w="3261" w:type="dxa"/>
            <w:tcBorders>
              <w:top w:val="single" w:sz="4" w:space="0" w:color="auto"/>
              <w:left w:val="single" w:sz="4" w:space="0" w:color="auto"/>
            </w:tcBorders>
          </w:tcPr>
          <w:p w14:paraId="579F04CF" w14:textId="77777777" w:rsidR="00D15335" w:rsidRPr="007A4A7E" w:rsidRDefault="00D15335" w:rsidP="00F03F9B">
            <w:pPr>
              <w:rPr>
                <w:rFonts w:ascii="Arial" w:hAnsi="Arial" w:cs="Arial"/>
                <w:b/>
                <w:sz w:val="22"/>
                <w:szCs w:val="22"/>
              </w:rPr>
            </w:pPr>
            <w:r w:rsidRPr="007A4A7E">
              <w:rPr>
                <w:rFonts w:ascii="Arial" w:hAnsi="Arial" w:cs="Arial"/>
                <w:b/>
                <w:sz w:val="22"/>
                <w:szCs w:val="22"/>
              </w:rPr>
              <w:t>Activity type</w:t>
            </w:r>
          </w:p>
        </w:tc>
        <w:tc>
          <w:tcPr>
            <w:tcW w:w="1842" w:type="dxa"/>
          </w:tcPr>
          <w:p w14:paraId="0A885DE8" w14:textId="77777777" w:rsidR="00D15335" w:rsidRPr="007A4A7E" w:rsidRDefault="00D15335" w:rsidP="00F03F9B">
            <w:pPr>
              <w:jc w:val="center"/>
              <w:rPr>
                <w:rFonts w:ascii="Arial" w:hAnsi="Arial" w:cs="Arial"/>
                <w:b/>
                <w:sz w:val="22"/>
                <w:szCs w:val="22"/>
              </w:rPr>
            </w:pPr>
            <w:r w:rsidRPr="007A4A7E">
              <w:rPr>
                <w:rFonts w:ascii="Arial" w:hAnsi="Arial" w:cs="Arial"/>
                <w:b/>
                <w:sz w:val="22"/>
                <w:szCs w:val="22"/>
              </w:rPr>
              <w:t>Percentage</w:t>
            </w:r>
          </w:p>
        </w:tc>
      </w:tr>
      <w:tr w:rsidR="00D15335" w:rsidRPr="007A4A7E" w14:paraId="2A631C5E" w14:textId="77777777" w:rsidTr="00F03F9B">
        <w:tc>
          <w:tcPr>
            <w:tcW w:w="3261" w:type="dxa"/>
          </w:tcPr>
          <w:p w14:paraId="5C841BDF" w14:textId="77777777" w:rsidR="00D15335" w:rsidRPr="007A4A7E" w:rsidRDefault="00D15335" w:rsidP="00F03F9B">
            <w:pPr>
              <w:rPr>
                <w:rFonts w:ascii="Arial" w:hAnsi="Arial" w:cs="Arial"/>
                <w:sz w:val="22"/>
                <w:szCs w:val="22"/>
              </w:rPr>
            </w:pPr>
            <w:r w:rsidRPr="007A4A7E">
              <w:rPr>
                <w:rFonts w:ascii="Arial" w:hAnsi="Arial" w:cs="Arial"/>
                <w:sz w:val="22"/>
                <w:szCs w:val="22"/>
              </w:rPr>
              <w:t>Written exam</w:t>
            </w:r>
          </w:p>
        </w:tc>
        <w:tc>
          <w:tcPr>
            <w:tcW w:w="1842" w:type="dxa"/>
          </w:tcPr>
          <w:p w14:paraId="532E1832" w14:textId="77777777" w:rsidR="00D15335" w:rsidRPr="007A4A7E" w:rsidRDefault="00D15335" w:rsidP="00F03F9B">
            <w:pPr>
              <w:jc w:val="center"/>
              <w:rPr>
                <w:rFonts w:ascii="Arial" w:hAnsi="Arial" w:cs="Arial"/>
                <w:sz w:val="22"/>
                <w:szCs w:val="22"/>
              </w:rPr>
            </w:pPr>
            <w:r w:rsidRPr="007A4A7E">
              <w:rPr>
                <w:rFonts w:ascii="Arial" w:hAnsi="Arial" w:cs="Arial"/>
                <w:sz w:val="22"/>
                <w:szCs w:val="22"/>
              </w:rPr>
              <w:t>60%</w:t>
            </w:r>
          </w:p>
        </w:tc>
      </w:tr>
      <w:tr w:rsidR="00D15335" w:rsidRPr="007A4A7E" w14:paraId="6BA00513" w14:textId="77777777" w:rsidTr="00F03F9B">
        <w:tc>
          <w:tcPr>
            <w:tcW w:w="3261" w:type="dxa"/>
          </w:tcPr>
          <w:p w14:paraId="374412B2" w14:textId="77777777" w:rsidR="00D15335" w:rsidRPr="007A4A7E" w:rsidRDefault="00D15335" w:rsidP="00F03F9B">
            <w:pPr>
              <w:rPr>
                <w:rFonts w:ascii="Arial" w:hAnsi="Arial" w:cs="Arial"/>
                <w:sz w:val="22"/>
                <w:szCs w:val="22"/>
              </w:rPr>
            </w:pPr>
            <w:r w:rsidRPr="007A4A7E">
              <w:rPr>
                <w:rFonts w:ascii="Arial" w:hAnsi="Arial" w:cs="Arial"/>
                <w:sz w:val="22"/>
                <w:szCs w:val="22"/>
              </w:rPr>
              <w:t>Coursework</w:t>
            </w:r>
          </w:p>
        </w:tc>
        <w:tc>
          <w:tcPr>
            <w:tcW w:w="1842" w:type="dxa"/>
          </w:tcPr>
          <w:p w14:paraId="498E1A9E" w14:textId="77777777" w:rsidR="00D15335" w:rsidRPr="007A4A7E" w:rsidRDefault="00D15335" w:rsidP="00F03F9B">
            <w:pPr>
              <w:jc w:val="center"/>
              <w:rPr>
                <w:rFonts w:ascii="Arial" w:hAnsi="Arial" w:cs="Arial"/>
                <w:sz w:val="22"/>
                <w:szCs w:val="22"/>
              </w:rPr>
            </w:pPr>
            <w:r w:rsidRPr="007A4A7E">
              <w:rPr>
                <w:rFonts w:ascii="Arial" w:hAnsi="Arial" w:cs="Arial"/>
                <w:sz w:val="22"/>
                <w:szCs w:val="22"/>
              </w:rPr>
              <w:t>40%</w:t>
            </w:r>
          </w:p>
        </w:tc>
      </w:tr>
      <w:tr w:rsidR="00D15335" w:rsidRPr="007A4A7E" w14:paraId="3D6541E7" w14:textId="77777777" w:rsidTr="00F03F9B">
        <w:tc>
          <w:tcPr>
            <w:tcW w:w="3261" w:type="dxa"/>
          </w:tcPr>
          <w:p w14:paraId="74EF9665" w14:textId="77777777" w:rsidR="00D15335" w:rsidRPr="007A4A7E" w:rsidRDefault="00D15335" w:rsidP="00F03F9B">
            <w:pPr>
              <w:rPr>
                <w:rFonts w:ascii="Arial" w:hAnsi="Arial" w:cs="Arial"/>
                <w:sz w:val="22"/>
                <w:szCs w:val="22"/>
              </w:rPr>
            </w:pPr>
            <w:r w:rsidRPr="007A4A7E">
              <w:rPr>
                <w:rFonts w:ascii="Arial" w:hAnsi="Arial" w:cs="Arial"/>
                <w:sz w:val="22"/>
                <w:szCs w:val="22"/>
              </w:rPr>
              <w:t>Practical</w:t>
            </w:r>
          </w:p>
        </w:tc>
        <w:tc>
          <w:tcPr>
            <w:tcW w:w="1842" w:type="dxa"/>
          </w:tcPr>
          <w:p w14:paraId="2669A17F" w14:textId="77777777" w:rsidR="00D15335" w:rsidRPr="007A4A7E" w:rsidRDefault="00D15335" w:rsidP="00F03F9B">
            <w:pPr>
              <w:jc w:val="center"/>
              <w:rPr>
                <w:rFonts w:ascii="Arial" w:hAnsi="Arial" w:cs="Arial"/>
                <w:sz w:val="22"/>
                <w:szCs w:val="22"/>
              </w:rPr>
            </w:pPr>
          </w:p>
        </w:tc>
      </w:tr>
      <w:tr w:rsidR="00D15335" w:rsidRPr="007A4A7E" w14:paraId="3BBFD7E3" w14:textId="77777777" w:rsidTr="00F03F9B">
        <w:tc>
          <w:tcPr>
            <w:tcW w:w="3261" w:type="dxa"/>
          </w:tcPr>
          <w:p w14:paraId="709E20AB" w14:textId="77777777" w:rsidR="00D15335" w:rsidRPr="007A4A7E" w:rsidRDefault="00D15335" w:rsidP="00F03F9B">
            <w:pPr>
              <w:rPr>
                <w:rFonts w:ascii="Arial" w:hAnsi="Arial" w:cs="Arial"/>
                <w:sz w:val="22"/>
                <w:szCs w:val="22"/>
              </w:rPr>
            </w:pPr>
            <w:r w:rsidRPr="007A4A7E">
              <w:rPr>
                <w:rFonts w:ascii="Arial" w:hAnsi="Arial" w:cs="Arial"/>
                <w:b/>
                <w:sz w:val="22"/>
                <w:szCs w:val="22"/>
              </w:rPr>
              <w:t>TOTAL</w:t>
            </w:r>
          </w:p>
        </w:tc>
        <w:tc>
          <w:tcPr>
            <w:tcW w:w="1842" w:type="dxa"/>
          </w:tcPr>
          <w:p w14:paraId="7D583395" w14:textId="77777777" w:rsidR="00D15335" w:rsidRPr="007A4A7E" w:rsidRDefault="00D15335" w:rsidP="00F03F9B">
            <w:pPr>
              <w:jc w:val="center"/>
              <w:rPr>
                <w:rFonts w:ascii="Arial" w:hAnsi="Arial" w:cs="Arial"/>
                <w:b/>
                <w:sz w:val="22"/>
                <w:szCs w:val="22"/>
              </w:rPr>
            </w:pPr>
            <w:r w:rsidRPr="007A4A7E">
              <w:rPr>
                <w:rFonts w:ascii="Arial" w:hAnsi="Arial" w:cs="Arial"/>
                <w:b/>
                <w:sz w:val="22"/>
                <w:szCs w:val="22"/>
              </w:rPr>
              <w:t>100%</w:t>
            </w:r>
          </w:p>
        </w:tc>
      </w:tr>
    </w:tbl>
    <w:p w14:paraId="49C9E393" w14:textId="77777777" w:rsidR="00D15335" w:rsidRPr="00741878" w:rsidRDefault="00D15335" w:rsidP="00D15335">
      <w:pPr>
        <w:rPr>
          <w:rFonts w:ascii="Arial" w:hAnsi="Arial" w:cs="Arial"/>
        </w:rPr>
      </w:pPr>
    </w:p>
    <w:p w14:paraId="612C5C83" w14:textId="77777777" w:rsidR="00D15335" w:rsidRPr="00741878" w:rsidRDefault="00D15335" w:rsidP="00D15335">
      <w:pPr>
        <w:rPr>
          <w:rFonts w:ascii="Arial" w:hAnsi="Arial" w:cs="Arial"/>
          <w:b/>
        </w:rPr>
      </w:pPr>
    </w:p>
    <w:p w14:paraId="7DE5ECD2" w14:textId="77777777" w:rsidR="00D15335" w:rsidRPr="00741878" w:rsidRDefault="00D15335" w:rsidP="00D15335">
      <w:pPr>
        <w:rPr>
          <w:rFonts w:ascii="Arial" w:hAnsi="Arial" w:cs="Arial"/>
          <w:b/>
        </w:rPr>
      </w:pPr>
    </w:p>
    <w:p w14:paraId="01BFB1D8" w14:textId="77777777" w:rsidR="00113865" w:rsidRDefault="00113865" w:rsidP="00D1533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0134085" w14:textId="77777777" w:rsidR="00D15335" w:rsidRPr="00741878" w:rsidRDefault="00D15335" w:rsidP="00D1533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41878">
        <w:rPr>
          <w:rFonts w:ascii="Arial" w:eastAsia="Times New Roman" w:hAnsi="Arial" w:cs="Arial"/>
          <w:b/>
          <w:lang w:val="en-GB" w:eastAsia="en-GB"/>
        </w:rPr>
        <w:t>EDUCATION FOR SUSTAINABLE DEVELOPMENT (ESD)</w:t>
      </w:r>
    </w:p>
    <w:p w14:paraId="3D9EFF2A" w14:textId="77777777" w:rsidR="00D15335" w:rsidRPr="00741878" w:rsidRDefault="00D15335" w:rsidP="00D1533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7"/>
        <w:tblW w:w="0" w:type="auto"/>
        <w:tblInd w:w="108" w:type="dxa"/>
        <w:tblLook w:val="04A0" w:firstRow="1" w:lastRow="0" w:firstColumn="1" w:lastColumn="0" w:noHBand="0" w:noVBand="1"/>
      </w:tblPr>
      <w:tblGrid>
        <w:gridCol w:w="4335"/>
        <w:gridCol w:w="4443"/>
      </w:tblGrid>
      <w:tr w:rsidR="00D15335" w:rsidRPr="00741878" w14:paraId="290D1B14" w14:textId="77777777" w:rsidTr="00F03F9B">
        <w:tc>
          <w:tcPr>
            <w:tcW w:w="4335" w:type="dxa"/>
            <w:vMerge w:val="restart"/>
            <w:vAlign w:val="center"/>
          </w:tcPr>
          <w:p w14:paraId="17AFC7BA" w14:textId="77777777" w:rsidR="00D15335" w:rsidRPr="00741878" w:rsidRDefault="00D15335"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lang w:val="en-GB"/>
              </w:rPr>
            </w:pPr>
            <w:r w:rsidRPr="00741878">
              <w:rPr>
                <w:rFonts w:ascii="Arial" w:eastAsia="Times New Roman" w:hAnsi="Arial" w:cs="Arial"/>
                <w:lang w:val="en-GB"/>
              </w:rPr>
              <w:t>Does the module contribute to ESD?</w:t>
            </w:r>
          </w:p>
        </w:tc>
        <w:tc>
          <w:tcPr>
            <w:tcW w:w="4443" w:type="dxa"/>
            <w:vAlign w:val="center"/>
          </w:tcPr>
          <w:p w14:paraId="4D8DD966" w14:textId="77777777" w:rsidR="00D15335" w:rsidRPr="00741878" w:rsidRDefault="00D15335"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lang w:val="en-GB"/>
              </w:rPr>
            </w:pPr>
            <w:r w:rsidRPr="00741878">
              <w:rPr>
                <w:rFonts w:ascii="Arial" w:eastAsia="Times New Roman" w:hAnsi="Arial" w:cs="Arial"/>
                <w:lang w:val="en-GB"/>
              </w:rPr>
              <w:t xml:space="preserve">Yes </w:t>
            </w:r>
            <w:r w:rsidRPr="00741878">
              <w:rPr>
                <w:rFonts w:ascii="Arial" w:eastAsia="Times New Roman" w:hAnsi="Arial" w:cs="Arial"/>
                <w:lang w:val="en-GB"/>
              </w:rPr>
              <w:sym w:font="Wingdings" w:char="F0FC"/>
            </w:r>
          </w:p>
          <w:p w14:paraId="55DA0C0C" w14:textId="77777777" w:rsidR="00D15335" w:rsidRPr="00741878" w:rsidRDefault="00D15335" w:rsidP="00F03F9B">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lang w:val="en-GB"/>
              </w:rPr>
            </w:pPr>
          </w:p>
        </w:tc>
      </w:tr>
      <w:tr w:rsidR="00D15335" w:rsidRPr="00741878" w14:paraId="204FCDB7" w14:textId="77777777" w:rsidTr="00F03F9B">
        <w:tc>
          <w:tcPr>
            <w:tcW w:w="4335" w:type="dxa"/>
            <w:vMerge/>
          </w:tcPr>
          <w:p w14:paraId="76D48543" w14:textId="77777777" w:rsidR="00D15335" w:rsidRPr="00741878" w:rsidRDefault="00D15335"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lang w:val="en-GB"/>
              </w:rPr>
            </w:pPr>
          </w:p>
        </w:tc>
        <w:tc>
          <w:tcPr>
            <w:tcW w:w="4443" w:type="dxa"/>
            <w:vAlign w:val="center"/>
          </w:tcPr>
          <w:p w14:paraId="5209419E" w14:textId="77777777" w:rsidR="00D15335" w:rsidRPr="00741878" w:rsidRDefault="00D15335"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lang w:val="en-GB"/>
              </w:rPr>
            </w:pPr>
            <w:r w:rsidRPr="00741878">
              <w:rPr>
                <w:rFonts w:ascii="Arial" w:eastAsia="Times New Roman" w:hAnsi="Arial" w:cs="Arial"/>
                <w:lang w:val="en-GB"/>
              </w:rPr>
              <w:t xml:space="preserve">No  </w:t>
            </w:r>
          </w:p>
          <w:p w14:paraId="482721FD" w14:textId="77777777" w:rsidR="00D15335" w:rsidRPr="00741878" w:rsidRDefault="00D15335" w:rsidP="00F03F9B">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lang w:val="en-GB"/>
              </w:rPr>
            </w:pPr>
          </w:p>
        </w:tc>
      </w:tr>
      <w:tr w:rsidR="00D15335" w:rsidRPr="00741878" w14:paraId="5F24326D" w14:textId="77777777" w:rsidTr="00F03F9B">
        <w:tc>
          <w:tcPr>
            <w:tcW w:w="8778" w:type="dxa"/>
            <w:gridSpan w:val="2"/>
          </w:tcPr>
          <w:p w14:paraId="3093A10D" w14:textId="77777777" w:rsidR="00D15335" w:rsidRPr="00741878" w:rsidRDefault="00D15335"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lang w:val="en-GB"/>
              </w:rPr>
            </w:pPr>
          </w:p>
          <w:p w14:paraId="2A9632B6" w14:textId="77777777" w:rsidR="00D15335" w:rsidRPr="00741878" w:rsidRDefault="00D15335" w:rsidP="00F03F9B">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lang w:val="en-GB"/>
              </w:rPr>
            </w:pPr>
            <w:r w:rsidRPr="00741878">
              <w:rPr>
                <w:rFonts w:ascii="Arial" w:eastAsia="Times New Roman" w:hAnsi="Arial" w:cs="Arial"/>
                <w:lang w:val="en-GB"/>
              </w:rPr>
              <w:t>A significant part of this module is focused on developing the skills required to perform research into a topic; the topic of research does not need to be computing-related but might be anything the student needs to research in their future career. The skills gained are therefore transferable and contribute towards the students’ life-long learning.</w:t>
            </w:r>
          </w:p>
        </w:tc>
      </w:tr>
    </w:tbl>
    <w:p w14:paraId="55FAADD5" w14:textId="77777777" w:rsidR="00113865" w:rsidRDefault="00113865"/>
    <w:p w14:paraId="0CEBA4D1" w14:textId="77777777" w:rsidR="00113865" w:rsidRDefault="00113865"/>
    <w:p w14:paraId="471E90A3" w14:textId="77777777" w:rsidR="00113865" w:rsidRDefault="00113865"/>
    <w:p w14:paraId="7A9F8538" w14:textId="77777777" w:rsidR="00113865" w:rsidRDefault="00113865"/>
    <w:tbl>
      <w:tblPr>
        <w:tblW w:w="5000" w:type="pct"/>
        <w:tblLook w:val="0000" w:firstRow="0" w:lastRow="0" w:firstColumn="0" w:lastColumn="0" w:noHBand="0" w:noVBand="0"/>
      </w:tblPr>
      <w:tblGrid>
        <w:gridCol w:w="4309"/>
        <w:gridCol w:w="4701"/>
      </w:tblGrid>
      <w:tr w:rsidR="00033F71" w:rsidRPr="006F1751" w14:paraId="676F9241" w14:textId="77777777" w:rsidTr="00113865">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E2974B9" w14:textId="77777777" w:rsidR="00033F71" w:rsidRPr="00113865" w:rsidRDefault="00033F71" w:rsidP="00F11487">
            <w:pPr>
              <w:pStyle w:val="Footer"/>
              <w:spacing w:before="120" w:after="120"/>
              <w:rPr>
                <w:rFonts w:ascii="Arial" w:hAnsi="Arial" w:cs="Arial"/>
              </w:rPr>
            </w:pPr>
            <w:r w:rsidRPr="00113865">
              <w:rPr>
                <w:rFonts w:ascii="Arial" w:hAnsi="Arial" w:cs="Arial"/>
                <w:b/>
                <w:szCs w:val="24"/>
              </w:rPr>
              <w:t>Physical Resource Needs:</w:t>
            </w:r>
          </w:p>
        </w:tc>
      </w:tr>
      <w:tr w:rsidR="00033F71" w:rsidRPr="006F1751" w14:paraId="539608FB" w14:textId="77777777" w:rsidTr="00113865">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3E4AB888" w14:textId="77777777" w:rsidR="00033F71" w:rsidRPr="00113865" w:rsidRDefault="00033F71" w:rsidP="00F11487">
            <w:pPr>
              <w:pStyle w:val="Footer"/>
              <w:spacing w:before="120" w:after="120"/>
              <w:rPr>
                <w:rFonts w:ascii="Arial" w:hAnsi="Arial" w:cs="Arial"/>
                <w:b/>
                <w:szCs w:val="24"/>
              </w:rPr>
            </w:pPr>
            <w:r w:rsidRPr="00113865">
              <w:rPr>
                <w:rFonts w:ascii="Arial" w:hAnsi="Arial" w:cs="Arial"/>
                <w:b/>
                <w:szCs w:val="24"/>
              </w:rPr>
              <w:t>Reading List</w:t>
            </w:r>
            <w:r w:rsidRPr="00113865">
              <w:rPr>
                <w:rFonts w:ascii="Arial" w:hAnsi="Arial" w:cs="Arial"/>
                <w:b/>
                <w:szCs w:val="24"/>
              </w:rPr>
              <w:tab/>
            </w:r>
          </w:p>
        </w:tc>
      </w:tr>
      <w:tr w:rsidR="00033F71" w:rsidRPr="006F1751" w14:paraId="3327B54F" w14:textId="77777777" w:rsidTr="00113865">
        <w:trPr>
          <w:cantSplit/>
          <w:trHeight w:val="20"/>
        </w:trPr>
        <w:tc>
          <w:tcPr>
            <w:tcW w:w="2391" w:type="pct"/>
            <w:tcBorders>
              <w:top w:val="single" w:sz="6" w:space="0" w:color="auto"/>
              <w:left w:val="single" w:sz="6" w:space="0" w:color="auto"/>
              <w:bottom w:val="single" w:sz="6" w:space="0" w:color="auto"/>
              <w:right w:val="single" w:sz="6" w:space="0" w:color="auto"/>
            </w:tcBorders>
          </w:tcPr>
          <w:p w14:paraId="3DE35B47" w14:textId="77777777" w:rsidR="00033F71" w:rsidRPr="007A4A7E" w:rsidRDefault="00033F71" w:rsidP="00F11487">
            <w:pPr>
              <w:pStyle w:val="t1"/>
              <w:tabs>
                <w:tab w:val="left" w:pos="1800"/>
              </w:tabs>
              <w:spacing w:before="120" w:line="240" w:lineRule="auto"/>
              <w:rPr>
                <w:rFonts w:ascii="Arial" w:hAnsi="Arial" w:cs="Arial"/>
                <w:sz w:val="22"/>
                <w:szCs w:val="22"/>
              </w:rPr>
            </w:pPr>
            <w:r w:rsidRPr="007A4A7E">
              <w:rPr>
                <w:rFonts w:ascii="Arial" w:hAnsi="Arial" w:cs="Arial"/>
                <w:sz w:val="22"/>
                <w:szCs w:val="22"/>
              </w:rPr>
              <w:t>Essential Texts</w:t>
            </w:r>
          </w:p>
        </w:tc>
        <w:tc>
          <w:tcPr>
            <w:tcW w:w="2609" w:type="pct"/>
            <w:tcBorders>
              <w:top w:val="single" w:sz="6" w:space="0" w:color="auto"/>
              <w:left w:val="single" w:sz="6" w:space="0" w:color="auto"/>
              <w:bottom w:val="single" w:sz="6" w:space="0" w:color="auto"/>
              <w:right w:val="single" w:sz="6" w:space="0" w:color="auto"/>
            </w:tcBorders>
          </w:tcPr>
          <w:p w14:paraId="22E51C95" w14:textId="0AAF764A" w:rsidR="00033F71" w:rsidRPr="007A4A7E" w:rsidRDefault="00033F71" w:rsidP="00F11487">
            <w:pPr>
              <w:tabs>
                <w:tab w:val="left" w:pos="720"/>
              </w:tabs>
              <w:rPr>
                <w:rFonts w:ascii="Arial" w:hAnsi="Arial" w:cs="Arial"/>
              </w:rPr>
            </w:pPr>
            <w:r w:rsidRPr="007A4A7E">
              <w:rPr>
                <w:rFonts w:ascii="Arial" w:hAnsi="Arial" w:cs="Arial"/>
              </w:rPr>
              <w:t xml:space="preserve">De Raad J A, </w:t>
            </w:r>
            <w:r w:rsidRPr="007A4A7E">
              <w:rPr>
                <w:rFonts w:ascii="Arial" w:hAnsi="Arial" w:cs="Arial"/>
                <w:i/>
              </w:rPr>
              <w:t>Industrial Radiography: Image forming techniques,</w:t>
            </w:r>
            <w:r w:rsidRPr="007A4A7E">
              <w:rPr>
                <w:rFonts w:ascii="Arial" w:hAnsi="Arial" w:cs="Arial"/>
              </w:rPr>
              <w:t xml:space="preserve"> GE Inspection E-Book (2007)</w:t>
            </w:r>
          </w:p>
          <w:p w14:paraId="1ABE443D" w14:textId="08599D93" w:rsidR="00033F71" w:rsidRPr="007A4A7E" w:rsidRDefault="00033F71" w:rsidP="00F11487">
            <w:pPr>
              <w:tabs>
                <w:tab w:val="left" w:pos="720"/>
              </w:tabs>
              <w:rPr>
                <w:rFonts w:ascii="Arial" w:hAnsi="Arial" w:cs="Arial"/>
              </w:rPr>
            </w:pPr>
            <w:r w:rsidRPr="007A4A7E">
              <w:rPr>
                <w:rFonts w:ascii="Arial" w:hAnsi="Arial" w:cs="Arial"/>
              </w:rPr>
              <w:t xml:space="preserve">Bossi, RH ed., </w:t>
            </w:r>
            <w:r w:rsidRPr="007A4A7E">
              <w:rPr>
                <w:rFonts w:ascii="Arial" w:hAnsi="Arial" w:cs="Arial"/>
                <w:i/>
              </w:rPr>
              <w:t>Radiographic Testing (NDT Handbook Vol. 4)</w:t>
            </w:r>
            <w:r w:rsidRPr="007A4A7E">
              <w:rPr>
                <w:rFonts w:ascii="Arial" w:hAnsi="Arial" w:cs="Arial"/>
              </w:rPr>
              <w:t>, American Society for NDT (2002)</w:t>
            </w:r>
          </w:p>
          <w:p w14:paraId="67DA0CBE" w14:textId="70FEB5B7" w:rsidR="00033F71" w:rsidRPr="007A4A7E" w:rsidRDefault="00033F71" w:rsidP="00D15335">
            <w:pPr>
              <w:tabs>
                <w:tab w:val="left" w:pos="720"/>
              </w:tabs>
              <w:rPr>
                <w:rFonts w:ascii="Arial" w:hAnsi="Arial" w:cs="Arial"/>
              </w:rPr>
            </w:pPr>
            <w:r w:rsidRPr="007A4A7E">
              <w:rPr>
                <w:rFonts w:ascii="Arial" w:hAnsi="Arial" w:cs="Arial"/>
              </w:rPr>
              <w:t xml:space="preserve">Martin, JE &amp; Lee, C., </w:t>
            </w:r>
            <w:r w:rsidRPr="007A4A7E">
              <w:rPr>
                <w:rFonts w:ascii="Arial" w:hAnsi="Arial" w:cs="Arial"/>
                <w:i/>
              </w:rPr>
              <w:t>Principles of Radiological Health &amp; Safety</w:t>
            </w:r>
            <w:r w:rsidRPr="007A4A7E">
              <w:rPr>
                <w:rFonts w:ascii="Arial" w:hAnsi="Arial" w:cs="Arial"/>
              </w:rPr>
              <w:t>, John Wiley  (2002)</w:t>
            </w:r>
          </w:p>
        </w:tc>
      </w:tr>
      <w:tr w:rsidR="00033F71" w:rsidRPr="006F1751" w14:paraId="443239D0" w14:textId="77777777" w:rsidTr="00113865">
        <w:trPr>
          <w:cantSplit/>
          <w:trHeight w:val="20"/>
        </w:trPr>
        <w:tc>
          <w:tcPr>
            <w:tcW w:w="2391" w:type="pct"/>
            <w:tcBorders>
              <w:top w:val="single" w:sz="6" w:space="0" w:color="auto"/>
              <w:left w:val="single" w:sz="6" w:space="0" w:color="auto"/>
              <w:bottom w:val="single" w:sz="6" w:space="0" w:color="auto"/>
              <w:right w:val="single" w:sz="6" w:space="0" w:color="auto"/>
            </w:tcBorders>
          </w:tcPr>
          <w:p w14:paraId="15635AD7" w14:textId="77777777" w:rsidR="00033F71" w:rsidRPr="007A4A7E" w:rsidRDefault="00033F71" w:rsidP="00F11487">
            <w:pPr>
              <w:pStyle w:val="t1"/>
              <w:tabs>
                <w:tab w:val="left" w:pos="1800"/>
              </w:tabs>
              <w:spacing w:before="120" w:line="240" w:lineRule="auto"/>
              <w:rPr>
                <w:rFonts w:ascii="Arial" w:hAnsi="Arial" w:cs="Arial"/>
                <w:sz w:val="22"/>
                <w:szCs w:val="22"/>
              </w:rPr>
            </w:pPr>
            <w:r w:rsidRPr="007A4A7E">
              <w:rPr>
                <w:rFonts w:ascii="Arial" w:hAnsi="Arial" w:cs="Arial"/>
                <w:sz w:val="22"/>
                <w:szCs w:val="22"/>
              </w:rPr>
              <w:t>Background Reading</w:t>
            </w:r>
          </w:p>
        </w:tc>
        <w:tc>
          <w:tcPr>
            <w:tcW w:w="2609" w:type="pct"/>
            <w:tcBorders>
              <w:top w:val="single" w:sz="6" w:space="0" w:color="auto"/>
              <w:left w:val="single" w:sz="6" w:space="0" w:color="auto"/>
              <w:bottom w:val="single" w:sz="6" w:space="0" w:color="auto"/>
              <w:right w:val="single" w:sz="6" w:space="0" w:color="auto"/>
            </w:tcBorders>
          </w:tcPr>
          <w:p w14:paraId="6E5A3F5A" w14:textId="77777777" w:rsidR="00033F71" w:rsidRPr="007A4A7E" w:rsidRDefault="00033F71" w:rsidP="00F11487">
            <w:pPr>
              <w:tabs>
                <w:tab w:val="left" w:pos="720"/>
              </w:tabs>
              <w:jc w:val="both"/>
              <w:rPr>
                <w:rFonts w:ascii="Arial" w:hAnsi="Arial" w:cs="Arial"/>
              </w:rPr>
            </w:pPr>
            <w:r w:rsidRPr="007A4A7E">
              <w:rPr>
                <w:rFonts w:ascii="Arial" w:hAnsi="Arial" w:cs="Arial"/>
              </w:rPr>
              <w:t>Halmshaw, R</w:t>
            </w:r>
            <w:r w:rsidRPr="007A4A7E">
              <w:rPr>
                <w:rFonts w:ascii="Arial" w:hAnsi="Arial" w:cs="Arial"/>
                <w:i/>
              </w:rPr>
              <w:t>, Industrial Radiology: Theory and Practice</w:t>
            </w:r>
            <w:r w:rsidRPr="007A4A7E">
              <w:rPr>
                <w:rFonts w:ascii="Arial" w:hAnsi="Arial" w:cs="Arial"/>
              </w:rPr>
              <w:t>, Kluwer Academic Publishers (1995)</w:t>
            </w:r>
          </w:p>
          <w:p w14:paraId="27139DA2" w14:textId="77777777" w:rsidR="00033F71" w:rsidRPr="007A4A7E" w:rsidRDefault="00033F71" w:rsidP="00F11487">
            <w:pPr>
              <w:tabs>
                <w:tab w:val="left" w:pos="720"/>
              </w:tabs>
              <w:jc w:val="both"/>
              <w:rPr>
                <w:rFonts w:ascii="Arial" w:hAnsi="Arial" w:cs="Arial"/>
              </w:rPr>
            </w:pPr>
            <w:r w:rsidRPr="007A4A7E">
              <w:rPr>
                <w:rFonts w:ascii="Arial" w:hAnsi="Arial" w:cs="Arial"/>
              </w:rPr>
              <w:t xml:space="preserve">Baruchel, J et al, </w:t>
            </w:r>
            <w:r w:rsidRPr="007A4A7E">
              <w:rPr>
                <w:rFonts w:ascii="Arial" w:hAnsi="Arial" w:cs="Arial"/>
                <w:i/>
              </w:rPr>
              <w:t>X-ray Tomography in Materials Science</w:t>
            </w:r>
            <w:r w:rsidRPr="007A4A7E">
              <w:rPr>
                <w:rFonts w:ascii="Arial" w:hAnsi="Arial" w:cs="Arial"/>
              </w:rPr>
              <w:t>, Lavoisier (2000)</w:t>
            </w:r>
          </w:p>
          <w:p w14:paraId="369318FC" w14:textId="77777777" w:rsidR="00033F71" w:rsidRPr="007A4A7E" w:rsidRDefault="00033F71" w:rsidP="00F11487">
            <w:pPr>
              <w:tabs>
                <w:tab w:val="left" w:pos="720"/>
              </w:tabs>
              <w:jc w:val="both"/>
              <w:rPr>
                <w:rFonts w:ascii="Arial" w:hAnsi="Arial" w:cs="Arial"/>
              </w:rPr>
            </w:pPr>
          </w:p>
        </w:tc>
      </w:tr>
      <w:tr w:rsidR="00033F71" w:rsidRPr="006F1751" w14:paraId="0FF38817" w14:textId="77777777" w:rsidTr="00113865">
        <w:trPr>
          <w:cantSplit/>
          <w:trHeight w:val="20"/>
        </w:trPr>
        <w:tc>
          <w:tcPr>
            <w:tcW w:w="2391" w:type="pct"/>
            <w:tcBorders>
              <w:top w:val="single" w:sz="6" w:space="0" w:color="auto"/>
              <w:left w:val="single" w:sz="6" w:space="0" w:color="auto"/>
              <w:bottom w:val="single" w:sz="6" w:space="0" w:color="auto"/>
              <w:right w:val="single" w:sz="6" w:space="0" w:color="auto"/>
            </w:tcBorders>
          </w:tcPr>
          <w:p w14:paraId="55E0B83A" w14:textId="77777777" w:rsidR="00033F71" w:rsidRPr="007A4A7E" w:rsidRDefault="00033F71" w:rsidP="00F11487">
            <w:pPr>
              <w:pStyle w:val="t1"/>
              <w:tabs>
                <w:tab w:val="left" w:pos="1800"/>
              </w:tabs>
              <w:spacing w:before="120" w:line="240" w:lineRule="auto"/>
              <w:rPr>
                <w:rFonts w:ascii="Arial" w:hAnsi="Arial" w:cs="Arial"/>
                <w:sz w:val="22"/>
                <w:szCs w:val="22"/>
              </w:rPr>
            </w:pPr>
            <w:r w:rsidRPr="007A4A7E">
              <w:rPr>
                <w:rFonts w:ascii="Arial" w:hAnsi="Arial" w:cs="Arial"/>
                <w:sz w:val="22"/>
                <w:szCs w:val="22"/>
              </w:rPr>
              <w:t>Journals</w:t>
            </w:r>
          </w:p>
        </w:tc>
        <w:tc>
          <w:tcPr>
            <w:tcW w:w="2609" w:type="pct"/>
            <w:tcBorders>
              <w:top w:val="single" w:sz="6" w:space="0" w:color="auto"/>
              <w:left w:val="single" w:sz="6" w:space="0" w:color="auto"/>
              <w:bottom w:val="single" w:sz="6" w:space="0" w:color="auto"/>
              <w:right w:val="single" w:sz="6" w:space="0" w:color="auto"/>
            </w:tcBorders>
          </w:tcPr>
          <w:p w14:paraId="290876D8" w14:textId="77777777" w:rsidR="00033F71" w:rsidRPr="007A4A7E" w:rsidRDefault="00033F71" w:rsidP="00F11487">
            <w:pPr>
              <w:rPr>
                <w:rFonts w:ascii="Arial" w:hAnsi="Arial" w:cs="Arial"/>
              </w:rPr>
            </w:pPr>
            <w:r w:rsidRPr="007A4A7E">
              <w:rPr>
                <w:rFonts w:ascii="Arial" w:hAnsi="Arial" w:cs="Arial"/>
              </w:rPr>
              <w:t>NDT&amp;E International</w:t>
            </w:r>
          </w:p>
          <w:p w14:paraId="44C3F3EA" w14:textId="77777777" w:rsidR="00033F71" w:rsidRPr="007A4A7E" w:rsidRDefault="00033F71" w:rsidP="00F11487">
            <w:pPr>
              <w:rPr>
                <w:rFonts w:ascii="Arial" w:hAnsi="Arial" w:cs="Arial"/>
              </w:rPr>
            </w:pPr>
            <w:r w:rsidRPr="007A4A7E">
              <w:rPr>
                <w:rFonts w:ascii="Arial" w:hAnsi="Arial" w:cs="Arial"/>
              </w:rPr>
              <w:t>Insight – The Journal of the British Institute of NDT</w:t>
            </w:r>
          </w:p>
          <w:p w14:paraId="2C7141BC" w14:textId="77777777" w:rsidR="00033F71" w:rsidRPr="007A4A7E" w:rsidRDefault="00033F71" w:rsidP="00F11487">
            <w:pPr>
              <w:rPr>
                <w:rFonts w:ascii="Arial" w:hAnsi="Arial" w:cs="Arial"/>
              </w:rPr>
            </w:pPr>
            <w:r w:rsidRPr="007A4A7E">
              <w:rPr>
                <w:rFonts w:ascii="Arial" w:hAnsi="Arial" w:cs="Arial"/>
              </w:rPr>
              <w:t>Materials Evaluation – American Society of Non-destructive Testing</w:t>
            </w:r>
          </w:p>
        </w:tc>
      </w:tr>
      <w:tr w:rsidR="00033F71" w:rsidRPr="006F1751" w14:paraId="709EAA15" w14:textId="77777777" w:rsidTr="00113865">
        <w:trPr>
          <w:cantSplit/>
          <w:trHeight w:val="20"/>
        </w:trPr>
        <w:tc>
          <w:tcPr>
            <w:tcW w:w="2391" w:type="pct"/>
            <w:tcBorders>
              <w:top w:val="single" w:sz="6" w:space="0" w:color="auto"/>
              <w:left w:val="single" w:sz="6" w:space="0" w:color="auto"/>
              <w:bottom w:val="single" w:sz="6" w:space="0" w:color="auto"/>
              <w:right w:val="single" w:sz="6" w:space="0" w:color="auto"/>
            </w:tcBorders>
          </w:tcPr>
          <w:p w14:paraId="0CB89614" w14:textId="77777777" w:rsidR="00033F71" w:rsidRPr="007A4A7E" w:rsidRDefault="00033F71" w:rsidP="00F11487">
            <w:pPr>
              <w:pStyle w:val="t1"/>
              <w:tabs>
                <w:tab w:val="left" w:pos="1800"/>
              </w:tabs>
              <w:spacing w:before="120" w:line="240" w:lineRule="auto"/>
              <w:rPr>
                <w:rFonts w:ascii="Arial" w:hAnsi="Arial" w:cs="Arial"/>
                <w:sz w:val="22"/>
                <w:szCs w:val="22"/>
              </w:rPr>
            </w:pPr>
            <w:r w:rsidRPr="007A4A7E">
              <w:rPr>
                <w:rFonts w:ascii="Arial" w:hAnsi="Arial" w:cs="Arial"/>
                <w:sz w:val="22"/>
                <w:szCs w:val="22"/>
              </w:rPr>
              <w:t>Web Resources</w:t>
            </w:r>
          </w:p>
        </w:tc>
        <w:tc>
          <w:tcPr>
            <w:tcW w:w="2609" w:type="pct"/>
            <w:tcBorders>
              <w:top w:val="single" w:sz="6" w:space="0" w:color="auto"/>
              <w:left w:val="single" w:sz="6" w:space="0" w:color="auto"/>
              <w:bottom w:val="single" w:sz="6" w:space="0" w:color="auto"/>
              <w:right w:val="single" w:sz="6" w:space="0" w:color="auto"/>
            </w:tcBorders>
          </w:tcPr>
          <w:p w14:paraId="206227D4" w14:textId="77777777" w:rsidR="00033F71" w:rsidRPr="007A4A7E" w:rsidRDefault="00033F71" w:rsidP="00F11487">
            <w:pPr>
              <w:pStyle w:val="Footer"/>
              <w:spacing w:before="120" w:after="120"/>
              <w:rPr>
                <w:rFonts w:ascii="Arial" w:hAnsi="Arial" w:cs="Arial"/>
              </w:rPr>
            </w:pPr>
            <w:r w:rsidRPr="007A4A7E">
              <w:rPr>
                <w:rFonts w:ascii="Arial" w:hAnsi="Arial" w:cs="Arial"/>
              </w:rPr>
              <w:t>www.ndt.net</w:t>
            </w:r>
          </w:p>
        </w:tc>
      </w:tr>
    </w:tbl>
    <w:p w14:paraId="0056CDE3" w14:textId="77777777" w:rsidR="00113865" w:rsidRDefault="00113865">
      <w:r>
        <w:lastRenderedPageBreak/>
        <w:br w:type="page"/>
      </w:r>
    </w:p>
    <w:tbl>
      <w:tblPr>
        <w:tblStyle w:val="TableGrid1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AE7FEF" w:rsidRPr="00741878" w14:paraId="7248BE59" w14:textId="77777777" w:rsidTr="00F03F9B">
        <w:tc>
          <w:tcPr>
            <w:tcW w:w="1951" w:type="dxa"/>
            <w:vAlign w:val="center"/>
          </w:tcPr>
          <w:p w14:paraId="114CF408" w14:textId="0E36AD0F" w:rsidR="00AE7FEF" w:rsidRPr="0027429E" w:rsidRDefault="00AE7FEF" w:rsidP="00113865">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sz w:val="22"/>
                <w:szCs w:val="22"/>
                <w:lang w:val="en-GB"/>
              </w:rPr>
              <w:br w:type="page"/>
            </w:r>
            <w:r w:rsidRPr="0027429E">
              <w:rPr>
                <w:rFonts w:ascii="Arial" w:eastAsia="Times New Roman" w:hAnsi="Arial" w:cs="Arial"/>
                <w:b/>
                <w:color w:val="000000" w:themeColor="text1"/>
                <w:sz w:val="22"/>
                <w:szCs w:val="22"/>
                <w:lang w:val="en-GB"/>
              </w:rPr>
              <w:t>MODULE CODE:</w:t>
            </w:r>
          </w:p>
        </w:tc>
        <w:tc>
          <w:tcPr>
            <w:tcW w:w="6935" w:type="dxa"/>
            <w:vAlign w:val="center"/>
          </w:tcPr>
          <w:p w14:paraId="503A93E6"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b/>
                <w:color w:val="000000" w:themeColor="text1"/>
                <w:sz w:val="22"/>
                <w:szCs w:val="22"/>
                <w:lang w:val="en-GB"/>
              </w:rPr>
              <w:t>M7X00731</w:t>
            </w:r>
          </w:p>
        </w:tc>
      </w:tr>
      <w:tr w:rsidR="00AE7FEF" w:rsidRPr="00741878" w14:paraId="163CDAB7" w14:textId="77777777" w:rsidTr="00F03F9B">
        <w:tc>
          <w:tcPr>
            <w:tcW w:w="1951" w:type="dxa"/>
            <w:vAlign w:val="center"/>
          </w:tcPr>
          <w:p w14:paraId="6BBB521E"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b/>
                <w:color w:val="000000" w:themeColor="text1"/>
                <w:sz w:val="22"/>
                <w:szCs w:val="22"/>
                <w:lang w:val="en-GB"/>
              </w:rPr>
              <w:t>TITLE:</w:t>
            </w:r>
            <w:r w:rsidRPr="0027429E">
              <w:rPr>
                <w:rFonts w:ascii="Arial" w:eastAsia="Times New Roman" w:hAnsi="Arial" w:cs="Arial"/>
                <w:b/>
                <w:color w:val="000000" w:themeColor="text1"/>
                <w:sz w:val="22"/>
                <w:szCs w:val="22"/>
                <w:lang w:val="en-GB"/>
              </w:rPr>
              <w:tab/>
            </w:r>
          </w:p>
        </w:tc>
        <w:tc>
          <w:tcPr>
            <w:tcW w:w="6935" w:type="dxa"/>
          </w:tcPr>
          <w:p w14:paraId="0C4A376C"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Times New Roman" w:eastAsia="Times New Roman" w:hAnsi="Times New Roman"/>
                <w:b/>
                <w:sz w:val="22"/>
                <w:szCs w:val="22"/>
                <w:lang w:val="en-GB"/>
              </w:rPr>
            </w:pPr>
            <w:r w:rsidRPr="0027429E">
              <w:rPr>
                <w:rFonts w:ascii="Arial" w:eastAsia="Times New Roman" w:hAnsi="Arial" w:cs="Arial"/>
                <w:b/>
                <w:color w:val="000000" w:themeColor="text1"/>
                <w:sz w:val="22"/>
                <w:szCs w:val="22"/>
                <w:lang w:val="en-GB"/>
              </w:rPr>
              <w:t>Ultrasonic Methods</w:t>
            </w:r>
          </w:p>
        </w:tc>
      </w:tr>
      <w:tr w:rsidR="00AE7FEF" w:rsidRPr="00741878" w14:paraId="13A9380C" w14:textId="77777777" w:rsidTr="00F03F9B">
        <w:tc>
          <w:tcPr>
            <w:tcW w:w="1951" w:type="dxa"/>
            <w:vAlign w:val="center"/>
          </w:tcPr>
          <w:p w14:paraId="379F65F7"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b/>
                <w:color w:val="000000" w:themeColor="text1"/>
                <w:sz w:val="22"/>
                <w:szCs w:val="22"/>
                <w:lang w:val="en-GB"/>
              </w:rPr>
              <w:t>DATED:</w:t>
            </w:r>
            <w:r w:rsidRPr="0027429E">
              <w:rPr>
                <w:rFonts w:ascii="Arial" w:eastAsia="Times New Roman" w:hAnsi="Arial" w:cs="Arial"/>
                <w:b/>
                <w:color w:val="000000" w:themeColor="text1"/>
                <w:sz w:val="22"/>
                <w:szCs w:val="22"/>
                <w:lang w:val="en-GB"/>
              </w:rPr>
              <w:tab/>
            </w:r>
          </w:p>
        </w:tc>
        <w:tc>
          <w:tcPr>
            <w:tcW w:w="6935" w:type="dxa"/>
            <w:vAlign w:val="center"/>
          </w:tcPr>
          <w:p w14:paraId="79177325" w14:textId="43073B8F" w:rsidR="00AE7FEF" w:rsidRPr="0027429E" w:rsidRDefault="007A4A7E"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b/>
                <w:sz w:val="22"/>
                <w:szCs w:val="22"/>
                <w:lang w:val="en-GB"/>
              </w:rPr>
              <w:t>29/06/2017</w:t>
            </w:r>
          </w:p>
        </w:tc>
      </w:tr>
      <w:tr w:rsidR="00AE7FEF" w:rsidRPr="00741878" w14:paraId="483888D7" w14:textId="77777777" w:rsidTr="00F03F9B">
        <w:tc>
          <w:tcPr>
            <w:tcW w:w="1951" w:type="dxa"/>
            <w:vAlign w:val="center"/>
          </w:tcPr>
          <w:p w14:paraId="5DD7E386"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p>
        </w:tc>
        <w:tc>
          <w:tcPr>
            <w:tcW w:w="6935" w:type="dxa"/>
            <w:vAlign w:val="center"/>
          </w:tcPr>
          <w:p w14:paraId="3E406A3D"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p>
        </w:tc>
      </w:tr>
      <w:tr w:rsidR="00AE7FEF" w:rsidRPr="00741878" w14:paraId="6874B386" w14:textId="77777777" w:rsidTr="00F03F9B">
        <w:tc>
          <w:tcPr>
            <w:tcW w:w="1951" w:type="dxa"/>
            <w:vAlign w:val="center"/>
          </w:tcPr>
          <w:p w14:paraId="3BE68269" w14:textId="77777777" w:rsidR="00AE7FEF" w:rsidRPr="0027429E" w:rsidRDefault="00AE7FEF" w:rsidP="00A52458">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b/>
                <w:color w:val="000000" w:themeColor="text1"/>
                <w:sz w:val="22"/>
                <w:szCs w:val="22"/>
                <w:lang w:val="en-GB"/>
              </w:rPr>
              <w:t xml:space="preserve">LEVEL:  </w:t>
            </w:r>
          </w:p>
        </w:tc>
        <w:tc>
          <w:tcPr>
            <w:tcW w:w="6935" w:type="dxa"/>
            <w:vAlign w:val="center"/>
          </w:tcPr>
          <w:p w14:paraId="1525DBFA"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b/>
                <w:color w:val="000000" w:themeColor="text1"/>
                <w:sz w:val="22"/>
                <w:szCs w:val="22"/>
                <w:lang w:val="en-GB"/>
              </w:rPr>
              <w:t>7</w:t>
            </w:r>
          </w:p>
        </w:tc>
      </w:tr>
      <w:tr w:rsidR="00AE7FEF" w:rsidRPr="00741878" w14:paraId="5CE81A78" w14:textId="77777777" w:rsidTr="00F03F9B">
        <w:tc>
          <w:tcPr>
            <w:tcW w:w="1951" w:type="dxa"/>
            <w:vAlign w:val="center"/>
          </w:tcPr>
          <w:p w14:paraId="6018143D"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b/>
                <w:color w:val="000000" w:themeColor="text1"/>
                <w:sz w:val="22"/>
                <w:szCs w:val="22"/>
                <w:lang w:val="en-GB"/>
              </w:rPr>
              <w:t>CREDITS:</w:t>
            </w:r>
          </w:p>
        </w:tc>
        <w:tc>
          <w:tcPr>
            <w:tcW w:w="6935" w:type="dxa"/>
            <w:vAlign w:val="center"/>
          </w:tcPr>
          <w:p w14:paraId="16CD4BF8"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b/>
                <w:color w:val="000000" w:themeColor="text1"/>
                <w:sz w:val="22"/>
                <w:szCs w:val="22"/>
                <w:lang w:val="en-GB"/>
              </w:rPr>
              <w:t>20</w:t>
            </w:r>
          </w:p>
        </w:tc>
      </w:tr>
      <w:tr w:rsidR="00AE7FEF" w:rsidRPr="00741878" w14:paraId="050514C7" w14:textId="77777777" w:rsidTr="00F03F9B">
        <w:tc>
          <w:tcPr>
            <w:tcW w:w="1951" w:type="dxa"/>
            <w:vAlign w:val="center"/>
          </w:tcPr>
          <w:p w14:paraId="4F4C6255"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p>
        </w:tc>
        <w:tc>
          <w:tcPr>
            <w:tcW w:w="6935" w:type="dxa"/>
            <w:vAlign w:val="center"/>
          </w:tcPr>
          <w:p w14:paraId="40653092"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p>
        </w:tc>
      </w:tr>
      <w:tr w:rsidR="00AE7FEF" w:rsidRPr="00741878" w14:paraId="0F496E2F" w14:textId="77777777" w:rsidTr="00F03F9B">
        <w:tc>
          <w:tcPr>
            <w:tcW w:w="1951" w:type="dxa"/>
            <w:vAlign w:val="center"/>
          </w:tcPr>
          <w:p w14:paraId="2EFAD190"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b/>
                <w:color w:val="000000" w:themeColor="text1"/>
                <w:sz w:val="22"/>
                <w:szCs w:val="22"/>
                <w:lang w:val="en-GB"/>
              </w:rPr>
              <w:t>JACS CODE:</w:t>
            </w:r>
            <w:r w:rsidRPr="0027429E">
              <w:rPr>
                <w:rFonts w:ascii="Arial" w:eastAsia="Times New Roman" w:hAnsi="Arial" w:cs="Arial"/>
                <w:b/>
                <w:color w:val="000000" w:themeColor="text1"/>
                <w:sz w:val="22"/>
                <w:szCs w:val="22"/>
                <w:lang w:val="en-GB"/>
              </w:rPr>
              <w:tab/>
            </w:r>
          </w:p>
        </w:tc>
        <w:tc>
          <w:tcPr>
            <w:tcW w:w="6935" w:type="dxa"/>
            <w:vAlign w:val="center"/>
          </w:tcPr>
          <w:p w14:paraId="67464EC9" w14:textId="77777777" w:rsidR="00AE7FEF" w:rsidRPr="0027429E" w:rsidRDefault="00AE7FEF"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themeColor="text1"/>
                <w:sz w:val="22"/>
                <w:szCs w:val="22"/>
                <w:lang w:val="en-GB"/>
              </w:rPr>
            </w:pPr>
            <w:r w:rsidRPr="0027429E">
              <w:rPr>
                <w:rFonts w:ascii="Arial" w:eastAsia="Times New Roman" w:hAnsi="Arial" w:cs="Arial"/>
                <w:b/>
                <w:color w:val="000000" w:themeColor="text1"/>
                <w:sz w:val="22"/>
                <w:szCs w:val="22"/>
                <w:lang w:val="en-GB"/>
              </w:rPr>
              <w:t>F380</w:t>
            </w:r>
          </w:p>
        </w:tc>
      </w:tr>
    </w:tbl>
    <w:p w14:paraId="26B8C9E8" w14:textId="1FC9CE64" w:rsidR="00AE7FEF" w:rsidRPr="00741878" w:rsidRDefault="00AE7FEF" w:rsidP="00AE7FEF">
      <w:pPr>
        <w:pBdr>
          <w:bottom w:val="single" w:sz="6" w:space="1" w:color="auto"/>
        </w:pBdr>
        <w:rPr>
          <w:rFonts w:ascii="Arial" w:hAnsi="Arial" w:cs="Arial"/>
        </w:rPr>
      </w:pPr>
      <w:r w:rsidRPr="00741878">
        <w:rPr>
          <w:rFonts w:ascii="Arial" w:hAnsi="Arial" w:cs="Arial"/>
          <w:b/>
        </w:rPr>
        <w:tab/>
      </w:r>
    </w:p>
    <w:p w14:paraId="06A4C593" w14:textId="77777777" w:rsidR="00AE7FEF" w:rsidRPr="00741878" w:rsidRDefault="00AE7FEF" w:rsidP="00AE7FEF">
      <w:pPr>
        <w:spacing w:after="0" w:line="240" w:lineRule="auto"/>
        <w:jc w:val="both"/>
        <w:rPr>
          <w:rFonts w:ascii="Arial" w:eastAsia="Times New Roman" w:hAnsi="Arial" w:cs="Arial"/>
          <w:b/>
          <w:lang w:val="en-GB" w:eastAsia="en-GB"/>
        </w:rPr>
      </w:pPr>
      <w:r w:rsidRPr="00741878">
        <w:rPr>
          <w:rFonts w:ascii="Arial" w:eastAsia="Times New Roman" w:hAnsi="Arial" w:cs="Arial"/>
          <w:b/>
          <w:lang w:val="en-GB" w:eastAsia="en-GB"/>
        </w:rPr>
        <w:t>AIM(S)</w:t>
      </w:r>
    </w:p>
    <w:p w14:paraId="73E1E34F" w14:textId="77777777" w:rsidR="00AE7FEF" w:rsidRPr="001D238F" w:rsidRDefault="00AE7FEF" w:rsidP="00F72D34">
      <w:pPr>
        <w:pStyle w:val="ListParagraph"/>
        <w:numPr>
          <w:ilvl w:val="0"/>
          <w:numId w:val="72"/>
        </w:numPr>
        <w:jc w:val="both"/>
        <w:rPr>
          <w:rFonts w:ascii="Arial" w:hAnsi="Arial" w:cs="Arial"/>
          <w:color w:val="000000"/>
          <w:sz w:val="22"/>
          <w:szCs w:val="22"/>
        </w:rPr>
      </w:pPr>
      <w:r w:rsidRPr="001D238F">
        <w:rPr>
          <w:rFonts w:ascii="Arial" w:hAnsi="Arial" w:cs="Arial"/>
          <w:color w:val="000000"/>
          <w:sz w:val="22"/>
          <w:szCs w:val="22"/>
        </w:rPr>
        <w:t>To comprehensively understand the underlying scientific concepts applicable to wave propagation in Elastic Solids.</w:t>
      </w:r>
    </w:p>
    <w:p w14:paraId="3BDA346D" w14:textId="77777777" w:rsidR="00AE7FEF" w:rsidRPr="001D238F" w:rsidRDefault="00AE7FEF" w:rsidP="00AE7FEF">
      <w:pPr>
        <w:pStyle w:val="ListParagraph"/>
        <w:jc w:val="both"/>
        <w:rPr>
          <w:rFonts w:ascii="Arial" w:hAnsi="Arial" w:cs="Arial"/>
          <w:color w:val="000000"/>
          <w:sz w:val="22"/>
          <w:szCs w:val="22"/>
        </w:rPr>
      </w:pPr>
    </w:p>
    <w:p w14:paraId="3D1A14A3" w14:textId="77777777" w:rsidR="00AE7FEF" w:rsidRDefault="00AE7FEF" w:rsidP="00F72D34">
      <w:pPr>
        <w:pStyle w:val="ListParagraph"/>
        <w:numPr>
          <w:ilvl w:val="0"/>
          <w:numId w:val="72"/>
        </w:numPr>
        <w:jc w:val="both"/>
        <w:rPr>
          <w:rFonts w:ascii="Arial" w:hAnsi="Arial" w:cs="Arial"/>
          <w:color w:val="000000"/>
          <w:sz w:val="22"/>
          <w:szCs w:val="22"/>
        </w:rPr>
      </w:pPr>
      <w:r w:rsidRPr="001D238F">
        <w:rPr>
          <w:rFonts w:ascii="Arial" w:hAnsi="Arial" w:cs="Arial"/>
          <w:color w:val="000000"/>
          <w:sz w:val="22"/>
          <w:szCs w:val="22"/>
        </w:rPr>
        <w:t>To analyse and interpret results obtained from ultrasonic testing systems.</w:t>
      </w:r>
    </w:p>
    <w:p w14:paraId="2C967F4B" w14:textId="77777777" w:rsidR="00AE7FEF" w:rsidRPr="001D238F" w:rsidRDefault="00AE7FEF" w:rsidP="00AE7FEF">
      <w:pPr>
        <w:pStyle w:val="ListParagraph"/>
        <w:rPr>
          <w:rFonts w:ascii="Arial" w:hAnsi="Arial" w:cs="Arial"/>
          <w:color w:val="000000"/>
          <w:sz w:val="22"/>
          <w:szCs w:val="22"/>
        </w:rPr>
      </w:pPr>
    </w:p>
    <w:p w14:paraId="60F42008" w14:textId="77777777" w:rsidR="00AE7FEF" w:rsidRPr="00741878" w:rsidRDefault="00AE7FEF" w:rsidP="00AE7FEF">
      <w:pPr>
        <w:spacing w:after="0" w:line="240" w:lineRule="auto"/>
        <w:jc w:val="both"/>
        <w:rPr>
          <w:rFonts w:ascii="Arial" w:eastAsia="Times New Roman" w:hAnsi="Arial" w:cs="Arial"/>
          <w:b/>
          <w:lang w:val="en-GB" w:eastAsia="en-GB"/>
        </w:rPr>
      </w:pPr>
      <w:r w:rsidRPr="00741878">
        <w:rPr>
          <w:rFonts w:ascii="Arial" w:eastAsia="Times New Roman" w:hAnsi="Arial" w:cs="Arial"/>
          <w:b/>
          <w:lang w:val="en-GB" w:eastAsia="en-GB"/>
        </w:rPr>
        <w:t>LEARNING OUTCOMES</w:t>
      </w:r>
    </w:p>
    <w:p w14:paraId="414A6232" w14:textId="77777777" w:rsidR="00AE7FEF" w:rsidRPr="00741878" w:rsidRDefault="00AE7FEF" w:rsidP="00AE7FEF">
      <w:pPr>
        <w:rPr>
          <w:rFonts w:ascii="Arial" w:hAnsi="Arial" w:cs="Arial"/>
        </w:rPr>
      </w:pPr>
      <w:r w:rsidRPr="00741878">
        <w:rPr>
          <w:rFonts w:ascii="Arial" w:hAnsi="Arial" w:cs="Arial"/>
        </w:rPr>
        <w:t>Upon the successful completion of this module, the student should be able to demonstrate the ability to:</w:t>
      </w:r>
    </w:p>
    <w:p w14:paraId="5DA5F0A7" w14:textId="77777777" w:rsidR="00AE7FEF" w:rsidRPr="00A52458" w:rsidRDefault="00AE7FEF" w:rsidP="00F72D34">
      <w:pPr>
        <w:pStyle w:val="ListParagraph"/>
        <w:numPr>
          <w:ilvl w:val="0"/>
          <w:numId w:val="81"/>
        </w:numPr>
        <w:tabs>
          <w:tab w:val="num" w:pos="426"/>
        </w:tabs>
        <w:contextualSpacing/>
        <w:jc w:val="both"/>
        <w:rPr>
          <w:rFonts w:ascii="Arial" w:hAnsi="Arial" w:cs="Arial"/>
          <w:sz w:val="22"/>
          <w:szCs w:val="22"/>
        </w:rPr>
      </w:pPr>
      <w:r w:rsidRPr="00A52458">
        <w:rPr>
          <w:rFonts w:ascii="Arial" w:hAnsi="Arial" w:cs="Arial"/>
          <w:sz w:val="22"/>
          <w:szCs w:val="22"/>
        </w:rPr>
        <w:t>Provide evidence of a systematic understanding of the scientific concepts underpinning acoustics, and how these are applied to specific ultrasonic testing techniques and procedures.</w:t>
      </w:r>
    </w:p>
    <w:p w14:paraId="420E245D" w14:textId="77777777" w:rsidR="00AE7FEF" w:rsidRPr="00A52458" w:rsidRDefault="00AE7FEF" w:rsidP="00A52458">
      <w:pPr>
        <w:pStyle w:val="ListParagraph"/>
        <w:ind w:left="0"/>
        <w:jc w:val="both"/>
        <w:rPr>
          <w:rFonts w:ascii="Arial" w:hAnsi="Arial" w:cs="Arial"/>
          <w:sz w:val="22"/>
          <w:szCs w:val="22"/>
        </w:rPr>
      </w:pPr>
    </w:p>
    <w:p w14:paraId="3395DAA1" w14:textId="77777777" w:rsidR="00AE7FEF" w:rsidRPr="00A52458" w:rsidRDefault="00AE7FEF" w:rsidP="00F72D34">
      <w:pPr>
        <w:pStyle w:val="ListParagraph"/>
        <w:numPr>
          <w:ilvl w:val="0"/>
          <w:numId w:val="81"/>
        </w:numPr>
        <w:tabs>
          <w:tab w:val="num" w:pos="426"/>
        </w:tabs>
        <w:contextualSpacing/>
        <w:jc w:val="both"/>
        <w:rPr>
          <w:rFonts w:ascii="Arial" w:hAnsi="Arial" w:cs="Arial"/>
          <w:sz w:val="22"/>
          <w:szCs w:val="22"/>
        </w:rPr>
      </w:pPr>
      <w:r w:rsidRPr="00A52458">
        <w:rPr>
          <w:rFonts w:ascii="Arial" w:hAnsi="Arial" w:cs="Arial"/>
          <w:sz w:val="22"/>
          <w:szCs w:val="22"/>
        </w:rPr>
        <w:t>Evaluate the applicability of a particular ultrasonic method and procedure to a specific NDT problem.</w:t>
      </w:r>
    </w:p>
    <w:p w14:paraId="16F119F9" w14:textId="77777777" w:rsidR="00AE7FEF" w:rsidRPr="00A52458" w:rsidRDefault="00AE7FEF" w:rsidP="00A52458">
      <w:pPr>
        <w:pStyle w:val="ListParagraph"/>
        <w:ind w:left="0"/>
        <w:rPr>
          <w:rFonts w:ascii="Arial" w:hAnsi="Arial" w:cs="Arial"/>
          <w:sz w:val="22"/>
          <w:szCs w:val="22"/>
        </w:rPr>
      </w:pPr>
    </w:p>
    <w:p w14:paraId="3A7E23DF" w14:textId="77777777" w:rsidR="00AE7FEF" w:rsidRPr="00A52458" w:rsidRDefault="00AE7FEF" w:rsidP="00F72D34">
      <w:pPr>
        <w:pStyle w:val="ListParagraph"/>
        <w:numPr>
          <w:ilvl w:val="0"/>
          <w:numId w:val="81"/>
        </w:numPr>
        <w:tabs>
          <w:tab w:val="num" w:pos="426"/>
        </w:tabs>
        <w:contextualSpacing/>
        <w:jc w:val="both"/>
        <w:rPr>
          <w:rFonts w:ascii="Arial" w:hAnsi="Arial" w:cs="Arial"/>
        </w:rPr>
      </w:pPr>
      <w:r w:rsidRPr="00A52458">
        <w:rPr>
          <w:rFonts w:ascii="Arial" w:hAnsi="Arial" w:cs="Arial"/>
          <w:sz w:val="22"/>
          <w:szCs w:val="22"/>
        </w:rPr>
        <w:t xml:space="preserve">Analyse results obtained from the application of various ultrasonic methods and procedures and correlate those </w:t>
      </w:r>
      <w:r w:rsidRPr="00A52458">
        <w:rPr>
          <w:rFonts w:ascii="Arial" w:hAnsi="Arial" w:cs="Arial"/>
        </w:rPr>
        <w:t>results with the physical characteristics of the test item.</w:t>
      </w:r>
    </w:p>
    <w:p w14:paraId="1433079E" w14:textId="77777777" w:rsidR="00AE7FEF" w:rsidRDefault="00AE7FEF" w:rsidP="00AE7FEF">
      <w:pPr>
        <w:tabs>
          <w:tab w:val="num" w:pos="426"/>
        </w:tabs>
        <w:ind w:left="426" w:hanging="426"/>
        <w:rPr>
          <w:rFonts w:ascii="Arial" w:hAnsi="Arial" w:cs="Arial"/>
        </w:rPr>
      </w:pPr>
    </w:p>
    <w:p w14:paraId="0A2CB69C" w14:textId="77777777" w:rsidR="00AE7FEF" w:rsidRPr="00741878" w:rsidRDefault="00AE7FEF" w:rsidP="00AE7FEF">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val="en-GB" w:eastAsia="en-GB"/>
        </w:rPr>
      </w:pPr>
      <w:r w:rsidRPr="00741878">
        <w:rPr>
          <w:rFonts w:ascii="Arial" w:eastAsia="Times New Roman" w:hAnsi="Arial" w:cs="Arial"/>
          <w:b/>
          <w:lang w:val="en-GB" w:eastAsia="en-GB"/>
        </w:rPr>
        <w:t>INDICATIVE CONTENT</w:t>
      </w:r>
    </w:p>
    <w:p w14:paraId="70663E22" w14:textId="77777777" w:rsidR="00AE7FEF" w:rsidRPr="00741878" w:rsidRDefault="00AE7FEF" w:rsidP="00AE7FEF">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val="en-GB" w:eastAsia="en-GB"/>
        </w:rPr>
      </w:pPr>
    </w:p>
    <w:p w14:paraId="1D6A98C9" w14:textId="77777777" w:rsidR="00AE7FEF" w:rsidRPr="001D238F" w:rsidRDefault="00AE7FEF" w:rsidP="00F72D34">
      <w:pPr>
        <w:numPr>
          <w:ilvl w:val="0"/>
          <w:numId w:val="70"/>
        </w:numPr>
        <w:spacing w:after="0"/>
        <w:jc w:val="both"/>
        <w:rPr>
          <w:rFonts w:ascii="Arial" w:hAnsi="Arial" w:cs="Arial"/>
        </w:rPr>
      </w:pPr>
      <w:r w:rsidRPr="001D238F">
        <w:rPr>
          <w:rFonts w:ascii="Arial" w:hAnsi="Arial" w:cs="Arial"/>
          <w:color w:val="000000"/>
        </w:rPr>
        <w:t>Wave Propagation</w:t>
      </w:r>
      <w:r w:rsidRPr="001D238F">
        <w:rPr>
          <w:rFonts w:ascii="Arial" w:hAnsi="Arial" w:cs="Arial"/>
        </w:rPr>
        <w:t xml:space="preserve"> Principles – propagation modes, acoustic impedance, wave mechanisms and mode conversion.</w:t>
      </w:r>
    </w:p>
    <w:p w14:paraId="1D74295E" w14:textId="77777777" w:rsidR="00AE7FEF" w:rsidRPr="001D238F" w:rsidRDefault="00AE7FEF" w:rsidP="00F72D34">
      <w:pPr>
        <w:numPr>
          <w:ilvl w:val="0"/>
          <w:numId w:val="70"/>
        </w:numPr>
        <w:spacing w:after="0"/>
        <w:jc w:val="both"/>
        <w:rPr>
          <w:rFonts w:ascii="Arial" w:hAnsi="Arial" w:cs="Arial"/>
        </w:rPr>
      </w:pPr>
      <w:r w:rsidRPr="001D238F">
        <w:rPr>
          <w:rFonts w:ascii="Arial" w:hAnsi="Arial" w:cs="Arial"/>
          <w:color w:val="000000"/>
        </w:rPr>
        <w:t>Ultrasonic Transducers – Probe Construction, N</w:t>
      </w:r>
      <w:r w:rsidRPr="001D238F">
        <w:rPr>
          <w:rFonts w:ascii="Arial" w:hAnsi="Arial" w:cs="Arial"/>
        </w:rPr>
        <w:t>ear and Far Field Beam characteristics, Transducer types, frequency domain characteristics.</w:t>
      </w:r>
    </w:p>
    <w:p w14:paraId="0C63C688" w14:textId="77777777" w:rsidR="00AE7FEF" w:rsidRPr="001D238F" w:rsidRDefault="00AE7FEF" w:rsidP="00F72D34">
      <w:pPr>
        <w:numPr>
          <w:ilvl w:val="0"/>
          <w:numId w:val="70"/>
        </w:numPr>
        <w:spacing w:after="0"/>
        <w:jc w:val="both"/>
        <w:rPr>
          <w:rFonts w:ascii="Arial" w:hAnsi="Arial" w:cs="Arial"/>
        </w:rPr>
      </w:pPr>
      <w:r w:rsidRPr="001D238F">
        <w:rPr>
          <w:rFonts w:ascii="Arial" w:hAnsi="Arial" w:cs="Arial"/>
        </w:rPr>
        <w:t>Ultrasonic modelling – Ray Tracing, D’Alembert and FDTD Wave Equation Solution Methods</w:t>
      </w:r>
    </w:p>
    <w:p w14:paraId="6AC3F88A" w14:textId="77777777" w:rsidR="00AE7FEF" w:rsidRPr="001D238F" w:rsidRDefault="00AE7FEF" w:rsidP="00F72D34">
      <w:pPr>
        <w:numPr>
          <w:ilvl w:val="0"/>
          <w:numId w:val="70"/>
        </w:numPr>
        <w:spacing w:after="0"/>
        <w:rPr>
          <w:rFonts w:ascii="Arial" w:hAnsi="Arial" w:cs="Arial"/>
        </w:rPr>
      </w:pPr>
      <w:r w:rsidRPr="001D238F">
        <w:rPr>
          <w:rFonts w:ascii="Arial" w:hAnsi="Arial" w:cs="Arial"/>
        </w:rPr>
        <w:t>Conventional A-Scan Methods – pulse echo, through transmission, angled probe.</w:t>
      </w:r>
    </w:p>
    <w:p w14:paraId="7B22BB9E" w14:textId="77777777" w:rsidR="00AE7FEF" w:rsidRPr="001D238F" w:rsidRDefault="00AE7FEF" w:rsidP="00F72D34">
      <w:pPr>
        <w:numPr>
          <w:ilvl w:val="0"/>
          <w:numId w:val="70"/>
        </w:numPr>
        <w:spacing w:after="0"/>
        <w:rPr>
          <w:rFonts w:ascii="Arial" w:hAnsi="Arial" w:cs="Arial"/>
        </w:rPr>
      </w:pPr>
      <w:r w:rsidRPr="001D238F">
        <w:rPr>
          <w:rFonts w:ascii="Arial" w:hAnsi="Arial" w:cs="Arial"/>
        </w:rPr>
        <w:t>Data Presentation Methods – B-Scan, C-Scan Systems</w:t>
      </w:r>
    </w:p>
    <w:p w14:paraId="7E849567" w14:textId="77777777" w:rsidR="00AE7FEF" w:rsidRPr="001D238F" w:rsidRDefault="00AE7FEF" w:rsidP="00F72D34">
      <w:pPr>
        <w:numPr>
          <w:ilvl w:val="0"/>
          <w:numId w:val="70"/>
        </w:numPr>
        <w:spacing w:after="0"/>
        <w:rPr>
          <w:rFonts w:ascii="Arial" w:hAnsi="Arial" w:cs="Arial"/>
        </w:rPr>
      </w:pPr>
      <w:r w:rsidRPr="001D238F">
        <w:rPr>
          <w:rFonts w:ascii="Arial" w:hAnsi="Arial" w:cs="Arial"/>
        </w:rPr>
        <w:t>TOFD Weld Inspection Method</w:t>
      </w:r>
    </w:p>
    <w:p w14:paraId="3F649E1C" w14:textId="77777777" w:rsidR="00AE7FEF" w:rsidRPr="001D238F" w:rsidRDefault="00AE7FEF" w:rsidP="00F72D34">
      <w:pPr>
        <w:numPr>
          <w:ilvl w:val="0"/>
          <w:numId w:val="70"/>
        </w:numPr>
        <w:spacing w:after="0"/>
        <w:rPr>
          <w:rFonts w:ascii="Arial" w:hAnsi="Arial" w:cs="Arial"/>
        </w:rPr>
      </w:pPr>
      <w:r w:rsidRPr="001D238F">
        <w:rPr>
          <w:rFonts w:ascii="Arial" w:hAnsi="Arial" w:cs="Arial"/>
        </w:rPr>
        <w:t>Phased Array – Focussing, Delay Law Calculations, Beamforming, Applications</w:t>
      </w:r>
    </w:p>
    <w:p w14:paraId="12125E3C" w14:textId="77777777" w:rsidR="00AE7FEF" w:rsidRPr="001D238F" w:rsidRDefault="00AE7FEF" w:rsidP="00F72D34">
      <w:pPr>
        <w:numPr>
          <w:ilvl w:val="0"/>
          <w:numId w:val="70"/>
        </w:numPr>
        <w:spacing w:after="0"/>
        <w:rPr>
          <w:rFonts w:ascii="Arial" w:hAnsi="Arial" w:cs="Arial"/>
        </w:rPr>
      </w:pPr>
      <w:r w:rsidRPr="001D238F">
        <w:rPr>
          <w:rFonts w:ascii="Arial" w:hAnsi="Arial" w:cs="Arial"/>
        </w:rPr>
        <w:t>Guided Wave Technology</w:t>
      </w:r>
    </w:p>
    <w:p w14:paraId="65B5D0E7" w14:textId="77777777" w:rsidR="00AE7FEF" w:rsidRPr="001D238F" w:rsidRDefault="00AE7FEF" w:rsidP="00F72D34">
      <w:pPr>
        <w:numPr>
          <w:ilvl w:val="0"/>
          <w:numId w:val="70"/>
        </w:numPr>
        <w:spacing w:after="0"/>
        <w:rPr>
          <w:rFonts w:ascii="Arial" w:hAnsi="Arial" w:cs="Arial"/>
        </w:rPr>
      </w:pPr>
      <w:r w:rsidRPr="001D238F">
        <w:rPr>
          <w:rFonts w:ascii="Arial" w:hAnsi="Arial" w:cs="Arial"/>
        </w:rPr>
        <w:t>Acoustic emission techniques</w:t>
      </w:r>
    </w:p>
    <w:p w14:paraId="0B1C1519" w14:textId="77777777" w:rsidR="00AE7FEF" w:rsidRDefault="00AE7FEF" w:rsidP="00F72D34">
      <w:pPr>
        <w:numPr>
          <w:ilvl w:val="0"/>
          <w:numId w:val="70"/>
        </w:numPr>
        <w:spacing w:after="0"/>
        <w:rPr>
          <w:rFonts w:ascii="Arial" w:hAnsi="Arial" w:cs="Arial"/>
        </w:rPr>
      </w:pPr>
      <w:r w:rsidRPr="001D238F">
        <w:rPr>
          <w:rFonts w:ascii="Arial" w:hAnsi="Arial" w:cs="Arial"/>
        </w:rPr>
        <w:t>Signal Processing – Digital Filters, Frequency Domain Analysis, SAFT.</w:t>
      </w:r>
    </w:p>
    <w:p w14:paraId="4F621821" w14:textId="77777777" w:rsidR="00AE7FEF" w:rsidRPr="001D238F" w:rsidRDefault="00AE7FEF" w:rsidP="00AE7FEF">
      <w:pPr>
        <w:spacing w:after="0"/>
        <w:ind w:left="360"/>
        <w:rPr>
          <w:rFonts w:ascii="Arial" w:hAnsi="Arial" w:cs="Arial"/>
        </w:rPr>
      </w:pPr>
    </w:p>
    <w:p w14:paraId="01447EBD" w14:textId="77777777" w:rsidR="00AE7FEF" w:rsidRPr="00741878" w:rsidRDefault="00AE7FEF" w:rsidP="00AE7FE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41878">
        <w:rPr>
          <w:rFonts w:ascii="Arial" w:eastAsia="Times New Roman" w:hAnsi="Arial" w:cs="Arial"/>
          <w:b/>
          <w:lang w:val="en-GB" w:eastAsia="en-GB"/>
        </w:rPr>
        <w:t>LEARNING AND TEACHING STRATEGY</w:t>
      </w:r>
    </w:p>
    <w:p w14:paraId="3BBEB67B" w14:textId="77777777" w:rsidR="00AE7FEF" w:rsidRPr="001D238F" w:rsidRDefault="00AE7FEF" w:rsidP="00AE7FEF">
      <w:pPr>
        <w:rPr>
          <w:rFonts w:ascii="Arial" w:hAnsi="Arial" w:cs="Arial"/>
        </w:rPr>
      </w:pPr>
      <w:r w:rsidRPr="001D238F">
        <w:rPr>
          <w:rFonts w:ascii="Arial" w:hAnsi="Arial" w:cs="Arial"/>
        </w:rPr>
        <w:t>Lectures will be used to introduce the key ideas and underlying theoretical concepts of the module. Laboratory work will consider applications of these concepts to NDT, including demonstrations of the use of equipment, and practical hands-on experience of that equipment. The tutorials will be used to support both lectures and laboratory work, including data analysis associated with the practical work. Seminars will allow students to present results of the practical work etc. to both staff and their peer group.</w:t>
      </w:r>
    </w:p>
    <w:p w14:paraId="1E6B71C4" w14:textId="77777777" w:rsidR="00AE7FEF" w:rsidRPr="00741878" w:rsidRDefault="00AE7FEF" w:rsidP="00AE7FEF">
      <w:pPr>
        <w:rPr>
          <w:rFonts w:ascii="Arial" w:hAnsi="Arial" w:cs="Arial"/>
        </w:rPr>
      </w:pPr>
      <w:r w:rsidRPr="00741878">
        <w:rPr>
          <w:rFonts w:ascii="Arial" w:hAnsi="Arial" w:cs="Arial"/>
        </w:rPr>
        <w:t>The allocation of teaching to deliver the module is:</w:t>
      </w:r>
    </w:p>
    <w:tbl>
      <w:tblPr>
        <w:tblStyle w:val="TableGrid17"/>
        <w:tblW w:w="0" w:type="auto"/>
        <w:tblInd w:w="108" w:type="dxa"/>
        <w:tblLayout w:type="fixed"/>
        <w:tblLook w:val="04A0" w:firstRow="1" w:lastRow="0" w:firstColumn="1" w:lastColumn="0" w:noHBand="0" w:noVBand="1"/>
      </w:tblPr>
      <w:tblGrid>
        <w:gridCol w:w="3969"/>
        <w:gridCol w:w="1701"/>
        <w:gridCol w:w="1843"/>
      </w:tblGrid>
      <w:tr w:rsidR="00AE7FEF" w:rsidRPr="00741878" w14:paraId="2ADD0C78" w14:textId="77777777" w:rsidTr="00F03F9B">
        <w:tc>
          <w:tcPr>
            <w:tcW w:w="3969" w:type="dxa"/>
            <w:tcBorders>
              <w:top w:val="single" w:sz="4" w:space="0" w:color="auto"/>
              <w:left w:val="single" w:sz="4" w:space="0" w:color="auto"/>
            </w:tcBorders>
          </w:tcPr>
          <w:p w14:paraId="1AF82C6B" w14:textId="77777777" w:rsidR="00AE7FEF" w:rsidRPr="00741878" w:rsidRDefault="00AE7FEF" w:rsidP="00F03F9B">
            <w:pPr>
              <w:rPr>
                <w:rFonts w:ascii="Arial" w:hAnsi="Arial" w:cs="Arial"/>
                <w:b/>
              </w:rPr>
            </w:pPr>
            <w:r w:rsidRPr="00741878">
              <w:rPr>
                <w:rFonts w:ascii="Arial" w:hAnsi="Arial" w:cs="Arial"/>
                <w:b/>
              </w:rPr>
              <w:t>Activity type</w:t>
            </w:r>
          </w:p>
        </w:tc>
        <w:tc>
          <w:tcPr>
            <w:tcW w:w="1701" w:type="dxa"/>
            <w:tcBorders>
              <w:top w:val="single" w:sz="4" w:space="0" w:color="auto"/>
            </w:tcBorders>
          </w:tcPr>
          <w:p w14:paraId="3DCCD1E6" w14:textId="77777777" w:rsidR="00AE7FEF" w:rsidRPr="00741878" w:rsidRDefault="00AE7FEF" w:rsidP="00F03F9B">
            <w:pPr>
              <w:jc w:val="center"/>
              <w:rPr>
                <w:rFonts w:ascii="Arial" w:hAnsi="Arial" w:cs="Arial"/>
                <w:b/>
              </w:rPr>
            </w:pPr>
            <w:r w:rsidRPr="00741878">
              <w:rPr>
                <w:rFonts w:ascii="Arial" w:hAnsi="Arial" w:cs="Arial"/>
                <w:b/>
              </w:rPr>
              <w:t>Hours</w:t>
            </w:r>
          </w:p>
        </w:tc>
        <w:tc>
          <w:tcPr>
            <w:tcW w:w="1843" w:type="dxa"/>
            <w:tcBorders>
              <w:top w:val="single" w:sz="4" w:space="0" w:color="auto"/>
            </w:tcBorders>
          </w:tcPr>
          <w:p w14:paraId="759D33E7" w14:textId="77777777" w:rsidR="00AE7FEF" w:rsidRPr="00741878" w:rsidRDefault="00AE7FEF" w:rsidP="00F03F9B">
            <w:pPr>
              <w:jc w:val="center"/>
              <w:rPr>
                <w:rFonts w:ascii="Arial" w:hAnsi="Arial" w:cs="Arial"/>
                <w:b/>
              </w:rPr>
            </w:pPr>
            <w:r w:rsidRPr="00741878">
              <w:rPr>
                <w:rFonts w:ascii="Arial" w:hAnsi="Arial" w:cs="Arial"/>
                <w:b/>
              </w:rPr>
              <w:t>Percentage</w:t>
            </w:r>
          </w:p>
        </w:tc>
      </w:tr>
      <w:tr w:rsidR="00AE7FEF" w:rsidRPr="00741878" w14:paraId="3618ADC1" w14:textId="77777777" w:rsidTr="00F03F9B">
        <w:tc>
          <w:tcPr>
            <w:tcW w:w="3969" w:type="dxa"/>
          </w:tcPr>
          <w:p w14:paraId="7D3432A1" w14:textId="77777777" w:rsidR="00AE7FEF" w:rsidRPr="00741878" w:rsidRDefault="00AE7FEF" w:rsidP="00F03F9B">
            <w:pPr>
              <w:rPr>
                <w:rFonts w:ascii="Arial" w:hAnsi="Arial" w:cs="Arial"/>
              </w:rPr>
            </w:pPr>
            <w:r w:rsidRPr="00741878">
              <w:rPr>
                <w:rFonts w:ascii="Arial" w:hAnsi="Arial" w:cs="Arial"/>
              </w:rPr>
              <w:t>Scheduled learning</w:t>
            </w:r>
          </w:p>
        </w:tc>
        <w:tc>
          <w:tcPr>
            <w:tcW w:w="1701" w:type="dxa"/>
          </w:tcPr>
          <w:p w14:paraId="56873EED" w14:textId="77777777" w:rsidR="00AE7FEF" w:rsidRPr="00741878" w:rsidRDefault="00AE7FEF" w:rsidP="00F03F9B">
            <w:pPr>
              <w:jc w:val="center"/>
              <w:rPr>
                <w:rFonts w:ascii="Arial" w:hAnsi="Arial" w:cs="Arial"/>
              </w:rPr>
            </w:pPr>
            <w:r>
              <w:rPr>
                <w:rFonts w:ascii="Arial" w:hAnsi="Arial" w:cs="Arial"/>
              </w:rPr>
              <w:t>60</w:t>
            </w:r>
          </w:p>
        </w:tc>
        <w:tc>
          <w:tcPr>
            <w:tcW w:w="1843" w:type="dxa"/>
          </w:tcPr>
          <w:p w14:paraId="1D85EE6E" w14:textId="77777777" w:rsidR="00AE7FEF" w:rsidRPr="00741878" w:rsidRDefault="00AE7FEF" w:rsidP="00F03F9B">
            <w:pPr>
              <w:jc w:val="center"/>
              <w:rPr>
                <w:rFonts w:ascii="Arial" w:hAnsi="Arial" w:cs="Arial"/>
              </w:rPr>
            </w:pPr>
            <w:r w:rsidRPr="00741878">
              <w:rPr>
                <w:rFonts w:ascii="Arial" w:hAnsi="Arial" w:cs="Arial"/>
              </w:rPr>
              <w:t>24%</w:t>
            </w:r>
          </w:p>
        </w:tc>
      </w:tr>
      <w:tr w:rsidR="00AE7FEF" w:rsidRPr="00741878" w14:paraId="7AC0D12A" w14:textId="77777777" w:rsidTr="00F03F9B">
        <w:tc>
          <w:tcPr>
            <w:tcW w:w="3969" w:type="dxa"/>
          </w:tcPr>
          <w:p w14:paraId="6BCE9D00" w14:textId="77777777" w:rsidR="00AE7FEF" w:rsidRPr="00741878" w:rsidRDefault="00AE7FEF" w:rsidP="00F03F9B">
            <w:pPr>
              <w:rPr>
                <w:rFonts w:ascii="Arial" w:hAnsi="Arial" w:cs="Arial"/>
              </w:rPr>
            </w:pPr>
            <w:r w:rsidRPr="00741878">
              <w:rPr>
                <w:rFonts w:ascii="Arial" w:hAnsi="Arial" w:cs="Arial"/>
              </w:rPr>
              <w:t>Independent learning</w:t>
            </w:r>
          </w:p>
        </w:tc>
        <w:tc>
          <w:tcPr>
            <w:tcW w:w="1701" w:type="dxa"/>
          </w:tcPr>
          <w:p w14:paraId="706A0BAC" w14:textId="77777777" w:rsidR="00AE7FEF" w:rsidRPr="00741878" w:rsidRDefault="00AE7FEF" w:rsidP="00F03F9B">
            <w:pPr>
              <w:jc w:val="center"/>
              <w:rPr>
                <w:rFonts w:ascii="Arial" w:hAnsi="Arial" w:cs="Arial"/>
              </w:rPr>
            </w:pPr>
            <w:r w:rsidRPr="00741878">
              <w:rPr>
                <w:rFonts w:ascii="Arial" w:hAnsi="Arial" w:cs="Arial"/>
              </w:rPr>
              <w:t>1</w:t>
            </w:r>
            <w:r>
              <w:rPr>
                <w:rFonts w:ascii="Arial" w:hAnsi="Arial" w:cs="Arial"/>
              </w:rPr>
              <w:t>40</w:t>
            </w:r>
          </w:p>
        </w:tc>
        <w:tc>
          <w:tcPr>
            <w:tcW w:w="1843" w:type="dxa"/>
          </w:tcPr>
          <w:p w14:paraId="2F4EBD4C" w14:textId="77777777" w:rsidR="00AE7FEF" w:rsidRPr="00741878" w:rsidRDefault="00AE7FEF" w:rsidP="00F03F9B">
            <w:pPr>
              <w:jc w:val="center"/>
              <w:rPr>
                <w:rFonts w:ascii="Arial" w:hAnsi="Arial" w:cs="Arial"/>
              </w:rPr>
            </w:pPr>
            <w:r w:rsidRPr="00741878">
              <w:rPr>
                <w:rFonts w:ascii="Arial" w:hAnsi="Arial" w:cs="Arial"/>
              </w:rPr>
              <w:t>76%</w:t>
            </w:r>
          </w:p>
        </w:tc>
      </w:tr>
      <w:tr w:rsidR="00AE7FEF" w:rsidRPr="00741878" w14:paraId="46869EB9" w14:textId="77777777" w:rsidTr="00F03F9B">
        <w:tc>
          <w:tcPr>
            <w:tcW w:w="3969" w:type="dxa"/>
          </w:tcPr>
          <w:p w14:paraId="5225402D" w14:textId="77777777" w:rsidR="00AE7FEF" w:rsidRPr="00741878" w:rsidRDefault="00AE7FEF" w:rsidP="00F03F9B">
            <w:pPr>
              <w:rPr>
                <w:rFonts w:ascii="Arial" w:hAnsi="Arial" w:cs="Arial"/>
              </w:rPr>
            </w:pPr>
            <w:r w:rsidRPr="00741878">
              <w:rPr>
                <w:rFonts w:ascii="Arial" w:hAnsi="Arial" w:cs="Arial"/>
              </w:rPr>
              <w:t>Placement learning</w:t>
            </w:r>
          </w:p>
        </w:tc>
        <w:tc>
          <w:tcPr>
            <w:tcW w:w="1701" w:type="dxa"/>
          </w:tcPr>
          <w:p w14:paraId="7A1BEB5D" w14:textId="77777777" w:rsidR="00AE7FEF" w:rsidRPr="00741878" w:rsidRDefault="00AE7FEF" w:rsidP="00F03F9B">
            <w:pPr>
              <w:jc w:val="center"/>
              <w:rPr>
                <w:rFonts w:ascii="Arial" w:hAnsi="Arial" w:cs="Arial"/>
              </w:rPr>
            </w:pPr>
            <w:r w:rsidRPr="00741878">
              <w:rPr>
                <w:rFonts w:ascii="Arial" w:hAnsi="Arial" w:cs="Arial"/>
              </w:rPr>
              <w:t>0</w:t>
            </w:r>
          </w:p>
        </w:tc>
        <w:tc>
          <w:tcPr>
            <w:tcW w:w="1843" w:type="dxa"/>
          </w:tcPr>
          <w:p w14:paraId="1C215A01" w14:textId="77777777" w:rsidR="00AE7FEF" w:rsidRPr="00741878" w:rsidRDefault="00AE7FEF" w:rsidP="00F03F9B">
            <w:pPr>
              <w:jc w:val="center"/>
              <w:rPr>
                <w:rFonts w:ascii="Arial" w:hAnsi="Arial" w:cs="Arial"/>
              </w:rPr>
            </w:pPr>
            <w:r w:rsidRPr="00741878">
              <w:rPr>
                <w:rFonts w:ascii="Arial" w:hAnsi="Arial" w:cs="Arial"/>
              </w:rPr>
              <w:t>0%</w:t>
            </w:r>
          </w:p>
        </w:tc>
      </w:tr>
      <w:tr w:rsidR="00AE7FEF" w:rsidRPr="00741878" w14:paraId="6B23FB36" w14:textId="77777777" w:rsidTr="00F03F9B">
        <w:tc>
          <w:tcPr>
            <w:tcW w:w="3969" w:type="dxa"/>
          </w:tcPr>
          <w:p w14:paraId="3583E830" w14:textId="77777777" w:rsidR="00AE7FEF" w:rsidRPr="00741878" w:rsidRDefault="00AE7FEF" w:rsidP="00F03F9B">
            <w:pPr>
              <w:rPr>
                <w:rFonts w:ascii="Arial" w:hAnsi="Arial" w:cs="Arial"/>
              </w:rPr>
            </w:pPr>
            <w:r w:rsidRPr="00741878">
              <w:rPr>
                <w:rFonts w:ascii="Arial" w:hAnsi="Arial" w:cs="Arial"/>
                <w:b/>
              </w:rPr>
              <w:t>TOTAL</w:t>
            </w:r>
          </w:p>
        </w:tc>
        <w:tc>
          <w:tcPr>
            <w:tcW w:w="1701" w:type="dxa"/>
          </w:tcPr>
          <w:p w14:paraId="206F5022" w14:textId="77777777" w:rsidR="00AE7FEF" w:rsidRPr="00741878" w:rsidRDefault="00AE7FEF" w:rsidP="00F03F9B">
            <w:pPr>
              <w:jc w:val="center"/>
              <w:rPr>
                <w:rFonts w:ascii="Arial" w:hAnsi="Arial" w:cs="Arial"/>
                <w:b/>
              </w:rPr>
            </w:pPr>
            <w:r w:rsidRPr="00741878">
              <w:rPr>
                <w:rFonts w:ascii="Arial" w:hAnsi="Arial" w:cs="Arial"/>
                <w:b/>
              </w:rPr>
              <w:t>200</w:t>
            </w:r>
          </w:p>
        </w:tc>
        <w:tc>
          <w:tcPr>
            <w:tcW w:w="1843" w:type="dxa"/>
          </w:tcPr>
          <w:p w14:paraId="6961E1E5" w14:textId="77777777" w:rsidR="00AE7FEF" w:rsidRPr="00741878" w:rsidRDefault="00AE7FEF" w:rsidP="00F03F9B">
            <w:pPr>
              <w:jc w:val="center"/>
              <w:rPr>
                <w:rFonts w:ascii="Arial" w:hAnsi="Arial" w:cs="Arial"/>
                <w:b/>
              </w:rPr>
            </w:pPr>
            <w:r w:rsidRPr="00741878">
              <w:rPr>
                <w:rFonts w:ascii="Arial" w:hAnsi="Arial" w:cs="Arial"/>
                <w:b/>
              </w:rPr>
              <w:t>100%</w:t>
            </w:r>
          </w:p>
        </w:tc>
      </w:tr>
    </w:tbl>
    <w:p w14:paraId="5E692B78" w14:textId="77777777" w:rsidR="00AE7FEF" w:rsidRPr="00741878" w:rsidRDefault="00AE7FEF" w:rsidP="00AE7FE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3B58752" w14:textId="77777777" w:rsidR="00AE7FEF" w:rsidRPr="00741878" w:rsidRDefault="00AE7FEF" w:rsidP="00AE7FE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41878">
        <w:rPr>
          <w:rFonts w:ascii="Arial" w:eastAsia="Times New Roman" w:hAnsi="Arial" w:cs="Arial"/>
          <w:b/>
          <w:lang w:val="en-GB" w:eastAsia="en-GB"/>
        </w:rPr>
        <w:t>ASSESSMENT</w:t>
      </w:r>
    </w:p>
    <w:p w14:paraId="6614F767" w14:textId="77777777" w:rsidR="00AE7FEF" w:rsidRPr="00741878" w:rsidRDefault="00AE7FEF" w:rsidP="00AE7FE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D642779" w14:textId="77777777" w:rsidR="00AE7FEF" w:rsidRPr="00741878" w:rsidRDefault="00AE7FEF" w:rsidP="00AE7FEF">
      <w:pPr>
        <w:rPr>
          <w:rFonts w:ascii="Arial" w:hAnsi="Arial" w:cs="Arial"/>
          <w:b/>
        </w:rPr>
      </w:pPr>
      <w:r w:rsidRPr="00741878">
        <w:rPr>
          <w:rFonts w:ascii="Arial" w:hAnsi="Arial" w:cs="Arial"/>
          <w:b/>
        </w:rPr>
        <w:t>Asses</w:t>
      </w:r>
      <w:r>
        <w:rPr>
          <w:rFonts w:ascii="Arial" w:hAnsi="Arial" w:cs="Arial"/>
          <w:b/>
        </w:rPr>
        <w:t>sment Component 1 – Coursework 4</w:t>
      </w:r>
      <w:r w:rsidRPr="00741878">
        <w:rPr>
          <w:rFonts w:ascii="Arial" w:hAnsi="Arial" w:cs="Arial"/>
          <w:b/>
        </w:rPr>
        <w:t>0%</w:t>
      </w:r>
    </w:p>
    <w:p w14:paraId="164B2CDE" w14:textId="77777777" w:rsidR="00AE7FEF" w:rsidRDefault="00AE7FEF" w:rsidP="00AE7FE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rPr>
      </w:pPr>
      <w:r w:rsidRPr="001D238F">
        <w:rPr>
          <w:rFonts w:ascii="Arial" w:hAnsi="Arial" w:cs="Arial"/>
        </w:rPr>
        <w:t>The assignments will consist of a practical-based report along with a portfolio of practical investigations</w:t>
      </w:r>
    </w:p>
    <w:p w14:paraId="5D05074E" w14:textId="77777777" w:rsidR="00AE7FEF" w:rsidRPr="001D238F" w:rsidRDefault="00AE7FEF" w:rsidP="00AE7FE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24F62031" w14:textId="15A50A89" w:rsidR="00AE7FEF" w:rsidRPr="00741878" w:rsidRDefault="00AE7FEF" w:rsidP="00AE7FEF">
      <w:pPr>
        <w:rPr>
          <w:rFonts w:ascii="Arial" w:hAnsi="Arial" w:cs="Arial"/>
          <w:b/>
        </w:rPr>
      </w:pPr>
      <w:r w:rsidRPr="00741878">
        <w:rPr>
          <w:rFonts w:ascii="Arial" w:hAnsi="Arial" w:cs="Arial"/>
          <w:b/>
        </w:rPr>
        <w:t xml:space="preserve">Assessment Component 2 – </w:t>
      </w:r>
      <w:r w:rsidR="00F02C4F">
        <w:rPr>
          <w:rFonts w:ascii="Arial" w:hAnsi="Arial" w:cs="Arial"/>
          <w:b/>
        </w:rPr>
        <w:t xml:space="preserve">Written </w:t>
      </w:r>
      <w:r>
        <w:rPr>
          <w:rFonts w:ascii="Arial" w:hAnsi="Arial" w:cs="Arial"/>
          <w:b/>
        </w:rPr>
        <w:t>Exam 6</w:t>
      </w:r>
      <w:r w:rsidRPr="00741878">
        <w:rPr>
          <w:rFonts w:ascii="Arial" w:hAnsi="Arial" w:cs="Arial"/>
          <w:b/>
        </w:rPr>
        <w:t>0%</w:t>
      </w:r>
    </w:p>
    <w:p w14:paraId="113DBE03" w14:textId="77777777" w:rsidR="00AE7FEF" w:rsidRPr="0034796C" w:rsidRDefault="00AE7FEF" w:rsidP="00AE7FEF">
      <w:pPr>
        <w:spacing w:line="240" w:lineRule="auto"/>
        <w:rPr>
          <w:rFonts w:ascii="Arial" w:hAnsi="Arial" w:cs="Arial"/>
        </w:rPr>
      </w:pPr>
      <w:r w:rsidRPr="0034796C">
        <w:rPr>
          <w:rFonts w:ascii="Arial" w:hAnsi="Arial" w:cs="Arial"/>
        </w:rPr>
        <w:t>The examination will be used to assess the student’s understanding of the underlying theory, and their ability to apply that knowledge appropriately.</w:t>
      </w:r>
    </w:p>
    <w:p w14:paraId="08AF3423" w14:textId="77777777" w:rsidR="00AE7FEF" w:rsidRPr="00741878" w:rsidRDefault="00AE7FEF" w:rsidP="00AE7FE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741878">
        <w:rPr>
          <w:rFonts w:ascii="Arial" w:eastAsia="Times New Roman" w:hAnsi="Arial" w:cs="Arial"/>
          <w:b/>
          <w:lang w:val="en-GB" w:eastAsia="en-GB"/>
        </w:rPr>
        <w:t>Assessment Summary</w:t>
      </w:r>
    </w:p>
    <w:p w14:paraId="446FDB49" w14:textId="77777777" w:rsidR="00AE7FEF" w:rsidRPr="00741878" w:rsidRDefault="00AE7FEF" w:rsidP="00AE7FE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7"/>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E7FEF" w:rsidRPr="00741878" w14:paraId="425B0058" w14:textId="77777777" w:rsidTr="00F03F9B">
        <w:tc>
          <w:tcPr>
            <w:tcW w:w="3261" w:type="dxa"/>
            <w:tcBorders>
              <w:top w:val="single" w:sz="4" w:space="0" w:color="auto"/>
              <w:left w:val="single" w:sz="4" w:space="0" w:color="auto"/>
            </w:tcBorders>
          </w:tcPr>
          <w:p w14:paraId="123C5EAE" w14:textId="77777777" w:rsidR="00AE7FEF" w:rsidRPr="00A52458" w:rsidRDefault="00AE7FEF" w:rsidP="00F03F9B">
            <w:pPr>
              <w:rPr>
                <w:rFonts w:ascii="Arial" w:hAnsi="Arial" w:cs="Arial"/>
                <w:b/>
                <w:sz w:val="22"/>
              </w:rPr>
            </w:pPr>
            <w:r w:rsidRPr="00A52458">
              <w:rPr>
                <w:rFonts w:ascii="Arial" w:hAnsi="Arial" w:cs="Arial"/>
                <w:b/>
                <w:sz w:val="22"/>
              </w:rPr>
              <w:t>Activity type</w:t>
            </w:r>
          </w:p>
        </w:tc>
        <w:tc>
          <w:tcPr>
            <w:tcW w:w="1842" w:type="dxa"/>
          </w:tcPr>
          <w:p w14:paraId="310906EA" w14:textId="77777777" w:rsidR="00AE7FEF" w:rsidRPr="00A52458" w:rsidRDefault="00AE7FEF" w:rsidP="00F03F9B">
            <w:pPr>
              <w:jc w:val="center"/>
              <w:rPr>
                <w:rFonts w:ascii="Arial" w:hAnsi="Arial" w:cs="Arial"/>
                <w:b/>
                <w:sz w:val="22"/>
              </w:rPr>
            </w:pPr>
            <w:r w:rsidRPr="00A52458">
              <w:rPr>
                <w:rFonts w:ascii="Arial" w:hAnsi="Arial" w:cs="Arial"/>
                <w:b/>
                <w:sz w:val="22"/>
              </w:rPr>
              <w:t>Percentage</w:t>
            </w:r>
          </w:p>
        </w:tc>
      </w:tr>
      <w:tr w:rsidR="00AE7FEF" w:rsidRPr="00741878" w14:paraId="3DBECD89" w14:textId="77777777" w:rsidTr="00F03F9B">
        <w:tc>
          <w:tcPr>
            <w:tcW w:w="3261" w:type="dxa"/>
          </w:tcPr>
          <w:p w14:paraId="382918CB" w14:textId="77777777" w:rsidR="00AE7FEF" w:rsidRPr="00A52458" w:rsidRDefault="00AE7FEF" w:rsidP="00F03F9B">
            <w:pPr>
              <w:rPr>
                <w:rFonts w:ascii="Arial" w:hAnsi="Arial" w:cs="Arial"/>
                <w:sz w:val="22"/>
              </w:rPr>
            </w:pPr>
            <w:r w:rsidRPr="00A52458">
              <w:rPr>
                <w:rFonts w:ascii="Arial" w:hAnsi="Arial" w:cs="Arial"/>
                <w:sz w:val="22"/>
              </w:rPr>
              <w:t>Written exam</w:t>
            </w:r>
          </w:p>
        </w:tc>
        <w:tc>
          <w:tcPr>
            <w:tcW w:w="1842" w:type="dxa"/>
          </w:tcPr>
          <w:p w14:paraId="1BA90202" w14:textId="77777777" w:rsidR="00AE7FEF" w:rsidRPr="00A52458" w:rsidRDefault="00AE7FEF" w:rsidP="00F03F9B">
            <w:pPr>
              <w:jc w:val="center"/>
              <w:rPr>
                <w:rFonts w:ascii="Arial" w:hAnsi="Arial" w:cs="Arial"/>
                <w:sz w:val="22"/>
              </w:rPr>
            </w:pPr>
            <w:r w:rsidRPr="00A52458">
              <w:rPr>
                <w:rFonts w:ascii="Arial" w:hAnsi="Arial" w:cs="Arial"/>
                <w:sz w:val="22"/>
              </w:rPr>
              <w:t>60%</w:t>
            </w:r>
          </w:p>
        </w:tc>
      </w:tr>
      <w:tr w:rsidR="00AE7FEF" w:rsidRPr="00741878" w14:paraId="482452EE" w14:textId="77777777" w:rsidTr="00F03F9B">
        <w:tc>
          <w:tcPr>
            <w:tcW w:w="3261" w:type="dxa"/>
          </w:tcPr>
          <w:p w14:paraId="5BDFCD32" w14:textId="77777777" w:rsidR="00AE7FEF" w:rsidRPr="00A52458" w:rsidRDefault="00AE7FEF" w:rsidP="00F03F9B">
            <w:pPr>
              <w:rPr>
                <w:rFonts w:ascii="Arial" w:hAnsi="Arial" w:cs="Arial"/>
                <w:sz w:val="22"/>
              </w:rPr>
            </w:pPr>
            <w:r w:rsidRPr="00A52458">
              <w:rPr>
                <w:rFonts w:ascii="Arial" w:hAnsi="Arial" w:cs="Arial"/>
                <w:sz w:val="22"/>
              </w:rPr>
              <w:t>Coursework</w:t>
            </w:r>
          </w:p>
        </w:tc>
        <w:tc>
          <w:tcPr>
            <w:tcW w:w="1842" w:type="dxa"/>
          </w:tcPr>
          <w:p w14:paraId="33CFDB7E" w14:textId="77777777" w:rsidR="00AE7FEF" w:rsidRPr="00A52458" w:rsidRDefault="00AE7FEF" w:rsidP="00F03F9B">
            <w:pPr>
              <w:jc w:val="center"/>
              <w:rPr>
                <w:rFonts w:ascii="Arial" w:hAnsi="Arial" w:cs="Arial"/>
                <w:sz w:val="22"/>
              </w:rPr>
            </w:pPr>
            <w:r w:rsidRPr="00A52458">
              <w:rPr>
                <w:rFonts w:ascii="Arial" w:hAnsi="Arial" w:cs="Arial"/>
                <w:sz w:val="22"/>
              </w:rPr>
              <w:t>40%</w:t>
            </w:r>
          </w:p>
        </w:tc>
      </w:tr>
      <w:tr w:rsidR="00AE7FEF" w:rsidRPr="00741878" w14:paraId="62AB1F2C" w14:textId="77777777" w:rsidTr="00F03F9B">
        <w:tc>
          <w:tcPr>
            <w:tcW w:w="3261" w:type="dxa"/>
          </w:tcPr>
          <w:p w14:paraId="348E4C5A" w14:textId="77777777" w:rsidR="00AE7FEF" w:rsidRPr="00A52458" w:rsidRDefault="00AE7FEF" w:rsidP="00F03F9B">
            <w:pPr>
              <w:rPr>
                <w:rFonts w:ascii="Arial" w:hAnsi="Arial" w:cs="Arial"/>
                <w:sz w:val="22"/>
              </w:rPr>
            </w:pPr>
            <w:r w:rsidRPr="00A52458">
              <w:rPr>
                <w:rFonts w:ascii="Arial" w:hAnsi="Arial" w:cs="Arial"/>
                <w:sz w:val="22"/>
              </w:rPr>
              <w:t>Practical</w:t>
            </w:r>
          </w:p>
        </w:tc>
        <w:tc>
          <w:tcPr>
            <w:tcW w:w="1842" w:type="dxa"/>
          </w:tcPr>
          <w:p w14:paraId="5213F502" w14:textId="77777777" w:rsidR="00AE7FEF" w:rsidRPr="00A52458" w:rsidRDefault="00AE7FEF" w:rsidP="00F03F9B">
            <w:pPr>
              <w:jc w:val="center"/>
              <w:rPr>
                <w:rFonts w:ascii="Arial" w:hAnsi="Arial" w:cs="Arial"/>
                <w:sz w:val="22"/>
              </w:rPr>
            </w:pPr>
          </w:p>
        </w:tc>
      </w:tr>
      <w:tr w:rsidR="00AE7FEF" w:rsidRPr="00741878" w14:paraId="718E32B8" w14:textId="77777777" w:rsidTr="00F03F9B">
        <w:tc>
          <w:tcPr>
            <w:tcW w:w="3261" w:type="dxa"/>
          </w:tcPr>
          <w:p w14:paraId="59D7C5D5" w14:textId="77777777" w:rsidR="00AE7FEF" w:rsidRPr="00A52458" w:rsidRDefault="00AE7FEF" w:rsidP="00F03F9B">
            <w:pPr>
              <w:rPr>
                <w:rFonts w:ascii="Arial" w:hAnsi="Arial" w:cs="Arial"/>
                <w:sz w:val="22"/>
              </w:rPr>
            </w:pPr>
            <w:r w:rsidRPr="00A52458">
              <w:rPr>
                <w:rFonts w:ascii="Arial" w:hAnsi="Arial" w:cs="Arial"/>
                <w:b/>
                <w:sz w:val="22"/>
              </w:rPr>
              <w:t>TOTAL</w:t>
            </w:r>
          </w:p>
        </w:tc>
        <w:tc>
          <w:tcPr>
            <w:tcW w:w="1842" w:type="dxa"/>
          </w:tcPr>
          <w:p w14:paraId="45CD56F8" w14:textId="77777777" w:rsidR="00AE7FEF" w:rsidRPr="00A52458" w:rsidRDefault="00AE7FEF" w:rsidP="00F03F9B">
            <w:pPr>
              <w:jc w:val="center"/>
              <w:rPr>
                <w:rFonts w:ascii="Arial" w:hAnsi="Arial" w:cs="Arial"/>
                <w:b/>
                <w:sz w:val="22"/>
              </w:rPr>
            </w:pPr>
            <w:r w:rsidRPr="00A52458">
              <w:rPr>
                <w:rFonts w:ascii="Arial" w:hAnsi="Arial" w:cs="Arial"/>
                <w:b/>
                <w:sz w:val="22"/>
              </w:rPr>
              <w:t>100%</w:t>
            </w:r>
          </w:p>
        </w:tc>
      </w:tr>
    </w:tbl>
    <w:p w14:paraId="773CB9BF" w14:textId="77777777" w:rsidR="00AE7FEF" w:rsidRPr="00741878" w:rsidRDefault="00AE7FEF" w:rsidP="00AE7FEF">
      <w:pPr>
        <w:rPr>
          <w:rFonts w:ascii="Arial" w:hAnsi="Arial" w:cs="Arial"/>
        </w:rPr>
      </w:pPr>
    </w:p>
    <w:p w14:paraId="6FAECCCB" w14:textId="77777777" w:rsidR="00AE7FEF" w:rsidRPr="00741878" w:rsidRDefault="00AE7FEF" w:rsidP="00AE7FEF">
      <w:pPr>
        <w:rPr>
          <w:rFonts w:ascii="Arial" w:hAnsi="Arial" w:cs="Arial"/>
          <w:b/>
        </w:rPr>
      </w:pPr>
    </w:p>
    <w:p w14:paraId="1FF3840E" w14:textId="77777777" w:rsidR="00AE7FEF" w:rsidRPr="00741878" w:rsidRDefault="00AE7FEF" w:rsidP="00AE7FEF">
      <w:pPr>
        <w:rPr>
          <w:rFonts w:ascii="Arial" w:hAnsi="Arial" w:cs="Arial"/>
          <w:b/>
        </w:rPr>
      </w:pPr>
    </w:p>
    <w:p w14:paraId="048B3102" w14:textId="77777777" w:rsidR="00A52458" w:rsidRDefault="00A52458" w:rsidP="00AE7FE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7E6B0F38" w14:textId="77777777" w:rsidR="00AE7FEF" w:rsidRPr="00741878" w:rsidRDefault="00AE7FEF" w:rsidP="00AE7FE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41878">
        <w:rPr>
          <w:rFonts w:ascii="Arial" w:eastAsia="Times New Roman" w:hAnsi="Arial" w:cs="Arial"/>
          <w:b/>
          <w:lang w:val="en-GB" w:eastAsia="en-GB"/>
        </w:rPr>
        <w:t>EDUCATION FOR SUSTAINABLE DEVELOPMENT (ESD)</w:t>
      </w:r>
    </w:p>
    <w:p w14:paraId="6C33DAB1" w14:textId="77777777" w:rsidR="00AE7FEF" w:rsidRPr="00741878" w:rsidRDefault="00AE7FEF" w:rsidP="00AE7FE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7"/>
        <w:tblW w:w="0" w:type="auto"/>
        <w:tblInd w:w="108" w:type="dxa"/>
        <w:tblLook w:val="04A0" w:firstRow="1" w:lastRow="0" w:firstColumn="1" w:lastColumn="0" w:noHBand="0" w:noVBand="1"/>
      </w:tblPr>
      <w:tblGrid>
        <w:gridCol w:w="4335"/>
        <w:gridCol w:w="4443"/>
      </w:tblGrid>
      <w:tr w:rsidR="00AE7FEF" w:rsidRPr="00741878" w14:paraId="31D6AB96" w14:textId="77777777" w:rsidTr="00F03F9B">
        <w:tc>
          <w:tcPr>
            <w:tcW w:w="4335" w:type="dxa"/>
            <w:vMerge w:val="restart"/>
            <w:vAlign w:val="center"/>
          </w:tcPr>
          <w:p w14:paraId="1C59A22D" w14:textId="77777777" w:rsidR="00AE7FEF" w:rsidRPr="00A52458" w:rsidRDefault="00AE7FEF"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val="en-GB"/>
              </w:rPr>
            </w:pPr>
            <w:r w:rsidRPr="00A52458">
              <w:rPr>
                <w:rFonts w:ascii="Arial" w:eastAsia="Times New Roman" w:hAnsi="Arial" w:cs="Arial"/>
                <w:sz w:val="22"/>
                <w:lang w:val="en-GB"/>
              </w:rPr>
              <w:t>Does the module contribute to ESD?</w:t>
            </w:r>
          </w:p>
        </w:tc>
        <w:tc>
          <w:tcPr>
            <w:tcW w:w="4443" w:type="dxa"/>
            <w:vAlign w:val="center"/>
          </w:tcPr>
          <w:p w14:paraId="35AF6526" w14:textId="77777777" w:rsidR="00AE7FEF" w:rsidRPr="00A52458" w:rsidRDefault="00AE7FEF"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val="en-GB"/>
              </w:rPr>
            </w:pPr>
            <w:r w:rsidRPr="00A52458">
              <w:rPr>
                <w:rFonts w:ascii="Arial" w:eastAsia="Times New Roman" w:hAnsi="Arial" w:cs="Arial"/>
                <w:sz w:val="22"/>
                <w:lang w:val="en-GB"/>
              </w:rPr>
              <w:t xml:space="preserve">Yes </w:t>
            </w:r>
            <w:r w:rsidRPr="00A52458">
              <w:rPr>
                <w:rFonts w:ascii="Arial" w:eastAsia="Times New Roman" w:hAnsi="Arial" w:cs="Arial"/>
                <w:sz w:val="22"/>
                <w:lang w:val="en-GB"/>
              </w:rPr>
              <w:sym w:font="Wingdings" w:char="F0FC"/>
            </w:r>
          </w:p>
          <w:p w14:paraId="24C8439D" w14:textId="77777777" w:rsidR="00AE7FEF" w:rsidRPr="00A52458" w:rsidRDefault="00AE7FEF" w:rsidP="00F03F9B">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val="en-GB"/>
              </w:rPr>
            </w:pPr>
          </w:p>
        </w:tc>
      </w:tr>
      <w:tr w:rsidR="00AE7FEF" w:rsidRPr="00741878" w14:paraId="6191940E" w14:textId="77777777" w:rsidTr="00F03F9B">
        <w:tc>
          <w:tcPr>
            <w:tcW w:w="4335" w:type="dxa"/>
            <w:vMerge/>
          </w:tcPr>
          <w:p w14:paraId="13817342" w14:textId="77777777" w:rsidR="00AE7FEF" w:rsidRPr="00A52458" w:rsidRDefault="00AE7FEF"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val="en-GB"/>
              </w:rPr>
            </w:pPr>
          </w:p>
        </w:tc>
        <w:tc>
          <w:tcPr>
            <w:tcW w:w="4443" w:type="dxa"/>
            <w:vAlign w:val="center"/>
          </w:tcPr>
          <w:p w14:paraId="682F75AE" w14:textId="77777777" w:rsidR="00AE7FEF" w:rsidRPr="00A52458" w:rsidRDefault="00AE7FEF"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val="en-GB"/>
              </w:rPr>
            </w:pPr>
            <w:r w:rsidRPr="00A52458">
              <w:rPr>
                <w:rFonts w:ascii="Arial" w:eastAsia="Times New Roman" w:hAnsi="Arial" w:cs="Arial"/>
                <w:sz w:val="22"/>
                <w:lang w:val="en-GB"/>
              </w:rPr>
              <w:t xml:space="preserve">No  </w:t>
            </w:r>
          </w:p>
          <w:p w14:paraId="7FC271B8" w14:textId="77777777" w:rsidR="00AE7FEF" w:rsidRPr="00A52458" w:rsidRDefault="00AE7FEF" w:rsidP="00F03F9B">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val="en-GB"/>
              </w:rPr>
            </w:pPr>
          </w:p>
        </w:tc>
      </w:tr>
      <w:tr w:rsidR="00AE7FEF" w:rsidRPr="00741878" w14:paraId="5B870548" w14:textId="77777777" w:rsidTr="00F03F9B">
        <w:tc>
          <w:tcPr>
            <w:tcW w:w="8778" w:type="dxa"/>
            <w:gridSpan w:val="2"/>
          </w:tcPr>
          <w:p w14:paraId="28E9D2CD" w14:textId="77777777" w:rsidR="00AE7FEF" w:rsidRPr="00A52458" w:rsidRDefault="00AE7FEF" w:rsidP="00F03F9B">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val="en-GB"/>
              </w:rPr>
            </w:pPr>
          </w:p>
          <w:p w14:paraId="2D48C3A9" w14:textId="77777777" w:rsidR="00AE7FEF" w:rsidRPr="00A52458" w:rsidRDefault="00AE7FEF" w:rsidP="00F03F9B">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val="en-GB"/>
              </w:rPr>
            </w:pPr>
            <w:r w:rsidRPr="00A52458">
              <w:rPr>
                <w:rFonts w:ascii="Arial" w:eastAsia="Times New Roman" w:hAnsi="Arial" w:cs="Arial"/>
                <w:sz w:val="22"/>
                <w:lang w:val="en-GB"/>
              </w:rPr>
              <w:t>A significant part of this module is focused on developing the skills required to perform research into a topic; the topic of research does not need to be computing-related but might be anything the student needs to research in their future career. The skills gained are therefore transferable and contribute towards the students’ life-long learning.</w:t>
            </w:r>
          </w:p>
        </w:tc>
      </w:tr>
    </w:tbl>
    <w:p w14:paraId="6AE3BFDD" w14:textId="77777777" w:rsidR="00A52458" w:rsidRDefault="00A52458" w:rsidP="00AE7FEF">
      <w:pPr>
        <w:tabs>
          <w:tab w:val="left" w:pos="4201"/>
          <w:tab w:val="center" w:pos="4513"/>
        </w:tabs>
        <w:rPr>
          <w:rFonts w:ascii="Arial" w:hAnsi="Arial" w:cs="Arial"/>
          <w:b/>
          <w:noProof/>
          <w:sz w:val="36"/>
          <w:szCs w:val="36"/>
          <w:lang w:val="en-GB" w:eastAsia="en-GB"/>
        </w:rPr>
      </w:pPr>
    </w:p>
    <w:p w14:paraId="3E446C95" w14:textId="77777777" w:rsidR="00A52458" w:rsidRDefault="00A52458" w:rsidP="00AE7FEF">
      <w:pPr>
        <w:tabs>
          <w:tab w:val="left" w:pos="4201"/>
          <w:tab w:val="center" w:pos="4513"/>
        </w:tabs>
        <w:rPr>
          <w:rFonts w:ascii="Arial" w:hAnsi="Arial" w:cs="Arial"/>
          <w:b/>
          <w:noProof/>
          <w:sz w:val="36"/>
          <w:szCs w:val="36"/>
          <w:lang w:val="en-GB" w:eastAsia="en-GB"/>
        </w:rPr>
      </w:pPr>
    </w:p>
    <w:p w14:paraId="262977D5" w14:textId="1721BEC3" w:rsidR="00AE7FEF" w:rsidRDefault="00AE7FEF" w:rsidP="00AE7FEF">
      <w:pPr>
        <w:tabs>
          <w:tab w:val="left" w:pos="4201"/>
          <w:tab w:val="center" w:pos="4513"/>
        </w:tabs>
      </w:pPr>
      <w:r>
        <w:rPr>
          <w:rFonts w:ascii="Arial" w:hAnsi="Arial" w:cs="Arial"/>
          <w:b/>
          <w:noProof/>
          <w:sz w:val="36"/>
          <w:szCs w:val="36"/>
          <w:lang w:val="en-GB" w:eastAsia="en-GB"/>
        </w:rPr>
        <w:tab/>
      </w:r>
    </w:p>
    <w:tbl>
      <w:tblPr>
        <w:tblW w:w="5000" w:type="pct"/>
        <w:tblLook w:val="0000" w:firstRow="0" w:lastRow="0" w:firstColumn="0" w:lastColumn="0" w:noHBand="0" w:noVBand="0"/>
      </w:tblPr>
      <w:tblGrid>
        <w:gridCol w:w="4309"/>
        <w:gridCol w:w="4701"/>
      </w:tblGrid>
      <w:tr w:rsidR="00033F71" w:rsidRPr="006F1751" w14:paraId="66003BB5" w14:textId="77777777" w:rsidTr="00AE7FEF">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7CBFD2A0" w14:textId="77777777" w:rsidR="00033F71" w:rsidRPr="00A52458" w:rsidRDefault="00033F71" w:rsidP="00F11487">
            <w:pPr>
              <w:pStyle w:val="Footer"/>
              <w:spacing w:before="120" w:after="120"/>
              <w:rPr>
                <w:rFonts w:ascii="Arial" w:hAnsi="Arial" w:cs="Arial"/>
                <w:b/>
              </w:rPr>
            </w:pPr>
            <w:r w:rsidRPr="00A52458">
              <w:rPr>
                <w:rFonts w:ascii="Arial" w:hAnsi="Arial" w:cs="Arial"/>
                <w:b/>
              </w:rPr>
              <w:t>Reading List</w:t>
            </w:r>
            <w:r w:rsidRPr="00A52458">
              <w:rPr>
                <w:rFonts w:ascii="Arial" w:hAnsi="Arial" w:cs="Arial"/>
                <w:b/>
              </w:rPr>
              <w:tab/>
            </w:r>
          </w:p>
        </w:tc>
      </w:tr>
      <w:tr w:rsidR="00033F71" w:rsidRPr="006F1751" w14:paraId="63B07B79" w14:textId="77777777" w:rsidTr="00AE7FEF">
        <w:trPr>
          <w:cantSplit/>
          <w:trHeight w:val="20"/>
        </w:trPr>
        <w:tc>
          <w:tcPr>
            <w:tcW w:w="2391" w:type="pct"/>
            <w:tcBorders>
              <w:top w:val="single" w:sz="6" w:space="0" w:color="auto"/>
              <w:left w:val="single" w:sz="6" w:space="0" w:color="auto"/>
              <w:bottom w:val="single" w:sz="6" w:space="0" w:color="auto"/>
              <w:right w:val="single" w:sz="6" w:space="0" w:color="auto"/>
            </w:tcBorders>
          </w:tcPr>
          <w:p w14:paraId="31FF8B10" w14:textId="77777777" w:rsidR="00033F71" w:rsidRPr="00A52458" w:rsidRDefault="00033F71" w:rsidP="00F11487">
            <w:pPr>
              <w:pStyle w:val="t1"/>
              <w:tabs>
                <w:tab w:val="left" w:pos="1800"/>
              </w:tabs>
              <w:spacing w:before="120" w:line="240" w:lineRule="auto"/>
              <w:rPr>
                <w:rFonts w:ascii="Arial" w:hAnsi="Arial" w:cs="Arial"/>
                <w:sz w:val="22"/>
                <w:szCs w:val="22"/>
              </w:rPr>
            </w:pPr>
            <w:r w:rsidRPr="00A52458">
              <w:rPr>
                <w:rFonts w:ascii="Arial" w:hAnsi="Arial" w:cs="Arial"/>
                <w:sz w:val="22"/>
                <w:szCs w:val="22"/>
              </w:rPr>
              <w:t>Essential Texts</w:t>
            </w:r>
          </w:p>
        </w:tc>
        <w:tc>
          <w:tcPr>
            <w:tcW w:w="2609" w:type="pct"/>
            <w:tcBorders>
              <w:top w:val="single" w:sz="6" w:space="0" w:color="auto"/>
              <w:left w:val="single" w:sz="6" w:space="0" w:color="auto"/>
              <w:bottom w:val="single" w:sz="6" w:space="0" w:color="auto"/>
              <w:right w:val="single" w:sz="6" w:space="0" w:color="auto"/>
            </w:tcBorders>
          </w:tcPr>
          <w:p w14:paraId="4F8429EC" w14:textId="16BF939D" w:rsidR="00033F71" w:rsidRPr="00A52458" w:rsidRDefault="00033F71" w:rsidP="00F11487">
            <w:pPr>
              <w:tabs>
                <w:tab w:val="left" w:pos="720"/>
              </w:tabs>
              <w:ind w:left="25"/>
              <w:rPr>
                <w:rFonts w:ascii="Arial" w:hAnsi="Arial" w:cs="Arial"/>
              </w:rPr>
            </w:pPr>
            <w:r w:rsidRPr="00A52458">
              <w:rPr>
                <w:rFonts w:ascii="Arial" w:hAnsi="Arial" w:cs="Arial"/>
              </w:rPr>
              <w:t>Kass D, Moles M, Phased Array Testing: Basic Theory for Industrial Applications, Olympus NDT (2012)</w:t>
            </w:r>
          </w:p>
          <w:p w14:paraId="3CF0D888" w14:textId="4E8EAED9" w:rsidR="00033F71" w:rsidRPr="00A52458" w:rsidRDefault="00033F71" w:rsidP="00AE7FEF">
            <w:pPr>
              <w:tabs>
                <w:tab w:val="left" w:pos="720"/>
              </w:tabs>
              <w:ind w:left="25"/>
              <w:rPr>
                <w:rFonts w:ascii="Arial" w:hAnsi="Arial" w:cs="Arial"/>
              </w:rPr>
            </w:pPr>
            <w:r w:rsidRPr="00A52458">
              <w:rPr>
                <w:rFonts w:ascii="Arial" w:hAnsi="Arial" w:cs="Arial"/>
              </w:rPr>
              <w:t xml:space="preserve">Cheeke, D.N., </w:t>
            </w:r>
            <w:r w:rsidRPr="00A52458">
              <w:rPr>
                <w:rFonts w:ascii="Arial" w:hAnsi="Arial" w:cs="Arial"/>
                <w:i/>
              </w:rPr>
              <w:t>Fundamentals and Applications of Ultrasonic Waves</w:t>
            </w:r>
            <w:r w:rsidRPr="00A52458">
              <w:rPr>
                <w:rFonts w:ascii="Arial" w:hAnsi="Arial" w:cs="Arial"/>
              </w:rPr>
              <w:t>, CRC Press (2002)</w:t>
            </w:r>
          </w:p>
          <w:p w14:paraId="33010624" w14:textId="52D6993E" w:rsidR="00033F71" w:rsidRPr="00A52458" w:rsidRDefault="00033F71" w:rsidP="00F11487">
            <w:pPr>
              <w:tabs>
                <w:tab w:val="left" w:pos="720"/>
              </w:tabs>
              <w:ind w:left="25"/>
              <w:rPr>
                <w:rFonts w:ascii="Arial" w:hAnsi="Arial" w:cs="Arial"/>
              </w:rPr>
            </w:pPr>
            <w:r w:rsidRPr="00A52458">
              <w:rPr>
                <w:rFonts w:ascii="Arial" w:hAnsi="Arial" w:cs="Arial"/>
              </w:rPr>
              <w:t xml:space="preserve">Rose, J.L., </w:t>
            </w:r>
            <w:r w:rsidRPr="00A52458">
              <w:rPr>
                <w:rFonts w:ascii="Arial" w:hAnsi="Arial" w:cs="Arial"/>
                <w:i/>
              </w:rPr>
              <w:t>Ultrasonic Waves in Solid Media,</w:t>
            </w:r>
            <w:r w:rsidRPr="00A52458">
              <w:rPr>
                <w:rFonts w:ascii="Arial" w:hAnsi="Arial" w:cs="Arial"/>
              </w:rPr>
              <w:t xml:space="preserve"> Cambridge University Press (2004)</w:t>
            </w:r>
          </w:p>
          <w:p w14:paraId="6BB396E3" w14:textId="0DC1B445" w:rsidR="00033F71" w:rsidRPr="00A52458" w:rsidRDefault="00033F71" w:rsidP="00AE7FEF">
            <w:pPr>
              <w:tabs>
                <w:tab w:val="left" w:pos="720"/>
              </w:tabs>
              <w:ind w:left="25"/>
              <w:rPr>
                <w:rFonts w:ascii="Arial" w:hAnsi="Arial" w:cs="Arial"/>
              </w:rPr>
            </w:pPr>
            <w:r w:rsidRPr="00A52458">
              <w:rPr>
                <w:rFonts w:ascii="Arial" w:hAnsi="Arial" w:cs="Arial"/>
              </w:rPr>
              <w:t>Schmerr Jr., L.W</w:t>
            </w:r>
            <w:r w:rsidRPr="00A52458">
              <w:rPr>
                <w:rFonts w:ascii="Arial" w:hAnsi="Arial" w:cs="Arial"/>
                <w:i/>
              </w:rPr>
              <w:t>., Fundamentals of Ultrasonic Non-destructive Evaluation: A Modelling Approach</w:t>
            </w:r>
            <w:r w:rsidRPr="00A52458">
              <w:rPr>
                <w:rFonts w:ascii="Arial" w:hAnsi="Arial" w:cs="Arial"/>
              </w:rPr>
              <w:t>, Springer (1998)</w:t>
            </w:r>
          </w:p>
        </w:tc>
      </w:tr>
      <w:tr w:rsidR="00033F71" w:rsidRPr="006F1751" w14:paraId="174EB75E" w14:textId="77777777" w:rsidTr="00AE7FEF">
        <w:trPr>
          <w:cantSplit/>
          <w:trHeight w:val="20"/>
        </w:trPr>
        <w:tc>
          <w:tcPr>
            <w:tcW w:w="2391" w:type="pct"/>
            <w:tcBorders>
              <w:top w:val="single" w:sz="6" w:space="0" w:color="auto"/>
              <w:left w:val="single" w:sz="6" w:space="0" w:color="auto"/>
              <w:bottom w:val="single" w:sz="6" w:space="0" w:color="auto"/>
              <w:right w:val="single" w:sz="6" w:space="0" w:color="auto"/>
            </w:tcBorders>
          </w:tcPr>
          <w:p w14:paraId="047DB849" w14:textId="77777777" w:rsidR="00033F71" w:rsidRPr="00A52458" w:rsidRDefault="00033F71" w:rsidP="00F11487">
            <w:pPr>
              <w:pStyle w:val="t1"/>
              <w:tabs>
                <w:tab w:val="left" w:pos="1800"/>
              </w:tabs>
              <w:spacing w:before="120" w:line="240" w:lineRule="auto"/>
              <w:rPr>
                <w:rFonts w:ascii="Arial" w:hAnsi="Arial" w:cs="Arial"/>
                <w:sz w:val="22"/>
                <w:szCs w:val="22"/>
              </w:rPr>
            </w:pPr>
            <w:r w:rsidRPr="00A52458">
              <w:rPr>
                <w:rFonts w:ascii="Arial" w:hAnsi="Arial" w:cs="Arial"/>
                <w:sz w:val="22"/>
                <w:szCs w:val="22"/>
              </w:rPr>
              <w:t>Background Reading</w:t>
            </w:r>
          </w:p>
        </w:tc>
        <w:tc>
          <w:tcPr>
            <w:tcW w:w="2609" w:type="pct"/>
            <w:tcBorders>
              <w:top w:val="single" w:sz="6" w:space="0" w:color="auto"/>
              <w:left w:val="single" w:sz="6" w:space="0" w:color="auto"/>
              <w:bottom w:val="single" w:sz="6" w:space="0" w:color="auto"/>
              <w:right w:val="single" w:sz="6" w:space="0" w:color="auto"/>
            </w:tcBorders>
          </w:tcPr>
          <w:p w14:paraId="66138E80" w14:textId="77777777" w:rsidR="00033F71" w:rsidRPr="00A52458" w:rsidRDefault="00033F71" w:rsidP="00F11487">
            <w:pPr>
              <w:tabs>
                <w:tab w:val="left" w:pos="720"/>
              </w:tabs>
              <w:jc w:val="both"/>
              <w:rPr>
                <w:rFonts w:ascii="Arial" w:hAnsi="Arial" w:cs="Arial"/>
              </w:rPr>
            </w:pPr>
          </w:p>
        </w:tc>
      </w:tr>
      <w:tr w:rsidR="00033F71" w:rsidRPr="006F1751" w14:paraId="58F9BA4C" w14:textId="77777777" w:rsidTr="00AE7FEF">
        <w:trPr>
          <w:cantSplit/>
          <w:trHeight w:val="20"/>
        </w:trPr>
        <w:tc>
          <w:tcPr>
            <w:tcW w:w="2391" w:type="pct"/>
            <w:tcBorders>
              <w:top w:val="single" w:sz="6" w:space="0" w:color="auto"/>
              <w:left w:val="single" w:sz="6" w:space="0" w:color="auto"/>
              <w:bottom w:val="single" w:sz="6" w:space="0" w:color="auto"/>
              <w:right w:val="single" w:sz="6" w:space="0" w:color="auto"/>
            </w:tcBorders>
          </w:tcPr>
          <w:p w14:paraId="41DD5615" w14:textId="77777777" w:rsidR="00033F71" w:rsidRPr="00A52458" w:rsidRDefault="00033F71" w:rsidP="00F11487">
            <w:pPr>
              <w:pStyle w:val="t1"/>
              <w:tabs>
                <w:tab w:val="left" w:pos="1800"/>
              </w:tabs>
              <w:spacing w:before="120" w:line="240" w:lineRule="auto"/>
              <w:rPr>
                <w:rFonts w:ascii="Arial" w:hAnsi="Arial" w:cs="Arial"/>
                <w:sz w:val="22"/>
                <w:szCs w:val="22"/>
              </w:rPr>
            </w:pPr>
            <w:r w:rsidRPr="00A52458">
              <w:rPr>
                <w:rFonts w:ascii="Arial" w:hAnsi="Arial" w:cs="Arial"/>
                <w:sz w:val="22"/>
                <w:szCs w:val="22"/>
              </w:rPr>
              <w:t>Journals</w:t>
            </w:r>
          </w:p>
        </w:tc>
        <w:tc>
          <w:tcPr>
            <w:tcW w:w="2609" w:type="pct"/>
            <w:tcBorders>
              <w:top w:val="single" w:sz="6" w:space="0" w:color="auto"/>
              <w:left w:val="single" w:sz="6" w:space="0" w:color="auto"/>
              <w:bottom w:val="single" w:sz="6" w:space="0" w:color="auto"/>
              <w:right w:val="single" w:sz="6" w:space="0" w:color="auto"/>
            </w:tcBorders>
          </w:tcPr>
          <w:p w14:paraId="633C41A9" w14:textId="77777777" w:rsidR="00033F71" w:rsidRPr="00A52458" w:rsidRDefault="00033F71" w:rsidP="00F11487">
            <w:pPr>
              <w:rPr>
                <w:rFonts w:ascii="Arial" w:hAnsi="Arial" w:cs="Arial"/>
              </w:rPr>
            </w:pPr>
            <w:r w:rsidRPr="00A52458">
              <w:rPr>
                <w:rFonts w:ascii="Arial" w:hAnsi="Arial" w:cs="Arial"/>
              </w:rPr>
              <w:t>NDT&amp;E International</w:t>
            </w:r>
          </w:p>
          <w:p w14:paraId="19AFEF07" w14:textId="77777777" w:rsidR="00033F71" w:rsidRPr="00A52458" w:rsidRDefault="00033F71" w:rsidP="00F11487">
            <w:pPr>
              <w:rPr>
                <w:rFonts w:ascii="Arial" w:hAnsi="Arial" w:cs="Arial"/>
              </w:rPr>
            </w:pPr>
            <w:r w:rsidRPr="00A52458">
              <w:rPr>
                <w:rFonts w:ascii="Arial" w:hAnsi="Arial" w:cs="Arial"/>
              </w:rPr>
              <w:t>Insight – The Journal of the British Institute of NDT</w:t>
            </w:r>
          </w:p>
          <w:p w14:paraId="0D7191F9" w14:textId="77777777" w:rsidR="00033F71" w:rsidRPr="00A52458" w:rsidRDefault="00033F71" w:rsidP="00F11487">
            <w:pPr>
              <w:rPr>
                <w:rFonts w:ascii="Arial" w:hAnsi="Arial" w:cs="Arial"/>
              </w:rPr>
            </w:pPr>
            <w:r w:rsidRPr="00A52458">
              <w:rPr>
                <w:rFonts w:ascii="Arial" w:hAnsi="Arial" w:cs="Arial"/>
              </w:rPr>
              <w:t>Materials Evaluation – American Society of Non-destructive Testing</w:t>
            </w:r>
          </w:p>
        </w:tc>
      </w:tr>
      <w:tr w:rsidR="00033F71" w:rsidRPr="006F1751" w14:paraId="4A8891C3" w14:textId="77777777" w:rsidTr="00AE7FEF">
        <w:trPr>
          <w:cantSplit/>
          <w:trHeight w:val="20"/>
        </w:trPr>
        <w:tc>
          <w:tcPr>
            <w:tcW w:w="2391" w:type="pct"/>
            <w:tcBorders>
              <w:top w:val="single" w:sz="6" w:space="0" w:color="auto"/>
              <w:left w:val="single" w:sz="6" w:space="0" w:color="auto"/>
              <w:bottom w:val="single" w:sz="6" w:space="0" w:color="auto"/>
              <w:right w:val="single" w:sz="6" w:space="0" w:color="auto"/>
            </w:tcBorders>
          </w:tcPr>
          <w:p w14:paraId="7F6CE254" w14:textId="77777777" w:rsidR="00033F71" w:rsidRPr="00A52458" w:rsidRDefault="00033F71" w:rsidP="00F11487">
            <w:pPr>
              <w:pStyle w:val="t1"/>
              <w:tabs>
                <w:tab w:val="left" w:pos="1800"/>
              </w:tabs>
              <w:spacing w:before="120" w:line="240" w:lineRule="auto"/>
              <w:rPr>
                <w:rFonts w:ascii="Arial" w:hAnsi="Arial" w:cs="Arial"/>
                <w:sz w:val="22"/>
                <w:szCs w:val="22"/>
              </w:rPr>
            </w:pPr>
            <w:r w:rsidRPr="00A52458">
              <w:rPr>
                <w:rFonts w:ascii="Arial" w:hAnsi="Arial" w:cs="Arial"/>
                <w:sz w:val="22"/>
                <w:szCs w:val="22"/>
              </w:rPr>
              <w:t>Web Resources</w:t>
            </w:r>
          </w:p>
        </w:tc>
        <w:tc>
          <w:tcPr>
            <w:tcW w:w="2609" w:type="pct"/>
            <w:tcBorders>
              <w:top w:val="single" w:sz="6" w:space="0" w:color="auto"/>
              <w:left w:val="single" w:sz="6" w:space="0" w:color="auto"/>
              <w:bottom w:val="single" w:sz="6" w:space="0" w:color="auto"/>
              <w:right w:val="single" w:sz="6" w:space="0" w:color="auto"/>
            </w:tcBorders>
          </w:tcPr>
          <w:p w14:paraId="0F339FDD" w14:textId="77777777" w:rsidR="00033F71" w:rsidRPr="00A52458" w:rsidRDefault="00033F71" w:rsidP="00F11487">
            <w:pPr>
              <w:pStyle w:val="Footer"/>
              <w:spacing w:before="120" w:after="120"/>
              <w:rPr>
                <w:rFonts w:ascii="Arial" w:hAnsi="Arial" w:cs="Arial"/>
              </w:rPr>
            </w:pPr>
            <w:r w:rsidRPr="00A52458">
              <w:rPr>
                <w:rFonts w:ascii="Arial" w:hAnsi="Arial" w:cs="Arial"/>
              </w:rPr>
              <w:t>www.ndt.net</w:t>
            </w:r>
          </w:p>
        </w:tc>
      </w:tr>
    </w:tbl>
    <w:p w14:paraId="5A22360E" w14:textId="77777777" w:rsidR="00033F71" w:rsidRDefault="00033F71" w:rsidP="00033F71"/>
    <w:p w14:paraId="6D808D07" w14:textId="77777777" w:rsidR="00B14007" w:rsidRDefault="00B14007"/>
    <w:p w14:paraId="77AF2C7E" w14:textId="77777777" w:rsidR="001A70D3" w:rsidRDefault="001A70D3">
      <w:pPr>
        <w:sectPr w:rsidR="001A70D3">
          <w:pgSz w:w="11906" w:h="16838"/>
          <w:pgMar w:top="1440" w:right="1440" w:bottom="1440" w:left="1440" w:header="708" w:footer="708" w:gutter="0"/>
          <w:cols w:space="708"/>
          <w:docGrid w:linePitch="360"/>
        </w:sectPr>
      </w:pPr>
    </w:p>
    <w:p w14:paraId="164ACDCB"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lastRenderedPageBreak/>
        <w:t>MODULE CODE:</w:t>
      </w:r>
      <w:r w:rsidRPr="00934D65">
        <w:rPr>
          <w:rFonts w:ascii="Arial" w:eastAsia="Times New Roman" w:hAnsi="Arial" w:cs="Arial"/>
          <w:b/>
          <w:color w:val="00000A"/>
          <w:kern w:val="1"/>
          <w:lang w:val="en-GB" w:eastAsia="en-GB"/>
        </w:rPr>
        <w:tab/>
        <w:t>M7X01209</w:t>
      </w:r>
    </w:p>
    <w:p w14:paraId="4EC5AD80"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outlineLvl w:val="2"/>
        <w:rPr>
          <w:rFonts w:ascii="Arial" w:eastAsia="Times New Roman" w:hAnsi="Arial" w:cs="Arial"/>
          <w:b/>
          <w:color w:val="00000A"/>
          <w:kern w:val="1"/>
          <w:lang w:val="en-GB" w:eastAsia="en-GB"/>
        </w:rPr>
      </w:pPr>
      <w:bookmarkStart w:id="0" w:name="_Toc402425999"/>
      <w:r w:rsidRPr="00934D65">
        <w:rPr>
          <w:rFonts w:ascii="Arial" w:eastAsia="Times New Roman" w:hAnsi="Arial" w:cs="Arial"/>
          <w:b/>
          <w:color w:val="00000A"/>
          <w:kern w:val="1"/>
          <w:lang w:val="en-GB" w:eastAsia="en-GB"/>
        </w:rPr>
        <w:t>TITLE:</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Advanced Composite Analysis</w:t>
      </w:r>
      <w:bookmarkEnd w:id="0"/>
    </w:p>
    <w:p w14:paraId="109DEFA7" w14:textId="16966C79"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DATED:</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007A4A7E" w:rsidRPr="00741878">
        <w:rPr>
          <w:rFonts w:ascii="Arial" w:eastAsia="Times New Roman" w:hAnsi="Arial" w:cs="Arial"/>
          <w:b/>
          <w:lang w:val="en-GB"/>
        </w:rPr>
        <w:t>2</w:t>
      </w:r>
      <w:r w:rsidR="007A4A7E">
        <w:rPr>
          <w:rFonts w:ascii="Arial" w:eastAsia="Times New Roman" w:hAnsi="Arial" w:cs="Arial"/>
          <w:b/>
          <w:lang w:val="en-GB"/>
        </w:rPr>
        <w:t>9/06/2017</w:t>
      </w:r>
    </w:p>
    <w:p w14:paraId="15FF9F94"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0A99B64D"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LEVEL:  </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7</w:t>
      </w:r>
    </w:p>
    <w:p w14:paraId="45F37107"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CREDITS:</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20</w:t>
      </w:r>
    </w:p>
    <w:p w14:paraId="2743F735"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756F61AD" w14:textId="77777777" w:rsidR="00934D65" w:rsidRPr="00934D65" w:rsidRDefault="00934D65" w:rsidP="00934D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b/>
          <w:lang w:val="en-GB"/>
        </w:rPr>
        <w:t>JACS CODE:</w:t>
      </w:r>
      <w:r w:rsidRPr="00934D65">
        <w:rPr>
          <w:rFonts w:ascii="Arial" w:eastAsia="Times New Roman" w:hAnsi="Arial" w:cs="Arial"/>
          <w:b/>
          <w:lang w:val="en-GB"/>
        </w:rPr>
        <w:tab/>
      </w:r>
      <w:r w:rsidRPr="00934D65">
        <w:rPr>
          <w:rFonts w:ascii="Arial" w:eastAsia="Times New Roman" w:hAnsi="Arial" w:cs="Arial"/>
          <w:b/>
          <w:lang w:val="en-GB"/>
        </w:rPr>
        <w:tab/>
        <w:t>H700</w:t>
      </w:r>
    </w:p>
    <w:p w14:paraId="4D03173E" w14:textId="77777777" w:rsidR="00934D65" w:rsidRPr="00934D65" w:rsidRDefault="00934D65" w:rsidP="00934D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rPr>
      </w:pPr>
    </w:p>
    <w:p w14:paraId="0A9F86DC" w14:textId="77777777" w:rsidR="00934D65" w:rsidRPr="00934D65" w:rsidRDefault="00934D65" w:rsidP="00934D65">
      <w:pPr>
        <w:suppressAutoHyphens/>
        <w:spacing w:after="0" w:line="240" w:lineRule="auto"/>
        <w:jc w:val="both"/>
        <w:rPr>
          <w:rFonts w:ascii="Arial" w:eastAsia="Times New Roman" w:hAnsi="Arial" w:cs="Arial"/>
          <w:b/>
          <w:color w:val="00000A"/>
          <w:kern w:val="1"/>
          <w:lang w:val="en-GB" w:eastAsia="en-GB"/>
        </w:rPr>
      </w:pPr>
    </w:p>
    <w:p w14:paraId="25055787" w14:textId="77777777" w:rsidR="00934D65" w:rsidRPr="00934D65" w:rsidRDefault="00934D65" w:rsidP="00934D65">
      <w:pPr>
        <w:suppressAutoHyphens/>
        <w:spacing w:after="0" w:line="240" w:lineRule="auto"/>
        <w:jc w:val="both"/>
        <w:rPr>
          <w:rFonts w:ascii="Arial" w:eastAsia="Times New Roman" w:hAnsi="Arial" w:cs="Arial"/>
          <w:b/>
          <w:color w:val="00000A"/>
          <w:kern w:val="1"/>
          <w:lang w:val="en-GB" w:eastAsia="en-GB"/>
        </w:rPr>
      </w:pPr>
    </w:p>
    <w:p w14:paraId="58FB92F5" w14:textId="77777777" w:rsidR="00934D65" w:rsidRPr="00934D65" w:rsidRDefault="00934D65" w:rsidP="00934D65">
      <w:pPr>
        <w:suppressAutoHyphens/>
        <w:spacing w:after="0" w:line="240" w:lineRule="auto"/>
        <w:jc w:val="both"/>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AIM(S)</w:t>
      </w:r>
    </w:p>
    <w:p w14:paraId="4641B4B1" w14:textId="77777777" w:rsidR="00934D65" w:rsidRPr="00647D0D"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61BDD585" w14:textId="77777777" w:rsidR="00934D65" w:rsidRPr="00647D0D" w:rsidRDefault="00934D65" w:rsidP="00F72D34">
      <w:pPr>
        <w:pStyle w:val="ListParagraph"/>
        <w:numPr>
          <w:ilvl w:val="0"/>
          <w:numId w:val="73"/>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sz w:val="22"/>
          <w:szCs w:val="22"/>
        </w:rPr>
      </w:pPr>
      <w:r w:rsidRPr="00647D0D">
        <w:rPr>
          <w:rFonts w:ascii="Arial" w:hAnsi="Arial" w:cs="Arial"/>
          <w:sz w:val="22"/>
          <w:szCs w:val="22"/>
        </w:rPr>
        <w:t>To provide the student with an in-depth understanding of the physics and mechanics of composite materials.</w:t>
      </w:r>
    </w:p>
    <w:p w14:paraId="4AB54CBF" w14:textId="77777777" w:rsidR="00934D65" w:rsidRPr="00934D65" w:rsidRDefault="00934D65" w:rsidP="00934D65">
      <w:pPr>
        <w:suppressAutoHyphens/>
        <w:spacing w:after="0" w:line="240" w:lineRule="auto"/>
        <w:jc w:val="both"/>
        <w:rPr>
          <w:rFonts w:ascii="Arial" w:eastAsia="Times New Roman" w:hAnsi="Arial" w:cs="Arial"/>
          <w:b/>
          <w:color w:val="00000A"/>
          <w:kern w:val="1"/>
          <w:lang w:val="en-GB" w:eastAsia="en-GB"/>
        </w:rPr>
      </w:pPr>
    </w:p>
    <w:p w14:paraId="284E17C6" w14:textId="77777777" w:rsidR="00934D65" w:rsidRPr="00934D65" w:rsidRDefault="00934D65" w:rsidP="00934D65">
      <w:pPr>
        <w:suppressAutoHyphens/>
        <w:spacing w:after="120" w:line="240" w:lineRule="auto"/>
        <w:jc w:val="both"/>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LEARNING OUTCOMES</w:t>
      </w:r>
    </w:p>
    <w:p w14:paraId="56F2DF58" w14:textId="77777777" w:rsidR="00934D65" w:rsidRPr="00934D65" w:rsidRDefault="00934D65" w:rsidP="00934D65">
      <w:pPr>
        <w:overflowPunct w:val="0"/>
        <w:autoSpaceDE w:val="0"/>
        <w:autoSpaceDN w:val="0"/>
        <w:adjustRightInd w:val="0"/>
        <w:spacing w:after="120" w:line="240" w:lineRule="auto"/>
        <w:jc w:val="both"/>
        <w:textAlignment w:val="baseline"/>
        <w:rPr>
          <w:rFonts w:ascii="Arial" w:eastAsia="Times New Roman" w:hAnsi="Arial" w:cs="Arial"/>
          <w:lang w:val="en-GB"/>
        </w:rPr>
      </w:pPr>
      <w:r w:rsidRPr="00934D65">
        <w:rPr>
          <w:rFonts w:ascii="Arial" w:eastAsia="Times New Roman" w:hAnsi="Arial" w:cs="Arial"/>
          <w:lang w:val="en-GB"/>
        </w:rPr>
        <w:t>Upon the successful completion of this module, the student should be able to demonstrate:</w:t>
      </w:r>
    </w:p>
    <w:p w14:paraId="3E6F19B2" w14:textId="3459B01D" w:rsidR="00934D65" w:rsidRPr="00934D65" w:rsidRDefault="00934D65" w:rsidP="00F72D34">
      <w:pPr>
        <w:numPr>
          <w:ilvl w:val="0"/>
          <w:numId w:val="82"/>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overflowPunct w:val="0"/>
        <w:autoSpaceDE w:val="0"/>
        <w:autoSpaceDN w:val="0"/>
        <w:adjustRightInd w:val="0"/>
        <w:spacing w:after="12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 xml:space="preserve">in-depth knowledge and understanding of composite materials and their loading properties </w:t>
      </w:r>
    </w:p>
    <w:p w14:paraId="47399CA0" w14:textId="53CBF165" w:rsidR="00934D65" w:rsidRPr="00934D65" w:rsidRDefault="00934D65" w:rsidP="00F72D34">
      <w:pPr>
        <w:numPr>
          <w:ilvl w:val="0"/>
          <w:numId w:val="82"/>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overflowPunct w:val="0"/>
        <w:autoSpaceDE w:val="0"/>
        <w:autoSpaceDN w:val="0"/>
        <w:adjustRightInd w:val="0"/>
        <w:spacing w:after="12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analytical skills in relation to the behaviour of composite materials, evaluating in terms of microstructure and making predictions about behaviour based on microstructu</w:t>
      </w:r>
      <w:r w:rsidR="00F03F9B">
        <w:rPr>
          <w:rFonts w:ascii="Arial" w:eastAsia="Times New Roman" w:hAnsi="Arial" w:cs="Arial"/>
          <w:lang w:val="en-GB"/>
        </w:rPr>
        <w:t xml:space="preserve">ral information </w:t>
      </w:r>
    </w:p>
    <w:p w14:paraId="083A9399" w14:textId="03502E47" w:rsidR="00934D65" w:rsidRPr="00934D65" w:rsidRDefault="00934D65" w:rsidP="00F72D34">
      <w:pPr>
        <w:numPr>
          <w:ilvl w:val="0"/>
          <w:numId w:val="82"/>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12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 xml:space="preserve">show cognitive skills with respect to the formulation, testing and modelling of real engineering problems for a range composite materials related processes and relate them to the microstructure </w:t>
      </w:r>
      <w:r w:rsidR="00F03F9B">
        <w:rPr>
          <w:rFonts w:ascii="Arial" w:eastAsia="Times New Roman" w:hAnsi="Arial" w:cs="Arial"/>
          <w:lang w:val="en-GB"/>
        </w:rPr>
        <w:t xml:space="preserve">of the metal or alloy </w:t>
      </w:r>
    </w:p>
    <w:p w14:paraId="4A3D1685"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2495C02A" w14:textId="77777777" w:rsidR="00934D65" w:rsidRPr="00934D65" w:rsidRDefault="00934D65" w:rsidP="00934D65">
      <w:pPr>
        <w:tabs>
          <w:tab w:val="left" w:pos="567"/>
          <w:tab w:val="left" w:pos="1440"/>
          <w:tab w:val="left" w:pos="2160"/>
          <w:tab w:val="left" w:pos="2880"/>
        </w:tabs>
        <w:suppressAutoHyphens/>
        <w:spacing w:after="120" w:line="240" w:lineRule="auto"/>
        <w:ind w:left="567" w:hanging="567"/>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INDICATIVE CONTENT</w:t>
      </w:r>
    </w:p>
    <w:p w14:paraId="1FF9C88D"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a detailed coverage of current polymer, metal and ceramic matrix composite systems, focusing on their performance envelope, advantages and limitations.</w:t>
      </w:r>
    </w:p>
    <w:p w14:paraId="4C8F9307"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the components and their attributes and overview (reinforcements, matrices and interfaces)</w:t>
      </w:r>
    </w:p>
    <w:p w14:paraId="4811DFD6" w14:textId="1F8C44CC" w:rsidR="00934D65" w:rsidRPr="00F03F9B" w:rsidRDefault="00934D65" w:rsidP="00F03F9B">
      <w:pPr>
        <w:numPr>
          <w:ilvl w:val="0"/>
          <w:numId w:val="1"/>
        </w:numPr>
        <w:tabs>
          <w:tab w:val="left" w:pos="567"/>
        </w:tabs>
        <w:overflowPunct w:val="0"/>
        <w:autoSpaceDE w:val="0"/>
        <w:autoSpaceDN w:val="0"/>
        <w:adjustRightInd w:val="0"/>
        <w:spacing w:after="120" w:line="240" w:lineRule="auto"/>
        <w:ind w:left="567" w:hanging="567"/>
        <w:textAlignment w:val="baseline"/>
        <w:rPr>
          <w:rFonts w:ascii="Arial" w:eastAsia="Times New Roman" w:hAnsi="Arial" w:cs="Arial"/>
          <w:lang w:val="en-GB"/>
        </w:rPr>
      </w:pPr>
      <w:r w:rsidRPr="00F03F9B">
        <w:rPr>
          <w:rFonts w:ascii="Arial" w:eastAsia="Times New Roman" w:hAnsi="Arial" w:cs="Arial"/>
          <w:lang w:val="en-GB"/>
        </w:rPr>
        <w:t>properties of the matrix materials (thermosets/thermoplastics, metals, ceramics,</w:t>
      </w:r>
      <w:r w:rsidR="00F03F9B" w:rsidRPr="00F03F9B">
        <w:rPr>
          <w:rFonts w:ascii="Arial" w:eastAsia="Times New Roman" w:hAnsi="Arial" w:cs="Arial"/>
          <w:lang w:val="en-GB"/>
        </w:rPr>
        <w:t xml:space="preserve"> </w:t>
      </w:r>
      <w:r w:rsidRPr="00F03F9B">
        <w:rPr>
          <w:rFonts w:ascii="Arial" w:eastAsia="Times New Roman" w:hAnsi="Arial" w:cs="Arial"/>
          <w:lang w:val="en-GB"/>
        </w:rPr>
        <w:t>stru</w:t>
      </w:r>
      <w:r w:rsidR="00F03F9B">
        <w:rPr>
          <w:rFonts w:ascii="Arial" w:eastAsia="Times New Roman" w:hAnsi="Arial" w:cs="Arial"/>
          <w:lang w:val="en-GB"/>
        </w:rPr>
        <w:t>cture and mechanical behaviour)</w:t>
      </w:r>
    </w:p>
    <w:p w14:paraId="70C4DF85"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properties of fibres and particles (glass fibres, organic fibres, carbon fibres, ceramic particles and fibres; processing, structure, mechanical response),</w:t>
      </w:r>
    </w:p>
    <w:p w14:paraId="4BBFD5CB" w14:textId="7914F721"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composite manufacture (piles, weaves, performs, moulding, pultrusion, filament winding, powder</w:t>
      </w:r>
      <w:r w:rsidR="00F03F9B">
        <w:rPr>
          <w:rFonts w:ascii="Arial" w:eastAsia="Times New Roman" w:hAnsi="Arial" w:cs="Arial"/>
          <w:lang w:val="en-GB"/>
        </w:rPr>
        <w:t xml:space="preserve"> metallurgy, casting, spraying)</w:t>
      </w:r>
    </w:p>
    <w:p w14:paraId="1979BCEB"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mechanics of reinforcement (rule of mixtures, anisotropy, laminate structures, stress-strain response),</w:t>
      </w:r>
    </w:p>
    <w:p w14:paraId="6E51339F"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basic stress analysis and failure mechanisms (stress transfer and partitioning, multiple failure events, progression of fracture, toughness),</w:t>
      </w:r>
    </w:p>
    <w:p w14:paraId="3C365A11"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fr-FR"/>
        </w:rPr>
        <w:t>fatigue design considerations (damage progression, reinforcement effects)</w:t>
      </w:r>
    </w:p>
    <w:p w14:paraId="0C2A0908" w14:textId="31F9602D"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design with composites – lay-up, modelling software for manufacture and design</w:t>
      </w:r>
    </w:p>
    <w:p w14:paraId="43A93CFE"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mechanical testing of composite components</w:t>
      </w:r>
    </w:p>
    <w:p w14:paraId="4E95A1E2"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lastRenderedPageBreak/>
        <w:t>specimen preparation</w:t>
      </w:r>
    </w:p>
    <w:p w14:paraId="5D702B20"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testing in tension, compression, shear, flexure, through thickness</w:t>
      </w:r>
    </w:p>
    <w:p w14:paraId="3333442A"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interlaminar fracture toughness</w:t>
      </w:r>
    </w:p>
    <w:p w14:paraId="50CADB6B"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impact and damage tolerance</w:t>
      </w:r>
    </w:p>
    <w:p w14:paraId="115081BF" w14:textId="77777777" w:rsidR="00934D65" w:rsidRPr="00934D65" w:rsidRDefault="00934D65" w:rsidP="00934D65">
      <w:pPr>
        <w:numPr>
          <w:ilvl w:val="0"/>
          <w:numId w:val="1"/>
        </w:numPr>
        <w:tabs>
          <w:tab w:val="left" w:pos="567"/>
        </w:tab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fatigue</w:t>
      </w:r>
    </w:p>
    <w:p w14:paraId="588E491D"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6597B75F"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LEARNING AND TEACHING STRATEGY</w:t>
      </w:r>
    </w:p>
    <w:p w14:paraId="0862AF8D"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r w:rsidRPr="00934D65">
        <w:rPr>
          <w:rFonts w:ascii="Arial" w:eastAsia="Times New Roman" w:hAnsi="Arial" w:cs="Arial"/>
          <w:b/>
          <w:lang w:val="en-GB"/>
        </w:rPr>
        <w:tab/>
      </w:r>
    </w:p>
    <w:p w14:paraId="4CF56740" w14:textId="77777777" w:rsidR="00934D65" w:rsidRPr="00934D65" w:rsidRDefault="00934D65" w:rsidP="00934D65">
      <w:pPr>
        <w:overflowPunct w:val="0"/>
        <w:autoSpaceDE w:val="0"/>
        <w:autoSpaceDN w:val="0"/>
        <w:adjustRightInd w:val="0"/>
        <w:spacing w:before="60"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The theoretical content is introduced primarily via lectures. There will be supporting practical classes and laboratories to develop the understanding of the theoretical content.</w:t>
      </w:r>
    </w:p>
    <w:p w14:paraId="7D86D079"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37F8A41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Allocation of teaching to deliver the module is as follows:</w:t>
      </w:r>
    </w:p>
    <w:p w14:paraId="58BB38F4"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72"/>
        <w:gridCol w:w="1772"/>
      </w:tblGrid>
      <w:tr w:rsidR="00934D65" w:rsidRPr="00934D65" w14:paraId="2DD4B5EC" w14:textId="77777777" w:rsidTr="00F11487">
        <w:tc>
          <w:tcPr>
            <w:tcW w:w="3969" w:type="dxa"/>
            <w:tcBorders>
              <w:top w:val="single" w:sz="4" w:space="0" w:color="auto"/>
              <w:left w:val="single" w:sz="4" w:space="0" w:color="auto"/>
            </w:tcBorders>
            <w:shd w:val="clear" w:color="auto" w:fill="auto"/>
          </w:tcPr>
          <w:p w14:paraId="2184D07E"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Activity type</w:t>
            </w:r>
          </w:p>
        </w:tc>
        <w:tc>
          <w:tcPr>
            <w:tcW w:w="1772" w:type="dxa"/>
            <w:tcBorders>
              <w:top w:val="single" w:sz="4" w:space="0" w:color="auto"/>
            </w:tcBorders>
            <w:shd w:val="clear" w:color="auto" w:fill="auto"/>
          </w:tcPr>
          <w:p w14:paraId="7F3F422B"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Hours</w:t>
            </w:r>
          </w:p>
        </w:tc>
        <w:tc>
          <w:tcPr>
            <w:tcW w:w="1772" w:type="dxa"/>
            <w:tcBorders>
              <w:top w:val="single" w:sz="4" w:space="0" w:color="auto"/>
            </w:tcBorders>
            <w:shd w:val="clear" w:color="auto" w:fill="auto"/>
          </w:tcPr>
          <w:p w14:paraId="38DA6801"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Percentage</w:t>
            </w:r>
          </w:p>
        </w:tc>
      </w:tr>
      <w:tr w:rsidR="00934D65" w:rsidRPr="00934D65" w14:paraId="56CB671D" w14:textId="77777777" w:rsidTr="00F11487">
        <w:tc>
          <w:tcPr>
            <w:tcW w:w="3969" w:type="dxa"/>
            <w:shd w:val="clear" w:color="auto" w:fill="auto"/>
          </w:tcPr>
          <w:p w14:paraId="5453E41E"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Scheduled learning</w:t>
            </w:r>
          </w:p>
        </w:tc>
        <w:tc>
          <w:tcPr>
            <w:tcW w:w="1772" w:type="dxa"/>
            <w:shd w:val="clear" w:color="auto" w:fill="auto"/>
          </w:tcPr>
          <w:p w14:paraId="31633462"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60</w:t>
            </w:r>
          </w:p>
        </w:tc>
        <w:tc>
          <w:tcPr>
            <w:tcW w:w="1772" w:type="dxa"/>
            <w:shd w:val="clear" w:color="auto" w:fill="auto"/>
          </w:tcPr>
          <w:p w14:paraId="45DD5324"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30</w:t>
            </w:r>
          </w:p>
        </w:tc>
      </w:tr>
      <w:tr w:rsidR="00934D65" w:rsidRPr="00934D65" w14:paraId="77518674" w14:textId="77777777" w:rsidTr="00F11487">
        <w:tc>
          <w:tcPr>
            <w:tcW w:w="3969" w:type="dxa"/>
            <w:shd w:val="clear" w:color="auto" w:fill="auto"/>
          </w:tcPr>
          <w:p w14:paraId="543FB7F9"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Independent learning</w:t>
            </w:r>
          </w:p>
        </w:tc>
        <w:tc>
          <w:tcPr>
            <w:tcW w:w="1772" w:type="dxa"/>
            <w:shd w:val="clear" w:color="auto" w:fill="auto"/>
          </w:tcPr>
          <w:p w14:paraId="2B81AFA3"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140</w:t>
            </w:r>
          </w:p>
        </w:tc>
        <w:tc>
          <w:tcPr>
            <w:tcW w:w="1772" w:type="dxa"/>
            <w:shd w:val="clear" w:color="auto" w:fill="auto"/>
          </w:tcPr>
          <w:p w14:paraId="293BD470"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70</w:t>
            </w:r>
          </w:p>
        </w:tc>
      </w:tr>
      <w:tr w:rsidR="00934D65" w:rsidRPr="00934D65" w14:paraId="680255C3" w14:textId="77777777" w:rsidTr="00F11487">
        <w:tc>
          <w:tcPr>
            <w:tcW w:w="3969" w:type="dxa"/>
            <w:shd w:val="clear" w:color="auto" w:fill="auto"/>
          </w:tcPr>
          <w:p w14:paraId="0DA01212"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Placement learning</w:t>
            </w:r>
          </w:p>
        </w:tc>
        <w:tc>
          <w:tcPr>
            <w:tcW w:w="1772" w:type="dxa"/>
            <w:shd w:val="clear" w:color="auto" w:fill="auto"/>
          </w:tcPr>
          <w:p w14:paraId="50E1EED1"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0</w:t>
            </w:r>
          </w:p>
        </w:tc>
        <w:tc>
          <w:tcPr>
            <w:tcW w:w="1772" w:type="dxa"/>
            <w:shd w:val="clear" w:color="auto" w:fill="auto"/>
          </w:tcPr>
          <w:p w14:paraId="06939D33"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0</w:t>
            </w:r>
          </w:p>
        </w:tc>
      </w:tr>
      <w:tr w:rsidR="00934D65" w:rsidRPr="00934D65" w14:paraId="55AEB62A" w14:textId="77777777" w:rsidTr="00F11487">
        <w:tc>
          <w:tcPr>
            <w:tcW w:w="3969" w:type="dxa"/>
            <w:shd w:val="clear" w:color="auto" w:fill="auto"/>
          </w:tcPr>
          <w:p w14:paraId="3CA1086F"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b/>
                <w:lang w:val="en-GB"/>
              </w:rPr>
              <w:t>TOTAL</w:t>
            </w:r>
          </w:p>
        </w:tc>
        <w:tc>
          <w:tcPr>
            <w:tcW w:w="1772" w:type="dxa"/>
            <w:shd w:val="clear" w:color="auto" w:fill="auto"/>
          </w:tcPr>
          <w:p w14:paraId="08CD6810"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200</w:t>
            </w:r>
          </w:p>
        </w:tc>
        <w:tc>
          <w:tcPr>
            <w:tcW w:w="1772" w:type="dxa"/>
            <w:shd w:val="clear" w:color="auto" w:fill="auto"/>
          </w:tcPr>
          <w:p w14:paraId="4B1DEA34"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100%</w:t>
            </w:r>
          </w:p>
        </w:tc>
      </w:tr>
    </w:tbl>
    <w:p w14:paraId="2A8F4AF7"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i/>
          <w:lang w:val="en-GB"/>
        </w:rPr>
      </w:pPr>
    </w:p>
    <w:p w14:paraId="4C621F06"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ASSESSMENT</w:t>
      </w:r>
    </w:p>
    <w:p w14:paraId="6B4CF860"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b/>
          <w:color w:val="00000A"/>
          <w:kern w:val="1"/>
          <w:lang w:val="en-GB" w:eastAsia="en-GB"/>
        </w:rPr>
      </w:pPr>
    </w:p>
    <w:p w14:paraId="02E17ADB" w14:textId="154C9C9D"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 xml:space="preserve">Assessment Component </w:t>
      </w:r>
      <w:r w:rsidR="00F03F9B">
        <w:rPr>
          <w:rFonts w:ascii="Arial" w:eastAsia="Times New Roman" w:hAnsi="Arial" w:cs="Arial"/>
          <w:b/>
          <w:lang w:val="en-GB"/>
        </w:rPr>
        <w:t>1</w:t>
      </w:r>
      <w:r w:rsidRPr="00934D65">
        <w:rPr>
          <w:rFonts w:ascii="Arial" w:eastAsia="Times New Roman" w:hAnsi="Arial" w:cs="Arial"/>
          <w:b/>
          <w:lang w:val="en-GB"/>
        </w:rPr>
        <w:t xml:space="preserve"> –</w:t>
      </w:r>
      <w:r w:rsidR="00F02C4F">
        <w:rPr>
          <w:rFonts w:ascii="Arial" w:eastAsia="Times New Roman" w:hAnsi="Arial" w:cs="Arial"/>
          <w:b/>
          <w:lang w:val="en-GB"/>
        </w:rPr>
        <w:t xml:space="preserve"> Written Exam</w:t>
      </w:r>
      <w:r w:rsidRPr="00934D65">
        <w:rPr>
          <w:rFonts w:ascii="Arial" w:eastAsia="Times New Roman" w:hAnsi="Arial" w:cs="Arial"/>
          <w:b/>
          <w:lang w:val="en-GB"/>
        </w:rPr>
        <w:t xml:space="preserve"> 70%</w:t>
      </w:r>
    </w:p>
    <w:p w14:paraId="1F32E054"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7DD4B5E7"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Examination (2 hours) to show an ability to analyse the behaviour of a range of composite materials, explain in terms of microstructure and make predictions about behaviour based on microstructural information.</w:t>
      </w:r>
    </w:p>
    <w:p w14:paraId="64536962"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3F53CA3C" w14:textId="3720FA38"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 xml:space="preserve">Assessment Component </w:t>
      </w:r>
      <w:r w:rsidR="00F03F9B">
        <w:rPr>
          <w:rFonts w:ascii="Arial" w:eastAsia="Times New Roman" w:hAnsi="Arial" w:cs="Arial"/>
          <w:b/>
          <w:lang w:val="en-GB"/>
        </w:rPr>
        <w:t>2</w:t>
      </w:r>
      <w:r w:rsidRPr="00934D65">
        <w:rPr>
          <w:rFonts w:ascii="Arial" w:eastAsia="Times New Roman" w:hAnsi="Arial" w:cs="Arial"/>
          <w:b/>
          <w:lang w:val="en-GB"/>
        </w:rPr>
        <w:t xml:space="preserve"> – </w:t>
      </w:r>
      <w:r w:rsidR="00F02C4F">
        <w:rPr>
          <w:rFonts w:ascii="Arial" w:eastAsia="Times New Roman" w:hAnsi="Arial" w:cs="Arial"/>
          <w:b/>
          <w:lang w:val="en-GB"/>
        </w:rPr>
        <w:t xml:space="preserve">Coursework </w:t>
      </w:r>
      <w:r w:rsidRPr="00934D65">
        <w:rPr>
          <w:rFonts w:ascii="Arial" w:eastAsia="Times New Roman" w:hAnsi="Arial" w:cs="Arial"/>
          <w:b/>
          <w:lang w:val="en-GB"/>
        </w:rPr>
        <w:t>30%</w:t>
      </w:r>
    </w:p>
    <w:p w14:paraId="0C823B2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7B23714C"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r w:rsidRPr="00934D65">
        <w:rPr>
          <w:rFonts w:ascii="Arial" w:eastAsia="Times New Roman" w:hAnsi="Arial" w:cs="Arial"/>
          <w:lang w:val="en-GB"/>
        </w:rPr>
        <w:t>Coursework producing a report of - 1800 words to demonstrate an ability to analyse the processes and limitations of mechanical testing of composite materials.</w:t>
      </w:r>
    </w:p>
    <w:p w14:paraId="390EF7EA"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color w:val="00000A"/>
          <w:kern w:val="1"/>
          <w:lang w:val="en-GB" w:eastAsia="en-GB"/>
        </w:rPr>
      </w:pPr>
    </w:p>
    <w:p w14:paraId="0E49A507"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34D65" w:rsidRPr="00934D65" w14:paraId="60C28E9B" w14:textId="77777777" w:rsidTr="00F11487">
        <w:tc>
          <w:tcPr>
            <w:tcW w:w="3261" w:type="dxa"/>
            <w:tcBorders>
              <w:top w:val="single" w:sz="4" w:space="0" w:color="auto"/>
              <w:left w:val="single" w:sz="4" w:space="0" w:color="auto"/>
            </w:tcBorders>
            <w:shd w:val="clear" w:color="auto" w:fill="auto"/>
          </w:tcPr>
          <w:p w14:paraId="3A4CA8ED"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Activity type</w:t>
            </w:r>
          </w:p>
        </w:tc>
        <w:tc>
          <w:tcPr>
            <w:tcW w:w="1842" w:type="dxa"/>
            <w:shd w:val="clear" w:color="auto" w:fill="auto"/>
          </w:tcPr>
          <w:p w14:paraId="29F96C75"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Percentage</w:t>
            </w:r>
          </w:p>
        </w:tc>
      </w:tr>
      <w:tr w:rsidR="00934D65" w:rsidRPr="00934D65" w14:paraId="339D48BD" w14:textId="77777777" w:rsidTr="00F11487">
        <w:tc>
          <w:tcPr>
            <w:tcW w:w="3261" w:type="dxa"/>
            <w:shd w:val="clear" w:color="auto" w:fill="auto"/>
          </w:tcPr>
          <w:p w14:paraId="22E5C2CD"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Written</w:t>
            </w:r>
          </w:p>
        </w:tc>
        <w:tc>
          <w:tcPr>
            <w:tcW w:w="1842" w:type="dxa"/>
            <w:shd w:val="clear" w:color="auto" w:fill="auto"/>
          </w:tcPr>
          <w:p w14:paraId="636EFAED"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70</w:t>
            </w:r>
          </w:p>
        </w:tc>
      </w:tr>
      <w:tr w:rsidR="00934D65" w:rsidRPr="00934D65" w14:paraId="2C2E5E68" w14:textId="77777777" w:rsidTr="00F11487">
        <w:tc>
          <w:tcPr>
            <w:tcW w:w="3261" w:type="dxa"/>
            <w:shd w:val="clear" w:color="auto" w:fill="auto"/>
          </w:tcPr>
          <w:p w14:paraId="33FC510E"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Coursework</w:t>
            </w:r>
          </w:p>
        </w:tc>
        <w:tc>
          <w:tcPr>
            <w:tcW w:w="1842" w:type="dxa"/>
            <w:shd w:val="clear" w:color="auto" w:fill="auto"/>
          </w:tcPr>
          <w:p w14:paraId="71BE4A1E"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30</w:t>
            </w:r>
          </w:p>
        </w:tc>
      </w:tr>
      <w:tr w:rsidR="00934D65" w:rsidRPr="00934D65" w14:paraId="26EA93B3" w14:textId="77777777" w:rsidTr="00F11487">
        <w:tc>
          <w:tcPr>
            <w:tcW w:w="3261" w:type="dxa"/>
            <w:shd w:val="clear" w:color="auto" w:fill="auto"/>
          </w:tcPr>
          <w:p w14:paraId="09E878DA"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Practical</w:t>
            </w:r>
          </w:p>
        </w:tc>
        <w:tc>
          <w:tcPr>
            <w:tcW w:w="1842" w:type="dxa"/>
            <w:shd w:val="clear" w:color="auto" w:fill="auto"/>
          </w:tcPr>
          <w:p w14:paraId="3670F818"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0</w:t>
            </w:r>
          </w:p>
        </w:tc>
      </w:tr>
      <w:tr w:rsidR="00934D65" w:rsidRPr="00934D65" w14:paraId="4F3CE121" w14:textId="77777777" w:rsidTr="00F11487">
        <w:tc>
          <w:tcPr>
            <w:tcW w:w="3261" w:type="dxa"/>
            <w:shd w:val="clear" w:color="auto" w:fill="auto"/>
          </w:tcPr>
          <w:p w14:paraId="103111D9"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b/>
                <w:lang w:val="en-GB"/>
              </w:rPr>
              <w:t>TOTAL</w:t>
            </w:r>
          </w:p>
        </w:tc>
        <w:tc>
          <w:tcPr>
            <w:tcW w:w="1842" w:type="dxa"/>
            <w:shd w:val="clear" w:color="auto" w:fill="auto"/>
          </w:tcPr>
          <w:p w14:paraId="458660D0"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100%</w:t>
            </w:r>
          </w:p>
        </w:tc>
      </w:tr>
    </w:tbl>
    <w:p w14:paraId="6D959975"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1F2D21FB"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217D530E"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5FE814C1"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657113B1"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3E0D5680"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20BC473E"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461755CF"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b/>
          <w:lang w:val="en-GB"/>
        </w:rPr>
      </w:pPr>
      <w:r w:rsidRPr="00934D65">
        <w:rPr>
          <w:rFonts w:ascii="Arial" w:eastAsia="Times New Roman" w:hAnsi="Arial" w:cs="Arial"/>
          <w:b/>
          <w:lang w:val="en-GB"/>
        </w:rPr>
        <w:t>BIBLIOGRAPHY</w:t>
      </w:r>
    </w:p>
    <w:p w14:paraId="0843B507"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b/>
          <w:lang w:val="en-GB"/>
        </w:rPr>
      </w:pPr>
    </w:p>
    <w:p w14:paraId="28848451"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b/>
          <w:lang w:val="en-GB"/>
        </w:rPr>
      </w:pPr>
      <w:r w:rsidRPr="00934D65">
        <w:rPr>
          <w:rFonts w:ascii="Arial" w:eastAsia="Times New Roman" w:hAnsi="Arial" w:cs="Arial"/>
          <w:b/>
          <w:lang w:val="en-GB"/>
        </w:rPr>
        <w:t>Essential</w:t>
      </w:r>
    </w:p>
    <w:p w14:paraId="7ED4E8CB"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b/>
          <w:lang w:val="en-GB"/>
        </w:rPr>
      </w:pPr>
    </w:p>
    <w:p w14:paraId="48F3BDFD"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r w:rsidRPr="00934D65">
        <w:rPr>
          <w:rFonts w:ascii="Arial" w:eastAsia="Times New Roman" w:hAnsi="Arial" w:cs="Arial"/>
          <w:lang w:val="en-GB"/>
        </w:rPr>
        <w:t>Gay, D. and Hoa, S. V., Composite Materials: Design and Applications (CRC, 2007)</w:t>
      </w:r>
    </w:p>
    <w:p w14:paraId="49CC71B2"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43328AE3" w14:textId="77777777" w:rsidR="00934D65" w:rsidRPr="00934D65" w:rsidRDefault="00934D65" w:rsidP="00934D65">
      <w:pPr>
        <w:overflowPunct w:val="0"/>
        <w:autoSpaceDE w:val="0"/>
        <w:autoSpaceDN w:val="0"/>
        <w:adjustRightInd w:val="0"/>
        <w:spacing w:after="0" w:line="240" w:lineRule="auto"/>
        <w:ind w:right="84"/>
        <w:textAlignment w:val="baseline"/>
        <w:rPr>
          <w:rFonts w:ascii="Arial" w:eastAsia="Times New Roman" w:hAnsi="Arial" w:cs="Arial"/>
          <w:lang w:val="en-GB"/>
        </w:rPr>
      </w:pPr>
      <w:r w:rsidRPr="00934D65">
        <w:rPr>
          <w:rFonts w:ascii="Arial" w:eastAsia="Times New Roman" w:hAnsi="Arial" w:cs="Arial"/>
          <w:lang w:val="en-GB"/>
        </w:rPr>
        <w:t>Hodgkinson, Mechanical Testing of Advanced Composite (CRC, 2000)</w:t>
      </w:r>
    </w:p>
    <w:p w14:paraId="0506FC69"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4D71DDCD"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b/>
          <w:lang w:val="en-GB"/>
        </w:rPr>
      </w:pPr>
      <w:r w:rsidRPr="00934D65">
        <w:rPr>
          <w:rFonts w:ascii="Arial" w:eastAsia="Times New Roman" w:hAnsi="Arial" w:cs="Arial"/>
          <w:b/>
          <w:lang w:val="en-GB"/>
        </w:rPr>
        <w:t>Recommended</w:t>
      </w:r>
    </w:p>
    <w:p w14:paraId="2456E2A8"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34421110"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r w:rsidRPr="00934D65">
        <w:rPr>
          <w:rFonts w:ascii="Arial" w:eastAsia="Times New Roman" w:hAnsi="Arial" w:cs="Arial"/>
          <w:lang w:val="en-GB"/>
        </w:rPr>
        <w:t>Baker, A. A., Composite Materials for Aircraft Structures (AIAA, 2004)</w:t>
      </w:r>
    </w:p>
    <w:p w14:paraId="659557F8"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2D5CB809"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r w:rsidRPr="00934D65">
        <w:rPr>
          <w:rFonts w:ascii="Arial" w:eastAsia="Times New Roman" w:hAnsi="Arial" w:cs="Arial"/>
          <w:lang w:val="en-GB"/>
        </w:rPr>
        <w:t>Barbero, E. J., Introduction to Composite Materials Design (CRC, 2010)</w:t>
      </w:r>
    </w:p>
    <w:p w14:paraId="590CFD2C"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62595AE6"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r w:rsidRPr="00934D65">
        <w:rPr>
          <w:rFonts w:ascii="Arial" w:eastAsia="Times New Roman" w:hAnsi="Arial" w:cs="Arial"/>
          <w:lang w:val="en-GB"/>
        </w:rPr>
        <w:t>Christensen, R. M., Mechanics of Composite Materials (Dover, 2009)</w:t>
      </w:r>
    </w:p>
    <w:p w14:paraId="19010233"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56BE0D6E"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r w:rsidRPr="00934D65">
        <w:rPr>
          <w:rFonts w:ascii="Arial" w:eastAsia="Times New Roman" w:hAnsi="Arial" w:cs="Arial"/>
          <w:lang w:val="en-GB"/>
        </w:rPr>
        <w:t>Gibson, R. F., Principles of Composite Materials Mechanics (CRC, 2011)</w:t>
      </w:r>
    </w:p>
    <w:p w14:paraId="541629EC"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71533153"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r w:rsidRPr="00934D65">
        <w:rPr>
          <w:rFonts w:ascii="Arial" w:eastAsia="Times New Roman" w:hAnsi="Arial" w:cs="Arial"/>
          <w:lang w:val="en-GB"/>
        </w:rPr>
        <w:t>Mallick, P. K., Fibre-Reinforced Composites: Materials, Manufacture and Design (CRC, 2007)</w:t>
      </w:r>
    </w:p>
    <w:p w14:paraId="1F984141"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2F0C1715"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7DDE4A81"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b/>
          <w:lang w:val="en-GB"/>
        </w:rPr>
      </w:pPr>
      <w:r w:rsidRPr="00934D65">
        <w:rPr>
          <w:rFonts w:ascii="Arial" w:eastAsia="Times New Roman" w:hAnsi="Arial" w:cs="Arial"/>
          <w:b/>
          <w:lang w:val="en-GB"/>
        </w:rPr>
        <w:t xml:space="preserve">Websites </w:t>
      </w:r>
    </w:p>
    <w:p w14:paraId="53DD3AD0"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b/>
          <w:lang w:val="en-GB"/>
        </w:rPr>
      </w:pPr>
    </w:p>
    <w:p w14:paraId="69261274"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r w:rsidRPr="00934D65">
        <w:rPr>
          <w:rFonts w:ascii="Arial" w:eastAsia="Times New Roman" w:hAnsi="Arial" w:cs="Arial"/>
          <w:lang w:val="en-GB"/>
        </w:rPr>
        <w:t>Science Direct</w:t>
      </w:r>
    </w:p>
    <w:p w14:paraId="749EE49F" w14:textId="77777777" w:rsidR="00934D65" w:rsidRPr="00934D65" w:rsidRDefault="00934D65" w:rsidP="00934D65">
      <w:pPr>
        <w:overflowPunct w:val="0"/>
        <w:autoSpaceDE w:val="0"/>
        <w:autoSpaceDN w:val="0"/>
        <w:adjustRightInd w:val="0"/>
        <w:spacing w:after="0" w:line="240" w:lineRule="auto"/>
        <w:ind w:right="84"/>
        <w:jc w:val="both"/>
        <w:textAlignment w:val="baseline"/>
        <w:rPr>
          <w:rFonts w:ascii="Arial" w:eastAsia="Times New Roman" w:hAnsi="Arial" w:cs="Arial"/>
          <w:lang w:val="en-GB"/>
        </w:rPr>
      </w:pPr>
    </w:p>
    <w:p w14:paraId="0EB5AAF7" w14:textId="77777777" w:rsidR="00934D65" w:rsidRPr="00934D65" w:rsidRDefault="00934D65" w:rsidP="00934D65">
      <w:pPr>
        <w:overflowPunct w:val="0"/>
        <w:autoSpaceDE w:val="0"/>
        <w:autoSpaceDN w:val="0"/>
        <w:adjustRightInd w:val="0"/>
        <w:spacing w:after="0" w:line="240" w:lineRule="auto"/>
        <w:textAlignment w:val="baseline"/>
        <w:rPr>
          <w:rFonts w:ascii="Courier New" w:eastAsia="Times New Roman" w:hAnsi="Courier New"/>
          <w:sz w:val="20"/>
          <w:szCs w:val="20"/>
          <w:lang w:val="en-GB"/>
        </w:rPr>
      </w:pPr>
    </w:p>
    <w:p w14:paraId="6A6C7B4D" w14:textId="77777777" w:rsidR="00934D65" w:rsidRDefault="00934D65" w:rsidP="001A70D3">
      <w:pPr>
        <w:spacing w:after="0" w:line="240" w:lineRule="auto"/>
        <w:sectPr w:rsidR="00934D65">
          <w:pgSz w:w="11906" w:h="16838"/>
          <w:pgMar w:top="1440" w:right="1440" w:bottom="1440" w:left="1440" w:header="708" w:footer="708" w:gutter="0"/>
          <w:cols w:space="708"/>
          <w:docGrid w:linePitch="360"/>
        </w:sectPr>
      </w:pPr>
    </w:p>
    <w:p w14:paraId="5EC3344E"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lastRenderedPageBreak/>
        <w:t>MODULE CODE:</w:t>
      </w:r>
      <w:r w:rsidRPr="00934D65">
        <w:rPr>
          <w:rFonts w:ascii="Arial" w:eastAsia="Times New Roman" w:hAnsi="Arial" w:cs="Arial"/>
          <w:b/>
          <w:color w:val="00000A"/>
          <w:kern w:val="1"/>
          <w:lang w:val="en-GB" w:eastAsia="en-GB"/>
        </w:rPr>
        <w:tab/>
        <w:t>M7X01212</w:t>
      </w:r>
    </w:p>
    <w:p w14:paraId="01BA6D6E"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outlineLvl w:val="2"/>
        <w:rPr>
          <w:rFonts w:ascii="Arial" w:eastAsia="Times New Roman" w:hAnsi="Arial" w:cs="Arial"/>
          <w:b/>
          <w:color w:val="00000A"/>
          <w:kern w:val="1"/>
          <w:lang w:val="en-GB" w:eastAsia="en-GB"/>
        </w:rPr>
      </w:pPr>
      <w:bookmarkStart w:id="1" w:name="_Toc402426002"/>
      <w:r w:rsidRPr="00934D65">
        <w:rPr>
          <w:rFonts w:ascii="Arial" w:eastAsia="Times New Roman" w:hAnsi="Arial" w:cs="Arial"/>
          <w:b/>
          <w:color w:val="00000A"/>
          <w:kern w:val="1"/>
          <w:lang w:val="en-GB" w:eastAsia="en-GB"/>
        </w:rPr>
        <w:t>TITLE:</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Concept Engine Design and Prototype Manufacture</w:t>
      </w:r>
      <w:bookmarkEnd w:id="1"/>
    </w:p>
    <w:p w14:paraId="6804C750" w14:textId="69A2A004"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DATED:</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007A4A7E" w:rsidRPr="00741878">
        <w:rPr>
          <w:rFonts w:ascii="Arial" w:eastAsia="Times New Roman" w:hAnsi="Arial" w:cs="Arial"/>
          <w:b/>
          <w:lang w:val="en-GB"/>
        </w:rPr>
        <w:t>2</w:t>
      </w:r>
      <w:r w:rsidR="007A4A7E">
        <w:rPr>
          <w:rFonts w:ascii="Arial" w:eastAsia="Times New Roman" w:hAnsi="Arial" w:cs="Arial"/>
          <w:b/>
          <w:lang w:val="en-GB"/>
        </w:rPr>
        <w:t>9/06/2017</w:t>
      </w:r>
    </w:p>
    <w:p w14:paraId="1A5F244E"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4F007F74"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LEVEL:  </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7</w:t>
      </w:r>
    </w:p>
    <w:p w14:paraId="61266B0B"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CREDITS:</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20</w:t>
      </w:r>
    </w:p>
    <w:p w14:paraId="19E56009" w14:textId="77777777" w:rsidR="00934D65" w:rsidRPr="00934D65" w:rsidRDefault="00934D65" w:rsidP="00934D65">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0FA20759" w14:textId="77777777" w:rsidR="00934D65" w:rsidRPr="00934D65" w:rsidRDefault="00934D65" w:rsidP="00934D65">
      <w:pPr>
        <w:pBdr>
          <w:top w:val="nil"/>
          <w:left w:val="nil"/>
          <w:bottom w:val="single" w:sz="6" w:space="1" w:color="00000A"/>
          <w:right w:val="nil"/>
        </w:pBd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JACS CODE:</w:t>
      </w:r>
      <w:r w:rsidRPr="00934D65">
        <w:rPr>
          <w:rFonts w:ascii="Arial" w:eastAsia="Times New Roman" w:hAnsi="Arial" w:cs="Arial"/>
          <w:b/>
          <w:lang w:val="en-GB"/>
        </w:rPr>
        <w:tab/>
      </w:r>
      <w:r w:rsidRPr="00934D65">
        <w:rPr>
          <w:rFonts w:ascii="Arial" w:eastAsia="Times New Roman" w:hAnsi="Arial" w:cs="Arial"/>
          <w:b/>
          <w:lang w:val="en-GB"/>
        </w:rPr>
        <w:tab/>
        <w:t>H330</w:t>
      </w:r>
    </w:p>
    <w:p w14:paraId="56009F26" w14:textId="77777777" w:rsidR="00934D65" w:rsidRPr="00934D65" w:rsidRDefault="00934D65" w:rsidP="00934D65">
      <w:pPr>
        <w:pBdr>
          <w:top w:val="nil"/>
          <w:left w:val="nil"/>
          <w:bottom w:val="single" w:sz="6" w:space="1" w:color="00000A"/>
          <w:right w:val="nil"/>
        </w:pBdr>
        <w:overflowPunct w:val="0"/>
        <w:autoSpaceDE w:val="0"/>
        <w:autoSpaceDN w:val="0"/>
        <w:adjustRightInd w:val="0"/>
        <w:spacing w:after="0" w:line="240" w:lineRule="auto"/>
        <w:jc w:val="both"/>
        <w:textAlignment w:val="baseline"/>
        <w:rPr>
          <w:rFonts w:ascii="Arial" w:eastAsia="Times New Roman" w:hAnsi="Arial" w:cs="Arial"/>
          <w:sz w:val="20"/>
          <w:szCs w:val="20"/>
          <w:lang w:val="en-GB"/>
        </w:rPr>
      </w:pPr>
    </w:p>
    <w:p w14:paraId="70E64905" w14:textId="77777777" w:rsidR="00934D65" w:rsidRPr="00934D65" w:rsidRDefault="00934D65" w:rsidP="00934D65">
      <w:pPr>
        <w:pBdr>
          <w:top w:val="nil"/>
          <w:left w:val="nil"/>
          <w:bottom w:val="single" w:sz="6" w:space="1" w:color="00000A"/>
          <w:right w:val="nil"/>
        </w:pBdr>
        <w:overflowPunct w:val="0"/>
        <w:autoSpaceDE w:val="0"/>
        <w:autoSpaceDN w:val="0"/>
        <w:adjustRightInd w:val="0"/>
        <w:spacing w:after="0" w:line="240" w:lineRule="auto"/>
        <w:jc w:val="both"/>
        <w:textAlignment w:val="baseline"/>
        <w:rPr>
          <w:rFonts w:ascii="Arial" w:eastAsia="Times New Roman" w:hAnsi="Arial" w:cs="Arial"/>
          <w:sz w:val="20"/>
          <w:szCs w:val="20"/>
          <w:lang w:val="en-GB"/>
        </w:rPr>
      </w:pPr>
    </w:p>
    <w:p w14:paraId="4D8C4B50" w14:textId="77777777" w:rsidR="00934D65" w:rsidRPr="00934D65" w:rsidRDefault="00934D65" w:rsidP="00934D65">
      <w:pPr>
        <w:suppressAutoHyphens/>
        <w:overflowPunct w:val="0"/>
        <w:spacing w:after="0" w:line="240" w:lineRule="auto"/>
        <w:jc w:val="both"/>
        <w:rPr>
          <w:rFonts w:ascii="Arial" w:eastAsia="Times New Roman" w:hAnsi="Arial" w:cs="Arial"/>
          <w:b/>
          <w:color w:val="00000A"/>
          <w:kern w:val="1"/>
          <w:szCs w:val="20"/>
          <w:lang w:val="en-GB" w:eastAsia="en-GB"/>
        </w:rPr>
      </w:pPr>
    </w:p>
    <w:p w14:paraId="1A3217B4" w14:textId="77777777" w:rsidR="00934D65" w:rsidRPr="00934D65" w:rsidRDefault="00934D65" w:rsidP="00934D65">
      <w:pPr>
        <w:overflowPunct w:val="0"/>
        <w:autoSpaceDE w:val="0"/>
        <w:autoSpaceDN w:val="0"/>
        <w:adjustRightInd w:val="0"/>
        <w:spacing w:after="12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AIM(S)</w:t>
      </w:r>
    </w:p>
    <w:p w14:paraId="0EC40D7D" w14:textId="77777777" w:rsidR="00934D65" w:rsidRPr="00934D65" w:rsidRDefault="00934D65" w:rsidP="00F72D34">
      <w:pPr>
        <w:numPr>
          <w:ilvl w:val="0"/>
          <w:numId w:val="3"/>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This module aims to provide students with the challenge of designing the major components of a competitive production or race engine.  Students can elect their own engine specification and focus on a combination of crankcase; piston, connecting rod and crankshaft assembly; cylinder-head assembly; front-end assembly drive (F.E.A.D).  The combination chosen by the student is to support their own technical interest.</w:t>
      </w:r>
    </w:p>
    <w:p w14:paraId="124637A0" w14:textId="77777777" w:rsidR="00934D65" w:rsidRPr="00934D65" w:rsidRDefault="00934D65" w:rsidP="00F72D34">
      <w:pPr>
        <w:numPr>
          <w:ilvl w:val="0"/>
          <w:numId w:val="3"/>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The module will require students to design for prototype manufacture using the university rapid prototyping facilities.  Students will be expected to calculate loads and stresses to determine the correct dimensional requirements and material properties to achieve their engine design life and performance targets.  Students will be expected to incorporate a reference datum and calculate all tolerances to allow correct assembly of all the individual components.</w:t>
      </w:r>
    </w:p>
    <w:p w14:paraId="2AD0A5FB"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217C5225" w14:textId="77777777" w:rsidR="00934D65" w:rsidRPr="00934D65" w:rsidRDefault="00934D65" w:rsidP="00934D65">
      <w:pPr>
        <w:overflowPunct w:val="0"/>
        <w:autoSpaceDE w:val="0"/>
        <w:autoSpaceDN w:val="0"/>
        <w:adjustRightInd w:val="0"/>
        <w:spacing w:after="12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LEARNING OUTCOMES</w:t>
      </w:r>
    </w:p>
    <w:p w14:paraId="3968259E" w14:textId="77777777" w:rsidR="00934D65" w:rsidRPr="00934D65" w:rsidRDefault="00934D65" w:rsidP="00934D65">
      <w:pPr>
        <w:overflowPunct w:val="0"/>
        <w:autoSpaceDE w:val="0"/>
        <w:autoSpaceDN w:val="0"/>
        <w:adjustRightInd w:val="0"/>
        <w:spacing w:after="120" w:line="240" w:lineRule="auto"/>
        <w:jc w:val="both"/>
        <w:textAlignment w:val="baseline"/>
        <w:rPr>
          <w:rFonts w:ascii="Arial" w:eastAsia="Times New Roman" w:hAnsi="Arial" w:cs="Arial"/>
          <w:lang w:val="en-GB"/>
        </w:rPr>
      </w:pPr>
      <w:r w:rsidRPr="00934D65">
        <w:rPr>
          <w:rFonts w:ascii="Arial" w:eastAsia="Times New Roman" w:hAnsi="Arial" w:cs="Arial"/>
          <w:lang w:val="en-GB"/>
        </w:rPr>
        <w:t>Upon the successful completion of this module, the student should be able to demonstrate:</w:t>
      </w:r>
    </w:p>
    <w:p w14:paraId="6B77DF82" w14:textId="3392A749" w:rsidR="00934D65" w:rsidRPr="00934D65" w:rsidRDefault="00934D65" w:rsidP="00F72D34">
      <w:pPr>
        <w:numPr>
          <w:ilvl w:val="0"/>
          <w:numId w:val="4"/>
        </w:numPr>
        <w:tabs>
          <w:tab w:val="left" w:pos="567"/>
        </w:tabs>
        <w:suppressAutoHyphens/>
        <w:overflowPunct w:val="0"/>
        <w:autoSpaceDE w:val="0"/>
        <w:autoSpaceDN w:val="0"/>
        <w:adjustRightInd w:val="0"/>
        <w:spacing w:after="12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in-depth understanding of the design requirements for practical and cost effective manufacture</w:t>
      </w:r>
    </w:p>
    <w:p w14:paraId="70C67882" w14:textId="7679E4CC" w:rsidR="00934D65" w:rsidRPr="00934D65" w:rsidRDefault="00934D65" w:rsidP="00F72D34">
      <w:pPr>
        <w:numPr>
          <w:ilvl w:val="0"/>
          <w:numId w:val="4"/>
        </w:numPr>
        <w:tabs>
          <w:tab w:val="left" w:pos="567"/>
        </w:tabs>
        <w:suppressAutoHyphens/>
        <w:overflowPunct w:val="0"/>
        <w:autoSpaceDE w:val="0"/>
        <w:autoSpaceDN w:val="0"/>
        <w:adjustRightInd w:val="0"/>
        <w:spacing w:after="12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 xml:space="preserve">analytical and subject specific skills with reference to component stresses and stiffness requirements and size of all the components to achieve minimal mass but achieve the desired duty cycle and life time requirements </w:t>
      </w:r>
    </w:p>
    <w:p w14:paraId="0909FDDA" w14:textId="5841EF8C" w:rsidR="00934D65" w:rsidRPr="00934D65" w:rsidRDefault="00934D65" w:rsidP="00F72D34">
      <w:pPr>
        <w:numPr>
          <w:ilvl w:val="0"/>
          <w:numId w:val="4"/>
        </w:numPr>
        <w:tabs>
          <w:tab w:val="left" w:pos="567"/>
        </w:tabs>
        <w:suppressAutoHyphens/>
        <w:overflowPunct w:val="0"/>
        <w:autoSpaceDE w:val="0"/>
        <w:autoSpaceDN w:val="0"/>
        <w:adjustRightInd w:val="0"/>
        <w:spacing w:after="12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intellectual and problem formulation skills in achieving the required cooling and lubric</w:t>
      </w:r>
      <w:r w:rsidR="00F107C4">
        <w:rPr>
          <w:rFonts w:ascii="Arial" w:eastAsia="Times New Roman" w:hAnsi="Arial" w:cs="Arial"/>
          <w:lang w:val="en-GB"/>
        </w:rPr>
        <w:t>ation requirements</w:t>
      </w:r>
    </w:p>
    <w:p w14:paraId="5F5C59F4" w14:textId="6105BDAC" w:rsidR="00934D65" w:rsidRPr="00934D65" w:rsidRDefault="00934D65" w:rsidP="00F72D34">
      <w:pPr>
        <w:numPr>
          <w:ilvl w:val="0"/>
          <w:numId w:val="4"/>
        </w:numPr>
        <w:tabs>
          <w:tab w:val="left" w:pos="567"/>
        </w:tabs>
        <w:suppressAutoHyphens/>
        <w:overflowPunct w:val="0"/>
        <w:autoSpaceDE w:val="0"/>
        <w:autoSpaceDN w:val="0"/>
        <w:adjustRightInd w:val="0"/>
        <w:spacing w:after="12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cognitive ability on how to select and specify the correct materials, heat treatments and surface finish requirements to achieve performance and life-time targets</w:t>
      </w:r>
      <w:r w:rsidR="00F107C4">
        <w:rPr>
          <w:rFonts w:ascii="Arial" w:eastAsia="Times New Roman" w:hAnsi="Arial" w:cs="Arial"/>
          <w:lang w:val="en-GB"/>
        </w:rPr>
        <w:t xml:space="preserve"> </w:t>
      </w:r>
    </w:p>
    <w:p w14:paraId="74F3C399" w14:textId="77777777" w:rsidR="00934D65" w:rsidRPr="00934D65" w:rsidRDefault="00934D65" w:rsidP="00934D65">
      <w:pPr>
        <w:overflowPunct w:val="0"/>
        <w:autoSpaceDE w:val="0"/>
        <w:autoSpaceDN w:val="0"/>
        <w:adjustRightInd w:val="0"/>
        <w:spacing w:after="0" w:line="240" w:lineRule="auto"/>
        <w:ind w:left="720"/>
        <w:jc w:val="both"/>
        <w:textAlignment w:val="baseline"/>
        <w:rPr>
          <w:rFonts w:ascii="Arial" w:eastAsia="Times New Roman" w:hAnsi="Arial" w:cs="Arial"/>
          <w:lang w:val="en-GB"/>
        </w:rPr>
      </w:pPr>
    </w:p>
    <w:p w14:paraId="46A3BC3E" w14:textId="77777777" w:rsidR="00934D65" w:rsidRPr="00934D65" w:rsidRDefault="00934D65" w:rsidP="00934D65">
      <w:pPr>
        <w:overflowPunct w:val="0"/>
        <w:autoSpaceDE w:val="0"/>
        <w:autoSpaceDN w:val="0"/>
        <w:adjustRightInd w:val="0"/>
        <w:spacing w:after="12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INDICATIVE CONTENT</w:t>
      </w:r>
    </w:p>
    <w:p w14:paraId="1279738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58512C06"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select and define the specification for the engine to be designed</w:t>
      </w:r>
    </w:p>
    <w:p w14:paraId="3D12CE4D"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research similar engines to quantify realistic performance aims</w:t>
      </w:r>
    </w:p>
    <w:p w14:paraId="15813DF0"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define the components and assemblies to be the subject of the design process</w:t>
      </w:r>
    </w:p>
    <w:p w14:paraId="1A31CB20"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analyse and reverse engineer a similar engine concept from the university’s large array of automotive and motorcycle engines to determine industry acceptable fatigue safety factors; determine safety factors using hand calculations, simulation tools such as Excel, Matlab, MotionSim and FEA as appropriate</w:t>
      </w:r>
    </w:p>
    <w:p w14:paraId="034A412D"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initial concept design of complete assembly</w:t>
      </w:r>
    </w:p>
    <w:p w14:paraId="52B317D0"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lastRenderedPageBreak/>
        <w:t>investigate the manufacturing requirements for rapid prototyping at university</w:t>
      </w:r>
    </w:p>
    <w:p w14:paraId="3BA576CF"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detail design and stress analysis of individual components</w:t>
      </w:r>
    </w:p>
    <w:p w14:paraId="55CBB16C"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material specification and surface requirements of individual components</w:t>
      </w:r>
    </w:p>
    <w:p w14:paraId="02626E5B"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tolerancing of individual components</w:t>
      </w:r>
    </w:p>
    <w:p w14:paraId="15303EAD"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detailed assembly drawing of designed parts</w:t>
      </w:r>
    </w:p>
    <w:p w14:paraId="76E12D5E"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use of MotionSim to verify design aims and tolerances</w:t>
      </w:r>
    </w:p>
    <w:p w14:paraId="37965AAC"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rapid prototype manufacture</w:t>
      </w:r>
    </w:p>
    <w:p w14:paraId="1E214523" w14:textId="77777777" w:rsidR="00934D65" w:rsidRPr="00934D65" w:rsidRDefault="00934D65" w:rsidP="00F72D34">
      <w:pPr>
        <w:numPr>
          <w:ilvl w:val="0"/>
          <w:numId w:val="2"/>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inspection and scanning of manufactured parts to determine design compliance and acceptability</w:t>
      </w:r>
    </w:p>
    <w:p w14:paraId="7D662295"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5249AA49"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LEARNING AND TEACHING STRATEGY</w:t>
      </w:r>
    </w:p>
    <w:p w14:paraId="6F168B9B"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4EF6B86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The module will be implemented via a structured programme of lectures, tutorials, practical and assignment work. Students will be advised to work in small groups to base their work and reverse engineer. Their chosen design components from the university’s stock of state-of-the-art I.C. engines. The group will be responsible for any disassembling and subsequent rebuild.</w:t>
      </w:r>
    </w:p>
    <w:p w14:paraId="6A0C8A3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7E1EB75E"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Allocation of teaching to deliver the module is:</w:t>
      </w:r>
    </w:p>
    <w:p w14:paraId="7B6D801D"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tbl>
      <w:tblPr>
        <w:tblW w:w="0" w:type="auto"/>
        <w:tblInd w:w="108"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5679"/>
        <w:gridCol w:w="1606"/>
        <w:gridCol w:w="1623"/>
      </w:tblGrid>
      <w:tr w:rsidR="00934D65" w:rsidRPr="00934D65" w14:paraId="3F946A66" w14:textId="77777777" w:rsidTr="00F11487">
        <w:tc>
          <w:tcPr>
            <w:tcW w:w="581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2D8D930"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Activity Type</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4410DBA2"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Hours</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5C69D7B"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Percentage</w:t>
            </w:r>
          </w:p>
        </w:tc>
      </w:tr>
      <w:tr w:rsidR="00934D65" w:rsidRPr="00934D65" w14:paraId="518F159A" w14:textId="77777777" w:rsidTr="00F11487">
        <w:tc>
          <w:tcPr>
            <w:tcW w:w="581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BC2A86A"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Scheduled learning (lectures and Tutorials)</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5C3D0C9"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60</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42D8689"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30</w:t>
            </w:r>
          </w:p>
        </w:tc>
      </w:tr>
      <w:tr w:rsidR="00934D65" w:rsidRPr="00934D65" w14:paraId="392DFE73" w14:textId="77777777" w:rsidTr="00F11487">
        <w:tc>
          <w:tcPr>
            <w:tcW w:w="581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793C9AFF"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Practical measurement and prototype manufacture</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513119D"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40</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679779F1"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20</w:t>
            </w:r>
          </w:p>
        </w:tc>
      </w:tr>
      <w:tr w:rsidR="00934D65" w:rsidRPr="00934D65" w14:paraId="24D94845" w14:textId="77777777" w:rsidTr="00F11487">
        <w:tc>
          <w:tcPr>
            <w:tcW w:w="581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4874AD5"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Independent learning</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454EAB0A"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100</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76047A6B"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50</w:t>
            </w:r>
          </w:p>
        </w:tc>
      </w:tr>
      <w:tr w:rsidR="00934D65" w:rsidRPr="00934D65" w14:paraId="5D9924AA" w14:textId="77777777" w:rsidTr="00F11487">
        <w:tc>
          <w:tcPr>
            <w:tcW w:w="581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EB63A09"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Placement learning</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6FDD433C"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0</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16693814"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0</w:t>
            </w:r>
          </w:p>
        </w:tc>
      </w:tr>
      <w:tr w:rsidR="00934D65" w:rsidRPr="00934D65" w14:paraId="19BB9B7D" w14:textId="77777777" w:rsidTr="00F11487">
        <w:tc>
          <w:tcPr>
            <w:tcW w:w="581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7207FF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TOTAL</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14D9603A"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200</w:t>
            </w:r>
          </w:p>
        </w:tc>
        <w:tc>
          <w:tcPr>
            <w:tcW w:w="1630"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724D4777"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100%</w:t>
            </w:r>
          </w:p>
        </w:tc>
      </w:tr>
    </w:tbl>
    <w:p w14:paraId="4D48DC9B"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7044D246" w14:textId="1CBF2144" w:rsidR="00F11487" w:rsidRPr="00934D65" w:rsidRDefault="00F11487" w:rsidP="00F11487">
      <w:pPr>
        <w:spacing w:after="0" w:line="240" w:lineRule="auto"/>
        <w:rPr>
          <w:rFonts w:ascii="Arial" w:eastAsia="Times New Roman" w:hAnsi="Arial" w:cs="Arial"/>
          <w:b/>
          <w:lang w:val="en-GB" w:eastAsia="en-GB"/>
        </w:rPr>
      </w:pPr>
      <w:r>
        <w:rPr>
          <w:rFonts w:ascii="Arial" w:eastAsia="Times New Roman" w:hAnsi="Arial" w:cs="Arial"/>
          <w:b/>
          <w:lang w:val="en-GB" w:eastAsia="en-GB"/>
        </w:rPr>
        <w:t>Assessment Component 1 –</w:t>
      </w:r>
      <w:r w:rsidR="00F02C4F">
        <w:rPr>
          <w:rFonts w:ascii="Arial" w:eastAsia="Times New Roman" w:hAnsi="Arial" w:cs="Arial"/>
          <w:b/>
          <w:lang w:val="en-GB" w:eastAsia="en-GB"/>
        </w:rPr>
        <w:t xml:space="preserve"> Practical</w:t>
      </w:r>
      <w:r>
        <w:rPr>
          <w:rFonts w:ascii="Arial" w:eastAsia="Times New Roman" w:hAnsi="Arial" w:cs="Arial"/>
          <w:b/>
          <w:lang w:val="en-GB" w:eastAsia="en-GB"/>
        </w:rPr>
        <w:t xml:space="preserve"> 1</w:t>
      </w:r>
      <w:r w:rsidRPr="00934D65">
        <w:rPr>
          <w:rFonts w:ascii="Arial" w:eastAsia="Times New Roman" w:hAnsi="Arial" w:cs="Arial"/>
          <w:b/>
          <w:lang w:val="en-GB" w:eastAsia="en-GB"/>
        </w:rPr>
        <w:t>0%</w:t>
      </w:r>
      <w:r>
        <w:rPr>
          <w:rFonts w:ascii="Arial" w:eastAsia="Times New Roman" w:hAnsi="Arial" w:cs="Arial"/>
          <w:b/>
          <w:lang w:val="en-GB" w:eastAsia="en-GB"/>
        </w:rPr>
        <w:t xml:space="preserve"> &amp; 20%</w:t>
      </w:r>
      <w:r w:rsidRPr="00934D65">
        <w:rPr>
          <w:rFonts w:ascii="Arial" w:eastAsia="Times New Roman" w:hAnsi="Arial" w:cs="Arial"/>
          <w:b/>
          <w:lang w:val="en-GB" w:eastAsia="en-GB"/>
        </w:rPr>
        <w:t xml:space="preserve">    </w:t>
      </w:r>
    </w:p>
    <w:p w14:paraId="22A9FF43" w14:textId="19ECA525" w:rsidR="00DE13D7" w:rsidRDefault="00F11487" w:rsidP="00DE13D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Two formal vivas</w:t>
      </w:r>
      <w:r w:rsidR="00DE13D7">
        <w:rPr>
          <w:rFonts w:ascii="Arial" w:eastAsia="Times New Roman" w:hAnsi="Arial" w:cs="Arial"/>
          <w:lang w:val="en-GB" w:eastAsia="en-GB"/>
        </w:rPr>
        <w:t xml:space="preserve">.  </w:t>
      </w:r>
      <w:r w:rsidR="00DE13D7">
        <w:rPr>
          <w:rFonts w:ascii="Arial" w:eastAsia="Arial" w:hAnsi="Arial" w:cs="Arial"/>
          <w:lang w:val="en-GB" w:eastAsia="en-GB"/>
        </w:rPr>
        <w:t xml:space="preserve">They will be given a 4 and 8 minute oral presentation </w:t>
      </w:r>
    </w:p>
    <w:p w14:paraId="1B43BC3F" w14:textId="3D1EE479" w:rsidR="00F11487" w:rsidRPr="00934D65" w:rsidRDefault="00F11487" w:rsidP="00F11487">
      <w:pPr>
        <w:spacing w:after="0" w:line="240" w:lineRule="auto"/>
        <w:rPr>
          <w:rFonts w:ascii="Arial" w:eastAsia="Times New Roman" w:hAnsi="Arial" w:cs="Arial"/>
          <w:lang w:val="en-GB" w:eastAsia="en-GB"/>
        </w:rPr>
      </w:pPr>
    </w:p>
    <w:p w14:paraId="6DF37CD5" w14:textId="61B463A9" w:rsidR="00F11487" w:rsidRPr="00934D65" w:rsidRDefault="00F11487" w:rsidP="00F11487">
      <w:pPr>
        <w:spacing w:after="0" w:line="240" w:lineRule="auto"/>
        <w:rPr>
          <w:rFonts w:ascii="Arial" w:eastAsia="Times New Roman" w:hAnsi="Arial" w:cs="Arial"/>
          <w:b/>
          <w:lang w:val="en-GB" w:eastAsia="en-GB"/>
        </w:rPr>
      </w:pPr>
      <w:r>
        <w:rPr>
          <w:rFonts w:ascii="Arial" w:eastAsia="Times New Roman" w:hAnsi="Arial" w:cs="Arial"/>
          <w:b/>
          <w:lang w:val="en-GB" w:eastAsia="en-GB"/>
        </w:rPr>
        <w:t>Assessment Component 2 –</w:t>
      </w:r>
      <w:r w:rsidR="00F02C4F">
        <w:rPr>
          <w:rFonts w:ascii="Arial" w:eastAsia="Times New Roman" w:hAnsi="Arial" w:cs="Arial"/>
          <w:b/>
          <w:lang w:val="en-GB" w:eastAsia="en-GB"/>
        </w:rPr>
        <w:t xml:space="preserve"> Coursework</w:t>
      </w:r>
      <w:r>
        <w:rPr>
          <w:rFonts w:ascii="Arial" w:eastAsia="Times New Roman" w:hAnsi="Arial" w:cs="Arial"/>
          <w:b/>
          <w:lang w:val="en-GB" w:eastAsia="en-GB"/>
        </w:rPr>
        <w:t xml:space="preserve"> 7</w:t>
      </w:r>
      <w:r w:rsidRPr="00934D65">
        <w:rPr>
          <w:rFonts w:ascii="Arial" w:eastAsia="Times New Roman" w:hAnsi="Arial" w:cs="Arial"/>
          <w:b/>
          <w:lang w:val="en-GB" w:eastAsia="en-GB"/>
        </w:rPr>
        <w:t xml:space="preserve">0%   </w:t>
      </w:r>
    </w:p>
    <w:p w14:paraId="3108E813" w14:textId="77777777" w:rsidR="00F11487" w:rsidRPr="00F11487" w:rsidRDefault="00F11487"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b/>
          <w:color w:val="00000A"/>
          <w:kern w:val="1"/>
          <w:lang w:val="en-GB" w:eastAsia="en-GB"/>
        </w:rPr>
      </w:pPr>
      <w:r>
        <w:rPr>
          <w:rFonts w:ascii="Arial" w:eastAsia="Times New Roman" w:hAnsi="Arial" w:cs="Arial"/>
          <w:color w:val="00000A"/>
          <w:kern w:val="1"/>
          <w:lang w:val="en-GB" w:eastAsia="en-GB"/>
        </w:rPr>
        <w:t>Written report (4200)</w:t>
      </w:r>
      <w:r w:rsidRPr="00F11487">
        <w:rPr>
          <w:rFonts w:ascii="Arial" w:eastAsia="Times New Roman" w:hAnsi="Arial" w:cs="Arial"/>
          <w:b/>
          <w:color w:val="00000A"/>
          <w:kern w:val="1"/>
          <w:lang w:val="en-GB" w:eastAsia="en-GB"/>
        </w:rPr>
        <w:t xml:space="preserve"> </w:t>
      </w:r>
    </w:p>
    <w:p w14:paraId="2DE09F8A"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color w:val="00000A"/>
          <w:kern w:val="1"/>
          <w:lang w:val="en-GB" w:eastAsia="en-GB"/>
        </w:rPr>
      </w:pPr>
    </w:p>
    <w:p w14:paraId="1D553D0A"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Assessment Summary</w:t>
      </w:r>
    </w:p>
    <w:p w14:paraId="6A135C2E"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b/>
          <w:color w:val="00000A"/>
          <w:kern w:val="1"/>
          <w:lang w:val="en-GB" w:eastAsia="en-GB"/>
        </w:rPr>
      </w:pPr>
    </w:p>
    <w:p w14:paraId="03C44FB8"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noProof/>
          <w:lang w:val="en-GB" w:eastAsia="en-GB"/>
        </w:rPr>
        <mc:AlternateContent>
          <mc:Choice Requires="wps">
            <w:drawing>
              <wp:anchor distT="0" distB="0" distL="0" distR="68580" simplePos="0" relativeHeight="251659264" behindDoc="0" locked="0" layoutInCell="1" allowOverlap="1" wp14:anchorId="73F1BD13" wp14:editId="1BEF65EF">
                <wp:simplePos x="0" y="0"/>
                <wp:positionH relativeFrom="column">
                  <wp:posOffset>-34925</wp:posOffset>
                </wp:positionH>
                <wp:positionV relativeFrom="paragraph">
                  <wp:posOffset>31115</wp:posOffset>
                </wp:positionV>
                <wp:extent cx="3239135" cy="1232535"/>
                <wp:effectExtent l="0" t="0" r="0" b="0"/>
                <wp:wrapSquare wrapText="bothSides"/>
                <wp:docPr id="10" name="Rectangle 6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39135" cy="1232535"/>
                        </a:xfrm>
                        <a:prstGeom prst="rect">
                          <a:avLst/>
                        </a:prstGeom>
                        <a:solidFill>
                          <a:srgbClr val="FFFFFF"/>
                        </a:solidFill>
                        <a:ln>
                          <a:noFill/>
                        </a:ln>
                        <a:extLst>
                          <a:ext uri="{91240B29-F687-4F45-9708-019B960494DF}">
                            <a14:hiddenLine xmlns:a14="http://schemas.microsoft.com/office/drawing/2010/main" w="0">
                              <a:solidFill>
                                <a:srgbClr val="000000"/>
                              </a:solidFill>
                              <a:miter lim="800000"/>
                              <a:headEnd/>
                              <a:tailEnd/>
                            </a14:hiddenLine>
                          </a:ext>
                        </a:extLst>
                      </wps:spPr>
                      <wps:txbx>
                        <w:txbxContent>
                          <w:tbl>
                            <w:tblPr>
                              <w:tblW w:w="0" w:type="auto"/>
                              <w:tblInd w:w="245" w:type="dxa"/>
                              <w:tblBorders>
                                <w:top w:val="single" w:sz="4" w:space="0" w:color="000001"/>
                                <w:left w:val="single" w:sz="4" w:space="0" w:color="000001"/>
                                <w:bottom w:val="single" w:sz="4" w:space="0" w:color="000001"/>
                                <w:right w:val="nil"/>
                                <w:insideH w:val="single" w:sz="4" w:space="0" w:color="000001"/>
                                <w:insideV w:val="nil"/>
                              </w:tblBorders>
                              <w:tblCellMar>
                                <w:left w:w="103" w:type="dxa"/>
                              </w:tblCellMar>
                              <w:tblLook w:val="04A0" w:firstRow="1" w:lastRow="0" w:firstColumn="1" w:lastColumn="0" w:noHBand="0" w:noVBand="1"/>
                            </w:tblPr>
                            <w:tblGrid>
                              <w:gridCol w:w="3021"/>
                              <w:gridCol w:w="1825"/>
                            </w:tblGrid>
                            <w:tr w:rsidR="0034701B" w14:paraId="2F44B654" w14:textId="77777777" w:rsidTr="00F11487">
                              <w:tc>
                                <w:tcPr>
                                  <w:tcW w:w="3123" w:type="dxa"/>
                                  <w:tcBorders>
                                    <w:top w:val="single" w:sz="4" w:space="0" w:color="000001"/>
                                    <w:left w:val="single" w:sz="4" w:space="0" w:color="000001"/>
                                    <w:bottom w:val="single" w:sz="4" w:space="0" w:color="000001"/>
                                    <w:right w:val="nil"/>
                                  </w:tcBorders>
                                  <w:shd w:val="clear" w:color="auto" w:fill="FFFFFF"/>
                                  <w:tcMar>
                                    <w:left w:w="103" w:type="dxa"/>
                                  </w:tcMar>
                                </w:tcPr>
                                <w:p w14:paraId="71116E48" w14:textId="77777777" w:rsidR="0034701B" w:rsidRDefault="0034701B">
                                  <w:pPr>
                                    <w:pStyle w:val="FrameContents"/>
                                    <w:rPr>
                                      <w:rFonts w:ascii="Arial" w:hAnsi="Arial" w:cs="Arial"/>
                                      <w:b/>
                                    </w:rPr>
                                  </w:pPr>
                                  <w:r>
                                    <w:rPr>
                                      <w:rFonts w:ascii="Arial" w:hAnsi="Arial" w:cs="Arial"/>
                                      <w:b/>
                                    </w:rPr>
                                    <w:t>Activity type</w:t>
                                  </w:r>
                                </w:p>
                              </w:tc>
                              <w:tc>
                                <w:tcPr>
                                  <w:tcW w:w="1852"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44C0B0A0" w14:textId="77777777" w:rsidR="0034701B" w:rsidRDefault="0034701B">
                                  <w:pPr>
                                    <w:pStyle w:val="FrameContents"/>
                                    <w:jc w:val="center"/>
                                    <w:rPr>
                                      <w:rFonts w:ascii="Arial" w:hAnsi="Arial" w:cs="Arial"/>
                                      <w:b/>
                                    </w:rPr>
                                  </w:pPr>
                                  <w:r>
                                    <w:rPr>
                                      <w:rFonts w:ascii="Arial" w:hAnsi="Arial" w:cs="Arial"/>
                                      <w:b/>
                                    </w:rPr>
                                    <w:t>Percentage</w:t>
                                  </w:r>
                                </w:p>
                              </w:tc>
                            </w:tr>
                            <w:tr w:rsidR="0034701B" w14:paraId="3BF20299" w14:textId="77777777" w:rsidTr="00F11487">
                              <w:tc>
                                <w:tcPr>
                                  <w:tcW w:w="3123" w:type="dxa"/>
                                  <w:tcBorders>
                                    <w:top w:val="single" w:sz="4" w:space="0" w:color="000001"/>
                                    <w:left w:val="single" w:sz="4" w:space="0" w:color="000001"/>
                                    <w:bottom w:val="single" w:sz="4" w:space="0" w:color="000001"/>
                                    <w:right w:val="nil"/>
                                  </w:tcBorders>
                                  <w:shd w:val="clear" w:color="auto" w:fill="FFFFFF"/>
                                  <w:tcMar>
                                    <w:left w:w="103" w:type="dxa"/>
                                  </w:tcMar>
                                </w:tcPr>
                                <w:p w14:paraId="7A1383F0" w14:textId="77777777" w:rsidR="0034701B" w:rsidRDefault="0034701B">
                                  <w:pPr>
                                    <w:pStyle w:val="FrameContents"/>
                                    <w:rPr>
                                      <w:rFonts w:ascii="Arial" w:hAnsi="Arial" w:cs="Arial"/>
                                    </w:rPr>
                                  </w:pPr>
                                  <w:r>
                                    <w:rPr>
                                      <w:rFonts w:ascii="Arial" w:hAnsi="Arial" w:cs="Arial"/>
                                    </w:rPr>
                                    <w:t>Written</w:t>
                                  </w:r>
                                </w:p>
                              </w:tc>
                              <w:tc>
                                <w:tcPr>
                                  <w:tcW w:w="1852"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59B97CB5" w14:textId="77777777" w:rsidR="0034701B" w:rsidRDefault="0034701B">
                                  <w:pPr>
                                    <w:pStyle w:val="FrameContents"/>
                                    <w:jc w:val="center"/>
                                    <w:rPr>
                                      <w:rFonts w:ascii="Arial" w:hAnsi="Arial" w:cs="Arial"/>
                                    </w:rPr>
                                  </w:pPr>
                                  <w:r>
                                    <w:rPr>
                                      <w:rFonts w:ascii="Arial" w:hAnsi="Arial" w:cs="Arial"/>
                                    </w:rPr>
                                    <w:t>0%</w:t>
                                  </w:r>
                                </w:p>
                              </w:tc>
                            </w:tr>
                            <w:tr w:rsidR="0034701B" w14:paraId="4EA18F75" w14:textId="77777777" w:rsidTr="00F11487">
                              <w:tc>
                                <w:tcPr>
                                  <w:tcW w:w="3123" w:type="dxa"/>
                                  <w:tcBorders>
                                    <w:top w:val="single" w:sz="4" w:space="0" w:color="000001"/>
                                    <w:left w:val="single" w:sz="4" w:space="0" w:color="000001"/>
                                    <w:bottom w:val="single" w:sz="4" w:space="0" w:color="000001"/>
                                    <w:right w:val="nil"/>
                                  </w:tcBorders>
                                  <w:shd w:val="clear" w:color="auto" w:fill="FFFFFF"/>
                                  <w:tcMar>
                                    <w:left w:w="103" w:type="dxa"/>
                                  </w:tcMar>
                                </w:tcPr>
                                <w:p w14:paraId="4E5A6F10" w14:textId="77777777" w:rsidR="0034701B" w:rsidRDefault="0034701B">
                                  <w:pPr>
                                    <w:pStyle w:val="FrameContents"/>
                                    <w:rPr>
                                      <w:rFonts w:ascii="Arial" w:hAnsi="Arial" w:cs="Arial"/>
                                    </w:rPr>
                                  </w:pPr>
                                  <w:r>
                                    <w:rPr>
                                      <w:rFonts w:ascii="Arial" w:hAnsi="Arial" w:cs="Arial"/>
                                    </w:rPr>
                                    <w:t xml:space="preserve">Coursework </w:t>
                                  </w:r>
                                </w:p>
                              </w:tc>
                              <w:tc>
                                <w:tcPr>
                                  <w:tcW w:w="1852"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7E639D96" w14:textId="77777777" w:rsidR="0034701B" w:rsidRDefault="0034701B">
                                  <w:pPr>
                                    <w:pStyle w:val="FrameContents"/>
                                    <w:jc w:val="center"/>
                                    <w:rPr>
                                      <w:rFonts w:ascii="Arial" w:hAnsi="Arial" w:cs="Arial"/>
                                    </w:rPr>
                                  </w:pPr>
                                  <w:r>
                                    <w:rPr>
                                      <w:rFonts w:ascii="Arial" w:hAnsi="Arial" w:cs="Arial"/>
                                    </w:rPr>
                                    <w:t>70%</w:t>
                                  </w:r>
                                </w:p>
                              </w:tc>
                            </w:tr>
                            <w:tr w:rsidR="0034701B" w14:paraId="77BB0DE8" w14:textId="77777777" w:rsidTr="00F11487">
                              <w:tc>
                                <w:tcPr>
                                  <w:tcW w:w="3123" w:type="dxa"/>
                                  <w:tcBorders>
                                    <w:top w:val="single" w:sz="4" w:space="0" w:color="000001"/>
                                    <w:left w:val="single" w:sz="4" w:space="0" w:color="000001"/>
                                    <w:bottom w:val="single" w:sz="4" w:space="0" w:color="000001"/>
                                    <w:right w:val="nil"/>
                                  </w:tcBorders>
                                  <w:shd w:val="clear" w:color="auto" w:fill="FFFFFF"/>
                                  <w:tcMar>
                                    <w:left w:w="103" w:type="dxa"/>
                                  </w:tcMar>
                                </w:tcPr>
                                <w:p w14:paraId="27096109" w14:textId="77777777" w:rsidR="0034701B" w:rsidRDefault="0034701B">
                                  <w:pPr>
                                    <w:pStyle w:val="FrameContents"/>
                                    <w:rPr>
                                      <w:rFonts w:ascii="Arial" w:hAnsi="Arial" w:cs="Arial"/>
                                    </w:rPr>
                                  </w:pPr>
                                  <w:r>
                                    <w:rPr>
                                      <w:rFonts w:ascii="Arial" w:hAnsi="Arial" w:cs="Arial"/>
                                    </w:rPr>
                                    <w:t>Practical</w:t>
                                  </w:r>
                                </w:p>
                              </w:tc>
                              <w:tc>
                                <w:tcPr>
                                  <w:tcW w:w="1852"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2DDC4E78" w14:textId="77777777" w:rsidR="0034701B" w:rsidRDefault="0034701B">
                                  <w:pPr>
                                    <w:pStyle w:val="FrameContents"/>
                                    <w:jc w:val="center"/>
                                    <w:rPr>
                                      <w:rFonts w:ascii="Arial" w:hAnsi="Arial" w:cs="Arial"/>
                                    </w:rPr>
                                  </w:pPr>
                                  <w:r>
                                    <w:rPr>
                                      <w:rFonts w:ascii="Arial" w:hAnsi="Arial" w:cs="Arial"/>
                                    </w:rPr>
                                    <w:t>30%</w:t>
                                  </w:r>
                                </w:p>
                              </w:tc>
                            </w:tr>
                            <w:tr w:rsidR="0034701B" w14:paraId="53CD5CE1" w14:textId="77777777" w:rsidTr="00F11487">
                              <w:tc>
                                <w:tcPr>
                                  <w:tcW w:w="3123" w:type="dxa"/>
                                  <w:tcBorders>
                                    <w:top w:val="single" w:sz="4" w:space="0" w:color="000001"/>
                                    <w:left w:val="single" w:sz="4" w:space="0" w:color="000001"/>
                                    <w:bottom w:val="single" w:sz="4" w:space="0" w:color="000001"/>
                                    <w:right w:val="nil"/>
                                  </w:tcBorders>
                                  <w:shd w:val="clear" w:color="auto" w:fill="FFFFFF"/>
                                  <w:tcMar>
                                    <w:left w:w="103" w:type="dxa"/>
                                  </w:tcMar>
                                </w:tcPr>
                                <w:p w14:paraId="5E1185F3" w14:textId="77777777" w:rsidR="0034701B" w:rsidRDefault="0034701B">
                                  <w:pPr>
                                    <w:pStyle w:val="FrameContents"/>
                                    <w:rPr>
                                      <w:rFonts w:ascii="Arial" w:hAnsi="Arial" w:cs="Arial"/>
                                      <w:b/>
                                    </w:rPr>
                                  </w:pPr>
                                  <w:r>
                                    <w:rPr>
                                      <w:rFonts w:ascii="Arial" w:hAnsi="Arial" w:cs="Arial"/>
                                      <w:b/>
                                    </w:rPr>
                                    <w:t>TOTAL</w:t>
                                  </w:r>
                                </w:p>
                              </w:tc>
                              <w:tc>
                                <w:tcPr>
                                  <w:tcW w:w="1852"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614CA11A" w14:textId="77777777" w:rsidR="0034701B" w:rsidRDefault="0034701B">
                                  <w:pPr>
                                    <w:pStyle w:val="FrameContents"/>
                                    <w:jc w:val="center"/>
                                    <w:rPr>
                                      <w:rFonts w:ascii="Arial" w:hAnsi="Arial" w:cs="Arial"/>
                                      <w:b/>
                                    </w:rPr>
                                  </w:pPr>
                                  <w:r>
                                    <w:rPr>
                                      <w:rFonts w:ascii="Arial" w:hAnsi="Arial" w:cs="Arial"/>
                                      <w:b/>
                                    </w:rPr>
                                    <w:t>100%</w:t>
                                  </w:r>
                                </w:p>
                              </w:tc>
                            </w:tr>
                          </w:tbl>
                          <w:p w14:paraId="0870F5F0" w14:textId="77777777" w:rsidR="0034701B" w:rsidRDefault="0034701B" w:rsidP="00934D65">
                            <w:pPr>
                              <w:pStyle w:val="FrameContents"/>
                            </w:pPr>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F1BD13" id="Rectangle 64" o:spid="_x0000_s1026" style="position:absolute;left:0;text-align:left;margin-left:-2.75pt;margin-top:2.45pt;width:255.05pt;height:97.05pt;z-index:251659264;visibility:visible;mso-wrap-style:square;mso-width-percent:0;mso-height-percent:0;mso-wrap-distance-left:0;mso-wrap-distance-top:0;mso-wrap-distance-right:5.4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" stroked="f" strokeweight="0">
                <v:textbox inset="0,0,0,0">
                  <w:txbxContent>
                    <w:tbl>
                      <w:tblPr>
                        <w:tblW w:w="0" w:type="auto"/>
                        <w:tblInd w:w="245" w:type="dxa"/>
                        <w:tblBorders>
                          <w:top w:val="single" w:sz="4" w:space="0" w:color="000001"/>
                          <w:left w:val="single" w:sz="4" w:space="0" w:color="000001"/>
                          <w:bottom w:val="single" w:sz="4" w:space="0" w:color="000001"/>
                          <w:right w:val="nil"/>
                          <w:insideH w:val="single" w:sz="4" w:space="0" w:color="000001"/>
                          <w:insideV w:val="nil"/>
                        </w:tblBorders>
                        <w:tblCellMar>
                          <w:left w:w="103" w:type="dxa"/>
                        </w:tblCellMar>
                        <w:tblLook w:val="04A0" w:firstRow="1" w:lastRow="0" w:firstColumn="1" w:lastColumn="0" w:noHBand="0" w:noVBand="1"/>
                      </w:tblPr>
                      <w:tblGrid>
                        <w:gridCol w:w="3021"/>
                        <w:gridCol w:w="1825"/>
                      </w:tblGrid>
                      <w:tr w:rsidR="0034701B" w14:paraId="2F44B654" w14:textId="77777777" w:rsidTr="00F11487">
                        <w:tc>
                          <w:tcPr>
                            <w:tcW w:w="3123" w:type="dxa"/>
                            <w:tcBorders>
                              <w:top w:val="single" w:sz="4" w:space="0" w:color="000001"/>
                              <w:left w:val="single" w:sz="4" w:space="0" w:color="000001"/>
                              <w:bottom w:val="single" w:sz="4" w:space="0" w:color="000001"/>
                              <w:right w:val="nil"/>
                            </w:tcBorders>
                            <w:shd w:val="clear" w:color="auto" w:fill="FFFFFF"/>
                            <w:tcMar>
                              <w:left w:w="103" w:type="dxa"/>
                            </w:tcMar>
                          </w:tcPr>
                          <w:p w14:paraId="71116E48" w14:textId="77777777" w:rsidR="0034701B" w:rsidRDefault="0034701B">
                            <w:pPr>
                              <w:pStyle w:val="FrameContents"/>
                              <w:rPr>
                                <w:rFonts w:ascii="Arial" w:hAnsi="Arial" w:cs="Arial"/>
                                <w:b/>
                              </w:rPr>
                            </w:pPr>
                            <w:r>
                              <w:rPr>
                                <w:rFonts w:ascii="Arial" w:hAnsi="Arial" w:cs="Arial"/>
                                <w:b/>
                              </w:rPr>
                              <w:t>Activity type</w:t>
                            </w:r>
                          </w:p>
                        </w:tc>
                        <w:tc>
                          <w:tcPr>
                            <w:tcW w:w="1852"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44C0B0A0" w14:textId="77777777" w:rsidR="0034701B" w:rsidRDefault="0034701B">
                            <w:pPr>
                              <w:pStyle w:val="FrameContents"/>
                              <w:jc w:val="center"/>
                              <w:rPr>
                                <w:rFonts w:ascii="Arial" w:hAnsi="Arial" w:cs="Arial"/>
                                <w:b/>
                              </w:rPr>
                            </w:pPr>
                            <w:r>
                              <w:rPr>
                                <w:rFonts w:ascii="Arial" w:hAnsi="Arial" w:cs="Arial"/>
                                <w:b/>
                              </w:rPr>
                              <w:t>Percentage</w:t>
                            </w:r>
                          </w:p>
                        </w:tc>
                      </w:tr>
                      <w:tr w:rsidR="0034701B" w14:paraId="3BF20299" w14:textId="77777777" w:rsidTr="00F11487">
                        <w:tc>
                          <w:tcPr>
                            <w:tcW w:w="3123" w:type="dxa"/>
                            <w:tcBorders>
                              <w:top w:val="single" w:sz="4" w:space="0" w:color="000001"/>
                              <w:left w:val="single" w:sz="4" w:space="0" w:color="000001"/>
                              <w:bottom w:val="single" w:sz="4" w:space="0" w:color="000001"/>
                              <w:right w:val="nil"/>
                            </w:tcBorders>
                            <w:shd w:val="clear" w:color="auto" w:fill="FFFFFF"/>
                            <w:tcMar>
                              <w:left w:w="103" w:type="dxa"/>
                            </w:tcMar>
                          </w:tcPr>
                          <w:p w14:paraId="7A1383F0" w14:textId="77777777" w:rsidR="0034701B" w:rsidRDefault="0034701B">
                            <w:pPr>
                              <w:pStyle w:val="FrameContents"/>
                              <w:rPr>
                                <w:rFonts w:ascii="Arial" w:hAnsi="Arial" w:cs="Arial"/>
                              </w:rPr>
                            </w:pPr>
                            <w:r>
                              <w:rPr>
                                <w:rFonts w:ascii="Arial" w:hAnsi="Arial" w:cs="Arial"/>
                              </w:rPr>
                              <w:t>Written</w:t>
                            </w:r>
                          </w:p>
                        </w:tc>
                        <w:tc>
                          <w:tcPr>
                            <w:tcW w:w="1852"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59B97CB5" w14:textId="77777777" w:rsidR="0034701B" w:rsidRDefault="0034701B">
                            <w:pPr>
                              <w:pStyle w:val="FrameContents"/>
                              <w:jc w:val="center"/>
                              <w:rPr>
                                <w:rFonts w:ascii="Arial" w:hAnsi="Arial" w:cs="Arial"/>
                              </w:rPr>
                            </w:pPr>
                            <w:r>
                              <w:rPr>
                                <w:rFonts w:ascii="Arial" w:hAnsi="Arial" w:cs="Arial"/>
                              </w:rPr>
                              <w:t>0%</w:t>
                            </w:r>
                          </w:p>
                        </w:tc>
                      </w:tr>
                      <w:tr w:rsidR="0034701B" w14:paraId="4EA18F75" w14:textId="77777777" w:rsidTr="00F11487">
                        <w:tc>
                          <w:tcPr>
                            <w:tcW w:w="3123" w:type="dxa"/>
                            <w:tcBorders>
                              <w:top w:val="single" w:sz="4" w:space="0" w:color="000001"/>
                              <w:left w:val="single" w:sz="4" w:space="0" w:color="000001"/>
                              <w:bottom w:val="single" w:sz="4" w:space="0" w:color="000001"/>
                              <w:right w:val="nil"/>
                            </w:tcBorders>
                            <w:shd w:val="clear" w:color="auto" w:fill="FFFFFF"/>
                            <w:tcMar>
                              <w:left w:w="103" w:type="dxa"/>
                            </w:tcMar>
                          </w:tcPr>
                          <w:p w14:paraId="4E5A6F10" w14:textId="77777777" w:rsidR="0034701B" w:rsidRDefault="0034701B">
                            <w:pPr>
                              <w:pStyle w:val="FrameContents"/>
                              <w:rPr>
                                <w:rFonts w:ascii="Arial" w:hAnsi="Arial" w:cs="Arial"/>
                              </w:rPr>
                            </w:pPr>
                            <w:r>
                              <w:rPr>
                                <w:rFonts w:ascii="Arial" w:hAnsi="Arial" w:cs="Arial"/>
                              </w:rPr>
                              <w:t xml:space="preserve">Coursework </w:t>
                            </w:r>
                          </w:p>
                        </w:tc>
                        <w:tc>
                          <w:tcPr>
                            <w:tcW w:w="1852"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7E639D96" w14:textId="77777777" w:rsidR="0034701B" w:rsidRDefault="0034701B">
                            <w:pPr>
                              <w:pStyle w:val="FrameContents"/>
                              <w:jc w:val="center"/>
                              <w:rPr>
                                <w:rFonts w:ascii="Arial" w:hAnsi="Arial" w:cs="Arial"/>
                              </w:rPr>
                            </w:pPr>
                            <w:r>
                              <w:rPr>
                                <w:rFonts w:ascii="Arial" w:hAnsi="Arial" w:cs="Arial"/>
                              </w:rPr>
                              <w:t>70%</w:t>
                            </w:r>
                          </w:p>
                        </w:tc>
                      </w:tr>
                      <w:tr w:rsidR="0034701B" w14:paraId="77BB0DE8" w14:textId="77777777" w:rsidTr="00F11487">
                        <w:tc>
                          <w:tcPr>
                            <w:tcW w:w="3123" w:type="dxa"/>
                            <w:tcBorders>
                              <w:top w:val="single" w:sz="4" w:space="0" w:color="000001"/>
                              <w:left w:val="single" w:sz="4" w:space="0" w:color="000001"/>
                              <w:bottom w:val="single" w:sz="4" w:space="0" w:color="000001"/>
                              <w:right w:val="nil"/>
                            </w:tcBorders>
                            <w:shd w:val="clear" w:color="auto" w:fill="FFFFFF"/>
                            <w:tcMar>
                              <w:left w:w="103" w:type="dxa"/>
                            </w:tcMar>
                          </w:tcPr>
                          <w:p w14:paraId="27096109" w14:textId="77777777" w:rsidR="0034701B" w:rsidRDefault="0034701B">
                            <w:pPr>
                              <w:pStyle w:val="FrameContents"/>
                              <w:rPr>
                                <w:rFonts w:ascii="Arial" w:hAnsi="Arial" w:cs="Arial"/>
                              </w:rPr>
                            </w:pPr>
                            <w:r>
                              <w:rPr>
                                <w:rFonts w:ascii="Arial" w:hAnsi="Arial" w:cs="Arial"/>
                              </w:rPr>
                              <w:t>Practical</w:t>
                            </w:r>
                          </w:p>
                        </w:tc>
                        <w:tc>
                          <w:tcPr>
                            <w:tcW w:w="1852"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2DDC4E78" w14:textId="77777777" w:rsidR="0034701B" w:rsidRDefault="0034701B">
                            <w:pPr>
                              <w:pStyle w:val="FrameContents"/>
                              <w:jc w:val="center"/>
                              <w:rPr>
                                <w:rFonts w:ascii="Arial" w:hAnsi="Arial" w:cs="Arial"/>
                              </w:rPr>
                            </w:pPr>
                            <w:r>
                              <w:rPr>
                                <w:rFonts w:ascii="Arial" w:hAnsi="Arial" w:cs="Arial"/>
                              </w:rPr>
                              <w:t>30%</w:t>
                            </w:r>
                          </w:p>
                        </w:tc>
                      </w:tr>
                      <w:tr w:rsidR="0034701B" w14:paraId="53CD5CE1" w14:textId="77777777" w:rsidTr="00F11487">
                        <w:tc>
                          <w:tcPr>
                            <w:tcW w:w="3123" w:type="dxa"/>
                            <w:tcBorders>
                              <w:top w:val="single" w:sz="4" w:space="0" w:color="000001"/>
                              <w:left w:val="single" w:sz="4" w:space="0" w:color="000001"/>
                              <w:bottom w:val="single" w:sz="4" w:space="0" w:color="000001"/>
                              <w:right w:val="nil"/>
                            </w:tcBorders>
                            <w:shd w:val="clear" w:color="auto" w:fill="FFFFFF"/>
                            <w:tcMar>
                              <w:left w:w="103" w:type="dxa"/>
                            </w:tcMar>
                          </w:tcPr>
                          <w:p w14:paraId="5E1185F3" w14:textId="77777777" w:rsidR="0034701B" w:rsidRDefault="0034701B">
                            <w:pPr>
                              <w:pStyle w:val="FrameContents"/>
                              <w:rPr>
                                <w:rFonts w:ascii="Arial" w:hAnsi="Arial" w:cs="Arial"/>
                                <w:b/>
                              </w:rPr>
                            </w:pPr>
                            <w:r>
                              <w:rPr>
                                <w:rFonts w:ascii="Arial" w:hAnsi="Arial" w:cs="Arial"/>
                                <w:b/>
                              </w:rPr>
                              <w:t>TOTAL</w:t>
                            </w:r>
                          </w:p>
                        </w:tc>
                        <w:tc>
                          <w:tcPr>
                            <w:tcW w:w="1852"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614CA11A" w14:textId="77777777" w:rsidR="0034701B" w:rsidRDefault="0034701B">
                            <w:pPr>
                              <w:pStyle w:val="FrameContents"/>
                              <w:jc w:val="center"/>
                              <w:rPr>
                                <w:rFonts w:ascii="Arial" w:hAnsi="Arial" w:cs="Arial"/>
                                <w:b/>
                              </w:rPr>
                            </w:pPr>
                            <w:r>
                              <w:rPr>
                                <w:rFonts w:ascii="Arial" w:hAnsi="Arial" w:cs="Arial"/>
                                <w:b/>
                              </w:rPr>
                              <w:t>100%</w:t>
                            </w:r>
                          </w:p>
                        </w:tc>
                      </w:tr>
                    </w:tbl>
                    <w:p w14:paraId="0870F5F0" w14:textId="77777777" w:rsidR="0034701B" w:rsidRDefault="0034701B" w:rsidP="00934D65">
                      <w:pPr>
                        <w:pStyle w:val="FrameContents"/>
                      </w:pPr>
                      <w:r>
                        <w:t xml:space="preserve"> </w:t>
                      </w:r>
                    </w:p>
                  </w:txbxContent>
                </v:textbox>
                <w10:wrap type="square"/>
              </v:rect>
            </w:pict>
          </mc:Fallback>
        </mc:AlternateContent>
      </w:r>
    </w:p>
    <w:p w14:paraId="1D32F4C0"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46E4385A"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3C529CED"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485B0DD5"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682E8722"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5C030CA0"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7C0837D4"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1AD5FF68"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BIBLIOGRAPHY</w:t>
      </w:r>
    </w:p>
    <w:p w14:paraId="1EB3E896" w14:textId="77777777" w:rsidR="00934D65" w:rsidRPr="00934D65" w:rsidRDefault="00934D65" w:rsidP="00934D65">
      <w:pPr>
        <w:widowControl w:val="0"/>
        <w:suppressAutoHyphens/>
        <w:spacing w:after="0" w:line="240" w:lineRule="auto"/>
        <w:jc w:val="both"/>
        <w:rPr>
          <w:rFonts w:ascii="Arial" w:eastAsia="Times New Roman" w:hAnsi="Arial" w:cs="Arial"/>
          <w:color w:val="00000A"/>
          <w:kern w:val="1"/>
          <w:lang w:val="en-GB" w:eastAsia="en-GB"/>
        </w:rPr>
      </w:pPr>
    </w:p>
    <w:p w14:paraId="76EE97FB"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Essential</w:t>
      </w:r>
    </w:p>
    <w:p w14:paraId="3A49820D"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310F0EF4" w14:textId="77777777" w:rsidR="00934D65" w:rsidRPr="00934D65" w:rsidRDefault="00934D65" w:rsidP="00934D65">
      <w:pPr>
        <w:tabs>
          <w:tab w:val="left" w:pos="720"/>
        </w:tabs>
        <w:overflowPunct w:val="0"/>
        <w:autoSpaceDE w:val="0"/>
        <w:autoSpaceDN w:val="0"/>
        <w:adjustRightInd w:val="0"/>
        <w:spacing w:after="0" w:line="240" w:lineRule="auto"/>
        <w:jc w:val="both"/>
        <w:textAlignment w:val="baseline"/>
        <w:rPr>
          <w:rFonts w:ascii="Arial" w:eastAsia="Times New Roman" w:hAnsi="Arial" w:cs="Arial"/>
          <w:color w:val="000000"/>
          <w:lang w:val="en-GB"/>
        </w:rPr>
      </w:pPr>
      <w:r w:rsidRPr="00934D65">
        <w:rPr>
          <w:rFonts w:ascii="Arial" w:eastAsia="Times New Roman" w:hAnsi="Arial" w:cs="Arial"/>
          <w:color w:val="000000"/>
          <w:lang w:val="en-GB"/>
        </w:rPr>
        <w:t xml:space="preserve">Heywood, J., Internal Combustion Engine Fundamentals (McGraw Hill, 2002) </w:t>
      </w:r>
    </w:p>
    <w:p w14:paraId="29BD8580" w14:textId="77777777" w:rsidR="00934D65" w:rsidRPr="00934D65" w:rsidRDefault="00934D65" w:rsidP="00934D65">
      <w:pPr>
        <w:widowControl w:val="0"/>
        <w:suppressAutoHyphens/>
        <w:spacing w:after="0" w:line="240" w:lineRule="auto"/>
        <w:jc w:val="both"/>
        <w:rPr>
          <w:rFonts w:ascii="Arial" w:eastAsia="Times New Roman" w:hAnsi="Arial" w:cs="Arial"/>
          <w:bCs/>
          <w:color w:val="00000A"/>
          <w:kern w:val="1"/>
          <w:lang w:val="en-GB" w:eastAsia="en-GB"/>
        </w:rPr>
      </w:pPr>
    </w:p>
    <w:p w14:paraId="66B757B0" w14:textId="77777777" w:rsidR="00934D65" w:rsidRPr="00934D65" w:rsidRDefault="00934D65" w:rsidP="00934D65">
      <w:pPr>
        <w:overflowPunct w:val="0"/>
        <w:autoSpaceDE w:val="0"/>
        <w:autoSpaceDN w:val="0"/>
        <w:adjustRightInd w:val="0"/>
        <w:spacing w:after="0" w:line="240" w:lineRule="auto"/>
        <w:contextualSpacing/>
        <w:jc w:val="both"/>
        <w:textAlignment w:val="baseline"/>
        <w:rPr>
          <w:rFonts w:ascii="Arial" w:eastAsia="Times New Roman" w:hAnsi="Arial" w:cs="Arial"/>
          <w:bCs/>
          <w:lang w:val="en-GB"/>
        </w:rPr>
      </w:pPr>
      <w:r w:rsidRPr="00934D65">
        <w:rPr>
          <w:rFonts w:ascii="Arial" w:eastAsia="Times New Roman" w:hAnsi="Arial" w:cs="Arial"/>
          <w:bCs/>
          <w:lang w:val="en-GB"/>
        </w:rPr>
        <w:t>Taylor, C. F., The Internal Combustion Engine – volume 2 (MIT Press, 1985)</w:t>
      </w:r>
    </w:p>
    <w:p w14:paraId="22ABF320" w14:textId="77777777" w:rsidR="00934D65" w:rsidRPr="00934D65" w:rsidRDefault="00934D65" w:rsidP="00934D65">
      <w:pPr>
        <w:overflowPunct w:val="0"/>
        <w:autoSpaceDE w:val="0"/>
        <w:autoSpaceDN w:val="0"/>
        <w:adjustRightInd w:val="0"/>
        <w:spacing w:after="0" w:line="240" w:lineRule="auto"/>
        <w:contextualSpacing/>
        <w:jc w:val="both"/>
        <w:textAlignment w:val="baseline"/>
        <w:rPr>
          <w:rFonts w:ascii="Arial" w:eastAsia="Times New Roman" w:hAnsi="Arial" w:cs="Arial"/>
          <w:bCs/>
          <w:lang w:val="en-GB"/>
        </w:rPr>
      </w:pPr>
    </w:p>
    <w:p w14:paraId="399AD397" w14:textId="77777777" w:rsidR="00934D65" w:rsidRPr="00934D65" w:rsidRDefault="00934D65" w:rsidP="00934D65">
      <w:pPr>
        <w:overflowPunct w:val="0"/>
        <w:autoSpaceDE w:val="0"/>
        <w:autoSpaceDN w:val="0"/>
        <w:adjustRightInd w:val="0"/>
        <w:spacing w:after="0" w:line="240" w:lineRule="auto"/>
        <w:contextualSpacing/>
        <w:jc w:val="both"/>
        <w:textAlignment w:val="baseline"/>
        <w:rPr>
          <w:rFonts w:ascii="Arial" w:eastAsia="Times New Roman" w:hAnsi="Arial" w:cs="Arial"/>
          <w:bCs/>
          <w:lang w:val="en-GB"/>
        </w:rPr>
      </w:pPr>
      <w:r w:rsidRPr="00934D65">
        <w:rPr>
          <w:rFonts w:ascii="Arial" w:eastAsia="Times New Roman" w:hAnsi="Arial" w:cs="Arial"/>
          <w:bCs/>
          <w:lang w:val="en-GB"/>
        </w:rPr>
        <w:t>Bosch Automotive Handbook</w:t>
      </w:r>
    </w:p>
    <w:p w14:paraId="03B40DD8"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2D83BD9C"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320DCE9B"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Journals </w:t>
      </w:r>
    </w:p>
    <w:p w14:paraId="56BBEE58"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02B37E3D"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S.A.E, IMechE</w:t>
      </w:r>
    </w:p>
    <w:p w14:paraId="3AFE9C96"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54CA09B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Race Engine Technology</w:t>
      </w:r>
    </w:p>
    <w:p w14:paraId="65E2F563" w14:textId="77777777" w:rsidR="00934D65" w:rsidRDefault="00934D65" w:rsidP="001A70D3">
      <w:pPr>
        <w:spacing w:after="0" w:line="240" w:lineRule="auto"/>
        <w:sectPr w:rsidR="00934D65">
          <w:pgSz w:w="11906" w:h="16838"/>
          <w:pgMar w:top="1440" w:right="1440" w:bottom="1440" w:left="1440" w:header="708" w:footer="708" w:gutter="0"/>
          <w:cols w:space="708"/>
          <w:docGrid w:linePitch="360"/>
        </w:sectPr>
      </w:pPr>
    </w:p>
    <w:p w14:paraId="4EECBD3E" w14:textId="77777777" w:rsidR="00934D65" w:rsidRPr="00934D65" w:rsidRDefault="00934D65" w:rsidP="00934D65">
      <w:pPr>
        <w:tabs>
          <w:tab w:val="left" w:pos="3544"/>
          <w:tab w:val="left" w:pos="3686"/>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lastRenderedPageBreak/>
        <w:t>MODULE CODE:</w:t>
      </w:r>
      <w:r w:rsidRPr="00934D65">
        <w:rPr>
          <w:rFonts w:ascii="Arial" w:eastAsia="Times New Roman" w:hAnsi="Arial" w:cs="Arial"/>
          <w:b/>
          <w:color w:val="00000A"/>
          <w:kern w:val="1"/>
          <w:lang w:val="en-GB" w:eastAsia="en-GB"/>
        </w:rPr>
        <w:tab/>
        <w:t>M7X01215</w:t>
      </w:r>
    </w:p>
    <w:p w14:paraId="6B24CB0A" w14:textId="77777777" w:rsidR="00934D65" w:rsidRPr="00934D65" w:rsidRDefault="00934D65" w:rsidP="00934D65">
      <w:pPr>
        <w:tabs>
          <w:tab w:val="left" w:pos="3544"/>
          <w:tab w:val="left" w:pos="3686"/>
        </w:tabs>
        <w:suppressAutoHyphens/>
        <w:spacing w:after="0" w:line="240" w:lineRule="auto"/>
        <w:jc w:val="both"/>
        <w:textAlignment w:val="baseline"/>
        <w:outlineLvl w:val="2"/>
        <w:rPr>
          <w:rFonts w:ascii="Arial" w:eastAsia="Times New Roman" w:hAnsi="Arial" w:cs="Arial"/>
          <w:b/>
          <w:color w:val="00000A"/>
          <w:kern w:val="1"/>
          <w:lang w:val="en-GB" w:eastAsia="en-GB"/>
        </w:rPr>
      </w:pPr>
      <w:bookmarkStart w:id="2" w:name="_Toc402426005"/>
      <w:r w:rsidRPr="00934D65">
        <w:rPr>
          <w:rFonts w:ascii="Arial" w:eastAsia="Times New Roman" w:hAnsi="Arial" w:cs="Arial"/>
          <w:b/>
          <w:color w:val="00000A"/>
          <w:kern w:val="1"/>
          <w:lang w:val="en-GB" w:eastAsia="en-GB"/>
        </w:rPr>
        <w:t>TITLE:</w:t>
      </w:r>
      <w:r w:rsidRPr="00934D65">
        <w:rPr>
          <w:rFonts w:ascii="Arial" w:eastAsia="Times New Roman" w:hAnsi="Arial" w:cs="Arial"/>
          <w:b/>
          <w:color w:val="00000A"/>
          <w:kern w:val="1"/>
          <w:lang w:val="en-GB" w:eastAsia="en-GB"/>
        </w:rPr>
        <w:tab/>
        <w:t>Engine Performance and Emissions</w:t>
      </w:r>
      <w:bookmarkEnd w:id="2"/>
    </w:p>
    <w:p w14:paraId="7D8E1E76" w14:textId="52492E79" w:rsidR="00934D65" w:rsidRPr="00934D65" w:rsidRDefault="00934D65" w:rsidP="00934D65">
      <w:pPr>
        <w:tabs>
          <w:tab w:val="left" w:pos="3544"/>
          <w:tab w:val="left" w:pos="3686"/>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DATED:</w:t>
      </w:r>
      <w:r w:rsidRPr="00934D65">
        <w:rPr>
          <w:rFonts w:ascii="Arial" w:eastAsia="Times New Roman" w:hAnsi="Arial" w:cs="Arial"/>
          <w:b/>
          <w:color w:val="00000A"/>
          <w:kern w:val="1"/>
          <w:lang w:val="en-GB" w:eastAsia="en-GB"/>
        </w:rPr>
        <w:tab/>
      </w:r>
      <w:r w:rsidR="007A4A7E" w:rsidRPr="00741878">
        <w:rPr>
          <w:rFonts w:ascii="Arial" w:eastAsia="Times New Roman" w:hAnsi="Arial" w:cs="Arial"/>
          <w:b/>
          <w:lang w:val="en-GB"/>
        </w:rPr>
        <w:t>2</w:t>
      </w:r>
      <w:r w:rsidR="007A4A7E">
        <w:rPr>
          <w:rFonts w:ascii="Arial" w:eastAsia="Times New Roman" w:hAnsi="Arial" w:cs="Arial"/>
          <w:b/>
          <w:lang w:val="en-GB"/>
        </w:rPr>
        <w:t>9/06/2017</w:t>
      </w:r>
      <w:r w:rsidRPr="00934D65">
        <w:rPr>
          <w:rFonts w:ascii="Arial" w:eastAsia="Times New Roman" w:hAnsi="Arial" w:cs="Arial"/>
          <w:b/>
          <w:color w:val="00000A"/>
          <w:kern w:val="1"/>
          <w:lang w:val="en-GB" w:eastAsia="en-GB"/>
        </w:rPr>
        <w:tab/>
      </w:r>
    </w:p>
    <w:p w14:paraId="5033A15B" w14:textId="77777777" w:rsidR="00934D65" w:rsidRPr="00934D65" w:rsidRDefault="00934D65" w:rsidP="00934D65">
      <w:pPr>
        <w:tabs>
          <w:tab w:val="left" w:pos="3544"/>
          <w:tab w:val="left" w:pos="3686"/>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67C21013" w14:textId="77777777" w:rsidR="00934D65" w:rsidRPr="00934D65" w:rsidRDefault="00934D65" w:rsidP="00934D65">
      <w:pPr>
        <w:tabs>
          <w:tab w:val="left" w:pos="3544"/>
          <w:tab w:val="left" w:pos="3686"/>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LEVEL:  </w:t>
      </w:r>
      <w:r w:rsidRPr="00934D65">
        <w:rPr>
          <w:rFonts w:ascii="Arial" w:eastAsia="Times New Roman" w:hAnsi="Arial" w:cs="Arial"/>
          <w:b/>
          <w:color w:val="00000A"/>
          <w:kern w:val="1"/>
          <w:lang w:val="en-GB" w:eastAsia="en-GB"/>
        </w:rPr>
        <w:tab/>
        <w:t>7</w:t>
      </w:r>
      <w:r w:rsidRPr="00934D65">
        <w:rPr>
          <w:rFonts w:ascii="Arial" w:eastAsia="Times New Roman" w:hAnsi="Arial" w:cs="Arial"/>
          <w:b/>
          <w:color w:val="00000A"/>
          <w:kern w:val="1"/>
          <w:lang w:val="en-GB" w:eastAsia="en-GB"/>
        </w:rPr>
        <w:tab/>
      </w:r>
    </w:p>
    <w:p w14:paraId="1AEF97F3" w14:textId="77777777" w:rsidR="00934D65" w:rsidRPr="00934D65" w:rsidRDefault="00934D65" w:rsidP="00934D65">
      <w:pPr>
        <w:tabs>
          <w:tab w:val="left" w:pos="3544"/>
          <w:tab w:val="left" w:pos="3686"/>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CREDITS:</w:t>
      </w:r>
      <w:r w:rsidRPr="00934D65">
        <w:rPr>
          <w:rFonts w:ascii="Arial" w:eastAsia="Times New Roman" w:hAnsi="Arial" w:cs="Arial"/>
          <w:b/>
          <w:color w:val="00000A"/>
          <w:kern w:val="1"/>
          <w:lang w:val="en-GB" w:eastAsia="en-GB"/>
        </w:rPr>
        <w:tab/>
        <w:t>20</w:t>
      </w:r>
      <w:r w:rsidRPr="00934D65">
        <w:rPr>
          <w:rFonts w:ascii="Arial" w:eastAsia="Times New Roman" w:hAnsi="Arial" w:cs="Arial"/>
          <w:b/>
          <w:color w:val="00000A"/>
          <w:kern w:val="1"/>
          <w:lang w:val="en-GB" w:eastAsia="en-GB"/>
        </w:rPr>
        <w:tab/>
      </w:r>
    </w:p>
    <w:p w14:paraId="74A50018" w14:textId="77777777" w:rsidR="00934D65" w:rsidRPr="00934D65" w:rsidRDefault="00934D65" w:rsidP="00934D65">
      <w:pPr>
        <w:tabs>
          <w:tab w:val="left" w:pos="3544"/>
          <w:tab w:val="left" w:pos="3686"/>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7901891C" w14:textId="77777777" w:rsidR="00934D65" w:rsidRPr="008837EC" w:rsidRDefault="00934D65" w:rsidP="00934D65">
      <w:pPr>
        <w:pBdr>
          <w:top w:val="nil"/>
          <w:left w:val="nil"/>
          <w:bottom w:val="single" w:sz="6" w:space="1" w:color="00000A"/>
          <w:right w:val="nil"/>
        </w:pBdr>
        <w:tabs>
          <w:tab w:val="left" w:pos="3544"/>
          <w:tab w:val="left" w:pos="3686"/>
        </w:tabs>
        <w:overflowPunct w:val="0"/>
        <w:autoSpaceDE w:val="0"/>
        <w:autoSpaceDN w:val="0"/>
        <w:adjustRightInd w:val="0"/>
        <w:spacing w:after="0" w:line="240" w:lineRule="auto"/>
        <w:jc w:val="both"/>
        <w:textAlignment w:val="baseline"/>
        <w:rPr>
          <w:rFonts w:ascii="Arial" w:eastAsia="Times New Roman" w:hAnsi="Arial" w:cs="Arial"/>
          <w:b/>
          <w:lang w:val="en-GB"/>
        </w:rPr>
      </w:pPr>
      <w:r w:rsidRPr="008837EC">
        <w:rPr>
          <w:rFonts w:ascii="Arial" w:eastAsia="Times New Roman" w:hAnsi="Arial" w:cs="Arial"/>
          <w:b/>
          <w:lang w:val="en-GB"/>
        </w:rPr>
        <w:t>JACS CODE:</w:t>
      </w:r>
      <w:r w:rsidRPr="008837EC">
        <w:rPr>
          <w:rFonts w:ascii="Arial" w:eastAsia="Times New Roman" w:hAnsi="Arial" w:cs="Arial"/>
          <w:b/>
          <w:lang w:val="en-GB"/>
        </w:rPr>
        <w:tab/>
        <w:t>H330</w:t>
      </w:r>
    </w:p>
    <w:p w14:paraId="4AF5E2B2" w14:textId="77777777" w:rsidR="00934D65" w:rsidRPr="00934D65" w:rsidRDefault="00934D65" w:rsidP="00934D65">
      <w:pPr>
        <w:pBdr>
          <w:top w:val="nil"/>
          <w:left w:val="nil"/>
          <w:bottom w:val="single" w:sz="6" w:space="1" w:color="00000A"/>
          <w:right w:val="nil"/>
        </w:pBdr>
        <w:overflowPunct w:val="0"/>
        <w:autoSpaceDE w:val="0"/>
        <w:autoSpaceDN w:val="0"/>
        <w:adjustRightInd w:val="0"/>
        <w:spacing w:after="0" w:line="240" w:lineRule="auto"/>
        <w:jc w:val="both"/>
        <w:textAlignment w:val="baseline"/>
        <w:rPr>
          <w:rFonts w:ascii="Arial" w:eastAsia="Times New Roman" w:hAnsi="Arial" w:cs="Arial"/>
          <w:sz w:val="20"/>
          <w:szCs w:val="20"/>
          <w:lang w:val="en-GB"/>
        </w:rPr>
      </w:pPr>
    </w:p>
    <w:p w14:paraId="56069351" w14:textId="77777777" w:rsidR="00934D65" w:rsidRPr="00934D65" w:rsidRDefault="00934D65" w:rsidP="00934D65">
      <w:pPr>
        <w:pBdr>
          <w:top w:val="nil"/>
          <w:left w:val="nil"/>
          <w:bottom w:val="single" w:sz="6" w:space="1" w:color="00000A"/>
          <w:right w:val="nil"/>
        </w:pBdr>
        <w:overflowPunct w:val="0"/>
        <w:autoSpaceDE w:val="0"/>
        <w:autoSpaceDN w:val="0"/>
        <w:adjustRightInd w:val="0"/>
        <w:spacing w:after="0" w:line="240" w:lineRule="auto"/>
        <w:jc w:val="both"/>
        <w:textAlignment w:val="baseline"/>
        <w:rPr>
          <w:rFonts w:ascii="Arial" w:eastAsia="Times New Roman" w:hAnsi="Arial" w:cs="Arial"/>
          <w:sz w:val="20"/>
          <w:szCs w:val="20"/>
          <w:lang w:val="en-GB"/>
        </w:rPr>
      </w:pPr>
    </w:p>
    <w:p w14:paraId="554E5D4C" w14:textId="77777777" w:rsidR="00934D65" w:rsidRPr="00934D65" w:rsidRDefault="00934D65" w:rsidP="00934D65">
      <w:pPr>
        <w:suppressAutoHyphens/>
        <w:overflowPunct w:val="0"/>
        <w:spacing w:after="0" w:line="240" w:lineRule="auto"/>
        <w:jc w:val="both"/>
        <w:rPr>
          <w:rFonts w:ascii="Arial" w:eastAsia="Times New Roman" w:hAnsi="Arial" w:cs="Arial"/>
          <w:b/>
          <w:color w:val="00000A"/>
          <w:kern w:val="1"/>
          <w:lang w:val="en-GB" w:eastAsia="en-GB"/>
        </w:rPr>
      </w:pPr>
    </w:p>
    <w:p w14:paraId="3A5E0267" w14:textId="77777777" w:rsidR="00934D65" w:rsidRPr="00934D65" w:rsidRDefault="00934D65" w:rsidP="00934D65">
      <w:pPr>
        <w:suppressAutoHyphens/>
        <w:overflowPunct w:val="0"/>
        <w:spacing w:after="0" w:line="240" w:lineRule="auto"/>
        <w:jc w:val="both"/>
        <w:rPr>
          <w:rFonts w:ascii="Arial" w:eastAsia="Times New Roman" w:hAnsi="Arial" w:cs="Arial"/>
          <w:b/>
          <w:color w:val="00000A"/>
          <w:kern w:val="1"/>
          <w:lang w:val="en-GB" w:eastAsia="en-GB"/>
        </w:rPr>
      </w:pPr>
    </w:p>
    <w:p w14:paraId="438F026F" w14:textId="77777777" w:rsidR="00934D65" w:rsidRPr="00934D65" w:rsidRDefault="00934D65" w:rsidP="00934D65">
      <w:pPr>
        <w:overflowPunct w:val="0"/>
        <w:autoSpaceDE w:val="0"/>
        <w:autoSpaceDN w:val="0"/>
        <w:adjustRightInd w:val="0"/>
        <w:spacing w:after="12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AIM(S)</w:t>
      </w:r>
    </w:p>
    <w:p w14:paraId="605D2E12" w14:textId="77777777" w:rsidR="00934D65" w:rsidRPr="00934D65" w:rsidRDefault="00934D65" w:rsidP="00F72D34">
      <w:pPr>
        <w:numPr>
          <w:ilvl w:val="0"/>
          <w:numId w:val="6"/>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this module aim is to provide students with “calibration engineer” technical skills. The module will provide students with real, state-of-the-art engine test cell data including cylinder pressure, fuel flow, Lambda, emissions, inlet and exhaust temperatures and pressures</w:t>
      </w:r>
    </w:p>
    <w:p w14:paraId="71BD48E5" w14:textId="77777777" w:rsidR="00934D65" w:rsidRPr="00934D65" w:rsidRDefault="00934D65" w:rsidP="00F72D34">
      <w:pPr>
        <w:numPr>
          <w:ilvl w:val="0"/>
          <w:numId w:val="6"/>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students will be provided with the ability to analyse the data and build up real combustion models specific to the subject engine</w:t>
      </w:r>
    </w:p>
    <w:p w14:paraId="05A269AA" w14:textId="77777777" w:rsidR="00934D65" w:rsidRPr="00934D65" w:rsidRDefault="00934D65" w:rsidP="00F72D34">
      <w:pPr>
        <w:numPr>
          <w:ilvl w:val="0"/>
          <w:numId w:val="6"/>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students will be required to build a 2 zone combustion model from first principles to create an Excel or Matlab model. Students will use the supplied measured output data to establish correlation between the model and data, essential for verification of the model</w:t>
      </w:r>
    </w:p>
    <w:p w14:paraId="42BC4499" w14:textId="77777777" w:rsidR="00934D65" w:rsidRPr="00934D65" w:rsidRDefault="00934D65" w:rsidP="00F72D34">
      <w:pPr>
        <w:numPr>
          <w:ilvl w:val="0"/>
          <w:numId w:val="6"/>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the students will be required to incorporate sufficient mathematical depth to achieve correlation</w:t>
      </w:r>
    </w:p>
    <w:p w14:paraId="651C21E1" w14:textId="77777777" w:rsidR="00934D65" w:rsidRPr="00934D65" w:rsidRDefault="00934D65" w:rsidP="00934D65">
      <w:pPr>
        <w:overflowPunct w:val="0"/>
        <w:autoSpaceDE w:val="0"/>
        <w:autoSpaceDN w:val="0"/>
        <w:adjustRightInd w:val="0"/>
        <w:spacing w:after="0" w:line="240" w:lineRule="auto"/>
        <w:ind w:left="720"/>
        <w:jc w:val="both"/>
        <w:textAlignment w:val="baseline"/>
        <w:rPr>
          <w:rFonts w:ascii="Arial" w:eastAsia="Times New Roman" w:hAnsi="Arial" w:cs="Arial"/>
          <w:lang w:val="en-GB"/>
        </w:rPr>
      </w:pPr>
    </w:p>
    <w:p w14:paraId="034CB1DF" w14:textId="77777777" w:rsidR="00934D65" w:rsidRPr="00934D65" w:rsidRDefault="00934D65" w:rsidP="00934D65">
      <w:pPr>
        <w:overflowPunct w:val="0"/>
        <w:autoSpaceDE w:val="0"/>
        <w:autoSpaceDN w:val="0"/>
        <w:adjustRightInd w:val="0"/>
        <w:spacing w:after="12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LEARNING OUTCOMES</w:t>
      </w:r>
    </w:p>
    <w:p w14:paraId="30507887" w14:textId="77777777" w:rsidR="00934D65" w:rsidRPr="00934D65" w:rsidRDefault="00934D65" w:rsidP="00934D65">
      <w:pPr>
        <w:overflowPunct w:val="0"/>
        <w:autoSpaceDE w:val="0"/>
        <w:autoSpaceDN w:val="0"/>
        <w:adjustRightInd w:val="0"/>
        <w:spacing w:after="120" w:line="240" w:lineRule="auto"/>
        <w:jc w:val="both"/>
        <w:textAlignment w:val="baseline"/>
        <w:rPr>
          <w:rFonts w:ascii="Arial" w:eastAsia="Times New Roman" w:hAnsi="Arial" w:cs="Arial"/>
          <w:lang w:val="en-GB"/>
        </w:rPr>
      </w:pPr>
      <w:r w:rsidRPr="00934D65">
        <w:rPr>
          <w:rFonts w:ascii="Arial" w:eastAsia="Times New Roman" w:hAnsi="Arial" w:cs="Arial"/>
          <w:lang w:val="en-GB"/>
        </w:rPr>
        <w:t>Upon the successful completion of this module, the student should be able to:</w:t>
      </w:r>
    </w:p>
    <w:p w14:paraId="1A2C9596" w14:textId="0851A19E" w:rsidR="00934D65" w:rsidRPr="00934D65" w:rsidRDefault="00934D65" w:rsidP="00F72D34">
      <w:pPr>
        <w:numPr>
          <w:ilvl w:val="0"/>
          <w:numId w:val="7"/>
        </w:numPr>
        <w:tabs>
          <w:tab w:val="left" w:pos="567"/>
        </w:tabs>
        <w:suppressAutoHyphens/>
        <w:overflowPunct w:val="0"/>
        <w:autoSpaceDE w:val="0"/>
        <w:autoSpaceDN w:val="0"/>
        <w:adjustRightInd w:val="0"/>
        <w:spacing w:after="12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 xml:space="preserve">demonstrate cognitive skills in the interpretation and evaluation of full data set of measurements provided in a modern engine test facility </w:t>
      </w:r>
    </w:p>
    <w:p w14:paraId="3B734AFF" w14:textId="556CA319" w:rsidR="00934D65" w:rsidRPr="00934D65" w:rsidRDefault="00934D65" w:rsidP="00F72D34">
      <w:pPr>
        <w:numPr>
          <w:ilvl w:val="0"/>
          <w:numId w:val="7"/>
        </w:numPr>
        <w:tabs>
          <w:tab w:val="left" w:pos="567"/>
        </w:tabs>
        <w:suppressAutoHyphens/>
        <w:overflowPunct w:val="0"/>
        <w:autoSpaceDE w:val="0"/>
        <w:autoSpaceDN w:val="0"/>
        <w:adjustRightInd w:val="0"/>
        <w:spacing w:after="12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apply mathematical modelling techniques for the development of a 2 zone combust</w:t>
      </w:r>
      <w:r w:rsidR="002669BE">
        <w:rPr>
          <w:rFonts w:ascii="Arial" w:eastAsia="Times New Roman" w:hAnsi="Arial" w:cs="Arial"/>
          <w:lang w:val="en-GB"/>
        </w:rPr>
        <w:t>ion model from first principles</w:t>
      </w:r>
      <w:r w:rsidRPr="00934D65">
        <w:rPr>
          <w:rFonts w:ascii="Arial" w:eastAsia="Times New Roman" w:hAnsi="Arial" w:cs="Arial"/>
          <w:lang w:val="en-GB"/>
        </w:rPr>
        <w:t xml:space="preserve"> </w:t>
      </w:r>
    </w:p>
    <w:p w14:paraId="131EB964" w14:textId="1652E808" w:rsidR="00934D65" w:rsidRDefault="00934D65" w:rsidP="00F72D34">
      <w:pPr>
        <w:numPr>
          <w:ilvl w:val="0"/>
          <w:numId w:val="7"/>
        </w:numPr>
        <w:tabs>
          <w:tab w:val="left" w:pos="567"/>
        </w:tabs>
        <w:suppressAutoHyphens/>
        <w:overflowPunct w:val="0"/>
        <w:autoSpaceDE w:val="0"/>
        <w:autoSpaceDN w:val="0"/>
        <w:adjustRightInd w:val="0"/>
        <w:spacing w:after="0" w:line="240" w:lineRule="auto"/>
        <w:ind w:left="360"/>
        <w:jc w:val="both"/>
        <w:textAlignment w:val="baseline"/>
        <w:rPr>
          <w:rFonts w:ascii="Arial" w:eastAsia="Times New Roman" w:hAnsi="Arial" w:cs="Arial"/>
          <w:lang w:val="en-GB"/>
        </w:rPr>
      </w:pPr>
      <w:r w:rsidRPr="002669BE">
        <w:rPr>
          <w:rFonts w:ascii="Arial" w:eastAsia="Times New Roman" w:hAnsi="Arial" w:cs="Arial"/>
          <w:lang w:val="en-GB"/>
        </w:rPr>
        <w:t>show cognitive skills with respect to the interpretation of the outcomes and establish correlation between the model and measured engine output data</w:t>
      </w:r>
    </w:p>
    <w:p w14:paraId="43B9D8C3" w14:textId="77777777" w:rsidR="002669BE" w:rsidRPr="002669BE" w:rsidRDefault="002669BE" w:rsidP="002669BE">
      <w:pPr>
        <w:tabs>
          <w:tab w:val="left" w:pos="567"/>
        </w:tabs>
        <w:suppressAutoHyphens/>
        <w:overflowPunct w:val="0"/>
        <w:autoSpaceDE w:val="0"/>
        <w:autoSpaceDN w:val="0"/>
        <w:adjustRightInd w:val="0"/>
        <w:spacing w:after="0" w:line="240" w:lineRule="auto"/>
        <w:ind w:left="720"/>
        <w:jc w:val="both"/>
        <w:textAlignment w:val="baseline"/>
        <w:rPr>
          <w:rFonts w:ascii="Arial" w:eastAsia="Times New Roman" w:hAnsi="Arial" w:cs="Arial"/>
          <w:lang w:val="en-GB"/>
        </w:rPr>
      </w:pPr>
    </w:p>
    <w:p w14:paraId="1CBAEBB3" w14:textId="77777777" w:rsidR="00934D65" w:rsidRPr="00934D65" w:rsidRDefault="00934D65" w:rsidP="00934D65">
      <w:pPr>
        <w:overflowPunct w:val="0"/>
        <w:autoSpaceDE w:val="0"/>
        <w:autoSpaceDN w:val="0"/>
        <w:adjustRightInd w:val="0"/>
        <w:spacing w:after="120" w:line="240" w:lineRule="auto"/>
        <w:ind w:left="567" w:hanging="567"/>
        <w:jc w:val="both"/>
        <w:textAlignment w:val="baseline"/>
        <w:rPr>
          <w:rFonts w:ascii="Arial" w:eastAsia="Times New Roman" w:hAnsi="Arial" w:cs="Arial"/>
          <w:b/>
          <w:lang w:val="en-GB"/>
        </w:rPr>
      </w:pPr>
      <w:r w:rsidRPr="00934D65">
        <w:rPr>
          <w:rFonts w:ascii="Arial" w:eastAsia="Times New Roman" w:hAnsi="Arial" w:cs="Arial"/>
          <w:b/>
          <w:lang w:val="en-GB"/>
        </w:rPr>
        <w:t>INDICATIVE CONTENT</w:t>
      </w:r>
    </w:p>
    <w:p w14:paraId="49F0F89C"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fuel chemistry calculations to determine mixture and exhaust gas composition</w:t>
      </w:r>
    </w:p>
    <w:p w14:paraId="3C7E568F"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molecular weight analysis of burned and unburned zones to determine gas constants per kg</w:t>
      </w:r>
    </w:p>
    <w:p w14:paraId="55CB7647"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specific heat analysis using non-dissociated and dissociated burned gas models</w:t>
      </w:r>
    </w:p>
    <w:p w14:paraId="798562D2"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building up model in Excel or Matlab</w:t>
      </w:r>
    </w:p>
    <w:p w14:paraId="0D2D1B1D"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determine polytropic coefficients in compression and expansion</w:t>
      </w:r>
    </w:p>
    <w:p w14:paraId="1675CEBA"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determine suitable polytropic coefficients to use during combustion</w:t>
      </w:r>
    </w:p>
    <w:p w14:paraId="408868F9"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investigation of Woschni heat loss model</w:t>
      </w:r>
    </w:p>
    <w:p w14:paraId="4C2FE329"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lastRenderedPageBreak/>
        <w:t>determination of burned and unburned temperatures in 2 zone model</w:t>
      </w:r>
    </w:p>
    <w:p w14:paraId="642A7967"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determination of detonation risk of unburned zone</w:t>
      </w:r>
    </w:p>
    <w:p w14:paraId="4C8058A2"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determination of exhaust gas temperatures from model and correlation with measured data</w:t>
      </w:r>
    </w:p>
    <w:p w14:paraId="72D50E1F"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determination of oxygen content in burned zone using dissociation constants</w:t>
      </w:r>
    </w:p>
    <w:p w14:paraId="728BC234"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determination of thermal Nox production using Zeldovich mechanism</w:t>
      </w:r>
    </w:p>
    <w:p w14:paraId="76A64A56" w14:textId="77777777" w:rsidR="00934D65" w:rsidRPr="00934D65" w:rsidRDefault="00934D65" w:rsidP="00F72D34">
      <w:pPr>
        <w:numPr>
          <w:ilvl w:val="0"/>
          <w:numId w:val="5"/>
        </w:numPr>
        <w:tabs>
          <w:tab w:val="left" w:pos="567"/>
        </w:tabs>
        <w:suppressAutoHyphens/>
        <w:overflowPunct w:val="0"/>
        <w:autoSpaceDE w:val="0"/>
        <w:autoSpaceDN w:val="0"/>
        <w:adjustRightInd w:val="0"/>
        <w:spacing w:after="120" w:line="240" w:lineRule="auto"/>
        <w:ind w:left="567" w:hanging="567"/>
        <w:jc w:val="both"/>
        <w:textAlignment w:val="baseline"/>
        <w:rPr>
          <w:rFonts w:ascii="Arial" w:eastAsia="Times New Roman" w:hAnsi="Arial" w:cs="Arial"/>
          <w:lang w:val="en-GB"/>
        </w:rPr>
      </w:pPr>
      <w:r w:rsidRPr="00934D65">
        <w:rPr>
          <w:rFonts w:ascii="Arial" w:eastAsia="Times New Roman" w:hAnsi="Arial" w:cs="Arial"/>
          <w:lang w:val="en-GB"/>
        </w:rPr>
        <w:t>correlation between Nox production and measured data</w:t>
      </w:r>
    </w:p>
    <w:p w14:paraId="647EB269"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146CFD38"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LEARNING AND TEACHING STRATEGY</w:t>
      </w:r>
    </w:p>
    <w:p w14:paraId="343AFF52"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5661CC8C"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The module will be implemented via a structured programme of lectures and assignment work. Students will be provided by engine test cell data and the engine geometry configuration.</w:t>
      </w:r>
    </w:p>
    <w:p w14:paraId="00F0F5F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37180BA6"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Allocation of teaching to deliver the module is</w:t>
      </w:r>
    </w:p>
    <w:p w14:paraId="3083A4C4"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tbl>
      <w:tblPr>
        <w:tblW w:w="0" w:type="auto"/>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3079"/>
        <w:gridCol w:w="1916"/>
        <w:gridCol w:w="1917"/>
      </w:tblGrid>
      <w:tr w:rsidR="00934D65" w:rsidRPr="00934D65" w14:paraId="5833738F" w14:textId="77777777" w:rsidTr="00F11487">
        <w:tc>
          <w:tcPr>
            <w:tcW w:w="307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4554C0C1"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Activity Type</w:t>
            </w:r>
          </w:p>
        </w:tc>
        <w:tc>
          <w:tcPr>
            <w:tcW w:w="1916"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F7385E0"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Hours</w:t>
            </w:r>
          </w:p>
        </w:tc>
        <w:tc>
          <w:tcPr>
            <w:tcW w:w="191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6DE3D370"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Percentage</w:t>
            </w:r>
          </w:p>
        </w:tc>
      </w:tr>
      <w:tr w:rsidR="00934D65" w:rsidRPr="00934D65" w14:paraId="67A09CEB" w14:textId="77777777" w:rsidTr="00F11487">
        <w:tc>
          <w:tcPr>
            <w:tcW w:w="307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48E5292A"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Scheduled learning</w:t>
            </w:r>
          </w:p>
        </w:tc>
        <w:tc>
          <w:tcPr>
            <w:tcW w:w="1916"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1A68FF89"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60</w:t>
            </w:r>
          </w:p>
        </w:tc>
        <w:tc>
          <w:tcPr>
            <w:tcW w:w="191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491FE4FD"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30</w:t>
            </w:r>
          </w:p>
        </w:tc>
      </w:tr>
      <w:tr w:rsidR="00934D65" w:rsidRPr="00934D65" w14:paraId="78D87EFB" w14:textId="77777777" w:rsidTr="00F11487">
        <w:tc>
          <w:tcPr>
            <w:tcW w:w="307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17B0C980"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Independent learning</w:t>
            </w:r>
          </w:p>
        </w:tc>
        <w:tc>
          <w:tcPr>
            <w:tcW w:w="1916"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742EFD14"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140</w:t>
            </w:r>
          </w:p>
        </w:tc>
        <w:tc>
          <w:tcPr>
            <w:tcW w:w="191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49AFD057"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70</w:t>
            </w:r>
          </w:p>
        </w:tc>
      </w:tr>
      <w:tr w:rsidR="00934D65" w:rsidRPr="00934D65" w14:paraId="337EFB98" w14:textId="77777777" w:rsidTr="00F11487">
        <w:tc>
          <w:tcPr>
            <w:tcW w:w="307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48C5A2C"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Placement learning</w:t>
            </w:r>
          </w:p>
        </w:tc>
        <w:tc>
          <w:tcPr>
            <w:tcW w:w="1916"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76C0E8B"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0</w:t>
            </w:r>
          </w:p>
        </w:tc>
        <w:tc>
          <w:tcPr>
            <w:tcW w:w="191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4776CC0D"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lang w:val="en-GB"/>
              </w:rPr>
            </w:pPr>
            <w:r w:rsidRPr="00934D65">
              <w:rPr>
                <w:rFonts w:ascii="Arial" w:eastAsia="Times New Roman" w:hAnsi="Arial" w:cs="Arial"/>
                <w:lang w:val="en-GB"/>
              </w:rPr>
              <w:t>0</w:t>
            </w:r>
          </w:p>
        </w:tc>
      </w:tr>
      <w:tr w:rsidR="00934D65" w:rsidRPr="00934D65" w14:paraId="2817CBFD" w14:textId="77777777" w:rsidTr="00F11487">
        <w:tc>
          <w:tcPr>
            <w:tcW w:w="307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986CD2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TOTAL</w:t>
            </w:r>
          </w:p>
        </w:tc>
        <w:tc>
          <w:tcPr>
            <w:tcW w:w="1916"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378862A"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200</w:t>
            </w:r>
          </w:p>
        </w:tc>
        <w:tc>
          <w:tcPr>
            <w:tcW w:w="191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1BFD9EB" w14:textId="77777777" w:rsidR="00934D65" w:rsidRPr="00934D65" w:rsidRDefault="00934D65" w:rsidP="00934D65">
            <w:pPr>
              <w:overflowPunct w:val="0"/>
              <w:autoSpaceDE w:val="0"/>
              <w:autoSpaceDN w:val="0"/>
              <w:adjustRightInd w:val="0"/>
              <w:spacing w:after="0" w:line="240" w:lineRule="auto"/>
              <w:jc w:val="center"/>
              <w:textAlignment w:val="baseline"/>
              <w:rPr>
                <w:rFonts w:ascii="Arial" w:eastAsia="Times New Roman" w:hAnsi="Arial" w:cs="Arial"/>
                <w:b/>
                <w:lang w:val="en-GB"/>
              </w:rPr>
            </w:pPr>
            <w:r w:rsidRPr="00934D65">
              <w:rPr>
                <w:rFonts w:ascii="Arial" w:eastAsia="Times New Roman" w:hAnsi="Arial" w:cs="Arial"/>
                <w:b/>
                <w:lang w:val="en-GB"/>
              </w:rPr>
              <w:t>100%</w:t>
            </w:r>
          </w:p>
        </w:tc>
      </w:tr>
    </w:tbl>
    <w:p w14:paraId="33F9648E"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5B5087A3"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ASSESSMENT</w:t>
      </w:r>
    </w:p>
    <w:p w14:paraId="3B704F3F"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b/>
          <w:color w:val="00000A"/>
          <w:kern w:val="1"/>
          <w:lang w:val="en-GB" w:eastAsia="en-GB"/>
        </w:rPr>
      </w:pPr>
    </w:p>
    <w:p w14:paraId="5E9CE992" w14:textId="3F6B6499"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 xml:space="preserve">Assessment Component </w:t>
      </w:r>
      <w:r w:rsidR="002669BE">
        <w:rPr>
          <w:rFonts w:ascii="Arial" w:eastAsia="Times New Roman" w:hAnsi="Arial" w:cs="Arial"/>
          <w:b/>
          <w:lang w:val="en-GB"/>
        </w:rPr>
        <w:t>1</w:t>
      </w:r>
      <w:r w:rsidRPr="00934D65">
        <w:rPr>
          <w:rFonts w:ascii="Arial" w:eastAsia="Times New Roman" w:hAnsi="Arial" w:cs="Arial"/>
          <w:b/>
          <w:lang w:val="en-GB"/>
        </w:rPr>
        <w:t xml:space="preserve"> – </w:t>
      </w:r>
      <w:r w:rsidR="001854DF">
        <w:rPr>
          <w:rFonts w:ascii="Arial" w:eastAsia="Times New Roman" w:hAnsi="Arial" w:cs="Arial"/>
          <w:b/>
          <w:lang w:val="en-GB"/>
        </w:rPr>
        <w:t xml:space="preserve">Practical </w:t>
      </w:r>
      <w:r w:rsidRPr="00934D65">
        <w:rPr>
          <w:rFonts w:ascii="Arial" w:eastAsia="Times New Roman" w:hAnsi="Arial" w:cs="Arial"/>
          <w:b/>
          <w:lang w:val="en-GB"/>
        </w:rPr>
        <w:t>30%</w:t>
      </w:r>
    </w:p>
    <w:p w14:paraId="44B95D08"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1632D154"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 xml:space="preserve">Assessed by formal viva, to </w:t>
      </w:r>
      <w:r w:rsidR="00E81C0B">
        <w:rPr>
          <w:rFonts w:ascii="Arial" w:eastAsia="Times New Roman" w:hAnsi="Arial" w:cs="Arial"/>
          <w:lang w:val="en-GB"/>
        </w:rPr>
        <w:t>establish</w:t>
      </w:r>
      <w:r w:rsidRPr="00934D65">
        <w:rPr>
          <w:rFonts w:ascii="Arial" w:eastAsia="Times New Roman" w:hAnsi="Arial" w:cs="Arial"/>
          <w:lang w:val="en-GB"/>
        </w:rPr>
        <w:t xml:space="preserve"> the student’s understanding and technical skill. (12 mins)</w:t>
      </w:r>
    </w:p>
    <w:p w14:paraId="369539B1"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59FF245E" w14:textId="3D87A56B"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 xml:space="preserve">Assessment </w:t>
      </w:r>
      <w:r w:rsidR="00E81C0B">
        <w:rPr>
          <w:rFonts w:ascii="Arial" w:eastAsia="Times New Roman" w:hAnsi="Arial" w:cs="Arial"/>
          <w:b/>
          <w:lang w:val="en-GB"/>
        </w:rPr>
        <w:t xml:space="preserve">Component </w:t>
      </w:r>
      <w:r w:rsidR="002669BE">
        <w:rPr>
          <w:rFonts w:ascii="Arial" w:eastAsia="Times New Roman" w:hAnsi="Arial" w:cs="Arial"/>
          <w:b/>
          <w:lang w:val="en-GB"/>
        </w:rPr>
        <w:t>2</w:t>
      </w:r>
      <w:r w:rsidR="00E81C0B">
        <w:rPr>
          <w:rFonts w:ascii="Arial" w:eastAsia="Times New Roman" w:hAnsi="Arial" w:cs="Arial"/>
          <w:b/>
          <w:lang w:val="en-GB"/>
        </w:rPr>
        <w:t xml:space="preserve"> –</w:t>
      </w:r>
      <w:r w:rsidR="001854DF">
        <w:rPr>
          <w:rFonts w:ascii="Arial" w:eastAsia="Times New Roman" w:hAnsi="Arial" w:cs="Arial"/>
          <w:b/>
          <w:lang w:val="en-GB"/>
        </w:rPr>
        <w:t xml:space="preserve"> Practical </w:t>
      </w:r>
      <w:r w:rsidR="00E81C0B">
        <w:rPr>
          <w:rFonts w:ascii="Arial" w:eastAsia="Times New Roman" w:hAnsi="Arial" w:cs="Arial"/>
          <w:b/>
          <w:lang w:val="en-GB"/>
        </w:rPr>
        <w:t>20%</w:t>
      </w:r>
      <w:r w:rsidR="001854DF">
        <w:rPr>
          <w:rFonts w:ascii="Arial" w:eastAsia="Times New Roman" w:hAnsi="Arial" w:cs="Arial"/>
          <w:b/>
          <w:lang w:val="en-GB"/>
        </w:rPr>
        <w:t xml:space="preserve"> </w:t>
      </w:r>
      <w:r w:rsidR="00E81C0B">
        <w:rPr>
          <w:rFonts w:ascii="Arial" w:eastAsia="Times New Roman" w:hAnsi="Arial" w:cs="Arial"/>
          <w:b/>
          <w:lang w:val="en-GB"/>
        </w:rPr>
        <w:t>&amp;</w:t>
      </w:r>
      <w:r w:rsidR="001854DF">
        <w:rPr>
          <w:rFonts w:ascii="Arial" w:eastAsia="Times New Roman" w:hAnsi="Arial" w:cs="Arial"/>
          <w:b/>
          <w:lang w:val="en-GB"/>
        </w:rPr>
        <w:t xml:space="preserve"> Coursework</w:t>
      </w:r>
      <w:r w:rsidR="00E81C0B">
        <w:rPr>
          <w:rFonts w:ascii="Arial" w:eastAsia="Times New Roman" w:hAnsi="Arial" w:cs="Arial"/>
          <w:b/>
          <w:lang w:val="en-GB"/>
        </w:rPr>
        <w:t xml:space="preserve"> 5</w:t>
      </w:r>
      <w:r w:rsidRPr="00934D65">
        <w:rPr>
          <w:rFonts w:ascii="Arial" w:eastAsia="Times New Roman" w:hAnsi="Arial" w:cs="Arial"/>
          <w:b/>
          <w:lang w:val="en-GB"/>
        </w:rPr>
        <w:t>0%</w:t>
      </w:r>
    </w:p>
    <w:p w14:paraId="2C2305DD"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56A4AF59"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color w:val="00000A"/>
          <w:kern w:val="1"/>
          <w:lang w:val="en-GB" w:eastAsia="en-GB"/>
        </w:rPr>
      </w:pPr>
      <w:r w:rsidRPr="00934D65">
        <w:rPr>
          <w:rFonts w:ascii="Arial" w:eastAsia="Times New Roman" w:hAnsi="Arial" w:cs="Arial"/>
          <w:color w:val="00000A"/>
          <w:kern w:val="1"/>
          <w:lang w:val="en-GB" w:eastAsia="en-GB"/>
        </w:rPr>
        <w:t>Assessment via formal viva (20%) and written formal report at end of Semester (50%). (3000 words)</w:t>
      </w:r>
    </w:p>
    <w:p w14:paraId="06E7CECA"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color w:val="00000A"/>
          <w:kern w:val="1"/>
          <w:lang w:val="en-GB" w:eastAsia="en-GB"/>
        </w:rPr>
      </w:pPr>
      <w:r w:rsidRPr="00934D65">
        <w:rPr>
          <w:rFonts w:ascii="Arial" w:eastAsia="Times New Roman" w:hAnsi="Arial" w:cs="Arial"/>
          <w:color w:val="00000A"/>
          <w:kern w:val="1"/>
          <w:lang w:val="en-GB" w:eastAsia="en-GB"/>
        </w:rPr>
        <w:t xml:space="preserve"> </w:t>
      </w:r>
    </w:p>
    <w:p w14:paraId="75A6FAE3" w14:textId="77777777" w:rsidR="00934D65" w:rsidRPr="00934D65" w:rsidRDefault="00934D65" w:rsidP="00934D65">
      <w:pPr>
        <w:tabs>
          <w:tab w:val="left" w:pos="720"/>
          <w:tab w:val="left" w:pos="1440"/>
          <w:tab w:val="left" w:pos="2160"/>
          <w:tab w:val="left" w:pos="2880"/>
        </w:tabs>
        <w:suppressAutoHyphens/>
        <w:spacing w:after="0" w:line="240" w:lineRule="auto"/>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Assessment Summary</w:t>
      </w:r>
    </w:p>
    <w:p w14:paraId="1F127764"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noProof/>
          <w:lang w:val="en-GB" w:eastAsia="en-GB"/>
        </w:rPr>
        <mc:AlternateContent>
          <mc:Choice Requires="wps">
            <w:drawing>
              <wp:anchor distT="0" distB="0" distL="0" distR="68580" simplePos="0" relativeHeight="251661312" behindDoc="0" locked="0" layoutInCell="1" allowOverlap="1" wp14:anchorId="4A26482E" wp14:editId="39ABFC0E">
                <wp:simplePos x="0" y="0"/>
                <wp:positionH relativeFrom="column">
                  <wp:posOffset>-34925</wp:posOffset>
                </wp:positionH>
                <wp:positionV relativeFrom="paragraph">
                  <wp:posOffset>29845</wp:posOffset>
                </wp:positionV>
                <wp:extent cx="3239135" cy="1036320"/>
                <wp:effectExtent l="0" t="0" r="0" b="0"/>
                <wp:wrapSquare wrapText="bothSides"/>
                <wp:docPr id="9"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39135" cy="1036320"/>
                        </a:xfrm>
                        <a:prstGeom prst="rect">
                          <a:avLst/>
                        </a:prstGeom>
                        <a:solidFill>
                          <a:srgbClr val="FFFFFF"/>
                        </a:solidFill>
                        <a:ln>
                          <a:noFill/>
                        </a:ln>
                        <a:extLst>
                          <a:ext uri="{91240B29-F687-4F45-9708-019B960494DF}">
                            <a14:hiddenLine xmlns:a14="http://schemas.microsoft.com/office/drawing/2010/main" w="0">
                              <a:solidFill>
                                <a:srgbClr val="000000"/>
                              </a:solidFill>
                              <a:miter lim="800000"/>
                              <a:headEnd/>
                              <a:tailEnd/>
                            </a14:hiddenLine>
                          </a:ext>
                        </a:extLst>
                      </wps:spPr>
                      <wps:txbx>
                        <w:txbxContent>
                          <w:tbl>
                            <w:tblPr>
                              <w:tblW w:w="0" w:type="auto"/>
                              <w:tblInd w:w="109" w:type="dxa"/>
                              <w:tblBorders>
                                <w:top w:val="single" w:sz="4" w:space="0" w:color="000001"/>
                                <w:left w:val="single" w:sz="4" w:space="0" w:color="000001"/>
                                <w:bottom w:val="single" w:sz="4" w:space="0" w:color="000001"/>
                                <w:right w:val="nil"/>
                                <w:insideH w:val="single" w:sz="4" w:space="0" w:color="000001"/>
                                <w:insideV w:val="nil"/>
                              </w:tblBorders>
                              <w:tblCellMar>
                                <w:left w:w="103" w:type="dxa"/>
                              </w:tblCellMar>
                              <w:tblLook w:val="04A0" w:firstRow="1" w:lastRow="0" w:firstColumn="1" w:lastColumn="0" w:noHBand="0" w:noVBand="1"/>
                            </w:tblPr>
                            <w:tblGrid>
                              <w:gridCol w:w="2971"/>
                              <w:gridCol w:w="1985"/>
                            </w:tblGrid>
                            <w:tr w:rsidR="0034701B" w14:paraId="3306F0C3" w14:textId="77777777" w:rsidTr="00F11487">
                              <w:tc>
                                <w:tcPr>
                                  <w:tcW w:w="2971" w:type="dxa"/>
                                  <w:tcBorders>
                                    <w:top w:val="single" w:sz="4" w:space="0" w:color="000001"/>
                                    <w:left w:val="single" w:sz="4" w:space="0" w:color="000001"/>
                                    <w:bottom w:val="single" w:sz="4" w:space="0" w:color="000001"/>
                                    <w:right w:val="nil"/>
                                  </w:tcBorders>
                                  <w:shd w:val="clear" w:color="auto" w:fill="FFFFFF"/>
                                  <w:tcMar>
                                    <w:left w:w="103" w:type="dxa"/>
                                  </w:tcMar>
                                </w:tcPr>
                                <w:p w14:paraId="071FB93C" w14:textId="77777777" w:rsidR="0034701B" w:rsidRDefault="0034701B">
                                  <w:pPr>
                                    <w:pStyle w:val="FrameContents"/>
                                    <w:rPr>
                                      <w:rFonts w:ascii="Arial" w:hAnsi="Arial" w:cs="Arial"/>
                                      <w:b/>
                                    </w:rPr>
                                  </w:pPr>
                                  <w:r>
                                    <w:rPr>
                                      <w:rFonts w:ascii="Arial" w:hAnsi="Arial" w:cs="Arial"/>
                                      <w:b/>
                                    </w:rPr>
                                    <w:t>Activity type</w:t>
                                  </w:r>
                                </w:p>
                              </w:tc>
                              <w:tc>
                                <w:tcPr>
                                  <w:tcW w:w="1985"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6711DAE2" w14:textId="77777777" w:rsidR="0034701B" w:rsidRDefault="0034701B">
                                  <w:pPr>
                                    <w:pStyle w:val="FrameContents"/>
                                    <w:jc w:val="center"/>
                                    <w:rPr>
                                      <w:rFonts w:ascii="Arial" w:hAnsi="Arial" w:cs="Arial"/>
                                      <w:b/>
                                    </w:rPr>
                                  </w:pPr>
                                  <w:r>
                                    <w:rPr>
                                      <w:rFonts w:ascii="Arial" w:hAnsi="Arial" w:cs="Arial"/>
                                      <w:b/>
                                    </w:rPr>
                                    <w:t>Percentage</w:t>
                                  </w:r>
                                </w:p>
                              </w:tc>
                            </w:tr>
                            <w:tr w:rsidR="0034701B" w14:paraId="05D797C3" w14:textId="77777777" w:rsidTr="00F11487">
                              <w:tc>
                                <w:tcPr>
                                  <w:tcW w:w="2971" w:type="dxa"/>
                                  <w:tcBorders>
                                    <w:top w:val="single" w:sz="4" w:space="0" w:color="000001"/>
                                    <w:left w:val="single" w:sz="4" w:space="0" w:color="000001"/>
                                    <w:bottom w:val="single" w:sz="4" w:space="0" w:color="000001"/>
                                    <w:right w:val="nil"/>
                                  </w:tcBorders>
                                  <w:shd w:val="clear" w:color="auto" w:fill="FFFFFF"/>
                                  <w:tcMar>
                                    <w:left w:w="103" w:type="dxa"/>
                                  </w:tcMar>
                                </w:tcPr>
                                <w:p w14:paraId="2C4F2875" w14:textId="77777777" w:rsidR="0034701B" w:rsidRDefault="0034701B">
                                  <w:pPr>
                                    <w:pStyle w:val="FrameContents"/>
                                    <w:rPr>
                                      <w:rFonts w:ascii="Arial" w:hAnsi="Arial" w:cs="Arial"/>
                                    </w:rPr>
                                  </w:pPr>
                                  <w:r>
                                    <w:rPr>
                                      <w:rFonts w:ascii="Arial" w:hAnsi="Arial" w:cs="Arial"/>
                                    </w:rPr>
                                    <w:t>Written</w:t>
                                  </w:r>
                                </w:p>
                              </w:tc>
                              <w:tc>
                                <w:tcPr>
                                  <w:tcW w:w="1985"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73CFCC25" w14:textId="77777777" w:rsidR="0034701B" w:rsidRDefault="0034701B">
                                  <w:pPr>
                                    <w:pStyle w:val="FrameContents"/>
                                    <w:jc w:val="center"/>
                                    <w:rPr>
                                      <w:rFonts w:ascii="Arial" w:hAnsi="Arial" w:cs="Arial"/>
                                    </w:rPr>
                                  </w:pPr>
                                  <w:r>
                                    <w:rPr>
                                      <w:rFonts w:ascii="Arial" w:hAnsi="Arial" w:cs="Arial"/>
                                    </w:rPr>
                                    <w:t>0%</w:t>
                                  </w:r>
                                </w:p>
                              </w:tc>
                            </w:tr>
                            <w:tr w:rsidR="0034701B" w14:paraId="0A6F68BB" w14:textId="77777777" w:rsidTr="00F11487">
                              <w:tc>
                                <w:tcPr>
                                  <w:tcW w:w="2971" w:type="dxa"/>
                                  <w:tcBorders>
                                    <w:top w:val="single" w:sz="4" w:space="0" w:color="000001"/>
                                    <w:left w:val="single" w:sz="4" w:space="0" w:color="000001"/>
                                    <w:bottom w:val="single" w:sz="4" w:space="0" w:color="000001"/>
                                    <w:right w:val="nil"/>
                                  </w:tcBorders>
                                  <w:shd w:val="clear" w:color="auto" w:fill="FFFFFF"/>
                                  <w:tcMar>
                                    <w:left w:w="103" w:type="dxa"/>
                                  </w:tcMar>
                                </w:tcPr>
                                <w:p w14:paraId="3AE5D21B" w14:textId="77777777" w:rsidR="0034701B" w:rsidRDefault="0034701B">
                                  <w:pPr>
                                    <w:pStyle w:val="FrameContents"/>
                                    <w:rPr>
                                      <w:rFonts w:ascii="Arial" w:hAnsi="Arial" w:cs="Arial"/>
                                    </w:rPr>
                                  </w:pPr>
                                  <w:r>
                                    <w:rPr>
                                      <w:rFonts w:ascii="Arial" w:hAnsi="Arial" w:cs="Arial"/>
                                    </w:rPr>
                                    <w:t>Coursework</w:t>
                                  </w:r>
                                </w:p>
                              </w:tc>
                              <w:tc>
                                <w:tcPr>
                                  <w:tcW w:w="1985"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1DBA2D7A" w14:textId="77777777" w:rsidR="0034701B" w:rsidRDefault="0034701B">
                                  <w:pPr>
                                    <w:pStyle w:val="FrameContents"/>
                                    <w:jc w:val="center"/>
                                    <w:rPr>
                                      <w:rFonts w:ascii="Arial" w:hAnsi="Arial" w:cs="Arial"/>
                                    </w:rPr>
                                  </w:pPr>
                                  <w:r>
                                    <w:rPr>
                                      <w:rFonts w:ascii="Arial" w:hAnsi="Arial" w:cs="Arial"/>
                                    </w:rPr>
                                    <w:t>50%</w:t>
                                  </w:r>
                                </w:p>
                              </w:tc>
                            </w:tr>
                            <w:tr w:rsidR="0034701B" w14:paraId="66089998" w14:textId="77777777" w:rsidTr="00F11487">
                              <w:tc>
                                <w:tcPr>
                                  <w:tcW w:w="2971" w:type="dxa"/>
                                  <w:tcBorders>
                                    <w:top w:val="single" w:sz="4" w:space="0" w:color="000001"/>
                                    <w:left w:val="single" w:sz="4" w:space="0" w:color="000001"/>
                                    <w:bottom w:val="single" w:sz="4" w:space="0" w:color="000001"/>
                                    <w:right w:val="nil"/>
                                  </w:tcBorders>
                                  <w:shd w:val="clear" w:color="auto" w:fill="FFFFFF"/>
                                  <w:tcMar>
                                    <w:left w:w="103" w:type="dxa"/>
                                  </w:tcMar>
                                </w:tcPr>
                                <w:p w14:paraId="6F118561" w14:textId="77777777" w:rsidR="0034701B" w:rsidRDefault="0034701B">
                                  <w:pPr>
                                    <w:pStyle w:val="FrameContents"/>
                                    <w:rPr>
                                      <w:rFonts w:ascii="Arial" w:hAnsi="Arial" w:cs="Arial"/>
                                    </w:rPr>
                                  </w:pPr>
                                  <w:r>
                                    <w:rPr>
                                      <w:rFonts w:ascii="Arial" w:hAnsi="Arial" w:cs="Arial"/>
                                    </w:rPr>
                                    <w:t>Practical</w:t>
                                  </w:r>
                                </w:p>
                              </w:tc>
                              <w:tc>
                                <w:tcPr>
                                  <w:tcW w:w="1985"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0E36C3F7" w14:textId="77777777" w:rsidR="0034701B" w:rsidRDefault="0034701B">
                                  <w:pPr>
                                    <w:pStyle w:val="FrameContents"/>
                                    <w:jc w:val="center"/>
                                    <w:rPr>
                                      <w:rFonts w:ascii="Arial" w:hAnsi="Arial" w:cs="Arial"/>
                                    </w:rPr>
                                  </w:pPr>
                                  <w:r>
                                    <w:rPr>
                                      <w:rFonts w:ascii="Arial" w:hAnsi="Arial" w:cs="Arial"/>
                                    </w:rPr>
                                    <w:t>50%</w:t>
                                  </w:r>
                                </w:p>
                              </w:tc>
                            </w:tr>
                            <w:tr w:rsidR="0034701B" w14:paraId="2A700988" w14:textId="77777777" w:rsidTr="00F11487">
                              <w:tc>
                                <w:tcPr>
                                  <w:tcW w:w="2971" w:type="dxa"/>
                                  <w:tcBorders>
                                    <w:top w:val="single" w:sz="4" w:space="0" w:color="000001"/>
                                    <w:left w:val="single" w:sz="4" w:space="0" w:color="000001"/>
                                    <w:bottom w:val="single" w:sz="4" w:space="0" w:color="000001"/>
                                    <w:right w:val="nil"/>
                                  </w:tcBorders>
                                  <w:shd w:val="clear" w:color="auto" w:fill="FFFFFF"/>
                                  <w:tcMar>
                                    <w:left w:w="103" w:type="dxa"/>
                                  </w:tcMar>
                                </w:tcPr>
                                <w:p w14:paraId="72F94544" w14:textId="77777777" w:rsidR="0034701B" w:rsidRDefault="0034701B">
                                  <w:pPr>
                                    <w:pStyle w:val="FrameContents"/>
                                    <w:rPr>
                                      <w:rFonts w:ascii="Arial" w:hAnsi="Arial" w:cs="Arial"/>
                                      <w:b/>
                                    </w:rPr>
                                  </w:pPr>
                                  <w:r>
                                    <w:rPr>
                                      <w:rFonts w:ascii="Arial" w:hAnsi="Arial" w:cs="Arial"/>
                                      <w:b/>
                                    </w:rPr>
                                    <w:t>TOTAL</w:t>
                                  </w:r>
                                </w:p>
                              </w:tc>
                              <w:tc>
                                <w:tcPr>
                                  <w:tcW w:w="1985"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5FE334DE" w14:textId="77777777" w:rsidR="0034701B" w:rsidRDefault="0034701B">
                                  <w:pPr>
                                    <w:pStyle w:val="FrameContents"/>
                                    <w:jc w:val="center"/>
                                    <w:rPr>
                                      <w:rFonts w:ascii="Arial" w:hAnsi="Arial" w:cs="Arial"/>
                                      <w:b/>
                                    </w:rPr>
                                  </w:pPr>
                                  <w:r>
                                    <w:rPr>
                                      <w:rFonts w:ascii="Arial" w:hAnsi="Arial" w:cs="Arial"/>
                                      <w:b/>
                                    </w:rPr>
                                    <w:t>100%</w:t>
                                  </w:r>
                                </w:p>
                              </w:tc>
                            </w:tr>
                          </w:tbl>
                          <w:p w14:paraId="272A7AED" w14:textId="77777777" w:rsidR="0034701B" w:rsidRDefault="0034701B" w:rsidP="00934D65">
                            <w:pPr>
                              <w:pStyle w:val="FrameContents"/>
                            </w:pPr>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26482E" id="Rectangle 67" o:spid="_x0000_s1027" style="position:absolute;left:0;text-align:left;margin-left:-2.75pt;margin-top:2.35pt;width:255.05pt;height:81.6pt;z-index:251661312;visibility:visible;mso-wrap-style:square;mso-width-percent:0;mso-height-percent:0;mso-wrap-distance-left:0;mso-wrap-distance-top:0;mso-wrap-distance-right:5.4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" stroked="f" strokeweight="0">
                <v:textbox inset="0,0,0,0">
                  <w:txbxContent>
                    <w:tbl>
                      <w:tblPr>
                        <w:tblW w:w="0" w:type="auto"/>
                        <w:tblInd w:w="109" w:type="dxa"/>
                        <w:tblBorders>
                          <w:top w:val="single" w:sz="4" w:space="0" w:color="000001"/>
                          <w:left w:val="single" w:sz="4" w:space="0" w:color="000001"/>
                          <w:bottom w:val="single" w:sz="4" w:space="0" w:color="000001"/>
                          <w:right w:val="nil"/>
                          <w:insideH w:val="single" w:sz="4" w:space="0" w:color="000001"/>
                          <w:insideV w:val="nil"/>
                        </w:tblBorders>
                        <w:tblCellMar>
                          <w:left w:w="103" w:type="dxa"/>
                        </w:tblCellMar>
                        <w:tblLook w:val="04A0" w:firstRow="1" w:lastRow="0" w:firstColumn="1" w:lastColumn="0" w:noHBand="0" w:noVBand="1"/>
                      </w:tblPr>
                      <w:tblGrid>
                        <w:gridCol w:w="2971"/>
                        <w:gridCol w:w="1985"/>
                      </w:tblGrid>
                      <w:tr w:rsidR="0034701B" w14:paraId="3306F0C3" w14:textId="77777777" w:rsidTr="00F11487">
                        <w:tc>
                          <w:tcPr>
                            <w:tcW w:w="2971" w:type="dxa"/>
                            <w:tcBorders>
                              <w:top w:val="single" w:sz="4" w:space="0" w:color="000001"/>
                              <w:left w:val="single" w:sz="4" w:space="0" w:color="000001"/>
                              <w:bottom w:val="single" w:sz="4" w:space="0" w:color="000001"/>
                              <w:right w:val="nil"/>
                            </w:tcBorders>
                            <w:shd w:val="clear" w:color="auto" w:fill="FFFFFF"/>
                            <w:tcMar>
                              <w:left w:w="103" w:type="dxa"/>
                            </w:tcMar>
                          </w:tcPr>
                          <w:p w14:paraId="071FB93C" w14:textId="77777777" w:rsidR="0034701B" w:rsidRDefault="0034701B">
                            <w:pPr>
                              <w:pStyle w:val="FrameContents"/>
                              <w:rPr>
                                <w:rFonts w:ascii="Arial" w:hAnsi="Arial" w:cs="Arial"/>
                                <w:b/>
                              </w:rPr>
                            </w:pPr>
                            <w:r>
                              <w:rPr>
                                <w:rFonts w:ascii="Arial" w:hAnsi="Arial" w:cs="Arial"/>
                                <w:b/>
                              </w:rPr>
                              <w:t>Activity type</w:t>
                            </w:r>
                          </w:p>
                        </w:tc>
                        <w:tc>
                          <w:tcPr>
                            <w:tcW w:w="1985"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6711DAE2" w14:textId="77777777" w:rsidR="0034701B" w:rsidRDefault="0034701B">
                            <w:pPr>
                              <w:pStyle w:val="FrameContents"/>
                              <w:jc w:val="center"/>
                              <w:rPr>
                                <w:rFonts w:ascii="Arial" w:hAnsi="Arial" w:cs="Arial"/>
                                <w:b/>
                              </w:rPr>
                            </w:pPr>
                            <w:r>
                              <w:rPr>
                                <w:rFonts w:ascii="Arial" w:hAnsi="Arial" w:cs="Arial"/>
                                <w:b/>
                              </w:rPr>
                              <w:t>Percentage</w:t>
                            </w:r>
                          </w:p>
                        </w:tc>
                      </w:tr>
                      <w:tr w:rsidR="0034701B" w14:paraId="05D797C3" w14:textId="77777777" w:rsidTr="00F11487">
                        <w:tc>
                          <w:tcPr>
                            <w:tcW w:w="2971" w:type="dxa"/>
                            <w:tcBorders>
                              <w:top w:val="single" w:sz="4" w:space="0" w:color="000001"/>
                              <w:left w:val="single" w:sz="4" w:space="0" w:color="000001"/>
                              <w:bottom w:val="single" w:sz="4" w:space="0" w:color="000001"/>
                              <w:right w:val="nil"/>
                            </w:tcBorders>
                            <w:shd w:val="clear" w:color="auto" w:fill="FFFFFF"/>
                            <w:tcMar>
                              <w:left w:w="103" w:type="dxa"/>
                            </w:tcMar>
                          </w:tcPr>
                          <w:p w14:paraId="2C4F2875" w14:textId="77777777" w:rsidR="0034701B" w:rsidRDefault="0034701B">
                            <w:pPr>
                              <w:pStyle w:val="FrameContents"/>
                              <w:rPr>
                                <w:rFonts w:ascii="Arial" w:hAnsi="Arial" w:cs="Arial"/>
                              </w:rPr>
                            </w:pPr>
                            <w:r>
                              <w:rPr>
                                <w:rFonts w:ascii="Arial" w:hAnsi="Arial" w:cs="Arial"/>
                              </w:rPr>
                              <w:t>Written</w:t>
                            </w:r>
                          </w:p>
                        </w:tc>
                        <w:tc>
                          <w:tcPr>
                            <w:tcW w:w="1985"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73CFCC25" w14:textId="77777777" w:rsidR="0034701B" w:rsidRDefault="0034701B">
                            <w:pPr>
                              <w:pStyle w:val="FrameContents"/>
                              <w:jc w:val="center"/>
                              <w:rPr>
                                <w:rFonts w:ascii="Arial" w:hAnsi="Arial" w:cs="Arial"/>
                              </w:rPr>
                            </w:pPr>
                            <w:r>
                              <w:rPr>
                                <w:rFonts w:ascii="Arial" w:hAnsi="Arial" w:cs="Arial"/>
                              </w:rPr>
                              <w:t>0%</w:t>
                            </w:r>
                          </w:p>
                        </w:tc>
                      </w:tr>
                      <w:tr w:rsidR="0034701B" w14:paraId="0A6F68BB" w14:textId="77777777" w:rsidTr="00F11487">
                        <w:tc>
                          <w:tcPr>
                            <w:tcW w:w="2971" w:type="dxa"/>
                            <w:tcBorders>
                              <w:top w:val="single" w:sz="4" w:space="0" w:color="000001"/>
                              <w:left w:val="single" w:sz="4" w:space="0" w:color="000001"/>
                              <w:bottom w:val="single" w:sz="4" w:space="0" w:color="000001"/>
                              <w:right w:val="nil"/>
                            </w:tcBorders>
                            <w:shd w:val="clear" w:color="auto" w:fill="FFFFFF"/>
                            <w:tcMar>
                              <w:left w:w="103" w:type="dxa"/>
                            </w:tcMar>
                          </w:tcPr>
                          <w:p w14:paraId="3AE5D21B" w14:textId="77777777" w:rsidR="0034701B" w:rsidRDefault="0034701B">
                            <w:pPr>
                              <w:pStyle w:val="FrameContents"/>
                              <w:rPr>
                                <w:rFonts w:ascii="Arial" w:hAnsi="Arial" w:cs="Arial"/>
                              </w:rPr>
                            </w:pPr>
                            <w:r>
                              <w:rPr>
                                <w:rFonts w:ascii="Arial" w:hAnsi="Arial" w:cs="Arial"/>
                              </w:rPr>
                              <w:t>Coursework</w:t>
                            </w:r>
                          </w:p>
                        </w:tc>
                        <w:tc>
                          <w:tcPr>
                            <w:tcW w:w="1985"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1DBA2D7A" w14:textId="77777777" w:rsidR="0034701B" w:rsidRDefault="0034701B">
                            <w:pPr>
                              <w:pStyle w:val="FrameContents"/>
                              <w:jc w:val="center"/>
                              <w:rPr>
                                <w:rFonts w:ascii="Arial" w:hAnsi="Arial" w:cs="Arial"/>
                              </w:rPr>
                            </w:pPr>
                            <w:r>
                              <w:rPr>
                                <w:rFonts w:ascii="Arial" w:hAnsi="Arial" w:cs="Arial"/>
                              </w:rPr>
                              <w:t>50%</w:t>
                            </w:r>
                          </w:p>
                        </w:tc>
                      </w:tr>
                      <w:tr w:rsidR="0034701B" w14:paraId="66089998" w14:textId="77777777" w:rsidTr="00F11487">
                        <w:tc>
                          <w:tcPr>
                            <w:tcW w:w="2971" w:type="dxa"/>
                            <w:tcBorders>
                              <w:top w:val="single" w:sz="4" w:space="0" w:color="000001"/>
                              <w:left w:val="single" w:sz="4" w:space="0" w:color="000001"/>
                              <w:bottom w:val="single" w:sz="4" w:space="0" w:color="000001"/>
                              <w:right w:val="nil"/>
                            </w:tcBorders>
                            <w:shd w:val="clear" w:color="auto" w:fill="FFFFFF"/>
                            <w:tcMar>
                              <w:left w:w="103" w:type="dxa"/>
                            </w:tcMar>
                          </w:tcPr>
                          <w:p w14:paraId="6F118561" w14:textId="77777777" w:rsidR="0034701B" w:rsidRDefault="0034701B">
                            <w:pPr>
                              <w:pStyle w:val="FrameContents"/>
                              <w:rPr>
                                <w:rFonts w:ascii="Arial" w:hAnsi="Arial" w:cs="Arial"/>
                              </w:rPr>
                            </w:pPr>
                            <w:r>
                              <w:rPr>
                                <w:rFonts w:ascii="Arial" w:hAnsi="Arial" w:cs="Arial"/>
                              </w:rPr>
                              <w:t>Practical</w:t>
                            </w:r>
                          </w:p>
                        </w:tc>
                        <w:tc>
                          <w:tcPr>
                            <w:tcW w:w="1985"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0E36C3F7" w14:textId="77777777" w:rsidR="0034701B" w:rsidRDefault="0034701B">
                            <w:pPr>
                              <w:pStyle w:val="FrameContents"/>
                              <w:jc w:val="center"/>
                              <w:rPr>
                                <w:rFonts w:ascii="Arial" w:hAnsi="Arial" w:cs="Arial"/>
                              </w:rPr>
                            </w:pPr>
                            <w:r>
                              <w:rPr>
                                <w:rFonts w:ascii="Arial" w:hAnsi="Arial" w:cs="Arial"/>
                              </w:rPr>
                              <w:t>50%</w:t>
                            </w:r>
                          </w:p>
                        </w:tc>
                      </w:tr>
                      <w:tr w:rsidR="0034701B" w14:paraId="2A700988" w14:textId="77777777" w:rsidTr="00F11487">
                        <w:tc>
                          <w:tcPr>
                            <w:tcW w:w="2971" w:type="dxa"/>
                            <w:tcBorders>
                              <w:top w:val="single" w:sz="4" w:space="0" w:color="000001"/>
                              <w:left w:val="single" w:sz="4" w:space="0" w:color="000001"/>
                              <w:bottom w:val="single" w:sz="4" w:space="0" w:color="000001"/>
                              <w:right w:val="nil"/>
                            </w:tcBorders>
                            <w:shd w:val="clear" w:color="auto" w:fill="FFFFFF"/>
                            <w:tcMar>
                              <w:left w:w="103" w:type="dxa"/>
                            </w:tcMar>
                          </w:tcPr>
                          <w:p w14:paraId="72F94544" w14:textId="77777777" w:rsidR="0034701B" w:rsidRDefault="0034701B">
                            <w:pPr>
                              <w:pStyle w:val="FrameContents"/>
                              <w:rPr>
                                <w:rFonts w:ascii="Arial" w:hAnsi="Arial" w:cs="Arial"/>
                                <w:b/>
                              </w:rPr>
                            </w:pPr>
                            <w:r>
                              <w:rPr>
                                <w:rFonts w:ascii="Arial" w:hAnsi="Arial" w:cs="Arial"/>
                                <w:b/>
                              </w:rPr>
                              <w:t>TOTAL</w:t>
                            </w:r>
                          </w:p>
                        </w:tc>
                        <w:tc>
                          <w:tcPr>
                            <w:tcW w:w="1985" w:type="dxa"/>
                            <w:tcBorders>
                              <w:top w:val="single" w:sz="4" w:space="0" w:color="000001"/>
                              <w:left w:val="single" w:sz="4" w:space="0" w:color="000001"/>
                              <w:bottom w:val="single" w:sz="4" w:space="0" w:color="000001"/>
                              <w:right w:val="single" w:sz="4" w:space="0" w:color="000001"/>
                            </w:tcBorders>
                            <w:shd w:val="clear" w:color="auto" w:fill="FFFFFF"/>
                            <w:tcMar>
                              <w:left w:w="103" w:type="dxa"/>
                            </w:tcMar>
                          </w:tcPr>
                          <w:p w14:paraId="5FE334DE" w14:textId="77777777" w:rsidR="0034701B" w:rsidRDefault="0034701B">
                            <w:pPr>
                              <w:pStyle w:val="FrameContents"/>
                              <w:jc w:val="center"/>
                              <w:rPr>
                                <w:rFonts w:ascii="Arial" w:hAnsi="Arial" w:cs="Arial"/>
                                <w:b/>
                              </w:rPr>
                            </w:pPr>
                            <w:r>
                              <w:rPr>
                                <w:rFonts w:ascii="Arial" w:hAnsi="Arial" w:cs="Arial"/>
                                <w:b/>
                              </w:rPr>
                              <w:t>100%</w:t>
                            </w:r>
                          </w:p>
                        </w:tc>
                      </w:tr>
                    </w:tbl>
                    <w:p w14:paraId="272A7AED" w14:textId="77777777" w:rsidR="0034701B" w:rsidRDefault="0034701B" w:rsidP="00934D65">
                      <w:pPr>
                        <w:pStyle w:val="FrameContents"/>
                      </w:pPr>
                      <w:r>
                        <w:t xml:space="preserve"> </w:t>
                      </w:r>
                    </w:p>
                  </w:txbxContent>
                </v:textbox>
                <w10:wrap type="square"/>
              </v:rect>
            </w:pict>
          </mc:Fallback>
        </mc:AlternateContent>
      </w:r>
    </w:p>
    <w:p w14:paraId="227AEF3A"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61384AE0"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479D662A"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7C653D95"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52F885A6"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232C0959"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6B6F5F37" w14:textId="77777777" w:rsidR="002F23BA" w:rsidRDefault="002F23BA" w:rsidP="00934D65">
      <w:pPr>
        <w:widowControl w:val="0"/>
        <w:suppressAutoHyphens/>
        <w:spacing w:after="0" w:line="240" w:lineRule="auto"/>
        <w:jc w:val="both"/>
        <w:rPr>
          <w:rFonts w:ascii="Arial" w:eastAsia="Times New Roman" w:hAnsi="Arial" w:cs="Arial"/>
          <w:b/>
          <w:color w:val="00000A"/>
          <w:kern w:val="1"/>
          <w:lang w:val="en-GB" w:eastAsia="en-GB"/>
        </w:rPr>
      </w:pPr>
    </w:p>
    <w:p w14:paraId="2AA4B08D"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BIBLIOGRAPHY</w:t>
      </w:r>
    </w:p>
    <w:p w14:paraId="0B15D689" w14:textId="77777777" w:rsidR="00934D65" w:rsidRPr="00934D65" w:rsidRDefault="00934D65" w:rsidP="00934D65">
      <w:pPr>
        <w:widowControl w:val="0"/>
        <w:suppressAutoHyphens/>
        <w:spacing w:after="0" w:line="240" w:lineRule="auto"/>
        <w:jc w:val="both"/>
        <w:rPr>
          <w:rFonts w:ascii="Arial" w:eastAsia="Times New Roman" w:hAnsi="Arial" w:cs="Arial"/>
          <w:color w:val="00000A"/>
          <w:kern w:val="1"/>
          <w:lang w:val="en-GB" w:eastAsia="en-GB"/>
        </w:rPr>
      </w:pPr>
    </w:p>
    <w:p w14:paraId="5FD3F9EB"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Essential</w:t>
      </w:r>
    </w:p>
    <w:p w14:paraId="62279665"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23C17B5B" w14:textId="77777777" w:rsidR="00934D65" w:rsidRPr="00934D65" w:rsidRDefault="00934D65" w:rsidP="00934D65">
      <w:pPr>
        <w:tabs>
          <w:tab w:val="left" w:pos="720"/>
        </w:tabs>
        <w:overflowPunct w:val="0"/>
        <w:autoSpaceDE w:val="0"/>
        <w:autoSpaceDN w:val="0"/>
        <w:adjustRightInd w:val="0"/>
        <w:spacing w:after="0" w:line="240" w:lineRule="auto"/>
        <w:jc w:val="both"/>
        <w:textAlignment w:val="baseline"/>
        <w:rPr>
          <w:rFonts w:ascii="Arial" w:eastAsia="Times New Roman" w:hAnsi="Arial" w:cs="Arial"/>
          <w:color w:val="000000"/>
          <w:lang w:val="en-GB"/>
        </w:rPr>
      </w:pPr>
      <w:r w:rsidRPr="00934D65">
        <w:rPr>
          <w:rFonts w:ascii="Arial" w:eastAsia="Times New Roman" w:hAnsi="Arial" w:cs="Arial"/>
          <w:color w:val="000000"/>
          <w:lang w:val="en-GB"/>
        </w:rPr>
        <w:t xml:space="preserve">Heywood, J., Internal Combustion Engine Fundamentals (McGraw Hill, 2002) </w:t>
      </w:r>
    </w:p>
    <w:p w14:paraId="50A623A8" w14:textId="77777777" w:rsidR="00934D65" w:rsidRPr="00934D65" w:rsidRDefault="00934D65" w:rsidP="00934D65">
      <w:pPr>
        <w:widowControl w:val="0"/>
        <w:suppressAutoHyphens/>
        <w:spacing w:after="0" w:line="240" w:lineRule="auto"/>
        <w:jc w:val="both"/>
        <w:rPr>
          <w:rFonts w:ascii="Arial" w:eastAsia="Times New Roman" w:hAnsi="Arial" w:cs="Arial"/>
          <w:bCs/>
          <w:color w:val="00000A"/>
          <w:kern w:val="1"/>
          <w:lang w:val="en-GB" w:eastAsia="en-GB"/>
        </w:rPr>
      </w:pPr>
    </w:p>
    <w:p w14:paraId="10B2B675" w14:textId="77777777" w:rsidR="00934D65" w:rsidRPr="00934D65" w:rsidRDefault="00934D65" w:rsidP="00934D65">
      <w:pPr>
        <w:overflowPunct w:val="0"/>
        <w:autoSpaceDE w:val="0"/>
        <w:autoSpaceDN w:val="0"/>
        <w:adjustRightInd w:val="0"/>
        <w:spacing w:after="0" w:line="240" w:lineRule="auto"/>
        <w:contextualSpacing/>
        <w:jc w:val="both"/>
        <w:textAlignment w:val="baseline"/>
        <w:rPr>
          <w:rFonts w:ascii="Arial" w:eastAsia="Times New Roman" w:hAnsi="Arial" w:cs="Arial"/>
          <w:bCs/>
          <w:lang w:val="en-GB"/>
        </w:rPr>
      </w:pPr>
      <w:r w:rsidRPr="00934D65">
        <w:rPr>
          <w:rFonts w:ascii="Arial" w:eastAsia="Times New Roman" w:hAnsi="Arial" w:cs="Arial"/>
          <w:bCs/>
          <w:lang w:val="en-GB"/>
        </w:rPr>
        <w:t>Blair, Gordon P., Design and Simulation of Four-Stroke Engines (SAE International, 1998)</w:t>
      </w:r>
    </w:p>
    <w:p w14:paraId="330E527D"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477F50CA"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rPr>
      </w:pPr>
      <w:r w:rsidRPr="00934D65">
        <w:rPr>
          <w:rFonts w:ascii="Arial" w:eastAsia="Times New Roman" w:hAnsi="Arial" w:cs="Arial"/>
        </w:rPr>
        <w:t>Warnatz, J., Maas, V. and Dibble, R. W., Combustion - 4</w:t>
      </w:r>
      <w:r w:rsidRPr="00934D65">
        <w:rPr>
          <w:rFonts w:ascii="Arial" w:eastAsia="Times New Roman" w:hAnsi="Arial" w:cs="Arial"/>
          <w:vertAlign w:val="superscript"/>
        </w:rPr>
        <w:t>th</w:t>
      </w:r>
      <w:r w:rsidRPr="00934D65">
        <w:rPr>
          <w:rFonts w:ascii="Arial" w:eastAsia="Times New Roman" w:hAnsi="Arial" w:cs="Arial"/>
        </w:rPr>
        <w:t xml:space="preserve"> Edition (Springer, 2006)</w:t>
      </w:r>
    </w:p>
    <w:p w14:paraId="7A4B24E1"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2FD2C13A"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434BA0B7"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476173BB"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Background</w:t>
      </w:r>
    </w:p>
    <w:p w14:paraId="00A1B251"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564277AF"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Heizer, H., Advanced Engine Technology (Butterworth Heinemann, 1995)</w:t>
      </w:r>
    </w:p>
    <w:p w14:paraId="4EF65F7F"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5CBA7828"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Lumley, J., Engines – An Introduction (Cambridge, 1999)</w:t>
      </w:r>
    </w:p>
    <w:p w14:paraId="78A07B62"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3FAA4B2C"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0312B878"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p>
    <w:p w14:paraId="003B9323"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Journals </w:t>
      </w:r>
    </w:p>
    <w:p w14:paraId="08885A65" w14:textId="77777777" w:rsidR="00934D65" w:rsidRPr="00934D65" w:rsidRDefault="00934D65" w:rsidP="00934D65">
      <w:pPr>
        <w:widowControl w:val="0"/>
        <w:suppressAutoHyphens/>
        <w:spacing w:after="0" w:line="240" w:lineRule="auto"/>
        <w:jc w:val="both"/>
        <w:rPr>
          <w:rFonts w:ascii="Arial" w:eastAsia="Times New Roman" w:hAnsi="Arial" w:cs="Arial"/>
          <w:b/>
          <w:color w:val="00000A"/>
          <w:kern w:val="1"/>
          <w:lang w:val="en-GB" w:eastAsia="en-GB"/>
        </w:rPr>
      </w:pPr>
    </w:p>
    <w:p w14:paraId="72009366"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lang w:val="en-GB"/>
        </w:rPr>
        <w:t>SAE, IMechE</w:t>
      </w:r>
    </w:p>
    <w:p w14:paraId="1B23A149" w14:textId="77777777" w:rsidR="00934D65" w:rsidRPr="00934D65" w:rsidRDefault="00934D65" w:rsidP="00934D65">
      <w:pPr>
        <w:overflowPunct w:val="0"/>
        <w:autoSpaceDE w:val="0"/>
        <w:autoSpaceDN w:val="0"/>
        <w:adjustRightInd w:val="0"/>
        <w:spacing w:after="0" w:line="240" w:lineRule="auto"/>
        <w:textAlignment w:val="baseline"/>
        <w:rPr>
          <w:rFonts w:ascii="Courier New" w:eastAsia="Times New Roman" w:hAnsi="Courier New"/>
          <w:sz w:val="20"/>
          <w:szCs w:val="20"/>
          <w:lang w:val="en-GB"/>
        </w:rPr>
      </w:pPr>
    </w:p>
    <w:p w14:paraId="40EF1B9A" w14:textId="77777777" w:rsidR="00934D65" w:rsidRDefault="00934D65" w:rsidP="001A70D3">
      <w:pPr>
        <w:spacing w:after="0" w:line="240" w:lineRule="auto"/>
        <w:sectPr w:rsidR="00934D65">
          <w:pgSz w:w="11906" w:h="16838"/>
          <w:pgMar w:top="1440" w:right="1440" w:bottom="1440" w:left="1440" w:header="708" w:footer="708" w:gutter="0"/>
          <w:cols w:space="708"/>
          <w:docGrid w:linePitch="360"/>
        </w:sectPr>
      </w:pPr>
    </w:p>
    <w:p w14:paraId="3002B19F"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lastRenderedPageBreak/>
        <w:t>MODULE CODE:</w:t>
      </w:r>
      <w:r w:rsidRPr="007A4A7E">
        <w:rPr>
          <w:rFonts w:ascii="Arial" w:eastAsia="Times New Roman" w:hAnsi="Arial" w:cs="Arial"/>
          <w:b/>
          <w:lang w:val="en-GB" w:eastAsia="en-GB"/>
        </w:rPr>
        <w:tab/>
        <w:t>M7X01375</w:t>
      </w:r>
    </w:p>
    <w:p w14:paraId="7264EFF5"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7A4A7E">
        <w:rPr>
          <w:rFonts w:ascii="Arial" w:eastAsia="Times New Roman" w:hAnsi="Arial" w:cs="Arial"/>
          <w:b/>
          <w:lang w:val="en-GB" w:eastAsia="en-GB"/>
        </w:rPr>
        <w:t>TITLE:</w:t>
      </w:r>
      <w:r w:rsidRPr="007A4A7E">
        <w:rPr>
          <w:rFonts w:ascii="Arial" w:eastAsia="Times New Roman" w:hAnsi="Arial" w:cs="Arial"/>
          <w:b/>
          <w:lang w:val="en-GB" w:eastAsia="en-GB"/>
        </w:rPr>
        <w:tab/>
      </w:r>
      <w:r w:rsidRPr="007A4A7E">
        <w:rPr>
          <w:rFonts w:ascii="Arial" w:eastAsia="Times New Roman" w:hAnsi="Arial" w:cs="Arial"/>
          <w:b/>
          <w:lang w:val="en-GB" w:eastAsia="en-GB"/>
        </w:rPr>
        <w:tab/>
      </w:r>
      <w:r w:rsidRPr="007A4A7E">
        <w:rPr>
          <w:rFonts w:ascii="Arial" w:eastAsia="Times New Roman" w:hAnsi="Arial" w:cs="Arial"/>
          <w:b/>
          <w:lang w:val="en-GB" w:eastAsia="en-GB"/>
        </w:rPr>
        <w:tab/>
        <w:t>Quality Engineering</w:t>
      </w:r>
    </w:p>
    <w:p w14:paraId="255689FC" w14:textId="046441EA"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DATED:</w:t>
      </w:r>
      <w:r w:rsidRPr="007A4A7E">
        <w:rPr>
          <w:rFonts w:ascii="Arial" w:eastAsia="Times New Roman" w:hAnsi="Arial" w:cs="Arial"/>
          <w:b/>
          <w:lang w:val="en-GB" w:eastAsia="en-GB"/>
        </w:rPr>
        <w:tab/>
      </w:r>
      <w:r w:rsidRPr="007A4A7E">
        <w:rPr>
          <w:rFonts w:ascii="Arial" w:eastAsia="Times New Roman" w:hAnsi="Arial" w:cs="Arial"/>
          <w:b/>
          <w:lang w:val="en-GB" w:eastAsia="en-GB"/>
        </w:rPr>
        <w:tab/>
      </w:r>
      <w:r w:rsidR="007A4A7E" w:rsidRPr="007A4A7E">
        <w:rPr>
          <w:rFonts w:ascii="Arial" w:eastAsia="Times New Roman" w:hAnsi="Arial" w:cs="Arial"/>
          <w:b/>
          <w:lang w:val="en-GB"/>
        </w:rPr>
        <w:t>29/06/2017</w:t>
      </w:r>
      <w:r w:rsidRPr="007A4A7E">
        <w:rPr>
          <w:rFonts w:ascii="Arial" w:eastAsia="Times New Roman" w:hAnsi="Arial" w:cs="Arial"/>
          <w:b/>
          <w:lang w:val="en-GB" w:eastAsia="en-GB"/>
        </w:rPr>
        <w:fldChar w:fldCharType="begin"/>
      </w:r>
      <w:r w:rsidRPr="007A4A7E">
        <w:rPr>
          <w:rFonts w:ascii="Arial" w:eastAsia="Times New Roman" w:hAnsi="Arial" w:cs="Arial"/>
          <w:b/>
          <w:lang w:val="en-GB" w:eastAsia="en-GB"/>
        </w:rPr>
        <w:instrText xml:space="preserve"> FILLIN  DD/MM/YYYY  \* MERGEFORMAT </w:instrText>
      </w:r>
      <w:r w:rsidRPr="007A4A7E">
        <w:rPr>
          <w:rFonts w:ascii="Arial" w:eastAsia="Times New Roman" w:hAnsi="Arial" w:cs="Arial"/>
          <w:b/>
          <w:lang w:val="en-GB" w:eastAsia="en-GB"/>
        </w:rPr>
        <w:fldChar w:fldCharType="end"/>
      </w:r>
    </w:p>
    <w:p w14:paraId="03F84551"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687F3D0"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 xml:space="preserve">LEVEL:  </w:t>
      </w:r>
      <w:r w:rsidRPr="007A4A7E">
        <w:rPr>
          <w:rFonts w:ascii="Arial" w:eastAsia="Times New Roman" w:hAnsi="Arial" w:cs="Arial"/>
          <w:b/>
          <w:lang w:val="en-GB" w:eastAsia="en-GB"/>
        </w:rPr>
        <w:tab/>
      </w:r>
      <w:r w:rsidRPr="007A4A7E">
        <w:rPr>
          <w:rFonts w:ascii="Arial" w:eastAsia="Times New Roman" w:hAnsi="Arial" w:cs="Arial"/>
          <w:b/>
          <w:lang w:val="en-GB" w:eastAsia="en-GB"/>
        </w:rPr>
        <w:tab/>
        <w:t>7</w:t>
      </w:r>
      <w:r w:rsidRPr="007A4A7E">
        <w:rPr>
          <w:rFonts w:ascii="Arial" w:eastAsia="Times New Roman" w:hAnsi="Arial" w:cs="Arial"/>
          <w:b/>
          <w:lang w:val="en-GB" w:eastAsia="en-GB"/>
        </w:rPr>
        <w:tab/>
      </w:r>
    </w:p>
    <w:p w14:paraId="08A16608"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CREDITS:</w:t>
      </w:r>
      <w:r w:rsidRPr="007A4A7E">
        <w:rPr>
          <w:rFonts w:ascii="Arial" w:eastAsia="Times New Roman" w:hAnsi="Arial" w:cs="Arial"/>
          <w:b/>
          <w:lang w:val="en-GB" w:eastAsia="en-GB"/>
        </w:rPr>
        <w:tab/>
      </w:r>
      <w:r w:rsidRPr="007A4A7E">
        <w:rPr>
          <w:rFonts w:ascii="Arial" w:eastAsia="Times New Roman" w:hAnsi="Arial" w:cs="Arial"/>
          <w:b/>
          <w:lang w:val="en-GB" w:eastAsia="en-GB"/>
        </w:rPr>
        <w:tab/>
        <w:t>20</w:t>
      </w:r>
      <w:r w:rsidRPr="007A4A7E">
        <w:rPr>
          <w:rFonts w:ascii="Arial" w:eastAsia="Times New Roman" w:hAnsi="Arial" w:cs="Arial"/>
          <w:b/>
          <w:lang w:val="en-GB" w:eastAsia="en-GB"/>
        </w:rPr>
        <w:tab/>
      </w:r>
    </w:p>
    <w:p w14:paraId="32D3F0DD"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7CC0B5B" w14:textId="77777777" w:rsidR="00934D65" w:rsidRPr="007A4A7E" w:rsidRDefault="00934D65" w:rsidP="00934D65">
      <w:pPr>
        <w:pBdr>
          <w:bottom w:val="single" w:sz="6" w:space="1" w:color="auto"/>
        </w:pBdr>
        <w:spacing w:after="0" w:line="240" w:lineRule="auto"/>
        <w:rPr>
          <w:rFonts w:ascii="Arial" w:eastAsia="Times New Roman" w:hAnsi="Arial" w:cs="Arial"/>
          <w:lang w:val="en-GB" w:eastAsia="en-GB"/>
        </w:rPr>
      </w:pPr>
      <w:r w:rsidRPr="007A4A7E">
        <w:rPr>
          <w:rFonts w:ascii="Arial" w:eastAsia="Times New Roman" w:hAnsi="Arial" w:cs="Arial"/>
          <w:b/>
          <w:lang w:val="en-GB" w:eastAsia="en-GB"/>
        </w:rPr>
        <w:t>JACS CODE:</w:t>
      </w:r>
      <w:r w:rsidRPr="007A4A7E">
        <w:rPr>
          <w:rFonts w:ascii="Arial" w:eastAsia="Times New Roman" w:hAnsi="Arial" w:cs="Arial"/>
          <w:b/>
          <w:lang w:val="en-GB" w:eastAsia="en-GB"/>
        </w:rPr>
        <w:tab/>
      </w:r>
      <w:r w:rsidRPr="007A4A7E">
        <w:rPr>
          <w:rFonts w:ascii="Arial" w:eastAsia="Times New Roman" w:hAnsi="Arial" w:cs="Arial"/>
          <w:b/>
          <w:lang w:val="en-GB" w:eastAsia="en-GB"/>
        </w:rPr>
        <w:tab/>
        <w:t>H720</w:t>
      </w:r>
    </w:p>
    <w:p w14:paraId="39DC56F5" w14:textId="77777777" w:rsidR="00934D65" w:rsidRPr="00934D65" w:rsidRDefault="00934D65" w:rsidP="00934D65">
      <w:pPr>
        <w:pBdr>
          <w:bottom w:val="single" w:sz="6" w:space="1" w:color="auto"/>
        </w:pBdr>
        <w:spacing w:after="0" w:line="240" w:lineRule="auto"/>
        <w:rPr>
          <w:rFonts w:ascii="Arial" w:eastAsia="Times New Roman" w:hAnsi="Arial" w:cs="Arial"/>
          <w:lang w:val="en-GB" w:eastAsia="en-GB"/>
        </w:rPr>
      </w:pPr>
    </w:p>
    <w:p w14:paraId="5500D7FC" w14:textId="77777777" w:rsidR="00934D65" w:rsidRPr="00934D65" w:rsidRDefault="00934D65" w:rsidP="00934D65">
      <w:pPr>
        <w:spacing w:after="0" w:line="240" w:lineRule="auto"/>
        <w:jc w:val="both"/>
        <w:rPr>
          <w:rFonts w:ascii="Arial" w:eastAsia="Times New Roman" w:hAnsi="Arial" w:cs="Arial"/>
          <w:b/>
          <w:lang w:val="en-GB" w:eastAsia="en-GB"/>
        </w:rPr>
      </w:pPr>
    </w:p>
    <w:p w14:paraId="1C6AB65E"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AIM(S)</w:t>
      </w:r>
    </w:p>
    <w:p w14:paraId="44E2E321" w14:textId="77777777" w:rsidR="00934D65" w:rsidRPr="00934D65" w:rsidRDefault="00934D65" w:rsidP="00934D65">
      <w:pPr>
        <w:spacing w:after="0" w:line="240" w:lineRule="auto"/>
        <w:jc w:val="both"/>
        <w:rPr>
          <w:rFonts w:ascii="Arial" w:eastAsia="Times New Roman" w:hAnsi="Arial" w:cs="Arial"/>
          <w:b/>
          <w:lang w:val="en-GB" w:eastAsia="en-GB"/>
        </w:rPr>
      </w:pPr>
    </w:p>
    <w:p w14:paraId="4F303E8E" w14:textId="77777777" w:rsidR="00934D65" w:rsidRPr="00934D65" w:rsidRDefault="00934D65" w:rsidP="00F72D34">
      <w:pPr>
        <w:numPr>
          <w:ilvl w:val="0"/>
          <w:numId w:val="9"/>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To enable students to analyse and apply a range of tools and techniques that can be used to improve quality, ensure customer requirements are fully understood and help manufacturing organisations maintain their competitive advantage</w:t>
      </w:r>
    </w:p>
    <w:p w14:paraId="08DCB810" w14:textId="77777777" w:rsidR="00934D65" w:rsidRPr="00934D65" w:rsidRDefault="00934D65" w:rsidP="00934D65">
      <w:pPr>
        <w:spacing w:after="0" w:line="240" w:lineRule="auto"/>
        <w:jc w:val="both"/>
        <w:rPr>
          <w:rFonts w:ascii="Arial" w:eastAsia="Times New Roman" w:hAnsi="Arial" w:cs="Arial"/>
          <w:b/>
          <w:lang w:val="en-GB" w:eastAsia="en-GB"/>
        </w:rPr>
      </w:pPr>
    </w:p>
    <w:p w14:paraId="168DF590"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LEARNING OUTCOMES</w:t>
      </w:r>
    </w:p>
    <w:p w14:paraId="5F124E2E" w14:textId="77777777" w:rsidR="00934D65" w:rsidRPr="00934D65" w:rsidRDefault="00934D65" w:rsidP="00934D65">
      <w:pPr>
        <w:spacing w:after="0" w:line="240" w:lineRule="auto"/>
        <w:rPr>
          <w:rFonts w:ascii="Arial" w:eastAsia="Times New Roman" w:hAnsi="Arial" w:cs="Arial"/>
          <w:b/>
          <w:lang w:val="en-GB" w:eastAsia="en-GB"/>
        </w:rPr>
      </w:pPr>
    </w:p>
    <w:p w14:paraId="5C4E35BE"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Upon the successful completion of this module, the student should be able to demonstrate the ability to:</w:t>
      </w:r>
    </w:p>
    <w:p w14:paraId="3F709D9A" w14:textId="77777777" w:rsidR="00934D65" w:rsidRPr="00934D65" w:rsidRDefault="00934D65" w:rsidP="00934D65">
      <w:pPr>
        <w:spacing w:after="0" w:line="240" w:lineRule="auto"/>
        <w:rPr>
          <w:rFonts w:ascii="Arial" w:eastAsia="Times New Roman" w:hAnsi="Arial" w:cs="Arial"/>
          <w:lang w:val="en-GB" w:eastAsia="en-GB"/>
        </w:rPr>
      </w:pPr>
    </w:p>
    <w:p w14:paraId="5E5B0625" w14:textId="77777777" w:rsidR="00934D65" w:rsidRPr="00934D65" w:rsidRDefault="00934D65" w:rsidP="00F72D34">
      <w:pPr>
        <w:numPr>
          <w:ilvl w:val="0"/>
          <w:numId w:val="9"/>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Analyse and evaluate the use of statistical techniques in quality control and quality improvement, including machine and process capability studies.</w:t>
      </w:r>
    </w:p>
    <w:p w14:paraId="6507942D" w14:textId="77777777" w:rsidR="00934D65" w:rsidRPr="00934D65" w:rsidRDefault="00934D65" w:rsidP="00BC07A2">
      <w:pPr>
        <w:spacing w:after="0" w:line="240" w:lineRule="auto"/>
        <w:ind w:left="851"/>
        <w:rPr>
          <w:rFonts w:ascii="Arial" w:eastAsia="Times New Roman" w:hAnsi="Arial" w:cs="Arial"/>
          <w:lang w:val="en-GB" w:eastAsia="en-GB"/>
        </w:rPr>
      </w:pPr>
    </w:p>
    <w:p w14:paraId="6ECC8146" w14:textId="77777777" w:rsidR="00934D65" w:rsidRPr="00934D65" w:rsidRDefault="00934D65" w:rsidP="00F72D34">
      <w:pPr>
        <w:numPr>
          <w:ilvl w:val="0"/>
          <w:numId w:val="9"/>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Select and apply appropriate advanced quality planning tools and techniques.</w:t>
      </w:r>
    </w:p>
    <w:p w14:paraId="36884F18" w14:textId="77777777" w:rsidR="00934D65" w:rsidRPr="00934D65" w:rsidRDefault="00934D65" w:rsidP="00BC07A2">
      <w:pPr>
        <w:spacing w:after="0" w:line="240" w:lineRule="auto"/>
        <w:ind w:left="851"/>
        <w:rPr>
          <w:rFonts w:ascii="Arial" w:eastAsia="Times New Roman" w:hAnsi="Arial" w:cs="Arial"/>
          <w:lang w:val="en-GB" w:eastAsia="en-GB"/>
        </w:rPr>
      </w:pPr>
    </w:p>
    <w:p w14:paraId="264F1E84" w14:textId="77777777" w:rsidR="00934D65" w:rsidRPr="00934D65" w:rsidRDefault="00934D65" w:rsidP="00F72D34">
      <w:pPr>
        <w:numPr>
          <w:ilvl w:val="0"/>
          <w:numId w:val="9"/>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To understand the strategic importance of quality in manufacturing companies and various methodologies available to improve quality.</w:t>
      </w:r>
    </w:p>
    <w:p w14:paraId="44527CC7" w14:textId="77777777" w:rsidR="00934D65" w:rsidRPr="00934D65" w:rsidRDefault="00934D65" w:rsidP="00934D65">
      <w:pPr>
        <w:spacing w:after="0" w:line="240" w:lineRule="auto"/>
        <w:rPr>
          <w:rFonts w:ascii="Arial" w:eastAsia="Times New Roman" w:hAnsi="Arial" w:cs="Arial"/>
          <w:lang w:val="en-GB" w:eastAsia="en-GB"/>
        </w:rPr>
      </w:pPr>
    </w:p>
    <w:p w14:paraId="2B89BB6E"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INDICATIVE CONTENT</w:t>
      </w:r>
    </w:p>
    <w:p w14:paraId="5DE83C55"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15F6CC2" w14:textId="77777777" w:rsidR="00934D65" w:rsidRPr="00934D65" w:rsidRDefault="00934D65" w:rsidP="00F72D34">
      <w:pPr>
        <w:numPr>
          <w:ilvl w:val="0"/>
          <w:numId w:val="17"/>
        </w:numPr>
        <w:suppressAutoHyphens/>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Statistical process control- applications of probability, charts for variables and attributes</w:t>
      </w:r>
    </w:p>
    <w:p w14:paraId="34DC2D30" w14:textId="77777777" w:rsidR="00934D65" w:rsidRPr="00934D65" w:rsidRDefault="00934D65" w:rsidP="00934D65">
      <w:pPr>
        <w:spacing w:after="0" w:line="240" w:lineRule="auto"/>
        <w:ind w:left="851" w:hanging="567"/>
        <w:rPr>
          <w:rFonts w:ascii="Arial" w:eastAsia="Times New Roman" w:hAnsi="Arial" w:cs="Arial"/>
          <w:lang w:val="en-GB" w:eastAsia="en-GB"/>
        </w:rPr>
      </w:pPr>
    </w:p>
    <w:p w14:paraId="7DBE54B0" w14:textId="77777777" w:rsidR="00934D65" w:rsidRPr="00934D65" w:rsidRDefault="00934D65" w:rsidP="00F72D34">
      <w:pPr>
        <w:numPr>
          <w:ilvl w:val="0"/>
          <w:numId w:val="17"/>
        </w:numPr>
        <w:suppressAutoHyphens/>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Machine capability and process capability studies and gage R &amp; R studies</w:t>
      </w:r>
    </w:p>
    <w:p w14:paraId="09C3E45E" w14:textId="77777777" w:rsidR="00934D65" w:rsidRPr="00934D65" w:rsidRDefault="00934D65" w:rsidP="00934D65">
      <w:pPr>
        <w:spacing w:after="0" w:line="240" w:lineRule="auto"/>
        <w:ind w:left="851" w:hanging="567"/>
        <w:rPr>
          <w:rFonts w:ascii="Arial" w:eastAsia="Times New Roman" w:hAnsi="Arial" w:cs="Arial"/>
          <w:lang w:val="en-GB" w:eastAsia="en-GB"/>
        </w:rPr>
      </w:pPr>
    </w:p>
    <w:p w14:paraId="3B1CAA83" w14:textId="77777777" w:rsidR="00934D65" w:rsidRPr="00934D65" w:rsidRDefault="00934D65" w:rsidP="00F72D34">
      <w:pPr>
        <w:numPr>
          <w:ilvl w:val="0"/>
          <w:numId w:val="17"/>
        </w:numPr>
        <w:suppressAutoHyphens/>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Application of Taguchi methods- loss function, design of experiments, orthogonal arrays and process optimisation</w:t>
      </w:r>
    </w:p>
    <w:p w14:paraId="55C63E8D" w14:textId="77777777" w:rsidR="00934D65" w:rsidRPr="00934D65" w:rsidRDefault="00934D65" w:rsidP="00934D65">
      <w:pPr>
        <w:spacing w:after="0" w:line="240" w:lineRule="auto"/>
        <w:ind w:left="851" w:hanging="567"/>
        <w:rPr>
          <w:rFonts w:ascii="Arial" w:eastAsia="Times New Roman" w:hAnsi="Arial" w:cs="Arial"/>
          <w:lang w:val="en-GB" w:eastAsia="en-GB"/>
        </w:rPr>
      </w:pPr>
    </w:p>
    <w:p w14:paraId="315A94B2" w14:textId="77777777" w:rsidR="00934D65" w:rsidRPr="00934D65" w:rsidRDefault="00934D65" w:rsidP="00F72D34">
      <w:pPr>
        <w:numPr>
          <w:ilvl w:val="0"/>
          <w:numId w:val="17"/>
        </w:numPr>
        <w:suppressAutoHyphens/>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Quality tools and techniques, to be considered- failure mode effects analysis, (FMEA), quality function deployment (QFD), benchmarking, fault tree analysis, value analysis and value engineering</w:t>
      </w:r>
    </w:p>
    <w:p w14:paraId="7B073299" w14:textId="77777777" w:rsidR="00934D65" w:rsidRPr="00934D65" w:rsidRDefault="00934D65" w:rsidP="00934D65">
      <w:pPr>
        <w:spacing w:after="0" w:line="240" w:lineRule="auto"/>
        <w:ind w:left="851" w:hanging="567"/>
        <w:rPr>
          <w:rFonts w:ascii="Arial" w:eastAsia="Times New Roman" w:hAnsi="Arial" w:cs="Arial"/>
          <w:lang w:val="en-GB" w:eastAsia="en-GB"/>
        </w:rPr>
      </w:pPr>
    </w:p>
    <w:p w14:paraId="5E2D11CA" w14:textId="77777777" w:rsidR="00934D65" w:rsidRPr="00934D65" w:rsidRDefault="00934D65" w:rsidP="00F72D34">
      <w:pPr>
        <w:numPr>
          <w:ilvl w:val="0"/>
          <w:numId w:val="17"/>
        </w:numPr>
        <w:suppressAutoHyphens/>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 xml:space="preserve">Strategies to improve quality – six sigma, 8D, ISO 9001: 2008 and ISO 16949, TQM  and business excellence </w:t>
      </w:r>
    </w:p>
    <w:p w14:paraId="0210561E" w14:textId="77777777" w:rsidR="00934D65" w:rsidRPr="00934D65" w:rsidRDefault="00934D65" w:rsidP="00934D65">
      <w:pPr>
        <w:spacing w:after="0" w:line="240" w:lineRule="auto"/>
        <w:ind w:left="851" w:hanging="567"/>
        <w:rPr>
          <w:rFonts w:ascii="Arial" w:eastAsia="Times New Roman" w:hAnsi="Arial" w:cs="Arial"/>
          <w:sz w:val="20"/>
          <w:szCs w:val="20"/>
          <w:lang w:val="en-GB" w:eastAsia="en-GB"/>
        </w:rPr>
      </w:pPr>
    </w:p>
    <w:p w14:paraId="47C4674F" w14:textId="77777777" w:rsidR="00934D65" w:rsidRPr="00934D65" w:rsidRDefault="00934D65" w:rsidP="00F72D34">
      <w:pPr>
        <w:numPr>
          <w:ilvl w:val="0"/>
          <w:numId w:val="17"/>
        </w:numPr>
        <w:suppressAutoHyphens/>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Role of leadership and people in developing quality and implementing improvement strategies</w:t>
      </w:r>
    </w:p>
    <w:p w14:paraId="54BC1432" w14:textId="77777777" w:rsidR="00934D65" w:rsidRPr="00934D65" w:rsidRDefault="00934D65" w:rsidP="00934D65">
      <w:pPr>
        <w:spacing w:after="0" w:line="240" w:lineRule="auto"/>
        <w:ind w:left="851" w:hanging="567"/>
        <w:rPr>
          <w:rFonts w:ascii="Arial" w:eastAsia="Times New Roman" w:hAnsi="Arial" w:cs="Arial"/>
          <w:lang w:val="en-GB" w:eastAsia="en-GB"/>
        </w:rPr>
      </w:pPr>
    </w:p>
    <w:p w14:paraId="4E5FB27B" w14:textId="77777777" w:rsidR="00934D65" w:rsidRPr="00934D65" w:rsidRDefault="00934D65" w:rsidP="00F72D34">
      <w:pPr>
        <w:numPr>
          <w:ilvl w:val="0"/>
          <w:numId w:val="17"/>
        </w:numPr>
        <w:suppressAutoHyphens/>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Quality economics- use of quality costing model</w:t>
      </w:r>
    </w:p>
    <w:p w14:paraId="484EFD3D" w14:textId="77777777" w:rsidR="00934D65" w:rsidRPr="00934D65" w:rsidRDefault="00934D65" w:rsidP="00934D65">
      <w:pPr>
        <w:spacing w:after="0" w:line="240" w:lineRule="auto"/>
        <w:rPr>
          <w:rFonts w:ascii="Arial" w:eastAsia="Times New Roman" w:hAnsi="Arial" w:cs="Arial"/>
          <w:lang w:val="en-GB" w:eastAsia="en-GB"/>
        </w:rPr>
      </w:pPr>
    </w:p>
    <w:p w14:paraId="1955DDDC"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E2D0C7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1437536"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3F485DD"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LEARNING AND TEACHING STRATEGY</w:t>
      </w:r>
    </w:p>
    <w:p w14:paraId="16C042D5" w14:textId="77777777" w:rsidR="00934D65" w:rsidRPr="00934D65" w:rsidRDefault="00934D65" w:rsidP="00934D65">
      <w:pPr>
        <w:spacing w:before="120" w:after="0" w:line="240" w:lineRule="auto"/>
        <w:rPr>
          <w:rFonts w:ascii="Arial" w:eastAsia="Times New Roman" w:hAnsi="Arial" w:cs="Arial"/>
          <w:lang w:val="en-GB" w:eastAsia="en-GB"/>
        </w:rPr>
      </w:pPr>
      <w:r w:rsidRPr="00934D65">
        <w:rPr>
          <w:rFonts w:ascii="Arial" w:eastAsia="Times New Roman" w:hAnsi="Arial" w:cs="Arial"/>
          <w:lang w:val="en-GB" w:eastAsia="en-GB"/>
        </w:rPr>
        <w:t>The allocation of teaching to deliver the module is:</w:t>
      </w:r>
    </w:p>
    <w:p w14:paraId="68D0AD28" w14:textId="77777777" w:rsidR="00934D65" w:rsidRPr="00934D65" w:rsidRDefault="00934D65" w:rsidP="00934D65">
      <w:pPr>
        <w:spacing w:after="0" w:line="240" w:lineRule="auto"/>
        <w:rPr>
          <w:rFonts w:ascii="Arial" w:eastAsia="Times New Roman" w:hAnsi="Arial" w:cs="Arial"/>
          <w:lang w:val="en-GB"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34D65" w:rsidRPr="00934D65" w14:paraId="3545337D" w14:textId="77777777" w:rsidTr="00F11487">
        <w:tc>
          <w:tcPr>
            <w:tcW w:w="3969" w:type="dxa"/>
            <w:tcBorders>
              <w:top w:val="single" w:sz="4" w:space="0" w:color="auto"/>
              <w:left w:val="single" w:sz="4" w:space="0" w:color="auto"/>
            </w:tcBorders>
            <w:shd w:val="clear" w:color="auto" w:fill="auto"/>
          </w:tcPr>
          <w:p w14:paraId="288FD82F"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Activity type</w:t>
            </w:r>
          </w:p>
        </w:tc>
        <w:tc>
          <w:tcPr>
            <w:tcW w:w="1701" w:type="dxa"/>
            <w:tcBorders>
              <w:top w:val="single" w:sz="4" w:space="0" w:color="auto"/>
            </w:tcBorders>
            <w:shd w:val="clear" w:color="auto" w:fill="auto"/>
          </w:tcPr>
          <w:p w14:paraId="31655832"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Hours</w:t>
            </w:r>
          </w:p>
        </w:tc>
        <w:tc>
          <w:tcPr>
            <w:tcW w:w="1843" w:type="dxa"/>
            <w:tcBorders>
              <w:top w:val="single" w:sz="4" w:space="0" w:color="auto"/>
            </w:tcBorders>
            <w:shd w:val="clear" w:color="auto" w:fill="auto"/>
          </w:tcPr>
          <w:p w14:paraId="17F536D4"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Percentage</w:t>
            </w:r>
          </w:p>
        </w:tc>
      </w:tr>
      <w:tr w:rsidR="00934D65" w:rsidRPr="00934D65" w14:paraId="4DADF15E" w14:textId="77777777" w:rsidTr="00F11487">
        <w:tc>
          <w:tcPr>
            <w:tcW w:w="3969" w:type="dxa"/>
            <w:shd w:val="clear" w:color="auto" w:fill="auto"/>
          </w:tcPr>
          <w:p w14:paraId="3AD51F66"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Scheduled learning</w:t>
            </w:r>
          </w:p>
        </w:tc>
        <w:tc>
          <w:tcPr>
            <w:tcW w:w="1701" w:type="dxa"/>
            <w:shd w:val="clear" w:color="auto" w:fill="auto"/>
          </w:tcPr>
          <w:p w14:paraId="1D224F7E"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60</w:t>
            </w:r>
          </w:p>
        </w:tc>
        <w:tc>
          <w:tcPr>
            <w:tcW w:w="1843" w:type="dxa"/>
            <w:shd w:val="clear" w:color="auto" w:fill="auto"/>
          </w:tcPr>
          <w:p w14:paraId="48505A88"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30%</w:t>
            </w:r>
          </w:p>
        </w:tc>
      </w:tr>
      <w:tr w:rsidR="00934D65" w:rsidRPr="00934D65" w14:paraId="21B59D6E" w14:textId="77777777" w:rsidTr="00F11487">
        <w:tc>
          <w:tcPr>
            <w:tcW w:w="3969" w:type="dxa"/>
            <w:shd w:val="clear" w:color="auto" w:fill="auto"/>
          </w:tcPr>
          <w:p w14:paraId="25117473"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Independent learning</w:t>
            </w:r>
          </w:p>
        </w:tc>
        <w:tc>
          <w:tcPr>
            <w:tcW w:w="1701" w:type="dxa"/>
            <w:shd w:val="clear" w:color="auto" w:fill="auto"/>
          </w:tcPr>
          <w:p w14:paraId="29AD1654"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140</w:t>
            </w:r>
          </w:p>
        </w:tc>
        <w:tc>
          <w:tcPr>
            <w:tcW w:w="1843" w:type="dxa"/>
            <w:shd w:val="clear" w:color="auto" w:fill="auto"/>
          </w:tcPr>
          <w:p w14:paraId="703E50FB"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70%</w:t>
            </w:r>
          </w:p>
        </w:tc>
      </w:tr>
      <w:tr w:rsidR="00934D65" w:rsidRPr="00934D65" w14:paraId="670F2068" w14:textId="77777777" w:rsidTr="00F11487">
        <w:tc>
          <w:tcPr>
            <w:tcW w:w="3969" w:type="dxa"/>
            <w:shd w:val="clear" w:color="auto" w:fill="auto"/>
          </w:tcPr>
          <w:p w14:paraId="4F653C55"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Placement learning</w:t>
            </w:r>
          </w:p>
        </w:tc>
        <w:tc>
          <w:tcPr>
            <w:tcW w:w="1701" w:type="dxa"/>
            <w:shd w:val="clear" w:color="auto" w:fill="auto"/>
          </w:tcPr>
          <w:p w14:paraId="79C86BA2" w14:textId="77777777" w:rsidR="00934D65" w:rsidRPr="00934D65" w:rsidRDefault="00934D65" w:rsidP="00934D65">
            <w:pPr>
              <w:spacing w:after="0" w:line="240" w:lineRule="auto"/>
              <w:jc w:val="center"/>
              <w:rPr>
                <w:rFonts w:ascii="Arial" w:eastAsia="Times New Roman" w:hAnsi="Arial" w:cs="Arial"/>
                <w:lang w:val="en-GB" w:eastAsia="en-GB"/>
              </w:rPr>
            </w:pPr>
          </w:p>
        </w:tc>
        <w:tc>
          <w:tcPr>
            <w:tcW w:w="1843" w:type="dxa"/>
            <w:shd w:val="clear" w:color="auto" w:fill="auto"/>
          </w:tcPr>
          <w:p w14:paraId="18D60F21" w14:textId="77777777" w:rsidR="00934D65" w:rsidRPr="00934D65" w:rsidRDefault="00934D65" w:rsidP="00934D65">
            <w:pPr>
              <w:spacing w:after="0" w:line="240" w:lineRule="auto"/>
              <w:jc w:val="center"/>
              <w:rPr>
                <w:rFonts w:ascii="Arial" w:eastAsia="Times New Roman" w:hAnsi="Arial" w:cs="Arial"/>
                <w:lang w:val="en-GB" w:eastAsia="en-GB"/>
              </w:rPr>
            </w:pPr>
          </w:p>
        </w:tc>
      </w:tr>
      <w:tr w:rsidR="00934D65" w:rsidRPr="00934D65" w14:paraId="077855F8" w14:textId="77777777" w:rsidTr="00F11487">
        <w:tc>
          <w:tcPr>
            <w:tcW w:w="3969" w:type="dxa"/>
            <w:shd w:val="clear" w:color="auto" w:fill="auto"/>
          </w:tcPr>
          <w:p w14:paraId="4A5B1132"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b/>
                <w:lang w:val="en-GB" w:eastAsia="en-GB"/>
              </w:rPr>
              <w:t>TOTAL</w:t>
            </w:r>
          </w:p>
        </w:tc>
        <w:tc>
          <w:tcPr>
            <w:tcW w:w="1701" w:type="dxa"/>
            <w:shd w:val="clear" w:color="auto" w:fill="auto"/>
          </w:tcPr>
          <w:p w14:paraId="22AF75B8"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200</w:t>
            </w:r>
          </w:p>
        </w:tc>
        <w:tc>
          <w:tcPr>
            <w:tcW w:w="1843" w:type="dxa"/>
            <w:shd w:val="clear" w:color="auto" w:fill="auto"/>
          </w:tcPr>
          <w:p w14:paraId="4043E36B"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100%</w:t>
            </w:r>
          </w:p>
        </w:tc>
      </w:tr>
    </w:tbl>
    <w:p w14:paraId="2E86B34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097AC3E"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b/>
          <w:lang w:val="en-GB" w:eastAsia="en-GB"/>
        </w:rPr>
        <w:t>ASSESSMENT</w:t>
      </w:r>
    </w:p>
    <w:p w14:paraId="55B7820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C03B5D5" w14:textId="0E79FABB"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 xml:space="preserve">Assessment Component 1 –50% </w:t>
      </w:r>
    </w:p>
    <w:p w14:paraId="3563A4A4" w14:textId="77777777" w:rsidR="00934D65" w:rsidRPr="00934D65" w:rsidRDefault="00934D65" w:rsidP="00934D65">
      <w:pPr>
        <w:spacing w:after="0" w:line="240" w:lineRule="auto"/>
        <w:rPr>
          <w:rFonts w:ascii="Arial" w:eastAsia="Times New Roman" w:hAnsi="Arial" w:cs="Arial"/>
          <w:b/>
          <w:lang w:val="en-GB" w:eastAsia="en-GB"/>
        </w:rPr>
      </w:pPr>
    </w:p>
    <w:p w14:paraId="4AAFEF95"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Examination</w:t>
      </w:r>
    </w:p>
    <w:p w14:paraId="5A871652" w14:textId="77777777" w:rsidR="00934D65" w:rsidRPr="00934D65" w:rsidRDefault="00934D65" w:rsidP="00934D65">
      <w:pPr>
        <w:spacing w:after="0" w:line="240" w:lineRule="auto"/>
        <w:rPr>
          <w:rFonts w:ascii="Arial" w:eastAsia="Times New Roman" w:hAnsi="Arial" w:cs="Arial"/>
          <w:b/>
          <w:lang w:val="en-GB" w:eastAsia="en-GB"/>
        </w:rPr>
      </w:pPr>
    </w:p>
    <w:p w14:paraId="0B7036E9"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Exemplar</w:t>
      </w:r>
    </w:p>
    <w:p w14:paraId="6AF74A6E" w14:textId="77777777" w:rsidR="00934D65" w:rsidRPr="00934D65" w:rsidRDefault="00934D65" w:rsidP="00F72D34">
      <w:pPr>
        <w:numPr>
          <w:ilvl w:val="0"/>
          <w:numId w:val="16"/>
        </w:numPr>
        <w:tabs>
          <w:tab w:val="left" w:pos="426"/>
        </w:tabs>
        <w:suppressAutoHyphens/>
        <w:spacing w:after="0" w:line="240" w:lineRule="auto"/>
        <w:ind w:left="432"/>
        <w:rPr>
          <w:rFonts w:ascii="Arial" w:eastAsia="Times New Roman" w:hAnsi="Arial" w:cs="Arial"/>
          <w:lang w:val="en-GB" w:eastAsia="en-GB"/>
        </w:rPr>
      </w:pPr>
      <w:r w:rsidRPr="00934D65">
        <w:rPr>
          <w:rFonts w:ascii="Arial" w:eastAsia="Times New Roman" w:hAnsi="Arial" w:cs="Arial"/>
          <w:lang w:val="en-GB" w:eastAsia="en-GB"/>
        </w:rPr>
        <w:t>Select and construct suitable control charts and make recommendations for process improvement</w:t>
      </w:r>
    </w:p>
    <w:p w14:paraId="2BEF4A3C" w14:textId="77777777" w:rsidR="00934D65" w:rsidRPr="00934D65" w:rsidRDefault="00934D65" w:rsidP="00F72D34">
      <w:pPr>
        <w:numPr>
          <w:ilvl w:val="0"/>
          <w:numId w:val="16"/>
        </w:numPr>
        <w:tabs>
          <w:tab w:val="left" w:pos="426"/>
        </w:tabs>
        <w:suppressAutoHyphens/>
        <w:spacing w:after="0" w:line="240" w:lineRule="auto"/>
        <w:ind w:left="432"/>
        <w:rPr>
          <w:rFonts w:ascii="Arial" w:eastAsia="Times New Roman" w:hAnsi="Arial" w:cs="Arial"/>
          <w:lang w:val="en-GB" w:eastAsia="en-GB"/>
        </w:rPr>
      </w:pPr>
      <w:r w:rsidRPr="00934D65">
        <w:rPr>
          <w:rFonts w:ascii="Arial" w:eastAsia="Times New Roman" w:hAnsi="Arial" w:cs="Arial"/>
          <w:lang w:val="en-GB" w:eastAsia="en-GB"/>
        </w:rPr>
        <w:t>Perform process and machine capability studies</w:t>
      </w:r>
    </w:p>
    <w:p w14:paraId="15FFA568" w14:textId="77777777" w:rsidR="00934D65" w:rsidRPr="00934D65" w:rsidRDefault="00934D65" w:rsidP="00F72D34">
      <w:pPr>
        <w:numPr>
          <w:ilvl w:val="0"/>
          <w:numId w:val="16"/>
        </w:numPr>
        <w:tabs>
          <w:tab w:val="left" w:pos="426"/>
        </w:tabs>
        <w:suppressAutoHyphens/>
        <w:spacing w:after="0" w:line="240" w:lineRule="auto"/>
        <w:ind w:left="432"/>
        <w:rPr>
          <w:rFonts w:ascii="Arial" w:eastAsia="Times New Roman" w:hAnsi="Arial" w:cs="Arial"/>
          <w:lang w:val="en-GB" w:eastAsia="en-GB"/>
        </w:rPr>
      </w:pPr>
      <w:r w:rsidRPr="00934D65">
        <w:rPr>
          <w:rFonts w:ascii="Arial" w:eastAsia="Times New Roman" w:hAnsi="Arial" w:cs="Arial"/>
          <w:lang w:val="en-GB" w:eastAsia="en-GB"/>
        </w:rPr>
        <w:t>To apply suitable techniques in order to understand customer requirements</w:t>
      </w:r>
    </w:p>
    <w:p w14:paraId="0B7956CF" w14:textId="77777777" w:rsidR="00934D65" w:rsidRPr="00934D65" w:rsidRDefault="00934D65" w:rsidP="00F72D34">
      <w:pPr>
        <w:numPr>
          <w:ilvl w:val="0"/>
          <w:numId w:val="16"/>
        </w:numPr>
        <w:tabs>
          <w:tab w:val="left" w:pos="426"/>
        </w:tabs>
        <w:suppressAutoHyphens/>
        <w:spacing w:after="0" w:line="240" w:lineRule="auto"/>
        <w:ind w:left="432"/>
        <w:rPr>
          <w:rFonts w:ascii="Arial" w:eastAsia="Times New Roman" w:hAnsi="Arial" w:cs="Arial"/>
          <w:lang w:val="en-GB" w:eastAsia="en-GB"/>
        </w:rPr>
      </w:pPr>
      <w:r w:rsidRPr="00934D65">
        <w:rPr>
          <w:rFonts w:ascii="Arial" w:eastAsia="Times New Roman" w:hAnsi="Arial" w:cs="Arial"/>
          <w:lang w:val="en-GB" w:eastAsia="en-GB"/>
        </w:rPr>
        <w:t>Demonstrate and evaluate the application of Taguchi techniques</w:t>
      </w:r>
    </w:p>
    <w:p w14:paraId="4903F660" w14:textId="77777777" w:rsidR="00934D65" w:rsidRPr="00934D65" w:rsidRDefault="00934D65" w:rsidP="00F72D34">
      <w:pPr>
        <w:numPr>
          <w:ilvl w:val="0"/>
          <w:numId w:val="16"/>
        </w:numPr>
        <w:tabs>
          <w:tab w:val="left" w:pos="426"/>
        </w:tabs>
        <w:suppressAutoHyphens/>
        <w:spacing w:after="0" w:line="240" w:lineRule="auto"/>
        <w:ind w:left="432"/>
        <w:rPr>
          <w:rFonts w:ascii="Arial" w:eastAsia="Times New Roman" w:hAnsi="Arial" w:cs="Arial"/>
          <w:lang w:val="en-GB" w:eastAsia="en-GB"/>
        </w:rPr>
      </w:pPr>
      <w:r w:rsidRPr="00934D65">
        <w:rPr>
          <w:rFonts w:ascii="Arial" w:eastAsia="Times New Roman" w:hAnsi="Arial" w:cs="Arial"/>
          <w:lang w:val="en-GB" w:eastAsia="en-GB"/>
        </w:rPr>
        <w:t>Use a range of quality tools and techniques to manage risks and improve process performance</w:t>
      </w:r>
    </w:p>
    <w:p w14:paraId="380F9D0A"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4A084C25" w14:textId="0748C9FF"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Assessment Component 2 – 50%</w:t>
      </w:r>
      <w:r w:rsidRPr="00934D65">
        <w:rPr>
          <w:rFonts w:ascii="Arial" w:eastAsia="Times New Roman" w:hAnsi="Arial" w:cs="Arial"/>
          <w:lang w:val="en-GB" w:eastAsia="en-GB"/>
        </w:rPr>
        <w:t xml:space="preserve"> (Maximum word count – 3000 words)</w:t>
      </w:r>
    </w:p>
    <w:p w14:paraId="3B5DF42B" w14:textId="77777777" w:rsidR="00934D65" w:rsidRPr="00934D65" w:rsidRDefault="00934D65" w:rsidP="00934D65">
      <w:pPr>
        <w:spacing w:after="0" w:line="240" w:lineRule="auto"/>
        <w:rPr>
          <w:rFonts w:ascii="Arial" w:eastAsia="Times New Roman" w:hAnsi="Arial" w:cs="Arial"/>
          <w:b/>
          <w:lang w:val="en-GB" w:eastAsia="en-GB"/>
        </w:rPr>
      </w:pPr>
    </w:p>
    <w:p w14:paraId="1E6CEF76"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Case study or analysis and solution of an industrial quality problem.</w:t>
      </w:r>
    </w:p>
    <w:p w14:paraId="542B538A" w14:textId="77777777" w:rsidR="00934D65" w:rsidRPr="00934D65" w:rsidRDefault="00934D65" w:rsidP="00934D65">
      <w:pPr>
        <w:spacing w:after="0" w:line="240" w:lineRule="auto"/>
        <w:rPr>
          <w:rFonts w:ascii="Arial" w:eastAsia="Times New Roman" w:hAnsi="Arial" w:cs="Arial"/>
          <w:b/>
          <w:lang w:val="en-GB" w:eastAsia="en-GB"/>
        </w:rPr>
      </w:pPr>
    </w:p>
    <w:p w14:paraId="1D30AE86"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Exemplar</w:t>
      </w:r>
    </w:p>
    <w:p w14:paraId="6FA418E7" w14:textId="77777777" w:rsidR="00934D65" w:rsidRPr="00934D65" w:rsidRDefault="00934D65" w:rsidP="00F72D34">
      <w:pPr>
        <w:numPr>
          <w:ilvl w:val="1"/>
          <w:numId w:val="18"/>
        </w:numPr>
        <w:suppressAutoHyphens/>
        <w:spacing w:after="0" w:line="240" w:lineRule="auto"/>
        <w:ind w:left="403"/>
        <w:rPr>
          <w:rFonts w:ascii="Arial" w:eastAsia="Times New Roman" w:hAnsi="Arial" w:cs="Arial"/>
          <w:lang w:val="en-GB" w:eastAsia="en-GB"/>
        </w:rPr>
      </w:pPr>
      <w:r w:rsidRPr="00934D65">
        <w:rPr>
          <w:rFonts w:ascii="Arial" w:eastAsia="Times New Roman" w:hAnsi="Arial" w:cs="Arial"/>
          <w:lang w:val="en-GB" w:eastAsia="en-GB"/>
        </w:rPr>
        <w:t>Evaluate the range of costs associated with quality</w:t>
      </w:r>
    </w:p>
    <w:p w14:paraId="055C480A" w14:textId="77777777" w:rsidR="00934D65" w:rsidRPr="00934D65" w:rsidRDefault="00934D65" w:rsidP="00F72D34">
      <w:pPr>
        <w:numPr>
          <w:ilvl w:val="1"/>
          <w:numId w:val="18"/>
        </w:numPr>
        <w:suppressAutoHyphens/>
        <w:spacing w:after="0" w:line="240" w:lineRule="auto"/>
        <w:ind w:left="403"/>
        <w:rPr>
          <w:rFonts w:ascii="Arial" w:eastAsia="Times New Roman" w:hAnsi="Arial" w:cs="Arial"/>
          <w:lang w:val="en-GB" w:eastAsia="en-GB"/>
        </w:rPr>
      </w:pPr>
      <w:r w:rsidRPr="00934D65">
        <w:rPr>
          <w:rFonts w:ascii="Arial" w:eastAsia="Times New Roman" w:hAnsi="Arial" w:cs="Arial"/>
          <w:lang w:val="en-GB" w:eastAsia="en-GB"/>
        </w:rPr>
        <w:t>Apply six sigma methodology to a given problem</w:t>
      </w:r>
    </w:p>
    <w:p w14:paraId="40444D52" w14:textId="77777777" w:rsidR="00934D65" w:rsidRPr="00934D65" w:rsidRDefault="00934D65" w:rsidP="00F72D34">
      <w:pPr>
        <w:numPr>
          <w:ilvl w:val="1"/>
          <w:numId w:val="18"/>
        </w:numPr>
        <w:suppressAutoHyphens/>
        <w:spacing w:after="0" w:line="240" w:lineRule="auto"/>
        <w:ind w:left="403"/>
        <w:rPr>
          <w:rFonts w:ascii="Arial" w:eastAsia="Times New Roman" w:hAnsi="Arial" w:cs="Arial"/>
          <w:lang w:val="en-GB" w:eastAsia="en-GB"/>
        </w:rPr>
      </w:pPr>
      <w:r w:rsidRPr="00934D65">
        <w:rPr>
          <w:rFonts w:ascii="Arial" w:eastAsia="Times New Roman" w:hAnsi="Arial" w:cs="Arial"/>
          <w:lang w:val="en-GB" w:eastAsia="en-GB"/>
        </w:rPr>
        <w:t>Analyse the role of financial measures and people in quality improvement</w:t>
      </w:r>
    </w:p>
    <w:p w14:paraId="17572AA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060BA5FB"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34D65" w:rsidRPr="00934D65" w14:paraId="0F14C725" w14:textId="77777777" w:rsidTr="00F11487">
        <w:tc>
          <w:tcPr>
            <w:tcW w:w="3261" w:type="dxa"/>
            <w:tcBorders>
              <w:top w:val="single" w:sz="4" w:space="0" w:color="auto"/>
              <w:left w:val="single" w:sz="4" w:space="0" w:color="auto"/>
            </w:tcBorders>
            <w:shd w:val="clear" w:color="auto" w:fill="auto"/>
          </w:tcPr>
          <w:p w14:paraId="07EB3DD7"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Activity type</w:t>
            </w:r>
          </w:p>
        </w:tc>
        <w:tc>
          <w:tcPr>
            <w:tcW w:w="1842" w:type="dxa"/>
            <w:shd w:val="clear" w:color="auto" w:fill="auto"/>
          </w:tcPr>
          <w:p w14:paraId="66B028A9"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Percentage</w:t>
            </w:r>
          </w:p>
        </w:tc>
      </w:tr>
      <w:tr w:rsidR="00934D65" w:rsidRPr="00934D65" w14:paraId="13DE863C" w14:textId="77777777" w:rsidTr="00F11487">
        <w:tc>
          <w:tcPr>
            <w:tcW w:w="3261" w:type="dxa"/>
            <w:shd w:val="clear" w:color="auto" w:fill="auto"/>
          </w:tcPr>
          <w:p w14:paraId="2B289190"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Written</w:t>
            </w:r>
          </w:p>
        </w:tc>
        <w:tc>
          <w:tcPr>
            <w:tcW w:w="1842" w:type="dxa"/>
            <w:shd w:val="clear" w:color="auto" w:fill="auto"/>
          </w:tcPr>
          <w:p w14:paraId="4E6500DA"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50%</w:t>
            </w:r>
          </w:p>
        </w:tc>
      </w:tr>
      <w:tr w:rsidR="00934D65" w:rsidRPr="00934D65" w14:paraId="58A4E005" w14:textId="77777777" w:rsidTr="00F11487">
        <w:tc>
          <w:tcPr>
            <w:tcW w:w="3261" w:type="dxa"/>
            <w:shd w:val="clear" w:color="auto" w:fill="auto"/>
          </w:tcPr>
          <w:p w14:paraId="5AD079D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Coursework</w:t>
            </w:r>
          </w:p>
        </w:tc>
        <w:tc>
          <w:tcPr>
            <w:tcW w:w="1842" w:type="dxa"/>
            <w:shd w:val="clear" w:color="auto" w:fill="auto"/>
          </w:tcPr>
          <w:p w14:paraId="0AE04432"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50%</w:t>
            </w:r>
          </w:p>
        </w:tc>
      </w:tr>
      <w:tr w:rsidR="00934D65" w:rsidRPr="00934D65" w14:paraId="639E5898" w14:textId="77777777" w:rsidTr="00F11487">
        <w:tc>
          <w:tcPr>
            <w:tcW w:w="3261" w:type="dxa"/>
            <w:shd w:val="clear" w:color="auto" w:fill="auto"/>
          </w:tcPr>
          <w:p w14:paraId="4832FFF3"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Practical</w:t>
            </w:r>
          </w:p>
        </w:tc>
        <w:tc>
          <w:tcPr>
            <w:tcW w:w="1842" w:type="dxa"/>
            <w:shd w:val="clear" w:color="auto" w:fill="auto"/>
          </w:tcPr>
          <w:p w14:paraId="6791E8D6" w14:textId="77777777" w:rsidR="00934D65" w:rsidRPr="00934D65" w:rsidRDefault="00934D65" w:rsidP="00934D65">
            <w:pPr>
              <w:spacing w:after="0" w:line="240" w:lineRule="auto"/>
              <w:jc w:val="center"/>
              <w:rPr>
                <w:rFonts w:ascii="Arial" w:eastAsia="Times New Roman" w:hAnsi="Arial" w:cs="Arial"/>
                <w:lang w:val="en-GB" w:eastAsia="en-GB"/>
              </w:rPr>
            </w:pPr>
          </w:p>
        </w:tc>
      </w:tr>
      <w:tr w:rsidR="00934D65" w:rsidRPr="00934D65" w14:paraId="3DA269AD" w14:textId="77777777" w:rsidTr="00F11487">
        <w:tc>
          <w:tcPr>
            <w:tcW w:w="3261" w:type="dxa"/>
            <w:shd w:val="clear" w:color="auto" w:fill="auto"/>
          </w:tcPr>
          <w:p w14:paraId="4CB9ACEA"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b/>
                <w:lang w:val="en-GB" w:eastAsia="en-GB"/>
              </w:rPr>
              <w:t>TOTAL</w:t>
            </w:r>
          </w:p>
        </w:tc>
        <w:tc>
          <w:tcPr>
            <w:tcW w:w="1842" w:type="dxa"/>
            <w:shd w:val="clear" w:color="auto" w:fill="auto"/>
          </w:tcPr>
          <w:p w14:paraId="0A2B63DA"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100%</w:t>
            </w:r>
          </w:p>
        </w:tc>
      </w:tr>
    </w:tbl>
    <w:p w14:paraId="1ABCF6A1" w14:textId="77777777" w:rsidR="00934D65" w:rsidRPr="00934D65" w:rsidRDefault="00934D65" w:rsidP="00934D65">
      <w:pPr>
        <w:spacing w:after="0" w:line="240" w:lineRule="auto"/>
        <w:rPr>
          <w:rFonts w:ascii="Arial" w:eastAsia="Times New Roman" w:hAnsi="Arial" w:cs="Arial"/>
          <w:lang w:val="en-GB" w:eastAsia="en-GB"/>
        </w:rPr>
      </w:pPr>
    </w:p>
    <w:p w14:paraId="5E4E3DBA" w14:textId="77777777" w:rsidR="00934D65" w:rsidRPr="00934D65" w:rsidRDefault="00934D65" w:rsidP="00934D65">
      <w:pPr>
        <w:spacing w:after="0" w:line="240" w:lineRule="auto"/>
        <w:rPr>
          <w:rFonts w:ascii="Arial" w:eastAsia="Times New Roman" w:hAnsi="Arial" w:cs="Arial"/>
          <w:b/>
          <w:lang w:val="en-GB" w:eastAsia="en-GB"/>
        </w:rPr>
      </w:pPr>
    </w:p>
    <w:p w14:paraId="7AA2EE18" w14:textId="77777777" w:rsidR="00934D65" w:rsidRPr="00934D65" w:rsidRDefault="00934D65" w:rsidP="00934D65">
      <w:pPr>
        <w:spacing w:after="0" w:line="240" w:lineRule="auto"/>
        <w:rPr>
          <w:rFonts w:ascii="Arial" w:eastAsia="Times New Roman" w:hAnsi="Arial" w:cs="Arial"/>
          <w:b/>
          <w:lang w:val="en-GB" w:eastAsia="en-GB"/>
        </w:rPr>
      </w:pPr>
    </w:p>
    <w:p w14:paraId="579513A4" w14:textId="77777777" w:rsidR="00934D65" w:rsidRPr="00934D65" w:rsidRDefault="00934D65" w:rsidP="00934D65">
      <w:pPr>
        <w:spacing w:after="0" w:line="240" w:lineRule="auto"/>
        <w:rPr>
          <w:rFonts w:ascii="Arial" w:eastAsia="Times New Roman" w:hAnsi="Arial" w:cs="Arial"/>
          <w:b/>
          <w:lang w:val="en-GB" w:eastAsia="en-GB"/>
        </w:rPr>
      </w:pPr>
    </w:p>
    <w:p w14:paraId="0D1F5D69" w14:textId="77777777" w:rsidR="00934D65" w:rsidRPr="00934D65" w:rsidRDefault="00934D65" w:rsidP="00934D65">
      <w:pPr>
        <w:spacing w:after="0" w:line="240" w:lineRule="auto"/>
        <w:rPr>
          <w:rFonts w:ascii="Arial" w:eastAsia="Times New Roman" w:hAnsi="Arial" w:cs="Arial"/>
          <w:b/>
          <w:lang w:val="en-GB" w:eastAsia="en-GB"/>
        </w:rPr>
      </w:pPr>
    </w:p>
    <w:p w14:paraId="074F4F07" w14:textId="77777777" w:rsidR="00934D65" w:rsidRPr="00934D65" w:rsidRDefault="00934D65" w:rsidP="00934D65">
      <w:pPr>
        <w:spacing w:after="0" w:line="240" w:lineRule="auto"/>
        <w:rPr>
          <w:rFonts w:ascii="Arial" w:eastAsia="Times New Roman" w:hAnsi="Arial" w:cs="Arial"/>
          <w:b/>
          <w:lang w:val="en-GB" w:eastAsia="en-GB"/>
        </w:rPr>
      </w:pPr>
    </w:p>
    <w:p w14:paraId="089776C5" w14:textId="77777777" w:rsidR="00934D65" w:rsidRPr="00934D65" w:rsidRDefault="00934D65" w:rsidP="00934D65">
      <w:pPr>
        <w:spacing w:after="0" w:line="240" w:lineRule="auto"/>
        <w:rPr>
          <w:rFonts w:ascii="Arial" w:eastAsia="Times New Roman" w:hAnsi="Arial" w:cs="Arial"/>
          <w:b/>
          <w:lang w:val="en-GB" w:eastAsia="en-GB"/>
        </w:rPr>
      </w:pPr>
    </w:p>
    <w:p w14:paraId="35B41206"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b/>
          <w:lang w:val="en-GB" w:eastAsia="en-GB"/>
        </w:rPr>
        <w:t>BIBLIOGRAPHY</w:t>
      </w:r>
    </w:p>
    <w:p w14:paraId="58243B55"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1050CD7"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Essential</w:t>
      </w:r>
    </w:p>
    <w:p w14:paraId="39CA493B"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0682DF6"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Dale, B., Van der Wide, Y and Iwarden J (2007) </w:t>
      </w:r>
      <w:r w:rsidRPr="00934D65">
        <w:rPr>
          <w:rFonts w:ascii="Arial" w:eastAsia="Times New Roman" w:hAnsi="Arial" w:cs="Arial"/>
          <w:i/>
          <w:lang w:val="en-GB" w:eastAsia="en-GB"/>
        </w:rPr>
        <w:t>Managing Quality</w:t>
      </w:r>
      <w:r w:rsidRPr="00934D65">
        <w:rPr>
          <w:rFonts w:ascii="Arial" w:eastAsia="Times New Roman" w:hAnsi="Arial" w:cs="Arial"/>
          <w:lang w:val="en-GB" w:eastAsia="en-GB"/>
        </w:rPr>
        <w:t>, Wiley, New Jersey</w:t>
      </w:r>
    </w:p>
    <w:p w14:paraId="57B7E6EB" w14:textId="77777777" w:rsidR="00934D65" w:rsidRPr="00934D65" w:rsidRDefault="00934D65" w:rsidP="00934D65">
      <w:pPr>
        <w:spacing w:after="0" w:line="240" w:lineRule="auto"/>
        <w:rPr>
          <w:rFonts w:ascii="Arial" w:eastAsia="Times New Roman" w:hAnsi="Arial" w:cs="Arial"/>
          <w:lang w:val="en-GB" w:eastAsia="en-GB"/>
        </w:rPr>
      </w:pPr>
    </w:p>
    <w:p w14:paraId="4522BA2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Oakland, J. (2012) </w:t>
      </w:r>
      <w:r w:rsidRPr="00934D65">
        <w:rPr>
          <w:rFonts w:ascii="Arial" w:eastAsia="Times New Roman" w:hAnsi="Arial" w:cs="Arial"/>
          <w:i/>
          <w:lang w:val="en-GB" w:eastAsia="en-GB"/>
        </w:rPr>
        <w:t>Statistical Process Control, 3</w:t>
      </w:r>
      <w:r w:rsidRPr="00934D65">
        <w:rPr>
          <w:rFonts w:ascii="Arial" w:eastAsia="Times New Roman" w:hAnsi="Arial" w:cs="Arial"/>
          <w:i/>
          <w:vertAlign w:val="superscript"/>
          <w:lang w:val="en-GB" w:eastAsia="en-GB"/>
        </w:rPr>
        <w:t>rd</w:t>
      </w:r>
      <w:r w:rsidRPr="00934D65">
        <w:rPr>
          <w:rFonts w:ascii="Arial" w:eastAsia="Times New Roman" w:hAnsi="Arial" w:cs="Arial"/>
          <w:i/>
          <w:lang w:val="en-GB" w:eastAsia="en-GB"/>
        </w:rPr>
        <w:t xml:space="preserve"> Edition</w:t>
      </w:r>
      <w:r w:rsidRPr="00934D65">
        <w:rPr>
          <w:rFonts w:ascii="Arial" w:eastAsia="Times New Roman" w:hAnsi="Arial" w:cs="Arial"/>
          <w:lang w:val="en-GB" w:eastAsia="en-GB"/>
        </w:rPr>
        <w:t xml:space="preserve">, Elsevier, Amsterdam, </w:t>
      </w:r>
    </w:p>
    <w:p w14:paraId="604D7DBB" w14:textId="77777777" w:rsidR="00934D65" w:rsidRPr="00934D65" w:rsidRDefault="00934D65" w:rsidP="00934D65">
      <w:pPr>
        <w:spacing w:after="0" w:line="240" w:lineRule="auto"/>
        <w:rPr>
          <w:rFonts w:ascii="Arial" w:eastAsia="Times New Roman" w:hAnsi="Arial" w:cs="Arial"/>
          <w:b/>
          <w:lang w:val="en-GB" w:eastAsia="en-GB"/>
        </w:rPr>
      </w:pPr>
    </w:p>
    <w:p w14:paraId="3F3F7023" w14:textId="77777777" w:rsidR="00F03F9B" w:rsidRDefault="00F03F9B"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FBDBB10" w14:textId="77777777" w:rsidR="00F03F9B" w:rsidRDefault="00F03F9B"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7DD54EA"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lastRenderedPageBreak/>
        <w:t>Recommended</w:t>
      </w:r>
    </w:p>
    <w:p w14:paraId="210F50A7"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395E09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Evans and Lindsay (2010) </w:t>
      </w:r>
      <w:r w:rsidRPr="00934D65">
        <w:rPr>
          <w:rFonts w:ascii="Arial" w:eastAsia="Times New Roman" w:hAnsi="Arial" w:cs="Arial"/>
          <w:i/>
          <w:lang w:val="en-GB" w:eastAsia="en-GB"/>
        </w:rPr>
        <w:t>The Management and Control of Quality, 8</w:t>
      </w:r>
      <w:r w:rsidRPr="00934D65">
        <w:rPr>
          <w:rFonts w:ascii="Arial" w:eastAsia="Times New Roman" w:hAnsi="Arial" w:cs="Arial"/>
          <w:i/>
          <w:vertAlign w:val="superscript"/>
          <w:lang w:val="en-GB" w:eastAsia="en-GB"/>
        </w:rPr>
        <w:t>th</w:t>
      </w:r>
      <w:r w:rsidRPr="00934D65">
        <w:rPr>
          <w:rFonts w:ascii="Arial" w:eastAsia="Times New Roman" w:hAnsi="Arial" w:cs="Arial"/>
          <w:i/>
          <w:lang w:val="en-GB" w:eastAsia="en-GB"/>
        </w:rPr>
        <w:t xml:space="preserve"> Edition</w:t>
      </w:r>
      <w:r w:rsidRPr="00934D65">
        <w:rPr>
          <w:rFonts w:ascii="Arial" w:eastAsia="Times New Roman" w:hAnsi="Arial" w:cs="Arial"/>
          <w:lang w:val="en-GB" w:eastAsia="en-GB"/>
        </w:rPr>
        <w:t xml:space="preserve"> South Western Publishing, Stamford, CT</w:t>
      </w:r>
    </w:p>
    <w:p w14:paraId="07D71852" w14:textId="77777777" w:rsidR="00934D65" w:rsidRPr="00934D65" w:rsidRDefault="00934D65" w:rsidP="00934D65">
      <w:pPr>
        <w:spacing w:after="0" w:line="240" w:lineRule="auto"/>
        <w:rPr>
          <w:rFonts w:ascii="Arial" w:eastAsia="Times New Roman" w:hAnsi="Arial" w:cs="Arial"/>
          <w:lang w:val="en-GB" w:eastAsia="en-GB"/>
        </w:rPr>
      </w:pPr>
    </w:p>
    <w:p w14:paraId="61CCAC1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Keleman, M. (2005) </w:t>
      </w:r>
      <w:r w:rsidRPr="00934D65">
        <w:rPr>
          <w:rFonts w:ascii="Arial" w:eastAsia="Times New Roman" w:hAnsi="Arial" w:cs="Arial"/>
          <w:i/>
          <w:lang w:val="en-GB" w:eastAsia="en-GB"/>
        </w:rPr>
        <w:t>Managing Quality, 2</w:t>
      </w:r>
      <w:r w:rsidRPr="00934D65">
        <w:rPr>
          <w:rFonts w:ascii="Arial" w:eastAsia="Times New Roman" w:hAnsi="Arial" w:cs="Arial"/>
          <w:i/>
          <w:vertAlign w:val="superscript"/>
          <w:lang w:val="en-GB" w:eastAsia="en-GB"/>
        </w:rPr>
        <w:t>nd</w:t>
      </w:r>
      <w:r w:rsidRPr="00934D65">
        <w:rPr>
          <w:rFonts w:ascii="Arial" w:eastAsia="Times New Roman" w:hAnsi="Arial" w:cs="Arial"/>
          <w:i/>
          <w:lang w:val="en-GB" w:eastAsia="en-GB"/>
        </w:rPr>
        <w:t xml:space="preserve"> Edition</w:t>
      </w:r>
      <w:r w:rsidRPr="00934D65">
        <w:rPr>
          <w:rFonts w:ascii="Arial" w:eastAsia="Times New Roman" w:hAnsi="Arial" w:cs="Arial"/>
          <w:lang w:val="en-GB" w:eastAsia="en-GB"/>
        </w:rPr>
        <w:t>, Sage, London</w:t>
      </w:r>
    </w:p>
    <w:p w14:paraId="03F41328" w14:textId="77777777" w:rsidR="00934D65" w:rsidRPr="00934D65" w:rsidRDefault="00934D65" w:rsidP="00934D65">
      <w:pPr>
        <w:spacing w:after="0" w:line="240" w:lineRule="auto"/>
        <w:rPr>
          <w:rFonts w:ascii="Arial" w:eastAsia="Times New Roman" w:hAnsi="Arial" w:cs="Arial"/>
          <w:lang w:val="en-GB" w:eastAsia="en-GB"/>
        </w:rPr>
      </w:pPr>
    </w:p>
    <w:p w14:paraId="458F9C9B" w14:textId="77777777" w:rsidR="00934D65" w:rsidRPr="00934D65" w:rsidRDefault="00934D65" w:rsidP="00934D65">
      <w:pPr>
        <w:spacing w:after="0" w:line="240" w:lineRule="auto"/>
        <w:rPr>
          <w:rFonts w:ascii="Arial" w:eastAsia="Times New Roman" w:hAnsi="Arial" w:cs="Arial"/>
          <w:lang w:val="en-GB" w:eastAsia="en-GB"/>
        </w:rPr>
      </w:pPr>
    </w:p>
    <w:p w14:paraId="3177AD3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Background</w:t>
      </w:r>
    </w:p>
    <w:p w14:paraId="573C0432" w14:textId="77777777" w:rsidR="00934D65" w:rsidRPr="00934D65" w:rsidRDefault="00934D65" w:rsidP="00934D65">
      <w:pPr>
        <w:spacing w:after="0" w:line="240" w:lineRule="auto"/>
        <w:rPr>
          <w:rFonts w:ascii="Arial" w:eastAsia="Times New Roman" w:hAnsi="Arial" w:cs="Arial"/>
          <w:lang w:val="en-GB" w:eastAsia="en-GB"/>
        </w:rPr>
      </w:pPr>
    </w:p>
    <w:p w14:paraId="3479D25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Akao, J. (2004) </w:t>
      </w:r>
      <w:r w:rsidRPr="00934D65">
        <w:rPr>
          <w:rFonts w:ascii="Arial" w:eastAsia="Times New Roman" w:hAnsi="Arial" w:cs="Arial"/>
          <w:i/>
          <w:lang w:val="en-GB" w:eastAsia="en-GB"/>
        </w:rPr>
        <w:t>Quality Function Deployment: Integration Customer Requirements into Product Design</w:t>
      </w:r>
      <w:r w:rsidRPr="00934D65">
        <w:rPr>
          <w:rFonts w:ascii="Arial" w:eastAsia="Times New Roman" w:hAnsi="Arial" w:cs="Arial"/>
          <w:lang w:val="en-GB" w:eastAsia="en-GB"/>
        </w:rPr>
        <w:t>, Productivity Press, Florida</w:t>
      </w:r>
    </w:p>
    <w:p w14:paraId="4088690B" w14:textId="77777777" w:rsidR="00934D65" w:rsidRPr="00934D65" w:rsidRDefault="00934D65" w:rsidP="00934D65">
      <w:pPr>
        <w:spacing w:after="0" w:line="240" w:lineRule="auto"/>
        <w:rPr>
          <w:rFonts w:ascii="Arial" w:eastAsia="Times New Roman" w:hAnsi="Arial" w:cs="Arial"/>
          <w:lang w:val="en-GB" w:eastAsia="en-GB"/>
        </w:rPr>
      </w:pPr>
    </w:p>
    <w:p w14:paraId="4C329F5D"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Akao, Y. (2004) </w:t>
      </w:r>
      <w:r w:rsidRPr="00934D65">
        <w:rPr>
          <w:rFonts w:ascii="Arial" w:eastAsia="Times New Roman" w:hAnsi="Arial" w:cs="Arial"/>
          <w:i/>
          <w:lang w:val="en-GB" w:eastAsia="en-GB"/>
        </w:rPr>
        <w:t>Hoshin Kanri: Policy Deployment for Successful TQM</w:t>
      </w:r>
      <w:r w:rsidRPr="00934D65">
        <w:rPr>
          <w:rFonts w:ascii="Arial" w:eastAsia="Times New Roman" w:hAnsi="Arial" w:cs="Arial"/>
          <w:lang w:val="en-GB" w:eastAsia="en-GB"/>
        </w:rPr>
        <w:t>, Productivity Press, Florida</w:t>
      </w:r>
    </w:p>
    <w:p w14:paraId="4D18A0DB" w14:textId="77777777" w:rsidR="00934D65" w:rsidRPr="00934D65" w:rsidRDefault="00934D65" w:rsidP="00934D65">
      <w:pPr>
        <w:spacing w:after="0" w:line="240" w:lineRule="auto"/>
        <w:rPr>
          <w:rFonts w:ascii="Arial" w:eastAsia="Times New Roman" w:hAnsi="Arial" w:cs="Arial"/>
          <w:lang w:val="en-GB" w:eastAsia="en-GB"/>
        </w:rPr>
      </w:pPr>
    </w:p>
    <w:p w14:paraId="44DFC4E1"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Anthony, J. (2004) </w:t>
      </w:r>
      <w:r w:rsidRPr="00934D65">
        <w:rPr>
          <w:rFonts w:ascii="Arial" w:eastAsia="Times New Roman" w:hAnsi="Arial" w:cs="Arial"/>
          <w:i/>
          <w:lang w:val="en-GB" w:eastAsia="en-GB"/>
        </w:rPr>
        <w:t>Design of Experiments for Engineers and Scientists</w:t>
      </w:r>
      <w:r w:rsidRPr="00934D65">
        <w:rPr>
          <w:rFonts w:ascii="Arial" w:eastAsia="Times New Roman" w:hAnsi="Arial" w:cs="Arial"/>
          <w:lang w:val="en-GB" w:eastAsia="en-GB"/>
        </w:rPr>
        <w:t>, Butterworth Heinemann, Oxford</w:t>
      </w:r>
    </w:p>
    <w:p w14:paraId="5790C4FA" w14:textId="77777777" w:rsidR="00934D65" w:rsidRPr="00934D65" w:rsidRDefault="00934D65" w:rsidP="00934D65">
      <w:pPr>
        <w:spacing w:after="0" w:line="240" w:lineRule="auto"/>
        <w:rPr>
          <w:rFonts w:ascii="Arial" w:eastAsia="Times New Roman" w:hAnsi="Arial" w:cs="Arial"/>
          <w:lang w:val="en-GB" w:eastAsia="en-GB"/>
        </w:rPr>
      </w:pPr>
    </w:p>
    <w:p w14:paraId="67E19178"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Basu, R and Wright, J (2005) </w:t>
      </w:r>
      <w:r w:rsidRPr="00934D65">
        <w:rPr>
          <w:rFonts w:ascii="Arial" w:eastAsia="Times New Roman" w:hAnsi="Arial" w:cs="Arial"/>
          <w:i/>
          <w:lang w:val="en-GB" w:eastAsia="en-GB"/>
        </w:rPr>
        <w:t xml:space="preserve">Quality Beyond Six Sigma, </w:t>
      </w:r>
      <w:r w:rsidRPr="00934D65">
        <w:rPr>
          <w:rFonts w:ascii="Arial" w:eastAsia="Times New Roman" w:hAnsi="Arial" w:cs="Arial"/>
          <w:lang w:val="en-GB" w:eastAsia="en-GB"/>
        </w:rPr>
        <w:t>Elsevier, Oxford</w:t>
      </w:r>
    </w:p>
    <w:p w14:paraId="5396A2F3" w14:textId="77777777" w:rsidR="00934D65" w:rsidRPr="00934D65" w:rsidRDefault="00934D65" w:rsidP="00934D65">
      <w:pPr>
        <w:spacing w:after="0" w:line="240" w:lineRule="auto"/>
        <w:rPr>
          <w:rFonts w:ascii="Arial" w:eastAsia="Times New Roman" w:hAnsi="Arial" w:cs="Arial"/>
          <w:lang w:val="en-GB" w:eastAsia="en-GB"/>
        </w:rPr>
      </w:pPr>
    </w:p>
    <w:p w14:paraId="54F635DE"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Besterfield, D. (2008) </w:t>
      </w:r>
      <w:r w:rsidRPr="00934D65">
        <w:rPr>
          <w:rFonts w:ascii="Arial" w:eastAsia="Times New Roman" w:hAnsi="Arial" w:cs="Arial"/>
          <w:i/>
          <w:lang w:val="en-GB" w:eastAsia="en-GB"/>
        </w:rPr>
        <w:t>Quality Control</w:t>
      </w:r>
      <w:r w:rsidRPr="00934D65">
        <w:rPr>
          <w:rFonts w:ascii="Arial" w:eastAsia="Times New Roman" w:hAnsi="Arial" w:cs="Arial"/>
          <w:lang w:val="en-GB" w:eastAsia="en-GB"/>
        </w:rPr>
        <w:t>, 8</w:t>
      </w:r>
      <w:r w:rsidRPr="00934D65">
        <w:rPr>
          <w:rFonts w:ascii="Arial" w:eastAsia="Times New Roman" w:hAnsi="Arial" w:cs="Arial"/>
          <w:vertAlign w:val="superscript"/>
          <w:lang w:val="en-GB" w:eastAsia="en-GB"/>
        </w:rPr>
        <w:t>th</w:t>
      </w:r>
      <w:r w:rsidRPr="00934D65">
        <w:rPr>
          <w:rFonts w:ascii="Arial" w:eastAsia="Times New Roman" w:hAnsi="Arial" w:cs="Arial"/>
          <w:lang w:val="en-GB" w:eastAsia="en-GB"/>
        </w:rPr>
        <w:t xml:space="preserve"> Edition, Pearson, London</w:t>
      </w:r>
    </w:p>
    <w:p w14:paraId="047D6D94" w14:textId="77777777" w:rsidR="00934D65" w:rsidRPr="00934D65" w:rsidRDefault="00934D65" w:rsidP="00934D65">
      <w:pPr>
        <w:spacing w:after="0" w:line="240" w:lineRule="auto"/>
        <w:rPr>
          <w:rFonts w:ascii="Arial" w:eastAsia="Times New Roman" w:hAnsi="Arial" w:cs="Arial"/>
          <w:lang w:val="en-GB" w:eastAsia="en-GB"/>
        </w:rPr>
      </w:pPr>
    </w:p>
    <w:p w14:paraId="5AE177C4"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Cudney, E and Kestle, R (2011) </w:t>
      </w:r>
      <w:r w:rsidRPr="00934D65">
        <w:rPr>
          <w:rFonts w:ascii="Arial" w:eastAsia="Times New Roman" w:hAnsi="Arial" w:cs="Arial"/>
          <w:i/>
          <w:lang w:val="en-GB" w:eastAsia="en-GB"/>
        </w:rPr>
        <w:t>Implementing Lean Six Sigma throughout the Supply Chain</w:t>
      </w:r>
      <w:r w:rsidRPr="00934D65">
        <w:rPr>
          <w:rFonts w:ascii="Arial" w:eastAsia="Times New Roman" w:hAnsi="Arial" w:cs="Arial"/>
          <w:lang w:val="en-GB" w:eastAsia="en-GB"/>
        </w:rPr>
        <w:t>, CRC Press, Florida</w:t>
      </w:r>
    </w:p>
    <w:p w14:paraId="16BC9277" w14:textId="77777777" w:rsidR="00934D65" w:rsidRPr="00934D65" w:rsidRDefault="00934D65" w:rsidP="00934D65">
      <w:pPr>
        <w:spacing w:after="0" w:line="240" w:lineRule="auto"/>
        <w:rPr>
          <w:rFonts w:ascii="Arial" w:eastAsia="Times New Roman" w:hAnsi="Arial" w:cs="Arial"/>
          <w:lang w:val="en-GB" w:eastAsia="en-GB"/>
        </w:rPr>
      </w:pPr>
    </w:p>
    <w:p w14:paraId="5B4BA729"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Ficalora, J and Cohen, L. (2012) </w:t>
      </w:r>
      <w:r w:rsidRPr="00934D65">
        <w:rPr>
          <w:rFonts w:ascii="Arial" w:eastAsia="Times New Roman" w:hAnsi="Arial" w:cs="Arial"/>
          <w:i/>
          <w:lang w:val="en-GB" w:eastAsia="en-GB"/>
        </w:rPr>
        <w:t>Quality Function Deployment and Six Sigma: A QFD Handbook</w:t>
      </w:r>
      <w:r w:rsidRPr="00934D65">
        <w:rPr>
          <w:rFonts w:ascii="Arial" w:eastAsia="Times New Roman" w:hAnsi="Arial" w:cs="Arial"/>
          <w:lang w:val="en-GB" w:eastAsia="en-GB"/>
        </w:rPr>
        <w:t>, Pearson, London</w:t>
      </w:r>
    </w:p>
    <w:p w14:paraId="0058B820" w14:textId="77777777" w:rsidR="00934D65" w:rsidRPr="00934D65" w:rsidRDefault="00934D65" w:rsidP="00934D65">
      <w:pPr>
        <w:spacing w:after="0" w:line="240" w:lineRule="auto"/>
        <w:rPr>
          <w:rFonts w:ascii="Arial" w:eastAsia="Times New Roman" w:hAnsi="Arial" w:cs="Arial"/>
          <w:lang w:val="en-GB" w:eastAsia="en-GB"/>
        </w:rPr>
      </w:pPr>
    </w:p>
    <w:p w14:paraId="669C4A23"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Keller, P. (2011) </w:t>
      </w:r>
      <w:r w:rsidRPr="00934D65">
        <w:rPr>
          <w:rFonts w:ascii="Arial" w:eastAsia="Times New Roman" w:hAnsi="Arial" w:cs="Arial"/>
          <w:i/>
          <w:lang w:val="en-GB" w:eastAsia="en-GB"/>
        </w:rPr>
        <w:t>Six Sigma De Mystified</w:t>
      </w:r>
      <w:r w:rsidRPr="00934D65">
        <w:rPr>
          <w:rFonts w:ascii="Arial" w:eastAsia="Times New Roman" w:hAnsi="Arial" w:cs="Arial"/>
          <w:lang w:val="en-GB" w:eastAsia="en-GB"/>
        </w:rPr>
        <w:t>, McGraw Hill, New York</w:t>
      </w:r>
    </w:p>
    <w:p w14:paraId="14D5087F" w14:textId="77777777" w:rsidR="00934D65" w:rsidRPr="00934D65" w:rsidRDefault="00934D65" w:rsidP="00934D65">
      <w:pPr>
        <w:spacing w:after="0" w:line="240" w:lineRule="auto"/>
        <w:rPr>
          <w:rFonts w:ascii="Arial" w:eastAsia="Times New Roman" w:hAnsi="Arial" w:cs="Arial"/>
          <w:lang w:val="en-GB" w:eastAsia="en-GB"/>
        </w:rPr>
      </w:pPr>
    </w:p>
    <w:p w14:paraId="4BB3A197"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Kiemele, M., Schmidt, S and Berdine, R. (1997) </w:t>
      </w:r>
      <w:r w:rsidRPr="00934D65">
        <w:rPr>
          <w:rFonts w:ascii="Arial" w:eastAsia="Times New Roman" w:hAnsi="Arial" w:cs="Arial"/>
          <w:i/>
          <w:lang w:val="en-GB" w:eastAsia="en-GB"/>
        </w:rPr>
        <w:t>Basic Statistics: Tools for Continuous Improvement</w:t>
      </w:r>
      <w:r w:rsidRPr="00934D65">
        <w:rPr>
          <w:rFonts w:ascii="Arial" w:eastAsia="Times New Roman" w:hAnsi="Arial" w:cs="Arial"/>
          <w:lang w:val="en-GB" w:eastAsia="en-GB"/>
        </w:rPr>
        <w:t>, Air Academy Associates, Colorado</w:t>
      </w:r>
    </w:p>
    <w:p w14:paraId="454AF333" w14:textId="77777777" w:rsidR="00934D65" w:rsidRPr="00934D65" w:rsidRDefault="00934D65" w:rsidP="00934D65">
      <w:pPr>
        <w:spacing w:after="0" w:line="240" w:lineRule="auto"/>
        <w:rPr>
          <w:rFonts w:ascii="Arial" w:eastAsia="Times New Roman" w:hAnsi="Arial" w:cs="Arial"/>
          <w:lang w:val="en-GB" w:eastAsia="en-GB"/>
        </w:rPr>
      </w:pPr>
    </w:p>
    <w:p w14:paraId="6760C118"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Oakland, J. (2003) </w:t>
      </w:r>
      <w:r w:rsidRPr="00934D65">
        <w:rPr>
          <w:rFonts w:ascii="Arial" w:eastAsia="Times New Roman" w:hAnsi="Arial" w:cs="Arial"/>
          <w:i/>
          <w:lang w:val="en-GB" w:eastAsia="en-GB"/>
        </w:rPr>
        <w:t>TQM: Text with Cases, 3</w:t>
      </w:r>
      <w:r w:rsidRPr="00934D65">
        <w:rPr>
          <w:rFonts w:ascii="Arial" w:eastAsia="Times New Roman" w:hAnsi="Arial" w:cs="Arial"/>
          <w:i/>
          <w:vertAlign w:val="superscript"/>
          <w:lang w:val="en-GB" w:eastAsia="en-GB"/>
        </w:rPr>
        <w:t>rd</w:t>
      </w:r>
      <w:r w:rsidRPr="00934D65">
        <w:rPr>
          <w:rFonts w:ascii="Arial" w:eastAsia="Times New Roman" w:hAnsi="Arial" w:cs="Arial"/>
          <w:i/>
          <w:lang w:val="en-GB" w:eastAsia="en-GB"/>
        </w:rPr>
        <w:t xml:space="preserve"> Edition</w:t>
      </w:r>
      <w:r w:rsidRPr="00934D65">
        <w:rPr>
          <w:rFonts w:ascii="Arial" w:eastAsia="Times New Roman" w:hAnsi="Arial" w:cs="Arial"/>
          <w:lang w:val="en-GB" w:eastAsia="en-GB"/>
        </w:rPr>
        <w:t>, Elsevier, Amsterdam</w:t>
      </w:r>
    </w:p>
    <w:p w14:paraId="05DCA032" w14:textId="77777777" w:rsidR="00934D65" w:rsidRPr="00934D65" w:rsidRDefault="00934D65" w:rsidP="00934D65">
      <w:pPr>
        <w:spacing w:after="0" w:line="240" w:lineRule="auto"/>
        <w:rPr>
          <w:rFonts w:ascii="Arial" w:eastAsia="Times New Roman" w:hAnsi="Arial" w:cs="Arial"/>
          <w:lang w:val="en-GB" w:eastAsia="en-GB"/>
        </w:rPr>
      </w:pPr>
    </w:p>
    <w:p w14:paraId="7BFA55E8"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O’Connor, P. And Kleyner, A (2012) </w:t>
      </w:r>
      <w:r w:rsidRPr="00934D65">
        <w:rPr>
          <w:rFonts w:ascii="Arial" w:eastAsia="Times New Roman" w:hAnsi="Arial" w:cs="Arial"/>
          <w:i/>
          <w:lang w:val="en-GB" w:eastAsia="en-GB"/>
        </w:rPr>
        <w:t>Practical Reliability Engineering, 5</w:t>
      </w:r>
      <w:r w:rsidRPr="00934D65">
        <w:rPr>
          <w:rFonts w:ascii="Arial" w:eastAsia="Times New Roman" w:hAnsi="Arial" w:cs="Arial"/>
          <w:i/>
          <w:vertAlign w:val="superscript"/>
          <w:lang w:val="en-GB" w:eastAsia="en-GB"/>
        </w:rPr>
        <w:t>th</w:t>
      </w:r>
      <w:r w:rsidRPr="00934D65">
        <w:rPr>
          <w:rFonts w:ascii="Arial" w:eastAsia="Times New Roman" w:hAnsi="Arial" w:cs="Arial"/>
          <w:i/>
          <w:lang w:val="en-GB" w:eastAsia="en-GB"/>
        </w:rPr>
        <w:t xml:space="preserve"> Edition</w:t>
      </w:r>
      <w:r w:rsidRPr="00934D65">
        <w:rPr>
          <w:rFonts w:ascii="Arial" w:eastAsia="Times New Roman" w:hAnsi="Arial" w:cs="Arial"/>
          <w:lang w:val="en-GB" w:eastAsia="en-GB"/>
        </w:rPr>
        <w:t>, Wiley, New Jersey</w:t>
      </w:r>
    </w:p>
    <w:p w14:paraId="4DBEAAE1" w14:textId="77777777" w:rsidR="00934D65" w:rsidRPr="00934D65" w:rsidRDefault="00934D65" w:rsidP="00934D65">
      <w:pPr>
        <w:spacing w:after="0" w:line="240" w:lineRule="auto"/>
        <w:rPr>
          <w:rFonts w:ascii="Arial" w:eastAsia="Times New Roman" w:hAnsi="Arial" w:cs="Arial"/>
          <w:lang w:val="en-GB" w:eastAsia="en-GB"/>
        </w:rPr>
      </w:pPr>
    </w:p>
    <w:p w14:paraId="26AE4E7C"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Pyzdek, T. and Keller, P. (2009) </w:t>
      </w:r>
      <w:r w:rsidRPr="00934D65">
        <w:rPr>
          <w:rFonts w:ascii="Arial" w:eastAsia="Times New Roman" w:hAnsi="Arial" w:cs="Arial"/>
          <w:i/>
          <w:lang w:val="en-GB" w:eastAsia="en-GB"/>
        </w:rPr>
        <w:t>The Six Sigma Handbook, 3</w:t>
      </w:r>
      <w:r w:rsidRPr="00934D65">
        <w:rPr>
          <w:rFonts w:ascii="Arial" w:eastAsia="Times New Roman" w:hAnsi="Arial" w:cs="Arial"/>
          <w:i/>
          <w:vertAlign w:val="superscript"/>
          <w:lang w:val="en-GB" w:eastAsia="en-GB"/>
        </w:rPr>
        <w:t>rd</w:t>
      </w:r>
      <w:r w:rsidRPr="00934D65">
        <w:rPr>
          <w:rFonts w:ascii="Arial" w:eastAsia="Times New Roman" w:hAnsi="Arial" w:cs="Arial"/>
          <w:i/>
          <w:lang w:val="en-GB" w:eastAsia="en-GB"/>
        </w:rPr>
        <w:t xml:space="preserve"> Edition</w:t>
      </w:r>
      <w:r w:rsidRPr="00934D65">
        <w:rPr>
          <w:rFonts w:ascii="Arial" w:eastAsia="Times New Roman" w:hAnsi="Arial" w:cs="Arial"/>
          <w:lang w:val="en-GB" w:eastAsia="en-GB"/>
        </w:rPr>
        <w:t>, McGraw Hill, New York</w:t>
      </w:r>
    </w:p>
    <w:p w14:paraId="0805AF3C" w14:textId="77777777" w:rsidR="00934D65" w:rsidRPr="00934D65" w:rsidRDefault="00934D65" w:rsidP="00934D65">
      <w:pPr>
        <w:spacing w:after="0" w:line="240" w:lineRule="auto"/>
        <w:rPr>
          <w:rFonts w:ascii="Arial" w:eastAsia="Times New Roman" w:hAnsi="Arial" w:cs="Arial"/>
          <w:lang w:val="en-GB" w:eastAsia="en-GB"/>
        </w:rPr>
      </w:pPr>
    </w:p>
    <w:p w14:paraId="5D204F83"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 xml:space="preserve">Journals </w:t>
      </w:r>
    </w:p>
    <w:p w14:paraId="3B972FB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20DE16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Benchmarking: An International Journal</w:t>
      </w:r>
    </w:p>
    <w:p w14:paraId="598E3F62"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Food Control</w:t>
      </w:r>
    </w:p>
    <w:p w14:paraId="41226732"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International Journal of Production Economics</w:t>
      </w:r>
    </w:p>
    <w:p w14:paraId="5FDDC5C6"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International Journal of Quality and Reliability Management</w:t>
      </w:r>
    </w:p>
    <w:p w14:paraId="59F92A40"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International Journal of Quality Science</w:t>
      </w:r>
    </w:p>
    <w:p w14:paraId="46D6B39D"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Journal of Operations Management</w:t>
      </w:r>
    </w:p>
    <w:p w14:paraId="35B56A1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Measuring Business Excellence</w:t>
      </w:r>
    </w:p>
    <w:p w14:paraId="0BB50A2C"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Process Engineer</w:t>
      </w:r>
    </w:p>
    <w:p w14:paraId="3B53E478"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Quality World</w:t>
      </w:r>
    </w:p>
    <w:p w14:paraId="1C70A910"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Quality Progress</w:t>
      </w:r>
    </w:p>
    <w:p w14:paraId="291279A5"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lastRenderedPageBreak/>
        <w:t>Reliability Engineering and System Safety</w:t>
      </w:r>
    </w:p>
    <w:p w14:paraId="44D17693"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The TQM Journal</w:t>
      </w:r>
    </w:p>
    <w:p w14:paraId="32BEB1C1"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The TQM Magazine</w:t>
      </w:r>
    </w:p>
    <w:p w14:paraId="58B61679"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Total Quality Management</w:t>
      </w:r>
    </w:p>
    <w:p w14:paraId="5C89063C" w14:textId="77777777" w:rsidR="00934D65" w:rsidRPr="007A4A7E" w:rsidRDefault="00934D65" w:rsidP="00934D65">
      <w:pPr>
        <w:spacing w:after="0" w:line="240" w:lineRule="auto"/>
        <w:rPr>
          <w:rFonts w:ascii="Arial" w:eastAsia="Times New Roman" w:hAnsi="Arial" w:cs="Arial"/>
          <w:i/>
          <w:lang w:val="en-GB" w:eastAsia="en-GB"/>
        </w:rPr>
      </w:pPr>
    </w:p>
    <w:p w14:paraId="0FC10351"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 xml:space="preserve">Websites </w:t>
      </w:r>
    </w:p>
    <w:p w14:paraId="7AA8F3E4"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EA17E3F" w14:textId="77777777" w:rsidR="00934D65" w:rsidRPr="007A4A7E" w:rsidRDefault="00A47BC6" w:rsidP="00934D65">
      <w:pPr>
        <w:spacing w:after="0" w:line="240" w:lineRule="auto"/>
        <w:rPr>
          <w:rFonts w:ascii="Arial" w:eastAsia="Times New Roman" w:hAnsi="Arial" w:cs="Arial"/>
          <w:lang w:val="en-GB" w:eastAsia="en-GB"/>
        </w:rPr>
      </w:pPr>
      <w:hyperlink r:id="rId13" w:history="1">
        <w:r w:rsidR="00934D65" w:rsidRPr="007A4A7E">
          <w:rPr>
            <w:rFonts w:ascii="Arial" w:eastAsia="Times New Roman" w:hAnsi="Arial" w:cs="Arial"/>
            <w:color w:val="0000FF"/>
            <w:u w:val="single"/>
            <w:lang w:val="en-GB" w:eastAsia="en-GB"/>
          </w:rPr>
          <w:t>www.thecqi.org</w:t>
        </w:r>
      </w:hyperlink>
    </w:p>
    <w:p w14:paraId="5474F9A6" w14:textId="77777777" w:rsidR="00934D65" w:rsidRPr="007A4A7E" w:rsidRDefault="00A47BC6" w:rsidP="00934D65">
      <w:pPr>
        <w:spacing w:after="0" w:line="240" w:lineRule="auto"/>
        <w:rPr>
          <w:rFonts w:ascii="Arial" w:eastAsia="Times New Roman" w:hAnsi="Arial" w:cs="Arial"/>
          <w:lang w:val="en-GB" w:eastAsia="en-GB"/>
        </w:rPr>
      </w:pPr>
      <w:hyperlink r:id="rId14" w:history="1">
        <w:r w:rsidR="00934D65" w:rsidRPr="007A4A7E">
          <w:rPr>
            <w:rFonts w:ascii="Arial" w:eastAsia="Times New Roman" w:hAnsi="Arial" w:cs="Arial"/>
            <w:color w:val="0000FF"/>
            <w:u w:val="single"/>
            <w:lang w:val="en-GB" w:eastAsia="en-GB"/>
          </w:rPr>
          <w:t>www.asq.org</w:t>
        </w:r>
      </w:hyperlink>
    </w:p>
    <w:p w14:paraId="269A2914" w14:textId="77777777" w:rsidR="00934D65" w:rsidRPr="007A4A7E" w:rsidRDefault="00A47BC6" w:rsidP="00934D65">
      <w:pPr>
        <w:spacing w:after="0" w:line="240" w:lineRule="auto"/>
        <w:rPr>
          <w:rFonts w:ascii="Arial" w:eastAsia="Times New Roman" w:hAnsi="Arial" w:cs="Arial"/>
          <w:lang w:val="en-GB" w:eastAsia="en-GB"/>
        </w:rPr>
      </w:pPr>
      <w:hyperlink r:id="rId15" w:history="1">
        <w:r w:rsidR="00934D65" w:rsidRPr="007A4A7E">
          <w:rPr>
            <w:rFonts w:ascii="Arial" w:eastAsia="Times New Roman" w:hAnsi="Arial" w:cs="Arial"/>
            <w:color w:val="0000FF"/>
            <w:u w:val="single"/>
            <w:lang w:val="en-GB" w:eastAsia="en-GB"/>
          </w:rPr>
          <w:t>www.isixsigma.com</w:t>
        </w:r>
      </w:hyperlink>
    </w:p>
    <w:p w14:paraId="03269A98" w14:textId="77777777" w:rsidR="00934D65" w:rsidRPr="007A4A7E" w:rsidRDefault="00A47BC6" w:rsidP="00934D65">
      <w:pPr>
        <w:spacing w:after="0" w:line="240" w:lineRule="auto"/>
        <w:rPr>
          <w:rFonts w:ascii="Arial" w:eastAsia="Times New Roman" w:hAnsi="Arial" w:cs="Arial"/>
          <w:lang w:val="en-GB" w:eastAsia="en-GB"/>
        </w:rPr>
      </w:pPr>
      <w:hyperlink r:id="rId16" w:history="1">
        <w:r w:rsidR="00934D65" w:rsidRPr="007A4A7E">
          <w:rPr>
            <w:rFonts w:ascii="Arial" w:eastAsia="Times New Roman" w:hAnsi="Arial" w:cs="Arial"/>
            <w:color w:val="0000FF"/>
            <w:u w:val="single"/>
            <w:lang w:val="en-GB" w:eastAsia="en-GB"/>
          </w:rPr>
          <w:t>www.bqf.org.uk</w:t>
        </w:r>
      </w:hyperlink>
    </w:p>
    <w:p w14:paraId="7B0560C7" w14:textId="77777777" w:rsidR="00934D65" w:rsidRPr="007A4A7E" w:rsidRDefault="00A47BC6" w:rsidP="00934D65">
      <w:pPr>
        <w:spacing w:after="0" w:line="240" w:lineRule="auto"/>
        <w:rPr>
          <w:rFonts w:ascii="Arial" w:eastAsia="Times New Roman" w:hAnsi="Arial" w:cs="Arial"/>
          <w:lang w:val="en-GB" w:eastAsia="en-GB"/>
        </w:rPr>
      </w:pPr>
      <w:hyperlink r:id="rId17" w:history="1">
        <w:r w:rsidR="00934D65" w:rsidRPr="007A4A7E">
          <w:rPr>
            <w:rFonts w:ascii="Arial" w:eastAsia="Times New Roman" w:hAnsi="Arial" w:cs="Arial"/>
            <w:color w:val="0000FF"/>
            <w:u w:val="single"/>
            <w:lang w:val="en-GB" w:eastAsia="en-GB"/>
          </w:rPr>
          <w:t>www.emeraldinsight.com</w:t>
        </w:r>
      </w:hyperlink>
      <w:r w:rsidR="00934D65" w:rsidRPr="007A4A7E">
        <w:rPr>
          <w:rFonts w:ascii="Arial" w:eastAsia="Times New Roman" w:hAnsi="Arial" w:cs="Arial"/>
          <w:lang w:val="en-GB" w:eastAsia="en-GB"/>
        </w:rPr>
        <w:t xml:space="preserve"> </w:t>
      </w:r>
    </w:p>
    <w:p w14:paraId="185EAEE7" w14:textId="77777777" w:rsidR="00934D65" w:rsidRPr="007A4A7E" w:rsidRDefault="00A47BC6" w:rsidP="00934D65">
      <w:pPr>
        <w:spacing w:after="0" w:line="240" w:lineRule="auto"/>
        <w:rPr>
          <w:rFonts w:ascii="Arial" w:eastAsia="Times New Roman" w:hAnsi="Arial" w:cs="Arial"/>
          <w:lang w:val="en-GB" w:eastAsia="en-GB"/>
        </w:rPr>
      </w:pPr>
      <w:hyperlink r:id="rId18" w:history="1">
        <w:r w:rsidR="00934D65" w:rsidRPr="007A4A7E">
          <w:rPr>
            <w:rFonts w:ascii="Arial" w:eastAsia="Times New Roman" w:hAnsi="Arial" w:cs="Arial"/>
            <w:color w:val="0000FF"/>
            <w:u w:val="single"/>
            <w:lang w:val="en-GB" w:eastAsia="en-GB"/>
          </w:rPr>
          <w:t>www.isspro.co.uk</w:t>
        </w:r>
      </w:hyperlink>
      <w:r w:rsidR="00934D65" w:rsidRPr="007A4A7E">
        <w:rPr>
          <w:rFonts w:ascii="Arial" w:eastAsia="Times New Roman" w:hAnsi="Arial" w:cs="Arial"/>
          <w:lang w:val="en-GB" w:eastAsia="en-GB"/>
        </w:rPr>
        <w:t xml:space="preserve"> </w:t>
      </w:r>
    </w:p>
    <w:p w14:paraId="0368A106" w14:textId="77777777" w:rsid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934D65">
          <w:pgSz w:w="11906" w:h="16838"/>
          <w:pgMar w:top="1440" w:right="1440" w:bottom="1440" w:left="1440" w:header="708" w:footer="708" w:gutter="0"/>
          <w:cols w:space="708"/>
          <w:docGrid w:linePitch="360"/>
        </w:sectPr>
      </w:pPr>
    </w:p>
    <w:p w14:paraId="7E48E2C7"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lastRenderedPageBreak/>
        <w:t>MODULE CODE:</w:t>
      </w:r>
      <w:r w:rsidRPr="00934D65">
        <w:rPr>
          <w:rFonts w:ascii="Arial" w:eastAsia="Times New Roman" w:hAnsi="Arial" w:cs="Arial"/>
          <w:b/>
          <w:lang w:val="en-GB" w:eastAsia="en-GB"/>
        </w:rPr>
        <w:tab/>
        <w:t>M7X01376</w:t>
      </w:r>
    </w:p>
    <w:p w14:paraId="4D30EDEB"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lang w:val="en-GB" w:eastAsia="en-GB"/>
        </w:rPr>
      </w:pPr>
      <w:r w:rsidRPr="00934D65">
        <w:rPr>
          <w:rFonts w:ascii="Arial" w:eastAsia="Times New Roman" w:hAnsi="Arial" w:cs="Arial"/>
          <w:b/>
          <w:lang w:val="en-GB" w:eastAsia="en-GB"/>
        </w:rPr>
        <w:t>TITLE:</w:t>
      </w:r>
      <w:r w:rsidRPr="00934D65">
        <w:rPr>
          <w:rFonts w:ascii="Arial" w:eastAsia="Times New Roman" w:hAnsi="Arial" w:cs="Arial"/>
          <w:b/>
          <w:lang w:val="en-GB" w:eastAsia="en-GB"/>
        </w:rPr>
        <w:tab/>
      </w:r>
      <w:r w:rsidRPr="00934D65">
        <w:rPr>
          <w:rFonts w:ascii="Arial" w:eastAsia="Times New Roman" w:hAnsi="Arial" w:cs="Arial"/>
          <w:b/>
          <w:lang w:val="en-GB" w:eastAsia="en-GB"/>
        </w:rPr>
        <w:tab/>
      </w:r>
      <w:r w:rsidRPr="00934D65">
        <w:rPr>
          <w:rFonts w:ascii="Arial" w:eastAsia="Times New Roman" w:hAnsi="Arial" w:cs="Arial"/>
          <w:b/>
          <w:lang w:val="en-GB" w:eastAsia="en-GB"/>
        </w:rPr>
        <w:tab/>
        <w:t>Logistics and Supply Chain Management</w:t>
      </w:r>
    </w:p>
    <w:p w14:paraId="69243380" w14:textId="299462EB"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DATED:</w:t>
      </w:r>
      <w:r w:rsidRPr="00934D65">
        <w:rPr>
          <w:rFonts w:ascii="Arial" w:eastAsia="Times New Roman" w:hAnsi="Arial" w:cs="Arial"/>
          <w:b/>
          <w:lang w:val="en-GB" w:eastAsia="en-GB"/>
        </w:rPr>
        <w:tab/>
      </w:r>
      <w:r w:rsidRPr="00934D65">
        <w:rPr>
          <w:rFonts w:ascii="Arial" w:eastAsia="Times New Roman" w:hAnsi="Arial" w:cs="Arial"/>
          <w:b/>
          <w:lang w:val="en-GB" w:eastAsia="en-GB"/>
        </w:rPr>
        <w:tab/>
      </w:r>
      <w:r w:rsidR="007A4A7E" w:rsidRPr="00741878">
        <w:rPr>
          <w:rFonts w:ascii="Arial" w:eastAsia="Times New Roman" w:hAnsi="Arial" w:cs="Arial"/>
          <w:b/>
          <w:lang w:val="en-GB"/>
        </w:rPr>
        <w:t>2</w:t>
      </w:r>
      <w:r w:rsidR="007A4A7E">
        <w:rPr>
          <w:rFonts w:ascii="Arial" w:eastAsia="Times New Roman" w:hAnsi="Arial" w:cs="Arial"/>
          <w:b/>
          <w:lang w:val="en-GB"/>
        </w:rPr>
        <w:t>9/06/2017</w:t>
      </w:r>
    </w:p>
    <w:p w14:paraId="2CD89B4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CC8D9B8"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LEVEL:  </w:t>
      </w:r>
      <w:r w:rsidRPr="00934D65">
        <w:rPr>
          <w:rFonts w:ascii="Arial" w:eastAsia="Times New Roman" w:hAnsi="Arial" w:cs="Arial"/>
          <w:b/>
          <w:lang w:val="en-GB" w:eastAsia="en-GB"/>
        </w:rPr>
        <w:tab/>
      </w:r>
      <w:r w:rsidRPr="00934D65">
        <w:rPr>
          <w:rFonts w:ascii="Arial" w:eastAsia="Times New Roman" w:hAnsi="Arial" w:cs="Arial"/>
          <w:b/>
          <w:lang w:val="en-GB" w:eastAsia="en-GB"/>
        </w:rPr>
        <w:tab/>
        <w:t>7</w:t>
      </w:r>
    </w:p>
    <w:p w14:paraId="105517CD"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CREDITS:</w:t>
      </w:r>
      <w:r w:rsidRPr="00934D65">
        <w:rPr>
          <w:rFonts w:ascii="Arial" w:eastAsia="Times New Roman" w:hAnsi="Arial" w:cs="Arial"/>
          <w:b/>
          <w:lang w:val="en-GB" w:eastAsia="en-GB"/>
        </w:rPr>
        <w:tab/>
      </w:r>
      <w:r w:rsidRPr="00934D65">
        <w:rPr>
          <w:rFonts w:ascii="Arial" w:eastAsia="Times New Roman" w:hAnsi="Arial" w:cs="Arial"/>
          <w:b/>
          <w:lang w:val="en-GB" w:eastAsia="en-GB"/>
        </w:rPr>
        <w:tab/>
        <w:t>20</w:t>
      </w:r>
      <w:r w:rsidRPr="00934D65">
        <w:rPr>
          <w:rFonts w:ascii="Arial" w:eastAsia="Times New Roman" w:hAnsi="Arial" w:cs="Arial"/>
          <w:b/>
          <w:lang w:val="en-GB" w:eastAsia="en-GB"/>
        </w:rPr>
        <w:tab/>
      </w:r>
    </w:p>
    <w:p w14:paraId="2B7ED08A"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B131965" w14:textId="77777777" w:rsidR="00934D65" w:rsidRPr="00934D65" w:rsidRDefault="00934D65" w:rsidP="00934D65">
      <w:pPr>
        <w:pBdr>
          <w:bottom w:val="single" w:sz="6" w:space="1" w:color="auto"/>
        </w:pBdr>
        <w:spacing w:after="0" w:line="240" w:lineRule="auto"/>
        <w:rPr>
          <w:rFonts w:ascii="Arial" w:eastAsia="Times New Roman" w:hAnsi="Arial" w:cs="Arial"/>
          <w:lang w:val="en-GB" w:eastAsia="en-GB"/>
        </w:rPr>
      </w:pPr>
      <w:r w:rsidRPr="00934D65">
        <w:rPr>
          <w:rFonts w:ascii="Arial" w:eastAsia="Times New Roman" w:hAnsi="Arial" w:cs="Arial"/>
          <w:b/>
          <w:lang w:val="en-GB" w:eastAsia="en-GB"/>
        </w:rPr>
        <w:t>JACS CODE:</w:t>
      </w:r>
      <w:r w:rsidRPr="00934D65">
        <w:rPr>
          <w:rFonts w:ascii="Arial" w:eastAsia="Times New Roman" w:hAnsi="Arial" w:cs="Arial"/>
          <w:b/>
          <w:lang w:val="en-GB" w:eastAsia="en-GB"/>
        </w:rPr>
        <w:tab/>
      </w:r>
      <w:r w:rsidRPr="00934D65">
        <w:rPr>
          <w:rFonts w:ascii="Arial" w:eastAsia="Times New Roman" w:hAnsi="Arial" w:cs="Arial"/>
          <w:b/>
          <w:lang w:val="en-GB" w:eastAsia="en-GB"/>
        </w:rPr>
        <w:tab/>
        <w:t>N210</w:t>
      </w:r>
      <w:r w:rsidRPr="00934D65">
        <w:rPr>
          <w:rFonts w:ascii="Arial" w:eastAsia="Times New Roman" w:hAnsi="Arial" w:cs="Arial"/>
          <w:b/>
          <w:lang w:val="en-GB" w:eastAsia="en-GB"/>
        </w:rPr>
        <w:tab/>
      </w:r>
    </w:p>
    <w:p w14:paraId="66C21AAB" w14:textId="77777777" w:rsidR="00934D65" w:rsidRPr="00934D65" w:rsidRDefault="00934D65" w:rsidP="00934D65">
      <w:pPr>
        <w:pBdr>
          <w:bottom w:val="single" w:sz="6" w:space="1" w:color="auto"/>
        </w:pBdr>
        <w:spacing w:after="0" w:line="240" w:lineRule="auto"/>
        <w:rPr>
          <w:rFonts w:ascii="Arial" w:eastAsia="Times New Roman" w:hAnsi="Arial" w:cs="Arial"/>
          <w:lang w:val="en-GB" w:eastAsia="en-GB"/>
        </w:rPr>
      </w:pPr>
    </w:p>
    <w:p w14:paraId="3F86104D" w14:textId="77777777" w:rsidR="00934D65" w:rsidRPr="00934D65" w:rsidRDefault="00934D65" w:rsidP="00934D65">
      <w:pPr>
        <w:spacing w:after="0" w:line="240" w:lineRule="auto"/>
        <w:jc w:val="both"/>
        <w:rPr>
          <w:rFonts w:ascii="Arial" w:eastAsia="Times New Roman" w:hAnsi="Arial" w:cs="Arial"/>
          <w:b/>
          <w:lang w:val="en-GB" w:eastAsia="en-GB"/>
        </w:rPr>
      </w:pPr>
    </w:p>
    <w:p w14:paraId="152C2F52"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AIM(S)</w:t>
      </w:r>
    </w:p>
    <w:p w14:paraId="5B200BFE" w14:textId="77777777" w:rsidR="00934D65" w:rsidRPr="00934D65" w:rsidRDefault="00934D65" w:rsidP="00934D65">
      <w:pPr>
        <w:spacing w:after="0" w:line="240" w:lineRule="auto"/>
        <w:rPr>
          <w:rFonts w:ascii="Arial" w:eastAsia="Times New Roman" w:hAnsi="Arial" w:cs="Arial"/>
          <w:b/>
          <w:lang w:val="en-GB" w:eastAsia="en-GB"/>
        </w:rPr>
      </w:pPr>
    </w:p>
    <w:p w14:paraId="7778F9BE" w14:textId="77777777" w:rsidR="00934D65" w:rsidRPr="00934D65" w:rsidRDefault="00934D65" w:rsidP="00F72D34">
      <w:pPr>
        <w:numPr>
          <w:ilvl w:val="0"/>
          <w:numId w:val="9"/>
        </w:numPr>
        <w:spacing w:after="0" w:line="240" w:lineRule="auto"/>
        <w:ind w:left="851" w:hanging="567"/>
        <w:jc w:val="both"/>
        <w:rPr>
          <w:rFonts w:ascii="Arial" w:eastAsia="Times New Roman" w:hAnsi="Arial" w:cs="Arial"/>
          <w:b/>
          <w:lang w:val="en-GB" w:eastAsia="en-GB"/>
        </w:rPr>
      </w:pPr>
      <w:r w:rsidRPr="00934D65">
        <w:rPr>
          <w:rFonts w:ascii="Arial" w:eastAsia="Times New Roman" w:hAnsi="Arial" w:cs="Arial"/>
          <w:lang w:val="en-GB" w:eastAsia="en-GB"/>
        </w:rPr>
        <w:t>To enable students to critically appraise a range of complex issues that influence and effect local and global trade within manufacturing with particular attention to pressures placed on supply chains and logistics management</w:t>
      </w:r>
    </w:p>
    <w:p w14:paraId="7711F27E" w14:textId="77777777" w:rsidR="00934D65" w:rsidRPr="00934D65" w:rsidRDefault="00934D65" w:rsidP="00934D65">
      <w:pPr>
        <w:spacing w:after="0" w:line="240" w:lineRule="auto"/>
        <w:jc w:val="both"/>
        <w:rPr>
          <w:rFonts w:ascii="Arial" w:eastAsia="Times New Roman" w:hAnsi="Arial" w:cs="Arial"/>
          <w:b/>
          <w:lang w:val="en-GB" w:eastAsia="en-GB"/>
        </w:rPr>
      </w:pPr>
    </w:p>
    <w:p w14:paraId="0690D160" w14:textId="77777777" w:rsidR="00934D65" w:rsidRPr="00934D65" w:rsidRDefault="00934D65" w:rsidP="00934D65">
      <w:pPr>
        <w:spacing w:after="0" w:line="240" w:lineRule="auto"/>
        <w:jc w:val="both"/>
        <w:rPr>
          <w:rFonts w:ascii="Arial" w:eastAsia="Times New Roman" w:hAnsi="Arial" w:cs="Arial"/>
          <w:b/>
          <w:lang w:val="en-GB" w:eastAsia="en-GB"/>
        </w:rPr>
      </w:pPr>
    </w:p>
    <w:p w14:paraId="7CBCFE41"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LEARNING OUTCOMES</w:t>
      </w:r>
    </w:p>
    <w:p w14:paraId="7972EE28" w14:textId="77777777" w:rsidR="00934D65" w:rsidRPr="00934D65" w:rsidRDefault="00934D65" w:rsidP="00934D65">
      <w:pPr>
        <w:spacing w:after="0" w:line="240" w:lineRule="auto"/>
        <w:rPr>
          <w:rFonts w:ascii="Arial" w:eastAsia="Times New Roman" w:hAnsi="Arial" w:cs="Arial"/>
          <w:b/>
          <w:lang w:val="en-GB" w:eastAsia="en-GB"/>
        </w:rPr>
      </w:pPr>
    </w:p>
    <w:p w14:paraId="4927801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Upon the successful completion of this module, the student should be able to demonstrate the ability to:</w:t>
      </w:r>
    </w:p>
    <w:p w14:paraId="0B6B0E64" w14:textId="77777777" w:rsidR="00934D65" w:rsidRPr="00934D65" w:rsidRDefault="00934D65" w:rsidP="00934D65">
      <w:pPr>
        <w:spacing w:after="0" w:line="240" w:lineRule="auto"/>
        <w:rPr>
          <w:rFonts w:ascii="Arial" w:eastAsia="Times New Roman" w:hAnsi="Arial" w:cs="Arial"/>
          <w:lang w:val="en-GB" w:eastAsia="en-GB"/>
        </w:rPr>
      </w:pPr>
    </w:p>
    <w:p w14:paraId="2513BFBD" w14:textId="77777777" w:rsidR="00934D65" w:rsidRPr="00934D65" w:rsidRDefault="00934D65" w:rsidP="00F72D34">
      <w:pPr>
        <w:numPr>
          <w:ilvl w:val="1"/>
          <w:numId w:val="8"/>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Critically analyse supply chain management strategies in the 21</w:t>
      </w:r>
      <w:r w:rsidRPr="00934D65">
        <w:rPr>
          <w:rFonts w:ascii="Arial" w:eastAsia="Times New Roman" w:hAnsi="Arial" w:cs="Arial"/>
          <w:vertAlign w:val="superscript"/>
          <w:lang w:val="en-GB" w:eastAsia="en-GB"/>
        </w:rPr>
        <w:t>st</w:t>
      </w:r>
      <w:r w:rsidRPr="00934D65">
        <w:rPr>
          <w:rFonts w:ascii="Arial" w:eastAsia="Times New Roman" w:hAnsi="Arial" w:cs="Arial"/>
          <w:lang w:val="en-GB" w:eastAsia="en-GB"/>
        </w:rPr>
        <w:t xml:space="preserve"> century.</w:t>
      </w:r>
    </w:p>
    <w:p w14:paraId="01AF6BFD" w14:textId="77777777" w:rsidR="00934D65" w:rsidRPr="00934D65" w:rsidRDefault="00934D65" w:rsidP="00934D65">
      <w:pPr>
        <w:spacing w:after="0" w:line="240" w:lineRule="auto"/>
        <w:ind w:left="851"/>
        <w:rPr>
          <w:rFonts w:ascii="Arial" w:eastAsia="Times New Roman" w:hAnsi="Arial" w:cs="Arial"/>
          <w:lang w:val="en-GB" w:eastAsia="en-GB"/>
        </w:rPr>
      </w:pPr>
    </w:p>
    <w:p w14:paraId="41CE7079" w14:textId="77777777" w:rsidR="00934D65" w:rsidRPr="00934D65" w:rsidRDefault="00934D65" w:rsidP="00F72D34">
      <w:pPr>
        <w:numPr>
          <w:ilvl w:val="1"/>
          <w:numId w:val="8"/>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Analyse the environmental impact of logistical and supply chain operations and develop strategies to reduce environmental impact.</w:t>
      </w:r>
    </w:p>
    <w:p w14:paraId="27BDA834" w14:textId="77777777" w:rsidR="00934D65" w:rsidRPr="00934D65" w:rsidRDefault="00934D65" w:rsidP="00934D65">
      <w:pPr>
        <w:spacing w:after="0" w:line="240" w:lineRule="auto"/>
        <w:rPr>
          <w:rFonts w:ascii="Arial" w:eastAsia="Times New Roman" w:hAnsi="Arial" w:cs="Arial"/>
          <w:lang w:val="en-GB" w:eastAsia="en-GB"/>
        </w:rPr>
      </w:pPr>
    </w:p>
    <w:p w14:paraId="31EA9FFE" w14:textId="77777777" w:rsidR="00934D65" w:rsidRPr="00934D65" w:rsidRDefault="00934D65" w:rsidP="00F72D34">
      <w:pPr>
        <w:numPr>
          <w:ilvl w:val="1"/>
          <w:numId w:val="8"/>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Evaluate the complexity of global trade including legislative compliance, documentation and use of multi-modal transportation and costs</w:t>
      </w:r>
    </w:p>
    <w:p w14:paraId="1108A998" w14:textId="77777777" w:rsidR="00934D65" w:rsidRPr="00934D65" w:rsidRDefault="00934D65" w:rsidP="00934D65">
      <w:pPr>
        <w:spacing w:after="0" w:line="240" w:lineRule="auto"/>
        <w:rPr>
          <w:rFonts w:ascii="Arial" w:eastAsia="Times New Roman" w:hAnsi="Arial" w:cs="Arial"/>
          <w:lang w:val="en-GB" w:eastAsia="en-GB"/>
        </w:rPr>
      </w:pPr>
    </w:p>
    <w:p w14:paraId="182870C9"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INDICATIVE CONTENT</w:t>
      </w:r>
    </w:p>
    <w:p w14:paraId="627B8BA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8A8C408"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Supply chain management including- different types of supply chains (lean, agile, fully flexible)</w:t>
      </w:r>
    </w:p>
    <w:p w14:paraId="3D753C40" w14:textId="77777777" w:rsidR="00934D65" w:rsidRPr="00934D65" w:rsidRDefault="00934D65" w:rsidP="00934D65">
      <w:pPr>
        <w:spacing w:after="0" w:line="240" w:lineRule="auto"/>
        <w:ind w:left="851" w:hanging="567"/>
        <w:rPr>
          <w:rFonts w:ascii="Arial" w:eastAsia="Times New Roman" w:hAnsi="Arial" w:cs="Arial"/>
          <w:lang w:val="en-GB" w:eastAsia="en-GB"/>
        </w:rPr>
      </w:pPr>
    </w:p>
    <w:p w14:paraId="559538D1"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Supply chain vulnerability, resilience and complexity</w:t>
      </w:r>
    </w:p>
    <w:p w14:paraId="58B19466" w14:textId="77777777" w:rsidR="00934D65" w:rsidRPr="00934D65" w:rsidRDefault="00934D65" w:rsidP="00934D65">
      <w:pPr>
        <w:spacing w:after="0" w:line="240" w:lineRule="auto"/>
        <w:rPr>
          <w:rFonts w:ascii="Arial" w:eastAsia="Times New Roman" w:hAnsi="Arial" w:cs="Arial"/>
          <w:lang w:val="en-GB" w:eastAsia="en-GB"/>
        </w:rPr>
      </w:pPr>
    </w:p>
    <w:p w14:paraId="2F96EB2A"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Distribution planning and management</w:t>
      </w:r>
    </w:p>
    <w:p w14:paraId="4BC8897E" w14:textId="77777777" w:rsidR="00934D65" w:rsidRPr="00934D65" w:rsidRDefault="00934D65" w:rsidP="00934D65">
      <w:pPr>
        <w:spacing w:after="0" w:line="240" w:lineRule="auto"/>
        <w:rPr>
          <w:rFonts w:ascii="Arial" w:eastAsia="Times New Roman" w:hAnsi="Arial" w:cs="Arial"/>
          <w:lang w:val="en-GB" w:eastAsia="en-GB"/>
        </w:rPr>
      </w:pPr>
    </w:p>
    <w:p w14:paraId="674F7B71"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 xml:space="preserve">Warehousing operations </w:t>
      </w:r>
    </w:p>
    <w:p w14:paraId="6F3F81A1" w14:textId="77777777" w:rsidR="00934D65" w:rsidRPr="00934D65" w:rsidRDefault="00934D65" w:rsidP="00934D65">
      <w:pPr>
        <w:spacing w:after="0" w:line="240" w:lineRule="auto"/>
        <w:ind w:left="851" w:hanging="567"/>
        <w:rPr>
          <w:rFonts w:ascii="Arial" w:eastAsia="Times New Roman" w:hAnsi="Arial" w:cs="Arial"/>
          <w:lang w:val="en-GB" w:eastAsia="en-GB"/>
        </w:rPr>
      </w:pPr>
    </w:p>
    <w:p w14:paraId="725CE6AF"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The environmental impact of the various modes of transport and the steps taken to reduce environmental impact</w:t>
      </w:r>
    </w:p>
    <w:p w14:paraId="710AC8AC" w14:textId="77777777" w:rsidR="00934D65" w:rsidRPr="00934D65" w:rsidRDefault="00934D65" w:rsidP="00934D65">
      <w:pPr>
        <w:spacing w:after="0" w:line="240" w:lineRule="auto"/>
        <w:ind w:left="851" w:hanging="567"/>
        <w:rPr>
          <w:rFonts w:ascii="Arial" w:eastAsia="Times New Roman" w:hAnsi="Arial" w:cs="Arial"/>
          <w:lang w:val="en-GB" w:eastAsia="en-GB"/>
        </w:rPr>
      </w:pPr>
    </w:p>
    <w:p w14:paraId="45C16D7D"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Alternative fuels- biofuels, hybrid and electric vehicles and hydrogen</w:t>
      </w:r>
    </w:p>
    <w:p w14:paraId="289229C1" w14:textId="77777777" w:rsidR="00934D65" w:rsidRPr="00934D65" w:rsidRDefault="00934D65" w:rsidP="00934D65">
      <w:pPr>
        <w:spacing w:after="0" w:line="240" w:lineRule="auto"/>
        <w:ind w:left="851" w:hanging="567"/>
        <w:rPr>
          <w:rFonts w:ascii="Arial" w:eastAsia="Times New Roman" w:hAnsi="Arial" w:cs="Arial"/>
          <w:lang w:val="en-GB" w:eastAsia="en-GB"/>
        </w:rPr>
      </w:pPr>
    </w:p>
    <w:p w14:paraId="0A58A6AF"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The implications of moving goods within Europe and globally including the legal requirements</w:t>
      </w:r>
    </w:p>
    <w:p w14:paraId="05FF4BB0" w14:textId="77777777" w:rsidR="00934D65" w:rsidRPr="00934D65" w:rsidRDefault="00934D65" w:rsidP="00934D65">
      <w:pPr>
        <w:spacing w:after="0" w:line="240" w:lineRule="auto"/>
        <w:ind w:left="851" w:hanging="567"/>
        <w:rPr>
          <w:rFonts w:ascii="Arial" w:eastAsia="Times New Roman" w:hAnsi="Arial" w:cs="Arial"/>
          <w:lang w:val="en-GB" w:eastAsia="en-GB"/>
        </w:rPr>
      </w:pPr>
    </w:p>
    <w:p w14:paraId="2E0756B0"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Integration of logistics, manufacturing and retailing</w:t>
      </w:r>
    </w:p>
    <w:p w14:paraId="6A9556CE" w14:textId="77777777" w:rsidR="00934D65" w:rsidRPr="00934D65" w:rsidRDefault="00934D65" w:rsidP="00934D65">
      <w:pPr>
        <w:spacing w:after="0" w:line="240" w:lineRule="auto"/>
        <w:rPr>
          <w:rFonts w:ascii="Arial" w:eastAsia="Times New Roman" w:hAnsi="Arial" w:cs="Arial"/>
          <w:lang w:val="en-GB" w:eastAsia="en-GB"/>
        </w:rPr>
      </w:pPr>
    </w:p>
    <w:p w14:paraId="7E3017DD"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lastRenderedPageBreak/>
        <w:t>Demand management- principles, forecasting techniques and order fulfilment</w:t>
      </w:r>
    </w:p>
    <w:p w14:paraId="1610833B" w14:textId="77777777" w:rsidR="00934D65" w:rsidRPr="00934D65" w:rsidRDefault="00934D65" w:rsidP="00934D65">
      <w:pPr>
        <w:spacing w:after="0" w:line="240" w:lineRule="auto"/>
        <w:rPr>
          <w:rFonts w:ascii="Arial" w:eastAsia="Times New Roman" w:hAnsi="Arial" w:cs="Arial"/>
          <w:lang w:val="en-GB" w:eastAsia="en-GB"/>
        </w:rPr>
      </w:pPr>
    </w:p>
    <w:p w14:paraId="12873159"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Customer relationships management- developing and managing relationships</w:t>
      </w:r>
    </w:p>
    <w:p w14:paraId="677CDEAC" w14:textId="77777777" w:rsidR="00934D65" w:rsidRPr="00934D65" w:rsidRDefault="00934D65" w:rsidP="00934D65">
      <w:pPr>
        <w:spacing w:after="0" w:line="240" w:lineRule="auto"/>
        <w:rPr>
          <w:rFonts w:ascii="Arial" w:eastAsia="Times New Roman" w:hAnsi="Arial" w:cs="Arial"/>
          <w:lang w:val="en-GB" w:eastAsia="en-GB"/>
        </w:rPr>
      </w:pPr>
    </w:p>
    <w:p w14:paraId="3C77674B"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Costing and budgeting of logistical services</w:t>
      </w:r>
    </w:p>
    <w:p w14:paraId="4BC276EC" w14:textId="77777777" w:rsidR="00934D65" w:rsidRPr="00934D65" w:rsidRDefault="00934D65" w:rsidP="00934D65">
      <w:pPr>
        <w:spacing w:after="0" w:line="240" w:lineRule="auto"/>
        <w:rPr>
          <w:rFonts w:ascii="Arial" w:eastAsia="Times New Roman" w:hAnsi="Arial" w:cs="Arial"/>
          <w:lang w:val="en-GB" w:eastAsia="en-GB"/>
        </w:rPr>
      </w:pPr>
    </w:p>
    <w:p w14:paraId="7E590AEE"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Managing returns in the supply chain and establishing reverse logistics systems</w:t>
      </w:r>
    </w:p>
    <w:p w14:paraId="39054C70" w14:textId="77777777" w:rsidR="00934D65" w:rsidRPr="00934D65" w:rsidRDefault="00934D65" w:rsidP="00934D65">
      <w:pPr>
        <w:spacing w:after="0" w:line="240" w:lineRule="auto"/>
        <w:rPr>
          <w:rFonts w:ascii="Arial" w:eastAsia="Times New Roman" w:hAnsi="Arial" w:cs="Arial"/>
          <w:lang w:val="en-GB" w:eastAsia="en-GB"/>
        </w:rPr>
      </w:pPr>
    </w:p>
    <w:p w14:paraId="1B5247D2"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Measuring and managing logistical performance</w:t>
      </w:r>
    </w:p>
    <w:p w14:paraId="3E9A02AE" w14:textId="77777777" w:rsidR="00934D65" w:rsidRPr="00934D65" w:rsidRDefault="00934D65" w:rsidP="00934D65">
      <w:pPr>
        <w:spacing w:after="0" w:line="240" w:lineRule="auto"/>
        <w:rPr>
          <w:rFonts w:ascii="Arial" w:eastAsia="Times New Roman" w:hAnsi="Arial" w:cs="Arial"/>
          <w:lang w:val="en-GB" w:eastAsia="en-GB"/>
        </w:rPr>
      </w:pPr>
    </w:p>
    <w:p w14:paraId="35659A50" w14:textId="77777777" w:rsidR="00934D65" w:rsidRPr="00934D65" w:rsidRDefault="00934D65" w:rsidP="00934D65">
      <w:pPr>
        <w:numPr>
          <w:ilvl w:val="0"/>
          <w:numId w:val="1"/>
        </w:numPr>
        <w:spacing w:after="0" w:line="240" w:lineRule="auto"/>
        <w:ind w:left="851" w:hanging="567"/>
        <w:rPr>
          <w:rFonts w:ascii="Arial" w:eastAsia="Times New Roman" w:hAnsi="Arial" w:cs="Arial"/>
          <w:lang w:val="en-GB" w:eastAsia="en-GB"/>
        </w:rPr>
      </w:pPr>
      <w:r w:rsidRPr="00934D65">
        <w:rPr>
          <w:rFonts w:ascii="Arial" w:eastAsia="Times New Roman" w:hAnsi="Arial" w:cs="Arial"/>
          <w:lang w:val="en-GB" w:eastAsia="en-GB"/>
        </w:rPr>
        <w:t>The use of technology in logistics- RFID, vehicle routing and scheduling systems</w:t>
      </w:r>
    </w:p>
    <w:p w14:paraId="15DDC562" w14:textId="77777777" w:rsidR="00934D65" w:rsidRPr="00934D65" w:rsidRDefault="00934D65" w:rsidP="00934D65">
      <w:pPr>
        <w:spacing w:after="0" w:line="240" w:lineRule="auto"/>
        <w:rPr>
          <w:rFonts w:ascii="Arial" w:eastAsia="Times New Roman" w:hAnsi="Arial" w:cs="Arial"/>
          <w:lang w:val="en-GB" w:eastAsia="en-GB"/>
        </w:rPr>
      </w:pPr>
    </w:p>
    <w:p w14:paraId="66B5646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LEARNING AND TEACHING STRATEGY</w:t>
      </w:r>
    </w:p>
    <w:p w14:paraId="57D8E6BB" w14:textId="77777777" w:rsidR="00934D65" w:rsidRPr="00934D65" w:rsidRDefault="00934D65" w:rsidP="00934D65">
      <w:pPr>
        <w:spacing w:after="0" w:line="240" w:lineRule="auto"/>
        <w:rPr>
          <w:rFonts w:ascii="Arial" w:eastAsia="Times New Roman" w:hAnsi="Arial" w:cs="Arial"/>
          <w:b/>
          <w:lang w:val="en-GB" w:eastAsia="en-GB"/>
        </w:rPr>
      </w:pPr>
    </w:p>
    <w:p w14:paraId="371879B0"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4101220A" w14:textId="77777777" w:rsidR="00934D65" w:rsidRPr="00934D65" w:rsidRDefault="00934D65" w:rsidP="00934D65">
      <w:pPr>
        <w:spacing w:after="0" w:line="240" w:lineRule="auto"/>
        <w:rPr>
          <w:rFonts w:ascii="Arial" w:eastAsia="Times New Roman" w:hAnsi="Arial" w:cs="Arial"/>
          <w:lang w:val="en-GB" w:eastAsia="en-GB"/>
        </w:rPr>
      </w:pPr>
    </w:p>
    <w:p w14:paraId="6383AFF3"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Allocation of teaching to deliver the module are:</w:t>
      </w:r>
    </w:p>
    <w:p w14:paraId="39165B04" w14:textId="77777777" w:rsidR="00934D65" w:rsidRPr="00934D65" w:rsidRDefault="00934D65" w:rsidP="00934D65">
      <w:pPr>
        <w:spacing w:after="0" w:line="240" w:lineRule="auto"/>
        <w:rPr>
          <w:rFonts w:ascii="Arial" w:eastAsia="Times New Roman" w:hAnsi="Arial" w:cs="Arial"/>
          <w:lang w:val="en-GB"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34D65" w:rsidRPr="00934D65" w14:paraId="768F97CD" w14:textId="77777777" w:rsidTr="00F11487">
        <w:tc>
          <w:tcPr>
            <w:tcW w:w="3969" w:type="dxa"/>
            <w:tcBorders>
              <w:top w:val="single" w:sz="4" w:space="0" w:color="auto"/>
              <w:left w:val="single" w:sz="4" w:space="0" w:color="auto"/>
            </w:tcBorders>
            <w:shd w:val="clear" w:color="auto" w:fill="auto"/>
          </w:tcPr>
          <w:p w14:paraId="29AE8B6F"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Activity type</w:t>
            </w:r>
          </w:p>
        </w:tc>
        <w:tc>
          <w:tcPr>
            <w:tcW w:w="1701" w:type="dxa"/>
            <w:tcBorders>
              <w:top w:val="single" w:sz="4" w:space="0" w:color="auto"/>
            </w:tcBorders>
            <w:shd w:val="clear" w:color="auto" w:fill="auto"/>
          </w:tcPr>
          <w:p w14:paraId="2827F924"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Hours</w:t>
            </w:r>
          </w:p>
        </w:tc>
        <w:tc>
          <w:tcPr>
            <w:tcW w:w="1843" w:type="dxa"/>
            <w:tcBorders>
              <w:top w:val="single" w:sz="4" w:space="0" w:color="auto"/>
            </w:tcBorders>
            <w:shd w:val="clear" w:color="auto" w:fill="auto"/>
          </w:tcPr>
          <w:p w14:paraId="208DAF6C"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Percentage</w:t>
            </w:r>
          </w:p>
        </w:tc>
      </w:tr>
      <w:tr w:rsidR="00934D65" w:rsidRPr="00934D65" w14:paraId="7BB7B4EF" w14:textId="77777777" w:rsidTr="00F11487">
        <w:tc>
          <w:tcPr>
            <w:tcW w:w="3969" w:type="dxa"/>
            <w:shd w:val="clear" w:color="auto" w:fill="auto"/>
          </w:tcPr>
          <w:p w14:paraId="7DBF7DF1"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Scheduled learning</w:t>
            </w:r>
          </w:p>
        </w:tc>
        <w:tc>
          <w:tcPr>
            <w:tcW w:w="1701" w:type="dxa"/>
            <w:shd w:val="clear" w:color="auto" w:fill="auto"/>
          </w:tcPr>
          <w:p w14:paraId="364F8B1A"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60</w:t>
            </w:r>
          </w:p>
        </w:tc>
        <w:tc>
          <w:tcPr>
            <w:tcW w:w="1843" w:type="dxa"/>
            <w:shd w:val="clear" w:color="auto" w:fill="auto"/>
          </w:tcPr>
          <w:p w14:paraId="2498245C"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30%</w:t>
            </w:r>
          </w:p>
        </w:tc>
      </w:tr>
      <w:tr w:rsidR="00934D65" w:rsidRPr="00934D65" w14:paraId="7EB936D8" w14:textId="77777777" w:rsidTr="00F11487">
        <w:tc>
          <w:tcPr>
            <w:tcW w:w="3969" w:type="dxa"/>
            <w:shd w:val="clear" w:color="auto" w:fill="auto"/>
          </w:tcPr>
          <w:p w14:paraId="51A53B05"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Independent learning</w:t>
            </w:r>
          </w:p>
        </w:tc>
        <w:tc>
          <w:tcPr>
            <w:tcW w:w="1701" w:type="dxa"/>
            <w:shd w:val="clear" w:color="auto" w:fill="auto"/>
          </w:tcPr>
          <w:p w14:paraId="4AD614F1"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140</w:t>
            </w:r>
          </w:p>
        </w:tc>
        <w:tc>
          <w:tcPr>
            <w:tcW w:w="1843" w:type="dxa"/>
            <w:shd w:val="clear" w:color="auto" w:fill="auto"/>
          </w:tcPr>
          <w:p w14:paraId="11EE517F"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70%</w:t>
            </w:r>
          </w:p>
        </w:tc>
      </w:tr>
      <w:tr w:rsidR="00934D65" w:rsidRPr="00934D65" w14:paraId="1A5579FC" w14:textId="77777777" w:rsidTr="00F11487">
        <w:tc>
          <w:tcPr>
            <w:tcW w:w="3969" w:type="dxa"/>
            <w:shd w:val="clear" w:color="auto" w:fill="auto"/>
          </w:tcPr>
          <w:p w14:paraId="227A0823"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Placement learning</w:t>
            </w:r>
          </w:p>
        </w:tc>
        <w:tc>
          <w:tcPr>
            <w:tcW w:w="1701" w:type="dxa"/>
            <w:shd w:val="clear" w:color="auto" w:fill="auto"/>
          </w:tcPr>
          <w:p w14:paraId="3E96F05F" w14:textId="77777777" w:rsidR="00934D65" w:rsidRPr="00934D65" w:rsidRDefault="00934D65" w:rsidP="00934D65">
            <w:pPr>
              <w:spacing w:after="0" w:line="240" w:lineRule="auto"/>
              <w:rPr>
                <w:rFonts w:ascii="Arial" w:eastAsia="Times New Roman" w:hAnsi="Arial" w:cs="Arial"/>
                <w:lang w:val="en-GB" w:eastAsia="en-GB"/>
              </w:rPr>
            </w:pPr>
          </w:p>
        </w:tc>
        <w:tc>
          <w:tcPr>
            <w:tcW w:w="1843" w:type="dxa"/>
            <w:shd w:val="clear" w:color="auto" w:fill="auto"/>
          </w:tcPr>
          <w:p w14:paraId="3F903531" w14:textId="77777777" w:rsidR="00934D65" w:rsidRPr="00934D65" w:rsidRDefault="00934D65" w:rsidP="00934D65">
            <w:pPr>
              <w:spacing w:after="0" w:line="240" w:lineRule="auto"/>
              <w:jc w:val="center"/>
              <w:rPr>
                <w:rFonts w:ascii="Arial" w:eastAsia="Times New Roman" w:hAnsi="Arial" w:cs="Arial"/>
                <w:lang w:val="en-GB" w:eastAsia="en-GB"/>
              </w:rPr>
            </w:pPr>
          </w:p>
        </w:tc>
      </w:tr>
      <w:tr w:rsidR="00934D65" w:rsidRPr="00934D65" w14:paraId="114954C1" w14:textId="77777777" w:rsidTr="00F11487">
        <w:tc>
          <w:tcPr>
            <w:tcW w:w="3969" w:type="dxa"/>
            <w:shd w:val="clear" w:color="auto" w:fill="auto"/>
          </w:tcPr>
          <w:p w14:paraId="5C358293"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b/>
                <w:lang w:val="en-GB" w:eastAsia="en-GB"/>
              </w:rPr>
              <w:t>TOTAL</w:t>
            </w:r>
          </w:p>
        </w:tc>
        <w:tc>
          <w:tcPr>
            <w:tcW w:w="1701" w:type="dxa"/>
            <w:shd w:val="clear" w:color="auto" w:fill="auto"/>
          </w:tcPr>
          <w:p w14:paraId="0BDF2CEE"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200</w:t>
            </w:r>
          </w:p>
        </w:tc>
        <w:tc>
          <w:tcPr>
            <w:tcW w:w="1843" w:type="dxa"/>
            <w:shd w:val="clear" w:color="auto" w:fill="auto"/>
          </w:tcPr>
          <w:p w14:paraId="0BCB4CAE"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100%</w:t>
            </w:r>
          </w:p>
        </w:tc>
      </w:tr>
    </w:tbl>
    <w:p w14:paraId="454523AA" w14:textId="77777777" w:rsidR="00934D65" w:rsidRPr="00934D65" w:rsidRDefault="00934D65" w:rsidP="00934D65">
      <w:pPr>
        <w:spacing w:after="0" w:line="240" w:lineRule="auto"/>
        <w:rPr>
          <w:rFonts w:ascii="Arial" w:eastAsia="Times New Roman" w:hAnsi="Arial" w:cs="Arial"/>
          <w:i/>
          <w:lang w:val="en-GB" w:eastAsia="en-GB"/>
        </w:rPr>
      </w:pPr>
    </w:p>
    <w:p w14:paraId="33536353"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b/>
          <w:lang w:val="en-GB" w:eastAsia="en-GB"/>
        </w:rPr>
        <w:t>ASSESSMENT</w:t>
      </w:r>
    </w:p>
    <w:p w14:paraId="211635C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i/>
          <w:lang w:val="en-GB" w:eastAsia="en-GB"/>
        </w:rPr>
      </w:pPr>
    </w:p>
    <w:p w14:paraId="14890EB5" w14:textId="77777777" w:rsidR="00934D65" w:rsidRPr="00BC07A2" w:rsidRDefault="00934D65" w:rsidP="00934D65">
      <w:pPr>
        <w:spacing w:after="0" w:line="240" w:lineRule="auto"/>
        <w:rPr>
          <w:rFonts w:ascii="Arial" w:eastAsia="Times New Roman" w:hAnsi="Arial" w:cs="Arial"/>
          <w:b/>
          <w:lang w:val="en-GB" w:eastAsia="en-GB"/>
        </w:rPr>
      </w:pPr>
      <w:r w:rsidRPr="00BC07A2">
        <w:rPr>
          <w:rFonts w:ascii="Arial" w:eastAsia="Times New Roman" w:hAnsi="Arial" w:cs="Arial"/>
          <w:b/>
          <w:lang w:val="en-GB" w:eastAsia="en-GB"/>
        </w:rPr>
        <w:t>Assessment Component 1 – 50% (Maximum word count – 3000 words)</w:t>
      </w:r>
    </w:p>
    <w:p w14:paraId="6905F238" w14:textId="77777777" w:rsidR="00934D65" w:rsidRPr="00934D65" w:rsidRDefault="00934D65" w:rsidP="00934D65">
      <w:pPr>
        <w:spacing w:after="0" w:line="240" w:lineRule="auto"/>
        <w:rPr>
          <w:rFonts w:ascii="Arial" w:eastAsia="Times New Roman" w:hAnsi="Arial" w:cs="Arial"/>
          <w:lang w:val="en-GB" w:eastAsia="en-GB"/>
        </w:rPr>
      </w:pPr>
    </w:p>
    <w:p w14:paraId="242A3E97"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Exemplar</w:t>
      </w:r>
    </w:p>
    <w:p w14:paraId="03AFDE15" w14:textId="77777777" w:rsidR="00934D65" w:rsidRPr="00934D65" w:rsidRDefault="00934D65" w:rsidP="00934D65">
      <w:pPr>
        <w:spacing w:after="0" w:line="240" w:lineRule="auto"/>
        <w:rPr>
          <w:rFonts w:ascii="Arial" w:eastAsia="Times New Roman" w:hAnsi="Arial" w:cs="Arial"/>
          <w:lang w:val="en-GB" w:eastAsia="en-GB"/>
        </w:rPr>
      </w:pPr>
    </w:p>
    <w:p w14:paraId="0CE77A17" w14:textId="1D576633" w:rsidR="00934D65" w:rsidRPr="00BC07A2" w:rsidRDefault="00F03F9B" w:rsidP="00F72D34">
      <w:pPr>
        <w:pStyle w:val="ListParagraph"/>
        <w:numPr>
          <w:ilvl w:val="0"/>
          <w:numId w:val="83"/>
        </w:numPr>
        <w:rPr>
          <w:rFonts w:ascii="Arial" w:hAnsi="Arial" w:cs="Arial"/>
          <w:b/>
          <w:sz w:val="22"/>
          <w:lang w:eastAsia="en-GB"/>
        </w:rPr>
      </w:pPr>
      <w:r w:rsidRPr="00BC07A2">
        <w:rPr>
          <w:rFonts w:ascii="Arial" w:hAnsi="Arial" w:cs="Arial"/>
          <w:sz w:val="22"/>
          <w:lang w:eastAsia="en-GB"/>
        </w:rPr>
        <w:t>A</w:t>
      </w:r>
      <w:r w:rsidR="00934D65" w:rsidRPr="00BC07A2">
        <w:rPr>
          <w:rFonts w:ascii="Arial" w:hAnsi="Arial" w:cs="Arial"/>
          <w:sz w:val="22"/>
          <w:lang w:eastAsia="en-GB"/>
        </w:rPr>
        <w:t>n investigation, into how the environmental impacts of logistical and supply chain operations can be reduced.</w:t>
      </w:r>
    </w:p>
    <w:p w14:paraId="60259166"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7196D4C9" w14:textId="77777777" w:rsidR="00A1526E" w:rsidRDefault="00934D65" w:rsidP="00934D65">
      <w:pPr>
        <w:spacing w:after="0" w:line="240" w:lineRule="auto"/>
        <w:rPr>
          <w:rFonts w:ascii="Arial" w:eastAsia="Times New Roman" w:hAnsi="Arial" w:cs="Arial"/>
          <w:b/>
          <w:lang w:val="en-GB" w:eastAsia="en-GB"/>
        </w:rPr>
      </w:pPr>
      <w:r w:rsidRPr="00BC07A2">
        <w:rPr>
          <w:rFonts w:ascii="Arial" w:eastAsia="Times New Roman" w:hAnsi="Arial" w:cs="Arial"/>
          <w:b/>
          <w:lang w:val="en-GB" w:eastAsia="en-GB"/>
        </w:rPr>
        <w:t xml:space="preserve">Assessment Component 2 – 50%    </w:t>
      </w:r>
    </w:p>
    <w:p w14:paraId="15783CF9" w14:textId="77777777" w:rsidR="00A1526E" w:rsidRDefault="00A1526E" w:rsidP="00934D65">
      <w:pPr>
        <w:spacing w:after="0" w:line="240" w:lineRule="auto"/>
        <w:rPr>
          <w:rFonts w:ascii="Arial" w:eastAsia="Times New Roman" w:hAnsi="Arial" w:cs="Arial"/>
          <w:b/>
          <w:lang w:val="en-GB" w:eastAsia="en-GB"/>
        </w:rPr>
      </w:pPr>
    </w:p>
    <w:p w14:paraId="1C47D18B" w14:textId="426E1DC1" w:rsidR="00934D65" w:rsidRPr="00A1526E" w:rsidRDefault="00934D65" w:rsidP="00934D65">
      <w:pPr>
        <w:spacing w:after="0" w:line="240" w:lineRule="auto"/>
        <w:rPr>
          <w:rFonts w:ascii="Arial" w:eastAsia="Times New Roman" w:hAnsi="Arial" w:cs="Arial"/>
          <w:lang w:val="en-GB" w:eastAsia="en-GB"/>
        </w:rPr>
      </w:pPr>
      <w:r w:rsidRPr="00A1526E">
        <w:rPr>
          <w:rFonts w:ascii="Arial" w:eastAsia="Times New Roman" w:hAnsi="Arial" w:cs="Arial"/>
          <w:lang w:val="en-GB" w:eastAsia="en-GB"/>
        </w:rPr>
        <w:t>2-hour written examination</w:t>
      </w:r>
    </w:p>
    <w:p w14:paraId="0A3E9306" w14:textId="77777777" w:rsidR="00934D65" w:rsidRPr="00934D65" w:rsidRDefault="00934D65" w:rsidP="00934D65">
      <w:pPr>
        <w:spacing w:after="0" w:line="240" w:lineRule="auto"/>
        <w:rPr>
          <w:rFonts w:ascii="Arial" w:eastAsia="Times New Roman" w:hAnsi="Arial" w:cs="Arial"/>
          <w:b/>
          <w:lang w:val="en-GB" w:eastAsia="en-GB"/>
        </w:rPr>
      </w:pPr>
    </w:p>
    <w:p w14:paraId="5C4D1788"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34D65" w:rsidRPr="00934D65" w14:paraId="5981E901" w14:textId="77777777" w:rsidTr="00F11487">
        <w:tc>
          <w:tcPr>
            <w:tcW w:w="3261" w:type="dxa"/>
            <w:tcBorders>
              <w:top w:val="single" w:sz="4" w:space="0" w:color="auto"/>
              <w:left w:val="single" w:sz="4" w:space="0" w:color="auto"/>
            </w:tcBorders>
            <w:shd w:val="clear" w:color="auto" w:fill="auto"/>
          </w:tcPr>
          <w:p w14:paraId="148CADC7"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Activity type</w:t>
            </w:r>
          </w:p>
        </w:tc>
        <w:tc>
          <w:tcPr>
            <w:tcW w:w="1842" w:type="dxa"/>
            <w:shd w:val="clear" w:color="auto" w:fill="auto"/>
          </w:tcPr>
          <w:p w14:paraId="73F357F3"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Percentage</w:t>
            </w:r>
          </w:p>
        </w:tc>
      </w:tr>
      <w:tr w:rsidR="00934D65" w:rsidRPr="00934D65" w14:paraId="7B5FCBD7" w14:textId="77777777" w:rsidTr="00F11487">
        <w:tc>
          <w:tcPr>
            <w:tcW w:w="3261" w:type="dxa"/>
            <w:shd w:val="clear" w:color="auto" w:fill="auto"/>
          </w:tcPr>
          <w:p w14:paraId="67D4C292"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Written</w:t>
            </w:r>
          </w:p>
        </w:tc>
        <w:tc>
          <w:tcPr>
            <w:tcW w:w="1842" w:type="dxa"/>
            <w:shd w:val="clear" w:color="auto" w:fill="auto"/>
          </w:tcPr>
          <w:p w14:paraId="68395ADD"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50%</w:t>
            </w:r>
          </w:p>
        </w:tc>
      </w:tr>
      <w:tr w:rsidR="00934D65" w:rsidRPr="00934D65" w14:paraId="00798979" w14:textId="77777777" w:rsidTr="00F11487">
        <w:tc>
          <w:tcPr>
            <w:tcW w:w="3261" w:type="dxa"/>
            <w:shd w:val="clear" w:color="auto" w:fill="auto"/>
          </w:tcPr>
          <w:p w14:paraId="251BE51A"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Coursework</w:t>
            </w:r>
          </w:p>
        </w:tc>
        <w:tc>
          <w:tcPr>
            <w:tcW w:w="1842" w:type="dxa"/>
            <w:shd w:val="clear" w:color="auto" w:fill="auto"/>
          </w:tcPr>
          <w:p w14:paraId="3A30E2CC"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50%</w:t>
            </w:r>
          </w:p>
        </w:tc>
      </w:tr>
      <w:tr w:rsidR="00934D65" w:rsidRPr="00934D65" w14:paraId="2F7E7657" w14:textId="77777777" w:rsidTr="00F11487">
        <w:tc>
          <w:tcPr>
            <w:tcW w:w="3261" w:type="dxa"/>
            <w:shd w:val="clear" w:color="auto" w:fill="auto"/>
          </w:tcPr>
          <w:p w14:paraId="519BA6D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Practical</w:t>
            </w:r>
          </w:p>
        </w:tc>
        <w:tc>
          <w:tcPr>
            <w:tcW w:w="1842" w:type="dxa"/>
            <w:shd w:val="clear" w:color="auto" w:fill="auto"/>
          </w:tcPr>
          <w:p w14:paraId="5B5D9087"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0</w:t>
            </w:r>
          </w:p>
        </w:tc>
      </w:tr>
      <w:tr w:rsidR="00934D65" w:rsidRPr="00934D65" w14:paraId="4130C342" w14:textId="77777777" w:rsidTr="00F11487">
        <w:tc>
          <w:tcPr>
            <w:tcW w:w="3261" w:type="dxa"/>
            <w:shd w:val="clear" w:color="auto" w:fill="auto"/>
          </w:tcPr>
          <w:p w14:paraId="218EC5A5"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b/>
                <w:lang w:val="en-GB" w:eastAsia="en-GB"/>
              </w:rPr>
              <w:t>TOTAL</w:t>
            </w:r>
          </w:p>
        </w:tc>
        <w:tc>
          <w:tcPr>
            <w:tcW w:w="1842" w:type="dxa"/>
            <w:shd w:val="clear" w:color="auto" w:fill="auto"/>
          </w:tcPr>
          <w:p w14:paraId="7D40FCD7"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100%</w:t>
            </w:r>
          </w:p>
        </w:tc>
      </w:tr>
    </w:tbl>
    <w:p w14:paraId="06BF9E43" w14:textId="77777777" w:rsidR="00934D65" w:rsidRPr="00934D65" w:rsidRDefault="00934D65" w:rsidP="00934D65">
      <w:pPr>
        <w:spacing w:after="0" w:line="240" w:lineRule="auto"/>
        <w:rPr>
          <w:rFonts w:ascii="Arial" w:eastAsia="Times New Roman" w:hAnsi="Arial" w:cs="Arial"/>
          <w:lang w:val="en-GB" w:eastAsia="en-GB"/>
        </w:rPr>
      </w:pPr>
    </w:p>
    <w:p w14:paraId="0027174F" w14:textId="77777777" w:rsidR="00934D65" w:rsidRPr="00934D65" w:rsidRDefault="00934D65" w:rsidP="00934D65">
      <w:pPr>
        <w:spacing w:after="0" w:line="240" w:lineRule="auto"/>
        <w:rPr>
          <w:rFonts w:ascii="Arial" w:eastAsia="Times New Roman" w:hAnsi="Arial" w:cs="Arial"/>
          <w:b/>
          <w:lang w:val="en-GB" w:eastAsia="en-GB"/>
        </w:rPr>
      </w:pPr>
    </w:p>
    <w:p w14:paraId="76B5D031" w14:textId="77777777" w:rsidR="00934D65" w:rsidRPr="00934D65" w:rsidRDefault="00934D65" w:rsidP="00934D65">
      <w:pPr>
        <w:spacing w:after="0" w:line="240" w:lineRule="auto"/>
        <w:rPr>
          <w:rFonts w:ascii="Arial" w:eastAsia="Times New Roman" w:hAnsi="Arial" w:cs="Arial"/>
          <w:b/>
          <w:lang w:val="en-GB" w:eastAsia="en-GB"/>
        </w:rPr>
      </w:pPr>
    </w:p>
    <w:p w14:paraId="3800E53C" w14:textId="77777777" w:rsidR="00934D65" w:rsidRPr="00934D65" w:rsidRDefault="00934D65" w:rsidP="00934D65">
      <w:pPr>
        <w:spacing w:after="0" w:line="240" w:lineRule="auto"/>
        <w:rPr>
          <w:rFonts w:ascii="Arial" w:eastAsia="Times New Roman" w:hAnsi="Arial" w:cs="Arial"/>
          <w:b/>
          <w:lang w:val="en-GB" w:eastAsia="en-GB"/>
        </w:rPr>
      </w:pPr>
    </w:p>
    <w:p w14:paraId="1566F336" w14:textId="77777777" w:rsidR="00934D65" w:rsidRPr="00934D65" w:rsidRDefault="00934D65" w:rsidP="00934D65">
      <w:pPr>
        <w:spacing w:after="0" w:line="240" w:lineRule="auto"/>
        <w:rPr>
          <w:rFonts w:ascii="Arial" w:eastAsia="Times New Roman" w:hAnsi="Arial" w:cs="Arial"/>
          <w:b/>
          <w:lang w:val="en-GB" w:eastAsia="en-GB"/>
        </w:rPr>
      </w:pPr>
    </w:p>
    <w:p w14:paraId="298D0BE0" w14:textId="77777777" w:rsidR="00934D65" w:rsidRPr="00934D65" w:rsidRDefault="00934D65" w:rsidP="00934D65">
      <w:pPr>
        <w:spacing w:after="0" w:line="240" w:lineRule="auto"/>
        <w:rPr>
          <w:rFonts w:ascii="Arial" w:eastAsia="Times New Roman" w:hAnsi="Arial" w:cs="Arial"/>
          <w:b/>
          <w:lang w:val="en-GB" w:eastAsia="en-GB"/>
        </w:rPr>
      </w:pPr>
    </w:p>
    <w:p w14:paraId="37A1E8AA"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967A3FD"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b/>
          <w:lang w:val="en-GB" w:eastAsia="en-GB"/>
        </w:rPr>
        <w:t>BIBLIOGRAPHY</w:t>
      </w:r>
    </w:p>
    <w:p w14:paraId="780AFFC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90300C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Essential</w:t>
      </w:r>
    </w:p>
    <w:p w14:paraId="6340E45F"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B85FECE"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Christopher, M. (2011) </w:t>
      </w:r>
      <w:r w:rsidRPr="00934D65">
        <w:rPr>
          <w:rFonts w:ascii="Arial" w:eastAsia="Times New Roman" w:hAnsi="Arial" w:cs="Arial"/>
          <w:i/>
          <w:lang w:val="en-GB" w:eastAsia="en-GB"/>
        </w:rPr>
        <w:t>Logistics and Supply Chain Management 4</w:t>
      </w:r>
      <w:r w:rsidRPr="00934D65">
        <w:rPr>
          <w:rFonts w:ascii="Arial" w:eastAsia="Times New Roman" w:hAnsi="Arial" w:cs="Arial"/>
          <w:i/>
          <w:vertAlign w:val="superscript"/>
          <w:lang w:val="en-GB" w:eastAsia="en-GB"/>
        </w:rPr>
        <w:t>th</w:t>
      </w:r>
      <w:r w:rsidRPr="00934D65">
        <w:rPr>
          <w:rFonts w:ascii="Arial" w:eastAsia="Times New Roman" w:hAnsi="Arial" w:cs="Arial"/>
          <w:i/>
          <w:lang w:val="en-GB" w:eastAsia="en-GB"/>
        </w:rPr>
        <w:t xml:space="preserve"> Edition</w:t>
      </w:r>
      <w:r w:rsidRPr="00934D65">
        <w:rPr>
          <w:rFonts w:ascii="Arial" w:eastAsia="Times New Roman" w:hAnsi="Arial" w:cs="Arial"/>
          <w:lang w:val="en-GB" w:eastAsia="en-GB"/>
        </w:rPr>
        <w:t>, Pearson, London</w:t>
      </w:r>
    </w:p>
    <w:p w14:paraId="6E8D0D0F" w14:textId="77777777" w:rsidR="00934D65" w:rsidRPr="00934D65" w:rsidRDefault="00934D65" w:rsidP="00934D65">
      <w:pPr>
        <w:spacing w:after="0" w:line="240" w:lineRule="auto"/>
        <w:rPr>
          <w:rFonts w:ascii="Arial" w:eastAsia="Times New Roman" w:hAnsi="Arial" w:cs="Arial"/>
          <w:b/>
          <w:lang w:val="en-GB" w:eastAsia="en-GB"/>
        </w:rPr>
      </w:pPr>
    </w:p>
    <w:p w14:paraId="343AEBB1"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Liu, J. (2012) </w:t>
      </w:r>
      <w:r w:rsidRPr="00934D65">
        <w:rPr>
          <w:rFonts w:ascii="Arial" w:eastAsia="Times New Roman" w:hAnsi="Arial" w:cs="Arial"/>
          <w:i/>
          <w:lang w:val="en-GB" w:eastAsia="en-GB"/>
        </w:rPr>
        <w:t>Supply Chain Management and Transport Logistics</w:t>
      </w:r>
      <w:r w:rsidRPr="00934D65">
        <w:rPr>
          <w:rFonts w:ascii="Arial" w:eastAsia="Times New Roman" w:hAnsi="Arial" w:cs="Arial"/>
          <w:lang w:val="en-GB" w:eastAsia="en-GB"/>
        </w:rPr>
        <w:t>, Routledge, London</w:t>
      </w:r>
    </w:p>
    <w:p w14:paraId="5370A6DD" w14:textId="77777777" w:rsidR="00934D65" w:rsidRPr="00934D65" w:rsidRDefault="00934D65" w:rsidP="00934D65">
      <w:pPr>
        <w:spacing w:after="0" w:line="240" w:lineRule="auto"/>
        <w:rPr>
          <w:rFonts w:ascii="Arial" w:eastAsia="Times New Roman" w:hAnsi="Arial" w:cs="Arial"/>
          <w:lang w:val="en-GB" w:eastAsia="en-GB"/>
        </w:rPr>
      </w:pPr>
    </w:p>
    <w:p w14:paraId="23BE43A7"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Rushton, A. Crowther, P and Baker, P (2014) </w:t>
      </w:r>
      <w:r w:rsidRPr="00934D65">
        <w:rPr>
          <w:rFonts w:ascii="Arial" w:eastAsia="Times New Roman" w:hAnsi="Arial" w:cs="Arial"/>
          <w:i/>
          <w:lang w:val="en-GB" w:eastAsia="en-GB"/>
        </w:rPr>
        <w:t>The Handbook of Logistics and Distribution Understanding the Supply Chain 5</w:t>
      </w:r>
      <w:r w:rsidRPr="00934D65">
        <w:rPr>
          <w:rFonts w:ascii="Arial" w:eastAsia="Times New Roman" w:hAnsi="Arial" w:cs="Arial"/>
          <w:i/>
          <w:vertAlign w:val="superscript"/>
          <w:lang w:val="en-GB" w:eastAsia="en-GB"/>
        </w:rPr>
        <w:t>th</w:t>
      </w:r>
      <w:r w:rsidRPr="00934D65">
        <w:rPr>
          <w:rFonts w:ascii="Arial" w:eastAsia="Times New Roman" w:hAnsi="Arial" w:cs="Arial"/>
          <w:i/>
          <w:lang w:val="en-GB" w:eastAsia="en-GB"/>
        </w:rPr>
        <w:t xml:space="preserve"> Edition</w:t>
      </w:r>
      <w:r w:rsidRPr="00934D65">
        <w:rPr>
          <w:rFonts w:ascii="Arial" w:eastAsia="Times New Roman" w:hAnsi="Arial" w:cs="Arial"/>
          <w:lang w:val="en-GB" w:eastAsia="en-GB"/>
        </w:rPr>
        <w:t>, Kogan Page, London</w:t>
      </w:r>
    </w:p>
    <w:p w14:paraId="55362F90" w14:textId="77777777" w:rsidR="00934D65" w:rsidRPr="00934D65" w:rsidRDefault="00934D65" w:rsidP="00934D65">
      <w:pPr>
        <w:spacing w:after="0" w:line="240" w:lineRule="auto"/>
        <w:rPr>
          <w:rFonts w:ascii="Arial" w:eastAsia="Times New Roman" w:hAnsi="Arial" w:cs="Arial"/>
          <w:lang w:val="en-GB" w:eastAsia="en-GB"/>
        </w:rPr>
      </w:pPr>
    </w:p>
    <w:p w14:paraId="1ACB959C"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Recommended</w:t>
      </w:r>
    </w:p>
    <w:p w14:paraId="0F37438A"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626ABA5"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Gattorna, J. (2009) </w:t>
      </w:r>
      <w:r w:rsidRPr="00934D65">
        <w:rPr>
          <w:rFonts w:ascii="Arial" w:eastAsia="Times New Roman" w:hAnsi="Arial" w:cs="Arial"/>
          <w:i/>
          <w:lang w:val="en-GB" w:eastAsia="en-GB"/>
        </w:rPr>
        <w:t>Dynamic Supply Chain Alignment</w:t>
      </w:r>
      <w:r w:rsidRPr="00934D65">
        <w:rPr>
          <w:rFonts w:ascii="Arial" w:eastAsia="Times New Roman" w:hAnsi="Arial" w:cs="Arial"/>
          <w:lang w:val="en-GB" w:eastAsia="en-GB"/>
        </w:rPr>
        <w:t>, Gower, Farnham, UK</w:t>
      </w:r>
    </w:p>
    <w:p w14:paraId="2493C0B8" w14:textId="77777777" w:rsidR="00934D65" w:rsidRPr="00934D65" w:rsidRDefault="00934D65" w:rsidP="00934D65">
      <w:pPr>
        <w:spacing w:after="0" w:line="240" w:lineRule="auto"/>
        <w:rPr>
          <w:rFonts w:ascii="Arial" w:eastAsia="Times New Roman" w:hAnsi="Arial" w:cs="Arial"/>
          <w:lang w:val="en-GB" w:eastAsia="en-GB"/>
        </w:rPr>
      </w:pPr>
    </w:p>
    <w:p w14:paraId="53551C46"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Handfield, R and McCormack, K. (2008) </w:t>
      </w:r>
      <w:r w:rsidRPr="00934D65">
        <w:rPr>
          <w:rFonts w:ascii="Arial" w:eastAsia="Times New Roman" w:hAnsi="Arial" w:cs="Arial"/>
          <w:i/>
          <w:lang w:val="en-GB" w:eastAsia="en-GB"/>
        </w:rPr>
        <w:t>Supply Chain Risk Management Minimising Disruptions in Global Sourcing</w:t>
      </w:r>
      <w:r w:rsidRPr="00934D65">
        <w:rPr>
          <w:rFonts w:ascii="Arial" w:eastAsia="Times New Roman" w:hAnsi="Arial" w:cs="Arial"/>
          <w:lang w:val="en-GB" w:eastAsia="en-GB"/>
        </w:rPr>
        <w:t xml:space="preserve">, Auerbach Publications, New York </w:t>
      </w:r>
    </w:p>
    <w:p w14:paraId="032A8393" w14:textId="77777777" w:rsidR="00934D65" w:rsidRPr="00934D65" w:rsidRDefault="00934D65" w:rsidP="00934D65">
      <w:pPr>
        <w:spacing w:after="0" w:line="240" w:lineRule="auto"/>
        <w:rPr>
          <w:rFonts w:ascii="Arial" w:eastAsia="Times New Roman" w:hAnsi="Arial" w:cs="Arial"/>
          <w:lang w:val="en-GB" w:eastAsia="en-GB"/>
        </w:rPr>
      </w:pPr>
    </w:p>
    <w:p w14:paraId="11063F39"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Harrison, A and Van Hoek, R (2010) </w:t>
      </w:r>
      <w:r w:rsidRPr="00934D65">
        <w:rPr>
          <w:rFonts w:ascii="Arial" w:eastAsia="Times New Roman" w:hAnsi="Arial" w:cs="Arial"/>
          <w:i/>
          <w:lang w:val="en-GB" w:eastAsia="en-GB"/>
        </w:rPr>
        <w:t>Logistics Management and Strategy: Competing Through the Supply Chain</w:t>
      </w:r>
      <w:r w:rsidRPr="00934D65">
        <w:rPr>
          <w:rFonts w:ascii="Arial" w:eastAsia="Times New Roman" w:hAnsi="Arial" w:cs="Arial"/>
          <w:lang w:val="en-GB" w:eastAsia="en-GB"/>
        </w:rPr>
        <w:t>, 2</w:t>
      </w:r>
      <w:r w:rsidRPr="00934D65">
        <w:rPr>
          <w:rFonts w:ascii="Arial" w:eastAsia="Times New Roman" w:hAnsi="Arial" w:cs="Arial"/>
          <w:vertAlign w:val="superscript"/>
          <w:lang w:val="en-GB" w:eastAsia="en-GB"/>
        </w:rPr>
        <w:t>nd</w:t>
      </w:r>
      <w:r w:rsidRPr="00934D65">
        <w:rPr>
          <w:rFonts w:ascii="Arial" w:eastAsia="Times New Roman" w:hAnsi="Arial" w:cs="Arial"/>
          <w:lang w:val="en-GB" w:eastAsia="en-GB"/>
        </w:rPr>
        <w:t xml:space="preserve"> Edition, Wiley, New Jersey</w:t>
      </w:r>
    </w:p>
    <w:p w14:paraId="37B4369E" w14:textId="77777777" w:rsidR="00934D65" w:rsidRPr="00934D65" w:rsidRDefault="00934D65" w:rsidP="00934D65">
      <w:pPr>
        <w:spacing w:after="0" w:line="240" w:lineRule="auto"/>
        <w:rPr>
          <w:rFonts w:ascii="Arial" w:eastAsia="Times New Roman" w:hAnsi="Arial" w:cs="Arial"/>
          <w:lang w:val="en-GB" w:eastAsia="en-GB"/>
        </w:rPr>
      </w:pPr>
    </w:p>
    <w:p w14:paraId="17A00BC4"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Mangan, J. Lalwani, C. Butcher, T and Javadpour, R (2012) </w:t>
      </w:r>
      <w:r w:rsidRPr="00934D65">
        <w:rPr>
          <w:rFonts w:ascii="Arial" w:eastAsia="Times New Roman" w:hAnsi="Arial" w:cs="Arial"/>
          <w:i/>
          <w:lang w:val="en-GB" w:eastAsia="en-GB"/>
        </w:rPr>
        <w:t>Global Logistics and Supply Chain Management 2</w:t>
      </w:r>
      <w:r w:rsidRPr="00934D65">
        <w:rPr>
          <w:rFonts w:ascii="Arial" w:eastAsia="Times New Roman" w:hAnsi="Arial" w:cs="Arial"/>
          <w:i/>
          <w:vertAlign w:val="superscript"/>
          <w:lang w:val="en-GB" w:eastAsia="en-GB"/>
        </w:rPr>
        <w:t>nd</w:t>
      </w:r>
      <w:r w:rsidRPr="00934D65">
        <w:rPr>
          <w:rFonts w:ascii="Arial" w:eastAsia="Times New Roman" w:hAnsi="Arial" w:cs="Arial"/>
          <w:i/>
          <w:lang w:val="en-GB" w:eastAsia="en-GB"/>
        </w:rPr>
        <w:t xml:space="preserve"> Edition</w:t>
      </w:r>
      <w:r w:rsidRPr="00934D65">
        <w:rPr>
          <w:rFonts w:ascii="Arial" w:eastAsia="Times New Roman" w:hAnsi="Arial" w:cs="Arial"/>
          <w:lang w:val="en-GB" w:eastAsia="en-GB"/>
        </w:rPr>
        <w:t xml:space="preserve">, Wiley, New Jersey </w:t>
      </w:r>
    </w:p>
    <w:p w14:paraId="71F012CD" w14:textId="77777777" w:rsidR="00934D65" w:rsidRPr="00934D65" w:rsidRDefault="00934D65" w:rsidP="00934D65">
      <w:pPr>
        <w:spacing w:after="0" w:line="240" w:lineRule="auto"/>
        <w:rPr>
          <w:rFonts w:ascii="Arial" w:eastAsia="Times New Roman" w:hAnsi="Arial" w:cs="Arial"/>
          <w:lang w:val="en-GB" w:eastAsia="en-GB"/>
        </w:rPr>
      </w:pPr>
    </w:p>
    <w:p w14:paraId="220E2FF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Background</w:t>
      </w:r>
    </w:p>
    <w:p w14:paraId="155218EE" w14:textId="77777777" w:rsidR="00934D65" w:rsidRPr="00934D65" w:rsidRDefault="00934D65" w:rsidP="00934D65">
      <w:pPr>
        <w:spacing w:after="0" w:line="240" w:lineRule="auto"/>
        <w:rPr>
          <w:rFonts w:ascii="Arial" w:eastAsia="Times New Roman" w:hAnsi="Arial" w:cs="Arial"/>
          <w:lang w:val="en-GB" w:eastAsia="en-GB"/>
        </w:rPr>
      </w:pPr>
    </w:p>
    <w:p w14:paraId="099316EA"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Crandall, R.  Crandall, W. and Chen, C (2010) </w:t>
      </w:r>
      <w:r w:rsidRPr="00934D65">
        <w:rPr>
          <w:rFonts w:ascii="Arial" w:eastAsia="Times New Roman" w:hAnsi="Arial" w:cs="Arial"/>
          <w:i/>
          <w:lang w:val="en-GB" w:eastAsia="en-GB"/>
        </w:rPr>
        <w:t>Principles of Supply Chain Management</w:t>
      </w:r>
      <w:r w:rsidRPr="00934D65">
        <w:rPr>
          <w:rFonts w:ascii="Arial" w:eastAsia="Times New Roman" w:hAnsi="Arial" w:cs="Arial"/>
          <w:lang w:val="en-GB" w:eastAsia="en-GB"/>
        </w:rPr>
        <w:t>, CRC Press, Florida</w:t>
      </w:r>
    </w:p>
    <w:p w14:paraId="6AE2C82D" w14:textId="77777777" w:rsidR="00934D65" w:rsidRPr="00934D65" w:rsidRDefault="00934D65" w:rsidP="00934D65">
      <w:pPr>
        <w:spacing w:after="0" w:line="240" w:lineRule="auto"/>
        <w:rPr>
          <w:rFonts w:ascii="Arial" w:eastAsia="Times New Roman" w:hAnsi="Arial" w:cs="Arial"/>
          <w:lang w:val="en-GB" w:eastAsia="en-GB"/>
        </w:rPr>
      </w:pPr>
    </w:p>
    <w:p w14:paraId="192656E5"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Manners-Bell, J. (2014) </w:t>
      </w:r>
      <w:r w:rsidRPr="00934D65">
        <w:rPr>
          <w:rFonts w:ascii="Arial" w:eastAsia="Times New Roman" w:hAnsi="Arial" w:cs="Arial"/>
          <w:i/>
          <w:lang w:val="en-GB" w:eastAsia="en-GB"/>
        </w:rPr>
        <w:t>Global Logistics Strategies Delivering the Goods</w:t>
      </w:r>
      <w:r w:rsidRPr="00934D65">
        <w:rPr>
          <w:rFonts w:ascii="Arial" w:eastAsia="Times New Roman" w:hAnsi="Arial" w:cs="Arial"/>
          <w:lang w:val="en-GB" w:eastAsia="en-GB"/>
        </w:rPr>
        <w:t>, Kogan Page, London</w:t>
      </w:r>
    </w:p>
    <w:p w14:paraId="6EE03C12" w14:textId="77777777" w:rsidR="00934D65" w:rsidRPr="00934D65" w:rsidRDefault="00934D65" w:rsidP="00934D65">
      <w:pPr>
        <w:spacing w:after="0" w:line="240" w:lineRule="auto"/>
        <w:rPr>
          <w:rFonts w:ascii="Arial" w:eastAsia="Times New Roman" w:hAnsi="Arial" w:cs="Arial"/>
          <w:lang w:val="en-GB" w:eastAsia="en-GB"/>
        </w:rPr>
      </w:pPr>
    </w:p>
    <w:p w14:paraId="2B6D772D"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Mol, M (2007) </w:t>
      </w:r>
      <w:r w:rsidRPr="00934D65">
        <w:rPr>
          <w:rFonts w:ascii="Arial" w:eastAsia="Times New Roman" w:hAnsi="Arial" w:cs="Arial"/>
          <w:i/>
          <w:lang w:val="en-GB" w:eastAsia="en-GB"/>
        </w:rPr>
        <w:t>Outsourcing Design, Process, and Performance</w:t>
      </w:r>
      <w:r w:rsidRPr="00934D65">
        <w:rPr>
          <w:rFonts w:ascii="Arial" w:eastAsia="Times New Roman" w:hAnsi="Arial" w:cs="Arial"/>
          <w:lang w:val="en-GB" w:eastAsia="en-GB"/>
        </w:rPr>
        <w:t>, Cambridge University Press, Cambridge</w:t>
      </w:r>
    </w:p>
    <w:p w14:paraId="2181BDE9" w14:textId="77777777" w:rsidR="00934D65" w:rsidRPr="00934D65" w:rsidRDefault="00934D65" w:rsidP="00934D65">
      <w:pPr>
        <w:spacing w:after="0" w:line="240" w:lineRule="auto"/>
        <w:rPr>
          <w:rFonts w:ascii="Arial" w:eastAsia="Times New Roman" w:hAnsi="Arial" w:cs="Arial"/>
          <w:lang w:val="en-GB" w:eastAsia="en-GB"/>
        </w:rPr>
      </w:pPr>
    </w:p>
    <w:p w14:paraId="095F4ED7"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Reuvid, J and Sherlock, J (2011) </w:t>
      </w:r>
      <w:r w:rsidRPr="00934D65">
        <w:rPr>
          <w:rFonts w:ascii="Arial" w:eastAsia="Times New Roman" w:hAnsi="Arial" w:cs="Arial"/>
          <w:i/>
          <w:lang w:val="en-GB" w:eastAsia="en-GB"/>
        </w:rPr>
        <w:t>International Trade: An Essential Guide to Principles and Practice of Export, 3</w:t>
      </w:r>
      <w:r w:rsidRPr="00934D65">
        <w:rPr>
          <w:rFonts w:ascii="Arial" w:eastAsia="Times New Roman" w:hAnsi="Arial" w:cs="Arial"/>
          <w:i/>
          <w:vertAlign w:val="superscript"/>
          <w:lang w:val="en-GB" w:eastAsia="en-GB"/>
        </w:rPr>
        <w:t>rd</w:t>
      </w:r>
      <w:r w:rsidRPr="00934D65">
        <w:rPr>
          <w:rFonts w:ascii="Arial" w:eastAsia="Times New Roman" w:hAnsi="Arial" w:cs="Arial"/>
          <w:i/>
          <w:lang w:val="en-GB" w:eastAsia="en-GB"/>
        </w:rPr>
        <w:t xml:space="preserve"> Edition</w:t>
      </w:r>
      <w:r w:rsidRPr="00934D65">
        <w:rPr>
          <w:rFonts w:ascii="Arial" w:eastAsia="Times New Roman" w:hAnsi="Arial" w:cs="Arial"/>
          <w:lang w:val="en-GB" w:eastAsia="en-GB"/>
        </w:rPr>
        <w:t>, Kogan Page, London</w:t>
      </w:r>
    </w:p>
    <w:p w14:paraId="2860549D" w14:textId="77777777" w:rsidR="00934D65" w:rsidRPr="00934D65" w:rsidRDefault="00934D65" w:rsidP="00934D65">
      <w:pPr>
        <w:spacing w:after="0" w:line="240" w:lineRule="auto"/>
        <w:rPr>
          <w:rFonts w:ascii="Arial" w:eastAsia="Times New Roman" w:hAnsi="Arial" w:cs="Arial"/>
          <w:lang w:val="en-GB" w:eastAsia="en-GB"/>
        </w:rPr>
      </w:pPr>
    </w:p>
    <w:p w14:paraId="129AE1F4"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Richards, G. (2012) </w:t>
      </w:r>
      <w:r w:rsidRPr="00934D65">
        <w:rPr>
          <w:rFonts w:ascii="Arial" w:eastAsia="Times New Roman" w:hAnsi="Arial" w:cs="Arial"/>
          <w:i/>
          <w:lang w:val="en-GB" w:eastAsia="en-GB"/>
        </w:rPr>
        <w:t>Warehouse Management: A Guide to Improving Efficiency and Minimising Costs in the Modern Warehouse</w:t>
      </w:r>
      <w:r w:rsidRPr="00934D65">
        <w:rPr>
          <w:rFonts w:ascii="Arial" w:eastAsia="Times New Roman" w:hAnsi="Arial" w:cs="Arial"/>
          <w:lang w:val="en-GB" w:eastAsia="en-GB"/>
        </w:rPr>
        <w:t>, Kogan Page, London</w:t>
      </w:r>
    </w:p>
    <w:p w14:paraId="5ADB1C17" w14:textId="77777777" w:rsidR="00934D65" w:rsidRPr="00934D65" w:rsidRDefault="00934D65" w:rsidP="00934D65">
      <w:pPr>
        <w:spacing w:after="0" w:line="240" w:lineRule="auto"/>
        <w:rPr>
          <w:rFonts w:ascii="Arial" w:eastAsia="Times New Roman" w:hAnsi="Arial" w:cs="Arial"/>
          <w:lang w:val="en-GB" w:eastAsia="en-GB"/>
        </w:rPr>
      </w:pPr>
    </w:p>
    <w:p w14:paraId="22D17F04"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Richards, G and Grinsted, S (2013) </w:t>
      </w:r>
      <w:r w:rsidRPr="00934D65">
        <w:rPr>
          <w:rFonts w:ascii="Arial" w:eastAsia="Times New Roman" w:hAnsi="Arial" w:cs="Arial"/>
          <w:i/>
          <w:lang w:val="en-GB" w:eastAsia="en-GB"/>
        </w:rPr>
        <w:t>The Logistics and Supply Chain Toolkit</w:t>
      </w:r>
      <w:r w:rsidRPr="00934D65">
        <w:rPr>
          <w:rFonts w:ascii="Arial" w:eastAsia="Times New Roman" w:hAnsi="Arial" w:cs="Arial"/>
          <w:lang w:val="en-GB" w:eastAsia="en-GB"/>
        </w:rPr>
        <w:t>, Kogan Page, London</w:t>
      </w:r>
    </w:p>
    <w:p w14:paraId="5A027C11" w14:textId="77777777" w:rsidR="00934D65" w:rsidRPr="00934D65" w:rsidRDefault="00934D65" w:rsidP="00934D65">
      <w:pPr>
        <w:spacing w:after="0" w:line="240" w:lineRule="auto"/>
        <w:rPr>
          <w:rFonts w:ascii="Arial" w:eastAsia="Times New Roman" w:hAnsi="Arial" w:cs="Arial"/>
          <w:lang w:val="en-GB" w:eastAsia="en-GB"/>
        </w:rPr>
      </w:pPr>
    </w:p>
    <w:p w14:paraId="2C5E7A2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Shakespeare, K. (2011) Trade for Good, Ecademy Press, St Albans, Herts</w:t>
      </w:r>
    </w:p>
    <w:p w14:paraId="3F822707" w14:textId="77777777" w:rsidR="00934D65" w:rsidRPr="00934D65" w:rsidRDefault="00934D65" w:rsidP="00934D65">
      <w:pPr>
        <w:spacing w:after="0" w:line="240" w:lineRule="auto"/>
        <w:rPr>
          <w:rFonts w:ascii="Arial" w:eastAsia="Times New Roman" w:hAnsi="Arial" w:cs="Arial"/>
          <w:lang w:val="en-GB" w:eastAsia="en-GB"/>
        </w:rPr>
      </w:pPr>
    </w:p>
    <w:p w14:paraId="7F201C18"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Song, D and Panayides, P (2012) </w:t>
      </w:r>
      <w:r w:rsidRPr="00934D65">
        <w:rPr>
          <w:rFonts w:ascii="Arial" w:eastAsia="Times New Roman" w:hAnsi="Arial" w:cs="Arial"/>
          <w:i/>
          <w:lang w:val="en-GB" w:eastAsia="en-GB"/>
        </w:rPr>
        <w:t>Maritime Logistics Contemporary Issues</w:t>
      </w:r>
      <w:r w:rsidRPr="00934D65">
        <w:rPr>
          <w:rFonts w:ascii="Arial" w:eastAsia="Times New Roman" w:hAnsi="Arial" w:cs="Arial"/>
          <w:lang w:val="en-GB" w:eastAsia="en-GB"/>
        </w:rPr>
        <w:t>, Emerald, Bradford</w:t>
      </w:r>
    </w:p>
    <w:p w14:paraId="0DE2BBC8" w14:textId="77777777" w:rsidR="00934D65" w:rsidRPr="00934D65" w:rsidRDefault="00934D65" w:rsidP="00934D65">
      <w:pPr>
        <w:spacing w:after="0" w:line="240" w:lineRule="auto"/>
        <w:rPr>
          <w:rFonts w:ascii="Arial" w:eastAsia="Times New Roman" w:hAnsi="Arial" w:cs="Arial"/>
          <w:lang w:val="en-GB" w:eastAsia="en-GB"/>
        </w:rPr>
      </w:pPr>
    </w:p>
    <w:p w14:paraId="4E4AB342"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Waters, D (2011) </w:t>
      </w:r>
      <w:r w:rsidRPr="00934D65">
        <w:rPr>
          <w:rFonts w:ascii="Arial" w:eastAsia="Times New Roman" w:hAnsi="Arial" w:cs="Arial"/>
          <w:i/>
          <w:lang w:val="en-GB" w:eastAsia="en-GB"/>
        </w:rPr>
        <w:t>Supply Chain Risk Management Vulnerability and Resilience in Logistics</w:t>
      </w:r>
      <w:r w:rsidRPr="00934D65">
        <w:rPr>
          <w:rFonts w:ascii="Arial" w:eastAsia="Times New Roman" w:hAnsi="Arial" w:cs="Arial"/>
          <w:lang w:val="en-GB" w:eastAsia="en-GB"/>
        </w:rPr>
        <w:t>, 2</w:t>
      </w:r>
      <w:r w:rsidRPr="00934D65">
        <w:rPr>
          <w:rFonts w:ascii="Arial" w:eastAsia="Times New Roman" w:hAnsi="Arial" w:cs="Arial"/>
          <w:vertAlign w:val="superscript"/>
          <w:lang w:val="en-GB" w:eastAsia="en-GB"/>
        </w:rPr>
        <w:t>nd</w:t>
      </w:r>
      <w:r w:rsidRPr="00934D65">
        <w:rPr>
          <w:rFonts w:ascii="Arial" w:eastAsia="Times New Roman" w:hAnsi="Arial" w:cs="Arial"/>
          <w:lang w:val="en-GB" w:eastAsia="en-GB"/>
        </w:rPr>
        <w:t xml:space="preserve"> Edition, Kogan Page, London</w:t>
      </w:r>
    </w:p>
    <w:p w14:paraId="3B74B838" w14:textId="77777777" w:rsidR="00BC07A2" w:rsidRDefault="00BC07A2"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B36886D"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Journals </w:t>
      </w:r>
    </w:p>
    <w:p w14:paraId="461C7319"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C785415"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Journal of Supply Chain Management</w:t>
      </w:r>
    </w:p>
    <w:p w14:paraId="3F3E86D7"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Supply Chain Forum Journal</w:t>
      </w:r>
    </w:p>
    <w:p w14:paraId="5CC7BE72"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Supply Chain Management: An International Journal</w:t>
      </w:r>
    </w:p>
    <w:p w14:paraId="75E1FB2B"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Journal of Operations and Supply Chain Management</w:t>
      </w:r>
    </w:p>
    <w:p w14:paraId="796DA611"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International Journal of Logistics Research and Applications</w:t>
      </w:r>
    </w:p>
    <w:p w14:paraId="7E88C758"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Journal of Purchasing and Supply Management</w:t>
      </w:r>
    </w:p>
    <w:p w14:paraId="60546DD5"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International Journal of Physical Distribution and Logistics</w:t>
      </w:r>
    </w:p>
    <w:p w14:paraId="22066FC1"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Transportation Research Part E: Logistics and Transportation Review</w:t>
      </w:r>
    </w:p>
    <w:p w14:paraId="6BF9FDC0"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International Journal of Logistics Management</w:t>
      </w:r>
    </w:p>
    <w:p w14:paraId="7088A941"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International Journal of Production Economics</w:t>
      </w:r>
    </w:p>
    <w:p w14:paraId="45D22237"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International Journal of Logistics Economics and Globalisation</w:t>
      </w:r>
    </w:p>
    <w:p w14:paraId="29777EB5" w14:textId="77777777" w:rsidR="00934D65" w:rsidRPr="00934D65" w:rsidRDefault="00934D65" w:rsidP="00934D65">
      <w:pPr>
        <w:spacing w:after="0" w:line="240" w:lineRule="auto"/>
        <w:rPr>
          <w:rFonts w:ascii="Arial" w:eastAsia="Times New Roman" w:hAnsi="Arial" w:cs="Arial"/>
          <w:lang w:val="en-GB" w:eastAsia="en-GB"/>
        </w:rPr>
      </w:pPr>
    </w:p>
    <w:p w14:paraId="6844C0B7" w14:textId="77777777" w:rsidR="00934D65" w:rsidRPr="00934D65" w:rsidRDefault="00934D65" w:rsidP="00934D65">
      <w:pPr>
        <w:spacing w:after="0" w:line="240" w:lineRule="auto"/>
        <w:rPr>
          <w:rFonts w:ascii="Arial" w:eastAsia="Times New Roman" w:hAnsi="Arial" w:cs="Arial"/>
          <w:i/>
          <w:lang w:val="en-GB" w:eastAsia="en-GB"/>
        </w:rPr>
      </w:pPr>
    </w:p>
    <w:p w14:paraId="30A219F4"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 xml:space="preserve">Websites </w:t>
      </w:r>
    </w:p>
    <w:p w14:paraId="55CA6794"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0F46C9C" w14:textId="77777777" w:rsidR="00934D65" w:rsidRPr="007A4A7E" w:rsidRDefault="00A47BC6" w:rsidP="00934D65">
      <w:pPr>
        <w:spacing w:after="0" w:line="240" w:lineRule="auto"/>
        <w:rPr>
          <w:rFonts w:ascii="Arial" w:eastAsia="Times New Roman" w:hAnsi="Arial" w:cs="Arial"/>
          <w:lang w:val="en-GB" w:eastAsia="en-GB"/>
        </w:rPr>
      </w:pPr>
      <w:hyperlink r:id="rId19" w:history="1">
        <w:r w:rsidR="00934D65" w:rsidRPr="007A4A7E">
          <w:rPr>
            <w:rFonts w:ascii="Arial" w:eastAsia="Times New Roman" w:hAnsi="Arial" w:cs="Arial"/>
            <w:color w:val="0000FF"/>
            <w:u w:val="single"/>
            <w:lang w:val="en-GB" w:eastAsia="en-GB"/>
          </w:rPr>
          <w:t>www.supplymanagement.com</w:t>
        </w:r>
      </w:hyperlink>
    </w:p>
    <w:p w14:paraId="4BF78053" w14:textId="77777777" w:rsidR="00934D65" w:rsidRPr="007A4A7E" w:rsidRDefault="00A47BC6" w:rsidP="00934D65">
      <w:pPr>
        <w:spacing w:after="0" w:line="240" w:lineRule="auto"/>
        <w:rPr>
          <w:rFonts w:ascii="Arial" w:eastAsia="Times New Roman" w:hAnsi="Arial" w:cs="Arial"/>
          <w:lang w:val="en-GB" w:eastAsia="en-GB"/>
        </w:rPr>
      </w:pPr>
      <w:hyperlink r:id="rId20" w:history="1">
        <w:r w:rsidR="00934D65" w:rsidRPr="007A4A7E">
          <w:rPr>
            <w:rFonts w:ascii="Arial" w:eastAsia="Times New Roman" w:hAnsi="Arial" w:cs="Arial"/>
            <w:color w:val="0000FF"/>
            <w:u w:val="single"/>
            <w:lang w:val="en-GB" w:eastAsia="en-GB"/>
          </w:rPr>
          <w:t>www.cips.org</w:t>
        </w:r>
      </w:hyperlink>
    </w:p>
    <w:p w14:paraId="7102E051" w14:textId="77777777" w:rsidR="00934D65" w:rsidRPr="007A4A7E" w:rsidRDefault="00A47BC6" w:rsidP="00934D65">
      <w:pPr>
        <w:spacing w:after="0" w:line="240" w:lineRule="auto"/>
        <w:rPr>
          <w:rFonts w:ascii="Arial" w:eastAsia="Times New Roman" w:hAnsi="Arial" w:cs="Arial"/>
          <w:lang w:val="en-GB" w:eastAsia="en-GB"/>
        </w:rPr>
      </w:pPr>
      <w:hyperlink r:id="rId21" w:history="1">
        <w:r w:rsidR="00934D65" w:rsidRPr="007A4A7E">
          <w:rPr>
            <w:rFonts w:ascii="Arial" w:eastAsia="Times New Roman" w:hAnsi="Arial" w:cs="Arial"/>
            <w:color w:val="0000FF"/>
            <w:u w:val="single"/>
            <w:lang w:val="en-GB" w:eastAsia="en-GB"/>
          </w:rPr>
          <w:t>www.cilt.org.uk</w:t>
        </w:r>
      </w:hyperlink>
    </w:p>
    <w:p w14:paraId="16648069" w14:textId="77777777" w:rsidR="00934D65" w:rsidRPr="007A4A7E" w:rsidRDefault="00A47BC6" w:rsidP="00934D65">
      <w:pPr>
        <w:spacing w:after="0" w:line="240" w:lineRule="auto"/>
        <w:rPr>
          <w:rFonts w:ascii="Arial" w:eastAsia="Times New Roman" w:hAnsi="Arial" w:cs="Arial"/>
          <w:lang w:val="en-GB" w:eastAsia="en-GB"/>
        </w:rPr>
      </w:pPr>
      <w:hyperlink r:id="rId22" w:history="1">
        <w:r w:rsidR="00934D65" w:rsidRPr="007A4A7E">
          <w:rPr>
            <w:rFonts w:ascii="Arial" w:eastAsia="Times New Roman" w:hAnsi="Arial" w:cs="Arial"/>
            <w:color w:val="0000FF"/>
            <w:u w:val="single"/>
            <w:lang w:val="en-GB" w:eastAsia="en-GB"/>
          </w:rPr>
          <w:t>www.sciencedirect.com</w:t>
        </w:r>
      </w:hyperlink>
    </w:p>
    <w:p w14:paraId="289EEEB9" w14:textId="77777777" w:rsidR="00934D65" w:rsidRPr="007A4A7E" w:rsidRDefault="00A47BC6" w:rsidP="00934D65">
      <w:pPr>
        <w:spacing w:after="0" w:line="240" w:lineRule="auto"/>
        <w:rPr>
          <w:rFonts w:ascii="Arial" w:eastAsia="Times New Roman" w:hAnsi="Arial" w:cs="Arial"/>
          <w:lang w:val="en-GB" w:eastAsia="en-GB"/>
        </w:rPr>
      </w:pPr>
      <w:hyperlink r:id="rId23" w:history="1">
        <w:r w:rsidR="00934D65" w:rsidRPr="007A4A7E">
          <w:rPr>
            <w:rFonts w:ascii="Arial" w:eastAsia="Times New Roman" w:hAnsi="Arial" w:cs="Arial"/>
            <w:color w:val="0000FF"/>
            <w:u w:val="single"/>
            <w:lang w:val="en-GB" w:eastAsia="en-GB"/>
          </w:rPr>
          <w:t>www.emerald.com</w:t>
        </w:r>
      </w:hyperlink>
    </w:p>
    <w:p w14:paraId="7438F9FC" w14:textId="77777777" w:rsidR="00934D65" w:rsidRPr="007A4A7E" w:rsidRDefault="00A47BC6" w:rsidP="00934D65">
      <w:pPr>
        <w:spacing w:after="0" w:line="240" w:lineRule="auto"/>
        <w:rPr>
          <w:rFonts w:ascii="Arial" w:eastAsia="Times New Roman" w:hAnsi="Arial" w:cs="Arial"/>
          <w:lang w:val="en-GB" w:eastAsia="en-GB"/>
        </w:rPr>
      </w:pPr>
      <w:hyperlink r:id="rId24" w:history="1">
        <w:r w:rsidR="00934D65" w:rsidRPr="007A4A7E">
          <w:rPr>
            <w:rFonts w:ascii="Arial" w:eastAsia="Times New Roman" w:hAnsi="Arial" w:cs="Arial"/>
            <w:color w:val="0000FF"/>
            <w:u w:val="single"/>
            <w:lang w:val="en-GB" w:eastAsia="en-GB"/>
          </w:rPr>
          <w:t>www.dft.gov.uk</w:t>
        </w:r>
      </w:hyperlink>
    </w:p>
    <w:p w14:paraId="48DB1D07" w14:textId="77777777" w:rsidR="00934D65" w:rsidRPr="007A4A7E" w:rsidRDefault="00A47BC6" w:rsidP="00934D65">
      <w:pPr>
        <w:spacing w:after="0" w:line="240" w:lineRule="auto"/>
        <w:rPr>
          <w:rFonts w:ascii="Arial" w:eastAsia="Times New Roman" w:hAnsi="Arial" w:cs="Arial"/>
          <w:lang w:val="en-GB" w:eastAsia="en-GB"/>
        </w:rPr>
      </w:pPr>
      <w:hyperlink r:id="rId25" w:history="1">
        <w:r w:rsidR="00934D65" w:rsidRPr="007A4A7E">
          <w:rPr>
            <w:rFonts w:ascii="Arial" w:eastAsia="Times New Roman" w:hAnsi="Arial" w:cs="Arial"/>
            <w:color w:val="0000FF"/>
            <w:u w:val="single"/>
            <w:lang w:val="en-GB" w:eastAsia="en-GB"/>
          </w:rPr>
          <w:t>www.foodmiles.com</w:t>
        </w:r>
      </w:hyperlink>
    </w:p>
    <w:p w14:paraId="18F55F5A" w14:textId="77777777" w:rsidR="00934D65" w:rsidRPr="007A4A7E" w:rsidRDefault="00A47BC6" w:rsidP="00934D65">
      <w:pPr>
        <w:spacing w:after="0" w:line="240" w:lineRule="auto"/>
        <w:rPr>
          <w:rFonts w:ascii="Arial" w:eastAsia="Times New Roman" w:hAnsi="Arial" w:cs="Arial"/>
          <w:lang w:val="en-GB" w:eastAsia="en-GB"/>
        </w:rPr>
      </w:pPr>
      <w:hyperlink r:id="rId26" w:history="1">
        <w:r w:rsidR="00934D65" w:rsidRPr="007A4A7E">
          <w:rPr>
            <w:rFonts w:ascii="Arial" w:eastAsia="Times New Roman" w:hAnsi="Arial" w:cs="Arial"/>
            <w:color w:val="0000FF"/>
            <w:u w:val="single"/>
            <w:lang w:val="en-GB" w:eastAsia="en-GB"/>
          </w:rPr>
          <w:t>www.fta.co.uk</w:t>
        </w:r>
      </w:hyperlink>
    </w:p>
    <w:p w14:paraId="1857AFF4" w14:textId="77777777" w:rsidR="00934D65" w:rsidRPr="007A4A7E" w:rsidRDefault="00A47BC6" w:rsidP="00934D65">
      <w:pPr>
        <w:spacing w:after="0" w:line="240" w:lineRule="auto"/>
        <w:rPr>
          <w:rFonts w:ascii="Arial" w:eastAsia="Times New Roman" w:hAnsi="Arial" w:cs="Arial"/>
          <w:lang w:val="en-GB" w:eastAsia="en-GB"/>
        </w:rPr>
      </w:pPr>
      <w:hyperlink r:id="rId27" w:history="1">
        <w:r w:rsidR="00934D65" w:rsidRPr="007A4A7E">
          <w:rPr>
            <w:rFonts w:ascii="Arial" w:eastAsia="Times New Roman" w:hAnsi="Arial" w:cs="Arial"/>
            <w:color w:val="0000FF"/>
            <w:u w:val="single"/>
            <w:lang w:val="en-GB" w:eastAsia="en-GB"/>
          </w:rPr>
          <w:t>www.freightbestpractice.org</w:t>
        </w:r>
      </w:hyperlink>
    </w:p>
    <w:p w14:paraId="7705D637" w14:textId="77777777" w:rsidR="00934D65" w:rsidRPr="007A4A7E" w:rsidRDefault="00A47BC6" w:rsidP="00934D65">
      <w:pPr>
        <w:spacing w:after="0" w:line="240" w:lineRule="auto"/>
        <w:rPr>
          <w:rFonts w:ascii="Arial" w:eastAsia="Times New Roman" w:hAnsi="Arial" w:cs="Arial"/>
          <w:sz w:val="20"/>
          <w:szCs w:val="20"/>
          <w:lang w:val="en-GB" w:eastAsia="en-GB"/>
        </w:rPr>
      </w:pPr>
      <w:hyperlink r:id="rId28" w:history="1">
        <w:r w:rsidR="00934D65" w:rsidRPr="007A4A7E">
          <w:rPr>
            <w:rFonts w:ascii="Arial" w:eastAsia="Times New Roman" w:hAnsi="Arial" w:cs="Arial"/>
            <w:color w:val="0000FF"/>
            <w:u w:val="single"/>
            <w:lang w:val="en-GB" w:eastAsia="en-GB"/>
          </w:rPr>
          <w:t>www.bifa.org</w:t>
        </w:r>
      </w:hyperlink>
      <w:r w:rsidR="00934D65" w:rsidRPr="007A4A7E">
        <w:rPr>
          <w:rFonts w:ascii="Arial" w:eastAsia="Times New Roman" w:hAnsi="Arial" w:cs="Arial"/>
          <w:lang w:val="en-GB" w:eastAsia="en-GB"/>
        </w:rPr>
        <w:t xml:space="preserve"> </w:t>
      </w:r>
    </w:p>
    <w:p w14:paraId="35F7ED20"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934D65" w:rsidRPr="007A4A7E">
          <w:pgSz w:w="11906" w:h="16838"/>
          <w:pgMar w:top="1440" w:right="1440" w:bottom="1440" w:left="1440" w:header="708" w:footer="708" w:gutter="0"/>
          <w:cols w:space="708"/>
          <w:docGrid w:linePitch="360"/>
        </w:sectPr>
      </w:pPr>
    </w:p>
    <w:p w14:paraId="0350A2E5"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lastRenderedPageBreak/>
        <w:t>MODULE CODE:</w:t>
      </w:r>
      <w:r w:rsidRPr="007A4A7E">
        <w:rPr>
          <w:rFonts w:ascii="Arial" w:eastAsia="Times New Roman" w:hAnsi="Arial" w:cs="Arial"/>
          <w:b/>
          <w:lang w:val="en-GB" w:eastAsia="en-GB"/>
        </w:rPr>
        <w:tab/>
        <w:t>M7X01380</w:t>
      </w:r>
    </w:p>
    <w:p w14:paraId="4785DC7E"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7A4A7E">
        <w:rPr>
          <w:rFonts w:ascii="Arial" w:eastAsia="Times New Roman" w:hAnsi="Arial" w:cs="Arial"/>
          <w:b/>
          <w:lang w:val="en-GB" w:eastAsia="en-GB"/>
        </w:rPr>
        <w:t>TITLE:</w:t>
      </w:r>
      <w:r w:rsidRPr="007A4A7E">
        <w:rPr>
          <w:rFonts w:ascii="Arial" w:eastAsia="Times New Roman" w:hAnsi="Arial" w:cs="Arial"/>
          <w:b/>
          <w:lang w:val="en-GB" w:eastAsia="en-GB"/>
        </w:rPr>
        <w:tab/>
      </w:r>
      <w:r w:rsidRPr="007A4A7E">
        <w:rPr>
          <w:rFonts w:ascii="Arial" w:eastAsia="Times New Roman" w:hAnsi="Arial" w:cs="Arial"/>
          <w:b/>
          <w:lang w:val="en-GB" w:eastAsia="en-GB"/>
        </w:rPr>
        <w:tab/>
      </w:r>
      <w:r w:rsidRPr="007A4A7E">
        <w:rPr>
          <w:rFonts w:ascii="Arial" w:eastAsia="Times New Roman" w:hAnsi="Arial" w:cs="Arial"/>
          <w:b/>
          <w:lang w:val="en-GB" w:eastAsia="en-GB"/>
        </w:rPr>
        <w:tab/>
        <w:t>Simulation and Modelling</w:t>
      </w:r>
    </w:p>
    <w:p w14:paraId="7568BB8B" w14:textId="0D37FDE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DATED:</w:t>
      </w:r>
      <w:r w:rsidRPr="007A4A7E">
        <w:rPr>
          <w:rFonts w:ascii="Arial" w:eastAsia="Times New Roman" w:hAnsi="Arial" w:cs="Arial"/>
          <w:b/>
          <w:lang w:val="en-GB" w:eastAsia="en-GB"/>
        </w:rPr>
        <w:tab/>
      </w:r>
      <w:r w:rsidRPr="007A4A7E">
        <w:rPr>
          <w:rFonts w:ascii="Arial" w:eastAsia="Times New Roman" w:hAnsi="Arial" w:cs="Arial"/>
          <w:b/>
          <w:lang w:val="en-GB" w:eastAsia="en-GB"/>
        </w:rPr>
        <w:tab/>
      </w:r>
      <w:r w:rsidR="007A4A7E" w:rsidRPr="007A4A7E">
        <w:rPr>
          <w:rFonts w:ascii="Arial" w:eastAsia="Times New Roman" w:hAnsi="Arial" w:cs="Arial"/>
          <w:b/>
          <w:lang w:val="en-GB"/>
        </w:rPr>
        <w:t>29/06/2017</w:t>
      </w:r>
      <w:r w:rsidRPr="007A4A7E">
        <w:rPr>
          <w:rFonts w:ascii="Arial" w:eastAsia="Times New Roman" w:hAnsi="Arial" w:cs="Arial"/>
          <w:b/>
          <w:lang w:val="en-GB" w:eastAsia="en-GB"/>
        </w:rPr>
        <w:fldChar w:fldCharType="begin"/>
      </w:r>
      <w:r w:rsidRPr="007A4A7E">
        <w:rPr>
          <w:rFonts w:ascii="Arial" w:eastAsia="Times New Roman" w:hAnsi="Arial" w:cs="Arial"/>
          <w:b/>
          <w:lang w:val="en-GB" w:eastAsia="en-GB"/>
        </w:rPr>
        <w:instrText xml:space="preserve"> FILLIN  DD/MM/YYYY  \* MERGEFORMAT </w:instrText>
      </w:r>
      <w:r w:rsidRPr="007A4A7E">
        <w:rPr>
          <w:rFonts w:ascii="Arial" w:eastAsia="Times New Roman" w:hAnsi="Arial" w:cs="Arial"/>
          <w:b/>
          <w:lang w:val="en-GB" w:eastAsia="en-GB"/>
        </w:rPr>
        <w:fldChar w:fldCharType="end"/>
      </w:r>
    </w:p>
    <w:p w14:paraId="4DEFB84F"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07E8F70"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 xml:space="preserve">LEVEL:  </w:t>
      </w:r>
      <w:r w:rsidRPr="007A4A7E">
        <w:rPr>
          <w:rFonts w:ascii="Arial" w:eastAsia="Times New Roman" w:hAnsi="Arial" w:cs="Arial"/>
          <w:b/>
          <w:lang w:val="en-GB" w:eastAsia="en-GB"/>
        </w:rPr>
        <w:tab/>
      </w:r>
      <w:r w:rsidRPr="007A4A7E">
        <w:rPr>
          <w:rFonts w:ascii="Arial" w:eastAsia="Times New Roman" w:hAnsi="Arial" w:cs="Arial"/>
          <w:b/>
          <w:lang w:val="en-GB" w:eastAsia="en-GB"/>
        </w:rPr>
        <w:tab/>
        <w:t>7</w:t>
      </w:r>
      <w:r w:rsidRPr="007A4A7E">
        <w:rPr>
          <w:rFonts w:ascii="Arial" w:eastAsia="Times New Roman" w:hAnsi="Arial" w:cs="Arial"/>
          <w:b/>
          <w:lang w:val="en-GB" w:eastAsia="en-GB"/>
        </w:rPr>
        <w:tab/>
      </w:r>
    </w:p>
    <w:p w14:paraId="12515BE9"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CREDITS:</w:t>
      </w:r>
      <w:r w:rsidRPr="007A4A7E">
        <w:rPr>
          <w:rFonts w:ascii="Arial" w:eastAsia="Times New Roman" w:hAnsi="Arial" w:cs="Arial"/>
          <w:b/>
          <w:lang w:val="en-GB" w:eastAsia="en-GB"/>
        </w:rPr>
        <w:tab/>
      </w:r>
      <w:r w:rsidRPr="007A4A7E">
        <w:rPr>
          <w:rFonts w:ascii="Arial" w:eastAsia="Times New Roman" w:hAnsi="Arial" w:cs="Arial"/>
          <w:b/>
          <w:lang w:val="en-GB" w:eastAsia="en-GB"/>
        </w:rPr>
        <w:tab/>
        <w:t>20</w:t>
      </w:r>
      <w:r w:rsidRPr="007A4A7E">
        <w:rPr>
          <w:rFonts w:ascii="Arial" w:eastAsia="Times New Roman" w:hAnsi="Arial" w:cs="Arial"/>
          <w:b/>
          <w:lang w:val="en-GB" w:eastAsia="en-GB"/>
        </w:rPr>
        <w:tab/>
      </w:r>
    </w:p>
    <w:p w14:paraId="563FB12B"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47C9473" w14:textId="77777777" w:rsidR="00934D65" w:rsidRPr="007A4A7E" w:rsidRDefault="00934D65" w:rsidP="00934D65">
      <w:pPr>
        <w:pBdr>
          <w:bottom w:val="single" w:sz="6" w:space="1" w:color="auto"/>
        </w:pBdr>
        <w:spacing w:after="0" w:line="240" w:lineRule="auto"/>
        <w:rPr>
          <w:rFonts w:ascii="Arial" w:eastAsia="Times New Roman" w:hAnsi="Arial" w:cs="Arial"/>
          <w:lang w:val="en-GB" w:eastAsia="en-GB"/>
        </w:rPr>
      </w:pPr>
      <w:r w:rsidRPr="007A4A7E">
        <w:rPr>
          <w:rFonts w:ascii="Arial" w:eastAsia="Times New Roman" w:hAnsi="Arial" w:cs="Arial"/>
          <w:b/>
          <w:lang w:val="en-GB" w:eastAsia="en-GB"/>
        </w:rPr>
        <w:t>JACS CODE:</w:t>
      </w:r>
      <w:r w:rsidRPr="007A4A7E">
        <w:rPr>
          <w:rFonts w:ascii="Arial" w:eastAsia="Times New Roman" w:hAnsi="Arial" w:cs="Arial"/>
          <w:b/>
          <w:lang w:val="en-GB" w:eastAsia="en-GB"/>
        </w:rPr>
        <w:tab/>
      </w:r>
      <w:r w:rsidRPr="007A4A7E">
        <w:rPr>
          <w:rFonts w:ascii="Arial" w:eastAsia="Times New Roman" w:hAnsi="Arial" w:cs="Arial"/>
          <w:b/>
          <w:lang w:val="en-GB" w:eastAsia="en-GB"/>
        </w:rPr>
        <w:tab/>
        <w:t>H131</w:t>
      </w:r>
    </w:p>
    <w:p w14:paraId="1A57EF6C" w14:textId="77777777" w:rsidR="00934D65" w:rsidRPr="007A4A7E" w:rsidRDefault="00934D65" w:rsidP="00934D65">
      <w:pPr>
        <w:pBdr>
          <w:bottom w:val="single" w:sz="6" w:space="1" w:color="auto"/>
        </w:pBdr>
        <w:spacing w:after="0" w:line="240" w:lineRule="auto"/>
        <w:rPr>
          <w:rFonts w:ascii="Arial" w:eastAsia="Times New Roman" w:hAnsi="Arial" w:cs="Arial"/>
          <w:lang w:val="en-GB" w:eastAsia="en-GB"/>
        </w:rPr>
      </w:pPr>
    </w:p>
    <w:p w14:paraId="3A88CE70" w14:textId="77777777" w:rsidR="00934D65" w:rsidRPr="007A4A7E" w:rsidRDefault="00934D65" w:rsidP="00934D65">
      <w:pPr>
        <w:spacing w:after="0" w:line="240" w:lineRule="auto"/>
        <w:jc w:val="both"/>
        <w:rPr>
          <w:rFonts w:ascii="Arial" w:eastAsia="Times New Roman" w:hAnsi="Arial" w:cs="Arial"/>
          <w:b/>
          <w:lang w:val="en-GB" w:eastAsia="en-GB"/>
        </w:rPr>
      </w:pPr>
    </w:p>
    <w:p w14:paraId="2D646E1D" w14:textId="77777777" w:rsidR="00934D65" w:rsidRPr="007A4A7E" w:rsidRDefault="00934D65" w:rsidP="00934D65">
      <w:pPr>
        <w:spacing w:after="0" w:line="240" w:lineRule="auto"/>
        <w:jc w:val="both"/>
        <w:rPr>
          <w:rFonts w:ascii="Arial" w:eastAsia="Times New Roman" w:hAnsi="Arial" w:cs="Arial"/>
          <w:b/>
          <w:lang w:val="en-GB" w:eastAsia="en-GB"/>
        </w:rPr>
      </w:pPr>
      <w:r w:rsidRPr="007A4A7E">
        <w:rPr>
          <w:rFonts w:ascii="Arial" w:eastAsia="Times New Roman" w:hAnsi="Arial" w:cs="Arial"/>
          <w:b/>
          <w:lang w:val="en-GB" w:eastAsia="en-GB"/>
        </w:rPr>
        <w:t>AIM(S)</w:t>
      </w:r>
    </w:p>
    <w:p w14:paraId="00E116B2" w14:textId="77777777" w:rsidR="00934D65" w:rsidRPr="007A4A7E" w:rsidRDefault="00934D65" w:rsidP="00934D65">
      <w:pPr>
        <w:spacing w:after="0" w:line="240" w:lineRule="auto"/>
        <w:jc w:val="both"/>
        <w:rPr>
          <w:rFonts w:ascii="Arial" w:eastAsia="Times New Roman" w:hAnsi="Arial" w:cs="Arial"/>
          <w:b/>
          <w:lang w:val="en-GB" w:eastAsia="en-GB"/>
        </w:rPr>
      </w:pPr>
    </w:p>
    <w:p w14:paraId="56305B11" w14:textId="77777777" w:rsidR="00934D65" w:rsidRPr="007A4A7E" w:rsidRDefault="00934D65" w:rsidP="00F72D34">
      <w:pPr>
        <w:numPr>
          <w:ilvl w:val="0"/>
          <w:numId w:val="19"/>
        </w:numPr>
        <w:suppressAutoHyphens/>
        <w:spacing w:after="0" w:line="240" w:lineRule="auto"/>
        <w:ind w:left="756"/>
        <w:jc w:val="both"/>
        <w:textAlignment w:val="baseline"/>
        <w:rPr>
          <w:rFonts w:ascii="Arial" w:eastAsia="Times New Roman" w:hAnsi="Arial" w:cs="Arial"/>
          <w:lang w:val="en-GB" w:eastAsia="en-GB"/>
        </w:rPr>
      </w:pPr>
      <w:r w:rsidRPr="007A4A7E">
        <w:rPr>
          <w:rFonts w:ascii="Arial" w:eastAsia="Times New Roman" w:hAnsi="Arial" w:cs="Arial"/>
          <w:lang w:val="en-GB" w:eastAsia="en-GB"/>
        </w:rPr>
        <w:t>To provide the student with the necessary skills required to apply computer systems and simulations to the analysis and solution of complex engineering problems.</w:t>
      </w:r>
    </w:p>
    <w:p w14:paraId="1822820E" w14:textId="77777777" w:rsidR="00934D65" w:rsidRPr="007A4A7E" w:rsidRDefault="00934D65" w:rsidP="00934D65">
      <w:pPr>
        <w:spacing w:after="0" w:line="240" w:lineRule="auto"/>
        <w:jc w:val="both"/>
        <w:rPr>
          <w:rFonts w:ascii="Arial" w:eastAsia="Times New Roman" w:hAnsi="Arial" w:cs="Arial"/>
          <w:b/>
          <w:lang w:val="en-GB" w:eastAsia="en-GB"/>
        </w:rPr>
      </w:pPr>
    </w:p>
    <w:p w14:paraId="7EE42115" w14:textId="77777777" w:rsidR="00934D65" w:rsidRPr="007A4A7E" w:rsidRDefault="00934D65" w:rsidP="00934D65">
      <w:pPr>
        <w:spacing w:after="0" w:line="240" w:lineRule="auto"/>
        <w:jc w:val="both"/>
        <w:rPr>
          <w:rFonts w:ascii="Arial" w:eastAsia="Times New Roman" w:hAnsi="Arial" w:cs="Arial"/>
          <w:b/>
          <w:lang w:val="en-GB" w:eastAsia="en-GB"/>
        </w:rPr>
      </w:pPr>
      <w:r w:rsidRPr="007A4A7E">
        <w:rPr>
          <w:rFonts w:ascii="Arial" w:eastAsia="Times New Roman" w:hAnsi="Arial" w:cs="Arial"/>
          <w:b/>
          <w:lang w:val="en-GB" w:eastAsia="en-GB"/>
        </w:rPr>
        <w:t>LEARNING OUTCOMES</w:t>
      </w:r>
    </w:p>
    <w:p w14:paraId="10D62635" w14:textId="77777777" w:rsidR="00934D65" w:rsidRPr="007A4A7E" w:rsidRDefault="00934D65" w:rsidP="00934D65">
      <w:pPr>
        <w:spacing w:after="0" w:line="240" w:lineRule="auto"/>
        <w:rPr>
          <w:rFonts w:ascii="Arial" w:eastAsia="Times New Roman" w:hAnsi="Arial" w:cs="Arial"/>
          <w:b/>
          <w:lang w:val="en-GB" w:eastAsia="en-GB"/>
        </w:rPr>
      </w:pPr>
    </w:p>
    <w:p w14:paraId="0284713C"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Upon the successful completion of this module, the student should be able to demonstrate the ability to:</w:t>
      </w:r>
    </w:p>
    <w:p w14:paraId="2DF8C432" w14:textId="77777777" w:rsidR="00934D65" w:rsidRPr="007A4A7E" w:rsidRDefault="00934D65" w:rsidP="00934D65">
      <w:pPr>
        <w:spacing w:after="0" w:line="240" w:lineRule="auto"/>
        <w:rPr>
          <w:rFonts w:ascii="Arial" w:eastAsia="Times New Roman" w:hAnsi="Arial" w:cs="Arial"/>
          <w:lang w:val="en-GB" w:eastAsia="en-GB"/>
        </w:rPr>
      </w:pPr>
    </w:p>
    <w:p w14:paraId="3B8B6AE3" w14:textId="79784A2F" w:rsidR="00934D65" w:rsidRPr="00A1526E" w:rsidRDefault="00934D65" w:rsidP="00F72D34">
      <w:pPr>
        <w:pStyle w:val="ListParagraph"/>
        <w:numPr>
          <w:ilvl w:val="0"/>
          <w:numId w:val="83"/>
        </w:numPr>
        <w:suppressAutoHyphens/>
        <w:ind w:left="720"/>
        <w:jc w:val="both"/>
        <w:rPr>
          <w:rFonts w:ascii="Arial" w:hAnsi="Arial" w:cs="Arial"/>
          <w:sz w:val="22"/>
          <w:szCs w:val="22"/>
          <w:lang w:eastAsia="en-GB"/>
        </w:rPr>
      </w:pPr>
      <w:r w:rsidRPr="00A1526E">
        <w:rPr>
          <w:rFonts w:ascii="Arial" w:hAnsi="Arial" w:cs="Arial"/>
          <w:sz w:val="22"/>
          <w:szCs w:val="22"/>
          <w:lang w:eastAsia="en-GB"/>
        </w:rPr>
        <w:t>Demonstrate a critical understanding of the usage of suitable analysis packages for specific problems and competence in the application of the packages studied to specific engineering problems.</w:t>
      </w:r>
    </w:p>
    <w:p w14:paraId="6E906433" w14:textId="0233E13B" w:rsidR="00934D65" w:rsidRPr="00A1526E" w:rsidRDefault="00934D65" w:rsidP="00A1526E">
      <w:pPr>
        <w:spacing w:after="0" w:line="240" w:lineRule="auto"/>
        <w:ind w:left="-208" w:firstLine="60"/>
        <w:rPr>
          <w:rFonts w:ascii="Arial" w:eastAsia="Times New Roman" w:hAnsi="Arial" w:cs="Arial"/>
          <w:lang w:val="en-GB" w:eastAsia="en-GB"/>
        </w:rPr>
      </w:pPr>
    </w:p>
    <w:p w14:paraId="3460DB49" w14:textId="5C2C9889" w:rsidR="00934D65" w:rsidRPr="00A1526E" w:rsidRDefault="00934D65" w:rsidP="00F72D34">
      <w:pPr>
        <w:pStyle w:val="ListParagraph"/>
        <w:numPr>
          <w:ilvl w:val="0"/>
          <w:numId w:val="83"/>
        </w:numPr>
        <w:suppressAutoHyphens/>
        <w:ind w:left="720"/>
        <w:jc w:val="both"/>
        <w:rPr>
          <w:rFonts w:ascii="Arial" w:hAnsi="Arial" w:cs="Arial"/>
          <w:sz w:val="22"/>
          <w:szCs w:val="22"/>
          <w:lang w:eastAsia="en-GB"/>
        </w:rPr>
      </w:pPr>
      <w:r w:rsidRPr="00A1526E">
        <w:rPr>
          <w:rFonts w:ascii="Arial" w:hAnsi="Arial" w:cs="Arial"/>
          <w:sz w:val="22"/>
          <w:szCs w:val="22"/>
          <w:lang w:eastAsia="en-GB"/>
        </w:rPr>
        <w:t>Demonstrate the ability to successfully validate and critically evaluate CAE results.</w:t>
      </w:r>
    </w:p>
    <w:p w14:paraId="02C94296" w14:textId="77777777" w:rsidR="00934D65" w:rsidRPr="00A1526E" w:rsidRDefault="00934D65" w:rsidP="00A1526E">
      <w:pPr>
        <w:spacing w:after="0" w:line="240" w:lineRule="auto"/>
        <w:rPr>
          <w:rFonts w:ascii="Arial" w:eastAsia="Times New Roman" w:hAnsi="Arial" w:cs="Arial"/>
          <w:lang w:val="en-GB" w:eastAsia="en-GB"/>
        </w:rPr>
      </w:pPr>
    </w:p>
    <w:p w14:paraId="7E0C1768" w14:textId="245F09F9" w:rsidR="00934D65" w:rsidRPr="00A1526E" w:rsidRDefault="00934D65" w:rsidP="00F72D34">
      <w:pPr>
        <w:pStyle w:val="ListParagraph"/>
        <w:numPr>
          <w:ilvl w:val="0"/>
          <w:numId w:val="83"/>
        </w:numPr>
        <w:suppressAutoHyphens/>
        <w:ind w:left="720"/>
        <w:jc w:val="both"/>
        <w:rPr>
          <w:rFonts w:ascii="Arial" w:hAnsi="Arial" w:cs="Arial"/>
          <w:lang w:eastAsia="en-GB"/>
        </w:rPr>
      </w:pPr>
      <w:r w:rsidRPr="00A1526E">
        <w:rPr>
          <w:rFonts w:ascii="Arial" w:hAnsi="Arial" w:cs="Arial"/>
          <w:sz w:val="22"/>
          <w:szCs w:val="22"/>
          <w:lang w:eastAsia="en-GB"/>
        </w:rPr>
        <w:t>Demonstrate cognitive skills in the formulation and analytical solution of a problem within a chosen engineering specialism</w:t>
      </w:r>
      <w:r w:rsidRPr="00A1526E">
        <w:rPr>
          <w:rFonts w:ascii="Arial" w:hAnsi="Arial" w:cs="Arial"/>
          <w:lang w:eastAsia="en-GB"/>
        </w:rPr>
        <w:t>.</w:t>
      </w:r>
    </w:p>
    <w:p w14:paraId="30EAE35A" w14:textId="77777777" w:rsidR="00934D65" w:rsidRPr="007A4A7E" w:rsidRDefault="00934D65" w:rsidP="00934D65">
      <w:pPr>
        <w:spacing w:after="0" w:line="240" w:lineRule="auto"/>
        <w:rPr>
          <w:rFonts w:ascii="Arial" w:eastAsia="Times New Roman" w:hAnsi="Arial" w:cs="Arial"/>
          <w:lang w:val="en-GB" w:eastAsia="en-GB"/>
        </w:rPr>
      </w:pPr>
    </w:p>
    <w:p w14:paraId="3E20B3C2"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INDICATIVE CONTENT</w:t>
      </w:r>
    </w:p>
    <w:p w14:paraId="079CFEEF"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CECC80E" w14:textId="77777777" w:rsidR="00934D65" w:rsidRPr="00934D65" w:rsidRDefault="00934D65" w:rsidP="00F72D34">
      <w:pPr>
        <w:numPr>
          <w:ilvl w:val="0"/>
          <w:numId w:val="19"/>
        </w:numPr>
        <w:suppressAutoHyphens/>
        <w:spacing w:after="0" w:line="240" w:lineRule="auto"/>
        <w:ind w:left="756"/>
        <w:jc w:val="both"/>
        <w:textAlignment w:val="baseline"/>
        <w:rPr>
          <w:rFonts w:ascii="Arial" w:eastAsia="Times New Roman" w:hAnsi="Arial" w:cs="Arial"/>
          <w:lang w:val="en-GB" w:eastAsia="en-GB"/>
        </w:rPr>
      </w:pPr>
      <w:r w:rsidRPr="00934D65">
        <w:rPr>
          <w:rFonts w:ascii="Arial" w:eastAsia="Times New Roman" w:hAnsi="Arial" w:cs="Arial"/>
          <w:lang w:val="en-GB" w:eastAsia="en-GB"/>
        </w:rPr>
        <w:t>Finite Element Analysis: Review fundamental Modelling and FEA techniques building to explore more complex simulation situations such as vibrational or thermal analysis.</w:t>
      </w:r>
    </w:p>
    <w:p w14:paraId="12C38187" w14:textId="77777777" w:rsidR="00934D65" w:rsidRPr="00934D65" w:rsidRDefault="00934D65" w:rsidP="00934D6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color w:val="000000"/>
          <w:lang w:val="en-GB" w:eastAsia="en-GB"/>
        </w:rPr>
      </w:pPr>
    </w:p>
    <w:p w14:paraId="714CD39C" w14:textId="77777777" w:rsidR="00934D65" w:rsidRPr="00934D65" w:rsidRDefault="00934D65" w:rsidP="00F72D34">
      <w:pPr>
        <w:numPr>
          <w:ilvl w:val="0"/>
          <w:numId w:val="19"/>
        </w:numPr>
        <w:suppressAutoHyphens/>
        <w:spacing w:after="0" w:line="240" w:lineRule="auto"/>
        <w:ind w:left="756"/>
        <w:jc w:val="both"/>
        <w:textAlignment w:val="baseline"/>
        <w:rPr>
          <w:rFonts w:ascii="Arial" w:eastAsia="Times New Roman" w:hAnsi="Arial" w:cs="Arial"/>
          <w:lang w:val="en-GB" w:eastAsia="en-GB"/>
        </w:rPr>
      </w:pPr>
      <w:r w:rsidRPr="00934D65">
        <w:rPr>
          <w:rFonts w:ascii="Arial" w:eastAsia="Times New Roman" w:hAnsi="Arial" w:cs="Arial"/>
          <w:lang w:val="en-GB" w:eastAsia="en-GB"/>
        </w:rPr>
        <w:t>Optimization: FEM optimisation methodology applied to specific engineering problems. Optimisation techniques, topology, topography, topometry, sizing optimisation, fibre orientation and lay-up optimisation in composite materials.</w:t>
      </w:r>
    </w:p>
    <w:p w14:paraId="2B5EF106" w14:textId="77777777" w:rsidR="00934D65" w:rsidRPr="00934D65" w:rsidRDefault="00934D65" w:rsidP="00934D6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color w:val="000000"/>
          <w:lang w:val="en-GB" w:eastAsia="en-GB"/>
        </w:rPr>
      </w:pPr>
    </w:p>
    <w:p w14:paraId="745135A3" w14:textId="77777777" w:rsidR="00934D65" w:rsidRPr="00934D65" w:rsidRDefault="00934D65" w:rsidP="00F72D34">
      <w:pPr>
        <w:numPr>
          <w:ilvl w:val="0"/>
          <w:numId w:val="19"/>
        </w:numPr>
        <w:suppressAutoHyphens/>
        <w:spacing w:after="0" w:line="240" w:lineRule="auto"/>
        <w:ind w:left="756"/>
        <w:jc w:val="both"/>
        <w:textAlignment w:val="baseline"/>
        <w:rPr>
          <w:rFonts w:ascii="Arial" w:eastAsia="Times New Roman" w:hAnsi="Arial" w:cs="Arial"/>
          <w:lang w:val="en-GB" w:eastAsia="en-GB"/>
        </w:rPr>
      </w:pPr>
      <w:r w:rsidRPr="00934D65">
        <w:rPr>
          <w:rFonts w:ascii="Arial" w:eastAsia="Times New Roman" w:hAnsi="Arial" w:cs="Arial"/>
          <w:lang w:val="en-GB" w:eastAsia="en-GB"/>
        </w:rPr>
        <w:t>Matlab / SciLAB: use of advanced mathematical modelling for a variety of mathematical and engineering specific problems.</w:t>
      </w:r>
    </w:p>
    <w:p w14:paraId="6A83B2D6" w14:textId="77777777" w:rsidR="00934D65" w:rsidRPr="00934D65" w:rsidRDefault="00934D65" w:rsidP="00934D65">
      <w:pPr>
        <w:suppressAutoHyphens/>
        <w:spacing w:after="0" w:line="240" w:lineRule="auto"/>
        <w:ind w:left="756"/>
        <w:jc w:val="both"/>
        <w:textAlignment w:val="baseline"/>
        <w:rPr>
          <w:rFonts w:ascii="Arial" w:eastAsia="Times New Roman" w:hAnsi="Arial" w:cs="Arial"/>
          <w:lang w:val="en-GB" w:eastAsia="en-GB"/>
        </w:rPr>
      </w:pPr>
    </w:p>
    <w:p w14:paraId="5970A910" w14:textId="77777777" w:rsidR="00934D65" w:rsidRPr="00934D65" w:rsidRDefault="00934D65" w:rsidP="00F72D34">
      <w:pPr>
        <w:numPr>
          <w:ilvl w:val="0"/>
          <w:numId w:val="19"/>
        </w:numPr>
        <w:suppressAutoHyphens/>
        <w:spacing w:after="0" w:line="240" w:lineRule="auto"/>
        <w:ind w:left="756"/>
        <w:jc w:val="both"/>
        <w:textAlignment w:val="baseline"/>
        <w:rPr>
          <w:rFonts w:ascii="Arial" w:eastAsia="Times New Roman" w:hAnsi="Arial" w:cs="Arial"/>
          <w:lang w:val="en-GB" w:eastAsia="en-GB"/>
        </w:rPr>
      </w:pPr>
      <w:r w:rsidRPr="00934D65">
        <w:rPr>
          <w:rFonts w:ascii="Arial" w:eastAsia="Times New Roman" w:hAnsi="Arial" w:cs="Arial"/>
          <w:lang w:val="en-GB" w:eastAsia="en-GB"/>
        </w:rPr>
        <w:t>Computational Fluid Dynamics: Simulation and validation of 2D and 3D Computational fluid dynamics problems. HPC parralisation of ANSYS solvers, CFD theory and practice, Higher order meshing including meshing theory and Multi-physics (Fluid-structure interaction) modelling will be introduced</w:t>
      </w:r>
    </w:p>
    <w:p w14:paraId="5212A52D" w14:textId="77777777" w:rsidR="00934D65" w:rsidRPr="00934D65" w:rsidRDefault="00934D65" w:rsidP="00934D65">
      <w:pPr>
        <w:suppressAutoHyphens/>
        <w:spacing w:after="0" w:line="240" w:lineRule="auto"/>
        <w:ind w:left="756"/>
        <w:jc w:val="both"/>
        <w:textAlignment w:val="baseline"/>
        <w:rPr>
          <w:rFonts w:ascii="Arial" w:eastAsia="Times New Roman" w:hAnsi="Arial" w:cs="Arial"/>
          <w:lang w:val="en-GB" w:eastAsia="en-GB"/>
        </w:rPr>
      </w:pPr>
    </w:p>
    <w:p w14:paraId="30578B70" w14:textId="77777777" w:rsidR="00934D65" w:rsidRPr="00934D65" w:rsidRDefault="00934D65" w:rsidP="00F72D34">
      <w:pPr>
        <w:numPr>
          <w:ilvl w:val="0"/>
          <w:numId w:val="19"/>
        </w:numPr>
        <w:suppressAutoHyphens/>
        <w:spacing w:after="0" w:line="240" w:lineRule="auto"/>
        <w:ind w:left="756"/>
        <w:jc w:val="both"/>
        <w:textAlignment w:val="baseline"/>
        <w:rPr>
          <w:rFonts w:ascii="Arial" w:eastAsia="Times New Roman" w:hAnsi="Arial" w:cs="Arial"/>
          <w:lang w:val="en-GB" w:eastAsia="en-GB"/>
        </w:rPr>
      </w:pPr>
      <w:r w:rsidRPr="00934D65">
        <w:rPr>
          <w:rFonts w:ascii="Arial" w:eastAsia="Times New Roman" w:hAnsi="Arial" w:cs="Arial"/>
          <w:lang w:val="en-GB" w:eastAsia="en-GB"/>
        </w:rPr>
        <w:t>2D Data Acquisition Analysis and Programming: Advanced programming skill in the 2D software environment for the analysis and development of the competition motorcycle.</w:t>
      </w:r>
    </w:p>
    <w:p w14:paraId="298D043B" w14:textId="77777777" w:rsidR="00934D65" w:rsidRPr="00934D65" w:rsidRDefault="00934D65" w:rsidP="00934D65">
      <w:pPr>
        <w:spacing w:after="0" w:line="240" w:lineRule="auto"/>
        <w:rPr>
          <w:rFonts w:ascii="Arial" w:eastAsia="Times New Roman" w:hAnsi="Arial" w:cs="Arial"/>
          <w:lang w:val="en-GB" w:eastAsia="en-GB"/>
        </w:rPr>
      </w:pPr>
    </w:p>
    <w:p w14:paraId="21E81C49"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091CF9E"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4D6DBF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1C10DA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634F290"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LEARNING AND TEACHING STRATEGY</w:t>
      </w:r>
    </w:p>
    <w:p w14:paraId="684A8209" w14:textId="77777777" w:rsidR="00934D65" w:rsidRPr="00934D65" w:rsidRDefault="00934D65" w:rsidP="00934D65">
      <w:pPr>
        <w:spacing w:after="0" w:line="240" w:lineRule="auto"/>
        <w:rPr>
          <w:rFonts w:ascii="Arial" w:eastAsia="Times New Roman" w:hAnsi="Arial" w:cs="Arial"/>
          <w:b/>
          <w:lang w:val="en-GB" w:eastAsia="en-GB"/>
        </w:rPr>
      </w:pPr>
    </w:p>
    <w:p w14:paraId="0D6B79B3"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6F28871D" w14:textId="77777777" w:rsidR="00934D65" w:rsidRPr="00934D65" w:rsidRDefault="00934D65" w:rsidP="00934D65">
      <w:pPr>
        <w:spacing w:before="120" w:after="0" w:line="240" w:lineRule="auto"/>
        <w:rPr>
          <w:rFonts w:ascii="Arial" w:eastAsia="Times New Roman" w:hAnsi="Arial" w:cs="Arial"/>
          <w:lang w:val="en-GB" w:eastAsia="en-GB"/>
        </w:rPr>
      </w:pPr>
      <w:r w:rsidRPr="00934D65">
        <w:rPr>
          <w:rFonts w:ascii="Arial" w:eastAsia="Times New Roman" w:hAnsi="Arial" w:cs="Arial"/>
          <w:lang w:val="en-GB" w:eastAsia="en-GB"/>
        </w:rPr>
        <w:t>The allocation of teaching to deliver the module is:</w:t>
      </w:r>
    </w:p>
    <w:p w14:paraId="00D4617E" w14:textId="77777777" w:rsidR="00934D65" w:rsidRPr="00934D65" w:rsidRDefault="00934D65" w:rsidP="00934D65">
      <w:pPr>
        <w:spacing w:before="120" w:after="0" w:line="240" w:lineRule="auto"/>
        <w:rPr>
          <w:rFonts w:ascii="Arial" w:eastAsia="Times New Roman" w:hAnsi="Arial" w:cs="Arial"/>
          <w:lang w:val="en-GB"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34D65" w:rsidRPr="00934D65" w14:paraId="0E28864B" w14:textId="77777777" w:rsidTr="00F11487">
        <w:tc>
          <w:tcPr>
            <w:tcW w:w="3969" w:type="dxa"/>
            <w:tcBorders>
              <w:top w:val="single" w:sz="4" w:space="0" w:color="auto"/>
              <w:left w:val="single" w:sz="4" w:space="0" w:color="auto"/>
            </w:tcBorders>
            <w:shd w:val="clear" w:color="auto" w:fill="auto"/>
          </w:tcPr>
          <w:p w14:paraId="6EACDF49"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Activity type</w:t>
            </w:r>
          </w:p>
        </w:tc>
        <w:tc>
          <w:tcPr>
            <w:tcW w:w="1701" w:type="dxa"/>
            <w:tcBorders>
              <w:top w:val="single" w:sz="4" w:space="0" w:color="auto"/>
            </w:tcBorders>
            <w:shd w:val="clear" w:color="auto" w:fill="auto"/>
          </w:tcPr>
          <w:p w14:paraId="78FEDC6B"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Hours</w:t>
            </w:r>
          </w:p>
        </w:tc>
        <w:tc>
          <w:tcPr>
            <w:tcW w:w="1843" w:type="dxa"/>
            <w:tcBorders>
              <w:top w:val="single" w:sz="4" w:space="0" w:color="auto"/>
            </w:tcBorders>
            <w:shd w:val="clear" w:color="auto" w:fill="auto"/>
          </w:tcPr>
          <w:p w14:paraId="645AE5A3"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Percentage</w:t>
            </w:r>
          </w:p>
        </w:tc>
      </w:tr>
      <w:tr w:rsidR="00934D65" w:rsidRPr="00934D65" w14:paraId="3BCBCC3D" w14:textId="77777777" w:rsidTr="00F11487">
        <w:tc>
          <w:tcPr>
            <w:tcW w:w="3969" w:type="dxa"/>
            <w:shd w:val="clear" w:color="auto" w:fill="auto"/>
          </w:tcPr>
          <w:p w14:paraId="43B4AA30"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Scheduled learning</w:t>
            </w:r>
          </w:p>
        </w:tc>
        <w:tc>
          <w:tcPr>
            <w:tcW w:w="1701" w:type="dxa"/>
            <w:shd w:val="clear" w:color="auto" w:fill="auto"/>
          </w:tcPr>
          <w:p w14:paraId="04F1BD19"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60</w:t>
            </w:r>
          </w:p>
        </w:tc>
        <w:tc>
          <w:tcPr>
            <w:tcW w:w="1843" w:type="dxa"/>
            <w:shd w:val="clear" w:color="auto" w:fill="auto"/>
          </w:tcPr>
          <w:p w14:paraId="48F00A66"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30%</w:t>
            </w:r>
          </w:p>
        </w:tc>
      </w:tr>
      <w:tr w:rsidR="00934D65" w:rsidRPr="00934D65" w14:paraId="7E9AA2D0" w14:textId="77777777" w:rsidTr="00F11487">
        <w:tc>
          <w:tcPr>
            <w:tcW w:w="3969" w:type="dxa"/>
            <w:shd w:val="clear" w:color="auto" w:fill="auto"/>
          </w:tcPr>
          <w:p w14:paraId="14670A31"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Independent learning</w:t>
            </w:r>
          </w:p>
        </w:tc>
        <w:tc>
          <w:tcPr>
            <w:tcW w:w="1701" w:type="dxa"/>
            <w:shd w:val="clear" w:color="auto" w:fill="auto"/>
          </w:tcPr>
          <w:p w14:paraId="4FFEBEF5"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140</w:t>
            </w:r>
          </w:p>
        </w:tc>
        <w:tc>
          <w:tcPr>
            <w:tcW w:w="1843" w:type="dxa"/>
            <w:shd w:val="clear" w:color="auto" w:fill="auto"/>
          </w:tcPr>
          <w:p w14:paraId="7AF0AFF1"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70%</w:t>
            </w:r>
          </w:p>
        </w:tc>
      </w:tr>
      <w:tr w:rsidR="00934D65" w:rsidRPr="00934D65" w14:paraId="6B1282B9" w14:textId="77777777" w:rsidTr="00F11487">
        <w:tc>
          <w:tcPr>
            <w:tcW w:w="3969" w:type="dxa"/>
            <w:shd w:val="clear" w:color="auto" w:fill="auto"/>
          </w:tcPr>
          <w:p w14:paraId="0D6505EB"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Placement learning</w:t>
            </w:r>
          </w:p>
        </w:tc>
        <w:tc>
          <w:tcPr>
            <w:tcW w:w="1701" w:type="dxa"/>
            <w:shd w:val="clear" w:color="auto" w:fill="auto"/>
          </w:tcPr>
          <w:p w14:paraId="77A0C1B0" w14:textId="77777777" w:rsidR="00934D65" w:rsidRPr="00934D65" w:rsidRDefault="00934D65" w:rsidP="00934D65">
            <w:pPr>
              <w:spacing w:after="0" w:line="240" w:lineRule="auto"/>
              <w:jc w:val="center"/>
              <w:rPr>
                <w:rFonts w:ascii="Arial" w:eastAsia="Times New Roman" w:hAnsi="Arial" w:cs="Arial"/>
                <w:lang w:val="en-GB" w:eastAsia="en-GB"/>
              </w:rPr>
            </w:pPr>
          </w:p>
        </w:tc>
        <w:tc>
          <w:tcPr>
            <w:tcW w:w="1843" w:type="dxa"/>
            <w:shd w:val="clear" w:color="auto" w:fill="auto"/>
          </w:tcPr>
          <w:p w14:paraId="6D337B6A" w14:textId="77777777" w:rsidR="00934D65" w:rsidRPr="00934D65" w:rsidRDefault="00934D65" w:rsidP="00934D65">
            <w:pPr>
              <w:spacing w:after="0" w:line="240" w:lineRule="auto"/>
              <w:jc w:val="center"/>
              <w:rPr>
                <w:rFonts w:ascii="Arial" w:eastAsia="Times New Roman" w:hAnsi="Arial" w:cs="Arial"/>
                <w:lang w:val="en-GB" w:eastAsia="en-GB"/>
              </w:rPr>
            </w:pPr>
          </w:p>
        </w:tc>
      </w:tr>
      <w:tr w:rsidR="00934D65" w:rsidRPr="00934D65" w14:paraId="68C7F693" w14:textId="77777777" w:rsidTr="00F11487">
        <w:tc>
          <w:tcPr>
            <w:tcW w:w="3969" w:type="dxa"/>
            <w:shd w:val="clear" w:color="auto" w:fill="auto"/>
          </w:tcPr>
          <w:p w14:paraId="402DDEBB"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b/>
                <w:lang w:val="en-GB" w:eastAsia="en-GB"/>
              </w:rPr>
              <w:t>TOTAL</w:t>
            </w:r>
          </w:p>
        </w:tc>
        <w:tc>
          <w:tcPr>
            <w:tcW w:w="1701" w:type="dxa"/>
            <w:shd w:val="clear" w:color="auto" w:fill="auto"/>
          </w:tcPr>
          <w:p w14:paraId="3AC67896"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200</w:t>
            </w:r>
          </w:p>
        </w:tc>
        <w:tc>
          <w:tcPr>
            <w:tcW w:w="1843" w:type="dxa"/>
            <w:shd w:val="clear" w:color="auto" w:fill="auto"/>
          </w:tcPr>
          <w:p w14:paraId="6B0CE55C"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100%</w:t>
            </w:r>
          </w:p>
        </w:tc>
      </w:tr>
    </w:tbl>
    <w:p w14:paraId="5A4B64DB"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968FE47"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b/>
          <w:lang w:val="en-GB" w:eastAsia="en-GB"/>
        </w:rPr>
        <w:t>ASSESSMENT</w:t>
      </w:r>
    </w:p>
    <w:p w14:paraId="62CD2D99"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45B35B3"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 xml:space="preserve">Assessment Component 1 – 50%    </w:t>
      </w:r>
    </w:p>
    <w:p w14:paraId="6A27FC2D"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Simulation and modelling exercise, applying appropriate software-based techniques to problem analysis and solution.</w:t>
      </w:r>
      <w:r w:rsidRPr="00934D65">
        <w:rPr>
          <w:rFonts w:ascii="Times New Roman" w:eastAsia="Times New Roman" w:hAnsi="Times New Roman"/>
          <w:sz w:val="20"/>
          <w:szCs w:val="20"/>
          <w:lang w:val="en-GB" w:eastAsia="en-GB"/>
        </w:rPr>
        <w:t xml:space="preserve"> </w:t>
      </w:r>
      <w:r w:rsidRPr="00934D65">
        <w:rPr>
          <w:rFonts w:ascii="Arial" w:eastAsia="Times New Roman" w:hAnsi="Arial" w:cs="Arial"/>
          <w:lang w:val="en-GB" w:eastAsia="en-GB"/>
        </w:rPr>
        <w:t>Maximum word count – 3000 words.</w:t>
      </w:r>
    </w:p>
    <w:p w14:paraId="1B0236C5" w14:textId="77777777" w:rsidR="00934D65" w:rsidRPr="00934D65" w:rsidRDefault="00934D65" w:rsidP="00934D65">
      <w:pPr>
        <w:spacing w:after="0" w:line="240" w:lineRule="auto"/>
        <w:rPr>
          <w:rFonts w:ascii="Arial" w:eastAsia="Times New Roman" w:hAnsi="Arial" w:cs="Arial"/>
          <w:lang w:val="en-GB" w:eastAsia="en-GB"/>
        </w:rPr>
      </w:pPr>
    </w:p>
    <w:p w14:paraId="6340FB72"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Exemplar</w:t>
      </w:r>
    </w:p>
    <w:p w14:paraId="4EFB22D3" w14:textId="77777777" w:rsidR="00934D65" w:rsidRPr="00934D65" w:rsidRDefault="00934D65" w:rsidP="00F72D34">
      <w:pPr>
        <w:numPr>
          <w:ilvl w:val="0"/>
          <w:numId w:val="20"/>
        </w:num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Application of the finite element method to the solution of a problem in stress analysis, dynamics, vibration analysis or the kinematics of mechanisms</w:t>
      </w:r>
    </w:p>
    <w:p w14:paraId="1373CD66" w14:textId="77777777" w:rsidR="00934D65" w:rsidRPr="00934D65" w:rsidRDefault="00934D65" w:rsidP="00F72D34">
      <w:pPr>
        <w:numPr>
          <w:ilvl w:val="0"/>
          <w:numId w:val="20"/>
        </w:num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Application of computational fluid dynamics to analysis and solution of a problem in fluid flow</w:t>
      </w:r>
    </w:p>
    <w:p w14:paraId="5C9B863D" w14:textId="77777777" w:rsidR="00934D65" w:rsidRPr="00934D65" w:rsidRDefault="00934D65" w:rsidP="00934D65">
      <w:pPr>
        <w:spacing w:after="0" w:line="240" w:lineRule="auto"/>
        <w:ind w:left="720"/>
        <w:rPr>
          <w:rFonts w:ascii="Arial" w:eastAsia="Times New Roman" w:hAnsi="Arial" w:cs="Arial"/>
          <w:lang w:val="en-GB" w:eastAsia="en-GB"/>
        </w:rPr>
      </w:pPr>
    </w:p>
    <w:p w14:paraId="5579B73D"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 xml:space="preserve">Assessment Component 2 – 50%   </w:t>
      </w:r>
    </w:p>
    <w:p w14:paraId="39777A46"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Optimization exercise, applying appropriate software-based techniques and engineering design decision-making. Maximum word count – 3000 words.</w:t>
      </w:r>
    </w:p>
    <w:p w14:paraId="379AA479" w14:textId="77777777" w:rsidR="00934D65" w:rsidRPr="00934D65" w:rsidRDefault="00934D65" w:rsidP="00934D65">
      <w:pPr>
        <w:spacing w:after="0" w:line="240" w:lineRule="auto"/>
        <w:rPr>
          <w:rFonts w:ascii="Arial" w:eastAsia="Times New Roman" w:hAnsi="Arial" w:cs="Arial"/>
          <w:lang w:val="en-GB" w:eastAsia="en-GB"/>
        </w:rPr>
      </w:pPr>
    </w:p>
    <w:p w14:paraId="42A49604"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Exemplar</w:t>
      </w:r>
    </w:p>
    <w:p w14:paraId="3F1BEC0C" w14:textId="77777777" w:rsidR="00934D65" w:rsidRPr="00934D65" w:rsidRDefault="00934D65" w:rsidP="00F72D34">
      <w:pPr>
        <w:numPr>
          <w:ilvl w:val="0"/>
          <w:numId w:val="21"/>
        </w:numPr>
        <w:spacing w:after="0" w:line="240" w:lineRule="auto"/>
        <w:rPr>
          <w:rFonts w:ascii="Arial" w:eastAsia="Times New Roman" w:hAnsi="Arial" w:cs="Arial"/>
          <w:b/>
          <w:lang w:val="en-GB" w:eastAsia="en-GB"/>
        </w:rPr>
      </w:pPr>
      <w:r w:rsidRPr="00934D65">
        <w:rPr>
          <w:rFonts w:ascii="Arial" w:eastAsia="Times New Roman" w:hAnsi="Arial" w:cs="Arial"/>
          <w:lang w:val="en-GB" w:eastAsia="en-GB"/>
        </w:rPr>
        <w:t>Optimization of design solutions for a given engineering problem, using appropriate computer-based analytical and optimization techniques</w:t>
      </w:r>
    </w:p>
    <w:p w14:paraId="2D3B64F9" w14:textId="77777777" w:rsidR="00934D65" w:rsidRPr="00934D65" w:rsidRDefault="00934D65" w:rsidP="00934D65">
      <w:pPr>
        <w:spacing w:after="0" w:line="240" w:lineRule="auto"/>
        <w:ind w:left="720"/>
        <w:rPr>
          <w:rFonts w:ascii="Arial" w:eastAsia="Times New Roman" w:hAnsi="Arial" w:cs="Arial"/>
          <w:b/>
          <w:lang w:val="en-GB" w:eastAsia="en-GB"/>
        </w:rPr>
      </w:pPr>
    </w:p>
    <w:p w14:paraId="642E9BDF" w14:textId="58E1D4F6" w:rsidR="00934D65" w:rsidRPr="00934D65" w:rsidRDefault="00934D65" w:rsidP="00A152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lang w:val="en-GB" w:eastAsia="en-GB"/>
        </w:rPr>
        <w:t xml:space="preserve"> </w:t>
      </w:r>
      <w:r w:rsidRPr="00934D65">
        <w:rPr>
          <w:rFonts w:ascii="Arial" w:eastAsia="Times New Roman" w:hAnsi="Arial" w:cs="Arial"/>
          <w:b/>
          <w:lang w:val="en-GB"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34D65" w:rsidRPr="00934D65" w14:paraId="01E4FDC3" w14:textId="77777777" w:rsidTr="00F11487">
        <w:tc>
          <w:tcPr>
            <w:tcW w:w="3261" w:type="dxa"/>
            <w:tcBorders>
              <w:top w:val="single" w:sz="4" w:space="0" w:color="auto"/>
              <w:left w:val="single" w:sz="4" w:space="0" w:color="auto"/>
            </w:tcBorders>
            <w:shd w:val="clear" w:color="auto" w:fill="auto"/>
          </w:tcPr>
          <w:p w14:paraId="6B1E9619"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Activity type</w:t>
            </w:r>
          </w:p>
        </w:tc>
        <w:tc>
          <w:tcPr>
            <w:tcW w:w="1842" w:type="dxa"/>
            <w:shd w:val="clear" w:color="auto" w:fill="auto"/>
          </w:tcPr>
          <w:p w14:paraId="0F711FFE"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Percentage</w:t>
            </w:r>
          </w:p>
        </w:tc>
      </w:tr>
      <w:tr w:rsidR="00934D65" w:rsidRPr="00934D65" w14:paraId="5166DC05" w14:textId="77777777" w:rsidTr="00F11487">
        <w:tc>
          <w:tcPr>
            <w:tcW w:w="3261" w:type="dxa"/>
            <w:shd w:val="clear" w:color="auto" w:fill="auto"/>
          </w:tcPr>
          <w:p w14:paraId="48E7D4F1"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Written</w:t>
            </w:r>
          </w:p>
        </w:tc>
        <w:tc>
          <w:tcPr>
            <w:tcW w:w="1842" w:type="dxa"/>
            <w:shd w:val="clear" w:color="auto" w:fill="auto"/>
          </w:tcPr>
          <w:p w14:paraId="00E0F6C0" w14:textId="77777777" w:rsidR="00934D65" w:rsidRPr="00934D65" w:rsidRDefault="00934D65" w:rsidP="00934D65">
            <w:pPr>
              <w:spacing w:after="0" w:line="240" w:lineRule="auto"/>
              <w:jc w:val="center"/>
              <w:rPr>
                <w:rFonts w:ascii="Arial" w:eastAsia="Times New Roman" w:hAnsi="Arial" w:cs="Arial"/>
                <w:lang w:val="en-GB" w:eastAsia="en-GB"/>
              </w:rPr>
            </w:pPr>
          </w:p>
        </w:tc>
      </w:tr>
      <w:tr w:rsidR="00934D65" w:rsidRPr="00934D65" w14:paraId="36EE9913" w14:textId="77777777" w:rsidTr="00F11487">
        <w:tc>
          <w:tcPr>
            <w:tcW w:w="3261" w:type="dxa"/>
            <w:shd w:val="clear" w:color="auto" w:fill="auto"/>
          </w:tcPr>
          <w:p w14:paraId="72139577"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Coursework</w:t>
            </w:r>
          </w:p>
        </w:tc>
        <w:tc>
          <w:tcPr>
            <w:tcW w:w="1842" w:type="dxa"/>
            <w:shd w:val="clear" w:color="auto" w:fill="auto"/>
          </w:tcPr>
          <w:p w14:paraId="7459DFE0"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100%</w:t>
            </w:r>
          </w:p>
        </w:tc>
      </w:tr>
      <w:tr w:rsidR="00934D65" w:rsidRPr="00934D65" w14:paraId="670EF8B2" w14:textId="77777777" w:rsidTr="00F11487">
        <w:tc>
          <w:tcPr>
            <w:tcW w:w="3261" w:type="dxa"/>
            <w:shd w:val="clear" w:color="auto" w:fill="auto"/>
          </w:tcPr>
          <w:p w14:paraId="7A733BC0"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Practical</w:t>
            </w:r>
          </w:p>
        </w:tc>
        <w:tc>
          <w:tcPr>
            <w:tcW w:w="1842" w:type="dxa"/>
            <w:shd w:val="clear" w:color="auto" w:fill="auto"/>
          </w:tcPr>
          <w:p w14:paraId="31C82A63" w14:textId="77777777" w:rsidR="00934D65" w:rsidRPr="00934D65" w:rsidRDefault="00934D65" w:rsidP="00934D65">
            <w:pPr>
              <w:spacing w:after="0" w:line="240" w:lineRule="auto"/>
              <w:jc w:val="center"/>
              <w:rPr>
                <w:rFonts w:ascii="Arial" w:eastAsia="Times New Roman" w:hAnsi="Arial" w:cs="Arial"/>
                <w:lang w:val="en-GB" w:eastAsia="en-GB"/>
              </w:rPr>
            </w:pPr>
          </w:p>
        </w:tc>
      </w:tr>
      <w:tr w:rsidR="00934D65" w:rsidRPr="00934D65" w14:paraId="2A97B748" w14:textId="77777777" w:rsidTr="00F11487">
        <w:tc>
          <w:tcPr>
            <w:tcW w:w="3261" w:type="dxa"/>
            <w:shd w:val="clear" w:color="auto" w:fill="auto"/>
          </w:tcPr>
          <w:p w14:paraId="4467B19C"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b/>
                <w:lang w:val="en-GB" w:eastAsia="en-GB"/>
              </w:rPr>
              <w:t>TOTAL</w:t>
            </w:r>
          </w:p>
        </w:tc>
        <w:tc>
          <w:tcPr>
            <w:tcW w:w="1842" w:type="dxa"/>
            <w:shd w:val="clear" w:color="auto" w:fill="auto"/>
          </w:tcPr>
          <w:p w14:paraId="59158B8E"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100%</w:t>
            </w:r>
          </w:p>
        </w:tc>
      </w:tr>
    </w:tbl>
    <w:p w14:paraId="195EFFD4" w14:textId="77777777" w:rsidR="00934D65" w:rsidRPr="00934D65" w:rsidRDefault="00934D65" w:rsidP="00934D65">
      <w:pPr>
        <w:spacing w:after="0" w:line="240" w:lineRule="auto"/>
        <w:rPr>
          <w:rFonts w:ascii="Arial" w:eastAsia="Times New Roman" w:hAnsi="Arial" w:cs="Arial"/>
          <w:lang w:val="en-GB" w:eastAsia="en-GB"/>
        </w:rPr>
      </w:pPr>
    </w:p>
    <w:p w14:paraId="6C89241B" w14:textId="77777777" w:rsidR="00934D65" w:rsidRPr="00934D65" w:rsidRDefault="00934D65" w:rsidP="00934D65">
      <w:pPr>
        <w:spacing w:after="0" w:line="240" w:lineRule="auto"/>
        <w:rPr>
          <w:rFonts w:ascii="Arial" w:eastAsia="Times New Roman" w:hAnsi="Arial" w:cs="Arial"/>
          <w:b/>
          <w:lang w:val="en-GB" w:eastAsia="en-GB"/>
        </w:rPr>
      </w:pPr>
    </w:p>
    <w:p w14:paraId="643B1392" w14:textId="77777777" w:rsidR="00934D65" w:rsidRPr="00934D65" w:rsidRDefault="00934D65" w:rsidP="00934D65">
      <w:pPr>
        <w:spacing w:after="0" w:line="240" w:lineRule="auto"/>
        <w:rPr>
          <w:rFonts w:ascii="Arial" w:eastAsia="Times New Roman" w:hAnsi="Arial" w:cs="Arial"/>
          <w:b/>
          <w:lang w:val="en-GB" w:eastAsia="en-GB"/>
        </w:rPr>
      </w:pPr>
    </w:p>
    <w:p w14:paraId="496ABA4E" w14:textId="77777777" w:rsidR="00934D65" w:rsidRPr="00934D65" w:rsidRDefault="00934D65" w:rsidP="00934D65">
      <w:pPr>
        <w:spacing w:after="0" w:line="240" w:lineRule="auto"/>
        <w:rPr>
          <w:rFonts w:ascii="Arial" w:eastAsia="Times New Roman" w:hAnsi="Arial" w:cs="Arial"/>
          <w:b/>
          <w:lang w:val="en-GB" w:eastAsia="en-GB"/>
        </w:rPr>
      </w:pPr>
    </w:p>
    <w:p w14:paraId="1E7A1C41" w14:textId="77777777" w:rsidR="00934D65" w:rsidRPr="00934D65" w:rsidRDefault="00934D65" w:rsidP="00934D65">
      <w:pPr>
        <w:spacing w:after="0" w:line="240" w:lineRule="auto"/>
        <w:rPr>
          <w:rFonts w:ascii="Arial" w:eastAsia="Times New Roman" w:hAnsi="Arial" w:cs="Arial"/>
          <w:b/>
          <w:lang w:val="en-GB" w:eastAsia="en-GB"/>
        </w:rPr>
      </w:pPr>
    </w:p>
    <w:p w14:paraId="4D9A9BE4" w14:textId="77777777" w:rsidR="00934D65" w:rsidRPr="00934D65" w:rsidRDefault="00934D65" w:rsidP="00934D65">
      <w:pPr>
        <w:spacing w:after="0" w:line="240" w:lineRule="auto"/>
        <w:rPr>
          <w:rFonts w:ascii="Arial" w:eastAsia="Times New Roman" w:hAnsi="Arial" w:cs="Arial"/>
          <w:b/>
          <w:lang w:val="en-GB" w:eastAsia="en-GB"/>
        </w:rPr>
      </w:pPr>
    </w:p>
    <w:p w14:paraId="3F5B4F19" w14:textId="77777777" w:rsidR="00934D65" w:rsidRPr="00934D65" w:rsidRDefault="00934D65" w:rsidP="00934D65">
      <w:pPr>
        <w:spacing w:after="0" w:line="240" w:lineRule="auto"/>
        <w:rPr>
          <w:rFonts w:ascii="Arial" w:eastAsia="Times New Roman" w:hAnsi="Arial" w:cs="Arial"/>
          <w:b/>
          <w:lang w:val="en-GB" w:eastAsia="en-GB"/>
        </w:rPr>
      </w:pPr>
    </w:p>
    <w:p w14:paraId="2CF640AF" w14:textId="46EB7DA8"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b/>
          <w:lang w:val="en-GB" w:eastAsia="en-GB"/>
        </w:rPr>
        <w:t>BIBLIOGRAPHY</w:t>
      </w:r>
    </w:p>
    <w:p w14:paraId="7E1C41CD"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D155993"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Essential</w:t>
      </w:r>
    </w:p>
    <w:p w14:paraId="571A18DE" w14:textId="6A558C94" w:rsidR="00934D65" w:rsidRPr="00934D65" w:rsidRDefault="00934D65" w:rsidP="00934D65">
      <w:pPr>
        <w:tabs>
          <w:tab w:val="left" w:pos="720"/>
          <w:tab w:val="left" w:pos="1440"/>
          <w:tab w:val="left" w:pos="2160"/>
          <w:tab w:val="left" w:pos="2880"/>
        </w:tabs>
        <w:overflowPunct w:val="0"/>
        <w:autoSpaceDE w:val="0"/>
        <w:autoSpaceDN w:val="0"/>
        <w:adjustRightInd w:val="0"/>
        <w:spacing w:before="240" w:after="0" w:line="240" w:lineRule="auto"/>
        <w:jc w:val="both"/>
        <w:textAlignment w:val="baseline"/>
        <w:rPr>
          <w:rFonts w:ascii="Arial" w:eastAsia="Times New Roman" w:hAnsi="Arial" w:cs="Arial"/>
          <w:iCs/>
          <w:szCs w:val="24"/>
          <w:lang w:val="en-GB" w:eastAsia="en-GB"/>
        </w:rPr>
      </w:pPr>
      <w:r w:rsidRPr="00934D65">
        <w:rPr>
          <w:rFonts w:ascii="Arial" w:eastAsia="Times New Roman" w:hAnsi="Arial" w:cs="Arial"/>
          <w:iCs/>
          <w:szCs w:val="24"/>
          <w:lang w:val="en-GB" w:eastAsia="en-GB"/>
        </w:rPr>
        <w:t>Versteeg, H K, Malalasekera, W</w:t>
      </w:r>
      <w:r w:rsidRPr="00934D65">
        <w:rPr>
          <w:rFonts w:ascii="Arial" w:eastAsia="Times New Roman" w:hAnsi="Arial" w:cs="Arial"/>
          <w:szCs w:val="24"/>
          <w:lang w:val="en-GB" w:eastAsia="en-GB"/>
        </w:rPr>
        <w:t xml:space="preserve">, (1995) </w:t>
      </w:r>
      <w:r w:rsidRPr="00934D65">
        <w:rPr>
          <w:rFonts w:ascii="Arial" w:eastAsia="Times New Roman" w:hAnsi="Arial" w:cs="Arial"/>
          <w:i/>
          <w:szCs w:val="24"/>
          <w:lang w:val="en-GB" w:eastAsia="en-GB"/>
        </w:rPr>
        <w:t>An introduction to computational fluid dynamics: the finite volume method</w:t>
      </w:r>
      <w:r w:rsidRPr="00934D65">
        <w:rPr>
          <w:rFonts w:ascii="Arial" w:eastAsia="Times New Roman" w:hAnsi="Arial" w:cs="Arial"/>
          <w:szCs w:val="24"/>
          <w:lang w:val="en-GB" w:eastAsia="en-GB"/>
        </w:rPr>
        <w:t>, Longman Scientific &amp; Technical, London</w:t>
      </w:r>
    </w:p>
    <w:p w14:paraId="1F38ECE5" w14:textId="77777777" w:rsidR="00934D65" w:rsidRPr="00934D65" w:rsidRDefault="00934D65" w:rsidP="00934D65">
      <w:pPr>
        <w:tabs>
          <w:tab w:val="left" w:pos="0"/>
          <w:tab w:val="left" w:pos="1440"/>
          <w:tab w:val="left" w:pos="2880"/>
        </w:tabs>
        <w:overflowPunct w:val="0"/>
        <w:autoSpaceDE w:val="0"/>
        <w:autoSpaceDN w:val="0"/>
        <w:adjustRightInd w:val="0"/>
        <w:spacing w:before="240" w:after="0" w:line="240" w:lineRule="auto"/>
        <w:jc w:val="both"/>
        <w:textAlignment w:val="baseline"/>
        <w:rPr>
          <w:rFonts w:ascii="Arial" w:eastAsia="Times New Roman" w:hAnsi="Arial" w:cs="Arial"/>
          <w:iCs/>
          <w:szCs w:val="24"/>
          <w:lang w:val="en-GB" w:eastAsia="en-GB"/>
        </w:rPr>
      </w:pPr>
      <w:r w:rsidRPr="00934D65">
        <w:rPr>
          <w:rFonts w:ascii="Arial" w:eastAsia="Times New Roman" w:hAnsi="Arial" w:cs="Arial"/>
          <w:iCs/>
          <w:szCs w:val="24"/>
          <w:lang w:val="en-GB" w:eastAsia="en-GB"/>
        </w:rPr>
        <w:t>Ferziger, Joel H; Perić, M. (Milovan</w:t>
      </w:r>
      <w:r w:rsidRPr="00934D65">
        <w:rPr>
          <w:rFonts w:ascii="Arial" w:eastAsia="Times New Roman" w:hAnsi="Arial" w:cs="Arial"/>
          <w:i/>
          <w:iCs/>
          <w:szCs w:val="24"/>
          <w:lang w:val="en-GB" w:eastAsia="en-GB"/>
        </w:rPr>
        <w:t xml:space="preserve">), </w:t>
      </w:r>
      <w:r w:rsidRPr="00934D65">
        <w:rPr>
          <w:rFonts w:ascii="Arial" w:eastAsia="Times New Roman" w:hAnsi="Arial" w:cs="Arial"/>
          <w:iCs/>
          <w:szCs w:val="24"/>
          <w:lang w:val="en-GB" w:eastAsia="en-GB"/>
        </w:rPr>
        <w:t>(2002),</w:t>
      </w:r>
      <w:r w:rsidRPr="00934D65">
        <w:rPr>
          <w:rFonts w:ascii="Arial" w:eastAsia="Times New Roman" w:hAnsi="Arial" w:cs="Arial"/>
          <w:i/>
          <w:iCs/>
          <w:szCs w:val="24"/>
          <w:lang w:val="en-GB" w:eastAsia="en-GB"/>
        </w:rPr>
        <w:t xml:space="preserve"> Computational methods for fluid dynamics, </w:t>
      </w:r>
      <w:r w:rsidRPr="00934D65">
        <w:rPr>
          <w:rFonts w:ascii="Arial" w:eastAsia="Times New Roman" w:hAnsi="Arial" w:cs="Arial"/>
          <w:iCs/>
          <w:szCs w:val="24"/>
          <w:lang w:val="en-GB" w:eastAsia="en-GB"/>
        </w:rPr>
        <w:t>Springer, Berlin</w:t>
      </w:r>
    </w:p>
    <w:p w14:paraId="65E4C469" w14:textId="77777777" w:rsidR="00934D65" w:rsidRPr="00934D65" w:rsidRDefault="00934D65" w:rsidP="00934D65">
      <w:pPr>
        <w:tabs>
          <w:tab w:val="left" w:pos="567"/>
          <w:tab w:val="left" w:pos="1440"/>
          <w:tab w:val="left" w:pos="1843"/>
          <w:tab w:val="left" w:pos="2880"/>
        </w:tabs>
        <w:overflowPunct w:val="0"/>
        <w:autoSpaceDE w:val="0"/>
        <w:autoSpaceDN w:val="0"/>
        <w:adjustRightInd w:val="0"/>
        <w:spacing w:before="240" w:after="0" w:line="240" w:lineRule="auto"/>
        <w:jc w:val="both"/>
        <w:textAlignment w:val="baseline"/>
        <w:rPr>
          <w:rFonts w:ascii="Arial" w:eastAsia="Times New Roman" w:hAnsi="Arial" w:cs="Arial"/>
          <w:sz w:val="20"/>
          <w:lang w:val="en-GB" w:eastAsia="en-GB"/>
        </w:rPr>
      </w:pPr>
      <w:r w:rsidRPr="00934D65">
        <w:rPr>
          <w:rFonts w:ascii="Arial" w:eastAsia="Times New Roman" w:hAnsi="Arial" w:cs="Arial"/>
          <w:iCs/>
          <w:szCs w:val="24"/>
          <w:lang w:val="en-GB" w:eastAsia="en-GB"/>
        </w:rPr>
        <w:t xml:space="preserve">Bryan J Mac Donald, (2007) </w:t>
      </w:r>
      <w:r w:rsidRPr="00934D65">
        <w:rPr>
          <w:rFonts w:ascii="Arial" w:eastAsia="Times New Roman" w:hAnsi="Arial" w:cs="Arial"/>
          <w:i/>
          <w:iCs/>
          <w:szCs w:val="24"/>
          <w:lang w:val="en-GB" w:eastAsia="en-GB"/>
        </w:rPr>
        <w:t>Practical Stress Analysis with Finite Elements</w:t>
      </w:r>
      <w:r w:rsidRPr="00934D65">
        <w:rPr>
          <w:rFonts w:ascii="Arial" w:eastAsia="Times New Roman" w:hAnsi="Arial" w:cs="Arial"/>
          <w:iCs/>
          <w:szCs w:val="24"/>
          <w:lang w:val="en-GB" w:eastAsia="en-GB"/>
        </w:rPr>
        <w:t>, Glasnevin Publishing (2007)</w:t>
      </w:r>
    </w:p>
    <w:p w14:paraId="144FEB54" w14:textId="77777777" w:rsidR="00934D65" w:rsidRPr="00934D65" w:rsidRDefault="00934D65" w:rsidP="00934D65">
      <w:pPr>
        <w:spacing w:after="0" w:line="240" w:lineRule="auto"/>
        <w:jc w:val="both"/>
        <w:rPr>
          <w:rFonts w:ascii="Arial" w:eastAsia="Times New Roman" w:hAnsi="Arial" w:cs="Arial"/>
          <w:sz w:val="20"/>
          <w:lang w:val="en-GB" w:eastAsia="en-GB"/>
        </w:rPr>
      </w:pPr>
    </w:p>
    <w:p w14:paraId="5903C0AB"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Background</w:t>
      </w:r>
    </w:p>
    <w:p w14:paraId="00034115"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before="240" w:after="0" w:line="240" w:lineRule="auto"/>
        <w:ind w:left="3600" w:hanging="3600"/>
        <w:textAlignment w:val="baseline"/>
        <w:rPr>
          <w:rFonts w:ascii="Arial" w:eastAsia="Times New Roman" w:hAnsi="Arial" w:cs="Arial"/>
          <w:iCs/>
          <w:szCs w:val="24"/>
          <w:lang w:val="en-GB" w:eastAsia="en-GB"/>
        </w:rPr>
      </w:pPr>
      <w:r w:rsidRPr="00934D65">
        <w:rPr>
          <w:rFonts w:ascii="Arial" w:eastAsia="Times New Roman" w:hAnsi="Arial" w:cs="Arial"/>
          <w:iCs/>
          <w:szCs w:val="24"/>
          <w:lang w:val="en-GB" w:eastAsia="en-GB"/>
        </w:rPr>
        <w:t>McBeath, S</w:t>
      </w:r>
      <w:r w:rsidRPr="00934D65">
        <w:rPr>
          <w:rFonts w:ascii="Arial" w:eastAsia="Times New Roman" w:hAnsi="Arial" w:cs="Arial"/>
          <w:i/>
          <w:iCs/>
          <w:szCs w:val="24"/>
          <w:lang w:val="en-GB" w:eastAsia="en-GB"/>
        </w:rPr>
        <w:t xml:space="preserve">, </w:t>
      </w:r>
      <w:r w:rsidRPr="00934D65">
        <w:rPr>
          <w:rFonts w:ascii="Arial" w:eastAsia="Times New Roman" w:hAnsi="Arial" w:cs="Arial"/>
          <w:iCs/>
          <w:szCs w:val="24"/>
          <w:lang w:val="en-GB" w:eastAsia="en-GB"/>
        </w:rPr>
        <w:t>(2011)</w:t>
      </w:r>
      <w:r w:rsidRPr="00934D65">
        <w:rPr>
          <w:rFonts w:ascii="Arial" w:eastAsia="Times New Roman" w:hAnsi="Arial" w:cs="Arial"/>
          <w:i/>
          <w:iCs/>
          <w:szCs w:val="24"/>
          <w:lang w:val="en-GB" w:eastAsia="en-GB"/>
        </w:rPr>
        <w:t xml:space="preserve"> Competition car aerodynamics, </w:t>
      </w:r>
      <w:r w:rsidRPr="00934D65">
        <w:rPr>
          <w:rFonts w:ascii="Arial" w:eastAsia="Times New Roman" w:hAnsi="Arial" w:cs="Arial"/>
          <w:iCs/>
          <w:szCs w:val="24"/>
          <w:lang w:val="en-GB" w:eastAsia="en-GB"/>
        </w:rPr>
        <w:t>Haynes, Somerset</w:t>
      </w:r>
      <w:r w:rsidRPr="00934D65">
        <w:rPr>
          <w:rFonts w:ascii="Arial" w:eastAsia="Times New Roman" w:hAnsi="Arial" w:cs="Arial"/>
          <w:i/>
          <w:iCs/>
          <w:szCs w:val="24"/>
          <w:lang w:val="en-GB" w:eastAsia="en-GB"/>
        </w:rPr>
        <w:t xml:space="preserve"> </w:t>
      </w:r>
    </w:p>
    <w:p w14:paraId="17E477C1" w14:textId="77777777" w:rsidR="00934D65" w:rsidRPr="00934D65" w:rsidRDefault="00934D65" w:rsidP="00934D65">
      <w:pPr>
        <w:tabs>
          <w:tab w:val="left" w:pos="720"/>
          <w:tab w:val="left" w:pos="1440"/>
          <w:tab w:val="left" w:pos="1985"/>
          <w:tab w:val="left" w:pos="2880"/>
        </w:tabs>
        <w:overflowPunct w:val="0"/>
        <w:autoSpaceDE w:val="0"/>
        <w:autoSpaceDN w:val="0"/>
        <w:adjustRightInd w:val="0"/>
        <w:spacing w:before="240" w:after="0" w:line="240" w:lineRule="auto"/>
        <w:textAlignment w:val="baseline"/>
        <w:rPr>
          <w:rFonts w:ascii="Arial" w:eastAsia="Times New Roman" w:hAnsi="Arial" w:cs="Arial"/>
          <w:iCs/>
          <w:szCs w:val="24"/>
          <w:lang w:val="en-GB" w:eastAsia="en-GB"/>
        </w:rPr>
      </w:pPr>
      <w:r w:rsidRPr="00934D65">
        <w:rPr>
          <w:rFonts w:ascii="Arial" w:eastAsia="Times New Roman" w:hAnsi="Arial" w:cs="Arial"/>
          <w:iCs/>
          <w:szCs w:val="24"/>
          <w:lang w:val="en-GB" w:eastAsia="en-GB"/>
        </w:rPr>
        <w:t>Katz, J</w:t>
      </w:r>
      <w:r w:rsidRPr="00934D65">
        <w:rPr>
          <w:rFonts w:ascii="Arial" w:eastAsia="Times New Roman" w:hAnsi="Arial" w:cs="Arial"/>
          <w:i/>
          <w:iCs/>
          <w:szCs w:val="24"/>
          <w:lang w:val="en-GB" w:eastAsia="en-GB"/>
        </w:rPr>
        <w:t xml:space="preserve">, </w:t>
      </w:r>
      <w:r w:rsidRPr="00934D65">
        <w:rPr>
          <w:rFonts w:ascii="Arial" w:eastAsia="Times New Roman" w:hAnsi="Arial" w:cs="Arial"/>
          <w:iCs/>
          <w:szCs w:val="24"/>
          <w:lang w:val="en-GB" w:eastAsia="en-GB"/>
        </w:rPr>
        <w:t>(1995)</w:t>
      </w:r>
      <w:r w:rsidRPr="00934D65">
        <w:rPr>
          <w:rFonts w:ascii="Arial" w:eastAsia="Times New Roman" w:hAnsi="Arial" w:cs="Arial"/>
          <w:i/>
          <w:iCs/>
          <w:szCs w:val="24"/>
          <w:lang w:val="en-GB" w:eastAsia="en-GB"/>
        </w:rPr>
        <w:t xml:space="preserve"> Race car aerodynamics: designing for speed, </w:t>
      </w:r>
      <w:r w:rsidRPr="00934D65">
        <w:rPr>
          <w:rFonts w:ascii="Arial" w:eastAsia="Times New Roman" w:hAnsi="Arial" w:cs="Arial"/>
          <w:iCs/>
          <w:szCs w:val="24"/>
          <w:lang w:val="en-GB" w:eastAsia="en-GB"/>
        </w:rPr>
        <w:t>Robert Bentley, Cambridge, MA</w:t>
      </w:r>
    </w:p>
    <w:p w14:paraId="32D2F8A3"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before="240" w:after="0" w:line="240" w:lineRule="auto"/>
        <w:textAlignment w:val="baseline"/>
        <w:rPr>
          <w:rFonts w:ascii="Arial" w:eastAsia="Times New Roman" w:hAnsi="Arial" w:cs="Arial"/>
          <w:iCs/>
          <w:szCs w:val="24"/>
          <w:lang w:val="en-GB" w:eastAsia="en-GB"/>
        </w:rPr>
      </w:pPr>
      <w:r w:rsidRPr="00934D65">
        <w:rPr>
          <w:rFonts w:ascii="Arial" w:eastAsia="Times New Roman" w:hAnsi="Arial" w:cs="Arial"/>
          <w:iCs/>
          <w:szCs w:val="24"/>
          <w:lang w:val="en-GB" w:eastAsia="en-GB"/>
        </w:rPr>
        <w:t>Barnard, R. H</w:t>
      </w:r>
      <w:r w:rsidRPr="00934D65">
        <w:rPr>
          <w:rFonts w:ascii="Arial" w:eastAsia="Times New Roman" w:hAnsi="Arial" w:cs="Arial"/>
          <w:i/>
          <w:iCs/>
          <w:szCs w:val="24"/>
          <w:lang w:val="en-GB" w:eastAsia="en-GB"/>
        </w:rPr>
        <w:t xml:space="preserve">, </w:t>
      </w:r>
      <w:r w:rsidRPr="00934D65">
        <w:rPr>
          <w:rFonts w:ascii="Arial" w:eastAsia="Times New Roman" w:hAnsi="Arial" w:cs="Arial"/>
          <w:iCs/>
          <w:szCs w:val="24"/>
          <w:lang w:val="en-GB" w:eastAsia="en-GB"/>
        </w:rPr>
        <w:t>(2001)</w:t>
      </w:r>
      <w:r w:rsidRPr="00934D65">
        <w:rPr>
          <w:rFonts w:ascii="Arial" w:eastAsia="Times New Roman" w:hAnsi="Arial" w:cs="Arial"/>
          <w:i/>
          <w:iCs/>
          <w:szCs w:val="24"/>
          <w:lang w:val="en-GB" w:eastAsia="en-GB"/>
        </w:rPr>
        <w:t xml:space="preserve"> Road vehicle aerodynamic design: an introduction, </w:t>
      </w:r>
      <w:r w:rsidRPr="00934D65">
        <w:rPr>
          <w:rFonts w:ascii="Arial" w:eastAsia="Times New Roman" w:hAnsi="Arial" w:cs="Arial"/>
          <w:iCs/>
          <w:szCs w:val="24"/>
          <w:lang w:val="en-GB" w:eastAsia="en-GB"/>
        </w:rPr>
        <w:t>Mechaero, St Albans, UK</w:t>
      </w:r>
    </w:p>
    <w:p w14:paraId="62995E7D"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before="240" w:after="0" w:line="240" w:lineRule="auto"/>
        <w:ind w:left="3600" w:hanging="3600"/>
        <w:textAlignment w:val="baseline"/>
        <w:rPr>
          <w:rFonts w:ascii="Arial" w:eastAsia="Times New Roman" w:hAnsi="Arial" w:cs="Arial"/>
          <w:i/>
          <w:iCs/>
          <w:szCs w:val="24"/>
          <w:lang w:val="en-GB" w:eastAsia="en-GB"/>
        </w:rPr>
      </w:pPr>
      <w:r w:rsidRPr="00934D65">
        <w:rPr>
          <w:rFonts w:ascii="Arial" w:eastAsia="Times New Roman" w:hAnsi="Arial" w:cs="Arial"/>
          <w:iCs/>
          <w:szCs w:val="24"/>
          <w:lang w:val="en-GB" w:eastAsia="en-GB"/>
        </w:rPr>
        <w:t xml:space="preserve">Garret N. Vanderplaats, (2007) </w:t>
      </w:r>
      <w:r w:rsidRPr="00934D65">
        <w:rPr>
          <w:rFonts w:ascii="Arial" w:eastAsia="Times New Roman" w:hAnsi="Arial" w:cs="Arial"/>
          <w:i/>
          <w:iCs/>
          <w:szCs w:val="24"/>
          <w:lang w:val="en-GB" w:eastAsia="en-GB"/>
        </w:rPr>
        <w:t>Multidiscipline Design Optimisations</w:t>
      </w:r>
      <w:r w:rsidRPr="00934D65">
        <w:rPr>
          <w:rFonts w:ascii="Arial" w:eastAsia="Times New Roman" w:hAnsi="Arial" w:cs="Arial"/>
          <w:iCs/>
          <w:szCs w:val="24"/>
          <w:lang w:val="en-GB" w:eastAsia="en-GB"/>
        </w:rPr>
        <w:t>, VR&amp;D, Colorado</w:t>
      </w:r>
    </w:p>
    <w:p w14:paraId="30CADEBB" w14:textId="77777777" w:rsidR="00934D65" w:rsidRPr="00934D65" w:rsidRDefault="00934D65" w:rsidP="00934D65">
      <w:pPr>
        <w:spacing w:after="0" w:line="240" w:lineRule="auto"/>
        <w:rPr>
          <w:rFonts w:ascii="Arial" w:eastAsia="Times New Roman" w:hAnsi="Arial" w:cs="Arial"/>
          <w:lang w:val="en-GB" w:eastAsia="en-GB"/>
        </w:rPr>
      </w:pPr>
    </w:p>
    <w:p w14:paraId="71CF6AB9" w14:textId="77777777" w:rsidR="00934D65" w:rsidRPr="00934D65" w:rsidRDefault="00934D65" w:rsidP="00934D65">
      <w:pPr>
        <w:spacing w:after="0" w:line="240" w:lineRule="auto"/>
        <w:rPr>
          <w:rFonts w:ascii="Times New Roman" w:eastAsia="Times New Roman" w:hAnsi="Times New Roman"/>
          <w:sz w:val="20"/>
          <w:szCs w:val="20"/>
          <w:lang w:val="en-GB" w:eastAsia="en-GB"/>
        </w:rPr>
      </w:pPr>
    </w:p>
    <w:p w14:paraId="3D3E1D4A" w14:textId="77777777" w:rsid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934D65">
          <w:pgSz w:w="11906" w:h="16838"/>
          <w:pgMar w:top="1440" w:right="1440" w:bottom="1440" w:left="1440" w:header="708" w:footer="708" w:gutter="0"/>
          <w:cols w:space="708"/>
          <w:docGrid w:linePitch="360"/>
        </w:sectPr>
      </w:pPr>
    </w:p>
    <w:p w14:paraId="12F670E2" w14:textId="77777777" w:rsidR="00934D65" w:rsidRPr="007A4A7E" w:rsidRDefault="00934D65" w:rsidP="00934D65">
      <w:pPr>
        <w:spacing w:after="0" w:line="240" w:lineRule="auto"/>
        <w:rPr>
          <w:rFonts w:ascii="Arial" w:eastAsia="Times New Roman" w:hAnsi="Arial" w:cs="Arial"/>
          <w:b/>
          <w:lang w:val="en-GB" w:eastAsia="en-GB"/>
        </w:rPr>
      </w:pPr>
      <w:r w:rsidRPr="007A4A7E">
        <w:rPr>
          <w:rFonts w:ascii="Arial" w:eastAsia="Times New Roman" w:hAnsi="Arial" w:cs="Arial"/>
          <w:b/>
          <w:lang w:val="en-GB" w:eastAsia="en-GB"/>
        </w:rPr>
        <w:lastRenderedPageBreak/>
        <w:t>MODULE CODE:</w:t>
      </w:r>
      <w:r w:rsidRPr="007A4A7E">
        <w:rPr>
          <w:rFonts w:ascii="Arial" w:eastAsia="Times New Roman" w:hAnsi="Arial" w:cs="Arial"/>
          <w:b/>
          <w:lang w:val="en-GB" w:eastAsia="en-GB"/>
        </w:rPr>
        <w:tab/>
        <w:t>M7X01381</w:t>
      </w:r>
    </w:p>
    <w:p w14:paraId="13554F24"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7A4A7E">
        <w:rPr>
          <w:rFonts w:ascii="Arial" w:eastAsia="Times New Roman" w:hAnsi="Arial" w:cs="Arial"/>
          <w:b/>
          <w:lang w:val="en-GB" w:eastAsia="en-GB"/>
        </w:rPr>
        <w:t>TITLE:</w:t>
      </w:r>
      <w:r w:rsidRPr="007A4A7E">
        <w:rPr>
          <w:rFonts w:ascii="Arial" w:eastAsia="Times New Roman" w:hAnsi="Arial" w:cs="Arial"/>
          <w:b/>
          <w:lang w:val="en-GB" w:eastAsia="en-GB"/>
        </w:rPr>
        <w:tab/>
      </w:r>
      <w:r w:rsidRPr="007A4A7E">
        <w:rPr>
          <w:rFonts w:ascii="Arial" w:eastAsia="Times New Roman" w:hAnsi="Arial" w:cs="Arial"/>
          <w:b/>
          <w:lang w:val="en-GB" w:eastAsia="en-GB"/>
        </w:rPr>
        <w:tab/>
      </w:r>
      <w:r w:rsidRPr="007A4A7E">
        <w:rPr>
          <w:rFonts w:ascii="Arial" w:eastAsia="Times New Roman" w:hAnsi="Arial" w:cs="Arial"/>
          <w:b/>
          <w:lang w:val="en-GB" w:eastAsia="en-GB"/>
        </w:rPr>
        <w:tab/>
        <w:t>Advanced Computer Aided Design &amp; Manufacturing</w:t>
      </w:r>
    </w:p>
    <w:p w14:paraId="4AC9E507" w14:textId="2C847ED0"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DATED:</w:t>
      </w:r>
      <w:r w:rsidRPr="007A4A7E">
        <w:rPr>
          <w:rFonts w:ascii="Arial" w:eastAsia="Times New Roman" w:hAnsi="Arial" w:cs="Arial"/>
          <w:b/>
          <w:lang w:val="en-GB" w:eastAsia="en-GB"/>
        </w:rPr>
        <w:tab/>
      </w:r>
      <w:r w:rsidRPr="007A4A7E">
        <w:rPr>
          <w:rFonts w:ascii="Arial" w:eastAsia="Times New Roman" w:hAnsi="Arial" w:cs="Arial"/>
          <w:b/>
          <w:lang w:val="en-GB" w:eastAsia="en-GB"/>
        </w:rPr>
        <w:tab/>
      </w:r>
      <w:r w:rsidR="007A4A7E" w:rsidRPr="007A4A7E">
        <w:rPr>
          <w:rFonts w:ascii="Arial" w:eastAsia="Times New Roman" w:hAnsi="Arial" w:cs="Arial"/>
          <w:b/>
          <w:lang w:val="en-GB"/>
        </w:rPr>
        <w:t>29/06/2017</w:t>
      </w:r>
      <w:r w:rsidRPr="007A4A7E">
        <w:rPr>
          <w:rFonts w:ascii="Arial" w:eastAsia="Times New Roman" w:hAnsi="Arial" w:cs="Arial"/>
          <w:b/>
          <w:lang w:val="en-GB" w:eastAsia="en-GB"/>
        </w:rPr>
        <w:fldChar w:fldCharType="begin"/>
      </w:r>
      <w:r w:rsidRPr="007A4A7E">
        <w:rPr>
          <w:rFonts w:ascii="Arial" w:eastAsia="Times New Roman" w:hAnsi="Arial" w:cs="Arial"/>
          <w:b/>
          <w:lang w:val="en-GB" w:eastAsia="en-GB"/>
        </w:rPr>
        <w:instrText xml:space="preserve"> FILLIN  DD/MM/YYYY  \* MERGEFORMAT </w:instrText>
      </w:r>
      <w:r w:rsidRPr="007A4A7E">
        <w:rPr>
          <w:rFonts w:ascii="Arial" w:eastAsia="Times New Roman" w:hAnsi="Arial" w:cs="Arial"/>
          <w:b/>
          <w:lang w:val="en-GB" w:eastAsia="en-GB"/>
        </w:rPr>
        <w:fldChar w:fldCharType="end"/>
      </w:r>
    </w:p>
    <w:p w14:paraId="3E642C4A"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403D832"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 xml:space="preserve">LEVEL:  </w:t>
      </w:r>
      <w:r w:rsidRPr="007A4A7E">
        <w:rPr>
          <w:rFonts w:ascii="Arial" w:eastAsia="Times New Roman" w:hAnsi="Arial" w:cs="Arial"/>
          <w:b/>
          <w:lang w:val="en-GB" w:eastAsia="en-GB"/>
        </w:rPr>
        <w:tab/>
      </w:r>
      <w:r w:rsidRPr="007A4A7E">
        <w:rPr>
          <w:rFonts w:ascii="Arial" w:eastAsia="Times New Roman" w:hAnsi="Arial" w:cs="Arial"/>
          <w:b/>
          <w:lang w:val="en-GB" w:eastAsia="en-GB"/>
        </w:rPr>
        <w:tab/>
        <w:t>7</w:t>
      </w:r>
      <w:r w:rsidRPr="007A4A7E">
        <w:rPr>
          <w:rFonts w:ascii="Arial" w:eastAsia="Times New Roman" w:hAnsi="Arial" w:cs="Arial"/>
          <w:b/>
          <w:lang w:val="en-GB" w:eastAsia="en-GB"/>
        </w:rPr>
        <w:tab/>
      </w:r>
    </w:p>
    <w:p w14:paraId="4289AA50"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CREDITS:</w:t>
      </w:r>
      <w:r w:rsidRPr="007A4A7E">
        <w:rPr>
          <w:rFonts w:ascii="Arial" w:eastAsia="Times New Roman" w:hAnsi="Arial" w:cs="Arial"/>
          <w:b/>
          <w:lang w:val="en-GB" w:eastAsia="en-GB"/>
        </w:rPr>
        <w:tab/>
      </w:r>
      <w:r w:rsidRPr="007A4A7E">
        <w:rPr>
          <w:rFonts w:ascii="Arial" w:eastAsia="Times New Roman" w:hAnsi="Arial" w:cs="Arial"/>
          <w:b/>
          <w:lang w:val="en-GB" w:eastAsia="en-GB"/>
        </w:rPr>
        <w:tab/>
        <w:t>20</w:t>
      </w:r>
      <w:r w:rsidRPr="007A4A7E">
        <w:rPr>
          <w:rFonts w:ascii="Arial" w:eastAsia="Times New Roman" w:hAnsi="Arial" w:cs="Arial"/>
          <w:b/>
          <w:lang w:val="en-GB" w:eastAsia="en-GB"/>
        </w:rPr>
        <w:tab/>
      </w:r>
    </w:p>
    <w:p w14:paraId="3657A916"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BFE8BA7" w14:textId="77777777" w:rsidR="00934D65" w:rsidRPr="007A4A7E" w:rsidRDefault="00934D65" w:rsidP="00934D65">
      <w:pPr>
        <w:pBdr>
          <w:bottom w:val="single" w:sz="6" w:space="1" w:color="auto"/>
        </w:pBdr>
        <w:spacing w:after="0" w:line="240" w:lineRule="auto"/>
        <w:rPr>
          <w:rFonts w:ascii="Arial" w:eastAsia="Times New Roman" w:hAnsi="Arial" w:cs="Arial"/>
          <w:lang w:val="en-GB" w:eastAsia="en-GB"/>
        </w:rPr>
      </w:pPr>
      <w:r w:rsidRPr="007A4A7E">
        <w:rPr>
          <w:rFonts w:ascii="Arial" w:eastAsia="Times New Roman" w:hAnsi="Arial" w:cs="Arial"/>
          <w:b/>
          <w:lang w:val="en-GB" w:eastAsia="en-GB"/>
        </w:rPr>
        <w:t>JACS CODE:</w:t>
      </w:r>
      <w:r w:rsidRPr="007A4A7E">
        <w:rPr>
          <w:rFonts w:ascii="Arial" w:eastAsia="Times New Roman" w:hAnsi="Arial" w:cs="Arial"/>
          <w:b/>
          <w:lang w:val="en-GB" w:eastAsia="en-GB"/>
        </w:rPr>
        <w:tab/>
      </w:r>
      <w:r w:rsidRPr="007A4A7E">
        <w:rPr>
          <w:rFonts w:ascii="Arial" w:eastAsia="Times New Roman" w:hAnsi="Arial" w:cs="Arial"/>
          <w:b/>
          <w:lang w:val="en-GB" w:eastAsia="en-GB"/>
        </w:rPr>
        <w:tab/>
        <w:t>H131</w:t>
      </w:r>
    </w:p>
    <w:p w14:paraId="4F407DA1" w14:textId="77777777" w:rsidR="00934D65" w:rsidRPr="007A4A7E" w:rsidRDefault="00934D65" w:rsidP="00934D65">
      <w:pPr>
        <w:pBdr>
          <w:bottom w:val="single" w:sz="6" w:space="1" w:color="auto"/>
        </w:pBdr>
        <w:spacing w:after="0" w:line="240" w:lineRule="auto"/>
        <w:rPr>
          <w:rFonts w:ascii="Arial" w:eastAsia="Times New Roman" w:hAnsi="Arial" w:cs="Arial"/>
          <w:lang w:val="en-GB" w:eastAsia="en-GB"/>
        </w:rPr>
      </w:pPr>
    </w:p>
    <w:p w14:paraId="78205BE8" w14:textId="77777777" w:rsidR="00934D65" w:rsidRPr="007A4A7E" w:rsidRDefault="00934D65" w:rsidP="00934D65">
      <w:pPr>
        <w:spacing w:after="0" w:line="240" w:lineRule="auto"/>
        <w:jc w:val="both"/>
        <w:rPr>
          <w:rFonts w:ascii="Arial" w:eastAsia="Times New Roman" w:hAnsi="Arial" w:cs="Arial"/>
          <w:b/>
          <w:lang w:val="en-GB" w:eastAsia="en-GB"/>
        </w:rPr>
      </w:pPr>
    </w:p>
    <w:p w14:paraId="0C72CBFF" w14:textId="77777777" w:rsidR="00934D65" w:rsidRPr="007A4A7E" w:rsidRDefault="00934D65" w:rsidP="00934D65">
      <w:pPr>
        <w:spacing w:after="0" w:line="240" w:lineRule="auto"/>
        <w:jc w:val="both"/>
        <w:rPr>
          <w:rFonts w:ascii="Arial" w:eastAsia="Times New Roman" w:hAnsi="Arial" w:cs="Arial"/>
          <w:b/>
          <w:lang w:val="en-GB" w:eastAsia="en-GB"/>
        </w:rPr>
      </w:pPr>
      <w:r w:rsidRPr="007A4A7E">
        <w:rPr>
          <w:rFonts w:ascii="Arial" w:eastAsia="Times New Roman" w:hAnsi="Arial" w:cs="Arial"/>
          <w:b/>
          <w:lang w:val="en-GB" w:eastAsia="en-GB"/>
        </w:rPr>
        <w:t>AIM(S)</w:t>
      </w:r>
    </w:p>
    <w:p w14:paraId="2B089ABA" w14:textId="77777777" w:rsidR="00934D65" w:rsidRPr="007A4A7E" w:rsidRDefault="00934D65" w:rsidP="00934D65">
      <w:pPr>
        <w:spacing w:after="0" w:line="240" w:lineRule="auto"/>
        <w:jc w:val="both"/>
        <w:rPr>
          <w:rFonts w:ascii="Arial" w:eastAsia="Times New Roman" w:hAnsi="Arial" w:cs="Arial"/>
          <w:b/>
          <w:lang w:val="en-GB" w:eastAsia="en-GB"/>
        </w:rPr>
      </w:pPr>
    </w:p>
    <w:p w14:paraId="0424A80B" w14:textId="77777777" w:rsidR="00934D65" w:rsidRPr="007A4A7E" w:rsidRDefault="00934D65" w:rsidP="00F72D34">
      <w:pPr>
        <w:numPr>
          <w:ilvl w:val="0"/>
          <w:numId w:val="24"/>
        </w:numPr>
        <w:suppressAutoHyphens/>
        <w:overflowPunct w:val="0"/>
        <w:spacing w:after="0" w:line="240" w:lineRule="auto"/>
        <w:ind w:left="360"/>
        <w:jc w:val="both"/>
        <w:rPr>
          <w:rFonts w:ascii="Arial" w:eastAsia="Times New Roman" w:hAnsi="Arial" w:cs="Arial"/>
          <w:lang w:val="en-GB" w:eastAsia="en-GB"/>
        </w:rPr>
      </w:pPr>
      <w:r w:rsidRPr="007A4A7E">
        <w:rPr>
          <w:rFonts w:ascii="Arial" w:eastAsia="Times New Roman" w:hAnsi="Arial" w:cs="Arial"/>
          <w:lang w:val="en-GB" w:eastAsia="en-GB"/>
        </w:rPr>
        <w:t>To enable the student to analyse the requirements of design problems and specify suitable options which may be addressed through appropriate software techniques.</w:t>
      </w:r>
    </w:p>
    <w:p w14:paraId="0D4F52A4" w14:textId="77777777" w:rsidR="00934D65" w:rsidRPr="007A4A7E" w:rsidRDefault="00934D65" w:rsidP="00934D65">
      <w:pPr>
        <w:overflowPunct w:val="0"/>
        <w:autoSpaceDE w:val="0"/>
        <w:autoSpaceDN w:val="0"/>
        <w:adjustRightInd w:val="0"/>
        <w:spacing w:after="0" w:line="240" w:lineRule="auto"/>
        <w:ind w:left="360"/>
        <w:jc w:val="both"/>
        <w:rPr>
          <w:rFonts w:ascii="Arial" w:eastAsia="Times New Roman" w:hAnsi="Arial" w:cs="Arial"/>
          <w:b/>
          <w:lang w:val="en-GB" w:eastAsia="en-GB"/>
        </w:rPr>
      </w:pPr>
    </w:p>
    <w:p w14:paraId="37220A3C" w14:textId="77777777" w:rsidR="00934D65" w:rsidRPr="007A4A7E" w:rsidRDefault="00934D65" w:rsidP="00F72D34">
      <w:pPr>
        <w:numPr>
          <w:ilvl w:val="0"/>
          <w:numId w:val="24"/>
        </w:numPr>
        <w:suppressAutoHyphens/>
        <w:overflowPunct w:val="0"/>
        <w:spacing w:after="0" w:line="240" w:lineRule="auto"/>
        <w:ind w:left="360"/>
        <w:jc w:val="both"/>
        <w:rPr>
          <w:rFonts w:ascii="Arial" w:eastAsia="Times New Roman" w:hAnsi="Arial" w:cs="Arial"/>
          <w:lang w:val="en-GB" w:eastAsia="en-GB"/>
        </w:rPr>
      </w:pPr>
      <w:r w:rsidRPr="007A4A7E">
        <w:rPr>
          <w:rFonts w:ascii="Arial" w:eastAsia="Times New Roman" w:hAnsi="Arial" w:cs="Arial"/>
          <w:lang w:val="en-GB" w:eastAsia="en-GB"/>
        </w:rPr>
        <w:t>To enable the student to apply advanced features of Computer Aided Design and development tools in the generation software techniques.</w:t>
      </w:r>
    </w:p>
    <w:p w14:paraId="2FEF8387" w14:textId="77777777" w:rsidR="00934D65" w:rsidRPr="007A4A7E" w:rsidRDefault="00934D65" w:rsidP="00934D65">
      <w:pPr>
        <w:spacing w:after="0" w:line="240" w:lineRule="auto"/>
        <w:ind w:left="229"/>
        <w:rPr>
          <w:rFonts w:ascii="Arial" w:eastAsia="Times New Roman" w:hAnsi="Arial" w:cs="Arial"/>
          <w:b/>
          <w:lang w:val="en-GB" w:eastAsia="en-GB"/>
        </w:rPr>
      </w:pPr>
    </w:p>
    <w:p w14:paraId="1295A2D2" w14:textId="77777777" w:rsidR="00934D65" w:rsidRPr="007A4A7E" w:rsidRDefault="00934D65" w:rsidP="00F72D34">
      <w:pPr>
        <w:numPr>
          <w:ilvl w:val="0"/>
          <w:numId w:val="24"/>
        </w:numPr>
        <w:suppressAutoHyphens/>
        <w:overflowPunct w:val="0"/>
        <w:spacing w:after="0" w:line="240" w:lineRule="auto"/>
        <w:ind w:left="360"/>
        <w:jc w:val="both"/>
        <w:rPr>
          <w:rFonts w:ascii="Arial" w:eastAsia="Times New Roman" w:hAnsi="Arial" w:cs="Arial"/>
          <w:lang w:val="en-GB" w:eastAsia="en-GB"/>
        </w:rPr>
      </w:pPr>
      <w:r w:rsidRPr="007A4A7E">
        <w:rPr>
          <w:rFonts w:ascii="Arial" w:eastAsia="Times New Roman" w:hAnsi="Arial" w:cs="Arial"/>
          <w:lang w:val="en-GB" w:eastAsia="en-GB"/>
        </w:rPr>
        <w:t>To develop proficiency in the use of modern Computer Aided Manufacturing techniques, as part of the realisation of solutions to address design problems.</w:t>
      </w:r>
    </w:p>
    <w:p w14:paraId="1193FE6D" w14:textId="77777777" w:rsidR="00934D65" w:rsidRPr="007A4A7E" w:rsidRDefault="00934D65" w:rsidP="00934D65">
      <w:pPr>
        <w:spacing w:after="0" w:line="240" w:lineRule="auto"/>
        <w:ind w:left="720"/>
        <w:jc w:val="both"/>
        <w:rPr>
          <w:rFonts w:ascii="Arial" w:eastAsia="Times New Roman" w:hAnsi="Arial" w:cs="Arial"/>
          <w:b/>
          <w:lang w:val="en-GB" w:eastAsia="en-GB"/>
        </w:rPr>
      </w:pPr>
    </w:p>
    <w:p w14:paraId="75944E8C" w14:textId="77777777" w:rsidR="00934D65" w:rsidRPr="007A4A7E" w:rsidRDefault="00934D65" w:rsidP="00934D65">
      <w:pPr>
        <w:spacing w:after="0" w:line="240" w:lineRule="auto"/>
        <w:jc w:val="both"/>
        <w:rPr>
          <w:rFonts w:ascii="Arial" w:eastAsia="Times New Roman" w:hAnsi="Arial" w:cs="Arial"/>
          <w:b/>
          <w:lang w:val="en-GB" w:eastAsia="en-GB"/>
        </w:rPr>
      </w:pPr>
      <w:r w:rsidRPr="007A4A7E">
        <w:rPr>
          <w:rFonts w:ascii="Arial" w:eastAsia="Times New Roman" w:hAnsi="Arial" w:cs="Arial"/>
          <w:b/>
          <w:lang w:val="en-GB" w:eastAsia="en-GB"/>
        </w:rPr>
        <w:t>LEARNING OUTCOMES</w:t>
      </w:r>
    </w:p>
    <w:p w14:paraId="55963E7A" w14:textId="77777777" w:rsidR="00934D65" w:rsidRPr="007A4A7E" w:rsidRDefault="00934D65" w:rsidP="00934D65">
      <w:pPr>
        <w:spacing w:after="0" w:line="240" w:lineRule="auto"/>
        <w:rPr>
          <w:rFonts w:ascii="Arial" w:eastAsia="Times New Roman" w:hAnsi="Arial" w:cs="Arial"/>
          <w:b/>
          <w:lang w:val="en-GB" w:eastAsia="en-GB"/>
        </w:rPr>
      </w:pPr>
    </w:p>
    <w:p w14:paraId="7FE7C4A1"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Upon the successful completion of this module, the student should be able to demonstrate the ability to:</w:t>
      </w:r>
    </w:p>
    <w:p w14:paraId="796F4D6B" w14:textId="77777777" w:rsidR="00934D65" w:rsidRPr="007A4A7E" w:rsidRDefault="00934D65" w:rsidP="00A1526E">
      <w:pPr>
        <w:numPr>
          <w:ilvl w:val="0"/>
          <w:numId w:val="1"/>
        </w:numPr>
        <w:suppressAutoHyphens/>
        <w:spacing w:before="240" w:after="0" w:line="240" w:lineRule="auto"/>
        <w:ind w:left="851" w:hanging="567"/>
        <w:jc w:val="both"/>
        <w:rPr>
          <w:rFonts w:ascii="Arial" w:eastAsia="Times New Roman" w:hAnsi="Arial" w:cs="Arial"/>
          <w:lang w:val="en-GB" w:eastAsia="en-GB"/>
        </w:rPr>
      </w:pPr>
      <w:r w:rsidRPr="007A4A7E">
        <w:rPr>
          <w:rFonts w:ascii="Arial" w:eastAsia="Times New Roman" w:hAnsi="Arial" w:cs="Arial"/>
          <w:lang w:val="en-GB" w:eastAsia="en-GB"/>
        </w:rPr>
        <w:t>Apply appropriate methodologies in the analysis and solution of design problems leading to the generation of 3D CAD models of component parts</w:t>
      </w:r>
    </w:p>
    <w:p w14:paraId="3DFA08AB" w14:textId="77777777" w:rsidR="00934D65" w:rsidRPr="007A4A7E" w:rsidRDefault="00934D65" w:rsidP="00A1526E">
      <w:pPr>
        <w:numPr>
          <w:ilvl w:val="0"/>
          <w:numId w:val="1"/>
        </w:numPr>
        <w:suppressAutoHyphens/>
        <w:spacing w:before="240" w:after="0" w:line="240" w:lineRule="auto"/>
        <w:ind w:left="851" w:hanging="567"/>
        <w:jc w:val="both"/>
        <w:rPr>
          <w:rFonts w:ascii="Arial" w:eastAsia="Times New Roman" w:hAnsi="Arial" w:cs="Arial"/>
          <w:lang w:val="en-GB" w:eastAsia="en-GB"/>
        </w:rPr>
      </w:pPr>
      <w:r w:rsidRPr="007A4A7E">
        <w:rPr>
          <w:rFonts w:ascii="Arial" w:eastAsia="Times New Roman" w:hAnsi="Arial" w:cs="Arial"/>
          <w:lang w:val="en-GB" w:eastAsia="en-GB"/>
        </w:rPr>
        <w:t>Analyse the requirements and constraints of assemblies and generate appropriate assembly models.</w:t>
      </w:r>
    </w:p>
    <w:p w14:paraId="3C2B5945" w14:textId="77777777" w:rsidR="00934D65" w:rsidRPr="007A4A7E" w:rsidRDefault="00934D65" w:rsidP="00A1526E">
      <w:pPr>
        <w:numPr>
          <w:ilvl w:val="0"/>
          <w:numId w:val="1"/>
        </w:numPr>
        <w:suppressAutoHyphens/>
        <w:spacing w:before="240" w:after="0" w:line="240" w:lineRule="auto"/>
        <w:ind w:left="851" w:hanging="567"/>
        <w:jc w:val="both"/>
        <w:rPr>
          <w:rFonts w:ascii="Arial" w:eastAsia="Times New Roman" w:hAnsi="Arial" w:cs="Arial"/>
          <w:lang w:val="en-GB" w:eastAsia="en-GB"/>
        </w:rPr>
      </w:pPr>
      <w:r w:rsidRPr="007A4A7E">
        <w:rPr>
          <w:rFonts w:ascii="Arial" w:eastAsia="Times New Roman" w:hAnsi="Arial" w:cs="Arial"/>
          <w:lang w:val="en-GB" w:eastAsia="en-GB"/>
        </w:rPr>
        <w:t>Apply CADCAM software and hardware in the translation of designs into manufactured artefacts.</w:t>
      </w:r>
    </w:p>
    <w:p w14:paraId="660C7B0A" w14:textId="77777777" w:rsidR="00934D65" w:rsidRPr="007A4A7E" w:rsidRDefault="00934D65" w:rsidP="00934D65">
      <w:pPr>
        <w:spacing w:after="0" w:line="240" w:lineRule="auto"/>
        <w:rPr>
          <w:rFonts w:ascii="Arial" w:eastAsia="Times New Roman" w:hAnsi="Arial" w:cs="Arial"/>
          <w:lang w:val="en-GB" w:eastAsia="en-GB"/>
        </w:rPr>
      </w:pPr>
    </w:p>
    <w:p w14:paraId="07D919B6"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INDICATIVE CONTENT</w:t>
      </w:r>
    </w:p>
    <w:p w14:paraId="2EBBFDE3" w14:textId="77777777" w:rsidR="00934D65" w:rsidRPr="007A4A7E" w:rsidRDefault="00934D65" w:rsidP="00934D65">
      <w:pPr>
        <w:suppressAutoHyphens/>
        <w:spacing w:after="0" w:line="240" w:lineRule="auto"/>
        <w:ind w:left="851"/>
        <w:rPr>
          <w:rFonts w:ascii="Arial" w:eastAsia="Times New Roman" w:hAnsi="Arial" w:cs="Arial"/>
          <w:lang w:val="en-GB" w:eastAsia="en-GB"/>
        </w:rPr>
      </w:pPr>
    </w:p>
    <w:p w14:paraId="7D07ABBA" w14:textId="77777777" w:rsidR="00934D65" w:rsidRPr="007A4A7E" w:rsidRDefault="00934D65" w:rsidP="00934D65">
      <w:pPr>
        <w:numPr>
          <w:ilvl w:val="0"/>
          <w:numId w:val="1"/>
        </w:numPr>
        <w:suppressAutoHyphens/>
        <w:spacing w:after="0" w:line="240" w:lineRule="auto"/>
        <w:ind w:left="851" w:hanging="567"/>
        <w:jc w:val="both"/>
        <w:rPr>
          <w:rFonts w:ascii="Arial" w:eastAsia="Times New Roman" w:hAnsi="Arial" w:cs="Arial"/>
          <w:lang w:val="en-GB" w:eastAsia="en-GB"/>
        </w:rPr>
      </w:pPr>
      <w:r w:rsidRPr="007A4A7E">
        <w:rPr>
          <w:rFonts w:ascii="Arial" w:eastAsia="Times New Roman" w:hAnsi="Arial" w:cs="Arial"/>
          <w:lang w:val="en-GB" w:eastAsia="en-GB"/>
        </w:rPr>
        <w:t xml:space="preserve">Design Issues - Review of methodology and approaches to design. Theory of 3D views and projection. </w:t>
      </w:r>
    </w:p>
    <w:p w14:paraId="2A53FC9A" w14:textId="77777777" w:rsidR="00934D65" w:rsidRPr="007A4A7E" w:rsidRDefault="00934D65" w:rsidP="00934D65">
      <w:pPr>
        <w:spacing w:after="0" w:line="240" w:lineRule="auto"/>
        <w:ind w:left="851" w:hanging="567"/>
        <w:rPr>
          <w:rFonts w:ascii="Arial" w:eastAsia="Times New Roman" w:hAnsi="Arial" w:cs="Arial"/>
          <w:lang w:val="en-GB" w:eastAsia="en-GB"/>
        </w:rPr>
      </w:pPr>
    </w:p>
    <w:p w14:paraId="730E6780" w14:textId="77777777" w:rsidR="00934D65" w:rsidRPr="007A4A7E" w:rsidRDefault="00934D65" w:rsidP="00934D65">
      <w:pPr>
        <w:numPr>
          <w:ilvl w:val="0"/>
          <w:numId w:val="1"/>
        </w:numPr>
        <w:suppressAutoHyphens/>
        <w:spacing w:after="0" w:line="240" w:lineRule="auto"/>
        <w:ind w:left="851" w:hanging="567"/>
        <w:jc w:val="both"/>
        <w:rPr>
          <w:rFonts w:ascii="Arial" w:eastAsia="Times New Roman" w:hAnsi="Arial" w:cs="Arial"/>
          <w:lang w:val="en-GB" w:eastAsia="en-GB"/>
        </w:rPr>
      </w:pPr>
      <w:r w:rsidRPr="007A4A7E">
        <w:rPr>
          <w:rFonts w:ascii="Arial" w:eastAsia="Times New Roman" w:hAnsi="Arial" w:cs="Arial"/>
          <w:lang w:val="en-GB" w:eastAsia="en-GB"/>
        </w:rPr>
        <w:t>CAD Software and Hardware – application of industry standard software in the development of 3D solid models and associated 2D engineering drawings. Assembly modelling.</w:t>
      </w:r>
    </w:p>
    <w:p w14:paraId="0AA58540" w14:textId="77777777" w:rsidR="00934D65" w:rsidRPr="007A4A7E" w:rsidRDefault="00934D65" w:rsidP="00934D65">
      <w:pPr>
        <w:spacing w:after="0" w:line="240" w:lineRule="auto"/>
        <w:ind w:left="851" w:hanging="567"/>
        <w:rPr>
          <w:rFonts w:ascii="Arial" w:eastAsia="Times New Roman" w:hAnsi="Arial" w:cs="Arial"/>
          <w:lang w:val="en-GB" w:eastAsia="en-GB"/>
        </w:rPr>
      </w:pPr>
    </w:p>
    <w:p w14:paraId="0AF5A386" w14:textId="77777777" w:rsidR="00934D65" w:rsidRPr="007A4A7E" w:rsidRDefault="00934D65" w:rsidP="00934D65">
      <w:pPr>
        <w:numPr>
          <w:ilvl w:val="0"/>
          <w:numId w:val="1"/>
        </w:numPr>
        <w:suppressAutoHyphens/>
        <w:spacing w:after="0" w:line="240" w:lineRule="auto"/>
        <w:ind w:left="851" w:hanging="567"/>
        <w:jc w:val="both"/>
        <w:rPr>
          <w:rFonts w:ascii="Arial" w:eastAsia="Times New Roman" w:hAnsi="Arial" w:cs="Arial"/>
          <w:lang w:val="en-GB" w:eastAsia="en-GB"/>
        </w:rPr>
      </w:pPr>
      <w:r w:rsidRPr="007A4A7E">
        <w:rPr>
          <w:rFonts w:ascii="Arial" w:eastAsia="Times New Roman" w:hAnsi="Arial" w:cs="Arial"/>
          <w:lang w:val="en-GB" w:eastAsia="en-GB"/>
        </w:rPr>
        <w:t>Computer Aided Manufacture - Application of CADCAM software and linked CNC machine tools for machining operations to produce components. Multi-axis machining. Cutter path simulation. Selection and control of process variables.  Selection and application of tooling and coolant. Generation of stereo-lithography data files for rapid prototyping. Applications of 3D scanning techniques in "reverse engineering".</w:t>
      </w:r>
    </w:p>
    <w:p w14:paraId="0C8EF2CC" w14:textId="77777777" w:rsidR="00934D65" w:rsidRPr="007A4A7E" w:rsidRDefault="00934D65" w:rsidP="00934D65">
      <w:pPr>
        <w:spacing w:after="0" w:line="240" w:lineRule="auto"/>
        <w:rPr>
          <w:rFonts w:ascii="Arial" w:eastAsia="Times New Roman" w:hAnsi="Arial" w:cs="Arial"/>
          <w:lang w:val="en-GB" w:eastAsia="en-GB"/>
        </w:rPr>
      </w:pPr>
    </w:p>
    <w:p w14:paraId="6305288A"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7F12B52"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C666D79"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lastRenderedPageBreak/>
        <w:t>LEARNING AND TEACHING STRATEGY</w:t>
      </w:r>
    </w:p>
    <w:p w14:paraId="308299AB" w14:textId="77777777" w:rsidR="00934D65" w:rsidRPr="007A4A7E" w:rsidRDefault="00934D65" w:rsidP="00934D65">
      <w:pPr>
        <w:spacing w:after="0" w:line="240" w:lineRule="auto"/>
        <w:rPr>
          <w:rFonts w:ascii="Arial" w:eastAsia="Times New Roman" w:hAnsi="Arial" w:cs="Arial"/>
          <w:b/>
          <w:lang w:val="en-GB" w:eastAsia="en-GB"/>
        </w:rPr>
      </w:pPr>
    </w:p>
    <w:p w14:paraId="1D4DFF61" w14:textId="77777777" w:rsidR="00934D65" w:rsidRPr="007A4A7E" w:rsidRDefault="00934D65" w:rsidP="00934D65">
      <w:pPr>
        <w:spacing w:before="120" w:after="0" w:line="240" w:lineRule="auto"/>
        <w:rPr>
          <w:rFonts w:ascii="Arial" w:eastAsia="Times New Roman" w:hAnsi="Arial" w:cs="Arial"/>
          <w:lang w:val="en-GB" w:eastAsia="en-GB"/>
        </w:rPr>
      </w:pPr>
      <w:r w:rsidRPr="007A4A7E">
        <w:rPr>
          <w:rFonts w:ascii="Arial" w:eastAsia="Times New Roman" w:hAnsi="Arial" w:cs="Arial"/>
          <w:lang w:val="en-GB" w:eastAsia="en-GB"/>
        </w:rPr>
        <w:t>The allocation of teaching to deliver the module is:</w:t>
      </w:r>
    </w:p>
    <w:p w14:paraId="544ADFF0" w14:textId="77777777" w:rsidR="00934D65" w:rsidRPr="007A4A7E" w:rsidRDefault="00934D65" w:rsidP="00934D65">
      <w:pPr>
        <w:spacing w:after="0" w:line="240" w:lineRule="auto"/>
        <w:rPr>
          <w:rFonts w:ascii="Arial" w:eastAsia="Times New Roman" w:hAnsi="Arial" w:cs="Arial"/>
          <w:lang w:val="en-GB"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34D65" w:rsidRPr="007A4A7E" w14:paraId="1FBA1A36" w14:textId="77777777" w:rsidTr="00F11487">
        <w:tc>
          <w:tcPr>
            <w:tcW w:w="3969" w:type="dxa"/>
            <w:tcBorders>
              <w:top w:val="single" w:sz="4" w:space="0" w:color="auto"/>
              <w:left w:val="single" w:sz="4" w:space="0" w:color="auto"/>
            </w:tcBorders>
            <w:shd w:val="clear" w:color="auto" w:fill="auto"/>
          </w:tcPr>
          <w:p w14:paraId="577DE0C3" w14:textId="77777777" w:rsidR="00934D65" w:rsidRPr="007A4A7E" w:rsidRDefault="00934D65" w:rsidP="00934D65">
            <w:pPr>
              <w:spacing w:after="0" w:line="240" w:lineRule="auto"/>
              <w:rPr>
                <w:rFonts w:ascii="Arial" w:eastAsia="Times New Roman" w:hAnsi="Arial" w:cs="Arial"/>
                <w:b/>
                <w:lang w:val="en-GB" w:eastAsia="en-GB"/>
              </w:rPr>
            </w:pPr>
            <w:r w:rsidRPr="007A4A7E">
              <w:rPr>
                <w:rFonts w:ascii="Arial" w:eastAsia="Times New Roman" w:hAnsi="Arial" w:cs="Arial"/>
                <w:b/>
                <w:lang w:val="en-GB" w:eastAsia="en-GB"/>
              </w:rPr>
              <w:t>Activity type</w:t>
            </w:r>
          </w:p>
        </w:tc>
        <w:tc>
          <w:tcPr>
            <w:tcW w:w="1701" w:type="dxa"/>
            <w:tcBorders>
              <w:top w:val="single" w:sz="4" w:space="0" w:color="auto"/>
            </w:tcBorders>
            <w:shd w:val="clear" w:color="auto" w:fill="auto"/>
          </w:tcPr>
          <w:p w14:paraId="13248C3C" w14:textId="77777777" w:rsidR="00934D65" w:rsidRPr="007A4A7E" w:rsidRDefault="00934D65" w:rsidP="00934D65">
            <w:pPr>
              <w:spacing w:after="0" w:line="240" w:lineRule="auto"/>
              <w:jc w:val="center"/>
              <w:rPr>
                <w:rFonts w:ascii="Arial" w:eastAsia="Times New Roman" w:hAnsi="Arial" w:cs="Arial"/>
                <w:b/>
                <w:lang w:val="en-GB" w:eastAsia="en-GB"/>
              </w:rPr>
            </w:pPr>
            <w:r w:rsidRPr="007A4A7E">
              <w:rPr>
                <w:rFonts w:ascii="Arial" w:eastAsia="Times New Roman" w:hAnsi="Arial" w:cs="Arial"/>
                <w:b/>
                <w:lang w:val="en-GB" w:eastAsia="en-GB"/>
              </w:rPr>
              <w:t>Hours</w:t>
            </w:r>
          </w:p>
        </w:tc>
        <w:tc>
          <w:tcPr>
            <w:tcW w:w="1843" w:type="dxa"/>
            <w:tcBorders>
              <w:top w:val="single" w:sz="4" w:space="0" w:color="auto"/>
            </w:tcBorders>
            <w:shd w:val="clear" w:color="auto" w:fill="auto"/>
          </w:tcPr>
          <w:p w14:paraId="7C2482C8" w14:textId="77777777" w:rsidR="00934D65" w:rsidRPr="007A4A7E" w:rsidRDefault="00934D65" w:rsidP="00934D65">
            <w:pPr>
              <w:spacing w:after="0" w:line="240" w:lineRule="auto"/>
              <w:jc w:val="center"/>
              <w:rPr>
                <w:rFonts w:ascii="Arial" w:eastAsia="Times New Roman" w:hAnsi="Arial" w:cs="Arial"/>
                <w:b/>
                <w:lang w:val="en-GB" w:eastAsia="en-GB"/>
              </w:rPr>
            </w:pPr>
            <w:r w:rsidRPr="007A4A7E">
              <w:rPr>
                <w:rFonts w:ascii="Arial" w:eastAsia="Times New Roman" w:hAnsi="Arial" w:cs="Arial"/>
                <w:b/>
                <w:lang w:val="en-GB" w:eastAsia="en-GB"/>
              </w:rPr>
              <w:t>Percentage</w:t>
            </w:r>
          </w:p>
        </w:tc>
      </w:tr>
      <w:tr w:rsidR="00934D65" w:rsidRPr="007A4A7E" w14:paraId="5D323050" w14:textId="77777777" w:rsidTr="00F11487">
        <w:tc>
          <w:tcPr>
            <w:tcW w:w="3969" w:type="dxa"/>
            <w:shd w:val="clear" w:color="auto" w:fill="auto"/>
          </w:tcPr>
          <w:p w14:paraId="418C3E4B"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Scheduled learning</w:t>
            </w:r>
          </w:p>
        </w:tc>
        <w:tc>
          <w:tcPr>
            <w:tcW w:w="1701" w:type="dxa"/>
            <w:shd w:val="clear" w:color="auto" w:fill="auto"/>
          </w:tcPr>
          <w:p w14:paraId="3C3E9152" w14:textId="77777777" w:rsidR="00934D65" w:rsidRPr="007A4A7E" w:rsidRDefault="00934D65" w:rsidP="00934D65">
            <w:pPr>
              <w:spacing w:after="0" w:line="240" w:lineRule="auto"/>
              <w:jc w:val="center"/>
              <w:rPr>
                <w:rFonts w:ascii="Arial" w:eastAsia="Times New Roman" w:hAnsi="Arial" w:cs="Arial"/>
                <w:lang w:val="en-GB" w:eastAsia="en-GB"/>
              </w:rPr>
            </w:pPr>
            <w:r w:rsidRPr="007A4A7E">
              <w:rPr>
                <w:rFonts w:ascii="Arial" w:eastAsia="Times New Roman" w:hAnsi="Arial" w:cs="Arial"/>
                <w:lang w:val="en-GB" w:eastAsia="en-GB"/>
              </w:rPr>
              <w:t>60</w:t>
            </w:r>
          </w:p>
        </w:tc>
        <w:tc>
          <w:tcPr>
            <w:tcW w:w="1843" w:type="dxa"/>
            <w:shd w:val="clear" w:color="auto" w:fill="auto"/>
          </w:tcPr>
          <w:p w14:paraId="4759DAF8" w14:textId="77777777" w:rsidR="00934D65" w:rsidRPr="007A4A7E" w:rsidRDefault="00934D65" w:rsidP="00934D65">
            <w:pPr>
              <w:spacing w:after="0" w:line="240" w:lineRule="auto"/>
              <w:jc w:val="center"/>
              <w:rPr>
                <w:rFonts w:ascii="Arial" w:eastAsia="Times New Roman" w:hAnsi="Arial" w:cs="Arial"/>
                <w:lang w:val="en-GB" w:eastAsia="en-GB"/>
              </w:rPr>
            </w:pPr>
            <w:r w:rsidRPr="007A4A7E">
              <w:rPr>
                <w:rFonts w:ascii="Arial" w:eastAsia="Times New Roman" w:hAnsi="Arial" w:cs="Arial"/>
                <w:lang w:val="en-GB" w:eastAsia="en-GB"/>
              </w:rPr>
              <w:t>30%</w:t>
            </w:r>
          </w:p>
        </w:tc>
      </w:tr>
      <w:tr w:rsidR="00934D65" w:rsidRPr="007A4A7E" w14:paraId="16466726" w14:textId="77777777" w:rsidTr="00F11487">
        <w:tc>
          <w:tcPr>
            <w:tcW w:w="3969" w:type="dxa"/>
            <w:shd w:val="clear" w:color="auto" w:fill="auto"/>
          </w:tcPr>
          <w:p w14:paraId="69744D31"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Independent learning</w:t>
            </w:r>
          </w:p>
        </w:tc>
        <w:tc>
          <w:tcPr>
            <w:tcW w:w="1701" w:type="dxa"/>
            <w:shd w:val="clear" w:color="auto" w:fill="auto"/>
          </w:tcPr>
          <w:p w14:paraId="2DC252BA" w14:textId="77777777" w:rsidR="00934D65" w:rsidRPr="007A4A7E" w:rsidRDefault="00934D65" w:rsidP="00934D65">
            <w:pPr>
              <w:spacing w:after="0" w:line="240" w:lineRule="auto"/>
              <w:jc w:val="center"/>
              <w:rPr>
                <w:rFonts w:ascii="Arial" w:eastAsia="Times New Roman" w:hAnsi="Arial" w:cs="Arial"/>
                <w:lang w:val="en-GB" w:eastAsia="en-GB"/>
              </w:rPr>
            </w:pPr>
            <w:r w:rsidRPr="007A4A7E">
              <w:rPr>
                <w:rFonts w:ascii="Arial" w:eastAsia="Times New Roman" w:hAnsi="Arial" w:cs="Arial"/>
                <w:lang w:val="en-GB" w:eastAsia="en-GB"/>
              </w:rPr>
              <w:t>140</w:t>
            </w:r>
          </w:p>
        </w:tc>
        <w:tc>
          <w:tcPr>
            <w:tcW w:w="1843" w:type="dxa"/>
            <w:shd w:val="clear" w:color="auto" w:fill="auto"/>
          </w:tcPr>
          <w:p w14:paraId="12EC8210" w14:textId="77777777" w:rsidR="00934D65" w:rsidRPr="007A4A7E" w:rsidRDefault="00934D65" w:rsidP="00934D65">
            <w:pPr>
              <w:spacing w:after="0" w:line="240" w:lineRule="auto"/>
              <w:jc w:val="center"/>
              <w:rPr>
                <w:rFonts w:ascii="Arial" w:eastAsia="Times New Roman" w:hAnsi="Arial" w:cs="Arial"/>
                <w:lang w:val="en-GB" w:eastAsia="en-GB"/>
              </w:rPr>
            </w:pPr>
            <w:r w:rsidRPr="007A4A7E">
              <w:rPr>
                <w:rFonts w:ascii="Arial" w:eastAsia="Times New Roman" w:hAnsi="Arial" w:cs="Arial"/>
                <w:lang w:val="en-GB" w:eastAsia="en-GB"/>
              </w:rPr>
              <w:t>70%</w:t>
            </w:r>
          </w:p>
        </w:tc>
      </w:tr>
      <w:tr w:rsidR="00934D65" w:rsidRPr="007A4A7E" w14:paraId="760004F8" w14:textId="77777777" w:rsidTr="00F11487">
        <w:tc>
          <w:tcPr>
            <w:tcW w:w="3969" w:type="dxa"/>
            <w:shd w:val="clear" w:color="auto" w:fill="auto"/>
          </w:tcPr>
          <w:p w14:paraId="25EFCD49"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Placement learning</w:t>
            </w:r>
          </w:p>
        </w:tc>
        <w:tc>
          <w:tcPr>
            <w:tcW w:w="1701" w:type="dxa"/>
            <w:shd w:val="clear" w:color="auto" w:fill="auto"/>
          </w:tcPr>
          <w:p w14:paraId="7BA330FF" w14:textId="77777777" w:rsidR="00934D65" w:rsidRPr="007A4A7E" w:rsidRDefault="00934D65" w:rsidP="00934D65">
            <w:pPr>
              <w:spacing w:after="0" w:line="240" w:lineRule="auto"/>
              <w:jc w:val="center"/>
              <w:rPr>
                <w:rFonts w:ascii="Arial" w:eastAsia="Times New Roman" w:hAnsi="Arial" w:cs="Arial"/>
                <w:lang w:val="en-GB" w:eastAsia="en-GB"/>
              </w:rPr>
            </w:pPr>
          </w:p>
        </w:tc>
        <w:tc>
          <w:tcPr>
            <w:tcW w:w="1843" w:type="dxa"/>
            <w:shd w:val="clear" w:color="auto" w:fill="auto"/>
          </w:tcPr>
          <w:p w14:paraId="3E9BB1C7" w14:textId="77777777" w:rsidR="00934D65" w:rsidRPr="007A4A7E" w:rsidRDefault="00934D65" w:rsidP="00934D65">
            <w:pPr>
              <w:spacing w:after="0" w:line="240" w:lineRule="auto"/>
              <w:jc w:val="center"/>
              <w:rPr>
                <w:rFonts w:ascii="Arial" w:eastAsia="Times New Roman" w:hAnsi="Arial" w:cs="Arial"/>
                <w:lang w:val="en-GB" w:eastAsia="en-GB"/>
              </w:rPr>
            </w:pPr>
          </w:p>
        </w:tc>
      </w:tr>
      <w:tr w:rsidR="00934D65" w:rsidRPr="007A4A7E" w14:paraId="70132DA0" w14:textId="77777777" w:rsidTr="00F11487">
        <w:tc>
          <w:tcPr>
            <w:tcW w:w="3969" w:type="dxa"/>
            <w:shd w:val="clear" w:color="auto" w:fill="auto"/>
          </w:tcPr>
          <w:p w14:paraId="79CB8A96"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b/>
                <w:lang w:val="en-GB" w:eastAsia="en-GB"/>
              </w:rPr>
              <w:t>TOTAL</w:t>
            </w:r>
          </w:p>
        </w:tc>
        <w:tc>
          <w:tcPr>
            <w:tcW w:w="1701" w:type="dxa"/>
            <w:shd w:val="clear" w:color="auto" w:fill="auto"/>
          </w:tcPr>
          <w:p w14:paraId="10909D4C" w14:textId="77777777" w:rsidR="00934D65" w:rsidRPr="007A4A7E" w:rsidRDefault="00934D65" w:rsidP="00934D65">
            <w:pPr>
              <w:spacing w:after="0" w:line="240" w:lineRule="auto"/>
              <w:jc w:val="center"/>
              <w:rPr>
                <w:rFonts w:ascii="Arial" w:eastAsia="Times New Roman" w:hAnsi="Arial" w:cs="Arial"/>
                <w:b/>
                <w:lang w:val="en-GB" w:eastAsia="en-GB"/>
              </w:rPr>
            </w:pPr>
            <w:r w:rsidRPr="007A4A7E">
              <w:rPr>
                <w:rFonts w:ascii="Arial" w:eastAsia="Times New Roman" w:hAnsi="Arial" w:cs="Arial"/>
                <w:b/>
                <w:lang w:val="en-GB" w:eastAsia="en-GB"/>
              </w:rPr>
              <w:t>200</w:t>
            </w:r>
          </w:p>
        </w:tc>
        <w:tc>
          <w:tcPr>
            <w:tcW w:w="1843" w:type="dxa"/>
            <w:shd w:val="clear" w:color="auto" w:fill="auto"/>
          </w:tcPr>
          <w:p w14:paraId="16EF2961" w14:textId="77777777" w:rsidR="00934D65" w:rsidRPr="007A4A7E" w:rsidRDefault="00934D65" w:rsidP="00934D65">
            <w:pPr>
              <w:spacing w:after="0" w:line="240" w:lineRule="auto"/>
              <w:jc w:val="center"/>
              <w:rPr>
                <w:rFonts w:ascii="Arial" w:eastAsia="Times New Roman" w:hAnsi="Arial" w:cs="Arial"/>
                <w:b/>
                <w:lang w:val="en-GB" w:eastAsia="en-GB"/>
              </w:rPr>
            </w:pPr>
            <w:r w:rsidRPr="007A4A7E">
              <w:rPr>
                <w:rFonts w:ascii="Arial" w:eastAsia="Times New Roman" w:hAnsi="Arial" w:cs="Arial"/>
                <w:b/>
                <w:lang w:val="en-GB" w:eastAsia="en-GB"/>
              </w:rPr>
              <w:t>100%</w:t>
            </w:r>
          </w:p>
        </w:tc>
      </w:tr>
    </w:tbl>
    <w:p w14:paraId="2ACA4697"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D02E540"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7A4A7E">
        <w:rPr>
          <w:rFonts w:ascii="Arial" w:eastAsia="Times New Roman" w:hAnsi="Arial" w:cs="Arial"/>
          <w:b/>
          <w:lang w:val="en-GB" w:eastAsia="en-GB"/>
        </w:rPr>
        <w:t>ASSESSMENT</w:t>
      </w:r>
    </w:p>
    <w:p w14:paraId="63218C48"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90FA3AA" w14:textId="77777777" w:rsidR="00934D65" w:rsidRPr="007A4A7E" w:rsidRDefault="00934D65" w:rsidP="00934D65">
      <w:pPr>
        <w:spacing w:after="0" w:line="240" w:lineRule="auto"/>
        <w:rPr>
          <w:rFonts w:ascii="Arial" w:eastAsia="Times New Roman" w:hAnsi="Arial" w:cs="Arial"/>
          <w:b/>
          <w:lang w:val="en-GB" w:eastAsia="en-GB"/>
        </w:rPr>
      </w:pPr>
      <w:r w:rsidRPr="007A4A7E">
        <w:rPr>
          <w:rFonts w:ascii="Arial" w:eastAsia="Times New Roman" w:hAnsi="Arial" w:cs="Arial"/>
          <w:b/>
          <w:lang w:val="en-GB" w:eastAsia="en-GB"/>
        </w:rPr>
        <w:t>Assessment Component 1 – 50%</w:t>
      </w:r>
    </w:p>
    <w:p w14:paraId="08066DC1" w14:textId="77777777" w:rsidR="00934D65" w:rsidRPr="007A4A7E" w:rsidRDefault="00934D65" w:rsidP="00934D65">
      <w:pPr>
        <w:spacing w:after="0" w:line="240" w:lineRule="auto"/>
        <w:rPr>
          <w:rFonts w:ascii="Arial" w:eastAsia="Times New Roman" w:hAnsi="Arial" w:cs="Arial"/>
          <w:b/>
          <w:lang w:val="en-GB" w:eastAsia="en-GB"/>
        </w:rPr>
      </w:pPr>
    </w:p>
    <w:p w14:paraId="79AD330B"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Design exercise to provide a solution to a given problem (Maximum word count – 3000 words.)</w:t>
      </w:r>
    </w:p>
    <w:p w14:paraId="048C141A" w14:textId="77777777" w:rsidR="00934D65" w:rsidRPr="007A4A7E" w:rsidRDefault="00934D65" w:rsidP="00934D65">
      <w:pPr>
        <w:spacing w:after="0" w:line="240" w:lineRule="auto"/>
        <w:rPr>
          <w:rFonts w:ascii="Arial" w:eastAsia="Times New Roman" w:hAnsi="Arial" w:cs="Arial"/>
          <w:b/>
          <w:lang w:val="en-GB" w:eastAsia="en-GB"/>
        </w:rPr>
      </w:pPr>
    </w:p>
    <w:p w14:paraId="0CEBDA87"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Exemplar</w:t>
      </w:r>
    </w:p>
    <w:p w14:paraId="4F2B1F8B" w14:textId="77777777" w:rsidR="00934D65" w:rsidRPr="007A4A7E" w:rsidRDefault="00934D65" w:rsidP="00F72D34">
      <w:pPr>
        <w:numPr>
          <w:ilvl w:val="0"/>
          <w:numId w:val="22"/>
        </w:numPr>
        <w:tabs>
          <w:tab w:val="left" w:pos="432"/>
        </w:tabs>
        <w:suppressAutoHyphens/>
        <w:spacing w:after="0" w:line="240" w:lineRule="auto"/>
        <w:ind w:left="0" w:firstLine="0"/>
        <w:rPr>
          <w:rFonts w:ascii="Arial" w:eastAsia="Times New Roman" w:hAnsi="Arial" w:cs="Arial"/>
          <w:lang w:val="en-GB" w:eastAsia="en-GB"/>
        </w:rPr>
      </w:pPr>
      <w:r w:rsidRPr="007A4A7E">
        <w:rPr>
          <w:rFonts w:ascii="Arial" w:eastAsia="Times New Roman" w:hAnsi="Arial" w:cs="Arial"/>
          <w:lang w:val="en-GB" w:eastAsia="en-GB"/>
        </w:rPr>
        <w:t>Design components using appropriate approaches to design</w:t>
      </w:r>
    </w:p>
    <w:p w14:paraId="446601AB" w14:textId="77777777" w:rsidR="00934D65" w:rsidRPr="007A4A7E" w:rsidRDefault="00934D65" w:rsidP="00F72D34">
      <w:pPr>
        <w:numPr>
          <w:ilvl w:val="0"/>
          <w:numId w:val="22"/>
        </w:numPr>
        <w:tabs>
          <w:tab w:val="left" w:pos="432"/>
        </w:tabs>
        <w:suppressAutoHyphens/>
        <w:spacing w:after="0" w:line="240" w:lineRule="auto"/>
        <w:ind w:left="0" w:firstLine="0"/>
        <w:rPr>
          <w:rFonts w:ascii="Arial" w:eastAsia="Times New Roman" w:hAnsi="Arial" w:cs="Arial"/>
          <w:lang w:val="en-GB" w:eastAsia="en-GB"/>
        </w:rPr>
      </w:pPr>
      <w:r w:rsidRPr="007A4A7E">
        <w:rPr>
          <w:rFonts w:ascii="Arial" w:eastAsia="Times New Roman" w:hAnsi="Arial" w:cs="Arial"/>
          <w:lang w:val="en-GB" w:eastAsia="en-GB"/>
        </w:rPr>
        <w:t xml:space="preserve">Produce accurate 3D models of designed components </w:t>
      </w:r>
    </w:p>
    <w:p w14:paraId="185AE5B9" w14:textId="77777777" w:rsidR="00934D65" w:rsidRPr="007A4A7E" w:rsidRDefault="00934D65" w:rsidP="00F72D34">
      <w:pPr>
        <w:numPr>
          <w:ilvl w:val="0"/>
          <w:numId w:val="22"/>
        </w:numPr>
        <w:tabs>
          <w:tab w:val="left" w:pos="432"/>
        </w:tabs>
        <w:suppressAutoHyphens/>
        <w:spacing w:after="0" w:line="240" w:lineRule="auto"/>
        <w:ind w:left="0" w:firstLine="0"/>
        <w:rPr>
          <w:rFonts w:ascii="Arial" w:eastAsia="Times New Roman" w:hAnsi="Arial" w:cs="Arial"/>
          <w:lang w:val="en-GB" w:eastAsia="en-GB"/>
        </w:rPr>
      </w:pPr>
      <w:r w:rsidRPr="007A4A7E">
        <w:rPr>
          <w:rFonts w:ascii="Arial" w:eastAsia="Times New Roman" w:hAnsi="Arial" w:cs="Arial"/>
          <w:lang w:val="en-GB" w:eastAsia="en-GB"/>
        </w:rPr>
        <w:t>Produce appropriate assembly models using the 3D design software</w:t>
      </w:r>
    </w:p>
    <w:p w14:paraId="722BB38F"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11946E7C" w14:textId="77777777" w:rsidR="00934D65" w:rsidRPr="007A4A7E" w:rsidRDefault="00934D65" w:rsidP="00934D65">
      <w:pPr>
        <w:spacing w:after="0" w:line="240" w:lineRule="auto"/>
        <w:rPr>
          <w:rFonts w:ascii="Arial" w:eastAsia="Times New Roman" w:hAnsi="Arial" w:cs="Arial"/>
          <w:b/>
          <w:lang w:val="en-GB" w:eastAsia="en-GB"/>
        </w:rPr>
      </w:pPr>
      <w:r w:rsidRPr="007A4A7E">
        <w:rPr>
          <w:rFonts w:ascii="Arial" w:eastAsia="Times New Roman" w:hAnsi="Arial" w:cs="Arial"/>
          <w:b/>
          <w:lang w:val="en-GB" w:eastAsia="en-GB"/>
        </w:rPr>
        <w:t>Assessment Component 2 – 50%</w:t>
      </w:r>
    </w:p>
    <w:p w14:paraId="065F5681" w14:textId="77777777" w:rsidR="00934D65" w:rsidRPr="007A4A7E" w:rsidRDefault="00934D65" w:rsidP="00934D65">
      <w:pPr>
        <w:spacing w:after="0" w:line="240" w:lineRule="auto"/>
        <w:rPr>
          <w:rFonts w:ascii="Arial" w:eastAsia="Times New Roman" w:hAnsi="Arial" w:cs="Arial"/>
          <w:b/>
          <w:lang w:val="en-GB" w:eastAsia="en-GB"/>
        </w:rPr>
      </w:pPr>
    </w:p>
    <w:p w14:paraId="128642F8"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 xml:space="preserve">Manufacturing exercise to translate a given design into a manufactured product </w:t>
      </w:r>
      <w:r w:rsidRPr="007A4A7E">
        <w:rPr>
          <w:rFonts w:ascii="Arial" w:eastAsia="Times New Roman" w:hAnsi="Arial" w:cs="Arial"/>
          <w:b/>
          <w:lang w:val="en-GB" w:eastAsia="en-GB"/>
        </w:rPr>
        <w:t>(</w:t>
      </w:r>
      <w:r w:rsidRPr="007A4A7E">
        <w:rPr>
          <w:rFonts w:ascii="Arial" w:eastAsia="Times New Roman" w:hAnsi="Arial" w:cs="Arial"/>
          <w:lang w:val="en-GB" w:eastAsia="en-GB"/>
        </w:rPr>
        <w:t>Maximum word count – 3000 words.)</w:t>
      </w:r>
    </w:p>
    <w:p w14:paraId="43C3EF19" w14:textId="77777777" w:rsidR="00934D65" w:rsidRPr="007A4A7E" w:rsidRDefault="00934D65" w:rsidP="00934D65">
      <w:pPr>
        <w:spacing w:after="0" w:line="240" w:lineRule="auto"/>
        <w:rPr>
          <w:rFonts w:ascii="Arial" w:eastAsia="Times New Roman" w:hAnsi="Arial" w:cs="Arial"/>
          <w:b/>
          <w:lang w:val="en-GB" w:eastAsia="en-GB"/>
        </w:rPr>
      </w:pPr>
    </w:p>
    <w:p w14:paraId="4EB8651A"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Exemplar</w:t>
      </w:r>
    </w:p>
    <w:p w14:paraId="130B7A2E" w14:textId="77777777" w:rsidR="00934D65" w:rsidRPr="007A4A7E" w:rsidRDefault="00934D65" w:rsidP="00F72D34">
      <w:pPr>
        <w:numPr>
          <w:ilvl w:val="1"/>
          <w:numId w:val="23"/>
        </w:numPr>
        <w:suppressAutoHyphens/>
        <w:spacing w:after="0" w:line="240" w:lineRule="auto"/>
        <w:ind w:left="365"/>
        <w:rPr>
          <w:rFonts w:ascii="Arial" w:eastAsia="Times New Roman" w:hAnsi="Arial" w:cs="Arial"/>
          <w:lang w:val="en-GB" w:eastAsia="en-GB"/>
        </w:rPr>
      </w:pPr>
      <w:r w:rsidRPr="007A4A7E">
        <w:rPr>
          <w:rFonts w:ascii="Arial" w:eastAsia="Times New Roman" w:hAnsi="Arial" w:cs="Arial"/>
          <w:lang w:val="en-GB" w:eastAsia="en-GB"/>
        </w:rPr>
        <w:t>Apply appropriate software to generate CAM programmes</w:t>
      </w:r>
    </w:p>
    <w:p w14:paraId="3A5AE11F" w14:textId="77777777" w:rsidR="00934D65" w:rsidRPr="007A4A7E" w:rsidRDefault="00934D65" w:rsidP="00F72D34">
      <w:pPr>
        <w:numPr>
          <w:ilvl w:val="1"/>
          <w:numId w:val="23"/>
        </w:numPr>
        <w:suppressAutoHyphens/>
        <w:spacing w:after="0" w:line="240" w:lineRule="auto"/>
        <w:ind w:left="365"/>
        <w:rPr>
          <w:rFonts w:ascii="Arial" w:eastAsia="Times New Roman" w:hAnsi="Arial" w:cs="Arial"/>
          <w:lang w:val="en-GB" w:eastAsia="en-GB"/>
        </w:rPr>
      </w:pPr>
      <w:r w:rsidRPr="007A4A7E">
        <w:rPr>
          <w:rFonts w:ascii="Arial" w:eastAsia="Times New Roman" w:hAnsi="Arial" w:cs="Arial"/>
          <w:lang w:val="en-GB" w:eastAsia="en-GB"/>
        </w:rPr>
        <w:t>Verify cutter path and specify appropriate process variables and tooling</w:t>
      </w:r>
    </w:p>
    <w:p w14:paraId="4B7B34C2" w14:textId="77777777" w:rsidR="00934D65" w:rsidRPr="007A4A7E" w:rsidRDefault="00934D65" w:rsidP="00F72D34">
      <w:pPr>
        <w:numPr>
          <w:ilvl w:val="1"/>
          <w:numId w:val="23"/>
        </w:numPr>
        <w:suppressAutoHyphens/>
        <w:spacing w:after="0" w:line="240" w:lineRule="auto"/>
        <w:ind w:left="365"/>
        <w:rPr>
          <w:rFonts w:ascii="Arial" w:eastAsia="Times New Roman" w:hAnsi="Arial" w:cs="Arial"/>
          <w:lang w:val="en-GB" w:eastAsia="en-GB"/>
        </w:rPr>
      </w:pPr>
      <w:r w:rsidRPr="007A4A7E">
        <w:rPr>
          <w:rFonts w:ascii="Arial" w:eastAsia="Times New Roman" w:hAnsi="Arial" w:cs="Arial"/>
          <w:lang w:val="en-GB" w:eastAsia="en-GB"/>
        </w:rPr>
        <w:t>Manufacture parts from 3D solid models</w:t>
      </w:r>
    </w:p>
    <w:p w14:paraId="50A3CFCA"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7676601"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7A4A7E">
        <w:rPr>
          <w:rFonts w:ascii="Arial" w:eastAsia="Times New Roman" w:hAnsi="Arial" w:cs="Arial"/>
          <w:b/>
          <w:lang w:val="en-GB"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34D65" w:rsidRPr="007A4A7E" w14:paraId="7B1C143E" w14:textId="77777777" w:rsidTr="00F11487">
        <w:tc>
          <w:tcPr>
            <w:tcW w:w="3261" w:type="dxa"/>
            <w:tcBorders>
              <w:top w:val="single" w:sz="4" w:space="0" w:color="auto"/>
              <w:left w:val="single" w:sz="4" w:space="0" w:color="auto"/>
            </w:tcBorders>
            <w:shd w:val="clear" w:color="auto" w:fill="auto"/>
          </w:tcPr>
          <w:p w14:paraId="14C1043D" w14:textId="77777777" w:rsidR="00934D65" w:rsidRPr="007A4A7E" w:rsidRDefault="00934D65" w:rsidP="00934D65">
            <w:pPr>
              <w:spacing w:after="0" w:line="240" w:lineRule="auto"/>
              <w:rPr>
                <w:rFonts w:ascii="Arial" w:eastAsia="Times New Roman" w:hAnsi="Arial" w:cs="Arial"/>
                <w:b/>
                <w:lang w:val="en-GB" w:eastAsia="en-GB"/>
              </w:rPr>
            </w:pPr>
            <w:r w:rsidRPr="007A4A7E">
              <w:rPr>
                <w:rFonts w:ascii="Arial" w:eastAsia="Times New Roman" w:hAnsi="Arial" w:cs="Arial"/>
                <w:b/>
                <w:lang w:val="en-GB" w:eastAsia="en-GB"/>
              </w:rPr>
              <w:t>Activity type</w:t>
            </w:r>
          </w:p>
        </w:tc>
        <w:tc>
          <w:tcPr>
            <w:tcW w:w="1842" w:type="dxa"/>
            <w:shd w:val="clear" w:color="auto" w:fill="auto"/>
          </w:tcPr>
          <w:p w14:paraId="4BCC63C3" w14:textId="77777777" w:rsidR="00934D65" w:rsidRPr="007A4A7E" w:rsidRDefault="00934D65" w:rsidP="00934D65">
            <w:pPr>
              <w:spacing w:after="0" w:line="240" w:lineRule="auto"/>
              <w:jc w:val="center"/>
              <w:rPr>
                <w:rFonts w:ascii="Arial" w:eastAsia="Times New Roman" w:hAnsi="Arial" w:cs="Arial"/>
                <w:b/>
                <w:lang w:val="en-GB" w:eastAsia="en-GB"/>
              </w:rPr>
            </w:pPr>
            <w:r w:rsidRPr="007A4A7E">
              <w:rPr>
                <w:rFonts w:ascii="Arial" w:eastAsia="Times New Roman" w:hAnsi="Arial" w:cs="Arial"/>
                <w:b/>
                <w:lang w:val="en-GB" w:eastAsia="en-GB"/>
              </w:rPr>
              <w:t>Percentage</w:t>
            </w:r>
          </w:p>
        </w:tc>
      </w:tr>
      <w:tr w:rsidR="00934D65" w:rsidRPr="007A4A7E" w14:paraId="18BE6889" w14:textId="77777777" w:rsidTr="00F11487">
        <w:tc>
          <w:tcPr>
            <w:tcW w:w="3261" w:type="dxa"/>
            <w:shd w:val="clear" w:color="auto" w:fill="auto"/>
          </w:tcPr>
          <w:p w14:paraId="7F4177A5"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Written</w:t>
            </w:r>
          </w:p>
        </w:tc>
        <w:tc>
          <w:tcPr>
            <w:tcW w:w="1842" w:type="dxa"/>
            <w:shd w:val="clear" w:color="auto" w:fill="auto"/>
          </w:tcPr>
          <w:p w14:paraId="0D97EF27" w14:textId="77777777" w:rsidR="00934D65" w:rsidRPr="007A4A7E" w:rsidRDefault="00934D65" w:rsidP="00934D65">
            <w:pPr>
              <w:spacing w:after="0" w:line="240" w:lineRule="auto"/>
              <w:jc w:val="center"/>
              <w:rPr>
                <w:rFonts w:ascii="Arial" w:eastAsia="Times New Roman" w:hAnsi="Arial" w:cs="Arial"/>
                <w:lang w:val="en-GB" w:eastAsia="en-GB"/>
              </w:rPr>
            </w:pPr>
          </w:p>
        </w:tc>
      </w:tr>
      <w:tr w:rsidR="00934D65" w:rsidRPr="007A4A7E" w14:paraId="7D2E5796" w14:textId="77777777" w:rsidTr="00F11487">
        <w:tc>
          <w:tcPr>
            <w:tcW w:w="3261" w:type="dxa"/>
            <w:shd w:val="clear" w:color="auto" w:fill="auto"/>
          </w:tcPr>
          <w:p w14:paraId="5BBD208A"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Coursework</w:t>
            </w:r>
          </w:p>
        </w:tc>
        <w:tc>
          <w:tcPr>
            <w:tcW w:w="1842" w:type="dxa"/>
            <w:shd w:val="clear" w:color="auto" w:fill="auto"/>
          </w:tcPr>
          <w:p w14:paraId="019646FF" w14:textId="77777777" w:rsidR="00934D65" w:rsidRPr="007A4A7E" w:rsidRDefault="00934D65" w:rsidP="00934D65">
            <w:pPr>
              <w:spacing w:after="0" w:line="240" w:lineRule="auto"/>
              <w:jc w:val="center"/>
              <w:rPr>
                <w:rFonts w:ascii="Arial" w:eastAsia="Times New Roman" w:hAnsi="Arial" w:cs="Arial"/>
                <w:lang w:val="en-GB" w:eastAsia="en-GB"/>
              </w:rPr>
            </w:pPr>
            <w:r w:rsidRPr="007A4A7E">
              <w:rPr>
                <w:rFonts w:ascii="Arial" w:eastAsia="Times New Roman" w:hAnsi="Arial" w:cs="Arial"/>
                <w:lang w:val="en-GB" w:eastAsia="en-GB"/>
              </w:rPr>
              <w:t>100%</w:t>
            </w:r>
          </w:p>
        </w:tc>
      </w:tr>
      <w:tr w:rsidR="00934D65" w:rsidRPr="007A4A7E" w14:paraId="6379F6C6" w14:textId="77777777" w:rsidTr="00F11487">
        <w:tc>
          <w:tcPr>
            <w:tcW w:w="3261" w:type="dxa"/>
            <w:shd w:val="clear" w:color="auto" w:fill="auto"/>
          </w:tcPr>
          <w:p w14:paraId="75E3031C"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lang w:val="en-GB" w:eastAsia="en-GB"/>
              </w:rPr>
              <w:t>Practical</w:t>
            </w:r>
          </w:p>
        </w:tc>
        <w:tc>
          <w:tcPr>
            <w:tcW w:w="1842" w:type="dxa"/>
            <w:shd w:val="clear" w:color="auto" w:fill="auto"/>
          </w:tcPr>
          <w:p w14:paraId="20FB4B06" w14:textId="77777777" w:rsidR="00934D65" w:rsidRPr="007A4A7E" w:rsidRDefault="00934D65" w:rsidP="00934D65">
            <w:pPr>
              <w:spacing w:after="0" w:line="240" w:lineRule="auto"/>
              <w:jc w:val="center"/>
              <w:rPr>
                <w:rFonts w:ascii="Arial" w:eastAsia="Times New Roman" w:hAnsi="Arial" w:cs="Arial"/>
                <w:lang w:val="en-GB" w:eastAsia="en-GB"/>
              </w:rPr>
            </w:pPr>
          </w:p>
        </w:tc>
      </w:tr>
      <w:tr w:rsidR="00934D65" w:rsidRPr="007A4A7E" w14:paraId="191FA865" w14:textId="77777777" w:rsidTr="00F11487">
        <w:tc>
          <w:tcPr>
            <w:tcW w:w="3261" w:type="dxa"/>
            <w:shd w:val="clear" w:color="auto" w:fill="auto"/>
          </w:tcPr>
          <w:p w14:paraId="58FD02B7" w14:textId="77777777" w:rsidR="00934D65" w:rsidRPr="007A4A7E" w:rsidRDefault="00934D65" w:rsidP="00934D65">
            <w:pPr>
              <w:spacing w:after="0" w:line="240" w:lineRule="auto"/>
              <w:rPr>
                <w:rFonts w:ascii="Arial" w:eastAsia="Times New Roman" w:hAnsi="Arial" w:cs="Arial"/>
                <w:lang w:val="en-GB" w:eastAsia="en-GB"/>
              </w:rPr>
            </w:pPr>
            <w:r w:rsidRPr="007A4A7E">
              <w:rPr>
                <w:rFonts w:ascii="Arial" w:eastAsia="Times New Roman" w:hAnsi="Arial" w:cs="Arial"/>
                <w:b/>
                <w:lang w:val="en-GB" w:eastAsia="en-GB"/>
              </w:rPr>
              <w:t>TOTAL</w:t>
            </w:r>
          </w:p>
        </w:tc>
        <w:tc>
          <w:tcPr>
            <w:tcW w:w="1842" w:type="dxa"/>
            <w:shd w:val="clear" w:color="auto" w:fill="auto"/>
          </w:tcPr>
          <w:p w14:paraId="7D5DF8D3" w14:textId="77777777" w:rsidR="00934D65" w:rsidRPr="007A4A7E" w:rsidRDefault="00934D65" w:rsidP="00934D65">
            <w:pPr>
              <w:spacing w:after="0" w:line="240" w:lineRule="auto"/>
              <w:jc w:val="center"/>
              <w:rPr>
                <w:rFonts w:ascii="Arial" w:eastAsia="Times New Roman" w:hAnsi="Arial" w:cs="Arial"/>
                <w:b/>
                <w:lang w:val="en-GB" w:eastAsia="en-GB"/>
              </w:rPr>
            </w:pPr>
            <w:r w:rsidRPr="007A4A7E">
              <w:rPr>
                <w:rFonts w:ascii="Arial" w:eastAsia="Times New Roman" w:hAnsi="Arial" w:cs="Arial"/>
                <w:b/>
                <w:lang w:val="en-GB" w:eastAsia="en-GB"/>
              </w:rPr>
              <w:t>100%</w:t>
            </w:r>
          </w:p>
        </w:tc>
      </w:tr>
    </w:tbl>
    <w:p w14:paraId="6E8BFA56" w14:textId="77777777" w:rsidR="00934D65" w:rsidRPr="00934D65" w:rsidRDefault="00934D65" w:rsidP="00934D65">
      <w:pPr>
        <w:spacing w:after="0" w:line="240" w:lineRule="auto"/>
        <w:rPr>
          <w:rFonts w:ascii="Arial" w:eastAsia="Times New Roman" w:hAnsi="Arial" w:cs="Arial"/>
          <w:lang w:val="en-GB" w:eastAsia="en-GB"/>
        </w:rPr>
      </w:pPr>
    </w:p>
    <w:p w14:paraId="0B0FB8AC" w14:textId="77777777" w:rsidR="00934D65" w:rsidRPr="00934D65" w:rsidRDefault="00934D65" w:rsidP="00934D65">
      <w:pPr>
        <w:spacing w:after="0" w:line="240" w:lineRule="auto"/>
        <w:rPr>
          <w:rFonts w:ascii="Arial" w:eastAsia="Times New Roman" w:hAnsi="Arial" w:cs="Arial"/>
          <w:b/>
          <w:lang w:val="en-GB" w:eastAsia="en-GB"/>
        </w:rPr>
      </w:pPr>
    </w:p>
    <w:p w14:paraId="752C42AC" w14:textId="77777777" w:rsidR="00934D65" w:rsidRPr="00934D65" w:rsidRDefault="00934D65" w:rsidP="00934D65">
      <w:pPr>
        <w:spacing w:after="0" w:line="240" w:lineRule="auto"/>
        <w:rPr>
          <w:rFonts w:ascii="Arial" w:eastAsia="Times New Roman" w:hAnsi="Arial" w:cs="Arial"/>
          <w:b/>
          <w:lang w:val="en-GB" w:eastAsia="en-GB"/>
        </w:rPr>
      </w:pPr>
    </w:p>
    <w:p w14:paraId="3E06B66C" w14:textId="77777777" w:rsidR="00934D65" w:rsidRPr="00934D65" w:rsidRDefault="00934D65" w:rsidP="00934D65">
      <w:pPr>
        <w:spacing w:after="0" w:line="240" w:lineRule="auto"/>
        <w:rPr>
          <w:rFonts w:ascii="Arial" w:eastAsia="Times New Roman" w:hAnsi="Arial" w:cs="Arial"/>
          <w:b/>
          <w:lang w:val="en-GB" w:eastAsia="en-GB"/>
        </w:rPr>
      </w:pPr>
    </w:p>
    <w:p w14:paraId="2291237B" w14:textId="77777777" w:rsidR="00934D65" w:rsidRPr="00934D65" w:rsidRDefault="00934D65" w:rsidP="00934D65">
      <w:pPr>
        <w:spacing w:after="0" w:line="240" w:lineRule="auto"/>
        <w:rPr>
          <w:rFonts w:ascii="Arial" w:eastAsia="Times New Roman" w:hAnsi="Arial" w:cs="Arial"/>
          <w:b/>
          <w:lang w:val="en-GB" w:eastAsia="en-GB"/>
        </w:rPr>
      </w:pPr>
    </w:p>
    <w:p w14:paraId="350ADBC8" w14:textId="77777777" w:rsidR="00934D65" w:rsidRPr="00934D65" w:rsidRDefault="00934D65" w:rsidP="00934D65">
      <w:pPr>
        <w:spacing w:after="0" w:line="240" w:lineRule="auto"/>
        <w:rPr>
          <w:rFonts w:ascii="Arial" w:eastAsia="Times New Roman" w:hAnsi="Arial" w:cs="Arial"/>
          <w:b/>
          <w:lang w:val="en-GB" w:eastAsia="en-GB"/>
        </w:rPr>
      </w:pPr>
    </w:p>
    <w:p w14:paraId="7C9E6709" w14:textId="77777777" w:rsidR="00934D65" w:rsidRPr="00934D65" w:rsidRDefault="00934D65" w:rsidP="00934D65">
      <w:pPr>
        <w:spacing w:after="0" w:line="240" w:lineRule="auto"/>
        <w:rPr>
          <w:rFonts w:ascii="Arial" w:eastAsia="Times New Roman" w:hAnsi="Arial" w:cs="Arial"/>
          <w:b/>
          <w:lang w:val="en-GB" w:eastAsia="en-GB"/>
        </w:rPr>
      </w:pPr>
    </w:p>
    <w:p w14:paraId="63E3CD3D" w14:textId="6EFEF356"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b/>
          <w:lang w:val="en-GB" w:eastAsia="en-GB"/>
        </w:rPr>
        <w:t>BIBLIOGRAPHY</w:t>
      </w:r>
    </w:p>
    <w:p w14:paraId="35457880"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52C8A16"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Essential</w:t>
      </w:r>
    </w:p>
    <w:p w14:paraId="58BA41B0" w14:textId="77777777" w:rsidR="00934D65" w:rsidRPr="00934D65" w:rsidRDefault="00934D65" w:rsidP="00934D65">
      <w:pPr>
        <w:spacing w:after="0" w:line="240" w:lineRule="auto"/>
        <w:rPr>
          <w:rFonts w:ascii="Arial" w:eastAsia="Times New Roman" w:hAnsi="Arial" w:cs="Arial"/>
          <w:lang w:val="en-GB" w:eastAsia="en-GB"/>
        </w:rPr>
      </w:pPr>
    </w:p>
    <w:p w14:paraId="7C76D2A7" w14:textId="77777777" w:rsidR="00934D65" w:rsidRPr="00934D65" w:rsidRDefault="00934D65" w:rsidP="00934D65">
      <w:pPr>
        <w:tabs>
          <w:tab w:val="left" w:pos="720"/>
        </w:tabs>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Samuel, S &amp; Pragada, A (2007) </w:t>
      </w:r>
      <w:r w:rsidRPr="00934D65">
        <w:rPr>
          <w:rFonts w:ascii="Arial" w:eastAsia="Times New Roman" w:hAnsi="Arial" w:cs="Arial"/>
          <w:i/>
          <w:lang w:val="en-GB" w:eastAsia="en-GB"/>
        </w:rPr>
        <w:t xml:space="preserve">Basic and Intermediate NX5 Modelling, Drafting &amp; Assemblies, </w:t>
      </w:r>
      <w:r w:rsidRPr="00934D65">
        <w:rPr>
          <w:rFonts w:ascii="Arial" w:eastAsia="Times New Roman" w:hAnsi="Arial" w:cs="Arial"/>
          <w:lang w:val="en-GB" w:eastAsia="en-GB"/>
        </w:rPr>
        <w:t xml:space="preserve">Design Visionaries, San Jose, CA </w:t>
      </w:r>
    </w:p>
    <w:p w14:paraId="757C4913" w14:textId="77777777" w:rsidR="00934D65" w:rsidRPr="00934D65" w:rsidRDefault="00934D65" w:rsidP="00934D65">
      <w:pPr>
        <w:spacing w:after="0" w:line="240" w:lineRule="auto"/>
        <w:rPr>
          <w:rFonts w:ascii="Arial" w:eastAsia="Times New Roman" w:hAnsi="Arial" w:cs="Arial"/>
          <w:lang w:val="en-GB" w:eastAsia="en-GB"/>
        </w:rPr>
      </w:pPr>
    </w:p>
    <w:p w14:paraId="40ED8A48"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Recommended</w:t>
      </w:r>
    </w:p>
    <w:p w14:paraId="73DEBCA0"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2F74979" w14:textId="77777777" w:rsidR="00934D65" w:rsidRPr="00934D65" w:rsidRDefault="00934D65" w:rsidP="00934D65">
      <w:pPr>
        <w:tabs>
          <w:tab w:val="left" w:pos="720"/>
        </w:tabs>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Tickoo, S (2007) </w:t>
      </w:r>
      <w:r w:rsidRPr="00934D65">
        <w:rPr>
          <w:rFonts w:ascii="Arial" w:eastAsia="Times New Roman" w:hAnsi="Arial" w:cs="Arial"/>
          <w:i/>
          <w:lang w:val="en-GB" w:eastAsia="en-GB"/>
        </w:rPr>
        <w:t xml:space="preserve">NX5 for Designers, </w:t>
      </w:r>
      <w:r w:rsidRPr="00934D65">
        <w:rPr>
          <w:rFonts w:ascii="Arial" w:eastAsia="Times New Roman" w:hAnsi="Arial" w:cs="Arial"/>
          <w:lang w:val="en-GB" w:eastAsia="en-GB"/>
        </w:rPr>
        <w:t>Cadcim, Schereville, IN</w:t>
      </w:r>
    </w:p>
    <w:p w14:paraId="23CA90D5" w14:textId="77777777" w:rsidR="00934D65" w:rsidRPr="00934D65" w:rsidRDefault="00934D65" w:rsidP="00934D65">
      <w:pPr>
        <w:tabs>
          <w:tab w:val="left" w:pos="720"/>
        </w:tabs>
        <w:spacing w:after="0" w:line="240" w:lineRule="auto"/>
        <w:rPr>
          <w:rFonts w:ascii="Arial" w:eastAsia="Times New Roman" w:hAnsi="Arial" w:cs="Arial"/>
          <w:lang w:val="en-GB" w:eastAsia="en-GB"/>
        </w:rPr>
      </w:pPr>
    </w:p>
    <w:p w14:paraId="2D23081B" w14:textId="676E0880" w:rsidR="00934D65" w:rsidRPr="00934D65" w:rsidRDefault="00934D65" w:rsidP="00934D65">
      <w:pPr>
        <w:tabs>
          <w:tab w:val="left" w:pos="720"/>
        </w:tabs>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Groover, M P (2008) </w:t>
      </w:r>
      <w:r w:rsidRPr="00934D65">
        <w:rPr>
          <w:rFonts w:ascii="Arial" w:eastAsia="Times New Roman" w:hAnsi="Arial" w:cs="Arial"/>
          <w:i/>
          <w:lang w:val="en-GB" w:eastAsia="en-GB"/>
        </w:rPr>
        <w:t xml:space="preserve">Automation, Production Systems &amp; Computer Integrated Manufacture, </w:t>
      </w:r>
      <w:r w:rsidRPr="00934D65">
        <w:rPr>
          <w:rFonts w:ascii="Arial" w:eastAsia="Times New Roman" w:hAnsi="Arial" w:cs="Arial"/>
          <w:lang w:val="en-GB" w:eastAsia="en-GB"/>
        </w:rPr>
        <w:t>Pearso</w:t>
      </w:r>
      <w:r w:rsidR="00647D0D">
        <w:rPr>
          <w:rFonts w:ascii="Arial" w:eastAsia="Times New Roman" w:hAnsi="Arial" w:cs="Arial"/>
          <w:lang w:val="en-GB" w:eastAsia="en-GB"/>
        </w:rPr>
        <w:t xml:space="preserve">n Education, </w:t>
      </w:r>
      <w:r w:rsidRPr="00934D65">
        <w:rPr>
          <w:rFonts w:ascii="Arial" w:eastAsia="Times New Roman" w:hAnsi="Arial" w:cs="Arial"/>
          <w:lang w:val="en-GB" w:eastAsia="en-GB"/>
        </w:rPr>
        <w:t>London</w:t>
      </w:r>
      <w:r w:rsidR="00647D0D">
        <w:rPr>
          <w:rFonts w:ascii="Arial" w:eastAsia="Times New Roman" w:hAnsi="Arial" w:cs="Arial"/>
          <w:lang w:val="en-GB" w:eastAsia="en-GB"/>
        </w:rPr>
        <w:t>.</w:t>
      </w:r>
    </w:p>
    <w:p w14:paraId="33FACDA6" w14:textId="77777777" w:rsidR="00934D65" w:rsidRPr="00934D65" w:rsidRDefault="00934D65" w:rsidP="00934D65">
      <w:pPr>
        <w:tabs>
          <w:tab w:val="left" w:pos="720"/>
        </w:tabs>
        <w:spacing w:after="0" w:line="240" w:lineRule="auto"/>
        <w:ind w:left="2160" w:hanging="1440"/>
        <w:rPr>
          <w:rFonts w:ascii="Arial" w:eastAsia="Times New Roman" w:hAnsi="Arial" w:cs="Arial"/>
          <w:lang w:val="en-GB" w:eastAsia="en-GB"/>
        </w:rPr>
      </w:pPr>
    </w:p>
    <w:p w14:paraId="37B02AFA" w14:textId="77777777" w:rsidR="00934D65" w:rsidRPr="00934D65" w:rsidRDefault="00934D65" w:rsidP="00934D65">
      <w:pPr>
        <w:tabs>
          <w:tab w:val="left" w:pos="720"/>
        </w:tabs>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Lee, K (2003) </w:t>
      </w:r>
      <w:r w:rsidRPr="00934D65">
        <w:rPr>
          <w:rFonts w:ascii="Arial" w:eastAsia="Times New Roman" w:hAnsi="Arial" w:cs="Arial"/>
          <w:i/>
          <w:lang w:val="en-GB" w:eastAsia="en-GB"/>
        </w:rPr>
        <w:t xml:space="preserve">Principles of CAD/CAM/CAE, </w:t>
      </w:r>
      <w:r w:rsidRPr="00934D65">
        <w:rPr>
          <w:rFonts w:ascii="Arial" w:eastAsia="Times New Roman" w:hAnsi="Arial" w:cs="Arial"/>
          <w:lang w:val="en-GB" w:eastAsia="en-GB"/>
        </w:rPr>
        <w:t>Prentice Hall, New Jersey</w:t>
      </w:r>
    </w:p>
    <w:p w14:paraId="7C6D9235" w14:textId="77777777" w:rsidR="00934D65" w:rsidRPr="00934D65" w:rsidRDefault="00934D65" w:rsidP="00934D65">
      <w:pPr>
        <w:tabs>
          <w:tab w:val="left" w:pos="720"/>
        </w:tabs>
        <w:spacing w:after="0" w:line="240" w:lineRule="auto"/>
        <w:ind w:left="2160" w:hanging="1440"/>
        <w:rPr>
          <w:rFonts w:ascii="Arial" w:eastAsia="Times New Roman" w:hAnsi="Arial" w:cs="Arial"/>
          <w:lang w:val="en-GB" w:eastAsia="en-GB"/>
        </w:rPr>
      </w:pPr>
    </w:p>
    <w:p w14:paraId="128EEFD8" w14:textId="77777777" w:rsidR="00934D65" w:rsidRPr="00934D65" w:rsidRDefault="00934D65" w:rsidP="00934D65">
      <w:pPr>
        <w:tabs>
          <w:tab w:val="left" w:pos="720"/>
        </w:tabs>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Miller, F P et al (2009) </w:t>
      </w:r>
      <w:r w:rsidRPr="00934D65">
        <w:rPr>
          <w:rFonts w:ascii="Arial" w:eastAsia="Times New Roman" w:hAnsi="Arial" w:cs="Arial"/>
          <w:i/>
          <w:lang w:val="en-GB" w:eastAsia="en-GB"/>
        </w:rPr>
        <w:t>Computer Integrated Manufacturing,</w:t>
      </w:r>
      <w:r w:rsidRPr="00934D65">
        <w:rPr>
          <w:rFonts w:ascii="Arial" w:eastAsia="Times New Roman" w:hAnsi="Arial" w:cs="Arial"/>
          <w:lang w:val="en-GB" w:eastAsia="en-GB"/>
        </w:rPr>
        <w:tab/>
        <w:t xml:space="preserve"> Alphascript Publishing, Beau-Bassin, Mauritius</w:t>
      </w:r>
    </w:p>
    <w:p w14:paraId="1093FD39" w14:textId="77777777" w:rsidR="00934D65" w:rsidRPr="00934D65" w:rsidRDefault="00934D65" w:rsidP="00934D65">
      <w:pPr>
        <w:spacing w:after="0" w:line="240" w:lineRule="auto"/>
        <w:rPr>
          <w:rFonts w:ascii="Arial" w:eastAsia="Times New Roman" w:hAnsi="Arial" w:cs="Arial"/>
          <w:lang w:val="en-GB" w:eastAsia="en-GB"/>
        </w:rPr>
      </w:pPr>
    </w:p>
    <w:p w14:paraId="18663FB0"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Journals </w:t>
      </w:r>
    </w:p>
    <w:p w14:paraId="25A5FD75"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BF94605" w14:textId="77777777" w:rsidR="00934D65" w:rsidRPr="00934D65" w:rsidRDefault="00934D65" w:rsidP="00934D65">
      <w:pPr>
        <w:tabs>
          <w:tab w:val="left" w:pos="720"/>
        </w:tabs>
        <w:spacing w:after="0" w:line="240" w:lineRule="auto"/>
        <w:rPr>
          <w:rFonts w:ascii="Arial" w:eastAsia="Times New Roman" w:hAnsi="Arial" w:cs="Arial"/>
          <w:lang w:val="en-GB" w:eastAsia="en-GB"/>
        </w:rPr>
      </w:pPr>
      <w:r w:rsidRPr="00934D65">
        <w:rPr>
          <w:rFonts w:ascii="Arial" w:eastAsia="Times New Roman" w:hAnsi="Arial" w:cs="Arial"/>
          <w:lang w:val="en-GB" w:eastAsia="en-GB"/>
        </w:rPr>
        <w:t>Computer Graphics World Journal (Pennwell)</w:t>
      </w:r>
    </w:p>
    <w:p w14:paraId="550029D2" w14:textId="77777777" w:rsidR="00934D65" w:rsidRPr="00934D65" w:rsidRDefault="00934D65" w:rsidP="00934D65">
      <w:pPr>
        <w:tabs>
          <w:tab w:val="left" w:pos="720"/>
        </w:tabs>
        <w:spacing w:after="0" w:line="240" w:lineRule="auto"/>
        <w:ind w:left="1440" w:hanging="1440"/>
        <w:rPr>
          <w:rFonts w:ascii="Arial" w:eastAsia="Times New Roman" w:hAnsi="Arial" w:cs="Arial"/>
          <w:lang w:val="en-GB" w:eastAsia="en-GB"/>
        </w:rPr>
      </w:pPr>
      <w:r w:rsidRPr="00934D65">
        <w:rPr>
          <w:rFonts w:ascii="Arial" w:eastAsia="Times New Roman" w:hAnsi="Arial" w:cs="Arial"/>
          <w:lang w:val="en-GB" w:eastAsia="en-GB"/>
        </w:rPr>
        <w:t>MCAD Journal</w:t>
      </w:r>
    </w:p>
    <w:p w14:paraId="02514ECF" w14:textId="77777777" w:rsidR="00934D65" w:rsidRPr="00934D65" w:rsidRDefault="00934D65" w:rsidP="00934D65">
      <w:pPr>
        <w:spacing w:after="0" w:line="240" w:lineRule="auto"/>
        <w:rPr>
          <w:rFonts w:ascii="Times New Roman" w:eastAsia="Times New Roman" w:hAnsi="Times New Roman"/>
          <w:sz w:val="20"/>
          <w:szCs w:val="20"/>
          <w:lang w:val="en-GB" w:eastAsia="en-GB"/>
        </w:rPr>
      </w:pPr>
    </w:p>
    <w:p w14:paraId="044915CC" w14:textId="77777777" w:rsid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934D65">
          <w:pgSz w:w="11906" w:h="16838"/>
          <w:pgMar w:top="1440" w:right="1440" w:bottom="1440" w:left="1440" w:header="708" w:footer="708" w:gutter="0"/>
          <w:cols w:space="708"/>
          <w:docGrid w:linePitch="360"/>
        </w:sectPr>
      </w:pPr>
    </w:p>
    <w:p w14:paraId="02D5E83D" w14:textId="77777777" w:rsidR="00934D65" w:rsidRPr="007A4A7E" w:rsidRDefault="00934D65" w:rsidP="00934D65">
      <w:pPr>
        <w:spacing w:after="0" w:line="240" w:lineRule="auto"/>
        <w:rPr>
          <w:rFonts w:ascii="Arial" w:eastAsia="Times New Roman" w:hAnsi="Arial" w:cs="Arial"/>
          <w:b/>
          <w:lang w:val="en-GB" w:eastAsia="en-GB"/>
        </w:rPr>
      </w:pPr>
      <w:r w:rsidRPr="007A4A7E">
        <w:rPr>
          <w:rFonts w:ascii="Arial" w:eastAsia="Times New Roman" w:hAnsi="Arial" w:cs="Arial"/>
          <w:b/>
          <w:lang w:val="en-GB" w:eastAsia="en-GB"/>
        </w:rPr>
        <w:lastRenderedPageBreak/>
        <w:t>MODULE CODE:</w:t>
      </w:r>
      <w:r w:rsidRPr="007A4A7E">
        <w:rPr>
          <w:rFonts w:ascii="Arial" w:eastAsia="Times New Roman" w:hAnsi="Arial" w:cs="Arial"/>
          <w:b/>
          <w:lang w:val="en-GB" w:eastAsia="en-GB"/>
        </w:rPr>
        <w:tab/>
        <w:t xml:space="preserve">M7X01383 </w:t>
      </w:r>
    </w:p>
    <w:p w14:paraId="633B2E50"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7A4A7E">
        <w:rPr>
          <w:rFonts w:ascii="Arial" w:eastAsia="Times New Roman" w:hAnsi="Arial" w:cs="Arial"/>
          <w:b/>
          <w:lang w:val="en-GB" w:eastAsia="en-GB"/>
        </w:rPr>
        <w:t>TITLE:</w:t>
      </w:r>
      <w:r w:rsidRPr="007A4A7E">
        <w:rPr>
          <w:rFonts w:ascii="Arial" w:eastAsia="Times New Roman" w:hAnsi="Arial" w:cs="Arial"/>
          <w:b/>
          <w:lang w:val="en-GB" w:eastAsia="en-GB"/>
        </w:rPr>
        <w:tab/>
      </w:r>
      <w:r w:rsidRPr="007A4A7E">
        <w:rPr>
          <w:rFonts w:ascii="Arial" w:eastAsia="Times New Roman" w:hAnsi="Arial" w:cs="Arial"/>
          <w:b/>
          <w:lang w:val="en-GB" w:eastAsia="en-GB"/>
        </w:rPr>
        <w:tab/>
      </w:r>
      <w:r w:rsidRPr="007A4A7E">
        <w:rPr>
          <w:rFonts w:ascii="Arial" w:eastAsia="Times New Roman" w:hAnsi="Arial" w:cs="Arial"/>
          <w:b/>
          <w:lang w:val="en-GB" w:eastAsia="en-GB"/>
        </w:rPr>
        <w:tab/>
        <w:t>Lean &amp; Agile Manufacturing Systems</w:t>
      </w:r>
    </w:p>
    <w:p w14:paraId="706C8C8E" w14:textId="56834131"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DATED:</w:t>
      </w:r>
      <w:r w:rsidRPr="007A4A7E">
        <w:rPr>
          <w:rFonts w:ascii="Arial" w:eastAsia="Times New Roman" w:hAnsi="Arial" w:cs="Arial"/>
          <w:b/>
          <w:lang w:val="en-GB" w:eastAsia="en-GB"/>
        </w:rPr>
        <w:tab/>
      </w:r>
      <w:r w:rsidRPr="007A4A7E">
        <w:rPr>
          <w:rFonts w:ascii="Arial" w:eastAsia="Times New Roman" w:hAnsi="Arial" w:cs="Arial"/>
          <w:b/>
          <w:lang w:val="en-GB" w:eastAsia="en-GB"/>
        </w:rPr>
        <w:tab/>
      </w:r>
      <w:r w:rsidR="007A4A7E" w:rsidRPr="007A4A7E">
        <w:rPr>
          <w:rFonts w:ascii="Arial" w:eastAsia="Times New Roman" w:hAnsi="Arial" w:cs="Arial"/>
          <w:b/>
          <w:lang w:val="en-GB"/>
        </w:rPr>
        <w:t>29/06/2017</w:t>
      </w:r>
      <w:r w:rsidRPr="007A4A7E">
        <w:rPr>
          <w:rFonts w:ascii="Arial" w:eastAsia="Times New Roman" w:hAnsi="Arial" w:cs="Arial"/>
          <w:b/>
          <w:lang w:val="en-GB" w:eastAsia="en-GB"/>
        </w:rPr>
        <w:fldChar w:fldCharType="begin"/>
      </w:r>
      <w:r w:rsidRPr="007A4A7E">
        <w:rPr>
          <w:rFonts w:ascii="Arial" w:eastAsia="Times New Roman" w:hAnsi="Arial" w:cs="Arial"/>
          <w:b/>
          <w:lang w:val="en-GB" w:eastAsia="en-GB"/>
        </w:rPr>
        <w:instrText xml:space="preserve"> FILLIN  DD/MM/YYYY  \* MERGEFORMAT </w:instrText>
      </w:r>
      <w:r w:rsidRPr="007A4A7E">
        <w:rPr>
          <w:rFonts w:ascii="Arial" w:eastAsia="Times New Roman" w:hAnsi="Arial" w:cs="Arial"/>
          <w:b/>
          <w:lang w:val="en-GB" w:eastAsia="en-GB"/>
        </w:rPr>
        <w:fldChar w:fldCharType="end"/>
      </w:r>
    </w:p>
    <w:p w14:paraId="0F591734"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7DBE3DB"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 xml:space="preserve">LEVEL:  </w:t>
      </w:r>
      <w:r w:rsidRPr="007A4A7E">
        <w:rPr>
          <w:rFonts w:ascii="Arial" w:eastAsia="Times New Roman" w:hAnsi="Arial" w:cs="Arial"/>
          <w:b/>
          <w:lang w:val="en-GB" w:eastAsia="en-GB"/>
        </w:rPr>
        <w:tab/>
      </w:r>
      <w:r w:rsidRPr="007A4A7E">
        <w:rPr>
          <w:rFonts w:ascii="Arial" w:eastAsia="Times New Roman" w:hAnsi="Arial" w:cs="Arial"/>
          <w:b/>
          <w:lang w:val="en-GB" w:eastAsia="en-GB"/>
        </w:rPr>
        <w:tab/>
        <w:t>7</w:t>
      </w:r>
      <w:r w:rsidRPr="007A4A7E">
        <w:rPr>
          <w:rFonts w:ascii="Arial" w:eastAsia="Times New Roman" w:hAnsi="Arial" w:cs="Arial"/>
          <w:b/>
          <w:lang w:val="en-GB" w:eastAsia="en-GB"/>
        </w:rPr>
        <w:tab/>
      </w:r>
    </w:p>
    <w:p w14:paraId="79C12AB6"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CREDITS:</w:t>
      </w:r>
      <w:r w:rsidRPr="007A4A7E">
        <w:rPr>
          <w:rFonts w:ascii="Arial" w:eastAsia="Times New Roman" w:hAnsi="Arial" w:cs="Arial"/>
          <w:b/>
          <w:lang w:val="en-GB" w:eastAsia="en-GB"/>
        </w:rPr>
        <w:tab/>
      </w:r>
      <w:r w:rsidRPr="007A4A7E">
        <w:rPr>
          <w:rFonts w:ascii="Arial" w:eastAsia="Times New Roman" w:hAnsi="Arial" w:cs="Arial"/>
          <w:b/>
          <w:lang w:val="en-GB" w:eastAsia="en-GB"/>
        </w:rPr>
        <w:tab/>
        <w:t>20</w:t>
      </w:r>
      <w:r w:rsidRPr="007A4A7E">
        <w:rPr>
          <w:rFonts w:ascii="Arial" w:eastAsia="Times New Roman" w:hAnsi="Arial" w:cs="Arial"/>
          <w:b/>
          <w:lang w:val="en-GB" w:eastAsia="en-GB"/>
        </w:rPr>
        <w:tab/>
      </w:r>
    </w:p>
    <w:p w14:paraId="02908660"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D7FC6E5" w14:textId="77777777" w:rsidR="00934D65" w:rsidRPr="007A4A7E" w:rsidRDefault="00934D65" w:rsidP="00934D65">
      <w:pPr>
        <w:pBdr>
          <w:bottom w:val="single" w:sz="6" w:space="1" w:color="auto"/>
        </w:pBdr>
        <w:spacing w:after="0" w:line="240" w:lineRule="auto"/>
        <w:rPr>
          <w:rFonts w:ascii="Arial" w:eastAsia="Times New Roman" w:hAnsi="Arial" w:cs="Arial"/>
          <w:lang w:val="en-GB" w:eastAsia="en-GB"/>
        </w:rPr>
      </w:pPr>
      <w:r w:rsidRPr="007A4A7E">
        <w:rPr>
          <w:rFonts w:ascii="Arial" w:eastAsia="Times New Roman" w:hAnsi="Arial" w:cs="Arial"/>
          <w:b/>
          <w:lang w:val="en-GB" w:eastAsia="en-GB"/>
        </w:rPr>
        <w:t>JACS CODE:</w:t>
      </w:r>
      <w:r w:rsidRPr="007A4A7E">
        <w:rPr>
          <w:rFonts w:ascii="Arial" w:eastAsia="Times New Roman" w:hAnsi="Arial" w:cs="Arial"/>
          <w:b/>
          <w:lang w:val="en-GB" w:eastAsia="en-GB"/>
        </w:rPr>
        <w:tab/>
      </w:r>
      <w:r w:rsidRPr="007A4A7E">
        <w:rPr>
          <w:rFonts w:ascii="Arial" w:eastAsia="Times New Roman" w:hAnsi="Arial" w:cs="Arial"/>
          <w:b/>
          <w:lang w:val="en-GB" w:eastAsia="en-GB"/>
        </w:rPr>
        <w:tab/>
        <w:t>H711</w:t>
      </w:r>
    </w:p>
    <w:p w14:paraId="29FE3DF9" w14:textId="77777777" w:rsidR="00934D65" w:rsidRPr="007A4A7E" w:rsidRDefault="00934D65" w:rsidP="00934D65">
      <w:pPr>
        <w:pBdr>
          <w:bottom w:val="single" w:sz="6" w:space="1" w:color="auto"/>
        </w:pBdr>
        <w:spacing w:after="0" w:line="240" w:lineRule="auto"/>
        <w:rPr>
          <w:rFonts w:ascii="Arial" w:eastAsia="Times New Roman" w:hAnsi="Arial" w:cs="Arial"/>
          <w:lang w:val="en-GB" w:eastAsia="en-GB"/>
        </w:rPr>
      </w:pPr>
    </w:p>
    <w:p w14:paraId="199C50E7" w14:textId="77777777" w:rsidR="00934D65" w:rsidRPr="00934D65" w:rsidRDefault="00934D65" w:rsidP="00934D65">
      <w:pPr>
        <w:spacing w:after="0" w:line="240" w:lineRule="auto"/>
        <w:jc w:val="both"/>
        <w:rPr>
          <w:rFonts w:ascii="Arial" w:eastAsia="Times New Roman" w:hAnsi="Arial" w:cs="Arial"/>
          <w:b/>
          <w:lang w:val="en-GB" w:eastAsia="en-GB"/>
        </w:rPr>
      </w:pPr>
    </w:p>
    <w:p w14:paraId="1CD8606C"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AIM(S)</w:t>
      </w:r>
    </w:p>
    <w:p w14:paraId="33F7D30C" w14:textId="77777777" w:rsidR="00934D65" w:rsidRPr="00934D65" w:rsidRDefault="00934D65" w:rsidP="00F72D34">
      <w:pPr>
        <w:numPr>
          <w:ilvl w:val="0"/>
          <w:numId w:val="9"/>
        </w:num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To develop an in-depth, critical understanding of the principles of lean ad agile manufacturing and their applications in industry.</w:t>
      </w:r>
    </w:p>
    <w:p w14:paraId="45683599" w14:textId="77777777" w:rsidR="00934D65" w:rsidRPr="00934D65" w:rsidRDefault="00934D65" w:rsidP="00934D65">
      <w:pPr>
        <w:spacing w:after="0" w:line="240" w:lineRule="auto"/>
        <w:jc w:val="both"/>
        <w:rPr>
          <w:rFonts w:ascii="Arial" w:eastAsia="Times New Roman" w:hAnsi="Arial" w:cs="Arial"/>
          <w:b/>
          <w:lang w:val="en-GB" w:eastAsia="en-GB"/>
        </w:rPr>
      </w:pPr>
    </w:p>
    <w:p w14:paraId="49DCF7F0"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LEARNING OUTCOMES</w:t>
      </w:r>
    </w:p>
    <w:p w14:paraId="3D20855C" w14:textId="77777777" w:rsidR="00934D65" w:rsidRPr="00934D65" w:rsidRDefault="00934D65" w:rsidP="00934D65">
      <w:pPr>
        <w:spacing w:after="0" w:line="240" w:lineRule="auto"/>
        <w:rPr>
          <w:rFonts w:ascii="Arial" w:eastAsia="Times New Roman" w:hAnsi="Arial" w:cs="Arial"/>
          <w:b/>
          <w:lang w:val="en-GB" w:eastAsia="en-GB"/>
        </w:rPr>
      </w:pPr>
    </w:p>
    <w:p w14:paraId="23A8E5BA"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Upon the successful completion of this module, the student should be able to demonstrate the ability to:</w:t>
      </w:r>
    </w:p>
    <w:p w14:paraId="2181D91A" w14:textId="77777777" w:rsidR="00934D65" w:rsidRPr="00934D65" w:rsidRDefault="00934D65" w:rsidP="00934D65">
      <w:pPr>
        <w:spacing w:after="0" w:line="240" w:lineRule="auto"/>
        <w:rPr>
          <w:rFonts w:ascii="Arial" w:eastAsia="Times New Roman" w:hAnsi="Arial" w:cs="Arial"/>
          <w:lang w:val="en-GB" w:eastAsia="en-GB"/>
        </w:rPr>
      </w:pPr>
    </w:p>
    <w:p w14:paraId="0D728DB2" w14:textId="77777777" w:rsidR="00934D65" w:rsidRPr="00934D65" w:rsidRDefault="00934D65" w:rsidP="00F72D34">
      <w:pPr>
        <w:numPr>
          <w:ilvl w:val="0"/>
          <w:numId w:val="25"/>
        </w:numPr>
        <w:suppressAutoHyphens/>
        <w:spacing w:after="0" w:line="240" w:lineRule="auto"/>
        <w:rPr>
          <w:rFonts w:ascii="Arial" w:eastAsia="Times New Roman" w:hAnsi="Arial" w:cs="Arial"/>
          <w:lang w:val="en-GB" w:eastAsia="en-GB"/>
        </w:rPr>
      </w:pPr>
      <w:r w:rsidRPr="00934D65">
        <w:rPr>
          <w:rFonts w:ascii="Arial" w:eastAsia="Times New Roman" w:hAnsi="Arial" w:cs="Arial"/>
          <w:lang w:val="en-GB" w:eastAsia="en-GB"/>
        </w:rPr>
        <w:t>Demonstrate a systematic and critical understanding of the principles and practice of lean and agile thinking and apply these principles in the analysis and design of lean and agile manufacturing systems.</w:t>
      </w:r>
    </w:p>
    <w:p w14:paraId="7EB29192" w14:textId="77777777" w:rsidR="00934D65" w:rsidRPr="00934D65" w:rsidRDefault="00934D65" w:rsidP="00A1526E">
      <w:pPr>
        <w:suppressAutoHyphens/>
        <w:spacing w:after="0" w:line="240" w:lineRule="auto"/>
        <w:ind w:left="720"/>
        <w:rPr>
          <w:rFonts w:ascii="Arial" w:eastAsia="Times New Roman" w:hAnsi="Arial" w:cs="Arial"/>
          <w:lang w:val="en-GB" w:eastAsia="en-GB"/>
        </w:rPr>
      </w:pPr>
    </w:p>
    <w:p w14:paraId="238778D0" w14:textId="77777777" w:rsidR="00934D65" w:rsidRPr="00934D65" w:rsidRDefault="00934D65" w:rsidP="00F72D34">
      <w:pPr>
        <w:numPr>
          <w:ilvl w:val="0"/>
          <w:numId w:val="25"/>
        </w:numPr>
        <w:suppressAutoHyphens/>
        <w:spacing w:after="0" w:line="240" w:lineRule="auto"/>
        <w:rPr>
          <w:rFonts w:ascii="Arial" w:eastAsia="Times New Roman" w:hAnsi="Arial" w:cs="Arial"/>
          <w:lang w:val="en-GB" w:eastAsia="en-GB"/>
        </w:rPr>
      </w:pPr>
      <w:r w:rsidRPr="00934D65">
        <w:rPr>
          <w:rFonts w:ascii="Arial" w:eastAsia="Times New Roman" w:hAnsi="Arial" w:cs="Arial"/>
          <w:lang w:val="en-GB" w:eastAsia="en-GB"/>
        </w:rPr>
        <w:t>Analyse existing systems at both the strategic and operational level to identify opportunities for improvement and design appropriate solutions.</w:t>
      </w:r>
    </w:p>
    <w:p w14:paraId="1F329742" w14:textId="77777777" w:rsidR="00934D65" w:rsidRPr="00934D65" w:rsidRDefault="00934D65" w:rsidP="00A1526E">
      <w:pPr>
        <w:suppressAutoHyphens/>
        <w:spacing w:after="0" w:line="240" w:lineRule="auto"/>
        <w:ind w:left="720"/>
        <w:rPr>
          <w:rFonts w:ascii="Arial" w:eastAsia="Times New Roman" w:hAnsi="Arial" w:cs="Arial"/>
          <w:lang w:val="en-GB" w:eastAsia="en-GB"/>
        </w:rPr>
      </w:pPr>
    </w:p>
    <w:p w14:paraId="531242B6" w14:textId="107C3D99" w:rsidR="00934D65" w:rsidRPr="00F03F9B" w:rsidRDefault="00934D65" w:rsidP="00F72D34">
      <w:pPr>
        <w:numPr>
          <w:ilvl w:val="0"/>
          <w:numId w:val="25"/>
        </w:numPr>
        <w:suppressAutoHyphens/>
        <w:spacing w:after="0" w:line="240" w:lineRule="auto"/>
        <w:rPr>
          <w:rFonts w:ascii="Arial" w:eastAsia="Times New Roman" w:hAnsi="Arial" w:cs="Arial"/>
          <w:lang w:val="en-GB" w:eastAsia="en-GB"/>
        </w:rPr>
      </w:pPr>
      <w:r w:rsidRPr="00F03F9B">
        <w:rPr>
          <w:rFonts w:ascii="Arial" w:eastAsia="Times New Roman" w:hAnsi="Arial" w:cs="Arial"/>
          <w:lang w:val="en-GB" w:eastAsia="en-GB"/>
        </w:rPr>
        <w:t>Apply appropriate analytical techniques in the analysis of system design and</w:t>
      </w:r>
      <w:r w:rsidR="00F03F9B" w:rsidRPr="00F03F9B">
        <w:rPr>
          <w:rFonts w:ascii="Arial" w:eastAsia="Times New Roman" w:hAnsi="Arial" w:cs="Arial"/>
          <w:lang w:val="en-GB" w:eastAsia="en-GB"/>
        </w:rPr>
        <w:t xml:space="preserve"> </w:t>
      </w:r>
      <w:r w:rsidRPr="00F03F9B">
        <w:rPr>
          <w:rFonts w:ascii="Arial" w:eastAsia="Times New Roman" w:hAnsi="Arial" w:cs="Arial"/>
          <w:lang w:val="en-GB" w:eastAsia="en-GB"/>
        </w:rPr>
        <w:t>performance.</w:t>
      </w:r>
    </w:p>
    <w:p w14:paraId="7E96160E" w14:textId="77777777" w:rsidR="00934D65" w:rsidRPr="00934D65" w:rsidRDefault="00934D65" w:rsidP="00934D65">
      <w:pPr>
        <w:spacing w:after="0" w:line="240" w:lineRule="auto"/>
        <w:rPr>
          <w:rFonts w:ascii="Arial" w:eastAsia="Times New Roman" w:hAnsi="Arial" w:cs="Arial"/>
          <w:lang w:val="en-GB" w:eastAsia="en-GB"/>
        </w:rPr>
      </w:pPr>
    </w:p>
    <w:p w14:paraId="5ED92466"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INDICATIVE CONTENT</w:t>
      </w:r>
    </w:p>
    <w:p w14:paraId="4B564D1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8D79A95" w14:textId="77777777" w:rsidR="00934D65" w:rsidRPr="00934D65" w:rsidRDefault="00934D65" w:rsidP="00F72D34">
      <w:pPr>
        <w:numPr>
          <w:ilvl w:val="0"/>
          <w:numId w:val="25"/>
        </w:numPr>
        <w:suppressAutoHyphens/>
        <w:spacing w:after="0" w:line="240" w:lineRule="auto"/>
        <w:rPr>
          <w:rFonts w:ascii="Arial" w:eastAsia="Times New Roman" w:hAnsi="Arial" w:cs="Arial"/>
          <w:lang w:val="en-GB" w:eastAsia="en-GB"/>
        </w:rPr>
      </w:pPr>
      <w:r w:rsidRPr="00934D65">
        <w:rPr>
          <w:rFonts w:ascii="Arial" w:eastAsia="Times New Roman" w:hAnsi="Arial" w:cs="Arial"/>
          <w:lang w:val="en-GB" w:eastAsia="en-GB"/>
        </w:rPr>
        <w:t>Concepts of lean thinking - waste, value. Business process reengineering. Continuous improvement. Hoshin kanri. Poka yoke. Value stream mapping. 5s.</w:t>
      </w:r>
    </w:p>
    <w:p w14:paraId="12522750" w14:textId="77777777" w:rsidR="00934D65" w:rsidRPr="00934D65" w:rsidRDefault="00934D65" w:rsidP="00934D65">
      <w:pPr>
        <w:spacing w:after="0" w:line="240" w:lineRule="auto"/>
        <w:rPr>
          <w:rFonts w:ascii="Arial" w:eastAsia="Times New Roman" w:hAnsi="Arial" w:cs="Arial"/>
          <w:lang w:val="en-GB" w:eastAsia="en-GB"/>
        </w:rPr>
      </w:pPr>
    </w:p>
    <w:p w14:paraId="74BAF217" w14:textId="77777777" w:rsidR="00934D65" w:rsidRPr="00934D65" w:rsidRDefault="00934D65" w:rsidP="00F72D34">
      <w:pPr>
        <w:numPr>
          <w:ilvl w:val="0"/>
          <w:numId w:val="25"/>
        </w:numPr>
        <w:suppressAutoHyphens/>
        <w:spacing w:after="0" w:line="240" w:lineRule="auto"/>
        <w:rPr>
          <w:rFonts w:ascii="Arial" w:eastAsia="Times New Roman" w:hAnsi="Arial" w:cs="Arial"/>
          <w:lang w:val="en-GB" w:eastAsia="en-GB"/>
        </w:rPr>
      </w:pPr>
      <w:r w:rsidRPr="00934D65">
        <w:rPr>
          <w:rFonts w:ascii="Arial" w:eastAsia="Times New Roman" w:hAnsi="Arial" w:cs="Arial"/>
          <w:lang w:val="en-GB" w:eastAsia="en-GB"/>
        </w:rPr>
        <w:t>Concept of agility in manufacturing operations and organisations</w:t>
      </w:r>
    </w:p>
    <w:p w14:paraId="42E647E1" w14:textId="77777777" w:rsidR="00934D65" w:rsidRPr="00934D65" w:rsidRDefault="00934D65" w:rsidP="00934D65">
      <w:pPr>
        <w:spacing w:after="0" w:line="240" w:lineRule="auto"/>
        <w:rPr>
          <w:rFonts w:ascii="Arial" w:eastAsia="Times New Roman" w:hAnsi="Arial" w:cs="Arial"/>
          <w:lang w:val="en-GB" w:eastAsia="en-GB"/>
        </w:rPr>
      </w:pPr>
    </w:p>
    <w:p w14:paraId="17604F65" w14:textId="77777777" w:rsidR="00934D65" w:rsidRPr="00934D65" w:rsidRDefault="00934D65" w:rsidP="00F72D34">
      <w:pPr>
        <w:numPr>
          <w:ilvl w:val="0"/>
          <w:numId w:val="25"/>
        </w:numPr>
        <w:suppressAutoHyphens/>
        <w:spacing w:after="0" w:line="240" w:lineRule="auto"/>
        <w:rPr>
          <w:rFonts w:ascii="Arial" w:eastAsia="Times New Roman" w:hAnsi="Arial" w:cs="Arial"/>
          <w:lang w:val="en-GB" w:eastAsia="en-GB"/>
        </w:rPr>
      </w:pPr>
      <w:r w:rsidRPr="00934D65">
        <w:rPr>
          <w:rFonts w:ascii="Arial" w:eastAsia="Times New Roman" w:hAnsi="Arial" w:cs="Arial"/>
          <w:lang w:val="en-GB" w:eastAsia="en-GB"/>
        </w:rPr>
        <w:t>Manufacturing strategy – key strategic decisions for manufacturing. Relationship of manufacturing strategy to overall business strategy and implications for human resources, finance, marketing and purchasing. Influences such as environmental aspects, globalization, government etc. Integration of lean and/or agile thinking into manufacturing strategy.</w:t>
      </w:r>
    </w:p>
    <w:p w14:paraId="64D28232" w14:textId="77777777" w:rsidR="00934D65" w:rsidRPr="00934D65" w:rsidRDefault="00934D65" w:rsidP="00934D65">
      <w:pPr>
        <w:spacing w:after="0" w:line="240" w:lineRule="auto"/>
        <w:rPr>
          <w:rFonts w:ascii="Arial" w:eastAsia="Times New Roman" w:hAnsi="Arial" w:cs="Arial"/>
          <w:lang w:val="en-GB" w:eastAsia="en-GB"/>
        </w:rPr>
      </w:pPr>
    </w:p>
    <w:p w14:paraId="7AD9B451" w14:textId="77777777" w:rsidR="00934D65" w:rsidRPr="00934D65" w:rsidRDefault="00934D65" w:rsidP="00F72D34">
      <w:pPr>
        <w:numPr>
          <w:ilvl w:val="0"/>
          <w:numId w:val="25"/>
        </w:numPr>
        <w:suppressAutoHyphens/>
        <w:spacing w:after="0" w:line="240" w:lineRule="auto"/>
        <w:rPr>
          <w:rFonts w:ascii="Arial" w:eastAsia="Times New Roman" w:hAnsi="Arial" w:cs="Arial"/>
          <w:lang w:val="en-GB" w:eastAsia="en-GB"/>
        </w:rPr>
      </w:pPr>
      <w:r w:rsidRPr="00934D65">
        <w:rPr>
          <w:rFonts w:ascii="Arial" w:eastAsia="Times New Roman" w:hAnsi="Arial" w:cs="Arial"/>
          <w:lang w:val="en-GB" w:eastAsia="en-GB"/>
        </w:rPr>
        <w:t>Layout for lean production - cells, group technology, system design and simulation. Analytical techniques, eg queuing theory, linear programming, line of balance etc. Software techniques for system analysis and design, eg discrete event, time slice etc. Changeover reduction. Materials handling systems.</w:t>
      </w:r>
    </w:p>
    <w:p w14:paraId="0CE786CF" w14:textId="77777777" w:rsidR="00934D65" w:rsidRPr="00934D65" w:rsidRDefault="00934D65" w:rsidP="00934D65">
      <w:pPr>
        <w:spacing w:after="0" w:line="240" w:lineRule="auto"/>
        <w:rPr>
          <w:rFonts w:ascii="Arial" w:eastAsia="Times New Roman" w:hAnsi="Arial" w:cs="Arial"/>
          <w:lang w:val="en-GB" w:eastAsia="en-GB"/>
        </w:rPr>
      </w:pPr>
    </w:p>
    <w:p w14:paraId="292B5E96" w14:textId="77777777" w:rsidR="00934D65" w:rsidRPr="00934D65" w:rsidRDefault="00934D65" w:rsidP="00F72D34">
      <w:pPr>
        <w:numPr>
          <w:ilvl w:val="0"/>
          <w:numId w:val="25"/>
        </w:numPr>
        <w:suppressAutoHyphens/>
        <w:spacing w:after="0" w:line="240" w:lineRule="auto"/>
        <w:rPr>
          <w:rFonts w:ascii="Arial" w:eastAsia="Times New Roman" w:hAnsi="Arial" w:cs="Arial"/>
          <w:lang w:val="en-GB" w:eastAsia="en-GB"/>
        </w:rPr>
      </w:pPr>
      <w:r w:rsidRPr="00934D65">
        <w:rPr>
          <w:rFonts w:ascii="Arial" w:eastAsia="Times New Roman" w:hAnsi="Arial" w:cs="Arial"/>
          <w:lang w:val="en-GB" w:eastAsia="en-GB"/>
        </w:rPr>
        <w:t>Scheduling - push and pull systems. MRP/MRPII/ERP. JIT. Kanban. OPT. Master scheduling. Finite and infinite scheduling. Heijunka. Inventory control for lean manufacture.</w:t>
      </w:r>
    </w:p>
    <w:p w14:paraId="7FD85A7C" w14:textId="77777777" w:rsidR="00934D65" w:rsidRPr="00934D65" w:rsidRDefault="00934D65" w:rsidP="00934D65">
      <w:pPr>
        <w:suppressAutoHyphens/>
        <w:spacing w:after="0" w:line="240" w:lineRule="auto"/>
        <w:ind w:left="720"/>
        <w:rPr>
          <w:rFonts w:ascii="Arial" w:eastAsia="Times New Roman" w:hAnsi="Arial" w:cs="Arial"/>
          <w:lang w:val="en-GB" w:eastAsia="en-GB"/>
        </w:rPr>
      </w:pPr>
    </w:p>
    <w:p w14:paraId="2A143784" w14:textId="77777777" w:rsidR="00934D65" w:rsidRPr="00934D65" w:rsidRDefault="00934D65" w:rsidP="00F72D34">
      <w:pPr>
        <w:numPr>
          <w:ilvl w:val="0"/>
          <w:numId w:val="25"/>
        </w:numPr>
        <w:suppressAutoHyphens/>
        <w:spacing w:after="0" w:line="240" w:lineRule="auto"/>
        <w:rPr>
          <w:rFonts w:ascii="Arial" w:eastAsia="Times New Roman" w:hAnsi="Arial" w:cs="Arial"/>
          <w:lang w:val="en-GB" w:eastAsia="en-GB"/>
        </w:rPr>
      </w:pPr>
      <w:r w:rsidRPr="00934D65">
        <w:rPr>
          <w:rFonts w:ascii="Arial" w:eastAsia="Times New Roman" w:hAnsi="Arial" w:cs="Arial"/>
          <w:lang w:val="en-GB" w:eastAsia="en-GB"/>
        </w:rPr>
        <w:t>Total productive maintenance.</w:t>
      </w:r>
    </w:p>
    <w:p w14:paraId="64A28F27" w14:textId="77777777" w:rsidR="00934D65" w:rsidRPr="00934D65" w:rsidRDefault="00934D65" w:rsidP="00934D65">
      <w:pPr>
        <w:spacing w:after="0" w:line="240" w:lineRule="auto"/>
        <w:rPr>
          <w:rFonts w:ascii="Arial" w:eastAsia="Times New Roman" w:hAnsi="Arial" w:cs="Arial"/>
          <w:lang w:val="en-GB" w:eastAsia="en-GB"/>
        </w:rPr>
      </w:pPr>
    </w:p>
    <w:p w14:paraId="4B5AC0F4" w14:textId="77777777" w:rsidR="00934D65" w:rsidRPr="00934D65" w:rsidRDefault="00934D65" w:rsidP="00F72D34">
      <w:pPr>
        <w:numPr>
          <w:ilvl w:val="0"/>
          <w:numId w:val="25"/>
        </w:numPr>
        <w:suppressAutoHyphens/>
        <w:spacing w:after="0" w:line="240" w:lineRule="auto"/>
        <w:rPr>
          <w:rFonts w:ascii="Arial" w:eastAsia="Times New Roman" w:hAnsi="Arial" w:cs="Arial"/>
          <w:lang w:val="en-GB" w:eastAsia="en-GB"/>
        </w:rPr>
      </w:pPr>
      <w:r w:rsidRPr="00934D65">
        <w:rPr>
          <w:rFonts w:ascii="Arial" w:eastAsia="Times New Roman" w:hAnsi="Arial" w:cs="Arial"/>
          <w:lang w:val="en-GB" w:eastAsia="en-GB"/>
        </w:rPr>
        <w:lastRenderedPageBreak/>
        <w:t>e-Manufacturing - electronic and internet based technologies for integration and synchronisation of intracompany and intercompany activities, including purchasing, design, materials and production scheduling. Product life cycle management, knowledge based engineering and digital factory.</w:t>
      </w:r>
    </w:p>
    <w:p w14:paraId="73A93F28" w14:textId="77777777" w:rsidR="00934D65" w:rsidRPr="00934D65" w:rsidRDefault="00934D65" w:rsidP="00934D65">
      <w:pPr>
        <w:spacing w:after="0" w:line="240" w:lineRule="auto"/>
        <w:rPr>
          <w:rFonts w:ascii="Arial" w:eastAsia="Times New Roman" w:hAnsi="Arial" w:cs="Arial"/>
          <w:lang w:val="en-GB" w:eastAsia="en-GB"/>
        </w:rPr>
      </w:pPr>
    </w:p>
    <w:p w14:paraId="3EE8DEA9"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LEARNING AND TEACHING STRATEGY</w:t>
      </w:r>
    </w:p>
    <w:p w14:paraId="06B2E06D" w14:textId="77777777" w:rsidR="00934D65" w:rsidRPr="00934D65" w:rsidRDefault="00934D65" w:rsidP="00934D65">
      <w:pPr>
        <w:spacing w:before="120" w:after="0" w:line="240" w:lineRule="auto"/>
        <w:rPr>
          <w:rFonts w:ascii="Arial" w:eastAsia="Times New Roman" w:hAnsi="Arial" w:cs="Arial"/>
          <w:lang w:val="en-GB" w:eastAsia="en-GB"/>
        </w:rPr>
      </w:pPr>
      <w:r w:rsidRPr="00934D65">
        <w:rPr>
          <w:rFonts w:ascii="Arial" w:eastAsia="Times New Roman" w:hAnsi="Arial" w:cs="Arial"/>
          <w:lang w:val="en-GB" w:eastAsia="en-GB"/>
        </w:rPr>
        <w:t>The allocation of teaching to deliver the module is:</w:t>
      </w:r>
    </w:p>
    <w:p w14:paraId="17585FB6" w14:textId="77777777" w:rsidR="00934D65" w:rsidRPr="00934D65" w:rsidRDefault="00934D65" w:rsidP="00934D65">
      <w:pPr>
        <w:spacing w:after="0" w:line="240" w:lineRule="auto"/>
        <w:rPr>
          <w:rFonts w:ascii="Arial" w:eastAsia="Times New Roman" w:hAnsi="Arial" w:cs="Arial"/>
          <w:lang w:val="en-GB"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34D65" w:rsidRPr="00934D65" w14:paraId="791F9315" w14:textId="77777777" w:rsidTr="00F11487">
        <w:tc>
          <w:tcPr>
            <w:tcW w:w="3969" w:type="dxa"/>
            <w:tcBorders>
              <w:top w:val="single" w:sz="4" w:space="0" w:color="auto"/>
              <w:left w:val="single" w:sz="4" w:space="0" w:color="auto"/>
            </w:tcBorders>
            <w:shd w:val="clear" w:color="auto" w:fill="auto"/>
          </w:tcPr>
          <w:p w14:paraId="345C7FBE"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Activity type</w:t>
            </w:r>
          </w:p>
        </w:tc>
        <w:tc>
          <w:tcPr>
            <w:tcW w:w="1701" w:type="dxa"/>
            <w:tcBorders>
              <w:top w:val="single" w:sz="4" w:space="0" w:color="auto"/>
            </w:tcBorders>
            <w:shd w:val="clear" w:color="auto" w:fill="auto"/>
          </w:tcPr>
          <w:p w14:paraId="5B9D5F75"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Hours</w:t>
            </w:r>
          </w:p>
        </w:tc>
        <w:tc>
          <w:tcPr>
            <w:tcW w:w="1843" w:type="dxa"/>
            <w:tcBorders>
              <w:top w:val="single" w:sz="4" w:space="0" w:color="auto"/>
            </w:tcBorders>
            <w:shd w:val="clear" w:color="auto" w:fill="auto"/>
          </w:tcPr>
          <w:p w14:paraId="3F63F7A0"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Percentage</w:t>
            </w:r>
          </w:p>
        </w:tc>
      </w:tr>
      <w:tr w:rsidR="00934D65" w:rsidRPr="00934D65" w14:paraId="12D2168A" w14:textId="77777777" w:rsidTr="00F11487">
        <w:tc>
          <w:tcPr>
            <w:tcW w:w="3969" w:type="dxa"/>
            <w:shd w:val="clear" w:color="auto" w:fill="auto"/>
          </w:tcPr>
          <w:p w14:paraId="4B5A844A"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Scheduled learning</w:t>
            </w:r>
          </w:p>
        </w:tc>
        <w:tc>
          <w:tcPr>
            <w:tcW w:w="1701" w:type="dxa"/>
            <w:shd w:val="clear" w:color="auto" w:fill="auto"/>
          </w:tcPr>
          <w:p w14:paraId="6A91E7DE"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60</w:t>
            </w:r>
          </w:p>
        </w:tc>
        <w:tc>
          <w:tcPr>
            <w:tcW w:w="1843" w:type="dxa"/>
            <w:shd w:val="clear" w:color="auto" w:fill="auto"/>
          </w:tcPr>
          <w:p w14:paraId="7A791972"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30%</w:t>
            </w:r>
          </w:p>
        </w:tc>
      </w:tr>
      <w:tr w:rsidR="00934D65" w:rsidRPr="00934D65" w14:paraId="12B98501" w14:textId="77777777" w:rsidTr="00F11487">
        <w:tc>
          <w:tcPr>
            <w:tcW w:w="3969" w:type="dxa"/>
            <w:shd w:val="clear" w:color="auto" w:fill="auto"/>
          </w:tcPr>
          <w:p w14:paraId="20B763C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Independent learning</w:t>
            </w:r>
          </w:p>
        </w:tc>
        <w:tc>
          <w:tcPr>
            <w:tcW w:w="1701" w:type="dxa"/>
            <w:shd w:val="clear" w:color="auto" w:fill="auto"/>
          </w:tcPr>
          <w:p w14:paraId="367CAE1A"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140</w:t>
            </w:r>
          </w:p>
        </w:tc>
        <w:tc>
          <w:tcPr>
            <w:tcW w:w="1843" w:type="dxa"/>
            <w:shd w:val="clear" w:color="auto" w:fill="auto"/>
          </w:tcPr>
          <w:p w14:paraId="682FF43C"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70%</w:t>
            </w:r>
          </w:p>
        </w:tc>
      </w:tr>
      <w:tr w:rsidR="00934D65" w:rsidRPr="00934D65" w14:paraId="54EFBCA3" w14:textId="77777777" w:rsidTr="00F11487">
        <w:tc>
          <w:tcPr>
            <w:tcW w:w="3969" w:type="dxa"/>
            <w:shd w:val="clear" w:color="auto" w:fill="auto"/>
          </w:tcPr>
          <w:p w14:paraId="72303DB8"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Placement learning</w:t>
            </w:r>
          </w:p>
        </w:tc>
        <w:tc>
          <w:tcPr>
            <w:tcW w:w="1701" w:type="dxa"/>
            <w:shd w:val="clear" w:color="auto" w:fill="auto"/>
          </w:tcPr>
          <w:p w14:paraId="3FBCAB30" w14:textId="77777777" w:rsidR="00934D65" w:rsidRPr="00934D65" w:rsidRDefault="00934D65" w:rsidP="00934D65">
            <w:pPr>
              <w:spacing w:after="0" w:line="240" w:lineRule="auto"/>
              <w:jc w:val="center"/>
              <w:rPr>
                <w:rFonts w:ascii="Arial" w:eastAsia="Times New Roman" w:hAnsi="Arial" w:cs="Arial"/>
                <w:lang w:val="en-GB" w:eastAsia="en-GB"/>
              </w:rPr>
            </w:pPr>
          </w:p>
        </w:tc>
        <w:tc>
          <w:tcPr>
            <w:tcW w:w="1843" w:type="dxa"/>
            <w:shd w:val="clear" w:color="auto" w:fill="auto"/>
          </w:tcPr>
          <w:p w14:paraId="44002748" w14:textId="77777777" w:rsidR="00934D65" w:rsidRPr="00934D65" w:rsidRDefault="00934D65" w:rsidP="00934D65">
            <w:pPr>
              <w:spacing w:after="0" w:line="240" w:lineRule="auto"/>
              <w:jc w:val="center"/>
              <w:rPr>
                <w:rFonts w:ascii="Arial" w:eastAsia="Times New Roman" w:hAnsi="Arial" w:cs="Arial"/>
                <w:lang w:val="en-GB" w:eastAsia="en-GB"/>
              </w:rPr>
            </w:pPr>
          </w:p>
        </w:tc>
      </w:tr>
      <w:tr w:rsidR="00934D65" w:rsidRPr="00934D65" w14:paraId="63D6C88D" w14:textId="77777777" w:rsidTr="00F11487">
        <w:tc>
          <w:tcPr>
            <w:tcW w:w="3969" w:type="dxa"/>
            <w:shd w:val="clear" w:color="auto" w:fill="auto"/>
          </w:tcPr>
          <w:p w14:paraId="0C249DF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b/>
                <w:lang w:val="en-GB" w:eastAsia="en-GB"/>
              </w:rPr>
              <w:t>TOTAL</w:t>
            </w:r>
          </w:p>
        </w:tc>
        <w:tc>
          <w:tcPr>
            <w:tcW w:w="1701" w:type="dxa"/>
            <w:shd w:val="clear" w:color="auto" w:fill="auto"/>
          </w:tcPr>
          <w:p w14:paraId="73CDFEE0"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200</w:t>
            </w:r>
          </w:p>
        </w:tc>
        <w:tc>
          <w:tcPr>
            <w:tcW w:w="1843" w:type="dxa"/>
            <w:shd w:val="clear" w:color="auto" w:fill="auto"/>
          </w:tcPr>
          <w:p w14:paraId="40B7BCE7"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100%</w:t>
            </w:r>
          </w:p>
        </w:tc>
      </w:tr>
    </w:tbl>
    <w:p w14:paraId="41D8B2DF"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3152F333"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b/>
          <w:lang w:val="en-GB" w:eastAsia="en-GB"/>
        </w:rPr>
        <w:t>ASSESSMENT</w:t>
      </w:r>
    </w:p>
    <w:p w14:paraId="3CE305B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C5E619E"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Assessment Component 1 – 50%</w:t>
      </w:r>
    </w:p>
    <w:p w14:paraId="7BD3D013" w14:textId="77777777" w:rsidR="00934D65" w:rsidRPr="00934D65" w:rsidRDefault="00934D65" w:rsidP="00934D65">
      <w:pPr>
        <w:spacing w:after="0" w:line="240" w:lineRule="auto"/>
        <w:rPr>
          <w:rFonts w:ascii="Arial" w:eastAsia="Times New Roman" w:hAnsi="Arial" w:cs="Arial"/>
          <w:b/>
          <w:lang w:val="en-GB" w:eastAsia="en-GB"/>
        </w:rPr>
      </w:pPr>
    </w:p>
    <w:p w14:paraId="07E2557A"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lang w:val="en-GB" w:eastAsia="en-GB"/>
        </w:rPr>
        <w:t>Case study or investigation of</w:t>
      </w:r>
      <w:r w:rsidRPr="00934D65">
        <w:rPr>
          <w:rFonts w:ascii="Arial" w:eastAsia="Times New Roman" w:hAnsi="Arial" w:cs="Arial"/>
          <w:b/>
          <w:lang w:val="en-GB" w:eastAsia="en-GB"/>
        </w:rPr>
        <w:t xml:space="preserve"> </w:t>
      </w:r>
      <w:r w:rsidRPr="00934D65">
        <w:rPr>
          <w:rFonts w:ascii="Arial" w:eastAsia="Times New Roman" w:hAnsi="Arial" w:cs="Arial"/>
          <w:lang w:val="en-GB" w:eastAsia="en-GB"/>
        </w:rPr>
        <w:t xml:space="preserve">an industrial problem </w:t>
      </w:r>
      <w:r w:rsidRPr="00934D65">
        <w:rPr>
          <w:rFonts w:ascii="Arial" w:eastAsia="Times New Roman" w:hAnsi="Arial" w:cs="Arial"/>
          <w:b/>
          <w:lang w:val="en-GB" w:eastAsia="en-GB"/>
        </w:rPr>
        <w:t>(</w:t>
      </w:r>
      <w:r w:rsidRPr="00934D65">
        <w:rPr>
          <w:rFonts w:ascii="Arial" w:eastAsia="Times New Roman" w:hAnsi="Arial" w:cs="Arial"/>
          <w:lang w:val="en-GB" w:eastAsia="en-GB"/>
        </w:rPr>
        <w:t>Maximum word count – 3000 words.)</w:t>
      </w:r>
    </w:p>
    <w:p w14:paraId="10F5E471"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Exemplar</w:t>
      </w:r>
    </w:p>
    <w:p w14:paraId="44498297" w14:textId="77777777" w:rsidR="00934D65" w:rsidRPr="00934D65" w:rsidRDefault="00934D65" w:rsidP="00934D65">
      <w:pPr>
        <w:spacing w:after="0" w:line="240" w:lineRule="auto"/>
        <w:rPr>
          <w:rFonts w:ascii="Arial" w:eastAsia="Times New Roman" w:hAnsi="Arial" w:cs="Arial"/>
          <w:lang w:val="en-GB" w:eastAsia="en-GB"/>
        </w:rPr>
      </w:pPr>
    </w:p>
    <w:p w14:paraId="5323B5E4" w14:textId="77777777" w:rsidR="00934D65" w:rsidRPr="00934D65" w:rsidRDefault="00934D65" w:rsidP="00F72D34">
      <w:pPr>
        <w:numPr>
          <w:ilvl w:val="0"/>
          <w:numId w:val="26"/>
        </w:num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Value stream mapping exercise for selected process from a typical organization</w:t>
      </w:r>
    </w:p>
    <w:p w14:paraId="1C05E045" w14:textId="77777777" w:rsidR="00934D65" w:rsidRPr="00934D65" w:rsidRDefault="00934D65" w:rsidP="00F72D34">
      <w:pPr>
        <w:numPr>
          <w:ilvl w:val="0"/>
          <w:numId w:val="26"/>
        </w:num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Design of a manufacturing system for the manufacture of a specified product</w:t>
      </w:r>
    </w:p>
    <w:p w14:paraId="287974E2" w14:textId="77777777" w:rsidR="00934D65" w:rsidRPr="00934D65" w:rsidRDefault="00934D65" w:rsidP="00F72D34">
      <w:pPr>
        <w:numPr>
          <w:ilvl w:val="0"/>
          <w:numId w:val="26"/>
        </w:num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Waste reduction exercise on a given process and the specification of metrics for evaluation of successful process improvement (e.g. cost-benefits analysis, return on investment, payback time, productivity improvement, first time through)</w:t>
      </w:r>
    </w:p>
    <w:p w14:paraId="5685D652" w14:textId="77777777" w:rsidR="00934D65" w:rsidRPr="00934D65" w:rsidRDefault="00934D65" w:rsidP="00934D65">
      <w:pPr>
        <w:spacing w:after="0" w:line="240" w:lineRule="auto"/>
        <w:ind w:left="720"/>
        <w:rPr>
          <w:rFonts w:ascii="Arial" w:eastAsia="Times New Roman" w:hAnsi="Arial" w:cs="Arial"/>
          <w:lang w:val="en-GB" w:eastAsia="en-GB"/>
        </w:rPr>
      </w:pPr>
    </w:p>
    <w:p w14:paraId="177D244D"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Assessment Component 2 – 50%</w:t>
      </w:r>
    </w:p>
    <w:p w14:paraId="36E6501A" w14:textId="77777777" w:rsidR="00934D65" w:rsidRPr="00934D65" w:rsidRDefault="00934D65" w:rsidP="00934D65">
      <w:pPr>
        <w:spacing w:after="0" w:line="240" w:lineRule="auto"/>
        <w:rPr>
          <w:rFonts w:ascii="Arial" w:eastAsia="Times New Roman" w:hAnsi="Arial" w:cs="Arial"/>
          <w:b/>
          <w:lang w:val="en-GB" w:eastAsia="en-GB"/>
        </w:rPr>
      </w:pPr>
    </w:p>
    <w:p w14:paraId="3C9BBCC7"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2 hour written examination</w:t>
      </w:r>
    </w:p>
    <w:p w14:paraId="22BA0733"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55B2EDF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34D65" w:rsidRPr="00934D65" w14:paraId="4B5D3039" w14:textId="77777777" w:rsidTr="00F11487">
        <w:tc>
          <w:tcPr>
            <w:tcW w:w="3261" w:type="dxa"/>
            <w:tcBorders>
              <w:top w:val="single" w:sz="4" w:space="0" w:color="auto"/>
              <w:left w:val="single" w:sz="4" w:space="0" w:color="auto"/>
            </w:tcBorders>
            <w:shd w:val="clear" w:color="auto" w:fill="auto"/>
          </w:tcPr>
          <w:p w14:paraId="4C5F1C27"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Activity type</w:t>
            </w:r>
          </w:p>
        </w:tc>
        <w:tc>
          <w:tcPr>
            <w:tcW w:w="1842" w:type="dxa"/>
            <w:shd w:val="clear" w:color="auto" w:fill="auto"/>
          </w:tcPr>
          <w:p w14:paraId="77C7E9B1"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Percentage</w:t>
            </w:r>
          </w:p>
        </w:tc>
      </w:tr>
      <w:tr w:rsidR="00934D65" w:rsidRPr="00934D65" w14:paraId="2CA36DAD" w14:textId="77777777" w:rsidTr="00F11487">
        <w:tc>
          <w:tcPr>
            <w:tcW w:w="3261" w:type="dxa"/>
            <w:shd w:val="clear" w:color="auto" w:fill="auto"/>
          </w:tcPr>
          <w:p w14:paraId="510FDD89"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Written</w:t>
            </w:r>
          </w:p>
        </w:tc>
        <w:tc>
          <w:tcPr>
            <w:tcW w:w="1842" w:type="dxa"/>
            <w:shd w:val="clear" w:color="auto" w:fill="auto"/>
          </w:tcPr>
          <w:p w14:paraId="68B2C103"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50%</w:t>
            </w:r>
          </w:p>
        </w:tc>
      </w:tr>
      <w:tr w:rsidR="00934D65" w:rsidRPr="00934D65" w14:paraId="7C31E762" w14:textId="77777777" w:rsidTr="00F11487">
        <w:tc>
          <w:tcPr>
            <w:tcW w:w="3261" w:type="dxa"/>
            <w:shd w:val="clear" w:color="auto" w:fill="auto"/>
          </w:tcPr>
          <w:p w14:paraId="14B35AAB"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Coursework</w:t>
            </w:r>
          </w:p>
        </w:tc>
        <w:tc>
          <w:tcPr>
            <w:tcW w:w="1842" w:type="dxa"/>
            <w:shd w:val="clear" w:color="auto" w:fill="auto"/>
          </w:tcPr>
          <w:p w14:paraId="3FAA1D46"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50%</w:t>
            </w:r>
          </w:p>
        </w:tc>
      </w:tr>
      <w:tr w:rsidR="00934D65" w:rsidRPr="00934D65" w14:paraId="08902816" w14:textId="77777777" w:rsidTr="00F11487">
        <w:tc>
          <w:tcPr>
            <w:tcW w:w="3261" w:type="dxa"/>
            <w:shd w:val="clear" w:color="auto" w:fill="auto"/>
          </w:tcPr>
          <w:p w14:paraId="21869C74"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Practical</w:t>
            </w:r>
          </w:p>
        </w:tc>
        <w:tc>
          <w:tcPr>
            <w:tcW w:w="1842" w:type="dxa"/>
            <w:shd w:val="clear" w:color="auto" w:fill="auto"/>
          </w:tcPr>
          <w:p w14:paraId="442CDFBD" w14:textId="77777777" w:rsidR="00934D65" w:rsidRPr="00934D65" w:rsidRDefault="00934D65" w:rsidP="00934D65">
            <w:pPr>
              <w:spacing w:after="0" w:line="240" w:lineRule="auto"/>
              <w:jc w:val="center"/>
              <w:rPr>
                <w:rFonts w:ascii="Arial" w:eastAsia="Times New Roman" w:hAnsi="Arial" w:cs="Arial"/>
                <w:lang w:val="en-GB" w:eastAsia="en-GB"/>
              </w:rPr>
            </w:pPr>
          </w:p>
        </w:tc>
      </w:tr>
      <w:tr w:rsidR="00934D65" w:rsidRPr="00934D65" w14:paraId="06172508" w14:textId="77777777" w:rsidTr="00F11487">
        <w:tc>
          <w:tcPr>
            <w:tcW w:w="3261" w:type="dxa"/>
            <w:shd w:val="clear" w:color="auto" w:fill="auto"/>
          </w:tcPr>
          <w:p w14:paraId="1D5E7FFA"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b/>
                <w:lang w:val="en-GB" w:eastAsia="en-GB"/>
              </w:rPr>
              <w:t>TOTAL</w:t>
            </w:r>
          </w:p>
        </w:tc>
        <w:tc>
          <w:tcPr>
            <w:tcW w:w="1842" w:type="dxa"/>
            <w:shd w:val="clear" w:color="auto" w:fill="auto"/>
          </w:tcPr>
          <w:p w14:paraId="4D606533"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100%</w:t>
            </w:r>
          </w:p>
        </w:tc>
      </w:tr>
    </w:tbl>
    <w:p w14:paraId="40F44CAB" w14:textId="77777777" w:rsidR="00934D65" w:rsidRPr="00934D65" w:rsidRDefault="00934D65" w:rsidP="00934D65">
      <w:pPr>
        <w:spacing w:after="0" w:line="240" w:lineRule="auto"/>
        <w:rPr>
          <w:rFonts w:ascii="Arial" w:eastAsia="Times New Roman" w:hAnsi="Arial" w:cs="Arial"/>
          <w:lang w:val="en-GB" w:eastAsia="en-GB"/>
        </w:rPr>
      </w:pPr>
    </w:p>
    <w:p w14:paraId="772E0EC4" w14:textId="77777777" w:rsidR="00934D65" w:rsidRPr="00934D65" w:rsidRDefault="00934D65" w:rsidP="00934D65">
      <w:pPr>
        <w:spacing w:after="0" w:line="240" w:lineRule="auto"/>
        <w:rPr>
          <w:rFonts w:ascii="Arial" w:eastAsia="Times New Roman" w:hAnsi="Arial" w:cs="Arial"/>
          <w:b/>
          <w:lang w:val="en-GB" w:eastAsia="en-GB"/>
        </w:rPr>
      </w:pPr>
    </w:p>
    <w:p w14:paraId="3CF95C74" w14:textId="77777777" w:rsidR="00934D65" w:rsidRPr="00934D65" w:rsidRDefault="00934D65" w:rsidP="00934D65">
      <w:pPr>
        <w:spacing w:after="0" w:line="240" w:lineRule="auto"/>
        <w:rPr>
          <w:rFonts w:ascii="Arial" w:eastAsia="Times New Roman" w:hAnsi="Arial" w:cs="Arial"/>
          <w:b/>
          <w:lang w:val="en-GB" w:eastAsia="en-GB"/>
        </w:rPr>
      </w:pPr>
    </w:p>
    <w:p w14:paraId="455CB3AB" w14:textId="77777777" w:rsidR="00934D65" w:rsidRPr="00934D65" w:rsidRDefault="00934D65" w:rsidP="00934D65">
      <w:pPr>
        <w:spacing w:after="0" w:line="240" w:lineRule="auto"/>
        <w:rPr>
          <w:rFonts w:ascii="Arial" w:eastAsia="Times New Roman" w:hAnsi="Arial" w:cs="Arial"/>
          <w:b/>
          <w:lang w:val="en-GB" w:eastAsia="en-GB"/>
        </w:rPr>
      </w:pPr>
    </w:p>
    <w:p w14:paraId="106585AF" w14:textId="77777777" w:rsidR="00934D65" w:rsidRPr="00934D65" w:rsidRDefault="00934D65" w:rsidP="00934D65">
      <w:pPr>
        <w:spacing w:after="0" w:line="240" w:lineRule="auto"/>
        <w:rPr>
          <w:rFonts w:ascii="Arial" w:eastAsia="Times New Roman" w:hAnsi="Arial" w:cs="Arial"/>
          <w:b/>
          <w:lang w:val="en-GB" w:eastAsia="en-GB"/>
        </w:rPr>
      </w:pPr>
    </w:p>
    <w:p w14:paraId="21C646E5" w14:textId="77777777" w:rsidR="00934D65" w:rsidRPr="00934D65" w:rsidRDefault="00934D65" w:rsidP="00934D65">
      <w:pPr>
        <w:spacing w:after="0" w:line="240" w:lineRule="auto"/>
        <w:rPr>
          <w:rFonts w:ascii="Arial" w:eastAsia="Times New Roman" w:hAnsi="Arial" w:cs="Arial"/>
          <w:b/>
          <w:lang w:val="en-GB" w:eastAsia="en-GB"/>
        </w:rPr>
      </w:pPr>
    </w:p>
    <w:p w14:paraId="4E9A7B22" w14:textId="77777777" w:rsidR="00934D65" w:rsidRPr="00934D65" w:rsidRDefault="00934D65" w:rsidP="00934D65">
      <w:pPr>
        <w:spacing w:after="0" w:line="240" w:lineRule="auto"/>
        <w:rPr>
          <w:rFonts w:ascii="Arial" w:eastAsia="Times New Roman" w:hAnsi="Arial" w:cs="Arial"/>
          <w:b/>
          <w:lang w:val="en-GB" w:eastAsia="en-GB"/>
        </w:rPr>
      </w:pPr>
    </w:p>
    <w:p w14:paraId="1772AD2F" w14:textId="77668D9C"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34D65">
        <w:rPr>
          <w:rFonts w:ascii="Arial" w:eastAsia="Times New Roman" w:hAnsi="Arial" w:cs="Arial"/>
          <w:b/>
          <w:lang w:val="en-GB" w:eastAsia="en-GB"/>
        </w:rPr>
        <w:t>BIBLIOGRAPHY</w:t>
      </w:r>
    </w:p>
    <w:p w14:paraId="256A91C8"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46777DB"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Womack, J P &amp; Jones, D (2003) </w:t>
      </w:r>
      <w:r w:rsidRPr="00934D65">
        <w:rPr>
          <w:rFonts w:ascii="Arial" w:eastAsia="Times New Roman" w:hAnsi="Arial" w:cs="Arial"/>
          <w:i/>
          <w:lang w:val="en-GB" w:eastAsia="en-GB"/>
        </w:rPr>
        <w:t xml:space="preserve">Lean Thinking, </w:t>
      </w:r>
      <w:r w:rsidRPr="00934D65">
        <w:rPr>
          <w:rFonts w:ascii="Arial" w:eastAsia="Times New Roman" w:hAnsi="Arial" w:cs="Arial"/>
          <w:lang w:val="en-GB" w:eastAsia="en-GB"/>
        </w:rPr>
        <w:t>Free Press, New York</w:t>
      </w:r>
    </w:p>
    <w:p w14:paraId="106DCA01" w14:textId="77777777" w:rsidR="00934D65" w:rsidRPr="00934D65" w:rsidRDefault="00934D65" w:rsidP="00934D65">
      <w:pPr>
        <w:spacing w:after="0" w:line="240" w:lineRule="auto"/>
        <w:rPr>
          <w:rFonts w:ascii="Arial" w:eastAsia="Times New Roman" w:hAnsi="Arial" w:cs="Arial"/>
          <w:lang w:val="en-GB" w:eastAsia="en-GB"/>
        </w:rPr>
      </w:pPr>
    </w:p>
    <w:p w14:paraId="5EEB39BD"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Womack, J P &amp; Jones D (2007) </w:t>
      </w:r>
      <w:r w:rsidRPr="00934D65">
        <w:rPr>
          <w:rFonts w:ascii="Arial" w:eastAsia="Times New Roman" w:hAnsi="Arial" w:cs="Arial"/>
          <w:i/>
          <w:lang w:val="en-GB" w:eastAsia="en-GB"/>
        </w:rPr>
        <w:t xml:space="preserve">The Machine That Changed the World, </w:t>
      </w:r>
      <w:r w:rsidRPr="00934D65">
        <w:rPr>
          <w:rFonts w:ascii="Arial" w:eastAsia="Times New Roman" w:hAnsi="Arial" w:cs="Arial"/>
          <w:lang w:val="en-GB" w:eastAsia="en-GB"/>
        </w:rPr>
        <w:t>Simon &amp; Schuster, New York</w:t>
      </w:r>
    </w:p>
    <w:p w14:paraId="0112FC67" w14:textId="77777777" w:rsidR="00934D65" w:rsidRPr="00934D65" w:rsidRDefault="00934D65" w:rsidP="00934D65">
      <w:pPr>
        <w:spacing w:after="0" w:line="240" w:lineRule="auto"/>
        <w:ind w:left="2160" w:hanging="2160"/>
        <w:rPr>
          <w:rFonts w:ascii="Arial" w:eastAsia="Times New Roman" w:hAnsi="Arial" w:cs="Arial"/>
          <w:lang w:val="en-GB" w:eastAsia="en-GB"/>
        </w:rPr>
      </w:pPr>
    </w:p>
    <w:p w14:paraId="5069AEBE" w14:textId="77777777" w:rsidR="00934D65" w:rsidRPr="00934D65" w:rsidRDefault="00934D65" w:rsidP="00934D65">
      <w:pPr>
        <w:spacing w:after="0" w:line="240" w:lineRule="auto"/>
        <w:ind w:left="2160" w:hanging="2160"/>
        <w:rPr>
          <w:rFonts w:ascii="Arial" w:eastAsia="Times New Roman" w:hAnsi="Arial" w:cs="Arial"/>
          <w:lang w:val="en-GB" w:eastAsia="en-GB"/>
        </w:rPr>
      </w:pPr>
      <w:r w:rsidRPr="00934D65">
        <w:rPr>
          <w:rFonts w:ascii="Arial" w:eastAsia="Times New Roman" w:hAnsi="Arial" w:cs="Arial"/>
          <w:lang w:val="en-GB" w:eastAsia="en-GB"/>
        </w:rPr>
        <w:t xml:space="preserve">Wilson, L (2009) </w:t>
      </w:r>
      <w:r w:rsidRPr="00934D65">
        <w:rPr>
          <w:rFonts w:ascii="Arial" w:eastAsia="Times New Roman" w:hAnsi="Arial" w:cs="Arial"/>
          <w:i/>
          <w:lang w:val="en-GB" w:eastAsia="en-GB"/>
        </w:rPr>
        <w:t xml:space="preserve">How to Implement Lean Manufacturing, </w:t>
      </w:r>
      <w:r w:rsidRPr="00934D65">
        <w:rPr>
          <w:rFonts w:ascii="Arial" w:eastAsia="Times New Roman" w:hAnsi="Arial" w:cs="Arial"/>
          <w:lang w:val="en-GB" w:eastAsia="en-GB"/>
        </w:rPr>
        <w:t>McGraw-Hill, New York</w:t>
      </w:r>
    </w:p>
    <w:p w14:paraId="01619921" w14:textId="77777777" w:rsidR="00934D65" w:rsidRPr="00934D65" w:rsidRDefault="00934D65" w:rsidP="00934D65">
      <w:pPr>
        <w:spacing w:after="0" w:line="240" w:lineRule="auto"/>
        <w:ind w:left="2160" w:hanging="2160"/>
        <w:rPr>
          <w:rFonts w:ascii="Arial" w:eastAsia="Times New Roman" w:hAnsi="Arial" w:cs="Arial"/>
          <w:lang w:val="en-GB" w:eastAsia="en-GB"/>
        </w:rPr>
      </w:pPr>
    </w:p>
    <w:p w14:paraId="6DEDE0B0" w14:textId="77777777" w:rsidR="00934D65" w:rsidRPr="00934D65" w:rsidRDefault="00934D65" w:rsidP="00934D65">
      <w:pPr>
        <w:spacing w:after="0" w:line="240" w:lineRule="auto"/>
        <w:ind w:left="2160" w:hanging="2160"/>
        <w:rPr>
          <w:rFonts w:ascii="Arial" w:eastAsia="Times New Roman" w:hAnsi="Arial" w:cs="Arial"/>
          <w:b/>
          <w:lang w:val="en-GB" w:eastAsia="en-GB"/>
        </w:rPr>
      </w:pPr>
      <w:r w:rsidRPr="00934D65">
        <w:rPr>
          <w:rFonts w:ascii="Arial" w:eastAsia="Times New Roman" w:hAnsi="Arial" w:cs="Arial"/>
          <w:b/>
          <w:lang w:val="en-GB" w:eastAsia="en-GB"/>
        </w:rPr>
        <w:t>Recommended</w:t>
      </w:r>
    </w:p>
    <w:p w14:paraId="59D1B054" w14:textId="77777777" w:rsidR="00934D65" w:rsidRPr="00934D65" w:rsidRDefault="00934D65" w:rsidP="00934D65">
      <w:pPr>
        <w:spacing w:after="0" w:line="240" w:lineRule="auto"/>
        <w:ind w:left="2160" w:hanging="2160"/>
        <w:rPr>
          <w:rFonts w:ascii="Arial" w:eastAsia="Times New Roman" w:hAnsi="Arial" w:cs="Arial"/>
          <w:lang w:val="en-GB" w:eastAsia="en-GB"/>
        </w:rPr>
      </w:pPr>
    </w:p>
    <w:p w14:paraId="5C667209"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Bicheno, J (2000) </w:t>
      </w:r>
      <w:r w:rsidRPr="00934D65">
        <w:rPr>
          <w:rFonts w:ascii="Arial" w:eastAsia="Times New Roman" w:hAnsi="Arial" w:cs="Arial"/>
          <w:i/>
          <w:lang w:val="en-GB" w:eastAsia="en-GB"/>
        </w:rPr>
        <w:t xml:space="preserve">Cause and Effect Lean: Lean Operations, Six Sigma and Supply Chain, </w:t>
      </w:r>
      <w:r w:rsidRPr="00934D65">
        <w:rPr>
          <w:rFonts w:ascii="Arial" w:eastAsia="Times New Roman" w:hAnsi="Arial" w:cs="Arial"/>
          <w:lang w:val="en-GB" w:eastAsia="en-GB"/>
        </w:rPr>
        <w:t xml:space="preserve">Picsie Books, Johannesburg </w:t>
      </w:r>
    </w:p>
    <w:p w14:paraId="6131B635" w14:textId="77777777" w:rsidR="00934D65" w:rsidRPr="00934D65" w:rsidRDefault="00934D65" w:rsidP="00934D65">
      <w:pPr>
        <w:spacing w:after="0" w:line="240" w:lineRule="auto"/>
        <w:rPr>
          <w:rFonts w:ascii="Arial" w:eastAsia="Times New Roman" w:hAnsi="Arial" w:cs="Arial"/>
          <w:lang w:val="en-GB" w:eastAsia="en-GB"/>
        </w:rPr>
      </w:pPr>
    </w:p>
    <w:p w14:paraId="4B280185"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Bicheno, J &amp;</w:t>
      </w:r>
      <w:r w:rsidRPr="00934D65">
        <w:rPr>
          <w:rFonts w:ascii="Arial" w:eastAsia="Times New Roman" w:hAnsi="Arial" w:cs="Arial"/>
          <w:lang w:val="en-GB" w:eastAsia="en-GB"/>
        </w:rPr>
        <w:tab/>
        <w:t xml:space="preserve">Holweg, M (2008) </w:t>
      </w:r>
      <w:r w:rsidRPr="00934D65">
        <w:rPr>
          <w:rFonts w:ascii="Arial" w:eastAsia="Times New Roman" w:hAnsi="Arial" w:cs="Arial"/>
          <w:i/>
          <w:lang w:val="en-GB" w:eastAsia="en-GB"/>
        </w:rPr>
        <w:t>The Lean Toolbox</w:t>
      </w:r>
      <w:r w:rsidRPr="00934D65">
        <w:rPr>
          <w:rFonts w:ascii="Arial" w:eastAsia="Times New Roman" w:hAnsi="Arial" w:cs="Arial"/>
          <w:lang w:val="en-GB" w:eastAsia="en-GB"/>
        </w:rPr>
        <w:t>, Picsie Books, Johannesburg</w:t>
      </w:r>
    </w:p>
    <w:p w14:paraId="58CF253B" w14:textId="77777777" w:rsidR="00934D65" w:rsidRPr="00934D65" w:rsidRDefault="00934D65" w:rsidP="00934D65">
      <w:pPr>
        <w:spacing w:after="0" w:line="240" w:lineRule="auto"/>
        <w:rPr>
          <w:rFonts w:ascii="Arial" w:eastAsia="Times New Roman" w:hAnsi="Arial" w:cs="Arial"/>
          <w:lang w:val="en-GB" w:eastAsia="en-GB"/>
        </w:rPr>
      </w:pPr>
    </w:p>
    <w:p w14:paraId="1DD42114"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Black, J.T &amp; Hunter, S.L (2003) </w:t>
      </w:r>
      <w:r w:rsidRPr="00934D65">
        <w:rPr>
          <w:rFonts w:ascii="Arial" w:eastAsia="Times New Roman" w:hAnsi="Arial" w:cs="Arial"/>
          <w:i/>
          <w:lang w:val="en-GB" w:eastAsia="en-GB"/>
        </w:rPr>
        <w:t xml:space="preserve">Lean Manufacturing Systems and Cell Design, </w:t>
      </w:r>
      <w:r w:rsidRPr="00934D65">
        <w:rPr>
          <w:rFonts w:ascii="Arial" w:eastAsia="Times New Roman" w:hAnsi="Arial" w:cs="Arial"/>
          <w:lang w:val="en-GB" w:eastAsia="en-GB"/>
        </w:rPr>
        <w:t xml:space="preserve">Society of Manufacturing Engineers, Dearborn, MI </w:t>
      </w:r>
    </w:p>
    <w:p w14:paraId="6E05AB2B" w14:textId="77777777" w:rsidR="00934D65" w:rsidRPr="00934D65" w:rsidRDefault="00934D65" w:rsidP="00934D65">
      <w:pPr>
        <w:spacing w:after="0" w:line="240" w:lineRule="auto"/>
        <w:rPr>
          <w:rFonts w:ascii="Arial" w:eastAsia="Times New Roman" w:hAnsi="Arial" w:cs="Arial"/>
          <w:lang w:val="en-GB" w:eastAsia="en-GB"/>
        </w:rPr>
      </w:pPr>
    </w:p>
    <w:p w14:paraId="6A848595"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Cheng, K (2004) </w:t>
      </w:r>
      <w:r w:rsidRPr="00934D65">
        <w:rPr>
          <w:rFonts w:ascii="Arial" w:eastAsia="Times New Roman" w:hAnsi="Arial" w:cs="Arial"/>
          <w:i/>
          <w:lang w:val="en-GB" w:eastAsia="en-GB"/>
        </w:rPr>
        <w:t xml:space="preserve">E-Manufacturing: Fundamentals &amp; Applications, </w:t>
      </w:r>
      <w:r w:rsidRPr="00934D65">
        <w:rPr>
          <w:rFonts w:ascii="Arial" w:eastAsia="Times New Roman" w:hAnsi="Arial" w:cs="Arial"/>
          <w:lang w:val="en-GB" w:eastAsia="en-GB"/>
        </w:rPr>
        <w:t>WIT Press, Southampton</w:t>
      </w:r>
    </w:p>
    <w:p w14:paraId="790593CB" w14:textId="77777777" w:rsidR="00934D65" w:rsidRPr="00934D65" w:rsidRDefault="00934D65" w:rsidP="00934D65">
      <w:pPr>
        <w:spacing w:after="0" w:line="240" w:lineRule="auto"/>
        <w:rPr>
          <w:rFonts w:ascii="Arial" w:eastAsia="Times New Roman" w:hAnsi="Arial" w:cs="Arial"/>
          <w:lang w:val="en-GB" w:eastAsia="en-GB"/>
        </w:rPr>
      </w:pPr>
    </w:p>
    <w:p w14:paraId="6603DDD0"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George, ML (2002) </w:t>
      </w:r>
      <w:r w:rsidRPr="00934D65">
        <w:rPr>
          <w:rFonts w:ascii="Arial" w:eastAsia="Times New Roman" w:hAnsi="Arial" w:cs="Arial"/>
          <w:i/>
          <w:lang w:val="en-GB" w:eastAsia="en-GB"/>
        </w:rPr>
        <w:t xml:space="preserve">Lean Six Sigma: Combining Six Sigma Quality with Lean Production Speeds, </w:t>
      </w:r>
      <w:r w:rsidRPr="00934D65">
        <w:rPr>
          <w:rFonts w:ascii="Arial" w:eastAsia="Times New Roman" w:hAnsi="Arial" w:cs="Arial"/>
          <w:lang w:val="en-GB" w:eastAsia="en-GB"/>
        </w:rPr>
        <w:t>McGraw-Hill, New York</w:t>
      </w:r>
    </w:p>
    <w:p w14:paraId="3D615333" w14:textId="77777777" w:rsidR="00934D65" w:rsidRPr="00934D65" w:rsidRDefault="00934D65" w:rsidP="00934D65">
      <w:pPr>
        <w:spacing w:after="0" w:line="240" w:lineRule="auto"/>
        <w:ind w:left="2160" w:hanging="2160"/>
        <w:rPr>
          <w:rFonts w:ascii="Arial" w:eastAsia="Times New Roman" w:hAnsi="Arial" w:cs="Arial"/>
          <w:lang w:val="en-GB" w:eastAsia="en-GB"/>
        </w:rPr>
      </w:pPr>
    </w:p>
    <w:p w14:paraId="59C18ED0" w14:textId="77777777" w:rsidR="00934D65" w:rsidRPr="00934D65" w:rsidRDefault="00934D65" w:rsidP="00934D65">
      <w:pPr>
        <w:spacing w:after="0" w:line="240" w:lineRule="auto"/>
        <w:ind w:left="2160" w:hanging="2160"/>
        <w:rPr>
          <w:rFonts w:ascii="Arial" w:eastAsia="Times New Roman" w:hAnsi="Arial" w:cs="Arial"/>
          <w:lang w:val="en-GB" w:eastAsia="en-GB"/>
        </w:rPr>
      </w:pPr>
      <w:r w:rsidRPr="00934D65">
        <w:rPr>
          <w:rFonts w:ascii="Arial" w:eastAsia="Times New Roman" w:hAnsi="Arial" w:cs="Arial"/>
          <w:lang w:val="en-GB" w:eastAsia="en-GB"/>
        </w:rPr>
        <w:t xml:space="preserve">Gunasekaran, G (2001) </w:t>
      </w:r>
      <w:r w:rsidRPr="00934D65">
        <w:rPr>
          <w:rFonts w:ascii="Arial" w:eastAsia="Times New Roman" w:hAnsi="Arial" w:cs="Arial"/>
          <w:i/>
          <w:lang w:val="en-GB" w:eastAsia="en-GB"/>
        </w:rPr>
        <w:t>Agile Manufacturi</w:t>
      </w:r>
      <w:r w:rsidRPr="00934D65">
        <w:rPr>
          <w:rFonts w:ascii="Arial" w:eastAsia="Times New Roman" w:hAnsi="Arial" w:cs="Arial"/>
          <w:lang w:val="en-GB" w:eastAsia="en-GB"/>
        </w:rPr>
        <w:t>ng, Pergammon, Oxford</w:t>
      </w:r>
    </w:p>
    <w:p w14:paraId="71909FBF" w14:textId="77777777" w:rsidR="00934D65" w:rsidRPr="00934D65" w:rsidRDefault="00934D65" w:rsidP="00934D65">
      <w:pPr>
        <w:spacing w:after="0" w:line="240" w:lineRule="auto"/>
        <w:rPr>
          <w:rFonts w:ascii="Arial" w:eastAsia="Times New Roman" w:hAnsi="Arial" w:cs="Arial"/>
          <w:lang w:val="en-GB" w:eastAsia="en-GB"/>
        </w:rPr>
      </w:pPr>
    </w:p>
    <w:p w14:paraId="544D4897"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Hill, T &amp; A (2008) </w:t>
      </w:r>
      <w:r w:rsidRPr="00934D65">
        <w:rPr>
          <w:rFonts w:ascii="Arial" w:eastAsia="Times New Roman" w:hAnsi="Arial" w:cs="Arial"/>
          <w:i/>
          <w:lang w:val="en-GB" w:eastAsia="en-GB"/>
        </w:rPr>
        <w:t xml:space="preserve">Manufacturing Strategy: Texts &amp; Cases, </w:t>
      </w:r>
      <w:r w:rsidRPr="00934D65">
        <w:rPr>
          <w:rFonts w:ascii="Arial" w:eastAsia="Times New Roman" w:hAnsi="Arial" w:cs="Arial"/>
          <w:lang w:val="en-GB" w:eastAsia="en-GB"/>
        </w:rPr>
        <w:t>Palgrave Macmillan, Hampshire</w:t>
      </w:r>
    </w:p>
    <w:p w14:paraId="33E69968" w14:textId="77777777" w:rsidR="00934D65" w:rsidRPr="00934D65" w:rsidRDefault="00934D65" w:rsidP="00934D65">
      <w:pPr>
        <w:spacing w:after="0" w:line="240" w:lineRule="auto"/>
        <w:rPr>
          <w:rFonts w:ascii="Arial" w:eastAsia="Times New Roman" w:hAnsi="Arial" w:cs="Arial"/>
          <w:lang w:val="en-GB" w:eastAsia="en-GB"/>
        </w:rPr>
      </w:pPr>
    </w:p>
    <w:p w14:paraId="3097E860" w14:textId="77777777" w:rsidR="00934D65" w:rsidRPr="00934D65" w:rsidRDefault="00934D65" w:rsidP="00934D65">
      <w:pPr>
        <w:spacing w:after="0" w:line="240" w:lineRule="auto"/>
        <w:ind w:left="2160" w:hanging="2160"/>
        <w:rPr>
          <w:rFonts w:ascii="Arial" w:eastAsia="Times New Roman" w:hAnsi="Arial" w:cs="Arial"/>
          <w:lang w:val="en-GB" w:eastAsia="en-GB"/>
        </w:rPr>
      </w:pPr>
      <w:r w:rsidRPr="00934D65">
        <w:rPr>
          <w:rFonts w:ascii="Arial" w:eastAsia="Times New Roman" w:hAnsi="Arial" w:cs="Arial"/>
          <w:lang w:val="en-GB" w:eastAsia="en-GB"/>
        </w:rPr>
        <w:t xml:space="preserve">Hines, P, et al (2008) </w:t>
      </w:r>
      <w:r w:rsidRPr="00934D65">
        <w:rPr>
          <w:rFonts w:ascii="Arial" w:eastAsia="Times New Roman" w:hAnsi="Arial" w:cs="Arial"/>
          <w:i/>
          <w:lang w:val="en-GB" w:eastAsia="en-GB"/>
        </w:rPr>
        <w:t xml:space="preserve">Staying Lean, </w:t>
      </w:r>
      <w:r w:rsidRPr="00934D65">
        <w:rPr>
          <w:rFonts w:ascii="Arial" w:eastAsia="Times New Roman" w:hAnsi="Arial" w:cs="Arial"/>
          <w:lang w:val="en-GB" w:eastAsia="en-GB"/>
        </w:rPr>
        <w:t>Lean Enterprise Research Centre, Cardiff</w:t>
      </w:r>
    </w:p>
    <w:p w14:paraId="4EBA6A30" w14:textId="77777777" w:rsidR="00934D65" w:rsidRPr="00934D65" w:rsidRDefault="00934D65" w:rsidP="00934D65">
      <w:pPr>
        <w:spacing w:after="0" w:line="240" w:lineRule="auto"/>
        <w:rPr>
          <w:rFonts w:ascii="Arial" w:eastAsia="Times New Roman" w:hAnsi="Arial" w:cs="Arial"/>
          <w:lang w:val="en-GB" w:eastAsia="en-GB"/>
        </w:rPr>
      </w:pPr>
    </w:p>
    <w:p w14:paraId="60889FEF"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Levitt, J (2010) </w:t>
      </w:r>
      <w:r w:rsidRPr="00934D65">
        <w:rPr>
          <w:rFonts w:ascii="Arial" w:eastAsia="Times New Roman" w:hAnsi="Arial" w:cs="Arial"/>
          <w:i/>
          <w:lang w:val="en-GB" w:eastAsia="en-GB"/>
        </w:rPr>
        <w:t xml:space="preserve">TPM Reloaded, </w:t>
      </w:r>
      <w:r w:rsidRPr="00934D65">
        <w:rPr>
          <w:rFonts w:ascii="Arial" w:eastAsia="Times New Roman" w:hAnsi="Arial" w:cs="Arial"/>
          <w:lang w:val="en-GB" w:eastAsia="en-GB"/>
        </w:rPr>
        <w:t>Industrial Press, New York</w:t>
      </w:r>
    </w:p>
    <w:p w14:paraId="746C6E43" w14:textId="77777777" w:rsidR="00934D65" w:rsidRPr="00934D65" w:rsidRDefault="00934D65" w:rsidP="00934D65">
      <w:pPr>
        <w:spacing w:after="0" w:line="240" w:lineRule="auto"/>
        <w:ind w:left="2160" w:hanging="2160"/>
        <w:rPr>
          <w:rFonts w:ascii="Arial" w:eastAsia="Times New Roman" w:hAnsi="Arial" w:cs="Arial"/>
          <w:lang w:val="en-GB" w:eastAsia="en-GB"/>
        </w:rPr>
      </w:pPr>
    </w:p>
    <w:p w14:paraId="7ECEE364" w14:textId="77777777" w:rsidR="00934D65" w:rsidRPr="00934D65" w:rsidRDefault="00934D65" w:rsidP="00934D65">
      <w:pPr>
        <w:spacing w:after="0" w:line="240" w:lineRule="auto"/>
        <w:ind w:left="2160" w:hanging="2160"/>
        <w:rPr>
          <w:rFonts w:ascii="Arial" w:eastAsia="Times New Roman" w:hAnsi="Arial" w:cs="Arial"/>
          <w:lang w:val="en-GB" w:eastAsia="en-GB"/>
        </w:rPr>
      </w:pPr>
      <w:r w:rsidRPr="00934D65">
        <w:rPr>
          <w:rFonts w:ascii="Arial" w:eastAsia="Times New Roman" w:hAnsi="Arial" w:cs="Arial"/>
          <w:lang w:val="en-GB" w:eastAsia="en-GB"/>
        </w:rPr>
        <w:t xml:space="preserve">Nash, M A &amp; Poling, S.R (2008) </w:t>
      </w:r>
      <w:r w:rsidRPr="00934D65">
        <w:rPr>
          <w:rFonts w:ascii="Arial" w:eastAsia="Times New Roman" w:hAnsi="Arial" w:cs="Arial"/>
          <w:i/>
          <w:lang w:val="en-GB" w:eastAsia="en-GB"/>
        </w:rPr>
        <w:t xml:space="preserve">Mapping the Total Value Stream, </w:t>
      </w:r>
      <w:r w:rsidRPr="00934D65">
        <w:rPr>
          <w:rFonts w:ascii="Arial" w:eastAsia="Times New Roman" w:hAnsi="Arial" w:cs="Arial"/>
          <w:lang w:val="en-GB" w:eastAsia="en-GB"/>
        </w:rPr>
        <w:t>Productivity Press, Florida</w:t>
      </w:r>
    </w:p>
    <w:p w14:paraId="61F678A0" w14:textId="77777777" w:rsidR="00934D65" w:rsidRPr="00934D65" w:rsidRDefault="00934D65" w:rsidP="00934D65">
      <w:pPr>
        <w:spacing w:after="0" w:line="240" w:lineRule="auto"/>
        <w:rPr>
          <w:rFonts w:ascii="Arial" w:eastAsia="Times New Roman" w:hAnsi="Arial" w:cs="Arial"/>
          <w:lang w:val="en-GB" w:eastAsia="en-GB"/>
        </w:rPr>
      </w:pPr>
    </w:p>
    <w:p w14:paraId="477E715C"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Rahn, RD &amp; Kiran, AS (2002) </w:t>
      </w:r>
      <w:r w:rsidRPr="00934D65">
        <w:rPr>
          <w:rFonts w:ascii="Arial" w:eastAsia="Times New Roman" w:hAnsi="Arial" w:cs="Arial"/>
          <w:i/>
          <w:lang w:val="en-GB" w:eastAsia="en-GB"/>
        </w:rPr>
        <w:t>Advanced Flow Manufacturing: Flow and Lean Manufacturing for the 21</w:t>
      </w:r>
      <w:r w:rsidRPr="00934D65">
        <w:rPr>
          <w:rFonts w:ascii="Arial" w:eastAsia="Times New Roman" w:hAnsi="Arial" w:cs="Arial"/>
          <w:i/>
          <w:vertAlign w:val="superscript"/>
          <w:lang w:val="en-GB" w:eastAsia="en-GB"/>
        </w:rPr>
        <w:t>st</w:t>
      </w:r>
      <w:r w:rsidRPr="00934D65">
        <w:rPr>
          <w:rFonts w:ascii="Arial" w:eastAsia="Times New Roman" w:hAnsi="Arial" w:cs="Arial"/>
          <w:i/>
          <w:lang w:val="en-GB" w:eastAsia="en-GB"/>
        </w:rPr>
        <w:t xml:space="preserve"> Century, </w:t>
      </w:r>
      <w:r w:rsidRPr="00934D65">
        <w:rPr>
          <w:rFonts w:ascii="Arial" w:eastAsia="Times New Roman" w:hAnsi="Arial" w:cs="Arial"/>
          <w:lang w:val="en-GB" w:eastAsia="en-GB"/>
        </w:rPr>
        <w:t xml:space="preserve">Flow Publishing, Colorado </w:t>
      </w:r>
    </w:p>
    <w:p w14:paraId="58CFAB17" w14:textId="77777777" w:rsidR="00934D65" w:rsidRPr="00934D65" w:rsidRDefault="00934D65" w:rsidP="00934D65">
      <w:pPr>
        <w:spacing w:after="0" w:line="240" w:lineRule="auto"/>
        <w:rPr>
          <w:rFonts w:ascii="Arial" w:eastAsia="Times New Roman" w:hAnsi="Arial" w:cs="Arial"/>
          <w:lang w:val="en-GB" w:eastAsia="en-GB"/>
        </w:rPr>
      </w:pPr>
    </w:p>
    <w:p w14:paraId="31E374F0"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Tapping, D &amp; Shuker, T (2003) </w:t>
      </w:r>
      <w:r w:rsidRPr="00934D65">
        <w:rPr>
          <w:rFonts w:ascii="Arial" w:eastAsia="Times New Roman" w:hAnsi="Arial" w:cs="Arial"/>
          <w:i/>
          <w:lang w:val="en-GB" w:eastAsia="en-GB"/>
        </w:rPr>
        <w:t>Value Stream Management: Eight Steps to Planning, Mapping and Sustaining Lean Improvements</w:t>
      </w:r>
      <w:r w:rsidRPr="00934D65">
        <w:rPr>
          <w:rFonts w:ascii="Arial" w:eastAsia="Times New Roman" w:hAnsi="Arial" w:cs="Arial"/>
          <w:lang w:val="en-GB" w:eastAsia="en-GB"/>
        </w:rPr>
        <w:t>, Productivity Press, Florida</w:t>
      </w:r>
    </w:p>
    <w:p w14:paraId="7E09DE05" w14:textId="77777777" w:rsidR="00934D65" w:rsidRPr="00934D65" w:rsidRDefault="00934D65" w:rsidP="00934D65">
      <w:pPr>
        <w:spacing w:after="0" w:line="240" w:lineRule="auto"/>
        <w:rPr>
          <w:rFonts w:ascii="Arial" w:eastAsia="Times New Roman" w:hAnsi="Arial" w:cs="Arial"/>
          <w:lang w:val="en-GB" w:eastAsia="en-GB"/>
        </w:rPr>
      </w:pPr>
    </w:p>
    <w:p w14:paraId="5B9766EB"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 xml:space="preserve">Timmings, R &amp; Wilkinson, S (2003) </w:t>
      </w:r>
      <w:r w:rsidRPr="00934D65">
        <w:rPr>
          <w:rFonts w:ascii="Arial" w:eastAsia="Times New Roman" w:hAnsi="Arial" w:cs="Arial"/>
          <w:i/>
          <w:lang w:val="en-GB" w:eastAsia="en-GB"/>
        </w:rPr>
        <w:t>E-Manufacturing: Application of Advanced Technology to Manufacturing,</w:t>
      </w:r>
      <w:r w:rsidRPr="00934D65">
        <w:rPr>
          <w:rFonts w:ascii="Arial" w:eastAsia="Times New Roman" w:hAnsi="Arial" w:cs="Arial"/>
          <w:lang w:val="en-GB" w:eastAsia="en-GB"/>
        </w:rPr>
        <w:t xml:space="preserve"> Longman, London</w:t>
      </w:r>
    </w:p>
    <w:p w14:paraId="5A541E03" w14:textId="77777777" w:rsidR="00934D65" w:rsidRPr="00934D65" w:rsidRDefault="00934D65" w:rsidP="00934D65">
      <w:pPr>
        <w:spacing w:after="0" w:line="240" w:lineRule="auto"/>
        <w:rPr>
          <w:rFonts w:ascii="Arial" w:eastAsia="Times New Roman" w:hAnsi="Arial" w:cs="Arial"/>
          <w:lang w:val="en-GB" w:eastAsia="en-GB"/>
        </w:rPr>
      </w:pPr>
    </w:p>
    <w:p w14:paraId="68102E5B"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Journals</w:t>
      </w:r>
    </w:p>
    <w:p w14:paraId="4FCF4E05" w14:textId="77777777" w:rsidR="00934D65" w:rsidRPr="00934D65" w:rsidRDefault="00934D65" w:rsidP="00934D65">
      <w:pPr>
        <w:spacing w:after="0" w:line="240" w:lineRule="auto"/>
        <w:rPr>
          <w:rFonts w:ascii="Arial" w:eastAsia="Times New Roman" w:hAnsi="Arial" w:cs="Arial"/>
          <w:lang w:val="en-GB" w:eastAsia="en-GB"/>
        </w:rPr>
      </w:pPr>
    </w:p>
    <w:p w14:paraId="5EF10469"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International Journal of Operations and Production Management</w:t>
      </w:r>
    </w:p>
    <w:p w14:paraId="5F430DE1" w14:textId="77777777" w:rsidR="00934D65" w:rsidRPr="00934D65" w:rsidRDefault="00934D65" w:rsidP="00934D65">
      <w:pPr>
        <w:spacing w:after="0" w:line="240" w:lineRule="auto"/>
        <w:rPr>
          <w:rFonts w:ascii="Arial" w:eastAsia="Times New Roman" w:hAnsi="Arial" w:cs="Arial"/>
          <w:lang w:val="en-GB" w:eastAsia="en-GB"/>
        </w:rPr>
      </w:pPr>
    </w:p>
    <w:p w14:paraId="2A78537F"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val="en-GB" w:eastAsia="en-GB"/>
        </w:rPr>
      </w:pPr>
      <w:r w:rsidRPr="00934D65">
        <w:rPr>
          <w:rFonts w:ascii="Arial" w:eastAsia="Times New Roman" w:hAnsi="Arial" w:cs="Arial"/>
          <w:lang w:val="en-GB" w:eastAsia="en-GB"/>
        </w:rPr>
        <w:t>International Journal of Production Research</w:t>
      </w:r>
    </w:p>
    <w:p w14:paraId="6527F20C" w14:textId="77777777" w:rsidR="00934D65" w:rsidRPr="00934D65" w:rsidRDefault="00934D65" w:rsidP="00934D65">
      <w:pPr>
        <w:spacing w:after="0" w:line="240" w:lineRule="auto"/>
        <w:rPr>
          <w:rFonts w:ascii="Times New Roman" w:eastAsia="Times New Roman" w:hAnsi="Times New Roman"/>
          <w:sz w:val="20"/>
          <w:szCs w:val="20"/>
          <w:lang w:val="en-GB" w:eastAsia="en-GB"/>
        </w:rPr>
      </w:pPr>
    </w:p>
    <w:p w14:paraId="487D9811" w14:textId="77777777" w:rsid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934D65">
          <w:pgSz w:w="11906" w:h="16838"/>
          <w:pgMar w:top="1440" w:right="1440" w:bottom="1440" w:left="1440" w:header="708" w:footer="708" w:gutter="0"/>
          <w:cols w:space="708"/>
          <w:docGrid w:linePitch="360"/>
        </w:sectPr>
      </w:pPr>
    </w:p>
    <w:p w14:paraId="153F989F"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lastRenderedPageBreak/>
        <w:t>MODULE CODE:</w:t>
      </w:r>
      <w:r w:rsidRPr="007A4A7E">
        <w:rPr>
          <w:rFonts w:ascii="Arial" w:eastAsia="Times New Roman" w:hAnsi="Arial" w:cs="Arial"/>
          <w:b/>
          <w:lang w:val="en-GB" w:eastAsia="en-GB"/>
        </w:rPr>
        <w:tab/>
        <w:t>M7X01384</w:t>
      </w:r>
    </w:p>
    <w:p w14:paraId="43CEDA70"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7A4A7E">
        <w:rPr>
          <w:rFonts w:ascii="Arial" w:eastAsia="Times New Roman" w:hAnsi="Arial" w:cs="Arial"/>
          <w:b/>
          <w:lang w:val="en-GB" w:eastAsia="en-GB"/>
        </w:rPr>
        <w:t>TITLE:</w:t>
      </w:r>
      <w:r w:rsidRPr="007A4A7E">
        <w:rPr>
          <w:rFonts w:ascii="Arial" w:eastAsia="Times New Roman" w:hAnsi="Arial" w:cs="Arial"/>
          <w:b/>
          <w:lang w:val="en-GB" w:eastAsia="en-GB"/>
        </w:rPr>
        <w:tab/>
      </w:r>
      <w:r w:rsidRPr="007A4A7E">
        <w:rPr>
          <w:rFonts w:ascii="Arial" w:eastAsia="Times New Roman" w:hAnsi="Arial" w:cs="Arial"/>
          <w:b/>
          <w:lang w:val="en-GB" w:eastAsia="en-GB"/>
        </w:rPr>
        <w:tab/>
      </w:r>
      <w:r w:rsidRPr="007A4A7E">
        <w:rPr>
          <w:rFonts w:ascii="Arial" w:eastAsia="Times New Roman" w:hAnsi="Arial" w:cs="Arial"/>
          <w:b/>
          <w:lang w:val="en-GB" w:eastAsia="en-GB"/>
        </w:rPr>
        <w:tab/>
        <w:t>Structural Integrity and Material Evaluation</w:t>
      </w:r>
    </w:p>
    <w:p w14:paraId="719EC9E2" w14:textId="1112270D"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DATED:</w:t>
      </w:r>
      <w:r w:rsidRPr="007A4A7E">
        <w:rPr>
          <w:rFonts w:ascii="Arial" w:eastAsia="Times New Roman" w:hAnsi="Arial" w:cs="Arial"/>
          <w:b/>
          <w:lang w:val="en-GB" w:eastAsia="en-GB"/>
        </w:rPr>
        <w:tab/>
      </w:r>
      <w:r w:rsidRPr="007A4A7E">
        <w:rPr>
          <w:rFonts w:ascii="Arial" w:eastAsia="Times New Roman" w:hAnsi="Arial" w:cs="Arial"/>
          <w:b/>
          <w:lang w:val="en-GB" w:eastAsia="en-GB"/>
        </w:rPr>
        <w:tab/>
      </w:r>
      <w:r w:rsidR="007A4A7E" w:rsidRPr="007A4A7E">
        <w:rPr>
          <w:rFonts w:ascii="Arial" w:eastAsia="Times New Roman" w:hAnsi="Arial" w:cs="Arial"/>
          <w:b/>
          <w:lang w:val="en-GB"/>
        </w:rPr>
        <w:t>29/06/2017</w:t>
      </w:r>
      <w:r w:rsidRPr="007A4A7E">
        <w:rPr>
          <w:rFonts w:ascii="Arial" w:eastAsia="Times New Roman" w:hAnsi="Arial" w:cs="Arial"/>
          <w:b/>
          <w:lang w:val="en-GB" w:eastAsia="en-GB"/>
        </w:rPr>
        <w:fldChar w:fldCharType="begin"/>
      </w:r>
      <w:r w:rsidRPr="007A4A7E">
        <w:rPr>
          <w:rFonts w:ascii="Arial" w:eastAsia="Times New Roman" w:hAnsi="Arial" w:cs="Arial"/>
          <w:b/>
          <w:lang w:val="en-GB" w:eastAsia="en-GB"/>
        </w:rPr>
        <w:instrText xml:space="preserve"> FILLIN  DD/MM/YYYY  \* MERGEFORMAT </w:instrText>
      </w:r>
      <w:r w:rsidRPr="007A4A7E">
        <w:rPr>
          <w:rFonts w:ascii="Arial" w:eastAsia="Times New Roman" w:hAnsi="Arial" w:cs="Arial"/>
          <w:b/>
          <w:lang w:val="en-GB" w:eastAsia="en-GB"/>
        </w:rPr>
        <w:fldChar w:fldCharType="end"/>
      </w:r>
    </w:p>
    <w:p w14:paraId="73B3E314"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71B5965"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 xml:space="preserve">LEVEL:  </w:t>
      </w:r>
      <w:r w:rsidRPr="007A4A7E">
        <w:rPr>
          <w:rFonts w:ascii="Arial" w:eastAsia="Times New Roman" w:hAnsi="Arial" w:cs="Arial"/>
          <w:b/>
          <w:lang w:val="en-GB" w:eastAsia="en-GB"/>
        </w:rPr>
        <w:tab/>
      </w:r>
      <w:r w:rsidRPr="007A4A7E">
        <w:rPr>
          <w:rFonts w:ascii="Arial" w:eastAsia="Times New Roman" w:hAnsi="Arial" w:cs="Arial"/>
          <w:b/>
          <w:lang w:val="en-GB" w:eastAsia="en-GB"/>
        </w:rPr>
        <w:tab/>
        <w:t>7</w:t>
      </w:r>
      <w:r w:rsidRPr="007A4A7E">
        <w:rPr>
          <w:rFonts w:ascii="Arial" w:eastAsia="Times New Roman" w:hAnsi="Arial" w:cs="Arial"/>
          <w:b/>
          <w:lang w:val="en-GB" w:eastAsia="en-GB"/>
        </w:rPr>
        <w:tab/>
      </w:r>
    </w:p>
    <w:p w14:paraId="4F415D85"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7A4A7E">
        <w:rPr>
          <w:rFonts w:ascii="Arial" w:eastAsia="Times New Roman" w:hAnsi="Arial" w:cs="Arial"/>
          <w:b/>
          <w:lang w:val="en-GB" w:eastAsia="en-GB"/>
        </w:rPr>
        <w:t>CREDITS:</w:t>
      </w:r>
      <w:r w:rsidRPr="007A4A7E">
        <w:rPr>
          <w:rFonts w:ascii="Arial" w:eastAsia="Times New Roman" w:hAnsi="Arial" w:cs="Arial"/>
          <w:b/>
          <w:lang w:val="en-GB" w:eastAsia="en-GB"/>
        </w:rPr>
        <w:tab/>
      </w:r>
      <w:r w:rsidRPr="007A4A7E">
        <w:rPr>
          <w:rFonts w:ascii="Arial" w:eastAsia="Times New Roman" w:hAnsi="Arial" w:cs="Arial"/>
          <w:b/>
          <w:lang w:val="en-GB" w:eastAsia="en-GB"/>
        </w:rPr>
        <w:tab/>
        <w:t>20</w:t>
      </w:r>
      <w:r w:rsidRPr="007A4A7E">
        <w:rPr>
          <w:rFonts w:ascii="Arial" w:eastAsia="Times New Roman" w:hAnsi="Arial" w:cs="Arial"/>
          <w:b/>
          <w:lang w:val="en-GB" w:eastAsia="en-GB"/>
        </w:rPr>
        <w:tab/>
      </w:r>
    </w:p>
    <w:p w14:paraId="19AD8B63" w14:textId="77777777" w:rsidR="00934D65" w:rsidRPr="007A4A7E"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1C9272A" w14:textId="77777777" w:rsidR="00934D65" w:rsidRPr="007A4A7E" w:rsidRDefault="00934D65" w:rsidP="00934D65">
      <w:pPr>
        <w:pBdr>
          <w:bottom w:val="single" w:sz="6" w:space="1" w:color="auto"/>
        </w:pBdr>
        <w:spacing w:after="0" w:line="240" w:lineRule="auto"/>
        <w:rPr>
          <w:rFonts w:ascii="Arial" w:eastAsia="Times New Roman" w:hAnsi="Arial" w:cs="Arial"/>
          <w:lang w:val="en-GB" w:eastAsia="en-GB"/>
        </w:rPr>
      </w:pPr>
      <w:r w:rsidRPr="007A4A7E">
        <w:rPr>
          <w:rFonts w:ascii="Arial" w:eastAsia="Times New Roman" w:hAnsi="Arial" w:cs="Arial"/>
          <w:b/>
          <w:lang w:val="en-GB" w:eastAsia="en-GB"/>
        </w:rPr>
        <w:t>JACS CODE:</w:t>
      </w:r>
      <w:r w:rsidRPr="007A4A7E">
        <w:rPr>
          <w:rFonts w:ascii="Arial" w:eastAsia="Times New Roman" w:hAnsi="Arial" w:cs="Arial"/>
          <w:b/>
          <w:lang w:val="en-GB" w:eastAsia="en-GB"/>
        </w:rPr>
        <w:tab/>
      </w:r>
      <w:r w:rsidRPr="007A4A7E">
        <w:rPr>
          <w:rFonts w:ascii="Arial" w:eastAsia="Times New Roman" w:hAnsi="Arial" w:cs="Arial"/>
          <w:b/>
          <w:lang w:val="en-GB" w:eastAsia="en-GB"/>
        </w:rPr>
        <w:tab/>
        <w:t>J511</w:t>
      </w:r>
    </w:p>
    <w:p w14:paraId="0CF033B4" w14:textId="77777777" w:rsidR="00934D65" w:rsidRPr="007A4A7E" w:rsidRDefault="00934D65" w:rsidP="00934D65">
      <w:pPr>
        <w:pBdr>
          <w:bottom w:val="single" w:sz="6" w:space="1" w:color="auto"/>
        </w:pBdr>
        <w:spacing w:after="0" w:line="240" w:lineRule="auto"/>
        <w:rPr>
          <w:rFonts w:ascii="Arial" w:eastAsia="Times New Roman" w:hAnsi="Arial" w:cs="Arial"/>
          <w:lang w:val="en-GB" w:eastAsia="en-GB"/>
        </w:rPr>
      </w:pPr>
    </w:p>
    <w:p w14:paraId="75FC31C4" w14:textId="77777777" w:rsidR="00934D65" w:rsidRPr="00934D65" w:rsidRDefault="00934D65" w:rsidP="00934D65">
      <w:pPr>
        <w:spacing w:after="0" w:line="240" w:lineRule="auto"/>
        <w:jc w:val="both"/>
        <w:rPr>
          <w:rFonts w:ascii="Arial" w:eastAsia="Times New Roman" w:hAnsi="Arial" w:cs="Arial"/>
          <w:b/>
          <w:lang w:val="en-GB" w:eastAsia="en-GB"/>
        </w:rPr>
      </w:pPr>
    </w:p>
    <w:p w14:paraId="670E20F0"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AIM(S)</w:t>
      </w:r>
    </w:p>
    <w:p w14:paraId="24129764" w14:textId="77777777" w:rsidR="00934D65" w:rsidRPr="00934D65" w:rsidRDefault="00934D65" w:rsidP="00F72D34">
      <w:pPr>
        <w:numPr>
          <w:ilvl w:val="0"/>
          <w:numId w:val="27"/>
        </w:numPr>
        <w:spacing w:after="0" w:line="240" w:lineRule="auto"/>
        <w:contextualSpacing/>
        <w:rPr>
          <w:rFonts w:ascii="Arial" w:eastAsia="Times New Roman" w:hAnsi="Arial" w:cs="Arial"/>
          <w:color w:val="CCCCCC"/>
          <w:sz w:val="20"/>
          <w:lang w:val="en-GB" w:eastAsia="en-GB"/>
        </w:rPr>
      </w:pPr>
      <w:r w:rsidRPr="00934D65">
        <w:rPr>
          <w:rFonts w:ascii="Arial" w:eastAsia="Times New Roman" w:hAnsi="Arial" w:cs="Arial"/>
          <w:szCs w:val="20"/>
          <w:lang w:val="en-GB" w:eastAsia="en-GB"/>
        </w:rPr>
        <w:t>To enable the student to develop an understanding and appreciation for the structural reliability and the safe design of engineered structures.</w:t>
      </w:r>
    </w:p>
    <w:p w14:paraId="7846A8FF" w14:textId="77777777" w:rsidR="00934D65" w:rsidRPr="00934D65" w:rsidRDefault="00934D65" w:rsidP="00934D65">
      <w:pPr>
        <w:spacing w:after="0" w:line="240" w:lineRule="auto"/>
        <w:jc w:val="both"/>
        <w:rPr>
          <w:rFonts w:ascii="Arial" w:eastAsia="Times New Roman" w:hAnsi="Arial" w:cs="Arial"/>
          <w:b/>
          <w:lang w:val="en-GB" w:eastAsia="en-GB"/>
        </w:rPr>
      </w:pPr>
    </w:p>
    <w:p w14:paraId="49CE3E64"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LEARNING OUTCOMES</w:t>
      </w:r>
    </w:p>
    <w:p w14:paraId="083C50A2" w14:textId="77777777" w:rsidR="00934D65" w:rsidRPr="00934D65" w:rsidRDefault="00934D65" w:rsidP="00934D65">
      <w:pPr>
        <w:spacing w:after="0" w:line="240" w:lineRule="auto"/>
        <w:rPr>
          <w:rFonts w:ascii="Arial" w:eastAsia="Times New Roman" w:hAnsi="Arial" w:cs="Arial"/>
          <w:b/>
          <w:lang w:val="en-GB" w:eastAsia="en-GB"/>
        </w:rPr>
      </w:pPr>
    </w:p>
    <w:p w14:paraId="0CEE0336"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Upon the successful completion of this module, the student should be able to demonstrate the ability to:</w:t>
      </w:r>
    </w:p>
    <w:p w14:paraId="21FDF67A" w14:textId="77777777" w:rsidR="00934D65" w:rsidRPr="00934D65" w:rsidRDefault="00934D65" w:rsidP="00934D65">
      <w:pPr>
        <w:spacing w:after="0" w:line="240" w:lineRule="auto"/>
        <w:rPr>
          <w:rFonts w:ascii="Arial" w:eastAsia="Times New Roman" w:hAnsi="Arial" w:cs="Arial"/>
          <w:lang w:val="en-GB" w:eastAsia="en-GB"/>
        </w:rPr>
      </w:pPr>
    </w:p>
    <w:p w14:paraId="48CF4BFA" w14:textId="73A96309" w:rsidR="00934D65" w:rsidRDefault="00934D65" w:rsidP="00F72D34">
      <w:pPr>
        <w:numPr>
          <w:ilvl w:val="0"/>
          <w:numId w:val="28"/>
        </w:numPr>
        <w:suppressAutoHyphens/>
        <w:overflowPunct w:val="0"/>
        <w:spacing w:after="0" w:line="240" w:lineRule="auto"/>
        <w:jc w:val="both"/>
        <w:rPr>
          <w:rFonts w:ascii="Arial" w:eastAsia="Times New Roman" w:hAnsi="Arial" w:cs="Arial"/>
          <w:lang w:val="en-GB" w:eastAsia="en-GB"/>
        </w:rPr>
      </w:pPr>
      <w:r w:rsidRPr="002D334D">
        <w:rPr>
          <w:rFonts w:ascii="Arial" w:eastAsia="Times New Roman" w:hAnsi="Arial" w:cs="Arial"/>
          <w:lang w:val="en-GB" w:eastAsia="en-GB"/>
        </w:rPr>
        <w:t xml:space="preserve">Demonstrate an in depth understanding of the scientific concepts underpinning structural integrity methods. </w:t>
      </w:r>
    </w:p>
    <w:p w14:paraId="444935F3" w14:textId="77777777" w:rsidR="002D334D" w:rsidRPr="00934D65" w:rsidRDefault="002D334D" w:rsidP="00FD1C7E">
      <w:pPr>
        <w:suppressAutoHyphens/>
        <w:overflowPunct w:val="0"/>
        <w:spacing w:after="0" w:line="240" w:lineRule="auto"/>
        <w:ind w:left="340"/>
        <w:jc w:val="both"/>
        <w:rPr>
          <w:rFonts w:ascii="Arial" w:eastAsia="Times New Roman" w:hAnsi="Arial" w:cs="Arial"/>
          <w:lang w:val="en-GB" w:eastAsia="en-GB"/>
        </w:rPr>
      </w:pPr>
    </w:p>
    <w:p w14:paraId="53A29D38" w14:textId="1977E02B" w:rsidR="00934D65" w:rsidRPr="00934D65" w:rsidRDefault="00934D65" w:rsidP="00F72D34">
      <w:pPr>
        <w:numPr>
          <w:ilvl w:val="0"/>
          <w:numId w:val="28"/>
        </w:numPr>
        <w:suppressAutoHyphens/>
        <w:overflowPunct w:val="0"/>
        <w:spacing w:after="0" w:line="240" w:lineRule="auto"/>
        <w:jc w:val="both"/>
        <w:rPr>
          <w:rFonts w:ascii="Arial" w:eastAsia="Times New Roman" w:hAnsi="Arial" w:cs="Arial"/>
          <w:lang w:val="en-GB" w:eastAsia="en-GB"/>
        </w:rPr>
      </w:pPr>
      <w:r w:rsidRPr="00934D65">
        <w:rPr>
          <w:rFonts w:ascii="Arial" w:eastAsia="Times New Roman" w:hAnsi="Arial" w:cs="Arial"/>
          <w:lang w:val="en-GB" w:eastAsia="en-GB"/>
        </w:rPr>
        <w:t>Evaluate and compare structural integrity assessment methods usin</w:t>
      </w:r>
      <w:r w:rsidR="002D334D">
        <w:rPr>
          <w:rFonts w:ascii="Arial" w:eastAsia="Times New Roman" w:hAnsi="Arial" w:cs="Arial"/>
          <w:lang w:val="en-GB" w:eastAsia="en-GB"/>
        </w:rPr>
        <w:t xml:space="preserve">g relevant statistical models. </w:t>
      </w:r>
    </w:p>
    <w:p w14:paraId="207660A9" w14:textId="77777777" w:rsidR="00934D65" w:rsidRPr="00934D65" w:rsidRDefault="00934D65" w:rsidP="00FD1C7E">
      <w:pPr>
        <w:suppressAutoHyphens/>
        <w:overflowPunct w:val="0"/>
        <w:spacing w:after="0" w:line="240" w:lineRule="auto"/>
        <w:ind w:left="340"/>
        <w:jc w:val="both"/>
        <w:rPr>
          <w:rFonts w:ascii="Arial" w:eastAsia="Times New Roman" w:hAnsi="Arial" w:cs="Arial"/>
          <w:lang w:val="en-GB" w:eastAsia="en-GB"/>
        </w:rPr>
      </w:pPr>
    </w:p>
    <w:p w14:paraId="7866FBC6" w14:textId="6C0CB332" w:rsidR="00934D65" w:rsidRPr="00934D65" w:rsidRDefault="00934D65" w:rsidP="00F72D34">
      <w:pPr>
        <w:numPr>
          <w:ilvl w:val="0"/>
          <w:numId w:val="28"/>
        </w:numPr>
        <w:suppressAutoHyphens/>
        <w:overflowPunct w:val="0"/>
        <w:spacing w:after="0" w:line="240" w:lineRule="auto"/>
        <w:jc w:val="both"/>
        <w:rPr>
          <w:rFonts w:ascii="Arial" w:eastAsia="Times New Roman" w:hAnsi="Arial" w:cs="Arial"/>
          <w:lang w:val="en-GB" w:eastAsia="en-GB"/>
        </w:rPr>
      </w:pPr>
      <w:r w:rsidRPr="00934D65">
        <w:rPr>
          <w:rFonts w:ascii="Arial" w:eastAsia="Times New Roman" w:hAnsi="Arial" w:cs="Arial"/>
          <w:lang w:val="en-GB" w:eastAsia="en-GB"/>
        </w:rPr>
        <w:t>Show cognitive skills with respect to simplification and mathematical and computer based modelling of rea</w:t>
      </w:r>
      <w:r w:rsidR="002D334D">
        <w:rPr>
          <w:rFonts w:ascii="Arial" w:eastAsia="Times New Roman" w:hAnsi="Arial" w:cs="Arial"/>
          <w:lang w:val="en-GB" w:eastAsia="en-GB"/>
        </w:rPr>
        <w:t>l   problems</w:t>
      </w:r>
    </w:p>
    <w:p w14:paraId="21D5C69B" w14:textId="77777777" w:rsidR="00934D65" w:rsidRPr="00934D65" w:rsidRDefault="00934D65" w:rsidP="00934D65">
      <w:pPr>
        <w:spacing w:after="0" w:line="240" w:lineRule="auto"/>
        <w:rPr>
          <w:rFonts w:ascii="Arial" w:eastAsia="Times New Roman" w:hAnsi="Arial" w:cs="Arial"/>
          <w:lang w:val="en-GB" w:eastAsia="en-GB"/>
        </w:rPr>
      </w:pPr>
    </w:p>
    <w:p w14:paraId="2130DC89" w14:textId="77777777" w:rsid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INDICATIVE CONTENT</w:t>
      </w:r>
    </w:p>
    <w:p w14:paraId="7F04FF90" w14:textId="77777777" w:rsidR="00FD1C7E" w:rsidRPr="00934D65" w:rsidRDefault="00FD1C7E"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A893E65" w14:textId="77777777" w:rsidR="00934D65" w:rsidRPr="00934D65" w:rsidRDefault="00934D65" w:rsidP="00F72D34">
      <w:pPr>
        <w:numPr>
          <w:ilvl w:val="0"/>
          <w:numId w:val="28"/>
        </w:numPr>
        <w:suppressAutoHyphens/>
        <w:overflowPunct w:val="0"/>
        <w:spacing w:after="0" w:line="240" w:lineRule="auto"/>
        <w:jc w:val="both"/>
        <w:rPr>
          <w:rFonts w:ascii="Arial" w:eastAsia="Times New Roman" w:hAnsi="Arial" w:cs="Arial"/>
          <w:lang w:val="en-GB" w:eastAsia="en-GB"/>
        </w:rPr>
      </w:pPr>
      <w:r w:rsidRPr="00934D65">
        <w:rPr>
          <w:rFonts w:ascii="Arial" w:eastAsia="Times New Roman" w:hAnsi="Arial" w:cs="Arial"/>
          <w:lang w:val="en-GB" w:eastAsia="en-GB"/>
        </w:rPr>
        <w:t>History and development of Structural Integrity Assessment.</w:t>
      </w:r>
    </w:p>
    <w:p w14:paraId="2E2BA599" w14:textId="77777777" w:rsidR="00934D65" w:rsidRPr="00934D65" w:rsidRDefault="00934D65" w:rsidP="00934D65">
      <w:pPr>
        <w:suppressAutoHyphens/>
        <w:overflowPunct w:val="0"/>
        <w:spacing w:after="0" w:line="240" w:lineRule="auto"/>
        <w:ind w:left="340"/>
        <w:jc w:val="both"/>
        <w:rPr>
          <w:rFonts w:ascii="Arial" w:eastAsia="Times New Roman" w:hAnsi="Arial" w:cs="Arial"/>
          <w:lang w:val="en-GB" w:eastAsia="en-GB"/>
        </w:rPr>
      </w:pPr>
    </w:p>
    <w:p w14:paraId="5B7CB08D" w14:textId="77777777" w:rsidR="00934D65" w:rsidRPr="00934D65" w:rsidRDefault="00934D65" w:rsidP="00F72D34">
      <w:pPr>
        <w:numPr>
          <w:ilvl w:val="0"/>
          <w:numId w:val="28"/>
        </w:numPr>
        <w:suppressAutoHyphens/>
        <w:overflowPunct w:val="0"/>
        <w:spacing w:after="0" w:line="240" w:lineRule="auto"/>
        <w:jc w:val="both"/>
        <w:rPr>
          <w:rFonts w:ascii="Arial" w:eastAsia="Times New Roman" w:hAnsi="Arial" w:cs="Arial"/>
          <w:lang w:val="en-GB" w:eastAsia="en-GB"/>
        </w:rPr>
      </w:pPr>
      <w:r w:rsidRPr="00934D65">
        <w:rPr>
          <w:rFonts w:ascii="Arial" w:eastAsia="Times New Roman" w:hAnsi="Arial" w:cs="Arial"/>
          <w:lang w:val="en-GB" w:eastAsia="en-GB"/>
        </w:rPr>
        <w:t xml:space="preserve">The role of NDT within Structural Integrity Assessment </w:t>
      </w:r>
    </w:p>
    <w:p w14:paraId="598E067C" w14:textId="77777777" w:rsidR="00934D65" w:rsidRPr="00934D65" w:rsidRDefault="00934D65" w:rsidP="00934D65">
      <w:pPr>
        <w:suppressAutoHyphens/>
        <w:overflowPunct w:val="0"/>
        <w:spacing w:after="0" w:line="240" w:lineRule="auto"/>
        <w:ind w:left="340"/>
        <w:jc w:val="both"/>
        <w:rPr>
          <w:rFonts w:ascii="Arial" w:eastAsia="Times New Roman" w:hAnsi="Arial" w:cs="Arial"/>
          <w:lang w:val="en-GB" w:eastAsia="en-GB"/>
        </w:rPr>
      </w:pPr>
    </w:p>
    <w:p w14:paraId="389BA727" w14:textId="77777777" w:rsidR="00934D65" w:rsidRPr="00934D65" w:rsidRDefault="00934D65" w:rsidP="00F72D34">
      <w:pPr>
        <w:numPr>
          <w:ilvl w:val="0"/>
          <w:numId w:val="28"/>
        </w:numPr>
        <w:suppressAutoHyphens/>
        <w:overflowPunct w:val="0"/>
        <w:spacing w:after="0" w:line="240" w:lineRule="auto"/>
        <w:jc w:val="both"/>
        <w:rPr>
          <w:rFonts w:ascii="Arial" w:eastAsia="Times New Roman" w:hAnsi="Arial" w:cs="Arial"/>
          <w:lang w:val="en-GB" w:eastAsia="en-GB"/>
        </w:rPr>
      </w:pPr>
      <w:r w:rsidRPr="00934D65">
        <w:rPr>
          <w:rFonts w:ascii="Arial" w:eastAsia="Times New Roman" w:hAnsi="Arial" w:cs="Arial"/>
          <w:lang w:val="en-GB" w:eastAsia="en-GB"/>
        </w:rPr>
        <w:t>Theory of Structural Integrity Assessment Methods – NDT Methods, Vibration and Stress Analysis, Acoustic Emission Monitoring, Infrared Methods</w:t>
      </w:r>
    </w:p>
    <w:p w14:paraId="4668506B" w14:textId="77777777" w:rsidR="00934D65" w:rsidRPr="00934D65" w:rsidRDefault="00934D65" w:rsidP="00934D65">
      <w:pPr>
        <w:suppressAutoHyphens/>
        <w:overflowPunct w:val="0"/>
        <w:spacing w:after="0" w:line="240" w:lineRule="auto"/>
        <w:ind w:left="340"/>
        <w:jc w:val="both"/>
        <w:rPr>
          <w:rFonts w:ascii="Arial" w:eastAsia="Times New Roman" w:hAnsi="Arial" w:cs="Arial"/>
          <w:lang w:val="en-GB" w:eastAsia="en-GB"/>
        </w:rPr>
      </w:pPr>
    </w:p>
    <w:p w14:paraId="2AE1FD20" w14:textId="77777777" w:rsidR="00934D65" w:rsidRPr="00934D65" w:rsidRDefault="00934D65" w:rsidP="00F72D34">
      <w:pPr>
        <w:numPr>
          <w:ilvl w:val="0"/>
          <w:numId w:val="28"/>
        </w:numPr>
        <w:suppressAutoHyphens/>
        <w:overflowPunct w:val="0"/>
        <w:spacing w:after="0" w:line="240" w:lineRule="auto"/>
        <w:jc w:val="both"/>
        <w:rPr>
          <w:rFonts w:ascii="Arial" w:eastAsia="Times New Roman" w:hAnsi="Arial" w:cs="Arial"/>
          <w:lang w:val="en-GB" w:eastAsia="en-GB"/>
        </w:rPr>
      </w:pPr>
      <w:r w:rsidRPr="00934D65">
        <w:rPr>
          <w:rFonts w:ascii="Arial" w:eastAsia="Times New Roman" w:hAnsi="Arial" w:cs="Arial"/>
          <w:lang w:val="en-GB" w:eastAsia="en-GB"/>
        </w:rPr>
        <w:t>Risk Based Inspection</w:t>
      </w:r>
    </w:p>
    <w:p w14:paraId="3AB88FD0" w14:textId="77777777" w:rsidR="00934D65" w:rsidRPr="00934D65" w:rsidRDefault="00934D65" w:rsidP="00934D65">
      <w:pPr>
        <w:spacing w:after="0" w:line="240" w:lineRule="auto"/>
        <w:ind w:left="340"/>
        <w:rPr>
          <w:rFonts w:ascii="Arial" w:eastAsia="Times New Roman" w:hAnsi="Arial" w:cs="Arial"/>
          <w:szCs w:val="20"/>
          <w:lang w:val="en-GB" w:eastAsia="en-GB"/>
        </w:rPr>
      </w:pPr>
    </w:p>
    <w:p w14:paraId="5571FA93" w14:textId="77777777" w:rsidR="00934D65" w:rsidRPr="00934D65" w:rsidRDefault="00934D65" w:rsidP="00F72D34">
      <w:pPr>
        <w:numPr>
          <w:ilvl w:val="0"/>
          <w:numId w:val="28"/>
        </w:numPr>
        <w:spacing w:after="0" w:line="240" w:lineRule="auto"/>
        <w:contextualSpacing/>
        <w:rPr>
          <w:rFonts w:ascii="Arial" w:eastAsia="Times New Roman" w:hAnsi="Arial" w:cs="Arial"/>
          <w:szCs w:val="20"/>
          <w:lang w:val="en-GB" w:eastAsia="en-GB"/>
        </w:rPr>
      </w:pPr>
      <w:r w:rsidRPr="00934D65">
        <w:rPr>
          <w:rFonts w:ascii="Arial" w:eastAsia="Times New Roman" w:hAnsi="Arial" w:cs="Arial"/>
          <w:szCs w:val="20"/>
          <w:lang w:val="en-GB" w:eastAsia="en-GB"/>
        </w:rPr>
        <w:t>Consequences of structural integrity failure</w:t>
      </w:r>
    </w:p>
    <w:p w14:paraId="10A6B558" w14:textId="77777777" w:rsidR="00934D65" w:rsidRPr="00934D65" w:rsidRDefault="00934D65" w:rsidP="00934D65">
      <w:pPr>
        <w:suppressAutoHyphens/>
        <w:overflowPunct w:val="0"/>
        <w:spacing w:after="0" w:line="240" w:lineRule="auto"/>
        <w:ind w:left="340"/>
        <w:jc w:val="both"/>
        <w:rPr>
          <w:rFonts w:ascii="Arial" w:eastAsia="Times New Roman" w:hAnsi="Arial" w:cs="Arial"/>
          <w:lang w:val="en-GB" w:eastAsia="en-GB"/>
        </w:rPr>
      </w:pPr>
    </w:p>
    <w:p w14:paraId="66879F92" w14:textId="77777777" w:rsidR="00934D65" w:rsidRPr="00934D65" w:rsidRDefault="00934D65" w:rsidP="00F72D34">
      <w:pPr>
        <w:numPr>
          <w:ilvl w:val="0"/>
          <w:numId w:val="28"/>
        </w:numPr>
        <w:suppressAutoHyphens/>
        <w:overflowPunct w:val="0"/>
        <w:spacing w:after="0" w:line="240" w:lineRule="auto"/>
        <w:jc w:val="both"/>
        <w:rPr>
          <w:rFonts w:ascii="Arial" w:eastAsia="Times New Roman" w:hAnsi="Arial" w:cs="Arial"/>
          <w:lang w:val="en-GB" w:eastAsia="en-GB"/>
        </w:rPr>
      </w:pPr>
      <w:r w:rsidRPr="00934D65">
        <w:rPr>
          <w:rFonts w:ascii="Arial" w:eastAsia="Times New Roman" w:hAnsi="Arial" w:cs="Arial"/>
          <w:lang w:val="en-GB" w:eastAsia="en-GB"/>
        </w:rPr>
        <w:t>Probability of Detection (POD) statistics</w:t>
      </w:r>
    </w:p>
    <w:p w14:paraId="7C01A37D" w14:textId="77777777" w:rsidR="00934D65" w:rsidRPr="00934D65" w:rsidRDefault="00934D65" w:rsidP="00934D65">
      <w:pPr>
        <w:spacing w:after="0" w:line="240" w:lineRule="auto"/>
        <w:rPr>
          <w:rFonts w:ascii="Arial" w:eastAsia="Times New Roman" w:hAnsi="Arial" w:cs="Arial"/>
          <w:lang w:val="en-GB" w:eastAsia="en-GB"/>
        </w:rPr>
      </w:pPr>
    </w:p>
    <w:p w14:paraId="65E9F17D"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LEARNING AND TEACHING STRATEGY</w:t>
      </w:r>
    </w:p>
    <w:p w14:paraId="5AE224A5" w14:textId="77777777" w:rsidR="00934D65" w:rsidRPr="00934D65" w:rsidRDefault="00934D65" w:rsidP="00934D65">
      <w:pPr>
        <w:spacing w:before="120" w:after="0" w:line="240" w:lineRule="auto"/>
        <w:rPr>
          <w:rFonts w:ascii="Arial" w:eastAsia="Times New Roman" w:hAnsi="Arial" w:cs="Arial"/>
          <w:lang w:val="en-GB" w:eastAsia="en-GB"/>
        </w:rPr>
      </w:pPr>
      <w:r w:rsidRPr="00934D65">
        <w:rPr>
          <w:rFonts w:ascii="Arial" w:eastAsia="Times New Roman" w:hAnsi="Arial" w:cs="Arial"/>
          <w:lang w:val="en-GB" w:eastAsia="en-GB"/>
        </w:rPr>
        <w:t>The allocation of teaching to deliver the module is:</w:t>
      </w:r>
    </w:p>
    <w:p w14:paraId="30A4BEC9" w14:textId="77777777" w:rsidR="00934D65" w:rsidRPr="00934D65" w:rsidRDefault="00934D65" w:rsidP="00934D65">
      <w:pPr>
        <w:spacing w:after="0" w:line="240" w:lineRule="auto"/>
        <w:rPr>
          <w:rFonts w:ascii="Arial" w:eastAsia="Times New Roman" w:hAnsi="Arial" w:cs="Arial"/>
          <w:lang w:val="en-GB"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34D65" w:rsidRPr="00934D65" w14:paraId="26250756" w14:textId="77777777" w:rsidTr="00F11487">
        <w:tc>
          <w:tcPr>
            <w:tcW w:w="3969" w:type="dxa"/>
            <w:tcBorders>
              <w:top w:val="single" w:sz="4" w:space="0" w:color="auto"/>
              <w:left w:val="single" w:sz="4" w:space="0" w:color="auto"/>
            </w:tcBorders>
            <w:shd w:val="clear" w:color="auto" w:fill="auto"/>
          </w:tcPr>
          <w:p w14:paraId="3B37EDA0" w14:textId="77777777" w:rsidR="00934D65" w:rsidRPr="00934D65" w:rsidRDefault="00934D65" w:rsidP="00934D65">
            <w:pPr>
              <w:spacing w:after="0" w:line="240" w:lineRule="auto"/>
              <w:rPr>
                <w:rFonts w:ascii="Arial" w:eastAsia="Times New Roman" w:hAnsi="Arial" w:cs="Arial"/>
                <w:b/>
                <w:lang w:val="en-GB" w:eastAsia="en-GB"/>
              </w:rPr>
            </w:pPr>
            <w:r w:rsidRPr="00934D65">
              <w:rPr>
                <w:rFonts w:ascii="Arial" w:eastAsia="Times New Roman" w:hAnsi="Arial" w:cs="Arial"/>
                <w:b/>
                <w:lang w:val="en-GB" w:eastAsia="en-GB"/>
              </w:rPr>
              <w:t>Activity type</w:t>
            </w:r>
          </w:p>
        </w:tc>
        <w:tc>
          <w:tcPr>
            <w:tcW w:w="1701" w:type="dxa"/>
            <w:tcBorders>
              <w:top w:val="single" w:sz="4" w:space="0" w:color="auto"/>
            </w:tcBorders>
            <w:shd w:val="clear" w:color="auto" w:fill="auto"/>
          </w:tcPr>
          <w:p w14:paraId="6BA3ED56"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Hours</w:t>
            </w:r>
          </w:p>
        </w:tc>
        <w:tc>
          <w:tcPr>
            <w:tcW w:w="1843" w:type="dxa"/>
            <w:tcBorders>
              <w:top w:val="single" w:sz="4" w:space="0" w:color="auto"/>
            </w:tcBorders>
            <w:shd w:val="clear" w:color="auto" w:fill="auto"/>
          </w:tcPr>
          <w:p w14:paraId="0AD4F0C2"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Percentage</w:t>
            </w:r>
          </w:p>
        </w:tc>
      </w:tr>
      <w:tr w:rsidR="00934D65" w:rsidRPr="00934D65" w14:paraId="3DBC5461" w14:textId="77777777" w:rsidTr="00F11487">
        <w:tc>
          <w:tcPr>
            <w:tcW w:w="3969" w:type="dxa"/>
            <w:shd w:val="clear" w:color="auto" w:fill="auto"/>
          </w:tcPr>
          <w:p w14:paraId="7597454E"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Scheduled learning</w:t>
            </w:r>
          </w:p>
        </w:tc>
        <w:tc>
          <w:tcPr>
            <w:tcW w:w="1701" w:type="dxa"/>
            <w:shd w:val="clear" w:color="auto" w:fill="auto"/>
          </w:tcPr>
          <w:p w14:paraId="474AC416"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60</w:t>
            </w:r>
          </w:p>
        </w:tc>
        <w:tc>
          <w:tcPr>
            <w:tcW w:w="1843" w:type="dxa"/>
            <w:shd w:val="clear" w:color="auto" w:fill="auto"/>
          </w:tcPr>
          <w:p w14:paraId="1A51587C"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30%</w:t>
            </w:r>
          </w:p>
        </w:tc>
      </w:tr>
      <w:tr w:rsidR="00934D65" w:rsidRPr="00934D65" w14:paraId="053F96A0" w14:textId="77777777" w:rsidTr="00F11487">
        <w:tc>
          <w:tcPr>
            <w:tcW w:w="3969" w:type="dxa"/>
            <w:shd w:val="clear" w:color="auto" w:fill="auto"/>
          </w:tcPr>
          <w:p w14:paraId="7CFDE414"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Independent learning</w:t>
            </w:r>
          </w:p>
        </w:tc>
        <w:tc>
          <w:tcPr>
            <w:tcW w:w="1701" w:type="dxa"/>
            <w:shd w:val="clear" w:color="auto" w:fill="auto"/>
          </w:tcPr>
          <w:p w14:paraId="3323C11D"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140</w:t>
            </w:r>
          </w:p>
        </w:tc>
        <w:tc>
          <w:tcPr>
            <w:tcW w:w="1843" w:type="dxa"/>
            <w:shd w:val="clear" w:color="auto" w:fill="auto"/>
          </w:tcPr>
          <w:p w14:paraId="7DB43419" w14:textId="77777777" w:rsidR="00934D65" w:rsidRPr="00934D65" w:rsidRDefault="00934D65" w:rsidP="00934D65">
            <w:pPr>
              <w:spacing w:after="0" w:line="240" w:lineRule="auto"/>
              <w:jc w:val="center"/>
              <w:rPr>
                <w:rFonts w:ascii="Arial" w:eastAsia="Times New Roman" w:hAnsi="Arial" w:cs="Arial"/>
                <w:lang w:val="en-GB" w:eastAsia="en-GB"/>
              </w:rPr>
            </w:pPr>
            <w:r w:rsidRPr="00934D65">
              <w:rPr>
                <w:rFonts w:ascii="Arial" w:eastAsia="Times New Roman" w:hAnsi="Arial" w:cs="Arial"/>
                <w:lang w:val="en-GB" w:eastAsia="en-GB"/>
              </w:rPr>
              <w:t>70%</w:t>
            </w:r>
          </w:p>
        </w:tc>
      </w:tr>
      <w:tr w:rsidR="00934D65" w:rsidRPr="00934D65" w14:paraId="100B2F16" w14:textId="77777777" w:rsidTr="00F11487">
        <w:tc>
          <w:tcPr>
            <w:tcW w:w="3969" w:type="dxa"/>
            <w:shd w:val="clear" w:color="auto" w:fill="auto"/>
          </w:tcPr>
          <w:p w14:paraId="73822F32"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Placement learning</w:t>
            </w:r>
          </w:p>
        </w:tc>
        <w:tc>
          <w:tcPr>
            <w:tcW w:w="1701" w:type="dxa"/>
            <w:shd w:val="clear" w:color="auto" w:fill="auto"/>
          </w:tcPr>
          <w:p w14:paraId="64597E68" w14:textId="77777777" w:rsidR="00934D65" w:rsidRPr="00934D65" w:rsidRDefault="00934D65" w:rsidP="00934D65">
            <w:pPr>
              <w:spacing w:after="0" w:line="240" w:lineRule="auto"/>
              <w:jc w:val="center"/>
              <w:rPr>
                <w:rFonts w:ascii="Arial" w:eastAsia="Times New Roman" w:hAnsi="Arial" w:cs="Arial"/>
                <w:lang w:val="en-GB" w:eastAsia="en-GB"/>
              </w:rPr>
            </w:pPr>
          </w:p>
        </w:tc>
        <w:tc>
          <w:tcPr>
            <w:tcW w:w="1843" w:type="dxa"/>
            <w:shd w:val="clear" w:color="auto" w:fill="auto"/>
          </w:tcPr>
          <w:p w14:paraId="585355B0" w14:textId="77777777" w:rsidR="00934D65" w:rsidRPr="00934D65" w:rsidRDefault="00934D65" w:rsidP="00934D65">
            <w:pPr>
              <w:spacing w:after="0" w:line="240" w:lineRule="auto"/>
              <w:jc w:val="center"/>
              <w:rPr>
                <w:rFonts w:ascii="Arial" w:eastAsia="Times New Roman" w:hAnsi="Arial" w:cs="Arial"/>
                <w:lang w:val="en-GB" w:eastAsia="en-GB"/>
              </w:rPr>
            </w:pPr>
          </w:p>
        </w:tc>
      </w:tr>
      <w:tr w:rsidR="00934D65" w:rsidRPr="00934D65" w14:paraId="19CF392A" w14:textId="77777777" w:rsidTr="00F11487">
        <w:tc>
          <w:tcPr>
            <w:tcW w:w="3969" w:type="dxa"/>
            <w:shd w:val="clear" w:color="auto" w:fill="auto"/>
          </w:tcPr>
          <w:p w14:paraId="181A12EC" w14:textId="77777777" w:rsidR="00934D65" w:rsidRPr="00934D65" w:rsidRDefault="00934D65" w:rsidP="00934D65">
            <w:pPr>
              <w:spacing w:after="0" w:line="240" w:lineRule="auto"/>
              <w:rPr>
                <w:rFonts w:ascii="Arial" w:eastAsia="Times New Roman" w:hAnsi="Arial" w:cs="Arial"/>
                <w:lang w:val="en-GB" w:eastAsia="en-GB"/>
              </w:rPr>
            </w:pPr>
            <w:r w:rsidRPr="00934D65">
              <w:rPr>
                <w:rFonts w:ascii="Arial" w:eastAsia="Times New Roman" w:hAnsi="Arial" w:cs="Arial"/>
                <w:b/>
                <w:lang w:val="en-GB" w:eastAsia="en-GB"/>
              </w:rPr>
              <w:t>TOTAL</w:t>
            </w:r>
          </w:p>
        </w:tc>
        <w:tc>
          <w:tcPr>
            <w:tcW w:w="1701" w:type="dxa"/>
            <w:shd w:val="clear" w:color="auto" w:fill="auto"/>
          </w:tcPr>
          <w:p w14:paraId="3B54967E"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200</w:t>
            </w:r>
          </w:p>
        </w:tc>
        <w:tc>
          <w:tcPr>
            <w:tcW w:w="1843" w:type="dxa"/>
            <w:shd w:val="clear" w:color="auto" w:fill="auto"/>
          </w:tcPr>
          <w:p w14:paraId="371E2070" w14:textId="77777777" w:rsidR="00934D65" w:rsidRPr="00934D65" w:rsidRDefault="00934D65" w:rsidP="00934D65">
            <w:pPr>
              <w:spacing w:after="0" w:line="240" w:lineRule="auto"/>
              <w:jc w:val="center"/>
              <w:rPr>
                <w:rFonts w:ascii="Arial" w:eastAsia="Times New Roman" w:hAnsi="Arial" w:cs="Arial"/>
                <w:b/>
                <w:lang w:val="en-GB" w:eastAsia="en-GB"/>
              </w:rPr>
            </w:pPr>
            <w:r w:rsidRPr="00934D65">
              <w:rPr>
                <w:rFonts w:ascii="Arial" w:eastAsia="Times New Roman" w:hAnsi="Arial" w:cs="Arial"/>
                <w:b/>
                <w:lang w:val="en-GB" w:eastAsia="en-GB"/>
              </w:rPr>
              <w:t>100%</w:t>
            </w:r>
          </w:p>
        </w:tc>
      </w:tr>
    </w:tbl>
    <w:p w14:paraId="3DD0B6E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034D6E4"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624C6CB"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623B6">
        <w:rPr>
          <w:rFonts w:ascii="Arial" w:eastAsia="Times New Roman" w:hAnsi="Arial" w:cs="Arial"/>
          <w:b/>
          <w:lang w:val="en-GB" w:eastAsia="en-GB"/>
        </w:rPr>
        <w:t>ASSESSMENT</w:t>
      </w:r>
    </w:p>
    <w:p w14:paraId="2D460961" w14:textId="77777777" w:rsidR="00FD1C7E" w:rsidRDefault="00FD1C7E" w:rsidP="00934D65">
      <w:pPr>
        <w:spacing w:after="0" w:line="240" w:lineRule="auto"/>
        <w:rPr>
          <w:rFonts w:ascii="Arial" w:eastAsia="Times New Roman" w:hAnsi="Arial" w:cs="Arial"/>
          <w:b/>
          <w:lang w:val="en-GB" w:eastAsia="en-GB"/>
        </w:rPr>
      </w:pPr>
    </w:p>
    <w:p w14:paraId="1BEB04AF" w14:textId="77777777" w:rsidR="00934D65" w:rsidRPr="005623B6" w:rsidRDefault="00934D65" w:rsidP="00934D65">
      <w:pPr>
        <w:spacing w:after="0" w:line="240" w:lineRule="auto"/>
        <w:rPr>
          <w:rFonts w:ascii="Arial" w:eastAsia="Times New Roman" w:hAnsi="Arial" w:cs="Arial"/>
          <w:b/>
          <w:lang w:val="en-GB" w:eastAsia="en-GB"/>
        </w:rPr>
      </w:pPr>
      <w:r w:rsidRPr="005623B6">
        <w:rPr>
          <w:rFonts w:ascii="Arial" w:eastAsia="Times New Roman" w:hAnsi="Arial" w:cs="Arial"/>
          <w:b/>
          <w:lang w:val="en-GB" w:eastAsia="en-GB"/>
        </w:rPr>
        <w:t>Assessment Component 1 – 30%</w:t>
      </w:r>
    </w:p>
    <w:p w14:paraId="221F6420" w14:textId="77777777" w:rsidR="00934D65" w:rsidRPr="005623B6" w:rsidRDefault="00934D65" w:rsidP="00934D65">
      <w:pPr>
        <w:spacing w:after="0" w:line="240" w:lineRule="auto"/>
        <w:rPr>
          <w:rFonts w:ascii="Arial" w:eastAsia="Times New Roman" w:hAnsi="Arial" w:cs="Arial"/>
          <w:b/>
          <w:lang w:val="en-GB" w:eastAsia="en-GB"/>
        </w:rPr>
      </w:pPr>
    </w:p>
    <w:p w14:paraId="2950DC18" w14:textId="77777777" w:rsidR="00934D65" w:rsidRPr="005623B6" w:rsidRDefault="00934D65" w:rsidP="00934D65">
      <w:pPr>
        <w:spacing w:after="0" w:line="240" w:lineRule="auto"/>
        <w:rPr>
          <w:rFonts w:ascii="Arial" w:eastAsia="Times New Roman" w:hAnsi="Arial" w:cs="Arial"/>
          <w:lang w:val="en-GB" w:eastAsia="en-GB"/>
        </w:rPr>
      </w:pPr>
      <w:r w:rsidRPr="005623B6">
        <w:rPr>
          <w:rFonts w:ascii="Arial" w:eastAsia="Times New Roman" w:hAnsi="Arial" w:cs="Arial"/>
          <w:lang w:val="en-GB" w:eastAsia="en-GB"/>
        </w:rPr>
        <w:t>Report, maximum word count – 3000 words</w:t>
      </w:r>
    </w:p>
    <w:p w14:paraId="1E184E9A" w14:textId="77777777" w:rsidR="00934D65" w:rsidRPr="005623B6" w:rsidRDefault="00934D65" w:rsidP="00934D65">
      <w:pPr>
        <w:spacing w:after="0" w:line="240" w:lineRule="auto"/>
        <w:rPr>
          <w:rFonts w:ascii="Arial" w:eastAsia="Times New Roman" w:hAnsi="Arial" w:cs="Arial"/>
          <w:b/>
          <w:lang w:val="en-GB" w:eastAsia="en-GB"/>
        </w:rPr>
      </w:pPr>
    </w:p>
    <w:p w14:paraId="258C212B" w14:textId="77777777" w:rsidR="00934D65" w:rsidRPr="005623B6" w:rsidRDefault="00934D65" w:rsidP="00934D65">
      <w:pPr>
        <w:spacing w:after="0" w:line="240" w:lineRule="auto"/>
        <w:rPr>
          <w:rFonts w:ascii="Arial" w:eastAsia="Times New Roman" w:hAnsi="Arial" w:cs="Arial"/>
          <w:lang w:val="en-GB" w:eastAsia="en-GB"/>
        </w:rPr>
      </w:pPr>
      <w:r w:rsidRPr="005623B6">
        <w:rPr>
          <w:rFonts w:ascii="Arial" w:eastAsia="Times New Roman" w:hAnsi="Arial" w:cs="Arial"/>
          <w:lang w:val="en-GB" w:eastAsia="en-GB"/>
        </w:rPr>
        <w:t>Modelling and analysis exercise</w:t>
      </w:r>
    </w:p>
    <w:p w14:paraId="0BE14372" w14:textId="77777777" w:rsidR="00934D65" w:rsidRPr="005623B6" w:rsidRDefault="00934D65" w:rsidP="00934D65">
      <w:pPr>
        <w:spacing w:after="0" w:line="240" w:lineRule="auto"/>
        <w:rPr>
          <w:rFonts w:ascii="Arial" w:eastAsia="Times New Roman" w:hAnsi="Arial" w:cs="Arial"/>
          <w:b/>
          <w:lang w:val="en-GB" w:eastAsia="en-GB"/>
        </w:rPr>
      </w:pPr>
    </w:p>
    <w:p w14:paraId="5BE51134" w14:textId="77777777" w:rsidR="00934D65" w:rsidRPr="005623B6" w:rsidRDefault="00934D65" w:rsidP="00F72D34">
      <w:pPr>
        <w:numPr>
          <w:ilvl w:val="0"/>
          <w:numId w:val="29"/>
        </w:numPr>
        <w:spacing w:after="0" w:line="240" w:lineRule="auto"/>
        <w:rPr>
          <w:rFonts w:ascii="Arial" w:eastAsia="Times New Roman" w:hAnsi="Arial" w:cs="Arial"/>
          <w:lang w:val="en-GB" w:eastAsia="en-GB"/>
        </w:rPr>
      </w:pPr>
      <w:r w:rsidRPr="005623B6">
        <w:rPr>
          <w:rFonts w:ascii="Arial" w:eastAsia="Times New Roman" w:hAnsi="Arial" w:cs="Arial"/>
          <w:lang w:val="en-GB" w:eastAsia="en-GB"/>
        </w:rPr>
        <w:t>Through computer based statistical POD models, produce a report to demonstrate how structural integrity assessment methods are compared and evaluated.</w:t>
      </w:r>
    </w:p>
    <w:p w14:paraId="7DD1D8D8" w14:textId="77777777" w:rsidR="00934D65" w:rsidRPr="005623B6" w:rsidRDefault="00934D65" w:rsidP="00934D65">
      <w:pPr>
        <w:spacing w:after="0" w:line="240" w:lineRule="auto"/>
        <w:rPr>
          <w:rFonts w:ascii="Arial" w:eastAsia="Times New Roman" w:hAnsi="Arial" w:cs="Arial"/>
          <w:b/>
          <w:lang w:val="en-GB" w:eastAsia="en-GB"/>
        </w:rPr>
      </w:pPr>
    </w:p>
    <w:p w14:paraId="7678D851" w14:textId="77777777" w:rsidR="00934D65" w:rsidRPr="005623B6" w:rsidRDefault="00934D65" w:rsidP="00934D65">
      <w:pPr>
        <w:spacing w:after="0" w:line="240" w:lineRule="auto"/>
        <w:rPr>
          <w:rFonts w:ascii="Arial" w:eastAsia="Times New Roman" w:hAnsi="Arial" w:cs="Arial"/>
          <w:b/>
          <w:lang w:val="en-GB" w:eastAsia="en-GB"/>
        </w:rPr>
      </w:pPr>
      <w:r w:rsidRPr="005623B6">
        <w:rPr>
          <w:rFonts w:ascii="Arial" w:eastAsia="Times New Roman" w:hAnsi="Arial" w:cs="Arial"/>
          <w:b/>
          <w:lang w:val="en-GB" w:eastAsia="en-GB"/>
        </w:rPr>
        <w:t>Assessment Component 2 – 70%</w:t>
      </w:r>
    </w:p>
    <w:p w14:paraId="150F9364"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1960F77" w14:textId="77777777" w:rsidR="00934D65" w:rsidRPr="005623B6" w:rsidRDefault="00934D65" w:rsidP="00934D65">
      <w:pPr>
        <w:spacing w:after="0" w:line="240" w:lineRule="auto"/>
        <w:rPr>
          <w:rFonts w:ascii="Arial" w:eastAsia="Times New Roman" w:hAnsi="Arial" w:cs="Arial"/>
          <w:lang w:val="en-GB" w:eastAsia="en-GB"/>
        </w:rPr>
      </w:pPr>
      <w:r w:rsidRPr="005623B6">
        <w:rPr>
          <w:rFonts w:ascii="Arial" w:eastAsia="Times New Roman" w:hAnsi="Arial" w:cs="Arial"/>
          <w:lang w:val="en-GB" w:eastAsia="en-GB"/>
        </w:rPr>
        <w:t>2 hour written examination</w:t>
      </w:r>
    </w:p>
    <w:p w14:paraId="44DBFB2F"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07FE9C1"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623B6">
        <w:rPr>
          <w:rFonts w:ascii="Arial" w:eastAsia="Times New Roman" w:hAnsi="Arial" w:cs="Arial"/>
          <w:b/>
          <w:lang w:val="en-GB"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34D65" w:rsidRPr="005623B6" w14:paraId="3917133A" w14:textId="77777777" w:rsidTr="00F11487">
        <w:tc>
          <w:tcPr>
            <w:tcW w:w="3261" w:type="dxa"/>
            <w:tcBorders>
              <w:top w:val="single" w:sz="4" w:space="0" w:color="auto"/>
              <w:left w:val="single" w:sz="4" w:space="0" w:color="auto"/>
            </w:tcBorders>
            <w:shd w:val="clear" w:color="auto" w:fill="auto"/>
          </w:tcPr>
          <w:p w14:paraId="66375CB7" w14:textId="77777777" w:rsidR="00934D65" w:rsidRPr="005623B6" w:rsidRDefault="00934D65" w:rsidP="00934D65">
            <w:pPr>
              <w:spacing w:after="0" w:line="240" w:lineRule="auto"/>
              <w:rPr>
                <w:rFonts w:ascii="Arial" w:eastAsia="Times New Roman" w:hAnsi="Arial" w:cs="Arial"/>
                <w:b/>
                <w:lang w:val="en-GB" w:eastAsia="en-GB"/>
              </w:rPr>
            </w:pPr>
            <w:r w:rsidRPr="005623B6">
              <w:rPr>
                <w:rFonts w:ascii="Arial" w:eastAsia="Times New Roman" w:hAnsi="Arial" w:cs="Arial"/>
                <w:b/>
                <w:lang w:val="en-GB" w:eastAsia="en-GB"/>
              </w:rPr>
              <w:t>Activity type</w:t>
            </w:r>
          </w:p>
        </w:tc>
        <w:tc>
          <w:tcPr>
            <w:tcW w:w="1842" w:type="dxa"/>
            <w:shd w:val="clear" w:color="auto" w:fill="auto"/>
          </w:tcPr>
          <w:p w14:paraId="74ECBCE2" w14:textId="77777777" w:rsidR="00934D65" w:rsidRPr="005623B6" w:rsidRDefault="00934D65" w:rsidP="00934D65">
            <w:pPr>
              <w:spacing w:after="0" w:line="240" w:lineRule="auto"/>
              <w:jc w:val="center"/>
              <w:rPr>
                <w:rFonts w:ascii="Arial" w:eastAsia="Times New Roman" w:hAnsi="Arial" w:cs="Arial"/>
                <w:b/>
                <w:lang w:val="en-GB" w:eastAsia="en-GB"/>
              </w:rPr>
            </w:pPr>
            <w:r w:rsidRPr="005623B6">
              <w:rPr>
                <w:rFonts w:ascii="Arial" w:eastAsia="Times New Roman" w:hAnsi="Arial" w:cs="Arial"/>
                <w:b/>
                <w:lang w:val="en-GB" w:eastAsia="en-GB"/>
              </w:rPr>
              <w:t>Percentage</w:t>
            </w:r>
          </w:p>
        </w:tc>
      </w:tr>
      <w:tr w:rsidR="00934D65" w:rsidRPr="005623B6" w14:paraId="096DEA91" w14:textId="77777777" w:rsidTr="00F11487">
        <w:tc>
          <w:tcPr>
            <w:tcW w:w="3261" w:type="dxa"/>
            <w:shd w:val="clear" w:color="auto" w:fill="auto"/>
          </w:tcPr>
          <w:p w14:paraId="45496BEA" w14:textId="77777777" w:rsidR="00934D65" w:rsidRPr="005623B6" w:rsidRDefault="00934D65" w:rsidP="00934D65">
            <w:pPr>
              <w:spacing w:after="0" w:line="240" w:lineRule="auto"/>
              <w:rPr>
                <w:rFonts w:ascii="Arial" w:eastAsia="Times New Roman" w:hAnsi="Arial" w:cs="Arial"/>
                <w:lang w:val="en-GB" w:eastAsia="en-GB"/>
              </w:rPr>
            </w:pPr>
            <w:r w:rsidRPr="005623B6">
              <w:rPr>
                <w:rFonts w:ascii="Arial" w:eastAsia="Times New Roman" w:hAnsi="Arial" w:cs="Arial"/>
                <w:lang w:val="en-GB" w:eastAsia="en-GB"/>
              </w:rPr>
              <w:t>Written</w:t>
            </w:r>
          </w:p>
        </w:tc>
        <w:tc>
          <w:tcPr>
            <w:tcW w:w="1842" w:type="dxa"/>
            <w:shd w:val="clear" w:color="auto" w:fill="auto"/>
          </w:tcPr>
          <w:p w14:paraId="2CBDD3AA" w14:textId="77777777" w:rsidR="00934D65" w:rsidRPr="005623B6" w:rsidRDefault="00934D65" w:rsidP="00934D65">
            <w:pPr>
              <w:tabs>
                <w:tab w:val="left" w:pos="1530"/>
              </w:tabs>
              <w:spacing w:after="0" w:line="240" w:lineRule="auto"/>
              <w:jc w:val="center"/>
              <w:rPr>
                <w:rFonts w:ascii="Arial" w:eastAsia="Times New Roman" w:hAnsi="Arial" w:cs="Arial"/>
                <w:lang w:val="en-GB" w:eastAsia="en-GB"/>
              </w:rPr>
            </w:pPr>
            <w:r w:rsidRPr="005623B6">
              <w:rPr>
                <w:rFonts w:ascii="Arial" w:eastAsia="Times New Roman" w:hAnsi="Arial" w:cs="Arial"/>
                <w:lang w:val="en-GB" w:eastAsia="en-GB"/>
              </w:rPr>
              <w:t>70%</w:t>
            </w:r>
          </w:p>
        </w:tc>
      </w:tr>
      <w:tr w:rsidR="00934D65" w:rsidRPr="005623B6" w14:paraId="676A9D32" w14:textId="77777777" w:rsidTr="00F11487">
        <w:tc>
          <w:tcPr>
            <w:tcW w:w="3261" w:type="dxa"/>
            <w:shd w:val="clear" w:color="auto" w:fill="auto"/>
          </w:tcPr>
          <w:p w14:paraId="58CC6CEE" w14:textId="77777777" w:rsidR="00934D65" w:rsidRPr="005623B6" w:rsidRDefault="00934D65" w:rsidP="00934D65">
            <w:pPr>
              <w:spacing w:after="0" w:line="240" w:lineRule="auto"/>
              <w:rPr>
                <w:rFonts w:ascii="Arial" w:eastAsia="Times New Roman" w:hAnsi="Arial" w:cs="Arial"/>
                <w:lang w:val="en-GB" w:eastAsia="en-GB"/>
              </w:rPr>
            </w:pPr>
            <w:r w:rsidRPr="005623B6">
              <w:rPr>
                <w:rFonts w:ascii="Arial" w:eastAsia="Times New Roman" w:hAnsi="Arial" w:cs="Arial"/>
                <w:lang w:val="en-GB" w:eastAsia="en-GB"/>
              </w:rPr>
              <w:t>Coursework</w:t>
            </w:r>
          </w:p>
        </w:tc>
        <w:tc>
          <w:tcPr>
            <w:tcW w:w="1842" w:type="dxa"/>
            <w:shd w:val="clear" w:color="auto" w:fill="auto"/>
          </w:tcPr>
          <w:p w14:paraId="357BBF67" w14:textId="77777777" w:rsidR="00934D65" w:rsidRPr="005623B6" w:rsidRDefault="00934D65" w:rsidP="00934D65">
            <w:pPr>
              <w:spacing w:after="0" w:line="240" w:lineRule="auto"/>
              <w:jc w:val="center"/>
              <w:rPr>
                <w:rFonts w:ascii="Arial" w:eastAsia="Times New Roman" w:hAnsi="Arial" w:cs="Arial"/>
                <w:lang w:val="en-GB" w:eastAsia="en-GB"/>
              </w:rPr>
            </w:pPr>
            <w:r w:rsidRPr="005623B6">
              <w:rPr>
                <w:rFonts w:ascii="Arial" w:eastAsia="Times New Roman" w:hAnsi="Arial" w:cs="Arial"/>
                <w:lang w:val="en-GB" w:eastAsia="en-GB"/>
              </w:rPr>
              <w:t>30%</w:t>
            </w:r>
          </w:p>
        </w:tc>
      </w:tr>
      <w:tr w:rsidR="00934D65" w:rsidRPr="005623B6" w14:paraId="2D513023" w14:textId="77777777" w:rsidTr="00F11487">
        <w:tc>
          <w:tcPr>
            <w:tcW w:w="3261" w:type="dxa"/>
            <w:shd w:val="clear" w:color="auto" w:fill="auto"/>
          </w:tcPr>
          <w:p w14:paraId="001D6BA6" w14:textId="77777777" w:rsidR="00934D65" w:rsidRPr="005623B6" w:rsidRDefault="00934D65" w:rsidP="00934D65">
            <w:pPr>
              <w:spacing w:after="0" w:line="240" w:lineRule="auto"/>
              <w:rPr>
                <w:rFonts w:ascii="Arial" w:eastAsia="Times New Roman" w:hAnsi="Arial" w:cs="Arial"/>
                <w:lang w:val="en-GB" w:eastAsia="en-GB"/>
              </w:rPr>
            </w:pPr>
            <w:r w:rsidRPr="005623B6">
              <w:rPr>
                <w:rFonts w:ascii="Arial" w:eastAsia="Times New Roman" w:hAnsi="Arial" w:cs="Arial"/>
                <w:lang w:val="en-GB" w:eastAsia="en-GB"/>
              </w:rPr>
              <w:t>Practical</w:t>
            </w:r>
          </w:p>
        </w:tc>
        <w:tc>
          <w:tcPr>
            <w:tcW w:w="1842" w:type="dxa"/>
            <w:shd w:val="clear" w:color="auto" w:fill="auto"/>
          </w:tcPr>
          <w:p w14:paraId="03B762AD" w14:textId="77777777" w:rsidR="00934D65" w:rsidRPr="005623B6" w:rsidRDefault="00934D65" w:rsidP="00934D65">
            <w:pPr>
              <w:spacing w:after="0" w:line="240" w:lineRule="auto"/>
              <w:jc w:val="center"/>
              <w:rPr>
                <w:rFonts w:ascii="Arial" w:eastAsia="Times New Roman" w:hAnsi="Arial" w:cs="Arial"/>
                <w:lang w:val="en-GB" w:eastAsia="en-GB"/>
              </w:rPr>
            </w:pPr>
          </w:p>
        </w:tc>
      </w:tr>
      <w:tr w:rsidR="00934D65" w:rsidRPr="005623B6" w14:paraId="0454A4CF" w14:textId="77777777" w:rsidTr="00F11487">
        <w:tc>
          <w:tcPr>
            <w:tcW w:w="3261" w:type="dxa"/>
            <w:shd w:val="clear" w:color="auto" w:fill="auto"/>
          </w:tcPr>
          <w:p w14:paraId="1EB073C9" w14:textId="77777777" w:rsidR="00934D65" w:rsidRPr="005623B6" w:rsidRDefault="00934D65" w:rsidP="00934D65">
            <w:pPr>
              <w:spacing w:after="0" w:line="240" w:lineRule="auto"/>
              <w:rPr>
                <w:rFonts w:ascii="Arial" w:eastAsia="Times New Roman" w:hAnsi="Arial" w:cs="Arial"/>
                <w:lang w:val="en-GB" w:eastAsia="en-GB"/>
              </w:rPr>
            </w:pPr>
            <w:r w:rsidRPr="005623B6">
              <w:rPr>
                <w:rFonts w:ascii="Arial" w:eastAsia="Times New Roman" w:hAnsi="Arial" w:cs="Arial"/>
                <w:b/>
                <w:lang w:val="en-GB" w:eastAsia="en-GB"/>
              </w:rPr>
              <w:t>TOTAL</w:t>
            </w:r>
          </w:p>
        </w:tc>
        <w:tc>
          <w:tcPr>
            <w:tcW w:w="1842" w:type="dxa"/>
            <w:shd w:val="clear" w:color="auto" w:fill="auto"/>
          </w:tcPr>
          <w:p w14:paraId="7256BB19" w14:textId="77777777" w:rsidR="00934D65" w:rsidRPr="005623B6" w:rsidRDefault="00934D65" w:rsidP="00934D65">
            <w:pPr>
              <w:spacing w:after="0" w:line="240" w:lineRule="auto"/>
              <w:jc w:val="center"/>
              <w:rPr>
                <w:rFonts w:ascii="Arial" w:eastAsia="Times New Roman" w:hAnsi="Arial" w:cs="Arial"/>
                <w:b/>
                <w:lang w:val="en-GB" w:eastAsia="en-GB"/>
              </w:rPr>
            </w:pPr>
            <w:r w:rsidRPr="005623B6">
              <w:rPr>
                <w:rFonts w:ascii="Arial" w:eastAsia="Times New Roman" w:hAnsi="Arial" w:cs="Arial"/>
                <w:b/>
                <w:lang w:val="en-GB" w:eastAsia="en-GB"/>
              </w:rPr>
              <w:t>100%</w:t>
            </w:r>
          </w:p>
        </w:tc>
      </w:tr>
    </w:tbl>
    <w:p w14:paraId="3E4358AA" w14:textId="77777777" w:rsidR="00934D65" w:rsidRPr="005623B6" w:rsidRDefault="00934D65" w:rsidP="00934D65">
      <w:pPr>
        <w:spacing w:after="0" w:line="240" w:lineRule="auto"/>
        <w:rPr>
          <w:rFonts w:ascii="Arial" w:eastAsia="Times New Roman" w:hAnsi="Arial" w:cs="Arial"/>
          <w:lang w:val="en-GB" w:eastAsia="en-GB"/>
        </w:rPr>
      </w:pPr>
    </w:p>
    <w:p w14:paraId="38AD45D4" w14:textId="77777777" w:rsidR="00934D65" w:rsidRPr="005623B6" w:rsidRDefault="00934D65" w:rsidP="00934D65">
      <w:pPr>
        <w:spacing w:after="0" w:line="240" w:lineRule="auto"/>
        <w:rPr>
          <w:rFonts w:ascii="Arial" w:eastAsia="Times New Roman" w:hAnsi="Arial" w:cs="Arial"/>
          <w:b/>
          <w:lang w:val="en-GB" w:eastAsia="en-GB"/>
        </w:rPr>
      </w:pPr>
    </w:p>
    <w:p w14:paraId="6A5CA836" w14:textId="77777777" w:rsidR="00934D65" w:rsidRPr="005623B6" w:rsidRDefault="00934D65" w:rsidP="00934D65">
      <w:pPr>
        <w:spacing w:after="0" w:line="240" w:lineRule="auto"/>
        <w:rPr>
          <w:rFonts w:ascii="Arial" w:eastAsia="Times New Roman" w:hAnsi="Arial" w:cs="Arial"/>
          <w:b/>
          <w:lang w:val="en-GB" w:eastAsia="en-GB"/>
        </w:rPr>
      </w:pPr>
    </w:p>
    <w:p w14:paraId="7FAE036B" w14:textId="77777777" w:rsidR="00934D65" w:rsidRPr="005623B6" w:rsidRDefault="00934D65" w:rsidP="00934D65">
      <w:pPr>
        <w:spacing w:after="0" w:line="240" w:lineRule="auto"/>
        <w:rPr>
          <w:rFonts w:ascii="Arial" w:eastAsia="Times New Roman" w:hAnsi="Arial" w:cs="Arial"/>
          <w:b/>
          <w:lang w:val="en-GB" w:eastAsia="en-GB"/>
        </w:rPr>
      </w:pPr>
    </w:p>
    <w:p w14:paraId="51C61DFA" w14:textId="77777777" w:rsidR="00934D65" w:rsidRPr="005623B6" w:rsidRDefault="00934D65" w:rsidP="00934D65">
      <w:pPr>
        <w:spacing w:after="0" w:line="240" w:lineRule="auto"/>
        <w:rPr>
          <w:rFonts w:ascii="Arial" w:eastAsia="Times New Roman" w:hAnsi="Arial" w:cs="Arial"/>
          <w:b/>
          <w:lang w:val="en-GB" w:eastAsia="en-GB"/>
        </w:rPr>
      </w:pPr>
    </w:p>
    <w:p w14:paraId="3878CE45" w14:textId="77777777" w:rsidR="00934D65" w:rsidRPr="005623B6" w:rsidRDefault="00934D65" w:rsidP="00934D65">
      <w:pPr>
        <w:spacing w:after="0" w:line="240" w:lineRule="auto"/>
        <w:rPr>
          <w:rFonts w:ascii="Arial" w:eastAsia="Times New Roman" w:hAnsi="Arial" w:cs="Arial"/>
          <w:b/>
          <w:lang w:val="en-GB" w:eastAsia="en-GB"/>
        </w:rPr>
      </w:pPr>
    </w:p>
    <w:p w14:paraId="0D8E0DBA" w14:textId="77777777" w:rsidR="00934D65" w:rsidRPr="005623B6" w:rsidRDefault="00934D65" w:rsidP="00934D65">
      <w:pPr>
        <w:spacing w:after="0" w:line="240" w:lineRule="auto"/>
        <w:rPr>
          <w:rFonts w:ascii="Arial" w:eastAsia="Times New Roman" w:hAnsi="Arial" w:cs="Arial"/>
          <w:b/>
          <w:lang w:val="en-GB" w:eastAsia="en-GB"/>
        </w:rPr>
      </w:pPr>
    </w:p>
    <w:p w14:paraId="1DB15830"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623B6">
        <w:rPr>
          <w:rFonts w:ascii="Arial" w:eastAsia="Times New Roman" w:hAnsi="Arial" w:cs="Arial"/>
          <w:b/>
          <w:lang w:val="en-GB" w:eastAsia="en-GB"/>
        </w:rPr>
        <w:t>BIBLIOGRAPHY</w:t>
      </w:r>
    </w:p>
    <w:p w14:paraId="3790E515"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CB12095"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623B6">
        <w:rPr>
          <w:rFonts w:ascii="Arial" w:eastAsia="Times New Roman" w:hAnsi="Arial" w:cs="Arial"/>
          <w:b/>
          <w:lang w:val="en-GB" w:eastAsia="en-GB"/>
        </w:rPr>
        <w:t>Essential</w:t>
      </w:r>
    </w:p>
    <w:p w14:paraId="423BD8AF" w14:textId="77777777" w:rsidR="00934D65" w:rsidRPr="005623B6" w:rsidRDefault="00934D65" w:rsidP="00934D65">
      <w:pPr>
        <w:spacing w:after="0" w:line="240" w:lineRule="auto"/>
        <w:rPr>
          <w:rFonts w:ascii="Arial" w:eastAsia="Times New Roman" w:hAnsi="Arial" w:cs="Arial"/>
          <w:lang w:val="en-GB" w:eastAsia="en-GB"/>
        </w:rPr>
      </w:pPr>
    </w:p>
    <w:p w14:paraId="0CF48247" w14:textId="77777777" w:rsidR="00934D65" w:rsidRPr="005623B6" w:rsidRDefault="00934D65" w:rsidP="00934D65">
      <w:pPr>
        <w:spacing w:before="180" w:after="0" w:line="240" w:lineRule="auto"/>
        <w:rPr>
          <w:rFonts w:ascii="Arial" w:eastAsia="Times New Roman" w:hAnsi="Arial" w:cs="Arial"/>
          <w:lang w:val="en-GB" w:eastAsia="en-GB"/>
        </w:rPr>
      </w:pPr>
      <w:r w:rsidRPr="005623B6">
        <w:rPr>
          <w:rFonts w:ascii="Arial" w:eastAsia="Times New Roman" w:hAnsi="Arial" w:cs="Arial"/>
          <w:lang w:val="en-GB" w:eastAsia="en-GB"/>
        </w:rPr>
        <w:t xml:space="preserve">Slater, J.C. (2013) </w:t>
      </w:r>
      <w:r w:rsidRPr="005623B6">
        <w:rPr>
          <w:rFonts w:ascii="Arial" w:eastAsia="Times New Roman" w:hAnsi="Arial" w:cs="Arial"/>
          <w:i/>
          <w:lang w:val="en-GB" w:eastAsia="en-GB"/>
        </w:rPr>
        <w:t>Vibration Testing, with Modal Testing and Health Monitoring</w:t>
      </w:r>
      <w:r w:rsidRPr="005623B6">
        <w:rPr>
          <w:rFonts w:ascii="Arial" w:eastAsia="Times New Roman" w:hAnsi="Arial" w:cs="Arial"/>
          <w:lang w:val="en-GB" w:eastAsia="en-GB"/>
        </w:rPr>
        <w:t>, John Wiley, New Jersey</w:t>
      </w:r>
    </w:p>
    <w:p w14:paraId="1B3682F6" w14:textId="77777777" w:rsidR="00934D65" w:rsidRPr="005623B6" w:rsidRDefault="00A47BC6" w:rsidP="00934D65">
      <w:pPr>
        <w:spacing w:before="180" w:after="0" w:line="240" w:lineRule="auto"/>
        <w:rPr>
          <w:rFonts w:ascii="Arial" w:eastAsia="Times New Roman" w:hAnsi="Arial" w:cs="Arial"/>
          <w:lang w:val="en-GB" w:eastAsia="en-GB"/>
        </w:rPr>
      </w:pPr>
      <w:hyperlink r:id="rId29" w:history="1">
        <w:r w:rsidR="00934D65" w:rsidRPr="005623B6">
          <w:rPr>
            <w:rFonts w:ascii="Arial" w:eastAsia="Times New Roman" w:hAnsi="Arial" w:cs="Arial"/>
            <w:lang w:val="en-GB" w:eastAsia="en-GB"/>
          </w:rPr>
          <w:t>Müller</w:t>
        </w:r>
      </w:hyperlink>
      <w:r w:rsidR="00934D65" w:rsidRPr="005623B6">
        <w:rPr>
          <w:rFonts w:ascii="Arial" w:eastAsia="Times New Roman" w:hAnsi="Arial" w:cs="Arial"/>
          <w:lang w:val="en-GB" w:eastAsia="en-GB"/>
        </w:rPr>
        <w:t xml:space="preserve">, G, (2012) </w:t>
      </w:r>
      <w:r w:rsidR="00934D65" w:rsidRPr="005623B6">
        <w:rPr>
          <w:rFonts w:ascii="Arial" w:eastAsia="Times New Roman" w:hAnsi="Arial" w:cs="Arial"/>
          <w:i/>
          <w:lang w:val="en-GB" w:eastAsia="en-GB"/>
        </w:rPr>
        <w:t>Handbook of Engineering Acoustics</w:t>
      </w:r>
      <w:r w:rsidR="00934D65" w:rsidRPr="005623B6">
        <w:rPr>
          <w:rFonts w:ascii="Arial" w:eastAsia="Times New Roman" w:hAnsi="Arial" w:cs="Arial"/>
          <w:lang w:val="en-GB" w:eastAsia="en-GB"/>
        </w:rPr>
        <w:t>, Springer, Berlin</w:t>
      </w:r>
    </w:p>
    <w:p w14:paraId="154ACE71" w14:textId="77777777" w:rsidR="00934D65" w:rsidRPr="005623B6" w:rsidRDefault="00A47BC6" w:rsidP="00934D65">
      <w:pPr>
        <w:spacing w:before="180" w:after="0" w:line="240" w:lineRule="auto"/>
        <w:rPr>
          <w:rFonts w:ascii="Arial" w:eastAsia="Times New Roman" w:hAnsi="Arial" w:cs="Arial"/>
          <w:lang w:val="en-GB" w:eastAsia="en-GB"/>
        </w:rPr>
      </w:pPr>
      <w:hyperlink r:id="rId30" w:history="1">
        <w:r w:rsidR="00934D65" w:rsidRPr="005623B6">
          <w:rPr>
            <w:rFonts w:ascii="Arial" w:eastAsia="Times New Roman" w:hAnsi="Arial" w:cs="Arial"/>
            <w:lang w:val="en-GB" w:eastAsia="en-GB"/>
          </w:rPr>
          <w:t>Alten F.</w:t>
        </w:r>
      </w:hyperlink>
      <w:r w:rsidR="00934D65" w:rsidRPr="005623B6">
        <w:rPr>
          <w:rFonts w:ascii="Arial" w:eastAsia="Times New Roman" w:hAnsi="Arial" w:cs="Arial"/>
          <w:lang w:val="en-GB" w:eastAsia="en-GB"/>
        </w:rPr>
        <w:t xml:space="preserve"> (2003) </w:t>
      </w:r>
      <w:r w:rsidR="00934D65" w:rsidRPr="005623B6">
        <w:rPr>
          <w:rFonts w:ascii="Arial" w:eastAsia="Times New Roman" w:hAnsi="Arial" w:cs="Arial"/>
          <w:bCs/>
          <w:lang w:val="en-GB" w:eastAsia="en-GB"/>
        </w:rPr>
        <w:t xml:space="preserve">Fundamentals of Structural </w:t>
      </w:r>
      <w:r w:rsidR="00934D65" w:rsidRPr="005623B6">
        <w:rPr>
          <w:rFonts w:ascii="Arial" w:eastAsia="Times New Roman" w:hAnsi="Arial" w:cs="Arial"/>
          <w:bCs/>
          <w:i/>
          <w:lang w:val="en-GB" w:eastAsia="en-GB"/>
        </w:rPr>
        <w:t xml:space="preserve">Integrity, </w:t>
      </w:r>
      <w:r w:rsidR="00934D65" w:rsidRPr="005623B6">
        <w:rPr>
          <w:rFonts w:ascii="Arial" w:eastAsia="Times New Roman" w:hAnsi="Arial" w:cs="Arial"/>
          <w:bCs/>
          <w:lang w:val="en-GB" w:eastAsia="en-GB"/>
        </w:rPr>
        <w:t>Wiley, New Jersey</w:t>
      </w:r>
    </w:p>
    <w:p w14:paraId="71DE8BEE" w14:textId="77777777" w:rsidR="00934D65" w:rsidRPr="005623B6" w:rsidRDefault="00934D65" w:rsidP="00934D65">
      <w:pPr>
        <w:tabs>
          <w:tab w:val="left" w:pos="720"/>
        </w:tabs>
        <w:spacing w:after="0" w:line="240" w:lineRule="auto"/>
        <w:contextualSpacing/>
        <w:rPr>
          <w:rFonts w:ascii="Arial" w:eastAsia="Times New Roman" w:hAnsi="Arial" w:cs="Arial"/>
          <w:bCs/>
          <w:lang w:val="en-GB" w:eastAsia="en-GB"/>
        </w:rPr>
      </w:pPr>
    </w:p>
    <w:p w14:paraId="01AB2339" w14:textId="77777777" w:rsidR="00934D65" w:rsidRPr="005623B6" w:rsidRDefault="00934D65" w:rsidP="00934D65">
      <w:pPr>
        <w:tabs>
          <w:tab w:val="left" w:pos="720"/>
        </w:tabs>
        <w:spacing w:after="0" w:line="240" w:lineRule="auto"/>
        <w:contextualSpacing/>
        <w:rPr>
          <w:rFonts w:ascii="Arial" w:eastAsia="Times New Roman" w:hAnsi="Arial" w:cs="Arial"/>
          <w:bCs/>
          <w:lang w:val="en-GB" w:eastAsia="en-GB"/>
        </w:rPr>
      </w:pPr>
      <w:r w:rsidRPr="005623B6">
        <w:rPr>
          <w:rFonts w:ascii="Arial" w:eastAsia="Times New Roman" w:hAnsi="Arial" w:cs="Arial"/>
          <w:bCs/>
          <w:lang w:val="en-GB" w:eastAsia="en-GB"/>
        </w:rPr>
        <w:t xml:space="preserve">Mix, P.E. (2004) </w:t>
      </w:r>
      <w:r w:rsidRPr="005623B6">
        <w:rPr>
          <w:rFonts w:ascii="Arial" w:eastAsia="Times New Roman" w:hAnsi="Arial" w:cs="Arial"/>
          <w:bCs/>
          <w:i/>
          <w:lang w:val="en-GB" w:eastAsia="en-GB"/>
        </w:rPr>
        <w:t>Introduction to Non-destructive Testing: A Training Guide</w:t>
      </w:r>
      <w:r w:rsidRPr="005623B6">
        <w:rPr>
          <w:rFonts w:ascii="Arial" w:eastAsia="Times New Roman" w:hAnsi="Arial" w:cs="Arial"/>
          <w:bCs/>
          <w:lang w:val="en-GB" w:eastAsia="en-GB"/>
        </w:rPr>
        <w:t>, John Wiley, New Jersey</w:t>
      </w:r>
    </w:p>
    <w:p w14:paraId="1D72FBA1" w14:textId="77777777" w:rsidR="00934D65" w:rsidRPr="005623B6" w:rsidRDefault="00934D65" w:rsidP="00934D65">
      <w:pPr>
        <w:tabs>
          <w:tab w:val="left" w:pos="720"/>
        </w:tabs>
        <w:spacing w:after="0" w:line="240" w:lineRule="auto"/>
        <w:contextualSpacing/>
        <w:rPr>
          <w:rFonts w:ascii="Arial" w:eastAsia="Times New Roman" w:hAnsi="Arial" w:cs="Arial"/>
          <w:b/>
          <w:lang w:val="en-GB" w:eastAsia="en-GB"/>
        </w:rPr>
      </w:pPr>
    </w:p>
    <w:p w14:paraId="5F2C12A0"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623B6">
        <w:rPr>
          <w:rFonts w:ascii="Arial" w:eastAsia="Times New Roman" w:hAnsi="Arial" w:cs="Arial"/>
          <w:b/>
          <w:lang w:val="en-GB" w:eastAsia="en-GB"/>
        </w:rPr>
        <w:t xml:space="preserve">Journals </w:t>
      </w:r>
    </w:p>
    <w:p w14:paraId="38D36B60"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1CB2741"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Cs/>
          <w:lang w:val="en-GB" w:eastAsia="en-GB"/>
        </w:rPr>
      </w:pPr>
      <w:r w:rsidRPr="005623B6">
        <w:rPr>
          <w:rFonts w:ascii="Arial" w:eastAsia="Times New Roman" w:hAnsi="Arial" w:cs="Arial"/>
          <w:bCs/>
          <w:lang w:val="en-GB" w:eastAsia="en-GB"/>
        </w:rPr>
        <w:t>International Journal of Materials and Structural Integrity</w:t>
      </w:r>
    </w:p>
    <w:p w14:paraId="09ADB93D"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Cs/>
          <w:lang w:val="en-GB" w:eastAsia="en-GB"/>
        </w:rPr>
      </w:pPr>
      <w:r w:rsidRPr="005623B6">
        <w:rPr>
          <w:rFonts w:ascii="Arial" w:eastAsia="Times New Roman" w:hAnsi="Arial" w:cs="Arial"/>
          <w:bCs/>
          <w:lang w:val="en-GB" w:eastAsia="en-GB"/>
        </w:rPr>
        <w:t>Journal of Sound and Vibration</w:t>
      </w:r>
    </w:p>
    <w:p w14:paraId="68A81DB8"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Cs/>
          <w:iCs/>
          <w:lang w:val="en-GB" w:eastAsia="en-GB"/>
        </w:rPr>
      </w:pPr>
      <w:r w:rsidRPr="005623B6">
        <w:rPr>
          <w:rFonts w:ascii="Arial" w:eastAsia="Times New Roman" w:hAnsi="Arial" w:cs="Arial"/>
          <w:bCs/>
          <w:iCs/>
          <w:lang w:val="en-GB" w:eastAsia="en-GB"/>
        </w:rPr>
        <w:t>Journal of Materials Processing Technology</w:t>
      </w:r>
    </w:p>
    <w:p w14:paraId="1488FD67"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Cs/>
          <w:lang w:val="en-GB" w:eastAsia="en-GB"/>
        </w:rPr>
      </w:pPr>
      <w:r w:rsidRPr="005623B6">
        <w:rPr>
          <w:rFonts w:ascii="Arial" w:eastAsia="Times New Roman" w:hAnsi="Arial" w:cs="Arial"/>
          <w:bCs/>
          <w:lang w:val="en-GB" w:eastAsia="en-GB"/>
        </w:rPr>
        <w:t>NDT&amp;E International</w:t>
      </w:r>
    </w:p>
    <w:p w14:paraId="666E1EEC"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val="en-GB" w:eastAsia="en-GB"/>
        </w:rPr>
      </w:pPr>
      <w:r w:rsidRPr="005623B6">
        <w:rPr>
          <w:rFonts w:ascii="Arial" w:eastAsia="Times New Roman" w:hAnsi="Arial" w:cs="Arial"/>
          <w:iCs/>
          <w:lang w:val="en-GB" w:eastAsia="en-GB"/>
        </w:rPr>
        <w:t>Infrared Physics &amp; Technology</w:t>
      </w:r>
    </w:p>
    <w:p w14:paraId="29A54104" w14:textId="77777777" w:rsidR="00934D65" w:rsidRPr="005623B6" w:rsidRDefault="00934D65" w:rsidP="00934D65">
      <w:pPr>
        <w:spacing w:after="0" w:line="240" w:lineRule="auto"/>
        <w:rPr>
          <w:rFonts w:ascii="Arial" w:eastAsia="Times New Roman" w:hAnsi="Arial" w:cs="Arial"/>
          <w:i/>
          <w:lang w:val="en-GB" w:eastAsia="en-GB"/>
        </w:rPr>
      </w:pPr>
    </w:p>
    <w:p w14:paraId="43BC04E7"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623B6">
        <w:rPr>
          <w:rFonts w:ascii="Arial" w:eastAsia="Times New Roman" w:hAnsi="Arial" w:cs="Arial"/>
          <w:b/>
          <w:lang w:val="en-GB" w:eastAsia="en-GB"/>
        </w:rPr>
        <w:t xml:space="preserve">Websites </w:t>
      </w:r>
    </w:p>
    <w:p w14:paraId="1F14F294"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val="en-GB" w:eastAsia="en-GB"/>
        </w:rPr>
      </w:pPr>
      <w:r w:rsidRPr="005623B6">
        <w:rPr>
          <w:rFonts w:ascii="Arial" w:eastAsia="Times New Roman" w:hAnsi="Arial" w:cs="Arial"/>
          <w:lang w:val="en-GB" w:eastAsia="en-GB"/>
        </w:rPr>
        <w:t>ndt.net</w:t>
      </w:r>
    </w:p>
    <w:p w14:paraId="01AAD762"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val="en-GB" w:eastAsia="en-GB"/>
        </w:rPr>
      </w:pPr>
      <w:r w:rsidRPr="005623B6">
        <w:rPr>
          <w:rFonts w:ascii="Arial" w:eastAsia="Times New Roman" w:hAnsi="Arial" w:cs="Arial"/>
          <w:lang w:val="en-GB" w:eastAsia="en-GB"/>
        </w:rPr>
        <w:t>ndt-ed.org</w:t>
      </w:r>
    </w:p>
    <w:p w14:paraId="1215863F" w14:textId="77777777" w:rsidR="00934D65" w:rsidRPr="005623B6" w:rsidRDefault="00934D65" w:rsidP="00934D65">
      <w:pPr>
        <w:spacing w:after="0" w:line="240" w:lineRule="auto"/>
        <w:rPr>
          <w:rFonts w:ascii="Arial" w:eastAsia="Times New Roman" w:hAnsi="Arial" w:cs="Arial"/>
          <w:lang w:val="en-GB" w:eastAsia="en-GB"/>
        </w:rPr>
      </w:pPr>
      <w:r w:rsidRPr="005623B6">
        <w:rPr>
          <w:rFonts w:ascii="Arial" w:eastAsia="Times New Roman" w:hAnsi="Arial" w:cs="Arial"/>
          <w:lang w:val="en-GB" w:eastAsia="en-GB"/>
        </w:rPr>
        <w:t>Science Direct</w:t>
      </w:r>
    </w:p>
    <w:p w14:paraId="5ECBE8D7" w14:textId="77777777" w:rsidR="00934D65" w:rsidRPr="005623B6" w:rsidRDefault="00934D65" w:rsidP="00934D65">
      <w:pPr>
        <w:spacing w:after="0" w:line="240" w:lineRule="auto"/>
        <w:rPr>
          <w:rFonts w:ascii="Arial" w:eastAsia="Times New Roman" w:hAnsi="Arial" w:cs="Arial"/>
          <w:lang w:val="en-GB" w:eastAsia="en-GB"/>
        </w:rPr>
      </w:pPr>
    </w:p>
    <w:p w14:paraId="4FB07BA9"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934D65" w:rsidRPr="005623B6">
          <w:pgSz w:w="11906" w:h="16838"/>
          <w:pgMar w:top="1440" w:right="1440" w:bottom="1440" w:left="1440" w:header="708" w:footer="708" w:gutter="0"/>
          <w:cols w:space="708"/>
          <w:docGrid w:linePitch="360"/>
        </w:sectPr>
      </w:pPr>
    </w:p>
    <w:p w14:paraId="4084F064" w14:textId="77777777" w:rsidR="00934D65" w:rsidRPr="005623B6" w:rsidRDefault="00934D65" w:rsidP="00934D65">
      <w:pPr>
        <w:pStyle w:val="fixed"/>
        <w:rPr>
          <w:rFonts w:ascii="Arial" w:hAnsi="Arial" w:cs="Arial"/>
          <w:sz w:val="22"/>
          <w:szCs w:val="22"/>
        </w:rPr>
      </w:pPr>
      <w:r w:rsidRPr="005623B6">
        <w:rPr>
          <w:rFonts w:ascii="Arial" w:hAnsi="Arial" w:cs="Arial"/>
          <w:sz w:val="22"/>
          <w:szCs w:val="22"/>
        </w:rPr>
        <w:lastRenderedPageBreak/>
        <w:t>MODULE CODE:</w:t>
      </w:r>
      <w:r w:rsidRPr="005623B6">
        <w:rPr>
          <w:rFonts w:ascii="Arial" w:hAnsi="Arial" w:cs="Arial"/>
          <w:sz w:val="22"/>
          <w:szCs w:val="22"/>
        </w:rPr>
        <w:tab/>
        <w:t>M7X01385</w:t>
      </w:r>
    </w:p>
    <w:p w14:paraId="4706F8AE" w14:textId="77777777" w:rsidR="00934D65" w:rsidRPr="005623B6" w:rsidRDefault="00934D65" w:rsidP="00934D65">
      <w:pPr>
        <w:pStyle w:val="fixed"/>
        <w:ind w:left="0" w:firstLine="0"/>
        <w:outlineLvl w:val="1"/>
        <w:rPr>
          <w:rFonts w:ascii="Arial" w:hAnsi="Arial" w:cs="Arial"/>
          <w:sz w:val="22"/>
          <w:szCs w:val="22"/>
        </w:rPr>
      </w:pPr>
      <w:r w:rsidRPr="005623B6">
        <w:rPr>
          <w:rFonts w:ascii="Arial" w:hAnsi="Arial" w:cs="Arial"/>
          <w:sz w:val="22"/>
          <w:szCs w:val="22"/>
        </w:rPr>
        <w:t>TITLE:</w:t>
      </w:r>
      <w:r w:rsidRPr="005623B6">
        <w:rPr>
          <w:rFonts w:ascii="Arial" w:hAnsi="Arial" w:cs="Arial"/>
          <w:sz w:val="22"/>
          <w:szCs w:val="22"/>
        </w:rPr>
        <w:tab/>
      </w:r>
      <w:r w:rsidRPr="005623B6">
        <w:rPr>
          <w:rFonts w:ascii="Arial" w:hAnsi="Arial" w:cs="Arial"/>
          <w:sz w:val="22"/>
          <w:szCs w:val="22"/>
        </w:rPr>
        <w:tab/>
      </w:r>
      <w:r w:rsidRPr="005623B6">
        <w:rPr>
          <w:rFonts w:ascii="Arial" w:hAnsi="Arial" w:cs="Arial"/>
          <w:sz w:val="22"/>
          <w:szCs w:val="22"/>
        </w:rPr>
        <w:tab/>
        <w:t>Mechanisms of Materials Failure</w:t>
      </w:r>
    </w:p>
    <w:p w14:paraId="717F0892" w14:textId="12203D03" w:rsidR="00934D65" w:rsidRPr="005623B6" w:rsidRDefault="00934D65" w:rsidP="00934D65">
      <w:pPr>
        <w:pStyle w:val="fixed"/>
        <w:rPr>
          <w:rFonts w:ascii="Arial" w:hAnsi="Arial" w:cs="Arial"/>
          <w:sz w:val="22"/>
          <w:szCs w:val="22"/>
        </w:rPr>
      </w:pPr>
      <w:r w:rsidRPr="005623B6">
        <w:rPr>
          <w:rFonts w:ascii="Arial" w:hAnsi="Arial" w:cs="Arial"/>
          <w:sz w:val="22"/>
          <w:szCs w:val="22"/>
        </w:rPr>
        <w:t>DATED:</w:t>
      </w:r>
      <w:r w:rsidRPr="005623B6">
        <w:rPr>
          <w:rFonts w:ascii="Arial" w:hAnsi="Arial" w:cs="Arial"/>
          <w:sz w:val="22"/>
          <w:szCs w:val="22"/>
        </w:rPr>
        <w:tab/>
      </w:r>
      <w:r w:rsidRPr="005623B6">
        <w:rPr>
          <w:rFonts w:ascii="Arial" w:hAnsi="Arial" w:cs="Arial"/>
          <w:sz w:val="22"/>
          <w:szCs w:val="22"/>
        </w:rPr>
        <w:tab/>
      </w:r>
      <w:r w:rsidR="005623B6" w:rsidRPr="005623B6">
        <w:rPr>
          <w:rFonts w:ascii="Arial" w:hAnsi="Arial" w:cs="Arial"/>
          <w:sz w:val="22"/>
          <w:szCs w:val="22"/>
        </w:rPr>
        <w:t>29/06/2017</w:t>
      </w:r>
      <w:r w:rsidRPr="005623B6">
        <w:rPr>
          <w:rFonts w:ascii="Arial" w:hAnsi="Arial" w:cs="Arial"/>
          <w:sz w:val="22"/>
          <w:szCs w:val="22"/>
        </w:rPr>
        <w:fldChar w:fldCharType="begin"/>
      </w:r>
      <w:r w:rsidRPr="005623B6">
        <w:rPr>
          <w:rFonts w:ascii="Arial" w:hAnsi="Arial" w:cs="Arial"/>
          <w:sz w:val="22"/>
          <w:szCs w:val="22"/>
        </w:rPr>
        <w:instrText xml:space="preserve"> FILLIN  DD/MM/YYYY  \* MERGEFORMAT </w:instrText>
      </w:r>
      <w:r w:rsidRPr="005623B6">
        <w:rPr>
          <w:rFonts w:ascii="Arial" w:hAnsi="Arial" w:cs="Arial"/>
          <w:sz w:val="22"/>
          <w:szCs w:val="22"/>
        </w:rPr>
        <w:fldChar w:fldCharType="end"/>
      </w:r>
    </w:p>
    <w:p w14:paraId="3178AF51" w14:textId="77777777" w:rsidR="00934D65" w:rsidRPr="005623B6" w:rsidRDefault="00934D65" w:rsidP="00934D65">
      <w:pPr>
        <w:pStyle w:val="fixed"/>
        <w:rPr>
          <w:rFonts w:ascii="Arial" w:hAnsi="Arial" w:cs="Arial"/>
          <w:sz w:val="22"/>
          <w:szCs w:val="22"/>
        </w:rPr>
      </w:pPr>
    </w:p>
    <w:p w14:paraId="7DEA8E03" w14:textId="77777777" w:rsidR="00934D65" w:rsidRPr="005623B6" w:rsidRDefault="00934D65" w:rsidP="00934D65">
      <w:pPr>
        <w:pStyle w:val="fixed"/>
        <w:rPr>
          <w:rFonts w:ascii="Arial" w:hAnsi="Arial" w:cs="Arial"/>
          <w:sz w:val="22"/>
          <w:szCs w:val="22"/>
        </w:rPr>
      </w:pPr>
      <w:r w:rsidRPr="005623B6">
        <w:rPr>
          <w:rFonts w:ascii="Arial" w:hAnsi="Arial" w:cs="Arial"/>
          <w:sz w:val="22"/>
          <w:szCs w:val="22"/>
        </w:rPr>
        <w:t xml:space="preserve">LEVEL:  </w:t>
      </w:r>
      <w:r w:rsidRPr="005623B6">
        <w:rPr>
          <w:rFonts w:ascii="Arial" w:hAnsi="Arial" w:cs="Arial"/>
          <w:sz w:val="22"/>
          <w:szCs w:val="22"/>
        </w:rPr>
        <w:tab/>
      </w:r>
      <w:r w:rsidRPr="005623B6">
        <w:rPr>
          <w:rFonts w:ascii="Arial" w:hAnsi="Arial" w:cs="Arial"/>
          <w:sz w:val="22"/>
          <w:szCs w:val="22"/>
        </w:rPr>
        <w:tab/>
        <w:t>7</w:t>
      </w:r>
      <w:r w:rsidRPr="005623B6">
        <w:rPr>
          <w:rFonts w:ascii="Arial" w:hAnsi="Arial" w:cs="Arial"/>
          <w:sz w:val="22"/>
          <w:szCs w:val="22"/>
        </w:rPr>
        <w:tab/>
      </w:r>
    </w:p>
    <w:p w14:paraId="2A571642" w14:textId="77777777" w:rsidR="00934D65" w:rsidRPr="005623B6" w:rsidRDefault="00934D65" w:rsidP="00934D65">
      <w:pPr>
        <w:pStyle w:val="fixed"/>
        <w:rPr>
          <w:rFonts w:ascii="Arial" w:hAnsi="Arial" w:cs="Arial"/>
          <w:sz w:val="22"/>
          <w:szCs w:val="22"/>
        </w:rPr>
      </w:pPr>
      <w:r w:rsidRPr="005623B6">
        <w:rPr>
          <w:rFonts w:ascii="Arial" w:hAnsi="Arial" w:cs="Arial"/>
          <w:sz w:val="22"/>
          <w:szCs w:val="22"/>
        </w:rPr>
        <w:t>CREDITS:</w:t>
      </w:r>
      <w:r w:rsidRPr="005623B6">
        <w:rPr>
          <w:rFonts w:ascii="Arial" w:hAnsi="Arial" w:cs="Arial"/>
          <w:sz w:val="22"/>
          <w:szCs w:val="22"/>
        </w:rPr>
        <w:tab/>
      </w:r>
      <w:r w:rsidRPr="005623B6">
        <w:rPr>
          <w:rFonts w:ascii="Arial" w:hAnsi="Arial" w:cs="Arial"/>
          <w:sz w:val="22"/>
          <w:szCs w:val="22"/>
        </w:rPr>
        <w:tab/>
        <w:t>20</w:t>
      </w:r>
      <w:r w:rsidRPr="005623B6">
        <w:rPr>
          <w:rFonts w:ascii="Arial" w:hAnsi="Arial" w:cs="Arial"/>
          <w:sz w:val="22"/>
          <w:szCs w:val="22"/>
        </w:rPr>
        <w:tab/>
      </w:r>
    </w:p>
    <w:p w14:paraId="69FD9D8B" w14:textId="77777777" w:rsidR="00934D65" w:rsidRPr="005623B6" w:rsidRDefault="00934D65" w:rsidP="00934D65">
      <w:pPr>
        <w:pStyle w:val="fixed"/>
        <w:rPr>
          <w:rFonts w:ascii="Arial" w:hAnsi="Arial" w:cs="Arial"/>
          <w:sz w:val="22"/>
          <w:szCs w:val="22"/>
        </w:rPr>
      </w:pPr>
    </w:p>
    <w:p w14:paraId="4A9D9A60" w14:textId="1B382DAB" w:rsidR="0027429E" w:rsidRDefault="00934D65" w:rsidP="00FD1C7E">
      <w:pPr>
        <w:pBdr>
          <w:bottom w:val="single" w:sz="6" w:space="1" w:color="auto"/>
        </w:pBdr>
        <w:spacing w:after="0"/>
        <w:rPr>
          <w:rFonts w:ascii="Arial" w:hAnsi="Arial" w:cs="Arial"/>
          <w:lang w:val="en-GB"/>
        </w:rPr>
      </w:pPr>
      <w:r w:rsidRPr="005623B6">
        <w:rPr>
          <w:rFonts w:ascii="Arial" w:hAnsi="Arial" w:cs="Arial"/>
          <w:b/>
        </w:rPr>
        <w:t>JACS CODE:</w:t>
      </w:r>
      <w:r w:rsidRPr="005623B6">
        <w:rPr>
          <w:rFonts w:ascii="Arial" w:hAnsi="Arial" w:cs="Arial"/>
          <w:b/>
        </w:rPr>
        <w:tab/>
      </w:r>
      <w:r w:rsidRPr="005623B6">
        <w:rPr>
          <w:rFonts w:ascii="Arial" w:hAnsi="Arial" w:cs="Arial"/>
          <w:b/>
        </w:rPr>
        <w:tab/>
        <w:t>J511</w:t>
      </w:r>
    </w:p>
    <w:p w14:paraId="10863526" w14:textId="77777777" w:rsidR="00934D65" w:rsidRPr="00203392" w:rsidRDefault="00934D65" w:rsidP="00FD1C7E">
      <w:pPr>
        <w:pBdr>
          <w:bottom w:val="single" w:sz="6" w:space="1" w:color="auto"/>
        </w:pBdr>
        <w:spacing w:after="0"/>
        <w:rPr>
          <w:rFonts w:ascii="Arial" w:hAnsi="Arial" w:cs="Arial"/>
        </w:rPr>
      </w:pPr>
    </w:p>
    <w:p w14:paraId="07B19CC5" w14:textId="77777777" w:rsidR="00934D65" w:rsidRPr="00203392" w:rsidRDefault="00934D65" w:rsidP="00934D65">
      <w:pPr>
        <w:pStyle w:val="bullet"/>
        <w:spacing w:before="0"/>
        <w:ind w:left="0" w:firstLine="0"/>
        <w:textAlignment w:val="auto"/>
        <w:rPr>
          <w:rFonts w:ascii="Arial" w:hAnsi="Arial" w:cs="Arial"/>
          <w:b/>
          <w:sz w:val="22"/>
          <w:szCs w:val="22"/>
        </w:rPr>
      </w:pPr>
    </w:p>
    <w:p w14:paraId="43D7DA41" w14:textId="77777777" w:rsidR="00934D65" w:rsidRDefault="00934D65" w:rsidP="00934D65">
      <w:pPr>
        <w:pStyle w:val="bullet"/>
        <w:spacing w:before="0"/>
        <w:ind w:left="0" w:firstLine="0"/>
        <w:textAlignment w:val="auto"/>
        <w:rPr>
          <w:rFonts w:ascii="Arial" w:hAnsi="Arial" w:cs="Arial"/>
          <w:b/>
          <w:sz w:val="22"/>
          <w:szCs w:val="22"/>
        </w:rPr>
      </w:pPr>
      <w:r w:rsidRPr="00203392">
        <w:rPr>
          <w:rFonts w:ascii="Arial" w:hAnsi="Arial" w:cs="Arial"/>
          <w:b/>
          <w:sz w:val="22"/>
          <w:szCs w:val="22"/>
        </w:rPr>
        <w:t>AIM(S)</w:t>
      </w:r>
    </w:p>
    <w:p w14:paraId="4ADCBB4A" w14:textId="77777777" w:rsidR="00934D65" w:rsidRPr="00203392" w:rsidRDefault="00934D65" w:rsidP="00934D65">
      <w:pPr>
        <w:pStyle w:val="bullet"/>
        <w:spacing w:before="0"/>
        <w:ind w:left="0" w:firstLine="0"/>
        <w:textAlignment w:val="auto"/>
        <w:rPr>
          <w:rFonts w:ascii="Arial" w:hAnsi="Arial" w:cs="Arial"/>
          <w:b/>
          <w:sz w:val="22"/>
          <w:szCs w:val="22"/>
        </w:rPr>
      </w:pPr>
    </w:p>
    <w:p w14:paraId="1109F142" w14:textId="77777777" w:rsidR="00934D65" w:rsidRDefault="00934D65" w:rsidP="00F72D34">
      <w:pPr>
        <w:pStyle w:val="bullet"/>
        <w:numPr>
          <w:ilvl w:val="0"/>
          <w:numId w:val="74"/>
        </w:numPr>
        <w:spacing w:before="0"/>
        <w:ind w:left="426" w:hanging="284"/>
        <w:textAlignment w:val="auto"/>
        <w:rPr>
          <w:rFonts w:ascii="Arial" w:hAnsi="Arial" w:cs="Arial"/>
          <w:sz w:val="22"/>
          <w:szCs w:val="22"/>
        </w:rPr>
      </w:pPr>
      <w:r>
        <w:rPr>
          <w:rFonts w:ascii="Arial" w:hAnsi="Arial" w:cs="Arial"/>
          <w:sz w:val="22"/>
          <w:szCs w:val="22"/>
        </w:rPr>
        <w:t>To develop an advanced conceptual understanding of materials failure mechanisms and an ability to apply those concepts in the analysis and evaluation of various mechanisms of materials failure, their causes and effects.</w:t>
      </w:r>
    </w:p>
    <w:p w14:paraId="45792F9E" w14:textId="77777777" w:rsidR="00934D65" w:rsidRPr="00203392" w:rsidRDefault="00934D65" w:rsidP="00934D65">
      <w:pPr>
        <w:pStyle w:val="bullet"/>
        <w:spacing w:before="0"/>
        <w:ind w:left="0" w:firstLine="0"/>
        <w:textAlignment w:val="auto"/>
        <w:rPr>
          <w:rFonts w:ascii="Arial" w:hAnsi="Arial" w:cs="Arial"/>
          <w:b/>
          <w:sz w:val="22"/>
          <w:szCs w:val="22"/>
        </w:rPr>
      </w:pPr>
    </w:p>
    <w:p w14:paraId="5524948B" w14:textId="77777777" w:rsidR="00934D65" w:rsidRPr="00203392" w:rsidRDefault="00934D65" w:rsidP="00934D65">
      <w:pPr>
        <w:pStyle w:val="bullet"/>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14:paraId="776371A8" w14:textId="77777777" w:rsidR="00934D65" w:rsidRDefault="00934D65" w:rsidP="00934D65">
      <w:pPr>
        <w:rPr>
          <w:rFonts w:ascii="Arial" w:hAnsi="Arial" w:cs="Arial"/>
        </w:rPr>
      </w:pPr>
      <w:r w:rsidRPr="00203392">
        <w:rPr>
          <w:rFonts w:ascii="Arial" w:hAnsi="Arial" w:cs="Arial"/>
        </w:rPr>
        <w:t>Upon the successful completion of this module, the student should be able to demonstrate the ability to:</w:t>
      </w:r>
    </w:p>
    <w:p w14:paraId="03A7B554" w14:textId="4D815056" w:rsidR="00934D65" w:rsidRPr="00037276" w:rsidRDefault="00934D65" w:rsidP="00F72D34">
      <w:pPr>
        <w:pStyle w:val="fixed"/>
        <w:numPr>
          <w:ilvl w:val="0"/>
          <w:numId w:val="84"/>
        </w:numPr>
        <w:tabs>
          <w:tab w:val="clear" w:pos="1440"/>
        </w:tabs>
        <w:ind w:left="720"/>
        <w:rPr>
          <w:rFonts w:ascii="Arial" w:hAnsi="Arial" w:cs="Arial"/>
          <w:b w:val="0"/>
          <w:sz w:val="22"/>
          <w:szCs w:val="22"/>
        </w:rPr>
      </w:pPr>
      <w:r w:rsidRPr="00037276">
        <w:rPr>
          <w:rFonts w:ascii="Arial" w:hAnsi="Arial" w:cs="Arial"/>
          <w:b w:val="0"/>
          <w:sz w:val="22"/>
          <w:szCs w:val="22"/>
        </w:rPr>
        <w:t>Critically examine the causes, effects and mechanisms of fract</w:t>
      </w:r>
      <w:r>
        <w:rPr>
          <w:rFonts w:ascii="Arial" w:hAnsi="Arial" w:cs="Arial"/>
          <w:b w:val="0"/>
          <w:sz w:val="22"/>
          <w:szCs w:val="22"/>
        </w:rPr>
        <w:t>ure, fatigue and creep and apply appropriate analytical techniques to model and predict behaviour</w:t>
      </w:r>
      <w:r w:rsidRPr="00037276">
        <w:rPr>
          <w:rFonts w:ascii="Arial" w:hAnsi="Arial" w:cs="Arial"/>
          <w:b w:val="0"/>
          <w:sz w:val="22"/>
          <w:szCs w:val="22"/>
        </w:rPr>
        <w:t>.</w:t>
      </w:r>
    </w:p>
    <w:p w14:paraId="53E4187A" w14:textId="77777777" w:rsidR="00934D65" w:rsidRPr="00037276" w:rsidRDefault="00934D65" w:rsidP="00FD1C7E">
      <w:pPr>
        <w:pStyle w:val="fixed"/>
        <w:tabs>
          <w:tab w:val="clear" w:pos="1440"/>
        </w:tabs>
        <w:ind w:left="720" w:hanging="360"/>
        <w:rPr>
          <w:rFonts w:ascii="Arial" w:hAnsi="Arial" w:cs="Arial"/>
          <w:b w:val="0"/>
          <w:sz w:val="22"/>
          <w:szCs w:val="22"/>
        </w:rPr>
      </w:pPr>
    </w:p>
    <w:p w14:paraId="4303289F" w14:textId="5BDC7239" w:rsidR="00934D65" w:rsidRPr="00F03F9B" w:rsidRDefault="00934D65" w:rsidP="00F72D34">
      <w:pPr>
        <w:pStyle w:val="fixed"/>
        <w:numPr>
          <w:ilvl w:val="0"/>
          <w:numId w:val="84"/>
        </w:numPr>
        <w:tabs>
          <w:tab w:val="clear" w:pos="1440"/>
        </w:tabs>
        <w:suppressAutoHyphens w:val="0"/>
        <w:overflowPunct w:val="0"/>
        <w:autoSpaceDE w:val="0"/>
        <w:autoSpaceDN w:val="0"/>
        <w:adjustRightInd w:val="0"/>
        <w:ind w:left="720"/>
        <w:rPr>
          <w:rFonts w:ascii="Arial" w:hAnsi="Arial" w:cs="Arial"/>
          <w:b w:val="0"/>
          <w:sz w:val="22"/>
          <w:szCs w:val="22"/>
        </w:rPr>
      </w:pPr>
      <w:r w:rsidRPr="00F03F9B">
        <w:rPr>
          <w:rFonts w:ascii="Arial" w:hAnsi="Arial" w:cs="Arial"/>
          <w:b w:val="0"/>
          <w:sz w:val="22"/>
          <w:szCs w:val="22"/>
        </w:rPr>
        <w:t>Critically examine the causes, effects and mechanisms of environmental degradation</w:t>
      </w:r>
      <w:r w:rsidR="00F03F9B" w:rsidRPr="00F03F9B">
        <w:rPr>
          <w:rFonts w:ascii="Arial" w:hAnsi="Arial" w:cs="Arial"/>
          <w:b w:val="0"/>
          <w:sz w:val="22"/>
          <w:szCs w:val="22"/>
        </w:rPr>
        <w:t xml:space="preserve"> </w:t>
      </w:r>
      <w:r w:rsidRPr="00F03F9B">
        <w:rPr>
          <w:rFonts w:ascii="Arial" w:hAnsi="Arial" w:cs="Arial"/>
          <w:b w:val="0"/>
          <w:sz w:val="22"/>
          <w:szCs w:val="22"/>
        </w:rPr>
        <w:t>of materials and apply appropriate scientific models to analyse behaviour.</w:t>
      </w:r>
    </w:p>
    <w:p w14:paraId="6B3A4722" w14:textId="77777777" w:rsidR="00934D65" w:rsidRDefault="00934D65" w:rsidP="00934D65">
      <w:pPr>
        <w:pStyle w:val="fixed"/>
        <w:rPr>
          <w:rFonts w:ascii="Arial" w:hAnsi="Arial" w:cs="Arial"/>
          <w:sz w:val="22"/>
          <w:szCs w:val="22"/>
        </w:rPr>
      </w:pPr>
    </w:p>
    <w:p w14:paraId="35C7C85B" w14:textId="77777777" w:rsidR="00934D65" w:rsidRDefault="00934D65" w:rsidP="00934D65">
      <w:pPr>
        <w:pStyle w:val="fixed"/>
        <w:rPr>
          <w:rFonts w:ascii="Arial" w:hAnsi="Arial" w:cs="Arial"/>
          <w:sz w:val="22"/>
          <w:szCs w:val="22"/>
        </w:rPr>
      </w:pPr>
      <w:r w:rsidRPr="00203392">
        <w:rPr>
          <w:rFonts w:ascii="Arial" w:hAnsi="Arial" w:cs="Arial"/>
          <w:sz w:val="22"/>
          <w:szCs w:val="22"/>
        </w:rPr>
        <w:t>INDICATIVE CONTENT</w:t>
      </w:r>
    </w:p>
    <w:p w14:paraId="4C5E1F34" w14:textId="77777777" w:rsidR="00934D65" w:rsidRPr="00203392" w:rsidRDefault="00934D65" w:rsidP="00934D65">
      <w:pPr>
        <w:pStyle w:val="fixed"/>
        <w:rPr>
          <w:rFonts w:ascii="Arial" w:hAnsi="Arial" w:cs="Arial"/>
          <w:sz w:val="22"/>
          <w:szCs w:val="22"/>
        </w:rPr>
      </w:pPr>
    </w:p>
    <w:p w14:paraId="15AFE3C6" w14:textId="30784843" w:rsidR="00934D65" w:rsidRPr="00647D0D" w:rsidRDefault="00934D65" w:rsidP="00F72D34">
      <w:pPr>
        <w:numPr>
          <w:ilvl w:val="0"/>
          <w:numId w:val="29"/>
        </w:numPr>
        <w:spacing w:line="240" w:lineRule="auto"/>
        <w:rPr>
          <w:rFonts w:ascii="Arial" w:hAnsi="Arial" w:cs="Arial"/>
        </w:rPr>
      </w:pPr>
      <w:r w:rsidRPr="00647D0D">
        <w:rPr>
          <w:rFonts w:ascii="Arial" w:hAnsi="Arial" w:cs="Arial"/>
        </w:rPr>
        <w:t>Review of stress and strain – three-dimensional stress systems, hydrostatic stress, deviatoric stress, constitutive equations.</w:t>
      </w:r>
    </w:p>
    <w:p w14:paraId="0209086F" w14:textId="5DBD4E5D" w:rsidR="00934D65" w:rsidRPr="00647D0D" w:rsidRDefault="00934D65" w:rsidP="00F72D34">
      <w:pPr>
        <w:numPr>
          <w:ilvl w:val="0"/>
          <w:numId w:val="29"/>
        </w:numPr>
        <w:spacing w:line="240" w:lineRule="auto"/>
        <w:rPr>
          <w:rFonts w:ascii="Arial" w:hAnsi="Arial" w:cs="Arial"/>
        </w:rPr>
      </w:pPr>
      <w:r w:rsidRPr="00647D0D">
        <w:rPr>
          <w:rFonts w:ascii="Arial" w:hAnsi="Arial" w:cs="Arial"/>
        </w:rPr>
        <w:t>Fracture mechanics – ductile and brittle failure, analysis of fractographs, effect of temperature, chemistry and microstructure. Design against fracture. Fracture toughness, stress concentration and stress intensity factor. Critical crack size and Griffith’s equation. Applications of linear elastic fracture mechanics.</w:t>
      </w:r>
    </w:p>
    <w:p w14:paraId="085476F9" w14:textId="0445B2A4" w:rsidR="00934D65" w:rsidRPr="00647D0D" w:rsidRDefault="00934D65" w:rsidP="00F72D34">
      <w:pPr>
        <w:numPr>
          <w:ilvl w:val="0"/>
          <w:numId w:val="29"/>
        </w:numPr>
        <w:spacing w:line="240" w:lineRule="auto"/>
        <w:rPr>
          <w:rFonts w:ascii="Arial" w:hAnsi="Arial" w:cs="Arial"/>
        </w:rPr>
      </w:pPr>
      <w:r w:rsidRPr="00647D0D">
        <w:rPr>
          <w:rFonts w:ascii="Arial" w:hAnsi="Arial" w:cs="Arial"/>
        </w:rPr>
        <w:t xml:space="preserve">Fatigue – three stages of fatigue. S-N and S-N-P curves. Factor affecting fatigue. Effect of mean stress (Goodman, Gerber, Soderberg). </w:t>
      </w:r>
      <w:r w:rsidR="00647D0D" w:rsidRPr="00647D0D">
        <w:rPr>
          <w:rFonts w:ascii="Arial" w:hAnsi="Arial" w:cs="Arial"/>
        </w:rPr>
        <w:t>Cumulative</w:t>
      </w:r>
      <w:r w:rsidRPr="00647D0D">
        <w:rPr>
          <w:rFonts w:ascii="Arial" w:hAnsi="Arial" w:cs="Arial"/>
        </w:rPr>
        <w:t xml:space="preserve"> damage (Miner-Palmgren). Strain based approaches. Crack growth and stress intensity threshold. Service life (Paris-Erdogan). Variable loadings - segments and blocks. Reservoir method of cycle counting. Lifetime estimation.</w:t>
      </w:r>
    </w:p>
    <w:p w14:paraId="5A3648BC" w14:textId="367E4E9E" w:rsidR="00934D65" w:rsidRPr="00647D0D" w:rsidRDefault="00934D65" w:rsidP="00F72D34">
      <w:pPr>
        <w:numPr>
          <w:ilvl w:val="0"/>
          <w:numId w:val="29"/>
        </w:numPr>
        <w:spacing w:line="240" w:lineRule="auto"/>
        <w:rPr>
          <w:rFonts w:ascii="Arial" w:hAnsi="Arial" w:cs="Arial"/>
        </w:rPr>
      </w:pPr>
      <w:r w:rsidRPr="00647D0D">
        <w:rPr>
          <w:rFonts w:ascii="Arial" w:hAnsi="Arial" w:cs="Arial"/>
        </w:rPr>
        <w:t xml:space="preserve">Creep – effects of temperature, </w:t>
      </w:r>
      <w:r w:rsidR="00647D0D" w:rsidRPr="00647D0D">
        <w:rPr>
          <w:rFonts w:ascii="Arial" w:hAnsi="Arial" w:cs="Arial"/>
        </w:rPr>
        <w:t>micro mechanisms</w:t>
      </w:r>
      <w:r w:rsidRPr="00647D0D">
        <w:rPr>
          <w:rFonts w:ascii="Arial" w:hAnsi="Arial" w:cs="Arial"/>
        </w:rPr>
        <w:t xml:space="preserve"> of creep. Deformation mechanisms. Tertiary creep and rupture. Damage processes. Design against creep. Larson-Miller parameter. Creep resistant materials.</w:t>
      </w:r>
    </w:p>
    <w:p w14:paraId="6F913148" w14:textId="77777777" w:rsidR="00934D65" w:rsidRDefault="00934D65" w:rsidP="00F72D34">
      <w:pPr>
        <w:numPr>
          <w:ilvl w:val="0"/>
          <w:numId w:val="29"/>
        </w:numPr>
        <w:spacing w:after="0" w:line="240" w:lineRule="auto"/>
        <w:rPr>
          <w:rFonts w:ascii="Arial" w:hAnsi="Arial" w:cs="Arial"/>
        </w:rPr>
      </w:pPr>
      <w:r w:rsidRPr="00037276">
        <w:rPr>
          <w:rFonts w:ascii="Arial" w:hAnsi="Arial" w:cs="Arial"/>
        </w:rPr>
        <w:t xml:space="preserve">Environmental failure of materials – The role of protective films on metal surfaces; Pourbaix diagrams and polarisation curves; effect of pH, aggressive ions and corrosion inhibitors; galvanic, pitting and bacterial corrosion; stress-corrosion cracking, hydrogen embrittlement and liquid-metal embrittlement; designing against </w:t>
      </w:r>
      <w:r w:rsidRPr="00037276">
        <w:rPr>
          <w:rFonts w:ascii="Arial" w:hAnsi="Arial" w:cs="Arial"/>
        </w:rPr>
        <w:lastRenderedPageBreak/>
        <w:t>corrosion. Chemical and thermal degradation of polymers and the effects of degradation on polymer properties, including environmental stress cracking.  Case studies</w:t>
      </w:r>
    </w:p>
    <w:p w14:paraId="301C80F5" w14:textId="77777777" w:rsidR="00934D65" w:rsidRDefault="00934D65" w:rsidP="00934D65">
      <w:pPr>
        <w:rPr>
          <w:rFonts w:ascii="Arial" w:hAnsi="Arial" w:cs="Arial"/>
        </w:rPr>
      </w:pPr>
    </w:p>
    <w:p w14:paraId="508BFCC3" w14:textId="77777777" w:rsidR="00934D65" w:rsidRPr="00203392" w:rsidRDefault="00934D65" w:rsidP="00934D65">
      <w:pPr>
        <w:pStyle w:val="fixed"/>
        <w:ind w:left="0" w:firstLine="0"/>
        <w:rPr>
          <w:rFonts w:ascii="Arial" w:hAnsi="Arial" w:cs="Arial"/>
          <w:sz w:val="22"/>
          <w:szCs w:val="22"/>
        </w:rPr>
      </w:pPr>
      <w:r w:rsidRPr="00203392">
        <w:rPr>
          <w:rFonts w:ascii="Arial" w:hAnsi="Arial" w:cs="Arial"/>
          <w:sz w:val="22"/>
          <w:szCs w:val="22"/>
        </w:rPr>
        <w:t>LEARNING AND TEACHING STRATEGY</w:t>
      </w:r>
    </w:p>
    <w:p w14:paraId="53AE63C5" w14:textId="3AE306A9" w:rsidR="00934D65" w:rsidRPr="00203392" w:rsidRDefault="00934D65" w:rsidP="00647D0D">
      <w:pPr>
        <w:spacing w:before="120"/>
        <w:rPr>
          <w:rFonts w:ascii="Arial" w:hAnsi="Arial" w:cs="Arial"/>
        </w:rPr>
      </w:pPr>
      <w:r>
        <w:rPr>
          <w:rFonts w:ascii="Arial" w:hAnsi="Arial" w:cs="Arial"/>
        </w:rPr>
        <w:t>The a</w:t>
      </w:r>
      <w:r w:rsidRPr="00203392">
        <w:rPr>
          <w:rFonts w:ascii="Arial" w:hAnsi="Arial" w:cs="Arial"/>
        </w:rPr>
        <w:t>llocation of te</w:t>
      </w:r>
      <w:r>
        <w:rPr>
          <w:rFonts w:ascii="Arial" w:hAnsi="Arial" w:cs="Arial"/>
        </w:rPr>
        <w:t>aching to deliver the module is</w:t>
      </w:r>
      <w:r w:rsidRPr="00203392">
        <w:rPr>
          <w:rFonts w:ascii="Arial" w:hAnsi="Arial" w:cs="Arial"/>
        </w:rP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34D65" w:rsidRPr="00203392" w14:paraId="5DAF03F1" w14:textId="77777777" w:rsidTr="00F11487">
        <w:tc>
          <w:tcPr>
            <w:tcW w:w="3969" w:type="dxa"/>
            <w:tcBorders>
              <w:top w:val="single" w:sz="4" w:space="0" w:color="auto"/>
              <w:left w:val="single" w:sz="4" w:space="0" w:color="auto"/>
            </w:tcBorders>
            <w:shd w:val="clear" w:color="auto" w:fill="auto"/>
          </w:tcPr>
          <w:p w14:paraId="6436597A" w14:textId="77777777" w:rsidR="00934D65" w:rsidRPr="00037C18" w:rsidRDefault="00934D65" w:rsidP="00FD1C7E">
            <w:pPr>
              <w:spacing w:after="0"/>
              <w:rPr>
                <w:rFonts w:ascii="Arial" w:hAnsi="Arial" w:cs="Arial"/>
                <w:b/>
              </w:rPr>
            </w:pPr>
            <w:r w:rsidRPr="00037C18">
              <w:rPr>
                <w:rFonts w:ascii="Arial" w:hAnsi="Arial" w:cs="Arial"/>
                <w:b/>
              </w:rPr>
              <w:t>Activity type</w:t>
            </w:r>
          </w:p>
        </w:tc>
        <w:tc>
          <w:tcPr>
            <w:tcW w:w="1701" w:type="dxa"/>
            <w:tcBorders>
              <w:top w:val="single" w:sz="4" w:space="0" w:color="auto"/>
            </w:tcBorders>
            <w:shd w:val="clear" w:color="auto" w:fill="auto"/>
          </w:tcPr>
          <w:p w14:paraId="14138027" w14:textId="77777777" w:rsidR="00934D65" w:rsidRPr="00037C18" w:rsidRDefault="00934D65" w:rsidP="00FD1C7E">
            <w:pPr>
              <w:spacing w:after="0"/>
              <w:jc w:val="center"/>
              <w:rPr>
                <w:rFonts w:ascii="Arial" w:hAnsi="Arial" w:cs="Arial"/>
                <w:b/>
              </w:rPr>
            </w:pPr>
            <w:r w:rsidRPr="00037C18">
              <w:rPr>
                <w:rFonts w:ascii="Arial" w:hAnsi="Arial" w:cs="Arial"/>
                <w:b/>
              </w:rPr>
              <w:t>Hours</w:t>
            </w:r>
          </w:p>
        </w:tc>
        <w:tc>
          <w:tcPr>
            <w:tcW w:w="1843" w:type="dxa"/>
            <w:tcBorders>
              <w:top w:val="single" w:sz="4" w:space="0" w:color="auto"/>
            </w:tcBorders>
            <w:shd w:val="clear" w:color="auto" w:fill="auto"/>
          </w:tcPr>
          <w:p w14:paraId="4B28220C" w14:textId="77777777" w:rsidR="00934D65" w:rsidRPr="00037C18" w:rsidRDefault="00934D65" w:rsidP="00FD1C7E">
            <w:pPr>
              <w:spacing w:after="0"/>
              <w:jc w:val="center"/>
              <w:rPr>
                <w:rFonts w:ascii="Arial" w:hAnsi="Arial" w:cs="Arial"/>
                <w:b/>
              </w:rPr>
            </w:pPr>
            <w:r w:rsidRPr="00037C18">
              <w:rPr>
                <w:rFonts w:ascii="Arial" w:hAnsi="Arial" w:cs="Arial"/>
                <w:b/>
              </w:rPr>
              <w:t>Percentage</w:t>
            </w:r>
          </w:p>
        </w:tc>
      </w:tr>
      <w:tr w:rsidR="00934D65" w:rsidRPr="00203392" w14:paraId="38920DC9" w14:textId="77777777" w:rsidTr="00F11487">
        <w:tc>
          <w:tcPr>
            <w:tcW w:w="3969" w:type="dxa"/>
            <w:shd w:val="clear" w:color="auto" w:fill="auto"/>
          </w:tcPr>
          <w:p w14:paraId="1E372FBC" w14:textId="77777777" w:rsidR="00934D65" w:rsidRPr="00037C18" w:rsidRDefault="00934D65" w:rsidP="00FD1C7E">
            <w:pPr>
              <w:spacing w:after="0"/>
              <w:rPr>
                <w:rFonts w:ascii="Arial" w:hAnsi="Arial" w:cs="Arial"/>
              </w:rPr>
            </w:pPr>
            <w:r w:rsidRPr="00037C18">
              <w:rPr>
                <w:rFonts w:ascii="Arial" w:hAnsi="Arial" w:cs="Arial"/>
              </w:rPr>
              <w:t>Scheduled learning</w:t>
            </w:r>
          </w:p>
        </w:tc>
        <w:tc>
          <w:tcPr>
            <w:tcW w:w="1701" w:type="dxa"/>
            <w:shd w:val="clear" w:color="auto" w:fill="auto"/>
          </w:tcPr>
          <w:p w14:paraId="462F0A73" w14:textId="77777777" w:rsidR="00934D65" w:rsidRPr="00037C18" w:rsidRDefault="00934D65" w:rsidP="00FD1C7E">
            <w:pPr>
              <w:spacing w:after="0"/>
              <w:jc w:val="center"/>
              <w:rPr>
                <w:rFonts w:ascii="Arial" w:hAnsi="Arial" w:cs="Arial"/>
              </w:rPr>
            </w:pPr>
            <w:r w:rsidRPr="00037C18">
              <w:rPr>
                <w:rFonts w:ascii="Arial" w:hAnsi="Arial" w:cs="Arial"/>
              </w:rPr>
              <w:t>60</w:t>
            </w:r>
          </w:p>
        </w:tc>
        <w:tc>
          <w:tcPr>
            <w:tcW w:w="1843" w:type="dxa"/>
            <w:shd w:val="clear" w:color="auto" w:fill="auto"/>
          </w:tcPr>
          <w:p w14:paraId="15B0BEBD" w14:textId="77777777" w:rsidR="00934D65" w:rsidRPr="00037C18" w:rsidRDefault="00934D65" w:rsidP="00FD1C7E">
            <w:pPr>
              <w:spacing w:after="0"/>
              <w:jc w:val="center"/>
              <w:rPr>
                <w:rFonts w:ascii="Arial" w:hAnsi="Arial" w:cs="Arial"/>
              </w:rPr>
            </w:pPr>
            <w:r w:rsidRPr="00037C18">
              <w:rPr>
                <w:rFonts w:ascii="Arial" w:hAnsi="Arial" w:cs="Arial"/>
              </w:rPr>
              <w:t>30</w:t>
            </w:r>
            <w:r>
              <w:rPr>
                <w:rFonts w:ascii="Arial" w:hAnsi="Arial" w:cs="Arial"/>
              </w:rPr>
              <w:t>%</w:t>
            </w:r>
          </w:p>
        </w:tc>
      </w:tr>
      <w:tr w:rsidR="00934D65" w:rsidRPr="00203392" w14:paraId="0224CE65" w14:textId="77777777" w:rsidTr="00F11487">
        <w:tc>
          <w:tcPr>
            <w:tcW w:w="3969" w:type="dxa"/>
            <w:shd w:val="clear" w:color="auto" w:fill="auto"/>
          </w:tcPr>
          <w:p w14:paraId="5627A98A" w14:textId="77777777" w:rsidR="00934D65" w:rsidRPr="00037C18" w:rsidRDefault="00934D65" w:rsidP="00FD1C7E">
            <w:pPr>
              <w:spacing w:after="0"/>
              <w:rPr>
                <w:rFonts w:ascii="Arial" w:hAnsi="Arial" w:cs="Arial"/>
              </w:rPr>
            </w:pPr>
            <w:r w:rsidRPr="00037C18">
              <w:rPr>
                <w:rFonts w:ascii="Arial" w:hAnsi="Arial" w:cs="Arial"/>
              </w:rPr>
              <w:t>Independent learning</w:t>
            </w:r>
          </w:p>
        </w:tc>
        <w:tc>
          <w:tcPr>
            <w:tcW w:w="1701" w:type="dxa"/>
            <w:shd w:val="clear" w:color="auto" w:fill="auto"/>
          </w:tcPr>
          <w:p w14:paraId="4AA004F3" w14:textId="77777777" w:rsidR="00934D65" w:rsidRPr="00037C18" w:rsidRDefault="00934D65" w:rsidP="00FD1C7E">
            <w:pPr>
              <w:spacing w:after="0"/>
              <w:jc w:val="center"/>
              <w:rPr>
                <w:rFonts w:ascii="Arial" w:hAnsi="Arial" w:cs="Arial"/>
              </w:rPr>
            </w:pPr>
            <w:r w:rsidRPr="00037C18">
              <w:rPr>
                <w:rFonts w:ascii="Arial" w:hAnsi="Arial" w:cs="Arial"/>
              </w:rPr>
              <w:t>140</w:t>
            </w:r>
          </w:p>
        </w:tc>
        <w:tc>
          <w:tcPr>
            <w:tcW w:w="1843" w:type="dxa"/>
            <w:shd w:val="clear" w:color="auto" w:fill="auto"/>
          </w:tcPr>
          <w:p w14:paraId="77EAB4BE" w14:textId="77777777" w:rsidR="00934D65" w:rsidRPr="00037C18" w:rsidRDefault="00934D65" w:rsidP="00FD1C7E">
            <w:pPr>
              <w:spacing w:after="0"/>
              <w:jc w:val="center"/>
              <w:rPr>
                <w:rFonts w:ascii="Arial" w:hAnsi="Arial" w:cs="Arial"/>
              </w:rPr>
            </w:pPr>
            <w:r w:rsidRPr="00037C18">
              <w:rPr>
                <w:rFonts w:ascii="Arial" w:hAnsi="Arial" w:cs="Arial"/>
              </w:rPr>
              <w:t>70</w:t>
            </w:r>
            <w:r>
              <w:rPr>
                <w:rFonts w:ascii="Arial" w:hAnsi="Arial" w:cs="Arial"/>
              </w:rPr>
              <w:t>%</w:t>
            </w:r>
          </w:p>
        </w:tc>
      </w:tr>
      <w:tr w:rsidR="00934D65" w:rsidRPr="00203392" w14:paraId="5007767D" w14:textId="77777777" w:rsidTr="00F11487">
        <w:tc>
          <w:tcPr>
            <w:tcW w:w="3969" w:type="dxa"/>
            <w:shd w:val="clear" w:color="auto" w:fill="auto"/>
          </w:tcPr>
          <w:p w14:paraId="590EA56C" w14:textId="77777777" w:rsidR="00934D65" w:rsidRPr="00037C18" w:rsidRDefault="00934D65" w:rsidP="00FD1C7E">
            <w:pPr>
              <w:spacing w:after="0"/>
              <w:rPr>
                <w:rFonts w:ascii="Arial" w:hAnsi="Arial" w:cs="Arial"/>
              </w:rPr>
            </w:pPr>
            <w:r w:rsidRPr="00037C18">
              <w:rPr>
                <w:rFonts w:ascii="Arial" w:hAnsi="Arial" w:cs="Arial"/>
              </w:rPr>
              <w:t>Placement learning</w:t>
            </w:r>
          </w:p>
        </w:tc>
        <w:tc>
          <w:tcPr>
            <w:tcW w:w="1701" w:type="dxa"/>
            <w:shd w:val="clear" w:color="auto" w:fill="auto"/>
          </w:tcPr>
          <w:p w14:paraId="21ED0AF0" w14:textId="77777777" w:rsidR="00934D65" w:rsidRPr="00037C18" w:rsidRDefault="00934D65" w:rsidP="00FD1C7E">
            <w:pPr>
              <w:spacing w:after="0"/>
              <w:jc w:val="center"/>
              <w:rPr>
                <w:rFonts w:ascii="Arial" w:hAnsi="Arial" w:cs="Arial"/>
              </w:rPr>
            </w:pPr>
          </w:p>
        </w:tc>
        <w:tc>
          <w:tcPr>
            <w:tcW w:w="1843" w:type="dxa"/>
            <w:shd w:val="clear" w:color="auto" w:fill="auto"/>
          </w:tcPr>
          <w:p w14:paraId="1DC9567B" w14:textId="77777777" w:rsidR="00934D65" w:rsidRPr="00037C18" w:rsidRDefault="00934D65" w:rsidP="00FD1C7E">
            <w:pPr>
              <w:spacing w:after="0"/>
              <w:jc w:val="center"/>
              <w:rPr>
                <w:rFonts w:ascii="Arial" w:hAnsi="Arial" w:cs="Arial"/>
              </w:rPr>
            </w:pPr>
          </w:p>
        </w:tc>
      </w:tr>
      <w:tr w:rsidR="00934D65" w:rsidRPr="00203392" w14:paraId="16E50322" w14:textId="77777777" w:rsidTr="00F11487">
        <w:tc>
          <w:tcPr>
            <w:tcW w:w="3969" w:type="dxa"/>
            <w:shd w:val="clear" w:color="auto" w:fill="auto"/>
          </w:tcPr>
          <w:p w14:paraId="49597007" w14:textId="77777777" w:rsidR="00934D65" w:rsidRPr="00037C18" w:rsidRDefault="00934D65" w:rsidP="00FD1C7E">
            <w:pPr>
              <w:spacing w:after="0"/>
              <w:rPr>
                <w:rFonts w:ascii="Arial" w:hAnsi="Arial" w:cs="Arial"/>
              </w:rPr>
            </w:pPr>
            <w:r w:rsidRPr="00037C18">
              <w:rPr>
                <w:rFonts w:ascii="Arial" w:hAnsi="Arial" w:cs="Arial"/>
                <w:b/>
              </w:rPr>
              <w:t>TOTAL</w:t>
            </w:r>
          </w:p>
        </w:tc>
        <w:tc>
          <w:tcPr>
            <w:tcW w:w="1701" w:type="dxa"/>
            <w:shd w:val="clear" w:color="auto" w:fill="auto"/>
          </w:tcPr>
          <w:p w14:paraId="072B957D" w14:textId="77777777" w:rsidR="00934D65" w:rsidRPr="00037C18" w:rsidRDefault="00934D65" w:rsidP="00FD1C7E">
            <w:pPr>
              <w:spacing w:after="0"/>
              <w:jc w:val="center"/>
              <w:rPr>
                <w:rFonts w:ascii="Arial" w:hAnsi="Arial" w:cs="Arial"/>
                <w:b/>
              </w:rPr>
            </w:pPr>
            <w:r>
              <w:rPr>
                <w:rFonts w:ascii="Arial" w:hAnsi="Arial" w:cs="Arial"/>
                <w:b/>
              </w:rPr>
              <w:t>200</w:t>
            </w:r>
          </w:p>
        </w:tc>
        <w:tc>
          <w:tcPr>
            <w:tcW w:w="1843" w:type="dxa"/>
            <w:shd w:val="clear" w:color="auto" w:fill="auto"/>
          </w:tcPr>
          <w:p w14:paraId="2E1280D4" w14:textId="77777777" w:rsidR="00934D65" w:rsidRPr="00037C18" w:rsidRDefault="00934D65" w:rsidP="00FD1C7E">
            <w:pPr>
              <w:spacing w:after="0"/>
              <w:jc w:val="center"/>
              <w:rPr>
                <w:rFonts w:ascii="Arial" w:hAnsi="Arial" w:cs="Arial"/>
                <w:b/>
              </w:rPr>
            </w:pPr>
            <w:r w:rsidRPr="00037C18">
              <w:rPr>
                <w:rFonts w:ascii="Arial" w:hAnsi="Arial" w:cs="Arial"/>
                <w:b/>
              </w:rPr>
              <w:t>100%</w:t>
            </w:r>
          </w:p>
        </w:tc>
      </w:tr>
    </w:tbl>
    <w:p w14:paraId="6AB5F914" w14:textId="77777777" w:rsidR="00934D65" w:rsidRPr="00203392" w:rsidRDefault="00934D65" w:rsidP="00934D65">
      <w:pPr>
        <w:pStyle w:val="fixed"/>
        <w:ind w:left="0" w:firstLine="0"/>
        <w:rPr>
          <w:rFonts w:ascii="Arial" w:hAnsi="Arial" w:cs="Arial"/>
          <w:sz w:val="22"/>
          <w:szCs w:val="22"/>
        </w:rPr>
      </w:pPr>
    </w:p>
    <w:p w14:paraId="62216A47" w14:textId="77777777" w:rsidR="00934D65" w:rsidRPr="00203392" w:rsidRDefault="00934D65" w:rsidP="00934D65">
      <w:pPr>
        <w:pStyle w:val="fixed"/>
        <w:ind w:left="0" w:firstLine="0"/>
        <w:rPr>
          <w:rFonts w:ascii="Arial" w:hAnsi="Arial" w:cs="Arial"/>
          <w:sz w:val="22"/>
          <w:szCs w:val="22"/>
        </w:rPr>
      </w:pPr>
      <w:r w:rsidRPr="00203392">
        <w:rPr>
          <w:rFonts w:ascii="Arial" w:hAnsi="Arial" w:cs="Arial"/>
          <w:sz w:val="22"/>
          <w:szCs w:val="22"/>
        </w:rPr>
        <w:t>ASSESSMENT</w:t>
      </w:r>
    </w:p>
    <w:p w14:paraId="3D3555F6" w14:textId="77777777" w:rsidR="00934D65" w:rsidRPr="00203392" w:rsidRDefault="00934D65" w:rsidP="00934D65">
      <w:pPr>
        <w:pStyle w:val="fixed"/>
        <w:rPr>
          <w:rFonts w:ascii="Arial" w:hAnsi="Arial" w:cs="Arial"/>
          <w:sz w:val="22"/>
          <w:szCs w:val="22"/>
        </w:rPr>
      </w:pPr>
    </w:p>
    <w:p w14:paraId="422FA65E" w14:textId="77777777" w:rsidR="00934D65" w:rsidRPr="00203392" w:rsidRDefault="00934D65" w:rsidP="00934D65">
      <w:pPr>
        <w:rPr>
          <w:rFonts w:ascii="Arial" w:hAnsi="Arial" w:cs="Arial"/>
          <w:b/>
        </w:rPr>
      </w:pPr>
      <w:r>
        <w:rPr>
          <w:rFonts w:ascii="Arial" w:hAnsi="Arial" w:cs="Arial"/>
          <w:b/>
        </w:rPr>
        <w:t>Assessment Component 1 – 70</w:t>
      </w:r>
      <w:r w:rsidRPr="00203392">
        <w:rPr>
          <w:rFonts w:ascii="Arial" w:hAnsi="Arial" w:cs="Arial"/>
          <w:b/>
        </w:rPr>
        <w:t>%</w:t>
      </w:r>
    </w:p>
    <w:p w14:paraId="73195CD2" w14:textId="77777777" w:rsidR="00934D65" w:rsidRPr="00203392" w:rsidRDefault="00934D65" w:rsidP="00934D65">
      <w:pPr>
        <w:rPr>
          <w:rFonts w:ascii="Arial" w:hAnsi="Arial" w:cs="Arial"/>
        </w:rPr>
      </w:pPr>
      <w:r>
        <w:rPr>
          <w:rFonts w:ascii="Arial" w:hAnsi="Arial" w:cs="Arial"/>
        </w:rPr>
        <w:t>2 hour written examination</w:t>
      </w:r>
    </w:p>
    <w:p w14:paraId="4D4BE5C8" w14:textId="77777777" w:rsidR="00934D65" w:rsidRPr="00203392" w:rsidRDefault="00934D65" w:rsidP="00934D65">
      <w:pPr>
        <w:rPr>
          <w:rFonts w:ascii="Arial" w:hAnsi="Arial" w:cs="Arial"/>
          <w:b/>
        </w:rPr>
      </w:pPr>
      <w:r>
        <w:rPr>
          <w:rFonts w:ascii="Arial" w:hAnsi="Arial" w:cs="Arial"/>
          <w:b/>
        </w:rPr>
        <w:t>Assessment Component 2 – 30</w:t>
      </w:r>
      <w:r w:rsidRPr="00203392">
        <w:rPr>
          <w:rFonts w:ascii="Arial" w:hAnsi="Arial" w:cs="Arial"/>
          <w:b/>
        </w:rPr>
        <w:t>%</w:t>
      </w:r>
    </w:p>
    <w:p w14:paraId="6A453C81" w14:textId="77777777" w:rsidR="00934D65" w:rsidRPr="00203392" w:rsidRDefault="00934D65" w:rsidP="00934D65">
      <w:pPr>
        <w:rPr>
          <w:rFonts w:ascii="Arial" w:hAnsi="Arial" w:cs="Arial"/>
          <w:b/>
        </w:rPr>
      </w:pPr>
      <w:r>
        <w:rPr>
          <w:rFonts w:ascii="Arial" w:hAnsi="Arial" w:cs="Arial"/>
        </w:rPr>
        <w:t xml:space="preserve">Investigation of industrial problem, case study or literature review </w:t>
      </w:r>
      <w:r>
        <w:rPr>
          <w:rFonts w:ascii="Arial" w:hAnsi="Arial" w:cs="Arial"/>
          <w:b/>
        </w:rPr>
        <w:t>(</w:t>
      </w:r>
      <w:r>
        <w:rPr>
          <w:rFonts w:ascii="Arial" w:hAnsi="Arial" w:cs="Arial"/>
        </w:rPr>
        <w:t>Word Count between 2,500 and 3,000)</w:t>
      </w:r>
    </w:p>
    <w:p w14:paraId="7D2EFF7F" w14:textId="77777777" w:rsidR="00934D65" w:rsidRDefault="00934D65" w:rsidP="00934D65">
      <w:pPr>
        <w:rPr>
          <w:rFonts w:ascii="Arial" w:hAnsi="Arial" w:cs="Arial"/>
        </w:rPr>
      </w:pPr>
      <w:r w:rsidRPr="007C0615">
        <w:rPr>
          <w:rFonts w:ascii="Arial" w:hAnsi="Arial" w:cs="Arial"/>
        </w:rPr>
        <w:t>Exemplar</w:t>
      </w:r>
    </w:p>
    <w:p w14:paraId="0F0C94CA" w14:textId="77777777" w:rsidR="00934D65" w:rsidRDefault="00934D65" w:rsidP="00F72D34">
      <w:pPr>
        <w:numPr>
          <w:ilvl w:val="0"/>
          <w:numId w:val="30"/>
        </w:numPr>
        <w:spacing w:after="0" w:line="240" w:lineRule="auto"/>
        <w:rPr>
          <w:rFonts w:ascii="Arial" w:hAnsi="Arial" w:cs="Arial"/>
        </w:rPr>
      </w:pPr>
      <w:r>
        <w:rPr>
          <w:rFonts w:ascii="Arial" w:hAnsi="Arial" w:cs="Arial"/>
        </w:rPr>
        <w:t>Failure analysis of industrial specimens to diagnose causes of failure and recommend preventative action for future applications.</w:t>
      </w:r>
    </w:p>
    <w:p w14:paraId="70B4C15A" w14:textId="77777777" w:rsidR="00934D65" w:rsidRPr="00203392" w:rsidRDefault="00934D65" w:rsidP="00F72D34">
      <w:pPr>
        <w:numPr>
          <w:ilvl w:val="0"/>
          <w:numId w:val="30"/>
        </w:numPr>
        <w:spacing w:after="0" w:line="240" w:lineRule="auto"/>
        <w:rPr>
          <w:rFonts w:ascii="Arial" w:hAnsi="Arial" w:cs="Arial"/>
        </w:rPr>
      </w:pPr>
      <w:r>
        <w:rPr>
          <w:rFonts w:ascii="Arial" w:hAnsi="Arial" w:cs="Arial"/>
        </w:rPr>
        <w:t>Modelling of given design or service scenario to determine likelihood of failure and recommend corrective/preventative action.</w:t>
      </w:r>
    </w:p>
    <w:p w14:paraId="616A8DD5" w14:textId="77777777" w:rsidR="00934D65" w:rsidRPr="00203392" w:rsidRDefault="00934D65" w:rsidP="00934D65">
      <w:pPr>
        <w:pStyle w:val="fixed"/>
        <w:ind w:left="0" w:firstLine="0"/>
        <w:rPr>
          <w:rFonts w:ascii="Arial" w:hAnsi="Arial" w:cs="Arial"/>
          <w:b w:val="0"/>
          <w:sz w:val="22"/>
          <w:szCs w:val="22"/>
        </w:rPr>
      </w:pPr>
    </w:p>
    <w:p w14:paraId="4FD01332" w14:textId="77777777" w:rsidR="00934D65" w:rsidRDefault="00934D65" w:rsidP="00934D65">
      <w:pPr>
        <w:pStyle w:val="fixed"/>
        <w:ind w:left="0" w:firstLine="0"/>
        <w:jc w:val="both"/>
        <w:rPr>
          <w:rFonts w:ascii="Arial" w:hAnsi="Arial" w:cs="Arial"/>
          <w:sz w:val="22"/>
          <w:szCs w:val="22"/>
        </w:rPr>
      </w:pPr>
      <w:r w:rsidRPr="00203392">
        <w:rPr>
          <w:rFonts w:ascii="Arial" w:hAnsi="Arial" w:cs="Arial"/>
          <w:sz w:val="22"/>
          <w:szCs w:val="22"/>
        </w:rPr>
        <w:t>Assessment Summary</w:t>
      </w:r>
    </w:p>
    <w:p w14:paraId="32834C19" w14:textId="77777777" w:rsidR="00647D0D" w:rsidRPr="00203392" w:rsidRDefault="00647D0D" w:rsidP="00934D65">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34D65" w:rsidRPr="00203392" w14:paraId="2778AB8C" w14:textId="77777777" w:rsidTr="00F11487">
        <w:tc>
          <w:tcPr>
            <w:tcW w:w="3261" w:type="dxa"/>
            <w:tcBorders>
              <w:top w:val="single" w:sz="4" w:space="0" w:color="auto"/>
              <w:left w:val="single" w:sz="4" w:space="0" w:color="auto"/>
            </w:tcBorders>
            <w:shd w:val="clear" w:color="auto" w:fill="auto"/>
          </w:tcPr>
          <w:p w14:paraId="7C7D57CD" w14:textId="77777777" w:rsidR="00934D65" w:rsidRPr="00037C18" w:rsidRDefault="00934D65" w:rsidP="00FD1C7E">
            <w:pPr>
              <w:spacing w:after="0"/>
              <w:rPr>
                <w:rFonts w:ascii="Arial" w:hAnsi="Arial" w:cs="Arial"/>
                <w:b/>
              </w:rPr>
            </w:pPr>
            <w:r w:rsidRPr="00037C18">
              <w:rPr>
                <w:rFonts w:ascii="Arial" w:hAnsi="Arial" w:cs="Arial"/>
                <w:b/>
              </w:rPr>
              <w:t>Activity type</w:t>
            </w:r>
          </w:p>
        </w:tc>
        <w:tc>
          <w:tcPr>
            <w:tcW w:w="1842" w:type="dxa"/>
            <w:shd w:val="clear" w:color="auto" w:fill="auto"/>
          </w:tcPr>
          <w:p w14:paraId="6F9E503A" w14:textId="77777777" w:rsidR="00934D65" w:rsidRPr="00037C18" w:rsidRDefault="00934D65" w:rsidP="00FD1C7E">
            <w:pPr>
              <w:spacing w:after="0"/>
              <w:jc w:val="center"/>
              <w:rPr>
                <w:rFonts w:ascii="Arial" w:hAnsi="Arial" w:cs="Arial"/>
                <w:b/>
              </w:rPr>
            </w:pPr>
            <w:r w:rsidRPr="00037C18">
              <w:rPr>
                <w:rFonts w:ascii="Arial" w:hAnsi="Arial" w:cs="Arial"/>
                <w:b/>
              </w:rPr>
              <w:t>Percentage</w:t>
            </w:r>
          </w:p>
        </w:tc>
      </w:tr>
      <w:tr w:rsidR="00934D65" w:rsidRPr="00203392" w14:paraId="390D410E" w14:textId="77777777" w:rsidTr="00F11487">
        <w:tc>
          <w:tcPr>
            <w:tcW w:w="3261" w:type="dxa"/>
            <w:shd w:val="clear" w:color="auto" w:fill="auto"/>
          </w:tcPr>
          <w:p w14:paraId="5B59D1AE" w14:textId="77777777" w:rsidR="00934D65" w:rsidRPr="00037C18" w:rsidRDefault="00934D65" w:rsidP="00FD1C7E">
            <w:pPr>
              <w:spacing w:after="0"/>
              <w:rPr>
                <w:rFonts w:ascii="Arial" w:hAnsi="Arial" w:cs="Arial"/>
              </w:rPr>
            </w:pPr>
            <w:r w:rsidRPr="00037C18">
              <w:rPr>
                <w:rFonts w:ascii="Arial" w:hAnsi="Arial" w:cs="Arial"/>
              </w:rPr>
              <w:t>Written</w:t>
            </w:r>
          </w:p>
        </w:tc>
        <w:tc>
          <w:tcPr>
            <w:tcW w:w="1842" w:type="dxa"/>
            <w:shd w:val="clear" w:color="auto" w:fill="auto"/>
          </w:tcPr>
          <w:p w14:paraId="1FCDE66A" w14:textId="77777777" w:rsidR="00934D65" w:rsidRPr="00037C18" w:rsidRDefault="00934D65" w:rsidP="00FD1C7E">
            <w:pPr>
              <w:spacing w:after="0"/>
              <w:jc w:val="center"/>
              <w:rPr>
                <w:rFonts w:ascii="Arial" w:hAnsi="Arial" w:cs="Arial"/>
              </w:rPr>
            </w:pPr>
            <w:r>
              <w:rPr>
                <w:rFonts w:ascii="Arial" w:hAnsi="Arial" w:cs="Arial"/>
              </w:rPr>
              <w:t>7</w:t>
            </w:r>
            <w:r w:rsidRPr="00037C18">
              <w:rPr>
                <w:rFonts w:ascii="Arial" w:hAnsi="Arial" w:cs="Arial"/>
              </w:rPr>
              <w:t>0</w:t>
            </w:r>
            <w:r>
              <w:rPr>
                <w:rFonts w:ascii="Arial" w:hAnsi="Arial" w:cs="Arial"/>
              </w:rPr>
              <w:t>%</w:t>
            </w:r>
          </w:p>
        </w:tc>
      </w:tr>
      <w:tr w:rsidR="00934D65" w:rsidRPr="00203392" w14:paraId="2FE95E32" w14:textId="77777777" w:rsidTr="00F11487">
        <w:tc>
          <w:tcPr>
            <w:tcW w:w="3261" w:type="dxa"/>
            <w:shd w:val="clear" w:color="auto" w:fill="auto"/>
          </w:tcPr>
          <w:p w14:paraId="4C859A0A" w14:textId="77777777" w:rsidR="00934D65" w:rsidRPr="00037C18" w:rsidRDefault="00934D65" w:rsidP="00FD1C7E">
            <w:pPr>
              <w:spacing w:after="0"/>
              <w:rPr>
                <w:rFonts w:ascii="Arial" w:hAnsi="Arial" w:cs="Arial"/>
              </w:rPr>
            </w:pPr>
            <w:r w:rsidRPr="00037C18">
              <w:rPr>
                <w:rFonts w:ascii="Arial" w:hAnsi="Arial" w:cs="Arial"/>
              </w:rPr>
              <w:t>Coursework</w:t>
            </w:r>
          </w:p>
        </w:tc>
        <w:tc>
          <w:tcPr>
            <w:tcW w:w="1842" w:type="dxa"/>
            <w:shd w:val="clear" w:color="auto" w:fill="auto"/>
          </w:tcPr>
          <w:p w14:paraId="3C735750" w14:textId="77777777" w:rsidR="00934D65" w:rsidRPr="00037C18" w:rsidRDefault="00934D65" w:rsidP="00FD1C7E">
            <w:pPr>
              <w:spacing w:after="0"/>
              <w:jc w:val="center"/>
              <w:rPr>
                <w:rFonts w:ascii="Arial" w:hAnsi="Arial" w:cs="Arial"/>
              </w:rPr>
            </w:pPr>
            <w:r>
              <w:rPr>
                <w:rFonts w:ascii="Arial" w:hAnsi="Arial" w:cs="Arial"/>
              </w:rPr>
              <w:t>3</w:t>
            </w:r>
            <w:r w:rsidRPr="00037C18">
              <w:rPr>
                <w:rFonts w:ascii="Arial" w:hAnsi="Arial" w:cs="Arial"/>
              </w:rPr>
              <w:t>0</w:t>
            </w:r>
            <w:r>
              <w:rPr>
                <w:rFonts w:ascii="Arial" w:hAnsi="Arial" w:cs="Arial"/>
              </w:rPr>
              <w:t>%</w:t>
            </w:r>
          </w:p>
        </w:tc>
      </w:tr>
      <w:tr w:rsidR="00934D65" w:rsidRPr="00203392" w14:paraId="78B787C8" w14:textId="77777777" w:rsidTr="00F11487">
        <w:tc>
          <w:tcPr>
            <w:tcW w:w="3261" w:type="dxa"/>
            <w:shd w:val="clear" w:color="auto" w:fill="auto"/>
          </w:tcPr>
          <w:p w14:paraId="26CF7E9B" w14:textId="77777777" w:rsidR="00934D65" w:rsidRPr="00037C18" w:rsidRDefault="00934D65" w:rsidP="00FD1C7E">
            <w:pPr>
              <w:spacing w:after="0"/>
              <w:rPr>
                <w:rFonts w:ascii="Arial" w:hAnsi="Arial" w:cs="Arial"/>
              </w:rPr>
            </w:pPr>
            <w:r w:rsidRPr="00037C18">
              <w:rPr>
                <w:rFonts w:ascii="Arial" w:hAnsi="Arial" w:cs="Arial"/>
              </w:rPr>
              <w:t>Practical</w:t>
            </w:r>
          </w:p>
        </w:tc>
        <w:tc>
          <w:tcPr>
            <w:tcW w:w="1842" w:type="dxa"/>
            <w:shd w:val="clear" w:color="auto" w:fill="auto"/>
          </w:tcPr>
          <w:p w14:paraId="0138BD01" w14:textId="77777777" w:rsidR="00934D65" w:rsidRPr="00037C18" w:rsidRDefault="00934D65" w:rsidP="00FD1C7E">
            <w:pPr>
              <w:spacing w:after="0"/>
              <w:jc w:val="center"/>
              <w:rPr>
                <w:rFonts w:ascii="Arial" w:hAnsi="Arial" w:cs="Arial"/>
              </w:rPr>
            </w:pPr>
          </w:p>
        </w:tc>
      </w:tr>
      <w:tr w:rsidR="00934D65" w:rsidRPr="00203392" w14:paraId="56971B44" w14:textId="77777777" w:rsidTr="00F11487">
        <w:tc>
          <w:tcPr>
            <w:tcW w:w="3261" w:type="dxa"/>
            <w:shd w:val="clear" w:color="auto" w:fill="auto"/>
          </w:tcPr>
          <w:p w14:paraId="33E0FB3E" w14:textId="77777777" w:rsidR="00934D65" w:rsidRPr="00037C18" w:rsidRDefault="00934D65" w:rsidP="00FD1C7E">
            <w:pPr>
              <w:spacing w:after="0"/>
              <w:rPr>
                <w:rFonts w:ascii="Arial" w:hAnsi="Arial" w:cs="Arial"/>
              </w:rPr>
            </w:pPr>
            <w:r w:rsidRPr="00037C18">
              <w:rPr>
                <w:rFonts w:ascii="Arial" w:hAnsi="Arial" w:cs="Arial"/>
                <w:b/>
              </w:rPr>
              <w:t>TOTAL</w:t>
            </w:r>
          </w:p>
        </w:tc>
        <w:tc>
          <w:tcPr>
            <w:tcW w:w="1842" w:type="dxa"/>
            <w:shd w:val="clear" w:color="auto" w:fill="auto"/>
          </w:tcPr>
          <w:p w14:paraId="59135B01" w14:textId="77777777" w:rsidR="00934D65" w:rsidRPr="00037C18" w:rsidRDefault="00934D65" w:rsidP="00FD1C7E">
            <w:pPr>
              <w:spacing w:after="0"/>
              <w:jc w:val="center"/>
              <w:rPr>
                <w:rFonts w:ascii="Arial" w:hAnsi="Arial" w:cs="Arial"/>
                <w:b/>
              </w:rPr>
            </w:pPr>
            <w:r w:rsidRPr="00037C18">
              <w:rPr>
                <w:rFonts w:ascii="Arial" w:hAnsi="Arial" w:cs="Arial"/>
                <w:b/>
              </w:rPr>
              <w:t>100%</w:t>
            </w:r>
          </w:p>
        </w:tc>
      </w:tr>
    </w:tbl>
    <w:p w14:paraId="7DFDDABD" w14:textId="77777777" w:rsidR="00934D65" w:rsidRPr="00203392" w:rsidRDefault="00934D65" w:rsidP="00934D65">
      <w:pPr>
        <w:rPr>
          <w:rFonts w:ascii="Arial" w:hAnsi="Arial" w:cs="Arial"/>
        </w:rPr>
      </w:pPr>
    </w:p>
    <w:p w14:paraId="0EBD791A" w14:textId="77777777" w:rsidR="00934D65" w:rsidRPr="00203392" w:rsidRDefault="00934D65" w:rsidP="00934D65">
      <w:pPr>
        <w:rPr>
          <w:rFonts w:ascii="Arial" w:hAnsi="Arial" w:cs="Arial"/>
          <w:b/>
        </w:rPr>
      </w:pPr>
    </w:p>
    <w:p w14:paraId="15DB986A" w14:textId="77777777" w:rsidR="00934D65" w:rsidRPr="00203392" w:rsidRDefault="00934D65" w:rsidP="00934D65">
      <w:pPr>
        <w:rPr>
          <w:rFonts w:ascii="Arial" w:hAnsi="Arial" w:cs="Arial"/>
          <w:b/>
        </w:rPr>
      </w:pPr>
    </w:p>
    <w:p w14:paraId="2472D64D" w14:textId="77777777" w:rsidR="00934D65" w:rsidRPr="00203392" w:rsidRDefault="00934D65" w:rsidP="00934D65">
      <w:pPr>
        <w:rPr>
          <w:rFonts w:ascii="Arial" w:hAnsi="Arial" w:cs="Arial"/>
          <w:b/>
        </w:rPr>
      </w:pPr>
    </w:p>
    <w:p w14:paraId="502C3F64" w14:textId="77777777" w:rsidR="00934D65" w:rsidRPr="00D90D3D" w:rsidRDefault="00934D65" w:rsidP="00934D65">
      <w:pPr>
        <w:pStyle w:val="heading"/>
        <w:spacing w:before="0" w:after="0"/>
        <w:rPr>
          <w:rFonts w:ascii="Arial" w:hAnsi="Arial" w:cs="Arial"/>
          <w:b/>
          <w:sz w:val="22"/>
          <w:szCs w:val="22"/>
        </w:rPr>
      </w:pPr>
      <w:r w:rsidRPr="00D90D3D">
        <w:rPr>
          <w:rFonts w:ascii="Arial" w:hAnsi="Arial" w:cs="Arial"/>
          <w:b/>
          <w:sz w:val="22"/>
          <w:szCs w:val="22"/>
        </w:rPr>
        <w:t>BIBLIOGRAPHY</w:t>
      </w:r>
    </w:p>
    <w:p w14:paraId="4C88B9EA" w14:textId="77777777" w:rsidR="00934D65" w:rsidRPr="00203392" w:rsidRDefault="00934D65" w:rsidP="00934D65">
      <w:pPr>
        <w:pStyle w:val="heading"/>
        <w:spacing w:before="0" w:after="0"/>
        <w:rPr>
          <w:rFonts w:ascii="Arial" w:hAnsi="Arial" w:cs="Arial"/>
          <w:sz w:val="22"/>
          <w:szCs w:val="22"/>
        </w:rPr>
      </w:pPr>
    </w:p>
    <w:p w14:paraId="34513700" w14:textId="77777777" w:rsidR="00934D65" w:rsidRPr="00FD1C7E" w:rsidRDefault="00934D65" w:rsidP="00934D65">
      <w:pPr>
        <w:pStyle w:val="heading"/>
        <w:spacing w:before="0" w:after="0"/>
        <w:rPr>
          <w:rFonts w:ascii="Arial" w:hAnsi="Arial" w:cs="Arial"/>
          <w:b/>
          <w:sz w:val="22"/>
          <w:szCs w:val="22"/>
        </w:rPr>
      </w:pPr>
      <w:r w:rsidRPr="00FD1C7E">
        <w:rPr>
          <w:rFonts w:ascii="Arial" w:hAnsi="Arial" w:cs="Arial"/>
          <w:b/>
          <w:sz w:val="22"/>
          <w:szCs w:val="22"/>
        </w:rPr>
        <w:t>Essential</w:t>
      </w:r>
    </w:p>
    <w:p w14:paraId="2AB7D18B" w14:textId="77777777" w:rsidR="00934D65" w:rsidRPr="00704E9E" w:rsidRDefault="00934D65" w:rsidP="00FD1C7E">
      <w:pPr>
        <w:spacing w:before="100" w:beforeAutospacing="1" w:after="100" w:afterAutospacing="1"/>
        <w:rPr>
          <w:rFonts w:ascii="Arial" w:hAnsi="Arial" w:cs="Arial"/>
          <w:lang w:val="en"/>
        </w:rPr>
      </w:pPr>
      <w:r>
        <w:rPr>
          <w:rFonts w:ascii="Arial" w:hAnsi="Arial" w:cs="Arial"/>
          <w:lang w:val="en"/>
        </w:rPr>
        <w:t>Open University Course Team. (2009)</w:t>
      </w:r>
      <w:r w:rsidRPr="00704E9E">
        <w:rPr>
          <w:rFonts w:ascii="Arial" w:hAnsi="Arial" w:cs="Arial"/>
          <w:lang w:val="en"/>
        </w:rPr>
        <w:t xml:space="preserve"> </w:t>
      </w:r>
      <w:r>
        <w:rPr>
          <w:rFonts w:ascii="Arial" w:hAnsi="Arial" w:cs="Arial"/>
          <w:i/>
          <w:lang w:val="en"/>
        </w:rPr>
        <w:t>Practical Fracture Mechanics and Fatigue</w:t>
      </w:r>
      <w:r w:rsidRPr="00E66FD5">
        <w:rPr>
          <w:rFonts w:ascii="Arial" w:hAnsi="Arial" w:cs="Arial"/>
          <w:i/>
          <w:lang w:val="en"/>
        </w:rPr>
        <w:t>,</w:t>
      </w:r>
      <w:r w:rsidRPr="00704E9E">
        <w:rPr>
          <w:rFonts w:ascii="Arial" w:hAnsi="Arial" w:cs="Arial"/>
          <w:lang w:val="en"/>
        </w:rPr>
        <w:t xml:space="preserve"> </w:t>
      </w:r>
      <w:r>
        <w:rPr>
          <w:rFonts w:ascii="Arial" w:hAnsi="Arial" w:cs="Arial"/>
          <w:lang w:val="en"/>
        </w:rPr>
        <w:t>The Open University, Milton Keynes</w:t>
      </w:r>
    </w:p>
    <w:p w14:paraId="68EE9377" w14:textId="77777777" w:rsidR="00934D65" w:rsidRPr="00704E9E" w:rsidRDefault="00934D65" w:rsidP="00934D65">
      <w:pPr>
        <w:spacing w:before="100" w:beforeAutospacing="1" w:after="100" w:afterAutospacing="1"/>
        <w:rPr>
          <w:rFonts w:ascii="Arial" w:hAnsi="Arial" w:cs="Arial"/>
          <w:lang w:val="en"/>
        </w:rPr>
      </w:pPr>
      <w:r>
        <w:rPr>
          <w:rFonts w:ascii="Arial" w:hAnsi="Arial" w:cs="Arial"/>
          <w:lang w:val="en"/>
        </w:rPr>
        <w:t>Open University Course Team (2097)</w:t>
      </w:r>
      <w:r w:rsidRPr="00704E9E">
        <w:rPr>
          <w:rFonts w:ascii="Arial" w:hAnsi="Arial" w:cs="Arial"/>
          <w:lang w:val="en"/>
        </w:rPr>
        <w:t xml:space="preserve"> </w:t>
      </w:r>
      <w:r>
        <w:rPr>
          <w:rFonts w:ascii="Arial" w:hAnsi="Arial" w:cs="Arial"/>
          <w:i/>
          <w:lang w:val="en"/>
        </w:rPr>
        <w:t>Failure Modes and Structural Modelling</w:t>
      </w:r>
      <w:r w:rsidRPr="00E66FD5">
        <w:rPr>
          <w:rFonts w:ascii="Arial" w:hAnsi="Arial" w:cs="Arial"/>
          <w:i/>
          <w:lang w:val="en"/>
        </w:rPr>
        <w:t>,</w:t>
      </w:r>
      <w:r>
        <w:rPr>
          <w:rFonts w:ascii="Arial" w:hAnsi="Arial" w:cs="Arial"/>
          <w:lang w:val="en"/>
        </w:rPr>
        <w:t xml:space="preserve"> The Open University, Milton Keynes</w:t>
      </w:r>
    </w:p>
    <w:p w14:paraId="239C317F" w14:textId="77777777" w:rsidR="00934D65" w:rsidRDefault="00934D65" w:rsidP="00FD1C7E">
      <w:pPr>
        <w:keepNext/>
        <w:spacing w:before="100" w:beforeAutospacing="1" w:after="100" w:afterAutospacing="1"/>
        <w:rPr>
          <w:rFonts w:ascii="Arial" w:hAnsi="Arial" w:cs="Arial"/>
          <w:b/>
          <w:lang w:val="en"/>
        </w:rPr>
      </w:pPr>
      <w:r>
        <w:rPr>
          <w:rFonts w:ascii="Arial" w:hAnsi="Arial" w:cs="Arial"/>
          <w:b/>
          <w:lang w:val="en"/>
        </w:rPr>
        <w:t>Background</w:t>
      </w:r>
    </w:p>
    <w:p w14:paraId="3A2392E1" w14:textId="77777777" w:rsidR="00934D65" w:rsidRDefault="00934D65" w:rsidP="00FD1C7E">
      <w:pPr>
        <w:keepNext/>
        <w:spacing w:before="100" w:beforeAutospacing="1" w:after="100" w:afterAutospacing="1"/>
        <w:rPr>
          <w:rFonts w:ascii="Arial" w:hAnsi="Arial" w:cs="Arial"/>
          <w:lang w:val="en"/>
        </w:rPr>
      </w:pPr>
      <w:r w:rsidRPr="00C6359F">
        <w:rPr>
          <w:rFonts w:ascii="Arial" w:hAnsi="Arial" w:cs="Arial"/>
          <w:lang w:val="en"/>
        </w:rPr>
        <w:t>Ahmad, Z. (</w:t>
      </w:r>
      <w:r>
        <w:rPr>
          <w:rFonts w:ascii="Arial" w:hAnsi="Arial" w:cs="Arial"/>
          <w:lang w:val="en"/>
        </w:rPr>
        <w:t xml:space="preserve">2006) </w:t>
      </w:r>
      <w:r>
        <w:rPr>
          <w:rFonts w:ascii="Arial" w:hAnsi="Arial" w:cs="Arial"/>
          <w:i/>
          <w:lang w:val="en"/>
        </w:rPr>
        <w:t>Principles of Corrosion Engineering and Corrosion Control</w:t>
      </w:r>
      <w:r>
        <w:rPr>
          <w:rFonts w:ascii="Arial" w:hAnsi="Arial" w:cs="Arial"/>
          <w:lang w:val="en"/>
        </w:rPr>
        <w:t>, Butterworth Heinemann, Oxford</w:t>
      </w:r>
    </w:p>
    <w:p w14:paraId="01C68EFE"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Altenbach, H. et al (1998) </w:t>
      </w:r>
      <w:r>
        <w:rPr>
          <w:rFonts w:ascii="Arial" w:hAnsi="Arial" w:cs="Arial"/>
          <w:i/>
          <w:lang w:val="en"/>
        </w:rPr>
        <w:t>Modeling of Material Damage and Failure of Structures: Theory and Applications</w:t>
      </w:r>
      <w:r>
        <w:rPr>
          <w:rFonts w:ascii="Arial" w:hAnsi="Arial" w:cs="Arial"/>
          <w:lang w:val="en"/>
        </w:rPr>
        <w:t>, Springer, Berlin</w:t>
      </w:r>
    </w:p>
    <w:p w14:paraId="3968642A"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Bathias, C. &amp; Pineau, A. (2011) </w:t>
      </w:r>
      <w:r>
        <w:rPr>
          <w:rFonts w:ascii="Arial" w:hAnsi="Arial" w:cs="Arial"/>
          <w:i/>
          <w:lang w:val="en"/>
        </w:rPr>
        <w:t>Fatigue of Materials and Structures</w:t>
      </w:r>
      <w:r>
        <w:rPr>
          <w:rFonts w:ascii="Arial" w:hAnsi="Arial" w:cs="Arial"/>
          <w:lang w:val="en"/>
        </w:rPr>
        <w:t>, Wiley-Blackwell, London</w:t>
      </w:r>
    </w:p>
    <w:p w14:paraId="74D77A72"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Betten, J. (2008) </w:t>
      </w:r>
      <w:r>
        <w:rPr>
          <w:rFonts w:ascii="Arial" w:hAnsi="Arial" w:cs="Arial"/>
          <w:i/>
          <w:lang w:val="en"/>
        </w:rPr>
        <w:t>Creep Mechanics</w:t>
      </w:r>
      <w:r>
        <w:rPr>
          <w:rFonts w:ascii="Arial" w:hAnsi="Arial" w:cs="Arial"/>
          <w:lang w:val="en"/>
        </w:rPr>
        <w:t>, Springer, Berlin</w:t>
      </w:r>
    </w:p>
    <w:p w14:paraId="09815A6F"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Collins, J.A. (1993) </w:t>
      </w:r>
      <w:r>
        <w:rPr>
          <w:rFonts w:ascii="Arial" w:hAnsi="Arial" w:cs="Arial"/>
          <w:i/>
          <w:lang w:val="en"/>
        </w:rPr>
        <w:t>Failure of Materials in Mechanical Design</w:t>
      </w:r>
      <w:r>
        <w:rPr>
          <w:rFonts w:ascii="Arial" w:hAnsi="Arial" w:cs="Arial"/>
          <w:lang w:val="en"/>
        </w:rPr>
        <w:t>, Wiley, London</w:t>
      </w:r>
    </w:p>
    <w:p w14:paraId="427700E8"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Janssen, M. et al (2004) </w:t>
      </w:r>
      <w:r>
        <w:rPr>
          <w:rFonts w:ascii="Arial" w:hAnsi="Arial" w:cs="Arial"/>
          <w:i/>
          <w:lang w:val="en"/>
        </w:rPr>
        <w:t>Fracture Mechanics</w:t>
      </w:r>
      <w:r>
        <w:rPr>
          <w:rFonts w:ascii="Arial" w:hAnsi="Arial" w:cs="Arial"/>
          <w:lang w:val="en"/>
        </w:rPr>
        <w:t>, Taylor &amp; Francis, Abingdon</w:t>
      </w:r>
    </w:p>
    <w:p w14:paraId="6A6AA10A"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Kundu, T. (2008) </w:t>
      </w:r>
      <w:r>
        <w:rPr>
          <w:rFonts w:ascii="Arial" w:hAnsi="Arial" w:cs="Arial"/>
          <w:i/>
          <w:lang w:val="en"/>
        </w:rPr>
        <w:t>Fundamentals of Fracture Mechanics</w:t>
      </w:r>
      <w:r>
        <w:rPr>
          <w:rFonts w:ascii="Arial" w:hAnsi="Arial" w:cs="Arial"/>
          <w:lang w:val="en"/>
        </w:rPr>
        <w:t>, CRC Press</w:t>
      </w:r>
    </w:p>
    <w:p w14:paraId="17B0F7E5"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Kutz, M. (2012) </w:t>
      </w:r>
      <w:r>
        <w:rPr>
          <w:rFonts w:ascii="Arial" w:hAnsi="Arial" w:cs="Arial"/>
          <w:i/>
          <w:lang w:val="en"/>
        </w:rPr>
        <w:t>Handbook of Environmental Degradation</w:t>
      </w:r>
      <w:r>
        <w:rPr>
          <w:rFonts w:ascii="Arial" w:hAnsi="Arial" w:cs="Arial"/>
          <w:lang w:val="en"/>
        </w:rPr>
        <w:t>, William Andrews, Oxford</w:t>
      </w:r>
    </w:p>
    <w:p w14:paraId="7B22B7F2"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Lemaitre, J. &amp; Desmorat, R. (2010) </w:t>
      </w:r>
      <w:r>
        <w:rPr>
          <w:rFonts w:ascii="Arial" w:hAnsi="Arial" w:cs="Arial"/>
          <w:i/>
          <w:lang w:val="en"/>
        </w:rPr>
        <w:t>Engineering Damage Mechanics: Ductile, Creep, Fatigue and Brittle Fractures</w:t>
      </w:r>
      <w:r>
        <w:rPr>
          <w:rFonts w:ascii="Arial" w:hAnsi="Arial" w:cs="Arial"/>
          <w:lang w:val="en"/>
        </w:rPr>
        <w:t>, Springer, Berlin</w:t>
      </w:r>
    </w:p>
    <w:p w14:paraId="7DF7C21C"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McEvily, A.J. (2001) </w:t>
      </w:r>
      <w:r>
        <w:rPr>
          <w:rFonts w:ascii="Arial" w:hAnsi="Arial" w:cs="Arial"/>
          <w:i/>
          <w:lang w:val="en"/>
        </w:rPr>
        <w:t xml:space="preserve">Metal Failures: Mechanisms, Analysis, Prevention, </w:t>
      </w:r>
      <w:r>
        <w:rPr>
          <w:rFonts w:ascii="Arial" w:hAnsi="Arial" w:cs="Arial"/>
          <w:lang w:val="en"/>
        </w:rPr>
        <w:t>Wiley, London</w:t>
      </w:r>
    </w:p>
    <w:p w14:paraId="24DEAE79"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Roberge, P.R. (2008) </w:t>
      </w:r>
      <w:r>
        <w:rPr>
          <w:rFonts w:ascii="Arial" w:hAnsi="Arial" w:cs="Arial"/>
          <w:i/>
          <w:lang w:val="en"/>
        </w:rPr>
        <w:t>Corrosion Engineering: Principles and Practice</w:t>
      </w:r>
      <w:r>
        <w:rPr>
          <w:rFonts w:ascii="Arial" w:hAnsi="Arial" w:cs="Arial"/>
          <w:lang w:val="en"/>
        </w:rPr>
        <w:t>, McGraw-Hill, New York</w:t>
      </w:r>
    </w:p>
    <w:p w14:paraId="0DD82D01"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Suresh, S. (1998) </w:t>
      </w:r>
      <w:r>
        <w:rPr>
          <w:rFonts w:ascii="Arial" w:hAnsi="Arial" w:cs="Arial"/>
          <w:i/>
          <w:lang w:val="en"/>
        </w:rPr>
        <w:t>Fatigue of Materials</w:t>
      </w:r>
      <w:r>
        <w:rPr>
          <w:rFonts w:ascii="Arial" w:hAnsi="Arial" w:cs="Arial"/>
          <w:lang w:val="en"/>
        </w:rPr>
        <w:t>, Cambridge University Press, Cambridge</w:t>
      </w:r>
    </w:p>
    <w:p w14:paraId="3943390F"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Schive, J. (2008) </w:t>
      </w:r>
      <w:r>
        <w:rPr>
          <w:rFonts w:ascii="Arial" w:hAnsi="Arial" w:cs="Arial"/>
          <w:i/>
          <w:lang w:val="en"/>
        </w:rPr>
        <w:t>Fatigue of Structure &amp; Materials</w:t>
      </w:r>
      <w:r>
        <w:rPr>
          <w:rFonts w:ascii="Arial" w:hAnsi="Arial" w:cs="Arial"/>
          <w:lang w:val="en"/>
        </w:rPr>
        <w:t>, Springer, Berlin</w:t>
      </w:r>
    </w:p>
    <w:p w14:paraId="62F0C90B" w14:textId="77777777" w:rsidR="00934D65" w:rsidRDefault="00934D65" w:rsidP="00934D65">
      <w:pPr>
        <w:spacing w:before="100" w:beforeAutospacing="1" w:after="100" w:afterAutospacing="1"/>
        <w:rPr>
          <w:rFonts w:ascii="Arial" w:hAnsi="Arial" w:cs="Arial"/>
          <w:lang w:val="en"/>
        </w:rPr>
      </w:pPr>
      <w:r>
        <w:rPr>
          <w:rFonts w:ascii="Arial" w:hAnsi="Arial" w:cs="Arial"/>
          <w:lang w:val="en"/>
        </w:rPr>
        <w:t xml:space="preserve">Schweitzer, P.A. (2010) </w:t>
      </w:r>
      <w:r>
        <w:rPr>
          <w:rFonts w:ascii="Arial" w:hAnsi="Arial" w:cs="Arial"/>
          <w:i/>
          <w:lang w:val="en"/>
        </w:rPr>
        <w:t>Fundamentals of Metallic Corrosion</w:t>
      </w:r>
      <w:r>
        <w:rPr>
          <w:rFonts w:ascii="Arial" w:hAnsi="Arial" w:cs="Arial"/>
          <w:lang w:val="en"/>
        </w:rPr>
        <w:t>, CRC Press</w:t>
      </w:r>
    </w:p>
    <w:p w14:paraId="4A5D879B" w14:textId="77777777" w:rsidR="00934D65" w:rsidRPr="003B0568" w:rsidRDefault="00934D65" w:rsidP="00934D65">
      <w:pPr>
        <w:spacing w:before="100" w:beforeAutospacing="1" w:after="100" w:afterAutospacing="1"/>
        <w:rPr>
          <w:rFonts w:ascii="Arial" w:hAnsi="Arial" w:cs="Arial"/>
          <w:lang w:val="en"/>
        </w:rPr>
      </w:pPr>
      <w:r>
        <w:rPr>
          <w:rFonts w:ascii="Arial" w:hAnsi="Arial" w:cs="Arial"/>
          <w:lang w:val="en"/>
        </w:rPr>
        <w:t xml:space="preserve">Tawancy, H.M. et al (2004) </w:t>
      </w:r>
      <w:r>
        <w:rPr>
          <w:rFonts w:ascii="Arial" w:hAnsi="Arial" w:cs="Arial"/>
          <w:i/>
          <w:lang w:val="en"/>
        </w:rPr>
        <w:t>Practical Engineering Failure Analysis</w:t>
      </w:r>
      <w:r>
        <w:rPr>
          <w:rFonts w:ascii="Arial" w:hAnsi="Arial" w:cs="Arial"/>
          <w:lang w:val="en"/>
        </w:rPr>
        <w:t>, Dekker, New York</w:t>
      </w:r>
    </w:p>
    <w:p w14:paraId="012832A2" w14:textId="04D028E2" w:rsidR="00934D65" w:rsidRPr="00FD1C7E" w:rsidRDefault="00934D65" w:rsidP="00934D65">
      <w:pPr>
        <w:pStyle w:val="heading"/>
        <w:spacing w:before="0" w:after="0"/>
        <w:rPr>
          <w:rFonts w:ascii="Arial" w:hAnsi="Arial" w:cs="Arial"/>
          <w:b/>
          <w:sz w:val="22"/>
          <w:szCs w:val="22"/>
        </w:rPr>
      </w:pPr>
      <w:r w:rsidRPr="00FD1C7E">
        <w:rPr>
          <w:rFonts w:ascii="Arial" w:hAnsi="Arial" w:cs="Arial"/>
          <w:b/>
          <w:sz w:val="22"/>
          <w:szCs w:val="22"/>
        </w:rPr>
        <w:t xml:space="preserve">Journals </w:t>
      </w:r>
    </w:p>
    <w:p w14:paraId="7E2B24D9" w14:textId="77777777" w:rsidR="00934D65" w:rsidRPr="005623B6" w:rsidRDefault="00934D65" w:rsidP="00934D65">
      <w:pPr>
        <w:pStyle w:val="heading"/>
        <w:spacing w:before="0" w:after="0"/>
        <w:rPr>
          <w:rFonts w:ascii="Arial" w:hAnsi="Arial" w:cs="Arial"/>
          <w:sz w:val="22"/>
          <w:szCs w:val="22"/>
        </w:rPr>
      </w:pPr>
    </w:p>
    <w:p w14:paraId="58319B48" w14:textId="77777777" w:rsidR="00934D65" w:rsidRPr="005623B6" w:rsidRDefault="00934D65" w:rsidP="00934D65">
      <w:pPr>
        <w:pStyle w:val="heading"/>
        <w:spacing w:before="0" w:after="0"/>
        <w:rPr>
          <w:rFonts w:ascii="Arial" w:hAnsi="Arial" w:cs="Arial"/>
          <w:b/>
          <w:sz w:val="22"/>
          <w:szCs w:val="22"/>
        </w:rPr>
      </w:pPr>
      <w:r w:rsidRPr="005623B6">
        <w:rPr>
          <w:rFonts w:ascii="Arial" w:hAnsi="Arial" w:cs="Arial"/>
          <w:sz w:val="22"/>
          <w:szCs w:val="22"/>
        </w:rPr>
        <w:t>Journal of Strain Analysis (Institution of Mechanical Engineers)</w:t>
      </w:r>
    </w:p>
    <w:p w14:paraId="021F07AE" w14:textId="77777777" w:rsidR="00934D65" w:rsidRPr="005623B6" w:rsidRDefault="00934D65" w:rsidP="00934D65">
      <w:pPr>
        <w:pStyle w:val="heading"/>
        <w:spacing w:before="0" w:after="0"/>
        <w:rPr>
          <w:rFonts w:ascii="Arial" w:hAnsi="Arial" w:cs="Arial"/>
          <w:b/>
          <w:sz w:val="22"/>
          <w:szCs w:val="22"/>
        </w:rPr>
      </w:pPr>
      <w:r w:rsidRPr="005623B6">
        <w:rPr>
          <w:rFonts w:ascii="Arial" w:hAnsi="Arial" w:cs="Arial"/>
          <w:sz w:val="22"/>
          <w:szCs w:val="22"/>
        </w:rPr>
        <w:t>International Journal of Fatigue (Elsevier)</w:t>
      </w:r>
    </w:p>
    <w:p w14:paraId="7B764E9C" w14:textId="77777777" w:rsidR="00934D65" w:rsidRPr="005623B6" w:rsidRDefault="00934D65" w:rsidP="00934D65">
      <w:pPr>
        <w:pStyle w:val="heading"/>
        <w:spacing w:before="0" w:after="0"/>
        <w:rPr>
          <w:rFonts w:ascii="Arial" w:hAnsi="Arial" w:cs="Arial"/>
          <w:b/>
          <w:sz w:val="22"/>
          <w:szCs w:val="22"/>
        </w:rPr>
      </w:pPr>
      <w:r w:rsidRPr="005623B6">
        <w:rPr>
          <w:rFonts w:ascii="Arial" w:hAnsi="Arial" w:cs="Arial"/>
          <w:sz w:val="22"/>
          <w:szCs w:val="22"/>
        </w:rPr>
        <w:t>International Journal of Fracture (Springer)</w:t>
      </w:r>
    </w:p>
    <w:p w14:paraId="04B2C3EB" w14:textId="77777777" w:rsidR="00934D65" w:rsidRPr="005623B6" w:rsidRDefault="00934D65" w:rsidP="00934D65">
      <w:pPr>
        <w:pStyle w:val="heading"/>
        <w:spacing w:before="0" w:after="0"/>
        <w:rPr>
          <w:rFonts w:ascii="Arial" w:hAnsi="Arial" w:cs="Arial"/>
          <w:b/>
          <w:sz w:val="22"/>
          <w:szCs w:val="22"/>
        </w:rPr>
      </w:pPr>
      <w:r w:rsidRPr="005623B6">
        <w:rPr>
          <w:rFonts w:ascii="Arial" w:hAnsi="Arial" w:cs="Arial"/>
          <w:sz w:val="22"/>
          <w:szCs w:val="22"/>
        </w:rPr>
        <w:t>Materials and Corrosion (Wiley)</w:t>
      </w:r>
    </w:p>
    <w:p w14:paraId="5912C18C" w14:textId="77777777" w:rsidR="00934D65" w:rsidRPr="005623B6" w:rsidRDefault="00934D65" w:rsidP="00934D65">
      <w:pPr>
        <w:pStyle w:val="heading"/>
        <w:spacing w:before="0" w:after="0"/>
        <w:rPr>
          <w:rFonts w:ascii="Arial" w:hAnsi="Arial" w:cs="Arial"/>
          <w:b/>
          <w:sz w:val="22"/>
          <w:szCs w:val="22"/>
        </w:rPr>
      </w:pPr>
      <w:r w:rsidRPr="005623B6">
        <w:rPr>
          <w:rFonts w:ascii="Arial" w:hAnsi="Arial" w:cs="Arial"/>
          <w:sz w:val="22"/>
          <w:szCs w:val="22"/>
        </w:rPr>
        <w:t>Journal of Failure Analysis and Prevention (Springer)</w:t>
      </w:r>
    </w:p>
    <w:p w14:paraId="02FFBDFA" w14:textId="77777777" w:rsidR="00FD1C7E" w:rsidRDefault="00FD1C7E" w:rsidP="00934D65">
      <w:pPr>
        <w:pStyle w:val="heading"/>
        <w:spacing w:before="0" w:after="0"/>
        <w:rPr>
          <w:rFonts w:ascii="Arial" w:hAnsi="Arial" w:cs="Arial"/>
          <w:b/>
          <w:sz w:val="22"/>
          <w:szCs w:val="22"/>
        </w:rPr>
      </w:pPr>
    </w:p>
    <w:p w14:paraId="43794DB1" w14:textId="77777777" w:rsidR="00934D65" w:rsidRDefault="00934D65" w:rsidP="00934D65">
      <w:pPr>
        <w:pStyle w:val="heading"/>
        <w:spacing w:before="0" w:after="0"/>
        <w:rPr>
          <w:rFonts w:ascii="Arial" w:hAnsi="Arial" w:cs="Arial"/>
          <w:b/>
          <w:sz w:val="22"/>
          <w:szCs w:val="22"/>
        </w:rPr>
      </w:pPr>
      <w:r w:rsidRPr="00FD1C7E">
        <w:rPr>
          <w:rFonts w:ascii="Arial" w:hAnsi="Arial" w:cs="Arial"/>
          <w:b/>
          <w:sz w:val="22"/>
          <w:szCs w:val="22"/>
        </w:rPr>
        <w:t xml:space="preserve">Websites </w:t>
      </w:r>
    </w:p>
    <w:p w14:paraId="03378541" w14:textId="77777777" w:rsidR="00FD1C7E" w:rsidRPr="00FD1C7E" w:rsidRDefault="00FD1C7E" w:rsidP="00934D65">
      <w:pPr>
        <w:pStyle w:val="heading"/>
        <w:spacing w:before="0" w:after="0"/>
        <w:rPr>
          <w:rFonts w:ascii="Arial" w:hAnsi="Arial" w:cs="Arial"/>
          <w:b/>
          <w:sz w:val="22"/>
          <w:szCs w:val="22"/>
        </w:rPr>
      </w:pPr>
    </w:p>
    <w:p w14:paraId="1FA64C08" w14:textId="77777777" w:rsidR="00934D65" w:rsidRPr="005623B6" w:rsidRDefault="00934D65" w:rsidP="00934D65">
      <w:pPr>
        <w:rPr>
          <w:rFonts w:ascii="Arial" w:hAnsi="Arial" w:cs="Arial"/>
        </w:rPr>
      </w:pPr>
      <w:r w:rsidRPr="005623B6">
        <w:rPr>
          <w:rFonts w:ascii="Arial" w:hAnsi="Arial" w:cs="Arial"/>
        </w:rPr>
        <w:t xml:space="preserve">ASM Failure Analysis Centre </w:t>
      </w:r>
      <w:hyperlink r:id="rId31" w:history="1">
        <w:r w:rsidRPr="005623B6">
          <w:rPr>
            <w:rStyle w:val="Hyperlink"/>
            <w:rFonts w:ascii="Arial" w:hAnsi="Arial" w:cs="Arial"/>
          </w:rPr>
          <w:t>http://products.asminternational.org/faco/index.jsp</w:t>
        </w:r>
      </w:hyperlink>
    </w:p>
    <w:p w14:paraId="100DBE78" w14:textId="4D68732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MODULE CODE:</w:t>
      </w:r>
      <w:r w:rsidRPr="00934D65">
        <w:rPr>
          <w:rFonts w:ascii="Arial" w:eastAsia="Times New Roman" w:hAnsi="Arial" w:cs="Arial"/>
          <w:b/>
          <w:color w:val="00000A"/>
          <w:kern w:val="1"/>
          <w:lang w:val="en-GB" w:eastAsia="en-GB"/>
        </w:rPr>
        <w:tab/>
        <w:t>M7X01</w:t>
      </w:r>
      <w:r>
        <w:rPr>
          <w:rFonts w:ascii="Arial" w:eastAsia="Times New Roman" w:hAnsi="Arial" w:cs="Arial"/>
          <w:b/>
          <w:color w:val="00000A"/>
          <w:kern w:val="1"/>
          <w:lang w:val="en-GB" w:eastAsia="en-GB"/>
        </w:rPr>
        <w:t>638</w:t>
      </w:r>
    </w:p>
    <w:p w14:paraId="7A50BAE9" w14:textId="1D6B3C1B" w:rsidR="008837EC" w:rsidRPr="00934D65" w:rsidRDefault="008837EC" w:rsidP="008837EC">
      <w:pPr>
        <w:tabs>
          <w:tab w:val="left" w:pos="720"/>
          <w:tab w:val="left" w:pos="1440"/>
          <w:tab w:val="left" w:pos="2160"/>
          <w:tab w:val="left" w:pos="2880"/>
        </w:tabs>
        <w:suppressAutoHyphens/>
        <w:spacing w:after="0" w:line="240" w:lineRule="auto"/>
        <w:jc w:val="both"/>
        <w:textAlignment w:val="baseline"/>
        <w:outlineLvl w:val="2"/>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TITLE:</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Pr>
          <w:rFonts w:ascii="Arial" w:eastAsia="Times New Roman" w:hAnsi="Arial" w:cs="Arial"/>
          <w:b/>
          <w:color w:val="00000A"/>
          <w:kern w:val="1"/>
          <w:lang w:val="en-GB" w:eastAsia="en-GB"/>
        </w:rPr>
        <w:t>Micro Power Generation</w:t>
      </w:r>
    </w:p>
    <w:p w14:paraId="061F7B21"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DATED:</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741878">
        <w:rPr>
          <w:rFonts w:ascii="Arial" w:eastAsia="Times New Roman" w:hAnsi="Arial" w:cs="Arial"/>
          <w:b/>
          <w:lang w:val="en-GB"/>
        </w:rPr>
        <w:t>2</w:t>
      </w:r>
      <w:r>
        <w:rPr>
          <w:rFonts w:ascii="Arial" w:eastAsia="Times New Roman" w:hAnsi="Arial" w:cs="Arial"/>
          <w:b/>
          <w:lang w:val="en-GB"/>
        </w:rPr>
        <w:t>9/06/2017</w:t>
      </w:r>
    </w:p>
    <w:p w14:paraId="00C3457C"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5E4D44C4"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LEVEL:  </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7</w:t>
      </w:r>
    </w:p>
    <w:p w14:paraId="5553FF2D"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CREDITS:</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20</w:t>
      </w:r>
    </w:p>
    <w:p w14:paraId="12713CD7"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1D37AF44" w14:textId="51288845" w:rsidR="008837EC" w:rsidRPr="00934D65" w:rsidRDefault="008837EC" w:rsidP="008837EC">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b/>
          <w:lang w:val="en-GB"/>
        </w:rPr>
        <w:t>JACS CODE:</w:t>
      </w:r>
      <w:r w:rsidRPr="00934D65">
        <w:rPr>
          <w:rFonts w:ascii="Arial" w:eastAsia="Times New Roman" w:hAnsi="Arial" w:cs="Arial"/>
          <w:b/>
          <w:lang w:val="en-GB"/>
        </w:rPr>
        <w:tab/>
      </w:r>
      <w:r w:rsidRPr="00934D65">
        <w:rPr>
          <w:rFonts w:ascii="Arial" w:eastAsia="Times New Roman" w:hAnsi="Arial" w:cs="Arial"/>
          <w:b/>
          <w:lang w:val="en-GB"/>
        </w:rPr>
        <w:tab/>
        <w:t>H</w:t>
      </w:r>
      <w:r>
        <w:rPr>
          <w:rFonts w:ascii="Arial" w:eastAsia="Times New Roman" w:hAnsi="Arial" w:cs="Arial"/>
          <w:b/>
          <w:lang w:val="en-GB"/>
        </w:rPr>
        <w:t>630</w:t>
      </w:r>
    </w:p>
    <w:p w14:paraId="264D4052" w14:textId="77777777" w:rsidR="0027429E" w:rsidRPr="00934D65" w:rsidRDefault="0027429E" w:rsidP="00934D65">
      <w:pPr>
        <w:pBdr>
          <w:bottom w:val="single" w:sz="6" w:space="1" w:color="auto"/>
        </w:pBdr>
        <w:tabs>
          <w:tab w:val="left" w:pos="2977"/>
        </w:tabs>
        <w:rPr>
          <w:rFonts w:ascii="Arial" w:hAnsi="Arial" w:cs="Arial"/>
          <w:lang w:val="en-GB"/>
        </w:rPr>
      </w:pPr>
    </w:p>
    <w:p w14:paraId="013E1D73"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AIM(S)</w:t>
      </w:r>
    </w:p>
    <w:p w14:paraId="46FC7B2D" w14:textId="77777777" w:rsidR="00934D65" w:rsidRPr="00934D65" w:rsidRDefault="00934D65" w:rsidP="00F72D34">
      <w:pPr>
        <w:numPr>
          <w:ilvl w:val="0"/>
          <w:numId w:val="32"/>
        </w:numPr>
        <w:contextualSpacing/>
        <w:rPr>
          <w:rFonts w:ascii="Arial" w:hAnsi="Arial" w:cs="Arial"/>
          <w:lang w:val="en-GB"/>
        </w:rPr>
      </w:pPr>
      <w:r w:rsidRPr="00934D65">
        <w:rPr>
          <w:rFonts w:ascii="Arial" w:hAnsi="Arial" w:cs="Arial"/>
          <w:lang w:val="en-GB"/>
        </w:rPr>
        <w:t>To understand the importance of the need for alternative forms of energy while recognising the role that conventional energy production plays.</w:t>
      </w:r>
    </w:p>
    <w:p w14:paraId="5F0E423E" w14:textId="77777777" w:rsidR="00934D65" w:rsidRPr="00934D65" w:rsidRDefault="00934D65" w:rsidP="00F72D34">
      <w:pPr>
        <w:numPr>
          <w:ilvl w:val="0"/>
          <w:numId w:val="32"/>
        </w:numPr>
        <w:contextualSpacing/>
        <w:rPr>
          <w:rFonts w:ascii="Arial" w:hAnsi="Arial" w:cs="Arial"/>
          <w:lang w:val="en-GB"/>
        </w:rPr>
      </w:pPr>
      <w:r w:rsidRPr="00934D65">
        <w:rPr>
          <w:rFonts w:ascii="Arial" w:hAnsi="Arial" w:cs="Arial"/>
          <w:lang w:val="en-GB"/>
        </w:rPr>
        <w:t>To understand the engineering and scientific concepts in relation to renewable energy and fossil fuel derived electricity.</w:t>
      </w:r>
    </w:p>
    <w:p w14:paraId="4110221C" w14:textId="77777777" w:rsidR="00934D65" w:rsidRPr="00934D65" w:rsidRDefault="00934D65" w:rsidP="00934D65">
      <w:pPr>
        <w:spacing w:after="0" w:line="240" w:lineRule="auto"/>
        <w:jc w:val="both"/>
        <w:rPr>
          <w:rFonts w:ascii="Arial" w:eastAsia="Times New Roman" w:hAnsi="Arial" w:cs="Arial"/>
          <w:b/>
          <w:lang w:val="en-GB" w:eastAsia="en-GB"/>
        </w:rPr>
      </w:pPr>
    </w:p>
    <w:p w14:paraId="22F960FE"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LEARNING OUTCOMES</w:t>
      </w:r>
    </w:p>
    <w:p w14:paraId="540ABB6D" w14:textId="77777777" w:rsidR="00934D65" w:rsidRPr="00934D65" w:rsidRDefault="00934D65" w:rsidP="00934D65">
      <w:pPr>
        <w:rPr>
          <w:rFonts w:ascii="Arial" w:hAnsi="Arial" w:cs="Arial"/>
          <w:lang w:val="en-GB"/>
        </w:rPr>
      </w:pPr>
      <w:r w:rsidRPr="00934D65">
        <w:rPr>
          <w:rFonts w:ascii="Arial" w:hAnsi="Arial" w:cs="Arial"/>
          <w:lang w:val="en-GB"/>
        </w:rPr>
        <w:t>Upon the successful completion of this module, the student should be able to demonstrate the ability to:</w:t>
      </w:r>
    </w:p>
    <w:p w14:paraId="3AC5258E" w14:textId="77777777" w:rsidR="00934D65" w:rsidRPr="00934D65" w:rsidRDefault="00934D65" w:rsidP="00F72D34">
      <w:pPr>
        <w:numPr>
          <w:ilvl w:val="0"/>
          <w:numId w:val="31"/>
        </w:numPr>
        <w:spacing w:after="0" w:line="240" w:lineRule="auto"/>
        <w:ind w:left="360" w:right="84"/>
        <w:rPr>
          <w:rFonts w:ascii="Arial" w:hAnsi="Arial" w:cs="Arial"/>
          <w:lang w:val="en-GB"/>
        </w:rPr>
      </w:pPr>
      <w:r w:rsidRPr="00934D65">
        <w:rPr>
          <w:rFonts w:ascii="Arial" w:hAnsi="Arial" w:cs="Arial"/>
          <w:lang w:val="en-GB"/>
        </w:rPr>
        <w:t>Critically analyse a range of conventional renewable energy sources that can be used to generate electricity while considering the engineering, operational and economic and regulatory</w:t>
      </w:r>
      <w:r w:rsidRPr="00934D65">
        <w:rPr>
          <w:rFonts w:ascii="Arial" w:hAnsi="Arial" w:cs="Arial"/>
          <w:color w:val="FF0000"/>
          <w:lang w:val="en-GB"/>
        </w:rPr>
        <w:t xml:space="preserve"> </w:t>
      </w:r>
      <w:r w:rsidRPr="00934D65">
        <w:rPr>
          <w:rFonts w:ascii="Arial" w:hAnsi="Arial" w:cs="Arial"/>
          <w:lang w:val="en-GB"/>
        </w:rPr>
        <w:t>issues.</w:t>
      </w:r>
    </w:p>
    <w:p w14:paraId="383E9413" w14:textId="77777777" w:rsidR="00934D65" w:rsidRPr="00934D65" w:rsidRDefault="00934D65" w:rsidP="00FD1C7E">
      <w:pPr>
        <w:ind w:right="84" w:hanging="567"/>
        <w:contextualSpacing/>
        <w:rPr>
          <w:rFonts w:ascii="Arial" w:hAnsi="Arial" w:cs="Arial"/>
          <w:sz w:val="10"/>
          <w:szCs w:val="10"/>
          <w:lang w:val="en-GB"/>
        </w:rPr>
      </w:pPr>
    </w:p>
    <w:p w14:paraId="53C36E6C" w14:textId="77777777" w:rsidR="00934D65" w:rsidRPr="00934D65" w:rsidRDefault="00934D65" w:rsidP="00F72D34">
      <w:pPr>
        <w:numPr>
          <w:ilvl w:val="0"/>
          <w:numId w:val="31"/>
        </w:numPr>
        <w:spacing w:after="0" w:line="240" w:lineRule="auto"/>
        <w:ind w:left="360" w:right="84"/>
        <w:rPr>
          <w:rFonts w:ascii="Arial" w:hAnsi="Arial" w:cs="Arial"/>
          <w:lang w:val="en-GB"/>
        </w:rPr>
      </w:pPr>
      <w:r w:rsidRPr="00934D65">
        <w:rPr>
          <w:rFonts w:ascii="Arial" w:hAnsi="Arial" w:cs="Arial"/>
          <w:lang w:val="en-GB"/>
        </w:rPr>
        <w:t>Analyse and evaluate how alternative fuels can be used to power society and the benefits of their use along with problems associated with their adoption as alternative energy sources.</w:t>
      </w:r>
    </w:p>
    <w:p w14:paraId="0B70170E" w14:textId="77777777" w:rsidR="00934D65" w:rsidRPr="00934D65" w:rsidRDefault="00934D65" w:rsidP="00934D65">
      <w:pPr>
        <w:rPr>
          <w:rFonts w:ascii="Arial" w:hAnsi="Arial" w:cs="Arial"/>
          <w:lang w:val="en-GB"/>
        </w:rPr>
      </w:pPr>
    </w:p>
    <w:p w14:paraId="66312430"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INDICATIVE CONTENT</w:t>
      </w:r>
    </w:p>
    <w:p w14:paraId="064636CF"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EB14FDB" w14:textId="77777777" w:rsidR="00934D65" w:rsidRPr="00934D65" w:rsidRDefault="00934D65" w:rsidP="00934D65">
      <w:pPr>
        <w:numPr>
          <w:ilvl w:val="0"/>
          <w:numId w:val="1"/>
        </w:numPr>
        <w:spacing w:after="0" w:line="240" w:lineRule="auto"/>
        <w:ind w:left="567" w:right="84" w:hanging="567"/>
        <w:contextualSpacing/>
        <w:jc w:val="both"/>
        <w:rPr>
          <w:rFonts w:ascii="Arial" w:hAnsi="Arial" w:cs="Arial"/>
          <w:lang w:val="en-GB"/>
        </w:rPr>
      </w:pPr>
      <w:r w:rsidRPr="00934D65">
        <w:rPr>
          <w:rFonts w:ascii="Arial" w:hAnsi="Arial" w:cs="Arial"/>
          <w:lang w:val="en-GB"/>
        </w:rPr>
        <w:t>Conventional forms of renewable energy - wind, solar and hydro-electricity</w:t>
      </w:r>
    </w:p>
    <w:p w14:paraId="0351684B" w14:textId="77777777" w:rsidR="00934D65" w:rsidRPr="00934D65" w:rsidRDefault="00934D65" w:rsidP="00934D65">
      <w:pPr>
        <w:numPr>
          <w:ilvl w:val="0"/>
          <w:numId w:val="1"/>
        </w:numPr>
        <w:spacing w:after="0" w:line="240" w:lineRule="auto"/>
        <w:ind w:left="567" w:right="84" w:hanging="567"/>
        <w:contextualSpacing/>
        <w:jc w:val="both"/>
        <w:rPr>
          <w:rFonts w:ascii="Arial" w:hAnsi="Arial" w:cs="Arial"/>
          <w:lang w:val="en-GB"/>
        </w:rPr>
      </w:pPr>
      <w:r w:rsidRPr="00934D65">
        <w:rPr>
          <w:rFonts w:ascii="Arial" w:hAnsi="Arial" w:cs="Arial"/>
          <w:lang w:val="en-GB"/>
        </w:rPr>
        <w:t>Hydrogen as a fuel source- methods of production, storage and transportation and the environmental considerations</w:t>
      </w:r>
    </w:p>
    <w:p w14:paraId="651AAFA7" w14:textId="77777777" w:rsidR="00934D65" w:rsidRPr="00934D65" w:rsidRDefault="00934D65" w:rsidP="00934D65">
      <w:pPr>
        <w:numPr>
          <w:ilvl w:val="0"/>
          <w:numId w:val="1"/>
        </w:numPr>
        <w:spacing w:after="0" w:line="240" w:lineRule="auto"/>
        <w:ind w:left="567" w:right="84" w:hanging="567"/>
        <w:contextualSpacing/>
        <w:jc w:val="both"/>
        <w:rPr>
          <w:rFonts w:ascii="Arial" w:hAnsi="Arial" w:cs="Arial"/>
          <w:lang w:val="en-GB"/>
        </w:rPr>
      </w:pPr>
      <w:r w:rsidRPr="00934D65">
        <w:rPr>
          <w:rFonts w:ascii="Arial" w:hAnsi="Arial" w:cs="Arial"/>
          <w:lang w:val="en-GB"/>
        </w:rPr>
        <w:t>Geothermal energy- production use and applications of geothermal properties</w:t>
      </w:r>
    </w:p>
    <w:p w14:paraId="4BD19287" w14:textId="77777777" w:rsidR="00934D65" w:rsidRPr="00934D65" w:rsidRDefault="00934D65" w:rsidP="00934D65">
      <w:pPr>
        <w:numPr>
          <w:ilvl w:val="0"/>
          <w:numId w:val="1"/>
        </w:numPr>
        <w:spacing w:after="0" w:line="240" w:lineRule="auto"/>
        <w:ind w:left="567" w:right="84" w:hanging="567"/>
        <w:contextualSpacing/>
        <w:jc w:val="both"/>
        <w:rPr>
          <w:rFonts w:ascii="Arial" w:hAnsi="Arial" w:cs="Arial"/>
          <w:lang w:val="en-GB"/>
        </w:rPr>
      </w:pPr>
      <w:r w:rsidRPr="00934D65">
        <w:rPr>
          <w:rFonts w:ascii="Arial" w:hAnsi="Arial" w:cs="Arial"/>
          <w:lang w:val="en-GB"/>
        </w:rPr>
        <w:t>Electricity generation from biomass and waste</w:t>
      </w:r>
    </w:p>
    <w:p w14:paraId="41EF355C" w14:textId="77777777" w:rsidR="00934D65" w:rsidRPr="00934D65" w:rsidRDefault="00934D65" w:rsidP="00934D65">
      <w:pPr>
        <w:numPr>
          <w:ilvl w:val="0"/>
          <w:numId w:val="1"/>
        </w:numPr>
        <w:spacing w:after="0" w:line="240" w:lineRule="auto"/>
        <w:ind w:left="567" w:right="84" w:hanging="567"/>
        <w:contextualSpacing/>
        <w:jc w:val="both"/>
        <w:rPr>
          <w:rFonts w:ascii="Arial" w:hAnsi="Arial" w:cs="Arial"/>
          <w:lang w:val="en-GB"/>
        </w:rPr>
      </w:pPr>
      <w:r w:rsidRPr="00934D65">
        <w:rPr>
          <w:rFonts w:ascii="Arial" w:hAnsi="Arial" w:cs="Arial"/>
          <w:lang w:val="en-GB"/>
        </w:rPr>
        <w:t>Energy Management, efficiency and effectiveness of options, maintenance of chosen systems</w:t>
      </w:r>
    </w:p>
    <w:p w14:paraId="10DEEEFB" w14:textId="77777777" w:rsidR="00934D65" w:rsidRPr="00934D65" w:rsidRDefault="00934D65" w:rsidP="00934D65">
      <w:pPr>
        <w:numPr>
          <w:ilvl w:val="0"/>
          <w:numId w:val="1"/>
        </w:numPr>
        <w:spacing w:after="0" w:line="240" w:lineRule="auto"/>
        <w:ind w:left="567" w:right="84" w:hanging="567"/>
        <w:contextualSpacing/>
        <w:jc w:val="both"/>
        <w:rPr>
          <w:rFonts w:ascii="Arial" w:hAnsi="Arial" w:cs="Arial"/>
          <w:lang w:val="en-GB"/>
        </w:rPr>
      </w:pPr>
      <w:r w:rsidRPr="00934D65">
        <w:rPr>
          <w:rFonts w:ascii="Arial" w:hAnsi="Arial" w:cs="Arial"/>
          <w:lang w:val="en-GB"/>
        </w:rPr>
        <w:t>Economics of using renewable energy versus conventional fossil fuels</w:t>
      </w:r>
    </w:p>
    <w:p w14:paraId="5382BD84" w14:textId="77777777" w:rsidR="00934D65" w:rsidRPr="00934D65" w:rsidRDefault="00934D65" w:rsidP="00934D65">
      <w:pPr>
        <w:numPr>
          <w:ilvl w:val="0"/>
          <w:numId w:val="1"/>
        </w:numPr>
        <w:spacing w:after="0" w:line="240" w:lineRule="auto"/>
        <w:ind w:left="567" w:right="84" w:hanging="567"/>
        <w:contextualSpacing/>
        <w:jc w:val="both"/>
        <w:rPr>
          <w:rFonts w:ascii="Arial" w:hAnsi="Arial" w:cs="Arial"/>
          <w:lang w:val="en-GB"/>
        </w:rPr>
      </w:pPr>
      <w:r w:rsidRPr="00934D65">
        <w:rPr>
          <w:rFonts w:ascii="Arial" w:hAnsi="Arial" w:cs="Arial"/>
          <w:lang w:val="en-GB"/>
        </w:rPr>
        <w:t>Contemporary developments in electricity production- energy storage, fuel cells, recharging of batteries systems, wave energy</w:t>
      </w:r>
    </w:p>
    <w:p w14:paraId="59AD62D8" w14:textId="77777777" w:rsidR="00934D65" w:rsidRPr="00934D65" w:rsidRDefault="00934D65" w:rsidP="00934D65">
      <w:pPr>
        <w:numPr>
          <w:ilvl w:val="0"/>
          <w:numId w:val="1"/>
        </w:numPr>
        <w:spacing w:after="0" w:line="240" w:lineRule="auto"/>
        <w:ind w:left="567" w:right="84" w:hanging="567"/>
        <w:contextualSpacing/>
        <w:jc w:val="both"/>
        <w:rPr>
          <w:rFonts w:ascii="Arial" w:hAnsi="Arial" w:cs="Arial"/>
          <w:lang w:val="en-GB"/>
        </w:rPr>
      </w:pPr>
      <w:r w:rsidRPr="00934D65">
        <w:rPr>
          <w:rFonts w:ascii="Arial" w:hAnsi="Arial" w:cs="Arial"/>
          <w:lang w:val="en-GB"/>
        </w:rPr>
        <w:t>Environmental, operational, health and safety and economic issues associated with renewables and alternative fuels</w:t>
      </w:r>
    </w:p>
    <w:p w14:paraId="6BB5D5E7" w14:textId="77777777" w:rsidR="00934D65" w:rsidRPr="00934D65" w:rsidRDefault="00934D65" w:rsidP="00934D65">
      <w:pPr>
        <w:numPr>
          <w:ilvl w:val="0"/>
          <w:numId w:val="1"/>
        </w:numPr>
        <w:spacing w:after="0" w:line="240" w:lineRule="auto"/>
        <w:ind w:left="567" w:right="84" w:hanging="567"/>
        <w:contextualSpacing/>
        <w:jc w:val="both"/>
        <w:rPr>
          <w:rFonts w:ascii="Arial" w:hAnsi="Arial" w:cs="Arial"/>
          <w:lang w:val="en-GB"/>
        </w:rPr>
      </w:pPr>
      <w:r w:rsidRPr="00934D65">
        <w:rPr>
          <w:rFonts w:ascii="Arial" w:hAnsi="Arial" w:cs="Arial"/>
          <w:lang w:val="en-GB"/>
        </w:rPr>
        <w:t xml:space="preserve">Current regulatory framework requirements for development of micro power generation systems.  </w:t>
      </w:r>
    </w:p>
    <w:p w14:paraId="39DBEC2A"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679D89E"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623B6">
        <w:rPr>
          <w:rFonts w:ascii="Arial" w:eastAsia="Times New Roman" w:hAnsi="Arial" w:cs="Arial"/>
          <w:b/>
          <w:lang w:val="en-GB" w:eastAsia="en-GB"/>
        </w:rPr>
        <w:t>LEARNING AND TEACHING STRATEGY</w:t>
      </w:r>
    </w:p>
    <w:p w14:paraId="2B77FFB0"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598D80F" w14:textId="77777777" w:rsidR="00934D65" w:rsidRPr="005623B6" w:rsidRDefault="00934D65" w:rsidP="00934D65">
      <w:pPr>
        <w:ind w:right="84"/>
        <w:rPr>
          <w:rFonts w:ascii="Arial" w:hAnsi="Arial" w:cs="Arial"/>
          <w:lang w:val="en-GB"/>
        </w:rPr>
      </w:pPr>
      <w:r w:rsidRPr="005623B6">
        <w:rPr>
          <w:rFonts w:ascii="Arial" w:hAnsi="Arial" w:cs="Arial"/>
          <w:lang w:val="en-GB"/>
        </w:rPr>
        <w:t>Lectures and practical exercises will introduce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14:paraId="43A5781D" w14:textId="77777777" w:rsidR="00934D65" w:rsidRPr="005623B6" w:rsidRDefault="00934D65" w:rsidP="00FD1C7E">
      <w:pPr>
        <w:spacing w:after="0"/>
        <w:rPr>
          <w:rFonts w:ascii="Arial" w:hAnsi="Arial" w:cs="Arial"/>
          <w:lang w:val="en-GB"/>
        </w:rPr>
      </w:pPr>
      <w:r w:rsidRPr="005623B6">
        <w:rPr>
          <w:rFonts w:ascii="Arial" w:hAnsi="Arial" w:cs="Arial"/>
          <w:lang w:val="en-GB"/>
        </w:rPr>
        <w:t>Allocation of teaching to deliver the module are:</w:t>
      </w:r>
    </w:p>
    <w:tbl>
      <w:tblPr>
        <w:tblStyle w:val="TableGrid3"/>
        <w:tblW w:w="0" w:type="auto"/>
        <w:tblInd w:w="108" w:type="dxa"/>
        <w:tblLayout w:type="fixed"/>
        <w:tblLook w:val="04A0" w:firstRow="1" w:lastRow="0" w:firstColumn="1" w:lastColumn="0" w:noHBand="0" w:noVBand="1"/>
      </w:tblPr>
      <w:tblGrid>
        <w:gridCol w:w="3969"/>
        <w:gridCol w:w="1701"/>
        <w:gridCol w:w="1843"/>
      </w:tblGrid>
      <w:tr w:rsidR="00934D65" w:rsidRPr="005623B6" w14:paraId="031A0622" w14:textId="77777777" w:rsidTr="00F11487">
        <w:trPr>
          <w:trHeight w:val="392"/>
        </w:trPr>
        <w:tc>
          <w:tcPr>
            <w:tcW w:w="3969" w:type="dxa"/>
            <w:tcBorders>
              <w:top w:val="single" w:sz="4" w:space="0" w:color="auto"/>
              <w:left w:val="single" w:sz="4" w:space="0" w:color="auto"/>
            </w:tcBorders>
            <w:vAlign w:val="center"/>
          </w:tcPr>
          <w:p w14:paraId="3DFDC102" w14:textId="77777777" w:rsidR="00934D65" w:rsidRPr="005623B6" w:rsidRDefault="00934D65" w:rsidP="00FD1C7E">
            <w:pPr>
              <w:rPr>
                <w:rFonts w:ascii="Arial" w:hAnsi="Arial" w:cs="Arial"/>
                <w:b/>
                <w:sz w:val="22"/>
                <w:szCs w:val="22"/>
                <w:lang w:val="en-GB"/>
              </w:rPr>
            </w:pPr>
            <w:r w:rsidRPr="005623B6">
              <w:rPr>
                <w:rFonts w:ascii="Arial" w:hAnsi="Arial" w:cs="Arial"/>
                <w:b/>
                <w:sz w:val="22"/>
                <w:szCs w:val="22"/>
                <w:lang w:val="en-GB"/>
              </w:rPr>
              <w:t>Activity type</w:t>
            </w:r>
          </w:p>
        </w:tc>
        <w:tc>
          <w:tcPr>
            <w:tcW w:w="1701" w:type="dxa"/>
            <w:tcBorders>
              <w:top w:val="single" w:sz="4" w:space="0" w:color="auto"/>
            </w:tcBorders>
            <w:vAlign w:val="center"/>
          </w:tcPr>
          <w:p w14:paraId="4AE246B6" w14:textId="77777777" w:rsidR="00934D65" w:rsidRPr="005623B6" w:rsidRDefault="00934D65" w:rsidP="00FD1C7E">
            <w:pPr>
              <w:jc w:val="center"/>
              <w:rPr>
                <w:rFonts w:ascii="Arial" w:hAnsi="Arial" w:cs="Arial"/>
                <w:b/>
                <w:sz w:val="22"/>
                <w:szCs w:val="22"/>
                <w:lang w:val="en-GB"/>
              </w:rPr>
            </w:pPr>
            <w:r w:rsidRPr="005623B6">
              <w:rPr>
                <w:rFonts w:ascii="Arial" w:hAnsi="Arial" w:cs="Arial"/>
                <w:b/>
                <w:sz w:val="22"/>
                <w:szCs w:val="22"/>
                <w:lang w:val="en-GB"/>
              </w:rPr>
              <w:t>Hours</w:t>
            </w:r>
          </w:p>
        </w:tc>
        <w:tc>
          <w:tcPr>
            <w:tcW w:w="1843" w:type="dxa"/>
            <w:tcBorders>
              <w:top w:val="single" w:sz="4" w:space="0" w:color="auto"/>
            </w:tcBorders>
            <w:vAlign w:val="center"/>
          </w:tcPr>
          <w:p w14:paraId="65BF9DEA" w14:textId="77777777" w:rsidR="00934D65" w:rsidRPr="005623B6" w:rsidRDefault="00934D65" w:rsidP="00FD1C7E">
            <w:pPr>
              <w:jc w:val="center"/>
              <w:rPr>
                <w:rFonts w:ascii="Arial" w:hAnsi="Arial" w:cs="Arial"/>
                <w:b/>
                <w:sz w:val="22"/>
                <w:szCs w:val="22"/>
                <w:lang w:val="en-GB"/>
              </w:rPr>
            </w:pPr>
            <w:r w:rsidRPr="005623B6">
              <w:rPr>
                <w:rFonts w:ascii="Arial" w:hAnsi="Arial" w:cs="Arial"/>
                <w:b/>
                <w:sz w:val="22"/>
                <w:szCs w:val="22"/>
                <w:lang w:val="en-GB"/>
              </w:rPr>
              <w:t>Percentage</w:t>
            </w:r>
          </w:p>
        </w:tc>
      </w:tr>
      <w:tr w:rsidR="00934D65" w:rsidRPr="005623B6" w14:paraId="2E007031" w14:textId="77777777" w:rsidTr="00F11487">
        <w:trPr>
          <w:trHeight w:val="392"/>
        </w:trPr>
        <w:tc>
          <w:tcPr>
            <w:tcW w:w="3969" w:type="dxa"/>
            <w:vAlign w:val="center"/>
          </w:tcPr>
          <w:p w14:paraId="1869FDF3" w14:textId="77777777" w:rsidR="00934D65" w:rsidRPr="005623B6" w:rsidRDefault="00934D65" w:rsidP="00FD1C7E">
            <w:pPr>
              <w:rPr>
                <w:rFonts w:ascii="Arial" w:hAnsi="Arial" w:cs="Arial"/>
                <w:sz w:val="22"/>
                <w:szCs w:val="22"/>
                <w:lang w:val="en-GB"/>
              </w:rPr>
            </w:pPr>
            <w:r w:rsidRPr="005623B6">
              <w:rPr>
                <w:rFonts w:ascii="Arial" w:hAnsi="Arial" w:cs="Arial"/>
                <w:sz w:val="22"/>
                <w:szCs w:val="22"/>
                <w:lang w:val="en-GB"/>
              </w:rPr>
              <w:t>Scheduled learning</w:t>
            </w:r>
          </w:p>
        </w:tc>
        <w:tc>
          <w:tcPr>
            <w:tcW w:w="1701" w:type="dxa"/>
            <w:vAlign w:val="center"/>
          </w:tcPr>
          <w:p w14:paraId="35402494" w14:textId="77777777" w:rsidR="00934D65" w:rsidRPr="005623B6" w:rsidRDefault="00934D65" w:rsidP="00FD1C7E">
            <w:pPr>
              <w:jc w:val="center"/>
              <w:rPr>
                <w:rFonts w:ascii="Arial" w:hAnsi="Arial" w:cs="Arial"/>
                <w:sz w:val="22"/>
                <w:szCs w:val="22"/>
                <w:lang w:val="en-GB"/>
              </w:rPr>
            </w:pPr>
            <w:r w:rsidRPr="005623B6">
              <w:rPr>
                <w:rFonts w:ascii="Arial" w:hAnsi="Arial" w:cs="Arial"/>
                <w:sz w:val="22"/>
                <w:szCs w:val="22"/>
                <w:lang w:val="en-GB"/>
              </w:rPr>
              <w:t>60</w:t>
            </w:r>
          </w:p>
        </w:tc>
        <w:tc>
          <w:tcPr>
            <w:tcW w:w="1843" w:type="dxa"/>
            <w:vAlign w:val="center"/>
          </w:tcPr>
          <w:p w14:paraId="78C80F50" w14:textId="77777777" w:rsidR="00934D65" w:rsidRPr="005623B6" w:rsidRDefault="00934D65" w:rsidP="00FD1C7E">
            <w:pPr>
              <w:jc w:val="center"/>
              <w:rPr>
                <w:rFonts w:ascii="Arial" w:hAnsi="Arial" w:cs="Arial"/>
                <w:sz w:val="22"/>
                <w:szCs w:val="22"/>
                <w:lang w:val="en-GB"/>
              </w:rPr>
            </w:pPr>
            <w:r w:rsidRPr="005623B6">
              <w:rPr>
                <w:rFonts w:ascii="Arial" w:hAnsi="Arial" w:cs="Arial"/>
                <w:sz w:val="22"/>
                <w:szCs w:val="22"/>
                <w:lang w:val="en-GB"/>
              </w:rPr>
              <w:t>30</w:t>
            </w:r>
          </w:p>
        </w:tc>
      </w:tr>
      <w:tr w:rsidR="00934D65" w:rsidRPr="005623B6" w14:paraId="66531B53" w14:textId="77777777" w:rsidTr="00F11487">
        <w:trPr>
          <w:trHeight w:val="392"/>
        </w:trPr>
        <w:tc>
          <w:tcPr>
            <w:tcW w:w="3969" w:type="dxa"/>
            <w:vAlign w:val="center"/>
          </w:tcPr>
          <w:p w14:paraId="61DCD2A7" w14:textId="77777777" w:rsidR="00934D65" w:rsidRPr="005623B6" w:rsidRDefault="00934D65" w:rsidP="00FD1C7E">
            <w:pPr>
              <w:rPr>
                <w:rFonts w:ascii="Arial" w:hAnsi="Arial" w:cs="Arial"/>
                <w:sz w:val="22"/>
                <w:szCs w:val="22"/>
                <w:lang w:val="en-GB"/>
              </w:rPr>
            </w:pPr>
            <w:r w:rsidRPr="005623B6">
              <w:rPr>
                <w:rFonts w:ascii="Arial" w:hAnsi="Arial" w:cs="Arial"/>
                <w:sz w:val="22"/>
                <w:szCs w:val="22"/>
                <w:lang w:val="en-GB"/>
              </w:rPr>
              <w:t>Independent learning</w:t>
            </w:r>
          </w:p>
        </w:tc>
        <w:tc>
          <w:tcPr>
            <w:tcW w:w="1701" w:type="dxa"/>
            <w:vAlign w:val="center"/>
          </w:tcPr>
          <w:p w14:paraId="6F8A3C1D" w14:textId="77777777" w:rsidR="00934D65" w:rsidRPr="005623B6" w:rsidRDefault="00934D65" w:rsidP="00FD1C7E">
            <w:pPr>
              <w:jc w:val="center"/>
              <w:rPr>
                <w:rFonts w:ascii="Arial" w:hAnsi="Arial" w:cs="Arial"/>
                <w:sz w:val="22"/>
                <w:szCs w:val="22"/>
                <w:lang w:val="en-GB"/>
              </w:rPr>
            </w:pPr>
            <w:r w:rsidRPr="005623B6">
              <w:rPr>
                <w:rFonts w:ascii="Arial" w:hAnsi="Arial" w:cs="Arial"/>
                <w:sz w:val="22"/>
                <w:szCs w:val="22"/>
                <w:lang w:val="en-GB"/>
              </w:rPr>
              <w:t>140</w:t>
            </w:r>
          </w:p>
        </w:tc>
        <w:tc>
          <w:tcPr>
            <w:tcW w:w="1843" w:type="dxa"/>
            <w:vAlign w:val="center"/>
          </w:tcPr>
          <w:p w14:paraId="25311082" w14:textId="77777777" w:rsidR="00934D65" w:rsidRPr="005623B6" w:rsidRDefault="00934D65" w:rsidP="00FD1C7E">
            <w:pPr>
              <w:jc w:val="center"/>
              <w:rPr>
                <w:rFonts w:ascii="Arial" w:hAnsi="Arial" w:cs="Arial"/>
                <w:sz w:val="22"/>
                <w:szCs w:val="22"/>
                <w:lang w:val="en-GB"/>
              </w:rPr>
            </w:pPr>
            <w:r w:rsidRPr="005623B6">
              <w:rPr>
                <w:rFonts w:ascii="Arial" w:hAnsi="Arial" w:cs="Arial"/>
                <w:sz w:val="22"/>
                <w:szCs w:val="22"/>
                <w:lang w:val="en-GB"/>
              </w:rPr>
              <w:t>70</w:t>
            </w:r>
          </w:p>
        </w:tc>
      </w:tr>
      <w:tr w:rsidR="00934D65" w:rsidRPr="005623B6" w14:paraId="03120A9D" w14:textId="77777777" w:rsidTr="00F11487">
        <w:trPr>
          <w:trHeight w:val="392"/>
        </w:trPr>
        <w:tc>
          <w:tcPr>
            <w:tcW w:w="3969" w:type="dxa"/>
            <w:vAlign w:val="center"/>
          </w:tcPr>
          <w:p w14:paraId="1D4C1FAA" w14:textId="77777777" w:rsidR="00934D65" w:rsidRPr="005623B6" w:rsidRDefault="00934D65" w:rsidP="00FD1C7E">
            <w:pPr>
              <w:rPr>
                <w:rFonts w:ascii="Arial" w:hAnsi="Arial" w:cs="Arial"/>
                <w:sz w:val="22"/>
                <w:szCs w:val="22"/>
                <w:lang w:val="en-GB"/>
              </w:rPr>
            </w:pPr>
            <w:r w:rsidRPr="005623B6">
              <w:rPr>
                <w:rFonts w:ascii="Arial" w:hAnsi="Arial" w:cs="Arial"/>
                <w:sz w:val="22"/>
                <w:szCs w:val="22"/>
                <w:lang w:val="en-GB"/>
              </w:rPr>
              <w:t>Placement learning</w:t>
            </w:r>
          </w:p>
        </w:tc>
        <w:tc>
          <w:tcPr>
            <w:tcW w:w="1701" w:type="dxa"/>
            <w:vAlign w:val="center"/>
          </w:tcPr>
          <w:p w14:paraId="0C676E70" w14:textId="77777777" w:rsidR="00934D65" w:rsidRPr="005623B6" w:rsidRDefault="00934D65" w:rsidP="00FD1C7E">
            <w:pPr>
              <w:jc w:val="center"/>
              <w:rPr>
                <w:rFonts w:ascii="Arial" w:hAnsi="Arial" w:cs="Arial"/>
                <w:sz w:val="22"/>
                <w:szCs w:val="22"/>
                <w:lang w:val="en-GB"/>
              </w:rPr>
            </w:pPr>
            <w:r w:rsidRPr="005623B6">
              <w:rPr>
                <w:rFonts w:ascii="Arial" w:hAnsi="Arial" w:cs="Arial"/>
                <w:sz w:val="22"/>
                <w:szCs w:val="22"/>
                <w:lang w:val="en-GB"/>
              </w:rPr>
              <w:t>0</w:t>
            </w:r>
          </w:p>
        </w:tc>
        <w:tc>
          <w:tcPr>
            <w:tcW w:w="1843" w:type="dxa"/>
            <w:vAlign w:val="center"/>
          </w:tcPr>
          <w:p w14:paraId="77048292" w14:textId="77777777" w:rsidR="00934D65" w:rsidRPr="005623B6" w:rsidRDefault="00934D65" w:rsidP="00FD1C7E">
            <w:pPr>
              <w:jc w:val="center"/>
              <w:rPr>
                <w:rFonts w:ascii="Arial" w:hAnsi="Arial" w:cs="Arial"/>
                <w:sz w:val="22"/>
                <w:szCs w:val="22"/>
                <w:lang w:val="en-GB"/>
              </w:rPr>
            </w:pPr>
            <w:r w:rsidRPr="005623B6">
              <w:rPr>
                <w:rFonts w:ascii="Arial" w:hAnsi="Arial" w:cs="Arial"/>
                <w:sz w:val="22"/>
                <w:szCs w:val="22"/>
                <w:lang w:val="en-GB"/>
              </w:rPr>
              <w:t>0</w:t>
            </w:r>
          </w:p>
        </w:tc>
      </w:tr>
      <w:tr w:rsidR="00934D65" w:rsidRPr="005623B6" w14:paraId="091682E7" w14:textId="77777777" w:rsidTr="00F11487">
        <w:trPr>
          <w:trHeight w:val="392"/>
        </w:trPr>
        <w:tc>
          <w:tcPr>
            <w:tcW w:w="3969" w:type="dxa"/>
            <w:vAlign w:val="center"/>
          </w:tcPr>
          <w:p w14:paraId="662DC7FB" w14:textId="77777777" w:rsidR="00934D65" w:rsidRPr="005623B6" w:rsidRDefault="00934D65" w:rsidP="00FD1C7E">
            <w:pPr>
              <w:rPr>
                <w:rFonts w:ascii="Arial" w:hAnsi="Arial" w:cs="Arial"/>
                <w:sz w:val="22"/>
                <w:szCs w:val="22"/>
                <w:lang w:val="en-GB"/>
              </w:rPr>
            </w:pPr>
            <w:r w:rsidRPr="005623B6">
              <w:rPr>
                <w:rFonts w:ascii="Arial" w:hAnsi="Arial" w:cs="Arial"/>
                <w:b/>
                <w:sz w:val="22"/>
                <w:szCs w:val="22"/>
                <w:lang w:val="en-GB"/>
              </w:rPr>
              <w:t>TOTAL</w:t>
            </w:r>
          </w:p>
        </w:tc>
        <w:tc>
          <w:tcPr>
            <w:tcW w:w="1701" w:type="dxa"/>
            <w:vAlign w:val="center"/>
          </w:tcPr>
          <w:p w14:paraId="055DC2B4" w14:textId="77777777" w:rsidR="00934D65" w:rsidRPr="005623B6" w:rsidRDefault="00934D65" w:rsidP="00FD1C7E">
            <w:pPr>
              <w:jc w:val="center"/>
              <w:rPr>
                <w:rFonts w:ascii="Arial" w:hAnsi="Arial" w:cs="Arial"/>
                <w:b/>
                <w:sz w:val="22"/>
                <w:szCs w:val="22"/>
                <w:lang w:val="en-GB"/>
              </w:rPr>
            </w:pPr>
            <w:r w:rsidRPr="005623B6">
              <w:rPr>
                <w:rFonts w:ascii="Arial" w:hAnsi="Arial" w:cs="Arial"/>
                <w:b/>
                <w:sz w:val="22"/>
                <w:szCs w:val="22"/>
                <w:lang w:val="en-GB"/>
              </w:rPr>
              <w:t>200</w:t>
            </w:r>
          </w:p>
        </w:tc>
        <w:tc>
          <w:tcPr>
            <w:tcW w:w="1843" w:type="dxa"/>
            <w:vAlign w:val="center"/>
          </w:tcPr>
          <w:p w14:paraId="790327B0" w14:textId="77777777" w:rsidR="00934D65" w:rsidRPr="005623B6" w:rsidRDefault="00934D65" w:rsidP="00FD1C7E">
            <w:pPr>
              <w:jc w:val="center"/>
              <w:rPr>
                <w:rFonts w:ascii="Arial" w:hAnsi="Arial" w:cs="Arial"/>
                <w:b/>
                <w:sz w:val="22"/>
                <w:szCs w:val="22"/>
                <w:lang w:val="en-GB"/>
              </w:rPr>
            </w:pPr>
            <w:r w:rsidRPr="005623B6">
              <w:rPr>
                <w:rFonts w:ascii="Arial" w:hAnsi="Arial" w:cs="Arial"/>
                <w:b/>
                <w:sz w:val="22"/>
                <w:szCs w:val="22"/>
                <w:lang w:val="en-GB"/>
              </w:rPr>
              <w:t>100%</w:t>
            </w:r>
          </w:p>
        </w:tc>
      </w:tr>
    </w:tbl>
    <w:p w14:paraId="3EDEC00A"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27A06E5"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623B6">
        <w:rPr>
          <w:rFonts w:ascii="Arial" w:eastAsia="Times New Roman" w:hAnsi="Arial" w:cs="Arial"/>
          <w:b/>
          <w:lang w:val="en-GB" w:eastAsia="en-GB"/>
        </w:rPr>
        <w:t>ASSESSMENT</w:t>
      </w:r>
    </w:p>
    <w:p w14:paraId="1E6728B4"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76914CFE" w14:textId="77777777" w:rsidR="00934D65" w:rsidRPr="005623B6" w:rsidRDefault="00934D65" w:rsidP="00934D65">
      <w:pPr>
        <w:rPr>
          <w:rFonts w:ascii="Arial" w:hAnsi="Arial" w:cs="Arial"/>
          <w:b/>
          <w:lang w:val="en-GB"/>
        </w:rPr>
      </w:pPr>
      <w:r w:rsidRPr="005623B6">
        <w:rPr>
          <w:rFonts w:ascii="Arial" w:hAnsi="Arial" w:cs="Arial"/>
          <w:b/>
          <w:lang w:val="en-GB"/>
        </w:rPr>
        <w:t>Assessment Component 1 – 50%</w:t>
      </w:r>
    </w:p>
    <w:p w14:paraId="3F43A7AE" w14:textId="77777777" w:rsidR="00934D65" w:rsidRPr="005623B6" w:rsidRDefault="00934D65" w:rsidP="00934D65">
      <w:pPr>
        <w:rPr>
          <w:rFonts w:ascii="Arial" w:hAnsi="Arial" w:cs="Arial"/>
          <w:b/>
          <w:lang w:val="en-GB"/>
        </w:rPr>
      </w:pPr>
      <w:r w:rsidRPr="005623B6">
        <w:rPr>
          <w:rFonts w:ascii="Arial" w:hAnsi="Arial" w:cs="Arial"/>
          <w:lang w:val="en-GB"/>
        </w:rPr>
        <w:t>Maximum word count – 3,000 words</w:t>
      </w:r>
    </w:p>
    <w:p w14:paraId="21849E59" w14:textId="77777777" w:rsidR="00934D65" w:rsidRPr="005623B6" w:rsidRDefault="00934D65" w:rsidP="00934D65">
      <w:pPr>
        <w:rPr>
          <w:rFonts w:ascii="Arial" w:hAnsi="Arial" w:cs="Arial"/>
          <w:i/>
          <w:lang w:val="en-GB"/>
        </w:rPr>
      </w:pPr>
      <w:r w:rsidRPr="005623B6">
        <w:rPr>
          <w:rFonts w:ascii="Arial" w:hAnsi="Arial" w:cs="Arial"/>
          <w:i/>
          <w:lang w:val="en-GB"/>
        </w:rPr>
        <w:t>Exemplar</w:t>
      </w:r>
    </w:p>
    <w:p w14:paraId="77BB7187" w14:textId="77777777" w:rsidR="00934D65" w:rsidRPr="005623B6" w:rsidRDefault="00934D65" w:rsidP="00934D65">
      <w:pPr>
        <w:rPr>
          <w:rFonts w:ascii="Arial" w:hAnsi="Arial" w:cs="Arial"/>
          <w:lang w:val="en-GB"/>
        </w:rPr>
      </w:pPr>
      <w:r w:rsidRPr="005623B6">
        <w:rPr>
          <w:rFonts w:ascii="Arial" w:hAnsi="Arial" w:cs="Arial"/>
          <w:lang w:val="en-GB"/>
        </w:rPr>
        <w:t>The exemplar is a feasibility study into the implementation and operation of renewable energy in a public or industrial situation.</w:t>
      </w:r>
    </w:p>
    <w:p w14:paraId="6CFF46E5" w14:textId="77777777" w:rsidR="00934D65" w:rsidRPr="005623B6" w:rsidRDefault="00934D65" w:rsidP="00934D65">
      <w:pPr>
        <w:rPr>
          <w:rFonts w:ascii="Arial" w:hAnsi="Arial" w:cs="Arial"/>
          <w:lang w:val="en-GB"/>
        </w:rPr>
      </w:pPr>
      <w:r w:rsidRPr="005623B6">
        <w:rPr>
          <w:rFonts w:ascii="Arial" w:hAnsi="Arial" w:cs="Arial"/>
          <w:b/>
          <w:lang w:val="en-GB"/>
        </w:rPr>
        <w:t>Assessment Component 2 – 50%</w:t>
      </w:r>
      <w:r w:rsidRPr="005623B6">
        <w:rPr>
          <w:rFonts w:ascii="Arial" w:hAnsi="Arial" w:cs="Arial"/>
          <w:lang w:val="en-GB"/>
        </w:rPr>
        <w:t xml:space="preserve"> </w:t>
      </w:r>
    </w:p>
    <w:p w14:paraId="184FACF7" w14:textId="77777777" w:rsidR="00934D65" w:rsidRPr="00934D65" w:rsidRDefault="00934D65" w:rsidP="00934D65">
      <w:pPr>
        <w:rPr>
          <w:rFonts w:ascii="Arial" w:hAnsi="Arial" w:cs="Arial"/>
          <w:lang w:val="en-GB"/>
        </w:rPr>
      </w:pPr>
      <w:r w:rsidRPr="00934D65">
        <w:rPr>
          <w:rFonts w:ascii="Arial" w:hAnsi="Arial" w:cs="Arial"/>
          <w:lang w:val="en-GB"/>
        </w:rPr>
        <w:t>This assessment will consist of an examination. (2 hours)</w:t>
      </w:r>
    </w:p>
    <w:p w14:paraId="1A7382F2"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623B6">
        <w:rPr>
          <w:rFonts w:ascii="Arial" w:eastAsia="Times New Roman" w:hAnsi="Arial" w:cs="Arial"/>
          <w:b/>
          <w:lang w:val="en-GB" w:eastAsia="en-GB"/>
        </w:rPr>
        <w:t>Assessment Summary</w:t>
      </w:r>
    </w:p>
    <w:p w14:paraId="5C733895"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3"/>
        <w:tblpPr w:leftFromText="180" w:rightFromText="180" w:vertAnchor="text" w:horzAnchor="margin" w:tblpX="108" w:tblpY="83"/>
        <w:tblW w:w="0" w:type="auto"/>
        <w:tblLayout w:type="fixed"/>
        <w:tblLook w:val="04A0" w:firstRow="1" w:lastRow="0" w:firstColumn="1" w:lastColumn="0" w:noHBand="0" w:noVBand="1"/>
      </w:tblPr>
      <w:tblGrid>
        <w:gridCol w:w="3936"/>
        <w:gridCol w:w="1701"/>
      </w:tblGrid>
      <w:tr w:rsidR="00934D65" w:rsidRPr="005623B6" w14:paraId="450D6605" w14:textId="77777777" w:rsidTr="00F11487">
        <w:trPr>
          <w:trHeight w:val="358"/>
        </w:trPr>
        <w:tc>
          <w:tcPr>
            <w:tcW w:w="3936" w:type="dxa"/>
            <w:tcBorders>
              <w:top w:val="single" w:sz="4" w:space="0" w:color="auto"/>
              <w:left w:val="single" w:sz="4" w:space="0" w:color="auto"/>
            </w:tcBorders>
            <w:vAlign w:val="center"/>
          </w:tcPr>
          <w:p w14:paraId="4B4E8E96" w14:textId="77777777" w:rsidR="00934D65" w:rsidRPr="005623B6" w:rsidRDefault="00934D65" w:rsidP="00FD1C7E">
            <w:pPr>
              <w:spacing w:line="276" w:lineRule="auto"/>
              <w:rPr>
                <w:rFonts w:ascii="Arial" w:hAnsi="Arial" w:cs="Arial"/>
                <w:b/>
                <w:sz w:val="22"/>
                <w:szCs w:val="22"/>
                <w:lang w:val="en-GB"/>
              </w:rPr>
            </w:pPr>
            <w:r w:rsidRPr="005623B6">
              <w:rPr>
                <w:rFonts w:ascii="Arial" w:hAnsi="Arial" w:cs="Arial"/>
                <w:b/>
                <w:sz w:val="22"/>
                <w:szCs w:val="22"/>
                <w:lang w:val="en-GB"/>
              </w:rPr>
              <w:t>Activity type</w:t>
            </w:r>
          </w:p>
        </w:tc>
        <w:tc>
          <w:tcPr>
            <w:tcW w:w="1701" w:type="dxa"/>
            <w:vAlign w:val="center"/>
          </w:tcPr>
          <w:p w14:paraId="1FC0DDE5" w14:textId="77777777" w:rsidR="00934D65" w:rsidRPr="005623B6" w:rsidRDefault="00934D65" w:rsidP="00FD1C7E">
            <w:pPr>
              <w:spacing w:line="276" w:lineRule="auto"/>
              <w:rPr>
                <w:rFonts w:ascii="Arial" w:hAnsi="Arial" w:cs="Arial"/>
                <w:b/>
                <w:sz w:val="22"/>
                <w:szCs w:val="22"/>
                <w:lang w:val="en-GB"/>
              </w:rPr>
            </w:pPr>
            <w:r w:rsidRPr="005623B6">
              <w:rPr>
                <w:rFonts w:ascii="Arial" w:hAnsi="Arial" w:cs="Arial"/>
                <w:b/>
                <w:sz w:val="22"/>
                <w:szCs w:val="22"/>
                <w:lang w:val="en-GB"/>
              </w:rPr>
              <w:t>Percentage</w:t>
            </w:r>
          </w:p>
        </w:tc>
      </w:tr>
      <w:tr w:rsidR="00934D65" w:rsidRPr="005623B6" w14:paraId="4BF029D7" w14:textId="77777777" w:rsidTr="00F11487">
        <w:trPr>
          <w:trHeight w:val="358"/>
        </w:trPr>
        <w:tc>
          <w:tcPr>
            <w:tcW w:w="3936" w:type="dxa"/>
            <w:vAlign w:val="center"/>
          </w:tcPr>
          <w:p w14:paraId="2E0FA0C3" w14:textId="77777777" w:rsidR="00934D65" w:rsidRPr="005623B6" w:rsidRDefault="00934D65" w:rsidP="00FD1C7E">
            <w:pPr>
              <w:spacing w:line="276" w:lineRule="auto"/>
              <w:rPr>
                <w:rFonts w:ascii="Arial" w:hAnsi="Arial" w:cs="Arial"/>
                <w:sz w:val="22"/>
                <w:szCs w:val="22"/>
                <w:lang w:val="en-GB"/>
              </w:rPr>
            </w:pPr>
            <w:r w:rsidRPr="005623B6">
              <w:rPr>
                <w:rFonts w:ascii="Arial" w:hAnsi="Arial" w:cs="Arial"/>
                <w:sz w:val="22"/>
                <w:szCs w:val="22"/>
                <w:lang w:val="en-GB"/>
              </w:rPr>
              <w:t>Written exam</w:t>
            </w:r>
          </w:p>
        </w:tc>
        <w:tc>
          <w:tcPr>
            <w:tcW w:w="1701" w:type="dxa"/>
            <w:vAlign w:val="center"/>
          </w:tcPr>
          <w:p w14:paraId="2897359A" w14:textId="77777777" w:rsidR="00934D65" w:rsidRPr="005623B6" w:rsidRDefault="00934D65" w:rsidP="00FD1C7E">
            <w:pPr>
              <w:spacing w:line="276" w:lineRule="auto"/>
              <w:rPr>
                <w:rFonts w:ascii="Arial" w:hAnsi="Arial" w:cs="Arial"/>
                <w:sz w:val="22"/>
                <w:szCs w:val="22"/>
                <w:lang w:val="en-GB"/>
              </w:rPr>
            </w:pPr>
            <w:r w:rsidRPr="005623B6">
              <w:rPr>
                <w:rFonts w:ascii="Arial" w:hAnsi="Arial" w:cs="Arial"/>
                <w:sz w:val="22"/>
                <w:szCs w:val="22"/>
                <w:lang w:val="en-GB"/>
              </w:rPr>
              <w:t>50</w:t>
            </w:r>
          </w:p>
        </w:tc>
      </w:tr>
      <w:tr w:rsidR="00934D65" w:rsidRPr="005623B6" w14:paraId="18698025" w14:textId="77777777" w:rsidTr="00F11487">
        <w:trPr>
          <w:trHeight w:val="358"/>
        </w:trPr>
        <w:tc>
          <w:tcPr>
            <w:tcW w:w="3936" w:type="dxa"/>
            <w:vAlign w:val="center"/>
          </w:tcPr>
          <w:p w14:paraId="5781EF3A" w14:textId="77777777" w:rsidR="00934D65" w:rsidRPr="005623B6" w:rsidRDefault="00934D65" w:rsidP="00FD1C7E">
            <w:pPr>
              <w:spacing w:line="276" w:lineRule="auto"/>
              <w:rPr>
                <w:rFonts w:ascii="Arial" w:hAnsi="Arial" w:cs="Arial"/>
                <w:sz w:val="22"/>
                <w:szCs w:val="22"/>
                <w:lang w:val="en-GB"/>
              </w:rPr>
            </w:pPr>
            <w:r w:rsidRPr="005623B6">
              <w:rPr>
                <w:rFonts w:ascii="Arial" w:hAnsi="Arial" w:cs="Arial"/>
                <w:sz w:val="22"/>
                <w:szCs w:val="22"/>
                <w:lang w:val="en-GB"/>
              </w:rPr>
              <w:t>Coursework</w:t>
            </w:r>
          </w:p>
        </w:tc>
        <w:tc>
          <w:tcPr>
            <w:tcW w:w="1701" w:type="dxa"/>
            <w:vAlign w:val="center"/>
          </w:tcPr>
          <w:p w14:paraId="2EC360E8" w14:textId="77777777" w:rsidR="00934D65" w:rsidRPr="005623B6" w:rsidRDefault="00934D65" w:rsidP="00FD1C7E">
            <w:pPr>
              <w:spacing w:line="276" w:lineRule="auto"/>
              <w:rPr>
                <w:rFonts w:ascii="Arial" w:hAnsi="Arial" w:cs="Arial"/>
                <w:sz w:val="22"/>
                <w:szCs w:val="22"/>
                <w:lang w:val="en-GB"/>
              </w:rPr>
            </w:pPr>
            <w:r w:rsidRPr="005623B6">
              <w:rPr>
                <w:rFonts w:ascii="Arial" w:hAnsi="Arial" w:cs="Arial"/>
                <w:sz w:val="22"/>
                <w:szCs w:val="22"/>
                <w:lang w:val="en-GB"/>
              </w:rPr>
              <w:t>50</w:t>
            </w:r>
          </w:p>
        </w:tc>
      </w:tr>
      <w:tr w:rsidR="00934D65" w:rsidRPr="005623B6" w14:paraId="7B5E5FAD" w14:textId="77777777" w:rsidTr="00F11487">
        <w:trPr>
          <w:trHeight w:val="358"/>
        </w:trPr>
        <w:tc>
          <w:tcPr>
            <w:tcW w:w="3936" w:type="dxa"/>
            <w:vAlign w:val="center"/>
          </w:tcPr>
          <w:p w14:paraId="2265D972" w14:textId="77777777" w:rsidR="00934D65" w:rsidRPr="005623B6" w:rsidRDefault="00934D65" w:rsidP="00FD1C7E">
            <w:pPr>
              <w:spacing w:line="276" w:lineRule="auto"/>
              <w:rPr>
                <w:rFonts w:ascii="Arial" w:hAnsi="Arial" w:cs="Arial"/>
                <w:sz w:val="22"/>
                <w:szCs w:val="22"/>
                <w:lang w:val="en-GB"/>
              </w:rPr>
            </w:pPr>
            <w:r w:rsidRPr="005623B6">
              <w:rPr>
                <w:rFonts w:ascii="Arial" w:hAnsi="Arial" w:cs="Arial"/>
                <w:sz w:val="22"/>
                <w:szCs w:val="22"/>
                <w:lang w:val="en-GB"/>
              </w:rPr>
              <w:t>Practical</w:t>
            </w:r>
          </w:p>
        </w:tc>
        <w:tc>
          <w:tcPr>
            <w:tcW w:w="1701" w:type="dxa"/>
            <w:vAlign w:val="center"/>
          </w:tcPr>
          <w:p w14:paraId="3853A143" w14:textId="77777777" w:rsidR="00934D65" w:rsidRPr="005623B6" w:rsidRDefault="00934D65" w:rsidP="00FD1C7E">
            <w:pPr>
              <w:spacing w:line="276" w:lineRule="auto"/>
              <w:rPr>
                <w:rFonts w:ascii="Arial" w:hAnsi="Arial" w:cs="Arial"/>
                <w:sz w:val="22"/>
                <w:szCs w:val="22"/>
                <w:lang w:val="en-GB"/>
              </w:rPr>
            </w:pPr>
            <w:r w:rsidRPr="005623B6">
              <w:rPr>
                <w:rFonts w:ascii="Arial" w:hAnsi="Arial" w:cs="Arial"/>
                <w:sz w:val="22"/>
                <w:szCs w:val="22"/>
                <w:lang w:val="en-GB"/>
              </w:rPr>
              <w:t>0</w:t>
            </w:r>
          </w:p>
        </w:tc>
      </w:tr>
      <w:tr w:rsidR="00934D65" w:rsidRPr="005623B6" w14:paraId="79EA8D42" w14:textId="77777777" w:rsidTr="00F11487">
        <w:trPr>
          <w:trHeight w:val="358"/>
        </w:trPr>
        <w:tc>
          <w:tcPr>
            <w:tcW w:w="3936" w:type="dxa"/>
            <w:vAlign w:val="center"/>
          </w:tcPr>
          <w:p w14:paraId="6E8975F7" w14:textId="77777777" w:rsidR="00934D65" w:rsidRPr="005623B6" w:rsidRDefault="00934D65" w:rsidP="00FD1C7E">
            <w:pPr>
              <w:spacing w:line="276" w:lineRule="auto"/>
              <w:rPr>
                <w:rFonts w:ascii="Arial" w:hAnsi="Arial" w:cs="Arial"/>
                <w:sz w:val="22"/>
                <w:szCs w:val="22"/>
                <w:lang w:val="en-GB"/>
              </w:rPr>
            </w:pPr>
            <w:r w:rsidRPr="005623B6">
              <w:rPr>
                <w:rFonts w:ascii="Arial" w:hAnsi="Arial" w:cs="Arial"/>
                <w:b/>
                <w:sz w:val="22"/>
                <w:szCs w:val="22"/>
                <w:lang w:val="en-GB"/>
              </w:rPr>
              <w:t>TOTAL</w:t>
            </w:r>
          </w:p>
        </w:tc>
        <w:tc>
          <w:tcPr>
            <w:tcW w:w="1701" w:type="dxa"/>
            <w:vAlign w:val="center"/>
          </w:tcPr>
          <w:p w14:paraId="2A7F8A54" w14:textId="77777777" w:rsidR="00934D65" w:rsidRPr="005623B6" w:rsidRDefault="00934D65" w:rsidP="00FD1C7E">
            <w:pPr>
              <w:spacing w:line="276" w:lineRule="auto"/>
              <w:rPr>
                <w:rFonts w:ascii="Arial" w:hAnsi="Arial" w:cs="Arial"/>
                <w:b/>
                <w:sz w:val="22"/>
                <w:szCs w:val="22"/>
                <w:lang w:val="en-GB"/>
              </w:rPr>
            </w:pPr>
            <w:r w:rsidRPr="005623B6">
              <w:rPr>
                <w:rFonts w:ascii="Arial" w:hAnsi="Arial" w:cs="Arial"/>
                <w:b/>
                <w:sz w:val="22"/>
                <w:szCs w:val="22"/>
                <w:lang w:val="en-GB"/>
              </w:rPr>
              <w:t>100%</w:t>
            </w:r>
          </w:p>
        </w:tc>
      </w:tr>
    </w:tbl>
    <w:p w14:paraId="363A0787" w14:textId="77777777" w:rsidR="00934D65" w:rsidRPr="005623B6" w:rsidRDefault="00934D65" w:rsidP="00934D65">
      <w:pPr>
        <w:rPr>
          <w:rFonts w:ascii="Arial" w:hAnsi="Arial" w:cs="Arial"/>
          <w:lang w:val="en-GB"/>
        </w:rPr>
      </w:pPr>
    </w:p>
    <w:p w14:paraId="6B3F84E8" w14:textId="77777777" w:rsidR="00934D65" w:rsidRPr="005623B6" w:rsidRDefault="00934D65" w:rsidP="00934D65">
      <w:pPr>
        <w:rPr>
          <w:rFonts w:ascii="Arial" w:hAnsi="Arial" w:cs="Arial"/>
          <w:b/>
          <w:lang w:val="en-GB"/>
        </w:rPr>
      </w:pPr>
    </w:p>
    <w:p w14:paraId="7EDAA154" w14:textId="77777777" w:rsidR="00934D65" w:rsidRPr="005623B6" w:rsidRDefault="00934D65" w:rsidP="00934D65">
      <w:pPr>
        <w:rPr>
          <w:rFonts w:ascii="Arial" w:hAnsi="Arial" w:cs="Arial"/>
          <w:b/>
          <w:lang w:val="en-GB"/>
        </w:rPr>
      </w:pPr>
    </w:p>
    <w:p w14:paraId="246C06D5" w14:textId="77777777" w:rsidR="00934D65" w:rsidRPr="005623B6" w:rsidRDefault="00934D65" w:rsidP="00934D65">
      <w:pPr>
        <w:rPr>
          <w:rFonts w:ascii="Arial" w:hAnsi="Arial" w:cs="Arial"/>
          <w:b/>
          <w:lang w:val="en-GB"/>
        </w:rPr>
      </w:pPr>
    </w:p>
    <w:p w14:paraId="1B93B849" w14:textId="77777777" w:rsidR="00FD1C7E" w:rsidRDefault="00FD1C7E" w:rsidP="00FD1C7E">
      <w:pPr>
        <w:tabs>
          <w:tab w:val="left" w:pos="0"/>
          <w:tab w:val="left" w:pos="1440"/>
          <w:tab w:val="left" w:pos="2160"/>
          <w:tab w:val="left" w:pos="2880"/>
        </w:tabs>
        <w:spacing w:after="0"/>
        <w:rPr>
          <w:rFonts w:ascii="Arial" w:hAnsi="Arial" w:cs="Arial"/>
          <w:b/>
          <w:lang w:val="en-GB"/>
        </w:rPr>
      </w:pPr>
    </w:p>
    <w:p w14:paraId="7ABB0CB9" w14:textId="77777777" w:rsidR="00934D65" w:rsidRPr="00934D65" w:rsidRDefault="00934D65" w:rsidP="00934D65">
      <w:pPr>
        <w:tabs>
          <w:tab w:val="left" w:pos="0"/>
          <w:tab w:val="left" w:pos="1440"/>
          <w:tab w:val="left" w:pos="2160"/>
          <w:tab w:val="left" w:pos="2880"/>
        </w:tabs>
        <w:rPr>
          <w:rFonts w:ascii="Arial" w:hAnsi="Arial" w:cs="Arial"/>
          <w:b/>
          <w:lang w:val="en-GB"/>
        </w:rPr>
      </w:pPr>
      <w:r w:rsidRPr="00934D65">
        <w:rPr>
          <w:rFonts w:ascii="Arial" w:hAnsi="Arial" w:cs="Arial"/>
          <w:b/>
          <w:lang w:val="en-GB"/>
        </w:rPr>
        <w:t>EDUCATION FOR SUSTAINABLE DEVELOPMENT (ESD)</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35"/>
        <w:gridCol w:w="4443"/>
      </w:tblGrid>
      <w:tr w:rsidR="00934D65" w:rsidRPr="00934D65" w14:paraId="14BC7529" w14:textId="77777777" w:rsidTr="00F11487">
        <w:trPr>
          <w:trHeight w:val="533"/>
        </w:trPr>
        <w:tc>
          <w:tcPr>
            <w:tcW w:w="4335" w:type="dxa"/>
            <w:vMerge w:val="restart"/>
            <w:shd w:val="clear" w:color="auto" w:fill="auto"/>
            <w:vAlign w:val="center"/>
          </w:tcPr>
          <w:p w14:paraId="74E419AD" w14:textId="77777777" w:rsidR="00934D65" w:rsidRPr="00934D65" w:rsidRDefault="00934D65" w:rsidP="00FD1C7E">
            <w:pPr>
              <w:tabs>
                <w:tab w:val="left" w:pos="176"/>
                <w:tab w:val="left" w:pos="1440"/>
                <w:tab w:val="left" w:pos="2160"/>
                <w:tab w:val="left" w:pos="2880"/>
              </w:tabs>
              <w:spacing w:after="0" w:line="240" w:lineRule="auto"/>
              <w:ind w:left="173"/>
              <w:rPr>
                <w:rFonts w:ascii="Arial" w:hAnsi="Arial" w:cs="Arial"/>
                <w:lang w:val="en-GB"/>
              </w:rPr>
            </w:pPr>
            <w:r w:rsidRPr="00934D65">
              <w:rPr>
                <w:rFonts w:ascii="Arial" w:hAnsi="Arial" w:cs="Arial"/>
                <w:lang w:val="en-GB"/>
              </w:rPr>
              <w:t>Does the module contribute to ESD?</w:t>
            </w:r>
          </w:p>
        </w:tc>
        <w:tc>
          <w:tcPr>
            <w:tcW w:w="4443" w:type="dxa"/>
            <w:shd w:val="clear" w:color="auto" w:fill="auto"/>
            <w:vAlign w:val="center"/>
          </w:tcPr>
          <w:p w14:paraId="6DBA0771" w14:textId="77777777" w:rsidR="00934D65" w:rsidRPr="00934D65" w:rsidRDefault="00934D65" w:rsidP="00FD1C7E">
            <w:pPr>
              <w:tabs>
                <w:tab w:val="left" w:pos="176"/>
                <w:tab w:val="left" w:pos="1440"/>
                <w:tab w:val="left" w:pos="2160"/>
                <w:tab w:val="left" w:pos="2880"/>
              </w:tabs>
              <w:spacing w:after="0" w:line="240" w:lineRule="auto"/>
              <w:ind w:left="173"/>
              <w:rPr>
                <w:rFonts w:ascii="Arial" w:hAnsi="Arial" w:cs="Arial"/>
                <w:lang w:val="en-GB"/>
              </w:rPr>
            </w:pPr>
            <w:r w:rsidRPr="00934D65">
              <w:rPr>
                <w:rFonts w:ascii="Arial" w:hAnsi="Arial" w:cs="Arial"/>
                <w:lang w:val="en-GB"/>
              </w:rPr>
              <w:t xml:space="preserve">Yes                          </w:t>
            </w:r>
            <w:r w:rsidRPr="00934D65">
              <w:rPr>
                <w:rFonts w:ascii="Arial" w:hAnsi="Arial" w:cs="Arial"/>
                <w:lang w:val="en-GB"/>
              </w:rPr>
              <w:sym w:font="Wingdings" w:char="F0FC"/>
            </w:r>
          </w:p>
        </w:tc>
      </w:tr>
      <w:tr w:rsidR="00934D65" w:rsidRPr="00934D65" w14:paraId="5AF282F9" w14:textId="77777777" w:rsidTr="00F11487">
        <w:trPr>
          <w:trHeight w:val="533"/>
        </w:trPr>
        <w:tc>
          <w:tcPr>
            <w:tcW w:w="4335" w:type="dxa"/>
            <w:vMerge/>
            <w:shd w:val="clear" w:color="auto" w:fill="auto"/>
          </w:tcPr>
          <w:p w14:paraId="1CE76A28" w14:textId="77777777" w:rsidR="00934D65" w:rsidRPr="00934D65" w:rsidRDefault="00934D65" w:rsidP="00FD1C7E">
            <w:pPr>
              <w:tabs>
                <w:tab w:val="left" w:pos="176"/>
                <w:tab w:val="left" w:pos="1440"/>
                <w:tab w:val="left" w:pos="2160"/>
                <w:tab w:val="left" w:pos="2880"/>
              </w:tabs>
              <w:spacing w:after="0" w:line="240" w:lineRule="auto"/>
              <w:ind w:left="173"/>
              <w:rPr>
                <w:rFonts w:ascii="Arial" w:hAnsi="Arial" w:cs="Arial"/>
                <w:lang w:val="en-GB"/>
              </w:rPr>
            </w:pPr>
          </w:p>
        </w:tc>
        <w:tc>
          <w:tcPr>
            <w:tcW w:w="4443" w:type="dxa"/>
            <w:shd w:val="clear" w:color="auto" w:fill="auto"/>
            <w:vAlign w:val="center"/>
          </w:tcPr>
          <w:p w14:paraId="74E04636" w14:textId="77777777" w:rsidR="00934D65" w:rsidRPr="00934D65" w:rsidRDefault="00934D65" w:rsidP="00FD1C7E">
            <w:pPr>
              <w:tabs>
                <w:tab w:val="left" w:pos="176"/>
                <w:tab w:val="left" w:pos="1440"/>
                <w:tab w:val="left" w:pos="2160"/>
                <w:tab w:val="left" w:pos="2880"/>
              </w:tabs>
              <w:spacing w:after="0" w:line="240" w:lineRule="auto"/>
              <w:ind w:left="173"/>
              <w:rPr>
                <w:rFonts w:ascii="Arial" w:hAnsi="Arial" w:cs="Arial"/>
                <w:lang w:val="en-GB"/>
              </w:rPr>
            </w:pPr>
            <w:r w:rsidRPr="00934D65">
              <w:rPr>
                <w:rFonts w:ascii="Arial" w:hAnsi="Arial" w:cs="Arial"/>
                <w:lang w:val="en-GB"/>
              </w:rPr>
              <w:t>No</w:t>
            </w:r>
          </w:p>
        </w:tc>
      </w:tr>
      <w:tr w:rsidR="00934D65" w:rsidRPr="00934D65" w14:paraId="3856F958" w14:textId="77777777" w:rsidTr="00F11487">
        <w:tc>
          <w:tcPr>
            <w:tcW w:w="8778" w:type="dxa"/>
            <w:gridSpan w:val="2"/>
            <w:shd w:val="clear" w:color="auto" w:fill="auto"/>
          </w:tcPr>
          <w:p w14:paraId="5E48D0C8" w14:textId="77777777" w:rsidR="00934D65" w:rsidRPr="00934D65" w:rsidRDefault="00934D65" w:rsidP="00FD1C7E">
            <w:pPr>
              <w:tabs>
                <w:tab w:val="left" w:pos="176"/>
                <w:tab w:val="left" w:pos="1440"/>
                <w:tab w:val="left" w:pos="2160"/>
                <w:tab w:val="left" w:pos="2880"/>
              </w:tabs>
              <w:spacing w:after="0" w:line="240" w:lineRule="auto"/>
              <w:ind w:left="173"/>
              <w:rPr>
                <w:rFonts w:ascii="Arial" w:hAnsi="Arial" w:cs="Arial"/>
                <w:i/>
                <w:lang w:val="en-GB"/>
              </w:rPr>
            </w:pPr>
            <w:r w:rsidRPr="00934D65">
              <w:rPr>
                <w:rFonts w:ascii="Arial" w:hAnsi="Arial" w:cs="Arial"/>
                <w:i/>
                <w:lang w:val="en-GB"/>
              </w:rPr>
              <w:t>If yes please provide brief details (no more than 100 words):</w:t>
            </w:r>
          </w:p>
          <w:p w14:paraId="2A7E6AE4" w14:textId="77777777" w:rsidR="00934D65" w:rsidRPr="00934D65" w:rsidRDefault="00934D65" w:rsidP="00FD1C7E">
            <w:pPr>
              <w:tabs>
                <w:tab w:val="left" w:pos="176"/>
                <w:tab w:val="left" w:pos="1440"/>
                <w:tab w:val="left" w:pos="2160"/>
                <w:tab w:val="left" w:pos="2880"/>
              </w:tabs>
              <w:spacing w:after="0" w:line="240" w:lineRule="auto"/>
              <w:ind w:left="173"/>
              <w:rPr>
                <w:rFonts w:ascii="Arial" w:hAnsi="Arial" w:cs="Arial"/>
                <w:lang w:val="en-GB"/>
              </w:rPr>
            </w:pPr>
            <w:r w:rsidRPr="00934D65">
              <w:rPr>
                <w:rFonts w:ascii="Arial" w:hAnsi="Arial" w:cs="Arial"/>
                <w:lang w:val="en-GB"/>
              </w:rPr>
              <w:t>By providing energy from renewable resources.</w:t>
            </w:r>
          </w:p>
          <w:p w14:paraId="4ED76553" w14:textId="77777777" w:rsidR="00934D65" w:rsidRPr="00934D65" w:rsidRDefault="00934D65" w:rsidP="00FD1C7E">
            <w:pPr>
              <w:tabs>
                <w:tab w:val="left" w:pos="176"/>
                <w:tab w:val="left" w:pos="1440"/>
                <w:tab w:val="left" w:pos="2160"/>
                <w:tab w:val="left" w:pos="2880"/>
              </w:tabs>
              <w:spacing w:after="0" w:line="240" w:lineRule="auto"/>
              <w:ind w:left="173"/>
              <w:rPr>
                <w:rFonts w:ascii="Arial" w:hAnsi="Arial" w:cs="Arial"/>
                <w:lang w:val="en-GB"/>
              </w:rPr>
            </w:pPr>
          </w:p>
        </w:tc>
      </w:tr>
    </w:tbl>
    <w:p w14:paraId="3B43C7D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255841A" w14:textId="77777777" w:rsidR="00934D65" w:rsidRPr="00934D65" w:rsidRDefault="00934D65" w:rsidP="00934D65">
      <w:pPr>
        <w:rPr>
          <w:rFonts w:ascii="Arial" w:hAnsi="Arial" w:cs="Arial"/>
          <w:b/>
          <w:lang w:val="en-GB"/>
        </w:rPr>
      </w:pPr>
      <w:r w:rsidRPr="00934D65">
        <w:rPr>
          <w:rFonts w:ascii="Arial" w:hAnsi="Arial" w:cs="Arial"/>
          <w:b/>
          <w:lang w:val="en-GB"/>
        </w:rPr>
        <w:t>BIBLIOGRAPHY</w:t>
      </w:r>
    </w:p>
    <w:p w14:paraId="15B9B7DC"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Essential</w:t>
      </w:r>
    </w:p>
    <w:p w14:paraId="10CF214E" w14:textId="77777777" w:rsidR="00934D65" w:rsidRPr="00934D65" w:rsidRDefault="00934D65" w:rsidP="00934D65">
      <w:pPr>
        <w:rPr>
          <w:rFonts w:ascii="Arial" w:hAnsi="Arial" w:cs="Arial"/>
          <w:lang w:val="en-GB"/>
        </w:rPr>
      </w:pPr>
      <w:r w:rsidRPr="00934D65">
        <w:rPr>
          <w:rFonts w:ascii="Arial" w:hAnsi="Arial" w:cs="Arial"/>
          <w:lang w:val="en-GB"/>
        </w:rPr>
        <w:t xml:space="preserve">Andrews, J. and Jelley, N. (2013) </w:t>
      </w:r>
      <w:r w:rsidRPr="00934D65">
        <w:rPr>
          <w:rFonts w:ascii="Arial" w:hAnsi="Arial" w:cs="Arial"/>
          <w:i/>
          <w:lang w:val="en-GB"/>
        </w:rPr>
        <w:t>Energy Science: Principles, Technologies and Impacts - 2</w:t>
      </w:r>
      <w:r w:rsidRPr="00934D65">
        <w:rPr>
          <w:rFonts w:ascii="Arial" w:hAnsi="Arial" w:cs="Arial"/>
          <w:i/>
          <w:vertAlign w:val="superscript"/>
          <w:lang w:val="en-GB"/>
        </w:rPr>
        <w:t>nd</w:t>
      </w:r>
      <w:r w:rsidRPr="00934D65">
        <w:rPr>
          <w:rFonts w:ascii="Arial" w:hAnsi="Arial" w:cs="Arial"/>
          <w:i/>
          <w:lang w:val="en-GB"/>
        </w:rPr>
        <w:t xml:space="preserve"> Edition,</w:t>
      </w:r>
      <w:r w:rsidRPr="00934D65">
        <w:rPr>
          <w:rFonts w:ascii="Arial" w:hAnsi="Arial" w:cs="Arial"/>
          <w:lang w:val="en-GB"/>
        </w:rPr>
        <w:t xml:space="preserve"> Oxford: OUP</w:t>
      </w:r>
    </w:p>
    <w:p w14:paraId="753D7185" w14:textId="77777777" w:rsidR="00934D65" w:rsidRPr="00934D65" w:rsidRDefault="00934D65" w:rsidP="00934D65">
      <w:pPr>
        <w:rPr>
          <w:rFonts w:ascii="Arial" w:hAnsi="Arial" w:cs="Arial"/>
          <w:lang w:val="en-GB"/>
        </w:rPr>
      </w:pPr>
      <w:r w:rsidRPr="00934D65">
        <w:rPr>
          <w:rFonts w:ascii="Arial" w:hAnsi="Arial" w:cs="Arial"/>
          <w:lang w:val="en-GB"/>
        </w:rPr>
        <w:t xml:space="preserve">Boyle, G. (2012) </w:t>
      </w:r>
      <w:r w:rsidRPr="00934D65">
        <w:rPr>
          <w:rFonts w:ascii="Arial" w:hAnsi="Arial" w:cs="Arial"/>
          <w:i/>
          <w:lang w:val="en-GB"/>
        </w:rPr>
        <w:t>Renewable Energy Power for a Sustainable Future - 3</w:t>
      </w:r>
      <w:r w:rsidRPr="00934D65">
        <w:rPr>
          <w:rFonts w:ascii="Arial" w:hAnsi="Arial" w:cs="Arial"/>
          <w:i/>
          <w:vertAlign w:val="superscript"/>
          <w:lang w:val="en-GB"/>
        </w:rPr>
        <w:t>rd</w:t>
      </w:r>
      <w:r w:rsidRPr="00934D65">
        <w:rPr>
          <w:rFonts w:ascii="Arial" w:hAnsi="Arial" w:cs="Arial"/>
          <w:i/>
          <w:lang w:val="en-GB"/>
        </w:rPr>
        <w:t xml:space="preserve"> Edition,</w:t>
      </w:r>
      <w:r w:rsidRPr="00934D65">
        <w:rPr>
          <w:rFonts w:ascii="Arial" w:hAnsi="Arial" w:cs="Arial"/>
          <w:lang w:val="en-GB"/>
        </w:rPr>
        <w:t xml:space="preserve"> Oxford: OUP</w:t>
      </w:r>
    </w:p>
    <w:p w14:paraId="5138E065"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E055DE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Recommended</w:t>
      </w:r>
    </w:p>
    <w:p w14:paraId="7EEF5CBF"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FC60DB0"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934D65">
        <w:rPr>
          <w:rFonts w:ascii="Arial" w:eastAsia="Times New Roman" w:hAnsi="Arial" w:cs="Arial"/>
          <w:lang w:val="en-GB" w:eastAsia="en-GB"/>
        </w:rPr>
        <w:t xml:space="preserve">Beggs, C. (2002) </w:t>
      </w:r>
      <w:r w:rsidRPr="00934D65">
        <w:rPr>
          <w:rFonts w:ascii="Arial" w:eastAsia="Times New Roman" w:hAnsi="Arial" w:cs="Arial"/>
          <w:i/>
          <w:lang w:val="en-GB" w:eastAsia="en-GB"/>
        </w:rPr>
        <w:t>Energy Management Supply and Conservation</w:t>
      </w:r>
      <w:r w:rsidRPr="00934D65">
        <w:rPr>
          <w:rFonts w:ascii="Arial" w:eastAsia="Times New Roman" w:hAnsi="Arial" w:cs="Arial"/>
          <w:lang w:val="en-GB" w:eastAsia="en-GB"/>
        </w:rPr>
        <w:t>, Waltham: Elsevier</w:t>
      </w:r>
    </w:p>
    <w:p w14:paraId="2C07EDFC"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4741963E"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934D65">
        <w:rPr>
          <w:rFonts w:ascii="Arial" w:eastAsia="Times New Roman" w:hAnsi="Arial" w:cs="Arial"/>
          <w:lang w:val="en-GB" w:eastAsia="en-GB"/>
        </w:rPr>
        <w:t xml:space="preserve">Breeze, P. (2005) </w:t>
      </w:r>
      <w:r w:rsidRPr="00934D65">
        <w:rPr>
          <w:rFonts w:ascii="Arial" w:eastAsia="Times New Roman" w:hAnsi="Arial" w:cs="Arial"/>
          <w:i/>
          <w:lang w:val="en-GB" w:eastAsia="en-GB"/>
        </w:rPr>
        <w:t>Power Generation Technologies</w:t>
      </w:r>
      <w:r w:rsidRPr="00934D65">
        <w:rPr>
          <w:rFonts w:ascii="Arial" w:eastAsia="Times New Roman" w:hAnsi="Arial" w:cs="Arial"/>
          <w:lang w:val="en-GB" w:eastAsia="en-GB"/>
        </w:rPr>
        <w:t>, Waltham: Elsevier</w:t>
      </w:r>
    </w:p>
    <w:p w14:paraId="3A2D9D1E"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02F1648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Background</w:t>
      </w:r>
    </w:p>
    <w:p w14:paraId="01A9BC8D" w14:textId="77777777" w:rsidR="00934D65" w:rsidRPr="00934D65" w:rsidRDefault="00934D65" w:rsidP="00934D65">
      <w:pPr>
        <w:rPr>
          <w:rFonts w:ascii="Arial" w:hAnsi="Arial" w:cs="Arial"/>
          <w:lang w:val="en-GB"/>
        </w:rPr>
      </w:pPr>
      <w:r w:rsidRPr="00934D65">
        <w:rPr>
          <w:rFonts w:ascii="Arial" w:hAnsi="Arial" w:cs="Arial"/>
          <w:lang w:val="en-GB"/>
        </w:rPr>
        <w:t xml:space="preserve">Burton, A. Jenkins, N. Sharpe, D. and Bossany, E. (2011) </w:t>
      </w:r>
      <w:r w:rsidRPr="00934D65">
        <w:rPr>
          <w:rFonts w:ascii="Arial" w:hAnsi="Arial" w:cs="Arial"/>
          <w:i/>
          <w:lang w:val="en-GB"/>
        </w:rPr>
        <w:t>Wind Energy Handbook - 2</w:t>
      </w:r>
      <w:r w:rsidRPr="00934D65">
        <w:rPr>
          <w:rFonts w:ascii="Arial" w:hAnsi="Arial" w:cs="Arial"/>
          <w:i/>
          <w:vertAlign w:val="superscript"/>
          <w:lang w:val="en-GB"/>
        </w:rPr>
        <w:t>nd</w:t>
      </w:r>
      <w:r w:rsidRPr="00934D65">
        <w:rPr>
          <w:rFonts w:ascii="Arial" w:hAnsi="Arial" w:cs="Arial"/>
          <w:i/>
          <w:lang w:val="en-GB"/>
        </w:rPr>
        <w:t xml:space="preserve"> Edition, </w:t>
      </w:r>
      <w:r w:rsidRPr="00934D65">
        <w:rPr>
          <w:rFonts w:ascii="Arial" w:hAnsi="Arial" w:cs="Arial"/>
          <w:lang w:val="en-GB"/>
        </w:rPr>
        <w:t>Hoboken:</w:t>
      </w:r>
      <w:r w:rsidRPr="00934D65">
        <w:rPr>
          <w:rFonts w:ascii="Arial" w:hAnsi="Arial" w:cs="Arial"/>
          <w:i/>
          <w:lang w:val="en-GB"/>
        </w:rPr>
        <w:t xml:space="preserve"> </w:t>
      </w:r>
      <w:r w:rsidRPr="00934D65">
        <w:rPr>
          <w:rFonts w:ascii="Arial" w:hAnsi="Arial" w:cs="Arial"/>
          <w:lang w:val="en-GB"/>
        </w:rPr>
        <w:t>Wiley</w:t>
      </w:r>
    </w:p>
    <w:p w14:paraId="67B32139" w14:textId="77777777" w:rsidR="00934D65" w:rsidRPr="00934D65" w:rsidRDefault="00934D65" w:rsidP="00934D65">
      <w:pPr>
        <w:rPr>
          <w:rFonts w:ascii="Arial" w:hAnsi="Arial" w:cs="Arial"/>
          <w:lang w:val="en-GB"/>
        </w:rPr>
      </w:pPr>
      <w:r w:rsidRPr="00934D65">
        <w:rPr>
          <w:rFonts w:ascii="Arial" w:hAnsi="Arial" w:cs="Arial"/>
          <w:lang w:val="en-GB"/>
        </w:rPr>
        <w:t xml:space="preserve">Everett, B. Boyle, G. Peake, S. and Ramage, J. (2011) </w:t>
      </w:r>
      <w:r w:rsidRPr="00934D65">
        <w:rPr>
          <w:rFonts w:ascii="Arial" w:hAnsi="Arial" w:cs="Arial"/>
          <w:i/>
          <w:lang w:val="en-GB"/>
        </w:rPr>
        <w:t>Energy Systems and Sustainability: Power for a Sustainable Future - 2</w:t>
      </w:r>
      <w:r w:rsidRPr="00934D65">
        <w:rPr>
          <w:rFonts w:ascii="Arial" w:hAnsi="Arial" w:cs="Arial"/>
          <w:i/>
          <w:vertAlign w:val="superscript"/>
          <w:lang w:val="en-GB"/>
        </w:rPr>
        <w:t>nd</w:t>
      </w:r>
      <w:r w:rsidRPr="00934D65">
        <w:rPr>
          <w:rFonts w:ascii="Arial" w:hAnsi="Arial" w:cs="Arial"/>
          <w:i/>
          <w:lang w:val="en-GB"/>
        </w:rPr>
        <w:t xml:space="preserve"> Edition</w:t>
      </w:r>
      <w:r w:rsidRPr="00934D65">
        <w:rPr>
          <w:rFonts w:ascii="Arial" w:hAnsi="Arial" w:cs="Arial"/>
          <w:lang w:val="en-GB"/>
        </w:rPr>
        <w:t>, Oxford: OUP</w:t>
      </w:r>
    </w:p>
    <w:p w14:paraId="5E0E7ACA" w14:textId="77777777" w:rsidR="00934D65" w:rsidRPr="00934D65" w:rsidRDefault="00934D65" w:rsidP="00934D65">
      <w:pPr>
        <w:rPr>
          <w:rFonts w:ascii="Arial" w:hAnsi="Arial" w:cs="Arial"/>
          <w:lang w:val="en-GB"/>
        </w:rPr>
      </w:pPr>
      <w:r w:rsidRPr="00934D65">
        <w:rPr>
          <w:rFonts w:ascii="Arial" w:hAnsi="Arial" w:cs="Arial"/>
          <w:lang w:val="en-GB"/>
        </w:rPr>
        <w:t xml:space="preserve">Jenkins, D. (2012) </w:t>
      </w:r>
      <w:r w:rsidRPr="00934D65">
        <w:rPr>
          <w:rFonts w:ascii="Arial" w:hAnsi="Arial" w:cs="Arial"/>
          <w:i/>
          <w:lang w:val="en-GB"/>
        </w:rPr>
        <w:t>Renewable Energy Systems, Technologies for the Home and Business</w:t>
      </w:r>
      <w:r w:rsidRPr="00934D65">
        <w:rPr>
          <w:rFonts w:ascii="Arial" w:hAnsi="Arial" w:cs="Arial"/>
          <w:lang w:val="en-GB"/>
        </w:rPr>
        <w:t>, London: Routledge</w:t>
      </w:r>
    </w:p>
    <w:p w14:paraId="6C89847A" w14:textId="77777777" w:rsidR="00934D65" w:rsidRPr="00934D65" w:rsidRDefault="00934D65" w:rsidP="00934D65">
      <w:pPr>
        <w:rPr>
          <w:rFonts w:ascii="Arial" w:hAnsi="Arial" w:cs="Arial"/>
          <w:lang w:val="en-GB"/>
        </w:rPr>
      </w:pPr>
      <w:r w:rsidRPr="00934D65">
        <w:rPr>
          <w:rFonts w:ascii="Arial" w:hAnsi="Arial" w:cs="Arial"/>
          <w:lang w:val="en-GB"/>
        </w:rPr>
        <w:t xml:space="preserve">Kitcher, B. (2011) </w:t>
      </w:r>
      <w:r w:rsidRPr="00934D65">
        <w:rPr>
          <w:rFonts w:ascii="Arial" w:hAnsi="Arial" w:cs="Arial"/>
          <w:i/>
          <w:lang w:val="en-GB"/>
        </w:rPr>
        <w:t xml:space="preserve">A Practical Guide to Renewable Energy: Micro-generation Systems and Their Installation, </w:t>
      </w:r>
      <w:r w:rsidRPr="00934D65">
        <w:rPr>
          <w:rFonts w:ascii="Arial" w:hAnsi="Arial" w:cs="Arial"/>
          <w:lang w:val="en-GB"/>
        </w:rPr>
        <w:t>London: Routledge</w:t>
      </w:r>
    </w:p>
    <w:p w14:paraId="72AC2824" w14:textId="77777777" w:rsidR="00934D65" w:rsidRPr="00934D65" w:rsidRDefault="00934D65" w:rsidP="00934D65">
      <w:pPr>
        <w:rPr>
          <w:rFonts w:ascii="Arial" w:hAnsi="Arial" w:cs="Arial"/>
          <w:lang w:val="en-GB"/>
        </w:rPr>
      </w:pPr>
      <w:r w:rsidRPr="00934D65">
        <w:rPr>
          <w:rFonts w:ascii="Arial" w:hAnsi="Arial" w:cs="Arial"/>
          <w:lang w:val="en-GB"/>
        </w:rPr>
        <w:t xml:space="preserve">Markvart, T. (2008) </w:t>
      </w:r>
      <w:r w:rsidRPr="00934D65">
        <w:rPr>
          <w:rFonts w:ascii="Arial" w:hAnsi="Arial" w:cs="Arial"/>
          <w:i/>
          <w:lang w:val="en-GB"/>
        </w:rPr>
        <w:t>Solar Electricity - 2</w:t>
      </w:r>
      <w:r w:rsidRPr="00934D65">
        <w:rPr>
          <w:rFonts w:ascii="Arial" w:hAnsi="Arial" w:cs="Arial"/>
          <w:i/>
          <w:vertAlign w:val="superscript"/>
          <w:lang w:val="en-GB"/>
        </w:rPr>
        <w:t>nd</w:t>
      </w:r>
      <w:r w:rsidRPr="00934D65">
        <w:rPr>
          <w:rFonts w:ascii="Arial" w:hAnsi="Arial" w:cs="Arial"/>
          <w:i/>
          <w:lang w:val="en-GB"/>
        </w:rPr>
        <w:t xml:space="preserve"> Edition,</w:t>
      </w:r>
      <w:r w:rsidRPr="00934D65">
        <w:rPr>
          <w:rFonts w:ascii="Arial" w:hAnsi="Arial" w:cs="Arial"/>
          <w:lang w:val="en-GB"/>
        </w:rPr>
        <w:t xml:space="preserve"> Hoboken:</w:t>
      </w:r>
      <w:r w:rsidRPr="00934D65">
        <w:rPr>
          <w:rFonts w:ascii="Arial" w:hAnsi="Arial" w:cs="Arial"/>
          <w:i/>
          <w:lang w:val="en-GB"/>
        </w:rPr>
        <w:t xml:space="preserve"> </w:t>
      </w:r>
      <w:r w:rsidRPr="00934D65">
        <w:rPr>
          <w:rFonts w:ascii="Arial" w:hAnsi="Arial" w:cs="Arial"/>
          <w:lang w:val="en-GB"/>
        </w:rPr>
        <w:t>Wiley</w:t>
      </w:r>
    </w:p>
    <w:p w14:paraId="518CD59A" w14:textId="77777777" w:rsidR="00934D65" w:rsidRPr="00934D65" w:rsidRDefault="00934D65" w:rsidP="00934D65">
      <w:pPr>
        <w:rPr>
          <w:rFonts w:ascii="Arial" w:hAnsi="Arial" w:cs="Arial"/>
          <w:lang w:val="en-GB"/>
        </w:rPr>
      </w:pPr>
      <w:r w:rsidRPr="00934D65">
        <w:rPr>
          <w:rFonts w:ascii="Arial" w:hAnsi="Arial" w:cs="Arial"/>
          <w:lang w:val="en-GB"/>
        </w:rPr>
        <w:t xml:space="preserve">Sorensen, B. (2010) </w:t>
      </w:r>
      <w:r w:rsidRPr="00934D65">
        <w:rPr>
          <w:rFonts w:ascii="Arial" w:hAnsi="Arial" w:cs="Arial"/>
          <w:i/>
          <w:lang w:val="en-GB"/>
        </w:rPr>
        <w:t>Renewable Energy: Physics, Engineering, Environmental Impacts, Economics and Planning - 4</w:t>
      </w:r>
      <w:r w:rsidRPr="00934D65">
        <w:rPr>
          <w:rFonts w:ascii="Arial" w:hAnsi="Arial" w:cs="Arial"/>
          <w:i/>
          <w:vertAlign w:val="superscript"/>
          <w:lang w:val="en-GB"/>
        </w:rPr>
        <w:t>th</w:t>
      </w:r>
      <w:r w:rsidRPr="00934D65">
        <w:rPr>
          <w:rFonts w:ascii="Arial" w:hAnsi="Arial" w:cs="Arial"/>
          <w:i/>
          <w:lang w:val="en-GB"/>
        </w:rPr>
        <w:t xml:space="preserve"> Edition</w:t>
      </w:r>
      <w:r w:rsidRPr="00934D65">
        <w:rPr>
          <w:rFonts w:ascii="Arial" w:hAnsi="Arial" w:cs="Arial"/>
          <w:lang w:val="en-GB"/>
        </w:rPr>
        <w:t>, Waltham: Elsevier</w:t>
      </w:r>
    </w:p>
    <w:p w14:paraId="22EB5DC6" w14:textId="77777777" w:rsidR="00934D65" w:rsidRPr="00934D65" w:rsidRDefault="00934D65" w:rsidP="00934D65">
      <w:pPr>
        <w:rPr>
          <w:rFonts w:ascii="Arial" w:hAnsi="Arial" w:cs="Arial"/>
          <w:lang w:val="en-GB"/>
        </w:rPr>
      </w:pPr>
      <w:r w:rsidRPr="00934D65">
        <w:rPr>
          <w:rFonts w:ascii="Arial" w:hAnsi="Arial" w:cs="Arial"/>
          <w:lang w:val="en-GB"/>
        </w:rPr>
        <w:t xml:space="preserve">Twidell, J. and Weir, A. (2006) </w:t>
      </w:r>
      <w:r w:rsidRPr="00934D65">
        <w:rPr>
          <w:rFonts w:ascii="Arial" w:hAnsi="Arial" w:cs="Arial"/>
          <w:i/>
          <w:lang w:val="en-GB"/>
        </w:rPr>
        <w:t>Renewable Energy Resources - 2</w:t>
      </w:r>
      <w:r w:rsidRPr="00934D65">
        <w:rPr>
          <w:rFonts w:ascii="Arial" w:hAnsi="Arial" w:cs="Arial"/>
          <w:i/>
          <w:vertAlign w:val="superscript"/>
          <w:lang w:val="en-GB"/>
        </w:rPr>
        <w:t>nd</w:t>
      </w:r>
      <w:r w:rsidRPr="00934D65">
        <w:rPr>
          <w:rFonts w:ascii="Arial" w:hAnsi="Arial" w:cs="Arial"/>
          <w:i/>
          <w:lang w:val="en-GB"/>
        </w:rPr>
        <w:t xml:space="preserve"> Edition</w:t>
      </w:r>
      <w:r w:rsidRPr="00934D65">
        <w:rPr>
          <w:rFonts w:ascii="Arial" w:hAnsi="Arial" w:cs="Arial"/>
          <w:lang w:val="en-GB"/>
        </w:rPr>
        <w:t>, Abingdon: Taylor &amp; Francis</w:t>
      </w:r>
    </w:p>
    <w:p w14:paraId="55B987D2" w14:textId="77777777" w:rsidR="00934D65" w:rsidRPr="005623B6" w:rsidRDefault="00934D65" w:rsidP="00934D65">
      <w:pPr>
        <w:rPr>
          <w:rFonts w:ascii="Arial" w:hAnsi="Arial" w:cs="Arial"/>
          <w:b/>
          <w:lang w:val="en-GB"/>
        </w:rPr>
      </w:pPr>
      <w:r w:rsidRPr="005623B6">
        <w:rPr>
          <w:rFonts w:ascii="Arial" w:hAnsi="Arial" w:cs="Arial"/>
          <w:b/>
          <w:lang w:val="en-GB"/>
        </w:rPr>
        <w:lastRenderedPageBreak/>
        <w:t xml:space="preserve">Journals </w:t>
      </w:r>
    </w:p>
    <w:p w14:paraId="499C7614" w14:textId="77777777" w:rsidR="00934D65" w:rsidRPr="005623B6" w:rsidRDefault="00934D65" w:rsidP="00934D65">
      <w:pPr>
        <w:spacing w:after="120"/>
        <w:rPr>
          <w:rFonts w:ascii="Arial" w:hAnsi="Arial" w:cs="Arial"/>
          <w:lang w:val="en-GB"/>
        </w:rPr>
      </w:pPr>
      <w:r w:rsidRPr="005623B6">
        <w:rPr>
          <w:rFonts w:ascii="Arial" w:hAnsi="Arial" w:cs="Arial"/>
          <w:lang w:val="en-GB"/>
        </w:rPr>
        <w:t>Resources Conservation and Recycling</w:t>
      </w:r>
    </w:p>
    <w:p w14:paraId="126AC199" w14:textId="77777777" w:rsidR="00934D65" w:rsidRPr="005623B6" w:rsidRDefault="00934D65" w:rsidP="00934D65">
      <w:pPr>
        <w:spacing w:after="120"/>
        <w:rPr>
          <w:rFonts w:ascii="Arial" w:hAnsi="Arial" w:cs="Arial"/>
          <w:lang w:val="en-GB"/>
        </w:rPr>
      </w:pPr>
      <w:r w:rsidRPr="005623B6">
        <w:rPr>
          <w:rFonts w:ascii="Arial" w:hAnsi="Arial" w:cs="Arial"/>
          <w:lang w:val="en-GB"/>
        </w:rPr>
        <w:t>Energy Conservation and Management</w:t>
      </w:r>
    </w:p>
    <w:p w14:paraId="2491C660" w14:textId="77777777" w:rsidR="00934D65" w:rsidRPr="005623B6" w:rsidRDefault="00934D65" w:rsidP="00934D65">
      <w:pPr>
        <w:spacing w:after="120"/>
        <w:rPr>
          <w:rFonts w:ascii="Arial" w:hAnsi="Arial" w:cs="Arial"/>
          <w:lang w:val="en-GB"/>
        </w:rPr>
      </w:pPr>
      <w:r w:rsidRPr="005623B6">
        <w:rPr>
          <w:rFonts w:ascii="Arial" w:hAnsi="Arial" w:cs="Arial"/>
          <w:lang w:val="en-GB"/>
        </w:rPr>
        <w:t>Energy and Buildings</w:t>
      </w:r>
    </w:p>
    <w:p w14:paraId="077428C5" w14:textId="77777777" w:rsidR="00934D65" w:rsidRPr="005623B6" w:rsidRDefault="00934D65" w:rsidP="00934D65">
      <w:pPr>
        <w:spacing w:after="120"/>
        <w:rPr>
          <w:rFonts w:ascii="Arial" w:hAnsi="Arial" w:cs="Arial"/>
          <w:lang w:val="en-GB"/>
        </w:rPr>
      </w:pPr>
      <w:r w:rsidRPr="005623B6">
        <w:rPr>
          <w:rFonts w:ascii="Arial" w:hAnsi="Arial" w:cs="Arial"/>
          <w:lang w:val="en-GB"/>
        </w:rPr>
        <w:t>Renewable and Sustainable Energy Reviews</w:t>
      </w:r>
    </w:p>
    <w:p w14:paraId="0E4CC385" w14:textId="77777777" w:rsidR="00934D65" w:rsidRPr="005623B6" w:rsidRDefault="00934D65" w:rsidP="00934D65">
      <w:pPr>
        <w:spacing w:after="120"/>
        <w:rPr>
          <w:rFonts w:ascii="Arial" w:hAnsi="Arial" w:cs="Arial"/>
          <w:lang w:val="en-GB"/>
        </w:rPr>
      </w:pPr>
      <w:r w:rsidRPr="005623B6">
        <w:rPr>
          <w:rFonts w:ascii="Arial" w:hAnsi="Arial" w:cs="Arial"/>
          <w:lang w:val="en-GB"/>
        </w:rPr>
        <w:t>Energy Policy</w:t>
      </w:r>
    </w:p>
    <w:p w14:paraId="31F57067" w14:textId="77777777" w:rsidR="00934D65" w:rsidRPr="005623B6" w:rsidRDefault="00934D65" w:rsidP="00934D65">
      <w:pPr>
        <w:spacing w:after="120"/>
        <w:rPr>
          <w:rFonts w:ascii="Arial" w:hAnsi="Arial" w:cs="Arial"/>
          <w:lang w:val="en-GB"/>
        </w:rPr>
      </w:pPr>
      <w:r w:rsidRPr="005623B6">
        <w:rPr>
          <w:rFonts w:ascii="Arial" w:hAnsi="Arial" w:cs="Arial"/>
          <w:lang w:val="en-GB"/>
        </w:rPr>
        <w:t>Journal of Power Sources</w:t>
      </w:r>
    </w:p>
    <w:p w14:paraId="2FE5E3E7" w14:textId="77777777" w:rsidR="00934D65" w:rsidRPr="005623B6" w:rsidRDefault="00934D65" w:rsidP="00934D65">
      <w:pPr>
        <w:spacing w:after="120"/>
        <w:rPr>
          <w:rFonts w:ascii="Arial" w:hAnsi="Arial" w:cs="Arial"/>
          <w:lang w:val="en-GB"/>
        </w:rPr>
      </w:pPr>
      <w:r w:rsidRPr="005623B6">
        <w:rPr>
          <w:rFonts w:ascii="Arial" w:hAnsi="Arial" w:cs="Arial"/>
          <w:lang w:val="en-GB"/>
        </w:rPr>
        <w:t>International Journal of Energy Sector Management</w:t>
      </w:r>
    </w:p>
    <w:p w14:paraId="2164EF82" w14:textId="77777777" w:rsidR="00934D65" w:rsidRPr="005623B6" w:rsidRDefault="00934D65" w:rsidP="00934D65">
      <w:pPr>
        <w:spacing w:after="120"/>
        <w:rPr>
          <w:rFonts w:ascii="Arial" w:hAnsi="Arial" w:cs="Arial"/>
          <w:lang w:val="en-GB"/>
        </w:rPr>
      </w:pPr>
      <w:r w:rsidRPr="005623B6">
        <w:rPr>
          <w:rFonts w:ascii="Arial" w:hAnsi="Arial" w:cs="Arial"/>
          <w:lang w:val="en-GB"/>
        </w:rPr>
        <w:t>Transport and Sustainability</w:t>
      </w:r>
    </w:p>
    <w:p w14:paraId="4DD7601A"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b/>
          <w:lang w:val="en-GB" w:eastAsia="en-GB"/>
        </w:rPr>
      </w:pPr>
      <w:r w:rsidRPr="005623B6">
        <w:rPr>
          <w:rFonts w:ascii="Arial" w:eastAsia="Times New Roman" w:hAnsi="Arial" w:cs="Arial"/>
          <w:b/>
          <w:lang w:val="en-GB" w:eastAsia="en-GB"/>
        </w:rPr>
        <w:t xml:space="preserve">Websites </w:t>
      </w:r>
    </w:p>
    <w:p w14:paraId="5A8E976A" w14:textId="77777777" w:rsidR="00934D65" w:rsidRPr="005623B6" w:rsidRDefault="00A47BC6"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hyperlink r:id="rId32" w:history="1">
        <w:r w:rsidR="00934D65" w:rsidRPr="005623B6">
          <w:rPr>
            <w:rFonts w:ascii="Arial" w:eastAsia="Times New Roman" w:hAnsi="Arial" w:cs="Arial"/>
            <w:color w:val="0000FF"/>
            <w:u w:val="single"/>
            <w:lang w:val="en-GB" w:eastAsia="en-GB"/>
          </w:rPr>
          <w:t>www.carbontrust.com</w:t>
        </w:r>
      </w:hyperlink>
    </w:p>
    <w:p w14:paraId="2B53B2C6" w14:textId="77777777" w:rsidR="00934D65" w:rsidRPr="005623B6" w:rsidRDefault="00A47BC6"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hyperlink r:id="rId33" w:history="1">
        <w:r w:rsidR="00934D65" w:rsidRPr="005623B6">
          <w:rPr>
            <w:rFonts w:ascii="Arial" w:eastAsia="Times New Roman" w:hAnsi="Arial" w:cs="Arial"/>
            <w:color w:val="0000FF"/>
            <w:u w:val="single"/>
            <w:lang w:val="en-GB" w:eastAsia="en-GB"/>
          </w:rPr>
          <w:t>www.defra.gov.uk</w:t>
        </w:r>
      </w:hyperlink>
    </w:p>
    <w:p w14:paraId="44FE13AC" w14:textId="77777777" w:rsidR="00934D65" w:rsidRPr="005623B6" w:rsidRDefault="00A47BC6"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hyperlink r:id="rId34" w:history="1">
        <w:r w:rsidR="00934D65" w:rsidRPr="005623B6">
          <w:rPr>
            <w:rFonts w:ascii="Arial" w:eastAsia="Times New Roman" w:hAnsi="Arial" w:cs="Arial"/>
            <w:color w:val="0000FF"/>
            <w:u w:val="single"/>
            <w:lang w:val="en-GB" w:eastAsia="en-GB"/>
          </w:rPr>
          <w:t>www.gov.uk/government/topics/climatechange</w:t>
        </w:r>
      </w:hyperlink>
    </w:p>
    <w:p w14:paraId="62457ABC" w14:textId="77777777" w:rsidR="00934D65" w:rsidRPr="005623B6" w:rsidRDefault="00A47BC6"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hyperlink r:id="rId35" w:history="1">
        <w:r w:rsidR="00934D65" w:rsidRPr="005623B6">
          <w:rPr>
            <w:rFonts w:ascii="Arial" w:eastAsia="Times New Roman" w:hAnsi="Arial" w:cs="Arial"/>
            <w:color w:val="0000FF"/>
            <w:u w:val="single"/>
            <w:lang w:val="en-GB" w:eastAsia="en-GB"/>
          </w:rPr>
          <w:t>www.worldbank.org</w:t>
        </w:r>
      </w:hyperlink>
    </w:p>
    <w:p w14:paraId="1E82628E" w14:textId="77777777" w:rsidR="00934D65" w:rsidRPr="005623B6" w:rsidRDefault="00A47BC6"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hyperlink r:id="rId36" w:history="1">
        <w:r w:rsidR="00934D65" w:rsidRPr="005623B6">
          <w:rPr>
            <w:rFonts w:ascii="Arial" w:eastAsia="Times New Roman" w:hAnsi="Arial" w:cs="Arial"/>
            <w:color w:val="0000FF"/>
            <w:u w:val="single"/>
            <w:lang w:val="en-GB" w:eastAsia="en-GB"/>
          </w:rPr>
          <w:t>www.wrap.org.uk</w:t>
        </w:r>
      </w:hyperlink>
    </w:p>
    <w:p w14:paraId="0B0B966A" w14:textId="77777777" w:rsidR="00934D65" w:rsidRPr="005623B6" w:rsidRDefault="00A47BC6"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hyperlink r:id="rId37" w:history="1">
        <w:r w:rsidR="00934D65" w:rsidRPr="005623B6">
          <w:rPr>
            <w:rFonts w:ascii="Arial" w:eastAsia="Times New Roman" w:hAnsi="Arial" w:cs="Arial"/>
            <w:color w:val="0000FF"/>
            <w:u w:val="single"/>
            <w:lang w:val="en-GB" w:eastAsia="en-GB"/>
          </w:rPr>
          <w:t>www.environment-agency.gov.uk</w:t>
        </w:r>
      </w:hyperlink>
    </w:p>
    <w:p w14:paraId="56961628" w14:textId="77777777" w:rsidR="00934D65" w:rsidRPr="005623B6" w:rsidRDefault="00A47BC6"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hyperlink r:id="rId38" w:history="1">
        <w:r w:rsidR="00934D65" w:rsidRPr="005623B6">
          <w:rPr>
            <w:rFonts w:ascii="Arial" w:eastAsia="Times New Roman" w:hAnsi="Arial" w:cs="Arial"/>
            <w:color w:val="0000FF"/>
            <w:u w:val="single"/>
            <w:lang w:val="en-GB" w:eastAsia="en-GB"/>
          </w:rPr>
          <w:t>www.ciwm.co.uk</w:t>
        </w:r>
      </w:hyperlink>
    </w:p>
    <w:p w14:paraId="56DCD878" w14:textId="77777777" w:rsidR="00934D65" w:rsidRPr="005623B6" w:rsidRDefault="00A47BC6"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hyperlink r:id="rId39" w:history="1">
        <w:r w:rsidR="00934D65" w:rsidRPr="005623B6">
          <w:rPr>
            <w:rFonts w:ascii="Arial" w:eastAsia="Times New Roman" w:hAnsi="Arial" w:cs="Arial"/>
            <w:color w:val="0000FF"/>
            <w:u w:val="single"/>
            <w:lang w:val="en-GB" w:eastAsia="en-GB"/>
          </w:rPr>
          <w:t>www.ciwem.org</w:t>
        </w:r>
      </w:hyperlink>
    </w:p>
    <w:p w14:paraId="7169488F" w14:textId="77777777" w:rsidR="00934D65" w:rsidRPr="005623B6" w:rsidRDefault="00A47BC6"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hyperlink r:id="rId40" w:history="1">
        <w:r w:rsidR="00934D65" w:rsidRPr="005623B6">
          <w:rPr>
            <w:rFonts w:ascii="Arial" w:eastAsia="Times New Roman" w:hAnsi="Arial" w:cs="Arial"/>
            <w:color w:val="0000FF"/>
            <w:u w:val="single"/>
            <w:lang w:val="en-GB" w:eastAsia="en-GB"/>
          </w:rPr>
          <w:t>www.energysavingtrust.org.uk</w:t>
        </w:r>
      </w:hyperlink>
    </w:p>
    <w:p w14:paraId="6F119566" w14:textId="77777777" w:rsidR="00934D65" w:rsidRPr="005623B6" w:rsidRDefault="00A47BC6"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hyperlink r:id="rId41" w:history="1">
        <w:r w:rsidR="00934D65" w:rsidRPr="005623B6">
          <w:rPr>
            <w:rFonts w:ascii="Arial" w:eastAsia="Times New Roman" w:hAnsi="Arial" w:cs="Arial"/>
            <w:color w:val="0000FF"/>
            <w:u w:val="single"/>
            <w:lang w:val="en-GB" w:eastAsia="en-GB"/>
          </w:rPr>
          <w:t>www.r-e-a.net</w:t>
        </w:r>
      </w:hyperlink>
    </w:p>
    <w:p w14:paraId="109D6936"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lang w:val="en-GB" w:eastAsia="en-GB"/>
        </w:rPr>
      </w:pPr>
    </w:p>
    <w:p w14:paraId="01D9F98A" w14:textId="77777777" w:rsidR="00934D65" w:rsidRPr="00934D65" w:rsidRDefault="00934D65" w:rsidP="00934D65">
      <w:pPr>
        <w:spacing w:after="120"/>
        <w:rPr>
          <w:rFonts w:ascii="Arial" w:hAnsi="Arial" w:cs="Arial"/>
          <w:lang w:val="en-GB"/>
        </w:rPr>
      </w:pPr>
    </w:p>
    <w:p w14:paraId="2246CA19" w14:textId="77777777" w:rsidR="00934D65" w:rsidRPr="00934D65" w:rsidRDefault="00934D65" w:rsidP="00934D65">
      <w:pPr>
        <w:rPr>
          <w:rFonts w:ascii="Arial" w:hAnsi="Arial"/>
          <w:lang w:val="en-GB"/>
        </w:rPr>
      </w:pPr>
    </w:p>
    <w:p w14:paraId="10C3E5F2" w14:textId="77777777" w:rsid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934D65">
          <w:pgSz w:w="11906" w:h="16838"/>
          <w:pgMar w:top="1440" w:right="1440" w:bottom="1440" w:left="1440" w:header="708" w:footer="708" w:gutter="0"/>
          <w:cols w:space="708"/>
          <w:docGrid w:linePitch="360"/>
        </w:sectPr>
      </w:pPr>
    </w:p>
    <w:p w14:paraId="1B009144" w14:textId="602CF61A"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lastRenderedPageBreak/>
        <w:t>MODULE CODE:</w:t>
      </w:r>
      <w:r w:rsidRPr="00934D65">
        <w:rPr>
          <w:rFonts w:ascii="Arial" w:eastAsia="Times New Roman" w:hAnsi="Arial" w:cs="Arial"/>
          <w:b/>
          <w:color w:val="00000A"/>
          <w:kern w:val="1"/>
          <w:lang w:val="en-GB" w:eastAsia="en-GB"/>
        </w:rPr>
        <w:tab/>
        <w:t>M7X01</w:t>
      </w:r>
      <w:r>
        <w:rPr>
          <w:rFonts w:ascii="Arial" w:eastAsia="Times New Roman" w:hAnsi="Arial" w:cs="Arial"/>
          <w:b/>
          <w:color w:val="00000A"/>
          <w:kern w:val="1"/>
          <w:lang w:val="en-GB" w:eastAsia="en-GB"/>
        </w:rPr>
        <w:t>639</w:t>
      </w:r>
    </w:p>
    <w:p w14:paraId="7FD19B24" w14:textId="11AFF97A" w:rsidR="008837EC" w:rsidRPr="00934D65" w:rsidRDefault="008837EC" w:rsidP="008837EC">
      <w:pPr>
        <w:tabs>
          <w:tab w:val="left" w:pos="720"/>
          <w:tab w:val="left" w:pos="1440"/>
          <w:tab w:val="left" w:pos="2160"/>
          <w:tab w:val="left" w:pos="2880"/>
        </w:tabs>
        <w:suppressAutoHyphens/>
        <w:spacing w:after="0" w:line="240" w:lineRule="auto"/>
        <w:jc w:val="both"/>
        <w:textAlignment w:val="baseline"/>
        <w:outlineLvl w:val="2"/>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TITLE:</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Pr>
          <w:rFonts w:ascii="Arial" w:eastAsia="Times New Roman" w:hAnsi="Arial" w:cs="Arial"/>
          <w:b/>
          <w:color w:val="00000A"/>
          <w:kern w:val="1"/>
          <w:lang w:val="en-GB" w:eastAsia="en-GB"/>
        </w:rPr>
        <w:t>Water Treatment Technology</w:t>
      </w:r>
    </w:p>
    <w:p w14:paraId="2739B22F"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DATED:</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741878">
        <w:rPr>
          <w:rFonts w:ascii="Arial" w:eastAsia="Times New Roman" w:hAnsi="Arial" w:cs="Arial"/>
          <w:b/>
          <w:lang w:val="en-GB"/>
        </w:rPr>
        <w:t>2</w:t>
      </w:r>
      <w:r>
        <w:rPr>
          <w:rFonts w:ascii="Arial" w:eastAsia="Times New Roman" w:hAnsi="Arial" w:cs="Arial"/>
          <w:b/>
          <w:lang w:val="en-GB"/>
        </w:rPr>
        <w:t>9/06/2017</w:t>
      </w:r>
    </w:p>
    <w:p w14:paraId="6B758386"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16438C57"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LEVEL:  </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7</w:t>
      </w:r>
    </w:p>
    <w:p w14:paraId="386BA55F"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CREDITS:</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20</w:t>
      </w:r>
    </w:p>
    <w:p w14:paraId="14B3F718"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571B156E" w14:textId="365E4A6B" w:rsidR="008837EC" w:rsidRDefault="008837EC" w:rsidP="008837EC">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b/>
          <w:lang w:val="en-GB"/>
        </w:rPr>
      </w:pPr>
      <w:r w:rsidRPr="00934D65">
        <w:rPr>
          <w:rFonts w:ascii="Arial" w:eastAsia="Times New Roman" w:hAnsi="Arial" w:cs="Arial"/>
          <w:b/>
          <w:lang w:val="en-GB"/>
        </w:rPr>
        <w:t>JACS CODE:</w:t>
      </w:r>
      <w:r w:rsidRPr="00934D65">
        <w:rPr>
          <w:rFonts w:ascii="Arial" w:eastAsia="Times New Roman" w:hAnsi="Arial" w:cs="Arial"/>
          <w:b/>
          <w:lang w:val="en-GB"/>
        </w:rPr>
        <w:tab/>
      </w:r>
      <w:r w:rsidRPr="00934D65">
        <w:rPr>
          <w:rFonts w:ascii="Arial" w:eastAsia="Times New Roman" w:hAnsi="Arial" w:cs="Arial"/>
          <w:b/>
          <w:lang w:val="en-GB"/>
        </w:rPr>
        <w:tab/>
        <w:t>H</w:t>
      </w:r>
      <w:r>
        <w:rPr>
          <w:rFonts w:ascii="Arial" w:eastAsia="Times New Roman" w:hAnsi="Arial" w:cs="Arial"/>
          <w:b/>
          <w:lang w:val="en-GB"/>
        </w:rPr>
        <w:t>122</w:t>
      </w:r>
    </w:p>
    <w:p w14:paraId="680CAFD3" w14:textId="77777777" w:rsidR="00FD1C7E" w:rsidRPr="00934D65" w:rsidRDefault="00FD1C7E" w:rsidP="008837EC">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rPr>
      </w:pPr>
    </w:p>
    <w:p w14:paraId="17B20DC6" w14:textId="77777777" w:rsidR="00934D65" w:rsidRPr="00934D65" w:rsidRDefault="00934D65" w:rsidP="00FD1C7E">
      <w:pPr>
        <w:suppressAutoHyphens/>
        <w:spacing w:after="0"/>
        <w:jc w:val="both"/>
        <w:rPr>
          <w:rFonts w:ascii="Arial" w:hAnsi="Arial"/>
          <w:b/>
          <w:color w:val="00000A"/>
          <w:lang w:val="en-GB"/>
        </w:rPr>
      </w:pPr>
    </w:p>
    <w:p w14:paraId="24C71EC7" w14:textId="77777777" w:rsidR="00934D65" w:rsidRPr="00934D65" w:rsidRDefault="00934D65" w:rsidP="00934D65">
      <w:pPr>
        <w:suppressAutoHyphens/>
        <w:jc w:val="both"/>
        <w:rPr>
          <w:rFonts w:ascii="Arial" w:hAnsi="Arial"/>
          <w:b/>
          <w:color w:val="00000A"/>
          <w:lang w:val="en-GB"/>
        </w:rPr>
      </w:pPr>
      <w:r w:rsidRPr="00934D65">
        <w:rPr>
          <w:rFonts w:ascii="Arial" w:hAnsi="Arial"/>
          <w:b/>
          <w:color w:val="00000A"/>
          <w:lang w:val="en-GB"/>
        </w:rPr>
        <w:t>AIM(S)</w:t>
      </w:r>
    </w:p>
    <w:p w14:paraId="05F47477" w14:textId="77777777" w:rsidR="00934D65" w:rsidRPr="00934D65" w:rsidRDefault="00934D65" w:rsidP="00F72D34">
      <w:pPr>
        <w:numPr>
          <w:ilvl w:val="0"/>
          <w:numId w:val="36"/>
        </w:numPr>
        <w:tabs>
          <w:tab w:val="left" w:pos="3240"/>
          <w:tab w:val="left" w:pos="7200"/>
          <w:tab w:val="left" w:pos="7920"/>
          <w:tab w:val="left" w:pos="8640"/>
        </w:tabs>
        <w:suppressAutoHyphens/>
        <w:overflowPunct w:val="0"/>
        <w:ind w:left="426" w:hanging="284"/>
        <w:contextualSpacing/>
        <w:jc w:val="both"/>
        <w:textAlignment w:val="baseline"/>
        <w:rPr>
          <w:rFonts w:ascii="Arial" w:hAnsi="Arial"/>
          <w:lang w:val="en-GB"/>
        </w:rPr>
      </w:pPr>
      <w:r w:rsidRPr="00934D65">
        <w:rPr>
          <w:rFonts w:ascii="Arial" w:hAnsi="Arial"/>
          <w:lang w:val="en-GB"/>
        </w:rPr>
        <w:t>The module aims to provide comprehensive and systematic understanding of the scientific and engineering concepts and details behind the main methods, technologies, and the principal unit processes used in the treatment of water and wastewater.</w:t>
      </w:r>
    </w:p>
    <w:p w14:paraId="0E24A73D" w14:textId="77777777" w:rsidR="00934D65" w:rsidRPr="00934D65" w:rsidRDefault="00934D65" w:rsidP="00FD1C7E">
      <w:pPr>
        <w:tabs>
          <w:tab w:val="left" w:pos="3240"/>
          <w:tab w:val="left" w:pos="7200"/>
          <w:tab w:val="left" w:pos="7920"/>
          <w:tab w:val="left" w:pos="8640"/>
        </w:tabs>
        <w:suppressAutoHyphens/>
        <w:overflowPunct w:val="0"/>
        <w:spacing w:after="0"/>
        <w:jc w:val="both"/>
        <w:textAlignment w:val="baseline"/>
        <w:rPr>
          <w:rFonts w:ascii="Arial" w:hAnsi="Arial"/>
          <w:lang w:val="en-GB"/>
        </w:rPr>
      </w:pPr>
    </w:p>
    <w:p w14:paraId="2F3096DE" w14:textId="77777777" w:rsidR="00934D65" w:rsidRPr="00934D65" w:rsidRDefault="00934D65" w:rsidP="00934D65">
      <w:pPr>
        <w:suppressAutoHyphens/>
        <w:jc w:val="both"/>
        <w:rPr>
          <w:rFonts w:ascii="Arial" w:hAnsi="Arial"/>
          <w:b/>
          <w:color w:val="00000A"/>
          <w:lang w:val="en-GB"/>
        </w:rPr>
      </w:pPr>
      <w:r w:rsidRPr="00934D65">
        <w:rPr>
          <w:rFonts w:ascii="Arial" w:hAnsi="Arial"/>
          <w:b/>
          <w:color w:val="00000A"/>
          <w:lang w:val="en-GB"/>
        </w:rPr>
        <w:t>LEARNING OUTCOMES</w:t>
      </w:r>
    </w:p>
    <w:p w14:paraId="761895F7" w14:textId="77777777" w:rsidR="00934D65" w:rsidRPr="00934D65" w:rsidRDefault="00934D65" w:rsidP="00934D65">
      <w:pPr>
        <w:suppressAutoHyphens/>
        <w:overflowPunct w:val="0"/>
        <w:spacing w:after="120"/>
        <w:jc w:val="both"/>
        <w:textAlignment w:val="baseline"/>
        <w:rPr>
          <w:rFonts w:ascii="Arial" w:hAnsi="Arial"/>
          <w:color w:val="00000A"/>
          <w:lang w:val="en-GB"/>
        </w:rPr>
      </w:pPr>
      <w:r w:rsidRPr="00934D65">
        <w:rPr>
          <w:rFonts w:ascii="Arial" w:hAnsi="Arial"/>
          <w:color w:val="00000A"/>
          <w:lang w:val="en-GB"/>
        </w:rPr>
        <w:t>Having successfully completed this module, the student should be able to demonstrate the ability to:</w:t>
      </w:r>
    </w:p>
    <w:p w14:paraId="283E2456" w14:textId="77777777" w:rsidR="00934D65" w:rsidRPr="00934D65" w:rsidRDefault="00934D65" w:rsidP="00F72D34">
      <w:pPr>
        <w:numPr>
          <w:ilvl w:val="0"/>
          <w:numId w:val="34"/>
        </w:numPr>
        <w:spacing w:after="120" w:line="240" w:lineRule="auto"/>
        <w:ind w:left="360"/>
        <w:jc w:val="both"/>
        <w:rPr>
          <w:rFonts w:ascii="Arial" w:hAnsi="Arial"/>
          <w:color w:val="000000"/>
          <w:lang w:val="en-GB"/>
        </w:rPr>
      </w:pPr>
      <w:r w:rsidRPr="00934D65">
        <w:rPr>
          <w:rFonts w:ascii="Arial" w:hAnsi="Arial"/>
          <w:color w:val="000000"/>
          <w:lang w:val="en-GB"/>
        </w:rPr>
        <w:t>Critically evaluate the main physical and chemical processes for water purification, desalination and wastewater treatment along with economic and operational considerations.</w:t>
      </w:r>
    </w:p>
    <w:p w14:paraId="7304B79A" w14:textId="77777777" w:rsidR="00934D65" w:rsidRPr="00934D65" w:rsidRDefault="00934D65" w:rsidP="00F72D34">
      <w:pPr>
        <w:numPr>
          <w:ilvl w:val="0"/>
          <w:numId w:val="34"/>
        </w:numPr>
        <w:spacing w:after="120" w:line="240" w:lineRule="auto"/>
        <w:ind w:left="360"/>
        <w:jc w:val="both"/>
        <w:rPr>
          <w:rFonts w:ascii="Arial" w:hAnsi="Arial"/>
          <w:color w:val="000000"/>
          <w:lang w:val="en-GB"/>
        </w:rPr>
      </w:pPr>
      <w:r w:rsidRPr="00934D65">
        <w:rPr>
          <w:rFonts w:ascii="Arial" w:hAnsi="Arial"/>
          <w:color w:val="000000"/>
          <w:lang w:val="en-GB"/>
        </w:rPr>
        <w:t>Analyse and evaluate the design criteria</w:t>
      </w:r>
      <w:r w:rsidRPr="00934D65">
        <w:rPr>
          <w:rFonts w:ascii="Arial" w:hAnsi="Arial"/>
          <w:lang w:val="en-GB"/>
        </w:rPr>
        <w:t xml:space="preserve"> and overall system design for wat</w:t>
      </w:r>
      <w:r w:rsidRPr="00934D65">
        <w:rPr>
          <w:rFonts w:ascii="Arial" w:hAnsi="Arial"/>
          <w:color w:val="000000"/>
          <w:lang w:val="en-GB"/>
        </w:rPr>
        <w:t xml:space="preserve">er treatment processes. </w:t>
      </w:r>
    </w:p>
    <w:p w14:paraId="17049046" w14:textId="77777777" w:rsidR="00934D65" w:rsidRPr="00934D65" w:rsidRDefault="00934D65" w:rsidP="00934D65">
      <w:pPr>
        <w:contextualSpacing/>
        <w:jc w:val="both"/>
        <w:rPr>
          <w:rFonts w:ascii="Arial" w:hAnsi="Arial"/>
          <w:color w:val="000000"/>
          <w:lang w:val="en-GB"/>
        </w:rPr>
      </w:pPr>
    </w:p>
    <w:p w14:paraId="251F94B0" w14:textId="77777777" w:rsidR="00934D65" w:rsidRPr="00934D65" w:rsidRDefault="00934D65" w:rsidP="00934D65">
      <w:pPr>
        <w:tabs>
          <w:tab w:val="left" w:pos="720"/>
          <w:tab w:val="left" w:pos="1440"/>
          <w:tab w:val="left" w:pos="2160"/>
          <w:tab w:val="left" w:pos="7200"/>
        </w:tabs>
        <w:suppressAutoHyphens/>
        <w:overflowPunct w:val="0"/>
        <w:jc w:val="both"/>
        <w:textAlignment w:val="baseline"/>
        <w:rPr>
          <w:rFonts w:ascii="Arial" w:hAnsi="Arial"/>
          <w:b/>
          <w:color w:val="00000A"/>
          <w:lang w:val="en-GB"/>
        </w:rPr>
      </w:pPr>
      <w:r w:rsidRPr="00934D65">
        <w:rPr>
          <w:rFonts w:ascii="Arial" w:hAnsi="Arial"/>
          <w:b/>
          <w:color w:val="00000A"/>
          <w:lang w:val="en-GB"/>
        </w:rPr>
        <w:t>INDICATIVE CONTENT</w:t>
      </w:r>
    </w:p>
    <w:p w14:paraId="4797F3D0" w14:textId="77777777" w:rsidR="00934D65" w:rsidRPr="00934D65" w:rsidRDefault="00934D65" w:rsidP="00F72D34">
      <w:pPr>
        <w:numPr>
          <w:ilvl w:val="0"/>
          <w:numId w:val="35"/>
        </w:numPr>
        <w:spacing w:after="120" w:line="240" w:lineRule="auto"/>
        <w:contextualSpacing/>
        <w:jc w:val="both"/>
        <w:rPr>
          <w:rFonts w:ascii="Arial" w:hAnsi="Arial"/>
          <w:lang w:val="en-GB"/>
        </w:rPr>
      </w:pPr>
      <w:r w:rsidRPr="00934D65">
        <w:rPr>
          <w:rFonts w:ascii="Arial" w:hAnsi="Arial"/>
          <w:lang w:val="en-GB"/>
        </w:rPr>
        <w:t xml:space="preserve">Introduction: Surface water, Ground water and Ruse water. </w:t>
      </w:r>
    </w:p>
    <w:p w14:paraId="2B713E2B" w14:textId="77777777" w:rsidR="00934D65" w:rsidRPr="00934D65" w:rsidRDefault="00934D65" w:rsidP="00F72D34">
      <w:pPr>
        <w:numPr>
          <w:ilvl w:val="0"/>
          <w:numId w:val="35"/>
        </w:numPr>
        <w:spacing w:after="120" w:line="240" w:lineRule="auto"/>
        <w:contextualSpacing/>
        <w:jc w:val="both"/>
        <w:rPr>
          <w:rFonts w:ascii="Arial" w:hAnsi="Arial"/>
          <w:lang w:val="en-GB"/>
        </w:rPr>
      </w:pPr>
      <w:r w:rsidRPr="00934D65">
        <w:rPr>
          <w:rFonts w:ascii="Arial" w:hAnsi="Arial"/>
          <w:lang w:val="en-GB"/>
        </w:rPr>
        <w:t>Water Quality: Parameter measurements, Water pollution, Water quality characteristics, Implications of wastewater discharge on river water quality, Drinking water quality standards (WHO) and Seawater quality.</w:t>
      </w:r>
    </w:p>
    <w:p w14:paraId="326AB5AA" w14:textId="77777777" w:rsidR="00934D65" w:rsidRPr="00934D65" w:rsidRDefault="00934D65" w:rsidP="00F72D34">
      <w:pPr>
        <w:numPr>
          <w:ilvl w:val="0"/>
          <w:numId w:val="35"/>
        </w:numPr>
        <w:spacing w:after="120" w:line="240" w:lineRule="auto"/>
        <w:contextualSpacing/>
        <w:jc w:val="both"/>
        <w:rPr>
          <w:rFonts w:ascii="Arial" w:hAnsi="Arial"/>
          <w:lang w:val="en-GB"/>
        </w:rPr>
      </w:pPr>
      <w:r w:rsidRPr="00934D65">
        <w:rPr>
          <w:rFonts w:ascii="Arial" w:hAnsi="Arial"/>
          <w:lang w:val="en-GB"/>
        </w:rPr>
        <w:t>Water treatment Methods: Physical methods, Chemical methods and Biological methods.</w:t>
      </w:r>
    </w:p>
    <w:p w14:paraId="42C7FD85" w14:textId="77777777" w:rsidR="00934D65" w:rsidRPr="00934D65" w:rsidRDefault="00934D65" w:rsidP="00F72D34">
      <w:pPr>
        <w:numPr>
          <w:ilvl w:val="0"/>
          <w:numId w:val="35"/>
        </w:numPr>
        <w:spacing w:after="120" w:line="240" w:lineRule="auto"/>
        <w:contextualSpacing/>
        <w:jc w:val="both"/>
        <w:rPr>
          <w:rFonts w:ascii="Arial" w:hAnsi="Arial"/>
          <w:lang w:val="en-GB"/>
        </w:rPr>
      </w:pPr>
      <w:r w:rsidRPr="00934D65">
        <w:rPr>
          <w:rFonts w:ascii="Arial" w:hAnsi="Arial"/>
          <w:lang w:val="en-GB"/>
        </w:rPr>
        <w:t>Conventional Water Treatment Processes: Particle characterisation, Principles of screening process, Principles of sedimentation process, Principles of flotation process, Principles of coagulation and flocculation processes, Principles of filtration process and Principles of disinfection process.</w:t>
      </w:r>
    </w:p>
    <w:p w14:paraId="0D55AB17" w14:textId="77777777" w:rsidR="00934D65" w:rsidRPr="00934D65" w:rsidRDefault="00934D65" w:rsidP="00F72D34">
      <w:pPr>
        <w:numPr>
          <w:ilvl w:val="0"/>
          <w:numId w:val="35"/>
        </w:numPr>
        <w:spacing w:after="120" w:line="240" w:lineRule="auto"/>
        <w:contextualSpacing/>
        <w:jc w:val="both"/>
        <w:rPr>
          <w:rFonts w:ascii="Arial" w:hAnsi="Arial"/>
          <w:lang w:val="en-GB"/>
        </w:rPr>
      </w:pPr>
      <w:r w:rsidRPr="00934D65">
        <w:rPr>
          <w:rFonts w:ascii="Arial" w:hAnsi="Arial"/>
          <w:lang w:val="en-GB"/>
        </w:rPr>
        <w:t>Advanced Water Treatment Processes: Membrane water treatment processes, Non-membrane advanced water treatment processes and Advanced oxidation processes.</w:t>
      </w:r>
    </w:p>
    <w:p w14:paraId="2A9147AE" w14:textId="77777777" w:rsidR="00934D65" w:rsidRPr="00934D65" w:rsidRDefault="00934D65" w:rsidP="00F72D34">
      <w:pPr>
        <w:numPr>
          <w:ilvl w:val="0"/>
          <w:numId w:val="35"/>
        </w:numPr>
        <w:spacing w:after="120" w:line="240" w:lineRule="auto"/>
        <w:contextualSpacing/>
        <w:jc w:val="both"/>
        <w:rPr>
          <w:rFonts w:ascii="Arial" w:hAnsi="Arial"/>
          <w:lang w:val="en-GB"/>
        </w:rPr>
      </w:pPr>
      <w:r w:rsidRPr="00934D65">
        <w:rPr>
          <w:rFonts w:ascii="Arial" w:hAnsi="Arial"/>
          <w:lang w:val="en-GB"/>
        </w:rPr>
        <w:t>Water Softening: Lime soda softening or Precipitation, Alum or Iron compound co-precipitation, Ion exchange, Granular activated carbon, Split treatment, Coagulation and Softening, Air stripping and Distillation.</w:t>
      </w:r>
    </w:p>
    <w:p w14:paraId="2277AC23" w14:textId="77777777" w:rsidR="00934D65" w:rsidRPr="00934D65" w:rsidRDefault="00934D65" w:rsidP="00F72D34">
      <w:pPr>
        <w:numPr>
          <w:ilvl w:val="0"/>
          <w:numId w:val="35"/>
        </w:numPr>
        <w:spacing w:after="120" w:line="240" w:lineRule="auto"/>
        <w:contextualSpacing/>
        <w:jc w:val="both"/>
        <w:rPr>
          <w:rFonts w:ascii="Arial" w:hAnsi="Arial"/>
          <w:lang w:val="en-GB"/>
        </w:rPr>
      </w:pPr>
      <w:r w:rsidRPr="00934D65">
        <w:rPr>
          <w:rFonts w:ascii="Arial" w:hAnsi="Arial"/>
          <w:lang w:val="en-GB"/>
        </w:rPr>
        <w:t xml:space="preserve">Desalination: Principles and concepts. </w:t>
      </w:r>
    </w:p>
    <w:p w14:paraId="199A3F3C" w14:textId="77777777" w:rsidR="00D745C4" w:rsidRDefault="00D745C4" w:rsidP="00D745C4">
      <w:pPr>
        <w:tabs>
          <w:tab w:val="left" w:pos="720"/>
          <w:tab w:val="left" w:pos="1440"/>
          <w:tab w:val="left" w:pos="2160"/>
          <w:tab w:val="left" w:pos="2880"/>
        </w:tabs>
        <w:suppressAutoHyphens/>
        <w:overflowPunct w:val="0"/>
        <w:spacing w:line="240" w:lineRule="auto"/>
        <w:jc w:val="both"/>
        <w:textAlignment w:val="baseline"/>
        <w:rPr>
          <w:rFonts w:ascii="Arial" w:hAnsi="Arial"/>
          <w:b/>
          <w:color w:val="00000A"/>
          <w:lang w:val="en-GB"/>
        </w:rPr>
      </w:pPr>
    </w:p>
    <w:p w14:paraId="5DACE377" w14:textId="77777777" w:rsidR="00934D65" w:rsidRPr="00934D65" w:rsidRDefault="00934D65" w:rsidP="00D745C4">
      <w:pPr>
        <w:tabs>
          <w:tab w:val="left" w:pos="720"/>
          <w:tab w:val="left" w:pos="1440"/>
          <w:tab w:val="left" w:pos="2160"/>
          <w:tab w:val="left" w:pos="2880"/>
        </w:tabs>
        <w:suppressAutoHyphens/>
        <w:overflowPunct w:val="0"/>
        <w:spacing w:line="240" w:lineRule="auto"/>
        <w:jc w:val="both"/>
        <w:textAlignment w:val="baseline"/>
        <w:rPr>
          <w:rFonts w:ascii="Arial" w:hAnsi="Arial"/>
          <w:b/>
          <w:color w:val="00000A"/>
          <w:lang w:val="en-GB"/>
        </w:rPr>
      </w:pPr>
      <w:r w:rsidRPr="00934D65">
        <w:rPr>
          <w:rFonts w:ascii="Arial" w:hAnsi="Arial"/>
          <w:b/>
          <w:color w:val="00000A"/>
          <w:lang w:val="en-GB"/>
        </w:rPr>
        <w:t>LEARNING AND TEACHING STRATEGY</w:t>
      </w:r>
    </w:p>
    <w:p w14:paraId="4C9F2B9D" w14:textId="77777777" w:rsidR="00934D65" w:rsidRPr="00934D65" w:rsidRDefault="00934D65" w:rsidP="00D745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overflowPunct w:val="0"/>
        <w:spacing w:line="240" w:lineRule="auto"/>
        <w:jc w:val="both"/>
        <w:textAlignment w:val="baseline"/>
        <w:rPr>
          <w:rFonts w:ascii="Arial" w:hAnsi="Arial"/>
          <w:color w:val="00000A"/>
          <w:lang w:val="en-GB"/>
        </w:rPr>
      </w:pPr>
      <w:r w:rsidRPr="00934D65">
        <w:rPr>
          <w:rFonts w:ascii="Arial" w:hAnsi="Arial"/>
          <w:color w:val="000000"/>
          <w:lang w:val="en"/>
        </w:rPr>
        <w:t>Teaching and learning strategies consists of formal</w:t>
      </w:r>
      <w:r w:rsidRPr="00934D65">
        <w:rPr>
          <w:rFonts w:ascii="Arial" w:hAnsi="Arial"/>
          <w:color w:val="00000A"/>
          <w:lang w:val="en-GB"/>
        </w:rPr>
        <w:t xml:space="preserve"> weekly lecture of four hours. Lectures will be used to introduce the key ideas and underlying theoretical concepts of the conventional water treatment units. The tutorials will be used to support the lectures.</w:t>
      </w:r>
    </w:p>
    <w:p w14:paraId="115908A5" w14:textId="77777777" w:rsidR="00934D65" w:rsidRPr="00934D65" w:rsidRDefault="00934D65" w:rsidP="00D745C4">
      <w:pPr>
        <w:suppressAutoHyphens/>
        <w:overflowPunct w:val="0"/>
        <w:spacing w:line="240" w:lineRule="auto"/>
        <w:jc w:val="both"/>
        <w:textAlignment w:val="baseline"/>
        <w:rPr>
          <w:rFonts w:ascii="Arial" w:hAnsi="Arial"/>
          <w:color w:val="00000A"/>
          <w:lang w:val="en-GB"/>
        </w:rPr>
      </w:pPr>
      <w:r w:rsidRPr="00934D65">
        <w:rPr>
          <w:rFonts w:ascii="Arial" w:hAnsi="Arial"/>
          <w:color w:val="00000A"/>
          <w:lang w:val="en-GB"/>
        </w:rPr>
        <w:t>Allocation of teaching to deliver the module:</w:t>
      </w:r>
    </w:p>
    <w:tbl>
      <w:tblPr>
        <w:tblW w:w="0" w:type="auto"/>
        <w:tblInd w:w="10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4A0" w:firstRow="1" w:lastRow="0" w:firstColumn="1" w:lastColumn="0" w:noHBand="0" w:noVBand="1"/>
      </w:tblPr>
      <w:tblGrid>
        <w:gridCol w:w="3967"/>
        <w:gridCol w:w="1773"/>
        <w:gridCol w:w="1773"/>
      </w:tblGrid>
      <w:tr w:rsidR="00934D65" w:rsidRPr="00934D65" w14:paraId="0C72C2C0" w14:textId="77777777" w:rsidTr="00F11487">
        <w:trPr>
          <w:trHeight w:val="416"/>
        </w:trPr>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1FAD56EB" w14:textId="77777777" w:rsidR="00934D65" w:rsidRPr="00934D65" w:rsidRDefault="00934D65" w:rsidP="00D745C4">
            <w:pPr>
              <w:suppressAutoHyphens/>
              <w:overflowPunct w:val="0"/>
              <w:spacing w:after="0" w:line="240" w:lineRule="auto"/>
              <w:textAlignment w:val="baseline"/>
              <w:rPr>
                <w:rFonts w:ascii="Arial" w:hAnsi="Arial"/>
                <w:b/>
                <w:color w:val="00000A"/>
                <w:lang w:val="en-GB"/>
              </w:rPr>
            </w:pPr>
            <w:r w:rsidRPr="00934D65">
              <w:rPr>
                <w:rFonts w:ascii="Arial" w:hAnsi="Arial"/>
                <w:b/>
                <w:color w:val="00000A"/>
                <w:lang w:val="en-GB"/>
              </w:rPr>
              <w:t>Activity type</w:t>
            </w:r>
          </w:p>
        </w:tc>
        <w:tc>
          <w:tcPr>
            <w:tcW w:w="1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57EC38F5" w14:textId="77777777" w:rsidR="00934D65" w:rsidRPr="00934D65" w:rsidRDefault="00934D65" w:rsidP="00D745C4">
            <w:pPr>
              <w:suppressAutoHyphens/>
              <w:overflowPunct w:val="0"/>
              <w:spacing w:after="0" w:line="240" w:lineRule="auto"/>
              <w:jc w:val="center"/>
              <w:textAlignment w:val="baseline"/>
              <w:rPr>
                <w:rFonts w:ascii="Arial" w:hAnsi="Arial"/>
                <w:b/>
                <w:color w:val="00000A"/>
                <w:lang w:val="en-GB"/>
              </w:rPr>
            </w:pPr>
            <w:r w:rsidRPr="00934D65">
              <w:rPr>
                <w:rFonts w:ascii="Arial" w:hAnsi="Arial"/>
                <w:b/>
                <w:color w:val="00000A"/>
                <w:lang w:val="en-GB"/>
              </w:rPr>
              <w:t>Hours</w:t>
            </w:r>
          </w:p>
        </w:tc>
        <w:tc>
          <w:tcPr>
            <w:tcW w:w="1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1C51E2B4" w14:textId="77777777" w:rsidR="00934D65" w:rsidRPr="00934D65" w:rsidRDefault="00934D65" w:rsidP="00D745C4">
            <w:pPr>
              <w:suppressAutoHyphens/>
              <w:overflowPunct w:val="0"/>
              <w:spacing w:after="0" w:line="240" w:lineRule="auto"/>
              <w:jc w:val="center"/>
              <w:textAlignment w:val="baseline"/>
              <w:rPr>
                <w:rFonts w:ascii="Arial" w:hAnsi="Arial"/>
                <w:b/>
                <w:color w:val="00000A"/>
                <w:lang w:val="en-GB"/>
              </w:rPr>
            </w:pPr>
            <w:r w:rsidRPr="00934D65">
              <w:rPr>
                <w:rFonts w:ascii="Arial" w:hAnsi="Arial"/>
                <w:b/>
                <w:color w:val="00000A"/>
                <w:lang w:val="en-GB"/>
              </w:rPr>
              <w:t>Percentage</w:t>
            </w:r>
          </w:p>
        </w:tc>
      </w:tr>
      <w:tr w:rsidR="00934D65" w:rsidRPr="00934D65" w14:paraId="263DB6A6" w14:textId="77777777" w:rsidTr="00F11487">
        <w:trPr>
          <w:trHeight w:val="416"/>
        </w:trPr>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29A5EB6F" w14:textId="77777777" w:rsidR="00934D65" w:rsidRPr="00934D65" w:rsidRDefault="00934D65" w:rsidP="00D745C4">
            <w:pPr>
              <w:suppressAutoHyphens/>
              <w:overflowPunct w:val="0"/>
              <w:spacing w:after="0" w:line="240" w:lineRule="auto"/>
              <w:textAlignment w:val="baseline"/>
              <w:rPr>
                <w:rFonts w:ascii="Arial" w:hAnsi="Arial"/>
                <w:color w:val="00000A"/>
                <w:lang w:val="en-GB"/>
              </w:rPr>
            </w:pPr>
            <w:r w:rsidRPr="00934D65">
              <w:rPr>
                <w:rFonts w:ascii="Arial" w:hAnsi="Arial"/>
                <w:color w:val="00000A"/>
                <w:lang w:val="en-GB"/>
              </w:rPr>
              <w:t>Scheduled learning</w:t>
            </w:r>
          </w:p>
        </w:tc>
        <w:tc>
          <w:tcPr>
            <w:tcW w:w="1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5D45D731" w14:textId="77777777" w:rsidR="00934D65" w:rsidRPr="00934D65" w:rsidRDefault="00934D65" w:rsidP="00D745C4">
            <w:pPr>
              <w:suppressAutoHyphens/>
              <w:overflowPunct w:val="0"/>
              <w:spacing w:after="0" w:line="240" w:lineRule="auto"/>
              <w:jc w:val="center"/>
              <w:textAlignment w:val="baseline"/>
              <w:rPr>
                <w:rFonts w:ascii="Arial" w:hAnsi="Arial"/>
                <w:color w:val="00000A"/>
                <w:lang w:val="en-GB"/>
              </w:rPr>
            </w:pPr>
            <w:r w:rsidRPr="00934D65">
              <w:rPr>
                <w:rFonts w:ascii="Arial" w:hAnsi="Arial"/>
                <w:color w:val="00000A"/>
                <w:lang w:val="en-GB"/>
              </w:rPr>
              <w:t>60</w:t>
            </w:r>
          </w:p>
        </w:tc>
        <w:tc>
          <w:tcPr>
            <w:tcW w:w="1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5B5D52C8" w14:textId="77777777" w:rsidR="00934D65" w:rsidRPr="00934D65" w:rsidRDefault="00934D65" w:rsidP="00D745C4">
            <w:pPr>
              <w:suppressAutoHyphens/>
              <w:overflowPunct w:val="0"/>
              <w:spacing w:after="0" w:line="240" w:lineRule="auto"/>
              <w:jc w:val="center"/>
              <w:textAlignment w:val="baseline"/>
              <w:rPr>
                <w:rFonts w:ascii="Arial" w:hAnsi="Arial"/>
                <w:color w:val="00000A"/>
                <w:lang w:val="en-GB"/>
              </w:rPr>
            </w:pPr>
            <w:r w:rsidRPr="00934D65">
              <w:rPr>
                <w:rFonts w:ascii="Arial" w:hAnsi="Arial"/>
                <w:color w:val="00000A"/>
                <w:lang w:val="en-GB"/>
              </w:rPr>
              <w:t>30%</w:t>
            </w:r>
          </w:p>
        </w:tc>
      </w:tr>
      <w:tr w:rsidR="00934D65" w:rsidRPr="00934D65" w14:paraId="633DC73C" w14:textId="77777777" w:rsidTr="00F11487">
        <w:trPr>
          <w:trHeight w:val="416"/>
        </w:trPr>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2894B8AD" w14:textId="77777777" w:rsidR="00934D65" w:rsidRPr="00934D65" w:rsidRDefault="00934D65" w:rsidP="00D745C4">
            <w:pPr>
              <w:suppressAutoHyphens/>
              <w:overflowPunct w:val="0"/>
              <w:spacing w:after="0" w:line="240" w:lineRule="auto"/>
              <w:textAlignment w:val="baseline"/>
              <w:rPr>
                <w:rFonts w:ascii="Arial" w:hAnsi="Arial"/>
                <w:color w:val="00000A"/>
                <w:lang w:val="en-GB"/>
              </w:rPr>
            </w:pPr>
            <w:r w:rsidRPr="00934D65">
              <w:rPr>
                <w:rFonts w:ascii="Arial" w:hAnsi="Arial"/>
                <w:color w:val="00000A"/>
                <w:lang w:val="en-GB"/>
              </w:rPr>
              <w:t>Independent learning</w:t>
            </w:r>
          </w:p>
        </w:tc>
        <w:tc>
          <w:tcPr>
            <w:tcW w:w="1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6C7D8B6D" w14:textId="77777777" w:rsidR="00934D65" w:rsidRPr="00934D65" w:rsidRDefault="00934D65" w:rsidP="00D745C4">
            <w:pPr>
              <w:suppressAutoHyphens/>
              <w:overflowPunct w:val="0"/>
              <w:spacing w:after="0" w:line="240" w:lineRule="auto"/>
              <w:jc w:val="center"/>
              <w:textAlignment w:val="baseline"/>
              <w:rPr>
                <w:rFonts w:ascii="Arial" w:hAnsi="Arial"/>
                <w:color w:val="00000A"/>
                <w:lang w:val="en-GB"/>
              </w:rPr>
            </w:pPr>
            <w:r w:rsidRPr="00934D65">
              <w:rPr>
                <w:rFonts w:ascii="Arial" w:hAnsi="Arial"/>
                <w:color w:val="00000A"/>
                <w:lang w:val="en-GB"/>
              </w:rPr>
              <w:t>140</w:t>
            </w:r>
          </w:p>
        </w:tc>
        <w:tc>
          <w:tcPr>
            <w:tcW w:w="1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275AD8D9" w14:textId="77777777" w:rsidR="00934D65" w:rsidRPr="00934D65" w:rsidRDefault="00934D65" w:rsidP="00D745C4">
            <w:pPr>
              <w:suppressAutoHyphens/>
              <w:overflowPunct w:val="0"/>
              <w:spacing w:after="0" w:line="240" w:lineRule="auto"/>
              <w:jc w:val="center"/>
              <w:textAlignment w:val="baseline"/>
              <w:rPr>
                <w:rFonts w:ascii="Arial" w:hAnsi="Arial"/>
                <w:color w:val="00000A"/>
                <w:lang w:val="en-GB"/>
              </w:rPr>
            </w:pPr>
            <w:r w:rsidRPr="00934D65">
              <w:rPr>
                <w:rFonts w:ascii="Arial" w:hAnsi="Arial"/>
                <w:color w:val="00000A"/>
                <w:lang w:val="en-GB"/>
              </w:rPr>
              <w:t>70%</w:t>
            </w:r>
          </w:p>
        </w:tc>
      </w:tr>
      <w:tr w:rsidR="00934D65" w:rsidRPr="00934D65" w14:paraId="7D42771A" w14:textId="77777777" w:rsidTr="00F11487">
        <w:trPr>
          <w:trHeight w:val="416"/>
        </w:trPr>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541130CC" w14:textId="77777777" w:rsidR="00934D65" w:rsidRPr="00934D65" w:rsidRDefault="00934D65" w:rsidP="00D745C4">
            <w:pPr>
              <w:suppressAutoHyphens/>
              <w:overflowPunct w:val="0"/>
              <w:spacing w:after="0" w:line="240" w:lineRule="auto"/>
              <w:textAlignment w:val="baseline"/>
              <w:rPr>
                <w:rFonts w:ascii="Arial" w:hAnsi="Arial"/>
                <w:color w:val="00000A"/>
                <w:lang w:val="en-GB"/>
              </w:rPr>
            </w:pPr>
            <w:r w:rsidRPr="00934D65">
              <w:rPr>
                <w:rFonts w:ascii="Arial" w:hAnsi="Arial"/>
                <w:color w:val="00000A"/>
                <w:lang w:val="en-GB"/>
              </w:rPr>
              <w:t>Placement learning</w:t>
            </w:r>
          </w:p>
        </w:tc>
        <w:tc>
          <w:tcPr>
            <w:tcW w:w="1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3289E072" w14:textId="77777777" w:rsidR="00934D65" w:rsidRPr="00934D65" w:rsidRDefault="00934D65" w:rsidP="00D745C4">
            <w:pPr>
              <w:suppressAutoHyphens/>
              <w:overflowPunct w:val="0"/>
              <w:spacing w:after="0" w:line="240" w:lineRule="auto"/>
              <w:jc w:val="center"/>
              <w:textAlignment w:val="baseline"/>
              <w:rPr>
                <w:rFonts w:ascii="Arial" w:hAnsi="Arial"/>
                <w:color w:val="00000A"/>
                <w:lang w:val="en-GB"/>
              </w:rPr>
            </w:pPr>
            <w:r w:rsidRPr="00934D65">
              <w:rPr>
                <w:rFonts w:ascii="Arial" w:hAnsi="Arial"/>
                <w:color w:val="00000A"/>
                <w:lang w:val="en-GB"/>
              </w:rPr>
              <w:t>0</w:t>
            </w:r>
          </w:p>
        </w:tc>
        <w:tc>
          <w:tcPr>
            <w:tcW w:w="1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6E744330" w14:textId="77777777" w:rsidR="00934D65" w:rsidRPr="00934D65" w:rsidRDefault="00934D65" w:rsidP="00D745C4">
            <w:pPr>
              <w:suppressAutoHyphens/>
              <w:overflowPunct w:val="0"/>
              <w:spacing w:after="0" w:line="240" w:lineRule="auto"/>
              <w:jc w:val="center"/>
              <w:textAlignment w:val="baseline"/>
              <w:rPr>
                <w:rFonts w:ascii="Arial" w:hAnsi="Arial"/>
                <w:color w:val="00000A"/>
                <w:lang w:val="en-GB"/>
              </w:rPr>
            </w:pPr>
            <w:r w:rsidRPr="00934D65">
              <w:rPr>
                <w:rFonts w:ascii="Arial" w:hAnsi="Arial"/>
                <w:color w:val="00000A"/>
                <w:lang w:val="en-GB"/>
              </w:rPr>
              <w:t>0%</w:t>
            </w:r>
          </w:p>
        </w:tc>
      </w:tr>
      <w:tr w:rsidR="00934D65" w:rsidRPr="00934D65" w14:paraId="51B09635" w14:textId="77777777" w:rsidTr="00F11487">
        <w:trPr>
          <w:trHeight w:val="416"/>
        </w:trPr>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79E02B95" w14:textId="77777777" w:rsidR="00934D65" w:rsidRPr="00934D65" w:rsidRDefault="00934D65" w:rsidP="00D745C4">
            <w:pPr>
              <w:suppressAutoHyphens/>
              <w:overflowPunct w:val="0"/>
              <w:spacing w:after="0" w:line="240" w:lineRule="auto"/>
              <w:textAlignment w:val="baseline"/>
              <w:rPr>
                <w:rFonts w:ascii="Arial" w:hAnsi="Arial"/>
                <w:b/>
                <w:color w:val="00000A"/>
                <w:lang w:val="en-GB"/>
              </w:rPr>
            </w:pPr>
            <w:r w:rsidRPr="00934D65">
              <w:rPr>
                <w:rFonts w:ascii="Arial" w:hAnsi="Arial"/>
                <w:b/>
                <w:color w:val="00000A"/>
                <w:lang w:val="en-GB"/>
              </w:rPr>
              <w:t>TOTAL</w:t>
            </w:r>
          </w:p>
        </w:tc>
        <w:tc>
          <w:tcPr>
            <w:tcW w:w="1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27F4FF2C" w14:textId="77777777" w:rsidR="00934D65" w:rsidRPr="00934D65" w:rsidRDefault="00934D65" w:rsidP="00D745C4">
            <w:pPr>
              <w:suppressAutoHyphens/>
              <w:overflowPunct w:val="0"/>
              <w:spacing w:after="0" w:line="240" w:lineRule="auto"/>
              <w:jc w:val="center"/>
              <w:textAlignment w:val="baseline"/>
              <w:rPr>
                <w:rFonts w:ascii="Arial" w:hAnsi="Arial"/>
                <w:b/>
                <w:color w:val="00000A"/>
                <w:lang w:val="en-GB"/>
              </w:rPr>
            </w:pPr>
            <w:r w:rsidRPr="00934D65">
              <w:rPr>
                <w:rFonts w:ascii="Arial" w:hAnsi="Arial"/>
                <w:b/>
                <w:color w:val="00000A"/>
                <w:lang w:val="en-GB"/>
              </w:rPr>
              <w:t>200</w:t>
            </w:r>
          </w:p>
        </w:tc>
        <w:tc>
          <w:tcPr>
            <w:tcW w:w="1773"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7CEE0130" w14:textId="77777777" w:rsidR="00934D65" w:rsidRPr="00934D65" w:rsidRDefault="00934D65" w:rsidP="00D745C4">
            <w:pPr>
              <w:suppressAutoHyphens/>
              <w:overflowPunct w:val="0"/>
              <w:spacing w:after="0" w:line="240" w:lineRule="auto"/>
              <w:jc w:val="center"/>
              <w:textAlignment w:val="baseline"/>
              <w:rPr>
                <w:rFonts w:ascii="Arial" w:hAnsi="Arial"/>
                <w:b/>
                <w:color w:val="00000A"/>
                <w:lang w:val="en-GB"/>
              </w:rPr>
            </w:pPr>
            <w:r w:rsidRPr="00934D65">
              <w:rPr>
                <w:rFonts w:ascii="Arial" w:hAnsi="Arial"/>
                <w:b/>
                <w:color w:val="00000A"/>
                <w:lang w:val="en-GB"/>
              </w:rPr>
              <w:t>100%</w:t>
            </w:r>
          </w:p>
        </w:tc>
      </w:tr>
    </w:tbl>
    <w:p w14:paraId="74E76698" w14:textId="77777777" w:rsidR="00934D65" w:rsidRPr="00934D65" w:rsidRDefault="00934D65" w:rsidP="00D745C4">
      <w:pPr>
        <w:tabs>
          <w:tab w:val="left" w:pos="720"/>
          <w:tab w:val="left" w:pos="1440"/>
          <w:tab w:val="left" w:pos="2160"/>
          <w:tab w:val="left" w:pos="2880"/>
        </w:tabs>
        <w:suppressAutoHyphens/>
        <w:overflowPunct w:val="0"/>
        <w:spacing w:after="0" w:line="240" w:lineRule="auto"/>
        <w:jc w:val="both"/>
        <w:textAlignment w:val="baseline"/>
        <w:rPr>
          <w:rFonts w:ascii="Arial" w:hAnsi="Arial"/>
          <w:b/>
          <w:color w:val="00000A"/>
          <w:lang w:val="en-GB"/>
        </w:rPr>
      </w:pPr>
    </w:p>
    <w:p w14:paraId="6C57C96E" w14:textId="77777777" w:rsidR="00934D65" w:rsidRPr="00934D65" w:rsidRDefault="00934D65" w:rsidP="00D745C4">
      <w:pPr>
        <w:tabs>
          <w:tab w:val="left" w:pos="720"/>
          <w:tab w:val="left" w:pos="1440"/>
          <w:tab w:val="left" w:pos="2160"/>
          <w:tab w:val="left" w:pos="2880"/>
        </w:tabs>
        <w:suppressAutoHyphens/>
        <w:overflowPunct w:val="0"/>
        <w:spacing w:line="240" w:lineRule="auto"/>
        <w:jc w:val="both"/>
        <w:textAlignment w:val="baseline"/>
        <w:rPr>
          <w:rFonts w:ascii="Arial" w:hAnsi="Arial"/>
          <w:b/>
          <w:color w:val="00000A"/>
          <w:lang w:val="en-GB"/>
        </w:rPr>
      </w:pPr>
      <w:r w:rsidRPr="00934D65">
        <w:rPr>
          <w:rFonts w:ascii="Arial" w:hAnsi="Arial"/>
          <w:b/>
          <w:color w:val="00000A"/>
          <w:lang w:val="en-GB"/>
        </w:rPr>
        <w:t>ASSESSMENT</w:t>
      </w:r>
    </w:p>
    <w:p w14:paraId="7ED776AB" w14:textId="77777777" w:rsidR="00934D65" w:rsidRPr="00934D65" w:rsidRDefault="00934D65" w:rsidP="00D745C4">
      <w:pPr>
        <w:tabs>
          <w:tab w:val="left" w:pos="720"/>
          <w:tab w:val="left" w:pos="1440"/>
          <w:tab w:val="left" w:pos="2160"/>
          <w:tab w:val="left" w:pos="2880"/>
        </w:tabs>
        <w:suppressAutoHyphens/>
        <w:overflowPunct w:val="0"/>
        <w:spacing w:line="240" w:lineRule="auto"/>
        <w:jc w:val="both"/>
        <w:textAlignment w:val="baseline"/>
        <w:rPr>
          <w:rFonts w:ascii="Arial" w:hAnsi="Arial"/>
          <w:b/>
          <w:color w:val="00000A"/>
          <w:lang w:val="en-GB"/>
        </w:rPr>
      </w:pPr>
      <w:r w:rsidRPr="00934D65">
        <w:rPr>
          <w:rFonts w:ascii="Arial" w:hAnsi="Arial"/>
          <w:b/>
          <w:color w:val="00000A"/>
          <w:lang w:val="en-GB"/>
        </w:rPr>
        <w:t xml:space="preserve">Assessment Component 1 - 50% </w:t>
      </w:r>
      <w:r w:rsidRPr="00934D65">
        <w:rPr>
          <w:rFonts w:ascii="Arial" w:hAnsi="Arial"/>
          <w:color w:val="00000A"/>
          <w:lang w:val="en-GB"/>
        </w:rPr>
        <w:t>(Maximum word count – 3,000 words)</w:t>
      </w:r>
    </w:p>
    <w:p w14:paraId="2AF08C1D" w14:textId="77777777" w:rsidR="00934D65" w:rsidRPr="00934D65" w:rsidRDefault="00934D65" w:rsidP="00D745C4">
      <w:pPr>
        <w:tabs>
          <w:tab w:val="left" w:pos="720"/>
          <w:tab w:val="left" w:pos="1440"/>
          <w:tab w:val="left" w:pos="2160"/>
          <w:tab w:val="left" w:pos="2880"/>
        </w:tabs>
        <w:suppressAutoHyphens/>
        <w:overflowPunct w:val="0"/>
        <w:spacing w:line="240" w:lineRule="auto"/>
        <w:jc w:val="both"/>
        <w:textAlignment w:val="baseline"/>
        <w:rPr>
          <w:rFonts w:ascii="Arial" w:hAnsi="Arial"/>
          <w:i/>
          <w:color w:val="00000A"/>
          <w:lang w:val="en-GB"/>
        </w:rPr>
      </w:pPr>
      <w:r w:rsidRPr="00934D65">
        <w:rPr>
          <w:rFonts w:ascii="Arial" w:hAnsi="Arial"/>
          <w:i/>
          <w:color w:val="00000A"/>
          <w:lang w:val="en-GB"/>
        </w:rPr>
        <w:t>Exemplar:</w:t>
      </w:r>
    </w:p>
    <w:p w14:paraId="693BF01A" w14:textId="77777777" w:rsidR="00934D65" w:rsidRPr="00934D65" w:rsidRDefault="00934D65" w:rsidP="00F72D34">
      <w:pPr>
        <w:numPr>
          <w:ilvl w:val="0"/>
          <w:numId w:val="33"/>
        </w:numPr>
        <w:tabs>
          <w:tab w:val="left" w:pos="720"/>
          <w:tab w:val="left" w:pos="1440"/>
          <w:tab w:val="left" w:pos="2160"/>
          <w:tab w:val="left" w:pos="2880"/>
        </w:tabs>
        <w:suppressAutoHyphens/>
        <w:overflowPunct w:val="0"/>
        <w:spacing w:after="120" w:line="240" w:lineRule="auto"/>
        <w:ind w:left="567" w:hanging="567"/>
        <w:jc w:val="both"/>
        <w:textAlignment w:val="baseline"/>
        <w:rPr>
          <w:rFonts w:ascii="Arial" w:hAnsi="Arial"/>
          <w:color w:val="00000A"/>
          <w:lang w:val="en-GB"/>
        </w:rPr>
      </w:pPr>
      <w:r w:rsidRPr="00934D65">
        <w:rPr>
          <w:rFonts w:ascii="Arial" w:hAnsi="Arial"/>
          <w:color w:val="00000A"/>
          <w:lang w:val="en-GB"/>
        </w:rPr>
        <w:t xml:space="preserve">Apply conventional water treatment methods on brackish groundwater to provide a fresh water supply for a village at an area where water is not available. </w:t>
      </w:r>
    </w:p>
    <w:p w14:paraId="3B76FECC" w14:textId="77777777" w:rsidR="00934D65" w:rsidRPr="00934D65" w:rsidRDefault="00934D65" w:rsidP="00F72D34">
      <w:pPr>
        <w:numPr>
          <w:ilvl w:val="0"/>
          <w:numId w:val="33"/>
        </w:numPr>
        <w:tabs>
          <w:tab w:val="left" w:pos="720"/>
          <w:tab w:val="left" w:pos="1440"/>
          <w:tab w:val="left" w:pos="2160"/>
          <w:tab w:val="left" w:pos="2880"/>
        </w:tabs>
        <w:suppressAutoHyphens/>
        <w:overflowPunct w:val="0"/>
        <w:spacing w:after="120" w:line="240" w:lineRule="auto"/>
        <w:ind w:left="567" w:hanging="567"/>
        <w:jc w:val="both"/>
        <w:textAlignment w:val="baseline"/>
        <w:rPr>
          <w:rFonts w:ascii="Arial" w:hAnsi="Arial"/>
          <w:color w:val="00000A"/>
          <w:lang w:val="en-GB"/>
        </w:rPr>
      </w:pPr>
      <w:r w:rsidRPr="00934D65">
        <w:rPr>
          <w:rFonts w:ascii="Arial" w:hAnsi="Arial"/>
          <w:color w:val="00000A"/>
          <w:lang w:val="en-GB"/>
        </w:rPr>
        <w:t>Design an economical membrane based water treatment technique to reuse “mine discharge” water in order to reduce their effects on the environment.</w:t>
      </w:r>
      <w:r w:rsidRPr="00934D65">
        <w:rPr>
          <w:rFonts w:ascii="Arial" w:hAnsi="Arial"/>
          <w:lang w:val="en-GB"/>
        </w:rPr>
        <w:t xml:space="preserve"> </w:t>
      </w:r>
    </w:p>
    <w:p w14:paraId="7445F18E" w14:textId="77777777" w:rsidR="00934D65" w:rsidRPr="00934D65" w:rsidRDefault="00934D65" w:rsidP="00D745C4">
      <w:pPr>
        <w:tabs>
          <w:tab w:val="left" w:pos="720"/>
          <w:tab w:val="left" w:pos="1440"/>
          <w:tab w:val="left" w:pos="2160"/>
          <w:tab w:val="left" w:pos="2880"/>
        </w:tabs>
        <w:suppressAutoHyphens/>
        <w:overflowPunct w:val="0"/>
        <w:spacing w:line="240" w:lineRule="auto"/>
        <w:jc w:val="both"/>
        <w:textAlignment w:val="baseline"/>
        <w:rPr>
          <w:rFonts w:ascii="Arial" w:hAnsi="Arial"/>
          <w:b/>
          <w:color w:val="00000A"/>
          <w:lang w:val="en-GB"/>
        </w:rPr>
      </w:pPr>
      <w:r w:rsidRPr="00934D65">
        <w:rPr>
          <w:rFonts w:ascii="Arial" w:hAnsi="Arial"/>
          <w:b/>
          <w:color w:val="00000A"/>
          <w:lang w:val="en-GB"/>
        </w:rPr>
        <w:t xml:space="preserve">Assessment Component 2 - 50% </w:t>
      </w:r>
    </w:p>
    <w:p w14:paraId="3A50CA00" w14:textId="77777777" w:rsidR="00934D65" w:rsidRPr="00934D65" w:rsidRDefault="00934D65" w:rsidP="00D745C4">
      <w:pPr>
        <w:tabs>
          <w:tab w:val="left" w:pos="720"/>
          <w:tab w:val="left" w:pos="1440"/>
          <w:tab w:val="left" w:pos="2160"/>
          <w:tab w:val="left" w:pos="2880"/>
        </w:tabs>
        <w:suppressAutoHyphens/>
        <w:overflowPunct w:val="0"/>
        <w:spacing w:line="240" w:lineRule="auto"/>
        <w:jc w:val="both"/>
        <w:textAlignment w:val="baseline"/>
        <w:rPr>
          <w:rFonts w:ascii="Arial" w:hAnsi="Arial"/>
          <w:b/>
          <w:color w:val="00000A"/>
          <w:lang w:val="en-GB"/>
        </w:rPr>
      </w:pPr>
      <w:r w:rsidRPr="00934D65">
        <w:rPr>
          <w:rFonts w:ascii="Arial" w:hAnsi="Arial" w:cs="Arial"/>
          <w:lang w:val="en-GB"/>
        </w:rPr>
        <w:t>This assessment will consist of an examination</w:t>
      </w:r>
      <w:r w:rsidRPr="00934D65">
        <w:rPr>
          <w:rFonts w:ascii="Arial" w:hAnsi="Arial"/>
          <w:color w:val="00000A"/>
          <w:lang w:val="en-GB"/>
        </w:rPr>
        <w:t xml:space="preserve"> (2 hours).</w:t>
      </w:r>
    </w:p>
    <w:p w14:paraId="79821116" w14:textId="77777777" w:rsidR="00934D65" w:rsidRPr="00934D65" w:rsidRDefault="00934D65" w:rsidP="00D745C4">
      <w:pPr>
        <w:tabs>
          <w:tab w:val="left" w:pos="720"/>
          <w:tab w:val="left" w:pos="1440"/>
          <w:tab w:val="left" w:pos="2160"/>
          <w:tab w:val="left" w:pos="2880"/>
        </w:tabs>
        <w:suppressAutoHyphens/>
        <w:overflowPunct w:val="0"/>
        <w:spacing w:line="240" w:lineRule="auto"/>
        <w:jc w:val="both"/>
        <w:textAlignment w:val="baseline"/>
        <w:rPr>
          <w:rFonts w:ascii="Arial" w:hAnsi="Arial"/>
          <w:b/>
          <w:color w:val="00000A"/>
          <w:lang w:val="en-GB"/>
        </w:rPr>
      </w:pPr>
      <w:r w:rsidRPr="00934D65">
        <w:rPr>
          <w:rFonts w:ascii="Arial" w:hAnsi="Arial"/>
          <w:b/>
          <w:color w:val="00000A"/>
          <w:lang w:val="en-GB"/>
        </w:rPr>
        <w:t>Assessment Summary</w:t>
      </w:r>
    </w:p>
    <w:tbl>
      <w:tblPr>
        <w:tblW w:w="0" w:type="auto"/>
        <w:tblInd w:w="10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4A0" w:firstRow="1" w:lastRow="0" w:firstColumn="1" w:lastColumn="0" w:noHBand="0" w:noVBand="1"/>
      </w:tblPr>
      <w:tblGrid>
        <w:gridCol w:w="3967"/>
        <w:gridCol w:w="1846"/>
      </w:tblGrid>
      <w:tr w:rsidR="00934D65" w:rsidRPr="00934D65" w14:paraId="6EDF60B9" w14:textId="77777777" w:rsidTr="00F11487">
        <w:trPr>
          <w:trHeight w:val="458"/>
        </w:trPr>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0DD6803E" w14:textId="77777777" w:rsidR="00934D65" w:rsidRPr="00934D65" w:rsidRDefault="00934D65" w:rsidP="00D745C4">
            <w:pPr>
              <w:suppressAutoHyphens/>
              <w:overflowPunct w:val="0"/>
              <w:spacing w:after="0" w:line="240" w:lineRule="auto"/>
              <w:textAlignment w:val="baseline"/>
              <w:rPr>
                <w:rFonts w:ascii="Arial" w:hAnsi="Arial"/>
                <w:b/>
                <w:color w:val="00000A"/>
                <w:lang w:val="en-GB"/>
              </w:rPr>
            </w:pPr>
            <w:r w:rsidRPr="00934D65">
              <w:rPr>
                <w:rFonts w:ascii="Arial" w:hAnsi="Arial"/>
                <w:b/>
                <w:color w:val="00000A"/>
                <w:lang w:val="en-GB"/>
              </w:rPr>
              <w:t>Activity type</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790278C0" w14:textId="77777777" w:rsidR="00934D65" w:rsidRPr="00934D65" w:rsidRDefault="00934D65" w:rsidP="00D745C4">
            <w:pPr>
              <w:suppressAutoHyphens/>
              <w:overflowPunct w:val="0"/>
              <w:spacing w:after="0" w:line="240" w:lineRule="auto"/>
              <w:jc w:val="center"/>
              <w:textAlignment w:val="baseline"/>
              <w:rPr>
                <w:rFonts w:ascii="Arial" w:hAnsi="Arial"/>
                <w:b/>
                <w:color w:val="00000A"/>
                <w:lang w:val="en-GB"/>
              </w:rPr>
            </w:pPr>
            <w:r w:rsidRPr="00934D65">
              <w:rPr>
                <w:rFonts w:ascii="Arial" w:hAnsi="Arial"/>
                <w:b/>
                <w:color w:val="00000A"/>
                <w:lang w:val="en-GB"/>
              </w:rPr>
              <w:t>Percentage</w:t>
            </w:r>
          </w:p>
        </w:tc>
      </w:tr>
      <w:tr w:rsidR="00934D65" w:rsidRPr="00934D65" w14:paraId="5C1728BD" w14:textId="77777777" w:rsidTr="00F11487">
        <w:trPr>
          <w:trHeight w:val="458"/>
        </w:trPr>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0A8E8688" w14:textId="77777777" w:rsidR="00934D65" w:rsidRPr="00934D65" w:rsidRDefault="00934D65" w:rsidP="00D745C4">
            <w:pPr>
              <w:suppressAutoHyphens/>
              <w:overflowPunct w:val="0"/>
              <w:spacing w:after="0" w:line="240" w:lineRule="auto"/>
              <w:textAlignment w:val="baseline"/>
              <w:rPr>
                <w:rFonts w:ascii="Arial" w:hAnsi="Arial"/>
                <w:color w:val="00000A"/>
                <w:lang w:val="en-GB"/>
              </w:rPr>
            </w:pPr>
            <w:r w:rsidRPr="00934D65">
              <w:rPr>
                <w:rFonts w:ascii="Arial" w:hAnsi="Arial"/>
                <w:color w:val="00000A"/>
                <w:lang w:val="en-GB"/>
              </w:rPr>
              <w:t>Written exam</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18CBC37C" w14:textId="77777777" w:rsidR="00934D65" w:rsidRPr="00934D65" w:rsidRDefault="00934D65" w:rsidP="00D745C4">
            <w:pPr>
              <w:suppressAutoHyphens/>
              <w:overflowPunct w:val="0"/>
              <w:spacing w:after="0" w:line="240" w:lineRule="auto"/>
              <w:jc w:val="center"/>
              <w:textAlignment w:val="baseline"/>
              <w:rPr>
                <w:rFonts w:ascii="Arial" w:hAnsi="Arial"/>
                <w:color w:val="00000A"/>
                <w:lang w:val="en-GB"/>
              </w:rPr>
            </w:pPr>
            <w:r w:rsidRPr="00934D65">
              <w:rPr>
                <w:rFonts w:ascii="Arial" w:hAnsi="Arial"/>
                <w:color w:val="00000A"/>
                <w:lang w:val="en-GB"/>
              </w:rPr>
              <w:t>50%</w:t>
            </w:r>
          </w:p>
        </w:tc>
      </w:tr>
      <w:tr w:rsidR="00934D65" w:rsidRPr="00934D65" w14:paraId="0C5E1229" w14:textId="77777777" w:rsidTr="00F11487">
        <w:trPr>
          <w:trHeight w:val="458"/>
        </w:trPr>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7F82B971" w14:textId="77777777" w:rsidR="00934D65" w:rsidRPr="00934D65" w:rsidRDefault="00934D65" w:rsidP="00D745C4">
            <w:pPr>
              <w:suppressAutoHyphens/>
              <w:overflowPunct w:val="0"/>
              <w:spacing w:after="0" w:line="240" w:lineRule="auto"/>
              <w:textAlignment w:val="baseline"/>
              <w:rPr>
                <w:rFonts w:ascii="Arial" w:hAnsi="Arial"/>
                <w:color w:val="00000A"/>
                <w:lang w:val="en-GB"/>
              </w:rPr>
            </w:pPr>
            <w:r w:rsidRPr="00934D65">
              <w:rPr>
                <w:rFonts w:ascii="Arial" w:hAnsi="Arial"/>
                <w:color w:val="00000A"/>
                <w:lang w:val="en-GB"/>
              </w:rPr>
              <w:t>Coursework</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55111BA3" w14:textId="77777777" w:rsidR="00934D65" w:rsidRPr="00934D65" w:rsidRDefault="00934D65" w:rsidP="00D745C4">
            <w:pPr>
              <w:suppressAutoHyphens/>
              <w:overflowPunct w:val="0"/>
              <w:spacing w:after="0" w:line="240" w:lineRule="auto"/>
              <w:jc w:val="center"/>
              <w:textAlignment w:val="baseline"/>
              <w:rPr>
                <w:rFonts w:ascii="Arial" w:hAnsi="Arial"/>
                <w:color w:val="00000A"/>
                <w:lang w:val="en-GB"/>
              </w:rPr>
            </w:pPr>
            <w:r w:rsidRPr="00934D65">
              <w:rPr>
                <w:rFonts w:ascii="Arial" w:hAnsi="Arial"/>
                <w:color w:val="00000A"/>
                <w:lang w:val="en-GB"/>
              </w:rPr>
              <w:t>50%</w:t>
            </w:r>
          </w:p>
        </w:tc>
      </w:tr>
      <w:tr w:rsidR="00934D65" w:rsidRPr="00934D65" w14:paraId="3F484F55" w14:textId="77777777" w:rsidTr="00F11487">
        <w:trPr>
          <w:trHeight w:val="458"/>
        </w:trPr>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0FEB6F7C" w14:textId="77777777" w:rsidR="00934D65" w:rsidRPr="00934D65" w:rsidRDefault="00934D65" w:rsidP="00D745C4">
            <w:pPr>
              <w:suppressAutoHyphens/>
              <w:overflowPunct w:val="0"/>
              <w:spacing w:after="0" w:line="240" w:lineRule="auto"/>
              <w:textAlignment w:val="baseline"/>
              <w:rPr>
                <w:rFonts w:ascii="Arial" w:hAnsi="Arial"/>
                <w:color w:val="00000A"/>
                <w:lang w:val="en-GB"/>
              </w:rPr>
            </w:pPr>
            <w:r w:rsidRPr="00934D65">
              <w:rPr>
                <w:rFonts w:ascii="Arial" w:hAnsi="Arial"/>
                <w:color w:val="00000A"/>
                <w:lang w:val="en-GB"/>
              </w:rPr>
              <w:t>Practical</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5620B18D" w14:textId="77777777" w:rsidR="00934D65" w:rsidRPr="00934D65" w:rsidRDefault="00934D65" w:rsidP="00D745C4">
            <w:pPr>
              <w:suppressAutoHyphens/>
              <w:overflowPunct w:val="0"/>
              <w:spacing w:after="0" w:line="240" w:lineRule="auto"/>
              <w:jc w:val="center"/>
              <w:textAlignment w:val="baseline"/>
              <w:rPr>
                <w:rFonts w:ascii="Arial" w:hAnsi="Arial"/>
                <w:color w:val="00000A"/>
                <w:lang w:val="en-GB"/>
              </w:rPr>
            </w:pPr>
            <w:r w:rsidRPr="00934D65">
              <w:rPr>
                <w:rFonts w:ascii="Arial" w:hAnsi="Arial"/>
                <w:color w:val="00000A"/>
                <w:lang w:val="en-GB"/>
              </w:rPr>
              <w:t>0%</w:t>
            </w:r>
          </w:p>
        </w:tc>
      </w:tr>
      <w:tr w:rsidR="00934D65" w:rsidRPr="00934D65" w14:paraId="6FFD8794" w14:textId="77777777" w:rsidTr="00F11487">
        <w:trPr>
          <w:trHeight w:val="458"/>
        </w:trPr>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541832F0" w14:textId="77777777" w:rsidR="00934D65" w:rsidRPr="00934D65" w:rsidRDefault="00934D65" w:rsidP="00D745C4">
            <w:pPr>
              <w:suppressAutoHyphens/>
              <w:overflowPunct w:val="0"/>
              <w:spacing w:after="0" w:line="240" w:lineRule="auto"/>
              <w:textAlignment w:val="baseline"/>
              <w:rPr>
                <w:rFonts w:ascii="Arial" w:hAnsi="Arial"/>
                <w:b/>
                <w:color w:val="00000A"/>
                <w:lang w:val="en-GB"/>
              </w:rPr>
            </w:pPr>
            <w:r w:rsidRPr="00934D65">
              <w:rPr>
                <w:rFonts w:ascii="Arial" w:hAnsi="Arial"/>
                <w:b/>
                <w:color w:val="00000A"/>
                <w:lang w:val="en-GB"/>
              </w:rPr>
              <w:t>TOTAL</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vAlign w:val="center"/>
          </w:tcPr>
          <w:p w14:paraId="3F6710D5" w14:textId="77777777" w:rsidR="00934D65" w:rsidRPr="00934D65" w:rsidRDefault="00934D65" w:rsidP="00D745C4">
            <w:pPr>
              <w:suppressAutoHyphens/>
              <w:overflowPunct w:val="0"/>
              <w:spacing w:after="0" w:line="240" w:lineRule="auto"/>
              <w:jc w:val="center"/>
              <w:textAlignment w:val="baseline"/>
              <w:rPr>
                <w:rFonts w:ascii="Arial" w:hAnsi="Arial"/>
                <w:b/>
                <w:color w:val="00000A"/>
                <w:lang w:val="en-GB"/>
              </w:rPr>
            </w:pPr>
            <w:r w:rsidRPr="00934D65">
              <w:rPr>
                <w:rFonts w:ascii="Arial" w:hAnsi="Arial"/>
                <w:b/>
                <w:color w:val="00000A"/>
                <w:lang w:val="en-GB"/>
              </w:rPr>
              <w:t>100%</w:t>
            </w:r>
          </w:p>
        </w:tc>
      </w:tr>
    </w:tbl>
    <w:p w14:paraId="6C472E8D" w14:textId="77777777" w:rsidR="00934D65" w:rsidRPr="00934D65" w:rsidRDefault="00934D65" w:rsidP="00D745C4">
      <w:pPr>
        <w:tabs>
          <w:tab w:val="left" w:pos="720"/>
          <w:tab w:val="left" w:pos="1440"/>
          <w:tab w:val="left" w:pos="2160"/>
          <w:tab w:val="left" w:pos="2880"/>
        </w:tabs>
        <w:suppressAutoHyphens/>
        <w:overflowPunct w:val="0"/>
        <w:spacing w:after="0" w:line="240" w:lineRule="auto"/>
        <w:jc w:val="both"/>
        <w:textAlignment w:val="baseline"/>
        <w:rPr>
          <w:rFonts w:ascii="Arial" w:hAnsi="Arial"/>
          <w:b/>
          <w:color w:val="00000A"/>
          <w:lang w:val="en-GB"/>
        </w:rPr>
      </w:pPr>
    </w:p>
    <w:p w14:paraId="01D1C5BF" w14:textId="77777777" w:rsidR="00934D65" w:rsidRPr="005623B6" w:rsidRDefault="00934D65" w:rsidP="00D745C4">
      <w:pPr>
        <w:tabs>
          <w:tab w:val="left" w:pos="720"/>
          <w:tab w:val="left" w:pos="1440"/>
          <w:tab w:val="left" w:pos="2160"/>
          <w:tab w:val="left" w:pos="2880"/>
        </w:tabs>
        <w:overflowPunct w:val="0"/>
        <w:autoSpaceDE w:val="0"/>
        <w:autoSpaceDN w:val="0"/>
        <w:adjustRightInd w:val="0"/>
        <w:spacing w:line="240" w:lineRule="auto"/>
        <w:jc w:val="both"/>
        <w:textAlignment w:val="baseline"/>
        <w:rPr>
          <w:rFonts w:ascii="Arial" w:hAnsi="Arial" w:cs="Arial"/>
          <w:b/>
          <w:lang w:val="en-GB"/>
        </w:rPr>
      </w:pPr>
      <w:r w:rsidRPr="005623B6">
        <w:rPr>
          <w:rFonts w:ascii="Arial" w:hAnsi="Arial" w:cs="Arial"/>
          <w:b/>
          <w:lang w:val="en-GB"/>
        </w:rPr>
        <w:lastRenderedPageBreak/>
        <w:t>EDUCATION FOR SUSTAINABLE DEVELOPMENT (ESD)</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35"/>
        <w:gridCol w:w="4443"/>
      </w:tblGrid>
      <w:tr w:rsidR="00934D65" w:rsidRPr="005623B6" w14:paraId="5E5729C5" w14:textId="77777777" w:rsidTr="00F11487">
        <w:trPr>
          <w:trHeight w:val="575"/>
        </w:trPr>
        <w:tc>
          <w:tcPr>
            <w:tcW w:w="4335" w:type="dxa"/>
            <w:vMerge w:val="restart"/>
            <w:shd w:val="clear" w:color="auto" w:fill="auto"/>
            <w:vAlign w:val="center"/>
          </w:tcPr>
          <w:p w14:paraId="679BE0DD" w14:textId="77777777" w:rsidR="00934D65" w:rsidRPr="005623B6" w:rsidRDefault="00934D65" w:rsidP="00D745C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rPr>
            </w:pPr>
            <w:r w:rsidRPr="005623B6">
              <w:rPr>
                <w:rFonts w:ascii="Arial" w:hAnsi="Arial" w:cs="Arial"/>
                <w:lang w:val="en-GB"/>
              </w:rPr>
              <w:t>Does the module contribute to ESD?</w:t>
            </w:r>
          </w:p>
        </w:tc>
        <w:tc>
          <w:tcPr>
            <w:tcW w:w="4443" w:type="dxa"/>
            <w:shd w:val="clear" w:color="auto" w:fill="auto"/>
            <w:vAlign w:val="center"/>
          </w:tcPr>
          <w:p w14:paraId="620E6C21" w14:textId="77777777" w:rsidR="00934D65" w:rsidRPr="005623B6" w:rsidRDefault="00934D65" w:rsidP="00D745C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val="en-GB"/>
              </w:rPr>
            </w:pPr>
            <w:r w:rsidRPr="005623B6">
              <w:rPr>
                <w:rFonts w:ascii="Arial" w:hAnsi="Arial" w:cs="Arial"/>
                <w:lang w:val="en-GB"/>
              </w:rPr>
              <w:t xml:space="preserve">Yes                               </w:t>
            </w:r>
            <w:r w:rsidRPr="005623B6">
              <w:rPr>
                <w:rFonts w:ascii="Arial" w:hAnsi="Arial" w:cs="Arial"/>
                <w:lang w:val="en-GB"/>
              </w:rPr>
              <w:sym w:font="Wingdings" w:char="F0FC"/>
            </w:r>
          </w:p>
        </w:tc>
      </w:tr>
      <w:tr w:rsidR="00934D65" w:rsidRPr="005623B6" w14:paraId="65C3EE98" w14:textId="77777777" w:rsidTr="00F11487">
        <w:trPr>
          <w:trHeight w:val="575"/>
        </w:trPr>
        <w:tc>
          <w:tcPr>
            <w:tcW w:w="4335" w:type="dxa"/>
            <w:vMerge/>
            <w:shd w:val="clear" w:color="auto" w:fill="auto"/>
          </w:tcPr>
          <w:p w14:paraId="50EA471A" w14:textId="77777777" w:rsidR="00934D65" w:rsidRPr="005623B6" w:rsidRDefault="00934D65" w:rsidP="00D745C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rPr>
            </w:pPr>
          </w:p>
        </w:tc>
        <w:tc>
          <w:tcPr>
            <w:tcW w:w="4443" w:type="dxa"/>
            <w:shd w:val="clear" w:color="auto" w:fill="auto"/>
            <w:vAlign w:val="center"/>
          </w:tcPr>
          <w:p w14:paraId="46B696CC" w14:textId="77777777" w:rsidR="00934D65" w:rsidRPr="005623B6" w:rsidRDefault="00934D65" w:rsidP="00D745C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val="en-GB"/>
              </w:rPr>
            </w:pPr>
            <w:r w:rsidRPr="005623B6">
              <w:rPr>
                <w:rFonts w:ascii="Arial" w:hAnsi="Arial" w:cs="Arial"/>
                <w:lang w:val="en-GB"/>
              </w:rPr>
              <w:t>No</w:t>
            </w:r>
          </w:p>
        </w:tc>
      </w:tr>
      <w:tr w:rsidR="00934D65" w:rsidRPr="005623B6" w14:paraId="3278332C" w14:textId="77777777" w:rsidTr="00F11487">
        <w:tc>
          <w:tcPr>
            <w:tcW w:w="8778" w:type="dxa"/>
            <w:gridSpan w:val="2"/>
            <w:shd w:val="clear" w:color="auto" w:fill="auto"/>
          </w:tcPr>
          <w:p w14:paraId="28A518EF" w14:textId="77777777" w:rsidR="00934D65" w:rsidRPr="005623B6" w:rsidRDefault="00934D65" w:rsidP="00D745C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i/>
                <w:lang w:val="en-GB"/>
              </w:rPr>
            </w:pPr>
          </w:p>
          <w:p w14:paraId="60BA48E3" w14:textId="77777777" w:rsidR="00934D65" w:rsidRPr="005623B6" w:rsidRDefault="00934D65" w:rsidP="00D745C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i/>
                <w:lang w:val="en-GB"/>
              </w:rPr>
            </w:pPr>
            <w:r w:rsidRPr="005623B6">
              <w:rPr>
                <w:rFonts w:ascii="Arial" w:hAnsi="Arial" w:cs="Arial"/>
                <w:i/>
                <w:lang w:val="en-GB"/>
              </w:rPr>
              <w:t>If yes please provide brief details (no more than 100 words):</w:t>
            </w:r>
          </w:p>
          <w:p w14:paraId="658B11EA" w14:textId="77777777" w:rsidR="00934D65" w:rsidRPr="005623B6" w:rsidRDefault="00934D65" w:rsidP="00D745C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val="en-GB"/>
              </w:rPr>
            </w:pPr>
            <w:r w:rsidRPr="005623B6">
              <w:rPr>
                <w:rFonts w:ascii="Arial" w:hAnsi="Arial" w:cs="Arial"/>
                <w:lang w:val="en-GB"/>
              </w:rPr>
              <w:t xml:space="preserve">The content of this module covers, from an environmental perspective, most of the environmentally-friendly treatment techniques which provide clean and safe drinking water.  </w:t>
            </w:r>
          </w:p>
          <w:p w14:paraId="233B3BF7" w14:textId="77777777" w:rsidR="00934D65" w:rsidRPr="005623B6" w:rsidRDefault="00934D65" w:rsidP="00D745C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val="en-GB"/>
              </w:rPr>
            </w:pPr>
            <w:r w:rsidRPr="005623B6">
              <w:rPr>
                <w:rFonts w:ascii="Arial" w:hAnsi="Arial" w:cs="Arial"/>
                <w:lang w:val="en-GB"/>
              </w:rPr>
              <w:t>Methods for water treatment which are more sustainable, cleaner and have a lower environmental footprint are explained, and their consequent reduced operating and maintenance costs, lower manpower requirements, improved energy efficiency and lower carbon footprint.</w:t>
            </w:r>
          </w:p>
        </w:tc>
      </w:tr>
    </w:tbl>
    <w:p w14:paraId="484FDA8D" w14:textId="77777777" w:rsidR="00934D65" w:rsidRPr="005623B6" w:rsidRDefault="00934D65" w:rsidP="00934D65">
      <w:pPr>
        <w:tabs>
          <w:tab w:val="left" w:pos="720"/>
          <w:tab w:val="center" w:pos="4153"/>
          <w:tab w:val="right" w:pos="8306"/>
        </w:tabs>
        <w:rPr>
          <w:rFonts w:ascii="Arial" w:hAnsi="Arial" w:cs="Arial"/>
          <w:lang w:val="en-GB"/>
        </w:rPr>
      </w:pPr>
    </w:p>
    <w:p w14:paraId="3A803C93" w14:textId="77777777" w:rsidR="00934D65" w:rsidRPr="005623B6" w:rsidRDefault="00934D65" w:rsidP="00934D65">
      <w:pPr>
        <w:rPr>
          <w:rFonts w:ascii="Arial" w:hAnsi="Arial" w:cs="Arial"/>
          <w:b/>
          <w:lang w:val="en-GB"/>
        </w:rPr>
      </w:pPr>
      <w:r w:rsidRPr="005623B6">
        <w:rPr>
          <w:rFonts w:ascii="Arial" w:hAnsi="Arial" w:cs="Arial"/>
          <w:b/>
          <w:lang w:val="en-GB"/>
        </w:rPr>
        <w:t xml:space="preserve">BIBLIOGRAPHY </w:t>
      </w:r>
    </w:p>
    <w:p w14:paraId="64A095B6" w14:textId="4D7894CC" w:rsidR="00934D65" w:rsidRPr="005623B6" w:rsidRDefault="00934D65" w:rsidP="00934D65">
      <w:pPr>
        <w:rPr>
          <w:rFonts w:ascii="Arial" w:hAnsi="Arial" w:cs="Arial"/>
          <w:lang w:val="en-GB"/>
        </w:rPr>
      </w:pPr>
      <w:r w:rsidRPr="005623B6">
        <w:rPr>
          <w:rFonts w:ascii="Arial" w:hAnsi="Arial" w:cs="Arial"/>
          <w:b/>
          <w:lang w:val="en-GB"/>
        </w:rPr>
        <w:t>Essential</w:t>
      </w:r>
    </w:p>
    <w:p w14:paraId="7F9C5DCD" w14:textId="77777777" w:rsidR="00934D65" w:rsidRPr="005623B6" w:rsidRDefault="00934D65" w:rsidP="00934D65">
      <w:pPr>
        <w:widowControl w:val="0"/>
        <w:suppressAutoHyphens/>
        <w:spacing w:after="120"/>
        <w:rPr>
          <w:rFonts w:ascii="Arial" w:hAnsi="Arial" w:cs="Arial"/>
          <w:color w:val="00000A"/>
          <w:lang w:val="en-GB"/>
        </w:rPr>
      </w:pPr>
      <w:r w:rsidRPr="005623B6">
        <w:rPr>
          <w:rFonts w:ascii="Arial" w:hAnsi="Arial" w:cs="Arial"/>
          <w:color w:val="00000A"/>
          <w:lang w:val="en-GB"/>
        </w:rPr>
        <w:t xml:space="preserve">Hand, D. W. et al (2012) </w:t>
      </w:r>
      <w:r w:rsidRPr="005623B6">
        <w:rPr>
          <w:rFonts w:ascii="Arial" w:hAnsi="Arial" w:cs="Arial"/>
          <w:i/>
          <w:color w:val="00000A"/>
          <w:lang w:val="en-GB"/>
        </w:rPr>
        <w:t>Water Treatment: Principles and Design - 3</w:t>
      </w:r>
      <w:r w:rsidRPr="005623B6">
        <w:rPr>
          <w:rFonts w:ascii="Arial" w:hAnsi="Arial" w:cs="Arial"/>
          <w:i/>
          <w:color w:val="00000A"/>
          <w:vertAlign w:val="superscript"/>
          <w:lang w:val="en-GB"/>
        </w:rPr>
        <w:t>rd</w:t>
      </w:r>
      <w:r w:rsidRPr="005623B6">
        <w:rPr>
          <w:rFonts w:ascii="Arial" w:hAnsi="Arial" w:cs="Arial"/>
          <w:i/>
          <w:color w:val="00000A"/>
          <w:lang w:val="en-GB"/>
        </w:rPr>
        <w:t xml:space="preserve"> Edition,</w:t>
      </w:r>
      <w:r w:rsidRPr="005623B6">
        <w:rPr>
          <w:rFonts w:ascii="Arial" w:hAnsi="Arial" w:cs="Arial"/>
          <w:color w:val="00000A"/>
          <w:lang w:val="en-GB"/>
        </w:rPr>
        <w:t xml:space="preserve"> Hoboken: Wiley</w:t>
      </w:r>
    </w:p>
    <w:p w14:paraId="2CC776E3" w14:textId="77777777" w:rsidR="00934D65" w:rsidRPr="005623B6" w:rsidRDefault="00934D65" w:rsidP="00934D65">
      <w:pPr>
        <w:spacing w:after="120"/>
        <w:rPr>
          <w:rFonts w:ascii="Arial" w:hAnsi="Arial" w:cs="Arial"/>
          <w:lang w:val="en-GB"/>
        </w:rPr>
      </w:pPr>
      <w:r w:rsidRPr="005623B6">
        <w:rPr>
          <w:rFonts w:ascii="Arial" w:hAnsi="Arial" w:cs="Arial"/>
          <w:lang w:val="en-GB"/>
        </w:rPr>
        <w:t xml:space="preserve">Davis, M. L. (2011) </w:t>
      </w:r>
      <w:r w:rsidRPr="005623B6">
        <w:rPr>
          <w:rFonts w:ascii="Arial" w:hAnsi="Arial" w:cs="Arial"/>
          <w:i/>
          <w:lang w:val="en-GB"/>
        </w:rPr>
        <w:t>Water and Wastewater Engineering: Design Principles and Practice,</w:t>
      </w:r>
    </w:p>
    <w:p w14:paraId="7B28AE37" w14:textId="77777777" w:rsidR="00934D65" w:rsidRPr="005623B6" w:rsidRDefault="00934D65" w:rsidP="00934D65">
      <w:pPr>
        <w:spacing w:after="120"/>
        <w:rPr>
          <w:rFonts w:ascii="Arial" w:hAnsi="Arial" w:cs="Arial"/>
          <w:color w:val="000000"/>
          <w:lang w:val="en-GB"/>
        </w:rPr>
      </w:pPr>
      <w:r w:rsidRPr="005623B6">
        <w:rPr>
          <w:rFonts w:ascii="Arial" w:hAnsi="Arial" w:cs="Arial"/>
          <w:color w:val="000000"/>
          <w:lang w:val="en-GB"/>
        </w:rPr>
        <w:t>New York: McGraw-Hill</w:t>
      </w:r>
    </w:p>
    <w:p w14:paraId="62B06652" w14:textId="77777777" w:rsidR="00934D65" w:rsidRPr="005623B6" w:rsidRDefault="00934D65" w:rsidP="00934D65">
      <w:pPr>
        <w:widowControl w:val="0"/>
        <w:suppressAutoHyphens/>
        <w:spacing w:after="120"/>
        <w:rPr>
          <w:rFonts w:ascii="Arial" w:hAnsi="Arial" w:cs="Arial"/>
          <w:color w:val="00000A"/>
          <w:lang w:val="en-GB"/>
        </w:rPr>
      </w:pPr>
      <w:r w:rsidRPr="005623B6">
        <w:rPr>
          <w:rFonts w:ascii="Arial" w:hAnsi="Arial" w:cs="Arial"/>
          <w:color w:val="00000A"/>
          <w:lang w:val="en-GB"/>
        </w:rPr>
        <w:t xml:space="preserve">Kaustubha, M. and Mihir, K. P. (2011) </w:t>
      </w:r>
      <w:r w:rsidRPr="005623B6">
        <w:rPr>
          <w:rFonts w:ascii="Arial" w:hAnsi="Arial" w:cs="Arial"/>
          <w:i/>
          <w:color w:val="00000A"/>
          <w:lang w:val="en-GB"/>
        </w:rPr>
        <w:t>Membrane Technologies and Applications,</w:t>
      </w:r>
      <w:r w:rsidRPr="005623B6">
        <w:rPr>
          <w:rFonts w:ascii="Arial" w:hAnsi="Arial" w:cs="Arial"/>
          <w:color w:val="00000A"/>
          <w:lang w:val="en-GB"/>
        </w:rPr>
        <w:t xml:space="preserve"> Abingdon: Taylor &amp; Francis </w:t>
      </w:r>
    </w:p>
    <w:p w14:paraId="245238D3" w14:textId="77777777" w:rsidR="00934D65" w:rsidRPr="005623B6" w:rsidRDefault="00934D65" w:rsidP="00D745C4">
      <w:pPr>
        <w:spacing w:after="0"/>
        <w:rPr>
          <w:rFonts w:ascii="Arial" w:hAnsi="Arial" w:cs="Arial"/>
          <w:b/>
          <w:lang w:val="en-GB"/>
        </w:rPr>
      </w:pPr>
    </w:p>
    <w:p w14:paraId="015AB2C0" w14:textId="77777777" w:rsidR="00934D65" w:rsidRPr="005623B6" w:rsidRDefault="00934D65" w:rsidP="00934D65">
      <w:pPr>
        <w:rPr>
          <w:rFonts w:ascii="Arial" w:hAnsi="Arial" w:cs="Arial"/>
          <w:b/>
          <w:lang w:val="en-GB"/>
        </w:rPr>
      </w:pPr>
      <w:r w:rsidRPr="005623B6">
        <w:rPr>
          <w:rFonts w:ascii="Arial" w:hAnsi="Arial" w:cs="Arial"/>
          <w:b/>
          <w:lang w:val="en-GB"/>
        </w:rPr>
        <w:t>Background:</w:t>
      </w:r>
    </w:p>
    <w:p w14:paraId="0F8816CA" w14:textId="77777777" w:rsidR="00934D65" w:rsidRPr="005623B6" w:rsidRDefault="00934D65" w:rsidP="00934D65">
      <w:pPr>
        <w:widowControl w:val="0"/>
        <w:suppressAutoHyphens/>
        <w:spacing w:after="120"/>
        <w:rPr>
          <w:rFonts w:ascii="Arial" w:hAnsi="Arial" w:cs="Arial"/>
          <w:color w:val="00000A"/>
          <w:lang w:val="en-GB"/>
        </w:rPr>
      </w:pPr>
      <w:r w:rsidRPr="005623B6">
        <w:rPr>
          <w:rFonts w:ascii="Arial" w:hAnsi="Arial" w:cs="Arial"/>
          <w:color w:val="00000A"/>
          <w:lang w:val="en-GB"/>
        </w:rPr>
        <w:t xml:space="preserve">Basile, A., Cassano, A. and Rastogi, N. (2015) </w:t>
      </w:r>
      <w:r w:rsidRPr="005623B6">
        <w:rPr>
          <w:rFonts w:ascii="Arial" w:hAnsi="Arial" w:cs="Arial"/>
          <w:i/>
          <w:color w:val="00000A"/>
          <w:lang w:val="en-GB"/>
        </w:rPr>
        <w:t>Advances in Membrane Technologies for Water Treatment: Materials, Processes and Applications</w:t>
      </w:r>
      <w:r w:rsidRPr="005623B6">
        <w:rPr>
          <w:rFonts w:ascii="Arial" w:hAnsi="Arial" w:cs="Arial"/>
          <w:color w:val="00000A"/>
          <w:lang w:val="en-GB"/>
        </w:rPr>
        <w:t xml:space="preserve">, Cambridge: Woodhead </w:t>
      </w:r>
    </w:p>
    <w:p w14:paraId="72DF0F35" w14:textId="77777777" w:rsidR="00934D65" w:rsidRPr="005623B6" w:rsidRDefault="00934D65" w:rsidP="00934D65">
      <w:pPr>
        <w:widowControl w:val="0"/>
        <w:suppressAutoHyphens/>
        <w:spacing w:after="120"/>
        <w:rPr>
          <w:rFonts w:ascii="Arial" w:hAnsi="Arial" w:cs="Arial"/>
          <w:color w:val="00000A"/>
          <w:lang w:val="en-GB"/>
        </w:rPr>
      </w:pPr>
      <w:r w:rsidRPr="005623B6">
        <w:rPr>
          <w:rFonts w:ascii="Arial" w:hAnsi="Arial" w:cs="Arial"/>
          <w:color w:val="00000A"/>
          <w:lang w:val="en-GB"/>
        </w:rPr>
        <w:t xml:space="preserve">Hendricks, D. (2011) </w:t>
      </w:r>
      <w:r w:rsidRPr="005623B6">
        <w:rPr>
          <w:rFonts w:ascii="Arial" w:hAnsi="Arial" w:cs="Arial"/>
          <w:i/>
          <w:color w:val="00000A"/>
          <w:lang w:val="en-GB"/>
        </w:rPr>
        <w:t>Fundamentals of Water Treatment Unit Processes,</w:t>
      </w:r>
      <w:r w:rsidRPr="005623B6">
        <w:rPr>
          <w:rFonts w:ascii="Arial" w:hAnsi="Arial" w:cs="Arial"/>
          <w:color w:val="00000A"/>
          <w:lang w:val="en-GB"/>
        </w:rPr>
        <w:t xml:space="preserve"> Boca Raton: CRC </w:t>
      </w:r>
    </w:p>
    <w:p w14:paraId="72576910" w14:textId="77777777" w:rsidR="00934D65" w:rsidRPr="005623B6" w:rsidRDefault="00934D65" w:rsidP="00934D65">
      <w:pPr>
        <w:widowControl w:val="0"/>
        <w:suppressAutoHyphens/>
        <w:spacing w:after="120"/>
        <w:rPr>
          <w:rFonts w:ascii="Arial" w:hAnsi="Arial" w:cs="Arial"/>
          <w:color w:val="000000"/>
          <w:lang w:val="en-GB"/>
        </w:rPr>
      </w:pPr>
      <w:r w:rsidRPr="005623B6">
        <w:rPr>
          <w:rFonts w:ascii="Arial" w:hAnsi="Arial" w:cs="Arial"/>
          <w:color w:val="000000"/>
          <w:lang w:val="en-GB"/>
        </w:rPr>
        <w:t xml:space="preserve">Zagorodni, A. (2006) </w:t>
      </w:r>
      <w:r w:rsidRPr="005623B6">
        <w:rPr>
          <w:rFonts w:ascii="Arial" w:hAnsi="Arial" w:cs="Arial"/>
          <w:i/>
          <w:color w:val="000000"/>
          <w:lang w:val="en-GB"/>
        </w:rPr>
        <w:t>Ion Exchange Materials: Properties and Applications,</w:t>
      </w:r>
      <w:r w:rsidRPr="005623B6">
        <w:rPr>
          <w:rFonts w:ascii="Arial" w:hAnsi="Arial" w:cs="Arial"/>
          <w:color w:val="000000"/>
          <w:lang w:val="en-GB"/>
        </w:rPr>
        <w:t xml:space="preserve"> Amsterdam: Elsevier</w:t>
      </w:r>
    </w:p>
    <w:p w14:paraId="1E667656" w14:textId="77777777" w:rsidR="00934D65" w:rsidRPr="005623B6" w:rsidRDefault="00A47BC6" w:rsidP="00934D65">
      <w:pPr>
        <w:widowControl w:val="0"/>
        <w:suppressAutoHyphens/>
        <w:spacing w:after="120"/>
        <w:rPr>
          <w:rFonts w:ascii="Arial" w:hAnsi="Arial" w:cs="Arial"/>
          <w:color w:val="000000"/>
          <w:lang w:val="en-GB"/>
        </w:rPr>
      </w:pPr>
      <w:hyperlink r:id="rId42" w:history="1">
        <w:r w:rsidR="00934D65" w:rsidRPr="005623B6">
          <w:rPr>
            <w:rFonts w:ascii="Arial" w:hAnsi="Arial" w:cs="Arial"/>
            <w:color w:val="000000"/>
            <w:shd w:val="clear" w:color="auto" w:fill="FFFFFF"/>
            <w:lang w:val="en-GB"/>
          </w:rPr>
          <w:t>Tchobanoglous</w:t>
        </w:r>
      </w:hyperlink>
      <w:r w:rsidR="00934D65" w:rsidRPr="005623B6">
        <w:rPr>
          <w:rFonts w:ascii="Arial" w:hAnsi="Arial" w:cs="Arial"/>
          <w:color w:val="000000"/>
          <w:shd w:val="clear" w:color="auto" w:fill="FFFFFF"/>
          <w:lang w:val="en-GB"/>
        </w:rPr>
        <w:t xml:space="preserve">, G., </w:t>
      </w:r>
      <w:hyperlink r:id="rId43" w:history="1">
        <w:r w:rsidR="00934D65" w:rsidRPr="005623B6">
          <w:rPr>
            <w:rFonts w:ascii="Arial" w:hAnsi="Arial" w:cs="Arial"/>
            <w:color w:val="000000"/>
            <w:shd w:val="clear" w:color="auto" w:fill="FFFFFF"/>
            <w:lang w:val="en-GB"/>
          </w:rPr>
          <w:t>Burton</w:t>
        </w:r>
      </w:hyperlink>
      <w:r w:rsidR="00934D65" w:rsidRPr="005623B6">
        <w:rPr>
          <w:rFonts w:ascii="Arial" w:hAnsi="Arial" w:cs="Arial"/>
          <w:color w:val="000000"/>
          <w:shd w:val="clear" w:color="auto" w:fill="FFFFFF"/>
          <w:lang w:val="en-GB"/>
        </w:rPr>
        <w:t>, F. L. and Stensel, D. H.</w:t>
      </w:r>
      <w:r w:rsidR="00934D65" w:rsidRPr="005623B6">
        <w:rPr>
          <w:rFonts w:ascii="Arial" w:hAnsi="Arial" w:cs="Arial"/>
          <w:color w:val="000000"/>
          <w:lang w:val="en-GB"/>
        </w:rPr>
        <w:t xml:space="preserve"> (2003) </w:t>
      </w:r>
      <w:r w:rsidR="00934D65" w:rsidRPr="005623B6">
        <w:rPr>
          <w:rFonts w:ascii="Arial" w:hAnsi="Arial" w:cs="Arial"/>
          <w:i/>
          <w:color w:val="000000"/>
          <w:lang w:val="en-GB"/>
        </w:rPr>
        <w:t>Wastewater Engineering: Treatment and Reuse - 4</w:t>
      </w:r>
      <w:r w:rsidR="00934D65" w:rsidRPr="005623B6">
        <w:rPr>
          <w:rFonts w:ascii="Arial" w:hAnsi="Arial" w:cs="Arial"/>
          <w:i/>
          <w:color w:val="000000"/>
          <w:vertAlign w:val="superscript"/>
          <w:lang w:val="en-GB"/>
        </w:rPr>
        <w:t>th</w:t>
      </w:r>
      <w:r w:rsidR="00934D65" w:rsidRPr="005623B6">
        <w:rPr>
          <w:rFonts w:ascii="Arial" w:hAnsi="Arial" w:cs="Arial"/>
          <w:i/>
          <w:color w:val="000000"/>
          <w:lang w:val="en-GB"/>
        </w:rPr>
        <w:t xml:space="preserve"> Edition,</w:t>
      </w:r>
      <w:r w:rsidR="00934D65" w:rsidRPr="005623B6">
        <w:rPr>
          <w:rFonts w:ascii="Arial" w:hAnsi="Arial" w:cs="Arial"/>
          <w:color w:val="000000"/>
          <w:lang w:val="en-GB"/>
        </w:rPr>
        <w:t xml:space="preserve"> New York: McGraw-Hill</w:t>
      </w:r>
    </w:p>
    <w:p w14:paraId="5BD68DE4" w14:textId="77777777" w:rsidR="00934D65" w:rsidRPr="005623B6" w:rsidRDefault="00934D65" w:rsidP="00934D65">
      <w:pPr>
        <w:widowControl w:val="0"/>
        <w:suppressAutoHyphens/>
        <w:spacing w:after="120"/>
        <w:rPr>
          <w:rFonts w:ascii="Arial" w:hAnsi="Arial" w:cs="Arial"/>
          <w:color w:val="000000"/>
          <w:lang w:val="en-GB"/>
        </w:rPr>
      </w:pPr>
      <w:r w:rsidRPr="005623B6">
        <w:rPr>
          <w:rFonts w:ascii="Arial" w:hAnsi="Arial" w:cs="Arial"/>
          <w:color w:val="000000"/>
          <w:lang w:val="en-GB"/>
        </w:rPr>
        <w:t xml:space="preserve">Binnie, C., Kimber, M. and Smethurst, G. (2002) </w:t>
      </w:r>
      <w:r w:rsidRPr="005623B6">
        <w:rPr>
          <w:rFonts w:ascii="Arial" w:hAnsi="Arial" w:cs="Arial"/>
          <w:i/>
          <w:color w:val="000000"/>
          <w:lang w:val="en-GB"/>
        </w:rPr>
        <w:t>Basic Water Treatment</w:t>
      </w:r>
      <w:r w:rsidRPr="005623B6">
        <w:rPr>
          <w:rFonts w:ascii="Arial" w:hAnsi="Arial" w:cs="Arial"/>
          <w:color w:val="000000"/>
          <w:lang w:val="en-GB"/>
        </w:rPr>
        <w:t>, Cambridge: Royal Society of Chemistry</w:t>
      </w:r>
    </w:p>
    <w:p w14:paraId="510E5D10" w14:textId="77777777" w:rsidR="00934D65" w:rsidRPr="005623B6" w:rsidRDefault="00934D65" w:rsidP="00934D65">
      <w:pPr>
        <w:widowControl w:val="0"/>
        <w:suppressAutoHyphens/>
        <w:spacing w:after="120"/>
        <w:rPr>
          <w:rFonts w:ascii="Arial" w:hAnsi="Arial" w:cs="Arial"/>
          <w:color w:val="000000"/>
          <w:lang w:val="en-GB"/>
        </w:rPr>
      </w:pPr>
      <w:r w:rsidRPr="005623B6">
        <w:rPr>
          <w:rFonts w:ascii="Arial" w:hAnsi="Arial" w:cs="Arial"/>
          <w:color w:val="000000"/>
          <w:lang w:val="en-GB"/>
        </w:rPr>
        <w:t xml:space="preserve">Nazaroff, W. W. and Alvarez-Cohen, L. (2001) </w:t>
      </w:r>
      <w:r w:rsidRPr="005623B6">
        <w:rPr>
          <w:rFonts w:ascii="Arial" w:hAnsi="Arial" w:cs="Arial"/>
          <w:i/>
          <w:color w:val="000000"/>
          <w:lang w:val="en-GB"/>
        </w:rPr>
        <w:t>Environmental Engineering Science</w:t>
      </w:r>
      <w:r w:rsidRPr="005623B6">
        <w:rPr>
          <w:rFonts w:ascii="Arial" w:hAnsi="Arial" w:cs="Arial"/>
          <w:color w:val="000000"/>
          <w:lang w:val="en-GB"/>
        </w:rPr>
        <w:t>, Hoboken: Wiley</w:t>
      </w:r>
    </w:p>
    <w:p w14:paraId="2F15049B" w14:textId="77777777" w:rsidR="00934D65" w:rsidRPr="005623B6" w:rsidRDefault="00934D65" w:rsidP="00934D65">
      <w:pPr>
        <w:widowControl w:val="0"/>
        <w:suppressAutoHyphens/>
        <w:spacing w:after="120"/>
        <w:rPr>
          <w:rFonts w:ascii="Arial" w:hAnsi="Arial" w:cs="Arial"/>
          <w:color w:val="00000A"/>
          <w:lang w:val="en-GB"/>
        </w:rPr>
      </w:pPr>
      <w:r w:rsidRPr="005623B6">
        <w:rPr>
          <w:rFonts w:ascii="Arial" w:hAnsi="Arial" w:cs="Arial"/>
          <w:color w:val="00000A"/>
          <w:lang w:val="en-GB"/>
        </w:rPr>
        <w:lastRenderedPageBreak/>
        <w:t xml:space="preserve">Qasim, S. R., Motley, E. M. and Zhu, G. (2000) </w:t>
      </w:r>
      <w:r w:rsidRPr="005623B6">
        <w:rPr>
          <w:rFonts w:ascii="Arial" w:hAnsi="Arial" w:cs="Arial"/>
          <w:i/>
          <w:color w:val="00000A"/>
          <w:lang w:val="en-GB"/>
        </w:rPr>
        <w:t>Water Works Engineering – Planning, Design and Operation</w:t>
      </w:r>
      <w:r w:rsidRPr="005623B6">
        <w:rPr>
          <w:rFonts w:ascii="Arial" w:hAnsi="Arial" w:cs="Arial"/>
          <w:color w:val="00000A"/>
          <w:lang w:val="en-GB"/>
        </w:rPr>
        <w:t xml:space="preserve">, Upper Saddle River: Prentice Hall </w:t>
      </w:r>
    </w:p>
    <w:p w14:paraId="545E8753" w14:textId="77777777" w:rsidR="00934D65" w:rsidRPr="005623B6" w:rsidRDefault="00934D65" w:rsidP="00934D65">
      <w:pPr>
        <w:widowControl w:val="0"/>
        <w:suppressAutoHyphens/>
        <w:spacing w:after="120"/>
        <w:rPr>
          <w:rFonts w:ascii="Arial" w:hAnsi="Arial" w:cs="Arial"/>
          <w:color w:val="00000A"/>
          <w:lang w:val="en-GB"/>
        </w:rPr>
      </w:pPr>
      <w:r w:rsidRPr="005623B6">
        <w:rPr>
          <w:rFonts w:ascii="Arial" w:hAnsi="Arial" w:cs="Arial"/>
          <w:color w:val="00000A"/>
          <w:lang w:val="en-GB"/>
        </w:rPr>
        <w:t xml:space="preserve">Twort, A. C, Ratnayaka, D. D. and Brandt, M. J. (2000) </w:t>
      </w:r>
      <w:r w:rsidRPr="005623B6">
        <w:rPr>
          <w:rFonts w:ascii="Arial" w:hAnsi="Arial" w:cs="Arial"/>
          <w:i/>
          <w:color w:val="00000A"/>
          <w:lang w:val="en-GB"/>
        </w:rPr>
        <w:t>Water Supply - 5</w:t>
      </w:r>
      <w:r w:rsidRPr="005623B6">
        <w:rPr>
          <w:rFonts w:ascii="Arial" w:hAnsi="Arial" w:cs="Arial"/>
          <w:i/>
          <w:color w:val="00000A"/>
          <w:vertAlign w:val="superscript"/>
          <w:lang w:val="en-GB"/>
        </w:rPr>
        <w:t>th</w:t>
      </w:r>
      <w:r w:rsidRPr="005623B6">
        <w:rPr>
          <w:rFonts w:ascii="Arial" w:hAnsi="Arial" w:cs="Arial"/>
          <w:i/>
          <w:color w:val="00000A"/>
          <w:lang w:val="en-GB"/>
        </w:rPr>
        <w:t xml:space="preserve"> Edition</w:t>
      </w:r>
      <w:r w:rsidRPr="005623B6">
        <w:rPr>
          <w:rFonts w:ascii="Arial" w:hAnsi="Arial" w:cs="Arial"/>
          <w:color w:val="00000A"/>
          <w:lang w:val="en-GB"/>
        </w:rPr>
        <w:t>, London: Edward Arnold Ltd</w:t>
      </w:r>
    </w:p>
    <w:p w14:paraId="497A4CE6" w14:textId="77777777" w:rsidR="00934D65" w:rsidRPr="005623B6" w:rsidRDefault="00934D65" w:rsidP="00934D65">
      <w:pPr>
        <w:widowControl w:val="0"/>
        <w:suppressAutoHyphens/>
        <w:spacing w:after="120"/>
        <w:rPr>
          <w:rFonts w:ascii="Arial" w:hAnsi="Arial" w:cs="Arial"/>
          <w:color w:val="00000A"/>
          <w:lang w:val="en-GB"/>
        </w:rPr>
      </w:pPr>
      <w:r w:rsidRPr="005623B6">
        <w:rPr>
          <w:rFonts w:ascii="Arial" w:hAnsi="Arial" w:cs="Arial"/>
          <w:color w:val="00000A"/>
          <w:lang w:val="en-GB"/>
        </w:rPr>
        <w:t xml:space="preserve">Viessman, W. and Hammer, M. J. (1998) </w:t>
      </w:r>
      <w:r w:rsidRPr="005623B6">
        <w:rPr>
          <w:rFonts w:ascii="Arial" w:hAnsi="Arial" w:cs="Arial"/>
          <w:i/>
          <w:color w:val="00000A"/>
          <w:lang w:val="en-GB"/>
        </w:rPr>
        <w:t>Water Supply and Pollution Control - 6</w:t>
      </w:r>
      <w:r w:rsidRPr="005623B6">
        <w:rPr>
          <w:rFonts w:ascii="Arial" w:hAnsi="Arial" w:cs="Arial"/>
          <w:i/>
          <w:color w:val="00000A"/>
          <w:vertAlign w:val="superscript"/>
          <w:lang w:val="en-GB"/>
        </w:rPr>
        <w:t>th</w:t>
      </w:r>
      <w:r w:rsidRPr="005623B6">
        <w:rPr>
          <w:rFonts w:ascii="Arial" w:hAnsi="Arial" w:cs="Arial"/>
          <w:i/>
          <w:color w:val="00000A"/>
          <w:lang w:val="en-GB"/>
        </w:rPr>
        <w:t xml:space="preserve"> Edition</w:t>
      </w:r>
      <w:r w:rsidRPr="005623B6">
        <w:rPr>
          <w:rFonts w:ascii="Arial" w:hAnsi="Arial" w:cs="Arial"/>
          <w:color w:val="00000A"/>
          <w:lang w:val="en-GB"/>
        </w:rPr>
        <w:t xml:space="preserve">, </w:t>
      </w:r>
      <w:r w:rsidRPr="005623B6">
        <w:rPr>
          <w:rFonts w:ascii="Arial" w:hAnsi="Arial" w:cs="Arial"/>
          <w:color w:val="000000"/>
          <w:shd w:val="clear" w:color="auto" w:fill="FFFFFF"/>
          <w:lang w:val="en-GB"/>
        </w:rPr>
        <w:t>Boston: Addison-Wesley</w:t>
      </w:r>
    </w:p>
    <w:p w14:paraId="73E4F3E9" w14:textId="77777777" w:rsidR="00934D65" w:rsidRPr="005623B6" w:rsidRDefault="00934D65" w:rsidP="00934D65">
      <w:pPr>
        <w:spacing w:after="120"/>
        <w:rPr>
          <w:rFonts w:ascii="Arial" w:hAnsi="Arial" w:cs="Arial"/>
          <w:color w:val="00000A"/>
          <w:lang w:val="en-GB"/>
        </w:rPr>
      </w:pPr>
      <w:r w:rsidRPr="005623B6">
        <w:rPr>
          <w:rFonts w:ascii="Arial" w:hAnsi="Arial" w:cs="Arial"/>
          <w:color w:val="00000A"/>
          <w:lang w:val="en-GB"/>
        </w:rPr>
        <w:t xml:space="preserve">Oppenländer, T. (2003) </w:t>
      </w:r>
      <w:r w:rsidRPr="005623B6">
        <w:rPr>
          <w:rFonts w:ascii="Arial" w:hAnsi="Arial" w:cs="Arial"/>
          <w:i/>
          <w:color w:val="00000A"/>
          <w:lang w:val="en-GB"/>
        </w:rPr>
        <w:t>Advanced Oxidation Processes (AOPs): Principles, Reaction Mechanisms and Reactor Concepts,</w:t>
      </w:r>
      <w:r w:rsidRPr="005623B6">
        <w:rPr>
          <w:rFonts w:ascii="Arial" w:hAnsi="Arial" w:cs="Arial"/>
          <w:color w:val="00000A"/>
          <w:lang w:val="en-GB"/>
        </w:rPr>
        <w:t xml:space="preserve"> Weinheim: Wiley VCH</w:t>
      </w:r>
    </w:p>
    <w:p w14:paraId="316E221D" w14:textId="77777777" w:rsidR="00934D65" w:rsidRPr="005623B6" w:rsidRDefault="00934D65" w:rsidP="00934D65">
      <w:pPr>
        <w:spacing w:after="120"/>
        <w:rPr>
          <w:rFonts w:ascii="Arial" w:hAnsi="Arial" w:cs="Arial"/>
          <w:lang w:val="en-GB"/>
        </w:rPr>
      </w:pPr>
      <w:r w:rsidRPr="005623B6">
        <w:rPr>
          <w:rFonts w:ascii="Arial" w:hAnsi="Arial" w:cs="Arial"/>
          <w:lang w:val="en-GB"/>
        </w:rPr>
        <w:t xml:space="preserve">Coulson, J. M. and Richardson, J. F (2002) </w:t>
      </w:r>
      <w:r w:rsidRPr="005623B6">
        <w:rPr>
          <w:rFonts w:ascii="Arial" w:hAnsi="Arial" w:cs="Arial"/>
          <w:i/>
          <w:lang w:val="en-GB"/>
        </w:rPr>
        <w:t xml:space="preserve">Chemical Engineering Volume 2: Particle Technology and Separation Processes, </w:t>
      </w:r>
      <w:r w:rsidRPr="005623B6">
        <w:rPr>
          <w:rFonts w:ascii="Arial" w:hAnsi="Arial" w:cs="Arial"/>
          <w:lang w:val="en-GB"/>
        </w:rPr>
        <w:t>Oxford:</w:t>
      </w:r>
      <w:r w:rsidRPr="005623B6">
        <w:rPr>
          <w:rFonts w:ascii="Arial" w:hAnsi="Arial" w:cs="Arial"/>
          <w:i/>
          <w:lang w:val="en-GB"/>
        </w:rPr>
        <w:t xml:space="preserve"> </w:t>
      </w:r>
      <w:r w:rsidRPr="005623B6">
        <w:rPr>
          <w:rFonts w:ascii="Arial" w:hAnsi="Arial" w:cs="Arial"/>
          <w:lang w:val="en-GB"/>
        </w:rPr>
        <w:t xml:space="preserve">Butterworth Heinemann </w:t>
      </w:r>
    </w:p>
    <w:p w14:paraId="691F7EBC" w14:textId="77777777" w:rsidR="00934D65" w:rsidRPr="005623B6" w:rsidRDefault="00934D65" w:rsidP="00934D65">
      <w:pPr>
        <w:spacing w:after="120"/>
        <w:rPr>
          <w:rFonts w:ascii="Arial" w:hAnsi="Arial" w:cs="Arial"/>
          <w:color w:val="00000A"/>
          <w:lang w:val="en-GB"/>
        </w:rPr>
      </w:pPr>
      <w:r w:rsidRPr="005623B6">
        <w:rPr>
          <w:rFonts w:ascii="Arial" w:hAnsi="Arial" w:cs="Arial"/>
          <w:color w:val="00000A"/>
          <w:lang w:val="en-GB"/>
        </w:rPr>
        <w:t xml:space="preserve">Judd, S. (2002) </w:t>
      </w:r>
      <w:r w:rsidRPr="005623B6">
        <w:rPr>
          <w:rFonts w:ascii="Arial" w:hAnsi="Arial" w:cs="Arial"/>
          <w:i/>
          <w:color w:val="00000A"/>
          <w:lang w:val="en-GB"/>
        </w:rPr>
        <w:t>Process Science and Engineering for Water and Wastewater Treatment</w:t>
      </w:r>
      <w:r w:rsidRPr="005623B6">
        <w:rPr>
          <w:rFonts w:ascii="Arial" w:hAnsi="Arial" w:cs="Arial"/>
          <w:color w:val="00000A"/>
          <w:lang w:val="en-GB"/>
        </w:rPr>
        <w:t>, London: Tom Stephenson</w:t>
      </w:r>
    </w:p>
    <w:p w14:paraId="784DE815" w14:textId="77777777" w:rsidR="00934D65" w:rsidRPr="005623B6" w:rsidRDefault="00934D65" w:rsidP="00934D65">
      <w:pPr>
        <w:widowControl w:val="0"/>
        <w:suppressAutoHyphens/>
        <w:spacing w:after="120"/>
        <w:rPr>
          <w:rFonts w:ascii="Arial" w:hAnsi="Arial" w:cs="Arial"/>
          <w:color w:val="00000A"/>
          <w:lang w:val="en-GB"/>
        </w:rPr>
      </w:pPr>
      <w:r w:rsidRPr="005623B6">
        <w:rPr>
          <w:rFonts w:ascii="Arial" w:hAnsi="Arial" w:cs="Arial"/>
          <w:color w:val="00000A"/>
          <w:lang w:val="en-GB"/>
        </w:rPr>
        <w:t xml:space="preserve">Mulder, M. (1998) </w:t>
      </w:r>
      <w:r w:rsidRPr="005623B6">
        <w:rPr>
          <w:rFonts w:ascii="Arial" w:hAnsi="Arial" w:cs="Arial"/>
          <w:i/>
          <w:color w:val="00000A"/>
          <w:lang w:val="en-GB"/>
        </w:rPr>
        <w:t>Basic Principles of Membrane Technology</w:t>
      </w:r>
      <w:r w:rsidRPr="005623B6">
        <w:rPr>
          <w:rFonts w:ascii="Arial" w:hAnsi="Arial" w:cs="Arial"/>
          <w:color w:val="00000A"/>
          <w:lang w:val="en-GB"/>
        </w:rPr>
        <w:t xml:space="preserve">, Dordrecht: Kluwer Academic </w:t>
      </w:r>
    </w:p>
    <w:p w14:paraId="6454F4A5" w14:textId="311F8B12" w:rsidR="00934D65" w:rsidRPr="005623B6" w:rsidRDefault="00D745C4" w:rsidP="00934D65">
      <w:pPr>
        <w:rPr>
          <w:rFonts w:ascii="Arial" w:hAnsi="Arial" w:cs="Arial"/>
          <w:b/>
          <w:lang w:val="en-GB"/>
        </w:rPr>
      </w:pPr>
      <w:r>
        <w:rPr>
          <w:rFonts w:ascii="Arial" w:hAnsi="Arial" w:cs="Arial"/>
          <w:b/>
          <w:lang w:val="en-GB"/>
        </w:rPr>
        <w:t>Journals</w:t>
      </w:r>
    </w:p>
    <w:p w14:paraId="2A3A4BCA" w14:textId="77777777" w:rsidR="00934D65" w:rsidRPr="005623B6" w:rsidRDefault="00934D65" w:rsidP="00934D65">
      <w:pPr>
        <w:spacing w:after="120"/>
        <w:rPr>
          <w:rFonts w:ascii="Arial" w:hAnsi="Arial" w:cs="Arial"/>
          <w:lang w:val="en-GB"/>
        </w:rPr>
      </w:pPr>
      <w:r w:rsidRPr="005623B6">
        <w:rPr>
          <w:rFonts w:ascii="Arial" w:hAnsi="Arial" w:cs="Arial"/>
          <w:lang w:val="en-GB"/>
        </w:rPr>
        <w:t>Journal of Water Process Engineering</w:t>
      </w:r>
    </w:p>
    <w:p w14:paraId="197A42CD" w14:textId="77777777" w:rsidR="00934D65" w:rsidRPr="005623B6" w:rsidRDefault="00934D65" w:rsidP="00934D65">
      <w:pPr>
        <w:spacing w:after="120"/>
        <w:rPr>
          <w:rFonts w:ascii="Arial" w:hAnsi="Arial" w:cs="Arial"/>
          <w:lang w:val="en-GB"/>
        </w:rPr>
      </w:pPr>
      <w:r w:rsidRPr="005623B6">
        <w:rPr>
          <w:rFonts w:ascii="Arial" w:hAnsi="Arial" w:cs="Arial"/>
          <w:lang w:val="en-GB"/>
        </w:rPr>
        <w:t>Journal of Energy Resources Technology</w:t>
      </w:r>
    </w:p>
    <w:p w14:paraId="026171B7" w14:textId="77777777" w:rsidR="00934D65" w:rsidRPr="005623B6" w:rsidRDefault="00934D65" w:rsidP="00934D65">
      <w:pPr>
        <w:spacing w:after="120"/>
        <w:rPr>
          <w:rFonts w:ascii="Arial" w:hAnsi="Arial" w:cs="Arial"/>
          <w:lang w:val="en-GB"/>
        </w:rPr>
      </w:pPr>
      <w:r w:rsidRPr="005623B6">
        <w:rPr>
          <w:rFonts w:ascii="Arial" w:hAnsi="Arial" w:cs="Arial"/>
          <w:lang w:val="en-GB"/>
        </w:rPr>
        <w:t>Journal of Environmental Engineering and Science</w:t>
      </w:r>
    </w:p>
    <w:p w14:paraId="6F5438A4" w14:textId="77777777" w:rsidR="00934D65" w:rsidRPr="005623B6" w:rsidRDefault="00934D65" w:rsidP="00934D65">
      <w:pPr>
        <w:spacing w:after="120"/>
        <w:rPr>
          <w:rFonts w:ascii="Arial" w:hAnsi="Arial" w:cs="Arial"/>
          <w:lang w:val="en-GB"/>
        </w:rPr>
      </w:pPr>
      <w:r w:rsidRPr="005623B6">
        <w:rPr>
          <w:rFonts w:ascii="Arial" w:hAnsi="Arial" w:cs="Arial"/>
          <w:lang w:val="en-GB"/>
        </w:rPr>
        <w:t>Journal of Environmental Management</w:t>
      </w:r>
    </w:p>
    <w:p w14:paraId="0D0DF082" w14:textId="77777777" w:rsidR="00934D65" w:rsidRPr="005623B6" w:rsidRDefault="00934D65" w:rsidP="00934D65">
      <w:pPr>
        <w:spacing w:after="120"/>
        <w:rPr>
          <w:rFonts w:ascii="Arial" w:hAnsi="Arial" w:cs="Arial"/>
          <w:lang w:val="en-GB"/>
        </w:rPr>
      </w:pPr>
      <w:r w:rsidRPr="005623B6">
        <w:rPr>
          <w:rFonts w:ascii="Arial" w:hAnsi="Arial" w:cs="Arial"/>
          <w:lang w:val="en-GB"/>
        </w:rPr>
        <w:t>Water Research</w:t>
      </w:r>
    </w:p>
    <w:p w14:paraId="6AD05842" w14:textId="77777777" w:rsidR="00934D65" w:rsidRPr="005623B6" w:rsidRDefault="00934D65" w:rsidP="00934D65">
      <w:pPr>
        <w:spacing w:after="120"/>
        <w:rPr>
          <w:rFonts w:ascii="Arial" w:hAnsi="Arial" w:cs="Arial"/>
          <w:lang w:val="en-GB"/>
        </w:rPr>
      </w:pPr>
      <w:r w:rsidRPr="005623B6">
        <w:rPr>
          <w:rFonts w:ascii="Arial" w:hAnsi="Arial" w:cs="Arial"/>
          <w:lang w:val="en-GB"/>
        </w:rPr>
        <w:t>Water Science and Technology</w:t>
      </w:r>
    </w:p>
    <w:p w14:paraId="55D6BC2F" w14:textId="77777777" w:rsidR="00934D65" w:rsidRPr="005623B6" w:rsidRDefault="00934D65" w:rsidP="00934D65">
      <w:pPr>
        <w:spacing w:after="120"/>
        <w:rPr>
          <w:rFonts w:ascii="Arial" w:hAnsi="Arial" w:cs="Arial"/>
          <w:lang w:val="en-GB"/>
        </w:rPr>
      </w:pPr>
      <w:r w:rsidRPr="005623B6">
        <w:rPr>
          <w:rFonts w:ascii="Arial" w:hAnsi="Arial" w:cs="Arial"/>
          <w:lang w:val="en-GB"/>
        </w:rPr>
        <w:t>Desalination and Water Treatment</w:t>
      </w:r>
    </w:p>
    <w:p w14:paraId="29FE399B" w14:textId="77777777" w:rsidR="00934D65" w:rsidRPr="005623B6" w:rsidRDefault="00934D65" w:rsidP="00934D65">
      <w:pPr>
        <w:spacing w:after="120"/>
        <w:rPr>
          <w:rFonts w:ascii="Arial" w:hAnsi="Arial" w:cs="Arial"/>
          <w:lang w:val="en-GB"/>
        </w:rPr>
      </w:pPr>
      <w:r w:rsidRPr="005623B6">
        <w:rPr>
          <w:rFonts w:ascii="Arial" w:hAnsi="Arial" w:cs="Arial"/>
          <w:lang w:val="en-GB"/>
        </w:rPr>
        <w:t>Journal of Membrane</w:t>
      </w:r>
    </w:p>
    <w:p w14:paraId="18F4C3AE" w14:textId="77777777" w:rsidR="00934D65" w:rsidRPr="005623B6" w:rsidRDefault="00934D65" w:rsidP="00934D65">
      <w:pPr>
        <w:spacing w:after="120"/>
        <w:rPr>
          <w:rFonts w:ascii="Arial" w:hAnsi="Arial" w:cs="Arial"/>
          <w:lang w:val="en-GB"/>
        </w:rPr>
      </w:pPr>
      <w:r w:rsidRPr="005623B6">
        <w:rPr>
          <w:rFonts w:ascii="Arial" w:hAnsi="Arial" w:cs="Arial"/>
          <w:lang w:val="en-GB"/>
        </w:rPr>
        <w:t>Journal of Membrane Science</w:t>
      </w:r>
    </w:p>
    <w:p w14:paraId="0103B1EC" w14:textId="77777777" w:rsidR="00934D65" w:rsidRPr="005623B6" w:rsidRDefault="00934D65" w:rsidP="00934D65">
      <w:pPr>
        <w:spacing w:after="120"/>
        <w:rPr>
          <w:rFonts w:ascii="Arial" w:hAnsi="Arial" w:cs="Arial"/>
          <w:lang w:val="en-GB"/>
        </w:rPr>
      </w:pPr>
      <w:r w:rsidRPr="005623B6">
        <w:rPr>
          <w:rFonts w:ascii="Arial" w:hAnsi="Arial" w:cs="Arial"/>
          <w:lang w:val="en-GB"/>
        </w:rPr>
        <w:t>Energy &amp; Environmental Science</w:t>
      </w:r>
    </w:p>
    <w:p w14:paraId="05CD57B2" w14:textId="77777777" w:rsidR="00934D65" w:rsidRPr="005623B6" w:rsidRDefault="00934D65" w:rsidP="00934D65">
      <w:pPr>
        <w:spacing w:after="120"/>
        <w:rPr>
          <w:rFonts w:ascii="Arial" w:hAnsi="Arial" w:cs="Arial"/>
          <w:lang w:val="en-GB"/>
        </w:rPr>
      </w:pPr>
      <w:r w:rsidRPr="005623B6">
        <w:rPr>
          <w:rFonts w:ascii="Arial" w:hAnsi="Arial" w:cs="Arial"/>
          <w:lang w:val="en-GB"/>
        </w:rPr>
        <w:t>Environmental Science &amp; Technology</w:t>
      </w:r>
    </w:p>
    <w:p w14:paraId="31A9FA8B" w14:textId="77777777" w:rsidR="00934D65" w:rsidRPr="005623B6" w:rsidRDefault="00934D65" w:rsidP="00934D65">
      <w:pPr>
        <w:spacing w:after="120"/>
        <w:rPr>
          <w:rFonts w:ascii="Arial" w:hAnsi="Arial" w:cs="Arial"/>
          <w:lang w:val="en-GB"/>
        </w:rPr>
      </w:pPr>
      <w:r w:rsidRPr="005623B6">
        <w:rPr>
          <w:rFonts w:ascii="Arial" w:hAnsi="Arial" w:cs="Arial"/>
          <w:lang w:val="en-GB"/>
        </w:rPr>
        <w:t>Science &amp; Technology</w:t>
      </w:r>
    </w:p>
    <w:p w14:paraId="60FD7248" w14:textId="77777777" w:rsidR="00934D65" w:rsidRPr="005623B6" w:rsidRDefault="00934D65" w:rsidP="00934D65">
      <w:pPr>
        <w:spacing w:after="120"/>
        <w:rPr>
          <w:rFonts w:ascii="Arial" w:hAnsi="Arial" w:cs="Arial"/>
          <w:lang w:val="en-GB"/>
        </w:rPr>
      </w:pPr>
      <w:r w:rsidRPr="005623B6">
        <w:rPr>
          <w:rFonts w:ascii="Arial" w:hAnsi="Arial" w:cs="Arial"/>
          <w:lang w:val="en-GB"/>
        </w:rPr>
        <w:t>International Journal of Chemical Engineering</w:t>
      </w:r>
    </w:p>
    <w:p w14:paraId="76160F27" w14:textId="77777777" w:rsidR="00934D65" w:rsidRPr="005623B6" w:rsidRDefault="00934D65" w:rsidP="00D745C4">
      <w:pPr>
        <w:spacing w:after="0"/>
        <w:rPr>
          <w:rFonts w:ascii="Arial" w:hAnsi="Arial" w:cs="Arial"/>
          <w:lang w:val="en-GB"/>
        </w:rPr>
      </w:pPr>
    </w:p>
    <w:p w14:paraId="47504F57" w14:textId="4D93696E" w:rsidR="00934D65" w:rsidRPr="005623B6" w:rsidRDefault="00D745C4" w:rsidP="00934D65">
      <w:pPr>
        <w:rPr>
          <w:rFonts w:ascii="Arial" w:hAnsi="Arial" w:cs="Arial"/>
          <w:b/>
          <w:lang w:val="en-GB"/>
        </w:rPr>
      </w:pPr>
      <w:r>
        <w:rPr>
          <w:rFonts w:ascii="Arial" w:hAnsi="Arial" w:cs="Arial"/>
          <w:b/>
          <w:lang w:val="en-GB"/>
        </w:rPr>
        <w:t>Websites</w:t>
      </w:r>
    </w:p>
    <w:p w14:paraId="6F00A654" w14:textId="77777777" w:rsidR="00934D65" w:rsidRPr="005623B6" w:rsidRDefault="00A47BC6" w:rsidP="00934D65">
      <w:pPr>
        <w:spacing w:after="120"/>
        <w:rPr>
          <w:rFonts w:ascii="Arial" w:hAnsi="Arial" w:cs="Arial"/>
          <w:lang w:val="en-GB"/>
        </w:rPr>
      </w:pPr>
      <w:hyperlink r:id="rId44" w:history="1">
        <w:r w:rsidR="00934D65" w:rsidRPr="005623B6">
          <w:rPr>
            <w:rFonts w:ascii="Arial" w:hAnsi="Arial" w:cs="Arial"/>
            <w:color w:val="0000FF"/>
            <w:u w:val="single"/>
            <w:lang w:val="en-GB"/>
          </w:rPr>
          <w:t>http://www.advancedwatertreatment.co.uk/</w:t>
        </w:r>
      </w:hyperlink>
      <w:r w:rsidR="00934D65" w:rsidRPr="005623B6">
        <w:rPr>
          <w:rFonts w:ascii="Arial" w:hAnsi="Arial" w:cs="Arial"/>
          <w:lang w:val="en-GB"/>
        </w:rPr>
        <w:t xml:space="preserve"> </w:t>
      </w:r>
    </w:p>
    <w:p w14:paraId="06F9C9AC" w14:textId="77777777" w:rsidR="00934D65" w:rsidRPr="005623B6" w:rsidRDefault="00A47BC6" w:rsidP="00934D65">
      <w:pPr>
        <w:spacing w:after="120"/>
        <w:rPr>
          <w:rFonts w:ascii="Arial" w:hAnsi="Arial" w:cs="Arial"/>
          <w:lang w:val="en-GB"/>
        </w:rPr>
      </w:pPr>
      <w:hyperlink r:id="rId45" w:history="1">
        <w:r w:rsidR="00934D65" w:rsidRPr="005623B6">
          <w:rPr>
            <w:rFonts w:ascii="Arial" w:hAnsi="Arial" w:cs="Arial"/>
            <w:color w:val="0000FF"/>
            <w:u w:val="single"/>
            <w:lang w:val="en-GB"/>
          </w:rPr>
          <w:t>http://www.advanced-water.co.uk/</w:t>
        </w:r>
      </w:hyperlink>
      <w:r w:rsidR="00934D65" w:rsidRPr="005623B6">
        <w:rPr>
          <w:rFonts w:ascii="Arial" w:hAnsi="Arial" w:cs="Arial"/>
          <w:lang w:val="en-GB"/>
        </w:rPr>
        <w:t xml:space="preserve"> </w:t>
      </w:r>
    </w:p>
    <w:p w14:paraId="37BA875A" w14:textId="77777777" w:rsidR="00934D65" w:rsidRPr="005623B6" w:rsidRDefault="00A47BC6" w:rsidP="00934D65">
      <w:pPr>
        <w:spacing w:after="120"/>
        <w:rPr>
          <w:rFonts w:ascii="Arial" w:hAnsi="Arial" w:cs="Arial"/>
          <w:lang w:val="en-GB"/>
        </w:rPr>
      </w:pPr>
      <w:hyperlink r:id="rId46" w:history="1">
        <w:r w:rsidR="00934D65" w:rsidRPr="005623B6">
          <w:rPr>
            <w:rFonts w:ascii="Arial" w:hAnsi="Arial" w:cs="Arial"/>
            <w:color w:val="0000FF"/>
            <w:u w:val="single"/>
            <w:lang w:val="en-GB"/>
          </w:rPr>
          <w:t>http://memtech-water.com/</w:t>
        </w:r>
      </w:hyperlink>
      <w:r w:rsidR="00934D65" w:rsidRPr="005623B6">
        <w:rPr>
          <w:rFonts w:ascii="Arial" w:hAnsi="Arial" w:cs="Arial"/>
          <w:lang w:val="en-GB"/>
        </w:rPr>
        <w:t xml:space="preserve"> </w:t>
      </w:r>
    </w:p>
    <w:p w14:paraId="09E7668F" w14:textId="77777777" w:rsidR="00934D65" w:rsidRPr="005623B6" w:rsidRDefault="00A47BC6" w:rsidP="00934D65">
      <w:pPr>
        <w:spacing w:after="120"/>
        <w:rPr>
          <w:rFonts w:ascii="Arial" w:hAnsi="Arial" w:cs="Arial"/>
          <w:lang w:val="en-GB"/>
        </w:rPr>
      </w:pPr>
      <w:hyperlink r:id="rId47" w:history="1">
        <w:r w:rsidR="00934D65" w:rsidRPr="005623B6">
          <w:rPr>
            <w:rFonts w:ascii="Arial" w:hAnsi="Arial" w:cs="Arial"/>
            <w:color w:val="0000FF"/>
            <w:u w:val="single"/>
            <w:lang w:val="en-GB"/>
          </w:rPr>
          <w:t>http://www.lenntech.com/</w:t>
        </w:r>
      </w:hyperlink>
      <w:r w:rsidR="00934D65" w:rsidRPr="005623B6">
        <w:rPr>
          <w:rFonts w:ascii="Arial" w:hAnsi="Arial" w:cs="Arial"/>
          <w:lang w:val="en-GB"/>
        </w:rPr>
        <w:t xml:space="preserve"> </w:t>
      </w:r>
    </w:p>
    <w:p w14:paraId="0D562DC8" w14:textId="77777777" w:rsidR="00934D65" w:rsidRPr="005623B6" w:rsidRDefault="00A47BC6" w:rsidP="00934D65">
      <w:pPr>
        <w:spacing w:after="120"/>
        <w:rPr>
          <w:rFonts w:ascii="Arial" w:hAnsi="Arial" w:cs="Arial"/>
          <w:lang w:val="en-GB"/>
        </w:rPr>
      </w:pPr>
      <w:hyperlink r:id="rId48" w:history="1">
        <w:r w:rsidR="00934D65" w:rsidRPr="005623B6">
          <w:rPr>
            <w:rFonts w:ascii="Arial" w:hAnsi="Arial" w:cs="Arial"/>
            <w:color w:val="0000FF"/>
            <w:u w:val="single"/>
            <w:lang w:val="en-GB"/>
          </w:rPr>
          <w:t>http://www.bwater.eu/</w:t>
        </w:r>
      </w:hyperlink>
      <w:r w:rsidR="00934D65" w:rsidRPr="005623B6">
        <w:rPr>
          <w:rFonts w:ascii="Arial" w:hAnsi="Arial" w:cs="Arial"/>
          <w:lang w:val="en-GB"/>
        </w:rPr>
        <w:t xml:space="preserve"> </w:t>
      </w:r>
    </w:p>
    <w:p w14:paraId="3E26FD1D" w14:textId="77777777" w:rsidR="00934D65" w:rsidRPr="005623B6" w:rsidRDefault="00A47BC6" w:rsidP="00934D65">
      <w:pPr>
        <w:rPr>
          <w:rFonts w:ascii="Arial" w:hAnsi="Arial" w:cs="Arial"/>
          <w:lang w:val="en-GB"/>
        </w:rPr>
      </w:pPr>
      <w:hyperlink r:id="rId49" w:history="1">
        <w:r w:rsidR="00934D65" w:rsidRPr="005623B6">
          <w:rPr>
            <w:rFonts w:ascii="Arial" w:hAnsi="Arial" w:cs="Arial"/>
            <w:color w:val="0000FF"/>
            <w:u w:val="single"/>
            <w:lang w:val="en-GB"/>
          </w:rPr>
          <w:t>http://www.bwater.eu/</w:t>
        </w:r>
      </w:hyperlink>
    </w:p>
    <w:p w14:paraId="78C928DC" w14:textId="77777777" w:rsidR="00934D65" w:rsidRPr="005623B6"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934D65" w:rsidRPr="005623B6">
          <w:pgSz w:w="11906" w:h="16838"/>
          <w:pgMar w:top="1440" w:right="1440" w:bottom="1440" w:left="1440" w:header="708" w:footer="708" w:gutter="0"/>
          <w:cols w:space="708"/>
          <w:docGrid w:linePitch="360"/>
        </w:sectPr>
      </w:pPr>
    </w:p>
    <w:p w14:paraId="5A59C383" w14:textId="14082B64"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lastRenderedPageBreak/>
        <w:t>MODULE CODE:</w:t>
      </w:r>
      <w:r w:rsidRPr="00934D65">
        <w:rPr>
          <w:rFonts w:ascii="Arial" w:eastAsia="Times New Roman" w:hAnsi="Arial" w:cs="Arial"/>
          <w:b/>
          <w:color w:val="00000A"/>
          <w:kern w:val="1"/>
          <w:lang w:val="en-GB" w:eastAsia="en-GB"/>
        </w:rPr>
        <w:tab/>
        <w:t>M7X01</w:t>
      </w:r>
      <w:r>
        <w:rPr>
          <w:rFonts w:ascii="Arial" w:eastAsia="Times New Roman" w:hAnsi="Arial" w:cs="Arial"/>
          <w:b/>
          <w:color w:val="00000A"/>
          <w:kern w:val="1"/>
          <w:lang w:val="en-GB" w:eastAsia="en-GB"/>
        </w:rPr>
        <w:t>641</w:t>
      </w:r>
    </w:p>
    <w:p w14:paraId="40AE4DDC" w14:textId="2BFC44F2" w:rsidR="008837EC" w:rsidRPr="00934D65" w:rsidRDefault="008837EC" w:rsidP="008837EC">
      <w:pPr>
        <w:tabs>
          <w:tab w:val="left" w:pos="720"/>
          <w:tab w:val="left" w:pos="1440"/>
          <w:tab w:val="left" w:pos="2160"/>
          <w:tab w:val="left" w:pos="2880"/>
        </w:tabs>
        <w:suppressAutoHyphens/>
        <w:spacing w:after="0" w:line="240" w:lineRule="auto"/>
        <w:jc w:val="both"/>
        <w:textAlignment w:val="baseline"/>
        <w:outlineLvl w:val="2"/>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TITLE:</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Pr>
          <w:rFonts w:ascii="Arial" w:eastAsia="Times New Roman" w:hAnsi="Arial" w:cs="Arial"/>
          <w:b/>
          <w:color w:val="00000A"/>
          <w:kern w:val="1"/>
          <w:lang w:val="en-GB" w:eastAsia="en-GB"/>
        </w:rPr>
        <w:t>Environmental Monitoring and Technology</w:t>
      </w:r>
    </w:p>
    <w:p w14:paraId="79EDBF85"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DATED:</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r>
      <w:r w:rsidRPr="00741878">
        <w:rPr>
          <w:rFonts w:ascii="Arial" w:eastAsia="Times New Roman" w:hAnsi="Arial" w:cs="Arial"/>
          <w:b/>
          <w:lang w:val="en-GB"/>
        </w:rPr>
        <w:t>2</w:t>
      </w:r>
      <w:r>
        <w:rPr>
          <w:rFonts w:ascii="Arial" w:eastAsia="Times New Roman" w:hAnsi="Arial" w:cs="Arial"/>
          <w:b/>
          <w:lang w:val="en-GB"/>
        </w:rPr>
        <w:t>9/06/2017</w:t>
      </w:r>
    </w:p>
    <w:p w14:paraId="30D93FE9"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1975AB62"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 xml:space="preserve">LEVEL:  </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7</w:t>
      </w:r>
    </w:p>
    <w:p w14:paraId="523C8AFE"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r w:rsidRPr="00934D65">
        <w:rPr>
          <w:rFonts w:ascii="Arial" w:eastAsia="Times New Roman" w:hAnsi="Arial" w:cs="Arial"/>
          <w:b/>
          <w:color w:val="00000A"/>
          <w:kern w:val="1"/>
          <w:lang w:val="en-GB" w:eastAsia="en-GB"/>
        </w:rPr>
        <w:t>CREDITS:</w:t>
      </w:r>
      <w:r w:rsidRPr="00934D65">
        <w:rPr>
          <w:rFonts w:ascii="Arial" w:eastAsia="Times New Roman" w:hAnsi="Arial" w:cs="Arial"/>
          <w:b/>
          <w:color w:val="00000A"/>
          <w:kern w:val="1"/>
          <w:lang w:val="en-GB" w:eastAsia="en-GB"/>
        </w:rPr>
        <w:tab/>
      </w:r>
      <w:r w:rsidRPr="00934D65">
        <w:rPr>
          <w:rFonts w:ascii="Arial" w:eastAsia="Times New Roman" w:hAnsi="Arial" w:cs="Arial"/>
          <w:b/>
          <w:color w:val="00000A"/>
          <w:kern w:val="1"/>
          <w:lang w:val="en-GB" w:eastAsia="en-GB"/>
        </w:rPr>
        <w:tab/>
        <w:t>20</w:t>
      </w:r>
    </w:p>
    <w:p w14:paraId="77AD1B8B" w14:textId="77777777" w:rsidR="008837EC" w:rsidRPr="00934D65" w:rsidRDefault="008837EC" w:rsidP="008837EC">
      <w:pPr>
        <w:tabs>
          <w:tab w:val="left" w:pos="720"/>
          <w:tab w:val="left" w:pos="1440"/>
          <w:tab w:val="left" w:pos="2160"/>
          <w:tab w:val="left" w:pos="2880"/>
        </w:tabs>
        <w:suppressAutoHyphens/>
        <w:spacing w:after="0" w:line="240" w:lineRule="auto"/>
        <w:ind w:left="3600" w:hanging="3600"/>
        <w:jc w:val="both"/>
        <w:textAlignment w:val="baseline"/>
        <w:rPr>
          <w:rFonts w:ascii="Arial" w:eastAsia="Times New Roman" w:hAnsi="Arial" w:cs="Arial"/>
          <w:b/>
          <w:color w:val="00000A"/>
          <w:kern w:val="1"/>
          <w:lang w:val="en-GB" w:eastAsia="en-GB"/>
        </w:rPr>
      </w:pPr>
    </w:p>
    <w:p w14:paraId="4706AB91" w14:textId="2CA668FF" w:rsidR="008837EC" w:rsidRPr="00934D65" w:rsidRDefault="008837EC" w:rsidP="008837EC">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rPr>
      </w:pPr>
      <w:r w:rsidRPr="00934D65">
        <w:rPr>
          <w:rFonts w:ascii="Arial" w:eastAsia="Times New Roman" w:hAnsi="Arial" w:cs="Arial"/>
          <w:b/>
          <w:lang w:val="en-GB"/>
        </w:rPr>
        <w:t>JACS CODE:</w:t>
      </w:r>
      <w:r w:rsidRPr="00934D65">
        <w:rPr>
          <w:rFonts w:ascii="Arial" w:eastAsia="Times New Roman" w:hAnsi="Arial" w:cs="Arial"/>
          <w:b/>
          <w:lang w:val="en-GB"/>
        </w:rPr>
        <w:tab/>
      </w:r>
      <w:r w:rsidRPr="00934D65">
        <w:rPr>
          <w:rFonts w:ascii="Arial" w:eastAsia="Times New Roman" w:hAnsi="Arial" w:cs="Arial"/>
          <w:b/>
          <w:lang w:val="en-GB"/>
        </w:rPr>
        <w:tab/>
        <w:t>H</w:t>
      </w:r>
      <w:r>
        <w:rPr>
          <w:rFonts w:ascii="Arial" w:eastAsia="Times New Roman" w:hAnsi="Arial" w:cs="Arial"/>
          <w:b/>
          <w:lang w:val="en-GB"/>
        </w:rPr>
        <w:t>220</w:t>
      </w:r>
    </w:p>
    <w:p w14:paraId="0970CD86" w14:textId="77777777" w:rsidR="00934D65" w:rsidRPr="00934D65" w:rsidRDefault="00934D65" w:rsidP="00934D65">
      <w:pPr>
        <w:pBdr>
          <w:bottom w:val="single" w:sz="6" w:space="1" w:color="auto"/>
        </w:pBdr>
        <w:tabs>
          <w:tab w:val="left" w:pos="2835"/>
        </w:tabs>
        <w:rPr>
          <w:rFonts w:ascii="Arial" w:hAnsi="Arial" w:cs="Arial"/>
          <w:lang w:val="en-GB"/>
        </w:rPr>
      </w:pPr>
    </w:p>
    <w:p w14:paraId="47895576" w14:textId="77777777" w:rsidR="00934D65" w:rsidRPr="00934D65" w:rsidRDefault="00934D65" w:rsidP="00934D65">
      <w:pPr>
        <w:spacing w:after="0" w:line="240" w:lineRule="auto"/>
        <w:jc w:val="both"/>
        <w:rPr>
          <w:rFonts w:ascii="Arial" w:eastAsia="Times New Roman" w:hAnsi="Arial" w:cs="Arial"/>
          <w:b/>
          <w:lang w:val="en-GB" w:eastAsia="en-GB"/>
        </w:rPr>
      </w:pPr>
    </w:p>
    <w:p w14:paraId="7AA06A27"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AIM(S)</w:t>
      </w:r>
    </w:p>
    <w:p w14:paraId="771555A6" w14:textId="77777777" w:rsidR="00934D65" w:rsidRPr="00934D65" w:rsidRDefault="00934D65" w:rsidP="00934D65">
      <w:pPr>
        <w:spacing w:after="0" w:line="240" w:lineRule="auto"/>
        <w:jc w:val="both"/>
        <w:rPr>
          <w:rFonts w:ascii="Arial" w:eastAsia="Times New Roman" w:hAnsi="Arial" w:cs="Arial"/>
          <w:b/>
          <w:lang w:val="en-GB" w:eastAsia="en-GB"/>
        </w:rPr>
      </w:pPr>
    </w:p>
    <w:p w14:paraId="0883A856" w14:textId="77777777" w:rsidR="00934D65" w:rsidRPr="00934D65" w:rsidRDefault="00934D65" w:rsidP="00F72D34">
      <w:pPr>
        <w:numPr>
          <w:ilvl w:val="0"/>
          <w:numId w:val="41"/>
        </w:numPr>
        <w:ind w:left="426" w:hanging="426"/>
        <w:contextualSpacing/>
        <w:rPr>
          <w:rFonts w:ascii="Arial" w:hAnsi="Arial" w:cs="Arial"/>
          <w:lang w:val="en-GB"/>
        </w:rPr>
      </w:pPr>
      <w:r w:rsidRPr="00934D65">
        <w:rPr>
          <w:rFonts w:ascii="Arial" w:hAnsi="Arial" w:cs="Arial"/>
          <w:lang w:val="en-GB"/>
        </w:rPr>
        <w:t xml:space="preserve">To deliver effective environmental management, based on holistic concepts and principles of environmental science, assessment, engineering, and monitoring, through the deployment of various environmental technologies and techniques. </w:t>
      </w:r>
    </w:p>
    <w:p w14:paraId="3DDD956D" w14:textId="77777777" w:rsidR="00934D65" w:rsidRPr="00934D65" w:rsidRDefault="00934D65" w:rsidP="00934D65">
      <w:pPr>
        <w:spacing w:after="0" w:line="240" w:lineRule="auto"/>
        <w:jc w:val="both"/>
        <w:rPr>
          <w:rFonts w:ascii="Arial" w:eastAsia="Times New Roman" w:hAnsi="Arial" w:cs="Arial"/>
          <w:b/>
          <w:lang w:val="en-GB" w:eastAsia="en-GB"/>
        </w:rPr>
      </w:pPr>
    </w:p>
    <w:p w14:paraId="78BA5A8D" w14:textId="77777777" w:rsid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LEARNING OUTCOMES</w:t>
      </w:r>
    </w:p>
    <w:p w14:paraId="44EEB18A" w14:textId="77777777" w:rsidR="00FA6BD6" w:rsidRPr="00934D65" w:rsidRDefault="00FA6BD6" w:rsidP="00934D65">
      <w:pPr>
        <w:spacing w:after="0" w:line="240" w:lineRule="auto"/>
        <w:jc w:val="both"/>
        <w:rPr>
          <w:rFonts w:ascii="Arial" w:eastAsia="Times New Roman" w:hAnsi="Arial" w:cs="Arial"/>
          <w:b/>
          <w:lang w:val="en-GB" w:eastAsia="en-GB"/>
        </w:rPr>
      </w:pPr>
    </w:p>
    <w:p w14:paraId="2030B8E7" w14:textId="77777777" w:rsidR="00934D65" w:rsidRPr="00934D65" w:rsidRDefault="00934D65" w:rsidP="00934D65">
      <w:pPr>
        <w:rPr>
          <w:rFonts w:ascii="Arial" w:hAnsi="Arial" w:cs="Arial"/>
          <w:lang w:val="en-GB"/>
        </w:rPr>
      </w:pPr>
      <w:r w:rsidRPr="00934D65">
        <w:rPr>
          <w:rFonts w:ascii="Arial" w:hAnsi="Arial" w:cs="Arial"/>
          <w:lang w:val="en-GB"/>
        </w:rPr>
        <w:t>Upon the successful completion of this module, the student should be able to:</w:t>
      </w:r>
    </w:p>
    <w:p w14:paraId="0A397909" w14:textId="77777777" w:rsidR="00934D65" w:rsidRPr="00934D65" w:rsidRDefault="00934D65" w:rsidP="00F72D34">
      <w:pPr>
        <w:numPr>
          <w:ilvl w:val="0"/>
          <w:numId w:val="39"/>
        </w:numPr>
        <w:spacing w:after="0" w:line="240" w:lineRule="auto"/>
        <w:ind w:left="360"/>
        <w:jc w:val="both"/>
        <w:rPr>
          <w:rFonts w:ascii="Arial" w:hAnsi="Arial" w:cs="Arial"/>
          <w:lang w:val="en-GB"/>
        </w:rPr>
      </w:pPr>
      <w:r w:rsidRPr="00934D65">
        <w:rPr>
          <w:rFonts w:ascii="Arial" w:hAnsi="Arial" w:cs="Arial"/>
          <w:lang w:val="en-GB"/>
        </w:rPr>
        <w:t>Critically assess hazard assessment and temporal and spatial sampling strategies in environmental monitoring.</w:t>
      </w:r>
    </w:p>
    <w:p w14:paraId="59E506D7" w14:textId="77777777" w:rsidR="00934D65" w:rsidRPr="00934D65" w:rsidRDefault="00934D65" w:rsidP="00FA6BD6">
      <w:pPr>
        <w:ind w:hanging="567"/>
        <w:contextualSpacing/>
        <w:jc w:val="both"/>
        <w:rPr>
          <w:rFonts w:ascii="Arial" w:hAnsi="Arial" w:cs="Arial"/>
          <w:lang w:val="en-GB"/>
        </w:rPr>
      </w:pPr>
    </w:p>
    <w:p w14:paraId="42444544" w14:textId="77777777" w:rsidR="00934D65" w:rsidRPr="00934D65" w:rsidRDefault="00934D65" w:rsidP="00F72D34">
      <w:pPr>
        <w:numPr>
          <w:ilvl w:val="0"/>
          <w:numId w:val="39"/>
        </w:numPr>
        <w:spacing w:after="0" w:line="240" w:lineRule="auto"/>
        <w:ind w:left="360"/>
        <w:jc w:val="both"/>
        <w:rPr>
          <w:rFonts w:ascii="Arial" w:hAnsi="Arial" w:cs="Arial"/>
          <w:lang w:val="en-GB"/>
        </w:rPr>
      </w:pPr>
      <w:r w:rsidRPr="00934D65">
        <w:rPr>
          <w:rFonts w:ascii="Arial" w:hAnsi="Arial" w:cs="Arial"/>
          <w:lang w:val="en-GB"/>
        </w:rPr>
        <w:t>Show a mastery of environmental technologies and techniques in terms of cost effectiveness / proportionate costs.</w:t>
      </w:r>
    </w:p>
    <w:p w14:paraId="45B5CA1E"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6A17C9B9"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INDICATIVE CONTENT</w:t>
      </w:r>
    </w:p>
    <w:p w14:paraId="2DA29C78"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52596E66"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Historical and contemporary perspectives of pollution</w:t>
      </w:r>
    </w:p>
    <w:p w14:paraId="4BED31D8"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b/>
          <w:lang w:val="en"/>
        </w:rPr>
      </w:pPr>
      <w:r w:rsidRPr="00934D65">
        <w:rPr>
          <w:rFonts w:ascii="Arial" w:hAnsi="Arial" w:cs="Arial"/>
          <w:bCs/>
          <w:lang w:val="en"/>
        </w:rPr>
        <w:t>Environmental Law, and national and international regulatory frameworks</w:t>
      </w:r>
    </w:p>
    <w:p w14:paraId="659E0FCC"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Transport of pollutants in the environment and approaches to their analysis</w:t>
      </w:r>
    </w:p>
    <w:p w14:paraId="7BD0E743"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Assessment and monitoring of land, soils and aquatic environments (major and trace pollutants)</w:t>
      </w:r>
    </w:p>
    <w:p w14:paraId="1844F399"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Atmospheric monitoring and analysis (Gases)</w:t>
      </w:r>
    </w:p>
    <w:p w14:paraId="2841EA9B"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Environment Monitoring (Practical Laboratory Skills)</w:t>
      </w:r>
    </w:p>
    <w:p w14:paraId="03D214BA"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Environmental Observation by Remote Sensing (GIS)</w:t>
      </w:r>
    </w:p>
    <w:p w14:paraId="2D71E3EF"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Computer-aided environmental modelling / software applications (e.g. LandSim, CLEA, HELP, ConSim, etc.)</w:t>
      </w:r>
    </w:p>
    <w:p w14:paraId="054222CB"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Physical, chemical and biological implications of pollution</w:t>
      </w:r>
    </w:p>
    <w:p w14:paraId="553D667D"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Wastewater and potable treatment technologies</w:t>
      </w:r>
    </w:p>
    <w:p w14:paraId="2F91B1B6"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 xml:space="preserve">Sustainable Waste management </w:t>
      </w:r>
    </w:p>
    <w:p w14:paraId="035B66F7" w14:textId="77777777" w:rsidR="00934D65" w:rsidRPr="00934D65"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934D65">
        <w:rPr>
          <w:rFonts w:ascii="Arial" w:hAnsi="Arial" w:cs="Arial"/>
          <w:lang w:val="en-GB"/>
        </w:rPr>
        <w:t>Environmental hazard assessment, risk assessment and risk management</w:t>
      </w:r>
    </w:p>
    <w:p w14:paraId="6489CF05" w14:textId="77777777" w:rsidR="00934D65" w:rsidRPr="005B552A"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5B552A">
        <w:rPr>
          <w:rFonts w:ascii="Arial" w:hAnsi="Arial" w:cs="Arial"/>
          <w:lang w:val="en-GB"/>
        </w:rPr>
        <w:lastRenderedPageBreak/>
        <w:t>Sustainability – environmental sustainability and its interaction with social / ethical sustainability and economic sustainability</w:t>
      </w:r>
    </w:p>
    <w:p w14:paraId="15D7E2FD" w14:textId="77777777" w:rsidR="00934D65" w:rsidRPr="005B552A"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5B552A">
        <w:rPr>
          <w:rFonts w:ascii="Arial" w:hAnsi="Arial" w:cs="Arial"/>
          <w:lang w:val="en-GB"/>
        </w:rPr>
        <w:t xml:space="preserve">CCS (Carbon Compression &amp; Storage) and CSU (Carbon Compression &amp; Utilization) </w:t>
      </w:r>
    </w:p>
    <w:p w14:paraId="162BB42B" w14:textId="77777777" w:rsidR="00934D65" w:rsidRPr="005B552A"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5B552A">
        <w:rPr>
          <w:rFonts w:ascii="Arial" w:hAnsi="Arial" w:cs="Arial"/>
          <w:lang w:val="en-GB"/>
        </w:rPr>
        <w:t>Catalytic converters</w:t>
      </w:r>
    </w:p>
    <w:p w14:paraId="25AB8833" w14:textId="77777777" w:rsidR="00934D65" w:rsidRPr="005B552A"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5B552A">
        <w:rPr>
          <w:rFonts w:ascii="Arial" w:hAnsi="Arial" w:cs="Arial"/>
          <w:lang w:val="en-GB"/>
        </w:rPr>
        <w:t xml:space="preserve">Soft-core environmental pollutions, such as lighting, noise, traffic, congestion, odour, etc </w:t>
      </w:r>
    </w:p>
    <w:p w14:paraId="4094D74E" w14:textId="77777777" w:rsidR="00934D65" w:rsidRPr="005B552A" w:rsidRDefault="00934D65" w:rsidP="00F72D34">
      <w:pPr>
        <w:numPr>
          <w:ilvl w:val="0"/>
          <w:numId w:val="40"/>
        </w:numPr>
        <w:overflowPunct w:val="0"/>
        <w:autoSpaceDE w:val="0"/>
        <w:autoSpaceDN w:val="0"/>
        <w:adjustRightInd w:val="0"/>
        <w:spacing w:after="0" w:line="360" w:lineRule="auto"/>
        <w:contextualSpacing/>
        <w:textAlignment w:val="baseline"/>
        <w:rPr>
          <w:rFonts w:ascii="Arial" w:hAnsi="Arial" w:cs="Arial"/>
          <w:lang w:val="en-GB"/>
        </w:rPr>
      </w:pPr>
      <w:r w:rsidRPr="005B552A">
        <w:rPr>
          <w:rFonts w:ascii="Arial" w:hAnsi="Arial" w:cs="Arial"/>
          <w:lang w:val="en-GB"/>
        </w:rPr>
        <w:t>Professional report writing as an environmental consultant</w:t>
      </w:r>
    </w:p>
    <w:p w14:paraId="2914AFD1" w14:textId="7777777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19A9AEA8" w14:textId="7777777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LEARNING AND TEACHING STRATEGY</w:t>
      </w:r>
    </w:p>
    <w:p w14:paraId="1D9E32AF" w14:textId="7777777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590B1A45" w14:textId="77777777" w:rsidR="00934D65" w:rsidRPr="005B552A" w:rsidRDefault="00934D65" w:rsidP="00F72D34">
      <w:pPr>
        <w:numPr>
          <w:ilvl w:val="0"/>
          <w:numId w:val="38"/>
        </w:numPr>
        <w:spacing w:after="120" w:line="240" w:lineRule="auto"/>
        <w:ind w:left="567" w:hanging="567"/>
        <w:rPr>
          <w:rFonts w:ascii="Arial" w:hAnsi="Arial" w:cs="Arial"/>
          <w:lang w:val="en-GB"/>
        </w:rPr>
      </w:pPr>
      <w:r w:rsidRPr="005B552A">
        <w:rPr>
          <w:rFonts w:ascii="Arial" w:hAnsi="Arial" w:cs="Arial"/>
          <w:lang w:val="en-GB"/>
        </w:rPr>
        <w:t xml:space="preserve">Lectures will introduce the students to the concepts, principles and practices of environmental monitoring and technology. </w:t>
      </w:r>
    </w:p>
    <w:p w14:paraId="19FBB9D6" w14:textId="77777777" w:rsidR="00934D65" w:rsidRPr="005B552A" w:rsidRDefault="00934D65" w:rsidP="00F72D34">
      <w:pPr>
        <w:numPr>
          <w:ilvl w:val="0"/>
          <w:numId w:val="38"/>
        </w:numPr>
        <w:spacing w:after="120" w:line="240" w:lineRule="auto"/>
        <w:ind w:left="567" w:hanging="567"/>
        <w:rPr>
          <w:rFonts w:ascii="Arial" w:hAnsi="Arial" w:cs="Arial"/>
          <w:lang w:val="en-GB"/>
        </w:rPr>
      </w:pPr>
      <w:r w:rsidRPr="005B552A">
        <w:rPr>
          <w:rFonts w:ascii="Arial" w:hAnsi="Arial" w:cs="Arial"/>
          <w:lang w:val="en-GB"/>
        </w:rPr>
        <w:t xml:space="preserve">Tutorials and seminars will introduce practical examples, which will be used to support the application, discussion, and critical evaluation of techniques learned. </w:t>
      </w:r>
    </w:p>
    <w:p w14:paraId="69150861" w14:textId="77777777" w:rsidR="00934D65" w:rsidRPr="005B552A" w:rsidRDefault="00934D65" w:rsidP="00F72D34">
      <w:pPr>
        <w:numPr>
          <w:ilvl w:val="0"/>
          <w:numId w:val="38"/>
        </w:numPr>
        <w:spacing w:after="120" w:line="240" w:lineRule="auto"/>
        <w:ind w:left="567" w:hanging="567"/>
        <w:rPr>
          <w:rFonts w:ascii="Arial" w:hAnsi="Arial" w:cs="Arial"/>
          <w:lang w:val="en-GB"/>
        </w:rPr>
      </w:pPr>
      <w:r w:rsidRPr="005B552A">
        <w:rPr>
          <w:rFonts w:ascii="Arial" w:hAnsi="Arial" w:cs="Arial"/>
          <w:lang w:val="en-GB"/>
        </w:rPr>
        <w:t xml:space="preserve">Case studies will also be used to develop understanding and application of the techniques. </w:t>
      </w:r>
    </w:p>
    <w:p w14:paraId="05CC882F" w14:textId="77777777" w:rsidR="00934D65" w:rsidRPr="005B552A" w:rsidRDefault="00934D65" w:rsidP="00934D65">
      <w:pPr>
        <w:rPr>
          <w:rFonts w:ascii="Arial" w:hAnsi="Arial" w:cs="Arial"/>
          <w:lang w:val="en-GB"/>
        </w:rPr>
      </w:pPr>
      <w:r w:rsidRPr="005B552A">
        <w:rPr>
          <w:rFonts w:ascii="Arial" w:hAnsi="Arial" w:cs="Arial"/>
          <w:lang w:val="en-GB"/>
        </w:rPr>
        <w:t>The allocation of teaching to deliver the module is:</w:t>
      </w:r>
    </w:p>
    <w:tbl>
      <w:tblPr>
        <w:tblStyle w:val="TableGrid5"/>
        <w:tblW w:w="0" w:type="auto"/>
        <w:tblInd w:w="108" w:type="dxa"/>
        <w:tblLayout w:type="fixed"/>
        <w:tblLook w:val="04A0" w:firstRow="1" w:lastRow="0" w:firstColumn="1" w:lastColumn="0" w:noHBand="0" w:noVBand="1"/>
      </w:tblPr>
      <w:tblGrid>
        <w:gridCol w:w="3969"/>
        <w:gridCol w:w="1772"/>
        <w:gridCol w:w="1772"/>
      </w:tblGrid>
      <w:tr w:rsidR="00934D65" w:rsidRPr="005B552A" w14:paraId="7796D4E7" w14:textId="77777777" w:rsidTr="00F11487">
        <w:trPr>
          <w:trHeight w:val="372"/>
        </w:trPr>
        <w:tc>
          <w:tcPr>
            <w:tcW w:w="3969" w:type="dxa"/>
            <w:tcBorders>
              <w:top w:val="single" w:sz="4" w:space="0" w:color="auto"/>
              <w:left w:val="single" w:sz="4" w:space="0" w:color="auto"/>
            </w:tcBorders>
            <w:vAlign w:val="center"/>
          </w:tcPr>
          <w:p w14:paraId="12911505" w14:textId="77777777" w:rsidR="00934D65" w:rsidRPr="005B552A" w:rsidRDefault="00934D65" w:rsidP="00FA6BD6">
            <w:pPr>
              <w:spacing w:line="276" w:lineRule="auto"/>
              <w:rPr>
                <w:rFonts w:ascii="Arial" w:hAnsi="Arial" w:cs="Arial"/>
                <w:b/>
                <w:sz w:val="22"/>
                <w:szCs w:val="22"/>
                <w:lang w:val="en-GB"/>
              </w:rPr>
            </w:pPr>
            <w:r w:rsidRPr="005B552A">
              <w:rPr>
                <w:rFonts w:ascii="Arial" w:hAnsi="Arial" w:cs="Arial"/>
                <w:b/>
                <w:sz w:val="22"/>
                <w:szCs w:val="22"/>
                <w:lang w:val="en-GB"/>
              </w:rPr>
              <w:t>Activity type</w:t>
            </w:r>
          </w:p>
        </w:tc>
        <w:tc>
          <w:tcPr>
            <w:tcW w:w="1772" w:type="dxa"/>
            <w:tcBorders>
              <w:top w:val="single" w:sz="4" w:space="0" w:color="auto"/>
            </w:tcBorders>
            <w:vAlign w:val="center"/>
          </w:tcPr>
          <w:p w14:paraId="62E01F28" w14:textId="77777777" w:rsidR="00934D65" w:rsidRPr="005B552A" w:rsidRDefault="00934D65" w:rsidP="00FA6BD6">
            <w:pPr>
              <w:spacing w:line="276" w:lineRule="auto"/>
              <w:jc w:val="center"/>
              <w:rPr>
                <w:rFonts w:ascii="Arial" w:hAnsi="Arial" w:cs="Arial"/>
                <w:b/>
                <w:sz w:val="22"/>
                <w:szCs w:val="22"/>
                <w:lang w:val="en-GB"/>
              </w:rPr>
            </w:pPr>
            <w:r w:rsidRPr="005B552A">
              <w:rPr>
                <w:rFonts w:ascii="Arial" w:hAnsi="Arial" w:cs="Arial"/>
                <w:b/>
                <w:sz w:val="22"/>
                <w:szCs w:val="22"/>
                <w:lang w:val="en-GB"/>
              </w:rPr>
              <w:t>Hours</w:t>
            </w:r>
          </w:p>
        </w:tc>
        <w:tc>
          <w:tcPr>
            <w:tcW w:w="1772" w:type="dxa"/>
            <w:tcBorders>
              <w:top w:val="single" w:sz="4" w:space="0" w:color="auto"/>
            </w:tcBorders>
            <w:vAlign w:val="center"/>
          </w:tcPr>
          <w:p w14:paraId="4B18202A" w14:textId="77777777" w:rsidR="00934D65" w:rsidRPr="005B552A" w:rsidRDefault="00934D65" w:rsidP="00FA6BD6">
            <w:pPr>
              <w:spacing w:line="276" w:lineRule="auto"/>
              <w:jc w:val="center"/>
              <w:rPr>
                <w:rFonts w:ascii="Arial" w:hAnsi="Arial" w:cs="Arial"/>
                <w:b/>
                <w:sz w:val="22"/>
                <w:szCs w:val="22"/>
                <w:lang w:val="en-GB"/>
              </w:rPr>
            </w:pPr>
            <w:r w:rsidRPr="005B552A">
              <w:rPr>
                <w:rFonts w:ascii="Arial" w:hAnsi="Arial" w:cs="Arial"/>
                <w:b/>
                <w:sz w:val="22"/>
                <w:szCs w:val="22"/>
                <w:lang w:val="en-GB"/>
              </w:rPr>
              <w:t>Percentage</w:t>
            </w:r>
          </w:p>
        </w:tc>
      </w:tr>
      <w:tr w:rsidR="00934D65" w:rsidRPr="005B552A" w14:paraId="583313CD" w14:textId="77777777" w:rsidTr="00F11487">
        <w:trPr>
          <w:trHeight w:val="372"/>
        </w:trPr>
        <w:tc>
          <w:tcPr>
            <w:tcW w:w="3969" w:type="dxa"/>
            <w:vAlign w:val="center"/>
          </w:tcPr>
          <w:p w14:paraId="7072A677" w14:textId="77777777" w:rsidR="00934D65" w:rsidRPr="005B552A" w:rsidRDefault="00934D65" w:rsidP="00FA6BD6">
            <w:pPr>
              <w:spacing w:line="276" w:lineRule="auto"/>
              <w:rPr>
                <w:rFonts w:ascii="Arial" w:hAnsi="Arial" w:cs="Arial"/>
                <w:sz w:val="22"/>
                <w:szCs w:val="22"/>
                <w:lang w:val="en-GB"/>
              </w:rPr>
            </w:pPr>
            <w:r w:rsidRPr="005B552A">
              <w:rPr>
                <w:rFonts w:ascii="Arial" w:hAnsi="Arial" w:cs="Arial"/>
                <w:sz w:val="22"/>
                <w:szCs w:val="22"/>
                <w:lang w:val="en-GB"/>
              </w:rPr>
              <w:t>Scheduled learning</w:t>
            </w:r>
          </w:p>
        </w:tc>
        <w:tc>
          <w:tcPr>
            <w:tcW w:w="1772" w:type="dxa"/>
            <w:vAlign w:val="center"/>
          </w:tcPr>
          <w:p w14:paraId="79690981" w14:textId="77777777" w:rsidR="00934D65" w:rsidRPr="005B552A" w:rsidRDefault="00934D65" w:rsidP="00FA6BD6">
            <w:pPr>
              <w:spacing w:line="276" w:lineRule="auto"/>
              <w:jc w:val="center"/>
              <w:rPr>
                <w:rFonts w:ascii="Arial" w:hAnsi="Arial" w:cs="Arial"/>
                <w:sz w:val="22"/>
                <w:szCs w:val="22"/>
                <w:lang w:val="en-GB"/>
              </w:rPr>
            </w:pPr>
            <w:r w:rsidRPr="005B552A">
              <w:rPr>
                <w:rFonts w:ascii="Arial" w:hAnsi="Arial" w:cs="Arial"/>
                <w:sz w:val="22"/>
                <w:szCs w:val="22"/>
                <w:lang w:val="en-GB"/>
              </w:rPr>
              <w:t>70</w:t>
            </w:r>
          </w:p>
        </w:tc>
        <w:tc>
          <w:tcPr>
            <w:tcW w:w="1772" w:type="dxa"/>
            <w:vAlign w:val="center"/>
          </w:tcPr>
          <w:p w14:paraId="4D9E97D1" w14:textId="77777777" w:rsidR="00934D65" w:rsidRPr="005B552A" w:rsidRDefault="00934D65" w:rsidP="00FA6BD6">
            <w:pPr>
              <w:spacing w:line="276" w:lineRule="auto"/>
              <w:jc w:val="center"/>
              <w:rPr>
                <w:rFonts w:ascii="Arial" w:hAnsi="Arial" w:cs="Arial"/>
                <w:sz w:val="22"/>
                <w:szCs w:val="22"/>
                <w:lang w:val="en-GB"/>
              </w:rPr>
            </w:pPr>
            <w:r w:rsidRPr="005B552A">
              <w:rPr>
                <w:rFonts w:ascii="Arial" w:hAnsi="Arial" w:cs="Arial"/>
                <w:sz w:val="22"/>
                <w:szCs w:val="22"/>
                <w:lang w:val="en-GB"/>
              </w:rPr>
              <w:t>35</w:t>
            </w:r>
          </w:p>
        </w:tc>
      </w:tr>
      <w:tr w:rsidR="00934D65" w:rsidRPr="005B552A" w14:paraId="458812EB" w14:textId="77777777" w:rsidTr="00F11487">
        <w:trPr>
          <w:trHeight w:val="372"/>
        </w:trPr>
        <w:tc>
          <w:tcPr>
            <w:tcW w:w="3969" w:type="dxa"/>
            <w:vAlign w:val="center"/>
          </w:tcPr>
          <w:p w14:paraId="3A8B885F" w14:textId="77777777" w:rsidR="00934D65" w:rsidRPr="005B552A" w:rsidRDefault="00934D65" w:rsidP="00FA6BD6">
            <w:pPr>
              <w:spacing w:line="276" w:lineRule="auto"/>
              <w:rPr>
                <w:rFonts w:ascii="Arial" w:hAnsi="Arial" w:cs="Arial"/>
                <w:sz w:val="22"/>
                <w:szCs w:val="22"/>
                <w:lang w:val="en-GB"/>
              </w:rPr>
            </w:pPr>
            <w:r w:rsidRPr="005B552A">
              <w:rPr>
                <w:rFonts w:ascii="Arial" w:hAnsi="Arial" w:cs="Arial"/>
                <w:sz w:val="22"/>
                <w:szCs w:val="22"/>
                <w:lang w:val="en-GB"/>
              </w:rPr>
              <w:t>Independent learning</w:t>
            </w:r>
          </w:p>
        </w:tc>
        <w:tc>
          <w:tcPr>
            <w:tcW w:w="1772" w:type="dxa"/>
            <w:vAlign w:val="center"/>
          </w:tcPr>
          <w:p w14:paraId="15FB89BE" w14:textId="77777777" w:rsidR="00934D65" w:rsidRPr="005B552A" w:rsidRDefault="00934D65" w:rsidP="00FA6BD6">
            <w:pPr>
              <w:spacing w:line="276" w:lineRule="auto"/>
              <w:jc w:val="center"/>
              <w:rPr>
                <w:rFonts w:ascii="Arial" w:hAnsi="Arial" w:cs="Arial"/>
                <w:sz w:val="22"/>
                <w:szCs w:val="22"/>
                <w:lang w:val="en-GB"/>
              </w:rPr>
            </w:pPr>
            <w:r w:rsidRPr="005B552A">
              <w:rPr>
                <w:rFonts w:ascii="Arial" w:hAnsi="Arial" w:cs="Arial"/>
                <w:sz w:val="22"/>
                <w:szCs w:val="22"/>
                <w:lang w:val="en-GB"/>
              </w:rPr>
              <w:t>110</w:t>
            </w:r>
          </w:p>
        </w:tc>
        <w:tc>
          <w:tcPr>
            <w:tcW w:w="1772" w:type="dxa"/>
            <w:vAlign w:val="center"/>
          </w:tcPr>
          <w:p w14:paraId="6DE000B5" w14:textId="77777777" w:rsidR="00934D65" w:rsidRPr="005B552A" w:rsidRDefault="00934D65" w:rsidP="00FA6BD6">
            <w:pPr>
              <w:spacing w:line="276" w:lineRule="auto"/>
              <w:jc w:val="center"/>
              <w:rPr>
                <w:rFonts w:ascii="Arial" w:hAnsi="Arial" w:cs="Arial"/>
                <w:sz w:val="22"/>
                <w:szCs w:val="22"/>
                <w:lang w:val="en-GB"/>
              </w:rPr>
            </w:pPr>
            <w:r w:rsidRPr="005B552A">
              <w:rPr>
                <w:rFonts w:ascii="Arial" w:hAnsi="Arial" w:cs="Arial"/>
                <w:sz w:val="22"/>
                <w:szCs w:val="22"/>
                <w:lang w:val="en-GB"/>
              </w:rPr>
              <w:t>55</w:t>
            </w:r>
          </w:p>
        </w:tc>
      </w:tr>
      <w:tr w:rsidR="00934D65" w:rsidRPr="005B552A" w14:paraId="1C6BE6B8" w14:textId="77777777" w:rsidTr="00F11487">
        <w:trPr>
          <w:trHeight w:val="372"/>
        </w:trPr>
        <w:tc>
          <w:tcPr>
            <w:tcW w:w="3969" w:type="dxa"/>
            <w:vAlign w:val="center"/>
          </w:tcPr>
          <w:p w14:paraId="104AA242" w14:textId="77777777" w:rsidR="00934D65" w:rsidRPr="005B552A" w:rsidRDefault="00934D65" w:rsidP="00FA6BD6">
            <w:pPr>
              <w:spacing w:line="276" w:lineRule="auto"/>
              <w:rPr>
                <w:rFonts w:ascii="Arial" w:hAnsi="Arial" w:cs="Arial"/>
                <w:sz w:val="22"/>
                <w:szCs w:val="22"/>
                <w:lang w:val="en-GB"/>
              </w:rPr>
            </w:pPr>
            <w:r w:rsidRPr="005B552A">
              <w:rPr>
                <w:rFonts w:ascii="Arial" w:hAnsi="Arial" w:cs="Arial"/>
                <w:sz w:val="22"/>
                <w:szCs w:val="22"/>
                <w:lang w:val="en-GB"/>
              </w:rPr>
              <w:t>Laboratory, Fieldwork or Workshop</w:t>
            </w:r>
          </w:p>
        </w:tc>
        <w:tc>
          <w:tcPr>
            <w:tcW w:w="1772" w:type="dxa"/>
            <w:vAlign w:val="center"/>
          </w:tcPr>
          <w:p w14:paraId="1A3F6C23" w14:textId="77777777" w:rsidR="00934D65" w:rsidRPr="005B552A" w:rsidRDefault="00934D65" w:rsidP="00FA6BD6">
            <w:pPr>
              <w:spacing w:line="276" w:lineRule="auto"/>
              <w:jc w:val="center"/>
              <w:rPr>
                <w:rFonts w:ascii="Arial" w:hAnsi="Arial" w:cs="Arial"/>
                <w:sz w:val="22"/>
                <w:szCs w:val="22"/>
                <w:lang w:val="en-GB"/>
              </w:rPr>
            </w:pPr>
            <w:r w:rsidRPr="005B552A">
              <w:rPr>
                <w:rFonts w:ascii="Arial" w:hAnsi="Arial" w:cs="Arial"/>
                <w:sz w:val="22"/>
                <w:szCs w:val="22"/>
                <w:lang w:val="en-GB"/>
              </w:rPr>
              <w:t>20</w:t>
            </w:r>
          </w:p>
        </w:tc>
        <w:tc>
          <w:tcPr>
            <w:tcW w:w="1772" w:type="dxa"/>
            <w:vAlign w:val="center"/>
          </w:tcPr>
          <w:p w14:paraId="0E2429FF" w14:textId="77777777" w:rsidR="00934D65" w:rsidRPr="005B552A" w:rsidRDefault="00934D65" w:rsidP="00FA6BD6">
            <w:pPr>
              <w:spacing w:line="276" w:lineRule="auto"/>
              <w:jc w:val="center"/>
              <w:rPr>
                <w:rFonts w:ascii="Arial" w:hAnsi="Arial" w:cs="Arial"/>
                <w:sz w:val="22"/>
                <w:szCs w:val="22"/>
                <w:lang w:val="en-GB"/>
              </w:rPr>
            </w:pPr>
            <w:r w:rsidRPr="005B552A">
              <w:rPr>
                <w:rFonts w:ascii="Arial" w:hAnsi="Arial" w:cs="Arial"/>
                <w:sz w:val="22"/>
                <w:szCs w:val="22"/>
                <w:lang w:val="en-GB"/>
              </w:rPr>
              <w:t>10</w:t>
            </w:r>
          </w:p>
        </w:tc>
      </w:tr>
      <w:tr w:rsidR="00934D65" w:rsidRPr="005B552A" w14:paraId="06B6119C" w14:textId="77777777" w:rsidTr="00F11487">
        <w:trPr>
          <w:trHeight w:val="372"/>
        </w:trPr>
        <w:tc>
          <w:tcPr>
            <w:tcW w:w="3969" w:type="dxa"/>
            <w:vAlign w:val="center"/>
          </w:tcPr>
          <w:p w14:paraId="727ED477" w14:textId="77777777" w:rsidR="00934D65" w:rsidRPr="005B552A" w:rsidRDefault="00934D65" w:rsidP="00FA6BD6">
            <w:pPr>
              <w:spacing w:line="276" w:lineRule="auto"/>
              <w:rPr>
                <w:rFonts w:ascii="Arial" w:hAnsi="Arial" w:cs="Arial"/>
                <w:sz w:val="22"/>
                <w:szCs w:val="22"/>
                <w:lang w:val="en-GB"/>
              </w:rPr>
            </w:pPr>
            <w:r w:rsidRPr="005B552A">
              <w:rPr>
                <w:rFonts w:ascii="Arial" w:hAnsi="Arial" w:cs="Arial"/>
                <w:b/>
                <w:sz w:val="22"/>
                <w:szCs w:val="22"/>
                <w:lang w:val="en-GB"/>
              </w:rPr>
              <w:t>TOTAL</w:t>
            </w:r>
          </w:p>
        </w:tc>
        <w:tc>
          <w:tcPr>
            <w:tcW w:w="1772" w:type="dxa"/>
            <w:vAlign w:val="center"/>
          </w:tcPr>
          <w:p w14:paraId="06A9DF35" w14:textId="77777777" w:rsidR="00934D65" w:rsidRPr="005B552A" w:rsidRDefault="00934D65" w:rsidP="00FA6BD6">
            <w:pPr>
              <w:spacing w:line="276" w:lineRule="auto"/>
              <w:jc w:val="center"/>
              <w:rPr>
                <w:rFonts w:ascii="Arial" w:hAnsi="Arial" w:cs="Arial"/>
                <w:b/>
                <w:sz w:val="22"/>
                <w:szCs w:val="22"/>
                <w:lang w:val="en-GB"/>
              </w:rPr>
            </w:pPr>
            <w:r w:rsidRPr="005B552A">
              <w:rPr>
                <w:rFonts w:ascii="Arial" w:hAnsi="Arial" w:cs="Arial"/>
                <w:b/>
                <w:sz w:val="22"/>
                <w:szCs w:val="22"/>
                <w:lang w:val="en-GB"/>
              </w:rPr>
              <w:t>200</w:t>
            </w:r>
          </w:p>
        </w:tc>
        <w:tc>
          <w:tcPr>
            <w:tcW w:w="1772" w:type="dxa"/>
            <w:vAlign w:val="center"/>
          </w:tcPr>
          <w:p w14:paraId="3DE49F0A" w14:textId="77777777" w:rsidR="00934D65" w:rsidRPr="005B552A" w:rsidRDefault="00934D65" w:rsidP="00FA6BD6">
            <w:pPr>
              <w:spacing w:line="276" w:lineRule="auto"/>
              <w:jc w:val="center"/>
              <w:rPr>
                <w:rFonts w:ascii="Arial" w:hAnsi="Arial" w:cs="Arial"/>
                <w:b/>
                <w:sz w:val="22"/>
                <w:szCs w:val="22"/>
                <w:lang w:val="en-GB"/>
              </w:rPr>
            </w:pPr>
            <w:r w:rsidRPr="005B552A">
              <w:rPr>
                <w:rFonts w:ascii="Arial" w:hAnsi="Arial" w:cs="Arial"/>
                <w:b/>
                <w:sz w:val="22"/>
                <w:szCs w:val="22"/>
                <w:lang w:val="en-GB"/>
              </w:rPr>
              <w:t>100%</w:t>
            </w:r>
          </w:p>
        </w:tc>
      </w:tr>
    </w:tbl>
    <w:p w14:paraId="11CE5262" w14:textId="7777777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37BE491" w14:textId="7777777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ASSESSMENT</w:t>
      </w:r>
    </w:p>
    <w:p w14:paraId="42FC3FFB"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22F4797" w14:textId="77777777" w:rsidR="00934D65" w:rsidRPr="00934D65" w:rsidRDefault="00934D65" w:rsidP="00934D65">
      <w:pPr>
        <w:rPr>
          <w:rFonts w:ascii="Arial" w:hAnsi="Arial" w:cs="Arial"/>
          <w:b/>
          <w:lang w:val="en-GB"/>
        </w:rPr>
      </w:pPr>
      <w:r w:rsidRPr="00934D65">
        <w:rPr>
          <w:rFonts w:ascii="Arial" w:hAnsi="Arial" w:cs="Arial"/>
          <w:b/>
          <w:lang w:val="en-GB"/>
        </w:rPr>
        <w:t>Assessment Component 1 – 50%</w:t>
      </w:r>
    </w:p>
    <w:p w14:paraId="4ADA49AA" w14:textId="77777777" w:rsidR="00934D65" w:rsidRPr="00934D65" w:rsidRDefault="00934D65" w:rsidP="00934D65">
      <w:pPr>
        <w:rPr>
          <w:rFonts w:ascii="Arial" w:hAnsi="Arial" w:cs="Arial"/>
          <w:lang w:val="en-GB"/>
        </w:rPr>
      </w:pPr>
      <w:r w:rsidRPr="00934D65">
        <w:rPr>
          <w:rFonts w:ascii="Arial" w:hAnsi="Arial" w:cs="Arial"/>
          <w:lang w:val="en-GB"/>
        </w:rPr>
        <w:t>Coursework Scientific Report (word count - 3,000)</w:t>
      </w:r>
    </w:p>
    <w:p w14:paraId="3348E87C" w14:textId="77777777" w:rsidR="00934D65" w:rsidRPr="00934D65" w:rsidRDefault="00934D65" w:rsidP="00F72D34">
      <w:pPr>
        <w:numPr>
          <w:ilvl w:val="0"/>
          <w:numId w:val="37"/>
        </w:numPr>
        <w:spacing w:after="120" w:line="240" w:lineRule="auto"/>
        <w:ind w:left="567" w:hanging="567"/>
        <w:rPr>
          <w:rFonts w:ascii="Arial" w:hAnsi="Arial" w:cs="Arial"/>
          <w:lang w:val="en-GB"/>
        </w:rPr>
      </w:pPr>
      <w:r w:rsidRPr="00934D65">
        <w:rPr>
          <w:rFonts w:ascii="Arial" w:hAnsi="Arial" w:cs="Arial"/>
          <w:lang w:val="en-GB"/>
        </w:rPr>
        <w:t>Students are asked to sample and analyse various soil and water samples (both in the field and in the Lab).</w:t>
      </w:r>
    </w:p>
    <w:p w14:paraId="0F0B9BD7" w14:textId="77777777" w:rsidR="00934D65" w:rsidRPr="00934D65" w:rsidRDefault="00934D65" w:rsidP="00F72D34">
      <w:pPr>
        <w:numPr>
          <w:ilvl w:val="0"/>
          <w:numId w:val="37"/>
        </w:numPr>
        <w:spacing w:after="120" w:line="240" w:lineRule="auto"/>
        <w:ind w:left="567" w:hanging="567"/>
        <w:rPr>
          <w:rFonts w:ascii="Arial" w:hAnsi="Arial" w:cs="Arial"/>
          <w:lang w:val="en-GB"/>
        </w:rPr>
      </w:pPr>
      <w:r w:rsidRPr="00934D65">
        <w:rPr>
          <w:rFonts w:ascii="Arial" w:hAnsi="Arial" w:cs="Arial"/>
          <w:lang w:val="en-GB"/>
        </w:rPr>
        <w:t>Students are asked to design a sampling strategy for the chemical testing of a water body, or Coal spoil heaps.</w:t>
      </w:r>
    </w:p>
    <w:p w14:paraId="4B6642D3" w14:textId="77777777" w:rsidR="00934D65" w:rsidRPr="00934D65" w:rsidRDefault="00934D65" w:rsidP="00F72D34">
      <w:pPr>
        <w:numPr>
          <w:ilvl w:val="0"/>
          <w:numId w:val="37"/>
        </w:numPr>
        <w:spacing w:after="120" w:line="240" w:lineRule="auto"/>
        <w:ind w:left="567" w:hanging="567"/>
        <w:rPr>
          <w:rFonts w:ascii="Arial" w:hAnsi="Arial" w:cs="Arial"/>
          <w:lang w:val="en-GB"/>
        </w:rPr>
      </w:pPr>
      <w:r w:rsidRPr="00934D65">
        <w:rPr>
          <w:rFonts w:ascii="Arial" w:hAnsi="Arial" w:cs="Arial"/>
          <w:lang w:val="en-GB"/>
        </w:rPr>
        <w:t>Students are asked to design a strategy for the Biological Monitoring of a water body.</w:t>
      </w:r>
    </w:p>
    <w:p w14:paraId="02C50CD7" w14:textId="77777777" w:rsidR="00934D65" w:rsidRPr="005B552A" w:rsidRDefault="00934D65" w:rsidP="00934D65">
      <w:pPr>
        <w:rPr>
          <w:rFonts w:ascii="Arial" w:hAnsi="Arial" w:cs="Arial"/>
          <w:b/>
          <w:lang w:val="en-GB"/>
        </w:rPr>
      </w:pPr>
      <w:r w:rsidRPr="005B552A">
        <w:rPr>
          <w:rFonts w:ascii="Arial" w:hAnsi="Arial" w:cs="Arial"/>
          <w:b/>
          <w:lang w:val="en-GB"/>
        </w:rPr>
        <w:t>Assessment Component 2 – 50%</w:t>
      </w:r>
    </w:p>
    <w:p w14:paraId="5C8A3ED0" w14:textId="77777777" w:rsidR="00934D65" w:rsidRPr="005B552A" w:rsidRDefault="00934D65" w:rsidP="00934D65">
      <w:pPr>
        <w:rPr>
          <w:rFonts w:ascii="Arial" w:hAnsi="Arial" w:cs="Arial"/>
          <w:b/>
          <w:lang w:val="en-GB"/>
        </w:rPr>
      </w:pPr>
      <w:r w:rsidRPr="005B552A">
        <w:rPr>
          <w:rFonts w:ascii="Arial" w:hAnsi="Arial" w:cs="Arial"/>
          <w:lang w:val="en-GB"/>
        </w:rPr>
        <w:t>This assessment will consist of an examination and students need to demonstrate their analytical capabilities (2 hours)</w:t>
      </w:r>
      <w:r w:rsidRPr="005B552A">
        <w:rPr>
          <w:rFonts w:ascii="Arial" w:hAnsi="Arial" w:cs="Arial"/>
          <w:b/>
          <w:lang w:val="en-GB"/>
        </w:rPr>
        <w:t>.</w:t>
      </w:r>
    </w:p>
    <w:p w14:paraId="141DC863" w14:textId="77777777" w:rsidR="00FA6BD6" w:rsidRDefault="00FA6BD6"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59D3BDB" w14:textId="77777777" w:rsidR="00FA6BD6" w:rsidRDefault="00FA6BD6"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C0E1BC0" w14:textId="77777777" w:rsidR="00FA6BD6" w:rsidRDefault="00FA6BD6"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44B4A67" w14:textId="77777777" w:rsidR="00FA6BD6" w:rsidRDefault="00FA6BD6"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03C73A9" w14:textId="277206FE"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Assessment Summary</w:t>
      </w:r>
    </w:p>
    <w:tbl>
      <w:tblPr>
        <w:tblStyle w:val="TableGrid5"/>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34D65" w:rsidRPr="005B552A" w14:paraId="6FFF4E87" w14:textId="77777777" w:rsidTr="00F11487">
        <w:trPr>
          <w:trHeight w:val="387"/>
        </w:trPr>
        <w:tc>
          <w:tcPr>
            <w:tcW w:w="3261" w:type="dxa"/>
            <w:tcBorders>
              <w:top w:val="single" w:sz="4" w:space="0" w:color="auto"/>
              <w:left w:val="single" w:sz="4" w:space="0" w:color="auto"/>
            </w:tcBorders>
            <w:vAlign w:val="center"/>
          </w:tcPr>
          <w:p w14:paraId="2A2DDA16" w14:textId="77777777" w:rsidR="00934D65" w:rsidRPr="005B552A" w:rsidRDefault="00934D65" w:rsidP="00FA6BD6">
            <w:pPr>
              <w:spacing w:line="276" w:lineRule="auto"/>
              <w:rPr>
                <w:rFonts w:ascii="Arial" w:hAnsi="Arial" w:cs="Arial"/>
                <w:b/>
                <w:sz w:val="22"/>
                <w:szCs w:val="22"/>
                <w:lang w:val="en-GB"/>
              </w:rPr>
            </w:pPr>
            <w:r w:rsidRPr="005B552A">
              <w:rPr>
                <w:rFonts w:ascii="Arial" w:hAnsi="Arial" w:cs="Arial"/>
                <w:b/>
                <w:sz w:val="22"/>
                <w:szCs w:val="22"/>
                <w:lang w:val="en-GB"/>
              </w:rPr>
              <w:t>Activity type</w:t>
            </w:r>
          </w:p>
        </w:tc>
        <w:tc>
          <w:tcPr>
            <w:tcW w:w="1842" w:type="dxa"/>
            <w:vAlign w:val="center"/>
          </w:tcPr>
          <w:p w14:paraId="3C14409B" w14:textId="77777777" w:rsidR="00934D65" w:rsidRPr="005B552A" w:rsidRDefault="00934D65" w:rsidP="00FA6BD6">
            <w:pPr>
              <w:spacing w:line="276" w:lineRule="auto"/>
              <w:jc w:val="center"/>
              <w:rPr>
                <w:rFonts w:ascii="Arial" w:hAnsi="Arial" w:cs="Arial"/>
                <w:b/>
                <w:sz w:val="22"/>
                <w:szCs w:val="22"/>
                <w:lang w:val="en-GB"/>
              </w:rPr>
            </w:pPr>
            <w:r w:rsidRPr="005B552A">
              <w:rPr>
                <w:rFonts w:ascii="Arial" w:hAnsi="Arial" w:cs="Arial"/>
                <w:b/>
                <w:sz w:val="22"/>
                <w:szCs w:val="22"/>
                <w:lang w:val="en-GB"/>
              </w:rPr>
              <w:t>Percentage</w:t>
            </w:r>
          </w:p>
        </w:tc>
      </w:tr>
      <w:tr w:rsidR="00934D65" w:rsidRPr="005B552A" w14:paraId="2BE0F102" w14:textId="77777777" w:rsidTr="00F11487">
        <w:trPr>
          <w:trHeight w:val="387"/>
        </w:trPr>
        <w:tc>
          <w:tcPr>
            <w:tcW w:w="3261" w:type="dxa"/>
            <w:vAlign w:val="center"/>
          </w:tcPr>
          <w:p w14:paraId="3074712D" w14:textId="77777777" w:rsidR="00934D65" w:rsidRPr="005B552A" w:rsidRDefault="00934D65" w:rsidP="00FA6BD6">
            <w:pPr>
              <w:spacing w:line="276" w:lineRule="auto"/>
              <w:rPr>
                <w:rFonts w:ascii="Arial" w:hAnsi="Arial" w:cs="Arial"/>
                <w:sz w:val="22"/>
                <w:szCs w:val="22"/>
                <w:lang w:val="en-GB"/>
              </w:rPr>
            </w:pPr>
            <w:r w:rsidRPr="005B552A">
              <w:rPr>
                <w:rFonts w:ascii="Arial" w:hAnsi="Arial" w:cs="Arial"/>
                <w:sz w:val="22"/>
                <w:szCs w:val="22"/>
                <w:lang w:val="en-GB"/>
              </w:rPr>
              <w:t>Written exam</w:t>
            </w:r>
          </w:p>
        </w:tc>
        <w:tc>
          <w:tcPr>
            <w:tcW w:w="1842" w:type="dxa"/>
            <w:vAlign w:val="center"/>
          </w:tcPr>
          <w:p w14:paraId="7E26A6FB" w14:textId="77777777" w:rsidR="00934D65" w:rsidRPr="005B552A" w:rsidRDefault="00934D65" w:rsidP="00FA6BD6">
            <w:pPr>
              <w:spacing w:line="276" w:lineRule="auto"/>
              <w:jc w:val="center"/>
              <w:rPr>
                <w:rFonts w:ascii="Arial" w:hAnsi="Arial" w:cs="Arial"/>
                <w:sz w:val="22"/>
                <w:szCs w:val="22"/>
                <w:lang w:val="en-GB"/>
              </w:rPr>
            </w:pPr>
            <w:r w:rsidRPr="005B552A">
              <w:rPr>
                <w:rFonts w:ascii="Arial" w:hAnsi="Arial" w:cs="Arial"/>
                <w:sz w:val="22"/>
                <w:szCs w:val="22"/>
                <w:lang w:val="en-GB"/>
              </w:rPr>
              <w:t>50</w:t>
            </w:r>
          </w:p>
        </w:tc>
      </w:tr>
      <w:tr w:rsidR="00934D65" w:rsidRPr="005B552A" w14:paraId="63F87FAC" w14:textId="77777777" w:rsidTr="00F11487">
        <w:trPr>
          <w:trHeight w:val="387"/>
        </w:trPr>
        <w:tc>
          <w:tcPr>
            <w:tcW w:w="3261" w:type="dxa"/>
            <w:vAlign w:val="center"/>
          </w:tcPr>
          <w:p w14:paraId="6F8A9D16" w14:textId="77777777" w:rsidR="00934D65" w:rsidRPr="005B552A" w:rsidRDefault="00934D65" w:rsidP="00FA6BD6">
            <w:pPr>
              <w:spacing w:line="276" w:lineRule="auto"/>
              <w:rPr>
                <w:rFonts w:ascii="Arial" w:hAnsi="Arial" w:cs="Arial"/>
                <w:sz w:val="22"/>
                <w:szCs w:val="22"/>
                <w:lang w:val="en-GB"/>
              </w:rPr>
            </w:pPr>
            <w:r w:rsidRPr="005B552A">
              <w:rPr>
                <w:rFonts w:ascii="Arial" w:hAnsi="Arial" w:cs="Arial"/>
                <w:sz w:val="22"/>
                <w:szCs w:val="22"/>
                <w:lang w:val="en-GB"/>
              </w:rPr>
              <w:t>Coursework</w:t>
            </w:r>
          </w:p>
        </w:tc>
        <w:tc>
          <w:tcPr>
            <w:tcW w:w="1842" w:type="dxa"/>
            <w:vAlign w:val="center"/>
          </w:tcPr>
          <w:p w14:paraId="33B93A25" w14:textId="77777777" w:rsidR="00934D65" w:rsidRPr="005B552A" w:rsidRDefault="00934D65" w:rsidP="00FA6BD6">
            <w:pPr>
              <w:spacing w:line="276" w:lineRule="auto"/>
              <w:jc w:val="center"/>
              <w:rPr>
                <w:rFonts w:ascii="Arial" w:hAnsi="Arial" w:cs="Arial"/>
                <w:sz w:val="22"/>
                <w:szCs w:val="22"/>
                <w:lang w:val="en-GB"/>
              </w:rPr>
            </w:pPr>
            <w:r w:rsidRPr="005B552A">
              <w:rPr>
                <w:rFonts w:ascii="Arial" w:hAnsi="Arial" w:cs="Arial"/>
                <w:sz w:val="22"/>
                <w:szCs w:val="22"/>
                <w:lang w:val="en-GB"/>
              </w:rPr>
              <w:t>50</w:t>
            </w:r>
          </w:p>
        </w:tc>
      </w:tr>
      <w:tr w:rsidR="00934D65" w:rsidRPr="005B552A" w14:paraId="08F2E6B8" w14:textId="77777777" w:rsidTr="00F11487">
        <w:trPr>
          <w:trHeight w:val="387"/>
        </w:trPr>
        <w:tc>
          <w:tcPr>
            <w:tcW w:w="3261" w:type="dxa"/>
            <w:vAlign w:val="center"/>
          </w:tcPr>
          <w:p w14:paraId="4F46C858" w14:textId="77777777" w:rsidR="00934D65" w:rsidRPr="005B552A" w:rsidRDefault="00934D65" w:rsidP="00FA6BD6">
            <w:pPr>
              <w:spacing w:line="276" w:lineRule="auto"/>
              <w:rPr>
                <w:rFonts w:ascii="Arial" w:hAnsi="Arial" w:cs="Arial"/>
                <w:sz w:val="22"/>
                <w:szCs w:val="22"/>
                <w:lang w:val="en-GB"/>
              </w:rPr>
            </w:pPr>
            <w:r w:rsidRPr="005B552A">
              <w:rPr>
                <w:rFonts w:ascii="Arial" w:hAnsi="Arial" w:cs="Arial"/>
                <w:sz w:val="22"/>
                <w:szCs w:val="22"/>
                <w:lang w:val="en-GB"/>
              </w:rPr>
              <w:t>Practical</w:t>
            </w:r>
          </w:p>
        </w:tc>
        <w:tc>
          <w:tcPr>
            <w:tcW w:w="1842" w:type="dxa"/>
            <w:vAlign w:val="center"/>
          </w:tcPr>
          <w:p w14:paraId="6980B028" w14:textId="77777777" w:rsidR="00934D65" w:rsidRPr="005B552A" w:rsidRDefault="00934D65" w:rsidP="00FA6BD6">
            <w:pPr>
              <w:spacing w:line="276" w:lineRule="auto"/>
              <w:jc w:val="center"/>
              <w:rPr>
                <w:rFonts w:ascii="Arial" w:hAnsi="Arial" w:cs="Arial"/>
                <w:sz w:val="22"/>
                <w:szCs w:val="22"/>
                <w:lang w:val="en-GB"/>
              </w:rPr>
            </w:pPr>
            <w:r w:rsidRPr="005B552A">
              <w:rPr>
                <w:rFonts w:ascii="Arial" w:hAnsi="Arial" w:cs="Arial"/>
                <w:sz w:val="22"/>
                <w:szCs w:val="22"/>
                <w:lang w:val="en-GB"/>
              </w:rPr>
              <w:t>0</w:t>
            </w:r>
          </w:p>
        </w:tc>
      </w:tr>
      <w:tr w:rsidR="00934D65" w:rsidRPr="005B552A" w14:paraId="017D3F95" w14:textId="77777777" w:rsidTr="00F11487">
        <w:trPr>
          <w:trHeight w:val="387"/>
        </w:trPr>
        <w:tc>
          <w:tcPr>
            <w:tcW w:w="3261" w:type="dxa"/>
            <w:vAlign w:val="center"/>
          </w:tcPr>
          <w:p w14:paraId="6989E1CE" w14:textId="77777777" w:rsidR="00934D65" w:rsidRPr="005B552A" w:rsidRDefault="00934D65" w:rsidP="00FA6BD6">
            <w:pPr>
              <w:spacing w:line="276" w:lineRule="auto"/>
              <w:rPr>
                <w:rFonts w:ascii="Arial" w:hAnsi="Arial" w:cs="Arial"/>
                <w:sz w:val="22"/>
                <w:szCs w:val="22"/>
                <w:lang w:val="en-GB"/>
              </w:rPr>
            </w:pPr>
            <w:r w:rsidRPr="005B552A">
              <w:rPr>
                <w:rFonts w:ascii="Arial" w:hAnsi="Arial" w:cs="Arial"/>
                <w:b/>
                <w:sz w:val="22"/>
                <w:szCs w:val="22"/>
                <w:lang w:val="en-GB"/>
              </w:rPr>
              <w:t>TOTAL</w:t>
            </w:r>
          </w:p>
        </w:tc>
        <w:tc>
          <w:tcPr>
            <w:tcW w:w="1842" w:type="dxa"/>
            <w:vAlign w:val="center"/>
          </w:tcPr>
          <w:p w14:paraId="69A8882E" w14:textId="77777777" w:rsidR="00934D65" w:rsidRPr="005B552A" w:rsidRDefault="00934D65" w:rsidP="00FA6BD6">
            <w:pPr>
              <w:spacing w:line="276" w:lineRule="auto"/>
              <w:jc w:val="center"/>
              <w:rPr>
                <w:rFonts w:ascii="Arial" w:hAnsi="Arial" w:cs="Arial"/>
                <w:b/>
                <w:sz w:val="22"/>
                <w:szCs w:val="22"/>
                <w:lang w:val="en-GB"/>
              </w:rPr>
            </w:pPr>
            <w:r w:rsidRPr="005B552A">
              <w:rPr>
                <w:rFonts w:ascii="Arial" w:hAnsi="Arial" w:cs="Arial"/>
                <w:b/>
                <w:sz w:val="22"/>
                <w:szCs w:val="22"/>
                <w:lang w:val="en-GB"/>
              </w:rPr>
              <w:t>100%</w:t>
            </w:r>
          </w:p>
        </w:tc>
      </w:tr>
    </w:tbl>
    <w:p w14:paraId="3CFCD5B3" w14:textId="77777777" w:rsidR="00934D65" w:rsidRPr="00934D65" w:rsidRDefault="00934D65" w:rsidP="00934D65">
      <w:pPr>
        <w:rPr>
          <w:rFonts w:ascii="Arial" w:hAnsi="Arial" w:cs="Arial"/>
          <w:lang w:val="en-GB"/>
        </w:rPr>
      </w:pPr>
    </w:p>
    <w:p w14:paraId="4A9F1210" w14:textId="77777777" w:rsidR="00934D65" w:rsidRPr="00934D65" w:rsidRDefault="00934D65" w:rsidP="00934D65">
      <w:pPr>
        <w:rPr>
          <w:rFonts w:ascii="Arial" w:hAnsi="Arial" w:cs="Arial"/>
          <w:b/>
          <w:lang w:val="en-GB"/>
        </w:rPr>
      </w:pPr>
    </w:p>
    <w:p w14:paraId="5384D38B" w14:textId="77777777" w:rsidR="00934D65" w:rsidRPr="00934D65" w:rsidRDefault="00934D65" w:rsidP="00934D65">
      <w:pPr>
        <w:rPr>
          <w:rFonts w:ascii="Arial" w:hAnsi="Arial" w:cs="Arial"/>
          <w:b/>
          <w:lang w:val="en-GB"/>
        </w:rPr>
      </w:pPr>
    </w:p>
    <w:p w14:paraId="29B44C45" w14:textId="77777777" w:rsidR="00934D65" w:rsidRPr="00934D65" w:rsidRDefault="00934D65" w:rsidP="00934D65">
      <w:pPr>
        <w:rPr>
          <w:rFonts w:ascii="Arial" w:hAnsi="Arial" w:cs="Arial"/>
          <w:b/>
          <w:lang w:val="en-GB"/>
        </w:rPr>
      </w:pPr>
    </w:p>
    <w:p w14:paraId="04DEC591" w14:textId="77777777" w:rsidR="00934D65" w:rsidRPr="00934D65" w:rsidRDefault="00934D65" w:rsidP="00934D65">
      <w:pPr>
        <w:rPr>
          <w:rFonts w:ascii="Arial" w:hAnsi="Arial" w:cs="Arial"/>
          <w:b/>
          <w:lang w:val="en-GB"/>
        </w:rPr>
      </w:pPr>
    </w:p>
    <w:p w14:paraId="582E2DBE"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EDUCATION FOR SUSTAINABLE DEVELOPMENT (ESD)</w:t>
      </w:r>
    </w:p>
    <w:p w14:paraId="061B5DD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u w:val="single"/>
          <w:lang w:val="en-GB" w:eastAsia="en-GB"/>
        </w:rPr>
      </w:pPr>
    </w:p>
    <w:tbl>
      <w:tblPr>
        <w:tblStyle w:val="TableGrid5"/>
        <w:tblW w:w="0" w:type="auto"/>
        <w:tblInd w:w="108" w:type="dxa"/>
        <w:tblLook w:val="04A0" w:firstRow="1" w:lastRow="0" w:firstColumn="1" w:lastColumn="0" w:noHBand="0" w:noVBand="1"/>
      </w:tblPr>
      <w:tblGrid>
        <w:gridCol w:w="4335"/>
        <w:gridCol w:w="4443"/>
      </w:tblGrid>
      <w:tr w:rsidR="00934D65" w:rsidRPr="00934D65" w14:paraId="44A00D20" w14:textId="77777777" w:rsidTr="00F11487">
        <w:trPr>
          <w:trHeight w:val="599"/>
        </w:trPr>
        <w:tc>
          <w:tcPr>
            <w:tcW w:w="4335" w:type="dxa"/>
            <w:vMerge w:val="restart"/>
            <w:vAlign w:val="center"/>
          </w:tcPr>
          <w:p w14:paraId="62EAD4FE" w14:textId="77777777" w:rsidR="00934D65" w:rsidRPr="00934D65" w:rsidRDefault="00934D65" w:rsidP="00934D65">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r w:rsidRPr="00934D65">
              <w:rPr>
                <w:rFonts w:ascii="Arial" w:eastAsia="Times New Roman" w:hAnsi="Arial" w:cs="Arial"/>
                <w:sz w:val="22"/>
                <w:szCs w:val="22"/>
                <w:lang w:val="en-GB"/>
              </w:rPr>
              <w:t>Does the module contribute to ESD?</w:t>
            </w:r>
          </w:p>
        </w:tc>
        <w:tc>
          <w:tcPr>
            <w:tcW w:w="4443" w:type="dxa"/>
            <w:vAlign w:val="center"/>
          </w:tcPr>
          <w:p w14:paraId="65FA0BB5" w14:textId="77777777" w:rsidR="00934D65" w:rsidRPr="00934D65" w:rsidRDefault="00934D65" w:rsidP="00934D65">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r w:rsidRPr="00934D65">
              <w:rPr>
                <w:rFonts w:ascii="Arial" w:eastAsia="Times New Roman" w:hAnsi="Arial" w:cs="Arial"/>
                <w:sz w:val="22"/>
                <w:szCs w:val="22"/>
                <w:lang w:val="en-GB"/>
              </w:rPr>
              <w:t xml:space="preserve">Yes                            </w:t>
            </w:r>
            <w:r w:rsidRPr="00934D65">
              <w:rPr>
                <w:rFonts w:ascii="Arial" w:eastAsia="Times New Roman" w:hAnsi="Arial" w:cs="Arial"/>
                <w:sz w:val="22"/>
                <w:szCs w:val="22"/>
                <w:lang w:val="en-GB"/>
              </w:rPr>
              <w:sym w:font="Wingdings" w:char="F0FC"/>
            </w:r>
          </w:p>
        </w:tc>
      </w:tr>
      <w:tr w:rsidR="00934D65" w:rsidRPr="00934D65" w14:paraId="3479AE21" w14:textId="77777777" w:rsidTr="00F11487">
        <w:trPr>
          <w:trHeight w:val="599"/>
        </w:trPr>
        <w:tc>
          <w:tcPr>
            <w:tcW w:w="4335" w:type="dxa"/>
            <w:vMerge/>
          </w:tcPr>
          <w:p w14:paraId="4B244D74" w14:textId="77777777" w:rsidR="00934D65" w:rsidRPr="00934D65" w:rsidRDefault="00934D65" w:rsidP="00934D65">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p>
        </w:tc>
        <w:tc>
          <w:tcPr>
            <w:tcW w:w="4443" w:type="dxa"/>
            <w:vAlign w:val="center"/>
          </w:tcPr>
          <w:p w14:paraId="4ABC4A42" w14:textId="77777777" w:rsidR="00934D65" w:rsidRPr="00934D65" w:rsidRDefault="00934D65" w:rsidP="00934D65">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r w:rsidRPr="00934D65">
              <w:rPr>
                <w:rFonts w:ascii="Arial" w:eastAsia="Times New Roman" w:hAnsi="Arial" w:cs="Arial"/>
                <w:sz w:val="22"/>
                <w:szCs w:val="22"/>
                <w:lang w:val="en-GB"/>
              </w:rPr>
              <w:t>No</w:t>
            </w:r>
          </w:p>
        </w:tc>
      </w:tr>
      <w:tr w:rsidR="00934D65" w:rsidRPr="00934D65" w14:paraId="78AF307E" w14:textId="77777777" w:rsidTr="00F11487">
        <w:trPr>
          <w:trHeight w:val="2250"/>
        </w:trPr>
        <w:tc>
          <w:tcPr>
            <w:tcW w:w="8778" w:type="dxa"/>
            <w:gridSpan w:val="2"/>
          </w:tcPr>
          <w:p w14:paraId="3B19EDE6" w14:textId="77777777" w:rsidR="00934D65" w:rsidRPr="00934D65" w:rsidRDefault="00934D65" w:rsidP="00934D65">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p>
          <w:p w14:paraId="6CC85616" w14:textId="77777777" w:rsidR="00934D65" w:rsidRPr="00934D65" w:rsidRDefault="00934D65" w:rsidP="00934D65">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i/>
                <w:sz w:val="22"/>
                <w:szCs w:val="22"/>
                <w:lang w:val="en-GB"/>
              </w:rPr>
            </w:pPr>
            <w:r w:rsidRPr="00934D65">
              <w:rPr>
                <w:rFonts w:ascii="Arial" w:eastAsia="Times New Roman" w:hAnsi="Arial" w:cs="Arial"/>
                <w:i/>
                <w:sz w:val="22"/>
                <w:szCs w:val="22"/>
                <w:lang w:val="en-GB"/>
              </w:rPr>
              <w:t>If yes please provide brief details (no more than 100 words):</w:t>
            </w:r>
          </w:p>
          <w:p w14:paraId="5C9B7969" w14:textId="77777777" w:rsidR="00934D65" w:rsidRPr="00934D65" w:rsidRDefault="00934D65" w:rsidP="00934D65">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p>
          <w:p w14:paraId="538D8EE1" w14:textId="77777777" w:rsidR="00934D65" w:rsidRPr="00934D65" w:rsidRDefault="00934D65" w:rsidP="00934D65">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934D65">
              <w:rPr>
                <w:rFonts w:ascii="Arial" w:eastAsia="Times New Roman" w:hAnsi="Arial" w:cs="Arial"/>
                <w:sz w:val="22"/>
                <w:szCs w:val="22"/>
                <w:lang w:val="en-GB"/>
              </w:rPr>
              <w:t xml:space="preserve">The Environmental Monitoring and Technology module follows the principle of ‘What gets measured gets managed’. Therefore, in order to manage sustainability in both the environmental context and socio-economic arenas, innovative applications of environmental monitoring technologies can play a significant role in managing sustainability. </w:t>
            </w:r>
          </w:p>
        </w:tc>
      </w:tr>
    </w:tbl>
    <w:p w14:paraId="73E43B0B"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5BA1D25"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FFCC99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BIBLIOGRAPHY</w:t>
      </w:r>
    </w:p>
    <w:p w14:paraId="3FCD9133"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58C9FA8"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Essential</w:t>
      </w:r>
    </w:p>
    <w:p w14:paraId="7ED594AB"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62B55D81" w14:textId="77777777" w:rsidR="00934D65" w:rsidRPr="00934D65" w:rsidRDefault="00934D65" w:rsidP="00934D65">
      <w:pPr>
        <w:rPr>
          <w:rFonts w:ascii="Arial" w:hAnsi="Arial" w:cs="Arial"/>
          <w:iCs/>
          <w:lang w:val="en-GB"/>
        </w:rPr>
      </w:pPr>
      <w:r w:rsidRPr="00934D65">
        <w:rPr>
          <w:rFonts w:ascii="Arial" w:hAnsi="Arial" w:cs="Arial"/>
          <w:iCs/>
          <w:lang w:val="en-GB"/>
        </w:rPr>
        <w:t xml:space="preserve">Judd, S. (2013) </w:t>
      </w:r>
      <w:r w:rsidRPr="00934D65">
        <w:rPr>
          <w:rFonts w:ascii="Arial" w:hAnsi="Arial" w:cs="Arial"/>
          <w:i/>
          <w:iCs/>
          <w:lang w:val="en-GB"/>
        </w:rPr>
        <w:t>Watermaths: Process Fundamentals for the Design and Operation of Water and Wastewater Treatment Technologies - 2</w:t>
      </w:r>
      <w:r w:rsidRPr="00934D65">
        <w:rPr>
          <w:rFonts w:ascii="Arial" w:hAnsi="Arial" w:cs="Arial"/>
          <w:i/>
          <w:iCs/>
          <w:vertAlign w:val="superscript"/>
          <w:lang w:val="en-GB"/>
        </w:rPr>
        <w:t>nd</w:t>
      </w:r>
      <w:r w:rsidRPr="00934D65">
        <w:rPr>
          <w:rFonts w:ascii="Arial" w:hAnsi="Arial" w:cs="Arial"/>
          <w:i/>
          <w:iCs/>
          <w:lang w:val="en-GB"/>
        </w:rPr>
        <w:t xml:space="preserve"> Edition</w:t>
      </w:r>
      <w:r w:rsidRPr="00934D65">
        <w:rPr>
          <w:rFonts w:ascii="Arial" w:hAnsi="Arial" w:cs="Arial"/>
          <w:iCs/>
          <w:lang w:val="en-GB"/>
        </w:rPr>
        <w:t>, Macon: Judd Publishing</w:t>
      </w:r>
    </w:p>
    <w:p w14:paraId="62D10197" w14:textId="77777777" w:rsidR="00934D65" w:rsidRPr="00934D65" w:rsidRDefault="00934D65" w:rsidP="00934D65">
      <w:pPr>
        <w:rPr>
          <w:rFonts w:ascii="Arial" w:hAnsi="Arial" w:cs="Arial"/>
          <w:iCs/>
          <w:lang w:val="en-GB"/>
        </w:rPr>
      </w:pPr>
      <w:r w:rsidRPr="00934D65">
        <w:rPr>
          <w:rFonts w:ascii="Arial" w:hAnsi="Arial" w:cs="Arial"/>
          <w:iCs/>
          <w:lang w:val="en-GB"/>
        </w:rPr>
        <w:t xml:space="preserve">Moretto, L. M. and Kalcher, K. (2014) </w:t>
      </w:r>
      <w:r w:rsidRPr="00934D65">
        <w:rPr>
          <w:rFonts w:ascii="Arial" w:hAnsi="Arial" w:cs="Arial"/>
          <w:i/>
          <w:iCs/>
          <w:lang w:val="en-GB"/>
        </w:rPr>
        <w:t>Environmental Analysis by Electrochemical Sensors and Biosensors</w:t>
      </w:r>
      <w:r w:rsidRPr="00934D65">
        <w:rPr>
          <w:rFonts w:ascii="Arial" w:hAnsi="Arial" w:cs="Arial"/>
          <w:iCs/>
          <w:lang w:val="en-GB"/>
        </w:rPr>
        <w:t>, Springer</w:t>
      </w:r>
    </w:p>
    <w:p w14:paraId="626186C5" w14:textId="457CDB95"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Recommended and Background</w:t>
      </w:r>
    </w:p>
    <w:p w14:paraId="7C07015B" w14:textId="7777777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3CBF64C" w14:textId="77777777" w:rsidR="00934D65" w:rsidRPr="005B552A" w:rsidRDefault="00A47BC6" w:rsidP="00934D65">
      <w:pPr>
        <w:rPr>
          <w:rFonts w:ascii="Arial" w:hAnsi="Arial" w:cs="Arial"/>
          <w:iCs/>
          <w:lang w:val="en-GB"/>
        </w:rPr>
      </w:pPr>
      <w:hyperlink r:id="rId50" w:history="1">
        <w:r w:rsidR="00934D65" w:rsidRPr="005B552A">
          <w:rPr>
            <w:rFonts w:ascii="Arial" w:hAnsi="Arial" w:cs="Arial"/>
            <w:iCs/>
            <w:lang w:val="en-GB"/>
          </w:rPr>
          <w:t>Adrian B</w:t>
        </w:r>
      </w:hyperlink>
      <w:r w:rsidR="00934D65" w:rsidRPr="005B552A">
        <w:rPr>
          <w:rFonts w:ascii="Arial" w:hAnsi="Arial" w:cs="Arial"/>
          <w:iCs/>
          <w:lang w:val="en-GB"/>
        </w:rPr>
        <w:t xml:space="preserve">. (2014) </w:t>
      </w:r>
      <w:r w:rsidR="00934D65" w:rsidRPr="005B552A">
        <w:rPr>
          <w:rFonts w:ascii="Arial" w:hAnsi="Arial" w:cs="Arial"/>
          <w:i/>
          <w:iCs/>
          <w:lang w:val="en-GB"/>
        </w:rPr>
        <w:t>Environmental Management: Revision Guide for the IEMA Associate Membership Exam and NEBOSH Diploma in Environmental Management,</w:t>
      </w:r>
      <w:r w:rsidR="00934D65" w:rsidRPr="005B552A">
        <w:rPr>
          <w:rFonts w:ascii="Arial" w:hAnsi="Arial" w:cs="Arial"/>
          <w:iCs/>
          <w:lang w:val="en-GB"/>
        </w:rPr>
        <w:t xml:space="preserve"> Abingdon: Taylor &amp; Francis</w:t>
      </w:r>
    </w:p>
    <w:p w14:paraId="32B48D5D" w14:textId="77777777" w:rsidR="00934D65" w:rsidRPr="005B552A" w:rsidRDefault="00934D65" w:rsidP="00934D65">
      <w:pPr>
        <w:rPr>
          <w:rFonts w:ascii="Arial" w:hAnsi="Arial" w:cs="Arial"/>
          <w:iCs/>
          <w:lang w:val="en-GB"/>
        </w:rPr>
      </w:pPr>
      <w:r w:rsidRPr="005B552A">
        <w:rPr>
          <w:rFonts w:ascii="Arial" w:hAnsi="Arial" w:cs="Arial"/>
          <w:iCs/>
          <w:lang w:val="en-GB"/>
        </w:rPr>
        <w:t xml:space="preserve">Baird, C. and Cann, M. (2008) </w:t>
      </w:r>
      <w:r w:rsidRPr="005B552A">
        <w:rPr>
          <w:rFonts w:ascii="Arial" w:hAnsi="Arial" w:cs="Arial"/>
          <w:i/>
          <w:iCs/>
          <w:lang w:val="en-GB"/>
        </w:rPr>
        <w:t>Environmental Chemistry - 4</w:t>
      </w:r>
      <w:r w:rsidRPr="005B552A">
        <w:rPr>
          <w:rFonts w:ascii="Arial" w:hAnsi="Arial" w:cs="Arial"/>
          <w:i/>
          <w:iCs/>
          <w:vertAlign w:val="superscript"/>
          <w:lang w:val="en-GB"/>
        </w:rPr>
        <w:t>th</w:t>
      </w:r>
      <w:r w:rsidRPr="005B552A">
        <w:rPr>
          <w:rFonts w:ascii="Arial" w:hAnsi="Arial" w:cs="Arial"/>
          <w:i/>
          <w:iCs/>
          <w:lang w:val="en-GB"/>
        </w:rPr>
        <w:t xml:space="preserve"> Edition</w:t>
      </w:r>
      <w:r w:rsidRPr="005B552A">
        <w:rPr>
          <w:rFonts w:ascii="Arial" w:hAnsi="Arial" w:cs="Arial"/>
          <w:iCs/>
          <w:lang w:val="en-GB"/>
        </w:rPr>
        <w:t>, New York: W H Freeman</w:t>
      </w:r>
    </w:p>
    <w:p w14:paraId="539FF4C3" w14:textId="77777777" w:rsidR="00934D65" w:rsidRPr="005B552A" w:rsidRDefault="00934D65" w:rsidP="00934D65">
      <w:pPr>
        <w:rPr>
          <w:rFonts w:ascii="Arial" w:hAnsi="Arial" w:cs="Arial"/>
          <w:iCs/>
          <w:lang w:val="en-GB"/>
        </w:rPr>
      </w:pPr>
      <w:r w:rsidRPr="005B552A">
        <w:rPr>
          <w:rFonts w:ascii="Arial" w:hAnsi="Arial" w:cs="Arial"/>
          <w:iCs/>
          <w:lang w:val="en-GB"/>
        </w:rPr>
        <w:t xml:space="preserve">Barrow, C. (2006) </w:t>
      </w:r>
      <w:r w:rsidRPr="005B552A">
        <w:rPr>
          <w:rFonts w:ascii="Arial" w:hAnsi="Arial" w:cs="Arial"/>
          <w:i/>
          <w:iCs/>
          <w:lang w:val="en-GB"/>
        </w:rPr>
        <w:t>Environmental Management for Sustainable Development - Routledge Introductions to Environment,</w:t>
      </w:r>
      <w:r w:rsidRPr="005B552A">
        <w:rPr>
          <w:rFonts w:ascii="Arial" w:hAnsi="Arial" w:cs="Arial"/>
          <w:iCs/>
          <w:lang w:val="en-GB"/>
        </w:rPr>
        <w:t xml:space="preserve"> London: Routledge</w:t>
      </w:r>
    </w:p>
    <w:p w14:paraId="3A7DBDB9" w14:textId="77777777" w:rsidR="00934D65" w:rsidRPr="005B552A" w:rsidRDefault="00934D65" w:rsidP="00934D65">
      <w:pPr>
        <w:rPr>
          <w:rFonts w:ascii="Arial" w:hAnsi="Arial" w:cs="Arial"/>
          <w:iCs/>
          <w:lang w:val="en-GB"/>
        </w:rPr>
      </w:pPr>
      <w:r w:rsidRPr="005B552A">
        <w:rPr>
          <w:rFonts w:ascii="Arial" w:hAnsi="Arial" w:cs="Arial"/>
          <w:iCs/>
          <w:lang w:val="en-GB"/>
        </w:rPr>
        <w:t xml:space="preserve">Davies, M. L. et al (2006) </w:t>
      </w:r>
      <w:r w:rsidRPr="005B552A">
        <w:rPr>
          <w:rFonts w:ascii="Arial" w:hAnsi="Arial" w:cs="Arial"/>
          <w:i/>
          <w:iCs/>
          <w:lang w:val="en-GB"/>
        </w:rPr>
        <w:t>Introduction to Environmental Engineering</w:t>
      </w:r>
      <w:r w:rsidRPr="005B552A">
        <w:rPr>
          <w:rFonts w:ascii="Arial" w:hAnsi="Arial" w:cs="Arial"/>
          <w:iCs/>
          <w:lang w:val="en-GB"/>
        </w:rPr>
        <w:t xml:space="preserve">, </w:t>
      </w:r>
      <w:r w:rsidRPr="005B552A">
        <w:rPr>
          <w:rFonts w:ascii="Arial" w:hAnsi="Arial" w:cs="Arial"/>
          <w:color w:val="000000"/>
          <w:lang w:val="en-GB"/>
        </w:rPr>
        <w:t>New York: McGraw-Hill</w:t>
      </w:r>
    </w:p>
    <w:p w14:paraId="04E436BB" w14:textId="77777777" w:rsidR="00934D65" w:rsidRPr="005B552A" w:rsidRDefault="00934D65" w:rsidP="00934D65">
      <w:pPr>
        <w:rPr>
          <w:rFonts w:ascii="Arial" w:hAnsi="Arial" w:cs="Arial"/>
          <w:iCs/>
          <w:lang w:val="en-GB"/>
        </w:rPr>
      </w:pPr>
      <w:r w:rsidRPr="005B552A">
        <w:rPr>
          <w:rFonts w:ascii="Arial" w:hAnsi="Arial" w:cs="Arial"/>
          <w:iCs/>
          <w:lang w:val="en-GB"/>
        </w:rPr>
        <w:t xml:space="preserve">Gray, N. F. (2005) </w:t>
      </w:r>
      <w:r w:rsidRPr="005B552A">
        <w:rPr>
          <w:rFonts w:ascii="Arial" w:hAnsi="Arial" w:cs="Arial"/>
          <w:i/>
          <w:iCs/>
          <w:lang w:val="en-GB"/>
        </w:rPr>
        <w:t>Water Technology,</w:t>
      </w:r>
      <w:r w:rsidRPr="005B552A">
        <w:rPr>
          <w:rFonts w:ascii="Arial" w:hAnsi="Arial" w:cs="Arial"/>
          <w:iCs/>
          <w:lang w:val="en-GB"/>
        </w:rPr>
        <w:t xml:space="preserve"> Waltham: Elsevier</w:t>
      </w:r>
    </w:p>
    <w:p w14:paraId="42145337" w14:textId="77777777" w:rsidR="00934D65" w:rsidRPr="005B552A" w:rsidRDefault="00934D65" w:rsidP="00934D65">
      <w:pPr>
        <w:rPr>
          <w:rFonts w:ascii="Arial" w:hAnsi="Arial" w:cs="Arial"/>
          <w:iCs/>
          <w:lang w:val="en-GB"/>
        </w:rPr>
      </w:pPr>
      <w:r w:rsidRPr="005B552A">
        <w:rPr>
          <w:rFonts w:ascii="Arial" w:hAnsi="Arial" w:cs="Arial"/>
          <w:iCs/>
          <w:lang w:val="en-GB"/>
        </w:rPr>
        <w:t xml:space="preserve">Burke, G., Singh, B. R and Theodore, L. (2012) </w:t>
      </w:r>
      <w:r w:rsidRPr="005B552A">
        <w:rPr>
          <w:rFonts w:ascii="Arial" w:hAnsi="Arial" w:cs="Arial"/>
          <w:i/>
          <w:iCs/>
          <w:lang w:val="en-GB"/>
        </w:rPr>
        <w:t>Handbook of Environmental Management and Technology - 2</w:t>
      </w:r>
      <w:r w:rsidRPr="005B552A">
        <w:rPr>
          <w:rFonts w:ascii="Arial" w:hAnsi="Arial" w:cs="Arial"/>
          <w:i/>
          <w:iCs/>
          <w:vertAlign w:val="superscript"/>
          <w:lang w:val="en-GB"/>
        </w:rPr>
        <w:t>nd</w:t>
      </w:r>
      <w:r w:rsidRPr="005B552A">
        <w:rPr>
          <w:rFonts w:ascii="Arial" w:hAnsi="Arial" w:cs="Arial"/>
          <w:i/>
          <w:iCs/>
          <w:lang w:val="en-GB"/>
        </w:rPr>
        <w:t xml:space="preserve"> Edition, </w:t>
      </w:r>
      <w:r w:rsidRPr="005B552A">
        <w:rPr>
          <w:rFonts w:ascii="Arial" w:hAnsi="Arial" w:cs="Arial"/>
          <w:iCs/>
          <w:lang w:val="en-GB"/>
        </w:rPr>
        <w:t>Hoboken: Wiley</w:t>
      </w:r>
    </w:p>
    <w:p w14:paraId="20C93010" w14:textId="77777777" w:rsidR="00934D65" w:rsidRPr="005B552A" w:rsidRDefault="00934D65" w:rsidP="00934D65">
      <w:pPr>
        <w:rPr>
          <w:rFonts w:ascii="Arial" w:hAnsi="Arial" w:cs="Arial"/>
          <w:iCs/>
          <w:lang w:val="en-GB"/>
        </w:rPr>
      </w:pPr>
      <w:r w:rsidRPr="005B552A">
        <w:rPr>
          <w:rFonts w:ascii="Arial" w:hAnsi="Arial" w:cs="Arial"/>
          <w:iCs/>
          <w:lang w:val="en-GB"/>
        </w:rPr>
        <w:t xml:space="preserve">Horning, N, et al (2010) </w:t>
      </w:r>
      <w:r w:rsidRPr="005B552A">
        <w:rPr>
          <w:rFonts w:ascii="Arial" w:hAnsi="Arial" w:cs="Arial"/>
          <w:i/>
          <w:iCs/>
          <w:lang w:val="en-GB"/>
        </w:rPr>
        <w:t>Remote Sensing for Ecology and Conservation -1</w:t>
      </w:r>
      <w:r w:rsidRPr="005B552A">
        <w:rPr>
          <w:rFonts w:ascii="Arial" w:hAnsi="Arial" w:cs="Arial"/>
          <w:i/>
          <w:iCs/>
          <w:vertAlign w:val="superscript"/>
          <w:lang w:val="en-GB"/>
        </w:rPr>
        <w:t>st</w:t>
      </w:r>
      <w:r w:rsidRPr="005B552A">
        <w:rPr>
          <w:rFonts w:ascii="Arial" w:hAnsi="Arial" w:cs="Arial"/>
          <w:i/>
          <w:iCs/>
          <w:lang w:val="en-GB"/>
        </w:rPr>
        <w:t xml:space="preserve"> Edition,</w:t>
      </w:r>
      <w:r w:rsidRPr="005B552A">
        <w:rPr>
          <w:rFonts w:ascii="Arial" w:hAnsi="Arial" w:cs="Arial"/>
          <w:iCs/>
          <w:lang w:val="en-GB"/>
        </w:rPr>
        <w:t xml:space="preserve"> Oxford: OUP</w:t>
      </w:r>
    </w:p>
    <w:p w14:paraId="61458970" w14:textId="77777777" w:rsidR="00934D65" w:rsidRPr="005B552A" w:rsidRDefault="00934D65" w:rsidP="00934D65">
      <w:pPr>
        <w:rPr>
          <w:rFonts w:ascii="Arial" w:hAnsi="Arial" w:cs="Arial"/>
          <w:iCs/>
          <w:lang w:val="en-GB"/>
        </w:rPr>
      </w:pPr>
      <w:r w:rsidRPr="005B552A">
        <w:rPr>
          <w:rFonts w:ascii="Arial" w:hAnsi="Arial" w:cs="Arial"/>
          <w:iCs/>
          <w:lang w:val="en-GB"/>
        </w:rPr>
        <w:t xml:space="preserve">Kenkel, J. (2003) </w:t>
      </w:r>
      <w:r w:rsidRPr="005B552A">
        <w:rPr>
          <w:rFonts w:ascii="Arial" w:hAnsi="Arial" w:cs="Arial"/>
          <w:i/>
          <w:iCs/>
          <w:lang w:val="en-GB"/>
        </w:rPr>
        <w:t>Analytical Chemistry for Technicians - 3</w:t>
      </w:r>
      <w:r w:rsidRPr="005B552A">
        <w:rPr>
          <w:rFonts w:ascii="Arial" w:hAnsi="Arial" w:cs="Arial"/>
          <w:i/>
          <w:iCs/>
          <w:vertAlign w:val="superscript"/>
          <w:lang w:val="en-GB"/>
        </w:rPr>
        <w:t>rd</w:t>
      </w:r>
      <w:r w:rsidRPr="005B552A">
        <w:rPr>
          <w:rFonts w:ascii="Arial" w:hAnsi="Arial" w:cs="Arial"/>
          <w:i/>
          <w:iCs/>
          <w:lang w:val="en-GB"/>
        </w:rPr>
        <w:t xml:space="preserve"> Edition,</w:t>
      </w:r>
      <w:r w:rsidRPr="005B552A">
        <w:rPr>
          <w:rFonts w:ascii="Arial" w:hAnsi="Arial" w:cs="Arial"/>
          <w:iCs/>
          <w:lang w:val="en-GB"/>
        </w:rPr>
        <w:t xml:space="preserve"> Boca Raton: Lewis Publishers</w:t>
      </w:r>
    </w:p>
    <w:p w14:paraId="43B66D4C" w14:textId="77777777" w:rsidR="00934D65" w:rsidRPr="005B552A" w:rsidRDefault="00934D65" w:rsidP="00934D65">
      <w:pPr>
        <w:rPr>
          <w:rFonts w:ascii="Arial" w:hAnsi="Arial" w:cs="Arial"/>
          <w:iCs/>
          <w:lang w:val="en-GB"/>
        </w:rPr>
      </w:pPr>
      <w:r w:rsidRPr="005B552A">
        <w:rPr>
          <w:rFonts w:ascii="Arial" w:hAnsi="Arial" w:cs="Arial"/>
          <w:iCs/>
          <w:lang w:val="en-GB"/>
        </w:rPr>
        <w:t xml:space="preserve">Nathanson, J. A. (2003) </w:t>
      </w:r>
      <w:r w:rsidRPr="005B552A">
        <w:rPr>
          <w:rFonts w:ascii="Arial" w:hAnsi="Arial" w:cs="Arial"/>
          <w:i/>
          <w:iCs/>
          <w:lang w:val="en-GB"/>
        </w:rPr>
        <w:t>Basic Environmental Technology,</w:t>
      </w:r>
      <w:r w:rsidRPr="005B552A">
        <w:rPr>
          <w:rFonts w:ascii="Arial" w:hAnsi="Arial" w:cs="Arial"/>
          <w:iCs/>
          <w:lang w:val="en-GB"/>
        </w:rPr>
        <w:t xml:space="preserve"> Upper Saddle River: Prentice Hall</w:t>
      </w:r>
    </w:p>
    <w:p w14:paraId="488BCDC2" w14:textId="77777777" w:rsidR="00934D65" w:rsidRPr="005B552A" w:rsidRDefault="00934D65" w:rsidP="00934D65">
      <w:pPr>
        <w:rPr>
          <w:rFonts w:ascii="Arial" w:hAnsi="Arial" w:cs="Arial"/>
          <w:iCs/>
          <w:lang w:val="en-GB"/>
        </w:rPr>
      </w:pPr>
      <w:r w:rsidRPr="005B552A">
        <w:rPr>
          <w:rFonts w:ascii="Arial" w:hAnsi="Arial" w:cs="Arial"/>
          <w:iCs/>
          <w:lang w:val="en-GB"/>
        </w:rPr>
        <w:t xml:space="preserve">Reeve, R. N. (2006) </w:t>
      </w:r>
      <w:r w:rsidRPr="005B552A">
        <w:rPr>
          <w:rFonts w:ascii="Arial" w:hAnsi="Arial" w:cs="Arial"/>
          <w:i/>
          <w:iCs/>
          <w:lang w:val="en-GB"/>
        </w:rPr>
        <w:t>Introduction to Environmental Analysis - 2</w:t>
      </w:r>
      <w:r w:rsidRPr="005B552A">
        <w:rPr>
          <w:rFonts w:ascii="Arial" w:hAnsi="Arial" w:cs="Arial"/>
          <w:i/>
          <w:iCs/>
          <w:vertAlign w:val="superscript"/>
          <w:lang w:val="en-GB"/>
        </w:rPr>
        <w:t>nd</w:t>
      </w:r>
      <w:r w:rsidRPr="005B552A">
        <w:rPr>
          <w:rFonts w:ascii="Arial" w:hAnsi="Arial" w:cs="Arial"/>
          <w:i/>
          <w:iCs/>
          <w:lang w:val="en-GB"/>
        </w:rPr>
        <w:t xml:space="preserve"> Edition,</w:t>
      </w:r>
      <w:r w:rsidRPr="005B552A">
        <w:rPr>
          <w:rFonts w:ascii="Arial" w:hAnsi="Arial" w:cs="Arial"/>
          <w:iCs/>
          <w:lang w:val="en-GB"/>
        </w:rPr>
        <w:t xml:space="preserve"> Hoboken: Wiley</w:t>
      </w:r>
    </w:p>
    <w:p w14:paraId="36615A74" w14:textId="77777777" w:rsidR="00934D65" w:rsidRPr="005B552A" w:rsidRDefault="00934D65" w:rsidP="00934D65">
      <w:pPr>
        <w:rPr>
          <w:rFonts w:ascii="Arial" w:hAnsi="Arial" w:cs="Arial"/>
          <w:iCs/>
          <w:lang w:val="en-GB"/>
        </w:rPr>
      </w:pPr>
      <w:r w:rsidRPr="005B552A">
        <w:rPr>
          <w:rFonts w:ascii="Arial" w:hAnsi="Arial" w:cs="Arial"/>
          <w:iCs/>
          <w:lang w:val="en-GB"/>
        </w:rPr>
        <w:t xml:space="preserve">Russo, M. (2008) </w:t>
      </w:r>
      <w:r w:rsidRPr="005B552A">
        <w:rPr>
          <w:rFonts w:ascii="Arial" w:hAnsi="Arial" w:cs="Arial"/>
          <w:i/>
          <w:iCs/>
          <w:lang w:val="en-GB"/>
        </w:rPr>
        <w:t>Environmental Management: Readings and Cases - 2</w:t>
      </w:r>
      <w:r w:rsidRPr="005B552A">
        <w:rPr>
          <w:rFonts w:ascii="Arial" w:hAnsi="Arial" w:cs="Arial"/>
          <w:i/>
          <w:iCs/>
          <w:vertAlign w:val="superscript"/>
          <w:lang w:val="en-GB"/>
        </w:rPr>
        <w:t>nd</w:t>
      </w:r>
      <w:r w:rsidRPr="005B552A">
        <w:rPr>
          <w:rFonts w:ascii="Arial" w:hAnsi="Arial" w:cs="Arial"/>
          <w:i/>
          <w:iCs/>
          <w:lang w:val="en-GB"/>
        </w:rPr>
        <w:t xml:space="preserve"> Edition</w:t>
      </w:r>
      <w:r w:rsidRPr="005B552A">
        <w:rPr>
          <w:rFonts w:ascii="Arial" w:hAnsi="Arial" w:cs="Arial"/>
          <w:iCs/>
          <w:lang w:val="en-GB"/>
        </w:rPr>
        <w:t xml:space="preserve">, </w:t>
      </w:r>
      <w:r w:rsidRPr="005B552A">
        <w:rPr>
          <w:rFonts w:ascii="Arial" w:hAnsi="Arial" w:cs="Arial"/>
          <w:lang w:val="en-GB"/>
        </w:rPr>
        <w:t>Newcastle-upon-Tyne: Sage</w:t>
      </w:r>
      <w:r w:rsidRPr="005B552A">
        <w:rPr>
          <w:rFonts w:ascii="Arial" w:hAnsi="Arial" w:cs="Arial"/>
          <w:iCs/>
          <w:lang w:val="en-GB"/>
        </w:rPr>
        <w:t xml:space="preserve"> </w:t>
      </w:r>
    </w:p>
    <w:p w14:paraId="4FD7D8D9" w14:textId="77777777" w:rsidR="00934D65" w:rsidRPr="005B552A" w:rsidRDefault="00934D65" w:rsidP="00934D65">
      <w:pPr>
        <w:rPr>
          <w:rFonts w:ascii="Arial" w:hAnsi="Arial" w:cs="Arial"/>
          <w:iCs/>
          <w:lang w:val="en-GB"/>
        </w:rPr>
      </w:pPr>
      <w:r w:rsidRPr="005B552A">
        <w:rPr>
          <w:rFonts w:ascii="Arial" w:hAnsi="Arial" w:cs="Arial"/>
          <w:iCs/>
          <w:lang w:val="en-GB"/>
        </w:rPr>
        <w:t xml:space="preserve">Tebbutt, T. H. Y. (2002) </w:t>
      </w:r>
      <w:r w:rsidRPr="005B552A">
        <w:rPr>
          <w:rFonts w:ascii="Arial" w:hAnsi="Arial" w:cs="Arial"/>
          <w:i/>
          <w:iCs/>
          <w:lang w:val="en-GB"/>
        </w:rPr>
        <w:t>Water Quality Control</w:t>
      </w:r>
      <w:r w:rsidRPr="005B552A">
        <w:rPr>
          <w:rFonts w:ascii="Arial" w:hAnsi="Arial" w:cs="Arial"/>
          <w:iCs/>
          <w:lang w:val="en-GB"/>
        </w:rPr>
        <w:t xml:space="preserve">, Waltham: Butterworth-Heinemann </w:t>
      </w:r>
    </w:p>
    <w:p w14:paraId="6CC510C7" w14:textId="7777777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Journals </w:t>
      </w:r>
    </w:p>
    <w:p w14:paraId="281057B6" w14:textId="7777777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601A681" w14:textId="77777777" w:rsidR="00934D65" w:rsidRPr="005B552A" w:rsidRDefault="00934D65" w:rsidP="00934D65">
      <w:pPr>
        <w:rPr>
          <w:rFonts w:ascii="Arial" w:hAnsi="Arial" w:cs="Arial"/>
          <w:iCs/>
          <w:lang w:val="en-GB"/>
        </w:rPr>
      </w:pPr>
      <w:r w:rsidRPr="005B552A">
        <w:rPr>
          <w:rFonts w:ascii="Arial" w:hAnsi="Arial" w:cs="Arial"/>
          <w:iCs/>
          <w:lang w:val="en-GB"/>
        </w:rPr>
        <w:t>Journal of Environmental Management, Elsevier</w:t>
      </w:r>
    </w:p>
    <w:p w14:paraId="585D5DFB" w14:textId="77777777" w:rsidR="00934D65" w:rsidRPr="005B552A" w:rsidRDefault="00934D65" w:rsidP="00934D65">
      <w:pPr>
        <w:rPr>
          <w:rFonts w:ascii="Arial" w:hAnsi="Arial" w:cs="Arial"/>
          <w:iCs/>
          <w:lang w:val="en-GB"/>
        </w:rPr>
      </w:pPr>
      <w:r w:rsidRPr="005B552A">
        <w:rPr>
          <w:rFonts w:ascii="Arial" w:hAnsi="Arial" w:cs="Arial"/>
          <w:iCs/>
          <w:lang w:val="en-GB"/>
        </w:rPr>
        <w:t>Journal of Environmental Engineering, ASCE</w:t>
      </w:r>
    </w:p>
    <w:p w14:paraId="10EB4C17" w14:textId="77777777" w:rsidR="00934D65" w:rsidRPr="005B552A" w:rsidRDefault="00934D65" w:rsidP="00934D65">
      <w:pPr>
        <w:rPr>
          <w:rFonts w:ascii="Arial" w:hAnsi="Arial" w:cs="Arial"/>
          <w:iCs/>
          <w:lang w:val="en-GB"/>
        </w:rPr>
      </w:pPr>
      <w:r w:rsidRPr="005B552A">
        <w:rPr>
          <w:rFonts w:ascii="Arial" w:hAnsi="Arial" w:cs="Arial"/>
          <w:iCs/>
          <w:lang w:val="en-GB"/>
        </w:rPr>
        <w:t>Science of the Total Environment, Elsevier</w:t>
      </w:r>
    </w:p>
    <w:p w14:paraId="2DD2C308" w14:textId="77777777" w:rsidR="00934D65" w:rsidRPr="005B552A" w:rsidRDefault="00934D65" w:rsidP="00934D65">
      <w:pPr>
        <w:rPr>
          <w:rFonts w:ascii="Arial" w:hAnsi="Arial" w:cs="Arial"/>
          <w:iCs/>
          <w:lang w:val="en-GB"/>
        </w:rPr>
      </w:pPr>
      <w:r w:rsidRPr="005B552A">
        <w:rPr>
          <w:rFonts w:ascii="Arial" w:hAnsi="Arial" w:cs="Arial"/>
          <w:iCs/>
          <w:lang w:val="en-GB"/>
        </w:rPr>
        <w:t>Environment International, Elsevier</w:t>
      </w:r>
    </w:p>
    <w:p w14:paraId="0990D7FC" w14:textId="77777777" w:rsidR="00934D65" w:rsidRPr="005B552A" w:rsidRDefault="00934D65" w:rsidP="00934D65">
      <w:pPr>
        <w:spacing w:after="0"/>
        <w:rPr>
          <w:rFonts w:ascii="Arial" w:hAnsi="Arial" w:cs="Arial"/>
          <w:iCs/>
          <w:lang w:val="en-GB"/>
        </w:rPr>
      </w:pPr>
      <w:r w:rsidRPr="005B552A">
        <w:rPr>
          <w:rFonts w:ascii="Arial" w:hAnsi="Arial" w:cs="Arial"/>
          <w:iCs/>
          <w:lang w:val="en-GB"/>
        </w:rPr>
        <w:t>Environmental Science &amp; Technology, ACS</w:t>
      </w:r>
    </w:p>
    <w:p w14:paraId="584CFC9F" w14:textId="2B860A9D" w:rsidR="007C74D8" w:rsidRDefault="007C74D8">
      <w:pPr>
        <w:rPr>
          <w:rFonts w:ascii="Arial" w:eastAsia="Times New Roman" w:hAnsi="Arial" w:cs="Arial"/>
          <w:b/>
          <w:lang w:val="en-GB" w:eastAsia="en-GB"/>
        </w:rPr>
      </w:pPr>
    </w:p>
    <w:p w14:paraId="560D7001" w14:textId="50DA0DB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lastRenderedPageBreak/>
        <w:t xml:space="preserve">Websites </w:t>
      </w:r>
    </w:p>
    <w:p w14:paraId="5C8EB67F" w14:textId="7777777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9FC01B2" w14:textId="77777777" w:rsidR="00934D65" w:rsidRPr="005B552A" w:rsidRDefault="00A47BC6" w:rsidP="00934D65">
      <w:pPr>
        <w:spacing w:after="0" w:line="480" w:lineRule="auto"/>
        <w:rPr>
          <w:rFonts w:ascii="Arial" w:hAnsi="Arial" w:cs="Arial"/>
          <w:iCs/>
          <w:color w:val="0000FF"/>
          <w:u w:val="single"/>
          <w:lang w:val="en-GB"/>
        </w:rPr>
      </w:pPr>
      <w:hyperlink r:id="rId51" w:history="1">
        <w:r w:rsidR="00934D65" w:rsidRPr="005B552A">
          <w:rPr>
            <w:rFonts w:ascii="Arial" w:hAnsi="Arial" w:cs="Arial"/>
            <w:iCs/>
            <w:color w:val="0000FF"/>
            <w:u w:val="single"/>
            <w:lang w:val="en-GB"/>
          </w:rPr>
          <w:t>www.naturalresources.wales</w:t>
        </w:r>
      </w:hyperlink>
      <w:r w:rsidR="00934D65" w:rsidRPr="005B552A">
        <w:rPr>
          <w:rFonts w:ascii="Arial" w:hAnsi="Arial" w:cs="Arial"/>
          <w:iCs/>
          <w:color w:val="0000FF"/>
          <w:u w:val="single"/>
          <w:lang w:val="en-GB"/>
        </w:rPr>
        <w:t xml:space="preserve"> </w:t>
      </w:r>
    </w:p>
    <w:p w14:paraId="03DA0886" w14:textId="77777777" w:rsidR="00934D65" w:rsidRPr="005B552A" w:rsidRDefault="00A47BC6" w:rsidP="00934D65">
      <w:pPr>
        <w:spacing w:after="0" w:line="480" w:lineRule="auto"/>
        <w:rPr>
          <w:rFonts w:ascii="Arial" w:hAnsi="Arial" w:cs="Arial"/>
          <w:iCs/>
          <w:color w:val="0000FF"/>
          <w:u w:val="single"/>
          <w:lang w:val="en-GB"/>
        </w:rPr>
      </w:pPr>
      <w:hyperlink r:id="rId52" w:history="1">
        <w:r w:rsidR="00934D65" w:rsidRPr="005B552A">
          <w:rPr>
            <w:rFonts w:ascii="Arial" w:hAnsi="Arial" w:cs="Arial"/>
            <w:iCs/>
            <w:color w:val="0000FF"/>
            <w:u w:val="single"/>
            <w:lang w:val="en-GB"/>
          </w:rPr>
          <w:t>www.gov.uk/government/organisations/department-for-environment-food-rural-affairs</w:t>
        </w:r>
      </w:hyperlink>
      <w:r w:rsidR="00934D65" w:rsidRPr="005B552A">
        <w:rPr>
          <w:rFonts w:ascii="Arial" w:hAnsi="Arial" w:cs="Arial"/>
          <w:iCs/>
          <w:color w:val="0000FF"/>
          <w:u w:val="single"/>
          <w:lang w:val="en-GB"/>
        </w:rPr>
        <w:t xml:space="preserve"> </w:t>
      </w:r>
    </w:p>
    <w:p w14:paraId="5E859DA6" w14:textId="77777777" w:rsidR="00934D65" w:rsidRPr="005B552A" w:rsidRDefault="00A47BC6" w:rsidP="00934D65">
      <w:pPr>
        <w:spacing w:after="0" w:line="480" w:lineRule="auto"/>
        <w:rPr>
          <w:rFonts w:ascii="Arial" w:hAnsi="Arial" w:cs="Arial"/>
          <w:iCs/>
          <w:color w:val="0000FF"/>
          <w:u w:val="single"/>
          <w:lang w:val="en-GB"/>
        </w:rPr>
      </w:pPr>
      <w:hyperlink r:id="rId53" w:history="1">
        <w:r w:rsidR="00934D65" w:rsidRPr="005B552A">
          <w:rPr>
            <w:rFonts w:ascii="Arial" w:hAnsi="Arial" w:cs="Arial"/>
            <w:iCs/>
            <w:color w:val="0000FF"/>
            <w:u w:val="single"/>
            <w:lang w:val="en-GB"/>
          </w:rPr>
          <w:t>http://www.eea.europa.eu/</w:t>
        </w:r>
      </w:hyperlink>
      <w:r w:rsidR="00934D65" w:rsidRPr="005B552A">
        <w:rPr>
          <w:rFonts w:ascii="Arial" w:hAnsi="Arial" w:cs="Arial"/>
          <w:iCs/>
          <w:color w:val="0000FF"/>
          <w:u w:val="single"/>
          <w:lang w:val="en-GB"/>
        </w:rPr>
        <w:t xml:space="preserve"> </w:t>
      </w:r>
    </w:p>
    <w:p w14:paraId="46FDC025" w14:textId="77777777" w:rsidR="00934D65" w:rsidRPr="005B552A" w:rsidRDefault="00A47BC6" w:rsidP="00934D65">
      <w:pPr>
        <w:spacing w:after="0" w:line="480" w:lineRule="auto"/>
        <w:rPr>
          <w:rFonts w:ascii="Arial" w:hAnsi="Arial" w:cs="Arial"/>
          <w:iCs/>
          <w:color w:val="0000FF"/>
          <w:u w:val="single"/>
          <w:lang w:val="en-GB"/>
        </w:rPr>
      </w:pPr>
      <w:hyperlink r:id="rId54" w:history="1">
        <w:r w:rsidR="00934D65" w:rsidRPr="005B552A">
          <w:rPr>
            <w:rFonts w:ascii="Arial" w:hAnsi="Arial" w:cs="Arial"/>
            <w:iCs/>
            <w:color w:val="0000FF"/>
            <w:u w:val="single"/>
            <w:lang w:val="en-GB"/>
          </w:rPr>
          <w:t>www.environment-agency.gov.uk</w:t>
        </w:r>
      </w:hyperlink>
      <w:r w:rsidR="00934D65" w:rsidRPr="005B552A">
        <w:rPr>
          <w:rFonts w:ascii="Arial" w:hAnsi="Arial" w:cs="Arial"/>
          <w:iCs/>
          <w:color w:val="0000FF"/>
          <w:u w:val="single"/>
          <w:lang w:val="en-GB"/>
        </w:rPr>
        <w:t xml:space="preserve"> </w:t>
      </w:r>
    </w:p>
    <w:p w14:paraId="0FC1394A" w14:textId="77777777" w:rsidR="00934D65" w:rsidRPr="005B552A" w:rsidRDefault="00A47BC6" w:rsidP="00934D65">
      <w:pPr>
        <w:spacing w:after="0" w:line="480" w:lineRule="auto"/>
        <w:rPr>
          <w:rFonts w:ascii="Arial" w:hAnsi="Arial" w:cs="Arial"/>
          <w:iCs/>
          <w:color w:val="0000FF"/>
          <w:u w:val="single"/>
          <w:lang w:val="en-GB"/>
        </w:rPr>
      </w:pPr>
      <w:hyperlink r:id="rId55" w:history="1">
        <w:r w:rsidR="00934D65" w:rsidRPr="005B552A">
          <w:rPr>
            <w:rFonts w:ascii="Arial" w:hAnsi="Arial" w:cs="Arial"/>
            <w:iCs/>
            <w:color w:val="0000FF"/>
            <w:u w:val="single"/>
            <w:lang w:val="en-GB"/>
          </w:rPr>
          <w:t>www.ciria.org.uk</w:t>
        </w:r>
      </w:hyperlink>
      <w:r w:rsidR="00934D65" w:rsidRPr="005B552A">
        <w:rPr>
          <w:rFonts w:ascii="Arial" w:hAnsi="Arial" w:cs="Arial"/>
          <w:iCs/>
          <w:color w:val="0000FF"/>
          <w:u w:val="single"/>
          <w:lang w:val="en-GB"/>
        </w:rPr>
        <w:t xml:space="preserve"> </w:t>
      </w:r>
    </w:p>
    <w:p w14:paraId="02BF8A4D" w14:textId="77777777" w:rsidR="00934D65" w:rsidRPr="005B552A" w:rsidRDefault="00A47BC6" w:rsidP="00934D65">
      <w:pPr>
        <w:spacing w:after="0" w:line="480" w:lineRule="auto"/>
        <w:rPr>
          <w:rFonts w:ascii="Arial" w:hAnsi="Arial" w:cs="Arial"/>
          <w:lang w:val="en-GB"/>
        </w:rPr>
      </w:pPr>
      <w:hyperlink r:id="rId56" w:history="1">
        <w:r w:rsidR="00934D65" w:rsidRPr="005B552A">
          <w:rPr>
            <w:rFonts w:ascii="Arial" w:hAnsi="Arial" w:cs="Arial"/>
            <w:iCs/>
            <w:color w:val="0000FF"/>
            <w:u w:val="single"/>
            <w:lang w:val="en-GB"/>
          </w:rPr>
          <w:t>www.epa.gov</w:t>
        </w:r>
      </w:hyperlink>
      <w:r w:rsidR="00934D65" w:rsidRPr="005B552A">
        <w:rPr>
          <w:rFonts w:ascii="Arial" w:hAnsi="Arial" w:cs="Arial"/>
          <w:iCs/>
          <w:color w:val="0000FF"/>
          <w:u w:val="single"/>
          <w:lang w:val="en-GB"/>
        </w:rPr>
        <w:t xml:space="preserve"> </w:t>
      </w:r>
    </w:p>
    <w:p w14:paraId="09296B37" w14:textId="77777777"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934D65" w:rsidRPr="005B552A">
          <w:pgSz w:w="11906" w:h="16838"/>
          <w:pgMar w:top="1440" w:right="1440" w:bottom="1440" w:left="1440" w:header="708" w:footer="708" w:gutter="0"/>
          <w:cols w:space="708"/>
          <w:docGrid w:linePitch="360"/>
        </w:sectPr>
      </w:pPr>
    </w:p>
    <w:p w14:paraId="3FB5E8C7" w14:textId="3CE33AC3"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lastRenderedPageBreak/>
        <w:t>MODULE CODE:</w:t>
      </w:r>
      <w:r w:rsidRPr="006977B6">
        <w:rPr>
          <w:rFonts w:ascii="Arial" w:eastAsia="Times New Roman" w:hAnsi="Arial" w:cs="Arial"/>
          <w:b/>
          <w:lang w:val="en-GB" w:eastAsia="en-GB"/>
        </w:rPr>
        <w:tab/>
      </w:r>
      <w:r w:rsidRPr="006977B6">
        <w:rPr>
          <w:rFonts w:ascii="Arial" w:hAnsi="Arial" w:cs="Arial"/>
          <w:b/>
        </w:rPr>
        <w:t>M7X</w:t>
      </w:r>
      <w:r>
        <w:rPr>
          <w:rFonts w:ascii="Arial" w:hAnsi="Arial" w:cs="Arial"/>
          <w:b/>
        </w:rPr>
        <w:t>01643</w:t>
      </w:r>
    </w:p>
    <w:p w14:paraId="40AFDE8E" w14:textId="3155A6EA"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outlineLvl w:val="1"/>
        <w:rPr>
          <w:rFonts w:ascii="Arial" w:eastAsia="Times New Roman" w:hAnsi="Arial" w:cs="Arial"/>
          <w:b/>
          <w:lang w:val="en-GB" w:eastAsia="en-GB"/>
        </w:rPr>
      </w:pPr>
      <w:r w:rsidRPr="006977B6">
        <w:rPr>
          <w:rFonts w:ascii="Arial" w:eastAsia="Times New Roman" w:hAnsi="Arial" w:cs="Arial"/>
          <w:b/>
          <w:lang w:val="en-GB" w:eastAsia="en-GB"/>
        </w:rPr>
        <w:t>TITLE: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Instrumentation and Control</w:t>
      </w:r>
    </w:p>
    <w:p w14:paraId="35F9B345"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DATED:</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rPr>
        <w:t>29/06/2017</w:t>
      </w:r>
      <w:r w:rsidRPr="006977B6">
        <w:rPr>
          <w:rFonts w:ascii="Arial" w:eastAsia="Times New Roman" w:hAnsi="Arial" w:cs="Arial"/>
          <w:b/>
          <w:lang w:val="en-GB" w:eastAsia="en-GB"/>
        </w:rPr>
        <w:fldChar w:fldCharType="begin"/>
      </w:r>
      <w:r w:rsidRPr="006977B6">
        <w:rPr>
          <w:rFonts w:ascii="Arial" w:eastAsia="Times New Roman" w:hAnsi="Arial" w:cs="Arial"/>
          <w:b/>
          <w:lang w:val="en-GB" w:eastAsia="en-GB"/>
        </w:rPr>
        <w:instrText xml:space="preserve"> FILLIN  DD/MM/YYYY  \* MERGEFORMAT </w:instrText>
      </w:r>
      <w:r w:rsidRPr="006977B6">
        <w:rPr>
          <w:rFonts w:ascii="Arial" w:eastAsia="Times New Roman" w:hAnsi="Arial" w:cs="Arial"/>
          <w:b/>
          <w:lang w:val="en-GB" w:eastAsia="en-GB"/>
        </w:rPr>
        <w:fldChar w:fldCharType="end"/>
      </w:r>
    </w:p>
    <w:p w14:paraId="475F350F"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A8355DE"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 xml:space="preserve">LEVEL:  </w:t>
      </w:r>
      <w:r w:rsidRPr="006977B6">
        <w:rPr>
          <w:rFonts w:ascii="Arial" w:eastAsia="Times New Roman" w:hAnsi="Arial" w:cs="Arial"/>
          <w:b/>
          <w:lang w:val="en-GB" w:eastAsia="en-GB"/>
        </w:rPr>
        <w:tab/>
      </w:r>
      <w:r w:rsidRPr="006977B6">
        <w:rPr>
          <w:rFonts w:ascii="Arial" w:eastAsia="Times New Roman" w:hAnsi="Arial" w:cs="Arial"/>
          <w:b/>
          <w:lang w:val="en-GB" w:eastAsia="en-GB"/>
        </w:rPr>
        <w:tab/>
        <w:t>7</w:t>
      </w:r>
      <w:r w:rsidRPr="006977B6">
        <w:rPr>
          <w:rFonts w:ascii="Arial" w:eastAsia="Times New Roman" w:hAnsi="Arial" w:cs="Arial"/>
          <w:b/>
          <w:lang w:val="en-GB" w:eastAsia="en-GB"/>
        </w:rPr>
        <w:tab/>
      </w:r>
    </w:p>
    <w:p w14:paraId="0B820230"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CREDITS:</w:t>
      </w:r>
      <w:r w:rsidRPr="006977B6">
        <w:rPr>
          <w:rFonts w:ascii="Arial" w:eastAsia="Times New Roman" w:hAnsi="Arial" w:cs="Arial"/>
          <w:b/>
          <w:lang w:val="en-GB" w:eastAsia="en-GB"/>
        </w:rPr>
        <w:tab/>
      </w:r>
      <w:r w:rsidRPr="006977B6">
        <w:rPr>
          <w:rFonts w:ascii="Arial" w:eastAsia="Times New Roman" w:hAnsi="Arial" w:cs="Arial"/>
          <w:b/>
          <w:lang w:val="en-GB" w:eastAsia="en-GB"/>
        </w:rPr>
        <w:tab/>
        <w:t>20</w:t>
      </w:r>
      <w:r w:rsidRPr="006977B6">
        <w:rPr>
          <w:rFonts w:ascii="Arial" w:eastAsia="Times New Roman" w:hAnsi="Arial" w:cs="Arial"/>
          <w:b/>
          <w:lang w:val="en-GB" w:eastAsia="en-GB"/>
        </w:rPr>
        <w:tab/>
      </w:r>
    </w:p>
    <w:p w14:paraId="159AAB6E"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9AF5314" w14:textId="3E124BD4" w:rsidR="00021D49" w:rsidRPr="006977B6" w:rsidRDefault="00021D49" w:rsidP="00021D4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977B6">
        <w:rPr>
          <w:rFonts w:ascii="Arial" w:eastAsia="Times New Roman" w:hAnsi="Arial" w:cs="Arial"/>
          <w:b/>
          <w:lang w:val="en-GB" w:eastAsia="en-GB"/>
        </w:rPr>
        <w:t>JACS CODE: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H661</w:t>
      </w:r>
    </w:p>
    <w:p w14:paraId="08B0F49E" w14:textId="77777777" w:rsidR="00934D65" w:rsidRPr="00934D65" w:rsidRDefault="00934D65" w:rsidP="00934D65">
      <w:pPr>
        <w:pBdr>
          <w:bottom w:val="single" w:sz="6" w:space="1" w:color="auto"/>
        </w:pBdr>
        <w:rPr>
          <w:rFonts w:ascii="Arial" w:hAnsi="Arial" w:cs="Arial"/>
          <w:lang w:val="en-GB"/>
        </w:rPr>
      </w:pPr>
    </w:p>
    <w:p w14:paraId="07A509AC" w14:textId="77777777" w:rsidR="00934D65" w:rsidRPr="00934D65" w:rsidRDefault="00934D65" w:rsidP="00934D65">
      <w:pPr>
        <w:spacing w:after="0" w:line="240" w:lineRule="auto"/>
        <w:rPr>
          <w:rFonts w:ascii="Arial" w:hAnsi="Arial" w:cs="Arial"/>
          <w:b/>
          <w:lang w:val="en-GB"/>
        </w:rPr>
      </w:pPr>
      <w:r w:rsidRPr="00934D65">
        <w:rPr>
          <w:rFonts w:ascii="Arial" w:hAnsi="Arial" w:cs="Arial"/>
          <w:b/>
          <w:lang w:val="en-GB"/>
        </w:rPr>
        <w:t>AIM(S)</w:t>
      </w:r>
    </w:p>
    <w:p w14:paraId="6170CEC5" w14:textId="77777777" w:rsidR="00934D65" w:rsidRPr="00934D65" w:rsidRDefault="00934D65" w:rsidP="00934D65">
      <w:pPr>
        <w:spacing w:after="0" w:line="240" w:lineRule="auto"/>
        <w:rPr>
          <w:rFonts w:ascii="Arial" w:hAnsi="Arial" w:cs="Arial"/>
          <w:b/>
          <w:lang w:val="en-GB"/>
        </w:rPr>
      </w:pPr>
    </w:p>
    <w:p w14:paraId="3FB939C0" w14:textId="77777777" w:rsidR="00934D65" w:rsidRPr="00934D65" w:rsidRDefault="00934D65" w:rsidP="00F72D34">
      <w:pPr>
        <w:numPr>
          <w:ilvl w:val="0"/>
          <w:numId w:val="44"/>
        </w:numPr>
        <w:spacing w:after="0" w:line="240" w:lineRule="auto"/>
        <w:contextualSpacing/>
        <w:jc w:val="both"/>
        <w:rPr>
          <w:rFonts w:ascii="Arial" w:hAnsi="Arial" w:cs="Arial"/>
          <w:lang w:val="en-GB"/>
        </w:rPr>
      </w:pPr>
      <w:r w:rsidRPr="00934D65">
        <w:rPr>
          <w:rFonts w:ascii="Arial" w:hAnsi="Arial" w:cs="Arial"/>
          <w:lang w:val="en-GB"/>
        </w:rPr>
        <w:t>This module provides comprehensive knowledge of instrumentation, and theoretical principles of control systems and control strategies.</w:t>
      </w:r>
    </w:p>
    <w:p w14:paraId="3FE960F4" w14:textId="77777777" w:rsidR="00934D65" w:rsidRPr="00934D65" w:rsidRDefault="00934D65" w:rsidP="00934D65">
      <w:pPr>
        <w:spacing w:after="0" w:line="240" w:lineRule="auto"/>
        <w:jc w:val="both"/>
        <w:rPr>
          <w:rFonts w:ascii="Arial" w:hAnsi="Arial" w:cs="Arial"/>
          <w:lang w:val="en-GB"/>
        </w:rPr>
      </w:pPr>
    </w:p>
    <w:p w14:paraId="7739412F" w14:textId="77777777" w:rsidR="00934D65" w:rsidRPr="00934D65" w:rsidRDefault="00934D65" w:rsidP="00F72D34">
      <w:pPr>
        <w:numPr>
          <w:ilvl w:val="0"/>
          <w:numId w:val="44"/>
        </w:numPr>
        <w:spacing w:after="0" w:line="240" w:lineRule="auto"/>
        <w:contextualSpacing/>
        <w:jc w:val="both"/>
        <w:rPr>
          <w:rFonts w:ascii="Arial" w:hAnsi="Arial" w:cs="Arial"/>
          <w:lang w:val="en-GB"/>
        </w:rPr>
      </w:pPr>
      <w:r w:rsidRPr="00934D65">
        <w:rPr>
          <w:rFonts w:ascii="Arial" w:hAnsi="Arial" w:cs="Arial"/>
          <w:lang w:val="en-GB"/>
        </w:rPr>
        <w:t>This module also provides the design skills to develop a practical understanding of modern control techniques, and the ability to analyse these by means of numerical simulation.</w:t>
      </w:r>
    </w:p>
    <w:p w14:paraId="6A86B264" w14:textId="77777777" w:rsidR="00934D65" w:rsidRPr="00934D65" w:rsidRDefault="00934D65" w:rsidP="00934D65">
      <w:pPr>
        <w:spacing w:after="0" w:line="240" w:lineRule="auto"/>
        <w:rPr>
          <w:rFonts w:ascii="Arial" w:hAnsi="Arial" w:cs="Arial"/>
          <w:b/>
          <w:lang w:val="en-GB"/>
        </w:rPr>
      </w:pPr>
    </w:p>
    <w:p w14:paraId="7AEBAE99" w14:textId="77777777" w:rsidR="00934D65" w:rsidRPr="00934D65" w:rsidRDefault="00934D65" w:rsidP="00934D65">
      <w:pPr>
        <w:spacing w:after="0" w:line="240" w:lineRule="auto"/>
        <w:rPr>
          <w:rFonts w:ascii="Arial" w:hAnsi="Arial" w:cs="Arial"/>
          <w:b/>
          <w:lang w:val="en-GB"/>
        </w:rPr>
      </w:pPr>
      <w:r w:rsidRPr="00934D65">
        <w:rPr>
          <w:rFonts w:ascii="Arial" w:hAnsi="Arial" w:cs="Arial"/>
          <w:b/>
          <w:lang w:val="en-GB"/>
        </w:rPr>
        <w:t>LEARNING OUTCOMES</w:t>
      </w:r>
    </w:p>
    <w:p w14:paraId="3E961C24" w14:textId="77777777" w:rsidR="00934D65" w:rsidRPr="00934D65" w:rsidRDefault="00934D65" w:rsidP="00934D65">
      <w:pPr>
        <w:spacing w:after="0" w:line="240" w:lineRule="auto"/>
        <w:rPr>
          <w:rFonts w:ascii="Arial" w:hAnsi="Arial" w:cs="Arial"/>
          <w:b/>
          <w:lang w:val="en-GB"/>
        </w:rPr>
      </w:pPr>
    </w:p>
    <w:p w14:paraId="1FC274F6" w14:textId="77777777" w:rsidR="00934D65" w:rsidRPr="00934D65" w:rsidRDefault="00934D65" w:rsidP="00934D65">
      <w:pPr>
        <w:spacing w:after="0" w:line="240" w:lineRule="auto"/>
        <w:jc w:val="both"/>
        <w:rPr>
          <w:rFonts w:ascii="Arial" w:hAnsi="Arial" w:cs="Arial"/>
          <w:lang w:val="en-GB"/>
        </w:rPr>
      </w:pPr>
      <w:r w:rsidRPr="00934D65">
        <w:rPr>
          <w:rFonts w:ascii="Arial" w:hAnsi="Arial" w:cs="Arial"/>
          <w:lang w:val="en-GB"/>
        </w:rPr>
        <w:t>Upon the successful completion of this module, the student should be able to demonstrate the ability to:</w:t>
      </w:r>
    </w:p>
    <w:p w14:paraId="020DB9B8" w14:textId="77777777" w:rsidR="00934D65" w:rsidRPr="00934D65" w:rsidRDefault="00934D65" w:rsidP="00FA6BD6">
      <w:pPr>
        <w:spacing w:after="0" w:line="240" w:lineRule="auto"/>
        <w:jc w:val="both"/>
        <w:rPr>
          <w:rFonts w:ascii="Arial" w:hAnsi="Arial" w:cs="Arial"/>
          <w:lang w:val="en-GB"/>
        </w:rPr>
      </w:pPr>
    </w:p>
    <w:p w14:paraId="639A6BBC" w14:textId="77777777" w:rsidR="00934D65" w:rsidRPr="00934D65" w:rsidRDefault="00934D65" w:rsidP="00F72D34">
      <w:pPr>
        <w:numPr>
          <w:ilvl w:val="0"/>
          <w:numId w:val="42"/>
        </w:numPr>
        <w:spacing w:after="0" w:line="240" w:lineRule="auto"/>
        <w:ind w:left="360"/>
        <w:contextualSpacing/>
        <w:jc w:val="both"/>
        <w:rPr>
          <w:rFonts w:ascii="Arial" w:eastAsia="Times New Roman" w:hAnsi="Arial" w:cs="Arial"/>
          <w:lang w:val="en-GB"/>
        </w:rPr>
      </w:pPr>
      <w:r w:rsidRPr="00934D65">
        <w:rPr>
          <w:rFonts w:ascii="Arial" w:eastAsia="Times New Roman" w:hAnsi="Arial" w:cs="Arial"/>
          <w:lang w:val="en-GB"/>
        </w:rPr>
        <w:t>Develop a comprehensive understanding of the design and evaluation of control systems to achieve a desired response for a given system.</w:t>
      </w:r>
    </w:p>
    <w:p w14:paraId="3623E55D" w14:textId="77777777" w:rsidR="00934D65" w:rsidRPr="00934D65" w:rsidRDefault="00934D65" w:rsidP="00F72D34">
      <w:pPr>
        <w:spacing w:after="0" w:line="240" w:lineRule="auto"/>
        <w:ind w:hanging="567"/>
        <w:contextualSpacing/>
        <w:jc w:val="both"/>
        <w:rPr>
          <w:rFonts w:ascii="Arial" w:eastAsia="Times New Roman" w:hAnsi="Arial" w:cs="Arial"/>
          <w:lang w:val="en-GB"/>
        </w:rPr>
      </w:pPr>
    </w:p>
    <w:p w14:paraId="1A22F801" w14:textId="77777777" w:rsidR="00934D65" w:rsidRPr="00934D65" w:rsidRDefault="00934D65" w:rsidP="00F72D34">
      <w:pPr>
        <w:numPr>
          <w:ilvl w:val="0"/>
          <w:numId w:val="42"/>
        </w:numPr>
        <w:spacing w:after="0" w:line="240" w:lineRule="auto"/>
        <w:ind w:left="360"/>
        <w:contextualSpacing/>
        <w:jc w:val="both"/>
        <w:rPr>
          <w:rFonts w:ascii="Arial" w:eastAsia="Times New Roman" w:hAnsi="Arial" w:cs="Arial"/>
          <w:lang w:val="en-GB"/>
        </w:rPr>
      </w:pPr>
      <w:r w:rsidRPr="00934D65">
        <w:rPr>
          <w:rFonts w:ascii="Arial" w:eastAsia="Times New Roman" w:hAnsi="Arial" w:cs="Arial"/>
          <w:lang w:val="en-GB"/>
        </w:rPr>
        <w:t>Critically evaluate the characteristics of a control system, with particular emphasis on speed of response and stability and develop appropriate improvements to the system performance and efficiency.</w:t>
      </w:r>
    </w:p>
    <w:p w14:paraId="4A910253" w14:textId="77777777" w:rsidR="00934D65" w:rsidRPr="00934D65" w:rsidRDefault="00934D65" w:rsidP="00934D65">
      <w:pPr>
        <w:ind w:left="567" w:hanging="567"/>
        <w:contextualSpacing/>
        <w:rPr>
          <w:rFonts w:ascii="Arial" w:eastAsia="Times New Roman" w:hAnsi="Arial" w:cs="Arial"/>
          <w:lang w:val="en-GB"/>
        </w:rPr>
      </w:pPr>
    </w:p>
    <w:p w14:paraId="4B1A29A1" w14:textId="77777777" w:rsidR="00934D65" w:rsidRPr="00934D65" w:rsidRDefault="00934D65" w:rsidP="00934D65">
      <w:pPr>
        <w:spacing w:after="0" w:line="240" w:lineRule="auto"/>
        <w:ind w:left="567" w:hanging="567"/>
        <w:rPr>
          <w:rFonts w:ascii="Arial" w:hAnsi="Arial" w:cs="Arial"/>
          <w:b/>
          <w:lang w:val="en-GB"/>
        </w:rPr>
      </w:pPr>
      <w:r w:rsidRPr="00934D65">
        <w:rPr>
          <w:rFonts w:ascii="Arial" w:hAnsi="Arial" w:cs="Arial"/>
          <w:b/>
          <w:lang w:val="en-GB"/>
        </w:rPr>
        <w:t>INDICATIVE CONTENT</w:t>
      </w:r>
    </w:p>
    <w:p w14:paraId="45BBD968" w14:textId="77777777" w:rsidR="00934D65" w:rsidRPr="00934D65" w:rsidRDefault="00934D65" w:rsidP="00934D65">
      <w:pPr>
        <w:spacing w:after="0" w:line="240" w:lineRule="auto"/>
        <w:ind w:left="567" w:hanging="567"/>
        <w:rPr>
          <w:rFonts w:ascii="Arial" w:hAnsi="Arial" w:cs="Arial"/>
          <w:b/>
          <w:lang w:val="en-GB"/>
        </w:rPr>
      </w:pPr>
    </w:p>
    <w:p w14:paraId="52905567" w14:textId="77777777" w:rsidR="00934D65" w:rsidRPr="00934D65" w:rsidRDefault="00934D65" w:rsidP="00F72D34">
      <w:pPr>
        <w:numPr>
          <w:ilvl w:val="0"/>
          <w:numId w:val="43"/>
        </w:numPr>
        <w:suppressAutoHyphens/>
        <w:overflowPunct w:val="0"/>
        <w:spacing w:after="120" w:line="240" w:lineRule="auto"/>
        <w:contextualSpacing/>
        <w:jc w:val="both"/>
        <w:textAlignment w:val="baseline"/>
        <w:rPr>
          <w:rFonts w:ascii="Arial" w:hAnsi="Arial" w:cs="Arial"/>
          <w:color w:val="00000A"/>
          <w:lang w:val="en-GB"/>
        </w:rPr>
      </w:pPr>
      <w:r w:rsidRPr="00934D65">
        <w:rPr>
          <w:rFonts w:ascii="Arial" w:hAnsi="Arial" w:cs="Arial"/>
          <w:color w:val="00000A"/>
          <w:lang w:val="en-GB"/>
        </w:rPr>
        <w:t>System elements – classification of transducers, sensors &amp; actuators.  Development of a system block diagram, block diagram reduction.</w:t>
      </w:r>
    </w:p>
    <w:p w14:paraId="06293C78" w14:textId="77777777" w:rsidR="00934D65" w:rsidRPr="00934D65" w:rsidRDefault="00934D65" w:rsidP="00F72D34">
      <w:pPr>
        <w:numPr>
          <w:ilvl w:val="0"/>
          <w:numId w:val="43"/>
        </w:numPr>
        <w:suppressAutoHyphens/>
        <w:overflowPunct w:val="0"/>
        <w:spacing w:after="120" w:line="240" w:lineRule="auto"/>
        <w:contextualSpacing/>
        <w:jc w:val="both"/>
        <w:textAlignment w:val="baseline"/>
        <w:rPr>
          <w:rFonts w:ascii="Arial" w:hAnsi="Arial" w:cs="Arial"/>
          <w:color w:val="00000A"/>
          <w:lang w:val="en-GB"/>
        </w:rPr>
      </w:pPr>
      <w:r w:rsidRPr="00934D65">
        <w:rPr>
          <w:rFonts w:ascii="Arial" w:hAnsi="Arial" w:cs="Arial"/>
          <w:color w:val="00000A"/>
          <w:lang w:val="en-GB"/>
        </w:rPr>
        <w:t>System modelling and analysis – physical laws governing behaviour of systems.  Lumped-parameter models, differential equations used to model dynamic behaviour.  System analysis and response to test inputs.  Performance specifications for second order systems.</w:t>
      </w:r>
    </w:p>
    <w:p w14:paraId="77017838" w14:textId="77777777" w:rsidR="00934D65" w:rsidRPr="00934D65" w:rsidRDefault="00934D65" w:rsidP="00F72D34">
      <w:pPr>
        <w:numPr>
          <w:ilvl w:val="0"/>
          <w:numId w:val="43"/>
        </w:numPr>
        <w:suppressAutoHyphens/>
        <w:overflowPunct w:val="0"/>
        <w:spacing w:after="120" w:line="240" w:lineRule="auto"/>
        <w:contextualSpacing/>
        <w:jc w:val="both"/>
        <w:textAlignment w:val="baseline"/>
        <w:rPr>
          <w:rFonts w:ascii="Arial" w:hAnsi="Arial" w:cs="Arial"/>
          <w:color w:val="00000A"/>
          <w:lang w:val="en-GB"/>
        </w:rPr>
      </w:pPr>
      <w:r w:rsidRPr="00934D65">
        <w:rPr>
          <w:rFonts w:ascii="Arial" w:hAnsi="Arial" w:cs="Arial"/>
          <w:color w:val="00000A"/>
          <w:lang w:val="en-GB"/>
        </w:rPr>
        <w:t>Fundamentals of transfer functions; s-plane and z-plane analysis.  Simple transfer function analysis. Transient response to 1</w:t>
      </w:r>
      <w:r w:rsidRPr="00934D65">
        <w:rPr>
          <w:rFonts w:ascii="Arial" w:hAnsi="Arial" w:cs="Arial"/>
          <w:color w:val="00000A"/>
          <w:vertAlign w:val="superscript"/>
          <w:lang w:val="en-GB"/>
        </w:rPr>
        <w:t>st</w:t>
      </w:r>
      <w:r w:rsidRPr="00934D65">
        <w:rPr>
          <w:rFonts w:ascii="Arial" w:hAnsi="Arial" w:cs="Arial"/>
          <w:color w:val="00000A"/>
          <w:lang w:val="en-GB"/>
        </w:rPr>
        <w:t xml:space="preserve"> and 2</w:t>
      </w:r>
      <w:r w:rsidRPr="00934D65">
        <w:rPr>
          <w:rFonts w:ascii="Arial" w:hAnsi="Arial" w:cs="Arial"/>
          <w:color w:val="00000A"/>
          <w:vertAlign w:val="superscript"/>
          <w:lang w:val="en-GB"/>
        </w:rPr>
        <w:t>nd</w:t>
      </w:r>
      <w:r w:rsidRPr="00934D65">
        <w:rPr>
          <w:rFonts w:ascii="Arial" w:hAnsi="Arial" w:cs="Arial"/>
          <w:color w:val="00000A"/>
          <w:lang w:val="en-GB"/>
        </w:rPr>
        <w:t xml:space="preserve"> order systems from transfer functions. Feedback and closed-loop systems &amp; transfer functions.  Proportional, integral &amp; differential (PID) control.  Introduction to system stability and stability criteria.</w:t>
      </w:r>
    </w:p>
    <w:p w14:paraId="0E6DF821" w14:textId="77777777" w:rsidR="00934D65" w:rsidRPr="00934D65" w:rsidRDefault="00934D65" w:rsidP="00F72D34">
      <w:pPr>
        <w:numPr>
          <w:ilvl w:val="0"/>
          <w:numId w:val="43"/>
        </w:numPr>
        <w:suppressAutoHyphens/>
        <w:overflowPunct w:val="0"/>
        <w:spacing w:after="120" w:line="240" w:lineRule="auto"/>
        <w:contextualSpacing/>
        <w:jc w:val="both"/>
        <w:textAlignment w:val="baseline"/>
        <w:rPr>
          <w:rFonts w:ascii="Arial" w:hAnsi="Arial" w:cs="Arial"/>
          <w:color w:val="00000A"/>
          <w:lang w:val="en-GB"/>
        </w:rPr>
      </w:pPr>
      <w:r w:rsidRPr="00934D65">
        <w:rPr>
          <w:rFonts w:ascii="Arial" w:hAnsi="Arial" w:cs="Arial"/>
          <w:color w:val="00000A"/>
          <w:lang w:val="en-GB"/>
        </w:rPr>
        <w:t>System representation; state-space and phase-variable diagrams. Time domain analysis; root locus and Routh stability. Frequency domain analysis; Bode diagrams, Nyquist diagrams, and Nichols charts.</w:t>
      </w:r>
    </w:p>
    <w:p w14:paraId="2BD4C02A" w14:textId="77777777" w:rsidR="00934D65" w:rsidRPr="00934D65" w:rsidRDefault="00934D65" w:rsidP="00F72D34">
      <w:pPr>
        <w:numPr>
          <w:ilvl w:val="0"/>
          <w:numId w:val="43"/>
        </w:numPr>
        <w:suppressAutoHyphens/>
        <w:overflowPunct w:val="0"/>
        <w:spacing w:after="120" w:line="240" w:lineRule="auto"/>
        <w:contextualSpacing/>
        <w:jc w:val="both"/>
        <w:textAlignment w:val="baseline"/>
        <w:rPr>
          <w:rFonts w:ascii="Arial" w:hAnsi="Arial" w:cs="Arial"/>
          <w:color w:val="00000A"/>
          <w:lang w:val="en-GB"/>
        </w:rPr>
      </w:pPr>
      <w:r w:rsidRPr="00934D65">
        <w:rPr>
          <w:rFonts w:ascii="Arial" w:hAnsi="Arial" w:cs="Arial"/>
          <w:color w:val="00000A"/>
          <w:lang w:val="en-GB"/>
        </w:rPr>
        <w:t>Current technologies – overview, and practical application (where appropriate) of: Programmable Logic Controllers (PLCs), digital control, intelligent systems, distributed measurement and/or control systems.</w:t>
      </w:r>
    </w:p>
    <w:p w14:paraId="1BDCCB40" w14:textId="77777777" w:rsidR="00934D65" w:rsidRPr="00934D65" w:rsidRDefault="00934D65" w:rsidP="00F72D34">
      <w:pPr>
        <w:numPr>
          <w:ilvl w:val="0"/>
          <w:numId w:val="43"/>
        </w:numPr>
        <w:suppressAutoHyphens/>
        <w:overflowPunct w:val="0"/>
        <w:spacing w:after="120" w:line="240" w:lineRule="auto"/>
        <w:contextualSpacing/>
        <w:jc w:val="both"/>
        <w:textAlignment w:val="baseline"/>
        <w:rPr>
          <w:rFonts w:ascii="Arial" w:hAnsi="Arial" w:cs="Arial"/>
          <w:color w:val="00000A"/>
          <w:lang w:val="en-GB"/>
        </w:rPr>
      </w:pPr>
      <w:r w:rsidRPr="00934D65">
        <w:rPr>
          <w:rFonts w:ascii="Arial" w:hAnsi="Arial" w:cs="Arial"/>
          <w:color w:val="00000A"/>
          <w:lang w:val="en-GB"/>
        </w:rPr>
        <w:t>Sequence function charts, timing diagrams, ladder &amp; instruction mode programming for PLCs.</w:t>
      </w:r>
    </w:p>
    <w:p w14:paraId="006E0E60" w14:textId="77777777" w:rsidR="00934D65" w:rsidRPr="005B552A" w:rsidRDefault="00934D65" w:rsidP="00F72D34">
      <w:pPr>
        <w:numPr>
          <w:ilvl w:val="0"/>
          <w:numId w:val="43"/>
        </w:numPr>
        <w:suppressAutoHyphens/>
        <w:overflowPunct w:val="0"/>
        <w:spacing w:after="0" w:line="240" w:lineRule="auto"/>
        <w:contextualSpacing/>
        <w:jc w:val="both"/>
        <w:textAlignment w:val="baseline"/>
        <w:rPr>
          <w:rFonts w:ascii="Arial" w:hAnsi="Arial" w:cs="Arial"/>
          <w:color w:val="00000A"/>
          <w:lang w:val="en-GB"/>
        </w:rPr>
      </w:pPr>
      <w:r w:rsidRPr="005B552A">
        <w:rPr>
          <w:rFonts w:ascii="Arial" w:hAnsi="Arial" w:cs="Arial"/>
          <w:color w:val="00000A"/>
          <w:lang w:val="en-GB"/>
        </w:rPr>
        <w:lastRenderedPageBreak/>
        <w:t>Numerical simulation of control systems – application of Matlab to simulate control strategies, evaluate system response to various test inputs, and develop modifications to improve system performance.</w:t>
      </w:r>
    </w:p>
    <w:p w14:paraId="192A2E3A" w14:textId="77777777" w:rsidR="00934D65" w:rsidRPr="005B552A" w:rsidRDefault="00934D65" w:rsidP="00934D65">
      <w:pPr>
        <w:spacing w:after="0" w:line="240" w:lineRule="auto"/>
        <w:rPr>
          <w:rFonts w:ascii="Arial" w:hAnsi="Arial" w:cs="Arial"/>
          <w:b/>
          <w:lang w:val="en-GB"/>
        </w:rPr>
      </w:pPr>
    </w:p>
    <w:p w14:paraId="023C2724" w14:textId="77777777" w:rsidR="00934D65" w:rsidRPr="005B552A" w:rsidRDefault="00934D65" w:rsidP="00934D65">
      <w:pPr>
        <w:spacing w:after="0" w:line="240" w:lineRule="auto"/>
        <w:rPr>
          <w:rFonts w:ascii="Arial" w:hAnsi="Arial" w:cs="Arial"/>
          <w:b/>
          <w:lang w:val="en-GB"/>
        </w:rPr>
      </w:pPr>
      <w:r w:rsidRPr="005B552A">
        <w:rPr>
          <w:rFonts w:ascii="Arial" w:hAnsi="Arial" w:cs="Arial"/>
          <w:b/>
          <w:lang w:val="en-GB"/>
        </w:rPr>
        <w:t>LEARNING AND TEACHING STRATEGY</w:t>
      </w:r>
    </w:p>
    <w:p w14:paraId="58B6344E" w14:textId="77777777" w:rsidR="00934D65" w:rsidRPr="005B552A" w:rsidRDefault="00934D65" w:rsidP="00934D65">
      <w:pPr>
        <w:spacing w:after="0" w:line="240" w:lineRule="auto"/>
        <w:rPr>
          <w:rFonts w:ascii="Arial" w:hAnsi="Arial" w:cs="Arial"/>
          <w:b/>
          <w:lang w:val="en-GB"/>
        </w:rPr>
      </w:pPr>
    </w:p>
    <w:p w14:paraId="61017A94" w14:textId="77777777" w:rsidR="00934D65" w:rsidRPr="005B552A" w:rsidRDefault="00934D65" w:rsidP="00934D65">
      <w:pPr>
        <w:tabs>
          <w:tab w:val="left" w:pos="1276"/>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overflowPunct w:val="0"/>
        <w:spacing w:after="0" w:line="240" w:lineRule="auto"/>
        <w:jc w:val="both"/>
        <w:textAlignment w:val="baseline"/>
        <w:rPr>
          <w:rFonts w:ascii="Arial" w:hAnsi="Arial" w:cs="Arial"/>
          <w:color w:val="00000A"/>
          <w:lang w:val="en-GB"/>
        </w:rPr>
      </w:pPr>
      <w:r w:rsidRPr="005B552A">
        <w:rPr>
          <w:rFonts w:ascii="Arial" w:hAnsi="Arial" w:cs="Arial"/>
          <w:color w:val="00000A"/>
          <w:lang w:val="en-GB"/>
        </w:rPr>
        <w:t>Individual topics will be introduced, typically, by a weekly lecture of two hours.  Lectures will be supported by self-assessment exercises and/or directed study. Tutorials supporting the needs of individual learners, group discussions and Laboratory sessions will be used to understand concepts and undertake practical experimentation where possible.</w:t>
      </w:r>
    </w:p>
    <w:p w14:paraId="10C85796" w14:textId="77777777" w:rsidR="00934D65" w:rsidRPr="005B552A" w:rsidRDefault="00934D65" w:rsidP="00934D65">
      <w:pPr>
        <w:spacing w:after="0" w:line="240" w:lineRule="auto"/>
        <w:jc w:val="both"/>
        <w:rPr>
          <w:rFonts w:ascii="Arial" w:hAnsi="Arial" w:cs="Arial"/>
          <w:lang w:val="en-GB"/>
        </w:rPr>
      </w:pPr>
    </w:p>
    <w:p w14:paraId="70D4C478" w14:textId="77777777" w:rsidR="00934D65" w:rsidRPr="005B552A" w:rsidRDefault="00934D65" w:rsidP="00934D65">
      <w:pPr>
        <w:spacing w:after="0" w:line="240" w:lineRule="auto"/>
        <w:jc w:val="both"/>
        <w:rPr>
          <w:rFonts w:ascii="Arial" w:hAnsi="Arial" w:cs="Arial"/>
          <w:lang w:val="en-GB"/>
        </w:rPr>
      </w:pPr>
      <w:r w:rsidRPr="005B552A">
        <w:rPr>
          <w:rFonts w:ascii="Arial" w:hAnsi="Arial" w:cs="Arial"/>
          <w:lang w:val="en-GB"/>
        </w:rPr>
        <w:t>The allocation of teaching to deliver the module is:</w:t>
      </w:r>
    </w:p>
    <w:p w14:paraId="2D822B87" w14:textId="77777777" w:rsidR="00934D65" w:rsidRPr="005B552A" w:rsidRDefault="00934D65" w:rsidP="00934D65">
      <w:pPr>
        <w:spacing w:after="0" w:line="240" w:lineRule="auto"/>
        <w:rPr>
          <w:rFonts w:ascii="Arial" w:hAnsi="Arial" w:cs="Arial"/>
          <w:lang w:val="en-GB"/>
        </w:rPr>
      </w:pPr>
    </w:p>
    <w:tbl>
      <w:tblPr>
        <w:tblStyle w:val="TableGrid6"/>
        <w:tblW w:w="0" w:type="auto"/>
        <w:tblInd w:w="108" w:type="dxa"/>
        <w:tblLayout w:type="fixed"/>
        <w:tblLook w:val="04A0" w:firstRow="1" w:lastRow="0" w:firstColumn="1" w:lastColumn="0" w:noHBand="0" w:noVBand="1"/>
      </w:tblPr>
      <w:tblGrid>
        <w:gridCol w:w="3969"/>
        <w:gridCol w:w="1772"/>
        <w:gridCol w:w="1772"/>
      </w:tblGrid>
      <w:tr w:rsidR="00934D65" w:rsidRPr="005B552A" w14:paraId="3526D45C" w14:textId="77777777" w:rsidTr="00F11487">
        <w:trPr>
          <w:trHeight w:val="317"/>
        </w:trPr>
        <w:tc>
          <w:tcPr>
            <w:tcW w:w="3969" w:type="dxa"/>
            <w:tcBorders>
              <w:top w:val="single" w:sz="4" w:space="0" w:color="auto"/>
              <w:left w:val="single" w:sz="4" w:space="0" w:color="auto"/>
            </w:tcBorders>
            <w:vAlign w:val="center"/>
          </w:tcPr>
          <w:p w14:paraId="75CC9E4D" w14:textId="77777777" w:rsidR="00934D65" w:rsidRPr="005B552A" w:rsidRDefault="00934D65" w:rsidP="00F72D34">
            <w:pPr>
              <w:spacing w:line="276" w:lineRule="auto"/>
              <w:rPr>
                <w:rFonts w:ascii="Arial" w:hAnsi="Arial" w:cs="Arial"/>
                <w:b/>
                <w:sz w:val="22"/>
                <w:szCs w:val="22"/>
                <w:lang w:val="en-GB"/>
              </w:rPr>
            </w:pPr>
            <w:r w:rsidRPr="005B552A">
              <w:rPr>
                <w:rFonts w:ascii="Arial" w:hAnsi="Arial" w:cs="Arial"/>
                <w:b/>
                <w:sz w:val="22"/>
                <w:szCs w:val="22"/>
                <w:lang w:val="en-GB"/>
              </w:rPr>
              <w:t>Activity type</w:t>
            </w:r>
          </w:p>
        </w:tc>
        <w:tc>
          <w:tcPr>
            <w:tcW w:w="1772" w:type="dxa"/>
            <w:tcBorders>
              <w:top w:val="single" w:sz="4" w:space="0" w:color="auto"/>
            </w:tcBorders>
            <w:vAlign w:val="center"/>
          </w:tcPr>
          <w:p w14:paraId="45E1DC05" w14:textId="77777777" w:rsidR="00934D65" w:rsidRPr="005B552A" w:rsidRDefault="00934D65" w:rsidP="00F72D34">
            <w:pPr>
              <w:spacing w:line="276" w:lineRule="auto"/>
              <w:jc w:val="center"/>
              <w:rPr>
                <w:rFonts w:ascii="Arial" w:hAnsi="Arial" w:cs="Arial"/>
                <w:b/>
                <w:sz w:val="22"/>
                <w:szCs w:val="22"/>
                <w:lang w:val="en-GB"/>
              </w:rPr>
            </w:pPr>
            <w:r w:rsidRPr="005B552A">
              <w:rPr>
                <w:rFonts w:ascii="Arial" w:hAnsi="Arial" w:cs="Arial"/>
                <w:b/>
                <w:sz w:val="22"/>
                <w:szCs w:val="22"/>
                <w:lang w:val="en-GB"/>
              </w:rPr>
              <w:t>Hours</w:t>
            </w:r>
          </w:p>
        </w:tc>
        <w:tc>
          <w:tcPr>
            <w:tcW w:w="1772" w:type="dxa"/>
            <w:tcBorders>
              <w:top w:val="single" w:sz="4" w:space="0" w:color="auto"/>
            </w:tcBorders>
            <w:vAlign w:val="center"/>
          </w:tcPr>
          <w:p w14:paraId="04C282F6" w14:textId="77777777" w:rsidR="00934D65" w:rsidRPr="005B552A" w:rsidRDefault="00934D65" w:rsidP="00F72D34">
            <w:pPr>
              <w:spacing w:line="276" w:lineRule="auto"/>
              <w:jc w:val="center"/>
              <w:rPr>
                <w:rFonts w:ascii="Arial" w:hAnsi="Arial" w:cs="Arial"/>
                <w:b/>
                <w:sz w:val="22"/>
                <w:szCs w:val="22"/>
                <w:lang w:val="en-GB"/>
              </w:rPr>
            </w:pPr>
            <w:r w:rsidRPr="005B552A">
              <w:rPr>
                <w:rFonts w:ascii="Arial" w:hAnsi="Arial" w:cs="Arial"/>
                <w:b/>
                <w:sz w:val="22"/>
                <w:szCs w:val="22"/>
                <w:lang w:val="en-GB"/>
              </w:rPr>
              <w:t>Percentage</w:t>
            </w:r>
          </w:p>
        </w:tc>
      </w:tr>
      <w:tr w:rsidR="00934D65" w:rsidRPr="005B552A" w14:paraId="7167A8FA" w14:textId="77777777" w:rsidTr="00F11487">
        <w:trPr>
          <w:trHeight w:val="317"/>
        </w:trPr>
        <w:tc>
          <w:tcPr>
            <w:tcW w:w="3969" w:type="dxa"/>
            <w:vAlign w:val="center"/>
          </w:tcPr>
          <w:p w14:paraId="2DADA1B8" w14:textId="77777777" w:rsidR="00934D65" w:rsidRPr="005B552A" w:rsidRDefault="00934D65" w:rsidP="00F72D34">
            <w:pPr>
              <w:spacing w:line="276" w:lineRule="auto"/>
              <w:rPr>
                <w:rFonts w:ascii="Arial" w:hAnsi="Arial" w:cs="Arial"/>
                <w:sz w:val="22"/>
                <w:szCs w:val="22"/>
                <w:lang w:val="en-GB"/>
              </w:rPr>
            </w:pPr>
            <w:r w:rsidRPr="005B552A">
              <w:rPr>
                <w:rFonts w:ascii="Arial" w:hAnsi="Arial" w:cs="Arial"/>
                <w:sz w:val="22"/>
                <w:szCs w:val="22"/>
                <w:lang w:val="en-GB"/>
              </w:rPr>
              <w:t>Scheduled learning</w:t>
            </w:r>
          </w:p>
        </w:tc>
        <w:tc>
          <w:tcPr>
            <w:tcW w:w="1772" w:type="dxa"/>
            <w:vAlign w:val="center"/>
          </w:tcPr>
          <w:p w14:paraId="7921D094" w14:textId="77777777" w:rsidR="00934D65" w:rsidRPr="005B552A" w:rsidRDefault="00934D65" w:rsidP="00F72D34">
            <w:pPr>
              <w:spacing w:line="276" w:lineRule="auto"/>
              <w:jc w:val="center"/>
              <w:rPr>
                <w:rFonts w:ascii="Arial" w:hAnsi="Arial" w:cs="Arial"/>
                <w:sz w:val="22"/>
                <w:szCs w:val="22"/>
                <w:lang w:val="en-GB"/>
              </w:rPr>
            </w:pPr>
            <w:r w:rsidRPr="005B552A">
              <w:rPr>
                <w:rFonts w:ascii="Arial" w:hAnsi="Arial" w:cs="Arial"/>
                <w:sz w:val="22"/>
                <w:szCs w:val="22"/>
                <w:lang w:val="en-GB"/>
              </w:rPr>
              <w:t>60</w:t>
            </w:r>
          </w:p>
        </w:tc>
        <w:tc>
          <w:tcPr>
            <w:tcW w:w="1772" w:type="dxa"/>
            <w:shd w:val="clear" w:color="auto" w:fill="auto"/>
            <w:vAlign w:val="center"/>
          </w:tcPr>
          <w:p w14:paraId="214BBB93" w14:textId="77777777" w:rsidR="00934D65" w:rsidRPr="005B552A" w:rsidRDefault="00934D65" w:rsidP="00F72D34">
            <w:pPr>
              <w:spacing w:line="276" w:lineRule="auto"/>
              <w:jc w:val="center"/>
              <w:rPr>
                <w:rFonts w:ascii="Arial" w:hAnsi="Arial" w:cs="Arial"/>
                <w:sz w:val="22"/>
                <w:szCs w:val="22"/>
                <w:lang w:val="en-GB"/>
              </w:rPr>
            </w:pPr>
            <w:r w:rsidRPr="005B552A">
              <w:rPr>
                <w:rFonts w:ascii="Arial" w:hAnsi="Arial" w:cs="Arial"/>
                <w:sz w:val="22"/>
                <w:szCs w:val="22"/>
                <w:lang w:val="en-GB"/>
              </w:rPr>
              <w:t>30%</w:t>
            </w:r>
          </w:p>
        </w:tc>
      </w:tr>
      <w:tr w:rsidR="00934D65" w:rsidRPr="005B552A" w14:paraId="3CF241BE" w14:textId="77777777" w:rsidTr="00F11487">
        <w:trPr>
          <w:trHeight w:val="317"/>
        </w:trPr>
        <w:tc>
          <w:tcPr>
            <w:tcW w:w="3969" w:type="dxa"/>
            <w:vAlign w:val="center"/>
          </w:tcPr>
          <w:p w14:paraId="30CA6FF7" w14:textId="77777777" w:rsidR="00934D65" w:rsidRPr="005B552A" w:rsidRDefault="00934D65" w:rsidP="00F72D34">
            <w:pPr>
              <w:spacing w:line="276" w:lineRule="auto"/>
              <w:rPr>
                <w:rFonts w:ascii="Arial" w:hAnsi="Arial" w:cs="Arial"/>
                <w:sz w:val="22"/>
                <w:szCs w:val="22"/>
                <w:lang w:val="en-GB"/>
              </w:rPr>
            </w:pPr>
            <w:r w:rsidRPr="005B552A">
              <w:rPr>
                <w:rFonts w:ascii="Arial" w:hAnsi="Arial" w:cs="Arial"/>
                <w:sz w:val="22"/>
                <w:szCs w:val="22"/>
                <w:lang w:val="en-GB"/>
              </w:rPr>
              <w:t>Independent learning</w:t>
            </w:r>
          </w:p>
        </w:tc>
        <w:tc>
          <w:tcPr>
            <w:tcW w:w="1772" w:type="dxa"/>
            <w:vAlign w:val="center"/>
          </w:tcPr>
          <w:p w14:paraId="613614FF" w14:textId="77777777" w:rsidR="00934D65" w:rsidRPr="005B552A" w:rsidRDefault="00934D65" w:rsidP="00F72D34">
            <w:pPr>
              <w:spacing w:line="276" w:lineRule="auto"/>
              <w:jc w:val="center"/>
              <w:rPr>
                <w:rFonts w:ascii="Arial" w:hAnsi="Arial" w:cs="Arial"/>
                <w:sz w:val="22"/>
                <w:szCs w:val="22"/>
                <w:lang w:val="en-GB"/>
              </w:rPr>
            </w:pPr>
            <w:r w:rsidRPr="005B552A">
              <w:rPr>
                <w:rFonts w:ascii="Arial" w:hAnsi="Arial" w:cs="Arial"/>
                <w:sz w:val="22"/>
                <w:szCs w:val="22"/>
                <w:lang w:val="en-GB"/>
              </w:rPr>
              <w:t>140</w:t>
            </w:r>
          </w:p>
        </w:tc>
        <w:tc>
          <w:tcPr>
            <w:tcW w:w="1772" w:type="dxa"/>
            <w:shd w:val="clear" w:color="auto" w:fill="auto"/>
            <w:vAlign w:val="center"/>
          </w:tcPr>
          <w:p w14:paraId="72D0524D" w14:textId="77777777" w:rsidR="00934D65" w:rsidRPr="005B552A" w:rsidRDefault="00934D65" w:rsidP="00F72D34">
            <w:pPr>
              <w:spacing w:line="276" w:lineRule="auto"/>
              <w:jc w:val="center"/>
              <w:rPr>
                <w:rFonts w:ascii="Arial" w:hAnsi="Arial" w:cs="Arial"/>
                <w:sz w:val="22"/>
                <w:szCs w:val="22"/>
                <w:lang w:val="en-GB"/>
              </w:rPr>
            </w:pPr>
            <w:r w:rsidRPr="005B552A">
              <w:rPr>
                <w:rFonts w:ascii="Arial" w:hAnsi="Arial" w:cs="Arial"/>
                <w:sz w:val="22"/>
                <w:szCs w:val="22"/>
                <w:lang w:val="en-GB"/>
              </w:rPr>
              <w:t>70%</w:t>
            </w:r>
          </w:p>
        </w:tc>
      </w:tr>
      <w:tr w:rsidR="00934D65" w:rsidRPr="005B552A" w14:paraId="5AE67DDD" w14:textId="77777777" w:rsidTr="00F11487">
        <w:trPr>
          <w:trHeight w:val="317"/>
        </w:trPr>
        <w:tc>
          <w:tcPr>
            <w:tcW w:w="3969" w:type="dxa"/>
            <w:vAlign w:val="center"/>
          </w:tcPr>
          <w:p w14:paraId="34D0F3E9" w14:textId="77777777" w:rsidR="00934D65" w:rsidRPr="005B552A" w:rsidRDefault="00934D65" w:rsidP="00F72D34">
            <w:pPr>
              <w:spacing w:line="276" w:lineRule="auto"/>
              <w:rPr>
                <w:rFonts w:ascii="Arial" w:hAnsi="Arial" w:cs="Arial"/>
                <w:sz w:val="22"/>
                <w:szCs w:val="22"/>
                <w:lang w:val="en-GB"/>
              </w:rPr>
            </w:pPr>
            <w:r w:rsidRPr="005B552A">
              <w:rPr>
                <w:rFonts w:ascii="Arial" w:hAnsi="Arial" w:cs="Arial"/>
                <w:sz w:val="22"/>
                <w:szCs w:val="22"/>
                <w:lang w:val="en-GB"/>
              </w:rPr>
              <w:t>Placement learning</w:t>
            </w:r>
          </w:p>
        </w:tc>
        <w:tc>
          <w:tcPr>
            <w:tcW w:w="1772" w:type="dxa"/>
            <w:vAlign w:val="center"/>
          </w:tcPr>
          <w:p w14:paraId="4F29FBF9" w14:textId="77777777" w:rsidR="00934D65" w:rsidRPr="005B552A" w:rsidRDefault="00934D65" w:rsidP="00F72D34">
            <w:pPr>
              <w:spacing w:line="276" w:lineRule="auto"/>
              <w:jc w:val="center"/>
              <w:rPr>
                <w:rFonts w:ascii="Arial" w:hAnsi="Arial" w:cs="Arial"/>
                <w:sz w:val="22"/>
                <w:szCs w:val="22"/>
                <w:lang w:val="en-GB"/>
              </w:rPr>
            </w:pPr>
          </w:p>
        </w:tc>
        <w:tc>
          <w:tcPr>
            <w:tcW w:w="1772" w:type="dxa"/>
            <w:vAlign w:val="center"/>
          </w:tcPr>
          <w:p w14:paraId="18B4607E" w14:textId="77777777" w:rsidR="00934D65" w:rsidRPr="005B552A" w:rsidRDefault="00934D65" w:rsidP="00F72D34">
            <w:pPr>
              <w:spacing w:line="276" w:lineRule="auto"/>
              <w:jc w:val="center"/>
              <w:rPr>
                <w:rFonts w:ascii="Arial" w:hAnsi="Arial" w:cs="Arial"/>
                <w:sz w:val="22"/>
                <w:szCs w:val="22"/>
                <w:lang w:val="en-GB"/>
              </w:rPr>
            </w:pPr>
          </w:p>
        </w:tc>
      </w:tr>
      <w:tr w:rsidR="00934D65" w:rsidRPr="005B552A" w14:paraId="51E78762" w14:textId="77777777" w:rsidTr="00F11487">
        <w:trPr>
          <w:trHeight w:val="317"/>
        </w:trPr>
        <w:tc>
          <w:tcPr>
            <w:tcW w:w="3969" w:type="dxa"/>
            <w:vAlign w:val="center"/>
          </w:tcPr>
          <w:p w14:paraId="57777B0C" w14:textId="77777777" w:rsidR="00934D65" w:rsidRPr="005B552A" w:rsidRDefault="00934D65" w:rsidP="00F72D34">
            <w:pPr>
              <w:spacing w:line="276" w:lineRule="auto"/>
              <w:rPr>
                <w:rFonts w:ascii="Arial" w:hAnsi="Arial" w:cs="Arial"/>
                <w:sz w:val="22"/>
                <w:szCs w:val="22"/>
                <w:lang w:val="en-GB"/>
              </w:rPr>
            </w:pPr>
            <w:r w:rsidRPr="005B552A">
              <w:rPr>
                <w:rFonts w:ascii="Arial" w:hAnsi="Arial" w:cs="Arial"/>
                <w:b/>
                <w:sz w:val="22"/>
                <w:szCs w:val="22"/>
                <w:lang w:val="en-GB"/>
              </w:rPr>
              <w:t>TOTAL</w:t>
            </w:r>
          </w:p>
        </w:tc>
        <w:tc>
          <w:tcPr>
            <w:tcW w:w="1772" w:type="dxa"/>
            <w:vAlign w:val="center"/>
          </w:tcPr>
          <w:p w14:paraId="1DB86D8D" w14:textId="77777777" w:rsidR="00934D65" w:rsidRPr="005B552A" w:rsidRDefault="00934D65" w:rsidP="00F72D34">
            <w:pPr>
              <w:spacing w:line="276" w:lineRule="auto"/>
              <w:jc w:val="center"/>
              <w:rPr>
                <w:rFonts w:ascii="Arial" w:hAnsi="Arial" w:cs="Arial"/>
                <w:b/>
                <w:sz w:val="22"/>
                <w:szCs w:val="22"/>
                <w:lang w:val="en-GB"/>
              </w:rPr>
            </w:pPr>
            <w:r w:rsidRPr="005B552A">
              <w:rPr>
                <w:rFonts w:ascii="Arial" w:hAnsi="Arial" w:cs="Arial"/>
                <w:b/>
                <w:sz w:val="22"/>
                <w:szCs w:val="22"/>
                <w:lang w:val="en-GB"/>
              </w:rPr>
              <w:t>200</w:t>
            </w:r>
          </w:p>
        </w:tc>
        <w:tc>
          <w:tcPr>
            <w:tcW w:w="1772" w:type="dxa"/>
            <w:vAlign w:val="center"/>
          </w:tcPr>
          <w:p w14:paraId="474F8D2B" w14:textId="77777777" w:rsidR="00934D65" w:rsidRPr="005B552A" w:rsidRDefault="00934D65" w:rsidP="00F72D34">
            <w:pPr>
              <w:spacing w:line="276" w:lineRule="auto"/>
              <w:jc w:val="center"/>
              <w:rPr>
                <w:rFonts w:ascii="Arial" w:hAnsi="Arial" w:cs="Arial"/>
                <w:b/>
                <w:sz w:val="22"/>
                <w:szCs w:val="22"/>
                <w:lang w:val="en-GB"/>
              </w:rPr>
            </w:pPr>
            <w:r w:rsidRPr="005B552A">
              <w:rPr>
                <w:rFonts w:ascii="Arial" w:hAnsi="Arial" w:cs="Arial"/>
                <w:b/>
                <w:sz w:val="22"/>
                <w:szCs w:val="22"/>
                <w:lang w:val="en-GB"/>
              </w:rPr>
              <w:t>100%</w:t>
            </w:r>
          </w:p>
        </w:tc>
      </w:tr>
    </w:tbl>
    <w:p w14:paraId="3A418F7F" w14:textId="77777777" w:rsidR="00934D65" w:rsidRDefault="00934D65" w:rsidP="00934D65">
      <w:pPr>
        <w:spacing w:after="0" w:line="240" w:lineRule="auto"/>
        <w:rPr>
          <w:rFonts w:ascii="Arial" w:hAnsi="Arial" w:cs="Arial"/>
          <w:b/>
          <w:lang w:val="en-GB"/>
        </w:rPr>
      </w:pPr>
    </w:p>
    <w:p w14:paraId="051139D1" w14:textId="77777777" w:rsidR="00934D65" w:rsidRPr="005B552A" w:rsidRDefault="00934D65" w:rsidP="00934D65">
      <w:pPr>
        <w:spacing w:after="0" w:line="240" w:lineRule="auto"/>
        <w:rPr>
          <w:rFonts w:ascii="Arial" w:hAnsi="Arial" w:cs="Arial"/>
          <w:b/>
          <w:lang w:val="en-GB"/>
        </w:rPr>
      </w:pPr>
      <w:r w:rsidRPr="005B552A">
        <w:rPr>
          <w:rFonts w:ascii="Arial" w:hAnsi="Arial" w:cs="Arial"/>
          <w:b/>
          <w:lang w:val="en-GB"/>
        </w:rPr>
        <w:t>ASSESSMENT</w:t>
      </w:r>
    </w:p>
    <w:p w14:paraId="00E3BC6E" w14:textId="77777777" w:rsidR="00934D65" w:rsidRPr="005B552A" w:rsidRDefault="00934D65" w:rsidP="00934D65">
      <w:pPr>
        <w:spacing w:after="0" w:line="240" w:lineRule="auto"/>
        <w:rPr>
          <w:rFonts w:ascii="Arial" w:hAnsi="Arial" w:cs="Arial"/>
          <w:b/>
          <w:lang w:val="en-GB"/>
        </w:rPr>
      </w:pPr>
    </w:p>
    <w:p w14:paraId="3BC07DF9" w14:textId="77777777" w:rsidR="00934D65" w:rsidRPr="005B552A" w:rsidRDefault="00934D65" w:rsidP="00934D65">
      <w:pPr>
        <w:spacing w:after="0" w:line="240" w:lineRule="auto"/>
        <w:rPr>
          <w:rFonts w:ascii="Arial" w:hAnsi="Arial" w:cs="Arial"/>
          <w:b/>
          <w:lang w:val="en-GB"/>
        </w:rPr>
      </w:pPr>
      <w:r w:rsidRPr="005B552A">
        <w:rPr>
          <w:rFonts w:ascii="Arial" w:hAnsi="Arial" w:cs="Arial"/>
          <w:b/>
          <w:lang w:val="en-GB"/>
        </w:rPr>
        <w:t>Assessment Component 1 (Coursework) – 50%</w:t>
      </w:r>
    </w:p>
    <w:p w14:paraId="62AD7AFC" w14:textId="77777777" w:rsidR="00934D65" w:rsidRPr="005B552A" w:rsidRDefault="00934D65" w:rsidP="00934D65">
      <w:pPr>
        <w:spacing w:after="0" w:line="240" w:lineRule="auto"/>
        <w:rPr>
          <w:rFonts w:ascii="Arial" w:hAnsi="Arial" w:cs="Arial"/>
          <w:b/>
          <w:lang w:val="en-GB"/>
        </w:rPr>
      </w:pPr>
    </w:p>
    <w:p w14:paraId="34540FC2" w14:textId="77777777" w:rsidR="00934D65" w:rsidRPr="005B552A" w:rsidRDefault="00934D65" w:rsidP="00934D65">
      <w:pPr>
        <w:spacing w:after="0" w:line="240" w:lineRule="auto"/>
        <w:jc w:val="both"/>
        <w:rPr>
          <w:rFonts w:ascii="Arial" w:hAnsi="Arial" w:cs="Arial"/>
          <w:lang w:val="en-GB"/>
        </w:rPr>
      </w:pPr>
      <w:r w:rsidRPr="005B552A">
        <w:rPr>
          <w:rFonts w:ascii="Arial" w:hAnsi="Arial" w:cs="Arial"/>
          <w:lang w:val="en-GB"/>
        </w:rPr>
        <w:t>The assignments will consist of one practical-based exercise and report. These types of assessment allow topics to be studied to a greater depth and gives the students time for reflection, and allow analytically-developed control strategies to be simulated (Matlab) and implemented (Siemens PLCs).  Coursework (1 x 3000 words equivalent).</w:t>
      </w:r>
    </w:p>
    <w:p w14:paraId="17ED42C5" w14:textId="77777777" w:rsidR="00934D65" w:rsidRPr="005B552A" w:rsidRDefault="00934D65" w:rsidP="00934D65">
      <w:pPr>
        <w:spacing w:after="0" w:line="240" w:lineRule="auto"/>
        <w:rPr>
          <w:rFonts w:ascii="Arial" w:hAnsi="Arial" w:cs="Arial"/>
          <w:b/>
          <w:lang w:val="en-GB"/>
        </w:rPr>
      </w:pPr>
    </w:p>
    <w:p w14:paraId="04274960" w14:textId="77777777" w:rsidR="00934D65" w:rsidRPr="005B552A" w:rsidRDefault="00934D65" w:rsidP="00934D65">
      <w:pPr>
        <w:spacing w:after="0" w:line="240" w:lineRule="auto"/>
        <w:rPr>
          <w:rFonts w:ascii="Arial" w:hAnsi="Arial" w:cs="Arial"/>
          <w:b/>
          <w:lang w:val="en-GB"/>
        </w:rPr>
      </w:pPr>
      <w:r w:rsidRPr="005B552A">
        <w:rPr>
          <w:rFonts w:ascii="Arial" w:hAnsi="Arial" w:cs="Arial"/>
          <w:b/>
          <w:lang w:val="en-GB"/>
        </w:rPr>
        <w:t>Assessment Component 2 (Examination) – 50%</w:t>
      </w:r>
    </w:p>
    <w:p w14:paraId="72369820" w14:textId="77777777" w:rsidR="00934D65" w:rsidRPr="005B552A" w:rsidRDefault="00934D65" w:rsidP="00934D65">
      <w:pPr>
        <w:spacing w:after="0" w:line="240" w:lineRule="auto"/>
        <w:rPr>
          <w:rFonts w:ascii="Arial" w:hAnsi="Arial" w:cs="Arial"/>
          <w:b/>
          <w:lang w:val="en-GB"/>
        </w:rPr>
      </w:pPr>
    </w:p>
    <w:p w14:paraId="337702EE" w14:textId="77777777" w:rsidR="00934D65" w:rsidRPr="005B552A" w:rsidRDefault="00934D65" w:rsidP="00934D65">
      <w:pPr>
        <w:spacing w:after="0" w:line="240" w:lineRule="auto"/>
        <w:jc w:val="both"/>
        <w:rPr>
          <w:rFonts w:ascii="Arial" w:hAnsi="Arial" w:cs="Arial"/>
          <w:lang w:val="en-GB"/>
        </w:rPr>
      </w:pPr>
      <w:r w:rsidRPr="005B552A">
        <w:rPr>
          <w:rFonts w:ascii="Arial" w:hAnsi="Arial" w:cs="Arial"/>
          <w:lang w:val="en-GB"/>
        </w:rPr>
        <w:t>The examination will be used to assess the student’s understanding of the underlying theory, and their ability to apply that knowledge appropriately.</w:t>
      </w:r>
    </w:p>
    <w:p w14:paraId="77B82F50" w14:textId="77777777" w:rsidR="00934D65" w:rsidRPr="005B552A" w:rsidRDefault="00934D65" w:rsidP="00934D65">
      <w:pPr>
        <w:spacing w:after="0" w:line="240" w:lineRule="auto"/>
        <w:rPr>
          <w:rFonts w:ascii="Arial" w:hAnsi="Arial" w:cs="Arial"/>
          <w:lang w:val="en-GB"/>
        </w:rPr>
      </w:pPr>
    </w:p>
    <w:p w14:paraId="6FFBFB82" w14:textId="77777777" w:rsidR="00934D65" w:rsidRPr="005B552A" w:rsidRDefault="00934D65" w:rsidP="00934D65">
      <w:pPr>
        <w:spacing w:after="0" w:line="240" w:lineRule="auto"/>
        <w:rPr>
          <w:rFonts w:ascii="Arial" w:hAnsi="Arial" w:cs="Arial"/>
          <w:b/>
          <w:lang w:val="en-GB"/>
        </w:rPr>
      </w:pPr>
      <w:r w:rsidRPr="005B552A">
        <w:rPr>
          <w:rFonts w:ascii="Arial" w:hAnsi="Arial" w:cs="Arial"/>
          <w:b/>
          <w:lang w:val="en-GB"/>
        </w:rPr>
        <w:t>Assessment Summary</w:t>
      </w:r>
    </w:p>
    <w:p w14:paraId="30EC9659" w14:textId="77777777" w:rsidR="00934D65" w:rsidRPr="005B552A" w:rsidRDefault="00934D65" w:rsidP="00934D65">
      <w:pPr>
        <w:spacing w:after="0" w:line="240" w:lineRule="auto"/>
        <w:rPr>
          <w:rFonts w:ascii="Arial" w:hAnsi="Arial" w:cs="Arial"/>
          <w:b/>
          <w:lang w:val="en-GB"/>
        </w:rPr>
      </w:pPr>
    </w:p>
    <w:tbl>
      <w:tblPr>
        <w:tblStyle w:val="TableGrid6"/>
        <w:tblpPr w:leftFromText="180" w:rightFromText="180" w:vertAnchor="text" w:horzAnchor="margin" w:tblpX="108" w:tblpY="83"/>
        <w:tblW w:w="0" w:type="auto"/>
        <w:tblLayout w:type="fixed"/>
        <w:tblLook w:val="04A0" w:firstRow="1" w:lastRow="0" w:firstColumn="1" w:lastColumn="0" w:noHBand="0" w:noVBand="1"/>
      </w:tblPr>
      <w:tblGrid>
        <w:gridCol w:w="3936"/>
        <w:gridCol w:w="1842"/>
      </w:tblGrid>
      <w:tr w:rsidR="00934D65" w:rsidRPr="005B552A" w14:paraId="4AFEF373" w14:textId="77777777" w:rsidTr="00F11487">
        <w:trPr>
          <w:trHeight w:val="357"/>
        </w:trPr>
        <w:tc>
          <w:tcPr>
            <w:tcW w:w="3936" w:type="dxa"/>
            <w:tcBorders>
              <w:top w:val="single" w:sz="4" w:space="0" w:color="auto"/>
              <w:left w:val="single" w:sz="4" w:space="0" w:color="auto"/>
            </w:tcBorders>
            <w:vAlign w:val="center"/>
          </w:tcPr>
          <w:p w14:paraId="7F50B25D" w14:textId="77777777" w:rsidR="00934D65" w:rsidRPr="005B552A" w:rsidRDefault="00934D65" w:rsidP="00F72D34">
            <w:pPr>
              <w:spacing w:line="276" w:lineRule="auto"/>
              <w:rPr>
                <w:rFonts w:ascii="Arial" w:hAnsi="Arial" w:cs="Arial"/>
                <w:b/>
                <w:sz w:val="22"/>
                <w:szCs w:val="22"/>
                <w:lang w:val="en-GB"/>
              </w:rPr>
            </w:pPr>
            <w:r w:rsidRPr="005B552A">
              <w:rPr>
                <w:rFonts w:ascii="Arial" w:hAnsi="Arial" w:cs="Arial"/>
                <w:b/>
                <w:sz w:val="22"/>
                <w:szCs w:val="22"/>
                <w:lang w:val="en-GB"/>
              </w:rPr>
              <w:t>Activity type</w:t>
            </w:r>
          </w:p>
        </w:tc>
        <w:tc>
          <w:tcPr>
            <w:tcW w:w="1842" w:type="dxa"/>
            <w:vAlign w:val="center"/>
          </w:tcPr>
          <w:p w14:paraId="55D7986A" w14:textId="77777777" w:rsidR="00934D65" w:rsidRPr="005B552A" w:rsidRDefault="00934D65" w:rsidP="00F72D34">
            <w:pPr>
              <w:spacing w:line="276" w:lineRule="auto"/>
              <w:jc w:val="center"/>
              <w:rPr>
                <w:rFonts w:ascii="Arial" w:hAnsi="Arial" w:cs="Arial"/>
                <w:b/>
                <w:sz w:val="22"/>
                <w:szCs w:val="22"/>
                <w:lang w:val="en-GB"/>
              </w:rPr>
            </w:pPr>
            <w:r w:rsidRPr="005B552A">
              <w:rPr>
                <w:rFonts w:ascii="Arial" w:hAnsi="Arial" w:cs="Arial"/>
                <w:b/>
                <w:sz w:val="22"/>
                <w:szCs w:val="22"/>
                <w:lang w:val="en-GB"/>
              </w:rPr>
              <w:t>Percentage</w:t>
            </w:r>
          </w:p>
        </w:tc>
      </w:tr>
      <w:tr w:rsidR="00934D65" w:rsidRPr="005B552A" w14:paraId="65D4C6E7" w14:textId="77777777" w:rsidTr="00F11487">
        <w:trPr>
          <w:trHeight w:val="357"/>
        </w:trPr>
        <w:tc>
          <w:tcPr>
            <w:tcW w:w="3936" w:type="dxa"/>
            <w:vAlign w:val="center"/>
          </w:tcPr>
          <w:p w14:paraId="31CE4D8F" w14:textId="77777777" w:rsidR="00934D65" w:rsidRPr="005B552A" w:rsidRDefault="00934D65" w:rsidP="00F72D34">
            <w:pPr>
              <w:spacing w:line="276" w:lineRule="auto"/>
              <w:rPr>
                <w:rFonts w:ascii="Arial" w:hAnsi="Arial" w:cs="Arial"/>
                <w:sz w:val="22"/>
                <w:szCs w:val="22"/>
                <w:lang w:val="en-GB"/>
              </w:rPr>
            </w:pPr>
            <w:r w:rsidRPr="005B552A">
              <w:rPr>
                <w:rFonts w:ascii="Arial" w:hAnsi="Arial" w:cs="Arial"/>
                <w:sz w:val="22"/>
                <w:szCs w:val="22"/>
                <w:lang w:val="en-GB"/>
              </w:rPr>
              <w:t>Written exam</w:t>
            </w:r>
          </w:p>
        </w:tc>
        <w:tc>
          <w:tcPr>
            <w:tcW w:w="1842" w:type="dxa"/>
            <w:vAlign w:val="center"/>
          </w:tcPr>
          <w:p w14:paraId="52822510" w14:textId="77777777" w:rsidR="00934D65" w:rsidRPr="005B552A" w:rsidRDefault="00934D65" w:rsidP="00F72D34">
            <w:pPr>
              <w:spacing w:line="276" w:lineRule="auto"/>
              <w:jc w:val="center"/>
              <w:rPr>
                <w:rFonts w:ascii="Arial" w:hAnsi="Arial" w:cs="Arial"/>
                <w:sz w:val="22"/>
                <w:szCs w:val="22"/>
                <w:lang w:val="en-GB"/>
              </w:rPr>
            </w:pPr>
            <w:r w:rsidRPr="005B552A">
              <w:rPr>
                <w:rFonts w:ascii="Arial" w:hAnsi="Arial" w:cs="Arial"/>
                <w:sz w:val="22"/>
                <w:szCs w:val="22"/>
                <w:lang w:val="en-GB"/>
              </w:rPr>
              <w:t>50%</w:t>
            </w:r>
          </w:p>
        </w:tc>
      </w:tr>
      <w:tr w:rsidR="00934D65" w:rsidRPr="005B552A" w14:paraId="3E853315" w14:textId="77777777" w:rsidTr="00F11487">
        <w:trPr>
          <w:trHeight w:val="357"/>
        </w:trPr>
        <w:tc>
          <w:tcPr>
            <w:tcW w:w="3936" w:type="dxa"/>
            <w:vAlign w:val="center"/>
          </w:tcPr>
          <w:p w14:paraId="2EDF81EE" w14:textId="77777777" w:rsidR="00934D65" w:rsidRPr="005B552A" w:rsidRDefault="00934D65" w:rsidP="00F72D34">
            <w:pPr>
              <w:spacing w:line="276" w:lineRule="auto"/>
              <w:rPr>
                <w:rFonts w:ascii="Arial" w:hAnsi="Arial" w:cs="Arial"/>
                <w:sz w:val="22"/>
                <w:szCs w:val="22"/>
                <w:lang w:val="en-GB"/>
              </w:rPr>
            </w:pPr>
            <w:r w:rsidRPr="005B552A">
              <w:rPr>
                <w:rFonts w:ascii="Arial" w:hAnsi="Arial" w:cs="Arial"/>
                <w:sz w:val="22"/>
                <w:szCs w:val="22"/>
                <w:lang w:val="en-GB"/>
              </w:rPr>
              <w:t>Coursework</w:t>
            </w:r>
          </w:p>
        </w:tc>
        <w:tc>
          <w:tcPr>
            <w:tcW w:w="1842" w:type="dxa"/>
            <w:vAlign w:val="center"/>
          </w:tcPr>
          <w:p w14:paraId="4F886485" w14:textId="77777777" w:rsidR="00934D65" w:rsidRPr="005B552A" w:rsidRDefault="00934D65" w:rsidP="00F72D34">
            <w:pPr>
              <w:spacing w:line="276" w:lineRule="auto"/>
              <w:jc w:val="center"/>
              <w:rPr>
                <w:rFonts w:ascii="Arial" w:hAnsi="Arial" w:cs="Arial"/>
                <w:sz w:val="22"/>
                <w:szCs w:val="22"/>
                <w:lang w:val="en-GB"/>
              </w:rPr>
            </w:pPr>
            <w:r w:rsidRPr="005B552A">
              <w:rPr>
                <w:rFonts w:ascii="Arial" w:hAnsi="Arial" w:cs="Arial"/>
                <w:sz w:val="22"/>
                <w:szCs w:val="22"/>
                <w:lang w:val="en-GB"/>
              </w:rPr>
              <w:t>50%</w:t>
            </w:r>
          </w:p>
        </w:tc>
      </w:tr>
      <w:tr w:rsidR="00934D65" w:rsidRPr="005B552A" w14:paraId="12F5E66E" w14:textId="77777777" w:rsidTr="00F11487">
        <w:trPr>
          <w:trHeight w:val="357"/>
        </w:trPr>
        <w:tc>
          <w:tcPr>
            <w:tcW w:w="3936" w:type="dxa"/>
            <w:vAlign w:val="center"/>
          </w:tcPr>
          <w:p w14:paraId="170594A2" w14:textId="77777777" w:rsidR="00934D65" w:rsidRPr="005B552A" w:rsidRDefault="00934D65" w:rsidP="00F72D34">
            <w:pPr>
              <w:spacing w:line="276" w:lineRule="auto"/>
              <w:rPr>
                <w:rFonts w:ascii="Arial" w:hAnsi="Arial" w:cs="Arial"/>
                <w:sz w:val="22"/>
                <w:szCs w:val="22"/>
                <w:lang w:val="en-GB"/>
              </w:rPr>
            </w:pPr>
            <w:r w:rsidRPr="005B552A">
              <w:rPr>
                <w:rFonts w:ascii="Arial" w:hAnsi="Arial" w:cs="Arial"/>
                <w:sz w:val="22"/>
                <w:szCs w:val="22"/>
                <w:lang w:val="en-GB"/>
              </w:rPr>
              <w:t>Practical</w:t>
            </w:r>
          </w:p>
        </w:tc>
        <w:tc>
          <w:tcPr>
            <w:tcW w:w="1842" w:type="dxa"/>
            <w:vAlign w:val="center"/>
          </w:tcPr>
          <w:p w14:paraId="4C23C2D3" w14:textId="77777777" w:rsidR="00934D65" w:rsidRPr="005B552A" w:rsidRDefault="00934D65" w:rsidP="00F72D34">
            <w:pPr>
              <w:spacing w:line="276" w:lineRule="auto"/>
              <w:jc w:val="center"/>
              <w:rPr>
                <w:rFonts w:ascii="Arial" w:hAnsi="Arial" w:cs="Arial"/>
                <w:sz w:val="22"/>
                <w:szCs w:val="22"/>
                <w:lang w:val="en-GB"/>
              </w:rPr>
            </w:pPr>
          </w:p>
        </w:tc>
      </w:tr>
      <w:tr w:rsidR="00934D65" w:rsidRPr="005B552A" w14:paraId="0D48F76B" w14:textId="77777777" w:rsidTr="00F11487">
        <w:trPr>
          <w:trHeight w:val="357"/>
        </w:trPr>
        <w:tc>
          <w:tcPr>
            <w:tcW w:w="3936" w:type="dxa"/>
            <w:vAlign w:val="center"/>
          </w:tcPr>
          <w:p w14:paraId="7E95D243" w14:textId="77777777" w:rsidR="00934D65" w:rsidRPr="005B552A" w:rsidRDefault="00934D65" w:rsidP="00F72D34">
            <w:pPr>
              <w:spacing w:line="276" w:lineRule="auto"/>
              <w:rPr>
                <w:rFonts w:ascii="Arial" w:hAnsi="Arial" w:cs="Arial"/>
                <w:sz w:val="22"/>
                <w:szCs w:val="22"/>
                <w:lang w:val="en-GB"/>
              </w:rPr>
            </w:pPr>
            <w:r w:rsidRPr="005B552A">
              <w:rPr>
                <w:rFonts w:ascii="Arial" w:hAnsi="Arial" w:cs="Arial"/>
                <w:b/>
                <w:sz w:val="22"/>
                <w:szCs w:val="22"/>
                <w:lang w:val="en-GB"/>
              </w:rPr>
              <w:t>TOTAL</w:t>
            </w:r>
          </w:p>
        </w:tc>
        <w:tc>
          <w:tcPr>
            <w:tcW w:w="1842" w:type="dxa"/>
            <w:vAlign w:val="center"/>
          </w:tcPr>
          <w:p w14:paraId="54B05F68" w14:textId="77777777" w:rsidR="00934D65" w:rsidRPr="005B552A" w:rsidRDefault="00934D65" w:rsidP="00F72D34">
            <w:pPr>
              <w:spacing w:line="276" w:lineRule="auto"/>
              <w:jc w:val="center"/>
              <w:rPr>
                <w:rFonts w:ascii="Arial" w:hAnsi="Arial" w:cs="Arial"/>
                <w:b/>
                <w:sz w:val="22"/>
                <w:szCs w:val="22"/>
                <w:lang w:val="en-GB"/>
              </w:rPr>
            </w:pPr>
            <w:r w:rsidRPr="005B552A">
              <w:rPr>
                <w:rFonts w:ascii="Arial" w:hAnsi="Arial" w:cs="Arial"/>
                <w:b/>
                <w:sz w:val="22"/>
                <w:szCs w:val="22"/>
                <w:lang w:val="en-GB"/>
              </w:rPr>
              <w:t>100%</w:t>
            </w:r>
          </w:p>
        </w:tc>
      </w:tr>
    </w:tbl>
    <w:p w14:paraId="43488728" w14:textId="77777777" w:rsidR="00934D65" w:rsidRPr="00934D65" w:rsidRDefault="00934D65" w:rsidP="00934D65">
      <w:pPr>
        <w:spacing w:after="0" w:line="240" w:lineRule="auto"/>
        <w:rPr>
          <w:rFonts w:ascii="Arial" w:hAnsi="Arial" w:cs="Arial"/>
          <w:lang w:val="en-GB"/>
        </w:rPr>
      </w:pPr>
    </w:p>
    <w:p w14:paraId="5075E7B7" w14:textId="77777777" w:rsidR="00934D65" w:rsidRPr="00934D65" w:rsidRDefault="00934D65" w:rsidP="00934D65">
      <w:pPr>
        <w:spacing w:after="0" w:line="240" w:lineRule="auto"/>
        <w:rPr>
          <w:rFonts w:ascii="Arial" w:hAnsi="Arial" w:cs="Arial"/>
          <w:b/>
          <w:lang w:val="en-GB"/>
        </w:rPr>
      </w:pPr>
    </w:p>
    <w:p w14:paraId="56473DAE" w14:textId="77777777" w:rsidR="00934D65" w:rsidRPr="00934D65" w:rsidRDefault="00934D65" w:rsidP="00934D65">
      <w:pPr>
        <w:spacing w:after="0" w:line="240" w:lineRule="auto"/>
        <w:rPr>
          <w:rFonts w:ascii="Arial" w:hAnsi="Arial" w:cs="Arial"/>
          <w:b/>
          <w:lang w:val="en-GB"/>
        </w:rPr>
      </w:pPr>
    </w:p>
    <w:p w14:paraId="06163320" w14:textId="77777777" w:rsidR="00934D65" w:rsidRPr="00934D65" w:rsidRDefault="00934D65" w:rsidP="00934D65">
      <w:pPr>
        <w:spacing w:after="0" w:line="240" w:lineRule="auto"/>
        <w:rPr>
          <w:rFonts w:ascii="Arial" w:hAnsi="Arial" w:cs="Arial"/>
          <w:b/>
          <w:lang w:val="en-GB"/>
        </w:rPr>
      </w:pPr>
    </w:p>
    <w:p w14:paraId="1CB41038" w14:textId="77777777" w:rsidR="00934D65" w:rsidRPr="00934D65" w:rsidRDefault="00934D65" w:rsidP="00934D65">
      <w:pPr>
        <w:spacing w:after="0" w:line="240" w:lineRule="auto"/>
        <w:rPr>
          <w:rFonts w:ascii="Arial" w:hAnsi="Arial" w:cs="Arial"/>
          <w:b/>
          <w:lang w:val="en-GB"/>
        </w:rPr>
      </w:pPr>
    </w:p>
    <w:p w14:paraId="42DEF3A9" w14:textId="77777777" w:rsidR="00934D65" w:rsidRPr="00934D65" w:rsidRDefault="00934D65" w:rsidP="00934D65">
      <w:pPr>
        <w:spacing w:after="0" w:line="240" w:lineRule="auto"/>
        <w:rPr>
          <w:rFonts w:ascii="Arial" w:hAnsi="Arial" w:cs="Arial"/>
          <w:b/>
          <w:lang w:val="en-GB"/>
        </w:rPr>
      </w:pPr>
    </w:p>
    <w:p w14:paraId="7E366086"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721F57C"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6D39DEE" w14:textId="77777777" w:rsidR="00F72D34" w:rsidRDefault="00F72D34"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227345D" w14:textId="1C84431E" w:rsidR="00934D65" w:rsidRPr="005B552A"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B552A">
        <w:rPr>
          <w:rFonts w:ascii="Arial" w:eastAsia="Times New Roman" w:hAnsi="Arial" w:cs="Arial"/>
          <w:b/>
          <w:lang w:val="en-GB" w:eastAsia="en-GB"/>
        </w:rPr>
        <w:t>EDUCATION FOR SUSTAINABLE DEVELOPMENT (ESD)</w:t>
      </w:r>
    </w:p>
    <w:p w14:paraId="051090DB" w14:textId="77777777" w:rsidR="00934D65" w:rsidRPr="005B552A" w:rsidRDefault="00934D65" w:rsidP="00934D65">
      <w:pPr>
        <w:spacing w:after="0" w:line="240" w:lineRule="auto"/>
        <w:rPr>
          <w:rFonts w:ascii="Arial" w:hAnsi="Arial" w:cs="Arial"/>
          <w:b/>
          <w:lang w:val="en-GB"/>
        </w:rPr>
      </w:pPr>
    </w:p>
    <w:tbl>
      <w:tblPr>
        <w:tblStyle w:val="TableGrid6"/>
        <w:tblW w:w="0" w:type="auto"/>
        <w:tblInd w:w="108" w:type="dxa"/>
        <w:tblLook w:val="04A0" w:firstRow="1" w:lastRow="0" w:firstColumn="1" w:lastColumn="0" w:noHBand="0" w:noVBand="1"/>
      </w:tblPr>
      <w:tblGrid>
        <w:gridCol w:w="4783"/>
        <w:gridCol w:w="4125"/>
      </w:tblGrid>
      <w:tr w:rsidR="00934D65" w:rsidRPr="005B552A" w14:paraId="1F8D51DD" w14:textId="77777777" w:rsidTr="00F72D34">
        <w:tc>
          <w:tcPr>
            <w:tcW w:w="3969" w:type="dxa"/>
            <w:vMerge w:val="restart"/>
            <w:vAlign w:val="center"/>
          </w:tcPr>
          <w:p w14:paraId="6791D675" w14:textId="77777777" w:rsidR="00934D65" w:rsidRPr="005B552A" w:rsidRDefault="00934D65" w:rsidP="00F72D34">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color w:val="000000"/>
                <w:sz w:val="22"/>
                <w:szCs w:val="22"/>
                <w:lang w:val="en-GB"/>
              </w:rPr>
            </w:pPr>
            <w:r w:rsidRPr="005B552A">
              <w:rPr>
                <w:rFonts w:ascii="Arial" w:eastAsia="Times New Roman" w:hAnsi="Arial" w:cs="Arial"/>
                <w:color w:val="000000"/>
                <w:sz w:val="22"/>
                <w:szCs w:val="22"/>
                <w:lang w:val="en-GB"/>
              </w:rPr>
              <w:t>Does the module contribute to ESD?</w:t>
            </w:r>
          </w:p>
        </w:tc>
        <w:tc>
          <w:tcPr>
            <w:tcW w:w="4809" w:type="dxa"/>
            <w:vAlign w:val="center"/>
          </w:tcPr>
          <w:p w14:paraId="60DD297C" w14:textId="77777777" w:rsidR="00934D65" w:rsidRPr="005B552A" w:rsidRDefault="00934D65" w:rsidP="00F72D34">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color w:val="000000"/>
                <w:sz w:val="22"/>
                <w:szCs w:val="22"/>
                <w:lang w:val="en-GB"/>
              </w:rPr>
            </w:pPr>
            <w:r w:rsidRPr="005B552A">
              <w:rPr>
                <w:rFonts w:ascii="Arial" w:eastAsia="Times New Roman" w:hAnsi="Arial" w:cs="Arial"/>
                <w:color w:val="000000"/>
                <w:sz w:val="22"/>
                <w:szCs w:val="22"/>
                <w:lang w:val="en-GB"/>
              </w:rPr>
              <w:t xml:space="preserve">Yes                                  </w:t>
            </w:r>
            <w:r w:rsidRPr="005B552A">
              <w:rPr>
                <w:rFonts w:ascii="Arial" w:eastAsia="Times New Roman" w:hAnsi="Arial" w:cs="Arial"/>
                <w:b/>
                <w:sz w:val="22"/>
                <w:szCs w:val="22"/>
                <w:lang w:val="en-GB"/>
              </w:rPr>
              <w:sym w:font="Wingdings" w:char="F0FC"/>
            </w:r>
          </w:p>
        </w:tc>
      </w:tr>
      <w:tr w:rsidR="00934D65" w:rsidRPr="005B552A" w14:paraId="4C85C18F" w14:textId="77777777" w:rsidTr="00F72D34">
        <w:tc>
          <w:tcPr>
            <w:tcW w:w="3969" w:type="dxa"/>
            <w:vMerge/>
            <w:vAlign w:val="center"/>
          </w:tcPr>
          <w:p w14:paraId="0B8A60A2" w14:textId="77777777" w:rsidR="00934D65" w:rsidRPr="005B552A" w:rsidRDefault="00934D65" w:rsidP="00F72D34">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color w:val="000000"/>
                <w:sz w:val="22"/>
                <w:szCs w:val="22"/>
                <w:lang w:val="en-GB"/>
              </w:rPr>
            </w:pPr>
          </w:p>
        </w:tc>
        <w:tc>
          <w:tcPr>
            <w:tcW w:w="4809" w:type="dxa"/>
            <w:vAlign w:val="center"/>
          </w:tcPr>
          <w:p w14:paraId="56A9D60E" w14:textId="77777777" w:rsidR="00934D65" w:rsidRPr="005B552A" w:rsidRDefault="00934D65" w:rsidP="00F72D34">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color w:val="000000"/>
                <w:sz w:val="22"/>
                <w:szCs w:val="22"/>
                <w:lang w:val="en-GB"/>
              </w:rPr>
            </w:pPr>
            <w:r w:rsidRPr="005B552A">
              <w:rPr>
                <w:rFonts w:ascii="Arial" w:eastAsia="Times New Roman" w:hAnsi="Arial" w:cs="Arial"/>
                <w:color w:val="000000"/>
                <w:sz w:val="22"/>
                <w:szCs w:val="22"/>
                <w:lang w:val="en-GB"/>
              </w:rPr>
              <w:t xml:space="preserve">No </w:t>
            </w:r>
          </w:p>
        </w:tc>
      </w:tr>
      <w:tr w:rsidR="00934D65" w:rsidRPr="005B552A" w14:paraId="19D2D1A6" w14:textId="77777777" w:rsidTr="00F72D34">
        <w:tc>
          <w:tcPr>
            <w:tcW w:w="8778" w:type="dxa"/>
            <w:gridSpan w:val="2"/>
            <w:vAlign w:val="center"/>
          </w:tcPr>
          <w:p w14:paraId="425F690F" w14:textId="77777777" w:rsidR="00934D65" w:rsidRPr="005B552A" w:rsidRDefault="00934D65" w:rsidP="00F72D34">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color w:val="000000"/>
                <w:sz w:val="22"/>
                <w:szCs w:val="22"/>
                <w:lang w:val="en-GB"/>
              </w:rPr>
            </w:pPr>
            <w:r w:rsidRPr="005B552A">
              <w:rPr>
                <w:rFonts w:ascii="Arial" w:eastAsia="Times New Roman" w:hAnsi="Arial" w:cs="Arial"/>
                <w:color w:val="000000"/>
                <w:sz w:val="22"/>
                <w:szCs w:val="22"/>
                <w:lang w:val="en-GB"/>
              </w:rPr>
              <w:t>If yes please provide brief details (no more than 100 words):</w:t>
            </w:r>
          </w:p>
          <w:p w14:paraId="614E43AE" w14:textId="77777777" w:rsidR="00934D65" w:rsidRPr="005B552A" w:rsidRDefault="00934D65" w:rsidP="00F72D34">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color w:val="000000"/>
                <w:sz w:val="22"/>
                <w:szCs w:val="22"/>
                <w:lang w:val="en-GB"/>
              </w:rPr>
            </w:pPr>
          </w:p>
          <w:p w14:paraId="6F43DF1A" w14:textId="6B27866B" w:rsidR="00934D65" w:rsidRPr="00F72D34" w:rsidRDefault="00934D65" w:rsidP="00F72D34">
            <w:pPr>
              <w:jc w:val="both"/>
              <w:rPr>
                <w:rFonts w:ascii="Arial" w:eastAsia="Times New Roman" w:hAnsi="Arial" w:cs="Arial"/>
                <w:sz w:val="22"/>
                <w:szCs w:val="22"/>
                <w:lang w:val="en-GB"/>
              </w:rPr>
            </w:pPr>
            <w:r w:rsidRPr="005B552A">
              <w:rPr>
                <w:rFonts w:ascii="Arial" w:eastAsia="Times New Roman" w:hAnsi="Arial" w:cs="Arial"/>
                <w:sz w:val="22"/>
                <w:szCs w:val="22"/>
                <w:lang w:val="en-GB"/>
              </w:rPr>
              <w:t>Analyse the response of a control system and develop appropriate improvements to the system performance and efficiency and the</w:t>
            </w:r>
            <w:r w:rsidR="00F72D34">
              <w:rPr>
                <w:rFonts w:ascii="Arial" w:eastAsia="Times New Roman" w:hAnsi="Arial" w:cs="Arial"/>
                <w:sz w:val="22"/>
                <w:szCs w:val="22"/>
                <w:lang w:val="en-GB"/>
              </w:rPr>
              <w:t>refore saving energy.</w:t>
            </w:r>
          </w:p>
        </w:tc>
      </w:tr>
    </w:tbl>
    <w:p w14:paraId="315B4898" w14:textId="77777777" w:rsidR="00934D65" w:rsidRPr="005B552A" w:rsidRDefault="00934D65" w:rsidP="00934D65">
      <w:pPr>
        <w:spacing w:after="0" w:line="240" w:lineRule="auto"/>
        <w:rPr>
          <w:rFonts w:ascii="Arial" w:hAnsi="Arial" w:cs="Arial"/>
          <w:b/>
          <w:lang w:val="en-GB"/>
        </w:rPr>
      </w:pPr>
    </w:p>
    <w:p w14:paraId="15FCC1F1" w14:textId="77777777" w:rsidR="00934D65" w:rsidRPr="005B552A" w:rsidRDefault="00934D65" w:rsidP="00934D65">
      <w:pPr>
        <w:spacing w:after="0" w:line="240" w:lineRule="auto"/>
        <w:rPr>
          <w:rFonts w:ascii="Arial" w:hAnsi="Arial" w:cs="Arial"/>
          <w:b/>
          <w:lang w:val="en-GB"/>
        </w:rPr>
      </w:pPr>
      <w:r w:rsidRPr="005B552A">
        <w:rPr>
          <w:rFonts w:ascii="Arial" w:hAnsi="Arial" w:cs="Arial"/>
          <w:b/>
          <w:lang w:val="en-GB"/>
        </w:rPr>
        <w:t>BIBLIOGRAPHY</w:t>
      </w:r>
    </w:p>
    <w:p w14:paraId="1CA90269" w14:textId="77777777" w:rsidR="00934D65" w:rsidRPr="005B552A" w:rsidRDefault="00934D65" w:rsidP="00934D65">
      <w:pPr>
        <w:spacing w:after="0" w:line="240" w:lineRule="auto"/>
        <w:rPr>
          <w:rFonts w:ascii="Arial" w:hAnsi="Arial" w:cs="Arial"/>
          <w:b/>
          <w:lang w:val="en-GB"/>
        </w:rPr>
      </w:pPr>
    </w:p>
    <w:p w14:paraId="733C1DA1" w14:textId="77777777" w:rsidR="00934D65" w:rsidRPr="005B552A" w:rsidRDefault="00934D65" w:rsidP="00934D65">
      <w:pPr>
        <w:spacing w:after="0" w:line="240" w:lineRule="auto"/>
        <w:rPr>
          <w:rFonts w:ascii="Arial" w:hAnsi="Arial" w:cs="Arial"/>
          <w:b/>
          <w:lang w:val="en-GB"/>
        </w:rPr>
      </w:pPr>
      <w:r w:rsidRPr="005B552A">
        <w:rPr>
          <w:rFonts w:ascii="Arial" w:hAnsi="Arial" w:cs="Arial"/>
          <w:b/>
          <w:lang w:val="en-GB"/>
        </w:rPr>
        <w:t>Recommended</w:t>
      </w:r>
    </w:p>
    <w:p w14:paraId="644990E3" w14:textId="77777777" w:rsidR="00934D65" w:rsidRPr="005B552A" w:rsidRDefault="00934D65" w:rsidP="00934D65">
      <w:pPr>
        <w:spacing w:after="0" w:line="240" w:lineRule="auto"/>
        <w:rPr>
          <w:rFonts w:ascii="Arial" w:hAnsi="Arial" w:cs="Arial"/>
          <w:lang w:val="en-GB"/>
        </w:rPr>
      </w:pPr>
    </w:p>
    <w:p w14:paraId="754847C7" w14:textId="77777777" w:rsidR="00934D65" w:rsidRPr="005B552A" w:rsidRDefault="00934D65" w:rsidP="00934D65">
      <w:pPr>
        <w:spacing w:after="0" w:line="240" w:lineRule="auto"/>
        <w:rPr>
          <w:rFonts w:ascii="Arial" w:hAnsi="Arial" w:cs="Arial"/>
          <w:lang w:val="en-GB"/>
        </w:rPr>
      </w:pPr>
      <w:r w:rsidRPr="005B552A">
        <w:rPr>
          <w:rFonts w:ascii="Arial" w:hAnsi="Arial" w:cs="Arial"/>
          <w:lang w:val="en-GB"/>
        </w:rPr>
        <w:t xml:space="preserve">Nise, N. S. (2014) </w:t>
      </w:r>
      <w:r w:rsidRPr="005B552A">
        <w:rPr>
          <w:rFonts w:ascii="Arial" w:hAnsi="Arial" w:cs="Arial"/>
          <w:i/>
          <w:lang w:val="en-GB"/>
        </w:rPr>
        <w:t>Control Systems Engineering - 3</w:t>
      </w:r>
      <w:r w:rsidRPr="005B552A">
        <w:rPr>
          <w:rFonts w:ascii="Arial" w:hAnsi="Arial" w:cs="Arial"/>
          <w:i/>
          <w:vertAlign w:val="superscript"/>
          <w:lang w:val="en-GB"/>
        </w:rPr>
        <w:t>rd</w:t>
      </w:r>
      <w:r w:rsidRPr="005B552A">
        <w:rPr>
          <w:rFonts w:ascii="Arial" w:hAnsi="Arial" w:cs="Arial"/>
          <w:i/>
          <w:lang w:val="en-GB"/>
        </w:rPr>
        <w:t xml:space="preserve"> Edition,</w:t>
      </w:r>
      <w:r w:rsidRPr="005B552A">
        <w:rPr>
          <w:rFonts w:ascii="Arial" w:hAnsi="Arial" w:cs="Arial"/>
          <w:lang w:val="en-GB"/>
        </w:rPr>
        <w:t xml:space="preserve"> Hoboken: Wiley </w:t>
      </w:r>
    </w:p>
    <w:p w14:paraId="70F68C09" w14:textId="77777777" w:rsidR="00934D65" w:rsidRPr="005B552A" w:rsidRDefault="00934D65" w:rsidP="00934D65">
      <w:pPr>
        <w:spacing w:after="0" w:line="240" w:lineRule="auto"/>
        <w:rPr>
          <w:rFonts w:ascii="Arial" w:hAnsi="Arial" w:cs="Arial"/>
          <w:lang w:val="en-GB"/>
        </w:rPr>
      </w:pPr>
    </w:p>
    <w:p w14:paraId="3D672118" w14:textId="77777777" w:rsidR="00934D65" w:rsidRPr="005B552A" w:rsidRDefault="00934D65" w:rsidP="00934D65">
      <w:pPr>
        <w:spacing w:after="0" w:line="240" w:lineRule="auto"/>
        <w:rPr>
          <w:rFonts w:ascii="Arial" w:hAnsi="Arial" w:cs="Arial"/>
          <w:lang w:val="en-GB"/>
        </w:rPr>
      </w:pPr>
      <w:r w:rsidRPr="005B552A">
        <w:rPr>
          <w:rFonts w:ascii="Arial" w:hAnsi="Arial" w:cs="Arial"/>
          <w:lang w:val="en-GB"/>
        </w:rPr>
        <w:t xml:space="preserve">DiStefano, J. et al (2012) </w:t>
      </w:r>
      <w:r w:rsidRPr="005B552A">
        <w:rPr>
          <w:rFonts w:ascii="Arial" w:hAnsi="Arial" w:cs="Arial"/>
          <w:i/>
          <w:lang w:val="en-GB"/>
        </w:rPr>
        <w:t>Feedback and Control Systems - 2</w:t>
      </w:r>
      <w:r w:rsidRPr="005B552A">
        <w:rPr>
          <w:rFonts w:ascii="Arial" w:hAnsi="Arial" w:cs="Arial"/>
          <w:i/>
          <w:vertAlign w:val="superscript"/>
          <w:lang w:val="en-GB"/>
        </w:rPr>
        <w:t>nd</w:t>
      </w:r>
      <w:r w:rsidRPr="005B552A">
        <w:rPr>
          <w:rFonts w:ascii="Arial" w:hAnsi="Arial" w:cs="Arial"/>
          <w:i/>
          <w:lang w:val="en-GB"/>
        </w:rPr>
        <w:t xml:space="preserve"> Edition</w:t>
      </w:r>
      <w:r w:rsidRPr="005B552A">
        <w:rPr>
          <w:rFonts w:ascii="Arial" w:hAnsi="Arial" w:cs="Arial"/>
          <w:lang w:val="en-GB"/>
        </w:rPr>
        <w:t>, New York: McGraw-Hill</w:t>
      </w:r>
    </w:p>
    <w:p w14:paraId="386D57E2" w14:textId="77777777" w:rsidR="00934D65" w:rsidRPr="005B552A" w:rsidRDefault="00934D65" w:rsidP="00934D65">
      <w:pPr>
        <w:spacing w:after="0" w:line="240" w:lineRule="auto"/>
        <w:rPr>
          <w:rFonts w:ascii="Arial" w:hAnsi="Arial" w:cs="Arial"/>
          <w:lang w:val="en-GB"/>
        </w:rPr>
      </w:pPr>
    </w:p>
    <w:p w14:paraId="55D13B7D" w14:textId="77777777" w:rsidR="00934D65" w:rsidRPr="005B552A" w:rsidRDefault="00934D65" w:rsidP="00934D65">
      <w:pPr>
        <w:spacing w:after="0" w:line="240" w:lineRule="auto"/>
        <w:rPr>
          <w:rFonts w:ascii="Arial" w:hAnsi="Arial" w:cs="Arial"/>
          <w:lang w:val="en-GB"/>
        </w:rPr>
      </w:pPr>
      <w:r w:rsidRPr="005B552A">
        <w:rPr>
          <w:rFonts w:ascii="Arial" w:hAnsi="Arial" w:cs="Arial"/>
          <w:lang w:val="en-GB"/>
        </w:rPr>
        <w:t xml:space="preserve">Jack, H. (2010) </w:t>
      </w:r>
      <w:r w:rsidRPr="005B552A">
        <w:rPr>
          <w:rFonts w:ascii="Arial" w:hAnsi="Arial" w:cs="Arial"/>
          <w:i/>
          <w:lang w:val="en-GB"/>
        </w:rPr>
        <w:t>Automating Manufacturing Systems with PLCs</w:t>
      </w:r>
      <w:r w:rsidRPr="005B552A">
        <w:rPr>
          <w:rFonts w:ascii="Arial" w:hAnsi="Arial" w:cs="Arial"/>
          <w:lang w:val="en-GB"/>
        </w:rPr>
        <w:t xml:space="preserve">, North Carolina: Lulu.com </w:t>
      </w:r>
    </w:p>
    <w:p w14:paraId="56E401B3" w14:textId="77777777" w:rsidR="00934D65" w:rsidRPr="005B552A" w:rsidRDefault="00934D65" w:rsidP="00934D65">
      <w:pPr>
        <w:spacing w:after="0" w:line="240" w:lineRule="auto"/>
        <w:rPr>
          <w:rFonts w:ascii="Arial" w:hAnsi="Arial" w:cs="Arial"/>
          <w:lang w:val="en-GB"/>
        </w:rPr>
      </w:pPr>
      <w:r w:rsidRPr="005B552A">
        <w:rPr>
          <w:rFonts w:ascii="Arial" w:hAnsi="Arial" w:cs="Arial"/>
          <w:lang w:val="en-GB"/>
        </w:rPr>
        <w:t xml:space="preserve">Also available in full online at </w:t>
      </w:r>
      <w:hyperlink r:id="rId57" w:history="1">
        <w:r w:rsidRPr="005B552A">
          <w:rPr>
            <w:rFonts w:ascii="Arial" w:hAnsi="Arial" w:cs="Arial"/>
            <w:color w:val="0000FF"/>
            <w:u w:val="single"/>
            <w:lang w:val="en-GB"/>
          </w:rPr>
          <w:t>http://engineeronadisk/V2/book_PLC/engineeronadisk.html</w:t>
        </w:r>
      </w:hyperlink>
      <w:r w:rsidRPr="005B552A">
        <w:rPr>
          <w:rFonts w:ascii="Arial" w:hAnsi="Arial" w:cs="Arial"/>
          <w:lang w:val="en-GB"/>
        </w:rPr>
        <w:t xml:space="preserve"> </w:t>
      </w:r>
    </w:p>
    <w:p w14:paraId="04222153" w14:textId="77777777" w:rsidR="00934D65" w:rsidRPr="005B552A" w:rsidRDefault="00934D65" w:rsidP="00934D65">
      <w:pPr>
        <w:spacing w:after="0" w:line="240" w:lineRule="auto"/>
        <w:rPr>
          <w:rFonts w:ascii="Arial" w:hAnsi="Arial" w:cs="Arial"/>
          <w:lang w:val="en-GB"/>
        </w:rPr>
      </w:pPr>
    </w:p>
    <w:p w14:paraId="2C6512D8" w14:textId="77777777" w:rsidR="00934D65" w:rsidRPr="005B552A" w:rsidRDefault="00934D65" w:rsidP="00934D65">
      <w:pPr>
        <w:spacing w:after="0" w:line="240" w:lineRule="auto"/>
        <w:rPr>
          <w:rFonts w:ascii="Arial" w:hAnsi="Arial" w:cs="Arial"/>
          <w:lang w:val="en-GB"/>
        </w:rPr>
      </w:pPr>
    </w:p>
    <w:p w14:paraId="3C90A9F5" w14:textId="77777777" w:rsidR="00934D65" w:rsidRPr="005B552A" w:rsidRDefault="00934D65" w:rsidP="00934D65">
      <w:pPr>
        <w:spacing w:after="0" w:line="240" w:lineRule="auto"/>
        <w:rPr>
          <w:rFonts w:ascii="Arial" w:hAnsi="Arial" w:cs="Arial"/>
          <w:b/>
          <w:lang w:val="en-GB"/>
        </w:rPr>
      </w:pPr>
      <w:r w:rsidRPr="005B552A">
        <w:rPr>
          <w:rFonts w:ascii="Arial" w:hAnsi="Arial" w:cs="Arial"/>
          <w:b/>
          <w:lang w:val="en-GB"/>
        </w:rPr>
        <w:t>Background</w:t>
      </w:r>
    </w:p>
    <w:p w14:paraId="14D4EC68" w14:textId="77777777" w:rsidR="00934D65" w:rsidRPr="005B552A" w:rsidRDefault="00934D65" w:rsidP="00934D65">
      <w:pPr>
        <w:spacing w:after="0" w:line="240" w:lineRule="auto"/>
        <w:rPr>
          <w:rFonts w:ascii="Arial" w:eastAsia="Times New Roman" w:hAnsi="Arial" w:cs="Arial"/>
          <w:bCs/>
          <w:kern w:val="36"/>
          <w:lang w:val="en-GB" w:eastAsia="en-GB"/>
        </w:rPr>
      </w:pPr>
    </w:p>
    <w:p w14:paraId="477E016F" w14:textId="77777777" w:rsidR="00934D65" w:rsidRPr="005B552A" w:rsidRDefault="00934D65" w:rsidP="00934D65">
      <w:pPr>
        <w:spacing w:after="0" w:line="240" w:lineRule="auto"/>
        <w:rPr>
          <w:rFonts w:ascii="Arial" w:hAnsi="Arial" w:cs="Arial"/>
          <w:lang w:val="en-GB"/>
        </w:rPr>
      </w:pPr>
      <w:r w:rsidRPr="005B552A">
        <w:rPr>
          <w:rFonts w:ascii="Arial" w:hAnsi="Arial" w:cs="Arial"/>
          <w:lang w:val="en-GB"/>
        </w:rPr>
        <w:t xml:space="preserve">Golten, J. and Verwer, A. (1991) </w:t>
      </w:r>
      <w:r w:rsidRPr="005B552A">
        <w:rPr>
          <w:rFonts w:ascii="Arial" w:hAnsi="Arial" w:cs="Arial"/>
          <w:i/>
          <w:lang w:val="en-GB"/>
        </w:rPr>
        <w:t>Control System Design and Simulation</w:t>
      </w:r>
      <w:r w:rsidRPr="005B552A">
        <w:rPr>
          <w:rFonts w:ascii="Arial" w:hAnsi="Arial" w:cs="Arial"/>
          <w:lang w:val="en-GB"/>
        </w:rPr>
        <w:t xml:space="preserve">, Hoboken: Wiley </w:t>
      </w:r>
    </w:p>
    <w:p w14:paraId="4809ED3E" w14:textId="77777777" w:rsidR="00934D65" w:rsidRPr="005B552A" w:rsidRDefault="00934D65" w:rsidP="00934D65">
      <w:pPr>
        <w:spacing w:after="0" w:line="240" w:lineRule="auto"/>
        <w:rPr>
          <w:rFonts w:ascii="Arial" w:hAnsi="Arial" w:cs="Arial"/>
          <w:lang w:val="en-GB"/>
        </w:rPr>
      </w:pPr>
    </w:p>
    <w:p w14:paraId="3FDF4F45" w14:textId="77777777" w:rsidR="00934D65" w:rsidRPr="005B552A" w:rsidRDefault="00934D65" w:rsidP="00934D65">
      <w:pPr>
        <w:spacing w:after="0" w:line="240" w:lineRule="auto"/>
        <w:rPr>
          <w:rFonts w:ascii="Arial" w:hAnsi="Arial" w:cs="Arial"/>
          <w:lang w:val="en-GB"/>
        </w:rPr>
      </w:pPr>
      <w:r w:rsidRPr="005B552A">
        <w:rPr>
          <w:rFonts w:ascii="Arial" w:hAnsi="Arial" w:cs="Arial"/>
          <w:lang w:val="en-GB"/>
        </w:rPr>
        <w:t xml:space="preserve">Haslam, J. A. at al (1981) </w:t>
      </w:r>
      <w:r w:rsidRPr="005B552A">
        <w:rPr>
          <w:rFonts w:ascii="Arial" w:hAnsi="Arial" w:cs="Arial"/>
          <w:i/>
          <w:lang w:val="en-GB"/>
        </w:rPr>
        <w:t>Engineering Instrumentation and Control,</w:t>
      </w:r>
      <w:r w:rsidRPr="005B552A">
        <w:rPr>
          <w:rFonts w:ascii="Arial" w:hAnsi="Arial" w:cs="Arial"/>
          <w:lang w:val="en-GB"/>
        </w:rPr>
        <w:t xml:space="preserve"> London: Edward Arnold </w:t>
      </w:r>
    </w:p>
    <w:p w14:paraId="74F0EB8C" w14:textId="77777777" w:rsidR="00934D65" w:rsidRPr="005B552A" w:rsidRDefault="00934D65" w:rsidP="00934D65">
      <w:pPr>
        <w:spacing w:after="0" w:line="240" w:lineRule="auto"/>
        <w:rPr>
          <w:rFonts w:ascii="Arial" w:hAnsi="Arial" w:cs="Arial"/>
          <w:lang w:val="en-GB"/>
        </w:rPr>
      </w:pPr>
    </w:p>
    <w:p w14:paraId="59893FC3" w14:textId="77777777" w:rsidR="00934D65" w:rsidRPr="005B552A" w:rsidRDefault="00934D65" w:rsidP="00934D65">
      <w:pPr>
        <w:spacing w:after="0" w:line="240" w:lineRule="auto"/>
        <w:rPr>
          <w:rFonts w:ascii="Arial" w:hAnsi="Arial" w:cs="Arial"/>
          <w:lang w:val="en-GB"/>
        </w:rPr>
      </w:pPr>
      <w:r w:rsidRPr="005B552A">
        <w:rPr>
          <w:rFonts w:ascii="Arial" w:hAnsi="Arial" w:cs="Arial"/>
          <w:lang w:val="en-GB"/>
        </w:rPr>
        <w:t xml:space="preserve">Tooley, M. and Dingle, L. (2004) </w:t>
      </w:r>
      <w:r w:rsidRPr="005B552A">
        <w:rPr>
          <w:rFonts w:ascii="Arial" w:hAnsi="Arial" w:cs="Arial"/>
          <w:i/>
          <w:lang w:val="en-GB"/>
        </w:rPr>
        <w:t>Higher National Engineering - 2</w:t>
      </w:r>
      <w:r w:rsidRPr="005B552A">
        <w:rPr>
          <w:rFonts w:ascii="Arial" w:hAnsi="Arial" w:cs="Arial"/>
          <w:i/>
          <w:vertAlign w:val="superscript"/>
          <w:lang w:val="en-GB"/>
        </w:rPr>
        <w:t>nd</w:t>
      </w:r>
      <w:r w:rsidRPr="005B552A">
        <w:rPr>
          <w:rFonts w:ascii="Arial" w:hAnsi="Arial" w:cs="Arial"/>
          <w:i/>
          <w:lang w:val="en-GB"/>
        </w:rPr>
        <w:t xml:space="preserve"> Edition</w:t>
      </w:r>
      <w:r w:rsidRPr="005B552A">
        <w:rPr>
          <w:rFonts w:ascii="Arial" w:hAnsi="Arial" w:cs="Arial"/>
          <w:lang w:val="en-GB"/>
        </w:rPr>
        <w:t xml:space="preserve">, Oxford: Newnes </w:t>
      </w:r>
    </w:p>
    <w:p w14:paraId="015FF6E2" w14:textId="77777777" w:rsidR="00934D65" w:rsidRPr="005B552A" w:rsidRDefault="00934D65" w:rsidP="00934D65">
      <w:pPr>
        <w:spacing w:after="0" w:line="240" w:lineRule="auto"/>
        <w:rPr>
          <w:rFonts w:ascii="Arial" w:hAnsi="Arial" w:cs="Arial"/>
          <w:lang w:val="en-GB"/>
        </w:rPr>
      </w:pPr>
    </w:p>
    <w:p w14:paraId="598EE3D0" w14:textId="77777777" w:rsidR="00934D65" w:rsidRPr="005B552A" w:rsidRDefault="00934D65" w:rsidP="00934D65">
      <w:pPr>
        <w:spacing w:after="0" w:line="240" w:lineRule="auto"/>
        <w:rPr>
          <w:rFonts w:ascii="Arial" w:hAnsi="Arial" w:cs="Arial"/>
          <w:lang w:val="en-GB"/>
        </w:rPr>
      </w:pPr>
      <w:r w:rsidRPr="005B552A">
        <w:rPr>
          <w:rFonts w:ascii="Arial" w:hAnsi="Arial" w:cs="Arial"/>
          <w:lang w:val="en-GB"/>
        </w:rPr>
        <w:t xml:space="preserve">Bolton, W. (2009) </w:t>
      </w:r>
      <w:r w:rsidRPr="005B552A">
        <w:rPr>
          <w:rFonts w:ascii="Arial" w:hAnsi="Arial" w:cs="Arial"/>
          <w:i/>
          <w:lang w:val="en-GB"/>
        </w:rPr>
        <w:t>Programmable Logic Controllers</w:t>
      </w:r>
      <w:r w:rsidRPr="005B552A">
        <w:rPr>
          <w:rFonts w:ascii="Arial" w:hAnsi="Arial" w:cs="Arial"/>
          <w:lang w:val="en-GB"/>
        </w:rPr>
        <w:t xml:space="preserve">, Oxford: Newnes </w:t>
      </w:r>
    </w:p>
    <w:p w14:paraId="59C686BE" w14:textId="77777777" w:rsidR="00934D65" w:rsidRPr="005B552A" w:rsidRDefault="00934D65" w:rsidP="00934D65">
      <w:pPr>
        <w:spacing w:after="0" w:line="240" w:lineRule="auto"/>
        <w:rPr>
          <w:rFonts w:ascii="Arial" w:hAnsi="Arial" w:cs="Arial"/>
          <w:lang w:val="en-GB"/>
        </w:rPr>
      </w:pPr>
    </w:p>
    <w:p w14:paraId="345BA6DE" w14:textId="77777777" w:rsidR="00934D65" w:rsidRPr="00934D65" w:rsidRDefault="00934D65" w:rsidP="00934D65">
      <w:pPr>
        <w:spacing w:after="0" w:line="240" w:lineRule="auto"/>
        <w:rPr>
          <w:rFonts w:ascii="Arial" w:hAnsi="Arial" w:cs="Arial"/>
          <w:b/>
          <w:lang w:val="en-GB"/>
        </w:rPr>
      </w:pPr>
      <w:r w:rsidRPr="00934D65">
        <w:rPr>
          <w:rFonts w:ascii="Arial" w:hAnsi="Arial" w:cs="Arial"/>
          <w:b/>
          <w:lang w:val="en-GB"/>
        </w:rPr>
        <w:t xml:space="preserve">Journals </w:t>
      </w:r>
    </w:p>
    <w:p w14:paraId="3B1D57BC" w14:textId="77777777" w:rsidR="00934D65" w:rsidRPr="00934D65" w:rsidRDefault="00934D65" w:rsidP="00934D65">
      <w:pPr>
        <w:spacing w:after="120" w:line="240" w:lineRule="auto"/>
        <w:rPr>
          <w:rFonts w:ascii="Arial" w:hAnsi="Arial" w:cs="Arial"/>
          <w:lang w:val="en-GB"/>
        </w:rPr>
      </w:pPr>
    </w:p>
    <w:p w14:paraId="6FBB8CE7" w14:textId="77777777" w:rsidR="00934D65" w:rsidRPr="00934D65" w:rsidRDefault="00934D65" w:rsidP="00934D65">
      <w:pPr>
        <w:spacing w:after="120" w:line="240" w:lineRule="auto"/>
        <w:rPr>
          <w:rFonts w:ascii="Arial" w:hAnsi="Arial" w:cs="Arial"/>
          <w:lang w:val="en-GB"/>
        </w:rPr>
      </w:pPr>
      <w:r w:rsidRPr="00934D65">
        <w:rPr>
          <w:rFonts w:ascii="Arial" w:hAnsi="Arial" w:cs="Arial"/>
          <w:lang w:val="en-GB"/>
        </w:rPr>
        <w:t>IEEE Control Systems (IEEE Control Systems Society)</w:t>
      </w:r>
    </w:p>
    <w:p w14:paraId="0919704F" w14:textId="77777777" w:rsidR="00934D65" w:rsidRPr="00934D65" w:rsidRDefault="00934D65" w:rsidP="00934D65">
      <w:pPr>
        <w:spacing w:after="120" w:line="240" w:lineRule="auto"/>
        <w:rPr>
          <w:rFonts w:ascii="Arial" w:hAnsi="Arial" w:cs="Arial"/>
          <w:lang w:val="en-GB"/>
        </w:rPr>
      </w:pPr>
      <w:r w:rsidRPr="00934D65">
        <w:rPr>
          <w:rFonts w:ascii="Arial" w:hAnsi="Arial" w:cs="Arial"/>
          <w:lang w:val="en-GB"/>
        </w:rPr>
        <w:t>Control Systems Magazine (IEEE Control Systems Society)</w:t>
      </w:r>
    </w:p>
    <w:p w14:paraId="2FF639E0" w14:textId="77777777" w:rsidR="00934D65" w:rsidRPr="00934D65" w:rsidRDefault="00934D65" w:rsidP="00934D65">
      <w:pPr>
        <w:tabs>
          <w:tab w:val="num" w:pos="720"/>
          <w:tab w:val="left" w:pos="1440"/>
        </w:tabs>
        <w:spacing w:after="0"/>
        <w:jc w:val="both"/>
        <w:rPr>
          <w:rFonts w:ascii="Arial" w:hAnsi="Arial"/>
          <w:lang w:val="en-GB"/>
        </w:rPr>
      </w:pPr>
    </w:p>
    <w:p w14:paraId="1417228A" w14:textId="77777777" w:rsidR="001E5810" w:rsidRDefault="001E5810"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1E5810">
          <w:pgSz w:w="11906" w:h="16838"/>
          <w:pgMar w:top="1440" w:right="1440" w:bottom="1440" w:left="1440" w:header="708" w:footer="708" w:gutter="0"/>
          <w:cols w:space="708"/>
          <w:docGrid w:linePitch="360"/>
        </w:sectPr>
      </w:pPr>
    </w:p>
    <w:p w14:paraId="5694CBA4" w14:textId="77777777" w:rsidR="0002596D" w:rsidRDefault="0002596D" w:rsidP="0002596D">
      <w:pPr>
        <w:jc w:val="center"/>
        <w:rPr>
          <w:rFonts w:ascii="Arial" w:hAnsi="Arial" w:cs="Arial"/>
          <w:b/>
          <w:noProof/>
          <w:sz w:val="36"/>
          <w:szCs w:val="36"/>
          <w:lang w:val="en-GB" w:eastAsia="en-GB"/>
        </w:rPr>
      </w:pPr>
    </w:p>
    <w:p w14:paraId="255545AC" w14:textId="77777777" w:rsidR="0002596D" w:rsidRDefault="0002596D" w:rsidP="0002596D">
      <w:pPr>
        <w:jc w:val="center"/>
        <w:rPr>
          <w:rFonts w:ascii="Arial" w:hAnsi="Arial" w:cs="Arial"/>
          <w:b/>
          <w:noProof/>
          <w:sz w:val="36"/>
          <w:szCs w:val="36"/>
          <w:lang w:val="en-GB" w:eastAsia="en-GB"/>
        </w:rPr>
      </w:pPr>
    </w:p>
    <w:p w14:paraId="535E8AF6" w14:textId="77777777" w:rsidR="0002596D" w:rsidRDefault="0002596D" w:rsidP="0002596D">
      <w:pPr>
        <w:jc w:val="center"/>
        <w:rPr>
          <w:rFonts w:ascii="Arial" w:hAnsi="Arial" w:cs="Arial"/>
          <w:b/>
          <w:noProof/>
          <w:sz w:val="36"/>
          <w:szCs w:val="36"/>
          <w:lang w:val="en-GB" w:eastAsia="en-GB"/>
        </w:rPr>
      </w:pPr>
    </w:p>
    <w:p w14:paraId="6D05D109" w14:textId="77777777" w:rsidR="0002596D" w:rsidRDefault="0002596D" w:rsidP="0002596D">
      <w:pPr>
        <w:jc w:val="center"/>
        <w:rPr>
          <w:rFonts w:ascii="Arial" w:hAnsi="Arial" w:cs="Arial"/>
          <w:b/>
          <w:noProof/>
          <w:sz w:val="36"/>
          <w:szCs w:val="36"/>
          <w:lang w:val="en-GB" w:eastAsia="en-GB"/>
        </w:rPr>
      </w:pPr>
      <w:r>
        <w:rPr>
          <w:rFonts w:ascii="Arial" w:hAnsi="Arial" w:cs="Arial"/>
          <w:b/>
          <w:noProof/>
          <w:sz w:val="36"/>
          <w:szCs w:val="36"/>
          <w:lang w:val="en-GB" w:eastAsia="en-GB"/>
        </w:rPr>
        <w:t>Logistics</w:t>
      </w:r>
    </w:p>
    <w:p w14:paraId="13314606" w14:textId="77777777" w:rsidR="001E5810" w:rsidRDefault="001E5810"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1E5810">
          <w:pgSz w:w="11906" w:h="16838"/>
          <w:pgMar w:top="1440" w:right="1440" w:bottom="1440" w:left="1440" w:header="708" w:footer="708" w:gutter="0"/>
          <w:cols w:space="708"/>
          <w:docGrid w:linePitch="360"/>
        </w:sectPr>
      </w:pPr>
    </w:p>
    <w:p w14:paraId="6458227A"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02596D">
        <w:rPr>
          <w:rFonts w:ascii="Arial" w:eastAsia="Times New Roman" w:hAnsi="Arial" w:cs="Arial"/>
          <w:b/>
          <w:color w:val="00000A"/>
          <w:lang w:val="en-GB" w:eastAsia="en-GB"/>
        </w:rPr>
        <w:lastRenderedPageBreak/>
        <w:t>MODULE CODE:</w:t>
      </w:r>
      <w:r w:rsidRPr="0002596D">
        <w:rPr>
          <w:rFonts w:ascii="Arial" w:eastAsia="Times New Roman" w:hAnsi="Arial" w:cs="Arial"/>
          <w:b/>
          <w:color w:val="00000A"/>
          <w:lang w:val="en-GB" w:eastAsia="en-GB"/>
        </w:rPr>
        <w:tab/>
        <w:t>M7X01266</w:t>
      </w:r>
    </w:p>
    <w:p w14:paraId="242F9B68"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olor w:val="00000A"/>
          <w:szCs w:val="20"/>
          <w:lang w:val="en-GB" w:eastAsia="en-GB"/>
        </w:rPr>
      </w:pPr>
      <w:r w:rsidRPr="0002596D">
        <w:rPr>
          <w:rFonts w:ascii="Arial" w:eastAsia="Times New Roman" w:hAnsi="Arial"/>
          <w:b/>
          <w:color w:val="00000A"/>
          <w:szCs w:val="20"/>
          <w:lang w:val="en-GB" w:eastAsia="en-GB"/>
        </w:rPr>
        <w:t>TITLE:</w:t>
      </w:r>
      <w:r w:rsidRPr="0002596D">
        <w:rPr>
          <w:rFonts w:ascii="Arial" w:eastAsia="Times New Roman" w:hAnsi="Arial"/>
          <w:b/>
          <w:color w:val="00000A"/>
          <w:szCs w:val="20"/>
          <w:lang w:val="en-GB" w:eastAsia="en-GB"/>
        </w:rPr>
        <w:tab/>
        <w:t xml:space="preserve">   </w:t>
      </w:r>
      <w:r w:rsidRPr="0002596D">
        <w:rPr>
          <w:rFonts w:ascii="Arial" w:eastAsia="Times New Roman" w:hAnsi="Arial"/>
          <w:b/>
          <w:color w:val="00000A"/>
          <w:szCs w:val="20"/>
          <w:lang w:val="en-GB" w:eastAsia="en-GB"/>
        </w:rPr>
        <w:tab/>
      </w:r>
      <w:r w:rsidRPr="0002596D">
        <w:rPr>
          <w:rFonts w:ascii="Arial" w:eastAsia="Times New Roman" w:hAnsi="Arial"/>
          <w:b/>
          <w:color w:val="00000A"/>
          <w:szCs w:val="20"/>
          <w:lang w:val="en-GB" w:eastAsia="en-GB"/>
        </w:rPr>
        <w:tab/>
        <w:t>Sustainable Logistics</w:t>
      </w:r>
    </w:p>
    <w:p w14:paraId="5169ACA3" w14:textId="62CFCFFB" w:rsidR="0002596D" w:rsidRPr="0002596D" w:rsidRDefault="0002596D" w:rsidP="0002596D">
      <w:pPr>
        <w:tabs>
          <w:tab w:val="left" w:pos="720"/>
          <w:tab w:val="left" w:pos="1440"/>
          <w:tab w:val="left" w:pos="2160"/>
          <w:tab w:val="left" w:pos="2880"/>
        </w:tabs>
        <w:suppressAutoHyphens/>
        <w:overflowPunct w:val="0"/>
        <w:spacing w:after="0" w:line="240" w:lineRule="auto"/>
        <w:ind w:left="3600" w:hanging="3600"/>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 xml:space="preserve">DATED:  </w:t>
      </w:r>
      <w:r w:rsidRPr="0002596D">
        <w:rPr>
          <w:rFonts w:ascii="Arial" w:eastAsia="Times New Roman" w:hAnsi="Arial" w:cs="Arial"/>
          <w:b/>
          <w:color w:val="00000A"/>
          <w:lang w:val="en-GB" w:eastAsia="en-GB"/>
        </w:rPr>
        <w:tab/>
      </w:r>
      <w:r w:rsidRPr="0002596D">
        <w:rPr>
          <w:rFonts w:ascii="Arial" w:eastAsia="Times New Roman" w:hAnsi="Arial" w:cs="Arial"/>
          <w:b/>
          <w:color w:val="00000A"/>
          <w:lang w:val="en-GB" w:eastAsia="en-GB"/>
        </w:rPr>
        <w:tab/>
      </w:r>
      <w:r w:rsidR="005B552A" w:rsidRPr="007A4A7E">
        <w:rPr>
          <w:rFonts w:ascii="Arial" w:eastAsia="Times New Roman" w:hAnsi="Arial" w:cs="Arial"/>
          <w:b/>
          <w:lang w:val="en-GB"/>
        </w:rPr>
        <w:t>29/06/2017</w:t>
      </w:r>
    </w:p>
    <w:p w14:paraId="5E10CA78" w14:textId="77777777" w:rsidR="0002596D" w:rsidRPr="0002596D" w:rsidRDefault="0002596D" w:rsidP="0002596D">
      <w:pPr>
        <w:tabs>
          <w:tab w:val="left" w:pos="720"/>
          <w:tab w:val="left" w:pos="1440"/>
          <w:tab w:val="left" w:pos="2160"/>
          <w:tab w:val="left" w:pos="2880"/>
        </w:tabs>
        <w:suppressAutoHyphens/>
        <w:overflowPunct w:val="0"/>
        <w:spacing w:after="0" w:line="240" w:lineRule="auto"/>
        <w:ind w:left="3600" w:hanging="3600"/>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b/>
      </w:r>
    </w:p>
    <w:p w14:paraId="453454F4" w14:textId="77777777" w:rsidR="0002596D" w:rsidRPr="0002596D" w:rsidRDefault="0002596D" w:rsidP="0002596D">
      <w:pPr>
        <w:tabs>
          <w:tab w:val="left" w:pos="720"/>
          <w:tab w:val="left" w:pos="1440"/>
          <w:tab w:val="left" w:pos="2160"/>
          <w:tab w:val="left" w:pos="2880"/>
        </w:tabs>
        <w:suppressAutoHyphens/>
        <w:overflowPunct w:val="0"/>
        <w:spacing w:after="0" w:line="240" w:lineRule="auto"/>
        <w:ind w:left="3600" w:hanging="3600"/>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 xml:space="preserve">LEVEL:     </w:t>
      </w:r>
      <w:r w:rsidRPr="0002596D">
        <w:rPr>
          <w:rFonts w:ascii="Arial" w:eastAsia="Times New Roman" w:hAnsi="Arial" w:cs="Arial"/>
          <w:b/>
          <w:color w:val="00000A"/>
          <w:lang w:val="en-GB" w:eastAsia="en-GB"/>
        </w:rPr>
        <w:tab/>
      </w:r>
      <w:r w:rsidRPr="0002596D">
        <w:rPr>
          <w:rFonts w:ascii="Arial" w:eastAsia="Times New Roman" w:hAnsi="Arial" w:cs="Arial"/>
          <w:b/>
          <w:color w:val="00000A"/>
          <w:lang w:val="en-GB" w:eastAsia="en-GB"/>
        </w:rPr>
        <w:tab/>
        <w:t>7</w:t>
      </w:r>
    </w:p>
    <w:p w14:paraId="03ABFC0C" w14:textId="77777777" w:rsidR="0002596D" w:rsidRPr="0002596D" w:rsidRDefault="0002596D" w:rsidP="0002596D">
      <w:pPr>
        <w:tabs>
          <w:tab w:val="left" w:pos="720"/>
          <w:tab w:val="left" w:pos="1440"/>
          <w:tab w:val="left" w:pos="2160"/>
          <w:tab w:val="left" w:pos="2880"/>
        </w:tabs>
        <w:suppressAutoHyphens/>
        <w:overflowPunct w:val="0"/>
        <w:spacing w:after="0" w:line="240" w:lineRule="auto"/>
        <w:ind w:left="3600" w:hanging="3600"/>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 xml:space="preserve">CREDITS: </w:t>
      </w:r>
      <w:r w:rsidRPr="0002596D">
        <w:rPr>
          <w:rFonts w:ascii="Arial" w:eastAsia="Times New Roman" w:hAnsi="Arial" w:cs="Arial"/>
          <w:b/>
          <w:color w:val="00000A"/>
          <w:lang w:val="en-GB" w:eastAsia="en-GB"/>
        </w:rPr>
        <w:tab/>
      </w:r>
      <w:r w:rsidRPr="0002596D">
        <w:rPr>
          <w:rFonts w:ascii="Arial" w:eastAsia="Times New Roman" w:hAnsi="Arial" w:cs="Arial"/>
          <w:b/>
          <w:color w:val="00000A"/>
          <w:lang w:val="en-GB" w:eastAsia="en-GB"/>
        </w:rPr>
        <w:tab/>
        <w:t>20</w:t>
      </w:r>
    </w:p>
    <w:p w14:paraId="77F0FEF2" w14:textId="77777777" w:rsidR="0002596D" w:rsidRPr="0002596D" w:rsidRDefault="0002596D" w:rsidP="0002596D">
      <w:pPr>
        <w:tabs>
          <w:tab w:val="left" w:pos="720"/>
          <w:tab w:val="left" w:pos="1440"/>
          <w:tab w:val="left" w:pos="2160"/>
          <w:tab w:val="left" w:pos="2880"/>
        </w:tabs>
        <w:suppressAutoHyphens/>
        <w:overflowPunct w:val="0"/>
        <w:spacing w:after="0" w:line="240" w:lineRule="auto"/>
        <w:ind w:left="3600" w:hanging="3600"/>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b/>
      </w:r>
      <w:r w:rsidRPr="0002596D">
        <w:rPr>
          <w:rFonts w:ascii="Arial" w:eastAsia="Times New Roman" w:hAnsi="Arial" w:cs="Arial"/>
          <w:b/>
          <w:color w:val="00000A"/>
          <w:lang w:val="en-GB" w:eastAsia="en-GB"/>
        </w:rPr>
        <w:tab/>
      </w:r>
    </w:p>
    <w:p w14:paraId="737178A8" w14:textId="77777777" w:rsidR="0002596D" w:rsidRPr="0002596D" w:rsidRDefault="0002596D" w:rsidP="0002596D">
      <w:pPr>
        <w:pBdr>
          <w:top w:val="nil"/>
          <w:left w:val="nil"/>
          <w:bottom w:val="single" w:sz="6" w:space="0" w:color="00000A"/>
          <w:right w:val="nil"/>
        </w:pBdr>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JACS CODE:</w:t>
      </w:r>
      <w:r w:rsidRPr="0002596D">
        <w:rPr>
          <w:rFonts w:ascii="Arial" w:eastAsia="Times New Roman" w:hAnsi="Arial" w:cs="Arial"/>
          <w:b/>
          <w:color w:val="00000A"/>
          <w:lang w:val="en-GB" w:eastAsia="en-GB"/>
        </w:rPr>
        <w:tab/>
      </w:r>
      <w:r w:rsidRPr="0002596D">
        <w:rPr>
          <w:rFonts w:ascii="Arial" w:eastAsia="Times New Roman" w:hAnsi="Arial" w:cs="Arial"/>
          <w:b/>
          <w:color w:val="00000A"/>
          <w:lang w:val="en-GB" w:eastAsia="en-GB"/>
        </w:rPr>
        <w:tab/>
        <w:t>J960</w:t>
      </w:r>
    </w:p>
    <w:p w14:paraId="632EB0DA" w14:textId="77777777" w:rsidR="0002596D" w:rsidRPr="0002596D" w:rsidRDefault="0002596D" w:rsidP="0002596D">
      <w:pPr>
        <w:pBdr>
          <w:top w:val="nil"/>
          <w:left w:val="nil"/>
          <w:bottom w:val="single" w:sz="6" w:space="0" w:color="00000A"/>
          <w:right w:val="nil"/>
        </w:pBdr>
        <w:suppressAutoHyphens/>
        <w:overflowPunct w:val="0"/>
        <w:spacing w:after="0" w:line="240" w:lineRule="auto"/>
        <w:jc w:val="both"/>
        <w:textAlignment w:val="baseline"/>
        <w:rPr>
          <w:rFonts w:ascii="Arial" w:eastAsia="Times New Roman" w:hAnsi="Arial" w:cs="Arial"/>
          <w:color w:val="00000A"/>
          <w:lang w:val="en-GB" w:eastAsia="en-GB"/>
        </w:rPr>
      </w:pPr>
    </w:p>
    <w:p w14:paraId="114383B9" w14:textId="77777777" w:rsidR="0002596D" w:rsidRPr="0002596D" w:rsidRDefault="0002596D" w:rsidP="0002596D">
      <w:pPr>
        <w:suppressAutoHyphens/>
        <w:spacing w:after="0" w:line="240" w:lineRule="auto"/>
        <w:jc w:val="both"/>
        <w:rPr>
          <w:rFonts w:ascii="Arial" w:eastAsia="Times New Roman" w:hAnsi="Arial" w:cs="Arial"/>
          <w:b/>
          <w:color w:val="00000A"/>
          <w:lang w:val="en-GB" w:eastAsia="en-GB"/>
        </w:rPr>
      </w:pPr>
    </w:p>
    <w:p w14:paraId="66211297" w14:textId="77777777" w:rsidR="0002596D" w:rsidRPr="0002596D" w:rsidRDefault="0002596D" w:rsidP="0002596D">
      <w:pPr>
        <w:suppressAutoHyphens/>
        <w:spacing w:after="0" w:line="240" w:lineRule="auto"/>
        <w:jc w:val="both"/>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AIM(S)</w:t>
      </w:r>
    </w:p>
    <w:p w14:paraId="1DD32883" w14:textId="77777777" w:rsidR="0002596D" w:rsidRPr="00647D0D" w:rsidRDefault="0002596D" w:rsidP="00F72D34">
      <w:pPr>
        <w:pStyle w:val="ListParagraph"/>
        <w:numPr>
          <w:ilvl w:val="0"/>
          <w:numId w:val="74"/>
        </w:numPr>
        <w:suppressAutoHyphens/>
        <w:spacing w:before="120"/>
        <w:ind w:left="709" w:hanging="425"/>
        <w:jc w:val="both"/>
        <w:rPr>
          <w:rFonts w:ascii="Arial" w:hAnsi="Arial" w:cs="Arial"/>
          <w:color w:val="00000A"/>
          <w:sz w:val="22"/>
          <w:szCs w:val="22"/>
          <w:lang w:eastAsia="en-GB"/>
        </w:rPr>
      </w:pPr>
      <w:r w:rsidRPr="00647D0D">
        <w:rPr>
          <w:rFonts w:ascii="Arial" w:hAnsi="Arial" w:cs="Arial"/>
          <w:color w:val="00000A"/>
          <w:sz w:val="22"/>
          <w:szCs w:val="22"/>
          <w:lang w:eastAsia="en-GB"/>
        </w:rPr>
        <w:t xml:space="preserve">To develop an appreciation and understanding of the strategic significance of environmentally sustainable logistic operations. </w:t>
      </w:r>
    </w:p>
    <w:p w14:paraId="48C5F485" w14:textId="77777777" w:rsidR="0002596D" w:rsidRPr="0002596D" w:rsidRDefault="0002596D" w:rsidP="0002596D">
      <w:pPr>
        <w:suppressAutoHyphens/>
        <w:spacing w:after="0" w:line="240" w:lineRule="auto"/>
        <w:jc w:val="both"/>
        <w:rPr>
          <w:rFonts w:ascii="Arial" w:eastAsia="Times New Roman" w:hAnsi="Arial" w:cs="Arial"/>
          <w:b/>
          <w:color w:val="00000A"/>
          <w:lang w:val="en-GB" w:eastAsia="en-GB"/>
        </w:rPr>
      </w:pPr>
    </w:p>
    <w:p w14:paraId="6D425E5E" w14:textId="77777777" w:rsidR="0002596D" w:rsidRPr="0002596D" w:rsidRDefault="0002596D" w:rsidP="0002596D">
      <w:pPr>
        <w:suppressAutoHyphens/>
        <w:spacing w:after="0" w:line="240" w:lineRule="auto"/>
        <w:jc w:val="both"/>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LEARNING OUTCOMES</w:t>
      </w:r>
    </w:p>
    <w:p w14:paraId="35F337FB" w14:textId="77777777" w:rsidR="00F72D34" w:rsidRDefault="00F72D34" w:rsidP="0002596D">
      <w:pPr>
        <w:suppressAutoHyphens/>
        <w:overflowPunct w:val="0"/>
        <w:spacing w:after="0" w:line="240" w:lineRule="auto"/>
        <w:jc w:val="both"/>
        <w:textAlignment w:val="baseline"/>
        <w:rPr>
          <w:rFonts w:ascii="Arial" w:eastAsia="Times New Roman" w:hAnsi="Arial" w:cs="Arial"/>
          <w:color w:val="00000A"/>
          <w:lang w:val="en-GB" w:eastAsia="en-GB"/>
        </w:rPr>
      </w:pPr>
    </w:p>
    <w:p w14:paraId="262B2400"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Upon the successful completion of this module, the student will be able to:</w:t>
      </w:r>
    </w:p>
    <w:p w14:paraId="6010E48C"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p>
    <w:p w14:paraId="031CB2D1" w14:textId="77777777" w:rsidR="0002596D" w:rsidRPr="00F72D34" w:rsidRDefault="0002596D" w:rsidP="00F72D34">
      <w:pPr>
        <w:pStyle w:val="ListParagraph"/>
        <w:numPr>
          <w:ilvl w:val="0"/>
          <w:numId w:val="85"/>
        </w:numPr>
        <w:suppressAutoHyphens/>
        <w:ind w:left="360"/>
        <w:jc w:val="both"/>
        <w:rPr>
          <w:rFonts w:ascii="Arial" w:hAnsi="Arial" w:cs="Arial"/>
          <w:color w:val="00000A"/>
          <w:sz w:val="22"/>
          <w:szCs w:val="22"/>
          <w:lang w:eastAsia="en-GB"/>
        </w:rPr>
      </w:pPr>
      <w:r w:rsidRPr="00F72D34">
        <w:rPr>
          <w:rFonts w:ascii="Arial" w:hAnsi="Arial" w:cs="Arial"/>
          <w:color w:val="00000A"/>
          <w:sz w:val="22"/>
          <w:szCs w:val="22"/>
          <w:lang w:eastAsia="en-GB"/>
        </w:rPr>
        <w:t>Demonstrate an understanding of economic, social and environmental impacts of logistic operations.</w:t>
      </w:r>
    </w:p>
    <w:p w14:paraId="7F04BB3D" w14:textId="77777777" w:rsidR="0002596D" w:rsidRPr="00F72D34" w:rsidRDefault="0002596D" w:rsidP="00F72D34">
      <w:pPr>
        <w:suppressAutoHyphens/>
        <w:overflowPunct w:val="0"/>
        <w:spacing w:after="0" w:line="240" w:lineRule="auto"/>
        <w:jc w:val="both"/>
        <w:textAlignment w:val="baseline"/>
        <w:rPr>
          <w:rFonts w:ascii="Arial" w:eastAsia="Times New Roman" w:hAnsi="Arial" w:cs="Arial"/>
          <w:color w:val="00000A"/>
          <w:lang w:val="en-GB" w:eastAsia="en-GB"/>
        </w:rPr>
      </w:pPr>
    </w:p>
    <w:p w14:paraId="738FFFA8" w14:textId="77777777" w:rsidR="0002596D" w:rsidRPr="00F72D34" w:rsidRDefault="0002596D" w:rsidP="00F72D34">
      <w:pPr>
        <w:pStyle w:val="ListParagraph"/>
        <w:numPr>
          <w:ilvl w:val="0"/>
          <w:numId w:val="85"/>
        </w:numPr>
        <w:suppressAutoHyphens/>
        <w:ind w:left="360"/>
        <w:jc w:val="both"/>
        <w:rPr>
          <w:rFonts w:ascii="Arial" w:hAnsi="Arial" w:cs="Arial"/>
          <w:color w:val="00000A"/>
          <w:lang w:eastAsia="en-GB"/>
        </w:rPr>
      </w:pPr>
      <w:r w:rsidRPr="00F72D34">
        <w:rPr>
          <w:rFonts w:ascii="Arial" w:hAnsi="Arial" w:cs="Arial"/>
          <w:color w:val="00000A"/>
          <w:sz w:val="22"/>
          <w:szCs w:val="22"/>
          <w:lang w:eastAsia="en-GB"/>
        </w:rPr>
        <w:t>Evaluate the application of sustainable logistics as a business strategy</w:t>
      </w:r>
      <w:r w:rsidRPr="00F72D34">
        <w:rPr>
          <w:rFonts w:ascii="Arial" w:hAnsi="Arial" w:cs="Arial"/>
          <w:color w:val="00000A"/>
          <w:lang w:eastAsia="en-GB"/>
        </w:rPr>
        <w:t>.</w:t>
      </w:r>
    </w:p>
    <w:p w14:paraId="764FC18B" w14:textId="77777777" w:rsidR="0002596D" w:rsidRPr="0002596D" w:rsidRDefault="0002596D" w:rsidP="0002596D">
      <w:pPr>
        <w:spacing w:after="0" w:line="240" w:lineRule="auto"/>
        <w:ind w:left="720"/>
        <w:contextualSpacing/>
        <w:jc w:val="both"/>
        <w:rPr>
          <w:rFonts w:ascii="Arial" w:eastAsia="Times New Roman" w:hAnsi="Arial" w:cs="Arial"/>
          <w:color w:val="00000A"/>
          <w:lang w:val="en-GB" w:eastAsia="en-GB"/>
        </w:rPr>
      </w:pPr>
    </w:p>
    <w:p w14:paraId="6CC0F8E4" w14:textId="77777777" w:rsidR="0002596D" w:rsidRPr="0002596D" w:rsidRDefault="0002596D" w:rsidP="0002596D">
      <w:pPr>
        <w:tabs>
          <w:tab w:val="left" w:pos="720"/>
          <w:tab w:val="left" w:pos="1440"/>
          <w:tab w:val="left" w:pos="2160"/>
          <w:tab w:val="left" w:pos="2880"/>
        </w:tabs>
        <w:suppressAutoHyphens/>
        <w:overflowPunct w:val="0"/>
        <w:spacing w:after="0" w:line="240" w:lineRule="auto"/>
        <w:ind w:left="3600" w:hanging="3600"/>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INDICATIVE CONTENT</w:t>
      </w:r>
    </w:p>
    <w:p w14:paraId="4219255C" w14:textId="77777777" w:rsidR="0002596D" w:rsidRPr="0002596D" w:rsidRDefault="0002596D" w:rsidP="0002596D">
      <w:pPr>
        <w:tabs>
          <w:tab w:val="left" w:pos="720"/>
          <w:tab w:val="left" w:pos="1440"/>
          <w:tab w:val="left" w:pos="2160"/>
          <w:tab w:val="left" w:pos="2880"/>
        </w:tabs>
        <w:suppressAutoHyphens/>
        <w:overflowPunct w:val="0"/>
        <w:spacing w:after="0" w:line="240" w:lineRule="auto"/>
        <w:ind w:left="3600" w:hanging="3600"/>
        <w:jc w:val="both"/>
        <w:textAlignment w:val="baseline"/>
        <w:rPr>
          <w:rFonts w:ascii="Arial" w:eastAsia="Times New Roman" w:hAnsi="Arial" w:cs="Arial"/>
          <w:b/>
          <w:color w:val="00000A"/>
          <w:lang w:val="en-GB" w:eastAsia="en-GB"/>
        </w:rPr>
      </w:pPr>
    </w:p>
    <w:p w14:paraId="59BB0EDD" w14:textId="77777777" w:rsidR="0002596D" w:rsidRPr="0002596D" w:rsidRDefault="0002596D" w:rsidP="00F72D34">
      <w:pPr>
        <w:numPr>
          <w:ilvl w:val="0"/>
          <w:numId w:val="45"/>
        </w:numPr>
        <w:suppressAutoHyphens/>
        <w:overflowPunct w:val="0"/>
        <w:spacing w:after="0" w:line="240" w:lineRule="auto"/>
        <w:ind w:left="284"/>
        <w:jc w:val="both"/>
        <w:textAlignment w:val="baseline"/>
        <w:rPr>
          <w:rFonts w:ascii="Arial" w:eastAsia="Times New Roman" w:hAnsi="Arial" w:cs="Arial"/>
          <w:lang w:val="en-GB"/>
        </w:rPr>
      </w:pPr>
      <w:r w:rsidRPr="0002596D">
        <w:rPr>
          <w:rFonts w:ascii="Arial" w:eastAsia="Times New Roman" w:hAnsi="Arial" w:cs="Arial"/>
          <w:b/>
          <w:lang w:val="en-GB"/>
        </w:rPr>
        <w:t>Global Environmental:</w:t>
      </w:r>
      <w:r w:rsidRPr="0002596D">
        <w:rPr>
          <w:rFonts w:ascii="Arial" w:eastAsia="Times New Roman" w:hAnsi="Arial" w:cs="Arial"/>
          <w:lang w:val="en-GB"/>
        </w:rPr>
        <w:t xml:space="preserve"> International, Pan-National and National transport and climate change policies. Globalisation. EU Marco Polo programme:</w:t>
      </w:r>
    </w:p>
    <w:p w14:paraId="78362952" w14:textId="77777777" w:rsidR="0002596D" w:rsidRPr="0002596D" w:rsidRDefault="0002596D" w:rsidP="00F72D34">
      <w:pPr>
        <w:numPr>
          <w:ilvl w:val="1"/>
          <w:numId w:val="45"/>
        </w:numPr>
        <w:suppressAutoHyphens/>
        <w:overflowPunct w:val="0"/>
        <w:spacing w:after="0" w:line="240" w:lineRule="auto"/>
        <w:ind w:left="426" w:hanging="196"/>
        <w:jc w:val="both"/>
        <w:textAlignment w:val="baseline"/>
        <w:rPr>
          <w:rFonts w:ascii="Arial" w:eastAsia="Times New Roman" w:hAnsi="Arial" w:cs="Arial"/>
          <w:lang w:val="en-GB"/>
        </w:rPr>
      </w:pPr>
      <w:r w:rsidRPr="0002596D">
        <w:rPr>
          <w:rFonts w:ascii="Arial" w:eastAsia="Times New Roman" w:hAnsi="Arial" w:cs="Arial"/>
          <w:lang w:val="en-GB"/>
        </w:rPr>
        <w:t>Shifting freight from road to rail and waterborne systems</w:t>
      </w:r>
    </w:p>
    <w:p w14:paraId="50DC245A" w14:textId="77777777" w:rsidR="0002596D" w:rsidRPr="0002596D" w:rsidRDefault="0002596D" w:rsidP="00F72D34">
      <w:pPr>
        <w:numPr>
          <w:ilvl w:val="1"/>
          <w:numId w:val="45"/>
        </w:numPr>
        <w:suppressAutoHyphens/>
        <w:overflowPunct w:val="0"/>
        <w:spacing w:after="0" w:line="240" w:lineRule="auto"/>
        <w:ind w:left="426" w:hanging="196"/>
        <w:jc w:val="both"/>
        <w:textAlignment w:val="baseline"/>
        <w:rPr>
          <w:rFonts w:ascii="Arial" w:eastAsia="Times New Roman" w:hAnsi="Arial" w:cs="Arial"/>
          <w:lang w:val="en-GB"/>
        </w:rPr>
      </w:pPr>
      <w:r w:rsidRPr="0002596D">
        <w:rPr>
          <w:rFonts w:ascii="Arial" w:eastAsia="Times New Roman" w:hAnsi="Arial" w:cs="Arial"/>
          <w:lang w:val="en-GB"/>
        </w:rPr>
        <w:t>Catalyst actions</w:t>
      </w:r>
    </w:p>
    <w:p w14:paraId="286B6A63" w14:textId="77777777" w:rsidR="0002596D" w:rsidRPr="0002596D" w:rsidRDefault="0002596D" w:rsidP="00F72D34">
      <w:pPr>
        <w:numPr>
          <w:ilvl w:val="1"/>
          <w:numId w:val="45"/>
        </w:numPr>
        <w:suppressAutoHyphens/>
        <w:overflowPunct w:val="0"/>
        <w:spacing w:after="0" w:line="240" w:lineRule="auto"/>
        <w:ind w:left="426" w:hanging="196"/>
        <w:jc w:val="both"/>
        <w:textAlignment w:val="baseline"/>
        <w:rPr>
          <w:rFonts w:ascii="Arial" w:eastAsia="Times New Roman" w:hAnsi="Arial" w:cs="Arial"/>
          <w:lang w:val="en-GB"/>
        </w:rPr>
      </w:pPr>
      <w:r w:rsidRPr="0002596D">
        <w:rPr>
          <w:rFonts w:ascii="Arial" w:eastAsia="Times New Roman" w:hAnsi="Arial" w:cs="Arial"/>
          <w:lang w:val="en-GB"/>
        </w:rPr>
        <w:t>Motorways of the sea</w:t>
      </w:r>
    </w:p>
    <w:p w14:paraId="3BDD1BB3" w14:textId="77777777" w:rsidR="0002596D" w:rsidRPr="0002596D" w:rsidRDefault="0002596D" w:rsidP="00F72D34">
      <w:pPr>
        <w:numPr>
          <w:ilvl w:val="1"/>
          <w:numId w:val="45"/>
        </w:numPr>
        <w:suppressAutoHyphens/>
        <w:overflowPunct w:val="0"/>
        <w:spacing w:after="0" w:line="240" w:lineRule="auto"/>
        <w:ind w:left="426" w:hanging="196"/>
        <w:jc w:val="both"/>
        <w:textAlignment w:val="baseline"/>
        <w:rPr>
          <w:rFonts w:ascii="Arial" w:eastAsia="Times New Roman" w:hAnsi="Arial" w:cs="Arial"/>
          <w:lang w:val="en-GB"/>
        </w:rPr>
      </w:pPr>
      <w:r w:rsidRPr="0002596D">
        <w:rPr>
          <w:rFonts w:ascii="Arial" w:eastAsia="Times New Roman" w:hAnsi="Arial" w:cs="Arial"/>
          <w:lang w:val="en-GB"/>
        </w:rPr>
        <w:t>Traffic Avoidance</w:t>
      </w:r>
    </w:p>
    <w:p w14:paraId="2C7C83A9" w14:textId="77777777" w:rsidR="0002596D" w:rsidRPr="0002596D" w:rsidRDefault="0002596D" w:rsidP="00F72D34">
      <w:pPr>
        <w:numPr>
          <w:ilvl w:val="1"/>
          <w:numId w:val="45"/>
        </w:numPr>
        <w:suppressAutoHyphens/>
        <w:overflowPunct w:val="0"/>
        <w:spacing w:after="0" w:line="240" w:lineRule="auto"/>
        <w:ind w:left="426" w:hanging="196"/>
        <w:jc w:val="both"/>
        <w:textAlignment w:val="baseline"/>
        <w:rPr>
          <w:rFonts w:ascii="Arial" w:eastAsia="Times New Roman" w:hAnsi="Arial" w:cs="Arial"/>
          <w:lang w:val="en-GB"/>
        </w:rPr>
      </w:pPr>
      <w:r w:rsidRPr="0002596D">
        <w:rPr>
          <w:rFonts w:ascii="Arial" w:eastAsia="Times New Roman" w:hAnsi="Arial" w:cs="Arial"/>
          <w:lang w:val="en-GB"/>
        </w:rPr>
        <w:t>Common learning actions</w:t>
      </w:r>
    </w:p>
    <w:p w14:paraId="3FD3B7DF" w14:textId="77777777" w:rsidR="0002596D" w:rsidRPr="0002596D" w:rsidRDefault="0002596D" w:rsidP="00F72D34">
      <w:pPr>
        <w:numPr>
          <w:ilvl w:val="0"/>
          <w:numId w:val="45"/>
        </w:numPr>
        <w:suppressAutoHyphens/>
        <w:overflowPunct w:val="0"/>
        <w:spacing w:after="0" w:line="240" w:lineRule="auto"/>
        <w:ind w:left="284" w:hanging="349"/>
        <w:jc w:val="both"/>
        <w:textAlignment w:val="baseline"/>
        <w:rPr>
          <w:rFonts w:ascii="Arial" w:eastAsia="Times New Roman" w:hAnsi="Arial" w:cs="Arial"/>
          <w:b/>
          <w:lang w:val="en-GB"/>
        </w:rPr>
      </w:pPr>
      <w:r w:rsidRPr="0002596D">
        <w:rPr>
          <w:rFonts w:ascii="Arial" w:eastAsia="Times New Roman" w:hAnsi="Arial" w:cs="Arial"/>
          <w:b/>
          <w:lang w:val="en-GB"/>
        </w:rPr>
        <w:t xml:space="preserve">Social Environment: </w:t>
      </w:r>
      <w:r w:rsidRPr="0002596D">
        <w:rPr>
          <w:rFonts w:ascii="Arial" w:eastAsia="Times New Roman" w:hAnsi="Arial" w:cs="Arial"/>
          <w:lang w:val="en-GB"/>
        </w:rPr>
        <w:t xml:space="preserve">The impact of internet retail sales on logistics operations. The concept of Externalities. Retention of staff; management of change: cultural and operational.   </w:t>
      </w:r>
    </w:p>
    <w:p w14:paraId="3841B8CF" w14:textId="77777777" w:rsidR="0002596D" w:rsidRPr="0002596D" w:rsidRDefault="0002596D" w:rsidP="00F72D34">
      <w:pPr>
        <w:numPr>
          <w:ilvl w:val="0"/>
          <w:numId w:val="45"/>
        </w:numPr>
        <w:suppressAutoHyphens/>
        <w:overflowPunct w:val="0"/>
        <w:spacing w:after="0" w:line="240" w:lineRule="auto"/>
        <w:ind w:left="284" w:hanging="349"/>
        <w:jc w:val="both"/>
        <w:textAlignment w:val="baseline"/>
        <w:rPr>
          <w:rFonts w:ascii="Arial" w:eastAsia="Times New Roman" w:hAnsi="Arial" w:cs="Arial"/>
          <w:lang w:val="en-GB"/>
        </w:rPr>
      </w:pPr>
      <w:r w:rsidRPr="0002596D">
        <w:rPr>
          <w:rFonts w:ascii="Arial" w:eastAsia="Times New Roman" w:hAnsi="Arial" w:cs="Arial"/>
          <w:b/>
          <w:lang w:val="en-GB"/>
        </w:rPr>
        <w:t>Strategies:</w:t>
      </w:r>
      <w:r w:rsidRPr="0002596D">
        <w:rPr>
          <w:rFonts w:ascii="Arial" w:eastAsia="Times New Roman" w:hAnsi="Arial" w:cs="Arial"/>
          <w:lang w:val="en-GB"/>
        </w:rPr>
        <w:t xml:space="preserve"> Green logistics as a strategy; reusable and recyclable packaging. Measures to reduce CO</w:t>
      </w:r>
      <w:r w:rsidRPr="0002596D">
        <w:rPr>
          <w:rFonts w:ascii="Arial" w:eastAsia="Times New Roman" w:hAnsi="Arial" w:cs="Arial"/>
          <w:vertAlign w:val="subscript"/>
          <w:lang w:val="en-GB"/>
        </w:rPr>
        <w:t>2</w:t>
      </w:r>
      <w:r w:rsidRPr="0002596D">
        <w:rPr>
          <w:rFonts w:ascii="Arial" w:eastAsia="Times New Roman" w:hAnsi="Arial" w:cs="Arial"/>
          <w:lang w:val="en-GB"/>
        </w:rPr>
        <w:t>, NOx and PM10. Combatting ‘empty running’; .Fuel efficiency: vehicle design and scheduling, operator and ‘driver’ training. Reverse Logistics</w:t>
      </w:r>
    </w:p>
    <w:p w14:paraId="4C5BAC06" w14:textId="77777777" w:rsidR="0002596D" w:rsidRPr="0002596D" w:rsidRDefault="0002596D" w:rsidP="0002596D">
      <w:pPr>
        <w:tabs>
          <w:tab w:val="left" w:pos="720"/>
          <w:tab w:val="left" w:pos="1440"/>
          <w:tab w:val="left" w:pos="2160"/>
          <w:tab w:val="left" w:pos="2880"/>
        </w:tabs>
        <w:suppressAutoHyphens/>
        <w:overflowPunct w:val="0"/>
        <w:spacing w:after="0" w:line="240" w:lineRule="auto"/>
        <w:ind w:left="3600" w:hanging="3600"/>
        <w:jc w:val="both"/>
        <w:textAlignment w:val="baseline"/>
        <w:rPr>
          <w:rFonts w:ascii="Arial" w:eastAsia="Times New Roman" w:hAnsi="Arial" w:cs="Arial"/>
          <w:b/>
          <w:color w:val="00000A"/>
          <w:lang w:val="en-GB" w:eastAsia="en-GB"/>
        </w:rPr>
      </w:pPr>
    </w:p>
    <w:p w14:paraId="73E33F50" w14:textId="77777777" w:rsidR="0002596D" w:rsidRPr="0002596D" w:rsidRDefault="0002596D" w:rsidP="0002596D">
      <w:pPr>
        <w:tabs>
          <w:tab w:val="left" w:pos="720"/>
          <w:tab w:val="left" w:pos="1440"/>
          <w:tab w:val="left" w:pos="2160"/>
          <w:tab w:val="left" w:pos="2880"/>
        </w:tabs>
        <w:suppressAutoHyphens/>
        <w:overflowPunct w:val="0"/>
        <w:spacing w:after="0" w:line="240" w:lineRule="auto"/>
        <w:ind w:left="3600" w:hanging="3600"/>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LEARNING AND TEACHING STRATEGY</w:t>
      </w:r>
    </w:p>
    <w:p w14:paraId="7000D7CC"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Individual topics will be introduced by a weekly lecture of two hours. Lectures will be supported by self-assessment exercises and/or directed study. Seminars, group discussions and workshops.</w:t>
      </w:r>
    </w:p>
    <w:p w14:paraId="6B639123"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p>
    <w:p w14:paraId="65C3D86F"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Allocation of teaching to deliver the module are:</w:t>
      </w:r>
    </w:p>
    <w:p w14:paraId="255309BF"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p>
    <w:tbl>
      <w:tblPr>
        <w:tblW w:w="0" w:type="auto"/>
        <w:tblInd w:w="10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000" w:firstRow="0" w:lastRow="0" w:firstColumn="0" w:lastColumn="0" w:noHBand="0" w:noVBand="0"/>
      </w:tblPr>
      <w:tblGrid>
        <w:gridCol w:w="3967"/>
        <w:gridCol w:w="1700"/>
        <w:gridCol w:w="1846"/>
      </w:tblGrid>
      <w:tr w:rsidR="0002596D" w:rsidRPr="0002596D" w14:paraId="787FB533"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DA99BAE"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Activity type</w:t>
            </w:r>
          </w:p>
        </w:tc>
        <w:tc>
          <w:tcPr>
            <w:tcW w:w="1700"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6EC6645C"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Hours</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4C050AE4"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Percentage</w:t>
            </w:r>
          </w:p>
        </w:tc>
      </w:tr>
      <w:tr w:rsidR="0002596D" w:rsidRPr="0002596D" w14:paraId="155D630B"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565766B4"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Scheduled learning</w:t>
            </w:r>
          </w:p>
        </w:tc>
        <w:tc>
          <w:tcPr>
            <w:tcW w:w="1700"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20BE6EC"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60</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4DA6DC47"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30%</w:t>
            </w:r>
          </w:p>
        </w:tc>
      </w:tr>
      <w:tr w:rsidR="0002596D" w:rsidRPr="0002596D" w14:paraId="150DB17D"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3AAD48E8"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Independent learning</w:t>
            </w:r>
          </w:p>
        </w:tc>
        <w:tc>
          <w:tcPr>
            <w:tcW w:w="1700"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24D2B0B1"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140</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41D149EC"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70%</w:t>
            </w:r>
          </w:p>
        </w:tc>
      </w:tr>
      <w:tr w:rsidR="0002596D" w:rsidRPr="0002596D" w14:paraId="264DE51A"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495EB837"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Placement learning</w:t>
            </w:r>
          </w:p>
        </w:tc>
        <w:tc>
          <w:tcPr>
            <w:tcW w:w="1700"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51CDEB79"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0</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63CF6476"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0%</w:t>
            </w:r>
          </w:p>
        </w:tc>
      </w:tr>
      <w:tr w:rsidR="0002596D" w:rsidRPr="0002596D" w14:paraId="09308ACC"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155ACEF2"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TOTAL</w:t>
            </w:r>
          </w:p>
        </w:tc>
        <w:tc>
          <w:tcPr>
            <w:tcW w:w="1700"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57C1CBBE"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200</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40B209D8"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100%</w:t>
            </w:r>
          </w:p>
        </w:tc>
      </w:tr>
    </w:tbl>
    <w:p w14:paraId="26497A18" w14:textId="77777777" w:rsidR="0002596D" w:rsidRPr="0002596D" w:rsidRDefault="0002596D" w:rsidP="0002596D">
      <w:pPr>
        <w:tabs>
          <w:tab w:val="left" w:pos="720"/>
          <w:tab w:val="left" w:pos="1440"/>
          <w:tab w:val="left" w:pos="2160"/>
          <w:tab w:val="left" w:pos="2880"/>
        </w:tabs>
        <w:suppressAutoHyphens/>
        <w:overflowPunct w:val="0"/>
        <w:spacing w:after="0" w:line="240" w:lineRule="auto"/>
        <w:jc w:val="both"/>
        <w:textAlignment w:val="baseline"/>
        <w:rPr>
          <w:rFonts w:ascii="Arial" w:eastAsia="Times New Roman" w:hAnsi="Arial" w:cs="Arial"/>
          <w:b/>
          <w:color w:val="00000A"/>
          <w:lang w:val="en-GB" w:eastAsia="en-GB"/>
        </w:rPr>
      </w:pPr>
    </w:p>
    <w:p w14:paraId="6BDDB738" w14:textId="090100E8" w:rsidR="0002596D" w:rsidRPr="0002596D" w:rsidRDefault="0002596D" w:rsidP="0002596D">
      <w:pPr>
        <w:tabs>
          <w:tab w:val="left" w:pos="720"/>
          <w:tab w:val="left" w:pos="1440"/>
          <w:tab w:val="left" w:pos="2160"/>
          <w:tab w:val="left" w:pos="2880"/>
        </w:tabs>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ASSESSMENT</w:t>
      </w:r>
    </w:p>
    <w:p w14:paraId="33CACAA4"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p>
    <w:p w14:paraId="05CCD39E"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Assessment Component 1 – 50%</w:t>
      </w:r>
    </w:p>
    <w:p w14:paraId="1DDF064E"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p>
    <w:p w14:paraId="100190C4"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The assessment will be in the form of a report that assesses and critically evaluates the impacts of logistical operations on society, the economy and the environment. (2,750 words +/- 10%)</w:t>
      </w:r>
    </w:p>
    <w:p w14:paraId="271B6C0C"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p>
    <w:p w14:paraId="620CCEB7" w14:textId="77777777" w:rsidR="0002596D" w:rsidRPr="0002596D" w:rsidRDefault="0002596D" w:rsidP="00897788">
      <w:pPr>
        <w:suppressAutoHyphens/>
        <w:overflowPunct w:val="0"/>
        <w:spacing w:after="0" w:line="240" w:lineRule="auto"/>
        <w:ind w:left="720" w:hanging="720"/>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Exemplar:</w:t>
      </w:r>
    </w:p>
    <w:p w14:paraId="206331D3" w14:textId="77777777" w:rsidR="0002596D" w:rsidRPr="0002596D" w:rsidRDefault="0002596D" w:rsidP="00897788">
      <w:pPr>
        <w:suppressAutoHyphens/>
        <w:overflowPunct w:val="0"/>
        <w:spacing w:after="0" w:line="240" w:lineRule="auto"/>
        <w:ind w:left="720" w:hanging="720"/>
        <w:jc w:val="both"/>
        <w:textAlignment w:val="baseline"/>
        <w:rPr>
          <w:rFonts w:ascii="Arial" w:eastAsia="Times New Roman" w:hAnsi="Arial" w:cs="Arial"/>
          <w:color w:val="00000A"/>
          <w:lang w:val="en-GB" w:eastAsia="en-GB"/>
        </w:rPr>
      </w:pPr>
    </w:p>
    <w:p w14:paraId="187B4259" w14:textId="77777777" w:rsidR="0002596D" w:rsidRPr="0002596D" w:rsidRDefault="0002596D" w:rsidP="00897788">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Critically assess the role of regulatory bodies such as, but not exclusively, the Transport Commissioners, VOSA and ORR in the promotion of socially acceptable logistic transport services.</w:t>
      </w:r>
    </w:p>
    <w:p w14:paraId="4BAD09E0" w14:textId="77777777" w:rsidR="0002596D" w:rsidRPr="0002596D" w:rsidRDefault="0002596D" w:rsidP="00897788">
      <w:pPr>
        <w:widowControl w:val="0"/>
        <w:suppressAutoHyphens/>
        <w:spacing w:after="0" w:line="240" w:lineRule="auto"/>
        <w:ind w:left="720" w:hanging="720"/>
        <w:rPr>
          <w:rFonts w:ascii="Arial" w:eastAsia="Times New Roman" w:hAnsi="Arial" w:cs="Arial"/>
          <w:lang w:val="en-GB" w:eastAsia="ar-SA"/>
        </w:rPr>
      </w:pPr>
    </w:p>
    <w:p w14:paraId="4860C365" w14:textId="77777777" w:rsidR="0002596D" w:rsidRPr="0002596D" w:rsidRDefault="0002596D" w:rsidP="00897788">
      <w:pPr>
        <w:widowControl w:val="0"/>
        <w:suppressAutoHyphens/>
        <w:spacing w:after="0" w:line="240" w:lineRule="auto"/>
        <w:ind w:left="720" w:hanging="720"/>
        <w:rPr>
          <w:rFonts w:ascii="Arial" w:eastAsia="Times New Roman" w:hAnsi="Arial" w:cs="Arial"/>
          <w:lang w:val="en-GB" w:eastAsia="ar-SA"/>
        </w:rPr>
      </w:pPr>
      <w:r w:rsidRPr="0002596D">
        <w:rPr>
          <w:rFonts w:ascii="Arial" w:eastAsia="Times New Roman" w:hAnsi="Arial" w:cs="Arial"/>
          <w:lang w:val="en-GB" w:eastAsia="ar-SA"/>
        </w:rPr>
        <w:t>(Report 2,750 words +/- 10%).</w:t>
      </w:r>
    </w:p>
    <w:p w14:paraId="4334DE8C"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p>
    <w:p w14:paraId="5E4A6711"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Assessment Component 2 – 50%</w:t>
      </w:r>
    </w:p>
    <w:p w14:paraId="6760D895"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p>
    <w:p w14:paraId="0961AB11"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The assessment will be in the form of an essay that critically evaluates strategies employed by organisations within the logistics industries to address sustainability issues. (2,750 words +/- 10%)</w:t>
      </w:r>
    </w:p>
    <w:p w14:paraId="101D8DC8" w14:textId="77777777" w:rsidR="00D90D3D" w:rsidRDefault="00D90D3D" w:rsidP="00897788">
      <w:pPr>
        <w:widowControl w:val="0"/>
        <w:suppressAutoHyphens/>
        <w:spacing w:after="0" w:line="240" w:lineRule="auto"/>
        <w:rPr>
          <w:rFonts w:ascii="Arial" w:eastAsia="Times New Roman" w:hAnsi="Arial" w:cs="Arial"/>
          <w:b/>
          <w:bCs/>
          <w:color w:val="00000A"/>
          <w:lang w:val="en-GB" w:eastAsia="en-GB"/>
        </w:rPr>
      </w:pPr>
    </w:p>
    <w:p w14:paraId="02EC63FA" w14:textId="77777777" w:rsidR="0002596D" w:rsidRPr="0002596D" w:rsidRDefault="0002596D" w:rsidP="00897788">
      <w:pPr>
        <w:widowControl w:val="0"/>
        <w:suppressAutoHyphens/>
        <w:spacing w:after="0" w:line="240" w:lineRule="auto"/>
        <w:rPr>
          <w:rFonts w:ascii="Arial" w:eastAsia="Times New Roman" w:hAnsi="Arial" w:cs="Arial"/>
          <w:b/>
          <w:bCs/>
          <w:color w:val="00000A"/>
          <w:lang w:val="en-GB" w:eastAsia="en-GB"/>
        </w:rPr>
      </w:pPr>
      <w:r w:rsidRPr="0002596D">
        <w:rPr>
          <w:rFonts w:ascii="Arial" w:eastAsia="Times New Roman" w:hAnsi="Arial" w:cs="Arial"/>
          <w:b/>
          <w:bCs/>
          <w:color w:val="00000A"/>
          <w:lang w:val="en-GB" w:eastAsia="en-GB"/>
        </w:rPr>
        <w:t>Exemplar</w:t>
      </w:r>
    </w:p>
    <w:p w14:paraId="41C41528" w14:textId="77777777" w:rsidR="0002596D" w:rsidRPr="0002596D" w:rsidRDefault="0002596D" w:rsidP="00897788">
      <w:pPr>
        <w:widowControl w:val="0"/>
        <w:suppressAutoHyphens/>
        <w:spacing w:after="0" w:line="240" w:lineRule="auto"/>
        <w:rPr>
          <w:rFonts w:ascii="Arial" w:eastAsia="Times New Roman" w:hAnsi="Arial" w:cs="Arial"/>
          <w:b/>
          <w:bCs/>
          <w:color w:val="00000A"/>
          <w:lang w:val="en-GB" w:eastAsia="en-GB"/>
        </w:rPr>
      </w:pPr>
    </w:p>
    <w:p w14:paraId="1A6C873D" w14:textId="77777777" w:rsidR="0002596D" w:rsidRPr="0002596D" w:rsidRDefault="0002596D" w:rsidP="00897788">
      <w:pPr>
        <w:spacing w:after="0" w:line="240" w:lineRule="auto"/>
        <w:rPr>
          <w:rFonts w:ascii="Arial" w:eastAsia="Times New Roman" w:hAnsi="Arial" w:cs="Arial"/>
          <w:lang w:val="en" w:eastAsia="en-GB"/>
        </w:rPr>
      </w:pPr>
      <w:r w:rsidRPr="0002596D">
        <w:rPr>
          <w:rFonts w:ascii="Arial" w:eastAsia="Times New Roman" w:hAnsi="Arial" w:cs="Arial"/>
          <w:lang w:val="en" w:eastAsia="en-GB"/>
        </w:rPr>
        <w:t>Mintzberg (1992) identifies 5 definitions for the term ‘strategy’ which he considers may be a:</w:t>
      </w:r>
      <w:r w:rsidRPr="0002596D">
        <w:rPr>
          <w:rFonts w:ascii="Arial" w:eastAsia="Times New Roman" w:hAnsi="Arial" w:cs="Arial"/>
          <w:lang w:val="en" w:eastAsia="en-GB"/>
        </w:rPr>
        <w:br/>
      </w:r>
      <w:r w:rsidRPr="0002596D">
        <w:rPr>
          <w:rFonts w:ascii="Arial" w:eastAsia="Times New Roman" w:hAnsi="Arial" w:cs="Arial"/>
          <w:lang w:val="en" w:eastAsia="en-GB"/>
        </w:rPr>
        <w:br/>
        <w:t xml:space="preserve">• Plan </w:t>
      </w:r>
      <w:r w:rsidRPr="0002596D">
        <w:rPr>
          <w:rFonts w:ascii="Arial" w:eastAsia="Times New Roman" w:hAnsi="Arial" w:cs="Arial"/>
          <w:lang w:val="en" w:eastAsia="en-GB"/>
        </w:rPr>
        <w:br/>
        <w:t xml:space="preserve">• Ploy </w:t>
      </w:r>
      <w:r w:rsidRPr="0002596D">
        <w:rPr>
          <w:rFonts w:ascii="Arial" w:eastAsia="Times New Roman" w:hAnsi="Arial" w:cs="Arial"/>
          <w:lang w:val="en" w:eastAsia="en-GB"/>
        </w:rPr>
        <w:br/>
        <w:t xml:space="preserve">• Pattern </w:t>
      </w:r>
      <w:r w:rsidRPr="0002596D">
        <w:rPr>
          <w:rFonts w:ascii="Arial" w:eastAsia="Times New Roman" w:hAnsi="Arial" w:cs="Arial"/>
          <w:lang w:val="en" w:eastAsia="en-GB"/>
        </w:rPr>
        <w:br/>
        <w:t xml:space="preserve">• Position </w:t>
      </w:r>
      <w:r w:rsidRPr="0002596D">
        <w:rPr>
          <w:rFonts w:ascii="Arial" w:eastAsia="Times New Roman" w:hAnsi="Arial" w:cs="Arial"/>
          <w:lang w:val="en" w:eastAsia="en-GB"/>
        </w:rPr>
        <w:br/>
        <w:t>• Perspective</w:t>
      </w:r>
      <w:r w:rsidRPr="0002596D">
        <w:rPr>
          <w:rFonts w:ascii="Arial" w:eastAsia="Times New Roman" w:hAnsi="Arial" w:cs="Arial"/>
          <w:lang w:val="en" w:eastAsia="en-GB"/>
        </w:rPr>
        <w:br/>
      </w:r>
    </w:p>
    <w:p w14:paraId="508CE243" w14:textId="77777777" w:rsidR="0002596D" w:rsidRPr="0002596D" w:rsidRDefault="0002596D" w:rsidP="00897788">
      <w:pPr>
        <w:spacing w:after="0" w:line="240" w:lineRule="auto"/>
        <w:rPr>
          <w:rFonts w:ascii="Arial" w:eastAsia="Times New Roman" w:hAnsi="Arial" w:cs="Arial"/>
          <w:lang w:val="en" w:eastAsia="en-GB"/>
        </w:rPr>
      </w:pPr>
      <w:r w:rsidRPr="0002596D">
        <w:rPr>
          <w:rFonts w:ascii="Arial" w:eastAsia="Times New Roman" w:hAnsi="Arial" w:cs="Arial"/>
          <w:lang w:val="en" w:eastAsia="en-GB"/>
        </w:rPr>
        <w:t>Critically evaluate the extent to which these definitions reflect current practice in the promotion of sustainable logistics</w:t>
      </w:r>
    </w:p>
    <w:p w14:paraId="47D0F988" w14:textId="77777777" w:rsidR="0002596D" w:rsidRPr="0002596D" w:rsidRDefault="0002596D" w:rsidP="00897788">
      <w:pPr>
        <w:spacing w:after="0" w:line="240" w:lineRule="auto"/>
        <w:rPr>
          <w:rFonts w:eastAsia="Times New Roman" w:cs="Arial"/>
          <w:lang w:val="en-GB" w:eastAsia="en-GB"/>
        </w:rPr>
      </w:pPr>
    </w:p>
    <w:p w14:paraId="3701C467" w14:textId="77777777" w:rsidR="0002596D" w:rsidRPr="0002596D" w:rsidRDefault="0002596D" w:rsidP="00897788">
      <w:pPr>
        <w:widowControl w:val="0"/>
        <w:suppressAutoHyphens/>
        <w:spacing w:after="0" w:line="240" w:lineRule="auto"/>
        <w:rPr>
          <w:rFonts w:ascii="Arial" w:eastAsia="Times New Roman" w:hAnsi="Arial" w:cs="Arial"/>
          <w:lang w:val="en-GB" w:eastAsia="ar-SA"/>
        </w:rPr>
      </w:pPr>
      <w:r w:rsidRPr="0002596D">
        <w:rPr>
          <w:rFonts w:ascii="Arial" w:eastAsia="Times New Roman" w:hAnsi="Arial" w:cs="Arial"/>
          <w:lang w:val="en-GB" w:eastAsia="ar-SA"/>
        </w:rPr>
        <w:t>(Essay 2,750 words +/- 10%).</w:t>
      </w:r>
    </w:p>
    <w:p w14:paraId="59D86FC5" w14:textId="77777777" w:rsidR="0002596D" w:rsidRPr="0002596D" w:rsidRDefault="0002596D" w:rsidP="0002596D">
      <w:pPr>
        <w:widowControl w:val="0"/>
        <w:suppressAutoHyphens/>
        <w:spacing w:after="0" w:line="240" w:lineRule="auto"/>
        <w:rPr>
          <w:rFonts w:ascii="Arial" w:eastAsia="Times New Roman" w:hAnsi="Arial"/>
          <w:b/>
          <w:color w:val="00000A"/>
          <w:lang w:val="en-GB" w:eastAsia="en-GB"/>
        </w:rPr>
      </w:pPr>
    </w:p>
    <w:p w14:paraId="6A042B5F" w14:textId="77777777" w:rsidR="0002596D" w:rsidRPr="0002596D" w:rsidRDefault="0002596D" w:rsidP="0002596D">
      <w:pPr>
        <w:tabs>
          <w:tab w:val="left" w:pos="720"/>
          <w:tab w:val="left" w:pos="1440"/>
          <w:tab w:val="left" w:pos="2160"/>
          <w:tab w:val="left" w:pos="2880"/>
        </w:tabs>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Assessment Summary</w:t>
      </w:r>
    </w:p>
    <w:p w14:paraId="3D00D964" w14:textId="77777777" w:rsidR="0002596D" w:rsidRPr="0002596D" w:rsidRDefault="0002596D" w:rsidP="0002596D">
      <w:pPr>
        <w:tabs>
          <w:tab w:val="left" w:pos="720"/>
          <w:tab w:val="left" w:pos="1440"/>
          <w:tab w:val="left" w:pos="2160"/>
          <w:tab w:val="left" w:pos="2880"/>
        </w:tabs>
        <w:suppressAutoHyphens/>
        <w:overflowPunct w:val="0"/>
        <w:spacing w:after="0" w:line="240" w:lineRule="auto"/>
        <w:jc w:val="both"/>
        <w:textAlignment w:val="baseline"/>
        <w:rPr>
          <w:rFonts w:ascii="Arial" w:eastAsia="Times New Roman" w:hAnsi="Arial" w:cs="Arial"/>
          <w:b/>
          <w:color w:val="00000A"/>
          <w:lang w:val="en-GB" w:eastAsia="en-GB"/>
        </w:rPr>
      </w:pPr>
    </w:p>
    <w:tbl>
      <w:tblPr>
        <w:tblW w:w="0" w:type="auto"/>
        <w:tblInd w:w="10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4A0" w:firstRow="1" w:lastRow="0" w:firstColumn="1" w:lastColumn="0" w:noHBand="0" w:noVBand="1"/>
      </w:tblPr>
      <w:tblGrid>
        <w:gridCol w:w="3967"/>
        <w:gridCol w:w="1846"/>
      </w:tblGrid>
      <w:tr w:rsidR="0002596D" w:rsidRPr="0002596D" w14:paraId="786FC7E3"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64A0B129"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Activity type</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3B957F3"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Percentage</w:t>
            </w:r>
          </w:p>
        </w:tc>
      </w:tr>
      <w:tr w:rsidR="0002596D" w:rsidRPr="0002596D" w14:paraId="65FCE867"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3543BA9"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Written</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181A754"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0%</w:t>
            </w:r>
          </w:p>
        </w:tc>
      </w:tr>
      <w:tr w:rsidR="0002596D" w:rsidRPr="0002596D" w14:paraId="20819EB6"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326C9BAD"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Coursework</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B9CFC24"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100%</w:t>
            </w:r>
          </w:p>
        </w:tc>
      </w:tr>
      <w:tr w:rsidR="0002596D" w:rsidRPr="0002596D" w14:paraId="090DF290"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27B27759"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Practical</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49952E6"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0%</w:t>
            </w:r>
          </w:p>
        </w:tc>
      </w:tr>
      <w:tr w:rsidR="0002596D" w:rsidRPr="0002596D" w14:paraId="53A2EE10"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71F29D8"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TOTAL</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19531C4"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100%</w:t>
            </w:r>
          </w:p>
        </w:tc>
      </w:tr>
    </w:tbl>
    <w:p w14:paraId="2C93CF0E" w14:textId="77777777" w:rsidR="0002596D" w:rsidRPr="0002596D" w:rsidRDefault="0002596D" w:rsidP="0002596D">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eastAsia="Times New Roman" w:hAnsi="Arial"/>
          <w:b/>
          <w:lang w:val="en-GB" w:eastAsia="en-GB"/>
        </w:rPr>
      </w:pPr>
    </w:p>
    <w:p w14:paraId="3D7B18F6" w14:textId="557F2349" w:rsidR="0002596D" w:rsidRPr="0002596D" w:rsidRDefault="0002596D"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02596D">
        <w:rPr>
          <w:rFonts w:ascii="Arial" w:eastAsia="Times New Roman" w:hAnsi="Arial" w:cs="Arial"/>
          <w:b/>
          <w:lang w:val="en-GB" w:eastAsia="en-GB"/>
        </w:rPr>
        <w:t>EDUCATION FOR SUSTAINABLE DEVELOPMENT (ESD)</w:t>
      </w:r>
    </w:p>
    <w:p w14:paraId="36797D25" w14:textId="77777777" w:rsidR="0002596D" w:rsidRPr="0002596D" w:rsidRDefault="0002596D" w:rsidP="0002596D">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eastAsia="Times New Roman" w:hAnsi="Arial" w:cs="Arial"/>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02596D" w:rsidRPr="0002596D" w14:paraId="3F35C679" w14:textId="77777777" w:rsidTr="00F11487">
        <w:tc>
          <w:tcPr>
            <w:tcW w:w="4443" w:type="dxa"/>
            <w:vMerge w:val="restart"/>
            <w:shd w:val="clear" w:color="auto" w:fill="auto"/>
            <w:vAlign w:val="center"/>
          </w:tcPr>
          <w:p w14:paraId="6DC2BDDE" w14:textId="77777777" w:rsidR="0002596D" w:rsidRPr="0002596D" w:rsidRDefault="0002596D"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eastAsia="en-GB"/>
              </w:rPr>
            </w:pPr>
            <w:r w:rsidRPr="0002596D">
              <w:rPr>
                <w:rFonts w:ascii="Arial" w:hAnsi="Arial" w:cs="Arial"/>
                <w:lang w:val="en-GB" w:eastAsia="en-GB"/>
              </w:rPr>
              <w:t>Does the module contribute to ESD?</w:t>
            </w:r>
          </w:p>
        </w:tc>
        <w:tc>
          <w:tcPr>
            <w:tcW w:w="4443" w:type="dxa"/>
            <w:shd w:val="clear" w:color="auto" w:fill="auto"/>
            <w:vAlign w:val="center"/>
          </w:tcPr>
          <w:p w14:paraId="4F8F156D" w14:textId="2C173F49" w:rsidR="0002596D" w:rsidRPr="0002596D" w:rsidRDefault="00F72D34" w:rsidP="00F72D34">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r>
              <w:rPr>
                <w:rFonts w:ascii="Arial" w:hAnsi="Arial" w:cs="Arial"/>
                <w:lang w:val="en-GB" w:eastAsia="en-GB"/>
              </w:rPr>
              <w:t>Yes</w:t>
            </w:r>
          </w:p>
        </w:tc>
      </w:tr>
      <w:tr w:rsidR="0002596D" w:rsidRPr="0002596D" w14:paraId="3690A60F" w14:textId="77777777" w:rsidTr="00F11487">
        <w:tc>
          <w:tcPr>
            <w:tcW w:w="4443" w:type="dxa"/>
            <w:vMerge/>
            <w:shd w:val="clear" w:color="auto" w:fill="auto"/>
          </w:tcPr>
          <w:p w14:paraId="0D0BDB90" w14:textId="77777777" w:rsidR="0002596D" w:rsidRPr="0002596D" w:rsidRDefault="0002596D" w:rsidP="0002596D">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tc>
        <w:tc>
          <w:tcPr>
            <w:tcW w:w="4443" w:type="dxa"/>
            <w:shd w:val="clear" w:color="auto" w:fill="auto"/>
            <w:vAlign w:val="center"/>
          </w:tcPr>
          <w:p w14:paraId="72BC22D1" w14:textId="12E3A02D" w:rsidR="0002596D" w:rsidRPr="00F72D34" w:rsidRDefault="00F72D34" w:rsidP="00F72D34">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strike/>
                <w:lang w:val="en-GB" w:eastAsia="en-GB"/>
              </w:rPr>
            </w:pPr>
            <w:r>
              <w:rPr>
                <w:rFonts w:ascii="Arial" w:hAnsi="Arial" w:cs="Arial"/>
                <w:strike/>
                <w:lang w:val="en-GB" w:eastAsia="en-GB"/>
              </w:rPr>
              <w:t>No</w:t>
            </w:r>
          </w:p>
        </w:tc>
      </w:tr>
      <w:tr w:rsidR="0002596D" w:rsidRPr="0002596D" w14:paraId="24080EE0" w14:textId="77777777" w:rsidTr="00F11487">
        <w:tc>
          <w:tcPr>
            <w:tcW w:w="8886" w:type="dxa"/>
            <w:gridSpan w:val="2"/>
            <w:shd w:val="clear" w:color="auto" w:fill="auto"/>
          </w:tcPr>
          <w:p w14:paraId="663F6A49" w14:textId="77777777" w:rsidR="0002596D" w:rsidRPr="0002596D" w:rsidRDefault="0002596D"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eastAsia="en-GB"/>
              </w:rPr>
            </w:pPr>
            <w:r w:rsidRPr="0002596D">
              <w:rPr>
                <w:rFonts w:ascii="Arial" w:hAnsi="Arial" w:cs="Arial"/>
                <w:lang w:val="en-GB" w:eastAsia="en-GB"/>
              </w:rPr>
              <w:t>If yes please provide brief details (no more than 100 words):</w:t>
            </w:r>
          </w:p>
          <w:p w14:paraId="29DD4E62" w14:textId="77777777" w:rsidR="0002596D" w:rsidRPr="0002596D" w:rsidRDefault="0002596D" w:rsidP="0002596D">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p w14:paraId="7C069827" w14:textId="0C613E51" w:rsidR="0002596D" w:rsidRPr="0002596D" w:rsidRDefault="0002596D"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eastAsia="en-GB"/>
              </w:rPr>
            </w:pPr>
            <w:r w:rsidRPr="0002596D">
              <w:rPr>
                <w:rFonts w:ascii="Arial" w:hAnsi="Arial" w:cs="Arial"/>
                <w:lang w:val="en-GB" w:eastAsia="en-GB"/>
              </w:rPr>
              <w:t>The module title and indicative content describe the relationship</w:t>
            </w:r>
          </w:p>
        </w:tc>
      </w:tr>
    </w:tbl>
    <w:p w14:paraId="32563646" w14:textId="77777777" w:rsidR="007C74D8" w:rsidRDefault="007C74D8" w:rsidP="0002596D">
      <w:pPr>
        <w:widowControl w:val="0"/>
        <w:suppressAutoHyphens/>
        <w:spacing w:after="0" w:line="240" w:lineRule="auto"/>
        <w:jc w:val="both"/>
        <w:rPr>
          <w:rFonts w:ascii="Arial" w:eastAsia="Times New Roman" w:hAnsi="Arial"/>
          <w:b/>
          <w:color w:val="00000A"/>
          <w:lang w:val="en-GB" w:eastAsia="en-GB"/>
        </w:rPr>
      </w:pPr>
    </w:p>
    <w:p w14:paraId="642F60D8" w14:textId="306CEE9A" w:rsidR="0002596D" w:rsidRPr="0002596D" w:rsidRDefault="0002596D" w:rsidP="0002596D">
      <w:pPr>
        <w:widowControl w:val="0"/>
        <w:suppressAutoHyphens/>
        <w:spacing w:after="0" w:line="240" w:lineRule="auto"/>
        <w:jc w:val="both"/>
        <w:rPr>
          <w:rFonts w:ascii="Arial" w:eastAsia="Times New Roman" w:hAnsi="Arial"/>
          <w:lang w:val="en-GB" w:eastAsia="en-GB"/>
        </w:rPr>
      </w:pPr>
      <w:r w:rsidRPr="0002596D">
        <w:rPr>
          <w:rFonts w:ascii="Arial" w:eastAsia="Times New Roman" w:hAnsi="Arial"/>
          <w:b/>
          <w:color w:val="00000A"/>
          <w:lang w:val="en-GB" w:eastAsia="en-GB"/>
        </w:rPr>
        <w:t>BIBLIOGRAPHY</w:t>
      </w:r>
      <w:r w:rsidRPr="0002596D">
        <w:rPr>
          <w:rFonts w:ascii="Arial" w:eastAsia="Times New Roman" w:hAnsi="Arial" w:cs="Arial"/>
          <w:b/>
          <w:bCs/>
          <w:color w:val="00000A"/>
          <w:lang w:val="en-GB" w:eastAsia="en-GB"/>
        </w:rPr>
        <w:t xml:space="preserve"> </w:t>
      </w:r>
    </w:p>
    <w:p w14:paraId="08A32486" w14:textId="77777777" w:rsidR="0002596D" w:rsidRPr="0002596D" w:rsidRDefault="0002596D" w:rsidP="0002596D">
      <w:pPr>
        <w:widowControl w:val="0"/>
        <w:suppressAutoHyphens/>
        <w:spacing w:after="0" w:line="240" w:lineRule="auto"/>
        <w:jc w:val="both"/>
        <w:rPr>
          <w:rFonts w:ascii="Arial" w:eastAsia="Times New Roman" w:hAnsi="Arial" w:cs="Arial"/>
          <w:color w:val="00000A"/>
          <w:lang w:val="en-GB" w:eastAsia="en-GB"/>
        </w:rPr>
      </w:pPr>
    </w:p>
    <w:p w14:paraId="6B9B6214" w14:textId="3A9DEE6C" w:rsidR="0002596D" w:rsidRPr="0002596D" w:rsidRDefault="00647D0D" w:rsidP="00647D0D">
      <w:pPr>
        <w:widowControl w:val="0"/>
        <w:suppressAutoHyphens/>
        <w:spacing w:after="0" w:line="240" w:lineRule="auto"/>
        <w:jc w:val="both"/>
        <w:rPr>
          <w:rFonts w:ascii="Arial" w:eastAsia="Times New Roman" w:hAnsi="Arial" w:cs="Arial"/>
          <w:b/>
          <w:bCs/>
          <w:color w:val="00000A"/>
          <w:lang w:val="en-GB" w:eastAsia="en-GB"/>
        </w:rPr>
      </w:pPr>
      <w:r>
        <w:rPr>
          <w:rFonts w:ascii="Arial" w:eastAsia="Times New Roman" w:hAnsi="Arial" w:cs="Arial"/>
          <w:b/>
          <w:bCs/>
          <w:color w:val="00000A"/>
          <w:lang w:val="en-GB" w:eastAsia="en-GB"/>
        </w:rPr>
        <w:t xml:space="preserve">    </w:t>
      </w:r>
      <w:r w:rsidR="0002596D" w:rsidRPr="0002596D">
        <w:rPr>
          <w:rFonts w:ascii="Arial" w:eastAsia="Times New Roman" w:hAnsi="Arial" w:cs="Arial"/>
          <w:b/>
          <w:bCs/>
          <w:color w:val="00000A"/>
          <w:lang w:val="en-GB" w:eastAsia="en-GB"/>
        </w:rPr>
        <w:t>Essential</w:t>
      </w:r>
    </w:p>
    <w:tbl>
      <w:tblPr>
        <w:tblW w:w="9390" w:type="dxa"/>
        <w:tblInd w:w="93" w:type="dxa"/>
        <w:tblLook w:val="04A0" w:firstRow="1" w:lastRow="0" w:firstColumn="1" w:lastColumn="0" w:noHBand="0" w:noVBand="1"/>
      </w:tblPr>
      <w:tblGrid>
        <w:gridCol w:w="9390"/>
      </w:tblGrid>
      <w:tr w:rsidR="0002596D" w:rsidRPr="0002596D" w14:paraId="1E0C116B" w14:textId="77777777" w:rsidTr="00F11487">
        <w:trPr>
          <w:trHeight w:val="300"/>
        </w:trPr>
        <w:tc>
          <w:tcPr>
            <w:tcW w:w="9390" w:type="dxa"/>
            <w:shd w:val="clear" w:color="auto" w:fill="auto"/>
            <w:noWrap/>
            <w:vAlign w:val="bottom"/>
            <w:hideMark/>
          </w:tcPr>
          <w:p w14:paraId="430E7E32"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Grant DB et al. (2013) </w:t>
            </w:r>
            <w:r w:rsidRPr="0002596D">
              <w:rPr>
                <w:rFonts w:ascii="Arial" w:eastAsia="Times New Roman" w:hAnsi="Arial" w:cs="Arial"/>
                <w:color w:val="000000"/>
                <w:u w:val="single"/>
                <w:lang w:val="en-GB" w:eastAsia="en-GB"/>
              </w:rPr>
              <w:t>Sustainable Logistics and Supply Chain Management: Principles and Practices for Sustainable Operations and Management</w:t>
            </w:r>
            <w:r w:rsidRPr="0002596D">
              <w:rPr>
                <w:rFonts w:ascii="Arial" w:eastAsia="Times New Roman" w:hAnsi="Arial" w:cs="Arial"/>
                <w:color w:val="000000"/>
                <w:lang w:val="en-GB" w:eastAsia="en-GB"/>
              </w:rPr>
              <w:t xml:space="preserve">  Basingstoke: Kogan Page</w:t>
            </w:r>
          </w:p>
        </w:tc>
      </w:tr>
      <w:tr w:rsidR="0002596D" w:rsidRPr="0002596D" w14:paraId="0098F78F" w14:textId="77777777" w:rsidTr="00F11487">
        <w:trPr>
          <w:trHeight w:val="300"/>
        </w:trPr>
        <w:tc>
          <w:tcPr>
            <w:tcW w:w="9390" w:type="dxa"/>
            <w:shd w:val="clear" w:color="auto" w:fill="auto"/>
            <w:noWrap/>
            <w:vAlign w:val="bottom"/>
            <w:hideMark/>
          </w:tcPr>
          <w:p w14:paraId="5004F3C3" w14:textId="77777777" w:rsidR="0002596D" w:rsidRPr="0002596D" w:rsidRDefault="0002596D" w:rsidP="0002596D">
            <w:pPr>
              <w:spacing w:after="0" w:line="240" w:lineRule="auto"/>
              <w:rPr>
                <w:rFonts w:ascii="Arial" w:eastAsia="Times New Roman" w:hAnsi="Arial" w:cs="Arial"/>
                <w:color w:val="000000"/>
                <w:lang w:val="en-GB" w:eastAsia="en-GB"/>
              </w:rPr>
            </w:pPr>
          </w:p>
          <w:p w14:paraId="69085B07"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McKinnon A et al. (2013) </w:t>
            </w:r>
            <w:r w:rsidRPr="0002596D">
              <w:rPr>
                <w:rFonts w:ascii="Arial" w:eastAsia="Times New Roman" w:hAnsi="Arial" w:cs="Arial"/>
                <w:color w:val="000000"/>
                <w:u w:val="single"/>
                <w:lang w:val="en-GB" w:eastAsia="en-GB"/>
              </w:rPr>
              <w:t>Green Logistics – Improving the Environmental Sustainability of Logistics 2</w:t>
            </w:r>
            <w:r w:rsidRPr="0002596D">
              <w:rPr>
                <w:rFonts w:ascii="Arial" w:eastAsia="Times New Roman" w:hAnsi="Arial" w:cs="Arial"/>
                <w:color w:val="000000"/>
                <w:u w:val="single"/>
                <w:vertAlign w:val="superscript"/>
                <w:lang w:val="en-GB" w:eastAsia="en-GB"/>
              </w:rPr>
              <w:t>nd</w:t>
            </w:r>
            <w:r w:rsidRPr="0002596D">
              <w:rPr>
                <w:rFonts w:ascii="Arial" w:eastAsia="Times New Roman" w:hAnsi="Arial" w:cs="Arial"/>
                <w:color w:val="000000"/>
                <w:u w:val="single"/>
                <w:lang w:val="en-GB" w:eastAsia="en-GB"/>
              </w:rPr>
              <w:t xml:space="preserve"> Ed</w:t>
            </w:r>
            <w:r w:rsidRPr="0002596D">
              <w:rPr>
                <w:rFonts w:ascii="Arial" w:eastAsia="Times New Roman" w:hAnsi="Arial" w:cs="Arial"/>
                <w:color w:val="000000"/>
                <w:lang w:val="en-GB" w:eastAsia="en-GB"/>
              </w:rPr>
              <w:t>, Basingstoke: Kogan Page</w:t>
            </w:r>
          </w:p>
        </w:tc>
      </w:tr>
      <w:tr w:rsidR="0002596D" w:rsidRPr="0002596D" w14:paraId="372E8FA7" w14:textId="77777777" w:rsidTr="00F11487">
        <w:trPr>
          <w:trHeight w:val="300"/>
        </w:trPr>
        <w:tc>
          <w:tcPr>
            <w:tcW w:w="9390" w:type="dxa"/>
            <w:shd w:val="clear" w:color="auto" w:fill="auto"/>
            <w:noWrap/>
            <w:vAlign w:val="bottom"/>
            <w:hideMark/>
          </w:tcPr>
          <w:p w14:paraId="075DDE87" w14:textId="77777777" w:rsidR="0002596D" w:rsidRPr="0002596D" w:rsidRDefault="0002596D" w:rsidP="0002596D">
            <w:pPr>
              <w:spacing w:after="0" w:line="240" w:lineRule="auto"/>
              <w:rPr>
                <w:rFonts w:ascii="Arial" w:eastAsia="Times New Roman" w:hAnsi="Arial" w:cs="Arial"/>
                <w:color w:val="000000"/>
                <w:lang w:val="en-GB" w:eastAsia="en-GB"/>
              </w:rPr>
            </w:pPr>
          </w:p>
        </w:tc>
      </w:tr>
      <w:tr w:rsidR="0002596D" w:rsidRPr="0002596D" w14:paraId="3C969B2C" w14:textId="77777777" w:rsidTr="00F11487">
        <w:trPr>
          <w:trHeight w:val="300"/>
        </w:trPr>
        <w:tc>
          <w:tcPr>
            <w:tcW w:w="9390" w:type="dxa"/>
            <w:shd w:val="clear" w:color="auto" w:fill="auto"/>
            <w:noWrap/>
            <w:vAlign w:val="bottom"/>
            <w:hideMark/>
          </w:tcPr>
          <w:p w14:paraId="7720B397" w14:textId="752C6F30" w:rsidR="0002596D" w:rsidRPr="0002596D" w:rsidRDefault="0002596D" w:rsidP="007C74D8">
            <w:pPr>
              <w:spacing w:after="0" w:line="240" w:lineRule="auto"/>
              <w:rPr>
                <w:rFonts w:ascii="Arial" w:eastAsia="Times New Roman" w:hAnsi="Arial" w:cs="Arial"/>
                <w:b/>
                <w:color w:val="000000"/>
                <w:lang w:val="en-GB" w:eastAsia="en-GB"/>
              </w:rPr>
            </w:pPr>
            <w:r w:rsidRPr="0002596D">
              <w:rPr>
                <w:rFonts w:ascii="Arial" w:eastAsia="Times New Roman" w:hAnsi="Arial" w:cs="Arial"/>
                <w:b/>
                <w:color w:val="000000"/>
                <w:lang w:val="en-GB" w:eastAsia="en-GB"/>
              </w:rPr>
              <w:t>Recommended</w:t>
            </w:r>
          </w:p>
        </w:tc>
      </w:tr>
      <w:tr w:rsidR="0002596D" w:rsidRPr="0002596D" w14:paraId="39164E54" w14:textId="77777777" w:rsidTr="00F11487">
        <w:trPr>
          <w:trHeight w:val="300"/>
        </w:trPr>
        <w:tc>
          <w:tcPr>
            <w:tcW w:w="9390" w:type="dxa"/>
            <w:shd w:val="clear" w:color="auto" w:fill="auto"/>
            <w:noWrap/>
            <w:vAlign w:val="bottom"/>
            <w:hideMark/>
          </w:tcPr>
          <w:p w14:paraId="78CBAF70"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Brindley, C. (Ed) (2004) </w:t>
            </w:r>
            <w:r w:rsidRPr="0002596D">
              <w:rPr>
                <w:rFonts w:ascii="Arial" w:eastAsia="Times New Roman" w:hAnsi="Arial" w:cs="Arial"/>
                <w:color w:val="000000"/>
                <w:u w:val="single"/>
                <w:lang w:val="en-GB" w:eastAsia="en-GB"/>
              </w:rPr>
              <w:t>Supply Chain Risk</w:t>
            </w:r>
            <w:r w:rsidRPr="0002596D">
              <w:rPr>
                <w:rFonts w:ascii="Arial" w:eastAsia="Times New Roman" w:hAnsi="Arial" w:cs="Arial"/>
                <w:color w:val="000000"/>
                <w:lang w:val="en-GB" w:eastAsia="en-GB"/>
              </w:rPr>
              <w:t xml:space="preserve"> Ashgate</w:t>
            </w:r>
          </w:p>
        </w:tc>
      </w:tr>
      <w:tr w:rsidR="0002596D" w:rsidRPr="0002596D" w14:paraId="5FEB4622" w14:textId="77777777" w:rsidTr="00F11487">
        <w:trPr>
          <w:trHeight w:val="300"/>
        </w:trPr>
        <w:tc>
          <w:tcPr>
            <w:tcW w:w="9390" w:type="dxa"/>
            <w:shd w:val="clear" w:color="auto" w:fill="auto"/>
            <w:noWrap/>
            <w:vAlign w:val="bottom"/>
            <w:hideMark/>
          </w:tcPr>
          <w:p w14:paraId="27C7C30F" w14:textId="77777777" w:rsidR="0002596D" w:rsidRPr="0002596D" w:rsidRDefault="0002596D" w:rsidP="0002596D">
            <w:pPr>
              <w:spacing w:after="0" w:line="240" w:lineRule="auto"/>
              <w:rPr>
                <w:rFonts w:ascii="Arial" w:eastAsia="Times New Roman" w:hAnsi="Arial" w:cs="Arial"/>
                <w:color w:val="000000"/>
                <w:lang w:val="en-GB" w:eastAsia="en-GB"/>
              </w:rPr>
            </w:pPr>
          </w:p>
          <w:p w14:paraId="3592E86C"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Coyle, J.J. et al, (2003), </w:t>
            </w:r>
            <w:r w:rsidRPr="0002596D">
              <w:rPr>
                <w:rFonts w:ascii="Arial" w:eastAsia="Times New Roman" w:hAnsi="Arial" w:cs="Arial"/>
                <w:color w:val="000000"/>
                <w:u w:val="single"/>
                <w:lang w:val="en-GB" w:eastAsia="en-GB"/>
              </w:rPr>
              <w:t>The management of business logistics: a supply chain perspective 6th Ed</w:t>
            </w:r>
            <w:r w:rsidRPr="0002596D">
              <w:rPr>
                <w:rFonts w:ascii="Arial" w:eastAsia="Times New Roman" w:hAnsi="Arial" w:cs="Arial"/>
                <w:color w:val="000000"/>
                <w:lang w:val="en-GB" w:eastAsia="en-GB"/>
              </w:rPr>
              <w:t xml:space="preserve"> Mason Ohio: Thomson</w:t>
            </w:r>
          </w:p>
        </w:tc>
      </w:tr>
      <w:tr w:rsidR="0002596D" w:rsidRPr="0002596D" w14:paraId="623FEB5E" w14:textId="77777777" w:rsidTr="00F11487">
        <w:trPr>
          <w:trHeight w:val="300"/>
        </w:trPr>
        <w:tc>
          <w:tcPr>
            <w:tcW w:w="9390" w:type="dxa"/>
            <w:shd w:val="clear" w:color="auto" w:fill="auto"/>
            <w:noWrap/>
            <w:vAlign w:val="bottom"/>
            <w:hideMark/>
          </w:tcPr>
          <w:p w14:paraId="5FEE6A74" w14:textId="77777777" w:rsidR="0002596D" w:rsidRPr="0002596D" w:rsidRDefault="0002596D" w:rsidP="0002596D">
            <w:pPr>
              <w:spacing w:after="0" w:line="240" w:lineRule="auto"/>
              <w:rPr>
                <w:rFonts w:ascii="Arial" w:eastAsia="Times New Roman" w:hAnsi="Arial" w:cs="Arial"/>
                <w:color w:val="000000"/>
                <w:lang w:val="en-GB" w:eastAsia="en-GB"/>
              </w:rPr>
            </w:pPr>
          </w:p>
          <w:p w14:paraId="5876D7C1"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Fernie J (ed) and Sparks L (ed) (2009) </w:t>
            </w:r>
            <w:r w:rsidRPr="0002596D">
              <w:rPr>
                <w:rFonts w:ascii="Arial" w:eastAsia="Times New Roman" w:hAnsi="Arial" w:cs="Arial"/>
                <w:color w:val="000000"/>
                <w:u w:val="single"/>
                <w:lang w:val="en-GB" w:eastAsia="en-GB"/>
              </w:rPr>
              <w:t>Logistics and Retail Management: Emerging Issues and New Challenges in the Retail Supply Chain</w:t>
            </w:r>
            <w:r w:rsidRPr="0002596D">
              <w:rPr>
                <w:rFonts w:ascii="Arial" w:eastAsia="Times New Roman" w:hAnsi="Arial" w:cs="Arial"/>
                <w:color w:val="000000"/>
                <w:lang w:val="en-GB" w:eastAsia="en-GB"/>
              </w:rPr>
              <w:t xml:space="preserve"> Basingstoke: Kogan Page</w:t>
            </w:r>
          </w:p>
        </w:tc>
      </w:tr>
      <w:tr w:rsidR="0002596D" w:rsidRPr="0002596D" w14:paraId="1D57CF42" w14:textId="77777777" w:rsidTr="00F11487">
        <w:trPr>
          <w:trHeight w:val="300"/>
        </w:trPr>
        <w:tc>
          <w:tcPr>
            <w:tcW w:w="9390" w:type="dxa"/>
            <w:shd w:val="clear" w:color="auto" w:fill="auto"/>
            <w:noWrap/>
            <w:vAlign w:val="bottom"/>
            <w:hideMark/>
          </w:tcPr>
          <w:p w14:paraId="49355056" w14:textId="77777777" w:rsidR="0002596D" w:rsidRPr="0002596D" w:rsidRDefault="0002596D" w:rsidP="0002596D">
            <w:pPr>
              <w:spacing w:after="0" w:line="240" w:lineRule="auto"/>
              <w:rPr>
                <w:rFonts w:ascii="Arial" w:eastAsia="Times New Roman" w:hAnsi="Arial" w:cs="Arial"/>
                <w:color w:val="000000"/>
                <w:lang w:val="en-GB" w:eastAsia="en-GB"/>
              </w:rPr>
            </w:pPr>
          </w:p>
        </w:tc>
      </w:tr>
      <w:tr w:rsidR="0002596D" w:rsidRPr="0002596D" w14:paraId="1BD21232" w14:textId="77777777" w:rsidTr="00F11487">
        <w:trPr>
          <w:trHeight w:val="300"/>
        </w:trPr>
        <w:tc>
          <w:tcPr>
            <w:tcW w:w="9390" w:type="dxa"/>
            <w:shd w:val="clear" w:color="auto" w:fill="auto"/>
            <w:noWrap/>
            <w:vAlign w:val="bottom"/>
            <w:hideMark/>
          </w:tcPr>
          <w:p w14:paraId="4CB6CC8D"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Haberberg, A. &amp; Reipl, A. (2001) </w:t>
            </w:r>
            <w:r w:rsidRPr="0002596D">
              <w:rPr>
                <w:rFonts w:ascii="Arial" w:eastAsia="Times New Roman" w:hAnsi="Arial" w:cs="Arial"/>
                <w:color w:val="000000"/>
                <w:u w:val="single"/>
                <w:lang w:val="en-GB" w:eastAsia="en-GB"/>
              </w:rPr>
              <w:t>The strategic management of organisations</w:t>
            </w:r>
            <w:r w:rsidRPr="0002596D">
              <w:rPr>
                <w:rFonts w:ascii="Arial" w:eastAsia="Times New Roman" w:hAnsi="Arial" w:cs="Arial"/>
                <w:color w:val="000000"/>
                <w:lang w:val="en-GB" w:eastAsia="en-GB"/>
              </w:rPr>
              <w:t xml:space="preserve">  London: Pearson</w:t>
            </w:r>
          </w:p>
        </w:tc>
      </w:tr>
      <w:tr w:rsidR="0002596D" w:rsidRPr="0002596D" w14:paraId="6F1BD1BB" w14:textId="77777777" w:rsidTr="00F11487">
        <w:trPr>
          <w:trHeight w:val="300"/>
        </w:trPr>
        <w:tc>
          <w:tcPr>
            <w:tcW w:w="9390" w:type="dxa"/>
            <w:shd w:val="clear" w:color="auto" w:fill="auto"/>
            <w:noWrap/>
            <w:vAlign w:val="bottom"/>
            <w:hideMark/>
          </w:tcPr>
          <w:p w14:paraId="6510BAE3" w14:textId="77777777" w:rsidR="0002596D" w:rsidRPr="0002596D" w:rsidRDefault="0002596D" w:rsidP="0002596D">
            <w:pPr>
              <w:spacing w:after="0" w:line="240" w:lineRule="auto"/>
              <w:rPr>
                <w:rFonts w:ascii="Arial" w:eastAsia="Times New Roman" w:hAnsi="Arial" w:cs="Arial"/>
                <w:color w:val="000000"/>
                <w:lang w:val="en-GB" w:eastAsia="en-GB"/>
              </w:rPr>
            </w:pPr>
          </w:p>
          <w:p w14:paraId="4DDE958B"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Rodrique J-P. (2013) </w:t>
            </w:r>
            <w:r w:rsidRPr="0002596D">
              <w:rPr>
                <w:rFonts w:ascii="Arial" w:eastAsia="Times New Roman" w:hAnsi="Arial" w:cs="Arial"/>
                <w:color w:val="000000"/>
                <w:u w:val="single"/>
                <w:lang w:val="en-GB" w:eastAsia="en-GB"/>
              </w:rPr>
              <w:t>The Geography of Transport Systems 3</w:t>
            </w:r>
            <w:r w:rsidRPr="0002596D">
              <w:rPr>
                <w:rFonts w:ascii="Arial" w:eastAsia="Times New Roman" w:hAnsi="Arial" w:cs="Arial"/>
                <w:color w:val="000000"/>
                <w:u w:val="single"/>
                <w:vertAlign w:val="superscript"/>
                <w:lang w:val="en-GB" w:eastAsia="en-GB"/>
              </w:rPr>
              <w:t>rd</w:t>
            </w:r>
            <w:r w:rsidRPr="0002596D">
              <w:rPr>
                <w:rFonts w:ascii="Arial" w:eastAsia="Times New Roman" w:hAnsi="Arial" w:cs="Arial"/>
                <w:color w:val="000000"/>
                <w:u w:val="single"/>
                <w:lang w:val="en-GB" w:eastAsia="en-GB"/>
              </w:rPr>
              <w:t xml:space="preserve"> Ed</w:t>
            </w:r>
            <w:r w:rsidRPr="0002596D">
              <w:rPr>
                <w:rFonts w:ascii="Arial" w:eastAsia="Times New Roman" w:hAnsi="Arial" w:cs="Arial"/>
                <w:color w:val="000000"/>
                <w:lang w:val="en-GB" w:eastAsia="en-GB"/>
              </w:rPr>
              <w:t xml:space="preserve"> London: Routledge</w:t>
            </w:r>
          </w:p>
        </w:tc>
      </w:tr>
      <w:tr w:rsidR="0002596D" w:rsidRPr="0002596D" w14:paraId="42B4120C" w14:textId="77777777" w:rsidTr="00F11487">
        <w:trPr>
          <w:trHeight w:val="570"/>
        </w:trPr>
        <w:tc>
          <w:tcPr>
            <w:tcW w:w="9390" w:type="dxa"/>
            <w:shd w:val="clear" w:color="auto" w:fill="auto"/>
            <w:noWrap/>
            <w:vAlign w:val="bottom"/>
            <w:hideMark/>
          </w:tcPr>
          <w:p w14:paraId="1949E3C7"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Segal-Horn, S. (2004) </w:t>
            </w:r>
            <w:r w:rsidRPr="0002596D">
              <w:rPr>
                <w:rFonts w:ascii="Arial" w:eastAsia="Times New Roman" w:hAnsi="Arial" w:cs="Arial"/>
                <w:color w:val="000000"/>
                <w:u w:val="single"/>
                <w:lang w:val="en-GB" w:eastAsia="en-GB"/>
              </w:rPr>
              <w:t>The Strategy Reader 2</w:t>
            </w:r>
            <w:r w:rsidRPr="0002596D">
              <w:rPr>
                <w:rFonts w:ascii="Arial" w:eastAsia="Times New Roman" w:hAnsi="Arial" w:cs="Arial"/>
                <w:color w:val="000000"/>
                <w:u w:val="single"/>
                <w:vertAlign w:val="superscript"/>
                <w:lang w:val="en-GB" w:eastAsia="en-GB"/>
              </w:rPr>
              <w:t>nd</w:t>
            </w:r>
            <w:r w:rsidRPr="0002596D">
              <w:rPr>
                <w:rFonts w:ascii="Arial" w:eastAsia="Times New Roman" w:hAnsi="Arial" w:cs="Arial"/>
                <w:color w:val="000000"/>
                <w:u w:val="single"/>
                <w:lang w:val="en-GB" w:eastAsia="en-GB"/>
              </w:rPr>
              <w:t xml:space="preserve"> Ed</w:t>
            </w:r>
            <w:r w:rsidRPr="0002596D">
              <w:rPr>
                <w:rFonts w:ascii="Arial" w:eastAsia="Times New Roman" w:hAnsi="Arial" w:cs="Arial"/>
                <w:color w:val="000000"/>
                <w:lang w:val="en-GB" w:eastAsia="en-GB"/>
              </w:rPr>
              <w:t xml:space="preserve"> Oxford: Wiley-Blackwell</w:t>
            </w:r>
          </w:p>
        </w:tc>
      </w:tr>
      <w:tr w:rsidR="0002596D" w:rsidRPr="0002596D" w14:paraId="7C330D08" w14:textId="77777777" w:rsidTr="00F11487">
        <w:trPr>
          <w:trHeight w:val="570"/>
        </w:trPr>
        <w:tc>
          <w:tcPr>
            <w:tcW w:w="9390" w:type="dxa"/>
            <w:shd w:val="clear" w:color="auto" w:fill="auto"/>
            <w:noWrap/>
            <w:vAlign w:val="bottom"/>
          </w:tcPr>
          <w:p w14:paraId="11253E83" w14:textId="77777777" w:rsidR="0002596D" w:rsidRPr="0002596D" w:rsidRDefault="0002596D" w:rsidP="0002596D">
            <w:pPr>
              <w:spacing w:after="0" w:line="240" w:lineRule="auto"/>
              <w:rPr>
                <w:rFonts w:ascii="Arial" w:eastAsia="Times New Roman" w:hAnsi="Arial" w:cs="Arial"/>
                <w:color w:val="000000"/>
                <w:lang w:val="en-GB" w:eastAsia="en-GB"/>
              </w:rPr>
            </w:pPr>
          </w:p>
          <w:p w14:paraId="5CDBED7F"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Schaltegger S (ed) et al (2006) </w:t>
            </w:r>
            <w:r w:rsidRPr="0002596D">
              <w:rPr>
                <w:rFonts w:ascii="Arial" w:eastAsia="Times New Roman" w:hAnsi="Arial" w:cs="Arial"/>
                <w:color w:val="000000"/>
                <w:u w:val="single"/>
                <w:lang w:val="en-GB" w:eastAsia="en-GB"/>
              </w:rPr>
              <w:t>Sustainability Accounting and Reporting (Eco-Efficiency in Industry and Science)</w:t>
            </w:r>
            <w:r w:rsidRPr="0002596D">
              <w:rPr>
                <w:rFonts w:ascii="Arial" w:eastAsia="Times New Roman" w:hAnsi="Arial" w:cs="Arial"/>
                <w:color w:val="000000"/>
                <w:lang w:val="en-GB" w:eastAsia="en-GB"/>
              </w:rPr>
              <w:t xml:space="preserve"> London: Springer</w:t>
            </w:r>
          </w:p>
        </w:tc>
      </w:tr>
    </w:tbl>
    <w:p w14:paraId="4D87DB53" w14:textId="77777777" w:rsidR="0002596D" w:rsidRPr="0002596D" w:rsidRDefault="0002596D" w:rsidP="0002596D">
      <w:pPr>
        <w:tabs>
          <w:tab w:val="left" w:pos="6603"/>
        </w:tabs>
        <w:suppressAutoHyphens/>
        <w:overflowPunct w:val="0"/>
        <w:spacing w:after="0" w:line="240" w:lineRule="auto"/>
        <w:jc w:val="both"/>
        <w:textAlignment w:val="baseline"/>
        <w:rPr>
          <w:rFonts w:ascii="Arial" w:eastAsia="Times New Roman" w:hAnsi="Arial" w:cs="Arial"/>
          <w:b/>
          <w:bCs/>
          <w:color w:val="00000A"/>
          <w:lang w:val="en-GB" w:eastAsia="en-GB"/>
        </w:rPr>
      </w:pPr>
      <w:r w:rsidRPr="0002596D">
        <w:rPr>
          <w:rFonts w:ascii="Arial" w:eastAsia="Times New Roman" w:hAnsi="Arial" w:cs="Arial"/>
          <w:b/>
          <w:bCs/>
          <w:color w:val="00000A"/>
          <w:lang w:val="en-GB" w:eastAsia="en-GB"/>
        </w:rPr>
        <w:tab/>
      </w:r>
    </w:p>
    <w:p w14:paraId="4627D338" w14:textId="26430BE7" w:rsidR="0002596D" w:rsidRPr="0002596D" w:rsidRDefault="0002596D" w:rsidP="007C74D8">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b/>
          <w:bCs/>
          <w:color w:val="00000A"/>
          <w:lang w:val="en-GB" w:eastAsia="en-GB"/>
        </w:rPr>
        <w:t>Journals:</w:t>
      </w:r>
      <w:r w:rsidRPr="0002596D">
        <w:rPr>
          <w:rFonts w:ascii="Arial" w:eastAsia="Times New Roman" w:hAnsi="Arial" w:cs="Arial"/>
          <w:color w:val="00000A"/>
          <w:lang w:val="en-GB" w:eastAsia="en-GB"/>
        </w:rPr>
        <w:tab/>
      </w:r>
    </w:p>
    <w:p w14:paraId="00DEF4C6" w14:textId="77777777" w:rsidR="0002596D" w:rsidRPr="0002596D" w:rsidRDefault="0002596D" w:rsidP="0002596D">
      <w:pPr>
        <w:autoSpaceDE w:val="0"/>
        <w:autoSpaceDN w:val="0"/>
        <w:adjustRightInd w:val="0"/>
        <w:spacing w:after="0" w:line="240" w:lineRule="auto"/>
        <w:jc w:val="both"/>
        <w:rPr>
          <w:rFonts w:ascii="Arial" w:eastAsia="Times New Roman" w:hAnsi="Arial" w:cs="Arial"/>
          <w:bCs/>
          <w:lang w:val="en-GB" w:eastAsia="en-GB"/>
        </w:rPr>
      </w:pPr>
      <w:r w:rsidRPr="0002596D">
        <w:rPr>
          <w:rFonts w:ascii="Arial" w:eastAsia="Times New Roman" w:hAnsi="Arial" w:cs="Arial"/>
          <w:bCs/>
          <w:lang w:val="en-GB" w:eastAsia="en-GB"/>
        </w:rPr>
        <w:t>International Journal of Operations and Production Management</w:t>
      </w:r>
    </w:p>
    <w:p w14:paraId="0460F2DA" w14:textId="77777777" w:rsidR="0002596D" w:rsidRPr="0002596D" w:rsidRDefault="0002596D" w:rsidP="0002596D">
      <w:pPr>
        <w:autoSpaceDE w:val="0"/>
        <w:autoSpaceDN w:val="0"/>
        <w:adjustRightInd w:val="0"/>
        <w:spacing w:after="0" w:line="240" w:lineRule="auto"/>
        <w:jc w:val="both"/>
        <w:rPr>
          <w:rFonts w:ascii="Arial" w:eastAsia="Times New Roman" w:hAnsi="Arial" w:cs="Arial"/>
          <w:bCs/>
          <w:lang w:val="en-GB" w:eastAsia="en-GB"/>
        </w:rPr>
      </w:pPr>
      <w:r w:rsidRPr="0002596D">
        <w:rPr>
          <w:rFonts w:ascii="Arial" w:eastAsia="Times New Roman" w:hAnsi="Arial" w:cs="Arial"/>
          <w:bCs/>
          <w:lang w:val="en-GB" w:eastAsia="en-GB"/>
        </w:rPr>
        <w:t>International Journal of Physical Distribution &amp; Logistics Management</w:t>
      </w:r>
    </w:p>
    <w:p w14:paraId="16513B0A" w14:textId="77777777" w:rsidR="0002596D" w:rsidRPr="0002596D" w:rsidRDefault="0002596D" w:rsidP="0002596D">
      <w:pPr>
        <w:autoSpaceDE w:val="0"/>
        <w:autoSpaceDN w:val="0"/>
        <w:adjustRightInd w:val="0"/>
        <w:spacing w:after="0" w:line="240" w:lineRule="auto"/>
        <w:jc w:val="both"/>
        <w:rPr>
          <w:rFonts w:ascii="Arial" w:eastAsia="Times New Roman" w:hAnsi="Arial" w:cs="Arial"/>
          <w:lang w:val="en-GB" w:eastAsia="en-GB"/>
        </w:rPr>
      </w:pPr>
      <w:r w:rsidRPr="0002596D">
        <w:rPr>
          <w:rFonts w:ascii="Arial" w:eastAsia="Times New Roman" w:hAnsi="Arial" w:cs="Arial"/>
          <w:bCs/>
          <w:lang w:val="en-GB" w:eastAsia="en-GB"/>
        </w:rPr>
        <w:t>International Journal of Logistics Management</w:t>
      </w:r>
    </w:p>
    <w:p w14:paraId="4552A331"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Journal of Transport Economics and Policy</w:t>
      </w:r>
    </w:p>
    <w:p w14:paraId="0E4B5DFC"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Focus – Journal of the CILT(UK)</w:t>
      </w:r>
    </w:p>
    <w:p w14:paraId="7C6147A9"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bCs/>
          <w:lang w:val="en-GB" w:eastAsia="en-GB"/>
        </w:rPr>
        <w:t>Packaging Technology and Science</w:t>
      </w:r>
    </w:p>
    <w:p w14:paraId="3B072AA9"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p>
    <w:p w14:paraId="1CFC706F"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bCs/>
          <w:color w:val="00000A"/>
          <w:lang w:val="en-GB" w:eastAsia="en-GB"/>
        </w:rPr>
      </w:pPr>
      <w:r w:rsidRPr="0002596D">
        <w:rPr>
          <w:rFonts w:ascii="Arial" w:eastAsia="Times New Roman" w:hAnsi="Arial" w:cs="Arial"/>
          <w:b/>
          <w:bCs/>
          <w:color w:val="00000A"/>
          <w:lang w:val="en-GB" w:eastAsia="en-GB"/>
        </w:rPr>
        <w:t>Websites:</w:t>
      </w:r>
    </w:p>
    <w:p w14:paraId="1B722067"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p>
    <w:p w14:paraId="0451CD3D" w14:textId="77777777" w:rsidR="0002596D" w:rsidRPr="005B552A" w:rsidRDefault="00A47BC6" w:rsidP="0002596D">
      <w:pPr>
        <w:spacing w:after="0" w:line="240" w:lineRule="auto"/>
        <w:jc w:val="both"/>
        <w:rPr>
          <w:rFonts w:ascii="Arial" w:hAnsi="Arial" w:cs="Arial"/>
          <w:lang w:val="en-GB"/>
        </w:rPr>
      </w:pPr>
      <w:hyperlink r:id="rId58" w:history="1">
        <w:r w:rsidR="0002596D" w:rsidRPr="005B552A">
          <w:rPr>
            <w:rFonts w:ascii="Arial" w:hAnsi="Arial" w:cs="Arial"/>
            <w:color w:val="0000FF"/>
            <w:u w:val="single"/>
            <w:lang w:val="en-GB"/>
          </w:rPr>
          <w:t>http://www.greenlogistics.org/index.htm</w:t>
        </w:r>
      </w:hyperlink>
    </w:p>
    <w:p w14:paraId="513B4B04" w14:textId="77777777" w:rsidR="0002596D" w:rsidRPr="005B552A" w:rsidRDefault="00A47BC6" w:rsidP="0002596D">
      <w:pPr>
        <w:spacing w:after="0" w:line="240" w:lineRule="auto"/>
        <w:jc w:val="both"/>
        <w:rPr>
          <w:rFonts w:ascii="Arial" w:hAnsi="Arial" w:cs="Arial"/>
          <w:lang w:val="en-GB"/>
        </w:rPr>
      </w:pPr>
      <w:hyperlink r:id="rId59" w:history="1">
        <w:r w:rsidR="0002596D" w:rsidRPr="005B552A">
          <w:rPr>
            <w:rFonts w:ascii="Arial" w:hAnsi="Arial" w:cs="Arial"/>
            <w:color w:val="0000FF"/>
            <w:u w:val="single"/>
            <w:lang w:val="en-GB"/>
          </w:rPr>
          <w:t>http://www.sustainablelogistics.org/</w:t>
        </w:r>
      </w:hyperlink>
    </w:p>
    <w:p w14:paraId="6AB9B895" w14:textId="77777777" w:rsidR="0002596D" w:rsidRPr="005B552A" w:rsidRDefault="00A47BC6" w:rsidP="0002596D">
      <w:pPr>
        <w:spacing w:after="0" w:line="240" w:lineRule="auto"/>
        <w:jc w:val="both"/>
        <w:rPr>
          <w:rFonts w:ascii="Arial" w:hAnsi="Arial" w:cs="Arial"/>
          <w:lang w:val="en-GB"/>
        </w:rPr>
      </w:pPr>
      <w:hyperlink r:id="rId60" w:history="1">
        <w:r w:rsidR="0002596D" w:rsidRPr="005B552A">
          <w:rPr>
            <w:rFonts w:ascii="Arial" w:hAnsi="Arial" w:cs="Arial"/>
            <w:color w:val="0000FF"/>
            <w:u w:val="single"/>
            <w:lang w:val="en-GB"/>
          </w:rPr>
          <w:t>http://www.dpdhl.com/en/logistics_around_us/sustainable_logistics.html</w:t>
        </w:r>
      </w:hyperlink>
    </w:p>
    <w:p w14:paraId="71EB2E0D" w14:textId="77777777" w:rsidR="0002596D" w:rsidRPr="0002596D" w:rsidRDefault="00A47BC6" w:rsidP="0002596D">
      <w:pPr>
        <w:spacing w:after="0" w:line="240" w:lineRule="auto"/>
        <w:jc w:val="both"/>
        <w:rPr>
          <w:rFonts w:ascii="Arial" w:hAnsi="Arial" w:cs="Arial"/>
          <w:lang w:val="en-GB"/>
        </w:rPr>
      </w:pPr>
      <w:hyperlink r:id="rId61" w:history="1">
        <w:r w:rsidR="0002596D" w:rsidRPr="005B552A">
          <w:rPr>
            <w:rFonts w:ascii="Arial" w:hAnsi="Arial" w:cs="Arial"/>
            <w:color w:val="0000FF"/>
            <w:u w:val="single"/>
            <w:lang w:val="en-GB"/>
          </w:rPr>
          <w:t>http://www.instituteforsustainability.co.uk/</w:t>
        </w:r>
      </w:hyperlink>
    </w:p>
    <w:p w14:paraId="1C5495CC" w14:textId="77777777" w:rsidR="0002596D" w:rsidRDefault="0002596D"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02596D">
          <w:pgSz w:w="11906" w:h="16838"/>
          <w:pgMar w:top="1440" w:right="1440" w:bottom="1440" w:left="1440" w:header="708" w:footer="708" w:gutter="0"/>
          <w:cols w:space="708"/>
          <w:docGrid w:linePitch="360"/>
        </w:sectPr>
      </w:pPr>
    </w:p>
    <w:p w14:paraId="74037678"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02596D">
        <w:rPr>
          <w:rFonts w:ascii="Arial" w:eastAsia="Times New Roman" w:hAnsi="Arial" w:cs="Arial"/>
          <w:b/>
          <w:color w:val="00000A"/>
          <w:lang w:val="en-GB" w:eastAsia="en-GB"/>
        </w:rPr>
        <w:lastRenderedPageBreak/>
        <w:t>MODULE CODE:</w:t>
      </w:r>
      <w:r w:rsidRPr="0002596D">
        <w:rPr>
          <w:rFonts w:ascii="Arial" w:eastAsia="Times New Roman" w:hAnsi="Arial" w:cs="Arial"/>
          <w:b/>
          <w:color w:val="00000A"/>
          <w:lang w:val="en-GB" w:eastAsia="en-GB"/>
        </w:rPr>
        <w:tab/>
        <w:t>M7X01267</w:t>
      </w:r>
    </w:p>
    <w:p w14:paraId="43E4BEBF" w14:textId="77777777" w:rsidR="0002596D" w:rsidRPr="0002596D" w:rsidRDefault="0002596D" w:rsidP="0002596D">
      <w:pPr>
        <w:tabs>
          <w:tab w:val="left" w:pos="720"/>
          <w:tab w:val="left" w:pos="1440"/>
          <w:tab w:val="left" w:pos="2160"/>
          <w:tab w:val="left" w:pos="2880"/>
        </w:tabs>
        <w:suppressAutoHyphens/>
        <w:spacing w:after="0" w:line="240" w:lineRule="auto"/>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TITLE:</w:t>
      </w:r>
      <w:r w:rsidRPr="0002596D">
        <w:rPr>
          <w:rFonts w:ascii="Arial" w:eastAsia="Times New Roman" w:hAnsi="Arial" w:cs="Arial"/>
          <w:b/>
          <w:color w:val="00000A"/>
          <w:lang w:val="en-GB" w:eastAsia="en-GB"/>
        </w:rPr>
        <w:tab/>
        <w:t xml:space="preserve">   </w:t>
      </w:r>
      <w:r w:rsidRPr="0002596D">
        <w:rPr>
          <w:rFonts w:ascii="Arial" w:eastAsia="Times New Roman" w:hAnsi="Arial" w:cs="Arial"/>
          <w:b/>
          <w:color w:val="00000A"/>
          <w:lang w:val="en-GB" w:eastAsia="en-GB"/>
        </w:rPr>
        <w:tab/>
      </w:r>
      <w:r w:rsidRPr="0002596D">
        <w:rPr>
          <w:rFonts w:ascii="Arial" w:eastAsia="Times New Roman" w:hAnsi="Arial" w:cs="Arial"/>
          <w:b/>
          <w:color w:val="00000A"/>
          <w:lang w:val="en-GB" w:eastAsia="en-GB"/>
        </w:rPr>
        <w:tab/>
        <w:t>Logistics Modelling</w:t>
      </w:r>
    </w:p>
    <w:p w14:paraId="3976879E" w14:textId="5966F949"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 xml:space="preserve">DATED:  </w:t>
      </w:r>
      <w:r w:rsidRPr="0002596D">
        <w:rPr>
          <w:rFonts w:ascii="Arial" w:eastAsia="Times New Roman" w:hAnsi="Arial" w:cs="Arial"/>
          <w:b/>
          <w:color w:val="00000A"/>
          <w:lang w:val="en-GB" w:eastAsia="en-GB"/>
        </w:rPr>
        <w:tab/>
      </w:r>
      <w:r w:rsidRPr="0002596D">
        <w:rPr>
          <w:rFonts w:ascii="Arial" w:eastAsia="Times New Roman" w:hAnsi="Arial" w:cs="Arial"/>
          <w:b/>
          <w:color w:val="00000A"/>
          <w:lang w:val="en-GB" w:eastAsia="en-GB"/>
        </w:rPr>
        <w:tab/>
      </w:r>
      <w:r w:rsidR="005B552A" w:rsidRPr="007A4A7E">
        <w:rPr>
          <w:rFonts w:ascii="Arial" w:eastAsia="Times New Roman" w:hAnsi="Arial" w:cs="Arial"/>
          <w:b/>
          <w:lang w:val="en-GB"/>
        </w:rPr>
        <w:t>29/06/2017</w:t>
      </w:r>
    </w:p>
    <w:p w14:paraId="133D9743"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p>
    <w:p w14:paraId="3CE0972B"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 xml:space="preserve">LEVEL:    </w:t>
      </w:r>
      <w:r w:rsidRPr="0002596D">
        <w:rPr>
          <w:rFonts w:ascii="Arial" w:eastAsia="Times New Roman" w:hAnsi="Arial" w:cs="Arial"/>
          <w:b/>
          <w:color w:val="00000A"/>
          <w:lang w:val="en-GB" w:eastAsia="en-GB"/>
        </w:rPr>
        <w:tab/>
      </w:r>
      <w:r w:rsidRPr="0002596D">
        <w:rPr>
          <w:rFonts w:ascii="Arial" w:eastAsia="Times New Roman" w:hAnsi="Arial" w:cs="Arial"/>
          <w:b/>
          <w:color w:val="00000A"/>
          <w:lang w:val="en-GB" w:eastAsia="en-GB"/>
        </w:rPr>
        <w:tab/>
        <w:t>7</w:t>
      </w:r>
    </w:p>
    <w:p w14:paraId="0F141E72"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 xml:space="preserve">CREDITS: </w:t>
      </w:r>
      <w:r w:rsidRPr="0002596D">
        <w:rPr>
          <w:rFonts w:ascii="Arial" w:eastAsia="Times New Roman" w:hAnsi="Arial" w:cs="Arial"/>
          <w:b/>
          <w:color w:val="00000A"/>
          <w:lang w:val="en-GB" w:eastAsia="en-GB"/>
        </w:rPr>
        <w:tab/>
      </w:r>
      <w:r w:rsidRPr="0002596D">
        <w:rPr>
          <w:rFonts w:ascii="Arial" w:eastAsia="Times New Roman" w:hAnsi="Arial" w:cs="Arial"/>
          <w:b/>
          <w:color w:val="00000A"/>
          <w:lang w:val="en-GB" w:eastAsia="en-GB"/>
        </w:rPr>
        <w:tab/>
        <w:t>20</w:t>
      </w:r>
    </w:p>
    <w:p w14:paraId="11E0BC61"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p>
    <w:p w14:paraId="75A79B38" w14:textId="77777777" w:rsidR="0002596D" w:rsidRDefault="0002596D" w:rsidP="00F72D34">
      <w:pPr>
        <w:spacing w:after="0" w:line="240" w:lineRule="auto"/>
        <w:jc w:val="both"/>
        <w:rPr>
          <w:rFonts w:ascii="Arial" w:eastAsia="Times New Roman" w:hAnsi="Arial" w:cs="Arial"/>
          <w:b/>
          <w:lang w:val="en-GB" w:eastAsia="en-GB"/>
        </w:rPr>
      </w:pPr>
      <w:r w:rsidRPr="0002596D">
        <w:rPr>
          <w:rFonts w:ascii="Arial" w:eastAsia="Times New Roman" w:hAnsi="Arial" w:cs="Arial"/>
          <w:b/>
          <w:lang w:val="en-GB" w:eastAsia="en-GB"/>
        </w:rPr>
        <w:t>JACS CODE:</w:t>
      </w:r>
      <w:r w:rsidRPr="0002596D">
        <w:rPr>
          <w:rFonts w:ascii="Arial" w:eastAsia="Times New Roman" w:hAnsi="Arial" w:cs="Arial"/>
          <w:b/>
          <w:lang w:val="en-GB" w:eastAsia="en-GB"/>
        </w:rPr>
        <w:tab/>
      </w:r>
      <w:r w:rsidRPr="0002596D">
        <w:rPr>
          <w:rFonts w:ascii="Arial" w:eastAsia="Times New Roman" w:hAnsi="Arial" w:cs="Arial"/>
          <w:b/>
          <w:lang w:val="en-GB" w:eastAsia="en-GB"/>
        </w:rPr>
        <w:tab/>
        <w:t>N530</w:t>
      </w:r>
    </w:p>
    <w:p w14:paraId="7BC85FC8" w14:textId="77777777" w:rsidR="00F72D34" w:rsidRDefault="00F72D34" w:rsidP="00F72D34">
      <w:pPr>
        <w:pBdr>
          <w:bottom w:val="single" w:sz="4" w:space="1" w:color="auto"/>
        </w:pBdr>
        <w:spacing w:after="0" w:line="240" w:lineRule="auto"/>
        <w:jc w:val="both"/>
        <w:rPr>
          <w:rFonts w:ascii="Arial" w:eastAsia="Times New Roman" w:hAnsi="Arial" w:cs="Arial"/>
          <w:b/>
          <w:lang w:val="en-GB" w:eastAsia="en-GB"/>
        </w:rPr>
      </w:pPr>
    </w:p>
    <w:p w14:paraId="5FC72AA0" w14:textId="77777777" w:rsidR="0002596D" w:rsidRPr="0002596D" w:rsidRDefault="0002596D" w:rsidP="00F72D34">
      <w:pPr>
        <w:suppressAutoHyphens/>
        <w:overflowPunct w:val="0"/>
        <w:spacing w:after="0" w:line="240" w:lineRule="auto"/>
        <w:jc w:val="both"/>
        <w:rPr>
          <w:rFonts w:ascii="Arial" w:eastAsia="Times New Roman" w:hAnsi="Arial" w:cs="Arial"/>
          <w:b/>
          <w:color w:val="00000A"/>
          <w:lang w:val="en-GB" w:eastAsia="en-GB"/>
        </w:rPr>
      </w:pPr>
    </w:p>
    <w:p w14:paraId="76BB2120" w14:textId="77777777" w:rsidR="0002596D" w:rsidRPr="0002596D" w:rsidRDefault="0002596D" w:rsidP="0002596D">
      <w:pPr>
        <w:suppressAutoHyphens/>
        <w:overflowPunct w:val="0"/>
        <w:spacing w:after="0" w:line="240" w:lineRule="auto"/>
        <w:jc w:val="both"/>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AIM(S)</w:t>
      </w:r>
    </w:p>
    <w:p w14:paraId="03F2C323" w14:textId="77777777" w:rsidR="0002596D" w:rsidRPr="0002596D" w:rsidRDefault="0002596D" w:rsidP="0002596D">
      <w:pPr>
        <w:suppressAutoHyphens/>
        <w:overflowPunct w:val="0"/>
        <w:spacing w:after="0" w:line="240" w:lineRule="auto"/>
        <w:jc w:val="both"/>
        <w:rPr>
          <w:rFonts w:ascii="Arial" w:eastAsia="Times New Roman" w:hAnsi="Arial" w:cs="Arial"/>
          <w:b/>
          <w:color w:val="00000A"/>
          <w:lang w:val="en-GB" w:eastAsia="en-GB"/>
        </w:rPr>
      </w:pPr>
    </w:p>
    <w:p w14:paraId="1334C898" w14:textId="77777777" w:rsidR="0002596D" w:rsidRPr="00647D0D" w:rsidRDefault="0002596D" w:rsidP="00F72D34">
      <w:pPr>
        <w:pStyle w:val="ListParagraph"/>
        <w:numPr>
          <w:ilvl w:val="0"/>
          <w:numId w:val="74"/>
        </w:numPr>
        <w:suppressAutoHyphens/>
        <w:ind w:left="426" w:hanging="426"/>
        <w:jc w:val="both"/>
        <w:rPr>
          <w:rFonts w:ascii="Arial" w:hAnsi="Arial" w:cs="Arial"/>
          <w:sz w:val="22"/>
          <w:szCs w:val="22"/>
          <w:lang w:eastAsia="en-GB"/>
        </w:rPr>
      </w:pPr>
      <w:r w:rsidRPr="00647D0D">
        <w:rPr>
          <w:rFonts w:ascii="Arial" w:hAnsi="Arial" w:cs="Arial"/>
          <w:sz w:val="22"/>
          <w:szCs w:val="22"/>
          <w:lang w:eastAsia="en-GB"/>
        </w:rPr>
        <w:t>To develop the use and understanding of modelling logistic operations using a range of quantitative and statistical techniques.</w:t>
      </w:r>
    </w:p>
    <w:p w14:paraId="6B002F81" w14:textId="77777777" w:rsidR="0002596D" w:rsidRPr="00647D0D" w:rsidRDefault="0002596D" w:rsidP="00647D0D">
      <w:pPr>
        <w:suppressAutoHyphens/>
        <w:spacing w:before="120" w:after="0" w:line="240" w:lineRule="auto"/>
        <w:ind w:left="426" w:hanging="426"/>
        <w:jc w:val="both"/>
        <w:rPr>
          <w:rFonts w:ascii="Arial" w:eastAsia="Times New Roman" w:hAnsi="Arial" w:cs="Arial"/>
          <w:b/>
          <w:color w:val="00000A"/>
          <w:lang w:val="en-GB" w:eastAsia="en-GB"/>
        </w:rPr>
      </w:pPr>
    </w:p>
    <w:p w14:paraId="012B623A" w14:textId="77777777" w:rsidR="0002596D" w:rsidRPr="0002596D" w:rsidRDefault="0002596D" w:rsidP="0002596D">
      <w:pPr>
        <w:suppressAutoHyphens/>
        <w:overflowPunct w:val="0"/>
        <w:spacing w:after="0" w:line="240" w:lineRule="auto"/>
        <w:jc w:val="both"/>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LEARNING OUTCOMES</w:t>
      </w:r>
    </w:p>
    <w:p w14:paraId="7863F002" w14:textId="77777777" w:rsidR="0002596D" w:rsidRPr="0002596D" w:rsidRDefault="0002596D" w:rsidP="0002596D">
      <w:pPr>
        <w:spacing w:after="0" w:line="240" w:lineRule="auto"/>
        <w:jc w:val="both"/>
        <w:rPr>
          <w:rFonts w:ascii="Arial" w:eastAsia="Times New Roman" w:hAnsi="Arial" w:cs="Arial"/>
          <w:b/>
          <w:lang w:val="en-GB" w:eastAsia="en-GB"/>
        </w:rPr>
      </w:pPr>
    </w:p>
    <w:p w14:paraId="2CFB6BA0" w14:textId="77777777" w:rsidR="0002596D" w:rsidRPr="0002596D" w:rsidRDefault="0002596D" w:rsidP="0002596D">
      <w:pPr>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Upon the successful completion of this module, the student will be able to:</w:t>
      </w:r>
    </w:p>
    <w:p w14:paraId="445C918C" w14:textId="77777777" w:rsidR="0002596D" w:rsidRPr="0002596D" w:rsidRDefault="0002596D" w:rsidP="0002596D">
      <w:pPr>
        <w:spacing w:after="0" w:line="240" w:lineRule="auto"/>
        <w:ind w:left="49"/>
        <w:contextualSpacing/>
        <w:jc w:val="both"/>
        <w:rPr>
          <w:rFonts w:ascii="Arial" w:eastAsia="Times New Roman" w:hAnsi="Arial" w:cs="Arial"/>
          <w:lang w:val="en-GB" w:eastAsia="en-GB"/>
        </w:rPr>
      </w:pPr>
    </w:p>
    <w:p w14:paraId="2E487915" w14:textId="77777777" w:rsidR="0002596D" w:rsidRPr="0002596D" w:rsidRDefault="0002596D" w:rsidP="00F72D34">
      <w:pPr>
        <w:numPr>
          <w:ilvl w:val="0"/>
          <w:numId w:val="46"/>
        </w:numPr>
        <w:suppressAutoHyphens/>
        <w:spacing w:after="0" w:line="240" w:lineRule="auto"/>
        <w:ind w:left="360"/>
        <w:jc w:val="both"/>
        <w:rPr>
          <w:rFonts w:ascii="Arial" w:eastAsia="Times New Roman" w:hAnsi="Arial" w:cs="Arial"/>
          <w:lang w:val="en-GB" w:eastAsia="en-GB"/>
        </w:rPr>
      </w:pPr>
      <w:r w:rsidRPr="0002596D">
        <w:rPr>
          <w:rFonts w:ascii="Arial" w:eastAsia="Times New Roman" w:hAnsi="Arial" w:cs="Arial"/>
          <w:lang w:val="en-GB" w:eastAsia="en-GB"/>
        </w:rPr>
        <w:t>Critically evaluate the rationale and purpose of models.</w:t>
      </w:r>
    </w:p>
    <w:p w14:paraId="2D59F093" w14:textId="77777777" w:rsidR="0002596D" w:rsidRPr="0002596D" w:rsidRDefault="0002596D" w:rsidP="00F72D34">
      <w:pPr>
        <w:spacing w:after="0" w:line="240" w:lineRule="auto"/>
        <w:jc w:val="both"/>
        <w:rPr>
          <w:rFonts w:ascii="Arial" w:eastAsia="Times New Roman" w:hAnsi="Arial" w:cs="Arial"/>
          <w:lang w:val="en-GB" w:eastAsia="en-GB"/>
        </w:rPr>
      </w:pPr>
    </w:p>
    <w:p w14:paraId="6E6EF7FD" w14:textId="77777777" w:rsidR="0002596D" w:rsidRPr="0002596D" w:rsidRDefault="0002596D" w:rsidP="00F72D34">
      <w:pPr>
        <w:numPr>
          <w:ilvl w:val="0"/>
          <w:numId w:val="46"/>
        </w:numPr>
        <w:suppressAutoHyphens/>
        <w:spacing w:after="0" w:line="240" w:lineRule="auto"/>
        <w:ind w:left="360"/>
        <w:jc w:val="both"/>
        <w:rPr>
          <w:rFonts w:ascii="Arial" w:eastAsia="Times New Roman" w:hAnsi="Arial" w:cs="Arial"/>
          <w:lang w:val="en-GB" w:eastAsia="en-GB"/>
        </w:rPr>
      </w:pPr>
      <w:r w:rsidRPr="0002596D">
        <w:rPr>
          <w:rFonts w:ascii="Arial" w:eastAsia="Times New Roman" w:hAnsi="Arial" w:cs="Arial"/>
          <w:lang w:val="en-GB" w:eastAsia="en-GB"/>
        </w:rPr>
        <w:t>Demonstrate an ability to develop, design and use a model, specifying data gathering requirements and evaluating limitations.</w:t>
      </w:r>
    </w:p>
    <w:p w14:paraId="322C94C7" w14:textId="77777777" w:rsidR="0002596D" w:rsidRPr="0002596D" w:rsidRDefault="0002596D" w:rsidP="0002596D">
      <w:pPr>
        <w:tabs>
          <w:tab w:val="left" w:pos="417"/>
        </w:tabs>
        <w:spacing w:after="0" w:line="240" w:lineRule="auto"/>
        <w:ind w:left="720" w:hanging="360"/>
        <w:jc w:val="both"/>
        <w:rPr>
          <w:rFonts w:ascii="Arial" w:eastAsia="Times New Roman" w:hAnsi="Arial" w:cs="Arial"/>
          <w:lang w:val="en-GB" w:eastAsia="en-GB"/>
        </w:rPr>
      </w:pPr>
    </w:p>
    <w:p w14:paraId="73547779"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INDICATIVE CONTENT</w:t>
      </w:r>
    </w:p>
    <w:p w14:paraId="0A784D5A"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p>
    <w:p w14:paraId="443C3ADB" w14:textId="77777777" w:rsidR="0002596D" w:rsidRPr="0002596D" w:rsidRDefault="0002596D" w:rsidP="00F72D34">
      <w:pPr>
        <w:numPr>
          <w:ilvl w:val="0"/>
          <w:numId w:val="48"/>
        </w:numPr>
        <w:suppressAutoHyphens/>
        <w:spacing w:after="0" w:line="240" w:lineRule="auto"/>
        <w:jc w:val="both"/>
        <w:rPr>
          <w:rFonts w:ascii="Arial" w:eastAsia="Times New Roman" w:hAnsi="Arial" w:cs="Arial"/>
          <w:lang w:val="en-GB" w:eastAsia="en-GB"/>
        </w:rPr>
      </w:pPr>
      <w:r w:rsidRPr="0002596D">
        <w:rPr>
          <w:rFonts w:ascii="Arial" w:eastAsia="Times New Roman" w:hAnsi="Arial" w:cs="Arial"/>
          <w:b/>
          <w:lang w:val="en-GB" w:eastAsia="en-GB"/>
        </w:rPr>
        <w:t>Theory:</w:t>
      </w:r>
      <w:r w:rsidRPr="0002596D">
        <w:rPr>
          <w:rFonts w:ascii="Arial" w:eastAsia="Times New Roman" w:hAnsi="Arial" w:cs="Arial"/>
          <w:lang w:val="en-GB" w:eastAsia="en-GB"/>
        </w:rPr>
        <w:t xml:space="preserve"> The relationship between a model and data: processes occurring in the real world, theory guided abstraction, data gathering - structural correspondence between the model and the data.</w:t>
      </w:r>
    </w:p>
    <w:p w14:paraId="55AAB022" w14:textId="77777777" w:rsidR="0002596D" w:rsidRPr="0002596D" w:rsidRDefault="0002596D" w:rsidP="00F72D34">
      <w:pPr>
        <w:numPr>
          <w:ilvl w:val="0"/>
          <w:numId w:val="48"/>
        </w:numPr>
        <w:suppressAutoHyphens/>
        <w:spacing w:after="0" w:line="240" w:lineRule="auto"/>
        <w:jc w:val="both"/>
        <w:rPr>
          <w:rFonts w:ascii="Arial" w:eastAsia="Times New Roman" w:hAnsi="Arial" w:cs="Arial"/>
          <w:lang w:val="en-GB" w:eastAsia="en-GB"/>
        </w:rPr>
      </w:pPr>
      <w:r w:rsidRPr="0002596D">
        <w:rPr>
          <w:rFonts w:ascii="Arial" w:eastAsia="Times New Roman" w:hAnsi="Arial" w:cs="Arial"/>
          <w:b/>
          <w:lang w:val="en-GB" w:eastAsia="en-GB"/>
        </w:rPr>
        <w:t>Practice:</w:t>
      </w:r>
      <w:r w:rsidRPr="0002596D">
        <w:rPr>
          <w:rFonts w:ascii="Arial" w:eastAsia="Times New Roman" w:hAnsi="Arial" w:cs="Arial"/>
          <w:lang w:val="en-GB" w:eastAsia="en-GB"/>
        </w:rPr>
        <w:t xml:space="preserve"> The development of structural processes; distinguishing basic relationships and defining boundaries, determining variables and understanding forms of measurement.</w:t>
      </w:r>
    </w:p>
    <w:p w14:paraId="1033FA9F" w14:textId="77777777" w:rsidR="0002596D" w:rsidRPr="0002596D" w:rsidRDefault="0002596D" w:rsidP="00F72D34">
      <w:pPr>
        <w:numPr>
          <w:ilvl w:val="0"/>
          <w:numId w:val="48"/>
        </w:numPr>
        <w:suppressAutoHyphens/>
        <w:spacing w:after="0" w:line="240" w:lineRule="auto"/>
        <w:jc w:val="both"/>
        <w:rPr>
          <w:rFonts w:ascii="Arial" w:eastAsia="Times New Roman" w:hAnsi="Arial" w:cs="Arial"/>
          <w:lang w:val="en-GB" w:eastAsia="en-GB"/>
        </w:rPr>
      </w:pPr>
      <w:r w:rsidRPr="0002596D">
        <w:rPr>
          <w:rFonts w:ascii="Arial" w:eastAsia="Times New Roman" w:hAnsi="Arial" w:cs="Arial"/>
          <w:b/>
          <w:lang w:val="en-GB" w:eastAsia="en-GB"/>
        </w:rPr>
        <w:t>Types of Model:</w:t>
      </w:r>
      <w:r w:rsidRPr="0002596D">
        <w:rPr>
          <w:rFonts w:ascii="Arial" w:eastAsia="Times New Roman" w:hAnsi="Arial" w:cs="Arial"/>
          <w:lang w:val="en-GB" w:eastAsia="en-GB"/>
        </w:rPr>
        <w:t xml:space="preserve"> Inventory and facility location models, stated preference models, simulation models</w:t>
      </w:r>
    </w:p>
    <w:p w14:paraId="35225950" w14:textId="77777777" w:rsidR="0002596D" w:rsidRPr="0002596D" w:rsidRDefault="0002596D" w:rsidP="0002596D">
      <w:pPr>
        <w:tabs>
          <w:tab w:val="left" w:pos="720"/>
        </w:tabs>
        <w:spacing w:after="0" w:line="240" w:lineRule="auto"/>
        <w:jc w:val="both"/>
        <w:rPr>
          <w:rFonts w:ascii="Arial" w:eastAsia="Times New Roman" w:hAnsi="Arial" w:cs="Arial"/>
          <w:lang w:val="en-GB" w:eastAsia="en-GB"/>
        </w:rPr>
      </w:pPr>
    </w:p>
    <w:p w14:paraId="01C92AB5"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LEARNING AND TEACHING STRATEGY</w:t>
      </w:r>
    </w:p>
    <w:p w14:paraId="1D7810A9" w14:textId="77777777" w:rsidR="0002596D" w:rsidRPr="0002596D" w:rsidRDefault="0002596D" w:rsidP="0002596D">
      <w:pPr>
        <w:spacing w:after="0" w:line="240" w:lineRule="auto"/>
        <w:jc w:val="both"/>
        <w:rPr>
          <w:rFonts w:ascii="Arial" w:eastAsia="Times New Roman" w:hAnsi="Arial" w:cs="Arial"/>
          <w:b/>
          <w:lang w:val="en-GB" w:eastAsia="en-GB"/>
        </w:rPr>
      </w:pPr>
    </w:p>
    <w:p w14:paraId="2223F200" w14:textId="77777777" w:rsidR="0002596D" w:rsidRPr="0002596D" w:rsidRDefault="0002596D" w:rsidP="000259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Individual topics will be introduced by a weekly lecture of two hours.  Lectures will be supported by self exercises and/or directed study.  Seminars, group discussions and workshops will be used to develop ideas, concepts and practical applications.  Workshops will also involve the use of computers utilising spreadsheet, database and statistical software.</w:t>
      </w:r>
    </w:p>
    <w:p w14:paraId="5807A2DF" w14:textId="77777777" w:rsidR="0002596D" w:rsidRPr="0002596D" w:rsidRDefault="0002596D" w:rsidP="0002596D">
      <w:pPr>
        <w:spacing w:after="0" w:line="240" w:lineRule="auto"/>
        <w:jc w:val="both"/>
        <w:rPr>
          <w:rFonts w:ascii="Arial" w:eastAsia="Times New Roman" w:hAnsi="Arial" w:cs="Arial"/>
          <w:lang w:val="en-GB" w:eastAsia="en-GB"/>
        </w:rPr>
      </w:pPr>
    </w:p>
    <w:p w14:paraId="380019AE" w14:textId="77777777" w:rsidR="0002596D" w:rsidRPr="0002596D" w:rsidRDefault="0002596D" w:rsidP="0002596D">
      <w:pPr>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Allocation of teaching to deliver the module are:</w:t>
      </w:r>
    </w:p>
    <w:p w14:paraId="76E60BCA" w14:textId="77777777" w:rsidR="0002596D" w:rsidRPr="0002596D" w:rsidRDefault="0002596D" w:rsidP="0002596D">
      <w:pPr>
        <w:spacing w:after="0" w:line="240" w:lineRule="auto"/>
        <w:jc w:val="both"/>
        <w:rPr>
          <w:rFonts w:ascii="Arial" w:eastAsia="Times New Roman" w:hAnsi="Arial" w:cs="Arial"/>
          <w:lang w:val="en-GB" w:eastAsia="en-GB"/>
        </w:rPr>
      </w:pPr>
    </w:p>
    <w:tbl>
      <w:tblPr>
        <w:tblW w:w="0" w:type="auto"/>
        <w:tblInd w:w="98"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4A0" w:firstRow="1" w:lastRow="0" w:firstColumn="1" w:lastColumn="0" w:noHBand="0" w:noVBand="1"/>
      </w:tblPr>
      <w:tblGrid>
        <w:gridCol w:w="3966"/>
        <w:gridCol w:w="1700"/>
        <w:gridCol w:w="1847"/>
      </w:tblGrid>
      <w:tr w:rsidR="0002596D" w:rsidRPr="0002596D" w14:paraId="1ABF7427" w14:textId="77777777" w:rsidTr="00F11487">
        <w:tc>
          <w:tcPr>
            <w:tcW w:w="3966" w:type="dxa"/>
            <w:tcBorders>
              <w:top w:val="single" w:sz="4" w:space="0" w:color="00000A"/>
              <w:left w:val="single" w:sz="4" w:space="0" w:color="00000A"/>
              <w:bottom w:val="single" w:sz="4" w:space="0" w:color="00000A"/>
              <w:right w:val="single" w:sz="4" w:space="0" w:color="00000A"/>
            </w:tcBorders>
            <w:shd w:val="clear" w:color="auto" w:fill="FFFFFF"/>
            <w:hideMark/>
          </w:tcPr>
          <w:p w14:paraId="725F2D94" w14:textId="77777777" w:rsidR="0002596D" w:rsidRPr="0002596D" w:rsidRDefault="0002596D" w:rsidP="0002596D">
            <w:pPr>
              <w:suppressAutoHyphens/>
              <w:spacing w:after="0" w:line="240" w:lineRule="auto"/>
              <w:jc w:val="both"/>
              <w:rPr>
                <w:rFonts w:ascii="Arial" w:eastAsia="Times New Roman" w:hAnsi="Arial" w:cs="Arial"/>
                <w:b/>
                <w:color w:val="00000A"/>
                <w:lang w:val="en-GB" w:eastAsia="en-GB"/>
              </w:rPr>
            </w:pPr>
            <w:r w:rsidRPr="0002596D">
              <w:rPr>
                <w:rFonts w:ascii="Arial" w:eastAsia="Times New Roman" w:hAnsi="Arial" w:cs="Arial"/>
                <w:b/>
                <w:lang w:val="en-GB" w:eastAsia="en-GB"/>
              </w:rPr>
              <w:t>Activity type</w:t>
            </w:r>
          </w:p>
        </w:tc>
        <w:tc>
          <w:tcPr>
            <w:tcW w:w="1700" w:type="dxa"/>
            <w:tcBorders>
              <w:top w:val="single" w:sz="4" w:space="0" w:color="00000A"/>
              <w:left w:val="single" w:sz="4" w:space="0" w:color="00000A"/>
              <w:bottom w:val="single" w:sz="4" w:space="0" w:color="00000A"/>
              <w:right w:val="single" w:sz="4" w:space="0" w:color="00000A"/>
            </w:tcBorders>
            <w:shd w:val="clear" w:color="auto" w:fill="FFFFFF"/>
            <w:hideMark/>
          </w:tcPr>
          <w:p w14:paraId="486487DE" w14:textId="77777777" w:rsidR="0002596D" w:rsidRPr="0002596D" w:rsidRDefault="0002596D" w:rsidP="0002596D">
            <w:pPr>
              <w:suppressAutoHyphens/>
              <w:spacing w:after="0" w:line="240" w:lineRule="auto"/>
              <w:jc w:val="center"/>
              <w:rPr>
                <w:rFonts w:ascii="Arial" w:eastAsia="Times New Roman" w:hAnsi="Arial" w:cs="Arial"/>
                <w:b/>
                <w:color w:val="00000A"/>
                <w:lang w:val="en-GB" w:eastAsia="en-GB"/>
              </w:rPr>
            </w:pPr>
            <w:r w:rsidRPr="0002596D">
              <w:rPr>
                <w:rFonts w:ascii="Arial" w:eastAsia="Times New Roman" w:hAnsi="Arial" w:cs="Arial"/>
                <w:b/>
                <w:lang w:val="en-GB" w:eastAsia="en-GB"/>
              </w:rPr>
              <w:t>Hours</w:t>
            </w:r>
          </w:p>
        </w:tc>
        <w:tc>
          <w:tcPr>
            <w:tcW w:w="1847" w:type="dxa"/>
            <w:tcBorders>
              <w:top w:val="single" w:sz="4" w:space="0" w:color="00000A"/>
              <w:left w:val="single" w:sz="4" w:space="0" w:color="00000A"/>
              <w:bottom w:val="single" w:sz="4" w:space="0" w:color="00000A"/>
              <w:right w:val="single" w:sz="4" w:space="0" w:color="00000A"/>
            </w:tcBorders>
            <w:shd w:val="clear" w:color="auto" w:fill="FFFFFF"/>
            <w:hideMark/>
          </w:tcPr>
          <w:p w14:paraId="53BD284A" w14:textId="77777777" w:rsidR="0002596D" w:rsidRPr="0002596D" w:rsidRDefault="0002596D" w:rsidP="0002596D">
            <w:pPr>
              <w:suppressAutoHyphens/>
              <w:spacing w:after="0" w:line="240" w:lineRule="auto"/>
              <w:jc w:val="center"/>
              <w:rPr>
                <w:rFonts w:ascii="Arial" w:eastAsia="Times New Roman" w:hAnsi="Arial" w:cs="Arial"/>
                <w:b/>
                <w:color w:val="00000A"/>
                <w:lang w:val="en-GB" w:eastAsia="en-GB"/>
              </w:rPr>
            </w:pPr>
            <w:r w:rsidRPr="0002596D">
              <w:rPr>
                <w:rFonts w:ascii="Arial" w:eastAsia="Times New Roman" w:hAnsi="Arial" w:cs="Arial"/>
                <w:b/>
                <w:lang w:val="en-GB" w:eastAsia="en-GB"/>
              </w:rPr>
              <w:t>Percentage</w:t>
            </w:r>
          </w:p>
        </w:tc>
      </w:tr>
      <w:tr w:rsidR="0002596D" w:rsidRPr="0002596D" w14:paraId="3784FB3A" w14:textId="77777777" w:rsidTr="00F11487">
        <w:tc>
          <w:tcPr>
            <w:tcW w:w="3966" w:type="dxa"/>
            <w:tcBorders>
              <w:top w:val="single" w:sz="4" w:space="0" w:color="00000A"/>
              <w:left w:val="single" w:sz="4" w:space="0" w:color="00000A"/>
              <w:bottom w:val="single" w:sz="4" w:space="0" w:color="00000A"/>
              <w:right w:val="single" w:sz="4" w:space="0" w:color="00000A"/>
            </w:tcBorders>
            <w:shd w:val="clear" w:color="auto" w:fill="FFFFFF"/>
            <w:hideMark/>
          </w:tcPr>
          <w:p w14:paraId="3DD7CAC5" w14:textId="77777777" w:rsidR="0002596D" w:rsidRPr="0002596D" w:rsidRDefault="0002596D" w:rsidP="0002596D">
            <w:pPr>
              <w:suppressAutoHyphens/>
              <w:spacing w:after="0" w:line="240" w:lineRule="auto"/>
              <w:jc w:val="both"/>
              <w:rPr>
                <w:rFonts w:ascii="Arial" w:eastAsia="Times New Roman" w:hAnsi="Arial" w:cs="Arial"/>
                <w:color w:val="00000A"/>
                <w:lang w:val="en-GB" w:eastAsia="en-GB"/>
              </w:rPr>
            </w:pPr>
            <w:r w:rsidRPr="0002596D">
              <w:rPr>
                <w:rFonts w:ascii="Arial" w:eastAsia="Times New Roman" w:hAnsi="Arial" w:cs="Arial"/>
                <w:lang w:val="en-GB" w:eastAsia="en-GB"/>
              </w:rPr>
              <w:t>Scheduled learning</w:t>
            </w:r>
          </w:p>
        </w:tc>
        <w:tc>
          <w:tcPr>
            <w:tcW w:w="1700" w:type="dxa"/>
            <w:tcBorders>
              <w:top w:val="single" w:sz="4" w:space="0" w:color="00000A"/>
              <w:left w:val="single" w:sz="4" w:space="0" w:color="00000A"/>
              <w:bottom w:val="single" w:sz="4" w:space="0" w:color="00000A"/>
              <w:right w:val="single" w:sz="4" w:space="0" w:color="00000A"/>
            </w:tcBorders>
            <w:shd w:val="clear" w:color="auto" w:fill="FFFFFF"/>
            <w:hideMark/>
          </w:tcPr>
          <w:p w14:paraId="1A8AAFCD" w14:textId="77777777" w:rsidR="0002596D" w:rsidRPr="0002596D" w:rsidRDefault="0002596D" w:rsidP="0002596D">
            <w:pPr>
              <w:suppressAutoHyphens/>
              <w:spacing w:after="0" w:line="240" w:lineRule="auto"/>
              <w:jc w:val="center"/>
              <w:rPr>
                <w:rFonts w:ascii="Arial" w:eastAsia="Times New Roman" w:hAnsi="Arial" w:cs="Arial"/>
                <w:color w:val="00000A"/>
                <w:lang w:val="en-GB" w:eastAsia="en-GB"/>
              </w:rPr>
            </w:pPr>
            <w:r w:rsidRPr="0002596D">
              <w:rPr>
                <w:rFonts w:ascii="Arial" w:eastAsia="Times New Roman" w:hAnsi="Arial" w:cs="Arial"/>
                <w:lang w:val="en-GB" w:eastAsia="en-GB"/>
              </w:rPr>
              <w:t>60</w:t>
            </w:r>
          </w:p>
        </w:tc>
        <w:tc>
          <w:tcPr>
            <w:tcW w:w="1847" w:type="dxa"/>
            <w:tcBorders>
              <w:top w:val="single" w:sz="4" w:space="0" w:color="00000A"/>
              <w:left w:val="single" w:sz="4" w:space="0" w:color="00000A"/>
              <w:bottom w:val="single" w:sz="4" w:space="0" w:color="00000A"/>
              <w:right w:val="single" w:sz="4" w:space="0" w:color="00000A"/>
            </w:tcBorders>
            <w:shd w:val="clear" w:color="auto" w:fill="FFFFFF"/>
            <w:hideMark/>
          </w:tcPr>
          <w:p w14:paraId="558702D8" w14:textId="77777777" w:rsidR="0002596D" w:rsidRPr="0002596D" w:rsidRDefault="0002596D" w:rsidP="0002596D">
            <w:pPr>
              <w:suppressAutoHyphens/>
              <w:spacing w:after="0" w:line="240" w:lineRule="auto"/>
              <w:jc w:val="center"/>
              <w:rPr>
                <w:rFonts w:ascii="Arial" w:eastAsia="Times New Roman" w:hAnsi="Arial" w:cs="Arial"/>
                <w:color w:val="00000A"/>
                <w:lang w:val="en-GB" w:eastAsia="en-GB"/>
              </w:rPr>
            </w:pPr>
            <w:r w:rsidRPr="0002596D">
              <w:rPr>
                <w:rFonts w:ascii="Arial" w:eastAsia="Times New Roman" w:hAnsi="Arial" w:cs="Arial"/>
                <w:lang w:val="en-GB" w:eastAsia="en-GB"/>
              </w:rPr>
              <w:t>30%</w:t>
            </w:r>
          </w:p>
        </w:tc>
      </w:tr>
      <w:tr w:rsidR="0002596D" w:rsidRPr="0002596D" w14:paraId="5F80071A" w14:textId="77777777" w:rsidTr="00F11487">
        <w:tc>
          <w:tcPr>
            <w:tcW w:w="3966" w:type="dxa"/>
            <w:tcBorders>
              <w:top w:val="single" w:sz="4" w:space="0" w:color="00000A"/>
              <w:left w:val="single" w:sz="4" w:space="0" w:color="00000A"/>
              <w:bottom w:val="single" w:sz="4" w:space="0" w:color="00000A"/>
              <w:right w:val="single" w:sz="4" w:space="0" w:color="00000A"/>
            </w:tcBorders>
            <w:shd w:val="clear" w:color="auto" w:fill="FFFFFF"/>
            <w:hideMark/>
          </w:tcPr>
          <w:p w14:paraId="03A6A2FC" w14:textId="77777777" w:rsidR="0002596D" w:rsidRPr="0002596D" w:rsidRDefault="0002596D" w:rsidP="0002596D">
            <w:pPr>
              <w:suppressAutoHyphens/>
              <w:spacing w:after="0" w:line="240" w:lineRule="auto"/>
              <w:jc w:val="both"/>
              <w:rPr>
                <w:rFonts w:ascii="Arial" w:eastAsia="Times New Roman" w:hAnsi="Arial" w:cs="Arial"/>
                <w:color w:val="00000A"/>
                <w:lang w:val="en-GB" w:eastAsia="en-GB"/>
              </w:rPr>
            </w:pPr>
            <w:r w:rsidRPr="0002596D">
              <w:rPr>
                <w:rFonts w:ascii="Arial" w:eastAsia="Times New Roman" w:hAnsi="Arial" w:cs="Arial"/>
                <w:lang w:val="en-GB" w:eastAsia="en-GB"/>
              </w:rPr>
              <w:t>Independent learning</w:t>
            </w:r>
          </w:p>
        </w:tc>
        <w:tc>
          <w:tcPr>
            <w:tcW w:w="1700" w:type="dxa"/>
            <w:tcBorders>
              <w:top w:val="single" w:sz="4" w:space="0" w:color="00000A"/>
              <w:left w:val="single" w:sz="4" w:space="0" w:color="00000A"/>
              <w:bottom w:val="single" w:sz="4" w:space="0" w:color="00000A"/>
              <w:right w:val="single" w:sz="4" w:space="0" w:color="00000A"/>
            </w:tcBorders>
            <w:shd w:val="clear" w:color="auto" w:fill="FFFFFF"/>
            <w:hideMark/>
          </w:tcPr>
          <w:p w14:paraId="2AC758E4" w14:textId="77777777" w:rsidR="0002596D" w:rsidRPr="0002596D" w:rsidRDefault="0002596D" w:rsidP="0002596D">
            <w:pPr>
              <w:suppressAutoHyphens/>
              <w:spacing w:after="0" w:line="240" w:lineRule="auto"/>
              <w:jc w:val="center"/>
              <w:rPr>
                <w:rFonts w:ascii="Arial" w:eastAsia="Times New Roman" w:hAnsi="Arial" w:cs="Arial"/>
                <w:color w:val="00000A"/>
                <w:lang w:val="en-GB" w:eastAsia="en-GB"/>
              </w:rPr>
            </w:pPr>
            <w:r w:rsidRPr="0002596D">
              <w:rPr>
                <w:rFonts w:ascii="Arial" w:eastAsia="Times New Roman" w:hAnsi="Arial" w:cs="Arial"/>
                <w:lang w:val="en-GB" w:eastAsia="en-GB"/>
              </w:rPr>
              <w:t>140</w:t>
            </w:r>
          </w:p>
        </w:tc>
        <w:tc>
          <w:tcPr>
            <w:tcW w:w="1847" w:type="dxa"/>
            <w:tcBorders>
              <w:top w:val="single" w:sz="4" w:space="0" w:color="00000A"/>
              <w:left w:val="single" w:sz="4" w:space="0" w:color="00000A"/>
              <w:bottom w:val="single" w:sz="4" w:space="0" w:color="00000A"/>
              <w:right w:val="single" w:sz="4" w:space="0" w:color="00000A"/>
            </w:tcBorders>
            <w:shd w:val="clear" w:color="auto" w:fill="FFFFFF"/>
            <w:hideMark/>
          </w:tcPr>
          <w:p w14:paraId="3CA9F746" w14:textId="77777777" w:rsidR="0002596D" w:rsidRPr="0002596D" w:rsidRDefault="0002596D" w:rsidP="0002596D">
            <w:pPr>
              <w:suppressAutoHyphens/>
              <w:spacing w:after="0" w:line="240" w:lineRule="auto"/>
              <w:jc w:val="center"/>
              <w:rPr>
                <w:rFonts w:ascii="Arial" w:eastAsia="Times New Roman" w:hAnsi="Arial" w:cs="Arial"/>
                <w:color w:val="00000A"/>
                <w:lang w:val="en-GB" w:eastAsia="en-GB"/>
              </w:rPr>
            </w:pPr>
            <w:r w:rsidRPr="0002596D">
              <w:rPr>
                <w:rFonts w:ascii="Arial" w:eastAsia="Times New Roman" w:hAnsi="Arial" w:cs="Arial"/>
                <w:lang w:val="en-GB" w:eastAsia="en-GB"/>
              </w:rPr>
              <w:t>70%</w:t>
            </w:r>
          </w:p>
        </w:tc>
      </w:tr>
      <w:tr w:rsidR="0002596D" w:rsidRPr="0002596D" w14:paraId="26BFA20D" w14:textId="77777777" w:rsidTr="00F11487">
        <w:tc>
          <w:tcPr>
            <w:tcW w:w="3966" w:type="dxa"/>
            <w:tcBorders>
              <w:top w:val="single" w:sz="4" w:space="0" w:color="00000A"/>
              <w:left w:val="single" w:sz="4" w:space="0" w:color="00000A"/>
              <w:bottom w:val="single" w:sz="4" w:space="0" w:color="00000A"/>
              <w:right w:val="single" w:sz="4" w:space="0" w:color="00000A"/>
            </w:tcBorders>
            <w:shd w:val="clear" w:color="auto" w:fill="FFFFFF"/>
            <w:hideMark/>
          </w:tcPr>
          <w:p w14:paraId="4D9D6602" w14:textId="77777777" w:rsidR="0002596D" w:rsidRPr="0002596D" w:rsidRDefault="0002596D" w:rsidP="0002596D">
            <w:pPr>
              <w:suppressAutoHyphens/>
              <w:spacing w:after="0" w:line="240" w:lineRule="auto"/>
              <w:jc w:val="both"/>
              <w:rPr>
                <w:rFonts w:ascii="Arial" w:eastAsia="Times New Roman" w:hAnsi="Arial" w:cs="Arial"/>
                <w:color w:val="00000A"/>
                <w:lang w:val="en-GB" w:eastAsia="en-GB"/>
              </w:rPr>
            </w:pPr>
            <w:r w:rsidRPr="0002596D">
              <w:rPr>
                <w:rFonts w:ascii="Arial" w:eastAsia="Times New Roman" w:hAnsi="Arial" w:cs="Arial"/>
                <w:lang w:val="en-GB" w:eastAsia="en-GB"/>
              </w:rPr>
              <w:t>Placement learning</w:t>
            </w:r>
          </w:p>
        </w:tc>
        <w:tc>
          <w:tcPr>
            <w:tcW w:w="1700" w:type="dxa"/>
            <w:tcBorders>
              <w:top w:val="single" w:sz="4" w:space="0" w:color="00000A"/>
              <w:left w:val="single" w:sz="4" w:space="0" w:color="00000A"/>
              <w:bottom w:val="single" w:sz="4" w:space="0" w:color="00000A"/>
              <w:right w:val="single" w:sz="4" w:space="0" w:color="00000A"/>
            </w:tcBorders>
            <w:shd w:val="clear" w:color="auto" w:fill="FFFFFF"/>
            <w:hideMark/>
          </w:tcPr>
          <w:p w14:paraId="2A5F3458" w14:textId="77777777" w:rsidR="0002596D" w:rsidRPr="0002596D" w:rsidRDefault="0002596D" w:rsidP="0002596D">
            <w:pPr>
              <w:suppressAutoHyphens/>
              <w:spacing w:after="0" w:line="240" w:lineRule="auto"/>
              <w:jc w:val="center"/>
              <w:rPr>
                <w:rFonts w:ascii="Arial" w:eastAsia="Times New Roman" w:hAnsi="Arial" w:cs="Arial"/>
                <w:color w:val="00000A"/>
                <w:lang w:val="en-GB" w:eastAsia="en-GB"/>
              </w:rPr>
            </w:pPr>
            <w:r w:rsidRPr="0002596D">
              <w:rPr>
                <w:rFonts w:ascii="Arial" w:eastAsia="Times New Roman" w:hAnsi="Arial" w:cs="Arial"/>
                <w:lang w:val="en-GB" w:eastAsia="en-GB"/>
              </w:rPr>
              <w:t>0</w:t>
            </w:r>
          </w:p>
        </w:tc>
        <w:tc>
          <w:tcPr>
            <w:tcW w:w="1847" w:type="dxa"/>
            <w:tcBorders>
              <w:top w:val="single" w:sz="4" w:space="0" w:color="00000A"/>
              <w:left w:val="single" w:sz="4" w:space="0" w:color="00000A"/>
              <w:bottom w:val="single" w:sz="4" w:space="0" w:color="00000A"/>
              <w:right w:val="single" w:sz="4" w:space="0" w:color="00000A"/>
            </w:tcBorders>
            <w:shd w:val="clear" w:color="auto" w:fill="FFFFFF"/>
            <w:hideMark/>
          </w:tcPr>
          <w:p w14:paraId="2167D0BD" w14:textId="77777777" w:rsidR="0002596D" w:rsidRPr="0002596D" w:rsidRDefault="0002596D" w:rsidP="0002596D">
            <w:pPr>
              <w:suppressAutoHyphens/>
              <w:spacing w:after="0" w:line="240" w:lineRule="auto"/>
              <w:jc w:val="center"/>
              <w:rPr>
                <w:rFonts w:ascii="Arial" w:eastAsia="Times New Roman" w:hAnsi="Arial" w:cs="Arial"/>
                <w:color w:val="00000A"/>
                <w:lang w:val="en-GB" w:eastAsia="en-GB"/>
              </w:rPr>
            </w:pPr>
            <w:r w:rsidRPr="0002596D">
              <w:rPr>
                <w:rFonts w:ascii="Arial" w:eastAsia="Times New Roman" w:hAnsi="Arial" w:cs="Arial"/>
                <w:lang w:val="en-GB" w:eastAsia="en-GB"/>
              </w:rPr>
              <w:t>0%</w:t>
            </w:r>
          </w:p>
        </w:tc>
      </w:tr>
      <w:tr w:rsidR="0002596D" w:rsidRPr="0002596D" w14:paraId="13EBB9F2" w14:textId="77777777" w:rsidTr="00F11487">
        <w:tc>
          <w:tcPr>
            <w:tcW w:w="3966" w:type="dxa"/>
            <w:tcBorders>
              <w:top w:val="single" w:sz="4" w:space="0" w:color="00000A"/>
              <w:left w:val="single" w:sz="4" w:space="0" w:color="00000A"/>
              <w:bottom w:val="single" w:sz="4" w:space="0" w:color="00000A"/>
              <w:right w:val="single" w:sz="4" w:space="0" w:color="00000A"/>
            </w:tcBorders>
            <w:shd w:val="clear" w:color="auto" w:fill="FFFFFF"/>
            <w:hideMark/>
          </w:tcPr>
          <w:p w14:paraId="20B899D3" w14:textId="77777777" w:rsidR="0002596D" w:rsidRPr="0002596D" w:rsidRDefault="0002596D" w:rsidP="0002596D">
            <w:pPr>
              <w:suppressAutoHyphens/>
              <w:spacing w:after="0" w:line="240" w:lineRule="auto"/>
              <w:jc w:val="both"/>
              <w:rPr>
                <w:rFonts w:ascii="Arial" w:eastAsia="Times New Roman" w:hAnsi="Arial" w:cs="Arial"/>
                <w:b/>
                <w:color w:val="00000A"/>
                <w:lang w:val="en-GB" w:eastAsia="en-GB"/>
              </w:rPr>
            </w:pPr>
            <w:r w:rsidRPr="0002596D">
              <w:rPr>
                <w:rFonts w:ascii="Arial" w:eastAsia="Times New Roman" w:hAnsi="Arial" w:cs="Arial"/>
                <w:b/>
                <w:lang w:val="en-GB" w:eastAsia="en-GB"/>
              </w:rPr>
              <w:t>TOTAL</w:t>
            </w:r>
          </w:p>
        </w:tc>
        <w:tc>
          <w:tcPr>
            <w:tcW w:w="1700" w:type="dxa"/>
            <w:tcBorders>
              <w:top w:val="single" w:sz="4" w:space="0" w:color="00000A"/>
              <w:left w:val="single" w:sz="4" w:space="0" w:color="00000A"/>
              <w:bottom w:val="single" w:sz="4" w:space="0" w:color="00000A"/>
              <w:right w:val="single" w:sz="4" w:space="0" w:color="00000A"/>
            </w:tcBorders>
            <w:shd w:val="clear" w:color="auto" w:fill="FFFFFF"/>
            <w:hideMark/>
          </w:tcPr>
          <w:p w14:paraId="64F209F8" w14:textId="77777777" w:rsidR="0002596D" w:rsidRPr="0002596D" w:rsidRDefault="0002596D" w:rsidP="0002596D">
            <w:pPr>
              <w:suppressAutoHyphens/>
              <w:spacing w:after="0" w:line="240" w:lineRule="auto"/>
              <w:jc w:val="center"/>
              <w:rPr>
                <w:rFonts w:ascii="Arial" w:eastAsia="Times New Roman" w:hAnsi="Arial" w:cs="Arial"/>
                <w:b/>
                <w:color w:val="00000A"/>
                <w:lang w:val="en-GB" w:eastAsia="en-GB"/>
              </w:rPr>
            </w:pPr>
            <w:r w:rsidRPr="0002596D">
              <w:rPr>
                <w:rFonts w:ascii="Arial" w:eastAsia="Times New Roman" w:hAnsi="Arial" w:cs="Arial"/>
                <w:b/>
                <w:lang w:val="en-GB" w:eastAsia="en-GB"/>
              </w:rPr>
              <w:t>200</w:t>
            </w:r>
          </w:p>
        </w:tc>
        <w:tc>
          <w:tcPr>
            <w:tcW w:w="1847" w:type="dxa"/>
            <w:tcBorders>
              <w:top w:val="single" w:sz="4" w:space="0" w:color="00000A"/>
              <w:left w:val="single" w:sz="4" w:space="0" w:color="00000A"/>
              <w:bottom w:val="single" w:sz="4" w:space="0" w:color="00000A"/>
              <w:right w:val="single" w:sz="4" w:space="0" w:color="00000A"/>
            </w:tcBorders>
            <w:shd w:val="clear" w:color="auto" w:fill="FFFFFF"/>
            <w:hideMark/>
          </w:tcPr>
          <w:p w14:paraId="34755286" w14:textId="77777777" w:rsidR="0002596D" w:rsidRPr="0002596D" w:rsidRDefault="0002596D" w:rsidP="0002596D">
            <w:pPr>
              <w:suppressAutoHyphens/>
              <w:spacing w:after="0" w:line="240" w:lineRule="auto"/>
              <w:jc w:val="center"/>
              <w:rPr>
                <w:rFonts w:ascii="Arial" w:eastAsia="Times New Roman" w:hAnsi="Arial" w:cs="Arial"/>
                <w:b/>
                <w:color w:val="00000A"/>
                <w:lang w:val="en-GB" w:eastAsia="en-GB"/>
              </w:rPr>
            </w:pPr>
            <w:r w:rsidRPr="0002596D">
              <w:rPr>
                <w:rFonts w:ascii="Arial" w:eastAsia="Times New Roman" w:hAnsi="Arial" w:cs="Arial"/>
                <w:b/>
                <w:lang w:val="en-GB" w:eastAsia="en-GB"/>
              </w:rPr>
              <w:t>100%</w:t>
            </w:r>
          </w:p>
        </w:tc>
      </w:tr>
    </w:tbl>
    <w:p w14:paraId="55493588" w14:textId="77777777" w:rsidR="0002596D" w:rsidRPr="0002596D" w:rsidRDefault="0002596D" w:rsidP="0002596D">
      <w:pPr>
        <w:tabs>
          <w:tab w:val="left" w:pos="720"/>
          <w:tab w:val="left" w:pos="1440"/>
          <w:tab w:val="left" w:pos="2160"/>
          <w:tab w:val="left" w:pos="2880"/>
        </w:tabs>
        <w:suppressAutoHyphens/>
        <w:spacing w:after="0" w:line="240" w:lineRule="auto"/>
        <w:rPr>
          <w:rFonts w:ascii="Arial" w:eastAsia="Times New Roman" w:hAnsi="Arial" w:cs="Arial"/>
          <w:b/>
          <w:color w:val="00000A"/>
          <w:lang w:val="en-GB" w:eastAsia="en-GB"/>
        </w:rPr>
      </w:pPr>
    </w:p>
    <w:p w14:paraId="74977A38" w14:textId="77777777" w:rsidR="0002596D" w:rsidRPr="0002596D" w:rsidRDefault="0002596D" w:rsidP="0002596D">
      <w:pPr>
        <w:tabs>
          <w:tab w:val="left" w:pos="720"/>
          <w:tab w:val="left" w:pos="1440"/>
          <w:tab w:val="left" w:pos="2160"/>
          <w:tab w:val="left" w:pos="2880"/>
        </w:tabs>
        <w:suppressAutoHyphens/>
        <w:spacing w:after="0" w:line="240" w:lineRule="auto"/>
        <w:rPr>
          <w:rFonts w:ascii="Arial" w:eastAsia="Times New Roman" w:hAnsi="Arial" w:cs="Arial"/>
          <w:b/>
          <w:color w:val="00000A"/>
          <w:lang w:val="en-GB" w:eastAsia="en-GB"/>
        </w:rPr>
      </w:pPr>
    </w:p>
    <w:p w14:paraId="7238B20C" w14:textId="77777777" w:rsidR="0002596D" w:rsidRPr="0002596D" w:rsidRDefault="0002596D" w:rsidP="0002596D">
      <w:pPr>
        <w:tabs>
          <w:tab w:val="left" w:pos="720"/>
          <w:tab w:val="left" w:pos="1440"/>
          <w:tab w:val="left" w:pos="2160"/>
          <w:tab w:val="left" w:pos="2880"/>
        </w:tabs>
        <w:suppressAutoHyphens/>
        <w:spacing w:after="0" w:line="240" w:lineRule="auto"/>
        <w:rPr>
          <w:rFonts w:ascii="Arial" w:eastAsia="Times New Roman" w:hAnsi="Arial" w:cs="Arial"/>
          <w:b/>
          <w:color w:val="00000A"/>
          <w:lang w:val="en-GB" w:eastAsia="en-GB"/>
        </w:rPr>
      </w:pPr>
    </w:p>
    <w:p w14:paraId="09A058C9" w14:textId="77777777" w:rsidR="007C74D8" w:rsidRDefault="007C74D8" w:rsidP="0002596D">
      <w:pPr>
        <w:tabs>
          <w:tab w:val="left" w:pos="720"/>
          <w:tab w:val="left" w:pos="1440"/>
          <w:tab w:val="left" w:pos="2160"/>
          <w:tab w:val="left" w:pos="2880"/>
        </w:tabs>
        <w:suppressAutoHyphens/>
        <w:spacing w:after="0" w:line="240" w:lineRule="auto"/>
        <w:rPr>
          <w:rFonts w:ascii="Arial" w:eastAsia="Times New Roman" w:hAnsi="Arial" w:cs="Arial"/>
          <w:b/>
          <w:color w:val="00000A"/>
          <w:lang w:val="en-GB" w:eastAsia="en-GB"/>
        </w:rPr>
      </w:pPr>
    </w:p>
    <w:p w14:paraId="677AC2B3" w14:textId="77777777" w:rsidR="007C74D8" w:rsidRDefault="007C74D8" w:rsidP="0002596D">
      <w:pPr>
        <w:tabs>
          <w:tab w:val="left" w:pos="720"/>
          <w:tab w:val="left" w:pos="1440"/>
          <w:tab w:val="left" w:pos="2160"/>
          <w:tab w:val="left" w:pos="2880"/>
        </w:tabs>
        <w:suppressAutoHyphens/>
        <w:spacing w:after="0" w:line="240" w:lineRule="auto"/>
        <w:rPr>
          <w:rFonts w:ascii="Arial" w:eastAsia="Times New Roman" w:hAnsi="Arial" w:cs="Arial"/>
          <w:b/>
          <w:color w:val="00000A"/>
          <w:lang w:val="en-GB" w:eastAsia="en-GB"/>
        </w:rPr>
      </w:pPr>
    </w:p>
    <w:p w14:paraId="0413725F" w14:textId="77777777" w:rsidR="0002596D" w:rsidRPr="0002596D" w:rsidRDefault="0002596D" w:rsidP="0002596D">
      <w:pPr>
        <w:tabs>
          <w:tab w:val="left" w:pos="720"/>
          <w:tab w:val="left" w:pos="1440"/>
          <w:tab w:val="left" w:pos="2160"/>
          <w:tab w:val="left" w:pos="2880"/>
        </w:tabs>
        <w:suppressAutoHyphens/>
        <w:spacing w:after="0" w:line="240" w:lineRule="auto"/>
        <w:rPr>
          <w:rFonts w:ascii="Arial" w:eastAsia="Times New Roman" w:hAnsi="Arial" w:cs="Arial"/>
          <w:b/>
          <w:color w:val="00000A"/>
          <w:lang w:val="en-GB" w:eastAsia="en-GB"/>
        </w:rPr>
      </w:pPr>
      <w:r w:rsidRPr="0002596D">
        <w:rPr>
          <w:rFonts w:ascii="Arial" w:eastAsia="Times New Roman" w:hAnsi="Arial" w:cs="Arial"/>
          <w:b/>
          <w:color w:val="00000A"/>
          <w:lang w:val="en-GB" w:eastAsia="en-GB"/>
        </w:rPr>
        <w:lastRenderedPageBreak/>
        <w:t>ASSESSMENT</w:t>
      </w:r>
    </w:p>
    <w:p w14:paraId="79174B4C" w14:textId="77777777" w:rsidR="0002596D" w:rsidRPr="0002596D" w:rsidRDefault="0002596D" w:rsidP="0002596D">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p>
    <w:p w14:paraId="0DB0A9EF" w14:textId="77777777" w:rsidR="0002596D" w:rsidRPr="0002596D" w:rsidRDefault="0002596D" w:rsidP="0002596D">
      <w:pPr>
        <w:spacing w:after="0" w:line="240" w:lineRule="auto"/>
        <w:jc w:val="both"/>
        <w:rPr>
          <w:rFonts w:ascii="Arial" w:eastAsia="Times New Roman" w:hAnsi="Arial" w:cs="Arial"/>
          <w:b/>
          <w:lang w:val="en-GB" w:eastAsia="en-GB"/>
        </w:rPr>
      </w:pPr>
      <w:r w:rsidRPr="0002596D">
        <w:rPr>
          <w:rFonts w:ascii="Arial" w:eastAsia="Times New Roman" w:hAnsi="Arial" w:cs="Arial"/>
          <w:b/>
          <w:lang w:val="en-GB" w:eastAsia="en-GB"/>
        </w:rPr>
        <w:t>Formative:</w:t>
      </w:r>
    </w:p>
    <w:p w14:paraId="4D73EB19" w14:textId="77777777" w:rsidR="0002596D" w:rsidRPr="0002596D" w:rsidRDefault="0002596D" w:rsidP="0002596D">
      <w:pPr>
        <w:spacing w:after="0" w:line="240" w:lineRule="auto"/>
        <w:jc w:val="both"/>
        <w:rPr>
          <w:rFonts w:ascii="Arial" w:eastAsia="Times New Roman" w:hAnsi="Arial"/>
          <w:lang w:val="en-GB" w:eastAsia="en-GB"/>
        </w:rPr>
      </w:pPr>
    </w:p>
    <w:p w14:paraId="730EFD8A" w14:textId="77777777" w:rsidR="0002596D" w:rsidRPr="0002596D" w:rsidRDefault="0002596D" w:rsidP="0002596D">
      <w:pPr>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The assessment will require the student to:</w:t>
      </w:r>
    </w:p>
    <w:p w14:paraId="212180B6" w14:textId="77777777" w:rsidR="0002596D" w:rsidRPr="0002596D" w:rsidRDefault="0002596D" w:rsidP="0002596D">
      <w:pPr>
        <w:spacing w:after="0" w:line="240" w:lineRule="auto"/>
        <w:jc w:val="both"/>
        <w:rPr>
          <w:rFonts w:ascii="Arial" w:eastAsia="Times New Roman" w:hAnsi="Arial" w:cs="Arial"/>
          <w:lang w:val="en-GB" w:eastAsia="en-GB"/>
        </w:rPr>
      </w:pPr>
    </w:p>
    <w:p w14:paraId="1D53770C" w14:textId="77777777" w:rsidR="0002596D" w:rsidRPr="0002596D" w:rsidRDefault="0002596D" w:rsidP="00F72D34">
      <w:pPr>
        <w:numPr>
          <w:ilvl w:val="1"/>
          <w:numId w:val="47"/>
        </w:numPr>
        <w:suppressAutoHyphens/>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Produce a small scale computer model addressing an aspect of supply chain modelling agreed with the tutor.</w:t>
      </w:r>
    </w:p>
    <w:p w14:paraId="260AD24A" w14:textId="77777777" w:rsidR="0002596D" w:rsidRPr="0002596D" w:rsidRDefault="0002596D" w:rsidP="00F72D34">
      <w:pPr>
        <w:numPr>
          <w:ilvl w:val="1"/>
          <w:numId w:val="47"/>
        </w:numPr>
        <w:suppressAutoHyphens/>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Demonstrate the model in operation and use it to create forecasts of outcome as far as this may be facilitated.</w:t>
      </w:r>
    </w:p>
    <w:p w14:paraId="08322CF0" w14:textId="77777777" w:rsidR="0002596D" w:rsidRPr="0002596D" w:rsidRDefault="0002596D" w:rsidP="0002596D">
      <w:pPr>
        <w:spacing w:after="0" w:line="240" w:lineRule="auto"/>
        <w:jc w:val="both"/>
        <w:rPr>
          <w:rFonts w:ascii="Arial" w:eastAsia="Times New Roman" w:hAnsi="Arial" w:cs="Arial"/>
          <w:b/>
          <w:lang w:val="en-GB" w:eastAsia="en-GB"/>
        </w:rPr>
      </w:pPr>
    </w:p>
    <w:p w14:paraId="07F2B4AE" w14:textId="77777777" w:rsidR="0002596D" w:rsidRPr="0002596D" w:rsidRDefault="0002596D" w:rsidP="0002596D">
      <w:pPr>
        <w:spacing w:after="0" w:line="240" w:lineRule="auto"/>
        <w:jc w:val="both"/>
        <w:rPr>
          <w:rFonts w:ascii="Arial" w:eastAsia="Times New Roman" w:hAnsi="Arial" w:cs="Arial"/>
          <w:b/>
          <w:lang w:val="en-GB" w:eastAsia="en-GB"/>
        </w:rPr>
      </w:pPr>
      <w:r w:rsidRPr="0002596D">
        <w:rPr>
          <w:rFonts w:ascii="Arial" w:eastAsia="Times New Roman" w:hAnsi="Arial" w:cs="Arial"/>
          <w:b/>
          <w:lang w:val="en-GB" w:eastAsia="en-GB"/>
        </w:rPr>
        <w:t>Summative:</w:t>
      </w:r>
    </w:p>
    <w:p w14:paraId="050A2140" w14:textId="77777777" w:rsidR="0002596D" w:rsidRPr="0002596D" w:rsidRDefault="0002596D" w:rsidP="0002596D">
      <w:pPr>
        <w:spacing w:after="0" w:line="240" w:lineRule="auto"/>
        <w:jc w:val="both"/>
        <w:rPr>
          <w:rFonts w:ascii="Arial" w:eastAsia="Times New Roman" w:hAnsi="Arial" w:cs="Arial"/>
          <w:b/>
          <w:lang w:val="en-GB" w:eastAsia="en-GB"/>
        </w:rPr>
      </w:pPr>
    </w:p>
    <w:p w14:paraId="70AA43E7" w14:textId="77777777" w:rsidR="0002596D" w:rsidRPr="0002596D" w:rsidRDefault="0002596D" w:rsidP="0002596D">
      <w:pPr>
        <w:spacing w:after="0" w:line="240" w:lineRule="auto"/>
        <w:jc w:val="both"/>
        <w:rPr>
          <w:rFonts w:ascii="Arial" w:eastAsia="Times New Roman" w:hAnsi="Arial" w:cs="Arial"/>
          <w:b/>
          <w:lang w:val="en-GB" w:eastAsia="en-GB"/>
        </w:rPr>
      </w:pPr>
      <w:r w:rsidRPr="0002596D">
        <w:rPr>
          <w:rFonts w:ascii="Arial" w:eastAsia="Times New Roman" w:hAnsi="Arial" w:cs="Arial"/>
          <w:b/>
          <w:lang w:val="en-GB" w:eastAsia="en-GB"/>
        </w:rPr>
        <w:t>Assessment Component 1 – 50%</w:t>
      </w:r>
    </w:p>
    <w:p w14:paraId="4EFBE2D6" w14:textId="77777777" w:rsidR="0002596D" w:rsidRPr="0002596D" w:rsidRDefault="0002596D" w:rsidP="0002596D">
      <w:pPr>
        <w:spacing w:after="0" w:line="240" w:lineRule="auto"/>
        <w:jc w:val="both"/>
        <w:rPr>
          <w:rFonts w:ascii="Arial" w:eastAsia="Times New Roman" w:hAnsi="Arial" w:cs="Arial"/>
          <w:b/>
          <w:lang w:val="en-GB" w:eastAsia="en-GB"/>
        </w:rPr>
      </w:pPr>
    </w:p>
    <w:p w14:paraId="303A1791" w14:textId="77777777" w:rsidR="0002596D" w:rsidRPr="0002596D" w:rsidRDefault="0002596D" w:rsidP="0002596D">
      <w:pPr>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The assessment will require the student to produce an essay demonstrating contemporaneous and critical understanding of the role of modelling as a tool in the management of chains of supply and logistical operations.  (2,750 words +/- 10%)</w:t>
      </w:r>
    </w:p>
    <w:p w14:paraId="3FA6D7C3" w14:textId="77777777" w:rsidR="0002596D" w:rsidRPr="0002596D" w:rsidRDefault="0002596D" w:rsidP="0002596D">
      <w:pPr>
        <w:spacing w:after="0" w:line="240" w:lineRule="auto"/>
        <w:jc w:val="both"/>
        <w:rPr>
          <w:rFonts w:ascii="Arial" w:eastAsia="Times New Roman" w:hAnsi="Arial" w:cs="Arial"/>
          <w:lang w:val="en-GB" w:eastAsia="en-GB"/>
        </w:rPr>
      </w:pPr>
    </w:p>
    <w:p w14:paraId="7EB0359E" w14:textId="77777777" w:rsidR="0002596D" w:rsidRPr="0002596D" w:rsidRDefault="0002596D" w:rsidP="0002596D">
      <w:pPr>
        <w:spacing w:after="0" w:line="240" w:lineRule="auto"/>
        <w:ind w:left="720"/>
        <w:jc w:val="both"/>
        <w:rPr>
          <w:rFonts w:ascii="Arial" w:eastAsia="Times New Roman" w:hAnsi="Arial" w:cs="Arial"/>
          <w:b/>
          <w:lang w:val="en-GB" w:eastAsia="en-GB"/>
        </w:rPr>
      </w:pPr>
      <w:r w:rsidRPr="0002596D">
        <w:rPr>
          <w:rFonts w:ascii="Arial" w:eastAsia="Times New Roman" w:hAnsi="Arial" w:cs="Arial"/>
          <w:b/>
          <w:lang w:val="en-GB" w:eastAsia="en-GB"/>
        </w:rPr>
        <w:t>Exemplar:</w:t>
      </w:r>
    </w:p>
    <w:p w14:paraId="4905F02D" w14:textId="77777777" w:rsidR="0002596D" w:rsidRPr="0002596D" w:rsidRDefault="0002596D" w:rsidP="0002596D">
      <w:pPr>
        <w:spacing w:after="0" w:line="240" w:lineRule="auto"/>
        <w:ind w:left="720"/>
        <w:jc w:val="both"/>
        <w:rPr>
          <w:rFonts w:ascii="Arial" w:eastAsia="Times New Roman" w:hAnsi="Arial" w:cs="Arial"/>
          <w:b/>
          <w:lang w:val="en-GB" w:eastAsia="en-GB"/>
        </w:rPr>
      </w:pPr>
    </w:p>
    <w:p w14:paraId="03DBB8E8" w14:textId="71658361" w:rsidR="0002596D" w:rsidRPr="0002596D" w:rsidRDefault="0002596D" w:rsidP="0002596D">
      <w:pPr>
        <w:spacing w:after="0" w:line="240" w:lineRule="auto"/>
        <w:ind w:left="720"/>
        <w:jc w:val="both"/>
        <w:rPr>
          <w:rFonts w:ascii="Arial" w:eastAsia="Times New Roman" w:hAnsi="Arial" w:cs="Arial"/>
          <w:color w:val="222222"/>
          <w:lang w:val="en-GB" w:eastAsia="en-GB"/>
        </w:rPr>
      </w:pPr>
      <w:r w:rsidRPr="0002596D">
        <w:rPr>
          <w:rFonts w:ascii="Arial" w:eastAsia="Times New Roman" w:hAnsi="Arial" w:cs="Arial"/>
          <w:color w:val="222222"/>
          <w:lang w:val="en-GB" w:eastAsia="en-GB"/>
        </w:rPr>
        <w:t>‘Remember that all models are wrong; the practical question is how wrong do</w:t>
      </w:r>
      <w:r w:rsidR="00714606">
        <w:rPr>
          <w:rFonts w:ascii="Arial" w:eastAsia="Times New Roman" w:hAnsi="Arial" w:cs="Arial"/>
          <w:color w:val="222222"/>
          <w:lang w:val="en-GB" w:eastAsia="en-GB"/>
        </w:rPr>
        <w:t xml:space="preserve"> </w:t>
      </w:r>
      <w:r w:rsidRPr="0002596D">
        <w:rPr>
          <w:rFonts w:ascii="Arial" w:eastAsia="Times New Roman" w:hAnsi="Arial" w:cs="Arial"/>
          <w:color w:val="222222"/>
          <w:lang w:val="en-GB" w:eastAsia="en-GB"/>
        </w:rPr>
        <w:t>they have to be to not be useful.’ (Box and Draper, 1987)</w:t>
      </w:r>
    </w:p>
    <w:p w14:paraId="1F51457E" w14:textId="77777777" w:rsidR="0002596D" w:rsidRPr="0002596D" w:rsidRDefault="0002596D" w:rsidP="0002596D">
      <w:pPr>
        <w:spacing w:after="0" w:line="240" w:lineRule="auto"/>
        <w:ind w:left="720"/>
        <w:jc w:val="both"/>
        <w:rPr>
          <w:rFonts w:ascii="Arial" w:eastAsia="Times New Roman" w:hAnsi="Arial" w:cs="Arial"/>
          <w:color w:val="222222"/>
          <w:lang w:val="en-GB" w:eastAsia="en-GB"/>
        </w:rPr>
      </w:pPr>
    </w:p>
    <w:p w14:paraId="0BE3C8DF" w14:textId="77777777" w:rsidR="0002596D" w:rsidRPr="0002596D" w:rsidRDefault="0002596D" w:rsidP="0002596D">
      <w:pPr>
        <w:spacing w:after="0" w:line="240" w:lineRule="auto"/>
        <w:ind w:left="720"/>
        <w:jc w:val="both"/>
        <w:rPr>
          <w:rFonts w:ascii="Arial" w:eastAsia="Times New Roman" w:hAnsi="Arial" w:cs="Arial"/>
          <w:b/>
          <w:lang w:val="en-GB" w:eastAsia="en-GB"/>
        </w:rPr>
      </w:pPr>
      <w:r w:rsidRPr="0002596D">
        <w:rPr>
          <w:rFonts w:ascii="Arial" w:eastAsia="Times New Roman" w:hAnsi="Arial" w:cs="Arial"/>
          <w:color w:val="222222"/>
          <w:lang w:val="en-GB" w:eastAsia="en-GB"/>
        </w:rPr>
        <w:t>Critically appraise the extent to which modelling logistical operations can assist in the real world.</w:t>
      </w:r>
    </w:p>
    <w:p w14:paraId="3C9DBB2C" w14:textId="77777777" w:rsidR="0002596D" w:rsidRPr="0002596D" w:rsidRDefault="0002596D" w:rsidP="0002596D">
      <w:pPr>
        <w:spacing w:after="0" w:line="240" w:lineRule="auto"/>
        <w:jc w:val="both"/>
        <w:rPr>
          <w:rFonts w:ascii="Arial" w:eastAsia="Times New Roman" w:hAnsi="Arial" w:cs="Arial"/>
          <w:lang w:val="en-GB" w:eastAsia="en-GB"/>
        </w:rPr>
      </w:pPr>
    </w:p>
    <w:p w14:paraId="0A226E9D" w14:textId="77777777" w:rsidR="0002596D" w:rsidRPr="0002596D" w:rsidRDefault="0002596D" w:rsidP="0002596D">
      <w:pPr>
        <w:spacing w:after="0" w:line="240" w:lineRule="auto"/>
        <w:ind w:left="720"/>
        <w:jc w:val="both"/>
        <w:rPr>
          <w:rFonts w:ascii="Arial" w:eastAsia="Times New Roman" w:hAnsi="Arial" w:cs="Arial"/>
          <w:lang w:val="en-GB" w:eastAsia="en-GB"/>
        </w:rPr>
      </w:pPr>
      <w:r w:rsidRPr="0002596D">
        <w:rPr>
          <w:rFonts w:ascii="Arial" w:eastAsia="Times New Roman" w:hAnsi="Arial" w:cs="Arial"/>
          <w:lang w:val="en-GB" w:eastAsia="en-GB"/>
        </w:rPr>
        <w:t>(Essay 2,750 words +/- 10%)</w:t>
      </w:r>
    </w:p>
    <w:p w14:paraId="65FA3887" w14:textId="77777777" w:rsidR="0002596D" w:rsidRPr="0002596D" w:rsidRDefault="0002596D" w:rsidP="0002596D">
      <w:pPr>
        <w:spacing w:after="0" w:line="240" w:lineRule="auto"/>
        <w:jc w:val="both"/>
        <w:rPr>
          <w:rFonts w:ascii="Arial" w:eastAsia="Times New Roman" w:hAnsi="Arial" w:cs="Arial"/>
          <w:b/>
          <w:lang w:val="en-GB" w:eastAsia="en-GB"/>
        </w:rPr>
      </w:pPr>
    </w:p>
    <w:p w14:paraId="4B57756C" w14:textId="77777777" w:rsidR="0002596D" w:rsidRPr="0002596D" w:rsidRDefault="0002596D" w:rsidP="0002596D">
      <w:pPr>
        <w:spacing w:after="0" w:line="240" w:lineRule="auto"/>
        <w:jc w:val="both"/>
        <w:rPr>
          <w:rFonts w:ascii="Arial" w:eastAsia="Times New Roman" w:hAnsi="Arial" w:cs="Arial"/>
          <w:b/>
          <w:lang w:val="en-GB" w:eastAsia="en-GB"/>
        </w:rPr>
      </w:pPr>
      <w:r w:rsidRPr="0002596D">
        <w:rPr>
          <w:rFonts w:ascii="Arial" w:eastAsia="Times New Roman" w:hAnsi="Arial" w:cs="Arial"/>
          <w:b/>
          <w:lang w:val="en-GB" w:eastAsia="en-GB"/>
        </w:rPr>
        <w:t>Assessment Component 2 – 50%</w:t>
      </w:r>
    </w:p>
    <w:p w14:paraId="75409D07" w14:textId="77777777" w:rsidR="0002596D" w:rsidRPr="0002596D" w:rsidRDefault="0002596D" w:rsidP="0002596D">
      <w:pPr>
        <w:spacing w:after="0" w:line="240" w:lineRule="auto"/>
        <w:jc w:val="both"/>
        <w:rPr>
          <w:rFonts w:ascii="Arial" w:eastAsia="Times New Roman" w:hAnsi="Arial" w:cs="Arial"/>
          <w:b/>
          <w:lang w:val="en-GB" w:eastAsia="en-GB"/>
        </w:rPr>
      </w:pPr>
    </w:p>
    <w:p w14:paraId="4AD50BDB" w14:textId="77777777" w:rsidR="0002596D" w:rsidRPr="0002596D" w:rsidRDefault="0002596D" w:rsidP="0002596D">
      <w:pPr>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The assessment will require the student to produce a written report (2,000 words +/- 10%) detailing the planning, production and operation of the model.</w:t>
      </w:r>
    </w:p>
    <w:p w14:paraId="6A34A334" w14:textId="77777777" w:rsidR="0002596D" w:rsidRPr="0002596D" w:rsidRDefault="0002596D" w:rsidP="0002596D">
      <w:pPr>
        <w:tabs>
          <w:tab w:val="left" w:pos="720"/>
          <w:tab w:val="left" w:pos="1440"/>
          <w:tab w:val="left" w:pos="2160"/>
          <w:tab w:val="left" w:pos="2880"/>
        </w:tabs>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Assessment Summary</w:t>
      </w:r>
    </w:p>
    <w:p w14:paraId="0065E925" w14:textId="77777777" w:rsidR="0002596D" w:rsidRPr="0002596D" w:rsidRDefault="0002596D" w:rsidP="0002596D">
      <w:pPr>
        <w:tabs>
          <w:tab w:val="left" w:pos="720"/>
          <w:tab w:val="left" w:pos="1440"/>
          <w:tab w:val="left" w:pos="2160"/>
          <w:tab w:val="left" w:pos="2880"/>
        </w:tabs>
        <w:suppressAutoHyphens/>
        <w:overflowPunct w:val="0"/>
        <w:spacing w:after="0" w:line="240" w:lineRule="auto"/>
        <w:jc w:val="both"/>
        <w:textAlignment w:val="baseline"/>
        <w:rPr>
          <w:rFonts w:ascii="Arial" w:eastAsia="Times New Roman" w:hAnsi="Arial" w:cs="Arial"/>
          <w:b/>
          <w:color w:val="00000A"/>
          <w:lang w:val="en-GB" w:eastAsia="en-GB"/>
        </w:rPr>
      </w:pPr>
    </w:p>
    <w:tbl>
      <w:tblPr>
        <w:tblW w:w="0" w:type="auto"/>
        <w:tblInd w:w="10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4A0" w:firstRow="1" w:lastRow="0" w:firstColumn="1" w:lastColumn="0" w:noHBand="0" w:noVBand="1"/>
      </w:tblPr>
      <w:tblGrid>
        <w:gridCol w:w="3967"/>
        <w:gridCol w:w="1846"/>
      </w:tblGrid>
      <w:tr w:rsidR="0002596D" w:rsidRPr="0002596D" w14:paraId="1951C0F0"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60ADEF74"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Activity type</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BC82C22"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Percentage</w:t>
            </w:r>
          </w:p>
        </w:tc>
      </w:tr>
      <w:tr w:rsidR="0002596D" w:rsidRPr="0002596D" w14:paraId="2D32F02A"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0636D95"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Written</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316FE863"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0%</w:t>
            </w:r>
          </w:p>
        </w:tc>
      </w:tr>
      <w:tr w:rsidR="0002596D" w:rsidRPr="0002596D" w14:paraId="20270DF2"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163438B4"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Coursework</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6C7002C4"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100%</w:t>
            </w:r>
          </w:p>
        </w:tc>
      </w:tr>
      <w:tr w:rsidR="0002596D" w:rsidRPr="0002596D" w14:paraId="3772DF64"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154EB065"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Practical</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6D1BE01"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color w:val="00000A"/>
                <w:lang w:val="en-GB" w:eastAsia="en-GB"/>
              </w:rPr>
            </w:pPr>
            <w:r w:rsidRPr="0002596D">
              <w:rPr>
                <w:rFonts w:ascii="Arial" w:eastAsia="Times New Roman" w:hAnsi="Arial" w:cs="Arial"/>
                <w:color w:val="00000A"/>
                <w:lang w:val="en-GB" w:eastAsia="en-GB"/>
              </w:rPr>
              <w:t>0%</w:t>
            </w:r>
          </w:p>
        </w:tc>
      </w:tr>
      <w:tr w:rsidR="0002596D" w:rsidRPr="0002596D" w14:paraId="28B6B196" w14:textId="77777777" w:rsidTr="00F11487">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4CF0CD8E"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TOTAL</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4D0A8C57" w14:textId="77777777" w:rsidR="0002596D" w:rsidRPr="0002596D" w:rsidRDefault="0002596D" w:rsidP="0002596D">
            <w:pPr>
              <w:suppressAutoHyphens/>
              <w:overflowPunct w:val="0"/>
              <w:spacing w:after="0" w:line="240" w:lineRule="auto"/>
              <w:jc w:val="center"/>
              <w:textAlignment w:val="baseline"/>
              <w:rPr>
                <w:rFonts w:ascii="Arial" w:eastAsia="Times New Roman" w:hAnsi="Arial" w:cs="Arial"/>
                <w:b/>
                <w:color w:val="00000A"/>
                <w:lang w:val="en-GB" w:eastAsia="en-GB"/>
              </w:rPr>
            </w:pPr>
            <w:r w:rsidRPr="0002596D">
              <w:rPr>
                <w:rFonts w:ascii="Arial" w:eastAsia="Times New Roman" w:hAnsi="Arial" w:cs="Arial"/>
                <w:b/>
                <w:color w:val="00000A"/>
                <w:lang w:val="en-GB" w:eastAsia="en-GB"/>
              </w:rPr>
              <w:t>100%</w:t>
            </w:r>
          </w:p>
        </w:tc>
      </w:tr>
    </w:tbl>
    <w:p w14:paraId="03C78204" w14:textId="77777777" w:rsidR="0002596D" w:rsidRPr="0002596D" w:rsidRDefault="0002596D" w:rsidP="0002596D">
      <w:pPr>
        <w:tabs>
          <w:tab w:val="left" w:pos="720"/>
          <w:tab w:val="left" w:pos="1440"/>
          <w:tab w:val="left" w:pos="2160"/>
          <w:tab w:val="left" w:pos="2880"/>
        </w:tabs>
        <w:suppressAutoHyphens/>
        <w:overflowPunct w:val="0"/>
        <w:spacing w:after="0" w:line="240" w:lineRule="auto"/>
        <w:jc w:val="both"/>
        <w:textAlignment w:val="baseline"/>
        <w:rPr>
          <w:rFonts w:ascii="Arial" w:eastAsia="Times New Roman" w:hAnsi="Arial" w:cs="Arial"/>
          <w:b/>
          <w:color w:val="00000A"/>
          <w:lang w:val="en-GB" w:eastAsia="en-GB"/>
        </w:rPr>
      </w:pPr>
    </w:p>
    <w:p w14:paraId="17D3819D" w14:textId="77777777" w:rsidR="0002596D" w:rsidRPr="0002596D" w:rsidRDefault="0002596D"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02596D">
        <w:rPr>
          <w:rFonts w:ascii="Arial" w:eastAsia="Times New Roman" w:hAnsi="Arial" w:cs="Arial"/>
          <w:b/>
          <w:lang w:val="en-GB" w:eastAsia="en-GB"/>
        </w:rPr>
        <w:t>EDUCATION FOR SUSTAINABLE DEVELOPMENT (ESD)</w:t>
      </w:r>
    </w:p>
    <w:p w14:paraId="28201351" w14:textId="77777777" w:rsidR="0002596D" w:rsidRPr="0002596D" w:rsidRDefault="0002596D" w:rsidP="0002596D">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eastAsia="Times New Roman" w:hAnsi="Arial" w:cs="Arial"/>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02596D" w:rsidRPr="0002596D" w14:paraId="52B0F8DB" w14:textId="77777777" w:rsidTr="00F11487">
        <w:tc>
          <w:tcPr>
            <w:tcW w:w="4443" w:type="dxa"/>
            <w:vMerge w:val="restart"/>
            <w:shd w:val="clear" w:color="auto" w:fill="auto"/>
            <w:vAlign w:val="center"/>
          </w:tcPr>
          <w:p w14:paraId="7191D580" w14:textId="77777777" w:rsidR="0002596D" w:rsidRPr="0002596D" w:rsidRDefault="0002596D"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eastAsia="en-GB"/>
              </w:rPr>
            </w:pPr>
            <w:r w:rsidRPr="0002596D">
              <w:rPr>
                <w:rFonts w:ascii="Arial" w:hAnsi="Arial" w:cs="Arial"/>
                <w:lang w:val="en-GB" w:eastAsia="en-GB"/>
              </w:rPr>
              <w:t>Does the module contribute to ESD?</w:t>
            </w:r>
          </w:p>
        </w:tc>
        <w:tc>
          <w:tcPr>
            <w:tcW w:w="4443" w:type="dxa"/>
            <w:shd w:val="clear" w:color="auto" w:fill="auto"/>
            <w:vAlign w:val="center"/>
          </w:tcPr>
          <w:p w14:paraId="7D737DE0" w14:textId="1567FA20" w:rsidR="0002596D" w:rsidRPr="00F72D34" w:rsidRDefault="00F72D34" w:rsidP="00F72D34">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strike/>
                <w:lang w:val="en-GB" w:eastAsia="en-GB"/>
              </w:rPr>
            </w:pPr>
            <w:r>
              <w:rPr>
                <w:rFonts w:ascii="Arial" w:hAnsi="Arial" w:cs="Arial"/>
                <w:strike/>
                <w:lang w:val="en-GB" w:eastAsia="en-GB"/>
              </w:rPr>
              <w:t>Yes</w:t>
            </w:r>
          </w:p>
        </w:tc>
      </w:tr>
      <w:tr w:rsidR="0002596D" w:rsidRPr="0002596D" w14:paraId="337F927E" w14:textId="77777777" w:rsidTr="00F11487">
        <w:tc>
          <w:tcPr>
            <w:tcW w:w="4443" w:type="dxa"/>
            <w:vMerge/>
            <w:shd w:val="clear" w:color="auto" w:fill="auto"/>
          </w:tcPr>
          <w:p w14:paraId="6A47CB7D" w14:textId="77777777" w:rsidR="0002596D" w:rsidRPr="0002596D" w:rsidRDefault="0002596D" w:rsidP="0002596D">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tc>
        <w:tc>
          <w:tcPr>
            <w:tcW w:w="4443" w:type="dxa"/>
            <w:shd w:val="clear" w:color="auto" w:fill="auto"/>
            <w:vAlign w:val="center"/>
          </w:tcPr>
          <w:p w14:paraId="5F5663C2" w14:textId="77777777" w:rsidR="0002596D" w:rsidRPr="0002596D" w:rsidRDefault="0002596D" w:rsidP="0002596D">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r w:rsidRPr="0002596D">
              <w:rPr>
                <w:rFonts w:ascii="Arial" w:hAnsi="Arial" w:cs="Arial"/>
                <w:lang w:val="en-GB" w:eastAsia="en-GB"/>
              </w:rPr>
              <w:t>No</w:t>
            </w:r>
          </w:p>
          <w:p w14:paraId="103DF228" w14:textId="77777777" w:rsidR="0002596D" w:rsidRPr="0002596D" w:rsidRDefault="0002596D" w:rsidP="0002596D">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tc>
      </w:tr>
      <w:tr w:rsidR="0002596D" w:rsidRPr="0002596D" w14:paraId="6ABCA277" w14:textId="77777777" w:rsidTr="00F11487">
        <w:tc>
          <w:tcPr>
            <w:tcW w:w="8886" w:type="dxa"/>
            <w:gridSpan w:val="2"/>
            <w:shd w:val="clear" w:color="auto" w:fill="auto"/>
          </w:tcPr>
          <w:p w14:paraId="4023BAD3" w14:textId="77777777" w:rsidR="0002596D" w:rsidRPr="0002596D" w:rsidRDefault="0002596D"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eastAsia="en-GB"/>
              </w:rPr>
            </w:pPr>
            <w:r w:rsidRPr="0002596D">
              <w:rPr>
                <w:rFonts w:ascii="Arial" w:hAnsi="Arial" w:cs="Arial"/>
                <w:lang w:val="en-GB" w:eastAsia="en-GB"/>
              </w:rPr>
              <w:t>If yes please provide brief details (no more than 100 words):</w:t>
            </w:r>
          </w:p>
          <w:p w14:paraId="35C2FC55" w14:textId="77777777" w:rsidR="0002596D" w:rsidRPr="0002596D" w:rsidRDefault="0002596D" w:rsidP="0002596D">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p w14:paraId="14570DE4" w14:textId="77777777" w:rsidR="0002596D" w:rsidRPr="0002596D" w:rsidRDefault="0002596D" w:rsidP="0002596D">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tc>
      </w:tr>
    </w:tbl>
    <w:p w14:paraId="61B1A9BD" w14:textId="77777777" w:rsid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p>
    <w:p w14:paraId="77C990D2" w14:textId="77777777" w:rsid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p>
    <w:p w14:paraId="0AC5CE57" w14:textId="77777777" w:rsidR="0002596D" w:rsidRPr="0002596D" w:rsidRDefault="0002596D" w:rsidP="0002596D">
      <w:pPr>
        <w:suppressAutoHyphens/>
        <w:overflowPunct w:val="0"/>
        <w:spacing w:after="0" w:line="240" w:lineRule="auto"/>
        <w:jc w:val="both"/>
        <w:textAlignment w:val="baseline"/>
        <w:rPr>
          <w:rFonts w:ascii="Arial" w:eastAsia="Times New Roman" w:hAnsi="Arial" w:cs="Arial"/>
          <w:b/>
          <w:color w:val="00000A"/>
          <w:lang w:val="en-GB" w:eastAsia="en-GB"/>
        </w:rPr>
      </w:pPr>
    </w:p>
    <w:p w14:paraId="6189916E" w14:textId="77777777" w:rsidR="0002596D" w:rsidRPr="0002596D" w:rsidRDefault="0002596D" w:rsidP="0002596D">
      <w:pPr>
        <w:widowControl w:val="0"/>
        <w:suppressAutoHyphens/>
        <w:spacing w:after="0" w:line="240" w:lineRule="auto"/>
        <w:jc w:val="both"/>
        <w:rPr>
          <w:rFonts w:ascii="Arial" w:eastAsia="Times New Roman" w:hAnsi="Arial"/>
          <w:b/>
          <w:lang w:val="en-GB" w:eastAsia="en-GB"/>
        </w:rPr>
      </w:pPr>
      <w:r w:rsidRPr="0002596D">
        <w:rPr>
          <w:rFonts w:ascii="Arial" w:eastAsia="Times New Roman" w:hAnsi="Arial"/>
          <w:b/>
          <w:color w:val="00000A"/>
          <w:lang w:val="en-GB" w:eastAsia="en-GB"/>
        </w:rPr>
        <w:lastRenderedPageBreak/>
        <w:t>BIBLIOGRAPHY</w:t>
      </w:r>
    </w:p>
    <w:p w14:paraId="759D2125" w14:textId="77777777" w:rsidR="0002596D" w:rsidRPr="0002596D" w:rsidRDefault="0002596D" w:rsidP="0002596D">
      <w:pPr>
        <w:widowControl w:val="0"/>
        <w:suppressAutoHyphens/>
        <w:spacing w:after="0" w:line="240" w:lineRule="auto"/>
        <w:rPr>
          <w:rFonts w:ascii="Arial" w:eastAsia="Times New Roman" w:hAnsi="Arial" w:cs="Arial"/>
          <w:color w:val="00000A"/>
          <w:lang w:val="en-GB" w:eastAsia="en-GB"/>
        </w:rPr>
      </w:pPr>
    </w:p>
    <w:tbl>
      <w:tblPr>
        <w:tblW w:w="8793" w:type="dxa"/>
        <w:tblInd w:w="-108" w:type="dxa"/>
        <w:tblLook w:val="04A0" w:firstRow="1" w:lastRow="0" w:firstColumn="1" w:lastColumn="0" w:noHBand="0" w:noVBand="1"/>
      </w:tblPr>
      <w:tblGrid>
        <w:gridCol w:w="8793"/>
      </w:tblGrid>
      <w:tr w:rsidR="0002596D" w:rsidRPr="0002596D" w14:paraId="26859EA0" w14:textId="77777777" w:rsidTr="00F72D34">
        <w:trPr>
          <w:trHeight w:val="306"/>
        </w:trPr>
        <w:tc>
          <w:tcPr>
            <w:tcW w:w="8793" w:type="dxa"/>
            <w:shd w:val="clear" w:color="auto" w:fill="auto"/>
            <w:noWrap/>
            <w:vAlign w:val="bottom"/>
            <w:hideMark/>
          </w:tcPr>
          <w:p w14:paraId="280D6FC5" w14:textId="77777777" w:rsidR="0002596D" w:rsidRPr="0002596D" w:rsidRDefault="0002596D" w:rsidP="0002596D">
            <w:pPr>
              <w:spacing w:after="0" w:line="240" w:lineRule="auto"/>
              <w:rPr>
                <w:rFonts w:ascii="Arial" w:eastAsia="Times New Roman" w:hAnsi="Arial" w:cs="Arial"/>
                <w:b/>
                <w:color w:val="000000"/>
                <w:lang w:val="en-GB" w:eastAsia="en-GB"/>
              </w:rPr>
            </w:pPr>
            <w:r w:rsidRPr="0002596D">
              <w:rPr>
                <w:rFonts w:ascii="Arial" w:eastAsia="Times New Roman" w:hAnsi="Arial" w:cs="Arial"/>
                <w:b/>
                <w:color w:val="000000"/>
                <w:lang w:val="en-GB" w:eastAsia="en-GB"/>
              </w:rPr>
              <w:t>Essential</w:t>
            </w:r>
          </w:p>
        </w:tc>
      </w:tr>
      <w:tr w:rsidR="0002596D" w:rsidRPr="0002596D" w14:paraId="347F3565" w14:textId="77777777" w:rsidTr="00F72D34">
        <w:trPr>
          <w:trHeight w:val="306"/>
        </w:trPr>
        <w:tc>
          <w:tcPr>
            <w:tcW w:w="8793" w:type="dxa"/>
            <w:shd w:val="clear" w:color="auto" w:fill="auto"/>
            <w:noWrap/>
            <w:vAlign w:val="bottom"/>
            <w:hideMark/>
          </w:tcPr>
          <w:p w14:paraId="6F233398" w14:textId="77777777" w:rsidR="0002596D" w:rsidRPr="0002596D" w:rsidRDefault="0002596D" w:rsidP="0002596D">
            <w:pPr>
              <w:spacing w:after="0" w:line="240" w:lineRule="auto"/>
              <w:rPr>
                <w:rFonts w:ascii="Arial" w:eastAsia="Times New Roman" w:hAnsi="Arial" w:cs="Arial"/>
                <w:color w:val="000000"/>
                <w:lang w:val="en-GB" w:eastAsia="en-GB"/>
              </w:rPr>
            </w:pPr>
          </w:p>
        </w:tc>
      </w:tr>
      <w:tr w:rsidR="0002596D" w:rsidRPr="0002596D" w14:paraId="4967940F" w14:textId="77777777" w:rsidTr="00F72D34">
        <w:trPr>
          <w:trHeight w:val="306"/>
        </w:trPr>
        <w:tc>
          <w:tcPr>
            <w:tcW w:w="8793" w:type="dxa"/>
            <w:shd w:val="clear" w:color="auto" w:fill="auto"/>
            <w:noWrap/>
            <w:vAlign w:val="bottom"/>
            <w:hideMark/>
          </w:tcPr>
          <w:p w14:paraId="0F30422E" w14:textId="77777777" w:rsidR="0002596D" w:rsidRPr="0002596D" w:rsidRDefault="0002596D" w:rsidP="0002596D">
            <w:pPr>
              <w:spacing w:after="0" w:line="240" w:lineRule="auto"/>
              <w:rPr>
                <w:rFonts w:ascii="Arial" w:eastAsia="Times New Roman" w:hAnsi="Arial" w:cs="Arial"/>
                <w:color w:val="000000"/>
                <w:highlight w:val="yellow"/>
                <w:lang w:val="en-GB" w:eastAsia="en-GB"/>
              </w:rPr>
            </w:pPr>
            <w:r w:rsidRPr="0002596D">
              <w:rPr>
                <w:rFonts w:ascii="Arial" w:eastAsia="Times New Roman" w:hAnsi="Arial" w:cs="Arial"/>
                <w:color w:val="000000"/>
                <w:lang w:val="en-GB" w:eastAsia="en-GB"/>
              </w:rPr>
              <w:t xml:space="preserve">de Dios Ortuzar, J (1992) </w:t>
            </w:r>
            <w:r w:rsidRPr="0002596D">
              <w:rPr>
                <w:rFonts w:ascii="Arial" w:eastAsia="Times New Roman" w:hAnsi="Arial" w:cs="Arial"/>
                <w:color w:val="000000"/>
                <w:u w:val="single"/>
                <w:lang w:val="en-GB" w:eastAsia="en-GB"/>
              </w:rPr>
              <w:t>Simplified Transport Demand Modelling</w:t>
            </w:r>
            <w:r w:rsidRPr="0002596D">
              <w:rPr>
                <w:rFonts w:ascii="Arial" w:eastAsia="Times New Roman" w:hAnsi="Arial" w:cs="Arial"/>
                <w:color w:val="000000"/>
                <w:lang w:val="en-GB" w:eastAsia="en-GB"/>
              </w:rPr>
              <w:t xml:space="preserve">  London: PTRC</w:t>
            </w:r>
          </w:p>
        </w:tc>
      </w:tr>
      <w:tr w:rsidR="0002596D" w:rsidRPr="0002596D" w14:paraId="3F6C6B9B" w14:textId="77777777" w:rsidTr="00F72D34">
        <w:trPr>
          <w:trHeight w:val="306"/>
        </w:trPr>
        <w:tc>
          <w:tcPr>
            <w:tcW w:w="8793" w:type="dxa"/>
            <w:shd w:val="clear" w:color="auto" w:fill="auto"/>
            <w:noWrap/>
            <w:vAlign w:val="bottom"/>
            <w:hideMark/>
          </w:tcPr>
          <w:p w14:paraId="25A7E9E1" w14:textId="77777777" w:rsidR="0002596D" w:rsidRPr="0002596D" w:rsidRDefault="0002596D" w:rsidP="0002596D">
            <w:pPr>
              <w:spacing w:after="0" w:line="240" w:lineRule="auto"/>
              <w:rPr>
                <w:rFonts w:ascii="Arial" w:eastAsia="Times New Roman" w:hAnsi="Arial" w:cs="Arial"/>
                <w:color w:val="000000"/>
                <w:lang w:val="en-GB" w:eastAsia="en-GB"/>
              </w:rPr>
            </w:pPr>
          </w:p>
          <w:p w14:paraId="35C41BD4"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Sussams, JE  (1992) </w:t>
            </w:r>
            <w:r w:rsidRPr="0002596D">
              <w:rPr>
                <w:rFonts w:ascii="Arial" w:eastAsia="Times New Roman" w:hAnsi="Arial" w:cs="Arial"/>
                <w:color w:val="000000"/>
                <w:u w:val="single"/>
                <w:lang w:val="en-GB" w:eastAsia="en-GB"/>
              </w:rPr>
              <w:t>Logistics Modelling</w:t>
            </w:r>
            <w:r w:rsidRPr="0002596D">
              <w:rPr>
                <w:rFonts w:ascii="Arial" w:eastAsia="Times New Roman" w:hAnsi="Arial" w:cs="Arial"/>
                <w:color w:val="000000"/>
                <w:lang w:val="en-GB" w:eastAsia="en-GB"/>
              </w:rPr>
              <w:t xml:space="preserve"> Aldershot:Gower</w:t>
            </w:r>
          </w:p>
        </w:tc>
      </w:tr>
      <w:tr w:rsidR="0002596D" w:rsidRPr="0002596D" w14:paraId="0036141B" w14:textId="77777777" w:rsidTr="00F72D34">
        <w:trPr>
          <w:trHeight w:val="306"/>
        </w:trPr>
        <w:tc>
          <w:tcPr>
            <w:tcW w:w="8793" w:type="dxa"/>
            <w:shd w:val="clear" w:color="auto" w:fill="auto"/>
            <w:noWrap/>
            <w:vAlign w:val="bottom"/>
            <w:hideMark/>
          </w:tcPr>
          <w:p w14:paraId="3D69001C" w14:textId="77777777" w:rsidR="0002596D" w:rsidRPr="0002596D" w:rsidRDefault="0002596D" w:rsidP="0002596D">
            <w:pPr>
              <w:spacing w:after="0" w:line="240" w:lineRule="auto"/>
              <w:rPr>
                <w:rFonts w:ascii="Arial" w:eastAsia="Times New Roman" w:hAnsi="Arial" w:cs="Arial"/>
                <w:color w:val="000000"/>
                <w:highlight w:val="yellow"/>
                <w:lang w:val="en-GB" w:eastAsia="en-GB"/>
              </w:rPr>
            </w:pPr>
          </w:p>
        </w:tc>
      </w:tr>
      <w:tr w:rsidR="0002596D" w:rsidRPr="0002596D" w14:paraId="7F48B3F1" w14:textId="77777777" w:rsidTr="00F72D34">
        <w:trPr>
          <w:trHeight w:val="306"/>
        </w:trPr>
        <w:tc>
          <w:tcPr>
            <w:tcW w:w="8793" w:type="dxa"/>
            <w:shd w:val="clear" w:color="auto" w:fill="auto"/>
            <w:noWrap/>
            <w:vAlign w:val="bottom"/>
            <w:hideMark/>
          </w:tcPr>
          <w:p w14:paraId="35AE12CC" w14:textId="77777777" w:rsidR="0002596D" w:rsidRPr="0002596D" w:rsidRDefault="0002596D" w:rsidP="0002596D">
            <w:pPr>
              <w:spacing w:after="0" w:line="240" w:lineRule="auto"/>
              <w:rPr>
                <w:rFonts w:ascii="Arial" w:eastAsia="Times New Roman" w:hAnsi="Arial" w:cs="Arial"/>
                <w:b/>
                <w:color w:val="000000"/>
                <w:lang w:val="en-GB" w:eastAsia="en-GB"/>
              </w:rPr>
            </w:pPr>
          </w:p>
          <w:p w14:paraId="7213DE6B" w14:textId="77777777" w:rsidR="0002596D" w:rsidRPr="0002596D" w:rsidRDefault="0002596D" w:rsidP="0002596D">
            <w:pPr>
              <w:spacing w:after="0" w:line="240" w:lineRule="auto"/>
              <w:rPr>
                <w:rFonts w:ascii="Arial" w:eastAsia="Times New Roman" w:hAnsi="Arial" w:cs="Arial"/>
                <w:b/>
                <w:color w:val="000000"/>
                <w:highlight w:val="yellow"/>
                <w:lang w:val="en-GB" w:eastAsia="en-GB"/>
              </w:rPr>
            </w:pPr>
            <w:r w:rsidRPr="0002596D">
              <w:rPr>
                <w:rFonts w:ascii="Arial" w:eastAsia="Times New Roman" w:hAnsi="Arial" w:cs="Arial"/>
                <w:b/>
                <w:color w:val="000000"/>
                <w:lang w:val="en-GB" w:eastAsia="en-GB"/>
              </w:rPr>
              <w:t>Recommended</w:t>
            </w:r>
          </w:p>
        </w:tc>
      </w:tr>
      <w:tr w:rsidR="0002596D" w:rsidRPr="0002596D" w14:paraId="6D34ECC2" w14:textId="77777777" w:rsidTr="00F72D34">
        <w:trPr>
          <w:trHeight w:val="306"/>
        </w:trPr>
        <w:tc>
          <w:tcPr>
            <w:tcW w:w="8793" w:type="dxa"/>
            <w:shd w:val="clear" w:color="auto" w:fill="auto"/>
            <w:noWrap/>
            <w:vAlign w:val="bottom"/>
            <w:hideMark/>
          </w:tcPr>
          <w:p w14:paraId="232C152C" w14:textId="77777777" w:rsidR="0002596D" w:rsidRPr="0002596D" w:rsidRDefault="0002596D" w:rsidP="0002596D">
            <w:pPr>
              <w:spacing w:after="0" w:line="240" w:lineRule="auto"/>
              <w:rPr>
                <w:rFonts w:ascii="Arial" w:eastAsia="Times New Roman" w:hAnsi="Arial" w:cs="Arial"/>
                <w:color w:val="000000"/>
                <w:highlight w:val="yellow"/>
                <w:lang w:val="en-GB" w:eastAsia="en-GB"/>
              </w:rPr>
            </w:pPr>
          </w:p>
        </w:tc>
      </w:tr>
      <w:tr w:rsidR="0002596D" w:rsidRPr="0002596D" w14:paraId="1A18FB3D" w14:textId="77777777" w:rsidTr="00F72D34">
        <w:trPr>
          <w:trHeight w:val="306"/>
        </w:trPr>
        <w:tc>
          <w:tcPr>
            <w:tcW w:w="8793" w:type="dxa"/>
            <w:shd w:val="clear" w:color="auto" w:fill="auto"/>
            <w:noWrap/>
            <w:vAlign w:val="bottom"/>
            <w:hideMark/>
          </w:tcPr>
          <w:p w14:paraId="226BBC06" w14:textId="77777777" w:rsidR="0002596D" w:rsidRPr="0002596D" w:rsidRDefault="0002596D" w:rsidP="0002596D">
            <w:pPr>
              <w:spacing w:after="0" w:line="240" w:lineRule="auto"/>
              <w:rPr>
                <w:rFonts w:ascii="Arial" w:eastAsia="Times New Roman" w:hAnsi="Arial" w:cs="Arial"/>
                <w:color w:val="000000"/>
                <w:highlight w:val="yellow"/>
                <w:lang w:val="en-GB" w:eastAsia="en-GB"/>
              </w:rPr>
            </w:pPr>
            <w:r w:rsidRPr="0002596D">
              <w:rPr>
                <w:rFonts w:ascii="Arial" w:eastAsia="Times New Roman" w:hAnsi="Arial" w:cs="Arial"/>
                <w:color w:val="000000"/>
                <w:lang w:val="en-GB" w:eastAsia="en-GB"/>
              </w:rPr>
              <w:t xml:space="preserve">Ampt et al  (1985) </w:t>
            </w:r>
            <w:r w:rsidRPr="0002596D">
              <w:rPr>
                <w:rFonts w:ascii="Arial" w:eastAsia="Times New Roman" w:hAnsi="Arial" w:cs="Arial"/>
                <w:color w:val="000000"/>
                <w:u w:val="single"/>
                <w:lang w:val="en-GB" w:eastAsia="en-GB"/>
              </w:rPr>
              <w:t>New Survey Methods in Transport</w:t>
            </w:r>
            <w:r w:rsidRPr="0002596D">
              <w:rPr>
                <w:rFonts w:ascii="Arial" w:eastAsia="Times New Roman" w:hAnsi="Arial" w:cs="Arial"/>
                <w:color w:val="000000"/>
                <w:lang w:val="en-GB" w:eastAsia="en-GB"/>
              </w:rPr>
              <w:t xml:space="preserve">  Utrecht: VNU Science Press</w:t>
            </w:r>
          </w:p>
        </w:tc>
      </w:tr>
      <w:tr w:rsidR="0002596D" w:rsidRPr="0002596D" w14:paraId="647D064A" w14:textId="77777777" w:rsidTr="00F72D34">
        <w:trPr>
          <w:trHeight w:val="306"/>
        </w:trPr>
        <w:tc>
          <w:tcPr>
            <w:tcW w:w="8793" w:type="dxa"/>
            <w:shd w:val="clear" w:color="auto" w:fill="auto"/>
            <w:noWrap/>
            <w:vAlign w:val="bottom"/>
            <w:hideMark/>
          </w:tcPr>
          <w:p w14:paraId="4B6B0A75" w14:textId="77777777" w:rsidR="0002596D" w:rsidRPr="0002596D" w:rsidRDefault="0002596D" w:rsidP="0002596D">
            <w:pPr>
              <w:spacing w:after="0" w:line="240" w:lineRule="auto"/>
              <w:rPr>
                <w:rFonts w:ascii="Arial" w:eastAsia="Times New Roman" w:hAnsi="Arial" w:cs="Arial"/>
                <w:color w:val="000000"/>
                <w:lang w:val="en-GB" w:eastAsia="en-GB"/>
              </w:rPr>
            </w:pPr>
          </w:p>
        </w:tc>
      </w:tr>
      <w:tr w:rsidR="0002596D" w:rsidRPr="0002596D" w14:paraId="3100AF20" w14:textId="77777777" w:rsidTr="00F72D34">
        <w:trPr>
          <w:trHeight w:val="306"/>
        </w:trPr>
        <w:tc>
          <w:tcPr>
            <w:tcW w:w="8793" w:type="dxa"/>
            <w:shd w:val="clear" w:color="auto" w:fill="auto"/>
            <w:noWrap/>
            <w:vAlign w:val="bottom"/>
            <w:hideMark/>
          </w:tcPr>
          <w:p w14:paraId="2B673248"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Berechman et al (1996)</w:t>
            </w:r>
            <w:r w:rsidRPr="0002596D">
              <w:rPr>
                <w:rFonts w:ascii="Arial" w:eastAsia="Times New Roman" w:hAnsi="Arial" w:cs="Arial"/>
                <w:color w:val="000000"/>
                <w:u w:val="single"/>
                <w:lang w:val="en-GB" w:eastAsia="en-GB"/>
              </w:rPr>
              <w:t xml:space="preserve">Transport and Land Use </w:t>
            </w:r>
            <w:r w:rsidRPr="0002596D">
              <w:rPr>
                <w:rFonts w:ascii="Arial" w:eastAsia="Times New Roman" w:hAnsi="Arial" w:cs="Arial"/>
                <w:color w:val="000000"/>
                <w:lang w:val="en-GB" w:eastAsia="en-GB"/>
              </w:rPr>
              <w:t xml:space="preserve"> Cheltenham: Edward Elgar</w:t>
            </w:r>
          </w:p>
        </w:tc>
      </w:tr>
      <w:tr w:rsidR="0002596D" w:rsidRPr="0002596D" w14:paraId="1A7A2223" w14:textId="77777777" w:rsidTr="00F72D34">
        <w:trPr>
          <w:trHeight w:val="306"/>
        </w:trPr>
        <w:tc>
          <w:tcPr>
            <w:tcW w:w="8793" w:type="dxa"/>
            <w:shd w:val="clear" w:color="auto" w:fill="auto"/>
            <w:noWrap/>
            <w:vAlign w:val="bottom"/>
            <w:hideMark/>
          </w:tcPr>
          <w:p w14:paraId="024B3698" w14:textId="77777777" w:rsidR="0002596D" w:rsidRPr="0002596D" w:rsidRDefault="0002596D" w:rsidP="0002596D">
            <w:pPr>
              <w:spacing w:after="0" w:line="240" w:lineRule="auto"/>
              <w:rPr>
                <w:rFonts w:ascii="Arial" w:eastAsia="Times New Roman" w:hAnsi="Arial" w:cs="Arial"/>
                <w:color w:val="000000"/>
                <w:lang w:val="en-GB" w:eastAsia="en-GB"/>
              </w:rPr>
            </w:pPr>
          </w:p>
        </w:tc>
      </w:tr>
      <w:tr w:rsidR="0002596D" w:rsidRPr="0002596D" w14:paraId="71638FDB" w14:textId="77777777" w:rsidTr="00F72D34">
        <w:trPr>
          <w:trHeight w:val="306"/>
        </w:trPr>
        <w:tc>
          <w:tcPr>
            <w:tcW w:w="8793" w:type="dxa"/>
            <w:shd w:val="clear" w:color="auto" w:fill="auto"/>
            <w:noWrap/>
            <w:vAlign w:val="bottom"/>
            <w:hideMark/>
          </w:tcPr>
          <w:p w14:paraId="5A7C660B"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Taniguchi, E. et al (2001) </w:t>
            </w:r>
            <w:r w:rsidRPr="0002596D">
              <w:rPr>
                <w:rFonts w:ascii="Arial" w:eastAsia="Times New Roman" w:hAnsi="Arial" w:cs="Arial"/>
                <w:color w:val="000000"/>
                <w:u w:val="single"/>
                <w:lang w:val="en-GB" w:eastAsia="en-GB"/>
              </w:rPr>
              <w:t>City Logistics</w:t>
            </w:r>
            <w:r w:rsidRPr="0002596D">
              <w:rPr>
                <w:rFonts w:ascii="Arial" w:eastAsia="Times New Roman" w:hAnsi="Arial" w:cs="Arial"/>
                <w:color w:val="000000"/>
                <w:lang w:val="en-GB" w:eastAsia="en-GB"/>
              </w:rPr>
              <w:t xml:space="preserve"> Bingley: Pergamon</w:t>
            </w:r>
          </w:p>
        </w:tc>
      </w:tr>
      <w:tr w:rsidR="0002596D" w:rsidRPr="0002596D" w14:paraId="7ECD1304" w14:textId="77777777" w:rsidTr="00F72D34">
        <w:trPr>
          <w:trHeight w:val="306"/>
        </w:trPr>
        <w:tc>
          <w:tcPr>
            <w:tcW w:w="8793" w:type="dxa"/>
            <w:shd w:val="clear" w:color="auto" w:fill="auto"/>
            <w:noWrap/>
            <w:vAlign w:val="bottom"/>
            <w:hideMark/>
          </w:tcPr>
          <w:p w14:paraId="1392B8ED" w14:textId="77777777" w:rsidR="0002596D" w:rsidRPr="0002596D" w:rsidRDefault="0002596D" w:rsidP="0002596D">
            <w:pPr>
              <w:spacing w:after="0" w:line="240" w:lineRule="auto"/>
              <w:rPr>
                <w:rFonts w:ascii="Arial" w:eastAsia="Times New Roman" w:hAnsi="Arial" w:cs="Arial"/>
                <w:color w:val="000000"/>
                <w:lang w:val="en-GB" w:eastAsia="en-GB"/>
              </w:rPr>
            </w:pPr>
          </w:p>
        </w:tc>
      </w:tr>
      <w:tr w:rsidR="0002596D" w:rsidRPr="0002596D" w14:paraId="17A95544" w14:textId="77777777" w:rsidTr="00F72D34">
        <w:trPr>
          <w:trHeight w:val="306"/>
        </w:trPr>
        <w:tc>
          <w:tcPr>
            <w:tcW w:w="8793" w:type="dxa"/>
            <w:shd w:val="clear" w:color="auto" w:fill="auto"/>
            <w:noWrap/>
            <w:vAlign w:val="bottom"/>
            <w:hideMark/>
          </w:tcPr>
          <w:p w14:paraId="1C5F8621" w14:textId="77777777" w:rsidR="0002596D" w:rsidRPr="0002596D" w:rsidRDefault="0002596D" w:rsidP="0002596D">
            <w:pPr>
              <w:spacing w:after="0" w:line="240" w:lineRule="auto"/>
              <w:rPr>
                <w:rFonts w:ascii="Arial" w:eastAsia="Times New Roman" w:hAnsi="Arial" w:cs="Arial"/>
                <w:color w:val="000000"/>
                <w:lang w:val="en-GB" w:eastAsia="en-GB"/>
              </w:rPr>
            </w:pPr>
            <w:r w:rsidRPr="0002596D">
              <w:rPr>
                <w:rFonts w:ascii="Arial" w:eastAsia="Times New Roman" w:hAnsi="Arial" w:cs="Arial"/>
                <w:color w:val="000000"/>
                <w:lang w:val="en-GB" w:eastAsia="en-GB"/>
              </w:rPr>
              <w:t xml:space="preserve">Shapiro, J.  (2009) </w:t>
            </w:r>
            <w:r w:rsidRPr="0002596D">
              <w:rPr>
                <w:rFonts w:ascii="Arial" w:eastAsia="Times New Roman" w:hAnsi="Arial" w:cs="Arial"/>
                <w:color w:val="000000"/>
                <w:u w:val="single"/>
                <w:lang w:val="en-GB" w:eastAsia="en-GB"/>
              </w:rPr>
              <w:t>Optimisation Modelling for Supply Chain Management  2</w:t>
            </w:r>
            <w:r w:rsidRPr="0002596D">
              <w:rPr>
                <w:rFonts w:ascii="Arial" w:eastAsia="Times New Roman" w:hAnsi="Arial" w:cs="Arial"/>
                <w:color w:val="000000"/>
                <w:u w:val="single"/>
                <w:vertAlign w:val="superscript"/>
                <w:lang w:val="en-GB" w:eastAsia="en-GB"/>
              </w:rPr>
              <w:t>nd</w:t>
            </w:r>
            <w:r w:rsidRPr="0002596D">
              <w:rPr>
                <w:rFonts w:ascii="Arial" w:eastAsia="Times New Roman" w:hAnsi="Arial" w:cs="Arial"/>
                <w:color w:val="000000"/>
                <w:u w:val="single"/>
                <w:lang w:val="en-GB" w:eastAsia="en-GB"/>
              </w:rPr>
              <w:t xml:space="preserve"> Edition</w:t>
            </w:r>
            <w:r w:rsidRPr="0002596D">
              <w:rPr>
                <w:rFonts w:ascii="Arial" w:eastAsia="Times New Roman" w:hAnsi="Arial" w:cs="Arial"/>
                <w:color w:val="000000"/>
                <w:lang w:val="en-GB" w:eastAsia="en-GB"/>
              </w:rPr>
              <w:t xml:space="preserve"> Andover: Cengage Learning</w:t>
            </w:r>
          </w:p>
        </w:tc>
      </w:tr>
    </w:tbl>
    <w:p w14:paraId="5638CACC" w14:textId="77777777" w:rsidR="0002596D" w:rsidRPr="0002596D" w:rsidRDefault="0002596D" w:rsidP="0002596D">
      <w:pPr>
        <w:spacing w:after="0" w:line="240" w:lineRule="auto"/>
        <w:jc w:val="both"/>
        <w:rPr>
          <w:rFonts w:ascii="Arial" w:eastAsia="Times New Roman" w:hAnsi="Arial" w:cs="Arial"/>
          <w:b/>
          <w:bCs/>
          <w:shd w:val="clear" w:color="auto" w:fill="FFFFFF"/>
          <w:lang w:val="en-GB" w:eastAsia="en-GB"/>
        </w:rPr>
      </w:pPr>
    </w:p>
    <w:p w14:paraId="5BC8DDAF" w14:textId="77777777" w:rsidR="0002596D" w:rsidRPr="0002596D" w:rsidRDefault="0002596D" w:rsidP="0002596D">
      <w:pPr>
        <w:spacing w:after="0" w:line="240" w:lineRule="auto"/>
        <w:jc w:val="both"/>
        <w:rPr>
          <w:rFonts w:ascii="Arial" w:eastAsia="Times New Roman" w:hAnsi="Arial" w:cs="Arial"/>
          <w:b/>
          <w:bCs/>
          <w:shd w:val="clear" w:color="auto" w:fill="FFFFFF"/>
          <w:lang w:val="en-GB" w:eastAsia="en-GB"/>
        </w:rPr>
      </w:pPr>
    </w:p>
    <w:p w14:paraId="43ED59CA" w14:textId="19719240" w:rsidR="0002596D" w:rsidRPr="0002596D" w:rsidRDefault="0002596D" w:rsidP="0002596D">
      <w:pPr>
        <w:spacing w:after="0" w:line="240" w:lineRule="auto"/>
        <w:jc w:val="both"/>
        <w:rPr>
          <w:rFonts w:ascii="Arial" w:eastAsia="Times New Roman" w:hAnsi="Arial" w:cs="Arial"/>
          <w:b/>
          <w:bCs/>
          <w:shd w:val="clear" w:color="auto" w:fill="FFFFFF"/>
          <w:lang w:val="en-GB" w:eastAsia="en-GB"/>
        </w:rPr>
      </w:pPr>
      <w:r w:rsidRPr="0002596D">
        <w:rPr>
          <w:rFonts w:ascii="Arial" w:eastAsia="Times New Roman" w:hAnsi="Arial" w:cs="Arial"/>
          <w:b/>
          <w:bCs/>
          <w:shd w:val="clear" w:color="auto" w:fill="FFFFFF"/>
          <w:lang w:val="en-GB" w:eastAsia="en-GB"/>
        </w:rPr>
        <w:t>Jou</w:t>
      </w:r>
      <w:r w:rsidR="00F72D34">
        <w:rPr>
          <w:rFonts w:ascii="Arial" w:eastAsia="Times New Roman" w:hAnsi="Arial" w:cs="Arial"/>
          <w:b/>
          <w:bCs/>
          <w:shd w:val="clear" w:color="auto" w:fill="FFFFFF"/>
          <w:lang w:val="en-GB" w:eastAsia="en-GB"/>
        </w:rPr>
        <w:t>rnals</w:t>
      </w:r>
    </w:p>
    <w:p w14:paraId="039A84B6" w14:textId="77777777" w:rsidR="0002596D" w:rsidRPr="0002596D" w:rsidRDefault="0002596D" w:rsidP="0002596D">
      <w:pPr>
        <w:spacing w:after="0" w:line="240" w:lineRule="auto"/>
        <w:jc w:val="both"/>
        <w:rPr>
          <w:rFonts w:ascii="Arial" w:eastAsia="Times New Roman" w:hAnsi="Arial" w:cs="Arial"/>
          <w:lang w:val="en-GB" w:eastAsia="en-GB"/>
        </w:rPr>
      </w:pPr>
    </w:p>
    <w:p w14:paraId="59E1E3ED" w14:textId="77777777" w:rsidR="0002596D" w:rsidRPr="0002596D" w:rsidRDefault="0002596D" w:rsidP="0002596D">
      <w:pPr>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Journal of Transport Economics and Policy</w:t>
      </w:r>
    </w:p>
    <w:p w14:paraId="49F1E293" w14:textId="77777777" w:rsidR="0002596D" w:rsidRPr="0002596D" w:rsidRDefault="0002596D" w:rsidP="0002596D">
      <w:pPr>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Transportation</w:t>
      </w:r>
    </w:p>
    <w:p w14:paraId="5F8DF552" w14:textId="77777777" w:rsidR="0002596D" w:rsidRPr="0002596D" w:rsidRDefault="0002596D" w:rsidP="0002596D">
      <w:pPr>
        <w:spacing w:after="0" w:line="240" w:lineRule="auto"/>
        <w:jc w:val="both"/>
        <w:rPr>
          <w:rFonts w:ascii="Arial" w:eastAsia="Times New Roman" w:hAnsi="Arial" w:cs="Arial"/>
          <w:lang w:val="en-GB" w:eastAsia="en-GB"/>
        </w:rPr>
      </w:pPr>
      <w:r w:rsidRPr="0002596D">
        <w:rPr>
          <w:rFonts w:ascii="Arial" w:eastAsia="Times New Roman" w:hAnsi="Arial" w:cs="Arial"/>
          <w:lang w:val="en-GB" w:eastAsia="en-GB"/>
        </w:rPr>
        <w:t>Transportation Research</w:t>
      </w:r>
    </w:p>
    <w:p w14:paraId="64093569" w14:textId="77777777" w:rsidR="0002596D" w:rsidRPr="0002596D" w:rsidRDefault="0002596D" w:rsidP="0002596D">
      <w:pPr>
        <w:spacing w:after="0" w:line="240" w:lineRule="auto"/>
        <w:jc w:val="both"/>
        <w:rPr>
          <w:rFonts w:ascii="Arial" w:eastAsia="Times New Roman" w:hAnsi="Arial" w:cs="Arial"/>
          <w:lang w:val="en-GB" w:eastAsia="en-GB"/>
        </w:rPr>
      </w:pPr>
    </w:p>
    <w:p w14:paraId="17C8D3CC" w14:textId="77777777" w:rsidR="0002596D" w:rsidRPr="0002596D" w:rsidRDefault="0002596D" w:rsidP="0002596D">
      <w:pPr>
        <w:spacing w:after="0" w:line="240" w:lineRule="auto"/>
        <w:jc w:val="both"/>
        <w:rPr>
          <w:rFonts w:eastAsia="Times New Roman"/>
          <w:lang w:val="en-GB" w:eastAsia="en-GB"/>
        </w:rPr>
      </w:pPr>
    </w:p>
    <w:p w14:paraId="0E71E82B" w14:textId="77777777" w:rsid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934D65">
          <w:pgSz w:w="11906" w:h="16838"/>
          <w:pgMar w:top="1440" w:right="1440" w:bottom="1440" w:left="1440" w:header="708" w:footer="708" w:gutter="0"/>
          <w:cols w:space="708"/>
          <w:docGrid w:linePitch="360"/>
        </w:sectPr>
      </w:pPr>
    </w:p>
    <w:p w14:paraId="42E46FCB" w14:textId="77777777" w:rsidR="00EA1DDB" w:rsidRPr="00EA1DDB" w:rsidRDefault="00EA1DDB" w:rsidP="00EA1DDB">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EA1DDB">
        <w:rPr>
          <w:rFonts w:ascii="Arial" w:eastAsia="Times New Roman" w:hAnsi="Arial" w:cs="Arial"/>
          <w:b/>
          <w:color w:val="00000A"/>
          <w:lang w:val="en-GB" w:eastAsia="en-GB"/>
        </w:rPr>
        <w:lastRenderedPageBreak/>
        <w:t>MODULE CODE:</w:t>
      </w:r>
      <w:r w:rsidRPr="00EA1DDB">
        <w:rPr>
          <w:rFonts w:ascii="Arial" w:eastAsia="Times New Roman" w:hAnsi="Arial" w:cs="Arial"/>
          <w:b/>
          <w:color w:val="00000A"/>
          <w:lang w:val="en-GB" w:eastAsia="en-GB"/>
        </w:rPr>
        <w:tab/>
      </w:r>
      <w:r w:rsidRPr="00EA1DDB">
        <w:rPr>
          <w:rFonts w:ascii="Arial" w:eastAsia="Times New Roman" w:hAnsi="Arial" w:cs="Arial"/>
          <w:b/>
          <w:lang w:val="en-GB" w:eastAsia="en-GB"/>
        </w:rPr>
        <w:t>M7X01268</w:t>
      </w:r>
    </w:p>
    <w:p w14:paraId="50A1A519" w14:textId="77777777" w:rsidR="00EA1DDB" w:rsidRPr="00EA1DDB" w:rsidRDefault="00EA1DDB" w:rsidP="00EA1DDB">
      <w:pPr>
        <w:tabs>
          <w:tab w:val="left" w:pos="720"/>
          <w:tab w:val="left" w:pos="1440"/>
          <w:tab w:val="left" w:pos="2160"/>
          <w:tab w:val="left" w:pos="2880"/>
        </w:tabs>
        <w:suppressAutoHyphens/>
        <w:spacing w:after="0" w:line="240" w:lineRule="auto"/>
        <w:outlineLvl w:val="1"/>
        <w:rPr>
          <w:rFonts w:ascii="Arial" w:eastAsia="Times New Roman" w:hAnsi="Arial" w:cs="Arial"/>
          <w:b/>
          <w:color w:val="00000A"/>
          <w:lang w:val="en-GB" w:eastAsia="en-GB"/>
        </w:rPr>
      </w:pPr>
      <w:r w:rsidRPr="00EA1DDB">
        <w:rPr>
          <w:rFonts w:ascii="Arial" w:eastAsia="Times New Roman" w:hAnsi="Arial" w:cs="Arial"/>
          <w:b/>
          <w:color w:val="00000A"/>
          <w:lang w:val="en-GB" w:eastAsia="en-GB"/>
        </w:rPr>
        <w:t>TITLE:</w:t>
      </w:r>
      <w:r w:rsidRPr="00EA1DDB">
        <w:rPr>
          <w:rFonts w:ascii="Arial" w:eastAsia="Times New Roman" w:hAnsi="Arial" w:cs="Arial"/>
          <w:b/>
          <w:color w:val="00000A"/>
          <w:lang w:val="en-GB" w:eastAsia="en-GB"/>
        </w:rPr>
        <w:tab/>
        <w:t xml:space="preserve"> </w:t>
      </w:r>
      <w:r w:rsidRPr="00EA1DDB">
        <w:rPr>
          <w:rFonts w:ascii="Arial" w:eastAsia="Times New Roman" w:hAnsi="Arial" w:cs="Arial"/>
          <w:b/>
          <w:color w:val="00000A"/>
          <w:lang w:val="en-GB" w:eastAsia="en-GB"/>
        </w:rPr>
        <w:tab/>
      </w:r>
      <w:r w:rsidRPr="00EA1DDB">
        <w:rPr>
          <w:rFonts w:ascii="Arial" w:eastAsia="Times New Roman" w:hAnsi="Arial" w:cs="Arial"/>
          <w:b/>
          <w:color w:val="00000A"/>
          <w:lang w:val="en-GB" w:eastAsia="en-GB"/>
        </w:rPr>
        <w:tab/>
        <w:t>Food Supply Chains</w:t>
      </w:r>
    </w:p>
    <w:p w14:paraId="64478E91" w14:textId="7B8E8564" w:rsidR="00EA1DDB" w:rsidRPr="00EA1DDB" w:rsidRDefault="00EA1DDB" w:rsidP="00EA1DDB">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EA1DDB">
        <w:rPr>
          <w:rFonts w:ascii="Arial" w:eastAsia="Times New Roman" w:hAnsi="Arial" w:cs="Arial"/>
          <w:b/>
          <w:color w:val="00000A"/>
          <w:lang w:val="en-GB" w:eastAsia="en-GB"/>
        </w:rPr>
        <w:t>DATED:</w:t>
      </w:r>
      <w:r w:rsidRPr="00EA1DDB">
        <w:rPr>
          <w:rFonts w:ascii="Arial" w:eastAsia="Times New Roman" w:hAnsi="Arial" w:cs="Arial"/>
          <w:b/>
          <w:color w:val="00000A"/>
          <w:lang w:val="en-GB" w:eastAsia="en-GB"/>
        </w:rPr>
        <w:tab/>
      </w:r>
      <w:r w:rsidRPr="00EA1DDB">
        <w:rPr>
          <w:rFonts w:ascii="Arial" w:eastAsia="Times New Roman" w:hAnsi="Arial" w:cs="Arial"/>
          <w:b/>
          <w:color w:val="00000A"/>
          <w:lang w:val="en-GB" w:eastAsia="en-GB"/>
        </w:rPr>
        <w:tab/>
      </w:r>
      <w:r w:rsidR="005B552A" w:rsidRPr="007A4A7E">
        <w:rPr>
          <w:rFonts w:ascii="Arial" w:eastAsia="Times New Roman" w:hAnsi="Arial" w:cs="Arial"/>
          <w:b/>
          <w:lang w:val="en-GB"/>
        </w:rPr>
        <w:t>29/06/2017</w:t>
      </w:r>
    </w:p>
    <w:p w14:paraId="28352C64" w14:textId="77777777" w:rsidR="00EA1DDB" w:rsidRPr="00EA1DDB" w:rsidRDefault="00EA1DDB" w:rsidP="00EA1DDB">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EA1DDB">
        <w:rPr>
          <w:rFonts w:ascii="Arial" w:eastAsia="Times New Roman" w:hAnsi="Arial" w:cs="Arial"/>
          <w:b/>
          <w:color w:val="00000A"/>
          <w:lang w:val="en-GB" w:eastAsia="en-GB"/>
        </w:rPr>
        <w:tab/>
      </w:r>
      <w:r w:rsidRPr="00EA1DDB">
        <w:rPr>
          <w:rFonts w:ascii="Arial" w:eastAsia="Times New Roman" w:hAnsi="Arial" w:cs="Arial"/>
          <w:b/>
          <w:color w:val="00000A"/>
          <w:lang w:val="en-GB" w:eastAsia="en-GB"/>
        </w:rPr>
        <w:tab/>
      </w:r>
    </w:p>
    <w:p w14:paraId="1AF4B865" w14:textId="77777777" w:rsidR="00EA1DDB" w:rsidRPr="00EA1DDB" w:rsidRDefault="00EA1DDB" w:rsidP="00EA1DDB">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EA1DDB">
        <w:rPr>
          <w:rFonts w:ascii="Arial" w:eastAsia="Times New Roman" w:hAnsi="Arial" w:cs="Arial"/>
          <w:b/>
          <w:color w:val="00000A"/>
          <w:lang w:val="en-GB" w:eastAsia="en-GB"/>
        </w:rPr>
        <w:t xml:space="preserve">LEVEL:  </w:t>
      </w:r>
      <w:r w:rsidRPr="00EA1DDB">
        <w:rPr>
          <w:rFonts w:ascii="Arial" w:eastAsia="Times New Roman" w:hAnsi="Arial" w:cs="Arial"/>
          <w:b/>
          <w:color w:val="00000A"/>
          <w:lang w:val="en-GB" w:eastAsia="en-GB"/>
        </w:rPr>
        <w:tab/>
      </w:r>
      <w:r w:rsidRPr="00EA1DDB">
        <w:rPr>
          <w:rFonts w:ascii="Arial" w:eastAsia="Times New Roman" w:hAnsi="Arial" w:cs="Arial"/>
          <w:b/>
          <w:color w:val="00000A"/>
          <w:lang w:val="en-GB" w:eastAsia="en-GB"/>
        </w:rPr>
        <w:tab/>
        <w:t>7</w:t>
      </w:r>
      <w:r w:rsidRPr="00EA1DDB">
        <w:rPr>
          <w:rFonts w:ascii="Arial" w:eastAsia="Times New Roman" w:hAnsi="Arial" w:cs="Arial"/>
          <w:b/>
          <w:color w:val="00000A"/>
          <w:lang w:val="en-GB" w:eastAsia="en-GB"/>
        </w:rPr>
        <w:tab/>
      </w:r>
    </w:p>
    <w:p w14:paraId="3952B9C8" w14:textId="77777777" w:rsidR="00EA1DDB" w:rsidRPr="00EA1DDB" w:rsidRDefault="00EA1DDB" w:rsidP="00EA1DDB">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r w:rsidRPr="00EA1DDB">
        <w:rPr>
          <w:rFonts w:ascii="Arial" w:eastAsia="Times New Roman" w:hAnsi="Arial" w:cs="Arial"/>
          <w:b/>
          <w:color w:val="00000A"/>
          <w:lang w:val="en-GB" w:eastAsia="en-GB"/>
        </w:rPr>
        <w:t>CREDITS:</w:t>
      </w:r>
      <w:r w:rsidRPr="00EA1DDB">
        <w:rPr>
          <w:rFonts w:ascii="Arial" w:eastAsia="Times New Roman" w:hAnsi="Arial" w:cs="Arial"/>
          <w:b/>
          <w:color w:val="00000A"/>
          <w:lang w:val="en-GB" w:eastAsia="en-GB"/>
        </w:rPr>
        <w:tab/>
      </w:r>
      <w:r w:rsidRPr="00EA1DDB">
        <w:rPr>
          <w:rFonts w:ascii="Arial" w:eastAsia="Times New Roman" w:hAnsi="Arial" w:cs="Arial"/>
          <w:b/>
          <w:color w:val="00000A"/>
          <w:lang w:val="en-GB" w:eastAsia="en-GB"/>
        </w:rPr>
        <w:tab/>
        <w:t xml:space="preserve">20 </w:t>
      </w:r>
      <w:r w:rsidRPr="00EA1DDB">
        <w:rPr>
          <w:rFonts w:ascii="Arial" w:eastAsia="Times New Roman" w:hAnsi="Arial" w:cs="Arial"/>
          <w:b/>
          <w:color w:val="00000A"/>
          <w:lang w:val="en-GB" w:eastAsia="en-GB"/>
        </w:rPr>
        <w:tab/>
      </w:r>
    </w:p>
    <w:p w14:paraId="35AE0540" w14:textId="77777777" w:rsidR="00EA1DDB" w:rsidRPr="00EA1DDB" w:rsidRDefault="00EA1DDB" w:rsidP="00EA1DDB">
      <w:pPr>
        <w:tabs>
          <w:tab w:val="left" w:pos="720"/>
          <w:tab w:val="left" w:pos="1440"/>
          <w:tab w:val="left" w:pos="2160"/>
          <w:tab w:val="left" w:pos="2880"/>
        </w:tabs>
        <w:suppressAutoHyphens/>
        <w:spacing w:after="0" w:line="240" w:lineRule="auto"/>
        <w:ind w:left="3600" w:hanging="3600"/>
        <w:rPr>
          <w:rFonts w:ascii="Arial" w:eastAsia="Times New Roman" w:hAnsi="Arial" w:cs="Arial"/>
          <w:b/>
          <w:color w:val="00000A"/>
          <w:lang w:val="en-GB" w:eastAsia="en-GB"/>
        </w:rPr>
      </w:pPr>
    </w:p>
    <w:p w14:paraId="700C28B0" w14:textId="77777777" w:rsidR="00EA1DDB" w:rsidRPr="00EA1DDB" w:rsidRDefault="00EA1DDB" w:rsidP="00EA1DDB">
      <w:pPr>
        <w:pBdr>
          <w:bottom w:val="single" w:sz="6" w:space="1" w:color="auto"/>
        </w:pBdr>
        <w:spacing w:after="0" w:line="240" w:lineRule="auto"/>
        <w:jc w:val="both"/>
        <w:rPr>
          <w:rFonts w:ascii="Arial" w:eastAsia="Times New Roman" w:hAnsi="Arial" w:cs="Arial"/>
          <w:lang w:val="en-GB" w:eastAsia="en-GB"/>
        </w:rPr>
      </w:pPr>
      <w:r w:rsidRPr="00EA1DDB">
        <w:rPr>
          <w:rFonts w:ascii="Arial" w:eastAsia="Times New Roman" w:hAnsi="Arial" w:cs="Arial"/>
          <w:b/>
          <w:lang w:val="en-GB" w:eastAsia="en-GB"/>
        </w:rPr>
        <w:t>JACS CODE:</w:t>
      </w:r>
      <w:r w:rsidRPr="00EA1DDB">
        <w:rPr>
          <w:rFonts w:ascii="Arial" w:eastAsia="Times New Roman" w:hAnsi="Arial" w:cs="Arial"/>
          <w:b/>
          <w:lang w:val="en-GB" w:eastAsia="en-GB"/>
        </w:rPr>
        <w:tab/>
      </w:r>
      <w:r w:rsidRPr="00EA1DDB">
        <w:rPr>
          <w:rFonts w:ascii="Arial" w:eastAsia="Times New Roman" w:hAnsi="Arial" w:cs="Arial"/>
          <w:b/>
          <w:lang w:val="en-GB" w:eastAsia="en-GB"/>
        </w:rPr>
        <w:tab/>
        <w:t>J960</w:t>
      </w:r>
      <w:r w:rsidRPr="00EA1DDB">
        <w:rPr>
          <w:rFonts w:ascii="Arial" w:eastAsia="Times New Roman" w:hAnsi="Arial" w:cs="Arial"/>
          <w:b/>
          <w:lang w:val="en-GB" w:eastAsia="en-GB"/>
        </w:rPr>
        <w:tab/>
      </w:r>
    </w:p>
    <w:p w14:paraId="1D81C9DF" w14:textId="77777777" w:rsidR="00EA1DDB" w:rsidRPr="00EA1DDB" w:rsidRDefault="00EA1DDB" w:rsidP="00EA1DDB">
      <w:pPr>
        <w:pBdr>
          <w:bottom w:val="single" w:sz="6" w:space="1" w:color="auto"/>
        </w:pBdr>
        <w:spacing w:after="0" w:line="240" w:lineRule="auto"/>
        <w:jc w:val="both"/>
        <w:rPr>
          <w:rFonts w:ascii="Arial" w:eastAsia="Times New Roman" w:hAnsi="Arial"/>
          <w:lang w:val="en-GB" w:eastAsia="en-GB"/>
        </w:rPr>
      </w:pPr>
    </w:p>
    <w:p w14:paraId="172A3313" w14:textId="77777777" w:rsidR="00EA1DDB" w:rsidRPr="00EA1DDB" w:rsidRDefault="00EA1DDB" w:rsidP="00EA1DDB">
      <w:pPr>
        <w:suppressAutoHyphens/>
        <w:spacing w:after="0"/>
        <w:jc w:val="both"/>
        <w:rPr>
          <w:rFonts w:ascii="Arial" w:eastAsia="Times New Roman" w:hAnsi="Arial" w:cs="Arial"/>
          <w:b/>
          <w:color w:val="00000A"/>
          <w:lang w:val="en-GB" w:eastAsia="en-GB"/>
        </w:rPr>
      </w:pPr>
    </w:p>
    <w:p w14:paraId="48F6292F" w14:textId="77777777" w:rsidR="00EA1DDB" w:rsidRPr="00EA1DDB" w:rsidRDefault="00EA1DDB" w:rsidP="00EA1DDB">
      <w:pPr>
        <w:suppressAutoHyphens/>
        <w:spacing w:after="0"/>
        <w:jc w:val="both"/>
        <w:rPr>
          <w:rFonts w:ascii="Arial" w:eastAsia="Times New Roman" w:hAnsi="Arial" w:cs="Arial"/>
          <w:b/>
          <w:color w:val="00000A"/>
          <w:lang w:val="en-GB" w:eastAsia="en-GB"/>
        </w:rPr>
      </w:pPr>
      <w:r w:rsidRPr="00EA1DDB">
        <w:rPr>
          <w:rFonts w:ascii="Arial" w:eastAsia="Times New Roman" w:hAnsi="Arial" w:cs="Arial"/>
          <w:b/>
          <w:color w:val="00000A"/>
          <w:lang w:val="en-GB" w:eastAsia="en-GB"/>
        </w:rPr>
        <w:t>AIM(S)</w:t>
      </w:r>
    </w:p>
    <w:p w14:paraId="2696BC47" w14:textId="77777777" w:rsidR="00EA1DDB" w:rsidRPr="00EA00CA" w:rsidRDefault="00EA1DDB" w:rsidP="00F72D34">
      <w:pPr>
        <w:pStyle w:val="ListParagraph"/>
        <w:numPr>
          <w:ilvl w:val="1"/>
          <w:numId w:val="74"/>
        </w:numPr>
        <w:jc w:val="both"/>
        <w:rPr>
          <w:rFonts w:ascii="Arial" w:hAnsi="Arial" w:cs="Arial"/>
          <w:sz w:val="22"/>
          <w:szCs w:val="22"/>
          <w:lang w:eastAsia="en-GB"/>
        </w:rPr>
      </w:pPr>
      <w:r w:rsidRPr="00EA00CA">
        <w:rPr>
          <w:rFonts w:ascii="Arial" w:hAnsi="Arial" w:cs="Arial"/>
          <w:sz w:val="22"/>
          <w:szCs w:val="22"/>
          <w:lang w:eastAsia="en-GB"/>
        </w:rPr>
        <w:t>To critically evaluate operational and strategic issues in the management of food supply chains</w:t>
      </w:r>
    </w:p>
    <w:p w14:paraId="7FC1BF37" w14:textId="77777777" w:rsidR="00EA1DDB" w:rsidRPr="00EA00CA" w:rsidRDefault="00EA1DDB" w:rsidP="00EA1DDB">
      <w:pPr>
        <w:suppressAutoHyphens/>
        <w:spacing w:after="0"/>
        <w:jc w:val="both"/>
        <w:rPr>
          <w:rFonts w:ascii="Arial" w:eastAsia="Times New Roman" w:hAnsi="Arial" w:cs="Arial"/>
          <w:b/>
          <w:color w:val="00000A"/>
          <w:lang w:val="en-GB" w:eastAsia="en-GB"/>
        </w:rPr>
      </w:pPr>
    </w:p>
    <w:p w14:paraId="46D18F80" w14:textId="77777777" w:rsidR="00EA1DDB" w:rsidRPr="00EA1DDB" w:rsidRDefault="00EA1DDB" w:rsidP="00EA1DDB">
      <w:pPr>
        <w:suppressAutoHyphens/>
        <w:spacing w:after="0"/>
        <w:jc w:val="both"/>
        <w:rPr>
          <w:rFonts w:ascii="Arial" w:eastAsia="Times New Roman" w:hAnsi="Arial" w:cs="Arial"/>
          <w:b/>
          <w:color w:val="00000A"/>
          <w:lang w:val="en-GB" w:eastAsia="en-GB"/>
        </w:rPr>
      </w:pPr>
      <w:r w:rsidRPr="00EA1DDB">
        <w:rPr>
          <w:rFonts w:ascii="Arial" w:eastAsia="Times New Roman" w:hAnsi="Arial" w:cs="Arial"/>
          <w:b/>
          <w:color w:val="00000A"/>
          <w:lang w:val="en-GB" w:eastAsia="en-GB"/>
        </w:rPr>
        <w:t>LEARNING OUTCOMES</w:t>
      </w:r>
    </w:p>
    <w:p w14:paraId="707AF857" w14:textId="77777777" w:rsidR="00EA1DDB" w:rsidRPr="00EA1DDB" w:rsidRDefault="00EA1DDB" w:rsidP="00EA1DDB">
      <w:pPr>
        <w:spacing w:after="0" w:line="240" w:lineRule="auto"/>
        <w:jc w:val="both"/>
        <w:rPr>
          <w:rFonts w:ascii="Arial" w:eastAsia="Times New Roman" w:hAnsi="Arial" w:cs="Arial"/>
          <w:b/>
          <w:lang w:val="en-GB" w:eastAsia="en-GB"/>
        </w:rPr>
      </w:pPr>
    </w:p>
    <w:p w14:paraId="38960F73"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Upon the successful completion of this module, the student should be able to demonstrate the ability to:</w:t>
      </w:r>
    </w:p>
    <w:p w14:paraId="6FDB93B4" w14:textId="77777777" w:rsidR="00EA1DDB" w:rsidRPr="00EA1DDB" w:rsidRDefault="00EA1DDB" w:rsidP="00EA1DDB">
      <w:pPr>
        <w:spacing w:after="0" w:line="240" w:lineRule="auto"/>
        <w:jc w:val="both"/>
        <w:rPr>
          <w:rFonts w:ascii="Arial" w:eastAsia="Times New Roman" w:hAnsi="Arial" w:cs="Arial"/>
          <w:lang w:val="en-GB" w:eastAsia="en-GB"/>
        </w:rPr>
      </w:pPr>
    </w:p>
    <w:p w14:paraId="55BE53EE" w14:textId="77777777" w:rsidR="00EA1DDB" w:rsidRPr="00EA1DDB" w:rsidRDefault="00EA1DDB" w:rsidP="00F72D34">
      <w:pPr>
        <w:numPr>
          <w:ilvl w:val="0"/>
          <w:numId w:val="49"/>
        </w:numPr>
        <w:spacing w:after="0" w:line="240" w:lineRule="auto"/>
        <w:ind w:left="360"/>
        <w:jc w:val="both"/>
        <w:rPr>
          <w:rFonts w:ascii="Arial" w:eastAsia="Times New Roman" w:hAnsi="Arial" w:cs="Arial"/>
          <w:lang w:val="en-GB" w:eastAsia="en-GB"/>
        </w:rPr>
      </w:pPr>
      <w:r w:rsidRPr="00EA1DDB">
        <w:rPr>
          <w:rFonts w:ascii="Arial" w:eastAsia="Times New Roman" w:hAnsi="Arial" w:cs="Arial"/>
          <w:lang w:val="en-GB" w:eastAsia="en-GB"/>
        </w:rPr>
        <w:t>Critically analyse how to manage cold, chilled, ambient, poultry, red meat, dairy and vegetable food supply chains efficiently and effectively.</w:t>
      </w:r>
    </w:p>
    <w:p w14:paraId="01A6AEE7" w14:textId="77777777" w:rsidR="00EA1DDB" w:rsidRPr="00EA1DDB" w:rsidRDefault="00EA1DDB" w:rsidP="00F72D34">
      <w:pPr>
        <w:spacing w:after="0" w:line="240" w:lineRule="auto"/>
        <w:ind w:hanging="567"/>
        <w:contextualSpacing/>
        <w:jc w:val="both"/>
        <w:rPr>
          <w:rFonts w:ascii="Arial" w:eastAsia="Times New Roman" w:hAnsi="Arial" w:cs="Arial"/>
          <w:lang w:val="en-GB" w:eastAsia="en-GB"/>
        </w:rPr>
      </w:pPr>
    </w:p>
    <w:p w14:paraId="7290746F" w14:textId="5944EEDC" w:rsidR="00EA1DDB" w:rsidRPr="00EA1DDB" w:rsidRDefault="00F72D34" w:rsidP="00F72D34">
      <w:pPr>
        <w:numPr>
          <w:ilvl w:val="0"/>
          <w:numId w:val="49"/>
        </w:numPr>
        <w:spacing w:after="0" w:line="240" w:lineRule="auto"/>
        <w:ind w:left="360"/>
        <w:jc w:val="both"/>
        <w:rPr>
          <w:rFonts w:ascii="Arial" w:eastAsia="Times New Roman" w:hAnsi="Arial" w:cs="Arial"/>
          <w:lang w:val="en-GB" w:eastAsia="en-GB"/>
        </w:rPr>
      </w:pPr>
      <w:r>
        <w:rPr>
          <w:rFonts w:ascii="Arial" w:eastAsia="Times New Roman" w:hAnsi="Arial" w:cs="Arial"/>
          <w:lang w:val="en-GB" w:eastAsia="en-GB"/>
        </w:rPr>
        <w:t>D</w:t>
      </w:r>
      <w:r w:rsidR="00EA1DDB" w:rsidRPr="00EA1DDB">
        <w:rPr>
          <w:rFonts w:ascii="Arial" w:eastAsia="Times New Roman" w:hAnsi="Arial" w:cs="Arial"/>
          <w:lang w:val="en-GB" w:eastAsia="en-GB"/>
        </w:rPr>
        <w:t>emonstrate a comprehensive understanding of integrated supply chain management and how technology can be utilised to improve performance.</w:t>
      </w:r>
    </w:p>
    <w:p w14:paraId="2ACFC016" w14:textId="77777777" w:rsidR="00EA1DDB" w:rsidRPr="00EA1DDB" w:rsidRDefault="00EA1DDB" w:rsidP="00EA1DDB">
      <w:pPr>
        <w:spacing w:after="0" w:line="240" w:lineRule="auto"/>
        <w:ind w:left="720"/>
        <w:contextualSpacing/>
        <w:jc w:val="both"/>
        <w:rPr>
          <w:rFonts w:ascii="Arial" w:eastAsia="Times New Roman" w:hAnsi="Arial" w:cs="Arial"/>
          <w:lang w:val="en-GB" w:eastAsia="en-GB"/>
        </w:rPr>
      </w:pPr>
    </w:p>
    <w:p w14:paraId="7F08D172" w14:textId="77777777" w:rsidR="00EA1DDB" w:rsidRPr="00EA1DDB" w:rsidRDefault="00EA1DDB" w:rsidP="00EA1DDB">
      <w:pPr>
        <w:tabs>
          <w:tab w:val="left" w:pos="720"/>
          <w:tab w:val="left" w:pos="1440"/>
          <w:tab w:val="left" w:pos="2160"/>
          <w:tab w:val="left" w:pos="2880"/>
        </w:tabs>
        <w:suppressAutoHyphens/>
        <w:ind w:left="3600" w:hanging="3600"/>
        <w:rPr>
          <w:rFonts w:ascii="Arial" w:eastAsia="Times New Roman" w:hAnsi="Arial" w:cs="Arial"/>
          <w:b/>
          <w:color w:val="00000A"/>
          <w:lang w:val="en-GB" w:eastAsia="en-GB"/>
        </w:rPr>
      </w:pPr>
      <w:r w:rsidRPr="00EA1DDB">
        <w:rPr>
          <w:rFonts w:ascii="Arial" w:eastAsia="Times New Roman" w:hAnsi="Arial" w:cs="Arial"/>
          <w:b/>
          <w:color w:val="00000A"/>
          <w:lang w:val="en-GB" w:eastAsia="en-GB"/>
        </w:rPr>
        <w:t>INDICATIVE CONTENT</w:t>
      </w:r>
    </w:p>
    <w:p w14:paraId="1058113B" w14:textId="77777777" w:rsidR="00EA1DDB" w:rsidRPr="00EA1DDB" w:rsidRDefault="00EA1DDB" w:rsidP="00EA1DDB">
      <w:pPr>
        <w:numPr>
          <w:ilvl w:val="0"/>
          <w:numId w:val="1"/>
        </w:numPr>
        <w:spacing w:after="0" w:line="240" w:lineRule="auto"/>
        <w:ind w:left="567" w:right="84" w:hanging="567"/>
        <w:contextualSpacing/>
        <w:jc w:val="both"/>
        <w:rPr>
          <w:rFonts w:ascii="Arial" w:eastAsia="Times New Roman" w:hAnsi="Arial" w:cs="Arial"/>
          <w:lang w:val="en-GB" w:eastAsia="en-GB"/>
        </w:rPr>
      </w:pPr>
      <w:r w:rsidRPr="00EA1DDB">
        <w:rPr>
          <w:rFonts w:ascii="Arial" w:eastAsia="Times New Roman" w:hAnsi="Arial" w:cs="Arial"/>
          <w:b/>
          <w:lang w:val="en-GB" w:eastAsia="en-GB"/>
        </w:rPr>
        <w:t>Supply chain vulnerability</w:t>
      </w:r>
      <w:r w:rsidRPr="00EA1DDB">
        <w:rPr>
          <w:rFonts w:ascii="Arial" w:eastAsia="Times New Roman" w:hAnsi="Arial" w:cs="Arial"/>
          <w:lang w:val="en-GB" w:eastAsia="en-GB"/>
        </w:rPr>
        <w:t>:  Fragility and resilience; risk management in supply chain operations. Concepts of lean, agile and fully flexible supply chains. Dealing with commodity supplies and markets fluctuations. Supply chain performance- monitoring and continuous improvement</w:t>
      </w:r>
    </w:p>
    <w:p w14:paraId="1D99C001" w14:textId="77777777" w:rsidR="00EA1DDB" w:rsidRPr="00EA1DDB" w:rsidRDefault="00EA1DDB" w:rsidP="00EA1DDB">
      <w:pPr>
        <w:numPr>
          <w:ilvl w:val="0"/>
          <w:numId w:val="1"/>
        </w:numPr>
        <w:spacing w:after="0" w:line="240" w:lineRule="auto"/>
        <w:ind w:left="567" w:right="84" w:hanging="567"/>
        <w:contextualSpacing/>
        <w:jc w:val="both"/>
        <w:rPr>
          <w:rFonts w:ascii="Arial" w:eastAsia="Times New Roman" w:hAnsi="Arial" w:cs="Arial"/>
          <w:lang w:val="en-GB" w:eastAsia="en-GB"/>
        </w:rPr>
      </w:pPr>
      <w:r w:rsidRPr="00EA1DDB">
        <w:rPr>
          <w:rFonts w:ascii="Arial" w:eastAsia="Times New Roman" w:hAnsi="Arial" w:cs="Arial"/>
          <w:b/>
          <w:lang w:val="en-GB" w:eastAsia="en-GB"/>
        </w:rPr>
        <w:t>Globalisation</w:t>
      </w:r>
      <w:r w:rsidRPr="00EA1DDB">
        <w:rPr>
          <w:rFonts w:ascii="Arial" w:eastAsia="Times New Roman" w:hAnsi="Arial" w:cs="Arial"/>
          <w:lang w:val="en-GB" w:eastAsia="en-GB"/>
        </w:rPr>
        <w:t>: Dimensions in food supply chains- transportation, packaging and trade agreements, trade restrictions. Supply chain operations- time to market, direct supply and concepts such as net to plate and farm to fork</w:t>
      </w:r>
    </w:p>
    <w:p w14:paraId="2E67A95A" w14:textId="77777777" w:rsidR="00EA1DDB" w:rsidRPr="00EA1DDB" w:rsidRDefault="00EA1DDB" w:rsidP="00EA1DDB">
      <w:pPr>
        <w:numPr>
          <w:ilvl w:val="0"/>
          <w:numId w:val="1"/>
        </w:numPr>
        <w:spacing w:after="0" w:line="240" w:lineRule="auto"/>
        <w:ind w:left="567" w:right="84" w:hanging="567"/>
        <w:contextualSpacing/>
        <w:jc w:val="both"/>
        <w:rPr>
          <w:rFonts w:ascii="Arial" w:eastAsia="Times New Roman" w:hAnsi="Arial" w:cs="Arial"/>
          <w:lang w:val="en-GB" w:eastAsia="en-GB"/>
        </w:rPr>
      </w:pPr>
      <w:r w:rsidRPr="00EA1DDB">
        <w:rPr>
          <w:rFonts w:ascii="Arial" w:eastAsia="Times New Roman" w:hAnsi="Arial" w:cs="Arial"/>
          <w:b/>
          <w:lang w:val="en-GB" w:eastAsia="en-GB"/>
        </w:rPr>
        <w:t>Food Security</w:t>
      </w:r>
      <w:r w:rsidRPr="00EA1DDB">
        <w:rPr>
          <w:rFonts w:ascii="Arial" w:eastAsia="Times New Roman" w:hAnsi="Arial" w:cs="Arial"/>
          <w:lang w:val="en-GB" w:eastAsia="en-GB"/>
        </w:rPr>
        <w:t>: Use of technology in food preservation, identity and tracking of cargos.  Food security, sustainability and standards. Food packaging. Transportation of food in local markets, national markets, global markets.</w:t>
      </w:r>
    </w:p>
    <w:p w14:paraId="59D8A401" w14:textId="77777777" w:rsidR="00EA1DDB" w:rsidRPr="00EA1DDB" w:rsidRDefault="00EA1DDB" w:rsidP="00EA1DDB">
      <w:pPr>
        <w:spacing w:after="0" w:line="240" w:lineRule="auto"/>
        <w:ind w:left="567" w:right="84"/>
        <w:contextualSpacing/>
        <w:jc w:val="both"/>
        <w:rPr>
          <w:rFonts w:ascii="Arial" w:eastAsia="Times New Roman" w:hAnsi="Arial" w:cs="Arial"/>
          <w:lang w:val="en-GB" w:eastAsia="en-GB"/>
        </w:rPr>
      </w:pPr>
    </w:p>
    <w:p w14:paraId="6718B10C" w14:textId="77777777" w:rsidR="00EA1DDB" w:rsidRPr="00EA1DDB" w:rsidRDefault="00EA1DDB" w:rsidP="00EA1DDB">
      <w:pPr>
        <w:tabs>
          <w:tab w:val="left" w:pos="720"/>
          <w:tab w:val="left" w:pos="1440"/>
          <w:tab w:val="left" w:pos="2160"/>
          <w:tab w:val="left" w:pos="2880"/>
        </w:tabs>
        <w:suppressAutoHyphens/>
        <w:ind w:left="3600" w:hanging="3600"/>
        <w:rPr>
          <w:rFonts w:ascii="Arial" w:eastAsia="Times New Roman" w:hAnsi="Arial" w:cs="Arial"/>
          <w:b/>
          <w:color w:val="00000A"/>
          <w:lang w:val="en-GB" w:eastAsia="en-GB"/>
        </w:rPr>
      </w:pPr>
      <w:r w:rsidRPr="00EA1DDB">
        <w:rPr>
          <w:rFonts w:ascii="Arial" w:eastAsia="Times New Roman" w:hAnsi="Arial" w:cs="Arial"/>
          <w:b/>
          <w:color w:val="00000A"/>
          <w:lang w:val="en-GB" w:eastAsia="en-GB"/>
        </w:rPr>
        <w:t>LEARNING AND TEACHING STRATEGY</w:t>
      </w:r>
    </w:p>
    <w:p w14:paraId="394D0EC6" w14:textId="77777777" w:rsidR="00EA1DDB" w:rsidRPr="00EA1DDB" w:rsidRDefault="00EA1DDB" w:rsidP="00EA1DDB">
      <w:pPr>
        <w:spacing w:before="60"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Tutorials and seminars will introduce the students to the principles and practices of supply chain operations. Lectures will be used to develop understanding and critical evaluation of the techniques learned. Lectures will be supported by self-assessment exercises and/or directed study. </w:t>
      </w:r>
    </w:p>
    <w:p w14:paraId="5C3C8D9B" w14:textId="77777777" w:rsidR="00EA1DDB" w:rsidRPr="00EA1DDB" w:rsidRDefault="00EA1DDB" w:rsidP="00EA1DDB">
      <w:pPr>
        <w:tabs>
          <w:tab w:val="left" w:pos="1440"/>
        </w:tabs>
        <w:spacing w:after="0" w:line="240" w:lineRule="auto"/>
        <w:jc w:val="both"/>
        <w:rPr>
          <w:rFonts w:ascii="Arial" w:eastAsia="Times New Roman" w:hAnsi="Arial" w:cs="Arial"/>
          <w:b/>
          <w:lang w:val="en-GB" w:eastAsia="en-GB"/>
        </w:rPr>
      </w:pPr>
    </w:p>
    <w:p w14:paraId="1A115EAF" w14:textId="77777777" w:rsidR="00EA1DDB" w:rsidRPr="005B552A" w:rsidRDefault="00EA1DDB" w:rsidP="00EA1DDB">
      <w:pPr>
        <w:spacing w:after="0" w:line="240" w:lineRule="auto"/>
        <w:jc w:val="both"/>
        <w:rPr>
          <w:rFonts w:ascii="Arial" w:eastAsia="Times New Roman" w:hAnsi="Arial" w:cs="Arial"/>
          <w:lang w:val="en-GB" w:eastAsia="en-GB"/>
        </w:rPr>
      </w:pPr>
      <w:r w:rsidRPr="005B552A">
        <w:rPr>
          <w:rFonts w:ascii="Arial" w:eastAsia="Times New Roman" w:hAnsi="Arial" w:cs="Arial"/>
          <w:lang w:val="en-GB" w:eastAsia="en-GB"/>
        </w:rPr>
        <w:t>Allocation of teaching hours to deliver the module are:</w:t>
      </w:r>
    </w:p>
    <w:p w14:paraId="276A1E37" w14:textId="77777777" w:rsidR="00EA1DDB" w:rsidRPr="005B552A" w:rsidRDefault="00EA1DDB" w:rsidP="00EA1DDB">
      <w:pPr>
        <w:spacing w:after="0" w:line="240" w:lineRule="auto"/>
        <w:jc w:val="both"/>
        <w:rPr>
          <w:rFonts w:ascii="Arial" w:eastAsia="Times New Roman" w:hAnsi="Arial" w:cs="Arial"/>
          <w:lang w:val="en-GB" w:eastAsia="en-GB"/>
        </w:rPr>
      </w:pPr>
    </w:p>
    <w:tbl>
      <w:tblPr>
        <w:tblStyle w:val="TableGrid31"/>
        <w:tblW w:w="0" w:type="auto"/>
        <w:tblInd w:w="108" w:type="dxa"/>
        <w:tblLayout w:type="fixed"/>
        <w:tblLook w:val="04A0" w:firstRow="1" w:lastRow="0" w:firstColumn="1" w:lastColumn="0" w:noHBand="0" w:noVBand="1"/>
      </w:tblPr>
      <w:tblGrid>
        <w:gridCol w:w="3969"/>
        <w:gridCol w:w="1701"/>
        <w:gridCol w:w="1843"/>
      </w:tblGrid>
      <w:tr w:rsidR="00EA1DDB" w:rsidRPr="005B552A" w14:paraId="7755714A" w14:textId="77777777" w:rsidTr="00F11487">
        <w:tc>
          <w:tcPr>
            <w:tcW w:w="3969" w:type="dxa"/>
            <w:tcBorders>
              <w:top w:val="single" w:sz="4" w:space="0" w:color="auto"/>
              <w:left w:val="single" w:sz="4" w:space="0" w:color="auto"/>
            </w:tcBorders>
          </w:tcPr>
          <w:p w14:paraId="2D15F820" w14:textId="77777777" w:rsidR="00EA1DDB" w:rsidRPr="005B552A" w:rsidRDefault="00EA1DDB" w:rsidP="00EA1DDB">
            <w:pPr>
              <w:rPr>
                <w:rFonts w:ascii="Arial" w:eastAsia="Times New Roman" w:hAnsi="Arial" w:cs="Arial"/>
                <w:b/>
                <w:sz w:val="22"/>
                <w:szCs w:val="22"/>
                <w:lang w:val="en-GB"/>
              </w:rPr>
            </w:pPr>
            <w:r w:rsidRPr="005B552A">
              <w:rPr>
                <w:rFonts w:ascii="Arial" w:eastAsia="Times New Roman" w:hAnsi="Arial" w:cs="Arial"/>
                <w:b/>
                <w:sz w:val="22"/>
                <w:szCs w:val="22"/>
                <w:lang w:val="en-GB"/>
              </w:rPr>
              <w:t>Activity type</w:t>
            </w:r>
          </w:p>
        </w:tc>
        <w:tc>
          <w:tcPr>
            <w:tcW w:w="1701" w:type="dxa"/>
            <w:tcBorders>
              <w:top w:val="single" w:sz="4" w:space="0" w:color="auto"/>
            </w:tcBorders>
          </w:tcPr>
          <w:p w14:paraId="3EDCBCCA" w14:textId="77777777" w:rsidR="00EA1DDB" w:rsidRPr="005B552A" w:rsidRDefault="00EA1DDB" w:rsidP="00EA1DDB">
            <w:pPr>
              <w:jc w:val="center"/>
              <w:rPr>
                <w:rFonts w:ascii="Arial" w:eastAsia="Times New Roman" w:hAnsi="Arial" w:cs="Arial"/>
                <w:b/>
                <w:sz w:val="22"/>
                <w:szCs w:val="22"/>
                <w:lang w:val="en-GB"/>
              </w:rPr>
            </w:pPr>
            <w:r w:rsidRPr="005B552A">
              <w:rPr>
                <w:rFonts w:ascii="Arial" w:eastAsia="Times New Roman" w:hAnsi="Arial" w:cs="Arial"/>
                <w:b/>
                <w:sz w:val="22"/>
                <w:szCs w:val="22"/>
                <w:lang w:val="en-GB"/>
              </w:rPr>
              <w:t>Hours</w:t>
            </w:r>
          </w:p>
        </w:tc>
        <w:tc>
          <w:tcPr>
            <w:tcW w:w="1843" w:type="dxa"/>
            <w:tcBorders>
              <w:top w:val="single" w:sz="4" w:space="0" w:color="auto"/>
            </w:tcBorders>
          </w:tcPr>
          <w:p w14:paraId="35437111" w14:textId="77777777" w:rsidR="00EA1DDB" w:rsidRPr="005B552A" w:rsidRDefault="00EA1DDB" w:rsidP="00EA1DDB">
            <w:pPr>
              <w:jc w:val="center"/>
              <w:rPr>
                <w:rFonts w:ascii="Arial" w:eastAsia="Times New Roman" w:hAnsi="Arial" w:cs="Arial"/>
                <w:b/>
                <w:sz w:val="22"/>
                <w:szCs w:val="22"/>
                <w:lang w:val="en-GB"/>
              </w:rPr>
            </w:pPr>
            <w:r w:rsidRPr="005B552A">
              <w:rPr>
                <w:rFonts w:ascii="Arial" w:eastAsia="Times New Roman" w:hAnsi="Arial" w:cs="Arial"/>
                <w:b/>
                <w:sz w:val="22"/>
                <w:szCs w:val="22"/>
                <w:lang w:val="en-GB"/>
              </w:rPr>
              <w:t>Percentage</w:t>
            </w:r>
          </w:p>
        </w:tc>
      </w:tr>
      <w:tr w:rsidR="00EA1DDB" w:rsidRPr="005B552A" w14:paraId="06B0E15F" w14:textId="77777777" w:rsidTr="00F11487">
        <w:tc>
          <w:tcPr>
            <w:tcW w:w="3969" w:type="dxa"/>
          </w:tcPr>
          <w:p w14:paraId="23E8151A" w14:textId="77777777" w:rsidR="00EA1DDB" w:rsidRPr="005B552A" w:rsidRDefault="00EA1DDB" w:rsidP="00EA1DDB">
            <w:pPr>
              <w:rPr>
                <w:rFonts w:ascii="Arial" w:eastAsia="Times New Roman" w:hAnsi="Arial" w:cs="Arial"/>
                <w:sz w:val="22"/>
                <w:szCs w:val="22"/>
                <w:lang w:val="en-GB"/>
              </w:rPr>
            </w:pPr>
            <w:r w:rsidRPr="005B552A">
              <w:rPr>
                <w:rFonts w:ascii="Arial" w:eastAsia="Times New Roman" w:hAnsi="Arial" w:cs="Arial"/>
                <w:sz w:val="22"/>
                <w:szCs w:val="22"/>
                <w:lang w:val="en-GB"/>
              </w:rPr>
              <w:t>Scheduled learning</w:t>
            </w:r>
          </w:p>
        </w:tc>
        <w:tc>
          <w:tcPr>
            <w:tcW w:w="1701" w:type="dxa"/>
          </w:tcPr>
          <w:p w14:paraId="197E4B9B" w14:textId="77777777" w:rsidR="00EA1DDB" w:rsidRPr="005B552A" w:rsidRDefault="00EA1DDB" w:rsidP="00EA1DDB">
            <w:pPr>
              <w:jc w:val="center"/>
              <w:rPr>
                <w:rFonts w:ascii="Arial" w:eastAsia="Times New Roman" w:hAnsi="Arial" w:cs="Arial"/>
                <w:sz w:val="22"/>
                <w:szCs w:val="22"/>
                <w:lang w:val="en-GB"/>
              </w:rPr>
            </w:pPr>
            <w:r w:rsidRPr="005B552A">
              <w:rPr>
                <w:rFonts w:ascii="Arial" w:eastAsia="Times New Roman" w:hAnsi="Arial" w:cs="Arial"/>
                <w:sz w:val="22"/>
                <w:szCs w:val="22"/>
                <w:lang w:val="en-GB"/>
              </w:rPr>
              <w:t>60</w:t>
            </w:r>
          </w:p>
        </w:tc>
        <w:tc>
          <w:tcPr>
            <w:tcW w:w="1843" w:type="dxa"/>
          </w:tcPr>
          <w:p w14:paraId="1D2745E3" w14:textId="77777777" w:rsidR="00EA1DDB" w:rsidRPr="005B552A" w:rsidRDefault="00EA1DDB" w:rsidP="00EA1DDB">
            <w:pPr>
              <w:jc w:val="center"/>
              <w:rPr>
                <w:rFonts w:ascii="Arial" w:eastAsia="Times New Roman" w:hAnsi="Arial" w:cs="Arial"/>
                <w:sz w:val="22"/>
                <w:szCs w:val="22"/>
                <w:lang w:val="en-GB"/>
              </w:rPr>
            </w:pPr>
            <w:r w:rsidRPr="005B552A">
              <w:rPr>
                <w:rFonts w:ascii="Arial" w:eastAsia="Times New Roman" w:hAnsi="Arial" w:cs="Arial"/>
                <w:sz w:val="22"/>
                <w:szCs w:val="22"/>
                <w:lang w:val="en-GB"/>
              </w:rPr>
              <w:t>30%</w:t>
            </w:r>
          </w:p>
        </w:tc>
      </w:tr>
      <w:tr w:rsidR="00EA1DDB" w:rsidRPr="005B552A" w14:paraId="56F394BE" w14:textId="77777777" w:rsidTr="00F11487">
        <w:tc>
          <w:tcPr>
            <w:tcW w:w="3969" w:type="dxa"/>
          </w:tcPr>
          <w:p w14:paraId="4AC2AD10" w14:textId="77777777" w:rsidR="00EA1DDB" w:rsidRPr="005B552A" w:rsidRDefault="00EA1DDB" w:rsidP="00EA1DDB">
            <w:pPr>
              <w:rPr>
                <w:rFonts w:ascii="Arial" w:eastAsia="Times New Roman" w:hAnsi="Arial" w:cs="Arial"/>
                <w:sz w:val="22"/>
                <w:szCs w:val="22"/>
                <w:lang w:val="en-GB"/>
              </w:rPr>
            </w:pPr>
            <w:r w:rsidRPr="005B552A">
              <w:rPr>
                <w:rFonts w:ascii="Arial" w:eastAsia="Times New Roman" w:hAnsi="Arial" w:cs="Arial"/>
                <w:sz w:val="22"/>
                <w:szCs w:val="22"/>
                <w:lang w:val="en-GB"/>
              </w:rPr>
              <w:t>Independent learning</w:t>
            </w:r>
          </w:p>
        </w:tc>
        <w:tc>
          <w:tcPr>
            <w:tcW w:w="1701" w:type="dxa"/>
          </w:tcPr>
          <w:p w14:paraId="29761774" w14:textId="77777777" w:rsidR="00EA1DDB" w:rsidRPr="005B552A" w:rsidRDefault="00EA1DDB" w:rsidP="00EA1DDB">
            <w:pPr>
              <w:jc w:val="center"/>
              <w:rPr>
                <w:rFonts w:ascii="Arial" w:eastAsia="Times New Roman" w:hAnsi="Arial" w:cs="Arial"/>
                <w:sz w:val="22"/>
                <w:szCs w:val="22"/>
                <w:lang w:val="en-GB"/>
              </w:rPr>
            </w:pPr>
            <w:r w:rsidRPr="005B552A">
              <w:rPr>
                <w:rFonts w:ascii="Arial" w:eastAsia="Times New Roman" w:hAnsi="Arial" w:cs="Arial"/>
                <w:sz w:val="22"/>
                <w:szCs w:val="22"/>
                <w:lang w:val="en-GB"/>
              </w:rPr>
              <w:t>140</w:t>
            </w:r>
          </w:p>
        </w:tc>
        <w:tc>
          <w:tcPr>
            <w:tcW w:w="1843" w:type="dxa"/>
          </w:tcPr>
          <w:p w14:paraId="326E9269" w14:textId="77777777" w:rsidR="00EA1DDB" w:rsidRPr="005B552A" w:rsidRDefault="00EA1DDB" w:rsidP="00EA1DDB">
            <w:pPr>
              <w:jc w:val="center"/>
              <w:rPr>
                <w:rFonts w:ascii="Arial" w:eastAsia="Times New Roman" w:hAnsi="Arial" w:cs="Arial"/>
                <w:sz w:val="22"/>
                <w:szCs w:val="22"/>
                <w:lang w:val="en-GB"/>
              </w:rPr>
            </w:pPr>
            <w:r w:rsidRPr="005B552A">
              <w:rPr>
                <w:rFonts w:ascii="Arial" w:eastAsia="Times New Roman" w:hAnsi="Arial" w:cs="Arial"/>
                <w:sz w:val="22"/>
                <w:szCs w:val="22"/>
                <w:lang w:val="en-GB"/>
              </w:rPr>
              <w:t>70%</w:t>
            </w:r>
          </w:p>
        </w:tc>
      </w:tr>
      <w:tr w:rsidR="00EA1DDB" w:rsidRPr="005B552A" w14:paraId="5DDA1E15" w14:textId="77777777" w:rsidTr="00F11487">
        <w:tc>
          <w:tcPr>
            <w:tcW w:w="3969" w:type="dxa"/>
          </w:tcPr>
          <w:p w14:paraId="599E2B9E" w14:textId="77777777" w:rsidR="00EA1DDB" w:rsidRPr="005B552A" w:rsidRDefault="00EA1DDB" w:rsidP="00EA1DDB">
            <w:pPr>
              <w:rPr>
                <w:rFonts w:ascii="Arial" w:eastAsia="Times New Roman" w:hAnsi="Arial" w:cs="Arial"/>
                <w:sz w:val="22"/>
                <w:szCs w:val="22"/>
                <w:lang w:val="en-GB"/>
              </w:rPr>
            </w:pPr>
            <w:r w:rsidRPr="005B552A">
              <w:rPr>
                <w:rFonts w:ascii="Arial" w:eastAsia="Times New Roman" w:hAnsi="Arial" w:cs="Arial"/>
                <w:sz w:val="22"/>
                <w:szCs w:val="22"/>
                <w:lang w:val="en-GB"/>
              </w:rPr>
              <w:t>Placement learning</w:t>
            </w:r>
          </w:p>
        </w:tc>
        <w:tc>
          <w:tcPr>
            <w:tcW w:w="1701" w:type="dxa"/>
          </w:tcPr>
          <w:p w14:paraId="23FC2A23" w14:textId="77777777" w:rsidR="00EA1DDB" w:rsidRPr="005B552A" w:rsidRDefault="00EA1DDB" w:rsidP="00EA1DDB">
            <w:pPr>
              <w:jc w:val="center"/>
              <w:rPr>
                <w:rFonts w:ascii="Arial" w:eastAsia="Times New Roman" w:hAnsi="Arial" w:cs="Arial"/>
                <w:sz w:val="22"/>
                <w:szCs w:val="22"/>
                <w:lang w:val="en-GB"/>
              </w:rPr>
            </w:pPr>
            <w:r w:rsidRPr="005B552A">
              <w:rPr>
                <w:rFonts w:ascii="Arial" w:eastAsia="Times New Roman" w:hAnsi="Arial" w:cs="Arial"/>
                <w:sz w:val="22"/>
                <w:szCs w:val="22"/>
                <w:lang w:val="en-GB"/>
              </w:rPr>
              <w:t>0</w:t>
            </w:r>
          </w:p>
        </w:tc>
        <w:tc>
          <w:tcPr>
            <w:tcW w:w="1843" w:type="dxa"/>
          </w:tcPr>
          <w:p w14:paraId="1BE93D1C" w14:textId="77777777" w:rsidR="00EA1DDB" w:rsidRPr="005B552A" w:rsidRDefault="00EA1DDB" w:rsidP="00EA1DDB">
            <w:pPr>
              <w:jc w:val="center"/>
              <w:rPr>
                <w:rFonts w:ascii="Arial" w:eastAsia="Times New Roman" w:hAnsi="Arial" w:cs="Arial"/>
                <w:sz w:val="22"/>
                <w:szCs w:val="22"/>
                <w:lang w:val="en-GB"/>
              </w:rPr>
            </w:pPr>
            <w:r w:rsidRPr="005B552A">
              <w:rPr>
                <w:rFonts w:ascii="Arial" w:eastAsia="Times New Roman" w:hAnsi="Arial" w:cs="Arial"/>
                <w:sz w:val="22"/>
                <w:szCs w:val="22"/>
                <w:lang w:val="en-GB"/>
              </w:rPr>
              <w:t>0</w:t>
            </w:r>
          </w:p>
        </w:tc>
      </w:tr>
      <w:tr w:rsidR="00EA1DDB" w:rsidRPr="005B552A" w14:paraId="086C5C63" w14:textId="77777777" w:rsidTr="00F11487">
        <w:tc>
          <w:tcPr>
            <w:tcW w:w="3969" w:type="dxa"/>
          </w:tcPr>
          <w:p w14:paraId="13C0ED57" w14:textId="77777777" w:rsidR="00EA1DDB" w:rsidRPr="005B552A" w:rsidRDefault="00EA1DDB" w:rsidP="00EA1DDB">
            <w:pPr>
              <w:rPr>
                <w:rFonts w:ascii="Arial" w:eastAsia="Times New Roman" w:hAnsi="Arial" w:cs="Arial"/>
                <w:sz w:val="22"/>
                <w:szCs w:val="22"/>
                <w:lang w:val="en-GB"/>
              </w:rPr>
            </w:pPr>
            <w:r w:rsidRPr="005B552A">
              <w:rPr>
                <w:rFonts w:ascii="Arial" w:eastAsia="Times New Roman" w:hAnsi="Arial" w:cs="Arial"/>
                <w:b/>
                <w:sz w:val="22"/>
                <w:szCs w:val="22"/>
                <w:lang w:val="en-GB"/>
              </w:rPr>
              <w:t>TOTAL</w:t>
            </w:r>
          </w:p>
        </w:tc>
        <w:tc>
          <w:tcPr>
            <w:tcW w:w="1701" w:type="dxa"/>
          </w:tcPr>
          <w:p w14:paraId="6B5DD0AF" w14:textId="77777777" w:rsidR="00EA1DDB" w:rsidRPr="005B552A" w:rsidRDefault="00EA1DDB" w:rsidP="00EA1DDB">
            <w:pPr>
              <w:jc w:val="center"/>
              <w:rPr>
                <w:rFonts w:ascii="Arial" w:eastAsia="Times New Roman" w:hAnsi="Arial" w:cs="Arial"/>
                <w:b/>
                <w:sz w:val="22"/>
                <w:szCs w:val="22"/>
                <w:lang w:val="en-GB"/>
              </w:rPr>
            </w:pPr>
            <w:r w:rsidRPr="005B552A">
              <w:rPr>
                <w:rFonts w:ascii="Arial" w:eastAsia="Times New Roman" w:hAnsi="Arial" w:cs="Arial"/>
                <w:b/>
                <w:sz w:val="22"/>
                <w:szCs w:val="22"/>
                <w:lang w:val="en-GB"/>
              </w:rPr>
              <w:t>200</w:t>
            </w:r>
          </w:p>
        </w:tc>
        <w:tc>
          <w:tcPr>
            <w:tcW w:w="1843" w:type="dxa"/>
          </w:tcPr>
          <w:p w14:paraId="091BBE9E" w14:textId="77777777" w:rsidR="00EA1DDB" w:rsidRPr="005B552A" w:rsidRDefault="00EA1DDB" w:rsidP="00EA1DDB">
            <w:pPr>
              <w:jc w:val="center"/>
              <w:rPr>
                <w:rFonts w:ascii="Arial" w:eastAsia="Times New Roman" w:hAnsi="Arial" w:cs="Arial"/>
                <w:b/>
                <w:sz w:val="22"/>
                <w:szCs w:val="22"/>
                <w:lang w:val="en-GB"/>
              </w:rPr>
            </w:pPr>
            <w:r w:rsidRPr="005B552A">
              <w:rPr>
                <w:rFonts w:ascii="Arial" w:eastAsia="Times New Roman" w:hAnsi="Arial" w:cs="Arial"/>
                <w:b/>
                <w:sz w:val="22"/>
                <w:szCs w:val="22"/>
                <w:lang w:val="en-GB"/>
              </w:rPr>
              <w:t>100%</w:t>
            </w:r>
          </w:p>
        </w:tc>
      </w:tr>
    </w:tbl>
    <w:p w14:paraId="40210327" w14:textId="77777777" w:rsidR="00EA1DDB" w:rsidRPr="005B552A" w:rsidRDefault="00EA1DDB" w:rsidP="00EA1DDB">
      <w:pPr>
        <w:spacing w:after="0" w:line="240" w:lineRule="auto"/>
        <w:jc w:val="both"/>
        <w:rPr>
          <w:rFonts w:ascii="Arial" w:eastAsia="Times New Roman" w:hAnsi="Arial" w:cs="Arial"/>
          <w:i/>
          <w:lang w:val="en-GB" w:eastAsia="en-GB"/>
        </w:rPr>
      </w:pPr>
    </w:p>
    <w:p w14:paraId="4D82CA0E" w14:textId="77777777" w:rsidR="00EA1DDB" w:rsidRPr="00EA1DDB" w:rsidRDefault="00EA1DDB" w:rsidP="00EA1DDB">
      <w:pPr>
        <w:spacing w:after="0" w:line="240" w:lineRule="auto"/>
        <w:jc w:val="both"/>
        <w:rPr>
          <w:rFonts w:ascii="Arial" w:eastAsia="Times New Roman" w:hAnsi="Arial" w:cs="Arial"/>
          <w:i/>
          <w:lang w:val="en-GB" w:eastAsia="en-GB"/>
        </w:rPr>
      </w:pPr>
    </w:p>
    <w:p w14:paraId="2D8E6197" w14:textId="77777777" w:rsidR="00EA1DDB" w:rsidRPr="005B552A" w:rsidRDefault="00EA1DDB" w:rsidP="00EA1DDB">
      <w:pPr>
        <w:tabs>
          <w:tab w:val="left" w:pos="720"/>
          <w:tab w:val="left" w:pos="1440"/>
          <w:tab w:val="left" w:pos="2160"/>
          <w:tab w:val="left" w:pos="2880"/>
        </w:tabs>
        <w:suppressAutoHyphens/>
        <w:rPr>
          <w:rFonts w:ascii="Arial" w:eastAsia="Times New Roman" w:hAnsi="Arial" w:cs="Arial"/>
          <w:b/>
          <w:color w:val="00000A"/>
          <w:lang w:val="en-GB" w:eastAsia="en-GB"/>
        </w:rPr>
      </w:pPr>
      <w:r w:rsidRPr="005B552A">
        <w:rPr>
          <w:rFonts w:ascii="Arial" w:eastAsia="Times New Roman" w:hAnsi="Arial" w:cs="Arial"/>
          <w:b/>
          <w:color w:val="00000A"/>
          <w:lang w:val="en-GB" w:eastAsia="en-GB"/>
        </w:rPr>
        <w:t>ASSESSMENT</w:t>
      </w:r>
    </w:p>
    <w:p w14:paraId="4A42A3EA" w14:textId="77777777" w:rsidR="00EA1DDB" w:rsidRPr="005B552A" w:rsidRDefault="00EA1DDB" w:rsidP="00EA1DDB">
      <w:pPr>
        <w:spacing w:after="0" w:line="240" w:lineRule="auto"/>
        <w:jc w:val="both"/>
        <w:rPr>
          <w:rFonts w:ascii="Arial" w:eastAsia="Times New Roman" w:hAnsi="Arial" w:cs="Arial"/>
          <w:b/>
          <w:lang w:val="en-GB" w:eastAsia="en-GB"/>
        </w:rPr>
      </w:pPr>
      <w:r w:rsidRPr="005B552A">
        <w:rPr>
          <w:rFonts w:ascii="Arial" w:eastAsia="Times New Roman" w:hAnsi="Arial" w:cs="Arial"/>
          <w:b/>
          <w:lang w:val="en-GB" w:eastAsia="en-GB"/>
        </w:rPr>
        <w:t>Assessment Component 1 – 100%</w:t>
      </w:r>
    </w:p>
    <w:p w14:paraId="79971B7A" w14:textId="77777777" w:rsidR="00EA1DDB" w:rsidRPr="005B552A" w:rsidRDefault="00EA1DDB" w:rsidP="00EA1DDB">
      <w:pPr>
        <w:spacing w:after="0" w:line="240" w:lineRule="auto"/>
        <w:jc w:val="both"/>
        <w:rPr>
          <w:rFonts w:ascii="Arial" w:eastAsia="Times New Roman" w:hAnsi="Arial" w:cs="Arial"/>
          <w:lang w:val="en-GB" w:eastAsia="en-GB"/>
        </w:rPr>
      </w:pPr>
    </w:p>
    <w:p w14:paraId="3505FE7F" w14:textId="2B3AD743" w:rsidR="00EA1DDB" w:rsidRPr="005B552A" w:rsidRDefault="00EA1DDB" w:rsidP="00EA1DDB">
      <w:pPr>
        <w:spacing w:after="0" w:line="240" w:lineRule="auto"/>
        <w:jc w:val="both"/>
        <w:rPr>
          <w:rFonts w:ascii="Arial" w:eastAsia="Times New Roman" w:hAnsi="Arial" w:cs="Arial"/>
          <w:lang w:val="en-GB" w:eastAsia="en-GB"/>
        </w:rPr>
      </w:pPr>
      <w:r w:rsidRPr="005B552A">
        <w:rPr>
          <w:rFonts w:ascii="Arial" w:eastAsia="Times New Roman" w:hAnsi="Arial" w:cs="Arial"/>
          <w:lang w:val="en-GB" w:eastAsia="en-GB"/>
        </w:rPr>
        <w:t>The assessment will require the student to select one supply chain that provides food for human consumption and produce a report that critically analyses managerial, operational and performance related issues of that chain.  (Minimum word</w:t>
      </w:r>
      <w:r w:rsidR="00EA00CA" w:rsidRPr="005B552A">
        <w:rPr>
          <w:rFonts w:ascii="Arial" w:eastAsia="Times New Roman" w:hAnsi="Arial" w:cs="Arial"/>
          <w:lang w:val="en-GB" w:eastAsia="en-GB"/>
        </w:rPr>
        <w:t xml:space="preserve"> </w:t>
      </w:r>
      <w:r w:rsidRPr="005B552A">
        <w:rPr>
          <w:rFonts w:ascii="Arial" w:eastAsia="Times New Roman" w:hAnsi="Arial" w:cs="Arial"/>
          <w:lang w:val="en-GB" w:eastAsia="en-GB"/>
        </w:rPr>
        <w:t>count 5,000 words; Maximum word</w:t>
      </w:r>
      <w:r w:rsidR="00EA00CA" w:rsidRPr="005B552A">
        <w:rPr>
          <w:rFonts w:ascii="Arial" w:eastAsia="Times New Roman" w:hAnsi="Arial" w:cs="Arial"/>
          <w:lang w:val="en-GB" w:eastAsia="en-GB"/>
        </w:rPr>
        <w:t xml:space="preserve"> </w:t>
      </w:r>
      <w:r w:rsidRPr="005B552A">
        <w:rPr>
          <w:rFonts w:ascii="Arial" w:eastAsia="Times New Roman" w:hAnsi="Arial" w:cs="Arial"/>
          <w:lang w:val="en-GB" w:eastAsia="en-GB"/>
        </w:rPr>
        <w:t>count:  6,000 words)</w:t>
      </w:r>
    </w:p>
    <w:p w14:paraId="42012C9F" w14:textId="77777777" w:rsidR="00EA1DDB" w:rsidRPr="005B552A" w:rsidRDefault="00EA1DDB" w:rsidP="00EA1DDB">
      <w:pPr>
        <w:spacing w:after="0" w:line="240" w:lineRule="auto"/>
        <w:jc w:val="both"/>
        <w:rPr>
          <w:rFonts w:ascii="Arial" w:eastAsia="Times New Roman" w:hAnsi="Arial" w:cs="Arial"/>
          <w:b/>
          <w:lang w:val="en-GB" w:eastAsia="en-GB"/>
        </w:rPr>
      </w:pPr>
    </w:p>
    <w:p w14:paraId="4219AB79" w14:textId="77777777" w:rsidR="00EA1DDB" w:rsidRPr="005B552A" w:rsidRDefault="00EA1DDB" w:rsidP="00F72D34">
      <w:pPr>
        <w:tabs>
          <w:tab w:val="left" w:pos="720"/>
          <w:tab w:val="left" w:pos="1440"/>
          <w:tab w:val="left" w:pos="2160"/>
          <w:tab w:val="left" w:pos="2880"/>
        </w:tabs>
        <w:suppressAutoHyphens/>
        <w:spacing w:after="0"/>
        <w:jc w:val="both"/>
        <w:rPr>
          <w:rFonts w:ascii="Arial" w:eastAsia="Times New Roman" w:hAnsi="Arial" w:cs="Arial"/>
          <w:b/>
          <w:color w:val="00000A"/>
          <w:lang w:val="en-GB" w:eastAsia="en-GB"/>
        </w:rPr>
      </w:pPr>
      <w:r w:rsidRPr="005B552A">
        <w:rPr>
          <w:rFonts w:ascii="Arial" w:eastAsia="Times New Roman" w:hAnsi="Arial" w:cs="Arial"/>
          <w:b/>
          <w:color w:val="00000A"/>
          <w:lang w:val="en-GB" w:eastAsia="en-GB"/>
        </w:rPr>
        <w:t>Assessment Summary</w:t>
      </w:r>
    </w:p>
    <w:tbl>
      <w:tblPr>
        <w:tblStyle w:val="TableGrid3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A1DDB" w:rsidRPr="005B552A" w14:paraId="018FB0D5" w14:textId="77777777" w:rsidTr="00F11487">
        <w:tc>
          <w:tcPr>
            <w:tcW w:w="3261" w:type="dxa"/>
            <w:tcBorders>
              <w:top w:val="single" w:sz="4" w:space="0" w:color="auto"/>
              <w:left w:val="single" w:sz="4" w:space="0" w:color="auto"/>
            </w:tcBorders>
          </w:tcPr>
          <w:p w14:paraId="6DD42762" w14:textId="77777777" w:rsidR="00EA1DDB" w:rsidRPr="005B552A" w:rsidRDefault="00EA1DDB" w:rsidP="00EA1DDB">
            <w:pPr>
              <w:suppressAutoHyphens/>
              <w:overflowPunct w:val="0"/>
              <w:textAlignment w:val="baseline"/>
              <w:rPr>
                <w:rFonts w:ascii="Arial" w:eastAsia="Times New Roman" w:hAnsi="Arial" w:cs="Arial"/>
                <w:b/>
                <w:color w:val="00000A"/>
                <w:sz w:val="22"/>
                <w:szCs w:val="22"/>
                <w:lang w:val="en-GB"/>
              </w:rPr>
            </w:pPr>
            <w:r w:rsidRPr="005B552A">
              <w:rPr>
                <w:rFonts w:ascii="Arial" w:eastAsia="Times New Roman" w:hAnsi="Arial" w:cs="Arial"/>
                <w:b/>
                <w:color w:val="00000A"/>
                <w:sz w:val="22"/>
                <w:szCs w:val="22"/>
                <w:lang w:val="en-GB"/>
              </w:rPr>
              <w:t>Activity type</w:t>
            </w:r>
          </w:p>
        </w:tc>
        <w:tc>
          <w:tcPr>
            <w:tcW w:w="1842" w:type="dxa"/>
          </w:tcPr>
          <w:p w14:paraId="7EF7C00D" w14:textId="77777777" w:rsidR="00EA1DDB" w:rsidRPr="005B552A" w:rsidRDefault="00EA1DDB" w:rsidP="00EA1DDB">
            <w:pPr>
              <w:suppressAutoHyphens/>
              <w:overflowPunct w:val="0"/>
              <w:jc w:val="center"/>
              <w:textAlignment w:val="baseline"/>
              <w:rPr>
                <w:rFonts w:ascii="Arial" w:eastAsia="Times New Roman" w:hAnsi="Arial" w:cs="Arial"/>
                <w:b/>
                <w:color w:val="00000A"/>
                <w:sz w:val="22"/>
                <w:szCs w:val="22"/>
                <w:lang w:val="en-GB"/>
              </w:rPr>
            </w:pPr>
            <w:r w:rsidRPr="005B552A">
              <w:rPr>
                <w:rFonts w:ascii="Arial" w:eastAsia="Times New Roman" w:hAnsi="Arial" w:cs="Arial"/>
                <w:b/>
                <w:color w:val="00000A"/>
                <w:sz w:val="22"/>
                <w:szCs w:val="22"/>
                <w:lang w:val="en-GB"/>
              </w:rPr>
              <w:t>Percentage</w:t>
            </w:r>
          </w:p>
        </w:tc>
      </w:tr>
      <w:tr w:rsidR="00EA1DDB" w:rsidRPr="005B552A" w14:paraId="490991F1" w14:textId="77777777" w:rsidTr="00F11487">
        <w:tc>
          <w:tcPr>
            <w:tcW w:w="3261" w:type="dxa"/>
          </w:tcPr>
          <w:p w14:paraId="007F8378" w14:textId="77777777" w:rsidR="00EA1DDB" w:rsidRPr="005B552A" w:rsidRDefault="00EA1DDB" w:rsidP="00EA1DDB">
            <w:pPr>
              <w:suppressAutoHyphens/>
              <w:overflowPunct w:val="0"/>
              <w:textAlignment w:val="baseline"/>
              <w:rPr>
                <w:rFonts w:ascii="Arial" w:eastAsia="Times New Roman" w:hAnsi="Arial" w:cs="Arial"/>
                <w:color w:val="00000A"/>
                <w:sz w:val="22"/>
                <w:szCs w:val="22"/>
                <w:lang w:val="en-GB"/>
              </w:rPr>
            </w:pPr>
            <w:r w:rsidRPr="005B552A">
              <w:rPr>
                <w:rFonts w:ascii="Arial" w:eastAsia="Times New Roman" w:hAnsi="Arial" w:cs="Arial"/>
                <w:color w:val="00000A"/>
                <w:sz w:val="22"/>
                <w:szCs w:val="22"/>
                <w:lang w:val="en-GB"/>
              </w:rPr>
              <w:t>Written</w:t>
            </w:r>
          </w:p>
        </w:tc>
        <w:tc>
          <w:tcPr>
            <w:tcW w:w="1842" w:type="dxa"/>
          </w:tcPr>
          <w:p w14:paraId="36E34CE4" w14:textId="77777777" w:rsidR="00EA1DDB" w:rsidRPr="005B552A" w:rsidRDefault="00EA1DDB" w:rsidP="00EA1DDB">
            <w:pPr>
              <w:suppressAutoHyphens/>
              <w:overflowPunct w:val="0"/>
              <w:jc w:val="center"/>
              <w:textAlignment w:val="baseline"/>
              <w:rPr>
                <w:rFonts w:ascii="Arial" w:eastAsia="Times New Roman" w:hAnsi="Arial" w:cs="Arial"/>
                <w:color w:val="00000A"/>
                <w:sz w:val="22"/>
                <w:szCs w:val="22"/>
                <w:lang w:val="en-GB"/>
              </w:rPr>
            </w:pPr>
            <w:r w:rsidRPr="005B552A">
              <w:rPr>
                <w:rFonts w:ascii="Arial" w:eastAsia="Times New Roman" w:hAnsi="Arial" w:cs="Arial"/>
                <w:color w:val="00000A"/>
                <w:sz w:val="22"/>
                <w:szCs w:val="22"/>
                <w:lang w:val="en-GB"/>
              </w:rPr>
              <w:t>0%</w:t>
            </w:r>
          </w:p>
        </w:tc>
      </w:tr>
      <w:tr w:rsidR="00EA1DDB" w:rsidRPr="005B552A" w14:paraId="6A729F9B" w14:textId="77777777" w:rsidTr="00F11487">
        <w:tc>
          <w:tcPr>
            <w:tcW w:w="3261" w:type="dxa"/>
          </w:tcPr>
          <w:p w14:paraId="0F30A43E" w14:textId="77777777" w:rsidR="00EA1DDB" w:rsidRPr="005B552A" w:rsidRDefault="00EA1DDB" w:rsidP="00EA1DDB">
            <w:pPr>
              <w:suppressAutoHyphens/>
              <w:overflowPunct w:val="0"/>
              <w:textAlignment w:val="baseline"/>
              <w:rPr>
                <w:rFonts w:ascii="Arial" w:eastAsia="Times New Roman" w:hAnsi="Arial" w:cs="Arial"/>
                <w:color w:val="00000A"/>
                <w:sz w:val="22"/>
                <w:szCs w:val="22"/>
                <w:lang w:val="en-GB"/>
              </w:rPr>
            </w:pPr>
            <w:r w:rsidRPr="005B552A">
              <w:rPr>
                <w:rFonts w:ascii="Arial" w:eastAsia="Times New Roman" w:hAnsi="Arial" w:cs="Arial"/>
                <w:color w:val="00000A"/>
                <w:sz w:val="22"/>
                <w:szCs w:val="22"/>
                <w:lang w:val="en-GB"/>
              </w:rPr>
              <w:t>Coursework</w:t>
            </w:r>
          </w:p>
        </w:tc>
        <w:tc>
          <w:tcPr>
            <w:tcW w:w="1842" w:type="dxa"/>
          </w:tcPr>
          <w:p w14:paraId="5819A242" w14:textId="77777777" w:rsidR="00EA1DDB" w:rsidRPr="005B552A" w:rsidRDefault="00EA1DDB" w:rsidP="00EA1DDB">
            <w:pPr>
              <w:suppressAutoHyphens/>
              <w:overflowPunct w:val="0"/>
              <w:jc w:val="center"/>
              <w:textAlignment w:val="baseline"/>
              <w:rPr>
                <w:rFonts w:ascii="Arial" w:eastAsia="Times New Roman" w:hAnsi="Arial" w:cs="Arial"/>
                <w:color w:val="00000A"/>
                <w:sz w:val="22"/>
                <w:szCs w:val="22"/>
                <w:lang w:val="en-GB"/>
              </w:rPr>
            </w:pPr>
            <w:r w:rsidRPr="005B552A">
              <w:rPr>
                <w:rFonts w:ascii="Arial" w:eastAsia="Times New Roman" w:hAnsi="Arial" w:cs="Arial"/>
                <w:color w:val="00000A"/>
                <w:sz w:val="22"/>
                <w:szCs w:val="22"/>
                <w:lang w:val="en-GB"/>
              </w:rPr>
              <w:t>100%</w:t>
            </w:r>
          </w:p>
        </w:tc>
      </w:tr>
      <w:tr w:rsidR="00EA1DDB" w:rsidRPr="005B552A" w14:paraId="35490FC5" w14:textId="77777777" w:rsidTr="00F11487">
        <w:tc>
          <w:tcPr>
            <w:tcW w:w="3261" w:type="dxa"/>
          </w:tcPr>
          <w:p w14:paraId="4A61F126" w14:textId="77777777" w:rsidR="00EA1DDB" w:rsidRPr="005B552A" w:rsidRDefault="00EA1DDB" w:rsidP="00EA1DDB">
            <w:pPr>
              <w:suppressAutoHyphens/>
              <w:overflowPunct w:val="0"/>
              <w:textAlignment w:val="baseline"/>
              <w:rPr>
                <w:rFonts w:ascii="Arial" w:eastAsia="Times New Roman" w:hAnsi="Arial" w:cs="Arial"/>
                <w:color w:val="00000A"/>
                <w:sz w:val="22"/>
                <w:szCs w:val="22"/>
                <w:lang w:val="en-GB"/>
              </w:rPr>
            </w:pPr>
            <w:r w:rsidRPr="005B552A">
              <w:rPr>
                <w:rFonts w:ascii="Arial" w:eastAsia="Times New Roman" w:hAnsi="Arial" w:cs="Arial"/>
                <w:color w:val="00000A"/>
                <w:sz w:val="22"/>
                <w:szCs w:val="22"/>
                <w:lang w:val="en-GB"/>
              </w:rPr>
              <w:t>Practical</w:t>
            </w:r>
          </w:p>
        </w:tc>
        <w:tc>
          <w:tcPr>
            <w:tcW w:w="1842" w:type="dxa"/>
          </w:tcPr>
          <w:p w14:paraId="2A6D119A" w14:textId="77777777" w:rsidR="00EA1DDB" w:rsidRPr="005B552A" w:rsidRDefault="00EA1DDB" w:rsidP="00EA1DDB">
            <w:pPr>
              <w:suppressAutoHyphens/>
              <w:overflowPunct w:val="0"/>
              <w:jc w:val="center"/>
              <w:textAlignment w:val="baseline"/>
              <w:rPr>
                <w:rFonts w:ascii="Arial" w:eastAsia="Times New Roman" w:hAnsi="Arial" w:cs="Arial"/>
                <w:color w:val="00000A"/>
                <w:sz w:val="22"/>
                <w:szCs w:val="22"/>
                <w:lang w:val="en-GB"/>
              </w:rPr>
            </w:pPr>
            <w:r w:rsidRPr="005B552A">
              <w:rPr>
                <w:rFonts w:ascii="Arial" w:eastAsia="Times New Roman" w:hAnsi="Arial" w:cs="Arial"/>
                <w:color w:val="00000A"/>
                <w:sz w:val="22"/>
                <w:szCs w:val="22"/>
                <w:lang w:val="en-GB"/>
              </w:rPr>
              <w:t>0%</w:t>
            </w:r>
          </w:p>
        </w:tc>
      </w:tr>
    </w:tbl>
    <w:p w14:paraId="4EEED5B4" w14:textId="77777777" w:rsidR="00EA1DDB" w:rsidRPr="00EA1DDB" w:rsidRDefault="00EA1DDB" w:rsidP="00EA1DDB">
      <w:pPr>
        <w:spacing w:after="0" w:line="240" w:lineRule="auto"/>
        <w:rPr>
          <w:rFonts w:ascii="Arial" w:eastAsia="Times New Roman" w:hAnsi="Arial" w:cs="Arial"/>
          <w:lang w:val="en-GB" w:eastAsia="en-GB"/>
        </w:rPr>
      </w:pPr>
    </w:p>
    <w:p w14:paraId="3B892BC3" w14:textId="77777777" w:rsidR="00EA1DDB" w:rsidRPr="00EA1DDB" w:rsidRDefault="00EA1DDB" w:rsidP="00EA1DDB">
      <w:pPr>
        <w:spacing w:after="0" w:line="240" w:lineRule="auto"/>
        <w:rPr>
          <w:rFonts w:ascii="Arial" w:eastAsia="Times New Roman" w:hAnsi="Arial" w:cs="Arial"/>
          <w:b/>
          <w:lang w:val="en-GB" w:eastAsia="en-GB"/>
        </w:rPr>
      </w:pPr>
    </w:p>
    <w:p w14:paraId="1860BBB9" w14:textId="77777777" w:rsidR="00EA1DDB" w:rsidRPr="00EA1DDB" w:rsidRDefault="00EA1DDB" w:rsidP="00EA1DDB">
      <w:pPr>
        <w:spacing w:after="0" w:line="240" w:lineRule="auto"/>
        <w:rPr>
          <w:rFonts w:ascii="Arial" w:eastAsia="Times New Roman" w:hAnsi="Arial" w:cs="Arial"/>
          <w:b/>
          <w:lang w:val="en-GB" w:eastAsia="en-GB"/>
        </w:rPr>
      </w:pPr>
    </w:p>
    <w:p w14:paraId="520E608D" w14:textId="77777777" w:rsidR="00EA1DDB" w:rsidRPr="00EA1DDB" w:rsidRDefault="00EA1DDB" w:rsidP="00EA1DDB">
      <w:pPr>
        <w:spacing w:after="0" w:line="240" w:lineRule="auto"/>
        <w:rPr>
          <w:rFonts w:ascii="Arial" w:eastAsia="Times New Roman" w:hAnsi="Arial" w:cs="Arial"/>
          <w:b/>
          <w:lang w:val="en-GB" w:eastAsia="en-GB"/>
        </w:rPr>
      </w:pPr>
    </w:p>
    <w:p w14:paraId="0C9AF1D8" w14:textId="77777777" w:rsidR="00EA1DDB" w:rsidRPr="00EA1DDB" w:rsidRDefault="00EA1DDB" w:rsidP="00EA1DDB">
      <w:pPr>
        <w:spacing w:after="0" w:line="240" w:lineRule="auto"/>
        <w:jc w:val="both"/>
        <w:rPr>
          <w:rFonts w:ascii="Arial" w:eastAsia="Times New Roman" w:hAnsi="Arial" w:cs="Arial"/>
          <w:b/>
          <w:lang w:val="en-GB" w:eastAsia="en-GB"/>
        </w:rPr>
      </w:pPr>
    </w:p>
    <w:p w14:paraId="2F3C9F2C" w14:textId="77777777" w:rsidR="00EA1DDB" w:rsidRPr="00EA1DDB" w:rsidRDefault="00EA1DDB" w:rsidP="00EA1DDB">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eastAsia="Times New Roman" w:hAnsi="Arial" w:cs="Arial"/>
          <w:b/>
          <w:lang w:val="en-GB" w:eastAsia="en-GB"/>
        </w:rPr>
      </w:pPr>
    </w:p>
    <w:p w14:paraId="43B31B33" w14:textId="77777777" w:rsidR="00EA1DDB" w:rsidRPr="00EA1DDB" w:rsidRDefault="00EA1DDB"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A1DDB">
        <w:rPr>
          <w:rFonts w:ascii="Arial" w:eastAsia="Times New Roman" w:hAnsi="Arial" w:cs="Arial"/>
          <w:b/>
          <w:lang w:val="en-GB" w:eastAsia="en-GB"/>
        </w:rPr>
        <w:t>EDUCATION FOR SUSTAINABLE DEVELOPMENT (ESD)</w:t>
      </w:r>
    </w:p>
    <w:p w14:paraId="4927408E" w14:textId="77777777" w:rsidR="00EA1DDB" w:rsidRPr="00EA1DDB" w:rsidRDefault="00EA1DDB" w:rsidP="00EA1DDB">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eastAsia="Times New Roman" w:hAnsi="Arial" w:cs="Arial"/>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EA1DDB" w:rsidRPr="00EA1DDB" w14:paraId="66DB8558" w14:textId="77777777" w:rsidTr="00F11487">
        <w:tc>
          <w:tcPr>
            <w:tcW w:w="4443" w:type="dxa"/>
            <w:vMerge w:val="restart"/>
            <w:shd w:val="clear" w:color="auto" w:fill="auto"/>
            <w:vAlign w:val="center"/>
          </w:tcPr>
          <w:p w14:paraId="01E456F0" w14:textId="77777777" w:rsidR="00EA1DDB" w:rsidRPr="00EA1DDB" w:rsidRDefault="00EA1DDB"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eastAsia="en-GB"/>
              </w:rPr>
            </w:pPr>
            <w:r w:rsidRPr="00EA1DDB">
              <w:rPr>
                <w:rFonts w:ascii="Arial" w:hAnsi="Arial" w:cs="Arial"/>
                <w:lang w:val="en-GB" w:eastAsia="en-GB"/>
              </w:rPr>
              <w:t>Does the module contribute to ESD?</w:t>
            </w:r>
          </w:p>
        </w:tc>
        <w:tc>
          <w:tcPr>
            <w:tcW w:w="4443" w:type="dxa"/>
            <w:shd w:val="clear" w:color="auto" w:fill="auto"/>
            <w:vAlign w:val="center"/>
          </w:tcPr>
          <w:p w14:paraId="2FE7F660" w14:textId="77777777" w:rsidR="00EA1DDB" w:rsidRPr="00EA1DDB" w:rsidRDefault="00EA1DDB" w:rsidP="00EA1DDB">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r w:rsidRPr="00EA1DDB">
              <w:rPr>
                <w:rFonts w:ascii="Arial" w:hAnsi="Arial" w:cs="Arial"/>
                <w:lang w:val="en-GB" w:eastAsia="en-GB"/>
              </w:rPr>
              <w:t>Yes</w:t>
            </w:r>
          </w:p>
          <w:p w14:paraId="70E39BC3" w14:textId="77777777" w:rsidR="00EA1DDB" w:rsidRPr="00EA1DDB" w:rsidRDefault="00EA1DDB" w:rsidP="00EA1DDB">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tc>
      </w:tr>
      <w:tr w:rsidR="00EA1DDB" w:rsidRPr="00EA1DDB" w14:paraId="10D8D39A" w14:textId="77777777" w:rsidTr="00F11487">
        <w:tc>
          <w:tcPr>
            <w:tcW w:w="4443" w:type="dxa"/>
            <w:vMerge/>
            <w:shd w:val="clear" w:color="auto" w:fill="auto"/>
          </w:tcPr>
          <w:p w14:paraId="0E976467" w14:textId="77777777" w:rsidR="00EA1DDB" w:rsidRPr="00EA1DDB" w:rsidRDefault="00EA1DDB" w:rsidP="00EA1DDB">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tc>
        <w:tc>
          <w:tcPr>
            <w:tcW w:w="4443" w:type="dxa"/>
            <w:shd w:val="clear" w:color="auto" w:fill="auto"/>
            <w:vAlign w:val="center"/>
          </w:tcPr>
          <w:p w14:paraId="60F37851" w14:textId="77777777" w:rsidR="00EA1DDB" w:rsidRPr="00EA1DDB" w:rsidRDefault="00EA1DDB" w:rsidP="00EA1DDB">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strike/>
                <w:lang w:val="en-GB" w:eastAsia="en-GB"/>
              </w:rPr>
            </w:pPr>
            <w:r w:rsidRPr="00EA1DDB">
              <w:rPr>
                <w:rFonts w:ascii="Arial" w:hAnsi="Arial" w:cs="Arial"/>
                <w:strike/>
                <w:lang w:val="en-GB" w:eastAsia="en-GB"/>
              </w:rPr>
              <w:t>No</w:t>
            </w:r>
          </w:p>
          <w:p w14:paraId="775B9E67" w14:textId="77777777" w:rsidR="00EA1DDB" w:rsidRPr="00EA1DDB" w:rsidRDefault="00EA1DDB" w:rsidP="00EA1DDB">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tc>
      </w:tr>
      <w:tr w:rsidR="00EA1DDB" w:rsidRPr="00EA1DDB" w14:paraId="21437A32" w14:textId="77777777" w:rsidTr="00F11487">
        <w:tc>
          <w:tcPr>
            <w:tcW w:w="8886" w:type="dxa"/>
            <w:gridSpan w:val="2"/>
            <w:shd w:val="clear" w:color="auto" w:fill="auto"/>
          </w:tcPr>
          <w:p w14:paraId="693A69EC" w14:textId="77777777" w:rsidR="00EA1DDB" w:rsidRPr="00EA1DDB" w:rsidRDefault="00EA1DDB"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eastAsia="en-GB"/>
              </w:rPr>
            </w:pPr>
            <w:r w:rsidRPr="00EA1DDB">
              <w:rPr>
                <w:rFonts w:ascii="Arial" w:hAnsi="Arial" w:cs="Arial"/>
                <w:lang w:val="en-GB" w:eastAsia="en-GB"/>
              </w:rPr>
              <w:t>If yes please provide brief details (no more than 100 words):</w:t>
            </w:r>
          </w:p>
          <w:p w14:paraId="00FE7EAC" w14:textId="77777777" w:rsidR="00EA1DDB" w:rsidRPr="00EA1DDB" w:rsidRDefault="00EA1DDB" w:rsidP="00EA1DDB">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p w14:paraId="3E4E2A3B" w14:textId="77777777" w:rsidR="00EA1DDB" w:rsidRPr="00EA1DDB" w:rsidRDefault="00EA1DDB" w:rsidP="00F72D3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eastAsia="en-GB"/>
              </w:rPr>
            </w:pPr>
            <w:r w:rsidRPr="00EA1DDB">
              <w:rPr>
                <w:rFonts w:ascii="Arial" w:hAnsi="Arial" w:cs="Arial"/>
                <w:lang w:val="en-GB" w:eastAsia="en-GB"/>
              </w:rPr>
              <w:t>Sustainability is marginally addressed under Food Security</w:t>
            </w:r>
          </w:p>
          <w:p w14:paraId="57B6F78B" w14:textId="77777777" w:rsidR="00EA1DDB" w:rsidRPr="00EA1DDB" w:rsidRDefault="00EA1DDB" w:rsidP="00EA1DDB">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hAnsi="Arial" w:cs="Arial"/>
                <w:lang w:val="en-GB" w:eastAsia="en-GB"/>
              </w:rPr>
            </w:pPr>
          </w:p>
        </w:tc>
      </w:tr>
    </w:tbl>
    <w:p w14:paraId="34B39CD1" w14:textId="77777777" w:rsidR="00EA1DDB" w:rsidRPr="00EA1DDB" w:rsidRDefault="00EA1DDB" w:rsidP="00EA1DDB">
      <w:pPr>
        <w:spacing w:after="0" w:line="240" w:lineRule="auto"/>
        <w:jc w:val="both"/>
        <w:rPr>
          <w:rFonts w:ascii="Arial" w:eastAsia="Times New Roman" w:hAnsi="Arial" w:cs="Arial"/>
          <w:b/>
          <w:lang w:val="en-GB" w:eastAsia="en-GB"/>
        </w:rPr>
      </w:pPr>
    </w:p>
    <w:p w14:paraId="6993D0CB" w14:textId="77777777" w:rsidR="00EA1DDB" w:rsidRPr="00EA1DDB" w:rsidRDefault="00EA1DDB" w:rsidP="00EA1DDB">
      <w:pPr>
        <w:widowControl w:val="0"/>
        <w:suppressAutoHyphens/>
        <w:spacing w:after="0" w:line="240" w:lineRule="auto"/>
        <w:rPr>
          <w:rFonts w:ascii="Arial" w:eastAsia="Times New Roman" w:hAnsi="Arial" w:cs="Arial"/>
          <w:b/>
          <w:bCs/>
          <w:color w:val="00000A"/>
          <w:lang w:val="en-GB" w:eastAsia="en-GB"/>
        </w:rPr>
      </w:pPr>
      <w:r w:rsidRPr="00EA1DDB">
        <w:rPr>
          <w:rFonts w:ascii="Arial" w:eastAsia="Times New Roman" w:hAnsi="Arial" w:cs="Arial"/>
          <w:b/>
          <w:bCs/>
          <w:color w:val="00000A"/>
          <w:lang w:val="en-GB" w:eastAsia="en-GB"/>
        </w:rPr>
        <w:t xml:space="preserve">BIBLIOGRAPHY </w:t>
      </w:r>
    </w:p>
    <w:p w14:paraId="66BDF7E6" w14:textId="77777777" w:rsidR="00EA1DDB" w:rsidRPr="00EA1DDB" w:rsidRDefault="00EA1DDB" w:rsidP="00EA1DDB">
      <w:pPr>
        <w:widowControl w:val="0"/>
        <w:suppressAutoHyphens/>
        <w:spacing w:after="0"/>
        <w:rPr>
          <w:rFonts w:ascii="Arial" w:eastAsia="Times New Roman" w:hAnsi="Arial" w:cs="Arial"/>
          <w:color w:val="00000A"/>
          <w:lang w:val="en-GB" w:eastAsia="en-GB"/>
        </w:rPr>
      </w:pPr>
    </w:p>
    <w:p w14:paraId="20DC31EF" w14:textId="77777777" w:rsidR="00EA1DDB" w:rsidRPr="00EA1DDB" w:rsidRDefault="00EA1DDB" w:rsidP="00EA1DDB">
      <w:pPr>
        <w:widowControl w:val="0"/>
        <w:suppressAutoHyphens/>
        <w:spacing w:after="0"/>
        <w:rPr>
          <w:rFonts w:ascii="Arial" w:eastAsia="Times New Roman" w:hAnsi="Arial" w:cs="Arial"/>
          <w:b/>
          <w:color w:val="00000A"/>
          <w:u w:val="single"/>
          <w:lang w:val="en-GB" w:eastAsia="en-GB"/>
        </w:rPr>
      </w:pPr>
      <w:r w:rsidRPr="00EA1DDB">
        <w:rPr>
          <w:rFonts w:ascii="Arial" w:eastAsia="Times New Roman" w:hAnsi="Arial" w:cs="Arial"/>
          <w:b/>
          <w:color w:val="00000A"/>
          <w:u w:val="single"/>
          <w:lang w:val="en-GB" w:eastAsia="en-GB"/>
        </w:rPr>
        <w:t>Essential</w:t>
      </w:r>
    </w:p>
    <w:p w14:paraId="3A746F92" w14:textId="77777777" w:rsidR="00EA1DDB" w:rsidRPr="00EA1DDB" w:rsidRDefault="00EA1DDB" w:rsidP="00EA1DDB">
      <w:pPr>
        <w:widowControl w:val="0"/>
        <w:suppressAutoHyphens/>
        <w:spacing w:after="0"/>
        <w:rPr>
          <w:rFonts w:ascii="Arial" w:eastAsia="Times New Roman" w:hAnsi="Arial" w:cs="Arial"/>
          <w:b/>
          <w:color w:val="00000A"/>
          <w:u w:val="single"/>
          <w:lang w:val="en-GB" w:eastAsia="en-GB"/>
        </w:rPr>
      </w:pPr>
    </w:p>
    <w:p w14:paraId="1FE91466"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Bourlakis MA and Weightman PWH, (2003) </w:t>
      </w:r>
      <w:r w:rsidRPr="00EA1DDB">
        <w:rPr>
          <w:rFonts w:ascii="Arial" w:eastAsia="Times New Roman" w:hAnsi="Arial"/>
          <w:u w:val="single"/>
          <w:lang w:val="en-GB" w:eastAsia="en-GB"/>
        </w:rPr>
        <w:t>Food Supply Chain Management</w:t>
      </w:r>
      <w:r w:rsidRPr="00EA1DDB">
        <w:rPr>
          <w:rFonts w:ascii="Arial" w:eastAsia="Times New Roman" w:hAnsi="Arial" w:cs="Arial"/>
          <w:lang w:val="en-GB" w:eastAsia="en-GB"/>
        </w:rPr>
        <w:t>, Wiley-Blackwell, Oxford</w:t>
      </w:r>
    </w:p>
    <w:p w14:paraId="4BC05729" w14:textId="77777777" w:rsidR="00EA1DDB" w:rsidRPr="00EA1DDB" w:rsidRDefault="00EA1DDB" w:rsidP="00EA1DDB">
      <w:pPr>
        <w:spacing w:after="0" w:line="240" w:lineRule="auto"/>
        <w:jc w:val="both"/>
        <w:rPr>
          <w:rFonts w:ascii="Arial" w:eastAsia="Times New Roman" w:hAnsi="Arial" w:cs="Arial"/>
          <w:lang w:val="en-GB" w:eastAsia="en-GB"/>
        </w:rPr>
      </w:pPr>
    </w:p>
    <w:p w14:paraId="2CDC8C06"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Pullman, M and Wu, Z (2011) Food Supply Chain Management: Economic, Social and Environmental Perspectives, Routledge, Abingdon</w:t>
      </w:r>
    </w:p>
    <w:p w14:paraId="23F48AA3" w14:textId="77777777" w:rsidR="00EA1DDB" w:rsidRPr="00EA1DDB" w:rsidRDefault="00EA1DDB" w:rsidP="00EA1DDB">
      <w:pPr>
        <w:widowControl w:val="0"/>
        <w:suppressAutoHyphens/>
        <w:spacing w:after="0"/>
        <w:rPr>
          <w:rFonts w:ascii="Arial" w:eastAsia="Times New Roman" w:hAnsi="Arial" w:cs="Arial"/>
          <w:b/>
          <w:color w:val="00000A"/>
          <w:lang w:val="en-GB" w:eastAsia="en-GB"/>
        </w:rPr>
      </w:pPr>
    </w:p>
    <w:p w14:paraId="77775B7D" w14:textId="77777777" w:rsidR="00EA1DDB" w:rsidRPr="00EA1DDB" w:rsidRDefault="00EA1DDB" w:rsidP="00EA1DDB">
      <w:pPr>
        <w:widowControl w:val="0"/>
        <w:suppressAutoHyphens/>
        <w:spacing w:after="0"/>
        <w:rPr>
          <w:rFonts w:ascii="Arial" w:eastAsia="Times New Roman" w:hAnsi="Arial" w:cs="Arial"/>
          <w:b/>
          <w:color w:val="00000A"/>
          <w:u w:val="single"/>
          <w:lang w:val="en-GB" w:eastAsia="en-GB"/>
        </w:rPr>
      </w:pPr>
      <w:r w:rsidRPr="00EA1DDB">
        <w:rPr>
          <w:rFonts w:ascii="Arial" w:eastAsia="Times New Roman" w:hAnsi="Arial" w:cs="Arial"/>
          <w:b/>
          <w:color w:val="00000A"/>
          <w:u w:val="single"/>
          <w:lang w:val="en-GB" w:eastAsia="en-GB"/>
        </w:rPr>
        <w:t>Recommended</w:t>
      </w:r>
    </w:p>
    <w:p w14:paraId="38FDC72B" w14:textId="77777777" w:rsidR="00EA1DDB" w:rsidRPr="00EA1DDB" w:rsidRDefault="00EA1DDB" w:rsidP="00EA1DDB">
      <w:pPr>
        <w:widowControl w:val="0"/>
        <w:suppressAutoHyphens/>
        <w:spacing w:after="0"/>
        <w:rPr>
          <w:rFonts w:ascii="Arial" w:eastAsia="Times New Roman" w:hAnsi="Arial" w:cs="Arial"/>
          <w:b/>
          <w:color w:val="00000A"/>
          <w:u w:val="single"/>
          <w:lang w:val="en-GB" w:eastAsia="en-GB"/>
        </w:rPr>
      </w:pPr>
    </w:p>
    <w:p w14:paraId="7ACE80BA"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Crandall, R et al, C (2010) </w:t>
      </w:r>
      <w:r w:rsidRPr="00EA1DDB">
        <w:rPr>
          <w:rFonts w:ascii="Arial" w:eastAsia="Times New Roman" w:hAnsi="Arial"/>
          <w:u w:val="single"/>
          <w:lang w:val="en-GB" w:eastAsia="en-GB"/>
        </w:rPr>
        <w:t>Principles of Supply Chain Management</w:t>
      </w:r>
      <w:r w:rsidRPr="00EA1DDB">
        <w:rPr>
          <w:rFonts w:ascii="Arial" w:eastAsia="Times New Roman" w:hAnsi="Arial" w:cs="Arial"/>
          <w:lang w:val="en-GB" w:eastAsia="en-GB"/>
        </w:rPr>
        <w:t xml:space="preserve">, CRC Press, Cambridge </w:t>
      </w:r>
    </w:p>
    <w:p w14:paraId="5F2D640B" w14:textId="77777777" w:rsidR="00EA1DDB" w:rsidRPr="00EA1DDB" w:rsidRDefault="00EA1DDB" w:rsidP="00EA1DDB">
      <w:pPr>
        <w:spacing w:after="0" w:line="240" w:lineRule="auto"/>
        <w:jc w:val="both"/>
        <w:rPr>
          <w:rFonts w:ascii="Arial" w:eastAsia="Times New Roman" w:hAnsi="Arial" w:cs="Arial"/>
          <w:lang w:val="en-GB" w:eastAsia="en-GB"/>
        </w:rPr>
      </w:pPr>
    </w:p>
    <w:p w14:paraId="6B63D93A"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Mena, C and Stevens, G (2010) </w:t>
      </w:r>
      <w:r w:rsidRPr="00EA1DDB">
        <w:rPr>
          <w:rFonts w:ascii="Arial" w:eastAsia="Times New Roman" w:hAnsi="Arial"/>
          <w:u w:val="single"/>
          <w:lang w:val="en-GB" w:eastAsia="en-GB"/>
        </w:rPr>
        <w:t>Delivering Performance in Food Supply Chains</w:t>
      </w:r>
      <w:r w:rsidRPr="00EA1DDB">
        <w:rPr>
          <w:rFonts w:ascii="Arial" w:eastAsia="Times New Roman" w:hAnsi="Arial" w:cs="Arial"/>
          <w:lang w:val="en-GB" w:eastAsia="en-GB"/>
        </w:rPr>
        <w:t>, CRC Press, Cambridge</w:t>
      </w:r>
    </w:p>
    <w:p w14:paraId="7091811A" w14:textId="77777777" w:rsidR="00EA1DDB" w:rsidRPr="00EA1DDB" w:rsidRDefault="00EA1DDB" w:rsidP="00EA1DDB">
      <w:pPr>
        <w:spacing w:after="0" w:line="240" w:lineRule="auto"/>
        <w:jc w:val="both"/>
        <w:rPr>
          <w:rFonts w:ascii="Arial" w:eastAsia="Times New Roman" w:hAnsi="Arial" w:cs="Arial"/>
          <w:lang w:val="en-GB" w:eastAsia="en-GB"/>
        </w:rPr>
      </w:pPr>
    </w:p>
    <w:p w14:paraId="1912A62D" w14:textId="77777777" w:rsidR="00EA1DDB" w:rsidRPr="00EA1DDB" w:rsidRDefault="00EA1DDB" w:rsidP="00EA1DDB">
      <w:pPr>
        <w:widowControl w:val="0"/>
        <w:suppressAutoHyphens/>
        <w:spacing w:after="0"/>
        <w:rPr>
          <w:rFonts w:ascii="Arial" w:eastAsia="Times New Roman" w:hAnsi="Arial" w:cs="Arial"/>
          <w:b/>
          <w:color w:val="00000A"/>
          <w:u w:val="single"/>
          <w:lang w:val="en-GB" w:eastAsia="en-GB"/>
        </w:rPr>
      </w:pPr>
      <w:r w:rsidRPr="00EA1DDB">
        <w:rPr>
          <w:rFonts w:ascii="Arial" w:eastAsia="Times New Roman" w:hAnsi="Arial" w:cs="Arial"/>
          <w:b/>
          <w:color w:val="00000A"/>
          <w:u w:val="single"/>
          <w:lang w:val="en-GB" w:eastAsia="en-GB"/>
        </w:rPr>
        <w:t>Background</w:t>
      </w:r>
    </w:p>
    <w:p w14:paraId="7B7DDD31" w14:textId="77777777" w:rsidR="00EA1DDB" w:rsidRPr="00EA1DDB" w:rsidRDefault="00EA1DDB" w:rsidP="00EA1DDB">
      <w:pPr>
        <w:widowControl w:val="0"/>
        <w:suppressAutoHyphens/>
        <w:spacing w:after="0"/>
        <w:rPr>
          <w:rFonts w:ascii="Arial" w:eastAsia="Times New Roman" w:hAnsi="Arial" w:cs="Arial"/>
          <w:b/>
          <w:color w:val="00000A"/>
          <w:u w:val="single"/>
          <w:lang w:val="en-GB" w:eastAsia="en-GB"/>
        </w:rPr>
      </w:pPr>
    </w:p>
    <w:p w14:paraId="269BA0A1"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Burch, D and Lawrence, G (2007) </w:t>
      </w:r>
      <w:r w:rsidRPr="00EA1DDB">
        <w:rPr>
          <w:rFonts w:ascii="Arial" w:eastAsia="Times New Roman" w:hAnsi="Arial" w:cs="Arial"/>
          <w:u w:val="single"/>
          <w:lang w:val="en-GB" w:eastAsia="en-GB"/>
        </w:rPr>
        <w:t>Supermarkets and Agri-food Supply Chains: Transformations in the Production and Consumption of Foods</w:t>
      </w:r>
      <w:r w:rsidRPr="00EA1DDB">
        <w:rPr>
          <w:rFonts w:ascii="Arial" w:eastAsia="Times New Roman" w:hAnsi="Arial" w:cs="Arial"/>
          <w:lang w:val="en-GB" w:eastAsia="en-GB"/>
        </w:rPr>
        <w:t>, Cheltenham: Edward Elgar</w:t>
      </w:r>
    </w:p>
    <w:p w14:paraId="3B6E15D5" w14:textId="77777777" w:rsidR="00EA1DDB" w:rsidRPr="00EA1DDB" w:rsidRDefault="00EA1DDB" w:rsidP="00EA1DDB">
      <w:pPr>
        <w:spacing w:after="0" w:line="240" w:lineRule="auto"/>
        <w:jc w:val="both"/>
        <w:rPr>
          <w:rFonts w:ascii="Arial" w:eastAsia="Times New Roman" w:hAnsi="Arial" w:cs="Arial"/>
          <w:lang w:val="en-GB" w:eastAsia="en-GB"/>
        </w:rPr>
      </w:pPr>
    </w:p>
    <w:p w14:paraId="094861F3"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lastRenderedPageBreak/>
        <w:t xml:space="preserve">Handfield, R and McCormack, K (2008) </w:t>
      </w:r>
      <w:r w:rsidRPr="00EA1DDB">
        <w:rPr>
          <w:rFonts w:ascii="Arial" w:eastAsia="Times New Roman" w:hAnsi="Arial" w:cs="Arial"/>
          <w:u w:val="single"/>
          <w:lang w:val="en-GB" w:eastAsia="en-GB"/>
        </w:rPr>
        <w:t>Supply Chain Risk Management Minimising Disruptions in Global Sourcing</w:t>
      </w:r>
      <w:r w:rsidRPr="00EA1DDB">
        <w:rPr>
          <w:rFonts w:ascii="Arial" w:eastAsia="Times New Roman" w:hAnsi="Arial" w:cs="Arial"/>
          <w:lang w:val="en-GB" w:eastAsia="en-GB"/>
        </w:rPr>
        <w:t xml:space="preserve">, Boca Raton FL: Auerbach Publications, </w:t>
      </w:r>
    </w:p>
    <w:p w14:paraId="38E26B63" w14:textId="77777777" w:rsidR="00EA1DDB" w:rsidRPr="00EA1DDB" w:rsidRDefault="00EA1DDB" w:rsidP="00EA1DDB">
      <w:pPr>
        <w:spacing w:after="0" w:line="240" w:lineRule="auto"/>
        <w:jc w:val="both"/>
        <w:rPr>
          <w:rFonts w:ascii="Arial" w:eastAsia="Times New Roman" w:hAnsi="Arial" w:cs="Arial"/>
          <w:lang w:val="en-GB" w:eastAsia="en-GB"/>
        </w:rPr>
      </w:pPr>
    </w:p>
    <w:p w14:paraId="613E9313"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Gattorna, J (2009) </w:t>
      </w:r>
      <w:r w:rsidRPr="00EA1DDB">
        <w:rPr>
          <w:rFonts w:ascii="Arial" w:eastAsia="Times New Roman" w:hAnsi="Arial" w:cs="Arial"/>
          <w:u w:val="single"/>
          <w:lang w:val="en-GB" w:eastAsia="en-GB"/>
        </w:rPr>
        <w:t>Dynamic Supply Chain Alignment</w:t>
      </w:r>
      <w:r w:rsidRPr="00EA1DDB">
        <w:rPr>
          <w:rFonts w:ascii="Arial" w:eastAsia="Times New Roman" w:hAnsi="Arial" w:cs="Arial"/>
          <w:lang w:val="en-GB" w:eastAsia="en-GB"/>
        </w:rPr>
        <w:t>, Aldershot: Gower</w:t>
      </w:r>
    </w:p>
    <w:p w14:paraId="389D1F23" w14:textId="77777777" w:rsidR="00EA1DDB" w:rsidRPr="00EA1DDB" w:rsidRDefault="00EA1DDB" w:rsidP="00EA1DDB">
      <w:pPr>
        <w:spacing w:after="0" w:line="240" w:lineRule="auto"/>
        <w:jc w:val="both"/>
        <w:rPr>
          <w:rFonts w:ascii="Arial" w:eastAsia="Times New Roman" w:hAnsi="Arial" w:cs="Arial"/>
          <w:lang w:val="en-GB" w:eastAsia="en-GB"/>
        </w:rPr>
      </w:pPr>
    </w:p>
    <w:p w14:paraId="7EC05661"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Gustafsson, K et al, (2009) </w:t>
      </w:r>
      <w:r w:rsidRPr="00EA1DDB">
        <w:rPr>
          <w:rFonts w:ascii="Arial" w:eastAsia="Times New Roman" w:hAnsi="Arial" w:cs="Arial"/>
          <w:u w:val="single"/>
          <w:lang w:val="en-GB" w:eastAsia="en-GB"/>
        </w:rPr>
        <w:t>Retailing Logistics and Fresh Food Packaging: Managing Change in the Supply Chain</w:t>
      </w:r>
      <w:r w:rsidRPr="00EA1DDB">
        <w:rPr>
          <w:rFonts w:ascii="Arial" w:eastAsia="Times New Roman" w:hAnsi="Arial" w:cs="Arial"/>
          <w:lang w:val="en-GB" w:eastAsia="en-GB"/>
        </w:rPr>
        <w:t>, Basingstoke:  Kogan Page</w:t>
      </w:r>
    </w:p>
    <w:p w14:paraId="33BED12F" w14:textId="77777777" w:rsidR="00EA1DDB" w:rsidRPr="00EA1DDB" w:rsidRDefault="00EA1DDB" w:rsidP="00EA1DDB">
      <w:pPr>
        <w:spacing w:after="0" w:line="240" w:lineRule="auto"/>
        <w:jc w:val="both"/>
        <w:rPr>
          <w:rFonts w:ascii="Arial" w:eastAsia="Times New Roman" w:hAnsi="Arial" w:cs="Arial"/>
          <w:lang w:val="en-GB" w:eastAsia="en-GB"/>
        </w:rPr>
      </w:pPr>
    </w:p>
    <w:p w14:paraId="3A6BBAFC"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Liu, J (2012) </w:t>
      </w:r>
      <w:r w:rsidRPr="00EA1DDB">
        <w:rPr>
          <w:rFonts w:ascii="Arial" w:eastAsia="Times New Roman" w:hAnsi="Arial" w:cs="Arial"/>
          <w:u w:val="single"/>
          <w:lang w:val="en-GB" w:eastAsia="en-GB"/>
        </w:rPr>
        <w:t>Supply Chain Management and Transport Logistics</w:t>
      </w:r>
      <w:r w:rsidRPr="00EA1DDB">
        <w:rPr>
          <w:rFonts w:ascii="Arial" w:eastAsia="Times New Roman" w:hAnsi="Arial" w:cs="Arial"/>
          <w:lang w:val="en-GB" w:eastAsia="en-GB"/>
        </w:rPr>
        <w:t>, London: Routledge</w:t>
      </w:r>
    </w:p>
    <w:p w14:paraId="51F13741" w14:textId="77777777" w:rsidR="00EA1DDB" w:rsidRPr="00EA1DDB" w:rsidRDefault="00EA1DDB" w:rsidP="00EA1DDB">
      <w:pPr>
        <w:spacing w:after="0" w:line="240" w:lineRule="auto"/>
        <w:jc w:val="both"/>
        <w:rPr>
          <w:rFonts w:ascii="Arial" w:eastAsia="Times New Roman" w:hAnsi="Arial" w:cs="Arial"/>
          <w:lang w:val="en-GB" w:eastAsia="en-GB"/>
        </w:rPr>
      </w:pPr>
    </w:p>
    <w:p w14:paraId="2DE18D0F"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Mangan, J et al (2012) </w:t>
      </w:r>
      <w:r w:rsidRPr="00EA1DDB">
        <w:rPr>
          <w:rFonts w:ascii="Arial" w:eastAsia="Times New Roman" w:hAnsi="Arial" w:cs="Arial"/>
          <w:u w:val="single"/>
          <w:lang w:val="en-GB" w:eastAsia="en-GB"/>
        </w:rPr>
        <w:t>Global Logistics and Supply Chain Management, 2</w:t>
      </w:r>
      <w:r w:rsidRPr="00EA1DDB">
        <w:rPr>
          <w:rFonts w:ascii="Arial" w:eastAsia="Times New Roman" w:hAnsi="Arial" w:cs="Arial"/>
          <w:u w:val="single"/>
          <w:vertAlign w:val="superscript"/>
          <w:lang w:val="en-GB" w:eastAsia="en-GB"/>
        </w:rPr>
        <w:t>nd</w:t>
      </w:r>
      <w:r w:rsidRPr="00EA1DDB">
        <w:rPr>
          <w:rFonts w:ascii="Arial" w:eastAsia="Times New Roman" w:hAnsi="Arial" w:cs="Arial"/>
          <w:u w:val="single"/>
          <w:lang w:val="en-GB" w:eastAsia="en-GB"/>
        </w:rPr>
        <w:t xml:space="preserve"> Edition</w:t>
      </w:r>
      <w:r w:rsidRPr="00EA1DDB">
        <w:rPr>
          <w:rFonts w:ascii="Arial" w:eastAsia="Times New Roman" w:hAnsi="Arial" w:cs="Arial"/>
          <w:lang w:val="en-GB" w:eastAsia="en-GB"/>
        </w:rPr>
        <w:t>, London: Wiley</w:t>
      </w:r>
    </w:p>
    <w:p w14:paraId="40ED4720" w14:textId="77777777" w:rsidR="00EA1DDB" w:rsidRPr="00EA1DDB" w:rsidRDefault="00EA1DDB" w:rsidP="00EA1DDB">
      <w:pPr>
        <w:spacing w:after="0" w:line="240" w:lineRule="auto"/>
        <w:jc w:val="both"/>
        <w:rPr>
          <w:rFonts w:ascii="Arial" w:eastAsia="Times New Roman" w:hAnsi="Arial" w:cs="Arial"/>
          <w:lang w:val="en-GB" w:eastAsia="en-GB"/>
        </w:rPr>
      </w:pPr>
    </w:p>
    <w:p w14:paraId="69CE65D2"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Richards, G (2012) </w:t>
      </w:r>
      <w:r w:rsidRPr="00EA1DDB">
        <w:rPr>
          <w:rFonts w:ascii="Arial" w:eastAsia="Times New Roman" w:hAnsi="Arial" w:cs="Arial"/>
          <w:u w:val="single"/>
          <w:lang w:val="en-GB" w:eastAsia="en-GB"/>
        </w:rPr>
        <w:t>Warehouse Management: A Guide to Improving Efficiency and Minimising Costs in the Modern Warehouse</w:t>
      </w:r>
      <w:r w:rsidRPr="00EA1DDB">
        <w:rPr>
          <w:rFonts w:ascii="Arial" w:eastAsia="Times New Roman" w:hAnsi="Arial" w:cs="Arial"/>
          <w:lang w:val="en-GB" w:eastAsia="en-GB"/>
        </w:rPr>
        <w:t>, Basingstoke: Kogan Page</w:t>
      </w:r>
    </w:p>
    <w:p w14:paraId="2E252945" w14:textId="77777777" w:rsidR="00EA1DDB" w:rsidRPr="00EA1DDB" w:rsidRDefault="00EA1DDB" w:rsidP="00EA1DDB">
      <w:pPr>
        <w:spacing w:after="0" w:line="240" w:lineRule="auto"/>
        <w:jc w:val="both"/>
        <w:rPr>
          <w:rFonts w:ascii="Arial" w:eastAsia="Times New Roman" w:hAnsi="Arial" w:cs="Arial"/>
          <w:lang w:val="en-GB" w:eastAsia="en-GB"/>
        </w:rPr>
      </w:pPr>
    </w:p>
    <w:p w14:paraId="62ACF8D5"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Wallace, C et al (2014) </w:t>
      </w:r>
      <w:r w:rsidRPr="00EA1DDB">
        <w:rPr>
          <w:rFonts w:ascii="Arial" w:eastAsia="Times New Roman" w:hAnsi="Arial" w:cs="Arial"/>
          <w:u w:val="single"/>
          <w:lang w:val="en-GB" w:eastAsia="en-GB"/>
        </w:rPr>
        <w:t>Food Safety for the 21</w:t>
      </w:r>
      <w:r w:rsidRPr="00EA1DDB">
        <w:rPr>
          <w:rFonts w:ascii="Arial" w:eastAsia="Times New Roman" w:hAnsi="Arial" w:cs="Arial"/>
          <w:u w:val="single"/>
          <w:vertAlign w:val="superscript"/>
          <w:lang w:val="en-GB" w:eastAsia="en-GB"/>
        </w:rPr>
        <w:t>st</w:t>
      </w:r>
      <w:r w:rsidRPr="00EA1DDB">
        <w:rPr>
          <w:rFonts w:ascii="Arial" w:eastAsia="Times New Roman" w:hAnsi="Arial" w:cs="Arial"/>
          <w:u w:val="single"/>
          <w:lang w:val="en-GB" w:eastAsia="en-GB"/>
        </w:rPr>
        <w:t xml:space="preserve"> Century: Managing HACCP and Food Safety Throughout the Global Supply Chain</w:t>
      </w:r>
      <w:r w:rsidRPr="00EA1DDB">
        <w:rPr>
          <w:rFonts w:ascii="Arial" w:eastAsia="Times New Roman" w:hAnsi="Arial" w:cs="Arial"/>
          <w:lang w:val="en-GB" w:eastAsia="en-GB"/>
        </w:rPr>
        <w:t>, Oxford: Wiley-Blackwell</w:t>
      </w:r>
    </w:p>
    <w:p w14:paraId="20D2E922" w14:textId="77777777" w:rsidR="00EA1DDB" w:rsidRPr="00EA1DDB" w:rsidRDefault="00EA1DDB" w:rsidP="00EA1DDB">
      <w:pPr>
        <w:spacing w:after="0" w:line="240" w:lineRule="auto"/>
        <w:jc w:val="both"/>
        <w:rPr>
          <w:rFonts w:ascii="Arial" w:eastAsia="Times New Roman" w:hAnsi="Arial" w:cs="Arial"/>
          <w:lang w:val="en-GB" w:eastAsia="en-GB"/>
        </w:rPr>
      </w:pPr>
    </w:p>
    <w:p w14:paraId="56468A74"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Waters, D (2011) </w:t>
      </w:r>
      <w:r w:rsidRPr="00EA1DDB">
        <w:rPr>
          <w:rFonts w:ascii="Arial" w:eastAsia="Times New Roman" w:hAnsi="Arial" w:cs="Arial"/>
          <w:u w:val="single"/>
          <w:lang w:val="en-GB" w:eastAsia="en-GB"/>
        </w:rPr>
        <w:t>Supply Chain Risk Management Vulnerability and Resilience in Logistics, 2</w:t>
      </w:r>
      <w:r w:rsidRPr="00EA1DDB">
        <w:rPr>
          <w:rFonts w:ascii="Arial" w:eastAsia="Times New Roman" w:hAnsi="Arial" w:cs="Arial"/>
          <w:u w:val="single"/>
          <w:vertAlign w:val="superscript"/>
          <w:lang w:val="en-GB" w:eastAsia="en-GB"/>
        </w:rPr>
        <w:t>nd</w:t>
      </w:r>
      <w:r w:rsidRPr="00EA1DDB">
        <w:rPr>
          <w:rFonts w:ascii="Arial" w:eastAsia="Times New Roman" w:hAnsi="Arial" w:cs="Arial"/>
          <w:u w:val="single"/>
          <w:lang w:val="en-GB" w:eastAsia="en-GB"/>
        </w:rPr>
        <w:t xml:space="preserve"> Edition</w:t>
      </w:r>
      <w:r w:rsidRPr="00EA1DDB">
        <w:rPr>
          <w:rFonts w:ascii="Arial" w:eastAsia="Times New Roman" w:hAnsi="Arial" w:cs="Arial"/>
          <w:lang w:val="en-GB" w:eastAsia="en-GB"/>
        </w:rPr>
        <w:t>, Basingstoke: Kogan Page</w:t>
      </w:r>
    </w:p>
    <w:p w14:paraId="6B3A5A75" w14:textId="77777777" w:rsidR="00EA1DDB" w:rsidRPr="00EA1DDB" w:rsidRDefault="00EA1DDB" w:rsidP="00EA1DDB">
      <w:pPr>
        <w:spacing w:after="0" w:line="240" w:lineRule="auto"/>
        <w:jc w:val="both"/>
        <w:rPr>
          <w:rFonts w:ascii="Arial" w:eastAsia="Times New Roman" w:hAnsi="Arial" w:cs="Arial"/>
          <w:lang w:val="en-GB" w:eastAsia="en-GB"/>
        </w:rPr>
      </w:pPr>
    </w:p>
    <w:p w14:paraId="38AD1DEF"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Williams, J (2012) </w:t>
      </w:r>
      <w:r w:rsidRPr="00EA1DDB">
        <w:rPr>
          <w:rFonts w:ascii="Arial" w:eastAsia="Times New Roman" w:hAnsi="Arial" w:cs="Arial"/>
          <w:u w:val="single"/>
          <w:lang w:val="en-GB" w:eastAsia="en-GB"/>
        </w:rPr>
        <w:t>Competition and Efficiency in International Food Supply Chains: Improving Food Security</w:t>
      </w:r>
      <w:r w:rsidRPr="00EA1DDB">
        <w:rPr>
          <w:rFonts w:ascii="Arial" w:eastAsia="Times New Roman" w:hAnsi="Arial" w:cs="Arial"/>
          <w:lang w:val="en-GB" w:eastAsia="en-GB"/>
        </w:rPr>
        <w:t>, London: Routledge</w:t>
      </w:r>
    </w:p>
    <w:p w14:paraId="64623529" w14:textId="77777777" w:rsidR="00EA1DDB" w:rsidRPr="00EA1DDB" w:rsidRDefault="00EA1DDB" w:rsidP="00EA1DDB">
      <w:pPr>
        <w:spacing w:after="0" w:line="240" w:lineRule="auto"/>
        <w:jc w:val="both"/>
        <w:rPr>
          <w:rFonts w:ascii="Arial" w:eastAsia="Times New Roman" w:hAnsi="Arial" w:cs="Arial"/>
          <w:lang w:val="en-GB" w:eastAsia="en-GB"/>
        </w:rPr>
      </w:pPr>
    </w:p>
    <w:p w14:paraId="269E4FD8" w14:textId="77777777" w:rsidR="00EA1DDB" w:rsidRPr="00EA1DDB" w:rsidRDefault="00EA1DDB" w:rsidP="00EA1DDB">
      <w:pPr>
        <w:widowControl w:val="0"/>
        <w:suppressAutoHyphens/>
        <w:spacing w:after="0"/>
        <w:rPr>
          <w:rFonts w:ascii="Arial" w:eastAsia="Times New Roman" w:hAnsi="Arial" w:cs="Arial"/>
          <w:b/>
          <w:color w:val="00000A"/>
          <w:u w:val="single"/>
          <w:lang w:val="en-GB" w:eastAsia="en-GB"/>
        </w:rPr>
      </w:pPr>
      <w:r w:rsidRPr="00EA1DDB">
        <w:rPr>
          <w:rFonts w:ascii="Arial" w:eastAsia="Times New Roman" w:hAnsi="Arial" w:cs="Arial"/>
          <w:b/>
          <w:color w:val="00000A"/>
          <w:u w:val="single"/>
          <w:lang w:val="en-GB" w:eastAsia="en-GB"/>
        </w:rPr>
        <w:t xml:space="preserve">Journals </w:t>
      </w:r>
    </w:p>
    <w:p w14:paraId="2269E52A"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Food Control</w:t>
      </w:r>
    </w:p>
    <w:p w14:paraId="538951FA"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 xml:space="preserve">Food Policy </w:t>
      </w:r>
    </w:p>
    <w:p w14:paraId="561AB5DE"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International Journal of Food Science and Technology</w:t>
      </w:r>
    </w:p>
    <w:p w14:paraId="59BFDB84"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International Journal of Production Economics</w:t>
      </w:r>
    </w:p>
    <w:p w14:paraId="305536F0"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International Journal of Refrigeration</w:t>
      </w:r>
    </w:p>
    <w:p w14:paraId="502962D0"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Journal of Food Engineering</w:t>
      </w:r>
    </w:p>
    <w:p w14:paraId="5EC0A64B"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Journal of Operations and Supply Chain Management</w:t>
      </w:r>
    </w:p>
    <w:p w14:paraId="1FB87832"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Journal of Supply Chain Management</w:t>
      </w:r>
    </w:p>
    <w:p w14:paraId="02E7CDB1"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Journal of Transport Geography</w:t>
      </w:r>
    </w:p>
    <w:p w14:paraId="11CAA345"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Supply Chain Forum Journal</w:t>
      </w:r>
    </w:p>
    <w:p w14:paraId="25E648BD"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Supply Chain Management: An International Journal</w:t>
      </w:r>
    </w:p>
    <w:p w14:paraId="0E814DC2" w14:textId="77777777" w:rsidR="00EA1DDB" w:rsidRPr="00EA1DDB" w:rsidRDefault="00EA1DDB" w:rsidP="00EA1DDB">
      <w:pPr>
        <w:spacing w:after="0" w:line="240" w:lineRule="auto"/>
        <w:jc w:val="both"/>
        <w:rPr>
          <w:rFonts w:ascii="Arial" w:eastAsia="Times New Roman" w:hAnsi="Arial" w:cs="Arial"/>
          <w:lang w:val="en-GB" w:eastAsia="en-GB"/>
        </w:rPr>
      </w:pPr>
      <w:r w:rsidRPr="00EA1DDB">
        <w:rPr>
          <w:rFonts w:ascii="Arial" w:eastAsia="Times New Roman" w:hAnsi="Arial" w:cs="Arial"/>
          <w:lang w:val="en-GB" w:eastAsia="en-GB"/>
        </w:rPr>
        <w:t>Transportation Research Part E:  Logistics and Transportation Review</w:t>
      </w:r>
    </w:p>
    <w:p w14:paraId="1190CFD0" w14:textId="77777777" w:rsidR="00EA1DDB" w:rsidRPr="00EA1DDB" w:rsidRDefault="00EA1DDB" w:rsidP="00EA1DDB">
      <w:pPr>
        <w:spacing w:after="0" w:line="240" w:lineRule="auto"/>
        <w:jc w:val="both"/>
        <w:rPr>
          <w:rFonts w:ascii="Arial" w:eastAsia="Times New Roman" w:hAnsi="Arial" w:cs="Arial"/>
          <w:lang w:val="en-GB" w:eastAsia="en-GB"/>
        </w:rPr>
      </w:pPr>
    </w:p>
    <w:p w14:paraId="7B812B36" w14:textId="77777777" w:rsidR="00EA1DDB" w:rsidRPr="00EA1DDB" w:rsidRDefault="00EA1DDB" w:rsidP="00EA1DDB">
      <w:pPr>
        <w:spacing w:after="0" w:line="240" w:lineRule="auto"/>
        <w:jc w:val="both"/>
        <w:rPr>
          <w:rFonts w:ascii="Arial" w:eastAsia="Times New Roman" w:hAnsi="Arial" w:cs="Arial"/>
          <w:lang w:val="en-GB" w:eastAsia="en-GB"/>
        </w:rPr>
      </w:pPr>
    </w:p>
    <w:p w14:paraId="2563AFDA" w14:textId="77777777" w:rsidR="00EA1DDB" w:rsidRPr="005B552A" w:rsidRDefault="00EA1DDB" w:rsidP="00EA1DDB">
      <w:pPr>
        <w:widowControl w:val="0"/>
        <w:suppressAutoHyphens/>
        <w:spacing w:after="0"/>
        <w:rPr>
          <w:rFonts w:ascii="Arial" w:eastAsia="Times New Roman" w:hAnsi="Arial" w:cs="Arial"/>
          <w:b/>
          <w:color w:val="00000A"/>
          <w:u w:val="single"/>
          <w:lang w:val="en-GB" w:eastAsia="en-GB"/>
        </w:rPr>
      </w:pPr>
      <w:r w:rsidRPr="005B552A">
        <w:rPr>
          <w:rFonts w:ascii="Arial" w:eastAsia="Times New Roman" w:hAnsi="Arial" w:cs="Arial"/>
          <w:b/>
          <w:color w:val="00000A"/>
          <w:u w:val="single"/>
          <w:lang w:val="en-GB" w:eastAsia="en-GB"/>
        </w:rPr>
        <w:t xml:space="preserve">Websites </w:t>
      </w:r>
    </w:p>
    <w:p w14:paraId="7C5E1422" w14:textId="77777777" w:rsidR="00EA1DDB" w:rsidRPr="005B552A" w:rsidRDefault="00A47BC6" w:rsidP="00EA1DDB">
      <w:pPr>
        <w:spacing w:after="0" w:line="240" w:lineRule="auto"/>
        <w:jc w:val="both"/>
        <w:rPr>
          <w:rFonts w:ascii="Arial" w:eastAsia="Times New Roman" w:hAnsi="Arial" w:cs="Arial"/>
          <w:lang w:val="en-GB" w:eastAsia="en-GB"/>
        </w:rPr>
      </w:pPr>
      <w:hyperlink r:id="rId62" w:history="1">
        <w:r w:rsidR="00EA1DDB" w:rsidRPr="005B552A">
          <w:rPr>
            <w:rFonts w:ascii="Arial" w:eastAsia="Times New Roman" w:hAnsi="Arial" w:cs="Arial"/>
            <w:color w:val="0000FF"/>
            <w:u w:val="single"/>
            <w:lang w:val="en-GB" w:eastAsia="en-GB"/>
          </w:rPr>
          <w:t>www.supplymanagement.com</w:t>
        </w:r>
      </w:hyperlink>
    </w:p>
    <w:p w14:paraId="403769AB" w14:textId="77777777" w:rsidR="00EA1DDB" w:rsidRPr="005B552A" w:rsidRDefault="00A47BC6" w:rsidP="00EA1DDB">
      <w:pPr>
        <w:spacing w:after="0" w:line="240" w:lineRule="auto"/>
        <w:jc w:val="both"/>
        <w:rPr>
          <w:rFonts w:ascii="Arial" w:eastAsia="Times New Roman" w:hAnsi="Arial" w:cs="Arial"/>
          <w:lang w:val="en-GB" w:eastAsia="en-GB"/>
        </w:rPr>
      </w:pPr>
      <w:hyperlink r:id="rId63" w:history="1">
        <w:r w:rsidR="00EA1DDB" w:rsidRPr="005B552A">
          <w:rPr>
            <w:rFonts w:ascii="Arial" w:eastAsia="Times New Roman" w:hAnsi="Arial" w:cs="Arial"/>
            <w:color w:val="0000FF"/>
            <w:u w:val="single"/>
            <w:lang w:val="en-GB" w:eastAsia="en-GB"/>
          </w:rPr>
          <w:t>www.cips.org</w:t>
        </w:r>
      </w:hyperlink>
    </w:p>
    <w:p w14:paraId="28DD8EC7" w14:textId="77777777" w:rsidR="00EA1DDB" w:rsidRPr="005B552A" w:rsidRDefault="00A47BC6" w:rsidP="00EA1DDB">
      <w:pPr>
        <w:spacing w:after="0" w:line="240" w:lineRule="auto"/>
        <w:jc w:val="both"/>
        <w:rPr>
          <w:rFonts w:ascii="Arial" w:eastAsia="Times New Roman" w:hAnsi="Arial" w:cs="Arial"/>
          <w:lang w:val="en-GB" w:eastAsia="en-GB"/>
        </w:rPr>
      </w:pPr>
      <w:hyperlink r:id="rId64" w:history="1">
        <w:r w:rsidR="00EA1DDB" w:rsidRPr="005B552A">
          <w:rPr>
            <w:rFonts w:ascii="Arial" w:eastAsia="Times New Roman" w:hAnsi="Arial" w:cs="Arial"/>
            <w:color w:val="0000FF"/>
            <w:u w:val="single"/>
            <w:lang w:val="en-GB" w:eastAsia="en-GB"/>
          </w:rPr>
          <w:t>www.cilt.org.uk</w:t>
        </w:r>
      </w:hyperlink>
    </w:p>
    <w:p w14:paraId="56BB30F9" w14:textId="77777777" w:rsidR="00EA1DDB" w:rsidRPr="005B552A" w:rsidRDefault="00A47BC6" w:rsidP="00EA1DDB">
      <w:pPr>
        <w:spacing w:after="0" w:line="240" w:lineRule="auto"/>
        <w:jc w:val="both"/>
        <w:rPr>
          <w:rFonts w:ascii="Arial" w:eastAsia="Times New Roman" w:hAnsi="Arial" w:cs="Arial"/>
          <w:lang w:val="en-GB" w:eastAsia="en-GB"/>
        </w:rPr>
      </w:pPr>
      <w:hyperlink r:id="rId65" w:history="1">
        <w:r w:rsidR="00EA1DDB" w:rsidRPr="005B552A">
          <w:rPr>
            <w:rFonts w:ascii="Arial" w:eastAsia="Times New Roman" w:hAnsi="Arial" w:cs="Arial"/>
            <w:color w:val="0000FF"/>
            <w:u w:val="single"/>
            <w:lang w:val="en-GB" w:eastAsia="en-GB"/>
          </w:rPr>
          <w:t>www.sciencedirect.com</w:t>
        </w:r>
      </w:hyperlink>
    </w:p>
    <w:p w14:paraId="6652A1A3" w14:textId="77777777" w:rsidR="00EA1DDB" w:rsidRPr="005B552A" w:rsidRDefault="00A47BC6" w:rsidP="00EA1DDB">
      <w:pPr>
        <w:spacing w:after="0" w:line="240" w:lineRule="auto"/>
        <w:jc w:val="both"/>
        <w:rPr>
          <w:rFonts w:ascii="Arial" w:eastAsia="Times New Roman" w:hAnsi="Arial" w:cs="Arial"/>
          <w:lang w:val="en-GB" w:eastAsia="en-GB"/>
        </w:rPr>
      </w:pPr>
      <w:hyperlink r:id="rId66" w:history="1">
        <w:r w:rsidR="00EA1DDB" w:rsidRPr="005B552A">
          <w:rPr>
            <w:rFonts w:ascii="Arial" w:eastAsia="Times New Roman" w:hAnsi="Arial" w:cs="Arial"/>
            <w:color w:val="0000FF"/>
            <w:u w:val="single"/>
            <w:lang w:val="en-GB" w:eastAsia="en-GB"/>
          </w:rPr>
          <w:t>www.emerald.com</w:t>
        </w:r>
      </w:hyperlink>
    </w:p>
    <w:p w14:paraId="0B0FDA9C" w14:textId="77777777" w:rsidR="00EA1DDB" w:rsidRPr="005B552A" w:rsidRDefault="00A47BC6" w:rsidP="00EA1DDB">
      <w:pPr>
        <w:spacing w:after="0" w:line="240" w:lineRule="auto"/>
        <w:jc w:val="both"/>
        <w:rPr>
          <w:rFonts w:ascii="Arial" w:eastAsia="Times New Roman" w:hAnsi="Arial" w:cs="Arial"/>
          <w:lang w:val="en-GB" w:eastAsia="en-GB"/>
        </w:rPr>
      </w:pPr>
      <w:hyperlink r:id="rId67" w:history="1">
        <w:r w:rsidR="00EA1DDB" w:rsidRPr="005B552A">
          <w:rPr>
            <w:rFonts w:ascii="Arial" w:eastAsia="Times New Roman" w:hAnsi="Arial" w:cs="Arial"/>
            <w:color w:val="0000FF"/>
            <w:u w:val="single"/>
            <w:lang w:val="en-GB" w:eastAsia="en-GB"/>
          </w:rPr>
          <w:t>www.dft.gov.uk</w:t>
        </w:r>
      </w:hyperlink>
    </w:p>
    <w:p w14:paraId="7A4257D4" w14:textId="77777777" w:rsidR="00EA1DDB" w:rsidRPr="005B552A" w:rsidRDefault="00A47BC6" w:rsidP="00EA1DDB">
      <w:pPr>
        <w:spacing w:after="0" w:line="240" w:lineRule="auto"/>
        <w:jc w:val="both"/>
        <w:rPr>
          <w:rFonts w:ascii="Arial" w:eastAsia="Times New Roman" w:hAnsi="Arial" w:cs="Arial"/>
          <w:lang w:val="en-GB" w:eastAsia="en-GB"/>
        </w:rPr>
      </w:pPr>
      <w:hyperlink r:id="rId68" w:history="1">
        <w:r w:rsidR="00EA1DDB" w:rsidRPr="005B552A">
          <w:rPr>
            <w:rFonts w:ascii="Arial" w:eastAsia="Times New Roman" w:hAnsi="Arial" w:cs="Arial"/>
            <w:color w:val="0000FF"/>
            <w:u w:val="single"/>
            <w:lang w:val="en-GB" w:eastAsia="en-GB"/>
          </w:rPr>
          <w:t>www.foodmiles.com</w:t>
        </w:r>
      </w:hyperlink>
    </w:p>
    <w:p w14:paraId="5E3052F4" w14:textId="77777777" w:rsidR="00EA1DDB" w:rsidRPr="005B552A" w:rsidRDefault="00A47BC6" w:rsidP="00EA1DDB">
      <w:pPr>
        <w:spacing w:after="0" w:line="240" w:lineRule="auto"/>
        <w:jc w:val="both"/>
        <w:rPr>
          <w:rFonts w:ascii="Arial" w:eastAsia="Times New Roman" w:hAnsi="Arial" w:cs="Arial"/>
          <w:lang w:val="en-GB" w:eastAsia="en-GB"/>
        </w:rPr>
      </w:pPr>
      <w:hyperlink r:id="rId69" w:history="1">
        <w:r w:rsidR="00EA1DDB" w:rsidRPr="005B552A">
          <w:rPr>
            <w:rFonts w:ascii="Arial" w:eastAsia="Times New Roman" w:hAnsi="Arial" w:cs="Arial"/>
            <w:color w:val="0000FF"/>
            <w:u w:val="single"/>
            <w:lang w:val="en-GB" w:eastAsia="en-GB"/>
          </w:rPr>
          <w:t>www.fta.co.uk</w:t>
        </w:r>
      </w:hyperlink>
    </w:p>
    <w:p w14:paraId="7EEB4D0D" w14:textId="77777777" w:rsidR="00EA1DDB" w:rsidRPr="005B552A" w:rsidRDefault="00A47BC6" w:rsidP="00EA1DDB">
      <w:pPr>
        <w:spacing w:after="0" w:line="240" w:lineRule="auto"/>
        <w:jc w:val="both"/>
        <w:rPr>
          <w:rFonts w:ascii="Arial" w:eastAsia="Times New Roman" w:hAnsi="Arial" w:cs="Arial"/>
          <w:lang w:val="en-GB" w:eastAsia="en-GB"/>
        </w:rPr>
      </w:pPr>
      <w:hyperlink r:id="rId70" w:history="1">
        <w:r w:rsidR="00EA1DDB" w:rsidRPr="005B552A">
          <w:rPr>
            <w:rFonts w:ascii="Arial" w:eastAsia="Times New Roman" w:hAnsi="Arial" w:cs="Arial"/>
            <w:color w:val="0000FF"/>
            <w:u w:val="single"/>
            <w:lang w:val="en-GB" w:eastAsia="en-GB"/>
          </w:rPr>
          <w:t>www.freightbestpractice.org</w:t>
        </w:r>
      </w:hyperlink>
    </w:p>
    <w:p w14:paraId="23F7F9F0" w14:textId="77777777" w:rsidR="00EA1DDB" w:rsidRPr="005B552A" w:rsidRDefault="00A47BC6" w:rsidP="00EA1DDB">
      <w:pPr>
        <w:spacing w:after="0" w:line="240" w:lineRule="auto"/>
        <w:jc w:val="both"/>
        <w:rPr>
          <w:rFonts w:ascii="Arial" w:eastAsia="Times New Roman" w:hAnsi="Arial" w:cs="Arial"/>
          <w:lang w:val="en-GB" w:eastAsia="en-GB"/>
        </w:rPr>
      </w:pPr>
      <w:hyperlink r:id="rId71" w:history="1">
        <w:r w:rsidR="00EA1DDB" w:rsidRPr="005B552A">
          <w:rPr>
            <w:rFonts w:ascii="Arial" w:eastAsia="Times New Roman" w:hAnsi="Arial" w:cs="Arial"/>
            <w:color w:val="0000FF"/>
            <w:u w:val="single"/>
            <w:lang w:val="en-GB" w:eastAsia="en-GB"/>
          </w:rPr>
          <w:t>www.bifa.org</w:t>
        </w:r>
      </w:hyperlink>
      <w:r w:rsidR="00EA1DDB" w:rsidRPr="005B552A">
        <w:rPr>
          <w:rFonts w:ascii="Arial" w:eastAsia="Times New Roman" w:hAnsi="Arial" w:cs="Arial"/>
          <w:lang w:val="en-GB" w:eastAsia="en-GB"/>
        </w:rPr>
        <w:t xml:space="preserve"> </w:t>
      </w:r>
    </w:p>
    <w:p w14:paraId="7B3C3CBB" w14:textId="77777777" w:rsidR="00246A05" w:rsidRPr="005B552A" w:rsidRDefault="00246A05" w:rsidP="00EA1DDB">
      <w:pPr>
        <w:spacing w:after="0" w:line="240" w:lineRule="auto"/>
        <w:jc w:val="both"/>
        <w:rPr>
          <w:rFonts w:ascii="Arial" w:eastAsia="Times New Roman" w:hAnsi="Arial" w:cs="Arial"/>
          <w:b/>
          <w:color w:val="00000A"/>
          <w:lang w:val="en-GB" w:eastAsia="en-GB"/>
        </w:rPr>
        <w:sectPr w:rsidR="00246A05" w:rsidRPr="005B552A">
          <w:pgSz w:w="11906" w:h="16838"/>
          <w:pgMar w:top="1440" w:right="1440" w:bottom="1440" w:left="1440" w:header="708" w:footer="708" w:gutter="0"/>
          <w:cols w:space="708"/>
          <w:docGrid w:linePitch="360"/>
        </w:sectPr>
      </w:pPr>
    </w:p>
    <w:p w14:paraId="50F2DC40"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6A05">
        <w:rPr>
          <w:rFonts w:ascii="Arial" w:eastAsia="Times New Roman" w:hAnsi="Arial" w:cs="Arial"/>
          <w:b/>
          <w:lang w:val="en-GB" w:eastAsia="en-GB"/>
        </w:rPr>
        <w:lastRenderedPageBreak/>
        <w:t>MODULE CODE:</w:t>
      </w:r>
      <w:r w:rsidRPr="00246A05">
        <w:rPr>
          <w:rFonts w:ascii="Arial" w:eastAsia="Times New Roman" w:hAnsi="Arial" w:cs="Arial"/>
          <w:b/>
          <w:lang w:val="en-GB" w:eastAsia="en-GB"/>
        </w:rPr>
        <w:tab/>
        <w:t>M7X01376</w:t>
      </w:r>
    </w:p>
    <w:p w14:paraId="0FF86915"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lang w:val="en-GB" w:eastAsia="en-GB"/>
        </w:rPr>
      </w:pPr>
      <w:r w:rsidRPr="00246A05">
        <w:rPr>
          <w:rFonts w:ascii="Arial" w:eastAsia="Times New Roman" w:hAnsi="Arial" w:cs="Arial"/>
          <w:b/>
          <w:lang w:val="en-GB" w:eastAsia="en-GB"/>
        </w:rPr>
        <w:t>TITLE:</w:t>
      </w:r>
      <w:r w:rsidRPr="00246A05">
        <w:rPr>
          <w:rFonts w:ascii="Arial" w:eastAsia="Times New Roman" w:hAnsi="Arial" w:cs="Arial"/>
          <w:b/>
          <w:lang w:val="en-GB" w:eastAsia="en-GB"/>
        </w:rPr>
        <w:tab/>
      </w:r>
      <w:r w:rsidRPr="00246A05">
        <w:rPr>
          <w:rFonts w:ascii="Arial" w:eastAsia="Times New Roman" w:hAnsi="Arial" w:cs="Arial"/>
          <w:b/>
          <w:lang w:val="en-GB" w:eastAsia="en-GB"/>
        </w:rPr>
        <w:tab/>
      </w:r>
      <w:r w:rsidRPr="00246A05">
        <w:rPr>
          <w:rFonts w:ascii="Arial" w:eastAsia="Times New Roman" w:hAnsi="Arial" w:cs="Arial"/>
          <w:b/>
          <w:lang w:val="en-GB" w:eastAsia="en-GB"/>
        </w:rPr>
        <w:tab/>
        <w:t>Logistics and Supply Chain Management</w:t>
      </w:r>
    </w:p>
    <w:p w14:paraId="47E3F856" w14:textId="035F537F"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6A05">
        <w:rPr>
          <w:rFonts w:ascii="Arial" w:eastAsia="Times New Roman" w:hAnsi="Arial" w:cs="Arial"/>
          <w:b/>
          <w:lang w:val="en-GB" w:eastAsia="en-GB"/>
        </w:rPr>
        <w:t>DATED:</w:t>
      </w:r>
      <w:r w:rsidRPr="00246A05">
        <w:rPr>
          <w:rFonts w:ascii="Arial" w:eastAsia="Times New Roman" w:hAnsi="Arial" w:cs="Arial"/>
          <w:b/>
          <w:lang w:val="en-GB" w:eastAsia="en-GB"/>
        </w:rPr>
        <w:tab/>
      </w:r>
      <w:r w:rsidRPr="00246A05">
        <w:rPr>
          <w:rFonts w:ascii="Arial" w:eastAsia="Times New Roman" w:hAnsi="Arial" w:cs="Arial"/>
          <w:b/>
          <w:lang w:val="en-GB" w:eastAsia="en-GB"/>
        </w:rPr>
        <w:tab/>
      </w:r>
      <w:r w:rsidR="005B552A" w:rsidRPr="007A4A7E">
        <w:rPr>
          <w:rFonts w:ascii="Arial" w:eastAsia="Times New Roman" w:hAnsi="Arial" w:cs="Arial"/>
          <w:b/>
          <w:lang w:val="en-GB"/>
        </w:rPr>
        <w:t>29/06/2017</w:t>
      </w:r>
    </w:p>
    <w:p w14:paraId="0FBACD71"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C68257F"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6A05">
        <w:rPr>
          <w:rFonts w:ascii="Arial" w:eastAsia="Times New Roman" w:hAnsi="Arial" w:cs="Arial"/>
          <w:b/>
          <w:lang w:val="en-GB" w:eastAsia="en-GB"/>
        </w:rPr>
        <w:t xml:space="preserve">LEVEL:  </w:t>
      </w:r>
      <w:r w:rsidRPr="00246A05">
        <w:rPr>
          <w:rFonts w:ascii="Arial" w:eastAsia="Times New Roman" w:hAnsi="Arial" w:cs="Arial"/>
          <w:b/>
          <w:lang w:val="en-GB" w:eastAsia="en-GB"/>
        </w:rPr>
        <w:tab/>
      </w:r>
      <w:r w:rsidRPr="00246A05">
        <w:rPr>
          <w:rFonts w:ascii="Arial" w:eastAsia="Times New Roman" w:hAnsi="Arial" w:cs="Arial"/>
          <w:b/>
          <w:lang w:val="en-GB" w:eastAsia="en-GB"/>
        </w:rPr>
        <w:tab/>
        <w:t>7</w:t>
      </w:r>
    </w:p>
    <w:p w14:paraId="12732A84"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6A05">
        <w:rPr>
          <w:rFonts w:ascii="Arial" w:eastAsia="Times New Roman" w:hAnsi="Arial" w:cs="Arial"/>
          <w:b/>
          <w:lang w:val="en-GB" w:eastAsia="en-GB"/>
        </w:rPr>
        <w:t>CREDITS:</w:t>
      </w:r>
      <w:r w:rsidRPr="00246A05">
        <w:rPr>
          <w:rFonts w:ascii="Arial" w:eastAsia="Times New Roman" w:hAnsi="Arial" w:cs="Arial"/>
          <w:b/>
          <w:lang w:val="en-GB" w:eastAsia="en-GB"/>
        </w:rPr>
        <w:tab/>
      </w:r>
      <w:r w:rsidRPr="00246A05">
        <w:rPr>
          <w:rFonts w:ascii="Arial" w:eastAsia="Times New Roman" w:hAnsi="Arial" w:cs="Arial"/>
          <w:b/>
          <w:lang w:val="en-GB" w:eastAsia="en-GB"/>
        </w:rPr>
        <w:tab/>
        <w:t>20</w:t>
      </w:r>
      <w:r w:rsidRPr="00246A05">
        <w:rPr>
          <w:rFonts w:ascii="Arial" w:eastAsia="Times New Roman" w:hAnsi="Arial" w:cs="Arial"/>
          <w:b/>
          <w:lang w:val="en-GB" w:eastAsia="en-GB"/>
        </w:rPr>
        <w:tab/>
      </w:r>
    </w:p>
    <w:p w14:paraId="6732D853"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4A1E835" w14:textId="77777777" w:rsidR="00246A05" w:rsidRPr="00246A05" w:rsidRDefault="00246A05" w:rsidP="00246A05">
      <w:pPr>
        <w:pBdr>
          <w:bottom w:val="single" w:sz="6" w:space="1" w:color="auto"/>
        </w:pBdr>
        <w:spacing w:after="0" w:line="240" w:lineRule="auto"/>
        <w:rPr>
          <w:rFonts w:ascii="Arial" w:eastAsia="Times New Roman" w:hAnsi="Arial" w:cs="Arial"/>
          <w:lang w:val="en-GB" w:eastAsia="en-GB"/>
        </w:rPr>
      </w:pPr>
      <w:r w:rsidRPr="00246A05">
        <w:rPr>
          <w:rFonts w:ascii="Arial" w:eastAsia="Times New Roman" w:hAnsi="Arial" w:cs="Arial"/>
          <w:b/>
          <w:lang w:val="en-GB" w:eastAsia="en-GB"/>
        </w:rPr>
        <w:t>JACS CODE:</w:t>
      </w:r>
      <w:r w:rsidRPr="00246A05">
        <w:rPr>
          <w:rFonts w:ascii="Arial" w:eastAsia="Times New Roman" w:hAnsi="Arial" w:cs="Arial"/>
          <w:b/>
          <w:lang w:val="en-GB" w:eastAsia="en-GB"/>
        </w:rPr>
        <w:tab/>
      </w:r>
      <w:r w:rsidRPr="00246A05">
        <w:rPr>
          <w:rFonts w:ascii="Arial" w:eastAsia="Times New Roman" w:hAnsi="Arial" w:cs="Arial"/>
          <w:b/>
          <w:lang w:val="en-GB" w:eastAsia="en-GB"/>
        </w:rPr>
        <w:tab/>
        <w:t>N210</w:t>
      </w:r>
      <w:r w:rsidRPr="00246A05">
        <w:rPr>
          <w:rFonts w:ascii="Arial" w:eastAsia="Times New Roman" w:hAnsi="Arial" w:cs="Arial"/>
          <w:b/>
          <w:lang w:val="en-GB" w:eastAsia="en-GB"/>
        </w:rPr>
        <w:tab/>
      </w:r>
    </w:p>
    <w:p w14:paraId="7255FCFD" w14:textId="77777777" w:rsidR="00246A05" w:rsidRPr="00246A05" w:rsidRDefault="00246A05" w:rsidP="00246A05">
      <w:pPr>
        <w:pBdr>
          <w:bottom w:val="single" w:sz="6" w:space="1" w:color="auto"/>
        </w:pBdr>
        <w:spacing w:after="0" w:line="240" w:lineRule="auto"/>
        <w:rPr>
          <w:rFonts w:ascii="Arial" w:eastAsia="Times New Roman" w:hAnsi="Arial" w:cs="Arial"/>
          <w:lang w:val="en-GB" w:eastAsia="en-GB"/>
        </w:rPr>
      </w:pPr>
    </w:p>
    <w:p w14:paraId="67D7578A" w14:textId="77777777" w:rsidR="00246A05" w:rsidRPr="00246A05" w:rsidRDefault="00246A05" w:rsidP="00246A05">
      <w:pPr>
        <w:spacing w:after="0" w:line="240" w:lineRule="auto"/>
        <w:jc w:val="both"/>
        <w:rPr>
          <w:rFonts w:ascii="Arial" w:eastAsia="Times New Roman" w:hAnsi="Arial" w:cs="Arial"/>
          <w:b/>
          <w:lang w:val="en-GB" w:eastAsia="en-GB"/>
        </w:rPr>
      </w:pPr>
    </w:p>
    <w:p w14:paraId="4B463D0C" w14:textId="77777777" w:rsidR="00246A05" w:rsidRPr="00246A05" w:rsidRDefault="00246A05" w:rsidP="00246A05">
      <w:pPr>
        <w:spacing w:after="0" w:line="240" w:lineRule="auto"/>
        <w:jc w:val="both"/>
        <w:rPr>
          <w:rFonts w:ascii="Arial" w:eastAsia="Times New Roman" w:hAnsi="Arial" w:cs="Arial"/>
          <w:b/>
          <w:lang w:val="en-GB" w:eastAsia="en-GB"/>
        </w:rPr>
      </w:pPr>
      <w:r w:rsidRPr="00246A05">
        <w:rPr>
          <w:rFonts w:ascii="Arial" w:eastAsia="Times New Roman" w:hAnsi="Arial" w:cs="Arial"/>
          <w:b/>
          <w:lang w:val="en-GB" w:eastAsia="en-GB"/>
        </w:rPr>
        <w:t>AIM(S)</w:t>
      </w:r>
    </w:p>
    <w:p w14:paraId="60A0CF1F" w14:textId="77777777" w:rsidR="00246A05" w:rsidRPr="00246A05" w:rsidRDefault="00246A05" w:rsidP="00246A05">
      <w:pPr>
        <w:spacing w:after="0" w:line="240" w:lineRule="auto"/>
        <w:rPr>
          <w:rFonts w:ascii="Arial" w:eastAsia="Times New Roman" w:hAnsi="Arial" w:cs="Arial"/>
          <w:b/>
          <w:lang w:val="en-GB" w:eastAsia="en-GB"/>
        </w:rPr>
      </w:pPr>
    </w:p>
    <w:p w14:paraId="1436C955" w14:textId="77777777" w:rsidR="00246A05" w:rsidRPr="00246A05" w:rsidRDefault="00246A05" w:rsidP="00F72D34">
      <w:pPr>
        <w:numPr>
          <w:ilvl w:val="0"/>
          <w:numId w:val="9"/>
        </w:numPr>
        <w:spacing w:after="0" w:line="240" w:lineRule="auto"/>
        <w:ind w:left="851" w:hanging="567"/>
        <w:jc w:val="both"/>
        <w:rPr>
          <w:rFonts w:ascii="Arial" w:eastAsia="Times New Roman" w:hAnsi="Arial" w:cs="Arial"/>
          <w:b/>
          <w:lang w:val="en-GB" w:eastAsia="en-GB"/>
        </w:rPr>
      </w:pPr>
      <w:r w:rsidRPr="00246A05">
        <w:rPr>
          <w:rFonts w:ascii="Arial" w:eastAsia="Times New Roman" w:hAnsi="Arial" w:cs="Arial"/>
          <w:lang w:val="en-GB" w:eastAsia="en-GB"/>
        </w:rPr>
        <w:t>To enable students to critically appraise a range of complex issues that influence and effect local and global trade within manufacturing with particular attention to pressures placed on supply chains and logistics management</w:t>
      </w:r>
    </w:p>
    <w:p w14:paraId="14D67907" w14:textId="77777777" w:rsidR="00246A05" w:rsidRPr="00246A05" w:rsidRDefault="00246A05" w:rsidP="00246A05">
      <w:pPr>
        <w:spacing w:after="0" w:line="240" w:lineRule="auto"/>
        <w:jc w:val="both"/>
        <w:rPr>
          <w:rFonts w:ascii="Arial" w:eastAsia="Times New Roman" w:hAnsi="Arial" w:cs="Arial"/>
          <w:b/>
          <w:lang w:val="en-GB" w:eastAsia="en-GB"/>
        </w:rPr>
      </w:pPr>
    </w:p>
    <w:p w14:paraId="783A24F6" w14:textId="77777777" w:rsidR="00246A05" w:rsidRPr="00246A05" w:rsidRDefault="00246A05" w:rsidP="00246A05">
      <w:pPr>
        <w:spacing w:after="0" w:line="240" w:lineRule="auto"/>
        <w:jc w:val="both"/>
        <w:rPr>
          <w:rFonts w:ascii="Arial" w:eastAsia="Times New Roman" w:hAnsi="Arial" w:cs="Arial"/>
          <w:b/>
          <w:lang w:val="en-GB" w:eastAsia="en-GB"/>
        </w:rPr>
      </w:pPr>
      <w:r w:rsidRPr="00246A05">
        <w:rPr>
          <w:rFonts w:ascii="Arial" w:eastAsia="Times New Roman" w:hAnsi="Arial" w:cs="Arial"/>
          <w:b/>
          <w:lang w:val="en-GB" w:eastAsia="en-GB"/>
        </w:rPr>
        <w:t>LEARNING OUTCOMES</w:t>
      </w:r>
    </w:p>
    <w:p w14:paraId="69A8F850" w14:textId="77777777" w:rsidR="00246A05" w:rsidRPr="00246A05" w:rsidRDefault="00246A05" w:rsidP="00246A05">
      <w:pPr>
        <w:spacing w:after="0" w:line="240" w:lineRule="auto"/>
        <w:rPr>
          <w:rFonts w:ascii="Arial" w:eastAsia="Times New Roman" w:hAnsi="Arial" w:cs="Arial"/>
          <w:b/>
          <w:lang w:val="en-GB" w:eastAsia="en-GB"/>
        </w:rPr>
      </w:pPr>
    </w:p>
    <w:p w14:paraId="124B0B14"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Upon the successful completion of this module, the student should be able to demonstrate the ability to:</w:t>
      </w:r>
    </w:p>
    <w:p w14:paraId="63F4B4F6" w14:textId="77777777" w:rsidR="00246A05" w:rsidRPr="00246A05" w:rsidRDefault="00246A05" w:rsidP="00246A05">
      <w:pPr>
        <w:spacing w:after="0" w:line="240" w:lineRule="auto"/>
        <w:rPr>
          <w:rFonts w:ascii="Arial" w:eastAsia="Times New Roman" w:hAnsi="Arial" w:cs="Arial"/>
          <w:lang w:val="en-GB" w:eastAsia="en-GB"/>
        </w:rPr>
      </w:pPr>
    </w:p>
    <w:p w14:paraId="3DCF3222" w14:textId="77777777" w:rsidR="00246A05" w:rsidRPr="00246A05" w:rsidRDefault="00246A05" w:rsidP="00F72D34">
      <w:pPr>
        <w:numPr>
          <w:ilvl w:val="1"/>
          <w:numId w:val="8"/>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Critically analyse supply chain management strategies in the 21</w:t>
      </w:r>
      <w:r w:rsidRPr="00246A05">
        <w:rPr>
          <w:rFonts w:ascii="Arial" w:eastAsia="Times New Roman" w:hAnsi="Arial" w:cs="Arial"/>
          <w:vertAlign w:val="superscript"/>
          <w:lang w:val="en-GB" w:eastAsia="en-GB"/>
        </w:rPr>
        <w:t>st</w:t>
      </w:r>
      <w:r w:rsidRPr="00246A05">
        <w:rPr>
          <w:rFonts w:ascii="Arial" w:eastAsia="Times New Roman" w:hAnsi="Arial" w:cs="Arial"/>
          <w:lang w:val="en-GB" w:eastAsia="en-GB"/>
        </w:rPr>
        <w:t xml:space="preserve"> century.</w:t>
      </w:r>
    </w:p>
    <w:p w14:paraId="50C32A5A" w14:textId="77777777" w:rsidR="00246A05" w:rsidRPr="00246A05" w:rsidRDefault="00246A05" w:rsidP="00246A05">
      <w:pPr>
        <w:spacing w:after="0" w:line="240" w:lineRule="auto"/>
        <w:ind w:left="851"/>
        <w:rPr>
          <w:rFonts w:ascii="Arial" w:eastAsia="Times New Roman" w:hAnsi="Arial" w:cs="Arial"/>
          <w:lang w:val="en-GB" w:eastAsia="en-GB"/>
        </w:rPr>
      </w:pPr>
    </w:p>
    <w:p w14:paraId="6A3C9D07" w14:textId="77777777" w:rsidR="00246A05" w:rsidRPr="00246A05" w:rsidRDefault="00246A05" w:rsidP="00F72D34">
      <w:pPr>
        <w:numPr>
          <w:ilvl w:val="1"/>
          <w:numId w:val="8"/>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Analyse the environmental impact of logistical and supply chain operations and develop strategies to reduce environmental impact.</w:t>
      </w:r>
    </w:p>
    <w:p w14:paraId="326109AF" w14:textId="77777777" w:rsidR="00246A05" w:rsidRPr="00246A05" w:rsidRDefault="00246A05" w:rsidP="00246A05">
      <w:pPr>
        <w:spacing w:after="0" w:line="240" w:lineRule="auto"/>
        <w:rPr>
          <w:rFonts w:ascii="Arial" w:eastAsia="Times New Roman" w:hAnsi="Arial" w:cs="Arial"/>
          <w:lang w:val="en-GB" w:eastAsia="en-GB"/>
        </w:rPr>
      </w:pPr>
    </w:p>
    <w:p w14:paraId="4FBD46E1" w14:textId="77777777" w:rsidR="00246A05" w:rsidRPr="00246A05" w:rsidRDefault="00246A05" w:rsidP="00F72D34">
      <w:pPr>
        <w:numPr>
          <w:ilvl w:val="1"/>
          <w:numId w:val="8"/>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Evaluate the complexity of global trade including legislative compliance, documentation and use of multi-modal transportation and costs</w:t>
      </w:r>
    </w:p>
    <w:p w14:paraId="2B550A72" w14:textId="77777777" w:rsidR="00246A05" w:rsidRPr="00246A05" w:rsidRDefault="00246A05" w:rsidP="00246A05">
      <w:pPr>
        <w:spacing w:after="0" w:line="240" w:lineRule="auto"/>
        <w:rPr>
          <w:rFonts w:ascii="Arial" w:eastAsia="Times New Roman" w:hAnsi="Arial" w:cs="Arial"/>
          <w:lang w:val="en-GB" w:eastAsia="en-GB"/>
        </w:rPr>
      </w:pPr>
    </w:p>
    <w:p w14:paraId="258F763A"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6A05">
        <w:rPr>
          <w:rFonts w:ascii="Arial" w:eastAsia="Times New Roman" w:hAnsi="Arial" w:cs="Arial"/>
          <w:b/>
          <w:lang w:val="en-GB" w:eastAsia="en-GB"/>
        </w:rPr>
        <w:t>INDICATIVE CONTENT</w:t>
      </w:r>
    </w:p>
    <w:p w14:paraId="0BB7470C"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12D3EC6"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Supply chain management including- different types of supply chains (lean, agile, fully flexible)</w:t>
      </w:r>
    </w:p>
    <w:p w14:paraId="0FCDFA3D" w14:textId="77777777" w:rsidR="00246A05" w:rsidRPr="00246A05" w:rsidRDefault="00246A05" w:rsidP="00246A05">
      <w:pPr>
        <w:spacing w:after="0" w:line="240" w:lineRule="auto"/>
        <w:ind w:left="851" w:hanging="567"/>
        <w:rPr>
          <w:rFonts w:ascii="Arial" w:eastAsia="Times New Roman" w:hAnsi="Arial" w:cs="Arial"/>
          <w:lang w:val="en-GB" w:eastAsia="en-GB"/>
        </w:rPr>
      </w:pPr>
    </w:p>
    <w:p w14:paraId="6C05B480"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Supply chain vulnerability, resilience and complexity</w:t>
      </w:r>
    </w:p>
    <w:p w14:paraId="31EA7123" w14:textId="77777777" w:rsidR="00246A05" w:rsidRPr="00246A05" w:rsidRDefault="00246A05" w:rsidP="00246A05">
      <w:pPr>
        <w:spacing w:after="0" w:line="240" w:lineRule="auto"/>
        <w:rPr>
          <w:rFonts w:ascii="Arial" w:eastAsia="Times New Roman" w:hAnsi="Arial" w:cs="Arial"/>
          <w:lang w:val="en-GB" w:eastAsia="en-GB"/>
        </w:rPr>
      </w:pPr>
    </w:p>
    <w:p w14:paraId="0A030F14"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Distribution planning and management</w:t>
      </w:r>
    </w:p>
    <w:p w14:paraId="3266310F" w14:textId="77777777" w:rsidR="00246A05" w:rsidRPr="00246A05" w:rsidRDefault="00246A05" w:rsidP="00246A05">
      <w:pPr>
        <w:spacing w:after="0" w:line="240" w:lineRule="auto"/>
        <w:rPr>
          <w:rFonts w:ascii="Arial" w:eastAsia="Times New Roman" w:hAnsi="Arial" w:cs="Arial"/>
          <w:lang w:val="en-GB" w:eastAsia="en-GB"/>
        </w:rPr>
      </w:pPr>
    </w:p>
    <w:p w14:paraId="1574C82C"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 xml:space="preserve">Warehousing operations </w:t>
      </w:r>
    </w:p>
    <w:p w14:paraId="3C2FEA8B" w14:textId="77777777" w:rsidR="00246A05" w:rsidRPr="00246A05" w:rsidRDefault="00246A05" w:rsidP="00246A05">
      <w:pPr>
        <w:spacing w:after="0" w:line="240" w:lineRule="auto"/>
        <w:ind w:left="851" w:hanging="567"/>
        <w:rPr>
          <w:rFonts w:ascii="Arial" w:eastAsia="Times New Roman" w:hAnsi="Arial" w:cs="Arial"/>
          <w:lang w:val="en-GB" w:eastAsia="en-GB"/>
        </w:rPr>
      </w:pPr>
    </w:p>
    <w:p w14:paraId="1545B6EF"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The environmental impact of the various modes of transport and the steps taken to reduce environmental impact</w:t>
      </w:r>
    </w:p>
    <w:p w14:paraId="2E879989" w14:textId="77777777" w:rsidR="00246A05" w:rsidRPr="00246A05" w:rsidRDefault="00246A05" w:rsidP="00246A05">
      <w:pPr>
        <w:spacing w:after="0" w:line="240" w:lineRule="auto"/>
        <w:ind w:left="851" w:hanging="567"/>
        <w:rPr>
          <w:rFonts w:ascii="Arial" w:eastAsia="Times New Roman" w:hAnsi="Arial" w:cs="Arial"/>
          <w:lang w:val="en-GB" w:eastAsia="en-GB"/>
        </w:rPr>
      </w:pPr>
    </w:p>
    <w:p w14:paraId="2319E4C7"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Alternative fuels- biofuels, hybrid and electric vehicles and hydrogen</w:t>
      </w:r>
    </w:p>
    <w:p w14:paraId="336A6F20" w14:textId="77777777" w:rsidR="00246A05" w:rsidRPr="00246A05" w:rsidRDefault="00246A05" w:rsidP="00246A05">
      <w:pPr>
        <w:spacing w:after="0" w:line="240" w:lineRule="auto"/>
        <w:ind w:left="851" w:hanging="567"/>
        <w:rPr>
          <w:rFonts w:ascii="Arial" w:eastAsia="Times New Roman" w:hAnsi="Arial" w:cs="Arial"/>
          <w:lang w:val="en-GB" w:eastAsia="en-GB"/>
        </w:rPr>
      </w:pPr>
    </w:p>
    <w:p w14:paraId="1535E762"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The implications of moving goods within Europe and globally including the legal requirements</w:t>
      </w:r>
    </w:p>
    <w:p w14:paraId="4FFA5C63" w14:textId="77777777" w:rsidR="00246A05" w:rsidRPr="00246A05" w:rsidRDefault="00246A05" w:rsidP="00246A05">
      <w:pPr>
        <w:spacing w:after="0" w:line="240" w:lineRule="auto"/>
        <w:ind w:left="851" w:hanging="567"/>
        <w:rPr>
          <w:rFonts w:ascii="Arial" w:eastAsia="Times New Roman" w:hAnsi="Arial" w:cs="Arial"/>
          <w:lang w:val="en-GB" w:eastAsia="en-GB"/>
        </w:rPr>
      </w:pPr>
    </w:p>
    <w:p w14:paraId="52B72E3C"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Integration of logistics, manufacturing and retailing</w:t>
      </w:r>
    </w:p>
    <w:p w14:paraId="58759FB1" w14:textId="77777777" w:rsidR="00246A05" w:rsidRPr="00246A05" w:rsidRDefault="00246A05" w:rsidP="00246A05">
      <w:pPr>
        <w:spacing w:after="0" w:line="240" w:lineRule="auto"/>
        <w:rPr>
          <w:rFonts w:ascii="Arial" w:eastAsia="Times New Roman" w:hAnsi="Arial" w:cs="Arial"/>
          <w:lang w:val="en-GB" w:eastAsia="en-GB"/>
        </w:rPr>
      </w:pPr>
    </w:p>
    <w:p w14:paraId="337C38B8"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Demand management- principles, forecasting techniques and order fulfilment</w:t>
      </w:r>
    </w:p>
    <w:p w14:paraId="3F98C881" w14:textId="77777777" w:rsidR="00246A05" w:rsidRPr="00246A05" w:rsidRDefault="00246A05" w:rsidP="00246A05">
      <w:pPr>
        <w:spacing w:after="0" w:line="240" w:lineRule="auto"/>
        <w:rPr>
          <w:rFonts w:ascii="Arial" w:eastAsia="Times New Roman" w:hAnsi="Arial" w:cs="Arial"/>
          <w:lang w:val="en-GB" w:eastAsia="en-GB"/>
        </w:rPr>
      </w:pPr>
    </w:p>
    <w:p w14:paraId="6350D8A6"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Customer relationships management- developing and managing relationships</w:t>
      </w:r>
    </w:p>
    <w:p w14:paraId="2F9445B4" w14:textId="77777777" w:rsidR="00246A05" w:rsidRPr="00246A05" w:rsidRDefault="00246A05" w:rsidP="00246A05">
      <w:pPr>
        <w:spacing w:after="0" w:line="240" w:lineRule="auto"/>
        <w:rPr>
          <w:rFonts w:ascii="Arial" w:eastAsia="Times New Roman" w:hAnsi="Arial" w:cs="Arial"/>
          <w:lang w:val="en-GB" w:eastAsia="en-GB"/>
        </w:rPr>
      </w:pPr>
    </w:p>
    <w:p w14:paraId="6642C55B"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Costing and budgeting of logistical services</w:t>
      </w:r>
    </w:p>
    <w:p w14:paraId="2A9A3264" w14:textId="77777777" w:rsidR="00246A05" w:rsidRPr="00246A05" w:rsidRDefault="00246A05" w:rsidP="00246A05">
      <w:pPr>
        <w:spacing w:after="0" w:line="240" w:lineRule="auto"/>
        <w:rPr>
          <w:rFonts w:ascii="Arial" w:eastAsia="Times New Roman" w:hAnsi="Arial" w:cs="Arial"/>
          <w:lang w:val="en-GB" w:eastAsia="en-GB"/>
        </w:rPr>
      </w:pPr>
    </w:p>
    <w:p w14:paraId="788BE33E"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Managing returns in the supply chain and establishing reverse logistics systems</w:t>
      </w:r>
    </w:p>
    <w:p w14:paraId="2999B537" w14:textId="77777777" w:rsidR="00246A05" w:rsidRPr="00246A05" w:rsidRDefault="00246A05" w:rsidP="00246A05">
      <w:pPr>
        <w:spacing w:after="0" w:line="240" w:lineRule="auto"/>
        <w:rPr>
          <w:rFonts w:ascii="Arial" w:eastAsia="Times New Roman" w:hAnsi="Arial" w:cs="Arial"/>
          <w:lang w:val="en-GB" w:eastAsia="en-GB"/>
        </w:rPr>
      </w:pPr>
    </w:p>
    <w:p w14:paraId="08C9C3D8"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Measuring and managing logistical performance</w:t>
      </w:r>
    </w:p>
    <w:p w14:paraId="3F6AE62C" w14:textId="77777777" w:rsidR="00246A05" w:rsidRPr="00246A05" w:rsidRDefault="00246A05" w:rsidP="00246A05">
      <w:pPr>
        <w:spacing w:after="0" w:line="240" w:lineRule="auto"/>
        <w:rPr>
          <w:rFonts w:ascii="Arial" w:eastAsia="Times New Roman" w:hAnsi="Arial" w:cs="Arial"/>
          <w:lang w:val="en-GB" w:eastAsia="en-GB"/>
        </w:rPr>
      </w:pPr>
    </w:p>
    <w:p w14:paraId="030D0260" w14:textId="77777777" w:rsidR="00246A05" w:rsidRPr="00246A05" w:rsidRDefault="00246A05" w:rsidP="00246A05">
      <w:pPr>
        <w:numPr>
          <w:ilvl w:val="0"/>
          <w:numId w:val="1"/>
        </w:numPr>
        <w:spacing w:after="0" w:line="240" w:lineRule="auto"/>
        <w:ind w:left="851" w:hanging="567"/>
        <w:rPr>
          <w:rFonts w:ascii="Arial" w:eastAsia="Times New Roman" w:hAnsi="Arial" w:cs="Arial"/>
          <w:lang w:val="en-GB" w:eastAsia="en-GB"/>
        </w:rPr>
      </w:pPr>
      <w:r w:rsidRPr="00246A05">
        <w:rPr>
          <w:rFonts w:ascii="Arial" w:eastAsia="Times New Roman" w:hAnsi="Arial" w:cs="Arial"/>
          <w:lang w:val="en-GB" w:eastAsia="en-GB"/>
        </w:rPr>
        <w:t>The use of technology in logistics- RFID, vehicle routing and scheduling systems</w:t>
      </w:r>
    </w:p>
    <w:p w14:paraId="2520CEEE" w14:textId="77777777" w:rsidR="00246A05" w:rsidRPr="00246A05" w:rsidRDefault="00246A05" w:rsidP="00246A05">
      <w:pPr>
        <w:spacing w:after="0" w:line="240" w:lineRule="auto"/>
        <w:rPr>
          <w:rFonts w:ascii="Arial" w:eastAsia="Times New Roman" w:hAnsi="Arial" w:cs="Arial"/>
          <w:lang w:val="en-GB" w:eastAsia="en-GB"/>
        </w:rPr>
      </w:pPr>
    </w:p>
    <w:p w14:paraId="3C56D09E"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6A05">
        <w:rPr>
          <w:rFonts w:ascii="Arial" w:eastAsia="Times New Roman" w:hAnsi="Arial" w:cs="Arial"/>
          <w:b/>
          <w:lang w:val="en-GB" w:eastAsia="en-GB"/>
        </w:rPr>
        <w:t>LEARNING AND TEACHING STRATEGY</w:t>
      </w:r>
    </w:p>
    <w:p w14:paraId="698E21E0" w14:textId="77777777" w:rsidR="00246A05" w:rsidRPr="00246A05" w:rsidRDefault="00246A05" w:rsidP="00246A05">
      <w:pPr>
        <w:spacing w:after="0" w:line="240" w:lineRule="auto"/>
        <w:rPr>
          <w:rFonts w:ascii="Arial" w:eastAsia="Times New Roman" w:hAnsi="Arial" w:cs="Arial"/>
          <w:b/>
          <w:lang w:val="en-GB" w:eastAsia="en-GB"/>
        </w:rPr>
      </w:pPr>
    </w:p>
    <w:p w14:paraId="0CB67E79"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501E913E" w14:textId="77777777" w:rsidR="00246A05" w:rsidRPr="00246A05" w:rsidRDefault="00246A05" w:rsidP="00246A05">
      <w:pPr>
        <w:spacing w:after="0" w:line="240" w:lineRule="auto"/>
        <w:rPr>
          <w:rFonts w:ascii="Arial" w:eastAsia="Times New Roman" w:hAnsi="Arial" w:cs="Arial"/>
          <w:lang w:val="en-GB" w:eastAsia="en-GB"/>
        </w:rPr>
      </w:pPr>
    </w:p>
    <w:p w14:paraId="3FB6D496"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Allocation of teaching to deliver the module are:</w:t>
      </w:r>
    </w:p>
    <w:p w14:paraId="60276131" w14:textId="77777777" w:rsidR="00246A05" w:rsidRPr="00246A05" w:rsidRDefault="00246A05" w:rsidP="00246A05">
      <w:pPr>
        <w:spacing w:after="0" w:line="240" w:lineRule="auto"/>
        <w:rPr>
          <w:rFonts w:ascii="Arial" w:eastAsia="Times New Roman" w:hAnsi="Arial" w:cs="Arial"/>
          <w:lang w:val="en-GB"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246A05" w:rsidRPr="00246A05" w14:paraId="7C9650F7" w14:textId="77777777" w:rsidTr="00F11487">
        <w:tc>
          <w:tcPr>
            <w:tcW w:w="3969" w:type="dxa"/>
            <w:tcBorders>
              <w:top w:val="single" w:sz="4" w:space="0" w:color="auto"/>
              <w:left w:val="single" w:sz="4" w:space="0" w:color="auto"/>
            </w:tcBorders>
            <w:shd w:val="clear" w:color="auto" w:fill="auto"/>
          </w:tcPr>
          <w:p w14:paraId="61C87322" w14:textId="77777777" w:rsidR="00246A05" w:rsidRPr="00246A05" w:rsidRDefault="00246A05" w:rsidP="00246A05">
            <w:pPr>
              <w:spacing w:after="0" w:line="240" w:lineRule="auto"/>
              <w:rPr>
                <w:rFonts w:ascii="Arial" w:eastAsia="Times New Roman" w:hAnsi="Arial" w:cs="Arial"/>
                <w:b/>
                <w:lang w:val="en-GB" w:eastAsia="en-GB"/>
              </w:rPr>
            </w:pPr>
            <w:r w:rsidRPr="00246A05">
              <w:rPr>
                <w:rFonts w:ascii="Arial" w:eastAsia="Times New Roman" w:hAnsi="Arial" w:cs="Arial"/>
                <w:b/>
                <w:lang w:val="en-GB" w:eastAsia="en-GB"/>
              </w:rPr>
              <w:t>Activity type</w:t>
            </w:r>
          </w:p>
        </w:tc>
        <w:tc>
          <w:tcPr>
            <w:tcW w:w="1701" w:type="dxa"/>
            <w:tcBorders>
              <w:top w:val="single" w:sz="4" w:space="0" w:color="auto"/>
            </w:tcBorders>
            <w:shd w:val="clear" w:color="auto" w:fill="auto"/>
          </w:tcPr>
          <w:p w14:paraId="61F5D37D" w14:textId="77777777" w:rsidR="00246A05" w:rsidRPr="00246A05" w:rsidRDefault="00246A05" w:rsidP="00246A05">
            <w:pPr>
              <w:spacing w:after="0" w:line="240" w:lineRule="auto"/>
              <w:jc w:val="center"/>
              <w:rPr>
                <w:rFonts w:ascii="Arial" w:eastAsia="Times New Roman" w:hAnsi="Arial" w:cs="Arial"/>
                <w:b/>
                <w:lang w:val="en-GB" w:eastAsia="en-GB"/>
              </w:rPr>
            </w:pPr>
            <w:r w:rsidRPr="00246A05">
              <w:rPr>
                <w:rFonts w:ascii="Arial" w:eastAsia="Times New Roman" w:hAnsi="Arial" w:cs="Arial"/>
                <w:b/>
                <w:lang w:val="en-GB" w:eastAsia="en-GB"/>
              </w:rPr>
              <w:t>Hours</w:t>
            </w:r>
          </w:p>
        </w:tc>
        <w:tc>
          <w:tcPr>
            <w:tcW w:w="1843" w:type="dxa"/>
            <w:tcBorders>
              <w:top w:val="single" w:sz="4" w:space="0" w:color="auto"/>
            </w:tcBorders>
            <w:shd w:val="clear" w:color="auto" w:fill="auto"/>
          </w:tcPr>
          <w:p w14:paraId="2EBF5115" w14:textId="77777777" w:rsidR="00246A05" w:rsidRPr="00246A05" w:rsidRDefault="00246A05" w:rsidP="00246A05">
            <w:pPr>
              <w:spacing w:after="0" w:line="240" w:lineRule="auto"/>
              <w:jc w:val="center"/>
              <w:rPr>
                <w:rFonts w:ascii="Arial" w:eastAsia="Times New Roman" w:hAnsi="Arial" w:cs="Arial"/>
                <w:b/>
                <w:lang w:val="en-GB" w:eastAsia="en-GB"/>
              </w:rPr>
            </w:pPr>
            <w:r w:rsidRPr="00246A05">
              <w:rPr>
                <w:rFonts w:ascii="Arial" w:eastAsia="Times New Roman" w:hAnsi="Arial" w:cs="Arial"/>
                <w:b/>
                <w:lang w:val="en-GB" w:eastAsia="en-GB"/>
              </w:rPr>
              <w:t>Percentage</w:t>
            </w:r>
          </w:p>
        </w:tc>
      </w:tr>
      <w:tr w:rsidR="00246A05" w:rsidRPr="00246A05" w14:paraId="5578CE23" w14:textId="77777777" w:rsidTr="00F11487">
        <w:tc>
          <w:tcPr>
            <w:tcW w:w="3969" w:type="dxa"/>
            <w:shd w:val="clear" w:color="auto" w:fill="auto"/>
          </w:tcPr>
          <w:p w14:paraId="2DAD18BB"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Scheduled learning</w:t>
            </w:r>
          </w:p>
        </w:tc>
        <w:tc>
          <w:tcPr>
            <w:tcW w:w="1701" w:type="dxa"/>
            <w:shd w:val="clear" w:color="auto" w:fill="auto"/>
          </w:tcPr>
          <w:p w14:paraId="649A814B" w14:textId="77777777" w:rsidR="00246A05" w:rsidRPr="00246A05" w:rsidRDefault="00246A05" w:rsidP="00246A05">
            <w:pPr>
              <w:spacing w:after="0" w:line="240" w:lineRule="auto"/>
              <w:jc w:val="center"/>
              <w:rPr>
                <w:rFonts w:ascii="Arial" w:eastAsia="Times New Roman" w:hAnsi="Arial" w:cs="Arial"/>
                <w:lang w:val="en-GB" w:eastAsia="en-GB"/>
              </w:rPr>
            </w:pPr>
            <w:r w:rsidRPr="00246A05">
              <w:rPr>
                <w:rFonts w:ascii="Arial" w:eastAsia="Times New Roman" w:hAnsi="Arial" w:cs="Arial"/>
                <w:lang w:val="en-GB" w:eastAsia="en-GB"/>
              </w:rPr>
              <w:t>60</w:t>
            </w:r>
          </w:p>
        </w:tc>
        <w:tc>
          <w:tcPr>
            <w:tcW w:w="1843" w:type="dxa"/>
            <w:shd w:val="clear" w:color="auto" w:fill="auto"/>
          </w:tcPr>
          <w:p w14:paraId="165EFF67" w14:textId="77777777" w:rsidR="00246A05" w:rsidRPr="00246A05" w:rsidRDefault="00246A05" w:rsidP="00246A05">
            <w:pPr>
              <w:spacing w:after="0" w:line="240" w:lineRule="auto"/>
              <w:jc w:val="center"/>
              <w:rPr>
                <w:rFonts w:ascii="Arial" w:eastAsia="Times New Roman" w:hAnsi="Arial" w:cs="Arial"/>
                <w:lang w:val="en-GB" w:eastAsia="en-GB"/>
              </w:rPr>
            </w:pPr>
            <w:r w:rsidRPr="00246A05">
              <w:rPr>
                <w:rFonts w:ascii="Arial" w:eastAsia="Times New Roman" w:hAnsi="Arial" w:cs="Arial"/>
                <w:lang w:val="en-GB" w:eastAsia="en-GB"/>
              </w:rPr>
              <w:t>30%</w:t>
            </w:r>
          </w:p>
        </w:tc>
      </w:tr>
      <w:tr w:rsidR="00246A05" w:rsidRPr="00246A05" w14:paraId="7FC98C3E" w14:textId="77777777" w:rsidTr="00F11487">
        <w:tc>
          <w:tcPr>
            <w:tcW w:w="3969" w:type="dxa"/>
            <w:shd w:val="clear" w:color="auto" w:fill="auto"/>
          </w:tcPr>
          <w:p w14:paraId="1688E5A4"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Independent learning</w:t>
            </w:r>
          </w:p>
        </w:tc>
        <w:tc>
          <w:tcPr>
            <w:tcW w:w="1701" w:type="dxa"/>
            <w:shd w:val="clear" w:color="auto" w:fill="auto"/>
          </w:tcPr>
          <w:p w14:paraId="1CDE7EA6" w14:textId="77777777" w:rsidR="00246A05" w:rsidRPr="00246A05" w:rsidRDefault="00246A05" w:rsidP="00246A05">
            <w:pPr>
              <w:spacing w:after="0" w:line="240" w:lineRule="auto"/>
              <w:jc w:val="center"/>
              <w:rPr>
                <w:rFonts w:ascii="Arial" w:eastAsia="Times New Roman" w:hAnsi="Arial" w:cs="Arial"/>
                <w:lang w:val="en-GB" w:eastAsia="en-GB"/>
              </w:rPr>
            </w:pPr>
            <w:r w:rsidRPr="00246A05">
              <w:rPr>
                <w:rFonts w:ascii="Arial" w:eastAsia="Times New Roman" w:hAnsi="Arial" w:cs="Arial"/>
                <w:lang w:val="en-GB" w:eastAsia="en-GB"/>
              </w:rPr>
              <w:t>140</w:t>
            </w:r>
          </w:p>
        </w:tc>
        <w:tc>
          <w:tcPr>
            <w:tcW w:w="1843" w:type="dxa"/>
            <w:shd w:val="clear" w:color="auto" w:fill="auto"/>
          </w:tcPr>
          <w:p w14:paraId="1EAD7761" w14:textId="77777777" w:rsidR="00246A05" w:rsidRPr="00246A05" w:rsidRDefault="00246A05" w:rsidP="00246A05">
            <w:pPr>
              <w:spacing w:after="0" w:line="240" w:lineRule="auto"/>
              <w:jc w:val="center"/>
              <w:rPr>
                <w:rFonts w:ascii="Arial" w:eastAsia="Times New Roman" w:hAnsi="Arial" w:cs="Arial"/>
                <w:lang w:val="en-GB" w:eastAsia="en-GB"/>
              </w:rPr>
            </w:pPr>
            <w:r w:rsidRPr="00246A05">
              <w:rPr>
                <w:rFonts w:ascii="Arial" w:eastAsia="Times New Roman" w:hAnsi="Arial" w:cs="Arial"/>
                <w:lang w:val="en-GB" w:eastAsia="en-GB"/>
              </w:rPr>
              <w:t>70%</w:t>
            </w:r>
          </w:p>
        </w:tc>
      </w:tr>
      <w:tr w:rsidR="00246A05" w:rsidRPr="00246A05" w14:paraId="15830F14" w14:textId="77777777" w:rsidTr="00F11487">
        <w:tc>
          <w:tcPr>
            <w:tcW w:w="3969" w:type="dxa"/>
            <w:shd w:val="clear" w:color="auto" w:fill="auto"/>
          </w:tcPr>
          <w:p w14:paraId="721615B7"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Placement learning</w:t>
            </w:r>
          </w:p>
        </w:tc>
        <w:tc>
          <w:tcPr>
            <w:tcW w:w="1701" w:type="dxa"/>
            <w:shd w:val="clear" w:color="auto" w:fill="auto"/>
          </w:tcPr>
          <w:p w14:paraId="544BFC99" w14:textId="77777777" w:rsidR="00246A05" w:rsidRPr="00246A05" w:rsidRDefault="00246A05" w:rsidP="00246A05">
            <w:pPr>
              <w:spacing w:after="0" w:line="240" w:lineRule="auto"/>
              <w:rPr>
                <w:rFonts w:ascii="Arial" w:eastAsia="Times New Roman" w:hAnsi="Arial" w:cs="Arial"/>
                <w:lang w:val="en-GB" w:eastAsia="en-GB"/>
              </w:rPr>
            </w:pPr>
          </w:p>
        </w:tc>
        <w:tc>
          <w:tcPr>
            <w:tcW w:w="1843" w:type="dxa"/>
            <w:shd w:val="clear" w:color="auto" w:fill="auto"/>
          </w:tcPr>
          <w:p w14:paraId="022661D0" w14:textId="77777777" w:rsidR="00246A05" w:rsidRPr="00246A05" w:rsidRDefault="00246A05" w:rsidP="00246A05">
            <w:pPr>
              <w:spacing w:after="0" w:line="240" w:lineRule="auto"/>
              <w:jc w:val="center"/>
              <w:rPr>
                <w:rFonts w:ascii="Arial" w:eastAsia="Times New Roman" w:hAnsi="Arial" w:cs="Arial"/>
                <w:lang w:val="en-GB" w:eastAsia="en-GB"/>
              </w:rPr>
            </w:pPr>
          </w:p>
        </w:tc>
      </w:tr>
      <w:tr w:rsidR="00246A05" w:rsidRPr="00246A05" w14:paraId="2AA5AA76" w14:textId="77777777" w:rsidTr="00F11487">
        <w:tc>
          <w:tcPr>
            <w:tcW w:w="3969" w:type="dxa"/>
            <w:shd w:val="clear" w:color="auto" w:fill="auto"/>
          </w:tcPr>
          <w:p w14:paraId="5FE633AE"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b/>
                <w:lang w:val="en-GB" w:eastAsia="en-GB"/>
              </w:rPr>
              <w:t>TOTAL</w:t>
            </w:r>
          </w:p>
        </w:tc>
        <w:tc>
          <w:tcPr>
            <w:tcW w:w="1701" w:type="dxa"/>
            <w:shd w:val="clear" w:color="auto" w:fill="auto"/>
          </w:tcPr>
          <w:p w14:paraId="1D597AA5" w14:textId="77777777" w:rsidR="00246A05" w:rsidRPr="00246A05" w:rsidRDefault="00246A05" w:rsidP="00246A05">
            <w:pPr>
              <w:spacing w:after="0" w:line="240" w:lineRule="auto"/>
              <w:jc w:val="center"/>
              <w:rPr>
                <w:rFonts w:ascii="Arial" w:eastAsia="Times New Roman" w:hAnsi="Arial" w:cs="Arial"/>
                <w:b/>
                <w:lang w:val="en-GB" w:eastAsia="en-GB"/>
              </w:rPr>
            </w:pPr>
            <w:r w:rsidRPr="00246A05">
              <w:rPr>
                <w:rFonts w:ascii="Arial" w:eastAsia="Times New Roman" w:hAnsi="Arial" w:cs="Arial"/>
                <w:b/>
                <w:lang w:val="en-GB" w:eastAsia="en-GB"/>
              </w:rPr>
              <w:t>200</w:t>
            </w:r>
          </w:p>
        </w:tc>
        <w:tc>
          <w:tcPr>
            <w:tcW w:w="1843" w:type="dxa"/>
            <w:shd w:val="clear" w:color="auto" w:fill="auto"/>
          </w:tcPr>
          <w:p w14:paraId="0CC2DD04" w14:textId="77777777" w:rsidR="00246A05" w:rsidRPr="00246A05" w:rsidRDefault="00246A05" w:rsidP="00246A05">
            <w:pPr>
              <w:spacing w:after="0" w:line="240" w:lineRule="auto"/>
              <w:jc w:val="center"/>
              <w:rPr>
                <w:rFonts w:ascii="Arial" w:eastAsia="Times New Roman" w:hAnsi="Arial" w:cs="Arial"/>
                <w:b/>
                <w:lang w:val="en-GB" w:eastAsia="en-GB"/>
              </w:rPr>
            </w:pPr>
            <w:r w:rsidRPr="00246A05">
              <w:rPr>
                <w:rFonts w:ascii="Arial" w:eastAsia="Times New Roman" w:hAnsi="Arial" w:cs="Arial"/>
                <w:b/>
                <w:lang w:val="en-GB" w:eastAsia="en-GB"/>
              </w:rPr>
              <w:t>100%</w:t>
            </w:r>
          </w:p>
        </w:tc>
      </w:tr>
    </w:tbl>
    <w:p w14:paraId="308939B3" w14:textId="77777777" w:rsidR="00246A05" w:rsidRPr="00246A05" w:rsidRDefault="00246A05" w:rsidP="00246A05">
      <w:pPr>
        <w:spacing w:after="0" w:line="240" w:lineRule="auto"/>
        <w:rPr>
          <w:rFonts w:ascii="Arial" w:eastAsia="Times New Roman" w:hAnsi="Arial" w:cs="Arial"/>
          <w:i/>
          <w:lang w:val="en-GB" w:eastAsia="en-GB"/>
        </w:rPr>
      </w:pPr>
    </w:p>
    <w:p w14:paraId="4B62F0CE"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246A05">
        <w:rPr>
          <w:rFonts w:ascii="Arial" w:eastAsia="Times New Roman" w:hAnsi="Arial" w:cs="Arial"/>
          <w:b/>
          <w:lang w:val="en-GB" w:eastAsia="en-GB"/>
        </w:rPr>
        <w:t>ASSESSMENT</w:t>
      </w:r>
    </w:p>
    <w:p w14:paraId="2DBCFB1C"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5FA26B5" w14:textId="77777777" w:rsidR="00246A05" w:rsidRPr="00F72D34" w:rsidRDefault="00246A05" w:rsidP="00246A05">
      <w:pPr>
        <w:spacing w:after="0" w:line="240" w:lineRule="auto"/>
        <w:rPr>
          <w:rFonts w:ascii="Arial" w:eastAsia="Times New Roman" w:hAnsi="Arial" w:cs="Arial"/>
          <w:b/>
          <w:lang w:val="en-GB" w:eastAsia="en-GB"/>
        </w:rPr>
      </w:pPr>
      <w:r w:rsidRPr="00F72D34">
        <w:rPr>
          <w:rFonts w:ascii="Arial" w:eastAsia="Times New Roman" w:hAnsi="Arial" w:cs="Arial"/>
          <w:b/>
          <w:lang w:val="en-GB" w:eastAsia="en-GB"/>
        </w:rPr>
        <w:t>Assessment Component 1 – 50% (Maximum word count – 3000 words)</w:t>
      </w:r>
    </w:p>
    <w:p w14:paraId="28ABB6D0" w14:textId="77777777" w:rsidR="00246A05" w:rsidRPr="00246A05" w:rsidRDefault="00246A05" w:rsidP="00246A05">
      <w:pPr>
        <w:spacing w:after="0" w:line="240" w:lineRule="auto"/>
        <w:rPr>
          <w:rFonts w:ascii="Arial" w:eastAsia="Times New Roman" w:hAnsi="Arial" w:cs="Arial"/>
          <w:lang w:val="en-GB" w:eastAsia="en-GB"/>
        </w:rPr>
      </w:pPr>
    </w:p>
    <w:p w14:paraId="5E9100DC"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Exemplar</w:t>
      </w:r>
    </w:p>
    <w:p w14:paraId="7BDAD3B5" w14:textId="77777777" w:rsidR="00246A05" w:rsidRPr="00246A05" w:rsidRDefault="00246A05" w:rsidP="00246A05">
      <w:pPr>
        <w:spacing w:after="0" w:line="240" w:lineRule="auto"/>
        <w:rPr>
          <w:rFonts w:ascii="Arial" w:eastAsia="Times New Roman" w:hAnsi="Arial" w:cs="Arial"/>
          <w:lang w:val="en-GB" w:eastAsia="en-GB"/>
        </w:rPr>
      </w:pPr>
    </w:p>
    <w:p w14:paraId="14F8B427" w14:textId="500F9D46" w:rsidR="00246A05" w:rsidRPr="00EA00CA" w:rsidRDefault="00EA00CA" w:rsidP="00F72D34">
      <w:pPr>
        <w:pStyle w:val="ListParagraph"/>
        <w:numPr>
          <w:ilvl w:val="1"/>
          <w:numId w:val="74"/>
        </w:numPr>
        <w:rPr>
          <w:rFonts w:ascii="Arial" w:hAnsi="Arial" w:cs="Arial"/>
          <w:b/>
          <w:sz w:val="22"/>
          <w:szCs w:val="22"/>
          <w:lang w:eastAsia="en-GB"/>
        </w:rPr>
      </w:pPr>
      <w:r>
        <w:rPr>
          <w:rFonts w:ascii="Arial" w:hAnsi="Arial" w:cs="Arial"/>
          <w:sz w:val="22"/>
          <w:szCs w:val="22"/>
          <w:lang w:eastAsia="en-GB"/>
        </w:rPr>
        <w:t>A</w:t>
      </w:r>
      <w:r w:rsidR="00246A05" w:rsidRPr="00EA00CA">
        <w:rPr>
          <w:rFonts w:ascii="Arial" w:hAnsi="Arial" w:cs="Arial"/>
          <w:sz w:val="22"/>
          <w:szCs w:val="22"/>
          <w:lang w:eastAsia="en-GB"/>
        </w:rPr>
        <w:t>n investigation, into how the environmental impacts of logistical and supply chain operations can be reduced.</w:t>
      </w:r>
    </w:p>
    <w:p w14:paraId="2423F723" w14:textId="77777777" w:rsidR="00246A05" w:rsidRPr="00EA00CA" w:rsidRDefault="00246A05" w:rsidP="00246A05">
      <w:pPr>
        <w:spacing w:after="0" w:line="240" w:lineRule="auto"/>
        <w:rPr>
          <w:rFonts w:ascii="Arial" w:eastAsia="Times New Roman" w:hAnsi="Arial" w:cs="Arial"/>
          <w:lang w:val="en-GB" w:eastAsia="en-GB"/>
        </w:rPr>
      </w:pPr>
    </w:p>
    <w:p w14:paraId="02115E06" w14:textId="77777777" w:rsidR="00EA00CA" w:rsidRPr="00F72D34" w:rsidRDefault="00246A05" w:rsidP="00246A05">
      <w:pPr>
        <w:spacing w:after="0" w:line="240" w:lineRule="auto"/>
        <w:rPr>
          <w:rFonts w:ascii="Arial" w:eastAsia="Times New Roman" w:hAnsi="Arial" w:cs="Arial"/>
          <w:b/>
          <w:lang w:val="en-GB" w:eastAsia="en-GB"/>
        </w:rPr>
      </w:pPr>
      <w:r w:rsidRPr="00F72D34">
        <w:rPr>
          <w:rFonts w:ascii="Arial" w:eastAsia="Times New Roman" w:hAnsi="Arial" w:cs="Arial"/>
          <w:b/>
          <w:lang w:val="en-GB" w:eastAsia="en-GB"/>
        </w:rPr>
        <w:t xml:space="preserve">Assessment Component 2 – 50%  </w:t>
      </w:r>
    </w:p>
    <w:p w14:paraId="09C6AB56" w14:textId="77777777" w:rsidR="00EA00CA" w:rsidRDefault="00EA00CA" w:rsidP="00246A05">
      <w:pPr>
        <w:spacing w:after="0" w:line="240" w:lineRule="auto"/>
        <w:rPr>
          <w:rFonts w:ascii="Arial" w:eastAsia="Times New Roman" w:hAnsi="Arial" w:cs="Arial"/>
          <w:b/>
          <w:lang w:val="en-GB" w:eastAsia="en-GB"/>
        </w:rPr>
      </w:pPr>
    </w:p>
    <w:p w14:paraId="5694E37D" w14:textId="6F50CC9E"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b/>
          <w:lang w:val="en-GB" w:eastAsia="en-GB"/>
        </w:rPr>
        <w:t xml:space="preserve">  </w:t>
      </w:r>
      <w:r w:rsidRPr="00246A05">
        <w:rPr>
          <w:rFonts w:ascii="Arial" w:eastAsia="Times New Roman" w:hAnsi="Arial" w:cs="Arial"/>
          <w:lang w:val="en-GB" w:eastAsia="en-GB"/>
        </w:rPr>
        <w:t>2-hour written examination</w:t>
      </w:r>
    </w:p>
    <w:p w14:paraId="6D0A784D"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45B61F67"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46A05">
        <w:rPr>
          <w:rFonts w:ascii="Arial" w:eastAsia="Times New Roman" w:hAnsi="Arial" w:cs="Arial"/>
          <w:b/>
          <w:lang w:val="en-GB"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46A05" w:rsidRPr="00246A05" w14:paraId="270B4AE9" w14:textId="77777777" w:rsidTr="00F11487">
        <w:tc>
          <w:tcPr>
            <w:tcW w:w="3261" w:type="dxa"/>
            <w:tcBorders>
              <w:top w:val="single" w:sz="4" w:space="0" w:color="auto"/>
              <w:left w:val="single" w:sz="4" w:space="0" w:color="auto"/>
            </w:tcBorders>
            <w:shd w:val="clear" w:color="auto" w:fill="auto"/>
          </w:tcPr>
          <w:p w14:paraId="76DF8EF4" w14:textId="77777777" w:rsidR="00246A05" w:rsidRPr="00246A05" w:rsidRDefault="00246A05" w:rsidP="00246A05">
            <w:pPr>
              <w:spacing w:after="0" w:line="240" w:lineRule="auto"/>
              <w:rPr>
                <w:rFonts w:ascii="Arial" w:eastAsia="Times New Roman" w:hAnsi="Arial" w:cs="Arial"/>
                <w:b/>
                <w:lang w:val="en-GB" w:eastAsia="en-GB"/>
              </w:rPr>
            </w:pPr>
            <w:r w:rsidRPr="00246A05">
              <w:rPr>
                <w:rFonts w:ascii="Arial" w:eastAsia="Times New Roman" w:hAnsi="Arial" w:cs="Arial"/>
                <w:b/>
                <w:lang w:val="en-GB" w:eastAsia="en-GB"/>
              </w:rPr>
              <w:t>Activity type</w:t>
            </w:r>
          </w:p>
        </w:tc>
        <w:tc>
          <w:tcPr>
            <w:tcW w:w="1842" w:type="dxa"/>
            <w:shd w:val="clear" w:color="auto" w:fill="auto"/>
          </w:tcPr>
          <w:p w14:paraId="797C0CFD" w14:textId="77777777" w:rsidR="00246A05" w:rsidRPr="00246A05" w:rsidRDefault="00246A05" w:rsidP="00246A05">
            <w:pPr>
              <w:spacing w:after="0" w:line="240" w:lineRule="auto"/>
              <w:jc w:val="center"/>
              <w:rPr>
                <w:rFonts w:ascii="Arial" w:eastAsia="Times New Roman" w:hAnsi="Arial" w:cs="Arial"/>
                <w:b/>
                <w:lang w:val="en-GB" w:eastAsia="en-GB"/>
              </w:rPr>
            </w:pPr>
            <w:r w:rsidRPr="00246A05">
              <w:rPr>
                <w:rFonts w:ascii="Arial" w:eastAsia="Times New Roman" w:hAnsi="Arial" w:cs="Arial"/>
                <w:b/>
                <w:lang w:val="en-GB" w:eastAsia="en-GB"/>
              </w:rPr>
              <w:t>Percentage</w:t>
            </w:r>
          </w:p>
        </w:tc>
      </w:tr>
      <w:tr w:rsidR="00246A05" w:rsidRPr="00246A05" w14:paraId="4F6DB92F" w14:textId="77777777" w:rsidTr="00F11487">
        <w:tc>
          <w:tcPr>
            <w:tcW w:w="3261" w:type="dxa"/>
            <w:shd w:val="clear" w:color="auto" w:fill="auto"/>
          </w:tcPr>
          <w:p w14:paraId="77459001"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Written</w:t>
            </w:r>
          </w:p>
        </w:tc>
        <w:tc>
          <w:tcPr>
            <w:tcW w:w="1842" w:type="dxa"/>
            <w:shd w:val="clear" w:color="auto" w:fill="auto"/>
          </w:tcPr>
          <w:p w14:paraId="42B25B84" w14:textId="77777777" w:rsidR="00246A05" w:rsidRPr="00246A05" w:rsidRDefault="00246A05" w:rsidP="00246A05">
            <w:pPr>
              <w:spacing w:after="0" w:line="240" w:lineRule="auto"/>
              <w:jc w:val="center"/>
              <w:rPr>
                <w:rFonts w:ascii="Arial" w:eastAsia="Times New Roman" w:hAnsi="Arial" w:cs="Arial"/>
                <w:lang w:val="en-GB" w:eastAsia="en-GB"/>
              </w:rPr>
            </w:pPr>
            <w:r w:rsidRPr="00246A05">
              <w:rPr>
                <w:rFonts w:ascii="Arial" w:eastAsia="Times New Roman" w:hAnsi="Arial" w:cs="Arial"/>
                <w:lang w:val="en-GB" w:eastAsia="en-GB"/>
              </w:rPr>
              <w:t>50%</w:t>
            </w:r>
          </w:p>
        </w:tc>
      </w:tr>
      <w:tr w:rsidR="00246A05" w:rsidRPr="00246A05" w14:paraId="42245E46" w14:textId="77777777" w:rsidTr="00F11487">
        <w:tc>
          <w:tcPr>
            <w:tcW w:w="3261" w:type="dxa"/>
            <w:shd w:val="clear" w:color="auto" w:fill="auto"/>
          </w:tcPr>
          <w:p w14:paraId="3F661EEF"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Coursework</w:t>
            </w:r>
          </w:p>
        </w:tc>
        <w:tc>
          <w:tcPr>
            <w:tcW w:w="1842" w:type="dxa"/>
            <w:shd w:val="clear" w:color="auto" w:fill="auto"/>
          </w:tcPr>
          <w:p w14:paraId="4BBD8F04" w14:textId="77777777" w:rsidR="00246A05" w:rsidRPr="00246A05" w:rsidRDefault="00246A05" w:rsidP="00246A05">
            <w:pPr>
              <w:spacing w:after="0" w:line="240" w:lineRule="auto"/>
              <w:jc w:val="center"/>
              <w:rPr>
                <w:rFonts w:ascii="Arial" w:eastAsia="Times New Roman" w:hAnsi="Arial" w:cs="Arial"/>
                <w:lang w:val="en-GB" w:eastAsia="en-GB"/>
              </w:rPr>
            </w:pPr>
            <w:r w:rsidRPr="00246A05">
              <w:rPr>
                <w:rFonts w:ascii="Arial" w:eastAsia="Times New Roman" w:hAnsi="Arial" w:cs="Arial"/>
                <w:lang w:val="en-GB" w:eastAsia="en-GB"/>
              </w:rPr>
              <w:t>50%</w:t>
            </w:r>
          </w:p>
        </w:tc>
      </w:tr>
      <w:tr w:rsidR="00246A05" w:rsidRPr="00246A05" w14:paraId="03B94D5F" w14:textId="77777777" w:rsidTr="00F11487">
        <w:tc>
          <w:tcPr>
            <w:tcW w:w="3261" w:type="dxa"/>
            <w:shd w:val="clear" w:color="auto" w:fill="auto"/>
          </w:tcPr>
          <w:p w14:paraId="08418AC2"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Practical</w:t>
            </w:r>
          </w:p>
        </w:tc>
        <w:tc>
          <w:tcPr>
            <w:tcW w:w="1842" w:type="dxa"/>
            <w:shd w:val="clear" w:color="auto" w:fill="auto"/>
          </w:tcPr>
          <w:p w14:paraId="5574FA75" w14:textId="77777777" w:rsidR="00246A05" w:rsidRPr="00246A05" w:rsidRDefault="00246A05" w:rsidP="00246A05">
            <w:pPr>
              <w:spacing w:after="0" w:line="240" w:lineRule="auto"/>
              <w:jc w:val="center"/>
              <w:rPr>
                <w:rFonts w:ascii="Arial" w:eastAsia="Times New Roman" w:hAnsi="Arial" w:cs="Arial"/>
                <w:lang w:val="en-GB" w:eastAsia="en-GB"/>
              </w:rPr>
            </w:pPr>
            <w:r w:rsidRPr="00246A05">
              <w:rPr>
                <w:rFonts w:ascii="Arial" w:eastAsia="Times New Roman" w:hAnsi="Arial" w:cs="Arial"/>
                <w:lang w:val="en-GB" w:eastAsia="en-GB"/>
              </w:rPr>
              <w:t>0</w:t>
            </w:r>
          </w:p>
        </w:tc>
      </w:tr>
      <w:tr w:rsidR="00246A05" w:rsidRPr="00246A05" w14:paraId="2BC8A51F" w14:textId="77777777" w:rsidTr="00F11487">
        <w:tc>
          <w:tcPr>
            <w:tcW w:w="3261" w:type="dxa"/>
            <w:shd w:val="clear" w:color="auto" w:fill="auto"/>
          </w:tcPr>
          <w:p w14:paraId="76D9FA71"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b/>
                <w:lang w:val="en-GB" w:eastAsia="en-GB"/>
              </w:rPr>
              <w:t>TOTAL</w:t>
            </w:r>
          </w:p>
        </w:tc>
        <w:tc>
          <w:tcPr>
            <w:tcW w:w="1842" w:type="dxa"/>
            <w:shd w:val="clear" w:color="auto" w:fill="auto"/>
          </w:tcPr>
          <w:p w14:paraId="2369C573" w14:textId="77777777" w:rsidR="00246A05" w:rsidRPr="00246A05" w:rsidRDefault="00246A05" w:rsidP="00246A05">
            <w:pPr>
              <w:spacing w:after="0" w:line="240" w:lineRule="auto"/>
              <w:jc w:val="center"/>
              <w:rPr>
                <w:rFonts w:ascii="Arial" w:eastAsia="Times New Roman" w:hAnsi="Arial" w:cs="Arial"/>
                <w:b/>
                <w:lang w:val="en-GB" w:eastAsia="en-GB"/>
              </w:rPr>
            </w:pPr>
            <w:r w:rsidRPr="00246A05">
              <w:rPr>
                <w:rFonts w:ascii="Arial" w:eastAsia="Times New Roman" w:hAnsi="Arial" w:cs="Arial"/>
                <w:b/>
                <w:lang w:val="en-GB" w:eastAsia="en-GB"/>
              </w:rPr>
              <w:t>100%</w:t>
            </w:r>
          </w:p>
        </w:tc>
      </w:tr>
    </w:tbl>
    <w:p w14:paraId="4B734FA8" w14:textId="77777777" w:rsidR="00246A05" w:rsidRPr="00246A05" w:rsidRDefault="00246A05" w:rsidP="00246A05">
      <w:pPr>
        <w:spacing w:after="0" w:line="240" w:lineRule="auto"/>
        <w:rPr>
          <w:rFonts w:ascii="Arial" w:eastAsia="Times New Roman" w:hAnsi="Arial" w:cs="Arial"/>
          <w:lang w:val="en-GB" w:eastAsia="en-GB"/>
        </w:rPr>
      </w:pPr>
    </w:p>
    <w:p w14:paraId="21C3BF1E" w14:textId="77777777" w:rsidR="00246A05" w:rsidRPr="00246A05" w:rsidRDefault="00246A05" w:rsidP="00246A05">
      <w:pPr>
        <w:spacing w:after="0" w:line="240" w:lineRule="auto"/>
        <w:rPr>
          <w:rFonts w:ascii="Arial" w:eastAsia="Times New Roman" w:hAnsi="Arial" w:cs="Arial"/>
          <w:b/>
          <w:lang w:val="en-GB" w:eastAsia="en-GB"/>
        </w:rPr>
      </w:pPr>
    </w:p>
    <w:p w14:paraId="6D87A8A1" w14:textId="77777777" w:rsidR="00246A05" w:rsidRPr="00246A05" w:rsidRDefault="00246A05" w:rsidP="00246A05">
      <w:pPr>
        <w:spacing w:after="0" w:line="240" w:lineRule="auto"/>
        <w:rPr>
          <w:rFonts w:ascii="Arial" w:eastAsia="Times New Roman" w:hAnsi="Arial" w:cs="Arial"/>
          <w:b/>
          <w:lang w:val="en-GB" w:eastAsia="en-GB"/>
        </w:rPr>
      </w:pPr>
    </w:p>
    <w:p w14:paraId="085D1450" w14:textId="77777777" w:rsidR="00246A05" w:rsidRPr="00246A05" w:rsidRDefault="00246A05" w:rsidP="00246A05">
      <w:pPr>
        <w:spacing w:after="0" w:line="240" w:lineRule="auto"/>
        <w:rPr>
          <w:rFonts w:ascii="Arial" w:eastAsia="Times New Roman" w:hAnsi="Arial" w:cs="Arial"/>
          <w:b/>
          <w:lang w:val="en-GB" w:eastAsia="en-GB"/>
        </w:rPr>
      </w:pPr>
    </w:p>
    <w:p w14:paraId="75E10339" w14:textId="77777777" w:rsidR="00246A05" w:rsidRPr="00246A05" w:rsidRDefault="00246A05" w:rsidP="00246A05">
      <w:pPr>
        <w:spacing w:after="0" w:line="240" w:lineRule="auto"/>
        <w:rPr>
          <w:rFonts w:ascii="Arial" w:eastAsia="Times New Roman" w:hAnsi="Arial" w:cs="Arial"/>
          <w:b/>
          <w:lang w:val="en-GB" w:eastAsia="en-GB"/>
        </w:rPr>
      </w:pPr>
    </w:p>
    <w:p w14:paraId="54458A75" w14:textId="77777777" w:rsidR="00246A05" w:rsidRPr="00246A05" w:rsidRDefault="00246A05" w:rsidP="00246A05">
      <w:pPr>
        <w:spacing w:after="0" w:line="240" w:lineRule="auto"/>
        <w:rPr>
          <w:rFonts w:ascii="Arial" w:eastAsia="Times New Roman" w:hAnsi="Arial" w:cs="Arial"/>
          <w:b/>
          <w:lang w:val="en-GB" w:eastAsia="en-GB"/>
        </w:rPr>
      </w:pPr>
    </w:p>
    <w:p w14:paraId="543C9A6D" w14:textId="77777777" w:rsidR="00F72D34" w:rsidRDefault="00F72D34" w:rsidP="00246A0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6E38AE7"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246A05">
        <w:rPr>
          <w:rFonts w:ascii="Arial" w:eastAsia="Times New Roman" w:hAnsi="Arial" w:cs="Arial"/>
          <w:b/>
          <w:lang w:val="en-GB" w:eastAsia="en-GB"/>
        </w:rPr>
        <w:t>BIBLIOGRAPHY</w:t>
      </w:r>
    </w:p>
    <w:p w14:paraId="4254B69B"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6EE275C"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6A05">
        <w:rPr>
          <w:rFonts w:ascii="Arial" w:eastAsia="Times New Roman" w:hAnsi="Arial" w:cs="Arial"/>
          <w:b/>
          <w:lang w:val="en-GB" w:eastAsia="en-GB"/>
        </w:rPr>
        <w:t>Essential</w:t>
      </w:r>
    </w:p>
    <w:p w14:paraId="3968C01A"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29E6A75"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Christopher, M. (2011) </w:t>
      </w:r>
      <w:r w:rsidRPr="00246A05">
        <w:rPr>
          <w:rFonts w:ascii="Arial" w:eastAsia="Times New Roman" w:hAnsi="Arial" w:cs="Arial"/>
          <w:i/>
          <w:lang w:val="en-GB" w:eastAsia="en-GB"/>
        </w:rPr>
        <w:t>Logistics and Supply Chain Management 4</w:t>
      </w:r>
      <w:r w:rsidRPr="00246A05">
        <w:rPr>
          <w:rFonts w:ascii="Arial" w:eastAsia="Times New Roman" w:hAnsi="Arial" w:cs="Arial"/>
          <w:i/>
          <w:vertAlign w:val="superscript"/>
          <w:lang w:val="en-GB" w:eastAsia="en-GB"/>
        </w:rPr>
        <w:t>th</w:t>
      </w:r>
      <w:r w:rsidRPr="00246A05">
        <w:rPr>
          <w:rFonts w:ascii="Arial" w:eastAsia="Times New Roman" w:hAnsi="Arial" w:cs="Arial"/>
          <w:i/>
          <w:lang w:val="en-GB" w:eastAsia="en-GB"/>
        </w:rPr>
        <w:t xml:space="preserve"> Edition</w:t>
      </w:r>
      <w:r w:rsidRPr="00246A05">
        <w:rPr>
          <w:rFonts w:ascii="Arial" w:eastAsia="Times New Roman" w:hAnsi="Arial" w:cs="Arial"/>
          <w:lang w:val="en-GB" w:eastAsia="en-GB"/>
        </w:rPr>
        <w:t>, Pearson, London</w:t>
      </w:r>
    </w:p>
    <w:p w14:paraId="1266C926" w14:textId="77777777" w:rsidR="00246A05" w:rsidRPr="00246A05" w:rsidRDefault="00246A05" w:rsidP="00246A05">
      <w:pPr>
        <w:spacing w:after="0" w:line="240" w:lineRule="auto"/>
        <w:rPr>
          <w:rFonts w:ascii="Arial" w:eastAsia="Times New Roman" w:hAnsi="Arial" w:cs="Arial"/>
          <w:b/>
          <w:lang w:val="en-GB" w:eastAsia="en-GB"/>
        </w:rPr>
      </w:pPr>
    </w:p>
    <w:p w14:paraId="0C3F6497"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Liu, J. (2012) </w:t>
      </w:r>
      <w:r w:rsidRPr="00246A05">
        <w:rPr>
          <w:rFonts w:ascii="Arial" w:eastAsia="Times New Roman" w:hAnsi="Arial" w:cs="Arial"/>
          <w:i/>
          <w:lang w:val="en-GB" w:eastAsia="en-GB"/>
        </w:rPr>
        <w:t>Supply Chain Management and Transport Logistics</w:t>
      </w:r>
      <w:r w:rsidRPr="00246A05">
        <w:rPr>
          <w:rFonts w:ascii="Arial" w:eastAsia="Times New Roman" w:hAnsi="Arial" w:cs="Arial"/>
          <w:lang w:val="en-GB" w:eastAsia="en-GB"/>
        </w:rPr>
        <w:t>, Routledge, London</w:t>
      </w:r>
    </w:p>
    <w:p w14:paraId="7702BEA8" w14:textId="77777777" w:rsidR="00246A05" w:rsidRPr="00246A05" w:rsidRDefault="00246A05" w:rsidP="00246A05">
      <w:pPr>
        <w:spacing w:after="0" w:line="240" w:lineRule="auto"/>
        <w:rPr>
          <w:rFonts w:ascii="Arial" w:eastAsia="Times New Roman" w:hAnsi="Arial" w:cs="Arial"/>
          <w:lang w:val="en-GB" w:eastAsia="en-GB"/>
        </w:rPr>
      </w:pPr>
    </w:p>
    <w:p w14:paraId="3F593003"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Rushton, A. Crowther, P and Baker, P (2014) </w:t>
      </w:r>
      <w:r w:rsidRPr="00246A05">
        <w:rPr>
          <w:rFonts w:ascii="Arial" w:eastAsia="Times New Roman" w:hAnsi="Arial" w:cs="Arial"/>
          <w:i/>
          <w:lang w:val="en-GB" w:eastAsia="en-GB"/>
        </w:rPr>
        <w:t>The Handbook of Logistics and Distribution Understanding the Supply Chain 5</w:t>
      </w:r>
      <w:r w:rsidRPr="00246A05">
        <w:rPr>
          <w:rFonts w:ascii="Arial" w:eastAsia="Times New Roman" w:hAnsi="Arial" w:cs="Arial"/>
          <w:i/>
          <w:vertAlign w:val="superscript"/>
          <w:lang w:val="en-GB" w:eastAsia="en-GB"/>
        </w:rPr>
        <w:t>th</w:t>
      </w:r>
      <w:r w:rsidRPr="00246A05">
        <w:rPr>
          <w:rFonts w:ascii="Arial" w:eastAsia="Times New Roman" w:hAnsi="Arial" w:cs="Arial"/>
          <w:i/>
          <w:lang w:val="en-GB" w:eastAsia="en-GB"/>
        </w:rPr>
        <w:t xml:space="preserve"> Edition</w:t>
      </w:r>
      <w:r w:rsidRPr="00246A05">
        <w:rPr>
          <w:rFonts w:ascii="Arial" w:eastAsia="Times New Roman" w:hAnsi="Arial" w:cs="Arial"/>
          <w:lang w:val="en-GB" w:eastAsia="en-GB"/>
        </w:rPr>
        <w:t>, Kogan Page, London</w:t>
      </w:r>
    </w:p>
    <w:p w14:paraId="5B93BC07" w14:textId="77777777" w:rsidR="00246A05" w:rsidRPr="00246A05" w:rsidRDefault="00246A05" w:rsidP="00246A05">
      <w:pPr>
        <w:spacing w:after="0" w:line="240" w:lineRule="auto"/>
        <w:rPr>
          <w:rFonts w:ascii="Arial" w:eastAsia="Times New Roman" w:hAnsi="Arial" w:cs="Arial"/>
          <w:lang w:val="en-GB" w:eastAsia="en-GB"/>
        </w:rPr>
      </w:pPr>
    </w:p>
    <w:p w14:paraId="4DA149AF"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6A05">
        <w:rPr>
          <w:rFonts w:ascii="Arial" w:eastAsia="Times New Roman" w:hAnsi="Arial" w:cs="Arial"/>
          <w:b/>
          <w:lang w:val="en-GB" w:eastAsia="en-GB"/>
        </w:rPr>
        <w:t>Recommended</w:t>
      </w:r>
    </w:p>
    <w:p w14:paraId="3F94A30E"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44019D1"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Gattorna, J. (2009) </w:t>
      </w:r>
      <w:r w:rsidRPr="00246A05">
        <w:rPr>
          <w:rFonts w:ascii="Arial" w:eastAsia="Times New Roman" w:hAnsi="Arial" w:cs="Arial"/>
          <w:i/>
          <w:lang w:val="en-GB" w:eastAsia="en-GB"/>
        </w:rPr>
        <w:t>Dynamic Supply Chain Alignment</w:t>
      </w:r>
      <w:r w:rsidRPr="00246A05">
        <w:rPr>
          <w:rFonts w:ascii="Arial" w:eastAsia="Times New Roman" w:hAnsi="Arial" w:cs="Arial"/>
          <w:lang w:val="en-GB" w:eastAsia="en-GB"/>
        </w:rPr>
        <w:t>, Gower, Farnham, UK</w:t>
      </w:r>
    </w:p>
    <w:p w14:paraId="6A2B3693" w14:textId="77777777" w:rsidR="00246A05" w:rsidRPr="00246A05" w:rsidRDefault="00246A05" w:rsidP="00246A05">
      <w:pPr>
        <w:spacing w:after="0" w:line="240" w:lineRule="auto"/>
        <w:rPr>
          <w:rFonts w:ascii="Arial" w:eastAsia="Times New Roman" w:hAnsi="Arial" w:cs="Arial"/>
          <w:lang w:val="en-GB" w:eastAsia="en-GB"/>
        </w:rPr>
      </w:pPr>
    </w:p>
    <w:p w14:paraId="16D98277"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Handfield, R and McCormack, K. (2008) </w:t>
      </w:r>
      <w:r w:rsidRPr="00246A05">
        <w:rPr>
          <w:rFonts w:ascii="Arial" w:eastAsia="Times New Roman" w:hAnsi="Arial" w:cs="Arial"/>
          <w:i/>
          <w:lang w:val="en-GB" w:eastAsia="en-GB"/>
        </w:rPr>
        <w:t>Supply Chain Risk Management Minimising Disruptions in Global Sourcing</w:t>
      </w:r>
      <w:r w:rsidRPr="00246A05">
        <w:rPr>
          <w:rFonts w:ascii="Arial" w:eastAsia="Times New Roman" w:hAnsi="Arial" w:cs="Arial"/>
          <w:lang w:val="en-GB" w:eastAsia="en-GB"/>
        </w:rPr>
        <w:t xml:space="preserve">, Auerbach Publications, New York </w:t>
      </w:r>
    </w:p>
    <w:p w14:paraId="316ED9A3" w14:textId="77777777" w:rsidR="00246A05" w:rsidRPr="00246A05" w:rsidRDefault="00246A05" w:rsidP="00246A05">
      <w:pPr>
        <w:spacing w:after="0" w:line="240" w:lineRule="auto"/>
        <w:rPr>
          <w:rFonts w:ascii="Arial" w:eastAsia="Times New Roman" w:hAnsi="Arial" w:cs="Arial"/>
          <w:lang w:val="en-GB" w:eastAsia="en-GB"/>
        </w:rPr>
      </w:pPr>
    </w:p>
    <w:p w14:paraId="04A003DB"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Harrison, A and Van Hoek, R (2010) </w:t>
      </w:r>
      <w:r w:rsidRPr="00246A05">
        <w:rPr>
          <w:rFonts w:ascii="Arial" w:eastAsia="Times New Roman" w:hAnsi="Arial" w:cs="Arial"/>
          <w:i/>
          <w:lang w:val="en-GB" w:eastAsia="en-GB"/>
        </w:rPr>
        <w:t>Logistics Management and Strategy: Competing Through the Supply Chain</w:t>
      </w:r>
      <w:r w:rsidRPr="00246A05">
        <w:rPr>
          <w:rFonts w:ascii="Arial" w:eastAsia="Times New Roman" w:hAnsi="Arial" w:cs="Arial"/>
          <w:lang w:val="en-GB" w:eastAsia="en-GB"/>
        </w:rPr>
        <w:t>, 2</w:t>
      </w:r>
      <w:r w:rsidRPr="00246A05">
        <w:rPr>
          <w:rFonts w:ascii="Arial" w:eastAsia="Times New Roman" w:hAnsi="Arial" w:cs="Arial"/>
          <w:vertAlign w:val="superscript"/>
          <w:lang w:val="en-GB" w:eastAsia="en-GB"/>
        </w:rPr>
        <w:t>nd</w:t>
      </w:r>
      <w:r w:rsidRPr="00246A05">
        <w:rPr>
          <w:rFonts w:ascii="Arial" w:eastAsia="Times New Roman" w:hAnsi="Arial" w:cs="Arial"/>
          <w:lang w:val="en-GB" w:eastAsia="en-GB"/>
        </w:rPr>
        <w:t xml:space="preserve"> Edition, Wiley, New Jersey</w:t>
      </w:r>
    </w:p>
    <w:p w14:paraId="09C0A089" w14:textId="77777777" w:rsidR="00246A05" w:rsidRPr="00246A05" w:rsidRDefault="00246A05" w:rsidP="00246A05">
      <w:pPr>
        <w:spacing w:after="0" w:line="240" w:lineRule="auto"/>
        <w:rPr>
          <w:rFonts w:ascii="Arial" w:eastAsia="Times New Roman" w:hAnsi="Arial" w:cs="Arial"/>
          <w:lang w:val="en-GB" w:eastAsia="en-GB"/>
        </w:rPr>
      </w:pPr>
    </w:p>
    <w:p w14:paraId="3DDB4F2F"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Mangan, J. Lalwani, C. Butcher, T and Javadpour, R (2012) </w:t>
      </w:r>
      <w:r w:rsidRPr="00246A05">
        <w:rPr>
          <w:rFonts w:ascii="Arial" w:eastAsia="Times New Roman" w:hAnsi="Arial" w:cs="Arial"/>
          <w:i/>
          <w:lang w:val="en-GB" w:eastAsia="en-GB"/>
        </w:rPr>
        <w:t>Global Logistics and Supply Chain Management 2</w:t>
      </w:r>
      <w:r w:rsidRPr="00246A05">
        <w:rPr>
          <w:rFonts w:ascii="Arial" w:eastAsia="Times New Roman" w:hAnsi="Arial" w:cs="Arial"/>
          <w:i/>
          <w:vertAlign w:val="superscript"/>
          <w:lang w:val="en-GB" w:eastAsia="en-GB"/>
        </w:rPr>
        <w:t>nd</w:t>
      </w:r>
      <w:r w:rsidRPr="00246A05">
        <w:rPr>
          <w:rFonts w:ascii="Arial" w:eastAsia="Times New Roman" w:hAnsi="Arial" w:cs="Arial"/>
          <w:i/>
          <w:lang w:val="en-GB" w:eastAsia="en-GB"/>
        </w:rPr>
        <w:t xml:space="preserve"> Edition</w:t>
      </w:r>
      <w:r w:rsidRPr="00246A05">
        <w:rPr>
          <w:rFonts w:ascii="Arial" w:eastAsia="Times New Roman" w:hAnsi="Arial" w:cs="Arial"/>
          <w:lang w:val="en-GB" w:eastAsia="en-GB"/>
        </w:rPr>
        <w:t xml:space="preserve">, Wiley, New Jersey </w:t>
      </w:r>
    </w:p>
    <w:p w14:paraId="21798662" w14:textId="77777777" w:rsidR="00246A05" w:rsidRPr="00246A05" w:rsidRDefault="00246A05" w:rsidP="00246A05">
      <w:pPr>
        <w:spacing w:after="0" w:line="240" w:lineRule="auto"/>
        <w:rPr>
          <w:rFonts w:ascii="Arial" w:eastAsia="Times New Roman" w:hAnsi="Arial" w:cs="Arial"/>
          <w:lang w:val="en-GB" w:eastAsia="en-GB"/>
        </w:rPr>
      </w:pPr>
    </w:p>
    <w:p w14:paraId="4E251BF1"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6A05">
        <w:rPr>
          <w:rFonts w:ascii="Arial" w:eastAsia="Times New Roman" w:hAnsi="Arial" w:cs="Arial"/>
          <w:b/>
          <w:lang w:val="en-GB" w:eastAsia="en-GB"/>
        </w:rPr>
        <w:t>Background</w:t>
      </w:r>
    </w:p>
    <w:p w14:paraId="00ADCB30" w14:textId="77777777" w:rsidR="00246A05" w:rsidRPr="00246A05" w:rsidRDefault="00246A05" w:rsidP="00246A05">
      <w:pPr>
        <w:spacing w:after="0" w:line="240" w:lineRule="auto"/>
        <w:rPr>
          <w:rFonts w:ascii="Arial" w:eastAsia="Times New Roman" w:hAnsi="Arial" w:cs="Arial"/>
          <w:lang w:val="en-GB" w:eastAsia="en-GB"/>
        </w:rPr>
      </w:pPr>
    </w:p>
    <w:p w14:paraId="2658B3BA"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Crandall, R.  Crandall, W. and Chen, C (2010) </w:t>
      </w:r>
      <w:r w:rsidRPr="00246A05">
        <w:rPr>
          <w:rFonts w:ascii="Arial" w:eastAsia="Times New Roman" w:hAnsi="Arial" w:cs="Arial"/>
          <w:i/>
          <w:lang w:val="en-GB" w:eastAsia="en-GB"/>
        </w:rPr>
        <w:t>Principles of Supply Chain Management</w:t>
      </w:r>
      <w:r w:rsidRPr="00246A05">
        <w:rPr>
          <w:rFonts w:ascii="Arial" w:eastAsia="Times New Roman" w:hAnsi="Arial" w:cs="Arial"/>
          <w:lang w:val="en-GB" w:eastAsia="en-GB"/>
        </w:rPr>
        <w:t>, CRC Press, Florida</w:t>
      </w:r>
    </w:p>
    <w:p w14:paraId="33F39E65" w14:textId="77777777" w:rsidR="00246A05" w:rsidRPr="00246A05" w:rsidRDefault="00246A05" w:rsidP="00246A05">
      <w:pPr>
        <w:spacing w:after="0" w:line="240" w:lineRule="auto"/>
        <w:rPr>
          <w:rFonts w:ascii="Arial" w:eastAsia="Times New Roman" w:hAnsi="Arial" w:cs="Arial"/>
          <w:lang w:val="en-GB" w:eastAsia="en-GB"/>
        </w:rPr>
      </w:pPr>
    </w:p>
    <w:p w14:paraId="24105409"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Manners-Bell, J. (2014) </w:t>
      </w:r>
      <w:r w:rsidRPr="00246A05">
        <w:rPr>
          <w:rFonts w:ascii="Arial" w:eastAsia="Times New Roman" w:hAnsi="Arial" w:cs="Arial"/>
          <w:i/>
          <w:lang w:val="en-GB" w:eastAsia="en-GB"/>
        </w:rPr>
        <w:t>Global Logistics Strategies Delivering the Goods</w:t>
      </w:r>
      <w:r w:rsidRPr="00246A05">
        <w:rPr>
          <w:rFonts w:ascii="Arial" w:eastAsia="Times New Roman" w:hAnsi="Arial" w:cs="Arial"/>
          <w:lang w:val="en-GB" w:eastAsia="en-GB"/>
        </w:rPr>
        <w:t>, Kogan Page, London</w:t>
      </w:r>
    </w:p>
    <w:p w14:paraId="2174961B" w14:textId="77777777" w:rsidR="00246A05" w:rsidRPr="00246A05" w:rsidRDefault="00246A05" w:rsidP="00246A05">
      <w:pPr>
        <w:spacing w:after="0" w:line="240" w:lineRule="auto"/>
        <w:rPr>
          <w:rFonts w:ascii="Arial" w:eastAsia="Times New Roman" w:hAnsi="Arial" w:cs="Arial"/>
          <w:lang w:val="en-GB" w:eastAsia="en-GB"/>
        </w:rPr>
      </w:pPr>
    </w:p>
    <w:p w14:paraId="10AF47D1"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Mol, M (2007) </w:t>
      </w:r>
      <w:r w:rsidRPr="00246A05">
        <w:rPr>
          <w:rFonts w:ascii="Arial" w:eastAsia="Times New Roman" w:hAnsi="Arial" w:cs="Arial"/>
          <w:i/>
          <w:lang w:val="en-GB" w:eastAsia="en-GB"/>
        </w:rPr>
        <w:t>Outsourcing Design, Process, and Performance</w:t>
      </w:r>
      <w:r w:rsidRPr="00246A05">
        <w:rPr>
          <w:rFonts w:ascii="Arial" w:eastAsia="Times New Roman" w:hAnsi="Arial" w:cs="Arial"/>
          <w:lang w:val="en-GB" w:eastAsia="en-GB"/>
        </w:rPr>
        <w:t>, Cambridge University Press, Cambridge</w:t>
      </w:r>
    </w:p>
    <w:p w14:paraId="2F62C906" w14:textId="77777777" w:rsidR="00246A05" w:rsidRPr="00246A05" w:rsidRDefault="00246A05" w:rsidP="00246A05">
      <w:pPr>
        <w:spacing w:after="0" w:line="240" w:lineRule="auto"/>
        <w:rPr>
          <w:rFonts w:ascii="Arial" w:eastAsia="Times New Roman" w:hAnsi="Arial" w:cs="Arial"/>
          <w:lang w:val="en-GB" w:eastAsia="en-GB"/>
        </w:rPr>
      </w:pPr>
    </w:p>
    <w:p w14:paraId="7BC6ADD3"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Reuvid, J and Sherlock, J (2011) </w:t>
      </w:r>
      <w:r w:rsidRPr="00246A05">
        <w:rPr>
          <w:rFonts w:ascii="Arial" w:eastAsia="Times New Roman" w:hAnsi="Arial" w:cs="Arial"/>
          <w:i/>
          <w:lang w:val="en-GB" w:eastAsia="en-GB"/>
        </w:rPr>
        <w:t>International Trade: An Essential Guide to Principles and Practice of Export, 3</w:t>
      </w:r>
      <w:r w:rsidRPr="00246A05">
        <w:rPr>
          <w:rFonts w:ascii="Arial" w:eastAsia="Times New Roman" w:hAnsi="Arial" w:cs="Arial"/>
          <w:i/>
          <w:vertAlign w:val="superscript"/>
          <w:lang w:val="en-GB" w:eastAsia="en-GB"/>
        </w:rPr>
        <w:t>rd</w:t>
      </w:r>
      <w:r w:rsidRPr="00246A05">
        <w:rPr>
          <w:rFonts w:ascii="Arial" w:eastAsia="Times New Roman" w:hAnsi="Arial" w:cs="Arial"/>
          <w:i/>
          <w:lang w:val="en-GB" w:eastAsia="en-GB"/>
        </w:rPr>
        <w:t xml:space="preserve"> Edition</w:t>
      </w:r>
      <w:r w:rsidRPr="00246A05">
        <w:rPr>
          <w:rFonts w:ascii="Arial" w:eastAsia="Times New Roman" w:hAnsi="Arial" w:cs="Arial"/>
          <w:lang w:val="en-GB" w:eastAsia="en-GB"/>
        </w:rPr>
        <w:t>, Kogan Page, London</w:t>
      </w:r>
    </w:p>
    <w:p w14:paraId="10077A85" w14:textId="77777777" w:rsidR="00246A05" w:rsidRPr="00246A05" w:rsidRDefault="00246A05" w:rsidP="00246A05">
      <w:pPr>
        <w:spacing w:after="0" w:line="240" w:lineRule="auto"/>
        <w:rPr>
          <w:rFonts w:ascii="Arial" w:eastAsia="Times New Roman" w:hAnsi="Arial" w:cs="Arial"/>
          <w:lang w:val="en-GB" w:eastAsia="en-GB"/>
        </w:rPr>
      </w:pPr>
    </w:p>
    <w:p w14:paraId="09F3E9C1"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Richards, G. (2012) </w:t>
      </w:r>
      <w:r w:rsidRPr="00246A05">
        <w:rPr>
          <w:rFonts w:ascii="Arial" w:eastAsia="Times New Roman" w:hAnsi="Arial" w:cs="Arial"/>
          <w:i/>
          <w:lang w:val="en-GB" w:eastAsia="en-GB"/>
        </w:rPr>
        <w:t>Warehouse Management: A Guide to Improving Efficiency and Minimising Costs in the Modern Warehouse</w:t>
      </w:r>
      <w:r w:rsidRPr="00246A05">
        <w:rPr>
          <w:rFonts w:ascii="Arial" w:eastAsia="Times New Roman" w:hAnsi="Arial" w:cs="Arial"/>
          <w:lang w:val="en-GB" w:eastAsia="en-GB"/>
        </w:rPr>
        <w:t>, Kogan Page, London</w:t>
      </w:r>
    </w:p>
    <w:p w14:paraId="6D5B55BF" w14:textId="77777777" w:rsidR="00246A05" w:rsidRPr="00246A05" w:rsidRDefault="00246A05" w:rsidP="00246A05">
      <w:pPr>
        <w:spacing w:after="0" w:line="240" w:lineRule="auto"/>
        <w:rPr>
          <w:rFonts w:ascii="Arial" w:eastAsia="Times New Roman" w:hAnsi="Arial" w:cs="Arial"/>
          <w:lang w:val="en-GB" w:eastAsia="en-GB"/>
        </w:rPr>
      </w:pPr>
    </w:p>
    <w:p w14:paraId="63F568E9"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Richards, G and Grinsted, S (2013) </w:t>
      </w:r>
      <w:r w:rsidRPr="00246A05">
        <w:rPr>
          <w:rFonts w:ascii="Arial" w:eastAsia="Times New Roman" w:hAnsi="Arial" w:cs="Arial"/>
          <w:i/>
          <w:lang w:val="en-GB" w:eastAsia="en-GB"/>
        </w:rPr>
        <w:t>The Logistics and Supply Chain Toolkit</w:t>
      </w:r>
      <w:r w:rsidRPr="00246A05">
        <w:rPr>
          <w:rFonts w:ascii="Arial" w:eastAsia="Times New Roman" w:hAnsi="Arial" w:cs="Arial"/>
          <w:lang w:val="en-GB" w:eastAsia="en-GB"/>
        </w:rPr>
        <w:t>, Kogan Page, London</w:t>
      </w:r>
    </w:p>
    <w:p w14:paraId="58C69B78" w14:textId="77777777" w:rsidR="00246A05" w:rsidRPr="00246A05" w:rsidRDefault="00246A05" w:rsidP="00246A05">
      <w:pPr>
        <w:spacing w:after="0" w:line="240" w:lineRule="auto"/>
        <w:rPr>
          <w:rFonts w:ascii="Arial" w:eastAsia="Times New Roman" w:hAnsi="Arial" w:cs="Arial"/>
          <w:lang w:val="en-GB" w:eastAsia="en-GB"/>
        </w:rPr>
      </w:pPr>
    </w:p>
    <w:p w14:paraId="564728DA"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Shakespeare, K. (2011) Trade for Good, Ecademy Press, St Albans, Herts</w:t>
      </w:r>
    </w:p>
    <w:p w14:paraId="02F7205F" w14:textId="77777777" w:rsidR="00246A05" w:rsidRPr="00246A05" w:rsidRDefault="00246A05" w:rsidP="00246A05">
      <w:pPr>
        <w:spacing w:after="0" w:line="240" w:lineRule="auto"/>
        <w:rPr>
          <w:rFonts w:ascii="Arial" w:eastAsia="Times New Roman" w:hAnsi="Arial" w:cs="Arial"/>
          <w:lang w:val="en-GB" w:eastAsia="en-GB"/>
        </w:rPr>
      </w:pPr>
    </w:p>
    <w:p w14:paraId="5DA18293"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Song, D and Panayides, P (2012) </w:t>
      </w:r>
      <w:r w:rsidRPr="00246A05">
        <w:rPr>
          <w:rFonts w:ascii="Arial" w:eastAsia="Times New Roman" w:hAnsi="Arial" w:cs="Arial"/>
          <w:i/>
          <w:lang w:val="en-GB" w:eastAsia="en-GB"/>
        </w:rPr>
        <w:t>Maritime Logistics Contemporary Issues</w:t>
      </w:r>
      <w:r w:rsidRPr="00246A05">
        <w:rPr>
          <w:rFonts w:ascii="Arial" w:eastAsia="Times New Roman" w:hAnsi="Arial" w:cs="Arial"/>
          <w:lang w:val="en-GB" w:eastAsia="en-GB"/>
        </w:rPr>
        <w:t>, Emerald, Bradford</w:t>
      </w:r>
    </w:p>
    <w:p w14:paraId="181B25BD" w14:textId="77777777" w:rsidR="00246A05" w:rsidRPr="00246A05" w:rsidRDefault="00246A05" w:rsidP="00246A05">
      <w:pPr>
        <w:spacing w:after="0" w:line="240" w:lineRule="auto"/>
        <w:rPr>
          <w:rFonts w:ascii="Arial" w:eastAsia="Times New Roman" w:hAnsi="Arial" w:cs="Arial"/>
          <w:lang w:val="en-GB" w:eastAsia="en-GB"/>
        </w:rPr>
      </w:pPr>
    </w:p>
    <w:p w14:paraId="64837017"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 xml:space="preserve">Waters, D (2011) </w:t>
      </w:r>
      <w:r w:rsidRPr="00246A05">
        <w:rPr>
          <w:rFonts w:ascii="Arial" w:eastAsia="Times New Roman" w:hAnsi="Arial" w:cs="Arial"/>
          <w:i/>
          <w:lang w:val="en-GB" w:eastAsia="en-GB"/>
        </w:rPr>
        <w:t>Supply Chain Risk Management Vulnerability and Resilience in Logistics</w:t>
      </w:r>
      <w:r w:rsidRPr="00246A05">
        <w:rPr>
          <w:rFonts w:ascii="Arial" w:eastAsia="Times New Roman" w:hAnsi="Arial" w:cs="Arial"/>
          <w:lang w:val="en-GB" w:eastAsia="en-GB"/>
        </w:rPr>
        <w:t>, 2</w:t>
      </w:r>
      <w:r w:rsidRPr="00246A05">
        <w:rPr>
          <w:rFonts w:ascii="Arial" w:eastAsia="Times New Roman" w:hAnsi="Arial" w:cs="Arial"/>
          <w:vertAlign w:val="superscript"/>
          <w:lang w:val="en-GB" w:eastAsia="en-GB"/>
        </w:rPr>
        <w:t>nd</w:t>
      </w:r>
      <w:r w:rsidRPr="00246A05">
        <w:rPr>
          <w:rFonts w:ascii="Arial" w:eastAsia="Times New Roman" w:hAnsi="Arial" w:cs="Arial"/>
          <w:lang w:val="en-GB" w:eastAsia="en-GB"/>
        </w:rPr>
        <w:t xml:space="preserve"> Edition, Kogan Page, London</w:t>
      </w:r>
    </w:p>
    <w:p w14:paraId="116012B5" w14:textId="77777777" w:rsidR="00F72D34" w:rsidRDefault="00F72D34" w:rsidP="00246A0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4440CA1"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246A05">
        <w:rPr>
          <w:rFonts w:ascii="Arial" w:eastAsia="Times New Roman" w:hAnsi="Arial" w:cs="Arial"/>
          <w:b/>
          <w:lang w:val="en-GB" w:eastAsia="en-GB"/>
        </w:rPr>
        <w:t xml:space="preserve">Journals </w:t>
      </w:r>
    </w:p>
    <w:p w14:paraId="21A5743A" w14:textId="77777777" w:rsidR="00246A05" w:rsidRPr="00246A05"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3689296"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Journal of Supply Chain Management</w:t>
      </w:r>
    </w:p>
    <w:p w14:paraId="3DCC6334"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Supply Chain Forum Journal</w:t>
      </w:r>
    </w:p>
    <w:p w14:paraId="65068C25"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Supply Chain Management: An International Journal</w:t>
      </w:r>
    </w:p>
    <w:p w14:paraId="473B4181"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Journal of Operations and Supply Chain Management</w:t>
      </w:r>
    </w:p>
    <w:p w14:paraId="474CD871"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International Journal of Logistics Research and Applications</w:t>
      </w:r>
    </w:p>
    <w:p w14:paraId="6A183413"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Journal of Purchasing and Supply Management</w:t>
      </w:r>
    </w:p>
    <w:p w14:paraId="3D92B29D"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International Journal of Physical Distribution and Logistics</w:t>
      </w:r>
    </w:p>
    <w:p w14:paraId="3FDB1896"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Transportation Research Part E: Logistics and Transportation Review</w:t>
      </w:r>
    </w:p>
    <w:p w14:paraId="534B0D61"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International Journal of Logistics Management</w:t>
      </w:r>
    </w:p>
    <w:p w14:paraId="014D28BF"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International Journal of Production Economics</w:t>
      </w:r>
    </w:p>
    <w:p w14:paraId="0820C716" w14:textId="77777777" w:rsidR="00246A05" w:rsidRPr="00246A05" w:rsidRDefault="00246A05" w:rsidP="00246A05">
      <w:pPr>
        <w:spacing w:after="0" w:line="240" w:lineRule="auto"/>
        <w:rPr>
          <w:rFonts w:ascii="Arial" w:eastAsia="Times New Roman" w:hAnsi="Arial" w:cs="Arial"/>
          <w:lang w:val="en-GB" w:eastAsia="en-GB"/>
        </w:rPr>
      </w:pPr>
      <w:r w:rsidRPr="00246A05">
        <w:rPr>
          <w:rFonts w:ascii="Arial" w:eastAsia="Times New Roman" w:hAnsi="Arial" w:cs="Arial"/>
          <w:lang w:val="en-GB" w:eastAsia="en-GB"/>
        </w:rPr>
        <w:t>International Journal of Logistics Economics and Globalisation</w:t>
      </w:r>
    </w:p>
    <w:p w14:paraId="6C824419" w14:textId="77777777" w:rsidR="00246A05" w:rsidRPr="00246A05" w:rsidRDefault="00246A05" w:rsidP="00246A05">
      <w:pPr>
        <w:spacing w:after="0" w:line="240" w:lineRule="auto"/>
        <w:rPr>
          <w:rFonts w:ascii="Arial" w:eastAsia="Times New Roman" w:hAnsi="Arial" w:cs="Arial"/>
          <w:lang w:val="en-GB" w:eastAsia="en-GB"/>
        </w:rPr>
      </w:pPr>
    </w:p>
    <w:p w14:paraId="5C7B65C2" w14:textId="77777777" w:rsidR="00246A05" w:rsidRPr="00246A05" w:rsidRDefault="00246A05" w:rsidP="00246A05">
      <w:pPr>
        <w:spacing w:after="0" w:line="240" w:lineRule="auto"/>
        <w:rPr>
          <w:rFonts w:ascii="Arial" w:eastAsia="Times New Roman" w:hAnsi="Arial" w:cs="Arial"/>
          <w:i/>
          <w:lang w:val="en-GB" w:eastAsia="en-GB"/>
        </w:rPr>
      </w:pPr>
    </w:p>
    <w:p w14:paraId="04FBB0A7" w14:textId="77777777" w:rsidR="00246A05" w:rsidRPr="005B552A"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Websites </w:t>
      </w:r>
    </w:p>
    <w:p w14:paraId="46B49CBB" w14:textId="77777777" w:rsidR="00246A05" w:rsidRPr="005B552A" w:rsidRDefault="00246A05" w:rsidP="00246A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9ED9644" w14:textId="77777777" w:rsidR="00246A05" w:rsidRPr="005B552A" w:rsidRDefault="00A47BC6" w:rsidP="00246A05">
      <w:pPr>
        <w:spacing w:after="0" w:line="240" w:lineRule="auto"/>
        <w:rPr>
          <w:rFonts w:ascii="Arial" w:eastAsia="Times New Roman" w:hAnsi="Arial" w:cs="Arial"/>
          <w:lang w:val="en-GB" w:eastAsia="en-GB"/>
        </w:rPr>
      </w:pPr>
      <w:hyperlink r:id="rId72" w:history="1">
        <w:r w:rsidR="00246A05" w:rsidRPr="005B552A">
          <w:rPr>
            <w:rFonts w:ascii="Arial" w:eastAsia="Times New Roman" w:hAnsi="Arial" w:cs="Arial"/>
            <w:color w:val="0000FF"/>
            <w:u w:val="single"/>
            <w:lang w:val="en-GB" w:eastAsia="en-GB"/>
          </w:rPr>
          <w:t>www.supplymanagement.com</w:t>
        </w:r>
      </w:hyperlink>
    </w:p>
    <w:p w14:paraId="4AAA6A7F" w14:textId="77777777" w:rsidR="00246A05" w:rsidRPr="005B552A" w:rsidRDefault="00A47BC6" w:rsidP="00246A05">
      <w:pPr>
        <w:spacing w:after="0" w:line="240" w:lineRule="auto"/>
        <w:rPr>
          <w:rFonts w:ascii="Arial" w:eastAsia="Times New Roman" w:hAnsi="Arial" w:cs="Arial"/>
          <w:lang w:val="en-GB" w:eastAsia="en-GB"/>
        </w:rPr>
      </w:pPr>
      <w:hyperlink r:id="rId73" w:history="1">
        <w:r w:rsidR="00246A05" w:rsidRPr="005B552A">
          <w:rPr>
            <w:rFonts w:ascii="Arial" w:eastAsia="Times New Roman" w:hAnsi="Arial" w:cs="Arial"/>
            <w:color w:val="0000FF"/>
            <w:u w:val="single"/>
            <w:lang w:val="en-GB" w:eastAsia="en-GB"/>
          </w:rPr>
          <w:t>www.cips.org</w:t>
        </w:r>
      </w:hyperlink>
    </w:p>
    <w:p w14:paraId="06C46208" w14:textId="77777777" w:rsidR="00246A05" w:rsidRPr="005B552A" w:rsidRDefault="00A47BC6" w:rsidP="00246A05">
      <w:pPr>
        <w:spacing w:after="0" w:line="240" w:lineRule="auto"/>
        <w:rPr>
          <w:rFonts w:ascii="Arial" w:eastAsia="Times New Roman" w:hAnsi="Arial" w:cs="Arial"/>
          <w:lang w:val="en-GB" w:eastAsia="en-GB"/>
        </w:rPr>
      </w:pPr>
      <w:hyperlink r:id="rId74" w:history="1">
        <w:r w:rsidR="00246A05" w:rsidRPr="005B552A">
          <w:rPr>
            <w:rFonts w:ascii="Arial" w:eastAsia="Times New Roman" w:hAnsi="Arial" w:cs="Arial"/>
            <w:color w:val="0000FF"/>
            <w:u w:val="single"/>
            <w:lang w:val="en-GB" w:eastAsia="en-GB"/>
          </w:rPr>
          <w:t>www.cilt.org.uk</w:t>
        </w:r>
      </w:hyperlink>
    </w:p>
    <w:p w14:paraId="36F182DB" w14:textId="77777777" w:rsidR="00246A05" w:rsidRPr="005B552A" w:rsidRDefault="00A47BC6" w:rsidP="00246A05">
      <w:pPr>
        <w:spacing w:after="0" w:line="240" w:lineRule="auto"/>
        <w:rPr>
          <w:rFonts w:ascii="Arial" w:eastAsia="Times New Roman" w:hAnsi="Arial" w:cs="Arial"/>
          <w:lang w:val="en-GB" w:eastAsia="en-GB"/>
        </w:rPr>
      </w:pPr>
      <w:hyperlink r:id="rId75" w:history="1">
        <w:r w:rsidR="00246A05" w:rsidRPr="005B552A">
          <w:rPr>
            <w:rFonts w:ascii="Arial" w:eastAsia="Times New Roman" w:hAnsi="Arial" w:cs="Arial"/>
            <w:color w:val="0000FF"/>
            <w:u w:val="single"/>
            <w:lang w:val="en-GB" w:eastAsia="en-GB"/>
          </w:rPr>
          <w:t>www.sciencedirect.com</w:t>
        </w:r>
      </w:hyperlink>
    </w:p>
    <w:p w14:paraId="6A35DD01" w14:textId="77777777" w:rsidR="00246A05" w:rsidRPr="005B552A" w:rsidRDefault="00A47BC6" w:rsidP="00246A05">
      <w:pPr>
        <w:spacing w:after="0" w:line="240" w:lineRule="auto"/>
        <w:rPr>
          <w:rFonts w:ascii="Arial" w:eastAsia="Times New Roman" w:hAnsi="Arial" w:cs="Arial"/>
          <w:lang w:val="en-GB" w:eastAsia="en-GB"/>
        </w:rPr>
      </w:pPr>
      <w:hyperlink r:id="rId76" w:history="1">
        <w:r w:rsidR="00246A05" w:rsidRPr="005B552A">
          <w:rPr>
            <w:rFonts w:ascii="Arial" w:eastAsia="Times New Roman" w:hAnsi="Arial" w:cs="Arial"/>
            <w:color w:val="0000FF"/>
            <w:u w:val="single"/>
            <w:lang w:val="en-GB" w:eastAsia="en-GB"/>
          </w:rPr>
          <w:t>www.emerald.com</w:t>
        </w:r>
      </w:hyperlink>
    </w:p>
    <w:p w14:paraId="2F6C5A36" w14:textId="77777777" w:rsidR="00246A05" w:rsidRPr="005B552A" w:rsidRDefault="00A47BC6" w:rsidP="00246A05">
      <w:pPr>
        <w:spacing w:after="0" w:line="240" w:lineRule="auto"/>
        <w:rPr>
          <w:rFonts w:ascii="Arial" w:eastAsia="Times New Roman" w:hAnsi="Arial" w:cs="Arial"/>
          <w:lang w:val="en-GB" w:eastAsia="en-GB"/>
        </w:rPr>
      </w:pPr>
      <w:hyperlink r:id="rId77" w:history="1">
        <w:r w:rsidR="00246A05" w:rsidRPr="005B552A">
          <w:rPr>
            <w:rFonts w:ascii="Arial" w:eastAsia="Times New Roman" w:hAnsi="Arial" w:cs="Arial"/>
            <w:color w:val="0000FF"/>
            <w:u w:val="single"/>
            <w:lang w:val="en-GB" w:eastAsia="en-GB"/>
          </w:rPr>
          <w:t>www.dft.gov.uk</w:t>
        </w:r>
      </w:hyperlink>
    </w:p>
    <w:p w14:paraId="6ACDA434" w14:textId="77777777" w:rsidR="00246A05" w:rsidRPr="005B552A" w:rsidRDefault="00A47BC6" w:rsidP="00246A05">
      <w:pPr>
        <w:spacing w:after="0" w:line="240" w:lineRule="auto"/>
        <w:rPr>
          <w:rFonts w:ascii="Arial" w:eastAsia="Times New Roman" w:hAnsi="Arial" w:cs="Arial"/>
          <w:lang w:val="en-GB" w:eastAsia="en-GB"/>
        </w:rPr>
      </w:pPr>
      <w:hyperlink r:id="rId78" w:history="1">
        <w:r w:rsidR="00246A05" w:rsidRPr="005B552A">
          <w:rPr>
            <w:rFonts w:ascii="Arial" w:eastAsia="Times New Roman" w:hAnsi="Arial" w:cs="Arial"/>
            <w:color w:val="0000FF"/>
            <w:u w:val="single"/>
            <w:lang w:val="en-GB" w:eastAsia="en-GB"/>
          </w:rPr>
          <w:t>www.foodmiles.com</w:t>
        </w:r>
      </w:hyperlink>
    </w:p>
    <w:p w14:paraId="6E214FE1" w14:textId="77777777" w:rsidR="00246A05" w:rsidRPr="005B552A" w:rsidRDefault="00A47BC6" w:rsidP="00246A05">
      <w:pPr>
        <w:spacing w:after="0" w:line="240" w:lineRule="auto"/>
        <w:rPr>
          <w:rFonts w:ascii="Arial" w:eastAsia="Times New Roman" w:hAnsi="Arial" w:cs="Arial"/>
          <w:lang w:val="en-GB" w:eastAsia="en-GB"/>
        </w:rPr>
      </w:pPr>
      <w:hyperlink r:id="rId79" w:history="1">
        <w:r w:rsidR="00246A05" w:rsidRPr="005B552A">
          <w:rPr>
            <w:rFonts w:ascii="Arial" w:eastAsia="Times New Roman" w:hAnsi="Arial" w:cs="Arial"/>
            <w:color w:val="0000FF"/>
            <w:u w:val="single"/>
            <w:lang w:val="en-GB" w:eastAsia="en-GB"/>
          </w:rPr>
          <w:t>www.fta.co.uk</w:t>
        </w:r>
      </w:hyperlink>
    </w:p>
    <w:p w14:paraId="0F0267A6" w14:textId="77777777" w:rsidR="00246A05" w:rsidRPr="005B552A" w:rsidRDefault="00A47BC6" w:rsidP="00246A05">
      <w:pPr>
        <w:spacing w:after="0" w:line="240" w:lineRule="auto"/>
        <w:rPr>
          <w:rFonts w:ascii="Arial" w:eastAsia="Times New Roman" w:hAnsi="Arial" w:cs="Arial"/>
          <w:lang w:val="en-GB" w:eastAsia="en-GB"/>
        </w:rPr>
      </w:pPr>
      <w:hyperlink r:id="rId80" w:history="1">
        <w:r w:rsidR="00246A05" w:rsidRPr="005B552A">
          <w:rPr>
            <w:rFonts w:ascii="Arial" w:eastAsia="Times New Roman" w:hAnsi="Arial" w:cs="Arial"/>
            <w:color w:val="0000FF"/>
            <w:u w:val="single"/>
            <w:lang w:val="en-GB" w:eastAsia="en-GB"/>
          </w:rPr>
          <w:t>www.freightbestpractice.org</w:t>
        </w:r>
      </w:hyperlink>
    </w:p>
    <w:p w14:paraId="6A4EF6FC" w14:textId="77777777" w:rsidR="00246A05" w:rsidRPr="005B552A" w:rsidRDefault="00A47BC6" w:rsidP="00246A05">
      <w:pPr>
        <w:spacing w:after="0" w:line="240" w:lineRule="auto"/>
        <w:rPr>
          <w:rFonts w:ascii="Arial" w:eastAsia="Times New Roman" w:hAnsi="Arial" w:cs="Arial"/>
          <w:sz w:val="20"/>
          <w:szCs w:val="20"/>
          <w:lang w:val="en-GB" w:eastAsia="en-GB"/>
        </w:rPr>
      </w:pPr>
      <w:hyperlink r:id="rId81" w:history="1">
        <w:r w:rsidR="00246A05" w:rsidRPr="005B552A">
          <w:rPr>
            <w:rFonts w:ascii="Arial" w:eastAsia="Times New Roman" w:hAnsi="Arial" w:cs="Arial"/>
            <w:color w:val="0000FF"/>
            <w:u w:val="single"/>
            <w:lang w:val="en-GB" w:eastAsia="en-GB"/>
          </w:rPr>
          <w:t>www.bifa.org</w:t>
        </w:r>
      </w:hyperlink>
      <w:r w:rsidR="00246A05" w:rsidRPr="005B552A">
        <w:rPr>
          <w:rFonts w:ascii="Arial" w:eastAsia="Times New Roman" w:hAnsi="Arial" w:cs="Arial"/>
          <w:lang w:val="en-GB" w:eastAsia="en-GB"/>
        </w:rPr>
        <w:t xml:space="preserve"> </w:t>
      </w:r>
    </w:p>
    <w:p w14:paraId="72661DC6" w14:textId="77777777" w:rsidR="00EA1DDB" w:rsidRPr="005B552A" w:rsidRDefault="00EA1DDB" w:rsidP="00EA1DDB">
      <w:pPr>
        <w:spacing w:after="0" w:line="240" w:lineRule="auto"/>
        <w:jc w:val="both"/>
        <w:rPr>
          <w:rFonts w:ascii="Arial" w:eastAsia="Times New Roman" w:hAnsi="Arial" w:cs="Arial"/>
          <w:b/>
          <w:color w:val="00000A"/>
          <w:lang w:val="en-GB" w:eastAsia="en-GB"/>
        </w:rPr>
        <w:sectPr w:rsidR="00EA1DDB" w:rsidRPr="005B552A">
          <w:pgSz w:w="11906" w:h="16838"/>
          <w:pgMar w:top="1440" w:right="1440" w:bottom="1440" w:left="1440" w:header="708" w:footer="708" w:gutter="0"/>
          <w:cols w:space="708"/>
          <w:docGrid w:linePitch="360"/>
        </w:sectPr>
      </w:pPr>
    </w:p>
    <w:p w14:paraId="52913B46" w14:textId="77777777" w:rsidR="00CA2288" w:rsidRDefault="00CA2288" w:rsidP="00CA2288">
      <w:pPr>
        <w:jc w:val="center"/>
        <w:rPr>
          <w:rFonts w:ascii="Arial" w:hAnsi="Arial" w:cs="Arial"/>
          <w:b/>
          <w:noProof/>
          <w:sz w:val="36"/>
          <w:szCs w:val="36"/>
          <w:lang w:val="en-GB" w:eastAsia="en-GB"/>
        </w:rPr>
      </w:pPr>
    </w:p>
    <w:p w14:paraId="289BE07F" w14:textId="77777777" w:rsidR="00CA2288" w:rsidRDefault="00CA2288" w:rsidP="00CA2288">
      <w:pPr>
        <w:jc w:val="center"/>
        <w:rPr>
          <w:rFonts w:ascii="Arial" w:hAnsi="Arial" w:cs="Arial"/>
          <w:b/>
          <w:noProof/>
          <w:sz w:val="36"/>
          <w:szCs w:val="36"/>
          <w:lang w:val="en-GB" w:eastAsia="en-GB"/>
        </w:rPr>
      </w:pPr>
    </w:p>
    <w:p w14:paraId="7F002978" w14:textId="77777777" w:rsidR="00CA2288" w:rsidRDefault="00CA2288" w:rsidP="00CA2288">
      <w:pPr>
        <w:jc w:val="center"/>
        <w:rPr>
          <w:rFonts w:ascii="Arial" w:hAnsi="Arial" w:cs="Arial"/>
          <w:b/>
          <w:noProof/>
          <w:sz w:val="36"/>
          <w:szCs w:val="36"/>
          <w:lang w:val="en-GB" w:eastAsia="en-GB"/>
        </w:rPr>
      </w:pPr>
    </w:p>
    <w:p w14:paraId="4443EFC8" w14:textId="77777777" w:rsidR="00CA2288" w:rsidRDefault="00CA2288" w:rsidP="00CA2288">
      <w:pPr>
        <w:jc w:val="center"/>
        <w:rPr>
          <w:rFonts w:ascii="Arial" w:hAnsi="Arial" w:cs="Arial"/>
          <w:b/>
          <w:noProof/>
          <w:sz w:val="36"/>
          <w:szCs w:val="36"/>
          <w:lang w:val="en-GB" w:eastAsia="en-GB"/>
        </w:rPr>
      </w:pPr>
      <w:r>
        <w:rPr>
          <w:rFonts w:ascii="Arial" w:hAnsi="Arial" w:cs="Arial"/>
          <w:b/>
          <w:noProof/>
          <w:sz w:val="36"/>
          <w:szCs w:val="36"/>
          <w:lang w:val="en-GB" w:eastAsia="en-GB"/>
        </w:rPr>
        <w:t>Computing</w:t>
      </w:r>
    </w:p>
    <w:p w14:paraId="7D52A9FD" w14:textId="77777777" w:rsidR="00EA1DDB" w:rsidRPr="00EA1DDB" w:rsidRDefault="00EA1DDB" w:rsidP="00EA1DDB">
      <w:pPr>
        <w:spacing w:after="0" w:line="240" w:lineRule="auto"/>
        <w:jc w:val="both"/>
        <w:rPr>
          <w:rFonts w:ascii="Arial" w:eastAsia="Times New Roman" w:hAnsi="Arial" w:cs="Arial"/>
          <w:b/>
          <w:color w:val="00000A"/>
          <w:lang w:val="en-GB" w:eastAsia="en-GB"/>
        </w:rPr>
      </w:pPr>
    </w:p>
    <w:p w14:paraId="6750430C" w14:textId="77777777" w:rsidR="00EA1DDB" w:rsidRPr="00EA1DDB" w:rsidRDefault="00EA1DDB" w:rsidP="00EA1DDB">
      <w:pPr>
        <w:spacing w:after="0" w:line="240" w:lineRule="auto"/>
        <w:jc w:val="both"/>
        <w:rPr>
          <w:rFonts w:eastAsia="Times New Roman"/>
          <w:lang w:val="en-GB" w:eastAsia="en-GB"/>
        </w:rPr>
      </w:pPr>
    </w:p>
    <w:p w14:paraId="0D29122F" w14:textId="77777777" w:rsidR="00AB776E" w:rsidRDefault="00AB776E"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AB776E">
          <w:pgSz w:w="11906" w:h="16838"/>
          <w:pgMar w:top="1440" w:right="1440" w:bottom="1440" w:left="1440" w:header="708" w:footer="708" w:gutter="0"/>
          <w:cols w:space="708"/>
          <w:docGrid w:linePitch="360"/>
        </w:sectPr>
      </w:pP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AB776E" w:rsidRPr="00AB776E" w14:paraId="4E4ABE72" w14:textId="77777777" w:rsidTr="00F11487">
        <w:tc>
          <w:tcPr>
            <w:tcW w:w="1951" w:type="dxa"/>
            <w:vAlign w:val="center"/>
          </w:tcPr>
          <w:p w14:paraId="7BAB3AFC" w14:textId="77777777" w:rsidR="00AB776E" w:rsidRPr="00AB776E" w:rsidRDefault="00AB776E"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lastRenderedPageBreak/>
              <w:t>MODULE CODE:</w:t>
            </w:r>
          </w:p>
        </w:tc>
        <w:tc>
          <w:tcPr>
            <w:tcW w:w="6935" w:type="dxa"/>
            <w:vAlign w:val="center"/>
          </w:tcPr>
          <w:p w14:paraId="7302D24D" w14:textId="77777777" w:rsidR="00AB776E" w:rsidRPr="00AB776E" w:rsidRDefault="00AB776E" w:rsidP="00AB776E">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r w:rsidRPr="00AB776E">
              <w:rPr>
                <w:rFonts w:ascii="Arial" w:eastAsia="Times New Roman" w:hAnsi="Arial" w:cs="Arial"/>
                <w:b/>
                <w:sz w:val="22"/>
                <w:lang w:eastAsia="en-GB"/>
              </w:rPr>
              <w:t>M7X01688</w:t>
            </w:r>
          </w:p>
        </w:tc>
      </w:tr>
      <w:tr w:rsidR="00AB776E" w:rsidRPr="00AB776E" w14:paraId="02511792" w14:textId="77777777" w:rsidTr="00F11487">
        <w:tc>
          <w:tcPr>
            <w:tcW w:w="1951" w:type="dxa"/>
            <w:vAlign w:val="center"/>
          </w:tcPr>
          <w:p w14:paraId="2478F99A" w14:textId="77777777" w:rsidR="00AB776E" w:rsidRPr="00AB776E" w:rsidRDefault="00AB776E"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TITLE:</w:t>
            </w:r>
            <w:r w:rsidRPr="00AB776E">
              <w:rPr>
                <w:rFonts w:ascii="Arial" w:eastAsia="Times New Roman" w:hAnsi="Arial" w:cs="Arial"/>
                <w:b/>
                <w:color w:val="000000"/>
                <w:sz w:val="22"/>
                <w:lang w:eastAsia="en-GB"/>
              </w:rPr>
              <w:tab/>
            </w:r>
          </w:p>
        </w:tc>
        <w:tc>
          <w:tcPr>
            <w:tcW w:w="6935" w:type="dxa"/>
          </w:tcPr>
          <w:p w14:paraId="500C48C9" w14:textId="3A56D14A" w:rsidR="00AB776E" w:rsidRPr="00AB776E" w:rsidRDefault="00AB776E" w:rsidP="00AB776E">
            <w:pPr>
              <w:ind w:left="3600" w:hanging="3600"/>
              <w:outlineLvl w:val="2"/>
              <w:rPr>
                <w:rFonts w:ascii="Arial" w:eastAsia="Times New Roman" w:hAnsi="Arial" w:cs="Arial"/>
                <w:b/>
                <w:bCs/>
                <w:color w:val="000000"/>
                <w:sz w:val="22"/>
              </w:rPr>
            </w:pPr>
            <w:bookmarkStart w:id="3" w:name="_Toc429664865"/>
            <w:r w:rsidRPr="00AB776E">
              <w:rPr>
                <w:rFonts w:ascii="Arial" w:eastAsia="Times New Roman" w:hAnsi="Arial" w:cs="Arial"/>
                <w:b/>
                <w:bCs/>
                <w:color w:val="000000"/>
                <w:sz w:val="22"/>
              </w:rPr>
              <w:t>Data Mining</w:t>
            </w:r>
            <w:bookmarkEnd w:id="3"/>
          </w:p>
        </w:tc>
      </w:tr>
      <w:tr w:rsidR="00AB776E" w:rsidRPr="00AB776E" w14:paraId="0FCBFDC3" w14:textId="77777777" w:rsidTr="00F11487">
        <w:tc>
          <w:tcPr>
            <w:tcW w:w="1951" w:type="dxa"/>
            <w:vAlign w:val="center"/>
          </w:tcPr>
          <w:p w14:paraId="7C01F9A0" w14:textId="77777777" w:rsidR="00AB776E" w:rsidRPr="00AB776E" w:rsidRDefault="00AB776E"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DATED:</w:t>
            </w:r>
            <w:r w:rsidRPr="00AB776E">
              <w:rPr>
                <w:rFonts w:ascii="Arial" w:eastAsia="Times New Roman" w:hAnsi="Arial" w:cs="Arial"/>
                <w:b/>
                <w:color w:val="000000"/>
                <w:sz w:val="22"/>
                <w:lang w:eastAsia="en-GB"/>
              </w:rPr>
              <w:tab/>
            </w:r>
          </w:p>
        </w:tc>
        <w:tc>
          <w:tcPr>
            <w:tcW w:w="6935" w:type="dxa"/>
            <w:vAlign w:val="center"/>
          </w:tcPr>
          <w:p w14:paraId="72D27B2A" w14:textId="3E252BF0" w:rsidR="00AB776E" w:rsidRPr="00AB776E" w:rsidRDefault="005B552A" w:rsidP="00AB776E">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r w:rsidRPr="007A4A7E">
              <w:rPr>
                <w:rFonts w:ascii="Arial" w:eastAsia="Times New Roman" w:hAnsi="Arial" w:cs="Arial"/>
                <w:b/>
                <w:sz w:val="22"/>
                <w:szCs w:val="22"/>
                <w:lang w:val="en-GB"/>
              </w:rPr>
              <w:t>29/06/2017</w:t>
            </w:r>
          </w:p>
        </w:tc>
      </w:tr>
      <w:tr w:rsidR="00AB776E" w:rsidRPr="00AB776E" w14:paraId="777B82B7" w14:textId="77777777" w:rsidTr="00F11487">
        <w:tc>
          <w:tcPr>
            <w:tcW w:w="1951" w:type="dxa"/>
            <w:vAlign w:val="center"/>
          </w:tcPr>
          <w:p w14:paraId="1FD2CCED" w14:textId="77777777" w:rsidR="00AB776E" w:rsidRPr="00AB776E" w:rsidRDefault="00AB776E"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p>
        </w:tc>
        <w:tc>
          <w:tcPr>
            <w:tcW w:w="6935" w:type="dxa"/>
            <w:vAlign w:val="center"/>
          </w:tcPr>
          <w:p w14:paraId="750C6494" w14:textId="77777777" w:rsidR="00AB776E" w:rsidRPr="00AB776E" w:rsidRDefault="00AB776E" w:rsidP="00AB776E">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p>
        </w:tc>
      </w:tr>
      <w:tr w:rsidR="00AB776E" w:rsidRPr="00AB776E" w14:paraId="77CCF13B" w14:textId="77777777" w:rsidTr="00F11487">
        <w:tc>
          <w:tcPr>
            <w:tcW w:w="1951" w:type="dxa"/>
            <w:vAlign w:val="center"/>
          </w:tcPr>
          <w:p w14:paraId="5852978C" w14:textId="77777777" w:rsidR="00AB776E" w:rsidRPr="00AB776E" w:rsidRDefault="00AB776E"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 xml:space="preserve">LEVEL:  </w:t>
            </w:r>
          </w:p>
        </w:tc>
        <w:tc>
          <w:tcPr>
            <w:tcW w:w="6935" w:type="dxa"/>
            <w:vAlign w:val="center"/>
          </w:tcPr>
          <w:p w14:paraId="738CB371" w14:textId="77777777" w:rsidR="00AB776E" w:rsidRPr="00AB776E" w:rsidRDefault="00AB776E" w:rsidP="00AB776E">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7</w:t>
            </w:r>
          </w:p>
        </w:tc>
      </w:tr>
      <w:tr w:rsidR="00AB776E" w:rsidRPr="00AB776E" w14:paraId="742DB527" w14:textId="77777777" w:rsidTr="00F11487">
        <w:tc>
          <w:tcPr>
            <w:tcW w:w="1951" w:type="dxa"/>
            <w:vAlign w:val="center"/>
          </w:tcPr>
          <w:p w14:paraId="0C4F55F4" w14:textId="77777777" w:rsidR="00AB776E" w:rsidRPr="00AB776E" w:rsidRDefault="00AB776E"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CREDITS:</w:t>
            </w:r>
          </w:p>
        </w:tc>
        <w:tc>
          <w:tcPr>
            <w:tcW w:w="6935" w:type="dxa"/>
            <w:vAlign w:val="center"/>
          </w:tcPr>
          <w:p w14:paraId="5AA12C4F" w14:textId="77777777" w:rsidR="00AB776E" w:rsidRPr="00AB776E" w:rsidRDefault="00AB776E" w:rsidP="00AB776E">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20</w:t>
            </w:r>
          </w:p>
        </w:tc>
      </w:tr>
      <w:tr w:rsidR="00AB776E" w:rsidRPr="00AB776E" w14:paraId="72E6517B" w14:textId="77777777" w:rsidTr="00F11487">
        <w:tc>
          <w:tcPr>
            <w:tcW w:w="1951" w:type="dxa"/>
            <w:vAlign w:val="center"/>
          </w:tcPr>
          <w:p w14:paraId="188B8CEF" w14:textId="77777777" w:rsidR="00AB776E" w:rsidRPr="00AB776E" w:rsidRDefault="00AB776E"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p>
        </w:tc>
        <w:tc>
          <w:tcPr>
            <w:tcW w:w="6935" w:type="dxa"/>
            <w:vAlign w:val="center"/>
          </w:tcPr>
          <w:p w14:paraId="3CAA78BA" w14:textId="77777777" w:rsidR="00AB776E" w:rsidRPr="00AB776E" w:rsidRDefault="00AB776E" w:rsidP="00AB776E">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p>
        </w:tc>
      </w:tr>
      <w:tr w:rsidR="00AB776E" w:rsidRPr="00AB776E" w14:paraId="0D210ABA" w14:textId="77777777" w:rsidTr="00F11487">
        <w:tc>
          <w:tcPr>
            <w:tcW w:w="1951" w:type="dxa"/>
            <w:vAlign w:val="center"/>
          </w:tcPr>
          <w:p w14:paraId="08D0DAB1" w14:textId="77777777" w:rsidR="00AB776E" w:rsidRPr="00AB776E" w:rsidRDefault="00AB776E" w:rsidP="00E00406">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JACS CODE:</w:t>
            </w:r>
            <w:r w:rsidRPr="00AB776E">
              <w:rPr>
                <w:rFonts w:ascii="Arial" w:eastAsia="Times New Roman" w:hAnsi="Arial" w:cs="Arial"/>
                <w:b/>
                <w:color w:val="000000"/>
                <w:sz w:val="22"/>
                <w:lang w:eastAsia="en-GB"/>
              </w:rPr>
              <w:tab/>
            </w:r>
          </w:p>
        </w:tc>
        <w:tc>
          <w:tcPr>
            <w:tcW w:w="6935" w:type="dxa"/>
            <w:vAlign w:val="center"/>
          </w:tcPr>
          <w:p w14:paraId="4F626748" w14:textId="77777777" w:rsidR="00AB776E" w:rsidRPr="00AB776E" w:rsidRDefault="00AB776E" w:rsidP="00AB776E">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G340</w:t>
            </w:r>
          </w:p>
        </w:tc>
      </w:tr>
    </w:tbl>
    <w:p w14:paraId="47A545AE" w14:textId="77777777" w:rsidR="00AB776E" w:rsidRPr="00AB776E" w:rsidRDefault="00AB776E" w:rsidP="00AB776E">
      <w:pPr>
        <w:pBdr>
          <w:bottom w:val="single" w:sz="6" w:space="1" w:color="auto"/>
        </w:pBdr>
        <w:spacing w:after="0" w:line="240" w:lineRule="auto"/>
        <w:rPr>
          <w:rFonts w:ascii="Arial" w:eastAsia="Times New Roman" w:hAnsi="Arial" w:cs="Arial"/>
          <w:lang w:val="en-GB"/>
        </w:rPr>
      </w:pPr>
      <w:r w:rsidRPr="00AB776E">
        <w:rPr>
          <w:rFonts w:ascii="Arial" w:eastAsia="Times New Roman" w:hAnsi="Arial" w:cs="Arial"/>
          <w:b/>
          <w:lang w:val="en-GB"/>
        </w:rPr>
        <w:tab/>
      </w:r>
    </w:p>
    <w:p w14:paraId="2A6F0253" w14:textId="77777777" w:rsidR="00AB776E" w:rsidRPr="00AB776E" w:rsidRDefault="00AB776E" w:rsidP="00AB776E">
      <w:pPr>
        <w:spacing w:after="0" w:line="240" w:lineRule="auto"/>
        <w:jc w:val="both"/>
        <w:rPr>
          <w:rFonts w:ascii="Arial" w:eastAsia="Times New Roman" w:hAnsi="Arial" w:cs="Arial"/>
          <w:b/>
          <w:lang w:val="en-GB" w:eastAsia="en-GB"/>
        </w:rPr>
      </w:pPr>
    </w:p>
    <w:p w14:paraId="7FB8E305" w14:textId="77777777" w:rsidR="00AB776E" w:rsidRPr="00AB776E" w:rsidRDefault="00AB776E" w:rsidP="00AB776E">
      <w:pPr>
        <w:spacing w:after="0" w:line="240" w:lineRule="auto"/>
        <w:jc w:val="both"/>
        <w:rPr>
          <w:rFonts w:ascii="Arial" w:eastAsia="Times New Roman" w:hAnsi="Arial" w:cs="Arial"/>
          <w:b/>
          <w:lang w:val="en-GB" w:eastAsia="en-GB"/>
        </w:rPr>
      </w:pPr>
      <w:r w:rsidRPr="00AB776E">
        <w:rPr>
          <w:rFonts w:ascii="Arial" w:eastAsia="Times New Roman" w:hAnsi="Arial" w:cs="Arial"/>
          <w:b/>
          <w:lang w:val="en-GB" w:eastAsia="en-GB"/>
        </w:rPr>
        <w:t>AIM(S)</w:t>
      </w:r>
    </w:p>
    <w:p w14:paraId="72EA31D9" w14:textId="77777777" w:rsidR="00AB776E" w:rsidRPr="00AB776E" w:rsidRDefault="00AB776E" w:rsidP="00AB776E">
      <w:pPr>
        <w:tabs>
          <w:tab w:val="left" w:pos="0"/>
        </w:tabs>
        <w:suppressAutoHyphens/>
        <w:spacing w:after="0" w:line="240" w:lineRule="auto"/>
        <w:rPr>
          <w:rFonts w:ascii="Arial" w:hAnsi="Arial" w:cs="Arial"/>
          <w:b/>
          <w:bCs/>
          <w:iCs/>
          <w:spacing w:val="-3"/>
        </w:rPr>
      </w:pPr>
    </w:p>
    <w:p w14:paraId="1D873590" w14:textId="77777777" w:rsidR="00AB776E" w:rsidRPr="00EA00CA" w:rsidRDefault="00AB776E" w:rsidP="00F72D34">
      <w:pPr>
        <w:pStyle w:val="ListParagraph"/>
        <w:numPr>
          <w:ilvl w:val="0"/>
          <w:numId w:val="74"/>
        </w:numPr>
        <w:ind w:left="426" w:hanging="426"/>
        <w:rPr>
          <w:rFonts w:ascii="Arial" w:hAnsi="Arial" w:cs="Arial"/>
          <w:sz w:val="22"/>
          <w:szCs w:val="22"/>
        </w:rPr>
      </w:pPr>
      <w:r w:rsidRPr="00EA00CA">
        <w:rPr>
          <w:rFonts w:ascii="Arial" w:hAnsi="Arial" w:cs="Arial"/>
          <w:sz w:val="22"/>
          <w:szCs w:val="22"/>
        </w:rPr>
        <w:t>To develop the student’s ability to apply suitable statistical and data mining techniques using a variety of supervised and unsupervised data mining methods.</w:t>
      </w:r>
    </w:p>
    <w:p w14:paraId="671EA628" w14:textId="77777777" w:rsidR="00AB776E" w:rsidRPr="00AB776E" w:rsidRDefault="00AB776E" w:rsidP="00AB776E">
      <w:pPr>
        <w:spacing w:after="0" w:line="240" w:lineRule="auto"/>
        <w:rPr>
          <w:rFonts w:ascii="Arial" w:hAnsi="Arial" w:cs="Arial"/>
        </w:rPr>
      </w:pPr>
    </w:p>
    <w:p w14:paraId="34533A9E" w14:textId="77777777" w:rsidR="00AB776E" w:rsidRPr="00AB776E" w:rsidRDefault="00AB776E" w:rsidP="00AB776E">
      <w:pPr>
        <w:spacing w:after="0" w:line="240" w:lineRule="auto"/>
        <w:jc w:val="both"/>
        <w:rPr>
          <w:rFonts w:ascii="Arial" w:eastAsia="Times New Roman" w:hAnsi="Arial" w:cs="Arial"/>
          <w:b/>
          <w:lang w:val="en-GB" w:eastAsia="en-GB"/>
        </w:rPr>
      </w:pPr>
      <w:r w:rsidRPr="00AB776E">
        <w:rPr>
          <w:rFonts w:ascii="Arial" w:eastAsia="Times New Roman" w:hAnsi="Arial" w:cs="Arial"/>
          <w:b/>
          <w:lang w:val="en-GB" w:eastAsia="en-GB"/>
        </w:rPr>
        <w:t>LEARNING OUTCOMES</w:t>
      </w:r>
    </w:p>
    <w:p w14:paraId="77FC8707" w14:textId="77777777" w:rsidR="00AB776E" w:rsidRPr="00AB776E" w:rsidRDefault="00AB776E" w:rsidP="00AB776E">
      <w:pPr>
        <w:spacing w:after="0" w:line="240" w:lineRule="auto"/>
        <w:rPr>
          <w:rFonts w:ascii="Arial" w:eastAsia="Times New Roman" w:hAnsi="Arial" w:cs="Arial"/>
          <w:b/>
          <w:lang w:val="en-GB"/>
        </w:rPr>
      </w:pPr>
    </w:p>
    <w:p w14:paraId="2DD50A42"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Upon the successful completion of this module, the student should be able to demonstrate the ability to:</w:t>
      </w:r>
    </w:p>
    <w:p w14:paraId="60F76369" w14:textId="77777777" w:rsidR="00AB776E" w:rsidRPr="00AB776E" w:rsidRDefault="00AB776E" w:rsidP="00AB776E">
      <w:pPr>
        <w:spacing w:after="0" w:line="240" w:lineRule="auto"/>
        <w:ind w:left="1440"/>
        <w:rPr>
          <w:rFonts w:ascii="Arial" w:hAnsi="Arial" w:cs="Arial"/>
        </w:rPr>
      </w:pPr>
    </w:p>
    <w:p w14:paraId="0DADA065" w14:textId="77777777" w:rsidR="00AB776E" w:rsidRPr="00AB776E" w:rsidRDefault="00AB776E" w:rsidP="00ED57C3">
      <w:pPr>
        <w:numPr>
          <w:ilvl w:val="0"/>
          <w:numId w:val="50"/>
        </w:numPr>
        <w:spacing w:after="120" w:line="240" w:lineRule="auto"/>
        <w:ind w:left="360"/>
        <w:jc w:val="both"/>
        <w:rPr>
          <w:rFonts w:ascii="Arial" w:hAnsi="Arial" w:cs="Arial"/>
        </w:rPr>
      </w:pPr>
      <w:r w:rsidRPr="00AB776E">
        <w:rPr>
          <w:rFonts w:ascii="Arial" w:hAnsi="Arial" w:cs="Arial"/>
        </w:rPr>
        <w:t>Apply and justify the application of a range of statistical methods and data mining techniques to the extraction of information from data.</w:t>
      </w:r>
    </w:p>
    <w:p w14:paraId="58EEEFB9" w14:textId="77777777" w:rsidR="00AB776E" w:rsidRPr="00AB776E" w:rsidRDefault="00AB776E" w:rsidP="00ED57C3">
      <w:pPr>
        <w:numPr>
          <w:ilvl w:val="0"/>
          <w:numId w:val="50"/>
        </w:numPr>
        <w:spacing w:after="120" w:line="240" w:lineRule="auto"/>
        <w:ind w:left="360"/>
        <w:jc w:val="both"/>
        <w:rPr>
          <w:rFonts w:ascii="Arial" w:hAnsi="Arial" w:cs="Arial"/>
        </w:rPr>
      </w:pPr>
      <w:r w:rsidRPr="00AB776E">
        <w:rPr>
          <w:rFonts w:ascii="Arial" w:hAnsi="Arial" w:cs="Arial"/>
        </w:rPr>
        <w:t>Critically evaluate the validity of the techniques employed with respect to the relevant data and to their intended use.</w:t>
      </w:r>
    </w:p>
    <w:p w14:paraId="616F6C6A" w14:textId="77777777" w:rsidR="00AB776E" w:rsidRPr="00AB776E" w:rsidRDefault="00AB776E" w:rsidP="00ED57C3">
      <w:pPr>
        <w:numPr>
          <w:ilvl w:val="0"/>
          <w:numId w:val="50"/>
        </w:numPr>
        <w:spacing w:after="120" w:line="240" w:lineRule="auto"/>
        <w:ind w:left="360"/>
        <w:jc w:val="both"/>
        <w:rPr>
          <w:rFonts w:ascii="Arial" w:hAnsi="Arial" w:cs="Arial"/>
        </w:rPr>
      </w:pPr>
      <w:r w:rsidRPr="00AB776E">
        <w:rPr>
          <w:rFonts w:ascii="Arial" w:hAnsi="Arial" w:cs="Arial"/>
        </w:rPr>
        <w:t>Interpret the intelligence provided by the data mining process within the context of the data set investigated.</w:t>
      </w:r>
    </w:p>
    <w:p w14:paraId="0A9F010B" w14:textId="77777777" w:rsidR="00AB776E" w:rsidRPr="00AB776E" w:rsidRDefault="00AB776E" w:rsidP="00ED57C3">
      <w:pPr>
        <w:numPr>
          <w:ilvl w:val="0"/>
          <w:numId w:val="50"/>
        </w:numPr>
        <w:spacing w:after="120" w:line="240" w:lineRule="auto"/>
        <w:ind w:left="360"/>
        <w:jc w:val="both"/>
        <w:rPr>
          <w:rFonts w:ascii="Arial" w:hAnsi="Arial" w:cs="Arial"/>
        </w:rPr>
      </w:pPr>
      <w:r w:rsidRPr="00AB776E">
        <w:rPr>
          <w:rFonts w:ascii="Arial" w:hAnsi="Arial" w:cs="Arial"/>
        </w:rPr>
        <w:t>Effectively communicate the data mining process and its results to a decision maker.</w:t>
      </w:r>
    </w:p>
    <w:p w14:paraId="094E3B13" w14:textId="77777777" w:rsidR="00AB776E" w:rsidRPr="00AB776E" w:rsidRDefault="00AB776E" w:rsidP="00AB776E">
      <w:pPr>
        <w:spacing w:after="0" w:line="240" w:lineRule="auto"/>
        <w:ind w:left="360"/>
        <w:jc w:val="both"/>
        <w:rPr>
          <w:rFonts w:ascii="Arial" w:hAnsi="Arial" w:cs="Arial"/>
        </w:rPr>
      </w:pPr>
    </w:p>
    <w:p w14:paraId="193CF4DD"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INDICATIVE CONTENT</w:t>
      </w:r>
    </w:p>
    <w:p w14:paraId="528A7529" w14:textId="77777777" w:rsidR="00AB776E" w:rsidRPr="00AB776E" w:rsidRDefault="00AB776E" w:rsidP="00AB776E">
      <w:pPr>
        <w:spacing w:after="0" w:line="240" w:lineRule="auto"/>
        <w:jc w:val="both"/>
        <w:rPr>
          <w:rFonts w:ascii="Arial" w:eastAsia="Times New Roman" w:hAnsi="Arial" w:cs="Arial"/>
          <w:lang w:val="en-GB"/>
        </w:rPr>
      </w:pPr>
    </w:p>
    <w:p w14:paraId="24BD8C8C" w14:textId="77777777" w:rsidR="00AB776E" w:rsidRPr="00AB776E" w:rsidRDefault="00AB776E" w:rsidP="00F72D34">
      <w:pPr>
        <w:numPr>
          <w:ilvl w:val="0"/>
          <w:numId w:val="51"/>
        </w:numPr>
        <w:spacing w:after="0" w:line="360" w:lineRule="auto"/>
        <w:ind w:left="567" w:hanging="567"/>
        <w:jc w:val="both"/>
        <w:rPr>
          <w:rFonts w:ascii="Arial" w:hAnsi="Arial" w:cs="Arial"/>
        </w:rPr>
      </w:pPr>
      <w:r w:rsidRPr="00AB776E">
        <w:rPr>
          <w:rFonts w:ascii="Arial" w:hAnsi="Arial" w:cs="Arial"/>
        </w:rPr>
        <w:t>Data mining methodologies such as CRISP-DM and SEMMA</w:t>
      </w:r>
    </w:p>
    <w:p w14:paraId="16C5AADB" w14:textId="77777777" w:rsidR="00AB776E" w:rsidRPr="00AB776E" w:rsidRDefault="00AB776E" w:rsidP="00F72D34">
      <w:pPr>
        <w:numPr>
          <w:ilvl w:val="0"/>
          <w:numId w:val="51"/>
        </w:numPr>
        <w:spacing w:after="0" w:line="360" w:lineRule="auto"/>
        <w:ind w:left="567" w:hanging="567"/>
        <w:jc w:val="both"/>
        <w:rPr>
          <w:rFonts w:ascii="Arial" w:hAnsi="Arial" w:cs="Arial"/>
        </w:rPr>
      </w:pPr>
      <w:r w:rsidRPr="00AB776E">
        <w:rPr>
          <w:rFonts w:ascii="Arial" w:hAnsi="Arial" w:cs="Arial"/>
        </w:rPr>
        <w:t>Data preparation and manipulation</w:t>
      </w:r>
    </w:p>
    <w:p w14:paraId="38385ECA" w14:textId="77777777" w:rsidR="00AB776E" w:rsidRPr="00AB776E" w:rsidRDefault="00AB776E" w:rsidP="00F72D34">
      <w:pPr>
        <w:numPr>
          <w:ilvl w:val="0"/>
          <w:numId w:val="51"/>
        </w:numPr>
        <w:spacing w:after="0" w:line="360" w:lineRule="auto"/>
        <w:ind w:left="567" w:hanging="567"/>
        <w:jc w:val="both"/>
        <w:rPr>
          <w:rFonts w:ascii="Arial" w:hAnsi="Arial" w:cs="Arial"/>
        </w:rPr>
      </w:pPr>
      <w:r w:rsidRPr="00AB776E">
        <w:rPr>
          <w:rFonts w:ascii="Arial" w:hAnsi="Arial" w:cs="Arial"/>
        </w:rPr>
        <w:t>Basic algorithms: statistical modelling, decision trees, rulesets, association rules, linear models, instance-based learning, clustering, multi-instance learning</w:t>
      </w:r>
    </w:p>
    <w:p w14:paraId="65992CF1" w14:textId="77777777" w:rsidR="00AB776E" w:rsidRPr="00AB776E" w:rsidRDefault="00AB776E" w:rsidP="00F72D34">
      <w:pPr>
        <w:numPr>
          <w:ilvl w:val="0"/>
          <w:numId w:val="51"/>
        </w:numPr>
        <w:spacing w:after="0" w:line="360" w:lineRule="auto"/>
        <w:ind w:left="567" w:hanging="567"/>
        <w:jc w:val="both"/>
        <w:rPr>
          <w:rFonts w:ascii="Arial" w:hAnsi="Arial" w:cs="Arial"/>
        </w:rPr>
      </w:pPr>
      <w:r w:rsidRPr="00AB776E">
        <w:rPr>
          <w:rFonts w:ascii="Arial" w:hAnsi="Arial" w:cs="Arial"/>
        </w:rPr>
        <w:t>Credibility of data mining solutions; training and testing, information loss, cost curves; minimum description length principle</w:t>
      </w:r>
    </w:p>
    <w:p w14:paraId="405E1748" w14:textId="77777777" w:rsidR="00AB776E" w:rsidRPr="00AB776E" w:rsidRDefault="00AB776E" w:rsidP="00F72D34">
      <w:pPr>
        <w:numPr>
          <w:ilvl w:val="0"/>
          <w:numId w:val="51"/>
        </w:numPr>
        <w:spacing w:after="0" w:line="360" w:lineRule="auto"/>
        <w:ind w:left="567" w:hanging="567"/>
        <w:jc w:val="both"/>
        <w:rPr>
          <w:rFonts w:ascii="Arial" w:hAnsi="Arial" w:cs="Arial"/>
        </w:rPr>
      </w:pPr>
      <w:r w:rsidRPr="00AB776E">
        <w:rPr>
          <w:rFonts w:ascii="Arial" w:hAnsi="Arial" w:cs="Arial"/>
        </w:rPr>
        <w:t>Machine learning; classification, association, perceptrons, numeric prediction, Bayesian networks, semi-supervised and unsupervised learning</w:t>
      </w:r>
    </w:p>
    <w:p w14:paraId="74AFF70D" w14:textId="77777777" w:rsidR="00AB776E" w:rsidRPr="00AB776E" w:rsidRDefault="00AB776E" w:rsidP="00F72D34">
      <w:pPr>
        <w:numPr>
          <w:ilvl w:val="0"/>
          <w:numId w:val="51"/>
        </w:numPr>
        <w:spacing w:after="0" w:line="360" w:lineRule="auto"/>
        <w:ind w:left="567" w:hanging="567"/>
        <w:jc w:val="both"/>
        <w:rPr>
          <w:rFonts w:ascii="Arial" w:hAnsi="Arial" w:cs="Arial"/>
        </w:rPr>
      </w:pPr>
      <w:r w:rsidRPr="00AB776E">
        <w:rPr>
          <w:rFonts w:ascii="Arial" w:hAnsi="Arial" w:cs="Arial"/>
        </w:rPr>
        <w:t>Data transformations; attribute selection, discretisation, projection, sampling, cleansing</w:t>
      </w:r>
    </w:p>
    <w:p w14:paraId="1DA59C05" w14:textId="77777777" w:rsidR="00AB776E" w:rsidRPr="00AB776E" w:rsidRDefault="00AB776E" w:rsidP="00F72D34">
      <w:pPr>
        <w:numPr>
          <w:ilvl w:val="0"/>
          <w:numId w:val="51"/>
        </w:numPr>
        <w:spacing w:after="0" w:line="360" w:lineRule="auto"/>
        <w:ind w:left="567" w:hanging="567"/>
        <w:jc w:val="both"/>
        <w:rPr>
          <w:rFonts w:ascii="Arial" w:hAnsi="Arial" w:cs="Arial"/>
        </w:rPr>
      </w:pPr>
      <w:r w:rsidRPr="00AB776E">
        <w:rPr>
          <w:rFonts w:ascii="Arial" w:hAnsi="Arial" w:cs="Arial"/>
        </w:rPr>
        <w:t>Applications of data mining</w:t>
      </w:r>
    </w:p>
    <w:p w14:paraId="755F2DAD" w14:textId="77777777" w:rsidR="00AB776E" w:rsidRPr="00AB776E" w:rsidRDefault="00AB776E" w:rsidP="00F72D34">
      <w:pPr>
        <w:numPr>
          <w:ilvl w:val="0"/>
          <w:numId w:val="51"/>
        </w:numPr>
        <w:spacing w:after="0" w:line="360" w:lineRule="auto"/>
        <w:ind w:left="567" w:hanging="567"/>
        <w:jc w:val="both"/>
        <w:rPr>
          <w:rFonts w:ascii="Arial" w:hAnsi="Arial" w:cs="Arial"/>
        </w:rPr>
      </w:pPr>
      <w:r w:rsidRPr="00AB776E">
        <w:rPr>
          <w:rFonts w:ascii="Arial" w:hAnsi="Arial" w:cs="Arial"/>
        </w:rPr>
        <w:t>WEKA as a data mining workbench</w:t>
      </w:r>
    </w:p>
    <w:p w14:paraId="5F683916" w14:textId="77777777" w:rsidR="00AB776E" w:rsidRPr="00AB776E" w:rsidRDefault="00AB776E" w:rsidP="00AB776E">
      <w:pPr>
        <w:spacing w:after="0" w:line="360" w:lineRule="auto"/>
        <w:ind w:left="567"/>
        <w:jc w:val="both"/>
        <w:rPr>
          <w:rFonts w:ascii="Arial" w:hAnsi="Arial" w:cs="Arial"/>
        </w:rPr>
      </w:pPr>
    </w:p>
    <w:p w14:paraId="3C62E8EB" w14:textId="77777777" w:rsidR="00AB776E" w:rsidRPr="00AB776E" w:rsidRDefault="00AB776E" w:rsidP="00AB776E">
      <w:pPr>
        <w:spacing w:after="0" w:line="360" w:lineRule="auto"/>
        <w:ind w:left="567"/>
        <w:jc w:val="both"/>
        <w:rPr>
          <w:rFonts w:ascii="Arial" w:hAnsi="Arial" w:cs="Arial"/>
        </w:rPr>
      </w:pPr>
    </w:p>
    <w:p w14:paraId="398E56BD" w14:textId="77777777" w:rsidR="00AB776E" w:rsidRPr="00AB776E" w:rsidRDefault="00AB776E" w:rsidP="00AB776E">
      <w:pPr>
        <w:spacing w:after="0" w:line="360" w:lineRule="auto"/>
        <w:ind w:left="567"/>
        <w:jc w:val="both"/>
        <w:rPr>
          <w:rFonts w:ascii="Arial" w:hAnsi="Arial" w:cs="Arial"/>
        </w:rPr>
      </w:pPr>
    </w:p>
    <w:p w14:paraId="24A2628F"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B776E">
        <w:rPr>
          <w:rFonts w:ascii="Arial" w:eastAsia="Times New Roman" w:hAnsi="Arial" w:cs="Arial"/>
          <w:b/>
          <w:lang w:val="en-GB" w:eastAsia="en-GB"/>
        </w:rPr>
        <w:t>LEARNING AND TEACHING STRATEGY</w:t>
      </w:r>
    </w:p>
    <w:p w14:paraId="04ABCFE2" w14:textId="77777777" w:rsidR="00AB776E" w:rsidRPr="00AB776E" w:rsidRDefault="00AB776E" w:rsidP="00AB776E">
      <w:pPr>
        <w:spacing w:after="0" w:line="240" w:lineRule="auto"/>
        <w:rPr>
          <w:rFonts w:ascii="Arial" w:eastAsia="Times New Roman" w:hAnsi="Arial" w:cs="Arial"/>
          <w:b/>
          <w:lang w:val="en-GB"/>
        </w:rPr>
      </w:pPr>
    </w:p>
    <w:p w14:paraId="4E52D2F7" w14:textId="77777777" w:rsidR="00AB776E" w:rsidRPr="00AB776E" w:rsidRDefault="00AB776E" w:rsidP="00AB776E">
      <w:pPr>
        <w:spacing w:after="0" w:line="240" w:lineRule="auto"/>
        <w:jc w:val="both"/>
        <w:rPr>
          <w:rFonts w:ascii="Arial" w:eastAsia="Times New Roman" w:hAnsi="Arial" w:cs="Arial"/>
          <w:lang w:val="en-GB"/>
        </w:rPr>
      </w:pPr>
      <w:r w:rsidRPr="00AB776E">
        <w:rPr>
          <w:rFonts w:ascii="Arial" w:eastAsia="Times New Roman" w:hAnsi="Arial" w:cs="Arial"/>
          <w:lang w:val="en-GB"/>
        </w:rPr>
        <w:t>The module will initially use lectures to introduce the theoretical material, and will follow this with labs using hypothetical datasets to illustrate the material introduced and to demonstrate its practical application. The taught sessions will be supplemented by additional study material and directed self-study to reinforce the ideas and concepts presented in the lectures and tutorials through further reading and online materials.</w:t>
      </w:r>
    </w:p>
    <w:p w14:paraId="5A741A9B" w14:textId="77777777" w:rsidR="00AB776E" w:rsidRPr="00AB776E" w:rsidRDefault="00AB776E" w:rsidP="00AB776E">
      <w:pPr>
        <w:spacing w:after="0" w:line="240" w:lineRule="auto"/>
        <w:jc w:val="both"/>
        <w:rPr>
          <w:rFonts w:ascii="Arial" w:eastAsia="Times New Roman" w:hAnsi="Arial" w:cs="Arial"/>
          <w:lang w:val="en-GB"/>
        </w:rPr>
      </w:pPr>
    </w:p>
    <w:p w14:paraId="332D9416" w14:textId="77777777" w:rsidR="00AB776E" w:rsidRPr="00AB776E" w:rsidRDefault="00AB776E" w:rsidP="00AB776E">
      <w:pPr>
        <w:spacing w:after="0" w:line="240" w:lineRule="auto"/>
        <w:jc w:val="both"/>
        <w:rPr>
          <w:rFonts w:ascii="Arial" w:eastAsia="Times New Roman" w:hAnsi="Arial" w:cs="Arial"/>
          <w:lang w:val="en-GB"/>
        </w:rPr>
      </w:pPr>
      <w:r w:rsidRPr="00AB776E">
        <w:rPr>
          <w:rFonts w:ascii="Arial" w:eastAsia="Times New Roman" w:hAnsi="Arial" w:cs="Arial"/>
          <w:lang w:val="en-GB"/>
        </w:rPr>
        <w:t>In the second part of the module, students will utilise the skills they have learned by performing a significant data mining investigation of an appropriate self-selected dataset. The student will select a dataset for which they can act as a domain expert and will select, justify and perform a range of explorations upon it, then report their findings.</w:t>
      </w:r>
    </w:p>
    <w:p w14:paraId="7696D96B" w14:textId="77777777" w:rsidR="00AB776E" w:rsidRPr="00AB776E" w:rsidRDefault="00AB776E" w:rsidP="00AB776E">
      <w:pPr>
        <w:spacing w:after="0" w:line="240" w:lineRule="auto"/>
        <w:rPr>
          <w:rFonts w:ascii="Arial" w:eastAsia="Times New Roman" w:hAnsi="Arial" w:cs="Arial"/>
          <w:lang w:val="en-GB"/>
        </w:rPr>
      </w:pPr>
    </w:p>
    <w:p w14:paraId="25A2D022"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The allocation of teaching to deliver the module is:</w:t>
      </w:r>
    </w:p>
    <w:p w14:paraId="72177839" w14:textId="77777777" w:rsidR="00AB776E" w:rsidRPr="00AB776E" w:rsidRDefault="00AB776E" w:rsidP="00AB776E">
      <w:pPr>
        <w:spacing w:after="0" w:line="240" w:lineRule="auto"/>
        <w:rPr>
          <w:rFonts w:ascii="Arial" w:eastAsia="Times New Roman" w:hAnsi="Arial" w:cs="Arial"/>
          <w:lang w:val="en-GB"/>
        </w:rPr>
      </w:pPr>
    </w:p>
    <w:tbl>
      <w:tblPr>
        <w:tblStyle w:val="TableGrid8"/>
        <w:tblW w:w="0" w:type="auto"/>
        <w:tblInd w:w="108" w:type="dxa"/>
        <w:tblLayout w:type="fixed"/>
        <w:tblLook w:val="04A0" w:firstRow="1" w:lastRow="0" w:firstColumn="1" w:lastColumn="0" w:noHBand="0" w:noVBand="1"/>
      </w:tblPr>
      <w:tblGrid>
        <w:gridCol w:w="3969"/>
        <w:gridCol w:w="1701"/>
        <w:gridCol w:w="1843"/>
      </w:tblGrid>
      <w:tr w:rsidR="00AB776E" w:rsidRPr="00AB776E" w14:paraId="2E3DD584" w14:textId="77777777" w:rsidTr="00F11487">
        <w:tc>
          <w:tcPr>
            <w:tcW w:w="3969" w:type="dxa"/>
            <w:tcBorders>
              <w:top w:val="single" w:sz="4" w:space="0" w:color="auto"/>
              <w:left w:val="single" w:sz="4" w:space="0" w:color="auto"/>
            </w:tcBorders>
          </w:tcPr>
          <w:p w14:paraId="096C14AD" w14:textId="77777777" w:rsidR="00AB776E" w:rsidRPr="00AB776E" w:rsidRDefault="00AB776E" w:rsidP="00AB776E">
            <w:pPr>
              <w:rPr>
                <w:rFonts w:ascii="Arial" w:eastAsia="Times New Roman" w:hAnsi="Arial" w:cs="Arial"/>
                <w:b/>
                <w:sz w:val="22"/>
              </w:rPr>
            </w:pPr>
            <w:r w:rsidRPr="00AB776E">
              <w:rPr>
                <w:rFonts w:ascii="Arial" w:eastAsia="Times New Roman" w:hAnsi="Arial" w:cs="Arial"/>
                <w:b/>
                <w:sz w:val="22"/>
              </w:rPr>
              <w:t>Activity type</w:t>
            </w:r>
          </w:p>
        </w:tc>
        <w:tc>
          <w:tcPr>
            <w:tcW w:w="1701" w:type="dxa"/>
            <w:tcBorders>
              <w:top w:val="single" w:sz="4" w:space="0" w:color="auto"/>
            </w:tcBorders>
          </w:tcPr>
          <w:p w14:paraId="1261EEF7"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Hours</w:t>
            </w:r>
          </w:p>
        </w:tc>
        <w:tc>
          <w:tcPr>
            <w:tcW w:w="1843" w:type="dxa"/>
            <w:tcBorders>
              <w:top w:val="single" w:sz="4" w:space="0" w:color="auto"/>
            </w:tcBorders>
          </w:tcPr>
          <w:p w14:paraId="52194376"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Percentage</w:t>
            </w:r>
          </w:p>
        </w:tc>
      </w:tr>
      <w:tr w:rsidR="00AB776E" w:rsidRPr="00AB776E" w14:paraId="09875A4A" w14:textId="77777777" w:rsidTr="00F11487">
        <w:tc>
          <w:tcPr>
            <w:tcW w:w="3969" w:type="dxa"/>
          </w:tcPr>
          <w:p w14:paraId="15350604"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Scheduled learning</w:t>
            </w:r>
          </w:p>
        </w:tc>
        <w:tc>
          <w:tcPr>
            <w:tcW w:w="1701" w:type="dxa"/>
          </w:tcPr>
          <w:p w14:paraId="2E3491DC"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60</w:t>
            </w:r>
          </w:p>
        </w:tc>
        <w:tc>
          <w:tcPr>
            <w:tcW w:w="1843" w:type="dxa"/>
          </w:tcPr>
          <w:p w14:paraId="31CC668F"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30%</w:t>
            </w:r>
          </w:p>
        </w:tc>
      </w:tr>
      <w:tr w:rsidR="00AB776E" w:rsidRPr="00AB776E" w14:paraId="774818C0" w14:textId="77777777" w:rsidTr="00F11487">
        <w:tc>
          <w:tcPr>
            <w:tcW w:w="3969" w:type="dxa"/>
          </w:tcPr>
          <w:p w14:paraId="289F704C"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Independent learning</w:t>
            </w:r>
          </w:p>
        </w:tc>
        <w:tc>
          <w:tcPr>
            <w:tcW w:w="1701" w:type="dxa"/>
          </w:tcPr>
          <w:p w14:paraId="07A3DBEB"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140</w:t>
            </w:r>
          </w:p>
        </w:tc>
        <w:tc>
          <w:tcPr>
            <w:tcW w:w="1843" w:type="dxa"/>
          </w:tcPr>
          <w:p w14:paraId="343884B6"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70%</w:t>
            </w:r>
          </w:p>
        </w:tc>
      </w:tr>
      <w:tr w:rsidR="00AB776E" w:rsidRPr="00AB776E" w14:paraId="7816D843" w14:textId="77777777" w:rsidTr="00F11487">
        <w:tc>
          <w:tcPr>
            <w:tcW w:w="3969" w:type="dxa"/>
          </w:tcPr>
          <w:p w14:paraId="23EA6767"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Placement learning</w:t>
            </w:r>
          </w:p>
        </w:tc>
        <w:tc>
          <w:tcPr>
            <w:tcW w:w="1701" w:type="dxa"/>
          </w:tcPr>
          <w:p w14:paraId="728D9263"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c>
          <w:tcPr>
            <w:tcW w:w="1843" w:type="dxa"/>
          </w:tcPr>
          <w:p w14:paraId="3C35D41B"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r>
      <w:tr w:rsidR="00AB776E" w:rsidRPr="00AB776E" w14:paraId="55947F65" w14:textId="77777777" w:rsidTr="00F11487">
        <w:tc>
          <w:tcPr>
            <w:tcW w:w="3969" w:type="dxa"/>
          </w:tcPr>
          <w:p w14:paraId="1F7374FC" w14:textId="77777777" w:rsidR="00AB776E" w:rsidRPr="00AB776E" w:rsidRDefault="00AB776E" w:rsidP="00AB776E">
            <w:pPr>
              <w:rPr>
                <w:rFonts w:ascii="Arial" w:eastAsia="Times New Roman" w:hAnsi="Arial" w:cs="Arial"/>
                <w:sz w:val="22"/>
              </w:rPr>
            </w:pPr>
            <w:r w:rsidRPr="00AB776E">
              <w:rPr>
                <w:rFonts w:ascii="Arial" w:eastAsia="Times New Roman" w:hAnsi="Arial" w:cs="Arial"/>
                <w:b/>
                <w:sz w:val="22"/>
              </w:rPr>
              <w:t>TOTAL</w:t>
            </w:r>
          </w:p>
        </w:tc>
        <w:tc>
          <w:tcPr>
            <w:tcW w:w="1701" w:type="dxa"/>
          </w:tcPr>
          <w:p w14:paraId="2B5B97BA"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200</w:t>
            </w:r>
          </w:p>
        </w:tc>
        <w:tc>
          <w:tcPr>
            <w:tcW w:w="1843" w:type="dxa"/>
          </w:tcPr>
          <w:p w14:paraId="73D88C8A"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100%</w:t>
            </w:r>
          </w:p>
        </w:tc>
      </w:tr>
    </w:tbl>
    <w:p w14:paraId="3CE829DF" w14:textId="77777777" w:rsidR="00AB776E" w:rsidRPr="00AB776E" w:rsidRDefault="00AB776E" w:rsidP="00AB776E">
      <w:pPr>
        <w:spacing w:after="0" w:line="240" w:lineRule="auto"/>
        <w:rPr>
          <w:rFonts w:ascii="Arial" w:eastAsia="Times New Roman" w:hAnsi="Arial" w:cs="Arial"/>
          <w:b/>
          <w:lang w:val="en-GB"/>
        </w:rPr>
      </w:pPr>
    </w:p>
    <w:p w14:paraId="27C9CB92"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B776E">
        <w:rPr>
          <w:rFonts w:ascii="Arial" w:eastAsia="Times New Roman" w:hAnsi="Arial" w:cs="Arial"/>
          <w:b/>
          <w:lang w:val="en-GB" w:eastAsia="en-GB"/>
        </w:rPr>
        <w:t>ASSESSMENT</w:t>
      </w:r>
    </w:p>
    <w:p w14:paraId="0393553E"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639DDA7" w14:textId="77777777" w:rsidR="00AB776E" w:rsidRPr="00AB776E" w:rsidRDefault="00AB776E" w:rsidP="00AB776E">
      <w:pPr>
        <w:spacing w:after="0" w:line="240" w:lineRule="auto"/>
        <w:jc w:val="both"/>
        <w:rPr>
          <w:rFonts w:ascii="Arial" w:eastAsia="Times New Roman" w:hAnsi="Arial" w:cs="Arial"/>
          <w:b/>
          <w:lang w:val="en-GB"/>
        </w:rPr>
      </w:pPr>
      <w:r w:rsidRPr="00AB776E">
        <w:rPr>
          <w:rFonts w:ascii="Arial" w:eastAsia="Times New Roman" w:hAnsi="Arial" w:cs="Arial"/>
          <w:b/>
          <w:lang w:val="en-GB"/>
        </w:rPr>
        <w:t>Assessment Component 1 – Practical 10%</w:t>
      </w:r>
    </w:p>
    <w:p w14:paraId="34F91700"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2F431D7"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AB776E">
        <w:rPr>
          <w:rFonts w:ascii="Arial" w:eastAsia="Times New Roman" w:hAnsi="Arial" w:cs="Arial"/>
          <w:lang w:val="en-GB" w:eastAsia="en-GB"/>
        </w:rPr>
        <w:t>The student will give an 8-10 minute oral presentation describing their dataset and justifying its selection with reference to its suitability for exploration, the aims of their exploration and what they hope to find within the data.</w:t>
      </w:r>
    </w:p>
    <w:p w14:paraId="7D28F2F2"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6FD390F" w14:textId="77777777" w:rsidR="00AB776E" w:rsidRPr="00AB776E" w:rsidRDefault="00AB776E" w:rsidP="00AB776E">
      <w:pPr>
        <w:spacing w:after="0" w:line="240" w:lineRule="auto"/>
        <w:jc w:val="both"/>
        <w:rPr>
          <w:rFonts w:ascii="Arial" w:eastAsia="Times New Roman" w:hAnsi="Arial" w:cs="Arial"/>
          <w:b/>
          <w:lang w:val="en-GB"/>
        </w:rPr>
      </w:pPr>
      <w:r w:rsidRPr="00AB776E">
        <w:rPr>
          <w:rFonts w:ascii="Arial" w:eastAsia="Times New Roman" w:hAnsi="Arial" w:cs="Arial"/>
          <w:b/>
          <w:lang w:val="en-GB"/>
        </w:rPr>
        <w:t>Assessment Component 2 – Coursework 70%</w:t>
      </w:r>
    </w:p>
    <w:p w14:paraId="5B82B3C3"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0372C56"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AB776E">
        <w:rPr>
          <w:rFonts w:ascii="Arial" w:eastAsia="Times New Roman" w:hAnsi="Arial" w:cs="Arial"/>
          <w:lang w:val="en-GB" w:eastAsia="en-GB"/>
        </w:rPr>
        <w:t>Each student is required to prepare a report describing their dataset, their data exploration, and the results thereof (4000 words).</w:t>
      </w:r>
    </w:p>
    <w:p w14:paraId="1FACB9AF" w14:textId="77777777" w:rsidR="00AB776E" w:rsidRPr="00AB776E" w:rsidRDefault="00AB776E" w:rsidP="00AB776E">
      <w:pPr>
        <w:spacing w:after="0" w:line="240" w:lineRule="auto"/>
        <w:jc w:val="both"/>
        <w:rPr>
          <w:rFonts w:ascii="Arial" w:eastAsia="Times New Roman" w:hAnsi="Arial" w:cs="Arial"/>
          <w:b/>
          <w:lang w:val="en-GB"/>
        </w:rPr>
      </w:pPr>
    </w:p>
    <w:p w14:paraId="405C2B44" w14:textId="77777777" w:rsidR="00AB776E" w:rsidRPr="00AB776E" w:rsidRDefault="00AB776E" w:rsidP="00AB776E">
      <w:pPr>
        <w:spacing w:after="0" w:line="240" w:lineRule="auto"/>
        <w:jc w:val="both"/>
        <w:rPr>
          <w:rFonts w:ascii="Arial" w:eastAsia="Times New Roman" w:hAnsi="Arial" w:cs="Arial"/>
          <w:b/>
          <w:lang w:val="en-GB"/>
        </w:rPr>
      </w:pPr>
      <w:r w:rsidRPr="00AB776E">
        <w:rPr>
          <w:rFonts w:ascii="Arial" w:eastAsia="Arial" w:hAnsi="Arial" w:cs="Arial"/>
          <w:b/>
          <w:bCs/>
          <w:lang w:val="en-GB"/>
        </w:rPr>
        <w:t>Assessment Component 3 – Practical 20%</w:t>
      </w:r>
    </w:p>
    <w:p w14:paraId="2AF4AE7D"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7D6C2A3"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AB776E">
        <w:rPr>
          <w:rFonts w:ascii="Arial" w:eastAsia="Arial" w:hAnsi="Arial" w:cs="Arial"/>
          <w:lang w:val="en-GB" w:eastAsia="en-GB"/>
        </w:rPr>
        <w:t>The student will produce an A2 conference poster based upon the results of their data exploration (1,000 words equivalent).  They will then give an 8-10 minute oral presentation describing both the process and the results of their data exploration and justifying their use of particular analysis techniques used.</w:t>
      </w:r>
    </w:p>
    <w:p w14:paraId="54F596CB" w14:textId="77777777" w:rsidR="00AB776E" w:rsidRPr="00AB776E" w:rsidRDefault="00AB776E" w:rsidP="00AB776E">
      <w:pPr>
        <w:spacing w:after="0" w:line="240" w:lineRule="auto"/>
        <w:jc w:val="both"/>
        <w:rPr>
          <w:rFonts w:ascii="Arial" w:eastAsia="Times New Roman" w:hAnsi="Arial" w:cs="Arial"/>
          <w:b/>
          <w:lang w:val="en-GB"/>
        </w:rPr>
      </w:pPr>
    </w:p>
    <w:tbl>
      <w:tblPr>
        <w:tblStyle w:val="TableGrid8"/>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B776E" w:rsidRPr="00AB776E" w14:paraId="00363E98" w14:textId="77777777" w:rsidTr="00F11487">
        <w:tc>
          <w:tcPr>
            <w:tcW w:w="3261" w:type="dxa"/>
            <w:tcBorders>
              <w:top w:val="single" w:sz="4" w:space="0" w:color="auto"/>
              <w:left w:val="single" w:sz="4" w:space="0" w:color="auto"/>
            </w:tcBorders>
          </w:tcPr>
          <w:p w14:paraId="6CA6D0B2" w14:textId="77777777" w:rsidR="00AB776E" w:rsidRPr="00AB776E" w:rsidRDefault="00AB776E" w:rsidP="00AB776E">
            <w:pPr>
              <w:rPr>
                <w:rFonts w:ascii="Arial" w:eastAsia="Times New Roman" w:hAnsi="Arial" w:cs="Arial"/>
                <w:b/>
                <w:sz w:val="22"/>
              </w:rPr>
            </w:pPr>
            <w:r w:rsidRPr="00AB776E">
              <w:rPr>
                <w:rFonts w:ascii="Arial" w:eastAsia="Times New Roman" w:hAnsi="Arial" w:cs="Arial"/>
                <w:b/>
                <w:sz w:val="22"/>
              </w:rPr>
              <w:t>Activity type</w:t>
            </w:r>
          </w:p>
        </w:tc>
        <w:tc>
          <w:tcPr>
            <w:tcW w:w="1842" w:type="dxa"/>
          </w:tcPr>
          <w:p w14:paraId="56A12C88"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Percentage</w:t>
            </w:r>
          </w:p>
        </w:tc>
      </w:tr>
      <w:tr w:rsidR="00AB776E" w:rsidRPr="00AB776E" w14:paraId="72894A16" w14:textId="77777777" w:rsidTr="00F11487">
        <w:tc>
          <w:tcPr>
            <w:tcW w:w="3261" w:type="dxa"/>
          </w:tcPr>
          <w:p w14:paraId="3C0BF0E3"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Written exam</w:t>
            </w:r>
          </w:p>
        </w:tc>
        <w:tc>
          <w:tcPr>
            <w:tcW w:w="1842" w:type="dxa"/>
          </w:tcPr>
          <w:p w14:paraId="3124F9A0"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r>
      <w:tr w:rsidR="00AB776E" w:rsidRPr="00AB776E" w14:paraId="3CED3356" w14:textId="77777777" w:rsidTr="00F11487">
        <w:tc>
          <w:tcPr>
            <w:tcW w:w="3261" w:type="dxa"/>
          </w:tcPr>
          <w:p w14:paraId="17EC1B77"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Coursework</w:t>
            </w:r>
          </w:p>
        </w:tc>
        <w:tc>
          <w:tcPr>
            <w:tcW w:w="1842" w:type="dxa"/>
          </w:tcPr>
          <w:p w14:paraId="57E6663E"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70%</w:t>
            </w:r>
          </w:p>
        </w:tc>
      </w:tr>
      <w:tr w:rsidR="00AB776E" w:rsidRPr="00AB776E" w14:paraId="5FAEF233" w14:textId="77777777" w:rsidTr="00F11487">
        <w:tc>
          <w:tcPr>
            <w:tcW w:w="3261" w:type="dxa"/>
          </w:tcPr>
          <w:p w14:paraId="72D749C6"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Practical</w:t>
            </w:r>
          </w:p>
        </w:tc>
        <w:tc>
          <w:tcPr>
            <w:tcW w:w="1842" w:type="dxa"/>
          </w:tcPr>
          <w:p w14:paraId="48362179"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30%</w:t>
            </w:r>
          </w:p>
        </w:tc>
      </w:tr>
      <w:tr w:rsidR="00AB776E" w:rsidRPr="00AB776E" w14:paraId="64DFE5BD" w14:textId="77777777" w:rsidTr="00F11487">
        <w:tc>
          <w:tcPr>
            <w:tcW w:w="3261" w:type="dxa"/>
          </w:tcPr>
          <w:p w14:paraId="558E8729" w14:textId="77777777" w:rsidR="00AB776E" w:rsidRPr="00AB776E" w:rsidRDefault="00AB776E" w:rsidP="00AB776E">
            <w:pPr>
              <w:rPr>
                <w:rFonts w:ascii="Arial" w:eastAsia="Times New Roman" w:hAnsi="Arial" w:cs="Arial"/>
                <w:sz w:val="22"/>
              </w:rPr>
            </w:pPr>
            <w:r w:rsidRPr="00AB776E">
              <w:rPr>
                <w:rFonts w:ascii="Arial" w:eastAsia="Times New Roman" w:hAnsi="Arial" w:cs="Arial"/>
                <w:b/>
                <w:sz w:val="22"/>
              </w:rPr>
              <w:t>TOTAL</w:t>
            </w:r>
          </w:p>
        </w:tc>
        <w:tc>
          <w:tcPr>
            <w:tcW w:w="1842" w:type="dxa"/>
          </w:tcPr>
          <w:p w14:paraId="57E41AAB"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100%</w:t>
            </w:r>
          </w:p>
        </w:tc>
      </w:tr>
    </w:tbl>
    <w:p w14:paraId="7C7D78C5" w14:textId="77777777" w:rsidR="00AB776E" w:rsidRPr="00AB776E" w:rsidRDefault="00AB776E" w:rsidP="00AB776E">
      <w:pPr>
        <w:spacing w:after="0" w:line="240" w:lineRule="auto"/>
        <w:rPr>
          <w:rFonts w:ascii="Arial" w:eastAsia="Times New Roman" w:hAnsi="Arial" w:cs="Arial"/>
          <w:lang w:val="en-GB"/>
        </w:rPr>
      </w:pPr>
    </w:p>
    <w:p w14:paraId="748F1A18" w14:textId="77777777" w:rsidR="00AB776E" w:rsidRPr="00AB776E" w:rsidRDefault="00AB776E" w:rsidP="00AB776E">
      <w:pPr>
        <w:spacing w:after="0" w:line="240" w:lineRule="auto"/>
        <w:rPr>
          <w:rFonts w:ascii="Arial" w:eastAsia="Times New Roman" w:hAnsi="Arial" w:cs="Arial"/>
          <w:b/>
          <w:lang w:val="en-GB"/>
        </w:rPr>
      </w:pPr>
    </w:p>
    <w:p w14:paraId="30E906BA" w14:textId="77777777" w:rsidR="00AB776E" w:rsidRPr="00AB776E" w:rsidRDefault="00AB776E" w:rsidP="00AB776E">
      <w:pPr>
        <w:spacing w:after="0" w:line="240" w:lineRule="auto"/>
        <w:rPr>
          <w:rFonts w:ascii="Arial" w:eastAsia="Times New Roman" w:hAnsi="Arial" w:cs="Arial"/>
          <w:b/>
          <w:lang w:val="en-GB"/>
        </w:rPr>
      </w:pPr>
    </w:p>
    <w:p w14:paraId="76B3D8B8" w14:textId="77777777" w:rsidR="00AB776E" w:rsidRPr="00AB776E" w:rsidRDefault="00AB776E" w:rsidP="00AB776E">
      <w:pPr>
        <w:spacing w:after="0" w:line="240" w:lineRule="auto"/>
        <w:rPr>
          <w:rFonts w:ascii="Arial" w:eastAsia="Times New Roman" w:hAnsi="Arial" w:cs="Arial"/>
          <w:b/>
          <w:lang w:val="en-GB"/>
        </w:rPr>
      </w:pPr>
    </w:p>
    <w:p w14:paraId="6C8E1229" w14:textId="77777777" w:rsidR="00AB776E" w:rsidRPr="00AB776E" w:rsidRDefault="00AB776E" w:rsidP="00AB776E">
      <w:pPr>
        <w:spacing w:after="0" w:line="240" w:lineRule="auto"/>
        <w:rPr>
          <w:rFonts w:ascii="Arial" w:eastAsia="Times New Roman" w:hAnsi="Arial" w:cs="Arial"/>
          <w:b/>
          <w:lang w:val="en-GB"/>
        </w:rPr>
      </w:pPr>
    </w:p>
    <w:p w14:paraId="215BB0E6" w14:textId="77777777" w:rsidR="00AB776E" w:rsidRPr="00AB776E" w:rsidRDefault="00AB776E" w:rsidP="00AB776E">
      <w:pPr>
        <w:spacing w:after="0" w:line="240" w:lineRule="auto"/>
        <w:rPr>
          <w:rFonts w:ascii="Arial" w:eastAsia="Times New Roman" w:hAnsi="Arial" w:cs="Arial"/>
          <w:b/>
          <w:lang w:val="en-GB"/>
        </w:rPr>
      </w:pPr>
    </w:p>
    <w:p w14:paraId="559E20B9" w14:textId="77777777" w:rsidR="00AB776E" w:rsidRPr="00AB776E" w:rsidRDefault="00AB776E" w:rsidP="00AB776E">
      <w:pPr>
        <w:spacing w:after="0" w:line="240" w:lineRule="auto"/>
        <w:rPr>
          <w:rFonts w:ascii="Arial" w:eastAsia="Times New Roman" w:hAnsi="Arial" w:cs="Arial"/>
          <w:b/>
          <w:lang w:val="en-GB" w:eastAsia="en-GB"/>
        </w:rPr>
      </w:pPr>
      <w:r w:rsidRPr="00AB776E">
        <w:rPr>
          <w:rFonts w:ascii="Arial" w:eastAsia="Times New Roman" w:hAnsi="Arial" w:cs="Arial"/>
          <w:lang w:val="en-GB"/>
        </w:rPr>
        <w:br w:type="page"/>
      </w:r>
    </w:p>
    <w:p w14:paraId="2E5A49C0"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B776E">
        <w:rPr>
          <w:rFonts w:ascii="Arial" w:eastAsia="Times New Roman" w:hAnsi="Arial" w:cs="Arial"/>
          <w:b/>
          <w:lang w:val="en-GB" w:eastAsia="en-GB"/>
        </w:rPr>
        <w:lastRenderedPageBreak/>
        <w:t>EDUCATION FOR SUSTAINABLE DEVELOPMENT (ESD)</w:t>
      </w:r>
    </w:p>
    <w:p w14:paraId="58CC1DD8"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8"/>
        <w:tblW w:w="0" w:type="auto"/>
        <w:tblLook w:val="04A0" w:firstRow="1" w:lastRow="0" w:firstColumn="1" w:lastColumn="0" w:noHBand="0" w:noVBand="1"/>
      </w:tblPr>
      <w:tblGrid>
        <w:gridCol w:w="4443"/>
        <w:gridCol w:w="4443"/>
      </w:tblGrid>
      <w:tr w:rsidR="00AB776E" w:rsidRPr="00AB776E" w14:paraId="738B37C3" w14:textId="77777777" w:rsidTr="00F11487">
        <w:tc>
          <w:tcPr>
            <w:tcW w:w="4443" w:type="dxa"/>
            <w:vMerge w:val="restart"/>
            <w:vAlign w:val="center"/>
          </w:tcPr>
          <w:p w14:paraId="29A1D22B"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Does the module contribute to ESD?</w:t>
            </w:r>
          </w:p>
        </w:tc>
        <w:tc>
          <w:tcPr>
            <w:tcW w:w="4443" w:type="dxa"/>
            <w:vAlign w:val="center"/>
          </w:tcPr>
          <w:p w14:paraId="40088846"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 xml:space="preserve">Yes </w:t>
            </w:r>
            <w:r w:rsidRPr="00AB776E">
              <w:rPr>
                <w:rFonts w:ascii="Arial" w:eastAsia="Times New Roman" w:hAnsi="Arial" w:cs="Arial"/>
                <w:sz w:val="22"/>
                <w:lang w:eastAsia="en-GB"/>
              </w:rPr>
              <w:sym w:font="Wingdings" w:char="F0FC"/>
            </w:r>
          </w:p>
          <w:p w14:paraId="2260B84D"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tc>
      </w:tr>
      <w:tr w:rsidR="00AB776E" w:rsidRPr="00AB776E" w14:paraId="76236595" w14:textId="77777777" w:rsidTr="00F11487">
        <w:trPr>
          <w:trHeight w:val="658"/>
        </w:trPr>
        <w:tc>
          <w:tcPr>
            <w:tcW w:w="4443" w:type="dxa"/>
            <w:vMerge/>
          </w:tcPr>
          <w:p w14:paraId="3EE73338"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p>
        </w:tc>
        <w:tc>
          <w:tcPr>
            <w:tcW w:w="4443" w:type="dxa"/>
            <w:vAlign w:val="center"/>
          </w:tcPr>
          <w:p w14:paraId="46A4BD17"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 xml:space="preserve">No  </w:t>
            </w:r>
          </w:p>
          <w:p w14:paraId="38F6FBB7"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tc>
      </w:tr>
      <w:tr w:rsidR="00AB776E" w:rsidRPr="00AB776E" w14:paraId="6ACA694D" w14:textId="77777777" w:rsidTr="00F11487">
        <w:tc>
          <w:tcPr>
            <w:tcW w:w="8886" w:type="dxa"/>
            <w:gridSpan w:val="2"/>
          </w:tcPr>
          <w:p w14:paraId="46FCF79F"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p w14:paraId="71B45737"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r w:rsidRPr="00AB776E">
              <w:rPr>
                <w:rFonts w:ascii="Arial" w:eastAsia="Times New Roman" w:hAnsi="Arial" w:cs="Arial"/>
                <w:sz w:val="22"/>
                <w:lang w:eastAsia="en-GB"/>
              </w:rPr>
              <w:t>The material covered in this module is applicable to an extremely wide range of academic, business and industrial fields, thus providing students with opportunities to go into many different fields of employment.</w:t>
            </w:r>
          </w:p>
          <w:p w14:paraId="2E82CB9F"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lang w:eastAsia="en-GB"/>
              </w:rPr>
            </w:pPr>
          </w:p>
        </w:tc>
      </w:tr>
    </w:tbl>
    <w:p w14:paraId="7236A74E"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5BD50C0"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ACFA181"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B776E">
        <w:rPr>
          <w:rFonts w:ascii="Arial" w:eastAsia="Times New Roman" w:hAnsi="Arial" w:cs="Arial"/>
          <w:b/>
          <w:lang w:val="en-GB" w:eastAsia="en-GB"/>
        </w:rPr>
        <w:t>BIBLIOGRAPHY</w:t>
      </w:r>
    </w:p>
    <w:p w14:paraId="4A739DD7"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07B21FD"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B776E">
        <w:rPr>
          <w:rFonts w:ascii="Arial" w:eastAsia="Times New Roman" w:hAnsi="Arial" w:cs="Arial"/>
          <w:b/>
          <w:lang w:val="en-GB" w:eastAsia="en-GB"/>
        </w:rPr>
        <w:t>Essential</w:t>
      </w:r>
    </w:p>
    <w:p w14:paraId="1ED3BB6E" w14:textId="77777777" w:rsidR="00AB776E" w:rsidRPr="00AB776E" w:rsidRDefault="00AB776E" w:rsidP="00AB776E">
      <w:pPr>
        <w:spacing w:after="0" w:line="240" w:lineRule="auto"/>
        <w:rPr>
          <w:rFonts w:ascii="Arial" w:eastAsia="Times New Roman" w:hAnsi="Arial" w:cs="Arial"/>
          <w:lang w:val="en-GB"/>
        </w:rPr>
      </w:pPr>
    </w:p>
    <w:p w14:paraId="3BCA409B" w14:textId="77777777" w:rsidR="00AB776E" w:rsidRPr="00AB776E" w:rsidRDefault="00AB776E" w:rsidP="00AB776E">
      <w:pPr>
        <w:tabs>
          <w:tab w:val="left" w:pos="720"/>
        </w:tabs>
        <w:spacing w:after="0" w:line="240" w:lineRule="auto"/>
        <w:rPr>
          <w:rFonts w:ascii="Arial" w:eastAsia="Times New Roman" w:hAnsi="Arial" w:cs="Arial"/>
          <w:iCs/>
          <w:lang w:val="en-GB"/>
        </w:rPr>
      </w:pPr>
      <w:r w:rsidRPr="00AB776E">
        <w:rPr>
          <w:rFonts w:ascii="Arial" w:eastAsia="Times New Roman" w:hAnsi="Arial" w:cs="Arial"/>
          <w:iCs/>
          <w:lang w:val="en-GB"/>
        </w:rPr>
        <w:t>Hall, M. A., Frank, E. and Witten, I. H. (2011)</w:t>
      </w:r>
      <w:r w:rsidRPr="00AB776E">
        <w:rPr>
          <w:rFonts w:ascii="Arial" w:eastAsia="Times New Roman" w:hAnsi="Arial" w:cs="Arial"/>
          <w:i/>
          <w:iCs/>
          <w:lang w:val="en-GB"/>
        </w:rPr>
        <w:t xml:space="preserve"> Data Mining: Practical Machine Learning Tools and Techniques, 3</w:t>
      </w:r>
      <w:r w:rsidRPr="00AB776E">
        <w:rPr>
          <w:rFonts w:ascii="Arial" w:eastAsia="Times New Roman" w:hAnsi="Arial" w:cs="Arial"/>
          <w:i/>
          <w:iCs/>
          <w:vertAlign w:val="superscript"/>
          <w:lang w:val="en-GB"/>
        </w:rPr>
        <w:t>rd</w:t>
      </w:r>
      <w:r w:rsidRPr="00AB776E">
        <w:rPr>
          <w:rFonts w:ascii="Arial" w:eastAsia="Times New Roman" w:hAnsi="Arial" w:cs="Arial"/>
          <w:i/>
          <w:iCs/>
          <w:lang w:val="en-GB"/>
        </w:rPr>
        <w:t xml:space="preserve"> Edition,</w:t>
      </w:r>
      <w:r w:rsidRPr="00AB776E">
        <w:rPr>
          <w:rFonts w:ascii="Arial" w:eastAsia="Times New Roman" w:hAnsi="Arial" w:cs="Arial"/>
          <w:iCs/>
          <w:lang w:val="en-GB"/>
        </w:rPr>
        <w:t xml:space="preserve"> Burlington: Morgan Kaufmann</w:t>
      </w:r>
    </w:p>
    <w:p w14:paraId="591D4563" w14:textId="77777777" w:rsidR="00AB776E" w:rsidRPr="00AB776E" w:rsidRDefault="00AB776E" w:rsidP="00AB776E">
      <w:pPr>
        <w:tabs>
          <w:tab w:val="left" w:pos="720"/>
        </w:tabs>
        <w:spacing w:after="0" w:line="240" w:lineRule="auto"/>
        <w:jc w:val="both"/>
        <w:rPr>
          <w:rFonts w:ascii="Arial" w:eastAsia="Times New Roman" w:hAnsi="Arial" w:cs="Arial"/>
          <w:iCs/>
          <w:lang w:val="en-GB"/>
        </w:rPr>
      </w:pPr>
    </w:p>
    <w:p w14:paraId="52FBC0F4"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Recommended</w:t>
      </w:r>
    </w:p>
    <w:p w14:paraId="1F263040" w14:textId="77777777" w:rsidR="00AB776E" w:rsidRPr="00AB776E" w:rsidRDefault="00AB776E" w:rsidP="00AB776E">
      <w:pPr>
        <w:spacing w:after="0" w:line="240" w:lineRule="auto"/>
        <w:jc w:val="both"/>
        <w:rPr>
          <w:rFonts w:ascii="Arial" w:eastAsia="Times New Roman" w:hAnsi="Arial" w:cs="Arial"/>
          <w:i/>
          <w:lang w:val="en-GB"/>
        </w:rPr>
      </w:pPr>
    </w:p>
    <w:p w14:paraId="1715D866"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AB776E">
        <w:rPr>
          <w:rFonts w:ascii="Arial" w:eastAsia="Times New Roman" w:hAnsi="Arial" w:cs="Arial"/>
          <w:lang w:val="en-GB" w:eastAsia="en-GB"/>
        </w:rPr>
        <w:t>Tuffery, S. (2011)</w:t>
      </w:r>
      <w:r w:rsidRPr="00AB776E">
        <w:rPr>
          <w:rFonts w:ascii="Arial" w:eastAsia="Times New Roman" w:hAnsi="Arial" w:cs="Arial"/>
          <w:i/>
          <w:lang w:val="en-GB" w:eastAsia="en-GB"/>
        </w:rPr>
        <w:t xml:space="preserve"> Data Mining and Statistics for Decision Making,</w:t>
      </w:r>
      <w:r w:rsidRPr="00AB776E">
        <w:rPr>
          <w:rFonts w:ascii="Arial" w:eastAsia="Times New Roman" w:hAnsi="Arial" w:cs="Arial"/>
          <w:lang w:val="en-GB" w:eastAsia="en-GB"/>
        </w:rPr>
        <w:t xml:space="preserve"> Hoboken: Wiley</w:t>
      </w:r>
    </w:p>
    <w:p w14:paraId="3C1B9008" w14:textId="77777777" w:rsidR="00AB776E" w:rsidRPr="00AB776E" w:rsidRDefault="00AB776E" w:rsidP="00AB776E">
      <w:pPr>
        <w:spacing w:after="0" w:line="240" w:lineRule="auto"/>
        <w:jc w:val="both"/>
        <w:rPr>
          <w:rFonts w:ascii="Arial" w:eastAsia="Times New Roman" w:hAnsi="Arial" w:cs="Arial"/>
          <w:lang w:val="en-GB"/>
        </w:rPr>
      </w:pPr>
    </w:p>
    <w:p w14:paraId="0871479F"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Background</w:t>
      </w:r>
    </w:p>
    <w:p w14:paraId="7CD54186" w14:textId="77777777" w:rsidR="00AB776E" w:rsidRPr="00AB776E" w:rsidRDefault="00AB776E" w:rsidP="00AB776E">
      <w:pPr>
        <w:spacing w:after="0" w:line="240" w:lineRule="auto"/>
        <w:jc w:val="both"/>
        <w:rPr>
          <w:rFonts w:ascii="Arial" w:eastAsia="Times New Roman" w:hAnsi="Arial" w:cs="Arial"/>
          <w:i/>
          <w:lang w:val="en-GB"/>
        </w:rPr>
      </w:pPr>
    </w:p>
    <w:p w14:paraId="1C3FBCAD" w14:textId="77777777" w:rsidR="00AB776E" w:rsidRPr="00AB776E" w:rsidRDefault="00AB776E" w:rsidP="00AB776E">
      <w:pPr>
        <w:spacing w:after="0" w:line="240" w:lineRule="auto"/>
        <w:rPr>
          <w:rFonts w:ascii="Arial" w:eastAsia="Times New Roman" w:hAnsi="Arial" w:cs="Arial"/>
          <w:shd w:val="clear" w:color="auto" w:fill="FFFFFF"/>
          <w:lang w:val="en-GB"/>
        </w:rPr>
      </w:pPr>
      <w:r w:rsidRPr="00AB776E">
        <w:rPr>
          <w:rFonts w:ascii="Arial" w:eastAsia="Times New Roman" w:hAnsi="Arial" w:cs="Arial"/>
          <w:lang w:val="en-GB"/>
        </w:rPr>
        <w:t xml:space="preserve">Kranzler, J. H. (2011) </w:t>
      </w:r>
      <w:r w:rsidRPr="00AB776E">
        <w:rPr>
          <w:rFonts w:ascii="Arial" w:eastAsia="Times New Roman" w:hAnsi="Arial" w:cs="Arial"/>
          <w:i/>
          <w:lang w:val="en-GB"/>
        </w:rPr>
        <w:t>Statistics for the Terrified, 5</w:t>
      </w:r>
      <w:r w:rsidRPr="00AB776E">
        <w:rPr>
          <w:rFonts w:ascii="Arial" w:eastAsia="Times New Roman" w:hAnsi="Arial" w:cs="Arial"/>
          <w:i/>
          <w:vertAlign w:val="superscript"/>
          <w:lang w:val="en-GB"/>
        </w:rPr>
        <w:t>th</w:t>
      </w:r>
      <w:r w:rsidRPr="00AB776E">
        <w:rPr>
          <w:rFonts w:ascii="Arial" w:eastAsia="Times New Roman" w:hAnsi="Arial" w:cs="Arial"/>
          <w:i/>
          <w:lang w:val="en-GB"/>
        </w:rPr>
        <w:t xml:space="preserve"> Edition,</w:t>
      </w:r>
      <w:r w:rsidRPr="00AB776E">
        <w:rPr>
          <w:rFonts w:ascii="Arial" w:eastAsia="Times New Roman" w:hAnsi="Arial" w:cs="Arial"/>
          <w:lang w:val="en-GB"/>
        </w:rPr>
        <w:t xml:space="preserve"> Upper Saddle River: Prentice Hall</w:t>
      </w:r>
    </w:p>
    <w:p w14:paraId="5435EA39"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33678172"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Journals </w:t>
      </w:r>
    </w:p>
    <w:p w14:paraId="24DDCC1B"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6BEBEB8B"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IEEE Transactions on Knowledge and Data Engineering</w:t>
      </w:r>
    </w:p>
    <w:p w14:paraId="54B81520"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Data Mining and Knowledge Discovery</w:t>
      </w:r>
    </w:p>
    <w:p w14:paraId="350F608A"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ACM Transactions on Knowledge Discovery from Data</w:t>
      </w:r>
    </w:p>
    <w:p w14:paraId="29F767E6"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ACM SIGKDD Explorations</w:t>
      </w:r>
    </w:p>
    <w:p w14:paraId="1359AD43"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Intelligent Data Analysis</w:t>
      </w:r>
    </w:p>
    <w:p w14:paraId="72589A7C"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International Journal of Data Mining and Bioinformatics</w:t>
      </w:r>
    </w:p>
    <w:p w14:paraId="4C2B7B43"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Statistical Analysis and Data Mining</w:t>
      </w:r>
    </w:p>
    <w:p w14:paraId="3B2488B1" w14:textId="77777777" w:rsidR="00AB776E" w:rsidRPr="005B552A" w:rsidRDefault="00AB776E" w:rsidP="00AB776E">
      <w:pPr>
        <w:spacing w:after="0" w:line="240" w:lineRule="auto"/>
        <w:jc w:val="both"/>
        <w:rPr>
          <w:rFonts w:ascii="Arial" w:eastAsia="Times New Roman" w:hAnsi="Arial" w:cs="Arial"/>
          <w:i/>
          <w:lang w:val="en-GB"/>
        </w:rPr>
      </w:pPr>
      <w:r w:rsidRPr="005B552A">
        <w:rPr>
          <w:rFonts w:ascii="Arial" w:eastAsia="Times New Roman" w:hAnsi="Arial" w:cs="Arial"/>
          <w:lang w:val="en-GB"/>
        </w:rPr>
        <w:t>Transactions on Machine Learning and Data Mining</w:t>
      </w:r>
    </w:p>
    <w:p w14:paraId="039CAF7E" w14:textId="77777777" w:rsidR="00AB776E" w:rsidRPr="005B552A" w:rsidRDefault="00AB776E" w:rsidP="00AB776E">
      <w:pPr>
        <w:spacing w:after="0" w:line="240" w:lineRule="auto"/>
        <w:jc w:val="both"/>
        <w:rPr>
          <w:rFonts w:ascii="Arial" w:eastAsia="Times New Roman" w:hAnsi="Arial" w:cs="Arial"/>
          <w:i/>
          <w:lang w:val="en-GB"/>
        </w:rPr>
      </w:pPr>
    </w:p>
    <w:p w14:paraId="2D05294D"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Websites </w:t>
      </w:r>
    </w:p>
    <w:p w14:paraId="3A0E2F1D" w14:textId="77777777" w:rsidR="00AB776E" w:rsidRPr="005B552A" w:rsidRDefault="00AB776E" w:rsidP="00AB776E">
      <w:pPr>
        <w:spacing w:after="0" w:line="240" w:lineRule="auto"/>
        <w:jc w:val="both"/>
        <w:rPr>
          <w:rFonts w:ascii="Arial" w:eastAsia="Times New Roman" w:hAnsi="Arial" w:cs="Arial"/>
          <w:lang w:val="en-GB"/>
        </w:rPr>
      </w:pPr>
    </w:p>
    <w:p w14:paraId="4D323198" w14:textId="77777777" w:rsidR="00AB776E" w:rsidRPr="005B552A" w:rsidRDefault="00A47BC6" w:rsidP="00AB776E">
      <w:pPr>
        <w:spacing w:after="0" w:line="240" w:lineRule="auto"/>
        <w:jc w:val="both"/>
        <w:rPr>
          <w:rFonts w:ascii="Arial" w:eastAsia="Times New Roman" w:hAnsi="Arial" w:cs="Arial"/>
          <w:lang w:val="en-GB"/>
        </w:rPr>
      </w:pPr>
      <w:hyperlink r:id="rId82" w:history="1">
        <w:r w:rsidR="00AB776E" w:rsidRPr="005B552A">
          <w:rPr>
            <w:rFonts w:ascii="Arial" w:eastAsia="Times New Roman" w:hAnsi="Arial" w:cs="Arial"/>
            <w:color w:val="0000FF"/>
            <w:u w:val="single"/>
            <w:lang w:val="en-GB"/>
          </w:rPr>
          <w:t>http://www.kdnuggets.com/</w:t>
        </w:r>
      </w:hyperlink>
    </w:p>
    <w:p w14:paraId="19A567B1" w14:textId="77777777" w:rsidR="00AB776E" w:rsidRPr="005B552A" w:rsidRDefault="00A47BC6" w:rsidP="00AB776E">
      <w:pPr>
        <w:spacing w:after="0" w:line="240" w:lineRule="auto"/>
        <w:jc w:val="both"/>
        <w:rPr>
          <w:rFonts w:ascii="Arial" w:eastAsia="Times New Roman" w:hAnsi="Arial" w:cs="Arial"/>
          <w:lang w:val="en-GB"/>
        </w:rPr>
      </w:pPr>
      <w:hyperlink r:id="rId83" w:history="1">
        <w:r w:rsidR="00AB776E" w:rsidRPr="005B552A">
          <w:rPr>
            <w:rFonts w:ascii="Arial" w:eastAsia="Times New Roman" w:hAnsi="Arial" w:cs="Arial"/>
            <w:color w:val="0000FF"/>
            <w:u w:val="single"/>
            <w:lang w:val="en-GB"/>
          </w:rPr>
          <w:t>http://www.kdd.org/</w:t>
        </w:r>
      </w:hyperlink>
      <w:r w:rsidR="00AB776E" w:rsidRPr="005B552A">
        <w:rPr>
          <w:rFonts w:ascii="Arial" w:eastAsia="Times New Roman" w:hAnsi="Arial" w:cs="Arial"/>
          <w:lang w:val="en-GB"/>
        </w:rPr>
        <w:t xml:space="preserve"> </w:t>
      </w:r>
    </w:p>
    <w:p w14:paraId="7987B21C" w14:textId="77777777" w:rsidR="00AB776E" w:rsidRPr="005B552A" w:rsidRDefault="00AB776E" w:rsidP="00AB776E">
      <w:pPr>
        <w:spacing w:after="0" w:line="240" w:lineRule="auto"/>
        <w:rPr>
          <w:rFonts w:ascii="Arial" w:eastAsia="Times New Roman" w:hAnsi="Arial" w:cs="Arial"/>
          <w:sz w:val="24"/>
          <w:szCs w:val="24"/>
          <w:lang w:val="en-GB"/>
        </w:rPr>
      </w:pPr>
    </w:p>
    <w:p w14:paraId="65C8E0F1" w14:textId="77777777" w:rsidR="00AB776E" w:rsidRPr="005B552A" w:rsidRDefault="00AB776E"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AB776E" w:rsidRPr="005B552A">
          <w:pgSz w:w="11906" w:h="16838"/>
          <w:pgMar w:top="1440" w:right="1440" w:bottom="1440" w:left="1440" w:header="708" w:footer="708" w:gutter="0"/>
          <w:cols w:space="708"/>
          <w:docGrid w:linePitch="360"/>
        </w:sectPr>
      </w:pP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FB52B3" w:rsidRPr="00AB776E" w14:paraId="181985AD" w14:textId="77777777" w:rsidTr="006C3C5D">
        <w:tc>
          <w:tcPr>
            <w:tcW w:w="1951" w:type="dxa"/>
            <w:vAlign w:val="center"/>
          </w:tcPr>
          <w:p w14:paraId="6EBBDCF3" w14:textId="77777777" w:rsidR="00FB52B3" w:rsidRPr="00AB776E" w:rsidRDefault="00FB52B3" w:rsidP="006C3C5D">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lastRenderedPageBreak/>
              <w:t>MODULE CODE:</w:t>
            </w:r>
          </w:p>
        </w:tc>
        <w:tc>
          <w:tcPr>
            <w:tcW w:w="6935" w:type="dxa"/>
            <w:vAlign w:val="center"/>
          </w:tcPr>
          <w:p w14:paraId="38185249" w14:textId="43DB45E7" w:rsidR="00FB52B3" w:rsidRPr="00AB776E" w:rsidRDefault="00FB52B3" w:rsidP="006C3C5D">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r>
              <w:rPr>
                <w:rFonts w:ascii="Arial" w:eastAsia="Times New Roman" w:hAnsi="Arial" w:cs="Arial"/>
                <w:b/>
                <w:sz w:val="22"/>
                <w:lang w:eastAsia="en-GB"/>
              </w:rPr>
              <w:t>M7X01689</w:t>
            </w:r>
          </w:p>
        </w:tc>
      </w:tr>
      <w:tr w:rsidR="00FB52B3" w:rsidRPr="00AB776E" w14:paraId="5BFB99A7" w14:textId="77777777" w:rsidTr="006C3C5D">
        <w:tc>
          <w:tcPr>
            <w:tcW w:w="1951" w:type="dxa"/>
            <w:vAlign w:val="center"/>
          </w:tcPr>
          <w:p w14:paraId="2629F872" w14:textId="77777777" w:rsidR="00FB52B3" w:rsidRPr="00AB776E" w:rsidRDefault="00FB52B3" w:rsidP="006C3C5D">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TITLE:</w:t>
            </w:r>
            <w:r w:rsidRPr="00AB776E">
              <w:rPr>
                <w:rFonts w:ascii="Arial" w:eastAsia="Times New Roman" w:hAnsi="Arial" w:cs="Arial"/>
                <w:b/>
                <w:color w:val="000000"/>
                <w:sz w:val="22"/>
                <w:lang w:eastAsia="en-GB"/>
              </w:rPr>
              <w:tab/>
            </w:r>
          </w:p>
        </w:tc>
        <w:tc>
          <w:tcPr>
            <w:tcW w:w="6935" w:type="dxa"/>
          </w:tcPr>
          <w:p w14:paraId="332CE28A" w14:textId="202660C1" w:rsidR="00FB52B3" w:rsidRPr="00AB776E" w:rsidRDefault="00FB52B3" w:rsidP="00FB52B3">
            <w:pPr>
              <w:ind w:left="3600" w:hanging="3600"/>
              <w:outlineLvl w:val="2"/>
              <w:rPr>
                <w:rFonts w:ascii="Arial" w:eastAsia="Times New Roman" w:hAnsi="Arial" w:cs="Arial"/>
                <w:b/>
                <w:bCs/>
                <w:color w:val="000000"/>
                <w:sz w:val="22"/>
              </w:rPr>
            </w:pPr>
            <w:r w:rsidRPr="00AB776E">
              <w:rPr>
                <w:rFonts w:ascii="Arial" w:eastAsia="Times New Roman" w:hAnsi="Arial" w:cs="Arial"/>
                <w:b/>
                <w:bCs/>
                <w:color w:val="000000"/>
                <w:sz w:val="22"/>
              </w:rPr>
              <w:t xml:space="preserve">Data </w:t>
            </w:r>
            <w:r>
              <w:rPr>
                <w:rFonts w:ascii="Arial" w:eastAsia="Times New Roman" w:hAnsi="Arial" w:cs="Arial"/>
                <w:b/>
                <w:bCs/>
                <w:color w:val="000000"/>
                <w:sz w:val="22"/>
              </w:rPr>
              <w:t>Warehousing</w:t>
            </w:r>
          </w:p>
        </w:tc>
      </w:tr>
      <w:tr w:rsidR="00FB52B3" w:rsidRPr="00AB776E" w14:paraId="76C626F4" w14:textId="77777777" w:rsidTr="006C3C5D">
        <w:tc>
          <w:tcPr>
            <w:tcW w:w="1951" w:type="dxa"/>
            <w:vAlign w:val="center"/>
          </w:tcPr>
          <w:p w14:paraId="5E428D7C" w14:textId="77777777" w:rsidR="00FB52B3" w:rsidRPr="00AB776E" w:rsidRDefault="00FB52B3" w:rsidP="006C3C5D">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DATED:</w:t>
            </w:r>
            <w:r w:rsidRPr="00AB776E">
              <w:rPr>
                <w:rFonts w:ascii="Arial" w:eastAsia="Times New Roman" w:hAnsi="Arial" w:cs="Arial"/>
                <w:b/>
                <w:color w:val="000000"/>
                <w:sz w:val="22"/>
                <w:lang w:eastAsia="en-GB"/>
              </w:rPr>
              <w:tab/>
            </w:r>
          </w:p>
        </w:tc>
        <w:tc>
          <w:tcPr>
            <w:tcW w:w="6935" w:type="dxa"/>
            <w:vAlign w:val="center"/>
          </w:tcPr>
          <w:p w14:paraId="3A3AA484" w14:textId="77777777" w:rsidR="00FB52B3" w:rsidRPr="00AB776E" w:rsidRDefault="00FB52B3" w:rsidP="006C3C5D">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r w:rsidRPr="007A4A7E">
              <w:rPr>
                <w:rFonts w:ascii="Arial" w:eastAsia="Times New Roman" w:hAnsi="Arial" w:cs="Arial"/>
                <w:b/>
                <w:sz w:val="22"/>
                <w:szCs w:val="22"/>
                <w:lang w:val="en-GB"/>
              </w:rPr>
              <w:t>29/06/2017</w:t>
            </w:r>
          </w:p>
        </w:tc>
      </w:tr>
      <w:tr w:rsidR="00FB52B3" w:rsidRPr="00AB776E" w14:paraId="4F5DD86B" w14:textId="77777777" w:rsidTr="006C3C5D">
        <w:tc>
          <w:tcPr>
            <w:tcW w:w="1951" w:type="dxa"/>
            <w:vAlign w:val="center"/>
          </w:tcPr>
          <w:p w14:paraId="2AD15807" w14:textId="77777777" w:rsidR="00FB52B3" w:rsidRPr="00AB776E" w:rsidRDefault="00FB52B3" w:rsidP="006C3C5D">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p>
        </w:tc>
        <w:tc>
          <w:tcPr>
            <w:tcW w:w="6935" w:type="dxa"/>
            <w:vAlign w:val="center"/>
          </w:tcPr>
          <w:p w14:paraId="3C2AC1E9" w14:textId="77777777" w:rsidR="00FB52B3" w:rsidRPr="00AB776E" w:rsidRDefault="00FB52B3" w:rsidP="006C3C5D">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p>
        </w:tc>
      </w:tr>
      <w:tr w:rsidR="00FB52B3" w:rsidRPr="00AB776E" w14:paraId="554D9A7C" w14:textId="77777777" w:rsidTr="006C3C5D">
        <w:tc>
          <w:tcPr>
            <w:tcW w:w="1951" w:type="dxa"/>
            <w:vAlign w:val="center"/>
          </w:tcPr>
          <w:p w14:paraId="5E44535E" w14:textId="77777777" w:rsidR="00FB52B3" w:rsidRPr="00AB776E" w:rsidRDefault="00FB52B3" w:rsidP="006C3C5D">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 xml:space="preserve">LEVEL:  </w:t>
            </w:r>
          </w:p>
        </w:tc>
        <w:tc>
          <w:tcPr>
            <w:tcW w:w="6935" w:type="dxa"/>
            <w:vAlign w:val="center"/>
          </w:tcPr>
          <w:p w14:paraId="7E3F1676" w14:textId="77777777" w:rsidR="00FB52B3" w:rsidRPr="00AB776E" w:rsidRDefault="00FB52B3" w:rsidP="006C3C5D">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7</w:t>
            </w:r>
          </w:p>
        </w:tc>
      </w:tr>
      <w:tr w:rsidR="00FB52B3" w:rsidRPr="00AB776E" w14:paraId="6A16648E" w14:textId="77777777" w:rsidTr="006C3C5D">
        <w:tc>
          <w:tcPr>
            <w:tcW w:w="1951" w:type="dxa"/>
            <w:vAlign w:val="center"/>
          </w:tcPr>
          <w:p w14:paraId="1D2C7D5C" w14:textId="77777777" w:rsidR="00FB52B3" w:rsidRPr="00AB776E" w:rsidRDefault="00FB52B3" w:rsidP="006C3C5D">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CREDITS:</w:t>
            </w:r>
          </w:p>
        </w:tc>
        <w:tc>
          <w:tcPr>
            <w:tcW w:w="6935" w:type="dxa"/>
            <w:vAlign w:val="center"/>
          </w:tcPr>
          <w:p w14:paraId="4ED204FE" w14:textId="77777777" w:rsidR="00FB52B3" w:rsidRPr="00AB776E" w:rsidRDefault="00FB52B3" w:rsidP="006C3C5D">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20</w:t>
            </w:r>
          </w:p>
        </w:tc>
      </w:tr>
      <w:tr w:rsidR="00FB52B3" w:rsidRPr="00AB776E" w14:paraId="6BADABAD" w14:textId="77777777" w:rsidTr="006C3C5D">
        <w:tc>
          <w:tcPr>
            <w:tcW w:w="1951" w:type="dxa"/>
            <w:vAlign w:val="center"/>
          </w:tcPr>
          <w:p w14:paraId="781C8515" w14:textId="77777777" w:rsidR="00FB52B3" w:rsidRPr="00AB776E" w:rsidRDefault="00FB52B3" w:rsidP="006C3C5D">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p>
        </w:tc>
        <w:tc>
          <w:tcPr>
            <w:tcW w:w="6935" w:type="dxa"/>
            <w:vAlign w:val="center"/>
          </w:tcPr>
          <w:p w14:paraId="792A6D3D" w14:textId="77777777" w:rsidR="00FB52B3" w:rsidRPr="00AB776E" w:rsidRDefault="00FB52B3" w:rsidP="006C3C5D">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p>
        </w:tc>
      </w:tr>
      <w:tr w:rsidR="00FB52B3" w:rsidRPr="00AB776E" w14:paraId="0018F055" w14:textId="77777777" w:rsidTr="006C3C5D">
        <w:tc>
          <w:tcPr>
            <w:tcW w:w="1951" w:type="dxa"/>
            <w:vAlign w:val="center"/>
          </w:tcPr>
          <w:p w14:paraId="00A0090F" w14:textId="77777777" w:rsidR="00FB52B3" w:rsidRPr="00AB776E" w:rsidRDefault="00FB52B3" w:rsidP="006C3C5D">
            <w:pPr>
              <w:tabs>
                <w:tab w:val="left" w:pos="720"/>
                <w:tab w:val="left" w:pos="1560"/>
                <w:tab w:val="left" w:pos="2160"/>
                <w:tab w:val="left" w:pos="2880"/>
              </w:tabs>
              <w:overflowPunct w:val="0"/>
              <w:autoSpaceDE w:val="0"/>
              <w:autoSpaceDN w:val="0"/>
              <w:adjustRightInd w:val="0"/>
              <w:ind w:left="-108"/>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JACS CODE:</w:t>
            </w:r>
            <w:r w:rsidRPr="00AB776E">
              <w:rPr>
                <w:rFonts w:ascii="Arial" w:eastAsia="Times New Roman" w:hAnsi="Arial" w:cs="Arial"/>
                <w:b/>
                <w:color w:val="000000"/>
                <w:sz w:val="22"/>
                <w:lang w:eastAsia="en-GB"/>
              </w:rPr>
              <w:tab/>
            </w:r>
          </w:p>
        </w:tc>
        <w:tc>
          <w:tcPr>
            <w:tcW w:w="6935" w:type="dxa"/>
            <w:vAlign w:val="center"/>
          </w:tcPr>
          <w:p w14:paraId="168825A5" w14:textId="045E22DB" w:rsidR="00FB52B3" w:rsidRPr="00AB776E" w:rsidRDefault="00FB52B3" w:rsidP="006C3C5D">
            <w:pPr>
              <w:tabs>
                <w:tab w:val="left" w:pos="720"/>
                <w:tab w:val="left" w:pos="1560"/>
                <w:tab w:val="left" w:pos="2160"/>
                <w:tab w:val="left" w:pos="2880"/>
              </w:tabs>
              <w:overflowPunct w:val="0"/>
              <w:autoSpaceDE w:val="0"/>
              <w:autoSpaceDN w:val="0"/>
              <w:adjustRightInd w:val="0"/>
              <w:textAlignment w:val="baseline"/>
              <w:rPr>
                <w:rFonts w:ascii="Arial" w:eastAsia="Times New Roman" w:hAnsi="Arial" w:cs="Arial"/>
                <w:b/>
                <w:color w:val="000000"/>
                <w:sz w:val="22"/>
                <w:lang w:eastAsia="en-GB"/>
              </w:rPr>
            </w:pPr>
            <w:r w:rsidRPr="00AB776E">
              <w:rPr>
                <w:rFonts w:ascii="Arial" w:eastAsia="Times New Roman" w:hAnsi="Arial" w:cs="Arial"/>
                <w:b/>
                <w:color w:val="000000"/>
                <w:sz w:val="22"/>
                <w:lang w:eastAsia="en-GB"/>
              </w:rPr>
              <w:t>I240</w:t>
            </w:r>
          </w:p>
        </w:tc>
      </w:tr>
    </w:tbl>
    <w:p w14:paraId="2D1E219A" w14:textId="77777777" w:rsidR="00AB776E" w:rsidRPr="00AB776E" w:rsidRDefault="00AB776E" w:rsidP="00AB776E">
      <w:pPr>
        <w:pBdr>
          <w:bottom w:val="single" w:sz="6" w:space="1" w:color="auto"/>
        </w:pBdr>
        <w:spacing w:after="0" w:line="240" w:lineRule="auto"/>
        <w:rPr>
          <w:rFonts w:ascii="Arial" w:eastAsia="Times New Roman" w:hAnsi="Arial" w:cs="Arial"/>
          <w:lang w:val="en-GB"/>
        </w:rPr>
      </w:pPr>
    </w:p>
    <w:p w14:paraId="77FBDC18" w14:textId="77777777" w:rsidR="00AB776E" w:rsidRPr="00AB776E" w:rsidRDefault="00AB776E" w:rsidP="00AB776E">
      <w:pPr>
        <w:spacing w:after="0" w:line="240" w:lineRule="auto"/>
        <w:jc w:val="both"/>
        <w:rPr>
          <w:rFonts w:ascii="Arial" w:eastAsia="Times New Roman" w:hAnsi="Arial" w:cs="Arial"/>
          <w:b/>
          <w:lang w:val="en-GB" w:eastAsia="en-GB"/>
        </w:rPr>
      </w:pPr>
    </w:p>
    <w:p w14:paraId="14378C0B" w14:textId="77777777" w:rsidR="00AB776E" w:rsidRPr="00AB776E" w:rsidRDefault="00AB776E" w:rsidP="00AB776E">
      <w:pPr>
        <w:spacing w:after="0" w:line="240" w:lineRule="auto"/>
        <w:jc w:val="both"/>
        <w:rPr>
          <w:rFonts w:ascii="Arial" w:eastAsia="Times New Roman" w:hAnsi="Arial" w:cs="Arial"/>
          <w:b/>
          <w:lang w:val="en-GB" w:eastAsia="en-GB"/>
        </w:rPr>
      </w:pPr>
      <w:r w:rsidRPr="00AB776E">
        <w:rPr>
          <w:rFonts w:ascii="Arial" w:eastAsia="Times New Roman" w:hAnsi="Arial" w:cs="Arial"/>
          <w:b/>
          <w:lang w:val="en-GB" w:eastAsia="en-GB"/>
        </w:rPr>
        <w:t>AIM(S)</w:t>
      </w:r>
    </w:p>
    <w:p w14:paraId="32043745" w14:textId="77777777" w:rsidR="00AB776E" w:rsidRPr="00AB776E" w:rsidRDefault="00AB776E" w:rsidP="00AB776E">
      <w:pPr>
        <w:tabs>
          <w:tab w:val="left" w:pos="0"/>
        </w:tabs>
        <w:suppressAutoHyphens/>
        <w:spacing w:after="0" w:line="240" w:lineRule="auto"/>
        <w:contextualSpacing/>
        <w:rPr>
          <w:rFonts w:ascii="Arial" w:hAnsi="Arial" w:cs="Arial"/>
          <w:b/>
          <w:bCs/>
          <w:iCs/>
          <w:spacing w:val="-3"/>
        </w:rPr>
      </w:pPr>
    </w:p>
    <w:p w14:paraId="66C93186" w14:textId="77777777" w:rsidR="00AB776E" w:rsidRPr="00EA00CA" w:rsidRDefault="00AB776E" w:rsidP="00F72D34">
      <w:pPr>
        <w:pStyle w:val="ListParagraph"/>
        <w:numPr>
          <w:ilvl w:val="0"/>
          <w:numId w:val="74"/>
        </w:numPr>
        <w:tabs>
          <w:tab w:val="left" w:pos="9356"/>
        </w:tabs>
        <w:ind w:left="426" w:hanging="426"/>
        <w:jc w:val="both"/>
        <w:rPr>
          <w:rFonts w:ascii="Arial" w:hAnsi="Arial" w:cs="Arial"/>
          <w:sz w:val="22"/>
          <w:szCs w:val="22"/>
        </w:rPr>
      </w:pPr>
      <w:r w:rsidRPr="00EA00CA">
        <w:rPr>
          <w:rFonts w:ascii="Arial" w:hAnsi="Arial" w:cs="Arial"/>
          <w:sz w:val="22"/>
          <w:szCs w:val="22"/>
        </w:rPr>
        <w:t>This module provides students with the contemporary knowledge of the role of data warehousing to deliver business intelligence and to develop in students the skills necessary to deliver business intelligence through the use of a recognised lifecycle development model.</w:t>
      </w:r>
    </w:p>
    <w:p w14:paraId="4F7DCB41" w14:textId="77777777" w:rsidR="00AB776E" w:rsidRPr="00AB776E" w:rsidRDefault="00AB776E" w:rsidP="00AB776E">
      <w:pPr>
        <w:tabs>
          <w:tab w:val="left" w:pos="9356"/>
        </w:tabs>
        <w:spacing w:after="0" w:line="240" w:lineRule="auto"/>
        <w:jc w:val="both"/>
        <w:rPr>
          <w:rFonts w:ascii="Arial" w:eastAsia="Times New Roman" w:hAnsi="Arial" w:cs="Arial"/>
          <w:b/>
          <w:lang w:val="en-GB" w:eastAsia="en-GB"/>
        </w:rPr>
      </w:pPr>
    </w:p>
    <w:p w14:paraId="27EB53D5" w14:textId="77777777" w:rsidR="00AB776E" w:rsidRPr="00AB776E" w:rsidRDefault="00AB776E" w:rsidP="00AB776E">
      <w:pPr>
        <w:spacing w:after="0" w:line="240" w:lineRule="auto"/>
        <w:jc w:val="both"/>
        <w:rPr>
          <w:rFonts w:ascii="Arial" w:eastAsia="Times New Roman" w:hAnsi="Arial" w:cs="Arial"/>
          <w:b/>
          <w:lang w:val="en-GB" w:eastAsia="en-GB"/>
        </w:rPr>
      </w:pPr>
      <w:r w:rsidRPr="00AB776E">
        <w:rPr>
          <w:rFonts w:ascii="Arial" w:eastAsia="Times New Roman" w:hAnsi="Arial" w:cs="Arial"/>
          <w:b/>
          <w:lang w:val="en-GB" w:eastAsia="en-GB"/>
        </w:rPr>
        <w:t>LEARNING OUTCOMES</w:t>
      </w:r>
    </w:p>
    <w:p w14:paraId="09FBD658" w14:textId="77777777" w:rsidR="00AB776E" w:rsidRPr="00AB776E" w:rsidRDefault="00AB776E" w:rsidP="00AB776E">
      <w:pPr>
        <w:spacing w:after="0" w:line="240" w:lineRule="auto"/>
        <w:jc w:val="both"/>
        <w:rPr>
          <w:rFonts w:ascii="Arial" w:eastAsia="Times New Roman" w:hAnsi="Arial" w:cs="Arial"/>
          <w:b/>
          <w:lang w:val="en-GB"/>
        </w:rPr>
      </w:pPr>
    </w:p>
    <w:p w14:paraId="1D5A97C8" w14:textId="77777777" w:rsidR="00AB776E" w:rsidRPr="00AB776E" w:rsidRDefault="00AB776E" w:rsidP="00AB776E">
      <w:pPr>
        <w:spacing w:after="0" w:line="240" w:lineRule="auto"/>
        <w:jc w:val="both"/>
        <w:rPr>
          <w:rFonts w:ascii="Arial" w:eastAsia="Times New Roman" w:hAnsi="Arial" w:cs="Arial"/>
          <w:lang w:val="en-GB"/>
        </w:rPr>
      </w:pPr>
      <w:r w:rsidRPr="00AB776E">
        <w:rPr>
          <w:rFonts w:ascii="Arial" w:eastAsia="Times New Roman" w:hAnsi="Arial" w:cs="Arial"/>
          <w:lang w:val="en-GB"/>
        </w:rPr>
        <w:t>Upon the successful completion of this module, the student should be able to demonstrate the ability to:</w:t>
      </w:r>
    </w:p>
    <w:p w14:paraId="377D94C5" w14:textId="77777777" w:rsidR="00AB776E" w:rsidRPr="00AB776E" w:rsidRDefault="00AB776E" w:rsidP="00AB776E">
      <w:pPr>
        <w:spacing w:after="0" w:line="240" w:lineRule="auto"/>
        <w:ind w:left="1440"/>
        <w:contextualSpacing/>
        <w:jc w:val="both"/>
        <w:rPr>
          <w:rFonts w:ascii="Arial" w:hAnsi="Arial" w:cs="Arial"/>
        </w:rPr>
      </w:pPr>
    </w:p>
    <w:p w14:paraId="67C11D7C" w14:textId="77777777" w:rsidR="00AB776E" w:rsidRPr="00AB776E" w:rsidRDefault="00AB776E" w:rsidP="00C14076">
      <w:pPr>
        <w:numPr>
          <w:ilvl w:val="0"/>
          <w:numId w:val="52"/>
        </w:numPr>
        <w:spacing w:after="0" w:line="240" w:lineRule="auto"/>
        <w:ind w:left="360"/>
        <w:jc w:val="both"/>
        <w:rPr>
          <w:rFonts w:ascii="Arial" w:eastAsia="Times New Roman" w:hAnsi="Arial" w:cs="Arial"/>
          <w:lang w:val="en-GB"/>
        </w:rPr>
      </w:pPr>
      <w:r w:rsidRPr="00AB776E">
        <w:rPr>
          <w:rFonts w:ascii="Arial" w:eastAsia="Times New Roman" w:hAnsi="Arial" w:cs="Arial"/>
          <w:lang w:val="en-GB"/>
        </w:rPr>
        <w:t>Analyse critically the capabilities and role of a data warehouse within given scenarios.</w:t>
      </w:r>
    </w:p>
    <w:p w14:paraId="769508AB" w14:textId="77777777" w:rsidR="00AB776E" w:rsidRPr="00AB776E" w:rsidRDefault="00AB776E" w:rsidP="00C14076">
      <w:pPr>
        <w:spacing w:after="0" w:line="240" w:lineRule="auto"/>
        <w:ind w:hanging="426"/>
        <w:jc w:val="both"/>
        <w:rPr>
          <w:rFonts w:ascii="Arial" w:eastAsia="Times New Roman" w:hAnsi="Arial" w:cs="Arial"/>
          <w:lang w:val="en-GB"/>
        </w:rPr>
      </w:pPr>
    </w:p>
    <w:p w14:paraId="4E7A742B" w14:textId="77777777" w:rsidR="00AB776E" w:rsidRPr="00AB776E" w:rsidRDefault="00AB776E" w:rsidP="00C14076">
      <w:pPr>
        <w:numPr>
          <w:ilvl w:val="0"/>
          <w:numId w:val="52"/>
        </w:numPr>
        <w:spacing w:after="0" w:line="240" w:lineRule="auto"/>
        <w:ind w:left="360"/>
        <w:contextualSpacing/>
        <w:jc w:val="both"/>
        <w:rPr>
          <w:rFonts w:ascii="Arial" w:eastAsia="Arial" w:hAnsi="Arial" w:cs="Arial"/>
        </w:rPr>
      </w:pPr>
      <w:r w:rsidRPr="00AB776E">
        <w:rPr>
          <w:rFonts w:ascii="Arial" w:eastAsia="Arial" w:hAnsi="Arial" w:cs="Arial"/>
        </w:rPr>
        <w:t>Systematically and comprehensively understand the process of On-line Analytical Processing (OLAP) server capabilities for multi-dimensional analysis.</w:t>
      </w:r>
    </w:p>
    <w:p w14:paraId="4AC76CC3" w14:textId="77777777" w:rsidR="00AB776E" w:rsidRPr="00AB776E" w:rsidRDefault="00AB776E" w:rsidP="00C14076">
      <w:pPr>
        <w:spacing w:after="0" w:line="240" w:lineRule="auto"/>
        <w:ind w:hanging="426"/>
        <w:contextualSpacing/>
        <w:jc w:val="both"/>
        <w:rPr>
          <w:rFonts w:ascii="Arial" w:hAnsi="Arial" w:cs="Arial"/>
        </w:rPr>
      </w:pPr>
    </w:p>
    <w:p w14:paraId="5FA45831" w14:textId="77777777" w:rsidR="00AB776E" w:rsidRPr="00AB776E" w:rsidRDefault="00AB776E" w:rsidP="00C14076">
      <w:pPr>
        <w:numPr>
          <w:ilvl w:val="0"/>
          <w:numId w:val="52"/>
        </w:numPr>
        <w:spacing w:after="0" w:line="240" w:lineRule="auto"/>
        <w:ind w:left="360"/>
        <w:jc w:val="both"/>
        <w:rPr>
          <w:rFonts w:ascii="Arial" w:eastAsia="Arial" w:hAnsi="Arial" w:cs="Arial"/>
          <w:lang w:val="en-GB"/>
        </w:rPr>
      </w:pPr>
      <w:r w:rsidRPr="00AB776E">
        <w:rPr>
          <w:rFonts w:ascii="Arial" w:eastAsia="Arial" w:hAnsi="Arial" w:cs="Arial"/>
          <w:lang w:val="en-GB"/>
        </w:rPr>
        <w:t>Comprehensively apply a comprehensive knowledge and systematic understanding of essential concepts, principles and tools to build, test and debug a data warehousing that provide business intelligence to its users using current research and professional good practice.</w:t>
      </w:r>
    </w:p>
    <w:p w14:paraId="3ED84A75" w14:textId="77777777" w:rsidR="00AB776E" w:rsidRPr="00AB776E" w:rsidRDefault="00AB776E" w:rsidP="00AB776E">
      <w:pPr>
        <w:spacing w:before="120" w:after="0" w:line="240" w:lineRule="auto"/>
        <w:ind w:left="360"/>
        <w:contextualSpacing/>
        <w:rPr>
          <w:rFonts w:ascii="Arial" w:hAnsi="Arial" w:cs="Arial"/>
        </w:rPr>
      </w:pPr>
    </w:p>
    <w:p w14:paraId="0AAD519C"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B776E">
        <w:rPr>
          <w:rFonts w:ascii="Arial" w:eastAsia="Times New Roman" w:hAnsi="Arial" w:cs="Arial"/>
          <w:b/>
          <w:lang w:val="en-GB" w:eastAsia="en-GB"/>
        </w:rPr>
        <w:t>INDICATIVE CONTENT</w:t>
      </w:r>
    </w:p>
    <w:p w14:paraId="36207EC0" w14:textId="77777777" w:rsidR="00AB776E" w:rsidRPr="00AB776E" w:rsidRDefault="00AB776E" w:rsidP="00AB776E">
      <w:pPr>
        <w:spacing w:after="0" w:line="240" w:lineRule="auto"/>
        <w:rPr>
          <w:rFonts w:ascii="Arial" w:eastAsia="Times New Roman" w:hAnsi="Arial" w:cs="Arial"/>
          <w:lang w:val="en-GB"/>
        </w:rPr>
      </w:pPr>
    </w:p>
    <w:p w14:paraId="17AB649E" w14:textId="77777777" w:rsidR="00AB776E" w:rsidRPr="00EA00CA" w:rsidRDefault="00AB776E" w:rsidP="00F72D34">
      <w:pPr>
        <w:pStyle w:val="ListParagraph"/>
        <w:numPr>
          <w:ilvl w:val="0"/>
          <w:numId w:val="74"/>
        </w:numPr>
        <w:ind w:left="567" w:hanging="425"/>
        <w:contextualSpacing/>
        <w:rPr>
          <w:rFonts w:ascii="Arial" w:hAnsi="Arial" w:cs="Arial"/>
          <w:b/>
          <w:sz w:val="22"/>
          <w:szCs w:val="22"/>
          <w:u w:val="single"/>
        </w:rPr>
      </w:pPr>
      <w:r w:rsidRPr="00EA00CA">
        <w:rPr>
          <w:rFonts w:ascii="Arial" w:hAnsi="Arial" w:cs="Arial"/>
          <w:sz w:val="22"/>
          <w:szCs w:val="22"/>
        </w:rPr>
        <w:t>Data Warehouse, Data Mart and Big Data concepts;</w:t>
      </w:r>
    </w:p>
    <w:p w14:paraId="253FC536" w14:textId="77777777" w:rsidR="00AB776E" w:rsidRPr="00EA00CA" w:rsidRDefault="00AB776E" w:rsidP="00F72D34">
      <w:pPr>
        <w:pStyle w:val="ListParagraph"/>
        <w:numPr>
          <w:ilvl w:val="0"/>
          <w:numId w:val="74"/>
        </w:numPr>
        <w:ind w:left="567" w:hanging="425"/>
        <w:contextualSpacing/>
        <w:rPr>
          <w:rFonts w:ascii="Arial" w:hAnsi="Arial" w:cs="Arial"/>
          <w:sz w:val="22"/>
          <w:szCs w:val="22"/>
        </w:rPr>
      </w:pPr>
      <w:r w:rsidRPr="00EA00CA">
        <w:rPr>
          <w:rFonts w:ascii="Arial" w:hAnsi="Arial" w:cs="Arial"/>
          <w:sz w:val="22"/>
          <w:szCs w:val="22"/>
        </w:rPr>
        <w:t>Data Warehousing design:</w:t>
      </w:r>
    </w:p>
    <w:p w14:paraId="1A7D6ADB" w14:textId="77777777" w:rsidR="00AB776E" w:rsidRPr="00EA00CA" w:rsidRDefault="00AB776E" w:rsidP="00F72D34">
      <w:pPr>
        <w:pStyle w:val="ListParagraph"/>
        <w:numPr>
          <w:ilvl w:val="0"/>
          <w:numId w:val="74"/>
        </w:numPr>
        <w:ind w:left="567" w:hanging="425"/>
        <w:contextualSpacing/>
        <w:rPr>
          <w:rFonts w:ascii="Arial" w:hAnsi="Arial" w:cs="Arial"/>
          <w:b/>
          <w:sz w:val="22"/>
          <w:szCs w:val="22"/>
          <w:u w:val="single"/>
        </w:rPr>
      </w:pPr>
      <w:r w:rsidRPr="00EA00CA">
        <w:rPr>
          <w:rFonts w:ascii="Arial" w:hAnsi="Arial" w:cs="Arial"/>
          <w:sz w:val="22"/>
          <w:szCs w:val="22"/>
        </w:rPr>
        <w:t>Data Warehouse architecture;</w:t>
      </w:r>
    </w:p>
    <w:p w14:paraId="58791CEA" w14:textId="77777777" w:rsidR="00AB776E" w:rsidRPr="00EA00CA" w:rsidRDefault="00AB776E" w:rsidP="00F72D34">
      <w:pPr>
        <w:pStyle w:val="ListParagraph"/>
        <w:numPr>
          <w:ilvl w:val="0"/>
          <w:numId w:val="74"/>
        </w:numPr>
        <w:ind w:left="567" w:hanging="425"/>
        <w:contextualSpacing/>
        <w:rPr>
          <w:rFonts w:ascii="Arial" w:hAnsi="Arial" w:cs="Arial"/>
          <w:b/>
          <w:sz w:val="22"/>
          <w:szCs w:val="22"/>
          <w:u w:val="single"/>
        </w:rPr>
      </w:pPr>
      <w:r w:rsidRPr="00EA00CA">
        <w:rPr>
          <w:rFonts w:ascii="Arial" w:hAnsi="Arial" w:cs="Arial"/>
          <w:sz w:val="22"/>
          <w:szCs w:val="22"/>
        </w:rPr>
        <w:t>Data Warehouse development methodologies;</w:t>
      </w:r>
    </w:p>
    <w:p w14:paraId="3957102E" w14:textId="77777777" w:rsidR="00AB776E" w:rsidRPr="00EA00CA" w:rsidRDefault="00AB776E" w:rsidP="00F72D34">
      <w:pPr>
        <w:pStyle w:val="ListParagraph"/>
        <w:numPr>
          <w:ilvl w:val="0"/>
          <w:numId w:val="74"/>
        </w:numPr>
        <w:ind w:left="567" w:hanging="425"/>
        <w:contextualSpacing/>
        <w:rPr>
          <w:rFonts w:ascii="Arial" w:hAnsi="Arial" w:cs="Arial"/>
          <w:b/>
          <w:sz w:val="22"/>
          <w:szCs w:val="22"/>
          <w:u w:val="single"/>
        </w:rPr>
      </w:pPr>
      <w:r w:rsidRPr="00EA00CA">
        <w:rPr>
          <w:rFonts w:ascii="Arial" w:hAnsi="Arial" w:cs="Arial"/>
          <w:sz w:val="22"/>
          <w:szCs w:val="22"/>
        </w:rPr>
        <w:t>Business dimensional lifecycle;</w:t>
      </w:r>
    </w:p>
    <w:p w14:paraId="5C148003" w14:textId="77777777" w:rsidR="00AB776E" w:rsidRPr="00EA00CA" w:rsidRDefault="00AB776E" w:rsidP="00F72D34">
      <w:pPr>
        <w:pStyle w:val="ListParagraph"/>
        <w:numPr>
          <w:ilvl w:val="0"/>
          <w:numId w:val="74"/>
        </w:numPr>
        <w:ind w:left="567" w:hanging="425"/>
        <w:contextualSpacing/>
        <w:rPr>
          <w:rFonts w:ascii="Arial" w:hAnsi="Arial" w:cs="Arial"/>
          <w:b/>
          <w:sz w:val="22"/>
          <w:szCs w:val="22"/>
          <w:u w:val="single"/>
        </w:rPr>
      </w:pPr>
      <w:r w:rsidRPr="00EA00CA">
        <w:rPr>
          <w:rFonts w:ascii="Arial" w:hAnsi="Arial" w:cs="Arial"/>
          <w:sz w:val="22"/>
          <w:szCs w:val="22"/>
        </w:rPr>
        <w:t>Data warehouse tools and technologies;</w:t>
      </w:r>
    </w:p>
    <w:p w14:paraId="197FE1FD" w14:textId="77777777" w:rsidR="00AB776E" w:rsidRPr="00EA00CA" w:rsidRDefault="00AB776E" w:rsidP="00F72D34">
      <w:pPr>
        <w:pStyle w:val="ListParagraph"/>
        <w:numPr>
          <w:ilvl w:val="0"/>
          <w:numId w:val="74"/>
        </w:numPr>
        <w:ind w:left="567" w:hanging="425"/>
        <w:contextualSpacing/>
        <w:rPr>
          <w:rFonts w:ascii="Arial" w:hAnsi="Arial" w:cs="Arial"/>
          <w:b/>
          <w:sz w:val="22"/>
          <w:szCs w:val="22"/>
          <w:u w:val="single"/>
        </w:rPr>
      </w:pPr>
      <w:r w:rsidRPr="00EA00CA">
        <w:rPr>
          <w:rFonts w:ascii="Arial" w:hAnsi="Arial" w:cs="Arial"/>
          <w:sz w:val="22"/>
          <w:szCs w:val="22"/>
        </w:rPr>
        <w:t>Data warehouse development issues.</w:t>
      </w:r>
    </w:p>
    <w:p w14:paraId="5A0D53CA" w14:textId="77777777" w:rsidR="00AB776E" w:rsidRPr="00EA00CA" w:rsidRDefault="00AB776E" w:rsidP="00F72D34">
      <w:pPr>
        <w:pStyle w:val="ListParagraph"/>
        <w:numPr>
          <w:ilvl w:val="0"/>
          <w:numId w:val="74"/>
        </w:numPr>
        <w:ind w:left="567" w:hanging="425"/>
        <w:contextualSpacing/>
        <w:rPr>
          <w:rFonts w:ascii="Arial" w:hAnsi="Arial" w:cs="Arial"/>
          <w:b/>
          <w:sz w:val="22"/>
          <w:szCs w:val="22"/>
          <w:u w:val="single"/>
        </w:rPr>
      </w:pPr>
      <w:r w:rsidRPr="00EA00CA">
        <w:rPr>
          <w:rFonts w:ascii="Arial" w:hAnsi="Arial" w:cs="Arial"/>
          <w:sz w:val="22"/>
          <w:szCs w:val="22"/>
        </w:rPr>
        <w:t>Data governance and data stewardship</w:t>
      </w:r>
    </w:p>
    <w:p w14:paraId="4C546504" w14:textId="77777777" w:rsidR="00AB776E" w:rsidRPr="00EA00CA" w:rsidRDefault="00AB776E" w:rsidP="00F72D34">
      <w:pPr>
        <w:pStyle w:val="ListParagraph"/>
        <w:numPr>
          <w:ilvl w:val="0"/>
          <w:numId w:val="74"/>
        </w:numPr>
        <w:ind w:left="567" w:hanging="425"/>
        <w:contextualSpacing/>
        <w:rPr>
          <w:rFonts w:ascii="Arial" w:hAnsi="Arial" w:cs="Arial"/>
          <w:sz w:val="22"/>
          <w:szCs w:val="22"/>
        </w:rPr>
      </w:pPr>
      <w:r w:rsidRPr="00EA00CA">
        <w:rPr>
          <w:rFonts w:ascii="Arial" w:hAnsi="Arial" w:cs="Arial"/>
          <w:sz w:val="22"/>
          <w:szCs w:val="22"/>
        </w:rPr>
        <w:t>Online Analytical Processing (OLAP):</w:t>
      </w:r>
    </w:p>
    <w:p w14:paraId="5CB43539" w14:textId="77777777" w:rsidR="00AB776E" w:rsidRPr="00EA00CA" w:rsidRDefault="00AB776E" w:rsidP="00F72D34">
      <w:pPr>
        <w:pStyle w:val="ListParagraph"/>
        <w:numPr>
          <w:ilvl w:val="0"/>
          <w:numId w:val="74"/>
        </w:numPr>
        <w:ind w:left="567" w:hanging="425"/>
        <w:contextualSpacing/>
        <w:rPr>
          <w:rFonts w:ascii="Arial" w:hAnsi="Arial" w:cs="Arial"/>
          <w:sz w:val="22"/>
          <w:szCs w:val="22"/>
        </w:rPr>
      </w:pPr>
      <w:r w:rsidRPr="00EA00CA">
        <w:rPr>
          <w:rFonts w:ascii="Arial" w:hAnsi="Arial" w:cs="Arial"/>
          <w:sz w:val="22"/>
          <w:szCs w:val="22"/>
        </w:rPr>
        <w:t>Multidimensional Data Model;</w:t>
      </w:r>
    </w:p>
    <w:p w14:paraId="086AC5B2" w14:textId="77777777" w:rsidR="00AB776E" w:rsidRPr="00EA00CA" w:rsidRDefault="00AB776E" w:rsidP="00F72D34">
      <w:pPr>
        <w:pStyle w:val="ListParagraph"/>
        <w:numPr>
          <w:ilvl w:val="0"/>
          <w:numId w:val="74"/>
        </w:numPr>
        <w:ind w:left="567" w:hanging="425"/>
        <w:contextualSpacing/>
        <w:rPr>
          <w:rFonts w:ascii="Arial" w:hAnsi="Arial" w:cs="Arial"/>
          <w:sz w:val="22"/>
          <w:szCs w:val="22"/>
        </w:rPr>
      </w:pPr>
      <w:r w:rsidRPr="00EA00CA">
        <w:rPr>
          <w:rFonts w:ascii="Arial" w:hAnsi="Arial" w:cs="Arial"/>
          <w:sz w:val="22"/>
          <w:szCs w:val="22"/>
        </w:rPr>
        <w:t>OLAP tools.</w:t>
      </w:r>
    </w:p>
    <w:p w14:paraId="032EE60E" w14:textId="77777777" w:rsidR="00AB776E" w:rsidRPr="00EA00CA" w:rsidRDefault="00AB776E" w:rsidP="00F72D34">
      <w:pPr>
        <w:pStyle w:val="ListParagraph"/>
        <w:numPr>
          <w:ilvl w:val="0"/>
          <w:numId w:val="74"/>
        </w:numPr>
        <w:ind w:left="567" w:hanging="425"/>
        <w:contextualSpacing/>
        <w:rPr>
          <w:rFonts w:ascii="Arial" w:hAnsi="Arial" w:cs="Arial"/>
          <w:sz w:val="22"/>
          <w:szCs w:val="22"/>
        </w:rPr>
      </w:pPr>
      <w:r w:rsidRPr="00EA00CA">
        <w:rPr>
          <w:rFonts w:ascii="Arial" w:hAnsi="Arial" w:cs="Arial"/>
          <w:sz w:val="22"/>
          <w:szCs w:val="22"/>
        </w:rPr>
        <w:t>Business Intelligence:</w:t>
      </w:r>
    </w:p>
    <w:p w14:paraId="393C56E4" w14:textId="77777777" w:rsidR="00AB776E" w:rsidRPr="00EA00CA" w:rsidRDefault="00AB776E" w:rsidP="00F72D34">
      <w:pPr>
        <w:pStyle w:val="ListParagraph"/>
        <w:numPr>
          <w:ilvl w:val="0"/>
          <w:numId w:val="74"/>
        </w:numPr>
        <w:ind w:left="567" w:hanging="425"/>
        <w:contextualSpacing/>
        <w:rPr>
          <w:rFonts w:ascii="Arial" w:hAnsi="Arial" w:cs="Arial"/>
          <w:sz w:val="22"/>
          <w:szCs w:val="22"/>
        </w:rPr>
      </w:pPr>
      <w:r w:rsidRPr="00EA00CA">
        <w:rPr>
          <w:rFonts w:ascii="Arial" w:hAnsi="Arial" w:cs="Arial"/>
          <w:sz w:val="22"/>
          <w:szCs w:val="22"/>
        </w:rPr>
        <w:t>Measures of success;</w:t>
      </w:r>
    </w:p>
    <w:p w14:paraId="5ADE3E53" w14:textId="77777777" w:rsidR="00AB776E" w:rsidRPr="00EA00CA" w:rsidRDefault="00AB776E" w:rsidP="00F72D34">
      <w:pPr>
        <w:pStyle w:val="ListParagraph"/>
        <w:numPr>
          <w:ilvl w:val="0"/>
          <w:numId w:val="74"/>
        </w:numPr>
        <w:ind w:left="567" w:hanging="425"/>
        <w:contextualSpacing/>
        <w:rPr>
          <w:rFonts w:ascii="Arial" w:hAnsi="Arial" w:cs="Arial"/>
          <w:sz w:val="22"/>
          <w:szCs w:val="22"/>
        </w:rPr>
      </w:pPr>
      <w:r w:rsidRPr="00EA00CA">
        <w:rPr>
          <w:rFonts w:ascii="Arial" w:hAnsi="Arial" w:cs="Arial"/>
          <w:sz w:val="22"/>
          <w:szCs w:val="22"/>
        </w:rPr>
        <w:t>Executive support;</w:t>
      </w:r>
    </w:p>
    <w:p w14:paraId="1B09CA4D" w14:textId="77777777" w:rsidR="00AB776E" w:rsidRPr="00EA00CA" w:rsidRDefault="00AB776E" w:rsidP="00F72D34">
      <w:pPr>
        <w:pStyle w:val="ListParagraph"/>
        <w:numPr>
          <w:ilvl w:val="0"/>
          <w:numId w:val="74"/>
        </w:numPr>
        <w:ind w:left="567" w:hanging="425"/>
        <w:contextualSpacing/>
        <w:rPr>
          <w:rFonts w:ascii="Arial" w:hAnsi="Arial" w:cs="Arial"/>
          <w:sz w:val="22"/>
          <w:szCs w:val="22"/>
        </w:rPr>
      </w:pPr>
      <w:r w:rsidRPr="00EA00CA">
        <w:rPr>
          <w:rFonts w:ascii="Arial" w:hAnsi="Arial" w:cs="Arial"/>
          <w:sz w:val="22"/>
          <w:szCs w:val="22"/>
        </w:rPr>
        <w:t>Luck, opportunity, frustration, threat.</w:t>
      </w:r>
    </w:p>
    <w:p w14:paraId="61A29EC6" w14:textId="77777777" w:rsidR="00AB776E" w:rsidRPr="00AB776E" w:rsidRDefault="00AB776E" w:rsidP="00EA00CA">
      <w:pPr>
        <w:spacing w:after="0" w:line="240" w:lineRule="auto"/>
        <w:ind w:left="720" w:hanging="720"/>
        <w:rPr>
          <w:rFonts w:ascii="Arial" w:eastAsia="Times New Roman" w:hAnsi="Arial" w:cs="Arial"/>
          <w:lang w:val="en-GB"/>
        </w:rPr>
      </w:pPr>
    </w:p>
    <w:p w14:paraId="14EDEEC6" w14:textId="77777777" w:rsidR="00EA00CA" w:rsidRDefault="00EA00CA"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56ADCCA" w14:textId="77777777" w:rsidR="00FB52B3" w:rsidRDefault="00FB52B3">
      <w:pPr>
        <w:rPr>
          <w:rFonts w:ascii="Arial" w:eastAsia="Times New Roman" w:hAnsi="Arial" w:cs="Arial"/>
          <w:b/>
          <w:lang w:val="en-GB" w:eastAsia="en-GB"/>
        </w:rPr>
      </w:pPr>
      <w:r>
        <w:rPr>
          <w:rFonts w:ascii="Arial" w:eastAsia="Times New Roman" w:hAnsi="Arial" w:cs="Arial"/>
          <w:b/>
          <w:lang w:val="en-GB" w:eastAsia="en-GB"/>
        </w:rPr>
        <w:br w:type="page"/>
      </w:r>
    </w:p>
    <w:p w14:paraId="36B1F19D" w14:textId="04FF68F9"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B776E">
        <w:rPr>
          <w:rFonts w:ascii="Arial" w:eastAsia="Times New Roman" w:hAnsi="Arial" w:cs="Arial"/>
          <w:b/>
          <w:lang w:val="en-GB" w:eastAsia="en-GB"/>
        </w:rPr>
        <w:lastRenderedPageBreak/>
        <w:t>LEARNING AND TEACHING STRATEGY</w:t>
      </w:r>
    </w:p>
    <w:p w14:paraId="638EEC26" w14:textId="77777777" w:rsidR="00AB776E" w:rsidRPr="00AB776E" w:rsidRDefault="00AB776E" w:rsidP="00AB776E">
      <w:pPr>
        <w:spacing w:after="0" w:line="240" w:lineRule="auto"/>
        <w:rPr>
          <w:rFonts w:ascii="Arial" w:eastAsia="Times New Roman" w:hAnsi="Arial" w:cs="Arial"/>
          <w:b/>
          <w:lang w:val="en-GB"/>
        </w:rPr>
      </w:pPr>
    </w:p>
    <w:p w14:paraId="7D065F05" w14:textId="77777777" w:rsidR="00AB776E" w:rsidRPr="00AB776E" w:rsidRDefault="00AB776E" w:rsidP="00AB776E">
      <w:pPr>
        <w:spacing w:after="0" w:line="240" w:lineRule="auto"/>
        <w:jc w:val="both"/>
        <w:rPr>
          <w:rFonts w:ascii="Arial" w:eastAsia="Times New Roman" w:hAnsi="Arial" w:cs="Arial"/>
          <w:lang w:val="en-GB"/>
        </w:rPr>
      </w:pPr>
      <w:r w:rsidRPr="00AB776E">
        <w:rPr>
          <w:rFonts w:ascii="Arial" w:eastAsia="Times New Roman" w:hAnsi="Arial" w:cs="Arial"/>
          <w:lang w:val="en-GB"/>
        </w:rPr>
        <w:t>Student learning will be facilitated via a mixture of lectures, tutorials and laboratory workshops.  The lectures will be used as a basis for the presentation and discussion of theoretical ideas and concepts, while the tutorials will enable students to develop further the implications inherent in the application of the theoretical concepts to practical, real-life situations; these will be supported by practical laboratory based case-study application. During tutorials, a flexible, student-led approach will be taken. Case-study industry based examples will be explored in detail to accentuate best-practice and commercial issues. Seminars will allow students to disseminate their own reading and research to peers, and provide a forum for group discussion.</w:t>
      </w:r>
    </w:p>
    <w:p w14:paraId="78782E43" w14:textId="77777777" w:rsidR="00AB776E" w:rsidRPr="00AB776E" w:rsidRDefault="00AB776E" w:rsidP="00AB776E">
      <w:pPr>
        <w:spacing w:after="0" w:line="240" w:lineRule="auto"/>
        <w:rPr>
          <w:rFonts w:ascii="Arial" w:eastAsia="Times New Roman" w:hAnsi="Arial" w:cs="Arial"/>
          <w:lang w:val="en-GB"/>
        </w:rPr>
      </w:pPr>
    </w:p>
    <w:p w14:paraId="7D4C08E6"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The allocation of teaching to deliver the module is:</w:t>
      </w:r>
    </w:p>
    <w:p w14:paraId="68FE5E2E" w14:textId="77777777" w:rsidR="00AB776E" w:rsidRPr="00AB776E" w:rsidRDefault="00AB776E" w:rsidP="00AB776E">
      <w:pPr>
        <w:spacing w:after="0" w:line="240" w:lineRule="auto"/>
        <w:rPr>
          <w:rFonts w:ascii="Arial" w:eastAsia="Times New Roman" w:hAnsi="Arial" w:cs="Arial"/>
          <w:lang w:val="en-GB"/>
        </w:rPr>
      </w:pPr>
    </w:p>
    <w:tbl>
      <w:tblPr>
        <w:tblStyle w:val="TableGrid9"/>
        <w:tblW w:w="0" w:type="auto"/>
        <w:tblInd w:w="108" w:type="dxa"/>
        <w:tblLayout w:type="fixed"/>
        <w:tblLook w:val="04A0" w:firstRow="1" w:lastRow="0" w:firstColumn="1" w:lastColumn="0" w:noHBand="0" w:noVBand="1"/>
      </w:tblPr>
      <w:tblGrid>
        <w:gridCol w:w="3969"/>
        <w:gridCol w:w="1701"/>
        <w:gridCol w:w="1843"/>
      </w:tblGrid>
      <w:tr w:rsidR="00AB776E" w:rsidRPr="00AB776E" w14:paraId="352E8B34" w14:textId="77777777" w:rsidTr="00F11487">
        <w:tc>
          <w:tcPr>
            <w:tcW w:w="3969" w:type="dxa"/>
            <w:tcBorders>
              <w:top w:val="single" w:sz="4" w:space="0" w:color="auto"/>
              <w:left w:val="single" w:sz="4" w:space="0" w:color="auto"/>
            </w:tcBorders>
          </w:tcPr>
          <w:p w14:paraId="01700A05" w14:textId="77777777" w:rsidR="00AB776E" w:rsidRPr="00AB776E" w:rsidRDefault="00AB776E" w:rsidP="00AB776E">
            <w:pPr>
              <w:rPr>
                <w:rFonts w:ascii="Arial" w:eastAsia="Times New Roman" w:hAnsi="Arial" w:cs="Arial"/>
                <w:b/>
                <w:sz w:val="22"/>
              </w:rPr>
            </w:pPr>
            <w:r w:rsidRPr="00AB776E">
              <w:rPr>
                <w:rFonts w:ascii="Arial" w:eastAsia="Times New Roman" w:hAnsi="Arial" w:cs="Arial"/>
                <w:b/>
                <w:sz w:val="22"/>
              </w:rPr>
              <w:t>Activity type</w:t>
            </w:r>
          </w:p>
        </w:tc>
        <w:tc>
          <w:tcPr>
            <w:tcW w:w="1701" w:type="dxa"/>
            <w:tcBorders>
              <w:top w:val="single" w:sz="4" w:space="0" w:color="auto"/>
            </w:tcBorders>
          </w:tcPr>
          <w:p w14:paraId="423D063B"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Hours</w:t>
            </w:r>
          </w:p>
        </w:tc>
        <w:tc>
          <w:tcPr>
            <w:tcW w:w="1843" w:type="dxa"/>
            <w:tcBorders>
              <w:top w:val="single" w:sz="4" w:space="0" w:color="auto"/>
            </w:tcBorders>
          </w:tcPr>
          <w:p w14:paraId="3A24E9EA"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Percentage</w:t>
            </w:r>
          </w:p>
        </w:tc>
      </w:tr>
      <w:tr w:rsidR="00AB776E" w:rsidRPr="00AB776E" w14:paraId="6BE3E4FA" w14:textId="77777777" w:rsidTr="00F11487">
        <w:tc>
          <w:tcPr>
            <w:tcW w:w="3969" w:type="dxa"/>
          </w:tcPr>
          <w:p w14:paraId="559F1185"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Scheduled learning</w:t>
            </w:r>
          </w:p>
        </w:tc>
        <w:tc>
          <w:tcPr>
            <w:tcW w:w="1701" w:type="dxa"/>
          </w:tcPr>
          <w:p w14:paraId="52700E08"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60</w:t>
            </w:r>
          </w:p>
        </w:tc>
        <w:tc>
          <w:tcPr>
            <w:tcW w:w="1843" w:type="dxa"/>
          </w:tcPr>
          <w:p w14:paraId="2FD72645"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30%</w:t>
            </w:r>
          </w:p>
        </w:tc>
      </w:tr>
      <w:tr w:rsidR="00AB776E" w:rsidRPr="00AB776E" w14:paraId="0CA3AC6F" w14:textId="77777777" w:rsidTr="00F11487">
        <w:tc>
          <w:tcPr>
            <w:tcW w:w="3969" w:type="dxa"/>
          </w:tcPr>
          <w:p w14:paraId="20D448B4"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Independent learning</w:t>
            </w:r>
          </w:p>
        </w:tc>
        <w:tc>
          <w:tcPr>
            <w:tcW w:w="1701" w:type="dxa"/>
          </w:tcPr>
          <w:p w14:paraId="0AF5DADD"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140</w:t>
            </w:r>
          </w:p>
        </w:tc>
        <w:tc>
          <w:tcPr>
            <w:tcW w:w="1843" w:type="dxa"/>
          </w:tcPr>
          <w:p w14:paraId="14DA0FFA"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70%</w:t>
            </w:r>
          </w:p>
        </w:tc>
      </w:tr>
      <w:tr w:rsidR="00AB776E" w:rsidRPr="00AB776E" w14:paraId="709E1E26" w14:textId="77777777" w:rsidTr="00F11487">
        <w:tc>
          <w:tcPr>
            <w:tcW w:w="3969" w:type="dxa"/>
          </w:tcPr>
          <w:p w14:paraId="7E1AE427"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Placement learning</w:t>
            </w:r>
          </w:p>
        </w:tc>
        <w:tc>
          <w:tcPr>
            <w:tcW w:w="1701" w:type="dxa"/>
          </w:tcPr>
          <w:p w14:paraId="68AFB775"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c>
          <w:tcPr>
            <w:tcW w:w="1843" w:type="dxa"/>
          </w:tcPr>
          <w:p w14:paraId="381DF71E"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r>
      <w:tr w:rsidR="00AB776E" w:rsidRPr="00AB776E" w14:paraId="4111B10D" w14:textId="77777777" w:rsidTr="00F11487">
        <w:tc>
          <w:tcPr>
            <w:tcW w:w="3969" w:type="dxa"/>
          </w:tcPr>
          <w:p w14:paraId="7CF7995A" w14:textId="77777777" w:rsidR="00AB776E" w:rsidRPr="00AB776E" w:rsidRDefault="00AB776E" w:rsidP="00AB776E">
            <w:pPr>
              <w:rPr>
                <w:rFonts w:ascii="Arial" w:eastAsia="Times New Roman" w:hAnsi="Arial" w:cs="Arial"/>
                <w:sz w:val="22"/>
              </w:rPr>
            </w:pPr>
            <w:r w:rsidRPr="00AB776E">
              <w:rPr>
                <w:rFonts w:ascii="Arial" w:eastAsia="Times New Roman" w:hAnsi="Arial" w:cs="Arial"/>
                <w:b/>
                <w:sz w:val="22"/>
              </w:rPr>
              <w:t>TOTAL</w:t>
            </w:r>
          </w:p>
        </w:tc>
        <w:tc>
          <w:tcPr>
            <w:tcW w:w="1701" w:type="dxa"/>
          </w:tcPr>
          <w:p w14:paraId="41C31425"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200</w:t>
            </w:r>
          </w:p>
        </w:tc>
        <w:tc>
          <w:tcPr>
            <w:tcW w:w="1843" w:type="dxa"/>
          </w:tcPr>
          <w:p w14:paraId="73E8B26B"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100%</w:t>
            </w:r>
          </w:p>
        </w:tc>
      </w:tr>
    </w:tbl>
    <w:p w14:paraId="5EC21510" w14:textId="77777777" w:rsidR="00AB776E" w:rsidRPr="00AB776E" w:rsidRDefault="00AB776E" w:rsidP="00AB776E">
      <w:pPr>
        <w:spacing w:after="0" w:line="240" w:lineRule="auto"/>
        <w:rPr>
          <w:rFonts w:ascii="Arial" w:eastAsia="Times New Roman" w:hAnsi="Arial" w:cs="Arial"/>
          <w:b/>
          <w:lang w:val="en-GB"/>
        </w:rPr>
      </w:pPr>
    </w:p>
    <w:p w14:paraId="13091D80"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B776E">
        <w:rPr>
          <w:rFonts w:ascii="Arial" w:eastAsia="Times New Roman" w:hAnsi="Arial" w:cs="Arial"/>
          <w:b/>
          <w:lang w:val="en-GB" w:eastAsia="en-GB"/>
        </w:rPr>
        <w:t>ASSESSMENT</w:t>
      </w:r>
    </w:p>
    <w:p w14:paraId="5FBD6F3F"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161A320" w14:textId="77777777" w:rsidR="00AB776E" w:rsidRPr="00AB776E" w:rsidRDefault="00AB776E" w:rsidP="00AB776E">
      <w:pPr>
        <w:spacing w:after="0" w:line="240" w:lineRule="auto"/>
        <w:rPr>
          <w:rFonts w:ascii="Arial" w:eastAsia="Times New Roman" w:hAnsi="Arial" w:cs="Arial"/>
          <w:b/>
          <w:lang w:val="en-GB"/>
        </w:rPr>
      </w:pPr>
      <w:r w:rsidRPr="00AB776E">
        <w:rPr>
          <w:rFonts w:ascii="Arial" w:eastAsia="Times New Roman" w:hAnsi="Arial" w:cs="Arial"/>
          <w:b/>
          <w:lang w:val="en-GB"/>
        </w:rPr>
        <w:t>Assessment Component 1 – Coursework100%</w:t>
      </w:r>
    </w:p>
    <w:p w14:paraId="19BBB0EF"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507F7E0B"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AB776E">
        <w:rPr>
          <w:rFonts w:ascii="Arial" w:eastAsia="Times New Roman" w:hAnsi="Arial" w:cs="Arial"/>
          <w:lang w:val="en-GB" w:eastAsia="en-GB"/>
        </w:rPr>
        <w:t>Each student is required to produce a small-scale prototype data warehouse to solve a case-study-based problem. From this they will use an appropriate OLAP environment to demonstrate the capabilities of analysing multi-dimensional data for decision-making in a business environment and use appropriate tools and techniques to produce business intelligence reports. They will also present a report (3500 words) describing the design and building of this system and the business intelligence it produces.</w:t>
      </w:r>
    </w:p>
    <w:p w14:paraId="46133A55"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9"/>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B776E" w:rsidRPr="00AB776E" w14:paraId="69197CB5" w14:textId="77777777" w:rsidTr="00F11487">
        <w:tc>
          <w:tcPr>
            <w:tcW w:w="3261" w:type="dxa"/>
            <w:tcBorders>
              <w:top w:val="single" w:sz="4" w:space="0" w:color="auto"/>
              <w:left w:val="single" w:sz="4" w:space="0" w:color="auto"/>
            </w:tcBorders>
          </w:tcPr>
          <w:p w14:paraId="6AB1B83A" w14:textId="77777777" w:rsidR="00AB776E" w:rsidRPr="00AB776E" w:rsidRDefault="00AB776E" w:rsidP="00AB776E">
            <w:pPr>
              <w:rPr>
                <w:rFonts w:ascii="Arial" w:eastAsia="Times New Roman" w:hAnsi="Arial" w:cs="Arial"/>
                <w:b/>
                <w:sz w:val="22"/>
              </w:rPr>
            </w:pPr>
            <w:r w:rsidRPr="00AB776E">
              <w:rPr>
                <w:rFonts w:ascii="Arial" w:eastAsia="Times New Roman" w:hAnsi="Arial" w:cs="Arial"/>
                <w:b/>
                <w:sz w:val="22"/>
              </w:rPr>
              <w:t>Activity type</w:t>
            </w:r>
          </w:p>
        </w:tc>
        <w:tc>
          <w:tcPr>
            <w:tcW w:w="1842" w:type="dxa"/>
          </w:tcPr>
          <w:p w14:paraId="3EF571BF"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Percentage</w:t>
            </w:r>
          </w:p>
        </w:tc>
      </w:tr>
      <w:tr w:rsidR="00AB776E" w:rsidRPr="00AB776E" w14:paraId="0B7C60FC" w14:textId="77777777" w:rsidTr="00F11487">
        <w:tc>
          <w:tcPr>
            <w:tcW w:w="3261" w:type="dxa"/>
          </w:tcPr>
          <w:p w14:paraId="11D2212B"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Written exam</w:t>
            </w:r>
          </w:p>
        </w:tc>
        <w:tc>
          <w:tcPr>
            <w:tcW w:w="1842" w:type="dxa"/>
          </w:tcPr>
          <w:p w14:paraId="454F3A4C"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r>
      <w:tr w:rsidR="00AB776E" w:rsidRPr="00AB776E" w14:paraId="1136F04C" w14:textId="77777777" w:rsidTr="00F11487">
        <w:tc>
          <w:tcPr>
            <w:tcW w:w="3261" w:type="dxa"/>
          </w:tcPr>
          <w:p w14:paraId="3DA16230"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Coursework</w:t>
            </w:r>
          </w:p>
        </w:tc>
        <w:tc>
          <w:tcPr>
            <w:tcW w:w="1842" w:type="dxa"/>
          </w:tcPr>
          <w:p w14:paraId="73409F94"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100%</w:t>
            </w:r>
          </w:p>
        </w:tc>
      </w:tr>
      <w:tr w:rsidR="00AB776E" w:rsidRPr="00AB776E" w14:paraId="13C7B267" w14:textId="77777777" w:rsidTr="00F11487">
        <w:tc>
          <w:tcPr>
            <w:tcW w:w="3261" w:type="dxa"/>
          </w:tcPr>
          <w:p w14:paraId="03AD4D15"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Practical</w:t>
            </w:r>
          </w:p>
        </w:tc>
        <w:tc>
          <w:tcPr>
            <w:tcW w:w="1842" w:type="dxa"/>
          </w:tcPr>
          <w:p w14:paraId="2A72DE52"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r>
      <w:tr w:rsidR="00AB776E" w:rsidRPr="00AB776E" w14:paraId="0BE3D4F7" w14:textId="77777777" w:rsidTr="00F11487">
        <w:tc>
          <w:tcPr>
            <w:tcW w:w="3261" w:type="dxa"/>
          </w:tcPr>
          <w:p w14:paraId="6F13DF40" w14:textId="77777777" w:rsidR="00AB776E" w:rsidRPr="00AB776E" w:rsidRDefault="00AB776E" w:rsidP="00AB776E">
            <w:pPr>
              <w:rPr>
                <w:rFonts w:ascii="Arial" w:eastAsia="Times New Roman" w:hAnsi="Arial" w:cs="Arial"/>
                <w:sz w:val="22"/>
              </w:rPr>
            </w:pPr>
            <w:r w:rsidRPr="00AB776E">
              <w:rPr>
                <w:rFonts w:ascii="Arial" w:eastAsia="Times New Roman" w:hAnsi="Arial" w:cs="Arial"/>
                <w:b/>
                <w:sz w:val="22"/>
              </w:rPr>
              <w:t>TOTAL</w:t>
            </w:r>
          </w:p>
        </w:tc>
        <w:tc>
          <w:tcPr>
            <w:tcW w:w="1842" w:type="dxa"/>
          </w:tcPr>
          <w:p w14:paraId="68687F2D"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100%</w:t>
            </w:r>
          </w:p>
        </w:tc>
      </w:tr>
    </w:tbl>
    <w:p w14:paraId="3E6DC59F" w14:textId="77777777" w:rsidR="00AB776E" w:rsidRPr="00AB776E" w:rsidRDefault="00AB776E" w:rsidP="00AB776E">
      <w:pPr>
        <w:spacing w:after="0" w:line="240" w:lineRule="auto"/>
        <w:rPr>
          <w:rFonts w:ascii="Arial" w:eastAsia="Times New Roman" w:hAnsi="Arial" w:cs="Arial"/>
          <w:lang w:val="en-GB"/>
        </w:rPr>
      </w:pPr>
    </w:p>
    <w:p w14:paraId="14433FF4" w14:textId="77777777" w:rsidR="00AB776E" w:rsidRPr="00AB776E" w:rsidRDefault="00AB776E" w:rsidP="00AB776E">
      <w:pPr>
        <w:spacing w:after="0" w:line="240" w:lineRule="auto"/>
        <w:rPr>
          <w:rFonts w:ascii="Arial" w:eastAsia="Times New Roman" w:hAnsi="Arial" w:cs="Arial"/>
          <w:b/>
          <w:lang w:val="en-GB"/>
        </w:rPr>
      </w:pPr>
    </w:p>
    <w:p w14:paraId="72F92949" w14:textId="77777777" w:rsidR="00AB776E" w:rsidRPr="00AB776E" w:rsidRDefault="00AB776E" w:rsidP="00AB776E">
      <w:pPr>
        <w:spacing w:after="0" w:line="240" w:lineRule="auto"/>
        <w:rPr>
          <w:rFonts w:ascii="Arial" w:eastAsia="Times New Roman" w:hAnsi="Arial" w:cs="Arial"/>
          <w:b/>
          <w:lang w:val="en-GB"/>
        </w:rPr>
      </w:pPr>
    </w:p>
    <w:p w14:paraId="5BB1D7D2" w14:textId="77777777" w:rsidR="00AB776E" w:rsidRPr="00AB776E" w:rsidRDefault="00AB776E" w:rsidP="00AB776E">
      <w:pPr>
        <w:spacing w:after="0" w:line="240" w:lineRule="auto"/>
        <w:rPr>
          <w:rFonts w:ascii="Arial" w:eastAsia="Times New Roman" w:hAnsi="Arial" w:cs="Arial"/>
          <w:b/>
          <w:lang w:val="en-GB"/>
        </w:rPr>
      </w:pPr>
    </w:p>
    <w:p w14:paraId="50B16855" w14:textId="77777777" w:rsidR="00AB776E" w:rsidRPr="00AB776E" w:rsidRDefault="00AB776E" w:rsidP="00AB776E">
      <w:pPr>
        <w:spacing w:after="0" w:line="240" w:lineRule="auto"/>
        <w:rPr>
          <w:rFonts w:ascii="Arial" w:eastAsia="Times New Roman" w:hAnsi="Arial" w:cs="Arial"/>
          <w:b/>
          <w:lang w:val="en-GB"/>
        </w:rPr>
      </w:pPr>
    </w:p>
    <w:p w14:paraId="40FC64F0" w14:textId="77777777" w:rsidR="00AB776E" w:rsidRPr="00AB776E" w:rsidRDefault="00AB776E" w:rsidP="00AB776E">
      <w:pPr>
        <w:spacing w:after="0" w:line="240" w:lineRule="auto"/>
        <w:rPr>
          <w:rFonts w:ascii="Arial" w:eastAsia="Times New Roman" w:hAnsi="Arial" w:cs="Arial"/>
          <w:b/>
          <w:lang w:val="en-GB"/>
        </w:rPr>
      </w:pPr>
    </w:p>
    <w:p w14:paraId="2DB91FC8" w14:textId="77777777" w:rsidR="00AB776E" w:rsidRPr="00AB776E" w:rsidRDefault="00AB776E" w:rsidP="00AB776E">
      <w:pPr>
        <w:spacing w:after="0" w:line="240" w:lineRule="auto"/>
        <w:rPr>
          <w:rFonts w:ascii="Arial" w:eastAsia="Times New Roman" w:hAnsi="Arial" w:cs="Arial"/>
          <w:b/>
          <w:lang w:val="en-GB"/>
        </w:rPr>
      </w:pPr>
    </w:p>
    <w:p w14:paraId="0880D607"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B776E">
        <w:rPr>
          <w:rFonts w:ascii="Arial" w:eastAsia="Times New Roman" w:hAnsi="Arial" w:cs="Arial"/>
          <w:b/>
          <w:lang w:val="en-GB" w:eastAsia="en-GB"/>
        </w:rPr>
        <w:t>EDUCATION FOR SUSTAINABLE DEVELOPMENT (ESD)</w:t>
      </w:r>
    </w:p>
    <w:p w14:paraId="519F7E8B"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9"/>
        <w:tblW w:w="0" w:type="auto"/>
        <w:tblLook w:val="04A0" w:firstRow="1" w:lastRow="0" w:firstColumn="1" w:lastColumn="0" w:noHBand="0" w:noVBand="1"/>
      </w:tblPr>
      <w:tblGrid>
        <w:gridCol w:w="4443"/>
        <w:gridCol w:w="4443"/>
      </w:tblGrid>
      <w:tr w:rsidR="00AB776E" w:rsidRPr="00AB776E" w14:paraId="58C4175D" w14:textId="77777777" w:rsidTr="00F11487">
        <w:tc>
          <w:tcPr>
            <w:tcW w:w="4443" w:type="dxa"/>
            <w:vMerge w:val="restart"/>
            <w:vAlign w:val="center"/>
          </w:tcPr>
          <w:p w14:paraId="6EC67695"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Does the module contribute to ESD?</w:t>
            </w:r>
          </w:p>
        </w:tc>
        <w:tc>
          <w:tcPr>
            <w:tcW w:w="4443" w:type="dxa"/>
            <w:vAlign w:val="center"/>
          </w:tcPr>
          <w:p w14:paraId="4EC01509"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 xml:space="preserve">Yes </w:t>
            </w:r>
          </w:p>
          <w:p w14:paraId="39F3CB1E"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tc>
      </w:tr>
      <w:tr w:rsidR="00AB776E" w:rsidRPr="00AB776E" w14:paraId="6AF48627" w14:textId="77777777" w:rsidTr="00F11487">
        <w:tc>
          <w:tcPr>
            <w:tcW w:w="4443" w:type="dxa"/>
            <w:vMerge/>
          </w:tcPr>
          <w:p w14:paraId="75C11FFA"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p>
        </w:tc>
        <w:tc>
          <w:tcPr>
            <w:tcW w:w="4443" w:type="dxa"/>
            <w:vAlign w:val="center"/>
          </w:tcPr>
          <w:p w14:paraId="0CF4A7D2"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 xml:space="preserve">No  </w:t>
            </w:r>
            <w:r w:rsidRPr="00AB776E">
              <w:rPr>
                <w:rFonts w:ascii="Arial" w:eastAsia="Times New Roman" w:hAnsi="Arial" w:cs="Arial"/>
                <w:sz w:val="22"/>
                <w:lang w:eastAsia="en-GB"/>
              </w:rPr>
              <w:sym w:font="Wingdings" w:char="F0FC"/>
            </w:r>
          </w:p>
          <w:p w14:paraId="20D6C948"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tc>
      </w:tr>
      <w:tr w:rsidR="00AB776E" w:rsidRPr="00AB776E" w14:paraId="518DF22A" w14:textId="77777777" w:rsidTr="00F11487">
        <w:tc>
          <w:tcPr>
            <w:tcW w:w="8886" w:type="dxa"/>
            <w:gridSpan w:val="2"/>
          </w:tcPr>
          <w:p w14:paraId="41CB6C72"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If yes please provide brief details (no more than 100 words):</w:t>
            </w:r>
          </w:p>
          <w:p w14:paraId="340C2902"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lang w:eastAsia="en-GB"/>
              </w:rPr>
            </w:pPr>
          </w:p>
        </w:tc>
      </w:tr>
    </w:tbl>
    <w:p w14:paraId="4D901730"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5D7188B1"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B552A">
        <w:rPr>
          <w:rFonts w:ascii="Arial" w:eastAsia="Times New Roman" w:hAnsi="Arial" w:cs="Arial"/>
          <w:b/>
          <w:lang w:val="en-GB" w:eastAsia="en-GB"/>
        </w:rPr>
        <w:t>BIBLIOGRAPHY</w:t>
      </w:r>
    </w:p>
    <w:p w14:paraId="6795E4FC"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DF2850C"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Essential</w:t>
      </w:r>
    </w:p>
    <w:p w14:paraId="7BE6E284" w14:textId="77777777" w:rsidR="00AB776E" w:rsidRPr="005B552A" w:rsidRDefault="00AB776E" w:rsidP="00AB776E">
      <w:pPr>
        <w:spacing w:after="0" w:line="240" w:lineRule="auto"/>
        <w:jc w:val="both"/>
        <w:rPr>
          <w:rFonts w:ascii="Arial" w:eastAsia="Times New Roman" w:hAnsi="Arial" w:cs="Arial"/>
          <w:lang w:val="en-GB"/>
        </w:rPr>
      </w:pPr>
    </w:p>
    <w:p w14:paraId="638CD4E4" w14:textId="77777777" w:rsidR="00AB776E" w:rsidRPr="005B552A" w:rsidRDefault="00AB776E" w:rsidP="00AB776E">
      <w:pPr>
        <w:tabs>
          <w:tab w:val="left" w:pos="720"/>
        </w:tabs>
        <w:spacing w:after="0" w:line="240" w:lineRule="auto"/>
        <w:rPr>
          <w:rFonts w:ascii="Arial" w:eastAsia="Times New Roman" w:hAnsi="Arial" w:cs="Arial"/>
          <w:iCs/>
          <w:lang w:val="en-GB"/>
        </w:rPr>
      </w:pPr>
      <w:r w:rsidRPr="005B552A">
        <w:rPr>
          <w:rFonts w:ascii="Arial" w:eastAsia="Times New Roman" w:hAnsi="Arial" w:cs="Arial"/>
          <w:iCs/>
          <w:lang w:val="en-GB"/>
        </w:rPr>
        <w:t xml:space="preserve">Kimball, R. and Ross, M. (2013) </w:t>
      </w:r>
      <w:r w:rsidRPr="005B552A">
        <w:rPr>
          <w:rFonts w:ascii="Arial" w:eastAsia="Times New Roman" w:hAnsi="Arial" w:cs="Arial"/>
          <w:i/>
          <w:iCs/>
          <w:lang w:val="en-GB"/>
        </w:rPr>
        <w:t>The Data Warehouse Toolkit: The Definitive Guide to Dimensional Modelling,</w:t>
      </w:r>
      <w:r w:rsidRPr="005B552A">
        <w:rPr>
          <w:rFonts w:ascii="Arial" w:eastAsia="Times New Roman" w:hAnsi="Arial" w:cs="Arial"/>
          <w:iCs/>
          <w:lang w:val="en-GB"/>
        </w:rPr>
        <w:t xml:space="preserve"> </w:t>
      </w:r>
      <w:r w:rsidRPr="005B552A">
        <w:rPr>
          <w:rFonts w:ascii="Arial" w:eastAsia="Times New Roman" w:hAnsi="Arial" w:cs="Arial"/>
          <w:i/>
          <w:iCs/>
          <w:lang w:val="en-GB"/>
        </w:rPr>
        <w:t>3</w:t>
      </w:r>
      <w:r w:rsidRPr="005B552A">
        <w:rPr>
          <w:rFonts w:ascii="Arial" w:eastAsia="Times New Roman" w:hAnsi="Arial" w:cs="Arial"/>
          <w:i/>
          <w:iCs/>
          <w:vertAlign w:val="superscript"/>
          <w:lang w:val="en-GB"/>
        </w:rPr>
        <w:t>rd</w:t>
      </w:r>
      <w:r w:rsidRPr="005B552A">
        <w:rPr>
          <w:rFonts w:ascii="Arial" w:eastAsia="Times New Roman" w:hAnsi="Arial" w:cs="Arial"/>
          <w:i/>
          <w:iCs/>
          <w:lang w:val="en-GB"/>
        </w:rPr>
        <w:t xml:space="preserve"> Edition, </w:t>
      </w:r>
      <w:r w:rsidRPr="005B552A">
        <w:rPr>
          <w:rFonts w:ascii="Arial" w:eastAsia="Times New Roman" w:hAnsi="Arial" w:cs="Arial"/>
          <w:iCs/>
          <w:lang w:val="en-GB"/>
        </w:rPr>
        <w:t>Hoboken: Wiley</w:t>
      </w:r>
    </w:p>
    <w:p w14:paraId="2CD0213F" w14:textId="77777777" w:rsidR="00AB776E" w:rsidRPr="005B552A" w:rsidRDefault="00AB776E" w:rsidP="00AB776E">
      <w:pPr>
        <w:tabs>
          <w:tab w:val="left" w:pos="720"/>
        </w:tabs>
        <w:spacing w:after="0" w:line="240" w:lineRule="auto"/>
        <w:rPr>
          <w:rFonts w:ascii="Arial" w:eastAsia="Times New Roman" w:hAnsi="Arial" w:cs="Arial"/>
          <w:iCs/>
          <w:lang w:val="en-GB"/>
        </w:rPr>
      </w:pPr>
    </w:p>
    <w:p w14:paraId="47982F60" w14:textId="77777777" w:rsidR="00AB776E" w:rsidRPr="005B552A" w:rsidRDefault="00AB776E" w:rsidP="00AB776E">
      <w:pPr>
        <w:tabs>
          <w:tab w:val="left" w:pos="720"/>
        </w:tabs>
        <w:spacing w:after="0" w:line="240" w:lineRule="auto"/>
        <w:rPr>
          <w:rFonts w:ascii="Arial" w:eastAsia="Times New Roman" w:hAnsi="Arial" w:cs="Arial"/>
          <w:iCs/>
          <w:lang w:val="en-GB"/>
        </w:rPr>
      </w:pPr>
      <w:r w:rsidRPr="005B552A">
        <w:rPr>
          <w:rFonts w:ascii="Arial" w:eastAsia="Times New Roman" w:hAnsi="Arial" w:cs="Arial"/>
          <w:iCs/>
          <w:lang w:val="en-GB"/>
        </w:rPr>
        <w:t xml:space="preserve">Larson, B. (2012) </w:t>
      </w:r>
      <w:r w:rsidRPr="005B552A">
        <w:rPr>
          <w:rFonts w:ascii="Arial" w:eastAsia="Times New Roman" w:hAnsi="Arial" w:cs="Arial"/>
          <w:i/>
          <w:iCs/>
          <w:lang w:val="en-GB"/>
        </w:rPr>
        <w:t>Delivering Business Intelligence with Microsoft SQL Server 2012, 3</w:t>
      </w:r>
      <w:r w:rsidRPr="005B552A">
        <w:rPr>
          <w:rFonts w:ascii="Arial" w:eastAsia="Times New Roman" w:hAnsi="Arial" w:cs="Arial"/>
          <w:i/>
          <w:iCs/>
          <w:vertAlign w:val="superscript"/>
          <w:lang w:val="en-GB"/>
        </w:rPr>
        <w:t>rd</w:t>
      </w:r>
      <w:r w:rsidRPr="005B552A">
        <w:rPr>
          <w:rFonts w:ascii="Arial" w:eastAsia="Times New Roman" w:hAnsi="Arial" w:cs="Arial"/>
          <w:i/>
          <w:iCs/>
          <w:lang w:val="en-GB"/>
        </w:rPr>
        <w:t xml:space="preserve"> Edition,</w:t>
      </w:r>
      <w:r w:rsidRPr="005B552A">
        <w:rPr>
          <w:rFonts w:ascii="Arial" w:eastAsia="Times New Roman" w:hAnsi="Arial" w:cs="Arial"/>
          <w:iCs/>
          <w:lang w:val="en-GB"/>
        </w:rPr>
        <w:t xml:space="preserve"> </w:t>
      </w:r>
      <w:r w:rsidRPr="005B552A">
        <w:rPr>
          <w:rFonts w:ascii="Arial" w:eastAsia="Times New Roman" w:hAnsi="Arial" w:cs="Arial"/>
          <w:lang w:val="en-GB"/>
        </w:rPr>
        <w:t>New York: McGraw-Hill</w:t>
      </w:r>
    </w:p>
    <w:p w14:paraId="345E4646" w14:textId="77777777" w:rsidR="00AB776E" w:rsidRPr="005B552A" w:rsidRDefault="00AB776E" w:rsidP="00AB776E">
      <w:pPr>
        <w:tabs>
          <w:tab w:val="left" w:pos="720"/>
        </w:tabs>
        <w:spacing w:after="0" w:line="240" w:lineRule="auto"/>
        <w:rPr>
          <w:rFonts w:ascii="Arial" w:eastAsia="Times New Roman" w:hAnsi="Arial" w:cs="Arial"/>
          <w:iCs/>
          <w:lang w:val="en-GB"/>
        </w:rPr>
      </w:pPr>
    </w:p>
    <w:p w14:paraId="1FBAC173"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Recommended</w:t>
      </w:r>
    </w:p>
    <w:p w14:paraId="5A9C2055" w14:textId="77777777" w:rsidR="00AB776E" w:rsidRPr="005B552A" w:rsidRDefault="00AB776E" w:rsidP="00AB776E">
      <w:pPr>
        <w:spacing w:after="0" w:line="240" w:lineRule="auto"/>
        <w:rPr>
          <w:rFonts w:ascii="Arial" w:eastAsia="Times New Roman" w:hAnsi="Arial" w:cs="Arial"/>
          <w:i/>
          <w:lang w:val="en-GB"/>
        </w:rPr>
      </w:pPr>
    </w:p>
    <w:p w14:paraId="329148A0" w14:textId="77777777" w:rsidR="00AB776E" w:rsidRPr="005B552A" w:rsidRDefault="00AB776E" w:rsidP="00AB776E">
      <w:pPr>
        <w:spacing w:after="0" w:line="240" w:lineRule="auto"/>
        <w:rPr>
          <w:rFonts w:ascii="Arial" w:eastAsia="Times New Roman" w:hAnsi="Arial" w:cs="Arial"/>
          <w:lang w:val="en-GB"/>
        </w:rPr>
      </w:pPr>
      <w:r w:rsidRPr="005B552A">
        <w:rPr>
          <w:rFonts w:ascii="Arial" w:eastAsia="Times New Roman" w:hAnsi="Arial" w:cs="Arial"/>
          <w:lang w:val="en-GB"/>
        </w:rPr>
        <w:t xml:space="preserve">Corr, L. and Stagnitto, J. (2011) </w:t>
      </w:r>
      <w:r w:rsidRPr="005B552A">
        <w:rPr>
          <w:rFonts w:ascii="Arial" w:eastAsia="Times New Roman" w:hAnsi="Arial" w:cs="Arial"/>
          <w:i/>
          <w:lang w:val="en-GB"/>
        </w:rPr>
        <w:t xml:space="preserve">Agile Data Warehouse Design: Collaborative Dimensional Modelling, from Whiteboard to Star Schema, Leeds: </w:t>
      </w:r>
      <w:r w:rsidRPr="005B552A">
        <w:rPr>
          <w:rFonts w:ascii="Arial" w:eastAsia="Times New Roman" w:hAnsi="Arial" w:cs="Arial"/>
          <w:lang w:val="en-GB"/>
        </w:rPr>
        <w:t>DecisionOne Press</w:t>
      </w:r>
    </w:p>
    <w:p w14:paraId="0A9C039C" w14:textId="77777777" w:rsidR="00AB776E" w:rsidRPr="005B552A" w:rsidRDefault="00AB776E" w:rsidP="00AB776E">
      <w:pPr>
        <w:spacing w:after="0" w:line="240" w:lineRule="auto"/>
        <w:rPr>
          <w:rFonts w:ascii="Arial" w:eastAsia="Times New Roman" w:hAnsi="Arial" w:cs="Arial"/>
          <w:lang w:val="en-GB"/>
        </w:rPr>
      </w:pPr>
    </w:p>
    <w:p w14:paraId="1E433737"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Background</w:t>
      </w:r>
    </w:p>
    <w:p w14:paraId="13A9EDA8" w14:textId="77777777" w:rsidR="00AB776E" w:rsidRPr="005B552A" w:rsidRDefault="00AB776E" w:rsidP="00AB776E">
      <w:pPr>
        <w:spacing w:after="0" w:line="240" w:lineRule="auto"/>
        <w:rPr>
          <w:rFonts w:ascii="Arial" w:eastAsia="Times New Roman" w:hAnsi="Arial" w:cs="Arial"/>
          <w:i/>
          <w:lang w:val="en-GB"/>
        </w:rPr>
      </w:pPr>
    </w:p>
    <w:p w14:paraId="790F141A" w14:textId="77777777" w:rsidR="00AB776E" w:rsidRPr="005B552A" w:rsidRDefault="00AB776E" w:rsidP="00AB776E">
      <w:pPr>
        <w:spacing w:after="0" w:line="240" w:lineRule="auto"/>
        <w:rPr>
          <w:rFonts w:ascii="Arial" w:eastAsia="Times New Roman" w:hAnsi="Arial" w:cs="Arial"/>
          <w:lang w:val="en-GB"/>
        </w:rPr>
      </w:pPr>
      <w:r w:rsidRPr="005B552A">
        <w:rPr>
          <w:rFonts w:ascii="Arial" w:eastAsia="Times New Roman" w:hAnsi="Arial" w:cs="Arial"/>
          <w:lang w:val="en-GB"/>
        </w:rPr>
        <w:t xml:space="preserve">Plotkin, D. (2013) </w:t>
      </w:r>
      <w:r w:rsidRPr="005B552A">
        <w:rPr>
          <w:rFonts w:ascii="Arial" w:eastAsia="Times New Roman" w:hAnsi="Arial" w:cs="Arial"/>
          <w:i/>
          <w:lang w:val="en-GB"/>
        </w:rPr>
        <w:t>Data Stewardship: An Actionable Guide to Effective Data Management and Data Governance,</w:t>
      </w:r>
      <w:r w:rsidRPr="005B552A">
        <w:rPr>
          <w:rFonts w:ascii="Arial" w:eastAsia="Times New Roman" w:hAnsi="Arial" w:cs="Arial"/>
          <w:lang w:val="en-GB"/>
        </w:rPr>
        <w:t xml:space="preserve"> Burlington: Morgan Kaufmann</w:t>
      </w:r>
    </w:p>
    <w:p w14:paraId="528333FD"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i/>
          <w:lang w:val="en-GB" w:eastAsia="en-GB"/>
        </w:rPr>
      </w:pPr>
    </w:p>
    <w:p w14:paraId="0E6E4535"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Journals </w:t>
      </w:r>
    </w:p>
    <w:p w14:paraId="3761C2FE"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C8261B7"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ACM Transactions on Database Systems</w:t>
      </w:r>
    </w:p>
    <w:p w14:paraId="70EB8258"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ACM Transactions on Information Systems</w:t>
      </w:r>
    </w:p>
    <w:p w14:paraId="15F45425"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ACM Transactions on Algorithms</w:t>
      </w:r>
    </w:p>
    <w:p w14:paraId="594CD1C0"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ACM SIGMOD (Special Interest Group on Management of Data)</w:t>
      </w:r>
    </w:p>
    <w:p w14:paraId="7317A96F"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color w:val="000000"/>
          <w:lang w:val="en-GB"/>
        </w:rPr>
        <w:t>ACM SIGIR (Special Interest Group on Information Retrieval)</w:t>
      </w:r>
    </w:p>
    <w:p w14:paraId="6DCBFCBC"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Journal of Data and Information Quality</w:t>
      </w:r>
    </w:p>
    <w:p w14:paraId="45ABAA6A"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Communications of the ACM</w:t>
      </w:r>
    </w:p>
    <w:p w14:paraId="65B5708F"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Appropriate sites on the World Wide Web will also be used.</w:t>
      </w:r>
    </w:p>
    <w:p w14:paraId="7CAC05CC" w14:textId="77777777" w:rsidR="00AB776E" w:rsidRPr="005B552A" w:rsidRDefault="00AB776E" w:rsidP="00AB776E">
      <w:pPr>
        <w:spacing w:after="0" w:line="240" w:lineRule="auto"/>
        <w:jc w:val="both"/>
        <w:rPr>
          <w:rFonts w:ascii="Arial" w:eastAsia="Times New Roman" w:hAnsi="Arial" w:cs="Arial"/>
          <w:i/>
          <w:lang w:val="en-GB"/>
        </w:rPr>
      </w:pPr>
    </w:p>
    <w:p w14:paraId="6E6759DE"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Websites </w:t>
      </w:r>
    </w:p>
    <w:p w14:paraId="0DEF961C" w14:textId="77777777" w:rsidR="00AB776E" w:rsidRPr="005B552A" w:rsidRDefault="00AB776E" w:rsidP="00AB776E">
      <w:pPr>
        <w:spacing w:after="0" w:line="240" w:lineRule="auto"/>
        <w:jc w:val="both"/>
        <w:rPr>
          <w:rFonts w:ascii="Arial" w:eastAsia="Times New Roman" w:hAnsi="Arial" w:cs="Arial"/>
          <w:lang w:val="en-GB"/>
        </w:rPr>
      </w:pPr>
    </w:p>
    <w:p w14:paraId="3B5E5869" w14:textId="77777777" w:rsidR="00AB776E" w:rsidRPr="005B552A" w:rsidRDefault="00A47BC6" w:rsidP="00AB776E">
      <w:pPr>
        <w:spacing w:after="0" w:line="360" w:lineRule="auto"/>
        <w:jc w:val="both"/>
        <w:rPr>
          <w:rFonts w:ascii="Arial" w:eastAsia="Times New Roman" w:hAnsi="Arial" w:cs="Arial"/>
          <w:lang w:val="en-GB"/>
        </w:rPr>
      </w:pPr>
      <w:hyperlink r:id="rId84" w:history="1">
        <w:r w:rsidR="00AB776E" w:rsidRPr="005B552A">
          <w:rPr>
            <w:rFonts w:ascii="Arial" w:eastAsia="Times New Roman" w:hAnsi="Arial" w:cs="Arial"/>
            <w:color w:val="0000FF"/>
            <w:u w:val="single"/>
            <w:lang w:val="en-GB"/>
          </w:rPr>
          <w:t>http://www.kimballgroup.com/</w:t>
        </w:r>
      </w:hyperlink>
      <w:r w:rsidR="00AB776E" w:rsidRPr="005B552A">
        <w:rPr>
          <w:rFonts w:ascii="Arial" w:eastAsia="Times New Roman" w:hAnsi="Arial" w:cs="Arial"/>
          <w:lang w:val="en-GB"/>
        </w:rPr>
        <w:t xml:space="preserve"> </w:t>
      </w:r>
    </w:p>
    <w:p w14:paraId="2D727C60" w14:textId="77777777" w:rsidR="00AB776E" w:rsidRPr="005B552A" w:rsidRDefault="00A47BC6" w:rsidP="00AB776E">
      <w:pPr>
        <w:spacing w:after="0" w:line="360" w:lineRule="auto"/>
        <w:jc w:val="both"/>
        <w:rPr>
          <w:rFonts w:ascii="Arial" w:eastAsia="Times New Roman" w:hAnsi="Arial" w:cs="Arial"/>
          <w:lang w:val="en-GB"/>
        </w:rPr>
      </w:pPr>
      <w:hyperlink r:id="rId85" w:history="1">
        <w:r w:rsidR="00AB776E" w:rsidRPr="005B552A">
          <w:rPr>
            <w:rFonts w:ascii="Arial" w:eastAsia="Times New Roman" w:hAnsi="Arial" w:cs="Arial"/>
            <w:color w:val="0000FF"/>
            <w:u w:val="single"/>
            <w:lang w:val="en-GB"/>
          </w:rPr>
          <w:t>http://businessintelligence.com/</w:t>
        </w:r>
      </w:hyperlink>
      <w:r w:rsidR="00AB776E" w:rsidRPr="005B552A">
        <w:rPr>
          <w:rFonts w:ascii="Arial" w:eastAsia="Times New Roman" w:hAnsi="Arial" w:cs="Arial"/>
          <w:lang w:val="en-GB"/>
        </w:rPr>
        <w:t xml:space="preserve"> </w:t>
      </w:r>
    </w:p>
    <w:p w14:paraId="1C1A4C9D" w14:textId="77777777" w:rsidR="00AB776E" w:rsidRPr="005B552A" w:rsidRDefault="00A47BC6" w:rsidP="00AB776E">
      <w:pPr>
        <w:spacing w:after="0" w:line="360" w:lineRule="auto"/>
        <w:jc w:val="both"/>
        <w:rPr>
          <w:rFonts w:ascii="Arial" w:eastAsia="Times New Roman" w:hAnsi="Arial" w:cs="Arial"/>
          <w:lang w:val="en-GB"/>
        </w:rPr>
      </w:pPr>
      <w:hyperlink r:id="rId86" w:history="1">
        <w:r w:rsidR="00AB776E" w:rsidRPr="005B552A">
          <w:rPr>
            <w:rFonts w:ascii="Arial" w:eastAsia="Times New Roman" w:hAnsi="Arial" w:cs="Arial"/>
            <w:color w:val="0000FF"/>
            <w:u w:val="single"/>
            <w:lang w:val="en-GB"/>
          </w:rPr>
          <w:t>http://www.theregister.co.uk/</w:t>
        </w:r>
      </w:hyperlink>
      <w:r w:rsidR="00AB776E" w:rsidRPr="005B552A">
        <w:rPr>
          <w:rFonts w:ascii="Arial" w:eastAsia="Times New Roman" w:hAnsi="Arial" w:cs="Arial"/>
          <w:lang w:val="en-GB"/>
        </w:rPr>
        <w:t xml:space="preserve"> </w:t>
      </w:r>
    </w:p>
    <w:p w14:paraId="37F9DF6E" w14:textId="77777777" w:rsidR="00AB776E" w:rsidRPr="00AB776E" w:rsidRDefault="00AB776E" w:rsidP="00AB776E">
      <w:pPr>
        <w:spacing w:after="0" w:line="240" w:lineRule="auto"/>
        <w:jc w:val="both"/>
        <w:rPr>
          <w:rFonts w:ascii="Arial" w:eastAsia="Times New Roman" w:hAnsi="Arial" w:cs="Arial"/>
          <w:lang w:val="en-GB"/>
        </w:rPr>
      </w:pPr>
    </w:p>
    <w:p w14:paraId="07FD41E0" w14:textId="77777777" w:rsidR="00AB776E" w:rsidRPr="00AB776E" w:rsidRDefault="00AB776E" w:rsidP="00AB776E">
      <w:pPr>
        <w:spacing w:after="0" w:line="240" w:lineRule="auto"/>
        <w:rPr>
          <w:rFonts w:eastAsia="Times New Roman"/>
          <w:sz w:val="24"/>
          <w:szCs w:val="24"/>
          <w:lang w:val="en-GB"/>
        </w:rPr>
      </w:pPr>
    </w:p>
    <w:p w14:paraId="19D4E9B9" w14:textId="77777777" w:rsidR="00AB776E" w:rsidRDefault="00AB776E"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AB776E">
          <w:pgSz w:w="11906" w:h="16838"/>
          <w:pgMar w:top="1440" w:right="1440" w:bottom="1440" w:left="1440" w:header="708" w:footer="708" w:gutter="0"/>
          <w:cols w:space="708"/>
          <w:docGrid w:linePitch="360"/>
        </w:sectPr>
      </w:pPr>
    </w:p>
    <w:p w14:paraId="2C30A49C" w14:textId="3F21008D"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lastRenderedPageBreak/>
        <w:t>MODULE CODE:</w:t>
      </w:r>
      <w:r w:rsidRPr="006977B6">
        <w:rPr>
          <w:rFonts w:ascii="Arial" w:eastAsia="Times New Roman" w:hAnsi="Arial" w:cs="Arial"/>
          <w:b/>
          <w:lang w:val="en-GB" w:eastAsia="en-GB"/>
        </w:rPr>
        <w:tab/>
      </w:r>
      <w:r w:rsidRPr="006977B6">
        <w:rPr>
          <w:rFonts w:ascii="Arial" w:hAnsi="Arial" w:cs="Arial"/>
          <w:b/>
        </w:rPr>
        <w:t>M7</w:t>
      </w:r>
      <w:r>
        <w:rPr>
          <w:rFonts w:ascii="Arial" w:hAnsi="Arial" w:cs="Arial"/>
          <w:b/>
        </w:rPr>
        <w:t>X01690</w:t>
      </w:r>
    </w:p>
    <w:p w14:paraId="6127B75B" w14:textId="3482D868"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outlineLvl w:val="1"/>
        <w:rPr>
          <w:rFonts w:ascii="Arial" w:eastAsia="Times New Roman" w:hAnsi="Arial" w:cs="Arial"/>
          <w:b/>
          <w:lang w:val="en-GB" w:eastAsia="en-GB"/>
        </w:rPr>
      </w:pPr>
      <w:r w:rsidRPr="006977B6">
        <w:rPr>
          <w:rFonts w:ascii="Arial" w:eastAsia="Times New Roman" w:hAnsi="Arial" w:cs="Arial"/>
          <w:b/>
          <w:lang w:val="en-GB" w:eastAsia="en-GB"/>
        </w:rPr>
        <w:t>TITLE: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Distributed Web Applications</w:t>
      </w:r>
    </w:p>
    <w:p w14:paraId="4BB21139"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DATED:</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rPr>
        <w:t>29/06/2017</w:t>
      </w:r>
      <w:r w:rsidRPr="006977B6">
        <w:rPr>
          <w:rFonts w:ascii="Arial" w:eastAsia="Times New Roman" w:hAnsi="Arial" w:cs="Arial"/>
          <w:b/>
          <w:lang w:val="en-GB" w:eastAsia="en-GB"/>
        </w:rPr>
        <w:fldChar w:fldCharType="begin"/>
      </w:r>
      <w:r w:rsidRPr="006977B6">
        <w:rPr>
          <w:rFonts w:ascii="Arial" w:eastAsia="Times New Roman" w:hAnsi="Arial" w:cs="Arial"/>
          <w:b/>
          <w:lang w:val="en-GB" w:eastAsia="en-GB"/>
        </w:rPr>
        <w:instrText xml:space="preserve"> FILLIN  DD/MM/YYYY  \* MERGEFORMAT </w:instrText>
      </w:r>
      <w:r w:rsidRPr="006977B6">
        <w:rPr>
          <w:rFonts w:ascii="Arial" w:eastAsia="Times New Roman" w:hAnsi="Arial" w:cs="Arial"/>
          <w:b/>
          <w:lang w:val="en-GB" w:eastAsia="en-GB"/>
        </w:rPr>
        <w:fldChar w:fldCharType="end"/>
      </w:r>
    </w:p>
    <w:p w14:paraId="094B9885"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426CD81"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 xml:space="preserve">LEVEL:  </w:t>
      </w:r>
      <w:r w:rsidRPr="006977B6">
        <w:rPr>
          <w:rFonts w:ascii="Arial" w:eastAsia="Times New Roman" w:hAnsi="Arial" w:cs="Arial"/>
          <w:b/>
          <w:lang w:val="en-GB" w:eastAsia="en-GB"/>
        </w:rPr>
        <w:tab/>
      </w:r>
      <w:r w:rsidRPr="006977B6">
        <w:rPr>
          <w:rFonts w:ascii="Arial" w:eastAsia="Times New Roman" w:hAnsi="Arial" w:cs="Arial"/>
          <w:b/>
          <w:lang w:val="en-GB" w:eastAsia="en-GB"/>
        </w:rPr>
        <w:tab/>
        <w:t>7</w:t>
      </w:r>
      <w:r w:rsidRPr="006977B6">
        <w:rPr>
          <w:rFonts w:ascii="Arial" w:eastAsia="Times New Roman" w:hAnsi="Arial" w:cs="Arial"/>
          <w:b/>
          <w:lang w:val="en-GB" w:eastAsia="en-GB"/>
        </w:rPr>
        <w:tab/>
      </w:r>
    </w:p>
    <w:p w14:paraId="4FA6A7A0"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CREDITS:</w:t>
      </w:r>
      <w:r w:rsidRPr="006977B6">
        <w:rPr>
          <w:rFonts w:ascii="Arial" w:eastAsia="Times New Roman" w:hAnsi="Arial" w:cs="Arial"/>
          <w:b/>
          <w:lang w:val="en-GB" w:eastAsia="en-GB"/>
        </w:rPr>
        <w:tab/>
      </w:r>
      <w:r w:rsidRPr="006977B6">
        <w:rPr>
          <w:rFonts w:ascii="Arial" w:eastAsia="Times New Roman" w:hAnsi="Arial" w:cs="Arial"/>
          <w:b/>
          <w:lang w:val="en-GB" w:eastAsia="en-GB"/>
        </w:rPr>
        <w:tab/>
        <w:t>20</w:t>
      </w:r>
      <w:r w:rsidRPr="006977B6">
        <w:rPr>
          <w:rFonts w:ascii="Arial" w:eastAsia="Times New Roman" w:hAnsi="Arial" w:cs="Arial"/>
          <w:b/>
          <w:lang w:val="en-GB" w:eastAsia="en-GB"/>
        </w:rPr>
        <w:tab/>
      </w:r>
    </w:p>
    <w:p w14:paraId="47799631"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E83B350" w14:textId="066D3C94" w:rsidR="00021D49" w:rsidRPr="006977B6" w:rsidRDefault="00021D49" w:rsidP="00021D4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977B6">
        <w:rPr>
          <w:rFonts w:ascii="Arial" w:eastAsia="Times New Roman" w:hAnsi="Arial" w:cs="Arial"/>
          <w:b/>
          <w:lang w:val="en-GB" w:eastAsia="en-GB"/>
        </w:rPr>
        <w:t>JACS CODE: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I160</w:t>
      </w:r>
    </w:p>
    <w:p w14:paraId="530E9798" w14:textId="77777777" w:rsidR="00AB776E" w:rsidRPr="00AB776E" w:rsidRDefault="00AB776E" w:rsidP="00AB776E">
      <w:pPr>
        <w:pBdr>
          <w:bottom w:val="single" w:sz="6" w:space="1" w:color="auto"/>
        </w:pBdr>
        <w:spacing w:after="0" w:line="240" w:lineRule="auto"/>
        <w:rPr>
          <w:rFonts w:ascii="Arial" w:eastAsia="Times New Roman" w:hAnsi="Arial" w:cs="Arial"/>
          <w:lang w:val="en-GB"/>
        </w:rPr>
      </w:pPr>
    </w:p>
    <w:p w14:paraId="71DA8379" w14:textId="77777777" w:rsidR="00AB776E" w:rsidRPr="00AB776E" w:rsidRDefault="00AB776E" w:rsidP="00AB776E">
      <w:pPr>
        <w:spacing w:after="0" w:line="240" w:lineRule="auto"/>
        <w:jc w:val="both"/>
        <w:rPr>
          <w:rFonts w:ascii="Arial" w:eastAsia="Times New Roman" w:hAnsi="Arial" w:cs="Arial"/>
          <w:b/>
          <w:lang w:val="en-GB" w:eastAsia="en-GB"/>
        </w:rPr>
      </w:pPr>
    </w:p>
    <w:p w14:paraId="0762FAE8" w14:textId="77777777" w:rsidR="00AB776E" w:rsidRPr="00AB776E" w:rsidRDefault="00AB776E" w:rsidP="00AB776E">
      <w:pPr>
        <w:spacing w:after="0" w:line="240" w:lineRule="auto"/>
        <w:jc w:val="both"/>
        <w:rPr>
          <w:rFonts w:ascii="Arial" w:eastAsia="Times New Roman" w:hAnsi="Arial" w:cs="Arial"/>
          <w:b/>
          <w:lang w:val="en-GB" w:eastAsia="en-GB"/>
        </w:rPr>
      </w:pPr>
      <w:r w:rsidRPr="00AB776E">
        <w:rPr>
          <w:rFonts w:ascii="Arial" w:eastAsia="Times New Roman" w:hAnsi="Arial" w:cs="Arial"/>
          <w:b/>
          <w:lang w:val="en-GB" w:eastAsia="en-GB"/>
        </w:rPr>
        <w:t>AIM(S)</w:t>
      </w:r>
    </w:p>
    <w:p w14:paraId="7B4043D6" w14:textId="77777777" w:rsidR="00AB776E" w:rsidRPr="00AB776E" w:rsidRDefault="00AB776E" w:rsidP="00AB776E">
      <w:pPr>
        <w:tabs>
          <w:tab w:val="left" w:pos="0"/>
        </w:tabs>
        <w:suppressAutoHyphens/>
        <w:spacing w:after="0" w:line="240" w:lineRule="auto"/>
        <w:contextualSpacing/>
        <w:rPr>
          <w:rFonts w:ascii="Arial" w:hAnsi="Arial" w:cs="Arial"/>
          <w:b/>
          <w:bCs/>
          <w:iCs/>
          <w:spacing w:val="-3"/>
        </w:rPr>
      </w:pPr>
    </w:p>
    <w:p w14:paraId="6B77535D" w14:textId="77777777" w:rsidR="00AB776E" w:rsidRPr="00EA00CA" w:rsidRDefault="00AB776E" w:rsidP="00F72D34">
      <w:pPr>
        <w:pStyle w:val="ListParagraph"/>
        <w:numPr>
          <w:ilvl w:val="0"/>
          <w:numId w:val="75"/>
        </w:numPr>
        <w:tabs>
          <w:tab w:val="left" w:pos="0"/>
          <w:tab w:val="left" w:pos="720"/>
        </w:tabs>
        <w:suppressAutoHyphens/>
        <w:ind w:left="567" w:hanging="425"/>
        <w:jc w:val="both"/>
        <w:rPr>
          <w:rFonts w:ascii="Arial" w:hAnsi="Arial" w:cs="Arial"/>
          <w:spacing w:val="-3"/>
          <w:sz w:val="22"/>
          <w:szCs w:val="22"/>
        </w:rPr>
      </w:pPr>
      <w:r w:rsidRPr="00EA00CA">
        <w:rPr>
          <w:rFonts w:ascii="Arial" w:hAnsi="Arial" w:cs="Arial"/>
          <w:spacing w:val="-3"/>
          <w:sz w:val="22"/>
          <w:szCs w:val="22"/>
        </w:rPr>
        <w:t>To provide students with a systematic understanding of the principles, concepts and techniques used in the development of distributed web applications, with a focus on cloud-based architectures.</w:t>
      </w:r>
    </w:p>
    <w:p w14:paraId="5BC602E8" w14:textId="77777777" w:rsidR="00AB776E" w:rsidRPr="00EA00CA" w:rsidRDefault="00AB776E" w:rsidP="00EA00CA">
      <w:pPr>
        <w:spacing w:after="0" w:line="240" w:lineRule="auto"/>
        <w:ind w:left="567" w:hanging="425"/>
        <w:jc w:val="both"/>
        <w:rPr>
          <w:rFonts w:ascii="Arial" w:eastAsia="Times New Roman" w:hAnsi="Arial" w:cs="Arial"/>
          <w:b/>
          <w:lang w:val="en-GB" w:eastAsia="en-GB"/>
        </w:rPr>
      </w:pPr>
    </w:p>
    <w:p w14:paraId="496467B1" w14:textId="77777777" w:rsidR="00AB776E" w:rsidRPr="00AB776E" w:rsidRDefault="00AB776E" w:rsidP="00AB776E">
      <w:pPr>
        <w:spacing w:after="0" w:line="240" w:lineRule="auto"/>
        <w:jc w:val="both"/>
        <w:rPr>
          <w:rFonts w:ascii="Arial" w:eastAsia="Times New Roman" w:hAnsi="Arial" w:cs="Arial"/>
          <w:b/>
          <w:lang w:val="en-GB" w:eastAsia="en-GB"/>
        </w:rPr>
      </w:pPr>
      <w:r w:rsidRPr="00AB776E">
        <w:rPr>
          <w:rFonts w:ascii="Arial" w:eastAsia="Times New Roman" w:hAnsi="Arial" w:cs="Arial"/>
          <w:b/>
          <w:lang w:val="en-GB" w:eastAsia="en-GB"/>
        </w:rPr>
        <w:t>LEARNING OUTCOMES</w:t>
      </w:r>
    </w:p>
    <w:p w14:paraId="2BEACA18" w14:textId="77777777" w:rsidR="00AB776E" w:rsidRPr="00AB776E" w:rsidRDefault="00AB776E" w:rsidP="00AB776E">
      <w:pPr>
        <w:spacing w:after="0" w:line="240" w:lineRule="auto"/>
        <w:rPr>
          <w:rFonts w:ascii="Arial" w:eastAsia="Times New Roman" w:hAnsi="Arial" w:cs="Arial"/>
          <w:b/>
          <w:lang w:val="en-GB"/>
        </w:rPr>
      </w:pPr>
    </w:p>
    <w:p w14:paraId="6957B78F"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Upon the successful completion of this module, the student should be able to demonstrate the ability to:</w:t>
      </w:r>
    </w:p>
    <w:p w14:paraId="10F6F078" w14:textId="77777777" w:rsidR="00AB776E" w:rsidRPr="00AB776E" w:rsidRDefault="00AB776E" w:rsidP="00C14076">
      <w:pPr>
        <w:numPr>
          <w:ilvl w:val="0"/>
          <w:numId w:val="54"/>
        </w:numPr>
        <w:spacing w:before="120" w:after="0" w:line="240" w:lineRule="auto"/>
        <w:ind w:left="720"/>
        <w:jc w:val="both"/>
        <w:rPr>
          <w:rFonts w:ascii="Arial" w:hAnsi="Arial" w:cs="Arial"/>
        </w:rPr>
      </w:pPr>
      <w:r w:rsidRPr="00AB776E">
        <w:rPr>
          <w:rFonts w:ascii="Arial" w:hAnsi="Arial" w:cs="Arial"/>
        </w:rPr>
        <w:t>Research and develop a comprehensive understanding of the deployment of distributed type 1 hypervisors for cloud-based applications.</w:t>
      </w:r>
    </w:p>
    <w:p w14:paraId="6C73DBEC" w14:textId="77777777" w:rsidR="00AB776E" w:rsidRPr="00AB776E" w:rsidRDefault="00AB776E" w:rsidP="00C14076">
      <w:pPr>
        <w:numPr>
          <w:ilvl w:val="0"/>
          <w:numId w:val="54"/>
        </w:numPr>
        <w:spacing w:before="120" w:after="0" w:line="240" w:lineRule="auto"/>
        <w:ind w:left="720"/>
        <w:jc w:val="both"/>
        <w:rPr>
          <w:rFonts w:ascii="Arial" w:hAnsi="Arial" w:cs="Arial"/>
        </w:rPr>
      </w:pPr>
      <w:r w:rsidRPr="00AB776E">
        <w:rPr>
          <w:rFonts w:ascii="Arial" w:hAnsi="Arial" w:cs="Arial"/>
        </w:rPr>
        <w:t>Explain and apply current principles and software development practices in the commissioning of a failover cluster.</w:t>
      </w:r>
    </w:p>
    <w:p w14:paraId="641E7FCB" w14:textId="77777777" w:rsidR="00C14076" w:rsidRDefault="00C14076"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95F9C99"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B776E">
        <w:rPr>
          <w:rFonts w:ascii="Arial" w:eastAsia="Times New Roman" w:hAnsi="Arial" w:cs="Arial"/>
          <w:b/>
          <w:lang w:val="en-GB" w:eastAsia="en-GB"/>
        </w:rPr>
        <w:t>INDICATIVE CONTENT</w:t>
      </w:r>
    </w:p>
    <w:p w14:paraId="24077E70"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E8A54E5" w14:textId="77777777" w:rsidR="00AB776E" w:rsidRPr="00AB776E" w:rsidRDefault="00AB776E" w:rsidP="00F72D34">
      <w:pPr>
        <w:numPr>
          <w:ilvl w:val="0"/>
          <w:numId w:val="53"/>
        </w:numPr>
        <w:spacing w:after="0" w:line="360" w:lineRule="auto"/>
        <w:ind w:left="714" w:hanging="357"/>
        <w:rPr>
          <w:rFonts w:ascii="Arial" w:hAnsi="Arial" w:cs="Arial"/>
        </w:rPr>
      </w:pPr>
      <w:r w:rsidRPr="00AB776E">
        <w:rPr>
          <w:rFonts w:ascii="Arial" w:hAnsi="Arial" w:cs="Arial"/>
        </w:rPr>
        <w:t>Bare metal (type 1) hypervisor deployment strategies and practices.</w:t>
      </w:r>
    </w:p>
    <w:p w14:paraId="2BE7B69A" w14:textId="77777777" w:rsidR="00AB776E" w:rsidRPr="00AB776E" w:rsidRDefault="00AB776E" w:rsidP="00F72D34">
      <w:pPr>
        <w:numPr>
          <w:ilvl w:val="0"/>
          <w:numId w:val="53"/>
        </w:numPr>
        <w:spacing w:after="0" w:line="360" w:lineRule="auto"/>
        <w:ind w:left="714" w:hanging="357"/>
        <w:rPr>
          <w:rFonts w:ascii="Arial" w:hAnsi="Arial" w:cs="Arial"/>
        </w:rPr>
      </w:pPr>
      <w:r w:rsidRPr="00AB776E">
        <w:rPr>
          <w:rFonts w:ascii="Arial" w:hAnsi="Arial" w:cs="Arial"/>
        </w:rPr>
        <w:t>Code development for cloud-based distributed infrastructures.</w:t>
      </w:r>
    </w:p>
    <w:p w14:paraId="7354EA83" w14:textId="77777777" w:rsidR="00AB776E" w:rsidRPr="00AB776E" w:rsidRDefault="00AB776E" w:rsidP="00F72D34">
      <w:pPr>
        <w:numPr>
          <w:ilvl w:val="0"/>
          <w:numId w:val="53"/>
        </w:numPr>
        <w:spacing w:after="0" w:line="360" w:lineRule="auto"/>
        <w:ind w:left="714" w:hanging="357"/>
        <w:rPr>
          <w:rFonts w:ascii="Arial" w:hAnsi="Arial" w:cs="Arial"/>
        </w:rPr>
      </w:pPr>
      <w:r w:rsidRPr="00AB776E">
        <w:rPr>
          <w:rFonts w:ascii="Arial" w:hAnsi="Arial" w:cs="Arial"/>
        </w:rPr>
        <w:t>Development and deployment of software as a service.</w:t>
      </w:r>
    </w:p>
    <w:p w14:paraId="1BB5A91D" w14:textId="77777777" w:rsidR="00AB776E" w:rsidRPr="00AB776E" w:rsidRDefault="00AB776E" w:rsidP="00F72D34">
      <w:pPr>
        <w:numPr>
          <w:ilvl w:val="0"/>
          <w:numId w:val="53"/>
        </w:numPr>
        <w:spacing w:after="0" w:line="360" w:lineRule="auto"/>
        <w:ind w:left="714" w:hanging="357"/>
        <w:rPr>
          <w:rFonts w:ascii="Arial" w:hAnsi="Arial" w:cs="Arial"/>
        </w:rPr>
      </w:pPr>
      <w:r w:rsidRPr="00AB776E">
        <w:rPr>
          <w:rFonts w:ascii="Arial" w:hAnsi="Arial" w:cs="Arial"/>
        </w:rPr>
        <w:t>Failover of virtualised systems.</w:t>
      </w:r>
    </w:p>
    <w:p w14:paraId="23258B63" w14:textId="77777777" w:rsidR="00AB776E" w:rsidRPr="00AB776E" w:rsidRDefault="00AB776E" w:rsidP="00F72D34">
      <w:pPr>
        <w:numPr>
          <w:ilvl w:val="0"/>
          <w:numId w:val="53"/>
        </w:numPr>
        <w:spacing w:after="0" w:line="360" w:lineRule="auto"/>
        <w:ind w:left="714" w:hanging="357"/>
        <w:rPr>
          <w:rFonts w:ascii="Arial" w:hAnsi="Arial" w:cs="Arial"/>
        </w:rPr>
      </w:pPr>
      <w:r w:rsidRPr="00AB776E">
        <w:rPr>
          <w:rFonts w:ascii="Arial" w:hAnsi="Arial" w:cs="Arial"/>
        </w:rPr>
        <w:t>Snapshotting and snapshot teleportation.</w:t>
      </w:r>
    </w:p>
    <w:p w14:paraId="7261243C" w14:textId="77777777" w:rsidR="00AB776E" w:rsidRPr="00AB776E" w:rsidRDefault="00AB776E" w:rsidP="00F72D34">
      <w:pPr>
        <w:numPr>
          <w:ilvl w:val="0"/>
          <w:numId w:val="53"/>
        </w:numPr>
        <w:spacing w:after="0" w:line="360" w:lineRule="auto"/>
        <w:ind w:left="714" w:hanging="357"/>
        <w:rPr>
          <w:rFonts w:ascii="Arial" w:hAnsi="Arial" w:cs="Arial"/>
        </w:rPr>
      </w:pPr>
      <w:r w:rsidRPr="00AB776E">
        <w:rPr>
          <w:rFonts w:ascii="Arial" w:hAnsi="Arial" w:cs="Arial"/>
        </w:rPr>
        <w:t>Software as a service.</w:t>
      </w:r>
    </w:p>
    <w:p w14:paraId="13B818BF" w14:textId="77777777" w:rsidR="00AB776E" w:rsidRPr="00AB776E" w:rsidRDefault="00AB776E" w:rsidP="00F72D34">
      <w:pPr>
        <w:numPr>
          <w:ilvl w:val="0"/>
          <w:numId w:val="53"/>
        </w:numPr>
        <w:spacing w:after="0" w:line="360" w:lineRule="auto"/>
        <w:ind w:left="714" w:hanging="357"/>
        <w:rPr>
          <w:rFonts w:ascii="Arial" w:hAnsi="Arial" w:cs="Arial"/>
        </w:rPr>
      </w:pPr>
      <w:r w:rsidRPr="00AB776E">
        <w:rPr>
          <w:rFonts w:ascii="Arial" w:hAnsi="Arial" w:cs="Arial"/>
        </w:rPr>
        <w:t>Quorum-based decision making, including quorum modes and majorities.</w:t>
      </w:r>
    </w:p>
    <w:p w14:paraId="189A101C" w14:textId="77777777" w:rsidR="00AB776E" w:rsidRPr="00AB776E" w:rsidRDefault="00AB776E" w:rsidP="00AB776E">
      <w:pPr>
        <w:spacing w:after="0" w:line="240" w:lineRule="auto"/>
        <w:rPr>
          <w:rFonts w:ascii="Arial" w:eastAsia="Times New Roman" w:hAnsi="Arial" w:cs="Arial"/>
          <w:lang w:val="en-GB"/>
        </w:rPr>
      </w:pPr>
    </w:p>
    <w:p w14:paraId="6968C8E7"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B776E">
        <w:rPr>
          <w:rFonts w:ascii="Arial" w:eastAsia="Times New Roman" w:hAnsi="Arial" w:cs="Arial"/>
          <w:b/>
          <w:lang w:val="en-GB" w:eastAsia="en-GB"/>
        </w:rPr>
        <w:t>LEARNING AND TEACHING STRATEGY</w:t>
      </w:r>
    </w:p>
    <w:p w14:paraId="73F031BD" w14:textId="77777777" w:rsidR="00AB776E" w:rsidRPr="00AB776E" w:rsidRDefault="00AB776E" w:rsidP="00AB776E">
      <w:pPr>
        <w:spacing w:after="0" w:line="240" w:lineRule="auto"/>
        <w:rPr>
          <w:rFonts w:ascii="Arial" w:eastAsia="Times New Roman" w:hAnsi="Arial" w:cs="Arial"/>
          <w:b/>
          <w:lang w:val="en-GB"/>
        </w:rPr>
      </w:pPr>
    </w:p>
    <w:p w14:paraId="60B1081C" w14:textId="77777777" w:rsidR="00AB776E" w:rsidRPr="00AB776E" w:rsidRDefault="00AB776E" w:rsidP="00AB776E">
      <w:pPr>
        <w:spacing w:after="0" w:line="240" w:lineRule="auto"/>
        <w:jc w:val="both"/>
        <w:rPr>
          <w:rFonts w:ascii="Arial" w:eastAsia="Times New Roman" w:hAnsi="Arial" w:cs="Arial"/>
          <w:lang w:val="en-GB"/>
        </w:rPr>
      </w:pPr>
      <w:r w:rsidRPr="00AB776E">
        <w:rPr>
          <w:rFonts w:ascii="Arial" w:eastAsia="Times New Roman" w:hAnsi="Arial" w:cs="Arial"/>
          <w:lang w:val="en-GB"/>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0290FC1B" w14:textId="77777777" w:rsidR="00AB776E" w:rsidRPr="00AB776E" w:rsidRDefault="00AB776E" w:rsidP="00AB776E">
      <w:pPr>
        <w:spacing w:after="0" w:line="240" w:lineRule="auto"/>
        <w:jc w:val="both"/>
        <w:rPr>
          <w:rFonts w:ascii="Arial" w:eastAsia="Times New Roman" w:hAnsi="Arial" w:cs="Arial"/>
          <w:lang w:val="en-GB"/>
        </w:rPr>
      </w:pPr>
    </w:p>
    <w:p w14:paraId="0F245ACC" w14:textId="75308D4E"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The allocation of teaching to deliver the module is:</w:t>
      </w:r>
    </w:p>
    <w:tbl>
      <w:tblPr>
        <w:tblStyle w:val="TableGrid10"/>
        <w:tblW w:w="0" w:type="auto"/>
        <w:tblInd w:w="108" w:type="dxa"/>
        <w:tblLayout w:type="fixed"/>
        <w:tblLook w:val="04A0" w:firstRow="1" w:lastRow="0" w:firstColumn="1" w:lastColumn="0" w:noHBand="0" w:noVBand="1"/>
      </w:tblPr>
      <w:tblGrid>
        <w:gridCol w:w="3969"/>
        <w:gridCol w:w="1701"/>
        <w:gridCol w:w="1843"/>
      </w:tblGrid>
      <w:tr w:rsidR="00AB776E" w:rsidRPr="00AB776E" w14:paraId="3EC957AF" w14:textId="77777777" w:rsidTr="00F11487">
        <w:tc>
          <w:tcPr>
            <w:tcW w:w="3969" w:type="dxa"/>
            <w:tcBorders>
              <w:top w:val="single" w:sz="4" w:space="0" w:color="auto"/>
              <w:left w:val="single" w:sz="4" w:space="0" w:color="auto"/>
            </w:tcBorders>
          </w:tcPr>
          <w:p w14:paraId="484F448F" w14:textId="77777777" w:rsidR="00AB776E" w:rsidRPr="00AB776E" w:rsidRDefault="00AB776E" w:rsidP="00AB776E">
            <w:pPr>
              <w:rPr>
                <w:rFonts w:ascii="Arial" w:eastAsia="Times New Roman" w:hAnsi="Arial" w:cs="Arial"/>
                <w:b/>
                <w:sz w:val="22"/>
              </w:rPr>
            </w:pPr>
            <w:r w:rsidRPr="00AB776E">
              <w:rPr>
                <w:rFonts w:ascii="Arial" w:eastAsia="Times New Roman" w:hAnsi="Arial" w:cs="Arial"/>
                <w:b/>
                <w:sz w:val="22"/>
              </w:rPr>
              <w:t>Activity type</w:t>
            </w:r>
          </w:p>
        </w:tc>
        <w:tc>
          <w:tcPr>
            <w:tcW w:w="1701" w:type="dxa"/>
            <w:tcBorders>
              <w:top w:val="single" w:sz="4" w:space="0" w:color="auto"/>
            </w:tcBorders>
          </w:tcPr>
          <w:p w14:paraId="24060E4C"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Hours</w:t>
            </w:r>
          </w:p>
        </w:tc>
        <w:tc>
          <w:tcPr>
            <w:tcW w:w="1843" w:type="dxa"/>
            <w:tcBorders>
              <w:top w:val="single" w:sz="4" w:space="0" w:color="auto"/>
            </w:tcBorders>
          </w:tcPr>
          <w:p w14:paraId="175F5194"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Percentage</w:t>
            </w:r>
          </w:p>
        </w:tc>
      </w:tr>
      <w:tr w:rsidR="00AB776E" w:rsidRPr="00AB776E" w14:paraId="5B1221CF" w14:textId="77777777" w:rsidTr="00F11487">
        <w:tc>
          <w:tcPr>
            <w:tcW w:w="3969" w:type="dxa"/>
          </w:tcPr>
          <w:p w14:paraId="4D35A1E6"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Scheduled learning</w:t>
            </w:r>
          </w:p>
        </w:tc>
        <w:tc>
          <w:tcPr>
            <w:tcW w:w="1701" w:type="dxa"/>
          </w:tcPr>
          <w:p w14:paraId="1D90DFC8"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60</w:t>
            </w:r>
          </w:p>
        </w:tc>
        <w:tc>
          <w:tcPr>
            <w:tcW w:w="1843" w:type="dxa"/>
          </w:tcPr>
          <w:p w14:paraId="59E5AC5C"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30%</w:t>
            </w:r>
          </w:p>
        </w:tc>
      </w:tr>
      <w:tr w:rsidR="00AB776E" w:rsidRPr="00AB776E" w14:paraId="77F06417" w14:textId="77777777" w:rsidTr="00F11487">
        <w:tc>
          <w:tcPr>
            <w:tcW w:w="3969" w:type="dxa"/>
          </w:tcPr>
          <w:p w14:paraId="61A7DA9D"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Independent learning</w:t>
            </w:r>
          </w:p>
        </w:tc>
        <w:tc>
          <w:tcPr>
            <w:tcW w:w="1701" w:type="dxa"/>
          </w:tcPr>
          <w:p w14:paraId="7F7A9FC2"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140</w:t>
            </w:r>
          </w:p>
        </w:tc>
        <w:tc>
          <w:tcPr>
            <w:tcW w:w="1843" w:type="dxa"/>
          </w:tcPr>
          <w:p w14:paraId="1E4FD6CE"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70%</w:t>
            </w:r>
          </w:p>
        </w:tc>
      </w:tr>
      <w:tr w:rsidR="00AB776E" w:rsidRPr="00AB776E" w14:paraId="2040FD35" w14:textId="77777777" w:rsidTr="00F11487">
        <w:tc>
          <w:tcPr>
            <w:tcW w:w="3969" w:type="dxa"/>
          </w:tcPr>
          <w:p w14:paraId="5C3CBC97"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Placement learning</w:t>
            </w:r>
          </w:p>
        </w:tc>
        <w:tc>
          <w:tcPr>
            <w:tcW w:w="1701" w:type="dxa"/>
          </w:tcPr>
          <w:p w14:paraId="211BDEF9"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c>
          <w:tcPr>
            <w:tcW w:w="1843" w:type="dxa"/>
          </w:tcPr>
          <w:p w14:paraId="4545C26F"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r>
      <w:tr w:rsidR="00AB776E" w:rsidRPr="00AB776E" w14:paraId="51BA218B" w14:textId="77777777" w:rsidTr="00F11487">
        <w:tc>
          <w:tcPr>
            <w:tcW w:w="3969" w:type="dxa"/>
          </w:tcPr>
          <w:p w14:paraId="783EAEC5" w14:textId="77777777" w:rsidR="00AB776E" w:rsidRPr="00AB776E" w:rsidRDefault="00AB776E" w:rsidP="00AB776E">
            <w:pPr>
              <w:rPr>
                <w:rFonts w:ascii="Arial" w:eastAsia="Times New Roman" w:hAnsi="Arial" w:cs="Arial"/>
                <w:sz w:val="22"/>
              </w:rPr>
            </w:pPr>
            <w:r w:rsidRPr="00AB776E">
              <w:rPr>
                <w:rFonts w:ascii="Arial" w:eastAsia="Times New Roman" w:hAnsi="Arial" w:cs="Arial"/>
                <w:b/>
                <w:sz w:val="22"/>
              </w:rPr>
              <w:t>TOTAL</w:t>
            </w:r>
          </w:p>
        </w:tc>
        <w:tc>
          <w:tcPr>
            <w:tcW w:w="1701" w:type="dxa"/>
          </w:tcPr>
          <w:p w14:paraId="17C3B793"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200</w:t>
            </w:r>
          </w:p>
        </w:tc>
        <w:tc>
          <w:tcPr>
            <w:tcW w:w="1843" w:type="dxa"/>
          </w:tcPr>
          <w:p w14:paraId="4A664D8E"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100%</w:t>
            </w:r>
          </w:p>
        </w:tc>
      </w:tr>
    </w:tbl>
    <w:p w14:paraId="6CA5ACFB"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709DAAFD"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B776E">
        <w:rPr>
          <w:rFonts w:ascii="Arial" w:eastAsia="Times New Roman" w:hAnsi="Arial" w:cs="Arial"/>
          <w:b/>
          <w:lang w:val="en-GB" w:eastAsia="en-GB"/>
        </w:rPr>
        <w:t>ASSESSMENT</w:t>
      </w:r>
    </w:p>
    <w:p w14:paraId="6BB5A8BD"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3174C2D" w14:textId="77777777" w:rsidR="00AB776E" w:rsidRPr="00AB776E" w:rsidRDefault="00AB776E" w:rsidP="00AB776E">
      <w:pPr>
        <w:spacing w:after="0" w:line="240" w:lineRule="auto"/>
        <w:jc w:val="both"/>
        <w:rPr>
          <w:rFonts w:ascii="Arial" w:eastAsia="Times New Roman" w:hAnsi="Arial" w:cs="Arial"/>
          <w:b/>
          <w:lang w:val="en-GB"/>
        </w:rPr>
      </w:pPr>
      <w:r w:rsidRPr="00AB776E">
        <w:rPr>
          <w:rFonts w:ascii="Arial" w:eastAsia="Times New Roman" w:hAnsi="Arial" w:cs="Arial"/>
          <w:b/>
          <w:lang w:val="en-GB"/>
        </w:rPr>
        <w:t>Assessment Component 1 – Written 50%</w:t>
      </w:r>
    </w:p>
    <w:p w14:paraId="1FD23B62"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F3CDAB1"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AB776E">
        <w:rPr>
          <w:rFonts w:ascii="Arial" w:eastAsia="Times New Roman" w:hAnsi="Arial" w:cs="Arial"/>
          <w:lang w:val="en-GB" w:eastAsia="en-GB"/>
        </w:rPr>
        <w:t>This assessment will consist of an examination that will explore the students’ knowledge and understanding of core theoretical concepts relating to cloud-based infrastructures and applications. (2 hours)</w:t>
      </w:r>
    </w:p>
    <w:p w14:paraId="3C9EAC11"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E3BD401" w14:textId="77777777" w:rsidR="00AB776E" w:rsidRPr="00AB776E" w:rsidRDefault="00AB776E" w:rsidP="00AB776E">
      <w:pPr>
        <w:spacing w:after="0" w:line="240" w:lineRule="auto"/>
        <w:jc w:val="both"/>
        <w:rPr>
          <w:rFonts w:ascii="Arial" w:eastAsia="Times New Roman" w:hAnsi="Arial" w:cs="Arial"/>
          <w:b/>
          <w:lang w:val="en-GB"/>
        </w:rPr>
      </w:pPr>
      <w:r w:rsidRPr="00AB776E">
        <w:rPr>
          <w:rFonts w:ascii="Arial" w:eastAsia="Times New Roman" w:hAnsi="Arial" w:cs="Arial"/>
          <w:b/>
          <w:lang w:val="en-GB"/>
        </w:rPr>
        <w:t>Assessment Component 2 – Coursework 50%</w:t>
      </w:r>
    </w:p>
    <w:p w14:paraId="4840FD4F" w14:textId="77777777" w:rsidR="00AB776E" w:rsidRPr="00AB776E" w:rsidRDefault="00AB776E" w:rsidP="00AB776E">
      <w:pPr>
        <w:spacing w:after="0" w:line="240" w:lineRule="auto"/>
        <w:jc w:val="both"/>
        <w:rPr>
          <w:rFonts w:ascii="Arial" w:eastAsia="Times New Roman" w:hAnsi="Arial" w:cs="Arial"/>
          <w:b/>
          <w:lang w:val="en-GB"/>
        </w:rPr>
      </w:pPr>
    </w:p>
    <w:p w14:paraId="00429C77" w14:textId="77777777" w:rsidR="00AB776E" w:rsidRPr="00AB776E" w:rsidRDefault="00AB776E" w:rsidP="00AB776E">
      <w:pPr>
        <w:spacing w:after="0" w:line="240" w:lineRule="auto"/>
        <w:jc w:val="both"/>
        <w:rPr>
          <w:rFonts w:ascii="Arial" w:eastAsia="Times New Roman" w:hAnsi="Arial" w:cs="Arial"/>
          <w:lang w:val="en-GB"/>
        </w:rPr>
      </w:pPr>
      <w:r w:rsidRPr="00AB776E">
        <w:rPr>
          <w:rFonts w:ascii="Arial" w:eastAsia="Times New Roman" w:hAnsi="Arial" w:cs="Arial"/>
          <w:lang w:val="en-GB"/>
        </w:rPr>
        <w:t xml:space="preserve">Students will be required to complete an assignment requiring them to build a software application using an appropriate technology for a specified scenario for deployment on a distributed cloud-based infrastructure (2,500 words equivalent) </w:t>
      </w:r>
    </w:p>
    <w:p w14:paraId="16792FC4" w14:textId="77777777" w:rsidR="00AB776E" w:rsidRPr="00AB776E" w:rsidRDefault="00AB776E" w:rsidP="00AB776E">
      <w:pPr>
        <w:spacing w:after="0" w:line="240" w:lineRule="auto"/>
        <w:rPr>
          <w:rFonts w:ascii="Arial" w:eastAsia="Times New Roman" w:hAnsi="Arial" w:cs="Arial"/>
          <w:lang w:val="en-GB"/>
        </w:rPr>
      </w:pPr>
    </w:p>
    <w:p w14:paraId="422A1DF7"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Assessment Summary</w:t>
      </w:r>
    </w:p>
    <w:p w14:paraId="64CC5192"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B776E" w:rsidRPr="00AB776E" w14:paraId="3FEA1A19" w14:textId="77777777" w:rsidTr="00F11487">
        <w:tc>
          <w:tcPr>
            <w:tcW w:w="3261" w:type="dxa"/>
            <w:tcBorders>
              <w:top w:val="single" w:sz="4" w:space="0" w:color="auto"/>
              <w:left w:val="single" w:sz="4" w:space="0" w:color="auto"/>
            </w:tcBorders>
          </w:tcPr>
          <w:p w14:paraId="0D622CFA" w14:textId="77777777" w:rsidR="00AB776E" w:rsidRPr="00AB776E" w:rsidRDefault="00AB776E" w:rsidP="00AB776E">
            <w:pPr>
              <w:rPr>
                <w:rFonts w:ascii="Arial" w:eastAsia="Times New Roman" w:hAnsi="Arial" w:cs="Arial"/>
                <w:b/>
                <w:sz w:val="22"/>
              </w:rPr>
            </w:pPr>
            <w:r w:rsidRPr="00AB776E">
              <w:rPr>
                <w:rFonts w:ascii="Arial" w:eastAsia="Times New Roman" w:hAnsi="Arial" w:cs="Arial"/>
                <w:b/>
                <w:sz w:val="22"/>
              </w:rPr>
              <w:t>Activity type</w:t>
            </w:r>
          </w:p>
        </w:tc>
        <w:tc>
          <w:tcPr>
            <w:tcW w:w="1842" w:type="dxa"/>
          </w:tcPr>
          <w:p w14:paraId="0A642B9F"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Percentage</w:t>
            </w:r>
          </w:p>
        </w:tc>
      </w:tr>
      <w:tr w:rsidR="00AB776E" w:rsidRPr="00AB776E" w14:paraId="4D9BE1F1" w14:textId="77777777" w:rsidTr="00F11487">
        <w:tc>
          <w:tcPr>
            <w:tcW w:w="3261" w:type="dxa"/>
          </w:tcPr>
          <w:p w14:paraId="12F818C9"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Written exam</w:t>
            </w:r>
          </w:p>
        </w:tc>
        <w:tc>
          <w:tcPr>
            <w:tcW w:w="1842" w:type="dxa"/>
          </w:tcPr>
          <w:p w14:paraId="52DB997B"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50%</w:t>
            </w:r>
          </w:p>
        </w:tc>
      </w:tr>
      <w:tr w:rsidR="00AB776E" w:rsidRPr="00AB776E" w14:paraId="3F51BB2E" w14:textId="77777777" w:rsidTr="00F11487">
        <w:tc>
          <w:tcPr>
            <w:tcW w:w="3261" w:type="dxa"/>
          </w:tcPr>
          <w:p w14:paraId="7037C7B8"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Coursework</w:t>
            </w:r>
          </w:p>
        </w:tc>
        <w:tc>
          <w:tcPr>
            <w:tcW w:w="1842" w:type="dxa"/>
          </w:tcPr>
          <w:p w14:paraId="26F5D0A3"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50%</w:t>
            </w:r>
          </w:p>
        </w:tc>
      </w:tr>
      <w:tr w:rsidR="00AB776E" w:rsidRPr="00AB776E" w14:paraId="206ED372" w14:textId="77777777" w:rsidTr="00F11487">
        <w:tc>
          <w:tcPr>
            <w:tcW w:w="3261" w:type="dxa"/>
          </w:tcPr>
          <w:p w14:paraId="3D86B5DE"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Practical</w:t>
            </w:r>
          </w:p>
        </w:tc>
        <w:tc>
          <w:tcPr>
            <w:tcW w:w="1842" w:type="dxa"/>
          </w:tcPr>
          <w:p w14:paraId="73FBDD89"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r>
      <w:tr w:rsidR="00AB776E" w:rsidRPr="00AB776E" w14:paraId="61AB2F27" w14:textId="77777777" w:rsidTr="00F11487">
        <w:tc>
          <w:tcPr>
            <w:tcW w:w="3261" w:type="dxa"/>
          </w:tcPr>
          <w:p w14:paraId="56B28DDC" w14:textId="77777777" w:rsidR="00AB776E" w:rsidRPr="00AB776E" w:rsidRDefault="00AB776E" w:rsidP="00AB776E">
            <w:pPr>
              <w:rPr>
                <w:rFonts w:ascii="Arial" w:eastAsia="Times New Roman" w:hAnsi="Arial" w:cs="Arial"/>
                <w:sz w:val="22"/>
              </w:rPr>
            </w:pPr>
            <w:r w:rsidRPr="00AB776E">
              <w:rPr>
                <w:rFonts w:ascii="Arial" w:eastAsia="Times New Roman" w:hAnsi="Arial" w:cs="Arial"/>
                <w:b/>
                <w:sz w:val="22"/>
              </w:rPr>
              <w:t>TOTAL</w:t>
            </w:r>
          </w:p>
        </w:tc>
        <w:tc>
          <w:tcPr>
            <w:tcW w:w="1842" w:type="dxa"/>
          </w:tcPr>
          <w:p w14:paraId="1AF91BC6"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100%</w:t>
            </w:r>
          </w:p>
        </w:tc>
      </w:tr>
    </w:tbl>
    <w:p w14:paraId="7F3CDC28" w14:textId="77777777" w:rsidR="00AB776E" w:rsidRPr="00AB776E" w:rsidRDefault="00AB776E" w:rsidP="00AB776E">
      <w:pPr>
        <w:spacing w:after="0" w:line="240" w:lineRule="auto"/>
        <w:rPr>
          <w:rFonts w:ascii="Arial" w:eastAsia="Times New Roman" w:hAnsi="Arial" w:cs="Arial"/>
          <w:lang w:val="en-GB"/>
        </w:rPr>
      </w:pPr>
    </w:p>
    <w:p w14:paraId="5CD6E76F" w14:textId="77777777" w:rsidR="00AB776E" w:rsidRPr="00AB776E" w:rsidRDefault="00AB776E" w:rsidP="00AB776E">
      <w:pPr>
        <w:spacing w:after="0" w:line="240" w:lineRule="auto"/>
        <w:rPr>
          <w:rFonts w:ascii="Arial" w:eastAsia="Times New Roman" w:hAnsi="Arial" w:cs="Arial"/>
          <w:b/>
          <w:lang w:val="en-GB"/>
        </w:rPr>
      </w:pPr>
    </w:p>
    <w:p w14:paraId="3B7985BC" w14:textId="77777777" w:rsidR="00AB776E" w:rsidRPr="00AB776E" w:rsidRDefault="00AB776E" w:rsidP="00AB776E">
      <w:pPr>
        <w:spacing w:after="0" w:line="240" w:lineRule="auto"/>
        <w:rPr>
          <w:rFonts w:ascii="Arial" w:eastAsia="Times New Roman" w:hAnsi="Arial" w:cs="Arial"/>
          <w:b/>
          <w:lang w:val="en-GB"/>
        </w:rPr>
      </w:pPr>
    </w:p>
    <w:p w14:paraId="400C532A" w14:textId="77777777" w:rsidR="00AB776E" w:rsidRPr="00AB776E" w:rsidRDefault="00AB776E" w:rsidP="00AB776E">
      <w:pPr>
        <w:spacing w:after="0" w:line="240" w:lineRule="auto"/>
        <w:rPr>
          <w:rFonts w:ascii="Arial" w:eastAsia="Times New Roman" w:hAnsi="Arial" w:cs="Arial"/>
          <w:b/>
          <w:lang w:val="en-GB"/>
        </w:rPr>
      </w:pPr>
    </w:p>
    <w:p w14:paraId="33DF523E" w14:textId="77777777" w:rsidR="00AB776E" w:rsidRPr="00AB776E" w:rsidRDefault="00AB776E" w:rsidP="00AB776E">
      <w:pPr>
        <w:spacing w:after="0" w:line="240" w:lineRule="auto"/>
        <w:rPr>
          <w:rFonts w:ascii="Arial" w:eastAsia="Times New Roman" w:hAnsi="Arial" w:cs="Arial"/>
          <w:b/>
          <w:lang w:val="en-GB"/>
        </w:rPr>
      </w:pPr>
    </w:p>
    <w:p w14:paraId="1962E227" w14:textId="77777777" w:rsidR="00AB776E" w:rsidRPr="00AB776E" w:rsidRDefault="00AB776E" w:rsidP="00AB776E">
      <w:pPr>
        <w:spacing w:after="0" w:line="240" w:lineRule="auto"/>
        <w:rPr>
          <w:rFonts w:ascii="Arial" w:eastAsia="Times New Roman" w:hAnsi="Arial" w:cs="Arial"/>
          <w:b/>
          <w:lang w:val="en-GB"/>
        </w:rPr>
      </w:pPr>
    </w:p>
    <w:p w14:paraId="018AAC8B" w14:textId="77777777" w:rsidR="00AB776E" w:rsidRPr="00AB776E" w:rsidRDefault="00AB776E" w:rsidP="00AB776E">
      <w:pPr>
        <w:spacing w:after="0" w:line="240" w:lineRule="auto"/>
        <w:rPr>
          <w:rFonts w:ascii="Arial" w:eastAsia="Times New Roman" w:hAnsi="Arial" w:cs="Arial"/>
          <w:b/>
          <w:lang w:val="en-GB"/>
        </w:rPr>
      </w:pPr>
    </w:p>
    <w:p w14:paraId="4009F0B7"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B776E">
        <w:rPr>
          <w:rFonts w:ascii="Arial" w:eastAsia="Times New Roman" w:hAnsi="Arial" w:cs="Arial"/>
          <w:b/>
          <w:lang w:val="en-GB" w:eastAsia="en-GB"/>
        </w:rPr>
        <w:t>EDUCATION FOR SUSTAINABLE DEVELOPMENT (ESD)</w:t>
      </w:r>
    </w:p>
    <w:p w14:paraId="58647A5E"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0"/>
        <w:tblW w:w="0" w:type="auto"/>
        <w:tblLook w:val="04A0" w:firstRow="1" w:lastRow="0" w:firstColumn="1" w:lastColumn="0" w:noHBand="0" w:noVBand="1"/>
      </w:tblPr>
      <w:tblGrid>
        <w:gridCol w:w="4443"/>
        <w:gridCol w:w="4443"/>
      </w:tblGrid>
      <w:tr w:rsidR="00AB776E" w:rsidRPr="00AB776E" w14:paraId="37BD4298" w14:textId="77777777" w:rsidTr="00F11487">
        <w:tc>
          <w:tcPr>
            <w:tcW w:w="4443" w:type="dxa"/>
            <w:vMerge w:val="restart"/>
            <w:vAlign w:val="center"/>
          </w:tcPr>
          <w:p w14:paraId="21B73DF2"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Does the module contribute to ESD?</w:t>
            </w:r>
          </w:p>
        </w:tc>
        <w:tc>
          <w:tcPr>
            <w:tcW w:w="4443" w:type="dxa"/>
            <w:vAlign w:val="center"/>
          </w:tcPr>
          <w:p w14:paraId="0DD01F92"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 xml:space="preserve">Yes </w:t>
            </w:r>
          </w:p>
          <w:p w14:paraId="0457CF6D"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tc>
      </w:tr>
      <w:tr w:rsidR="00AB776E" w:rsidRPr="00AB776E" w14:paraId="59873063" w14:textId="77777777" w:rsidTr="00F11487">
        <w:tc>
          <w:tcPr>
            <w:tcW w:w="4443" w:type="dxa"/>
            <w:vMerge/>
          </w:tcPr>
          <w:p w14:paraId="72B08B52"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p>
        </w:tc>
        <w:tc>
          <w:tcPr>
            <w:tcW w:w="4443" w:type="dxa"/>
            <w:vAlign w:val="center"/>
          </w:tcPr>
          <w:p w14:paraId="79DDBB47"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 xml:space="preserve">No  </w:t>
            </w:r>
            <w:r w:rsidRPr="00AB776E">
              <w:rPr>
                <w:rFonts w:ascii="Arial" w:eastAsia="Times New Roman" w:hAnsi="Arial" w:cs="Arial"/>
                <w:sz w:val="22"/>
                <w:lang w:eastAsia="en-GB"/>
              </w:rPr>
              <w:sym w:font="Wingdings" w:char="F0FC"/>
            </w:r>
          </w:p>
          <w:p w14:paraId="4A66819D"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tc>
      </w:tr>
      <w:tr w:rsidR="00AB776E" w:rsidRPr="00AB776E" w14:paraId="248B8428" w14:textId="77777777" w:rsidTr="00F11487">
        <w:tc>
          <w:tcPr>
            <w:tcW w:w="8886" w:type="dxa"/>
            <w:gridSpan w:val="2"/>
          </w:tcPr>
          <w:p w14:paraId="32582354"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p>
          <w:p w14:paraId="7A500D6D"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If yes please provide brief details (no more than 100 words):</w:t>
            </w:r>
          </w:p>
          <w:p w14:paraId="6C200C7A"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lang w:eastAsia="en-GB"/>
              </w:rPr>
            </w:pPr>
          </w:p>
        </w:tc>
      </w:tr>
    </w:tbl>
    <w:p w14:paraId="1759B24C"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719D730" w14:textId="32BEA69A"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B776E">
        <w:rPr>
          <w:rFonts w:ascii="Arial" w:eastAsia="Times New Roman" w:hAnsi="Arial" w:cs="Arial"/>
          <w:b/>
          <w:lang w:val="en-GB" w:eastAsia="en-GB"/>
        </w:rPr>
        <w:t>BIBLIOGRAPHY</w:t>
      </w:r>
    </w:p>
    <w:p w14:paraId="65613483"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D286AE4"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B776E">
        <w:rPr>
          <w:rFonts w:ascii="Arial" w:eastAsia="Times New Roman" w:hAnsi="Arial" w:cs="Arial"/>
          <w:b/>
          <w:lang w:val="en-GB" w:eastAsia="en-GB"/>
        </w:rPr>
        <w:t>Essential</w:t>
      </w:r>
    </w:p>
    <w:p w14:paraId="72999CD8" w14:textId="77777777" w:rsidR="00AB776E" w:rsidRPr="00AB776E" w:rsidRDefault="00AB776E" w:rsidP="00AB776E">
      <w:pPr>
        <w:spacing w:after="0" w:line="240" w:lineRule="auto"/>
        <w:jc w:val="both"/>
        <w:rPr>
          <w:rFonts w:ascii="Arial" w:eastAsia="Times New Roman" w:hAnsi="Arial" w:cs="Arial"/>
          <w:lang w:val="en-GB"/>
        </w:rPr>
      </w:pPr>
    </w:p>
    <w:p w14:paraId="0A22F984" w14:textId="77777777" w:rsidR="00AB776E" w:rsidRPr="00AB776E" w:rsidRDefault="00AB776E" w:rsidP="00AB776E">
      <w:pPr>
        <w:spacing w:after="0" w:line="240" w:lineRule="auto"/>
        <w:rPr>
          <w:rFonts w:ascii="Arial" w:eastAsia="Times New Roman" w:hAnsi="Arial" w:cs="Arial"/>
          <w:shd w:val="clear" w:color="auto" w:fill="FFFFFF"/>
          <w:lang w:val="en-GB"/>
        </w:rPr>
      </w:pPr>
      <w:r w:rsidRPr="00AB776E">
        <w:rPr>
          <w:rFonts w:ascii="Arial" w:eastAsia="Times New Roman" w:hAnsi="Arial" w:cs="Arial"/>
          <w:lang w:val="en-GB"/>
        </w:rPr>
        <w:t xml:space="preserve">Erl, T., Puttini, R. and Mahmood, Z. (2013) </w:t>
      </w:r>
      <w:r w:rsidRPr="00AB776E">
        <w:rPr>
          <w:rFonts w:ascii="Arial" w:eastAsia="Times New Roman" w:hAnsi="Arial" w:cs="Arial"/>
          <w:i/>
          <w:lang w:val="en-GB"/>
        </w:rPr>
        <w:t>Cloud Computing: Concepts, Technology and Architecture</w:t>
      </w:r>
      <w:r w:rsidRPr="00AB776E">
        <w:rPr>
          <w:rFonts w:ascii="Arial" w:eastAsia="Times New Roman" w:hAnsi="Arial" w:cs="Arial"/>
          <w:lang w:val="en-GB"/>
        </w:rPr>
        <w:t xml:space="preserve">, Boston: Pearson  </w:t>
      </w:r>
    </w:p>
    <w:p w14:paraId="7ACAF7EB" w14:textId="77777777" w:rsidR="00AB776E" w:rsidRPr="00AB776E" w:rsidRDefault="00AB776E" w:rsidP="00AB776E">
      <w:pPr>
        <w:spacing w:after="0" w:line="240" w:lineRule="auto"/>
        <w:jc w:val="both"/>
        <w:rPr>
          <w:rFonts w:ascii="Arial" w:eastAsia="Times New Roman" w:hAnsi="Arial" w:cs="Arial"/>
          <w:lang w:val="en-GB"/>
        </w:rPr>
      </w:pPr>
    </w:p>
    <w:p w14:paraId="5795F0B3"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 xml:space="preserve">Fox, A. and Patterson, D. (2013) </w:t>
      </w:r>
      <w:r w:rsidRPr="00AB776E">
        <w:rPr>
          <w:rFonts w:ascii="Arial" w:eastAsia="Times New Roman" w:hAnsi="Arial" w:cs="Arial"/>
          <w:i/>
          <w:lang w:val="en-GB"/>
        </w:rPr>
        <w:t>Engineering Software as a Service: An Agile Approach Using Cloud Computing</w:t>
      </w:r>
      <w:r w:rsidRPr="00AB776E">
        <w:rPr>
          <w:rFonts w:ascii="Arial" w:eastAsia="Times New Roman" w:hAnsi="Arial" w:cs="Arial"/>
          <w:lang w:val="en-GB"/>
        </w:rPr>
        <w:t xml:space="preserve">, Berkeley: Strawberry Canyon LLC </w:t>
      </w:r>
    </w:p>
    <w:p w14:paraId="2E3FE675" w14:textId="77777777" w:rsidR="00AB776E" w:rsidRPr="00AB776E" w:rsidRDefault="00AB776E" w:rsidP="00AB776E">
      <w:pPr>
        <w:spacing w:after="0" w:line="240" w:lineRule="auto"/>
        <w:jc w:val="both"/>
        <w:rPr>
          <w:rFonts w:ascii="Arial" w:eastAsia="Times New Roman" w:hAnsi="Arial" w:cs="Arial"/>
          <w:lang w:val="en-GB"/>
        </w:rPr>
      </w:pPr>
    </w:p>
    <w:p w14:paraId="6478F1C4"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Background</w:t>
      </w:r>
    </w:p>
    <w:p w14:paraId="0EDFCF30" w14:textId="77777777" w:rsidR="00AB776E" w:rsidRPr="00AB776E" w:rsidRDefault="00AB776E" w:rsidP="00AB776E">
      <w:pPr>
        <w:spacing w:after="0" w:line="240" w:lineRule="auto"/>
        <w:jc w:val="both"/>
        <w:rPr>
          <w:rFonts w:ascii="Arial" w:eastAsia="Times New Roman" w:hAnsi="Arial" w:cs="Arial"/>
          <w:lang w:val="en-GB"/>
        </w:rPr>
      </w:pPr>
    </w:p>
    <w:p w14:paraId="3B1C15E4" w14:textId="77777777" w:rsidR="00AB776E" w:rsidRPr="00AB776E" w:rsidRDefault="00AB776E" w:rsidP="00AB776E">
      <w:pPr>
        <w:spacing w:after="0" w:line="240" w:lineRule="auto"/>
        <w:jc w:val="both"/>
        <w:rPr>
          <w:rFonts w:ascii="Arial" w:eastAsia="Times New Roman" w:hAnsi="Arial" w:cs="Arial"/>
          <w:lang w:val="en-GB"/>
        </w:rPr>
      </w:pPr>
      <w:r w:rsidRPr="00AB776E">
        <w:rPr>
          <w:rFonts w:ascii="Arial" w:eastAsia="Times New Roman" w:hAnsi="Arial" w:cs="Arial"/>
          <w:lang w:val="en-GB"/>
        </w:rPr>
        <w:t xml:space="preserve">Rhoton, J. and Haukioja, R. (2011) </w:t>
      </w:r>
      <w:r w:rsidRPr="00AB776E">
        <w:rPr>
          <w:rFonts w:ascii="Arial" w:eastAsia="Times New Roman" w:hAnsi="Arial" w:cs="Arial"/>
          <w:i/>
          <w:lang w:val="en-GB"/>
        </w:rPr>
        <w:t>Cloud Computing Architected</w:t>
      </w:r>
      <w:r w:rsidRPr="00AB776E">
        <w:rPr>
          <w:rFonts w:ascii="Arial" w:eastAsia="Times New Roman" w:hAnsi="Arial" w:cs="Arial"/>
          <w:lang w:val="en-GB"/>
        </w:rPr>
        <w:t>, Tunbridge Wells: Recursive</w:t>
      </w:r>
    </w:p>
    <w:p w14:paraId="3F80A12C" w14:textId="77777777" w:rsidR="00AB776E" w:rsidRPr="00AB776E" w:rsidRDefault="00AB776E" w:rsidP="00AB776E">
      <w:pPr>
        <w:spacing w:after="0" w:line="240" w:lineRule="auto"/>
        <w:rPr>
          <w:rFonts w:ascii="Arial" w:eastAsia="Times New Roman" w:hAnsi="Arial" w:cs="Arial"/>
          <w:lang w:val="en-GB"/>
        </w:rPr>
      </w:pPr>
    </w:p>
    <w:p w14:paraId="44B3EA8D"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 xml:space="preserve">Kavis, M. J. (2014) </w:t>
      </w:r>
      <w:r w:rsidRPr="00AB776E">
        <w:rPr>
          <w:rFonts w:ascii="Arial" w:eastAsia="Times New Roman" w:hAnsi="Arial" w:cs="Arial"/>
          <w:i/>
          <w:lang w:val="en-GB"/>
        </w:rPr>
        <w:t>Architecting the Cloud: Design Decisions for Cloud Computing Service Models (SaaS, PaaS, and IaaS)</w:t>
      </w:r>
      <w:r w:rsidRPr="00AB776E">
        <w:rPr>
          <w:rFonts w:ascii="Arial" w:eastAsia="Times New Roman" w:hAnsi="Arial" w:cs="Arial"/>
          <w:lang w:val="en-GB"/>
        </w:rPr>
        <w:t>, Hoboken: Wiley</w:t>
      </w:r>
    </w:p>
    <w:p w14:paraId="453A0DB2" w14:textId="77777777" w:rsidR="00AB776E" w:rsidRPr="00AB776E" w:rsidRDefault="00AB776E" w:rsidP="00AB776E">
      <w:pPr>
        <w:spacing w:after="0" w:line="240" w:lineRule="auto"/>
        <w:rPr>
          <w:rFonts w:ascii="Arial" w:eastAsia="Times New Roman" w:hAnsi="Arial" w:cs="Arial"/>
          <w:lang w:val="en-GB"/>
        </w:rPr>
      </w:pPr>
    </w:p>
    <w:p w14:paraId="5F2C43C6"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 xml:space="preserve">Bahga, A. (2013) </w:t>
      </w:r>
      <w:r w:rsidRPr="00AB776E">
        <w:rPr>
          <w:rFonts w:ascii="Arial" w:eastAsia="Times New Roman" w:hAnsi="Arial" w:cs="Arial"/>
          <w:i/>
          <w:lang w:val="en-GB"/>
        </w:rPr>
        <w:t xml:space="preserve">Cloud Computing: A Hands-On Approach, </w:t>
      </w:r>
      <w:r w:rsidRPr="00AB776E">
        <w:rPr>
          <w:rFonts w:ascii="Arial" w:eastAsia="Times New Roman" w:hAnsi="Arial" w:cs="Arial"/>
          <w:lang w:val="en-GB"/>
        </w:rPr>
        <w:t>CreateSpace Independent Publishing Platform</w:t>
      </w:r>
    </w:p>
    <w:p w14:paraId="4030E22A" w14:textId="77777777" w:rsidR="00AB776E" w:rsidRPr="00AB776E" w:rsidRDefault="00AB776E" w:rsidP="00AB776E">
      <w:pPr>
        <w:spacing w:after="0" w:line="240" w:lineRule="auto"/>
        <w:rPr>
          <w:rFonts w:ascii="Arial" w:eastAsia="Times New Roman" w:hAnsi="Arial" w:cs="Arial"/>
          <w:lang w:val="en-GB"/>
        </w:rPr>
      </w:pPr>
    </w:p>
    <w:p w14:paraId="2E6139EE"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 xml:space="preserve">Marinescu, D. (2013) </w:t>
      </w:r>
      <w:r w:rsidRPr="00AB776E">
        <w:rPr>
          <w:rFonts w:ascii="Arial" w:eastAsia="Times New Roman" w:hAnsi="Arial" w:cs="Arial"/>
          <w:i/>
          <w:lang w:val="en-GB"/>
        </w:rPr>
        <w:t>Cloud Computing Theory and Practice</w:t>
      </w:r>
      <w:r w:rsidRPr="00AB776E">
        <w:rPr>
          <w:rFonts w:ascii="Arial" w:eastAsia="Times New Roman" w:hAnsi="Arial" w:cs="Arial"/>
          <w:lang w:val="en-GB"/>
        </w:rPr>
        <w:t>, Burlington, Mass: Morgan Kaufmann</w:t>
      </w:r>
    </w:p>
    <w:p w14:paraId="62F81CAD" w14:textId="77777777" w:rsidR="00AB776E" w:rsidRPr="00AB776E" w:rsidRDefault="00AB776E" w:rsidP="00AB776E">
      <w:pPr>
        <w:spacing w:after="0" w:line="240" w:lineRule="auto"/>
        <w:rPr>
          <w:rFonts w:ascii="Arial" w:eastAsia="Times New Roman" w:hAnsi="Arial" w:cs="Arial"/>
          <w:lang w:val="en-GB"/>
        </w:rPr>
      </w:pPr>
    </w:p>
    <w:p w14:paraId="6371020C" w14:textId="77777777" w:rsidR="00AB776E" w:rsidRPr="00AB776E" w:rsidRDefault="00AB776E" w:rsidP="00AB776E">
      <w:pPr>
        <w:spacing w:after="0" w:line="240" w:lineRule="auto"/>
        <w:rPr>
          <w:rFonts w:ascii="Arial" w:eastAsia="Times New Roman" w:hAnsi="Arial" w:cs="Arial"/>
          <w:b/>
          <w:lang w:val="en-GB"/>
        </w:rPr>
      </w:pPr>
      <w:r w:rsidRPr="00AB776E">
        <w:rPr>
          <w:rFonts w:ascii="Arial" w:eastAsia="Times New Roman" w:hAnsi="Arial" w:cs="Arial"/>
          <w:b/>
          <w:lang w:val="en-GB"/>
        </w:rPr>
        <w:t>Journals</w:t>
      </w:r>
    </w:p>
    <w:p w14:paraId="0168611A" w14:textId="77777777" w:rsidR="00AB776E" w:rsidRPr="00AB776E" w:rsidRDefault="00AB776E" w:rsidP="00AB776E">
      <w:pPr>
        <w:spacing w:after="0" w:line="240" w:lineRule="auto"/>
        <w:rPr>
          <w:rFonts w:ascii="Arial" w:eastAsia="Times New Roman" w:hAnsi="Arial" w:cs="Arial"/>
          <w:lang w:val="en-GB"/>
        </w:rPr>
      </w:pPr>
    </w:p>
    <w:p w14:paraId="1C61D4A6"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Journal of Cloud Computing</w:t>
      </w:r>
    </w:p>
    <w:p w14:paraId="7027B29A" w14:textId="77777777" w:rsidR="00AB776E" w:rsidRPr="00AB776E" w:rsidRDefault="00AB776E" w:rsidP="00AB776E">
      <w:pPr>
        <w:spacing w:after="0" w:line="240" w:lineRule="auto"/>
        <w:rPr>
          <w:rFonts w:ascii="Arial" w:eastAsia="Times New Roman" w:hAnsi="Arial" w:cs="Arial"/>
          <w:lang w:val="en-GB"/>
        </w:rPr>
      </w:pPr>
    </w:p>
    <w:p w14:paraId="3DFBC288"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Communications of the ACM</w:t>
      </w:r>
    </w:p>
    <w:p w14:paraId="7E62B1F2" w14:textId="77777777" w:rsidR="00AB776E" w:rsidRPr="00AB776E" w:rsidRDefault="00AB776E" w:rsidP="00AB776E">
      <w:pPr>
        <w:spacing w:after="0" w:line="240" w:lineRule="auto"/>
        <w:rPr>
          <w:rFonts w:ascii="Arial" w:eastAsia="Times New Roman" w:hAnsi="Arial" w:cs="Arial"/>
          <w:lang w:val="en-GB"/>
        </w:rPr>
      </w:pPr>
    </w:p>
    <w:p w14:paraId="2B518940" w14:textId="77777777" w:rsidR="00AB776E" w:rsidRPr="00AB776E" w:rsidRDefault="00AB776E" w:rsidP="00AB776E">
      <w:pPr>
        <w:spacing w:after="0" w:line="240" w:lineRule="auto"/>
        <w:rPr>
          <w:rFonts w:eastAsia="Times New Roman"/>
          <w:sz w:val="24"/>
          <w:szCs w:val="24"/>
          <w:lang w:val="en-GB"/>
        </w:rPr>
      </w:pPr>
    </w:p>
    <w:p w14:paraId="720B2B4C" w14:textId="77777777" w:rsidR="00AB776E" w:rsidRDefault="00AB776E"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AB776E">
          <w:pgSz w:w="11906" w:h="16838"/>
          <w:pgMar w:top="1440" w:right="1440" w:bottom="1440" w:left="1440" w:header="708" w:footer="708" w:gutter="0"/>
          <w:cols w:space="708"/>
          <w:docGrid w:linePitch="360"/>
        </w:sectPr>
      </w:pPr>
    </w:p>
    <w:p w14:paraId="0E76BB69" w14:textId="3EDC1B24"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lastRenderedPageBreak/>
        <w:t>MODULE CODE:</w:t>
      </w:r>
      <w:r w:rsidRPr="006977B6">
        <w:rPr>
          <w:rFonts w:ascii="Arial" w:eastAsia="Times New Roman" w:hAnsi="Arial" w:cs="Arial"/>
          <w:b/>
          <w:lang w:val="en-GB" w:eastAsia="en-GB"/>
        </w:rPr>
        <w:tab/>
      </w:r>
      <w:r w:rsidRPr="006977B6">
        <w:rPr>
          <w:rFonts w:ascii="Arial" w:hAnsi="Arial" w:cs="Arial"/>
          <w:b/>
        </w:rPr>
        <w:t>M7X</w:t>
      </w:r>
      <w:r>
        <w:rPr>
          <w:rFonts w:ascii="Arial" w:hAnsi="Arial" w:cs="Arial"/>
          <w:b/>
        </w:rPr>
        <w:t>01691</w:t>
      </w:r>
    </w:p>
    <w:p w14:paraId="7C005746" w14:textId="1272FF3E"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outlineLvl w:val="1"/>
        <w:rPr>
          <w:rFonts w:ascii="Arial" w:eastAsia="Times New Roman" w:hAnsi="Arial" w:cs="Arial"/>
          <w:b/>
          <w:lang w:val="en-GB" w:eastAsia="en-GB"/>
        </w:rPr>
      </w:pPr>
      <w:r w:rsidRPr="006977B6">
        <w:rPr>
          <w:rFonts w:ascii="Arial" w:eastAsia="Times New Roman" w:hAnsi="Arial" w:cs="Arial"/>
          <w:b/>
          <w:lang w:val="en-GB" w:eastAsia="en-GB"/>
        </w:rPr>
        <w:t>TITLE: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Emerging Network Technologies</w:t>
      </w:r>
    </w:p>
    <w:p w14:paraId="3421181C"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DATED:</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rPr>
        <w:t>29/06/2017</w:t>
      </w:r>
      <w:r w:rsidRPr="006977B6">
        <w:rPr>
          <w:rFonts w:ascii="Arial" w:eastAsia="Times New Roman" w:hAnsi="Arial" w:cs="Arial"/>
          <w:b/>
          <w:lang w:val="en-GB" w:eastAsia="en-GB"/>
        </w:rPr>
        <w:fldChar w:fldCharType="begin"/>
      </w:r>
      <w:r w:rsidRPr="006977B6">
        <w:rPr>
          <w:rFonts w:ascii="Arial" w:eastAsia="Times New Roman" w:hAnsi="Arial" w:cs="Arial"/>
          <w:b/>
          <w:lang w:val="en-GB" w:eastAsia="en-GB"/>
        </w:rPr>
        <w:instrText xml:space="preserve"> FILLIN  DD/MM/YYYY  \* MERGEFORMAT </w:instrText>
      </w:r>
      <w:r w:rsidRPr="006977B6">
        <w:rPr>
          <w:rFonts w:ascii="Arial" w:eastAsia="Times New Roman" w:hAnsi="Arial" w:cs="Arial"/>
          <w:b/>
          <w:lang w:val="en-GB" w:eastAsia="en-GB"/>
        </w:rPr>
        <w:fldChar w:fldCharType="end"/>
      </w:r>
    </w:p>
    <w:p w14:paraId="74A6B16D"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9F198D6"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 xml:space="preserve">LEVEL:  </w:t>
      </w:r>
      <w:r w:rsidRPr="006977B6">
        <w:rPr>
          <w:rFonts w:ascii="Arial" w:eastAsia="Times New Roman" w:hAnsi="Arial" w:cs="Arial"/>
          <w:b/>
          <w:lang w:val="en-GB" w:eastAsia="en-GB"/>
        </w:rPr>
        <w:tab/>
      </w:r>
      <w:r w:rsidRPr="006977B6">
        <w:rPr>
          <w:rFonts w:ascii="Arial" w:eastAsia="Times New Roman" w:hAnsi="Arial" w:cs="Arial"/>
          <w:b/>
          <w:lang w:val="en-GB" w:eastAsia="en-GB"/>
        </w:rPr>
        <w:tab/>
        <w:t>7</w:t>
      </w:r>
      <w:r w:rsidRPr="006977B6">
        <w:rPr>
          <w:rFonts w:ascii="Arial" w:eastAsia="Times New Roman" w:hAnsi="Arial" w:cs="Arial"/>
          <w:b/>
          <w:lang w:val="en-GB" w:eastAsia="en-GB"/>
        </w:rPr>
        <w:tab/>
      </w:r>
    </w:p>
    <w:p w14:paraId="04811580"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CREDITS:</w:t>
      </w:r>
      <w:r w:rsidRPr="006977B6">
        <w:rPr>
          <w:rFonts w:ascii="Arial" w:eastAsia="Times New Roman" w:hAnsi="Arial" w:cs="Arial"/>
          <w:b/>
          <w:lang w:val="en-GB" w:eastAsia="en-GB"/>
        </w:rPr>
        <w:tab/>
      </w:r>
      <w:r w:rsidRPr="006977B6">
        <w:rPr>
          <w:rFonts w:ascii="Arial" w:eastAsia="Times New Roman" w:hAnsi="Arial" w:cs="Arial"/>
          <w:b/>
          <w:lang w:val="en-GB" w:eastAsia="en-GB"/>
        </w:rPr>
        <w:tab/>
        <w:t>20</w:t>
      </w:r>
      <w:r w:rsidRPr="006977B6">
        <w:rPr>
          <w:rFonts w:ascii="Arial" w:eastAsia="Times New Roman" w:hAnsi="Arial" w:cs="Arial"/>
          <w:b/>
          <w:lang w:val="en-GB" w:eastAsia="en-GB"/>
        </w:rPr>
        <w:tab/>
      </w:r>
    </w:p>
    <w:p w14:paraId="6722751D"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FF3BA6B" w14:textId="40B18621" w:rsidR="00021D49" w:rsidRPr="006977B6" w:rsidRDefault="00021D49" w:rsidP="00021D4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977B6">
        <w:rPr>
          <w:rFonts w:ascii="Arial" w:eastAsia="Times New Roman" w:hAnsi="Arial" w:cs="Arial"/>
          <w:b/>
          <w:lang w:val="en-GB" w:eastAsia="en-GB"/>
        </w:rPr>
        <w:t>JACS CODE: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I160</w:t>
      </w:r>
    </w:p>
    <w:p w14:paraId="71582836" w14:textId="77777777" w:rsidR="00AB776E" w:rsidRPr="00AB776E" w:rsidRDefault="00AB776E" w:rsidP="00AB776E">
      <w:pPr>
        <w:pBdr>
          <w:bottom w:val="single" w:sz="6" w:space="1" w:color="auto"/>
        </w:pBdr>
        <w:spacing w:after="0" w:line="240" w:lineRule="auto"/>
        <w:rPr>
          <w:rFonts w:ascii="Arial" w:eastAsia="Times New Roman" w:hAnsi="Arial" w:cs="Arial"/>
          <w:lang w:val="en-GB"/>
        </w:rPr>
      </w:pPr>
    </w:p>
    <w:p w14:paraId="5E0B9900" w14:textId="77777777" w:rsidR="00AB776E" w:rsidRPr="00AB776E" w:rsidRDefault="00AB776E" w:rsidP="00AB776E">
      <w:pPr>
        <w:spacing w:after="0" w:line="240" w:lineRule="auto"/>
        <w:jc w:val="both"/>
        <w:rPr>
          <w:rFonts w:ascii="Arial" w:eastAsia="Times New Roman" w:hAnsi="Arial" w:cs="Arial"/>
          <w:b/>
          <w:lang w:val="en-GB" w:eastAsia="en-GB"/>
        </w:rPr>
      </w:pPr>
    </w:p>
    <w:p w14:paraId="7DF978BA" w14:textId="77777777" w:rsidR="00AB776E" w:rsidRPr="00AB776E" w:rsidRDefault="00AB776E" w:rsidP="00AB776E">
      <w:pPr>
        <w:spacing w:after="0" w:line="240" w:lineRule="auto"/>
        <w:jc w:val="both"/>
        <w:rPr>
          <w:rFonts w:ascii="Arial" w:eastAsia="Times New Roman" w:hAnsi="Arial" w:cs="Arial"/>
          <w:b/>
          <w:lang w:val="en-GB" w:eastAsia="en-GB"/>
        </w:rPr>
      </w:pPr>
      <w:r w:rsidRPr="00AB776E">
        <w:rPr>
          <w:rFonts w:ascii="Arial" w:eastAsia="Times New Roman" w:hAnsi="Arial" w:cs="Arial"/>
          <w:b/>
          <w:lang w:val="en-GB" w:eastAsia="en-GB"/>
        </w:rPr>
        <w:t>AIM(S)</w:t>
      </w:r>
    </w:p>
    <w:p w14:paraId="66996EB4" w14:textId="77777777" w:rsidR="00AB776E" w:rsidRPr="00AB776E" w:rsidRDefault="00AB776E" w:rsidP="00AB776E">
      <w:pPr>
        <w:tabs>
          <w:tab w:val="left" w:pos="0"/>
        </w:tabs>
        <w:suppressAutoHyphens/>
        <w:spacing w:after="0" w:line="240" w:lineRule="auto"/>
        <w:contextualSpacing/>
        <w:jc w:val="both"/>
        <w:rPr>
          <w:rFonts w:ascii="Arial" w:hAnsi="Arial" w:cs="Arial"/>
          <w:b/>
          <w:bCs/>
          <w:iCs/>
          <w:spacing w:val="-3"/>
        </w:rPr>
      </w:pPr>
    </w:p>
    <w:p w14:paraId="2738E867" w14:textId="77777777" w:rsidR="00AB776E" w:rsidRPr="00EA00CA" w:rsidRDefault="00AB776E" w:rsidP="00F72D34">
      <w:pPr>
        <w:pStyle w:val="ListParagraph"/>
        <w:numPr>
          <w:ilvl w:val="0"/>
          <w:numId w:val="75"/>
        </w:numPr>
        <w:ind w:left="426" w:hanging="426"/>
        <w:rPr>
          <w:rFonts w:ascii="Arial" w:hAnsi="Arial" w:cs="Arial"/>
          <w:sz w:val="22"/>
          <w:szCs w:val="22"/>
        </w:rPr>
      </w:pPr>
      <w:r w:rsidRPr="00EA00CA">
        <w:rPr>
          <w:rFonts w:ascii="Arial" w:hAnsi="Arial" w:cs="Arial"/>
          <w:sz w:val="22"/>
          <w:szCs w:val="22"/>
        </w:rPr>
        <w:t xml:space="preserve">To give students both a theoretical and a practical understanding of the design, operation and applications of the most important advanced and emerging network technologies </w:t>
      </w:r>
    </w:p>
    <w:p w14:paraId="4D38784E" w14:textId="77777777" w:rsidR="00AB776E" w:rsidRPr="00AB776E" w:rsidRDefault="00AB776E" w:rsidP="00AB776E">
      <w:pPr>
        <w:spacing w:after="0" w:line="240" w:lineRule="auto"/>
        <w:ind w:left="720"/>
        <w:jc w:val="both"/>
        <w:rPr>
          <w:rFonts w:ascii="Arial" w:eastAsia="Times New Roman" w:hAnsi="Arial" w:cs="Arial"/>
          <w:lang w:val="en-GB" w:eastAsia="en-GB"/>
        </w:rPr>
      </w:pPr>
    </w:p>
    <w:p w14:paraId="7322961A" w14:textId="77777777" w:rsidR="00AB776E" w:rsidRPr="00AB776E" w:rsidRDefault="00AB776E" w:rsidP="00AB776E">
      <w:pPr>
        <w:spacing w:after="0" w:line="240" w:lineRule="auto"/>
        <w:jc w:val="both"/>
        <w:rPr>
          <w:rFonts w:ascii="Arial" w:eastAsia="Times New Roman" w:hAnsi="Arial" w:cs="Arial"/>
          <w:b/>
          <w:lang w:val="en-GB" w:eastAsia="en-GB"/>
        </w:rPr>
      </w:pPr>
      <w:r w:rsidRPr="00AB776E">
        <w:rPr>
          <w:rFonts w:ascii="Arial" w:eastAsia="Times New Roman" w:hAnsi="Arial" w:cs="Arial"/>
          <w:b/>
          <w:lang w:val="en-GB" w:eastAsia="en-GB"/>
        </w:rPr>
        <w:t>LEARNING OUTCOMES</w:t>
      </w:r>
    </w:p>
    <w:p w14:paraId="10E54E5F" w14:textId="77777777" w:rsidR="00AB776E" w:rsidRPr="00AB776E" w:rsidRDefault="00AB776E" w:rsidP="00AB776E">
      <w:pPr>
        <w:spacing w:after="0" w:line="240" w:lineRule="auto"/>
        <w:rPr>
          <w:rFonts w:ascii="Arial" w:eastAsia="Times New Roman" w:hAnsi="Arial" w:cs="Arial"/>
          <w:b/>
          <w:lang w:val="en-GB"/>
        </w:rPr>
      </w:pPr>
    </w:p>
    <w:p w14:paraId="47FC4DC8"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Upon the successful completion of this module, the student should be able to demonstrate the ability to:</w:t>
      </w:r>
    </w:p>
    <w:p w14:paraId="3540BF22" w14:textId="77777777" w:rsidR="00AB776E" w:rsidRPr="00AB776E" w:rsidRDefault="00AB776E" w:rsidP="00AB776E">
      <w:pPr>
        <w:spacing w:after="0" w:line="240" w:lineRule="auto"/>
        <w:ind w:right="84"/>
        <w:jc w:val="both"/>
        <w:rPr>
          <w:rFonts w:ascii="Arial" w:eastAsia="Times New Roman" w:hAnsi="Arial" w:cs="Arial"/>
          <w:lang w:val="en-GB"/>
        </w:rPr>
      </w:pPr>
    </w:p>
    <w:p w14:paraId="0FF14E27" w14:textId="77777777" w:rsidR="00AB776E" w:rsidRPr="00AB776E" w:rsidRDefault="00AB776E" w:rsidP="00C14076">
      <w:pPr>
        <w:numPr>
          <w:ilvl w:val="0"/>
          <w:numId w:val="56"/>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left="360"/>
        <w:jc w:val="both"/>
        <w:rPr>
          <w:rFonts w:ascii="Arial" w:eastAsia="Arial" w:hAnsi="Arial" w:cs="Arial"/>
          <w:lang w:val="en-GB"/>
        </w:rPr>
      </w:pPr>
      <w:r w:rsidRPr="00AB776E">
        <w:rPr>
          <w:rFonts w:ascii="Arial" w:eastAsia="Arial" w:hAnsi="Arial" w:cs="Arial"/>
          <w:lang w:val="en-GB"/>
        </w:rPr>
        <w:t>Consistently apply a comprehensive understanding of the emerging network technologies.</w:t>
      </w:r>
    </w:p>
    <w:p w14:paraId="374FD6A1" w14:textId="77777777" w:rsidR="00AB776E" w:rsidRPr="00AB776E" w:rsidRDefault="00AB776E" w:rsidP="00C14076">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left="152"/>
        <w:jc w:val="both"/>
        <w:rPr>
          <w:rFonts w:ascii="Arial" w:eastAsia="Times New Roman" w:hAnsi="Arial" w:cs="Arial"/>
          <w:lang w:val="en-GB"/>
        </w:rPr>
      </w:pPr>
    </w:p>
    <w:p w14:paraId="0CE9BBA1" w14:textId="77777777" w:rsidR="00AB776E" w:rsidRPr="00AB776E" w:rsidRDefault="00AB776E" w:rsidP="00C14076">
      <w:pPr>
        <w:numPr>
          <w:ilvl w:val="0"/>
          <w:numId w:val="56"/>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ind w:left="360"/>
        <w:jc w:val="both"/>
        <w:rPr>
          <w:rFonts w:ascii="Arial" w:eastAsia="Arial" w:hAnsi="Arial" w:cs="Arial"/>
          <w:lang w:val="en-GB"/>
        </w:rPr>
      </w:pPr>
      <w:r w:rsidRPr="00AB776E">
        <w:rPr>
          <w:rFonts w:ascii="Arial" w:eastAsia="Arial" w:hAnsi="Arial" w:cs="Arial"/>
          <w:lang w:val="en-GB"/>
        </w:rPr>
        <w:t>Design, test and critically analyse real world network scenarios using state of the art modelling and simulation of emerging and advanced network technologies.</w:t>
      </w:r>
    </w:p>
    <w:p w14:paraId="7DCFBA7E" w14:textId="77777777" w:rsidR="00AB776E" w:rsidRPr="00AB776E" w:rsidRDefault="00AB776E" w:rsidP="00AB776E">
      <w:pPr>
        <w:spacing w:before="120" w:after="0" w:line="240" w:lineRule="auto"/>
        <w:rPr>
          <w:rFonts w:ascii="Arial" w:eastAsia="Times New Roman" w:hAnsi="Arial" w:cs="Arial"/>
          <w:lang w:val="en-GB"/>
        </w:rPr>
      </w:pPr>
    </w:p>
    <w:p w14:paraId="25327E05"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INDICATIVE CONTENT</w:t>
      </w:r>
    </w:p>
    <w:p w14:paraId="1D193E3D"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6C757B61" w14:textId="77777777" w:rsidR="00AB776E" w:rsidRPr="00AB776E" w:rsidRDefault="00AB776E" w:rsidP="00F72D34">
      <w:pPr>
        <w:numPr>
          <w:ilvl w:val="0"/>
          <w:numId w:val="55"/>
        </w:numPr>
        <w:spacing w:after="0" w:line="240" w:lineRule="auto"/>
        <w:contextualSpacing/>
        <w:rPr>
          <w:rFonts w:ascii="Arial" w:eastAsia="Times New Roman" w:hAnsi="Arial" w:cs="Arial"/>
          <w:lang w:val="en-GB"/>
        </w:rPr>
      </w:pPr>
      <w:r w:rsidRPr="00AB776E">
        <w:rPr>
          <w:rFonts w:ascii="Arial" w:eastAsia="Times New Roman" w:hAnsi="Arial" w:cs="Arial"/>
          <w:bCs/>
          <w:lang w:val="en-GB"/>
        </w:rPr>
        <w:t>Enabling Technologies for 3GPP LTE-Advanced Network</w:t>
      </w:r>
      <w:r w:rsidRPr="00AB776E">
        <w:rPr>
          <w:rFonts w:ascii="Arial" w:eastAsia="Times New Roman" w:hAnsi="Arial" w:cs="Arial"/>
          <w:b/>
          <w:bCs/>
          <w:lang w:val="en-GB"/>
        </w:rPr>
        <w:t>s</w:t>
      </w:r>
    </w:p>
    <w:p w14:paraId="720B348B" w14:textId="77777777" w:rsidR="00AB776E" w:rsidRPr="00AB776E" w:rsidRDefault="00AB776E" w:rsidP="00F72D34">
      <w:pPr>
        <w:numPr>
          <w:ilvl w:val="0"/>
          <w:numId w:val="55"/>
        </w:numPr>
        <w:spacing w:after="0" w:line="240" w:lineRule="auto"/>
        <w:contextualSpacing/>
        <w:rPr>
          <w:rFonts w:ascii="Arial" w:eastAsia="Times New Roman" w:hAnsi="Arial" w:cs="Arial"/>
          <w:lang w:val="en-GB"/>
        </w:rPr>
      </w:pPr>
      <w:r w:rsidRPr="00AB776E">
        <w:rPr>
          <w:rFonts w:ascii="Arial" w:eastAsia="Times New Roman" w:hAnsi="Arial" w:cs="Arial"/>
          <w:bCs/>
          <w:lang w:val="en-GB"/>
        </w:rPr>
        <w:t>Wireless Networks:</w:t>
      </w:r>
    </w:p>
    <w:p w14:paraId="32EB9F86" w14:textId="77777777" w:rsidR="00AB776E" w:rsidRPr="00AB776E" w:rsidRDefault="00AB776E" w:rsidP="00F72D34">
      <w:pPr>
        <w:numPr>
          <w:ilvl w:val="1"/>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Cellular Networks  ( 3G/4G, Towards 5G wireless cellular networks)</w:t>
      </w:r>
    </w:p>
    <w:p w14:paraId="1453A83B" w14:textId="77777777" w:rsidR="00AB776E" w:rsidRPr="00AB776E" w:rsidRDefault="00AB776E" w:rsidP="00F72D34">
      <w:pPr>
        <w:numPr>
          <w:ilvl w:val="1"/>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 xml:space="preserve">IEEE 802.11 networks (Wireless Sensor Networks (WSN), Wireless Mesh Networks (WMN), Mobile Ad hoc Networks (MANET) </w:t>
      </w:r>
    </w:p>
    <w:p w14:paraId="68699D06" w14:textId="77777777" w:rsidR="00AB776E" w:rsidRPr="00AB776E" w:rsidRDefault="00AB776E" w:rsidP="00F72D34">
      <w:pPr>
        <w:numPr>
          <w:ilvl w:val="1"/>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 xml:space="preserve">WiMAX </w:t>
      </w:r>
    </w:p>
    <w:p w14:paraId="36B9D4DC" w14:textId="77777777" w:rsidR="00AB776E" w:rsidRPr="00AB776E" w:rsidRDefault="00AB776E" w:rsidP="00F72D34">
      <w:pPr>
        <w:numPr>
          <w:ilvl w:val="1"/>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Other emerging wireless networks.</w:t>
      </w:r>
    </w:p>
    <w:p w14:paraId="1227C20F" w14:textId="77777777" w:rsidR="00AB776E" w:rsidRPr="00AB776E" w:rsidRDefault="00AB776E" w:rsidP="00F72D34">
      <w:pPr>
        <w:numPr>
          <w:ilvl w:val="0"/>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 xml:space="preserve">Digital Communications: </w:t>
      </w:r>
    </w:p>
    <w:p w14:paraId="1A4C6D87" w14:textId="77777777" w:rsidR="00AB776E" w:rsidRPr="00AB776E" w:rsidRDefault="00AB776E" w:rsidP="00F72D34">
      <w:pPr>
        <w:numPr>
          <w:ilvl w:val="1"/>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Spread Spectrum ( frequency hopping and direct sequence)</w:t>
      </w:r>
    </w:p>
    <w:p w14:paraId="011290BD" w14:textId="77777777" w:rsidR="00AB776E" w:rsidRPr="00AB776E" w:rsidRDefault="00AB776E" w:rsidP="00F72D34">
      <w:pPr>
        <w:numPr>
          <w:ilvl w:val="1"/>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Cognitive Radio</w:t>
      </w:r>
    </w:p>
    <w:p w14:paraId="40475B15" w14:textId="77777777" w:rsidR="00AB776E" w:rsidRPr="00AB776E" w:rsidRDefault="00AB776E" w:rsidP="00F72D34">
      <w:pPr>
        <w:numPr>
          <w:ilvl w:val="1"/>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Data transmission</w:t>
      </w:r>
    </w:p>
    <w:p w14:paraId="0C7E05DB" w14:textId="77777777" w:rsidR="00AB776E" w:rsidRPr="00AB776E" w:rsidRDefault="00AB776E" w:rsidP="00F72D34">
      <w:pPr>
        <w:numPr>
          <w:ilvl w:val="1"/>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Multiple access methods (Multi-Channel assignment)</w:t>
      </w:r>
    </w:p>
    <w:p w14:paraId="59B35D9A" w14:textId="77777777" w:rsidR="00AB776E" w:rsidRPr="00AB776E" w:rsidRDefault="00AB776E" w:rsidP="00F72D34">
      <w:pPr>
        <w:numPr>
          <w:ilvl w:val="0"/>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 xml:space="preserve">Optical fibre as a communication channel </w:t>
      </w:r>
    </w:p>
    <w:p w14:paraId="511ABBE1" w14:textId="77777777" w:rsidR="00AB776E" w:rsidRPr="00AB776E" w:rsidRDefault="00AB776E" w:rsidP="00F72D34">
      <w:pPr>
        <w:numPr>
          <w:ilvl w:val="0"/>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Voice over IP technologies: SIP, H323, RSVP, MGCP, Design Considerations for VoIP</w:t>
      </w:r>
    </w:p>
    <w:p w14:paraId="09A685E7" w14:textId="77777777" w:rsidR="00AB776E" w:rsidRPr="00AB776E" w:rsidRDefault="00AB776E" w:rsidP="00F72D34">
      <w:pPr>
        <w:numPr>
          <w:ilvl w:val="0"/>
          <w:numId w:val="55"/>
        </w:numPr>
        <w:spacing w:after="0" w:line="240" w:lineRule="auto"/>
        <w:contextualSpacing/>
        <w:rPr>
          <w:rFonts w:ascii="Arial" w:eastAsia="Times New Roman" w:hAnsi="Arial" w:cs="Arial"/>
          <w:lang w:val="en-GB"/>
        </w:rPr>
      </w:pPr>
      <w:r w:rsidRPr="00AB776E">
        <w:rPr>
          <w:rFonts w:ascii="Arial" w:eastAsia="Times New Roman" w:hAnsi="Arial" w:cs="Arial"/>
          <w:lang w:val="en-GB"/>
        </w:rPr>
        <w:t>Mobile IP and other mobile technologies</w:t>
      </w:r>
    </w:p>
    <w:p w14:paraId="546B9641" w14:textId="77777777" w:rsidR="00AB776E" w:rsidRPr="00AB776E" w:rsidRDefault="00AB776E" w:rsidP="00F72D34">
      <w:pPr>
        <w:numPr>
          <w:ilvl w:val="0"/>
          <w:numId w:val="55"/>
        </w:numPr>
        <w:spacing w:after="0" w:line="240" w:lineRule="auto"/>
        <w:rPr>
          <w:rFonts w:ascii="Arial" w:hAnsi="Arial" w:cs="Arial"/>
        </w:rPr>
      </w:pPr>
      <w:r w:rsidRPr="00AB776E">
        <w:rPr>
          <w:rFonts w:ascii="Arial" w:hAnsi="Arial" w:cs="Arial"/>
        </w:rPr>
        <w:t>Advanced simulation and Modelling of networks</w:t>
      </w:r>
    </w:p>
    <w:p w14:paraId="3E702351" w14:textId="77777777" w:rsidR="00AB776E" w:rsidRPr="00AB776E" w:rsidRDefault="00AB776E" w:rsidP="00AB776E">
      <w:pPr>
        <w:spacing w:after="0" w:line="240" w:lineRule="auto"/>
        <w:rPr>
          <w:rFonts w:ascii="Arial" w:eastAsia="Times New Roman" w:hAnsi="Arial" w:cs="Arial"/>
          <w:lang w:val="en-GB"/>
        </w:rPr>
      </w:pPr>
    </w:p>
    <w:p w14:paraId="6F079CE2" w14:textId="77777777" w:rsidR="00AB776E" w:rsidRPr="00AB776E" w:rsidRDefault="00AB776E" w:rsidP="00AB776E">
      <w:pPr>
        <w:spacing w:after="0" w:line="240" w:lineRule="auto"/>
        <w:rPr>
          <w:rFonts w:ascii="Arial" w:eastAsia="Times New Roman" w:hAnsi="Arial" w:cs="Arial"/>
          <w:b/>
          <w:lang w:val="en-GB"/>
        </w:rPr>
      </w:pPr>
      <w:r w:rsidRPr="00AB776E">
        <w:rPr>
          <w:rFonts w:ascii="Arial" w:eastAsia="Times New Roman" w:hAnsi="Arial" w:cs="Arial"/>
          <w:lang w:val="en-GB"/>
        </w:rPr>
        <w:br w:type="page"/>
      </w:r>
    </w:p>
    <w:p w14:paraId="121A8EBA"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lastRenderedPageBreak/>
        <w:t>LEARNING AND TEACHING STRATEGY</w:t>
      </w:r>
    </w:p>
    <w:p w14:paraId="4538E168" w14:textId="77777777" w:rsidR="00AB776E" w:rsidRPr="005B552A" w:rsidRDefault="00AB776E" w:rsidP="00AB776E">
      <w:pPr>
        <w:shd w:val="clear" w:color="auto" w:fill="FFFFFF"/>
        <w:spacing w:before="100" w:beforeAutospacing="1" w:after="100" w:afterAutospacing="1" w:line="240" w:lineRule="auto"/>
        <w:jc w:val="both"/>
        <w:rPr>
          <w:rFonts w:ascii="Arial" w:eastAsia="Times New Roman" w:hAnsi="Arial" w:cs="Arial"/>
          <w:lang w:val="en-GB"/>
        </w:rPr>
      </w:pPr>
      <w:r w:rsidRPr="005B552A">
        <w:rPr>
          <w:rFonts w:ascii="Arial" w:eastAsia="Times New Roman" w:hAnsi="Arial" w:cs="Arial"/>
          <w:lang w:val="en-GB"/>
        </w:rPr>
        <w:t>The majority of factual material will be presented in lectures using handouts, guided reading and use of internet and intranet material as required.</w:t>
      </w:r>
    </w:p>
    <w:p w14:paraId="322C2EDF" w14:textId="77777777" w:rsidR="00AB776E" w:rsidRPr="005B552A"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lang w:val="en-GB"/>
        </w:rPr>
      </w:pPr>
      <w:r w:rsidRPr="005B552A">
        <w:rPr>
          <w:rFonts w:ascii="Arial" w:eastAsia="Times New Roman" w:hAnsi="Arial" w:cs="Arial"/>
          <w:lang w:val="en-GB"/>
        </w:rPr>
        <w:t xml:space="preserve">Tutorial classes will concentrate on applying understanding and knowledge through theoretical problem solving questions relating to lectures, case studies pertaining to emerging technologies and concentrate on the technical calculations needed for advanced network design and analysis. </w:t>
      </w:r>
    </w:p>
    <w:p w14:paraId="640EDD8D" w14:textId="77777777" w:rsidR="00AB776E" w:rsidRPr="005B552A"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lang w:val="en-GB"/>
        </w:rPr>
      </w:pPr>
    </w:p>
    <w:p w14:paraId="2956616F"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Laboratories will be used to allow students to gain advanced network modelling and simulation skills with the aid of appropriate software such as QualNet, OPNET, MATLAB/SIMULINK etc.</w:t>
      </w:r>
    </w:p>
    <w:p w14:paraId="71E4B8C9" w14:textId="77777777" w:rsidR="00AB776E" w:rsidRPr="005B552A" w:rsidRDefault="00AB776E" w:rsidP="00AB776E">
      <w:pPr>
        <w:spacing w:after="0" w:line="240" w:lineRule="auto"/>
        <w:rPr>
          <w:rFonts w:ascii="Arial" w:eastAsia="Times New Roman" w:hAnsi="Arial" w:cs="Arial"/>
          <w:lang w:val="en-GB"/>
        </w:rPr>
      </w:pPr>
    </w:p>
    <w:p w14:paraId="6E91F293" w14:textId="77777777" w:rsidR="00AB776E" w:rsidRPr="005B552A" w:rsidRDefault="00AB776E" w:rsidP="00AB776E">
      <w:pPr>
        <w:spacing w:after="0" w:line="240" w:lineRule="auto"/>
        <w:rPr>
          <w:rFonts w:ascii="Arial" w:eastAsia="Times New Roman" w:hAnsi="Arial" w:cs="Arial"/>
          <w:lang w:val="en-GB"/>
        </w:rPr>
      </w:pPr>
      <w:r w:rsidRPr="005B552A">
        <w:rPr>
          <w:rFonts w:ascii="Arial" w:eastAsia="Times New Roman" w:hAnsi="Arial" w:cs="Arial"/>
          <w:lang w:val="en-GB"/>
        </w:rPr>
        <w:t>The allocation of teaching to deliver the module is:</w:t>
      </w:r>
    </w:p>
    <w:p w14:paraId="7013DF78" w14:textId="77777777" w:rsidR="00AB776E" w:rsidRPr="005B552A" w:rsidRDefault="00AB776E" w:rsidP="00AB776E">
      <w:pPr>
        <w:spacing w:after="0" w:line="240" w:lineRule="auto"/>
        <w:rPr>
          <w:rFonts w:ascii="Arial" w:eastAsia="Times New Roman" w:hAnsi="Arial" w:cs="Arial"/>
          <w:lang w:val="en-GB"/>
        </w:rPr>
      </w:pPr>
    </w:p>
    <w:tbl>
      <w:tblPr>
        <w:tblStyle w:val="TableGrid11"/>
        <w:tblW w:w="0" w:type="auto"/>
        <w:tblInd w:w="108" w:type="dxa"/>
        <w:tblLayout w:type="fixed"/>
        <w:tblLook w:val="04A0" w:firstRow="1" w:lastRow="0" w:firstColumn="1" w:lastColumn="0" w:noHBand="0" w:noVBand="1"/>
      </w:tblPr>
      <w:tblGrid>
        <w:gridCol w:w="3969"/>
        <w:gridCol w:w="1701"/>
        <w:gridCol w:w="1843"/>
      </w:tblGrid>
      <w:tr w:rsidR="00AB776E" w:rsidRPr="005B552A" w14:paraId="5D390E09" w14:textId="77777777" w:rsidTr="00F11487">
        <w:tc>
          <w:tcPr>
            <w:tcW w:w="3969" w:type="dxa"/>
            <w:tcBorders>
              <w:top w:val="single" w:sz="4" w:space="0" w:color="auto"/>
              <w:left w:val="single" w:sz="4" w:space="0" w:color="auto"/>
            </w:tcBorders>
          </w:tcPr>
          <w:p w14:paraId="4570F85A" w14:textId="77777777" w:rsidR="00AB776E" w:rsidRPr="005B552A" w:rsidRDefault="00AB776E" w:rsidP="00AB776E">
            <w:pPr>
              <w:rPr>
                <w:rFonts w:ascii="Arial" w:eastAsia="Times New Roman" w:hAnsi="Arial" w:cs="Arial"/>
                <w:b/>
                <w:sz w:val="22"/>
                <w:szCs w:val="22"/>
              </w:rPr>
            </w:pPr>
            <w:r w:rsidRPr="005B552A">
              <w:rPr>
                <w:rFonts w:ascii="Arial" w:eastAsia="Times New Roman" w:hAnsi="Arial" w:cs="Arial"/>
                <w:b/>
                <w:sz w:val="22"/>
                <w:szCs w:val="22"/>
              </w:rPr>
              <w:t>Activity type</w:t>
            </w:r>
          </w:p>
        </w:tc>
        <w:tc>
          <w:tcPr>
            <w:tcW w:w="1701" w:type="dxa"/>
            <w:tcBorders>
              <w:top w:val="single" w:sz="4" w:space="0" w:color="auto"/>
            </w:tcBorders>
          </w:tcPr>
          <w:p w14:paraId="19F474FB" w14:textId="77777777" w:rsidR="00AB776E" w:rsidRPr="005B552A" w:rsidRDefault="00AB776E" w:rsidP="00AB776E">
            <w:pPr>
              <w:jc w:val="center"/>
              <w:rPr>
                <w:rFonts w:ascii="Arial" w:eastAsia="Times New Roman" w:hAnsi="Arial" w:cs="Arial"/>
                <w:b/>
                <w:sz w:val="22"/>
                <w:szCs w:val="22"/>
              </w:rPr>
            </w:pPr>
            <w:r w:rsidRPr="005B552A">
              <w:rPr>
                <w:rFonts w:ascii="Arial" w:eastAsia="Times New Roman" w:hAnsi="Arial" w:cs="Arial"/>
                <w:b/>
                <w:sz w:val="22"/>
                <w:szCs w:val="22"/>
              </w:rPr>
              <w:t>Hours</w:t>
            </w:r>
          </w:p>
        </w:tc>
        <w:tc>
          <w:tcPr>
            <w:tcW w:w="1843" w:type="dxa"/>
            <w:tcBorders>
              <w:top w:val="single" w:sz="4" w:space="0" w:color="auto"/>
            </w:tcBorders>
          </w:tcPr>
          <w:p w14:paraId="52388452" w14:textId="77777777" w:rsidR="00AB776E" w:rsidRPr="005B552A" w:rsidRDefault="00AB776E" w:rsidP="00AB776E">
            <w:pPr>
              <w:jc w:val="center"/>
              <w:rPr>
                <w:rFonts w:ascii="Arial" w:eastAsia="Times New Roman" w:hAnsi="Arial" w:cs="Arial"/>
                <w:b/>
                <w:sz w:val="22"/>
                <w:szCs w:val="22"/>
              </w:rPr>
            </w:pPr>
            <w:r w:rsidRPr="005B552A">
              <w:rPr>
                <w:rFonts w:ascii="Arial" w:eastAsia="Times New Roman" w:hAnsi="Arial" w:cs="Arial"/>
                <w:b/>
                <w:sz w:val="22"/>
                <w:szCs w:val="22"/>
              </w:rPr>
              <w:t>Percentage</w:t>
            </w:r>
          </w:p>
        </w:tc>
      </w:tr>
      <w:tr w:rsidR="00AB776E" w:rsidRPr="005B552A" w14:paraId="40A990C7" w14:textId="77777777" w:rsidTr="00F11487">
        <w:tc>
          <w:tcPr>
            <w:tcW w:w="3969" w:type="dxa"/>
          </w:tcPr>
          <w:p w14:paraId="70DC5DB6" w14:textId="77777777" w:rsidR="00AB776E" w:rsidRPr="005B552A" w:rsidRDefault="00AB776E" w:rsidP="00AB776E">
            <w:pPr>
              <w:rPr>
                <w:rFonts w:ascii="Arial" w:eastAsia="Times New Roman" w:hAnsi="Arial" w:cs="Arial"/>
                <w:sz w:val="22"/>
                <w:szCs w:val="22"/>
              </w:rPr>
            </w:pPr>
            <w:r w:rsidRPr="005B552A">
              <w:rPr>
                <w:rFonts w:ascii="Arial" w:eastAsia="Times New Roman" w:hAnsi="Arial" w:cs="Arial"/>
                <w:sz w:val="22"/>
                <w:szCs w:val="22"/>
              </w:rPr>
              <w:t>Scheduled learning</w:t>
            </w:r>
          </w:p>
        </w:tc>
        <w:tc>
          <w:tcPr>
            <w:tcW w:w="1701" w:type="dxa"/>
          </w:tcPr>
          <w:p w14:paraId="51040547" w14:textId="77777777" w:rsidR="00AB776E" w:rsidRPr="005B552A" w:rsidRDefault="00AB776E" w:rsidP="00AB776E">
            <w:pPr>
              <w:jc w:val="center"/>
              <w:rPr>
                <w:rFonts w:ascii="Arial" w:eastAsia="Times New Roman" w:hAnsi="Arial" w:cs="Arial"/>
                <w:sz w:val="22"/>
                <w:szCs w:val="22"/>
              </w:rPr>
            </w:pPr>
            <w:r w:rsidRPr="005B552A">
              <w:rPr>
                <w:rFonts w:ascii="Arial" w:eastAsia="Times New Roman" w:hAnsi="Arial" w:cs="Arial"/>
                <w:sz w:val="22"/>
                <w:szCs w:val="22"/>
              </w:rPr>
              <w:t>60</w:t>
            </w:r>
          </w:p>
        </w:tc>
        <w:tc>
          <w:tcPr>
            <w:tcW w:w="1843" w:type="dxa"/>
          </w:tcPr>
          <w:p w14:paraId="224B5FDE" w14:textId="77777777" w:rsidR="00AB776E" w:rsidRPr="005B552A" w:rsidRDefault="00AB776E" w:rsidP="00AB776E">
            <w:pPr>
              <w:jc w:val="center"/>
              <w:rPr>
                <w:rFonts w:ascii="Arial" w:eastAsia="Times New Roman" w:hAnsi="Arial" w:cs="Arial"/>
                <w:sz w:val="22"/>
                <w:szCs w:val="22"/>
              </w:rPr>
            </w:pPr>
            <w:r w:rsidRPr="005B552A">
              <w:rPr>
                <w:rFonts w:ascii="Arial" w:eastAsia="Times New Roman" w:hAnsi="Arial" w:cs="Arial"/>
                <w:sz w:val="22"/>
                <w:szCs w:val="22"/>
              </w:rPr>
              <w:t>30%</w:t>
            </w:r>
          </w:p>
        </w:tc>
      </w:tr>
      <w:tr w:rsidR="00AB776E" w:rsidRPr="005B552A" w14:paraId="0ACED577" w14:textId="77777777" w:rsidTr="00F11487">
        <w:tc>
          <w:tcPr>
            <w:tcW w:w="3969" w:type="dxa"/>
          </w:tcPr>
          <w:p w14:paraId="442406EC" w14:textId="77777777" w:rsidR="00AB776E" w:rsidRPr="005B552A" w:rsidRDefault="00AB776E" w:rsidP="00AB776E">
            <w:pPr>
              <w:rPr>
                <w:rFonts w:ascii="Arial" w:eastAsia="Times New Roman" w:hAnsi="Arial" w:cs="Arial"/>
                <w:sz w:val="22"/>
                <w:szCs w:val="22"/>
              </w:rPr>
            </w:pPr>
            <w:r w:rsidRPr="005B552A">
              <w:rPr>
                <w:rFonts w:ascii="Arial" w:eastAsia="Times New Roman" w:hAnsi="Arial" w:cs="Arial"/>
                <w:sz w:val="22"/>
                <w:szCs w:val="22"/>
              </w:rPr>
              <w:t>Independent learning</w:t>
            </w:r>
          </w:p>
        </w:tc>
        <w:tc>
          <w:tcPr>
            <w:tcW w:w="1701" w:type="dxa"/>
          </w:tcPr>
          <w:p w14:paraId="352A6367" w14:textId="77777777" w:rsidR="00AB776E" w:rsidRPr="005B552A" w:rsidRDefault="00AB776E" w:rsidP="00AB776E">
            <w:pPr>
              <w:jc w:val="center"/>
              <w:rPr>
                <w:rFonts w:ascii="Arial" w:eastAsia="Times New Roman" w:hAnsi="Arial" w:cs="Arial"/>
                <w:sz w:val="22"/>
                <w:szCs w:val="22"/>
              </w:rPr>
            </w:pPr>
            <w:r w:rsidRPr="005B552A">
              <w:rPr>
                <w:rFonts w:ascii="Arial" w:eastAsia="Times New Roman" w:hAnsi="Arial" w:cs="Arial"/>
                <w:sz w:val="22"/>
                <w:szCs w:val="22"/>
              </w:rPr>
              <w:t>140</w:t>
            </w:r>
          </w:p>
        </w:tc>
        <w:tc>
          <w:tcPr>
            <w:tcW w:w="1843" w:type="dxa"/>
          </w:tcPr>
          <w:p w14:paraId="36342DD3" w14:textId="77777777" w:rsidR="00AB776E" w:rsidRPr="005B552A" w:rsidRDefault="00AB776E" w:rsidP="00AB776E">
            <w:pPr>
              <w:jc w:val="center"/>
              <w:rPr>
                <w:rFonts w:ascii="Arial" w:eastAsia="Times New Roman" w:hAnsi="Arial" w:cs="Arial"/>
                <w:sz w:val="22"/>
                <w:szCs w:val="22"/>
              </w:rPr>
            </w:pPr>
            <w:r w:rsidRPr="005B552A">
              <w:rPr>
                <w:rFonts w:ascii="Arial" w:eastAsia="Times New Roman" w:hAnsi="Arial" w:cs="Arial"/>
                <w:sz w:val="22"/>
                <w:szCs w:val="22"/>
              </w:rPr>
              <w:t>70%</w:t>
            </w:r>
          </w:p>
        </w:tc>
      </w:tr>
      <w:tr w:rsidR="00AB776E" w:rsidRPr="005B552A" w14:paraId="47839F1F" w14:textId="77777777" w:rsidTr="00F11487">
        <w:tc>
          <w:tcPr>
            <w:tcW w:w="3969" w:type="dxa"/>
          </w:tcPr>
          <w:p w14:paraId="3BDFF997" w14:textId="77777777" w:rsidR="00AB776E" w:rsidRPr="005B552A" w:rsidRDefault="00AB776E" w:rsidP="00AB776E">
            <w:pPr>
              <w:rPr>
                <w:rFonts w:ascii="Arial" w:eastAsia="Times New Roman" w:hAnsi="Arial" w:cs="Arial"/>
                <w:sz w:val="22"/>
                <w:szCs w:val="22"/>
              </w:rPr>
            </w:pPr>
            <w:r w:rsidRPr="005B552A">
              <w:rPr>
                <w:rFonts w:ascii="Arial" w:eastAsia="Times New Roman" w:hAnsi="Arial" w:cs="Arial"/>
                <w:sz w:val="22"/>
                <w:szCs w:val="22"/>
              </w:rPr>
              <w:t>Placement learning</w:t>
            </w:r>
          </w:p>
        </w:tc>
        <w:tc>
          <w:tcPr>
            <w:tcW w:w="1701" w:type="dxa"/>
          </w:tcPr>
          <w:p w14:paraId="1A76FB03" w14:textId="77777777" w:rsidR="00AB776E" w:rsidRPr="005B552A" w:rsidRDefault="00AB776E" w:rsidP="00AB776E">
            <w:pPr>
              <w:jc w:val="center"/>
              <w:rPr>
                <w:rFonts w:ascii="Arial" w:eastAsia="Times New Roman" w:hAnsi="Arial" w:cs="Arial"/>
                <w:sz w:val="22"/>
                <w:szCs w:val="22"/>
              </w:rPr>
            </w:pPr>
            <w:r w:rsidRPr="005B552A">
              <w:rPr>
                <w:rFonts w:ascii="Arial" w:eastAsia="Times New Roman" w:hAnsi="Arial" w:cs="Arial"/>
                <w:sz w:val="22"/>
                <w:szCs w:val="22"/>
              </w:rPr>
              <w:t>0</w:t>
            </w:r>
          </w:p>
        </w:tc>
        <w:tc>
          <w:tcPr>
            <w:tcW w:w="1843" w:type="dxa"/>
          </w:tcPr>
          <w:p w14:paraId="61885DCE" w14:textId="77777777" w:rsidR="00AB776E" w:rsidRPr="005B552A" w:rsidRDefault="00AB776E" w:rsidP="00AB776E">
            <w:pPr>
              <w:jc w:val="center"/>
              <w:rPr>
                <w:rFonts w:ascii="Arial" w:eastAsia="Times New Roman" w:hAnsi="Arial" w:cs="Arial"/>
                <w:sz w:val="22"/>
                <w:szCs w:val="22"/>
              </w:rPr>
            </w:pPr>
            <w:r w:rsidRPr="005B552A">
              <w:rPr>
                <w:rFonts w:ascii="Arial" w:eastAsia="Times New Roman" w:hAnsi="Arial" w:cs="Arial"/>
                <w:sz w:val="22"/>
                <w:szCs w:val="22"/>
              </w:rPr>
              <w:t>0%</w:t>
            </w:r>
          </w:p>
        </w:tc>
      </w:tr>
      <w:tr w:rsidR="00AB776E" w:rsidRPr="005B552A" w14:paraId="5CE86806" w14:textId="77777777" w:rsidTr="00F11487">
        <w:tc>
          <w:tcPr>
            <w:tcW w:w="3969" w:type="dxa"/>
          </w:tcPr>
          <w:p w14:paraId="1F7C48B2" w14:textId="77777777" w:rsidR="00AB776E" w:rsidRPr="005B552A" w:rsidRDefault="00AB776E" w:rsidP="00AB776E">
            <w:pPr>
              <w:rPr>
                <w:rFonts w:ascii="Arial" w:eastAsia="Times New Roman" w:hAnsi="Arial" w:cs="Arial"/>
                <w:sz w:val="22"/>
                <w:szCs w:val="22"/>
              </w:rPr>
            </w:pPr>
            <w:r w:rsidRPr="005B552A">
              <w:rPr>
                <w:rFonts w:ascii="Arial" w:eastAsia="Times New Roman" w:hAnsi="Arial" w:cs="Arial"/>
                <w:b/>
                <w:sz w:val="22"/>
                <w:szCs w:val="22"/>
              </w:rPr>
              <w:t>TOTAL</w:t>
            </w:r>
          </w:p>
        </w:tc>
        <w:tc>
          <w:tcPr>
            <w:tcW w:w="1701" w:type="dxa"/>
          </w:tcPr>
          <w:p w14:paraId="7DFDA5BC" w14:textId="77777777" w:rsidR="00AB776E" w:rsidRPr="005B552A" w:rsidRDefault="00AB776E" w:rsidP="00AB776E">
            <w:pPr>
              <w:jc w:val="center"/>
              <w:rPr>
                <w:rFonts w:ascii="Arial" w:eastAsia="Times New Roman" w:hAnsi="Arial" w:cs="Arial"/>
                <w:b/>
                <w:sz w:val="22"/>
                <w:szCs w:val="22"/>
              </w:rPr>
            </w:pPr>
            <w:r w:rsidRPr="005B552A">
              <w:rPr>
                <w:rFonts w:ascii="Arial" w:eastAsia="Times New Roman" w:hAnsi="Arial" w:cs="Arial"/>
                <w:b/>
                <w:sz w:val="22"/>
                <w:szCs w:val="22"/>
              </w:rPr>
              <w:t>200</w:t>
            </w:r>
          </w:p>
        </w:tc>
        <w:tc>
          <w:tcPr>
            <w:tcW w:w="1843" w:type="dxa"/>
          </w:tcPr>
          <w:p w14:paraId="06CC0BAC" w14:textId="77777777" w:rsidR="00AB776E" w:rsidRPr="005B552A" w:rsidRDefault="00AB776E" w:rsidP="00AB776E">
            <w:pPr>
              <w:jc w:val="center"/>
              <w:rPr>
                <w:rFonts w:ascii="Arial" w:eastAsia="Times New Roman" w:hAnsi="Arial" w:cs="Arial"/>
                <w:b/>
                <w:sz w:val="22"/>
                <w:szCs w:val="22"/>
              </w:rPr>
            </w:pPr>
            <w:r w:rsidRPr="005B552A">
              <w:rPr>
                <w:rFonts w:ascii="Arial" w:eastAsia="Times New Roman" w:hAnsi="Arial" w:cs="Arial"/>
                <w:b/>
                <w:sz w:val="22"/>
                <w:szCs w:val="22"/>
              </w:rPr>
              <w:t>100%</w:t>
            </w:r>
          </w:p>
        </w:tc>
      </w:tr>
    </w:tbl>
    <w:p w14:paraId="5AEBA444"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69AFA95"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5B552A">
        <w:rPr>
          <w:rFonts w:ascii="Arial" w:eastAsia="Times New Roman" w:hAnsi="Arial" w:cs="Arial"/>
          <w:b/>
          <w:lang w:val="en-GB" w:eastAsia="en-GB"/>
        </w:rPr>
        <w:t>ASSESSMENT</w:t>
      </w:r>
    </w:p>
    <w:p w14:paraId="5C5587E4"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84B155C" w14:textId="77777777" w:rsidR="00AB776E" w:rsidRPr="005B552A"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val="en-GB"/>
        </w:rPr>
      </w:pPr>
      <w:r w:rsidRPr="005B552A">
        <w:rPr>
          <w:rFonts w:ascii="Arial" w:eastAsia="Times New Roman" w:hAnsi="Arial" w:cs="Arial"/>
          <w:b/>
          <w:lang w:val="en-GB"/>
        </w:rPr>
        <w:t>Assessment Component 1 – Written 50%</w:t>
      </w:r>
    </w:p>
    <w:p w14:paraId="537F5AF7" w14:textId="77777777" w:rsidR="00AB776E" w:rsidRPr="005B552A"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val="en-GB"/>
        </w:rPr>
      </w:pPr>
    </w:p>
    <w:p w14:paraId="57D188D3" w14:textId="77777777" w:rsidR="00AB776E" w:rsidRPr="005B552A"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val="en-GB"/>
        </w:rPr>
      </w:pPr>
      <w:r w:rsidRPr="005B552A">
        <w:rPr>
          <w:rFonts w:ascii="Arial" w:eastAsia="Times New Roman" w:hAnsi="Arial" w:cs="Arial"/>
          <w:lang w:val="en-GB"/>
        </w:rPr>
        <w:t>Demonstrate a knowledge on emerging network technologies via a time constrained end of year examination. (2 hours)</w:t>
      </w:r>
    </w:p>
    <w:p w14:paraId="1C7AF15A" w14:textId="77777777" w:rsidR="00AB776E" w:rsidRPr="005B552A"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b/>
          <w:lang w:val="en-GB"/>
        </w:rPr>
      </w:pPr>
    </w:p>
    <w:p w14:paraId="3389D659" w14:textId="77777777" w:rsidR="00AB776E" w:rsidRPr="005B552A"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b/>
          <w:lang w:val="en-GB"/>
        </w:rPr>
      </w:pPr>
      <w:r w:rsidRPr="005B552A">
        <w:rPr>
          <w:rFonts w:ascii="Arial" w:eastAsia="Times New Roman" w:hAnsi="Arial" w:cs="Arial"/>
          <w:b/>
          <w:lang w:val="en-GB"/>
        </w:rPr>
        <w:t xml:space="preserve">Assessment Component </w:t>
      </w:r>
      <w:r w:rsidRPr="005B552A">
        <w:rPr>
          <w:rFonts w:ascii="Arial" w:eastAsia="Times New Roman" w:hAnsi="Arial" w:cs="Arial"/>
          <w:lang w:val="en-GB"/>
        </w:rPr>
        <w:t xml:space="preserve">2 </w:t>
      </w:r>
      <w:r w:rsidRPr="005B552A">
        <w:rPr>
          <w:rFonts w:ascii="Arial" w:eastAsia="Times New Roman" w:hAnsi="Arial" w:cs="Arial"/>
          <w:b/>
          <w:lang w:val="en-GB"/>
        </w:rPr>
        <w:t>– Coursework 50%</w:t>
      </w:r>
    </w:p>
    <w:p w14:paraId="49F0E734" w14:textId="77777777" w:rsidR="00AB776E" w:rsidRPr="005B552A"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b/>
          <w:lang w:val="en-GB"/>
        </w:rPr>
      </w:pPr>
    </w:p>
    <w:p w14:paraId="39E28BAF" w14:textId="77777777" w:rsidR="00AB776E" w:rsidRPr="005B552A"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lang w:val="en-GB"/>
        </w:rPr>
      </w:pPr>
      <w:r w:rsidRPr="005B552A">
        <w:rPr>
          <w:rFonts w:ascii="Arial" w:eastAsia="Times New Roman" w:hAnsi="Arial" w:cs="Arial"/>
          <w:lang w:val="en-GB"/>
        </w:rPr>
        <w:t>Use network simulation software to design a practical real life system using a suitable network simulation tool such as QualNet, OPNET Modeler.  A written report will evaluate the implemented network design and/or protocol is required. (2500 words)</w:t>
      </w:r>
    </w:p>
    <w:p w14:paraId="43159197" w14:textId="77777777" w:rsidR="00AB776E" w:rsidRPr="005B552A" w:rsidRDefault="00AB776E" w:rsidP="00AB776E">
      <w:pPr>
        <w:spacing w:after="0" w:line="240" w:lineRule="auto"/>
        <w:jc w:val="both"/>
        <w:rPr>
          <w:rFonts w:ascii="Arial" w:eastAsia="Times New Roman" w:hAnsi="Arial" w:cs="Arial"/>
          <w:b/>
          <w:lang w:val="en-GB"/>
        </w:rPr>
      </w:pPr>
    </w:p>
    <w:p w14:paraId="2D7F1F9B"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Exemplar: Students will demonstrate critical awareness of the current and emerging technologies in computer networking. Students will design, model, implement and critically analyse novel and emerging network technologies using advance simulation tools such as QualNet, OPNET, MATLAB/SIMULINK.</w:t>
      </w:r>
    </w:p>
    <w:p w14:paraId="01127572"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C303C2E"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Assessment Summary</w:t>
      </w:r>
    </w:p>
    <w:tbl>
      <w:tblPr>
        <w:tblStyle w:val="TableGrid1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B776E" w:rsidRPr="005B552A" w14:paraId="13FEEDCE" w14:textId="77777777" w:rsidTr="00F11487">
        <w:tc>
          <w:tcPr>
            <w:tcW w:w="3261" w:type="dxa"/>
            <w:tcBorders>
              <w:top w:val="single" w:sz="4" w:space="0" w:color="auto"/>
              <w:left w:val="single" w:sz="4" w:space="0" w:color="auto"/>
            </w:tcBorders>
          </w:tcPr>
          <w:p w14:paraId="218184AB" w14:textId="77777777" w:rsidR="00AB776E" w:rsidRPr="005B552A" w:rsidRDefault="00AB776E" w:rsidP="00AB776E">
            <w:pPr>
              <w:rPr>
                <w:rFonts w:ascii="Arial" w:eastAsia="Times New Roman" w:hAnsi="Arial" w:cs="Arial"/>
                <w:b/>
                <w:sz w:val="22"/>
                <w:szCs w:val="22"/>
              </w:rPr>
            </w:pPr>
            <w:r w:rsidRPr="005B552A">
              <w:rPr>
                <w:rFonts w:ascii="Arial" w:eastAsia="Times New Roman" w:hAnsi="Arial" w:cs="Arial"/>
                <w:b/>
                <w:sz w:val="22"/>
                <w:szCs w:val="22"/>
              </w:rPr>
              <w:t>Activity type</w:t>
            </w:r>
          </w:p>
        </w:tc>
        <w:tc>
          <w:tcPr>
            <w:tcW w:w="1842" w:type="dxa"/>
          </w:tcPr>
          <w:p w14:paraId="00CB5816" w14:textId="77777777" w:rsidR="00AB776E" w:rsidRPr="005B552A" w:rsidRDefault="00AB776E" w:rsidP="00AB776E">
            <w:pPr>
              <w:jc w:val="center"/>
              <w:rPr>
                <w:rFonts w:ascii="Arial" w:eastAsia="Times New Roman" w:hAnsi="Arial" w:cs="Arial"/>
                <w:b/>
                <w:sz w:val="22"/>
                <w:szCs w:val="22"/>
              </w:rPr>
            </w:pPr>
            <w:r w:rsidRPr="005B552A">
              <w:rPr>
                <w:rFonts w:ascii="Arial" w:eastAsia="Times New Roman" w:hAnsi="Arial" w:cs="Arial"/>
                <w:b/>
                <w:sz w:val="22"/>
                <w:szCs w:val="22"/>
              </w:rPr>
              <w:t>Percentage</w:t>
            </w:r>
          </w:p>
        </w:tc>
      </w:tr>
      <w:tr w:rsidR="00AB776E" w:rsidRPr="005B552A" w14:paraId="5BAAA2E6" w14:textId="77777777" w:rsidTr="00F11487">
        <w:tc>
          <w:tcPr>
            <w:tcW w:w="3261" w:type="dxa"/>
          </w:tcPr>
          <w:p w14:paraId="35F5B8F3" w14:textId="77777777" w:rsidR="00AB776E" w:rsidRPr="005B552A" w:rsidRDefault="00AB776E" w:rsidP="00AB776E">
            <w:pPr>
              <w:rPr>
                <w:rFonts w:ascii="Arial" w:eastAsia="Times New Roman" w:hAnsi="Arial" w:cs="Arial"/>
                <w:sz w:val="22"/>
                <w:szCs w:val="22"/>
              </w:rPr>
            </w:pPr>
            <w:r w:rsidRPr="005B552A">
              <w:rPr>
                <w:rFonts w:ascii="Arial" w:eastAsia="Times New Roman" w:hAnsi="Arial" w:cs="Arial"/>
                <w:sz w:val="22"/>
                <w:szCs w:val="22"/>
              </w:rPr>
              <w:t xml:space="preserve">Written </w:t>
            </w:r>
          </w:p>
        </w:tc>
        <w:tc>
          <w:tcPr>
            <w:tcW w:w="1842" w:type="dxa"/>
          </w:tcPr>
          <w:p w14:paraId="2EC521B3" w14:textId="77777777" w:rsidR="00AB776E" w:rsidRPr="005B552A" w:rsidRDefault="00AB776E" w:rsidP="00AB776E">
            <w:pPr>
              <w:jc w:val="center"/>
              <w:rPr>
                <w:rFonts w:ascii="Arial" w:eastAsia="Times New Roman" w:hAnsi="Arial" w:cs="Arial"/>
                <w:sz w:val="22"/>
                <w:szCs w:val="22"/>
              </w:rPr>
            </w:pPr>
            <w:r w:rsidRPr="005B552A">
              <w:rPr>
                <w:rFonts w:ascii="Arial" w:eastAsia="Times New Roman" w:hAnsi="Arial" w:cs="Arial"/>
                <w:sz w:val="22"/>
                <w:szCs w:val="22"/>
              </w:rPr>
              <w:t>50%</w:t>
            </w:r>
          </w:p>
        </w:tc>
      </w:tr>
      <w:tr w:rsidR="00AB776E" w:rsidRPr="005B552A" w14:paraId="2C78DA15" w14:textId="77777777" w:rsidTr="00F11487">
        <w:tc>
          <w:tcPr>
            <w:tcW w:w="3261" w:type="dxa"/>
          </w:tcPr>
          <w:p w14:paraId="3C382759" w14:textId="77777777" w:rsidR="00AB776E" w:rsidRPr="005B552A" w:rsidRDefault="00AB776E" w:rsidP="00AB776E">
            <w:pPr>
              <w:rPr>
                <w:rFonts w:ascii="Arial" w:eastAsia="Times New Roman" w:hAnsi="Arial" w:cs="Arial"/>
                <w:sz w:val="22"/>
                <w:szCs w:val="22"/>
              </w:rPr>
            </w:pPr>
            <w:r w:rsidRPr="005B552A">
              <w:rPr>
                <w:rFonts w:ascii="Arial" w:eastAsia="Times New Roman" w:hAnsi="Arial" w:cs="Arial"/>
                <w:sz w:val="22"/>
                <w:szCs w:val="22"/>
              </w:rPr>
              <w:t>Coursework</w:t>
            </w:r>
          </w:p>
        </w:tc>
        <w:tc>
          <w:tcPr>
            <w:tcW w:w="1842" w:type="dxa"/>
          </w:tcPr>
          <w:p w14:paraId="514A5A59" w14:textId="77777777" w:rsidR="00AB776E" w:rsidRPr="005B552A" w:rsidRDefault="00AB776E" w:rsidP="00AB776E">
            <w:pPr>
              <w:jc w:val="center"/>
              <w:rPr>
                <w:rFonts w:ascii="Arial" w:eastAsia="Times New Roman" w:hAnsi="Arial" w:cs="Arial"/>
                <w:sz w:val="22"/>
                <w:szCs w:val="22"/>
              </w:rPr>
            </w:pPr>
            <w:r w:rsidRPr="005B552A">
              <w:rPr>
                <w:rFonts w:ascii="Arial" w:eastAsia="Times New Roman" w:hAnsi="Arial" w:cs="Arial"/>
                <w:sz w:val="22"/>
                <w:szCs w:val="22"/>
              </w:rPr>
              <w:t>50%</w:t>
            </w:r>
          </w:p>
        </w:tc>
      </w:tr>
      <w:tr w:rsidR="00AB776E" w:rsidRPr="005B552A" w14:paraId="3B4E3090" w14:textId="77777777" w:rsidTr="00F11487">
        <w:tc>
          <w:tcPr>
            <w:tcW w:w="3261" w:type="dxa"/>
          </w:tcPr>
          <w:p w14:paraId="335311A0" w14:textId="77777777" w:rsidR="00AB776E" w:rsidRPr="005B552A" w:rsidRDefault="00AB776E" w:rsidP="00AB776E">
            <w:pPr>
              <w:rPr>
                <w:rFonts w:ascii="Arial" w:eastAsia="Times New Roman" w:hAnsi="Arial" w:cs="Arial"/>
                <w:sz w:val="22"/>
                <w:szCs w:val="22"/>
              </w:rPr>
            </w:pPr>
            <w:r w:rsidRPr="005B552A">
              <w:rPr>
                <w:rFonts w:ascii="Arial" w:eastAsia="Times New Roman" w:hAnsi="Arial" w:cs="Arial"/>
                <w:sz w:val="22"/>
                <w:szCs w:val="22"/>
              </w:rPr>
              <w:t>Practical</w:t>
            </w:r>
          </w:p>
        </w:tc>
        <w:tc>
          <w:tcPr>
            <w:tcW w:w="1842" w:type="dxa"/>
          </w:tcPr>
          <w:p w14:paraId="14D7F13B" w14:textId="77777777" w:rsidR="00AB776E" w:rsidRPr="005B552A" w:rsidRDefault="00AB776E" w:rsidP="00AB776E">
            <w:pPr>
              <w:jc w:val="center"/>
              <w:rPr>
                <w:rFonts w:ascii="Arial" w:eastAsia="Times New Roman" w:hAnsi="Arial" w:cs="Arial"/>
                <w:sz w:val="22"/>
                <w:szCs w:val="22"/>
              </w:rPr>
            </w:pPr>
            <w:r w:rsidRPr="005B552A">
              <w:rPr>
                <w:rFonts w:ascii="Arial" w:eastAsia="Times New Roman" w:hAnsi="Arial" w:cs="Arial"/>
                <w:sz w:val="22"/>
                <w:szCs w:val="22"/>
              </w:rPr>
              <w:t>0%</w:t>
            </w:r>
          </w:p>
        </w:tc>
      </w:tr>
      <w:tr w:rsidR="00AB776E" w:rsidRPr="005B552A" w14:paraId="5F7FCDDC" w14:textId="77777777" w:rsidTr="00F11487">
        <w:tc>
          <w:tcPr>
            <w:tcW w:w="3261" w:type="dxa"/>
          </w:tcPr>
          <w:p w14:paraId="41A9CCC5" w14:textId="77777777" w:rsidR="00AB776E" w:rsidRPr="005B552A" w:rsidRDefault="00AB776E" w:rsidP="00AB776E">
            <w:pPr>
              <w:rPr>
                <w:rFonts w:ascii="Arial" w:eastAsia="Times New Roman" w:hAnsi="Arial" w:cs="Arial"/>
                <w:sz w:val="22"/>
                <w:szCs w:val="22"/>
              </w:rPr>
            </w:pPr>
            <w:r w:rsidRPr="005B552A">
              <w:rPr>
                <w:rFonts w:ascii="Arial" w:eastAsia="Times New Roman" w:hAnsi="Arial" w:cs="Arial"/>
                <w:b/>
                <w:sz w:val="22"/>
                <w:szCs w:val="22"/>
              </w:rPr>
              <w:t>TOTAL</w:t>
            </w:r>
          </w:p>
        </w:tc>
        <w:tc>
          <w:tcPr>
            <w:tcW w:w="1842" w:type="dxa"/>
          </w:tcPr>
          <w:p w14:paraId="2A216DD8" w14:textId="77777777" w:rsidR="00AB776E" w:rsidRPr="005B552A" w:rsidRDefault="00AB776E" w:rsidP="00AB776E">
            <w:pPr>
              <w:jc w:val="center"/>
              <w:rPr>
                <w:rFonts w:ascii="Arial" w:eastAsia="Times New Roman" w:hAnsi="Arial" w:cs="Arial"/>
                <w:b/>
                <w:sz w:val="22"/>
                <w:szCs w:val="22"/>
              </w:rPr>
            </w:pPr>
            <w:r w:rsidRPr="005B552A">
              <w:rPr>
                <w:rFonts w:ascii="Arial" w:eastAsia="Times New Roman" w:hAnsi="Arial" w:cs="Arial"/>
                <w:b/>
                <w:sz w:val="22"/>
                <w:szCs w:val="22"/>
              </w:rPr>
              <w:t>100%</w:t>
            </w:r>
          </w:p>
        </w:tc>
      </w:tr>
      <w:tr w:rsidR="00AB776E" w:rsidRPr="005B552A" w14:paraId="2F98A0D1" w14:textId="77777777" w:rsidTr="00F11487">
        <w:tc>
          <w:tcPr>
            <w:tcW w:w="3261" w:type="dxa"/>
          </w:tcPr>
          <w:p w14:paraId="45095B52" w14:textId="77777777" w:rsidR="00AB776E" w:rsidRPr="005B552A" w:rsidRDefault="00AB776E" w:rsidP="00AB776E">
            <w:pPr>
              <w:rPr>
                <w:rFonts w:ascii="Arial" w:eastAsia="Times New Roman" w:hAnsi="Arial" w:cs="Arial"/>
                <w:b/>
                <w:sz w:val="22"/>
                <w:szCs w:val="22"/>
              </w:rPr>
            </w:pPr>
          </w:p>
        </w:tc>
        <w:tc>
          <w:tcPr>
            <w:tcW w:w="1842" w:type="dxa"/>
          </w:tcPr>
          <w:p w14:paraId="13012FEF" w14:textId="77777777" w:rsidR="00AB776E" w:rsidRPr="005B552A" w:rsidRDefault="00AB776E" w:rsidP="00AB776E">
            <w:pPr>
              <w:jc w:val="center"/>
              <w:rPr>
                <w:rFonts w:ascii="Arial" w:eastAsia="Times New Roman" w:hAnsi="Arial" w:cs="Arial"/>
                <w:b/>
                <w:sz w:val="22"/>
                <w:szCs w:val="22"/>
              </w:rPr>
            </w:pPr>
          </w:p>
        </w:tc>
      </w:tr>
    </w:tbl>
    <w:p w14:paraId="0D5E4639" w14:textId="77777777" w:rsidR="00AB776E" w:rsidRPr="005B552A" w:rsidRDefault="00AB776E" w:rsidP="00AB776E">
      <w:pPr>
        <w:spacing w:after="0" w:line="240" w:lineRule="auto"/>
        <w:rPr>
          <w:rFonts w:ascii="Arial" w:eastAsia="Times New Roman" w:hAnsi="Arial" w:cs="Arial"/>
          <w:lang w:val="en-GB"/>
        </w:rPr>
      </w:pPr>
    </w:p>
    <w:p w14:paraId="74B8B971" w14:textId="77777777" w:rsidR="00AB776E" w:rsidRPr="005B552A" w:rsidRDefault="00AB776E" w:rsidP="00AB776E">
      <w:pPr>
        <w:spacing w:after="0" w:line="240" w:lineRule="auto"/>
        <w:rPr>
          <w:rFonts w:ascii="Arial" w:eastAsia="Times New Roman" w:hAnsi="Arial" w:cs="Arial"/>
          <w:b/>
          <w:lang w:val="en-GB"/>
        </w:rPr>
      </w:pPr>
    </w:p>
    <w:p w14:paraId="6DAF21DA" w14:textId="77777777" w:rsidR="00AB776E" w:rsidRPr="005B552A" w:rsidRDefault="00AB776E" w:rsidP="00AB776E">
      <w:pPr>
        <w:spacing w:after="0" w:line="240" w:lineRule="auto"/>
        <w:rPr>
          <w:rFonts w:ascii="Arial" w:eastAsia="Times New Roman" w:hAnsi="Arial" w:cs="Arial"/>
          <w:b/>
          <w:lang w:val="en-GB"/>
        </w:rPr>
      </w:pPr>
    </w:p>
    <w:p w14:paraId="72B2A77F" w14:textId="77777777" w:rsidR="00AB776E" w:rsidRPr="005B552A" w:rsidRDefault="00AB776E" w:rsidP="00AB776E">
      <w:pPr>
        <w:spacing w:after="0" w:line="240" w:lineRule="auto"/>
        <w:rPr>
          <w:rFonts w:ascii="Arial" w:eastAsia="Times New Roman" w:hAnsi="Arial" w:cs="Arial"/>
          <w:b/>
          <w:lang w:val="en-GB"/>
        </w:rPr>
      </w:pPr>
    </w:p>
    <w:p w14:paraId="4AD0A45A" w14:textId="77777777" w:rsidR="00AB776E" w:rsidRPr="005B552A" w:rsidRDefault="00AB776E" w:rsidP="00AB776E">
      <w:pPr>
        <w:spacing w:after="0" w:line="240" w:lineRule="auto"/>
        <w:rPr>
          <w:rFonts w:ascii="Arial" w:eastAsia="Times New Roman" w:hAnsi="Arial" w:cs="Arial"/>
          <w:b/>
          <w:lang w:val="en-GB"/>
        </w:rPr>
      </w:pPr>
    </w:p>
    <w:p w14:paraId="413DFC38"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201BCED"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7B975A4"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8F03B98" w14:textId="77777777" w:rsidR="00C14076" w:rsidRDefault="00C14076"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32AFFE0" w14:textId="77777777" w:rsidR="00C14076" w:rsidRDefault="00C14076"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3A70885" w14:textId="77777777" w:rsidR="00C14076" w:rsidRDefault="00C14076"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9FEAF7C" w14:textId="77777777" w:rsidR="00C14076" w:rsidRDefault="00C14076"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A9EE15E" w14:textId="77777777" w:rsidR="00C14076" w:rsidRDefault="00C14076"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72489A1"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B776E">
        <w:rPr>
          <w:rFonts w:ascii="Arial" w:eastAsia="Times New Roman" w:hAnsi="Arial" w:cs="Arial"/>
          <w:b/>
          <w:lang w:val="en-GB" w:eastAsia="en-GB"/>
        </w:rPr>
        <w:t>EDUCATION FOR SUSTAINABLE DEVELOPMENT (ESD)</w:t>
      </w:r>
    </w:p>
    <w:p w14:paraId="2FC0D80E"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1"/>
        <w:tblW w:w="0" w:type="auto"/>
        <w:tblInd w:w="108" w:type="dxa"/>
        <w:tblLook w:val="04A0" w:firstRow="1" w:lastRow="0" w:firstColumn="1" w:lastColumn="0" w:noHBand="0" w:noVBand="1"/>
      </w:tblPr>
      <w:tblGrid>
        <w:gridCol w:w="4335"/>
        <w:gridCol w:w="4443"/>
      </w:tblGrid>
      <w:tr w:rsidR="00AB776E" w:rsidRPr="00AB776E" w14:paraId="3D05FB27" w14:textId="77777777" w:rsidTr="00F11487">
        <w:tc>
          <w:tcPr>
            <w:tcW w:w="4335" w:type="dxa"/>
            <w:vMerge w:val="restart"/>
            <w:vAlign w:val="center"/>
          </w:tcPr>
          <w:p w14:paraId="142D6083"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Does the module contribute to ESD?</w:t>
            </w:r>
          </w:p>
        </w:tc>
        <w:tc>
          <w:tcPr>
            <w:tcW w:w="4443" w:type="dxa"/>
            <w:vAlign w:val="center"/>
          </w:tcPr>
          <w:p w14:paraId="2BDC49BF"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 xml:space="preserve">Yes </w:t>
            </w:r>
            <w:r w:rsidRPr="00AB776E">
              <w:rPr>
                <w:rFonts w:ascii="Arial" w:eastAsia="Times New Roman" w:hAnsi="Arial" w:cs="Arial"/>
                <w:sz w:val="22"/>
                <w:lang w:eastAsia="en-GB"/>
              </w:rPr>
              <w:sym w:font="Wingdings" w:char="F0FC"/>
            </w:r>
          </w:p>
        </w:tc>
      </w:tr>
      <w:tr w:rsidR="00AB776E" w:rsidRPr="00AB776E" w14:paraId="707DAA6B" w14:textId="77777777" w:rsidTr="00F11487">
        <w:tc>
          <w:tcPr>
            <w:tcW w:w="4335" w:type="dxa"/>
            <w:vMerge/>
          </w:tcPr>
          <w:p w14:paraId="2980EE0C"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p>
        </w:tc>
        <w:tc>
          <w:tcPr>
            <w:tcW w:w="4443" w:type="dxa"/>
            <w:vAlign w:val="center"/>
          </w:tcPr>
          <w:p w14:paraId="523904E5"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 xml:space="preserve">No </w:t>
            </w:r>
          </w:p>
        </w:tc>
      </w:tr>
      <w:tr w:rsidR="00AB776E" w:rsidRPr="00AB776E" w14:paraId="72EC1018" w14:textId="77777777" w:rsidTr="00F11487">
        <w:tc>
          <w:tcPr>
            <w:tcW w:w="8778" w:type="dxa"/>
            <w:gridSpan w:val="2"/>
          </w:tcPr>
          <w:p w14:paraId="1FFFB3EC"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p w14:paraId="2FA631B0"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r w:rsidRPr="00AB776E">
              <w:rPr>
                <w:rFonts w:ascii="Arial" w:eastAsia="Times New Roman" w:hAnsi="Arial" w:cs="Arial"/>
                <w:sz w:val="22"/>
                <w:lang w:eastAsia="en-GB"/>
              </w:rPr>
              <w:t>This modules introduce various computer simulation software to test network scenarios before implementing in real world. This help to reduce carbon footprint and test multiple scenarios without need of buying new equipment, use of electrical equipment, and save most valuable time.</w:t>
            </w:r>
          </w:p>
          <w:p w14:paraId="15CCF552"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lang w:eastAsia="en-GB"/>
              </w:rPr>
            </w:pPr>
          </w:p>
        </w:tc>
      </w:tr>
    </w:tbl>
    <w:p w14:paraId="65326998"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466CE330"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BIBLIOGRAPHY</w:t>
      </w:r>
    </w:p>
    <w:p w14:paraId="5A547A08"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5DA7DB0"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Essential</w:t>
      </w:r>
    </w:p>
    <w:p w14:paraId="5A14C1A5" w14:textId="77777777" w:rsidR="00AB776E" w:rsidRPr="00AB776E" w:rsidRDefault="00AB776E" w:rsidP="00AB776E">
      <w:pPr>
        <w:spacing w:after="0" w:line="240" w:lineRule="auto"/>
        <w:rPr>
          <w:rFonts w:ascii="Arial" w:eastAsia="Times New Roman" w:hAnsi="Arial" w:cs="Arial"/>
          <w:lang w:val="en-GB"/>
        </w:rPr>
      </w:pPr>
    </w:p>
    <w:p w14:paraId="6955C8C1" w14:textId="77777777" w:rsidR="00AB776E" w:rsidRPr="00AB776E" w:rsidRDefault="00AB776E" w:rsidP="00AB776E">
      <w:pPr>
        <w:spacing w:after="0" w:line="240" w:lineRule="auto"/>
        <w:rPr>
          <w:rFonts w:ascii="Arial" w:eastAsia="Times New Roman" w:hAnsi="Arial" w:cs="Arial"/>
          <w:b/>
          <w:bCs/>
          <w:lang w:val="en-GB"/>
        </w:rPr>
      </w:pPr>
      <w:r w:rsidRPr="00AB776E">
        <w:rPr>
          <w:rFonts w:ascii="Arial" w:eastAsia="Times New Roman" w:hAnsi="Arial" w:cs="Arial"/>
          <w:lang w:val="en-GB"/>
        </w:rPr>
        <w:t>Tanenbaum, A. S. and Wetherall D. J. (201</w:t>
      </w:r>
      <w:r w:rsidRPr="00AB776E">
        <w:rPr>
          <w:rFonts w:ascii="Arial" w:eastAsia="Times New Roman" w:hAnsi="Arial" w:cs="Arial"/>
          <w:szCs w:val="24"/>
          <w:lang w:val="en-GB"/>
        </w:rPr>
        <w:t>3</w:t>
      </w:r>
      <w:r w:rsidRPr="00AB776E">
        <w:rPr>
          <w:rFonts w:ascii="Arial" w:eastAsia="Times New Roman" w:hAnsi="Arial" w:cs="Arial"/>
          <w:lang w:val="en-GB"/>
        </w:rPr>
        <w:t xml:space="preserve">) </w:t>
      </w:r>
      <w:r w:rsidRPr="00AB776E">
        <w:rPr>
          <w:rFonts w:ascii="Arial" w:eastAsia="Times New Roman" w:hAnsi="Arial" w:cs="Arial"/>
          <w:i/>
          <w:lang w:val="en-GB"/>
        </w:rPr>
        <w:t>Computer Networks: International Version, 5</w:t>
      </w:r>
      <w:r w:rsidRPr="00AB776E">
        <w:rPr>
          <w:rFonts w:ascii="Arial" w:eastAsia="Times New Roman" w:hAnsi="Arial" w:cs="Arial"/>
          <w:i/>
          <w:vertAlign w:val="superscript"/>
          <w:lang w:val="en-GB"/>
        </w:rPr>
        <w:t>th</w:t>
      </w:r>
      <w:r w:rsidRPr="00AB776E">
        <w:rPr>
          <w:rFonts w:ascii="Arial" w:eastAsia="Times New Roman" w:hAnsi="Arial" w:cs="Arial"/>
          <w:i/>
          <w:lang w:val="en-GB"/>
        </w:rPr>
        <w:t xml:space="preserve"> Edition,</w:t>
      </w:r>
      <w:r w:rsidRPr="00AB776E">
        <w:rPr>
          <w:rFonts w:ascii="Arial" w:eastAsia="Times New Roman" w:hAnsi="Arial" w:cs="Arial"/>
          <w:lang w:val="en-GB"/>
        </w:rPr>
        <w:t xml:space="preserve"> Boston: Pearson </w:t>
      </w:r>
    </w:p>
    <w:p w14:paraId="1B0390F2" w14:textId="77777777" w:rsidR="00AB776E" w:rsidRPr="00AB776E" w:rsidRDefault="00AB776E" w:rsidP="00AB776E">
      <w:pPr>
        <w:spacing w:after="0" w:line="240" w:lineRule="auto"/>
        <w:rPr>
          <w:rFonts w:ascii="Arial" w:eastAsia="Times New Roman" w:hAnsi="Arial" w:cs="Arial"/>
          <w:highlight w:val="cyan"/>
          <w:lang w:val="en-GB"/>
        </w:rPr>
      </w:pPr>
    </w:p>
    <w:p w14:paraId="72DC5EEA" w14:textId="77777777" w:rsidR="00AB776E" w:rsidRPr="00AB776E"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val="en-GB"/>
        </w:rPr>
      </w:pPr>
      <w:r w:rsidRPr="00AB776E">
        <w:rPr>
          <w:rFonts w:ascii="Arial" w:eastAsia="Times New Roman" w:hAnsi="Arial" w:cs="Arial"/>
          <w:lang w:val="en-GB"/>
        </w:rPr>
        <w:t xml:space="preserve">Sethi, A. S. and Hnatyshin, V. Y. (2012) </w:t>
      </w:r>
      <w:r w:rsidRPr="00AB776E">
        <w:rPr>
          <w:rFonts w:ascii="Arial" w:eastAsia="Times New Roman" w:hAnsi="Arial" w:cs="Arial"/>
          <w:i/>
          <w:lang w:val="en-GB"/>
        </w:rPr>
        <w:t>The Practical OPNET User Guide for Computer Network Simulation</w:t>
      </w:r>
      <w:r w:rsidRPr="00AB776E">
        <w:rPr>
          <w:rFonts w:ascii="Arial" w:eastAsia="Times New Roman" w:hAnsi="Arial" w:cs="Arial"/>
          <w:lang w:val="en-GB"/>
        </w:rPr>
        <w:t>, London: Chapman &amp; Hall/CRC</w:t>
      </w:r>
    </w:p>
    <w:p w14:paraId="0B323065" w14:textId="77777777" w:rsidR="00AB776E" w:rsidRPr="00AB776E" w:rsidRDefault="00AB776E" w:rsidP="00AB776E">
      <w:pPr>
        <w:spacing w:after="0" w:line="240" w:lineRule="auto"/>
        <w:rPr>
          <w:rFonts w:ascii="Arial" w:eastAsia="Times New Roman" w:hAnsi="Arial" w:cs="Arial"/>
          <w:lang w:val="en-GB"/>
        </w:rPr>
      </w:pPr>
    </w:p>
    <w:p w14:paraId="1F77500F"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Background</w:t>
      </w:r>
    </w:p>
    <w:p w14:paraId="3F472039" w14:textId="77777777" w:rsidR="00AB776E" w:rsidRPr="00AB776E" w:rsidRDefault="00AB776E" w:rsidP="00AB776E">
      <w:pPr>
        <w:spacing w:after="0" w:line="240" w:lineRule="auto"/>
        <w:rPr>
          <w:rFonts w:ascii="Arial" w:eastAsia="Times New Roman" w:hAnsi="Arial" w:cs="Arial"/>
          <w:lang w:val="en-GB"/>
        </w:rPr>
      </w:pPr>
    </w:p>
    <w:p w14:paraId="26ABFD34"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 xml:space="preserve">Glisic, S. G. (2010) Advanced Wireless Communications and Internet: Future Evolving Technologies, Hoboken: Wiley  </w:t>
      </w:r>
    </w:p>
    <w:p w14:paraId="2F1D8D35" w14:textId="77777777" w:rsidR="00AB776E" w:rsidRPr="00AB776E" w:rsidRDefault="00AB776E" w:rsidP="00AB776E">
      <w:pPr>
        <w:spacing w:after="0" w:line="240" w:lineRule="auto"/>
        <w:rPr>
          <w:rFonts w:ascii="Arial" w:eastAsia="Times New Roman" w:hAnsi="Arial" w:cs="Arial"/>
          <w:lang w:val="en-GB"/>
        </w:rPr>
      </w:pPr>
    </w:p>
    <w:p w14:paraId="1BBEF183"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 xml:space="preserve">Konig, H. (2012) </w:t>
      </w:r>
      <w:r w:rsidRPr="00AB776E">
        <w:rPr>
          <w:rFonts w:ascii="Arial" w:eastAsia="Times New Roman" w:hAnsi="Arial" w:cs="Arial"/>
          <w:i/>
          <w:lang w:val="en-GB"/>
        </w:rPr>
        <w:t>Protocol Engineering</w:t>
      </w:r>
      <w:r w:rsidRPr="00AB776E">
        <w:rPr>
          <w:rFonts w:ascii="Arial" w:eastAsia="Times New Roman" w:hAnsi="Arial" w:cs="Arial"/>
          <w:lang w:val="en-GB"/>
        </w:rPr>
        <w:t xml:space="preserve">, New York: Springer </w:t>
      </w:r>
    </w:p>
    <w:p w14:paraId="0743FE78" w14:textId="77777777" w:rsidR="00AB776E" w:rsidRPr="00AB776E" w:rsidRDefault="00AB776E" w:rsidP="00AB776E">
      <w:pPr>
        <w:spacing w:after="0" w:line="240" w:lineRule="auto"/>
        <w:rPr>
          <w:rFonts w:ascii="Arial" w:eastAsia="Times New Roman" w:hAnsi="Arial" w:cs="Arial"/>
          <w:lang w:val="en-GB"/>
        </w:rPr>
      </w:pPr>
    </w:p>
    <w:p w14:paraId="5685E6D5"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 xml:space="preserve">Khan, S., Pathan, A. K. and Alrajeh, N. A. (2012) </w:t>
      </w:r>
      <w:r w:rsidRPr="00AB776E">
        <w:rPr>
          <w:rFonts w:ascii="Arial" w:eastAsia="Times New Roman" w:hAnsi="Arial" w:cs="Arial"/>
          <w:i/>
          <w:lang w:val="en-GB"/>
        </w:rPr>
        <w:t>Wireless Sensor Networks: Current Status and Future Trends</w:t>
      </w:r>
      <w:r w:rsidRPr="00AB776E">
        <w:rPr>
          <w:rFonts w:ascii="Arial" w:eastAsia="Times New Roman" w:hAnsi="Arial" w:cs="Arial"/>
          <w:lang w:val="en-GB"/>
        </w:rPr>
        <w:t xml:space="preserve">, London: CRC </w:t>
      </w:r>
    </w:p>
    <w:p w14:paraId="69F55DC8" w14:textId="77777777" w:rsidR="00AB776E" w:rsidRPr="00AB776E" w:rsidRDefault="00AB776E" w:rsidP="00AB776E">
      <w:pPr>
        <w:spacing w:after="0" w:line="240" w:lineRule="auto"/>
        <w:rPr>
          <w:rFonts w:ascii="Arial" w:eastAsia="Times New Roman" w:hAnsi="Arial" w:cs="Arial"/>
          <w:lang w:val="en-GB"/>
        </w:rPr>
      </w:pPr>
    </w:p>
    <w:p w14:paraId="051BAAC9"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 xml:space="preserve">Holger, K. and Willig, A. (2007) </w:t>
      </w:r>
      <w:r w:rsidRPr="00AB776E">
        <w:rPr>
          <w:rFonts w:ascii="Arial" w:eastAsia="Times New Roman" w:hAnsi="Arial" w:cs="Arial"/>
          <w:i/>
          <w:lang w:val="en-GB"/>
        </w:rPr>
        <w:t>Protocols and Architectures for Wireless Sensor Networks</w:t>
      </w:r>
      <w:r w:rsidRPr="00AB776E">
        <w:rPr>
          <w:rFonts w:ascii="Arial" w:eastAsia="Times New Roman" w:hAnsi="Arial" w:cs="Arial"/>
          <w:lang w:val="en-GB"/>
        </w:rPr>
        <w:t>, Hoboken: Wiley</w:t>
      </w:r>
    </w:p>
    <w:p w14:paraId="11738E6E" w14:textId="77777777" w:rsidR="00AB776E" w:rsidRPr="00AB776E" w:rsidRDefault="00AB776E" w:rsidP="00AB776E">
      <w:pPr>
        <w:spacing w:after="0" w:line="240" w:lineRule="auto"/>
        <w:rPr>
          <w:rFonts w:ascii="Arial" w:eastAsia="Times New Roman" w:hAnsi="Arial" w:cs="Arial"/>
          <w:lang w:val="en-GB"/>
        </w:rPr>
      </w:pPr>
    </w:p>
    <w:p w14:paraId="192BC849" w14:textId="77777777" w:rsidR="00AB776E" w:rsidRPr="00AB776E" w:rsidRDefault="00AB776E" w:rsidP="00AB776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val="en-GB"/>
        </w:rPr>
      </w:pPr>
      <w:r w:rsidRPr="00AB776E">
        <w:rPr>
          <w:rFonts w:ascii="Arial" w:eastAsia="Times New Roman" w:hAnsi="Arial" w:cs="Arial"/>
          <w:lang w:val="en-GB"/>
        </w:rPr>
        <w:t xml:space="preserve">Lu, Z. and Yang, H. (2012), </w:t>
      </w:r>
      <w:r w:rsidRPr="00AB776E">
        <w:rPr>
          <w:rFonts w:ascii="Arial" w:eastAsia="Times New Roman" w:hAnsi="Arial" w:cs="Arial"/>
          <w:i/>
          <w:lang w:val="en-GB"/>
        </w:rPr>
        <w:t>Unlocking the Power of OPNET Modeler</w:t>
      </w:r>
      <w:r w:rsidRPr="00AB776E">
        <w:rPr>
          <w:rFonts w:ascii="Arial" w:eastAsia="Times New Roman" w:hAnsi="Arial" w:cs="Arial"/>
          <w:lang w:val="en-GB"/>
        </w:rPr>
        <w:t>, Cambridge: Cambridge University Press</w:t>
      </w:r>
    </w:p>
    <w:p w14:paraId="3FAF6672" w14:textId="77777777" w:rsidR="00AB776E" w:rsidRPr="00AB776E" w:rsidRDefault="00AB776E" w:rsidP="00AB776E">
      <w:pPr>
        <w:spacing w:after="0" w:line="240" w:lineRule="auto"/>
        <w:rPr>
          <w:rFonts w:ascii="Arial" w:eastAsia="Times New Roman" w:hAnsi="Arial" w:cs="Arial"/>
          <w:lang w:val="en-GB"/>
        </w:rPr>
      </w:pPr>
    </w:p>
    <w:p w14:paraId="46F9F9A8"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 xml:space="preserve">Journals </w:t>
      </w:r>
    </w:p>
    <w:p w14:paraId="7EEB7E7D"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2B608729" w14:textId="77777777" w:rsidR="00AB776E" w:rsidRPr="00AB776E" w:rsidRDefault="00AB776E" w:rsidP="00AB776E">
      <w:pPr>
        <w:tabs>
          <w:tab w:val="left" w:pos="4264"/>
        </w:tabs>
        <w:spacing w:after="0" w:line="240" w:lineRule="auto"/>
        <w:rPr>
          <w:rFonts w:ascii="Arial" w:eastAsia="Times New Roman" w:hAnsi="Arial" w:cs="Arial"/>
          <w:lang w:val="en-GB"/>
        </w:rPr>
      </w:pPr>
      <w:r w:rsidRPr="00AB776E">
        <w:rPr>
          <w:rFonts w:ascii="Arial" w:eastAsia="Times New Roman" w:hAnsi="Arial" w:cs="Arial"/>
          <w:lang w:val="en-GB"/>
        </w:rPr>
        <w:t>IEEE/ACM, IEEE/ACM Transactions on Networking</w:t>
      </w:r>
    </w:p>
    <w:p w14:paraId="312DEC37" w14:textId="77777777" w:rsidR="00AB776E" w:rsidRPr="00AB776E" w:rsidRDefault="00AB776E" w:rsidP="00AB776E">
      <w:pPr>
        <w:tabs>
          <w:tab w:val="left" w:pos="4264"/>
        </w:tabs>
        <w:spacing w:after="0" w:line="240" w:lineRule="auto"/>
        <w:rPr>
          <w:rFonts w:ascii="Arial" w:eastAsia="Times New Roman" w:hAnsi="Arial" w:cs="Arial"/>
          <w:lang w:val="en-GB"/>
        </w:rPr>
      </w:pPr>
      <w:r w:rsidRPr="00AB776E">
        <w:rPr>
          <w:rFonts w:ascii="Arial" w:eastAsia="Times New Roman" w:hAnsi="Arial" w:cs="Arial"/>
          <w:lang w:val="en-GB"/>
        </w:rPr>
        <w:t>IEEE, IEEE Network Magazine, Science Direct</w:t>
      </w:r>
    </w:p>
    <w:p w14:paraId="49CBB5EC" w14:textId="77777777" w:rsidR="00AB776E" w:rsidRPr="00AB776E" w:rsidRDefault="00AB776E" w:rsidP="00AB776E">
      <w:pPr>
        <w:spacing w:after="0" w:line="240" w:lineRule="auto"/>
        <w:rPr>
          <w:rFonts w:ascii="Arial" w:eastAsia="Times New Roman" w:hAnsi="Arial" w:cs="Arial"/>
          <w:i/>
          <w:lang w:val="en-GB"/>
        </w:rPr>
      </w:pPr>
    </w:p>
    <w:p w14:paraId="270F0490"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 xml:space="preserve">Websites </w:t>
      </w:r>
    </w:p>
    <w:p w14:paraId="062EDC63"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4EC96DCC" w14:textId="77777777" w:rsidR="00AB776E" w:rsidRPr="00AB776E" w:rsidRDefault="00AB776E" w:rsidP="00AB776E">
      <w:pPr>
        <w:tabs>
          <w:tab w:val="left" w:pos="4264"/>
        </w:tabs>
        <w:spacing w:after="0" w:line="240" w:lineRule="auto"/>
        <w:rPr>
          <w:rFonts w:ascii="Arial" w:eastAsia="Times New Roman" w:hAnsi="Arial" w:cs="Arial"/>
          <w:lang w:val="en-GB"/>
        </w:rPr>
      </w:pPr>
      <w:r w:rsidRPr="00AB776E">
        <w:rPr>
          <w:rFonts w:ascii="Arial" w:eastAsia="Times New Roman" w:hAnsi="Arial" w:cs="Arial"/>
          <w:lang w:val="en-GB"/>
        </w:rPr>
        <w:t>IEEE XPLORE</w:t>
      </w:r>
    </w:p>
    <w:p w14:paraId="20860EEB" w14:textId="77777777" w:rsidR="00AB776E" w:rsidRPr="00AB776E" w:rsidRDefault="00AB776E" w:rsidP="00AB776E">
      <w:pPr>
        <w:tabs>
          <w:tab w:val="left" w:pos="4264"/>
        </w:tabs>
        <w:spacing w:after="0" w:line="240" w:lineRule="auto"/>
        <w:rPr>
          <w:rFonts w:ascii="Arial" w:eastAsia="Times New Roman" w:hAnsi="Arial" w:cs="Arial"/>
          <w:lang w:val="en-GB"/>
        </w:rPr>
      </w:pPr>
    </w:p>
    <w:p w14:paraId="51F6FEC0" w14:textId="77777777" w:rsidR="00AB776E" w:rsidRPr="00AB776E" w:rsidRDefault="00AB776E" w:rsidP="00AB776E">
      <w:pPr>
        <w:spacing w:after="0" w:line="240" w:lineRule="auto"/>
        <w:rPr>
          <w:rFonts w:eastAsia="Times New Roman"/>
          <w:sz w:val="24"/>
          <w:szCs w:val="24"/>
          <w:lang w:val="en-GB"/>
        </w:rPr>
      </w:pPr>
    </w:p>
    <w:p w14:paraId="0B97DA21" w14:textId="77777777" w:rsidR="00AB776E" w:rsidRDefault="00AB776E"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AB776E">
          <w:pgSz w:w="11906" w:h="16838"/>
          <w:pgMar w:top="1440" w:right="1440" w:bottom="1440" w:left="1440" w:header="708" w:footer="708" w:gutter="0"/>
          <w:cols w:space="708"/>
          <w:docGrid w:linePitch="360"/>
        </w:sectPr>
      </w:pPr>
    </w:p>
    <w:p w14:paraId="68783FDD" w14:textId="4F603301"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lastRenderedPageBreak/>
        <w:t>MODULE CODE:</w:t>
      </w:r>
      <w:r w:rsidRPr="006977B6">
        <w:rPr>
          <w:rFonts w:ascii="Arial" w:eastAsia="Times New Roman" w:hAnsi="Arial" w:cs="Arial"/>
          <w:b/>
          <w:lang w:val="en-GB" w:eastAsia="en-GB"/>
        </w:rPr>
        <w:tab/>
      </w:r>
      <w:r w:rsidRPr="006977B6">
        <w:rPr>
          <w:rFonts w:ascii="Arial" w:hAnsi="Arial" w:cs="Arial"/>
          <w:b/>
        </w:rPr>
        <w:t>M7X</w:t>
      </w:r>
      <w:r>
        <w:rPr>
          <w:rFonts w:ascii="Arial" w:hAnsi="Arial" w:cs="Arial"/>
          <w:b/>
        </w:rPr>
        <w:t>01695</w:t>
      </w:r>
    </w:p>
    <w:p w14:paraId="6836F86B" w14:textId="750FB49C"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outlineLvl w:val="1"/>
        <w:rPr>
          <w:rFonts w:ascii="Arial" w:eastAsia="Times New Roman" w:hAnsi="Arial" w:cs="Arial"/>
          <w:b/>
          <w:lang w:val="en-GB" w:eastAsia="en-GB"/>
        </w:rPr>
      </w:pPr>
      <w:r w:rsidRPr="006977B6">
        <w:rPr>
          <w:rFonts w:ascii="Arial" w:eastAsia="Times New Roman" w:hAnsi="Arial" w:cs="Arial"/>
          <w:b/>
          <w:lang w:val="en-GB" w:eastAsia="en-GB"/>
        </w:rPr>
        <w:t>TITLE: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Implementing IP Routing</w:t>
      </w:r>
    </w:p>
    <w:p w14:paraId="1FE519BC"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DATED:</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rPr>
        <w:t>29/06/2017</w:t>
      </w:r>
      <w:r w:rsidRPr="006977B6">
        <w:rPr>
          <w:rFonts w:ascii="Arial" w:eastAsia="Times New Roman" w:hAnsi="Arial" w:cs="Arial"/>
          <w:b/>
          <w:lang w:val="en-GB" w:eastAsia="en-GB"/>
        </w:rPr>
        <w:fldChar w:fldCharType="begin"/>
      </w:r>
      <w:r w:rsidRPr="006977B6">
        <w:rPr>
          <w:rFonts w:ascii="Arial" w:eastAsia="Times New Roman" w:hAnsi="Arial" w:cs="Arial"/>
          <w:b/>
          <w:lang w:val="en-GB" w:eastAsia="en-GB"/>
        </w:rPr>
        <w:instrText xml:space="preserve"> FILLIN  DD/MM/YYYY  \* MERGEFORMAT </w:instrText>
      </w:r>
      <w:r w:rsidRPr="006977B6">
        <w:rPr>
          <w:rFonts w:ascii="Arial" w:eastAsia="Times New Roman" w:hAnsi="Arial" w:cs="Arial"/>
          <w:b/>
          <w:lang w:val="en-GB" w:eastAsia="en-GB"/>
        </w:rPr>
        <w:fldChar w:fldCharType="end"/>
      </w:r>
    </w:p>
    <w:p w14:paraId="3318F440"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F5F0281"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 xml:space="preserve">LEVEL:  </w:t>
      </w:r>
      <w:r w:rsidRPr="006977B6">
        <w:rPr>
          <w:rFonts w:ascii="Arial" w:eastAsia="Times New Roman" w:hAnsi="Arial" w:cs="Arial"/>
          <w:b/>
          <w:lang w:val="en-GB" w:eastAsia="en-GB"/>
        </w:rPr>
        <w:tab/>
      </w:r>
      <w:r w:rsidRPr="006977B6">
        <w:rPr>
          <w:rFonts w:ascii="Arial" w:eastAsia="Times New Roman" w:hAnsi="Arial" w:cs="Arial"/>
          <w:b/>
          <w:lang w:val="en-GB" w:eastAsia="en-GB"/>
        </w:rPr>
        <w:tab/>
        <w:t>7</w:t>
      </w:r>
      <w:r w:rsidRPr="006977B6">
        <w:rPr>
          <w:rFonts w:ascii="Arial" w:eastAsia="Times New Roman" w:hAnsi="Arial" w:cs="Arial"/>
          <w:b/>
          <w:lang w:val="en-GB" w:eastAsia="en-GB"/>
        </w:rPr>
        <w:tab/>
      </w:r>
    </w:p>
    <w:p w14:paraId="5AF00519"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CREDITS:</w:t>
      </w:r>
      <w:r w:rsidRPr="006977B6">
        <w:rPr>
          <w:rFonts w:ascii="Arial" w:eastAsia="Times New Roman" w:hAnsi="Arial" w:cs="Arial"/>
          <w:b/>
          <w:lang w:val="en-GB" w:eastAsia="en-GB"/>
        </w:rPr>
        <w:tab/>
      </w:r>
      <w:r w:rsidRPr="006977B6">
        <w:rPr>
          <w:rFonts w:ascii="Arial" w:eastAsia="Times New Roman" w:hAnsi="Arial" w:cs="Arial"/>
          <w:b/>
          <w:lang w:val="en-GB" w:eastAsia="en-GB"/>
        </w:rPr>
        <w:tab/>
        <w:t>20</w:t>
      </w:r>
      <w:r w:rsidRPr="006977B6">
        <w:rPr>
          <w:rFonts w:ascii="Arial" w:eastAsia="Times New Roman" w:hAnsi="Arial" w:cs="Arial"/>
          <w:b/>
          <w:lang w:val="en-GB" w:eastAsia="en-GB"/>
        </w:rPr>
        <w:tab/>
      </w:r>
    </w:p>
    <w:p w14:paraId="4500820C"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F89EAC3" w14:textId="224D670A" w:rsidR="00021D49" w:rsidRPr="006977B6" w:rsidRDefault="00021D49" w:rsidP="00021D4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977B6">
        <w:rPr>
          <w:rFonts w:ascii="Arial" w:eastAsia="Times New Roman" w:hAnsi="Arial" w:cs="Arial"/>
          <w:b/>
          <w:lang w:val="en-GB" w:eastAsia="en-GB"/>
        </w:rPr>
        <w:t>JACS CODE: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I160</w:t>
      </w:r>
    </w:p>
    <w:p w14:paraId="22167070" w14:textId="77777777" w:rsidR="00AB776E" w:rsidRPr="00AB776E" w:rsidRDefault="00AB776E" w:rsidP="00AB776E">
      <w:pPr>
        <w:pBdr>
          <w:bottom w:val="single" w:sz="6" w:space="1" w:color="auto"/>
        </w:pBdr>
        <w:spacing w:after="0" w:line="240" w:lineRule="auto"/>
        <w:rPr>
          <w:rFonts w:ascii="Arial" w:eastAsia="Times New Roman" w:hAnsi="Arial" w:cs="Arial"/>
          <w:lang w:val="en-GB"/>
        </w:rPr>
      </w:pPr>
    </w:p>
    <w:p w14:paraId="51E443B1" w14:textId="77777777" w:rsidR="00AB776E" w:rsidRPr="00AB776E" w:rsidRDefault="00AB776E" w:rsidP="00AB776E">
      <w:pPr>
        <w:spacing w:after="0" w:line="240" w:lineRule="auto"/>
        <w:jc w:val="both"/>
        <w:rPr>
          <w:rFonts w:ascii="Arial" w:eastAsia="Times New Roman" w:hAnsi="Arial" w:cs="Arial"/>
          <w:b/>
          <w:lang w:val="en-GB" w:eastAsia="en-GB"/>
        </w:rPr>
      </w:pPr>
    </w:p>
    <w:p w14:paraId="3D05B052" w14:textId="77777777" w:rsidR="00AB776E" w:rsidRPr="00AB776E" w:rsidRDefault="00AB776E" w:rsidP="00AB776E">
      <w:pPr>
        <w:spacing w:after="0" w:line="240" w:lineRule="auto"/>
        <w:jc w:val="both"/>
        <w:rPr>
          <w:rFonts w:ascii="Arial" w:eastAsia="Times New Roman" w:hAnsi="Arial" w:cs="Arial"/>
          <w:b/>
          <w:lang w:val="en-GB" w:eastAsia="en-GB"/>
        </w:rPr>
      </w:pPr>
    </w:p>
    <w:p w14:paraId="1E4A1D85" w14:textId="77777777" w:rsidR="00AB776E" w:rsidRPr="00AB776E" w:rsidRDefault="00AB776E" w:rsidP="00AB776E">
      <w:pPr>
        <w:spacing w:after="0" w:line="240" w:lineRule="auto"/>
        <w:jc w:val="both"/>
        <w:rPr>
          <w:rFonts w:ascii="Arial" w:eastAsia="Times New Roman" w:hAnsi="Arial" w:cs="Arial"/>
          <w:b/>
          <w:lang w:val="en-GB" w:eastAsia="en-GB"/>
        </w:rPr>
      </w:pPr>
      <w:r w:rsidRPr="00AB776E">
        <w:rPr>
          <w:rFonts w:ascii="Arial" w:eastAsia="Times New Roman" w:hAnsi="Arial" w:cs="Arial"/>
          <w:b/>
          <w:lang w:val="en-GB" w:eastAsia="en-GB"/>
        </w:rPr>
        <w:t>AIM(S)</w:t>
      </w:r>
    </w:p>
    <w:p w14:paraId="1C5B4817" w14:textId="77777777" w:rsidR="00AB776E" w:rsidRPr="00AB776E" w:rsidRDefault="00AB776E" w:rsidP="00AB776E">
      <w:pPr>
        <w:tabs>
          <w:tab w:val="left" w:pos="0"/>
        </w:tabs>
        <w:suppressAutoHyphens/>
        <w:spacing w:after="0" w:line="240" w:lineRule="auto"/>
        <w:contextualSpacing/>
        <w:rPr>
          <w:rFonts w:ascii="Arial" w:hAnsi="Arial" w:cs="Arial"/>
          <w:b/>
          <w:bCs/>
          <w:iCs/>
          <w:spacing w:val="-3"/>
        </w:rPr>
      </w:pPr>
    </w:p>
    <w:p w14:paraId="74E96CD9" w14:textId="77777777" w:rsidR="00AB776E" w:rsidRPr="00AB776E" w:rsidRDefault="00AB776E" w:rsidP="00F72D34">
      <w:pPr>
        <w:numPr>
          <w:ilvl w:val="0"/>
          <w:numId w:val="58"/>
        </w:numPr>
        <w:spacing w:before="60" w:after="0" w:line="240" w:lineRule="auto"/>
        <w:jc w:val="both"/>
        <w:rPr>
          <w:rFonts w:ascii="Arial" w:hAnsi="Arial" w:cs="Arial"/>
        </w:rPr>
      </w:pPr>
      <w:r w:rsidRPr="00AB776E">
        <w:rPr>
          <w:rFonts w:ascii="Arial" w:hAnsi="Arial" w:cs="Arial"/>
        </w:rPr>
        <w:t>To study in depth the technical issues related to advanced routing protocols and switching. To have a detailed knowledge of internal and external routing protocols and to understand the fundamental technical principles underlying autonomous systems.</w:t>
      </w:r>
    </w:p>
    <w:p w14:paraId="3A01C083" w14:textId="77777777" w:rsidR="00AB776E" w:rsidRPr="00AB776E" w:rsidRDefault="00AB776E" w:rsidP="00AB776E">
      <w:pPr>
        <w:spacing w:after="0" w:line="240" w:lineRule="auto"/>
        <w:ind w:left="720"/>
        <w:jc w:val="both"/>
        <w:rPr>
          <w:rFonts w:ascii="Arial" w:eastAsia="Times New Roman" w:hAnsi="Arial" w:cs="Arial"/>
          <w:lang w:val="en-GB" w:eastAsia="en-GB"/>
        </w:rPr>
      </w:pPr>
    </w:p>
    <w:p w14:paraId="5B82DCB4" w14:textId="77777777" w:rsidR="00AB776E" w:rsidRPr="00AB776E" w:rsidRDefault="00AB776E" w:rsidP="00AB776E">
      <w:pPr>
        <w:spacing w:after="0" w:line="240" w:lineRule="auto"/>
        <w:jc w:val="both"/>
        <w:rPr>
          <w:rFonts w:ascii="Arial" w:eastAsia="Times New Roman" w:hAnsi="Arial" w:cs="Arial"/>
          <w:b/>
          <w:lang w:val="en-GB" w:eastAsia="en-GB"/>
        </w:rPr>
      </w:pPr>
      <w:r w:rsidRPr="00AB776E">
        <w:rPr>
          <w:rFonts w:ascii="Arial" w:eastAsia="Times New Roman" w:hAnsi="Arial" w:cs="Arial"/>
          <w:b/>
          <w:lang w:val="en-GB" w:eastAsia="en-GB"/>
        </w:rPr>
        <w:t>LEARNING OUTCOMES</w:t>
      </w:r>
    </w:p>
    <w:p w14:paraId="4659D782" w14:textId="77777777" w:rsidR="00AB776E" w:rsidRPr="00AB776E" w:rsidRDefault="00AB776E" w:rsidP="00AB776E">
      <w:pPr>
        <w:spacing w:after="0" w:line="240" w:lineRule="auto"/>
        <w:jc w:val="both"/>
        <w:rPr>
          <w:rFonts w:ascii="Arial" w:eastAsia="Times New Roman" w:hAnsi="Arial" w:cs="Arial"/>
          <w:b/>
          <w:lang w:val="en-GB"/>
        </w:rPr>
      </w:pPr>
    </w:p>
    <w:p w14:paraId="7FAD6233" w14:textId="77777777" w:rsidR="00AB776E" w:rsidRPr="00AB776E" w:rsidRDefault="00AB776E" w:rsidP="00AB776E">
      <w:pPr>
        <w:spacing w:after="0" w:line="240" w:lineRule="auto"/>
        <w:jc w:val="both"/>
        <w:rPr>
          <w:rFonts w:ascii="Arial" w:eastAsia="Times New Roman" w:hAnsi="Arial" w:cs="Arial"/>
          <w:lang w:val="en-GB"/>
        </w:rPr>
      </w:pPr>
      <w:r w:rsidRPr="00AB776E">
        <w:rPr>
          <w:rFonts w:ascii="Arial" w:eastAsia="Times New Roman" w:hAnsi="Arial" w:cs="Arial"/>
          <w:lang w:val="en-GB"/>
        </w:rPr>
        <w:t>Upon the successful completion of this module, the student should be able to demonstrate the ability to:</w:t>
      </w:r>
    </w:p>
    <w:p w14:paraId="399D45C6" w14:textId="77777777" w:rsidR="00AB776E" w:rsidRPr="00AB776E" w:rsidRDefault="00AB776E" w:rsidP="00AB776E">
      <w:pPr>
        <w:spacing w:after="0" w:line="240" w:lineRule="auto"/>
        <w:contextualSpacing/>
        <w:jc w:val="both"/>
        <w:rPr>
          <w:rFonts w:ascii="Arial" w:hAnsi="Arial" w:cs="Arial"/>
        </w:rPr>
      </w:pPr>
    </w:p>
    <w:p w14:paraId="618A9186" w14:textId="77777777" w:rsidR="00AB776E" w:rsidRPr="00AB776E" w:rsidRDefault="00AB776E" w:rsidP="00C14076">
      <w:pPr>
        <w:numPr>
          <w:ilvl w:val="0"/>
          <w:numId w:val="59"/>
        </w:numPr>
        <w:overflowPunct w:val="0"/>
        <w:autoSpaceDE w:val="0"/>
        <w:autoSpaceDN w:val="0"/>
        <w:adjustRightInd w:val="0"/>
        <w:spacing w:after="0" w:line="240" w:lineRule="auto"/>
        <w:ind w:left="360"/>
        <w:jc w:val="both"/>
        <w:textAlignment w:val="baseline"/>
        <w:rPr>
          <w:rFonts w:ascii="Arial" w:eastAsia="Times New Roman" w:hAnsi="Arial" w:cs="Arial"/>
          <w:lang w:val="en-GB"/>
        </w:rPr>
      </w:pPr>
      <w:r w:rsidRPr="00AB776E">
        <w:rPr>
          <w:rFonts w:ascii="Arial" w:eastAsia="Times New Roman" w:hAnsi="Arial" w:cs="Arial"/>
          <w:lang w:val="en-GB"/>
        </w:rPr>
        <w:t>Consistently apply a comprehensive and detailed knowledge of IP Routing within enterprise network environments.</w:t>
      </w:r>
    </w:p>
    <w:p w14:paraId="1BFD9E4B" w14:textId="77777777" w:rsidR="00AB776E" w:rsidRPr="00AB776E" w:rsidRDefault="00AB776E" w:rsidP="00C14076">
      <w:pPr>
        <w:spacing w:after="0" w:line="240" w:lineRule="auto"/>
        <w:jc w:val="both"/>
        <w:rPr>
          <w:rFonts w:ascii="Arial" w:eastAsia="Times New Roman" w:hAnsi="Arial" w:cs="Arial"/>
          <w:lang w:val="en-GB"/>
        </w:rPr>
      </w:pPr>
    </w:p>
    <w:p w14:paraId="6BAE6A33" w14:textId="77777777" w:rsidR="00AB776E" w:rsidRPr="00AB776E" w:rsidRDefault="00AB776E" w:rsidP="00C14076">
      <w:pPr>
        <w:numPr>
          <w:ilvl w:val="0"/>
          <w:numId w:val="59"/>
        </w:numPr>
        <w:overflowPunct w:val="0"/>
        <w:autoSpaceDE w:val="0"/>
        <w:autoSpaceDN w:val="0"/>
        <w:adjustRightInd w:val="0"/>
        <w:spacing w:after="0" w:line="240" w:lineRule="auto"/>
        <w:ind w:left="360"/>
        <w:jc w:val="both"/>
        <w:textAlignment w:val="baseline"/>
        <w:rPr>
          <w:rFonts w:ascii="Arial" w:eastAsia="Times New Roman" w:hAnsi="Arial" w:cs="Arial"/>
          <w:lang w:val="en-GB"/>
        </w:rPr>
      </w:pPr>
      <w:r w:rsidRPr="00AB776E">
        <w:rPr>
          <w:rFonts w:ascii="Arial" w:eastAsia="Times New Roman" w:hAnsi="Arial" w:cs="Arial"/>
          <w:lang w:val="en-GB"/>
        </w:rPr>
        <w:t>Implement advanced routing protocols in the administration of WAN and LAN internetworks.</w:t>
      </w:r>
    </w:p>
    <w:p w14:paraId="1D2D2742"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6847C4D9"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2457A9AD"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INDICATIVE CONTENT</w:t>
      </w:r>
    </w:p>
    <w:p w14:paraId="52151A74"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0EA4AE5C" w14:textId="77777777" w:rsidR="00AB776E" w:rsidRPr="00AB776E" w:rsidRDefault="00AB776E" w:rsidP="00F72D34">
      <w:pPr>
        <w:numPr>
          <w:ilvl w:val="0"/>
          <w:numId w:val="57"/>
        </w:numPr>
        <w:spacing w:after="0" w:line="240" w:lineRule="auto"/>
        <w:ind w:right="84"/>
        <w:contextualSpacing/>
        <w:jc w:val="both"/>
        <w:rPr>
          <w:rFonts w:ascii="Arial" w:hAnsi="Arial" w:cs="Arial"/>
        </w:rPr>
      </w:pPr>
      <w:r w:rsidRPr="00AB776E">
        <w:rPr>
          <w:rFonts w:ascii="Arial" w:hAnsi="Arial" w:cs="Arial"/>
        </w:rPr>
        <w:t xml:space="preserve">IP routing: static, dynamic and on-demand routing. </w:t>
      </w:r>
    </w:p>
    <w:p w14:paraId="5EC1A735" w14:textId="77777777" w:rsidR="00AB776E" w:rsidRPr="00AB776E" w:rsidRDefault="00AB776E" w:rsidP="00F72D34">
      <w:pPr>
        <w:numPr>
          <w:ilvl w:val="0"/>
          <w:numId w:val="57"/>
        </w:numPr>
        <w:spacing w:after="0" w:line="240" w:lineRule="auto"/>
        <w:ind w:right="84"/>
        <w:contextualSpacing/>
        <w:jc w:val="both"/>
        <w:rPr>
          <w:rFonts w:ascii="Arial" w:hAnsi="Arial" w:cs="Arial"/>
        </w:rPr>
      </w:pPr>
      <w:r w:rsidRPr="00AB776E">
        <w:rPr>
          <w:rFonts w:ascii="Arial" w:hAnsi="Arial" w:cs="Arial"/>
        </w:rPr>
        <w:t>Classful and classless routing.</w:t>
      </w:r>
    </w:p>
    <w:p w14:paraId="46388767" w14:textId="77777777" w:rsidR="00AB776E" w:rsidRPr="00AB776E" w:rsidRDefault="00AB776E" w:rsidP="00F72D34">
      <w:pPr>
        <w:numPr>
          <w:ilvl w:val="0"/>
          <w:numId w:val="57"/>
        </w:numPr>
        <w:spacing w:after="0" w:line="240" w:lineRule="auto"/>
        <w:ind w:right="84"/>
        <w:contextualSpacing/>
        <w:jc w:val="both"/>
        <w:rPr>
          <w:rFonts w:ascii="Arial" w:hAnsi="Arial" w:cs="Arial"/>
        </w:rPr>
      </w:pPr>
      <w:r w:rsidRPr="00AB776E">
        <w:rPr>
          <w:rFonts w:ascii="Arial" w:hAnsi="Arial" w:cs="Arial"/>
        </w:rPr>
        <w:t>Distance vector and link state routing protocols.</w:t>
      </w:r>
    </w:p>
    <w:p w14:paraId="01AF4A85" w14:textId="77777777" w:rsidR="00AB776E" w:rsidRPr="00AB776E" w:rsidRDefault="00AB776E" w:rsidP="00F72D34">
      <w:pPr>
        <w:numPr>
          <w:ilvl w:val="0"/>
          <w:numId w:val="57"/>
        </w:numPr>
        <w:spacing w:after="0" w:line="240" w:lineRule="auto"/>
        <w:ind w:right="84"/>
        <w:contextualSpacing/>
        <w:jc w:val="both"/>
        <w:rPr>
          <w:rFonts w:ascii="Arial" w:hAnsi="Arial" w:cs="Arial"/>
        </w:rPr>
      </w:pPr>
      <w:r w:rsidRPr="00AB776E">
        <w:rPr>
          <w:rFonts w:ascii="Arial" w:hAnsi="Arial" w:cs="Arial"/>
        </w:rPr>
        <w:t xml:space="preserve">EIGRP, DUAL algorithm, load balancing, and authentication. </w:t>
      </w:r>
    </w:p>
    <w:p w14:paraId="3CCA8A76" w14:textId="77777777" w:rsidR="00AB776E" w:rsidRPr="00AB776E" w:rsidRDefault="00AB776E" w:rsidP="00F72D34">
      <w:pPr>
        <w:numPr>
          <w:ilvl w:val="0"/>
          <w:numId w:val="57"/>
        </w:numPr>
        <w:spacing w:after="0" w:line="240" w:lineRule="auto"/>
        <w:ind w:right="84"/>
        <w:contextualSpacing/>
        <w:jc w:val="both"/>
        <w:rPr>
          <w:rFonts w:ascii="Arial" w:hAnsi="Arial" w:cs="Arial"/>
        </w:rPr>
      </w:pPr>
      <w:r w:rsidRPr="00AB776E">
        <w:rPr>
          <w:rFonts w:ascii="Arial" w:hAnsi="Arial" w:cs="Arial"/>
        </w:rPr>
        <w:t>OSPF, area types, network types, and authentication.</w:t>
      </w:r>
    </w:p>
    <w:p w14:paraId="412EA8E9" w14:textId="77777777" w:rsidR="00AB776E" w:rsidRPr="00AB776E" w:rsidRDefault="00AB776E" w:rsidP="00F72D34">
      <w:pPr>
        <w:numPr>
          <w:ilvl w:val="0"/>
          <w:numId w:val="57"/>
        </w:numPr>
        <w:spacing w:after="0" w:line="240" w:lineRule="auto"/>
        <w:ind w:right="84"/>
        <w:contextualSpacing/>
        <w:jc w:val="both"/>
        <w:rPr>
          <w:rFonts w:ascii="Arial" w:hAnsi="Arial" w:cs="Arial"/>
        </w:rPr>
      </w:pPr>
      <w:r w:rsidRPr="00AB776E">
        <w:rPr>
          <w:rFonts w:ascii="Arial" w:hAnsi="Arial" w:cs="Arial"/>
        </w:rPr>
        <w:t>BGP: IBGP, EBGP, single homed, dual homed, and multi homed.</w:t>
      </w:r>
    </w:p>
    <w:p w14:paraId="3612CD89" w14:textId="77777777" w:rsidR="00AB776E" w:rsidRPr="00AB776E" w:rsidRDefault="00AB776E" w:rsidP="00F72D34">
      <w:pPr>
        <w:numPr>
          <w:ilvl w:val="0"/>
          <w:numId w:val="57"/>
        </w:numPr>
        <w:spacing w:after="0" w:line="240" w:lineRule="auto"/>
        <w:ind w:right="84"/>
        <w:contextualSpacing/>
        <w:jc w:val="both"/>
        <w:rPr>
          <w:rFonts w:ascii="Arial" w:hAnsi="Arial" w:cs="Arial"/>
        </w:rPr>
      </w:pPr>
      <w:r w:rsidRPr="00AB776E">
        <w:rPr>
          <w:rFonts w:ascii="Arial" w:hAnsi="Arial" w:cs="Arial"/>
        </w:rPr>
        <w:t>Route manipulation and implementing path control.</w:t>
      </w:r>
    </w:p>
    <w:p w14:paraId="0A63C0E9" w14:textId="77777777" w:rsidR="00AB776E" w:rsidRPr="00AB776E" w:rsidRDefault="00AB776E" w:rsidP="00F72D34">
      <w:pPr>
        <w:numPr>
          <w:ilvl w:val="0"/>
          <w:numId w:val="57"/>
        </w:numPr>
        <w:spacing w:after="0" w:line="240" w:lineRule="auto"/>
        <w:ind w:right="84"/>
        <w:contextualSpacing/>
        <w:jc w:val="both"/>
        <w:rPr>
          <w:rFonts w:ascii="Arial" w:hAnsi="Arial" w:cs="Arial"/>
        </w:rPr>
      </w:pPr>
      <w:r w:rsidRPr="00AB776E">
        <w:rPr>
          <w:rFonts w:ascii="Arial" w:hAnsi="Arial" w:cs="Arial"/>
        </w:rPr>
        <w:t>IPv6 in an enterprise network</w:t>
      </w:r>
    </w:p>
    <w:p w14:paraId="2FEC70B4" w14:textId="77777777" w:rsidR="00AB776E" w:rsidRPr="00AB776E" w:rsidRDefault="00AB776E" w:rsidP="00F72D34">
      <w:pPr>
        <w:numPr>
          <w:ilvl w:val="0"/>
          <w:numId w:val="57"/>
        </w:numPr>
        <w:spacing w:after="0" w:line="240" w:lineRule="auto"/>
        <w:ind w:right="84"/>
        <w:contextualSpacing/>
        <w:jc w:val="both"/>
        <w:rPr>
          <w:rFonts w:ascii="Arial" w:hAnsi="Arial" w:cs="Arial"/>
        </w:rPr>
      </w:pPr>
      <w:r w:rsidRPr="00AB776E">
        <w:rPr>
          <w:rFonts w:ascii="Arial" w:hAnsi="Arial" w:cs="Arial"/>
        </w:rPr>
        <w:t>Router security</w:t>
      </w:r>
    </w:p>
    <w:p w14:paraId="1CAC7CDD" w14:textId="77777777" w:rsidR="00AB776E" w:rsidRPr="00AB776E" w:rsidRDefault="00AB776E" w:rsidP="00F72D34">
      <w:pPr>
        <w:numPr>
          <w:ilvl w:val="0"/>
          <w:numId w:val="57"/>
        </w:numPr>
        <w:spacing w:after="0" w:line="240" w:lineRule="auto"/>
        <w:ind w:right="84"/>
        <w:contextualSpacing/>
        <w:jc w:val="both"/>
        <w:rPr>
          <w:rFonts w:ascii="Arial" w:hAnsi="Arial" w:cs="Arial"/>
        </w:rPr>
      </w:pPr>
      <w:r w:rsidRPr="00AB776E">
        <w:rPr>
          <w:rFonts w:ascii="Arial" w:hAnsi="Arial" w:cs="Arial"/>
        </w:rPr>
        <w:t>Routing protocol authentication</w:t>
      </w:r>
    </w:p>
    <w:p w14:paraId="203EEB1A" w14:textId="77777777" w:rsidR="00AB776E" w:rsidRPr="00AB776E" w:rsidRDefault="00AB776E" w:rsidP="00AB776E">
      <w:pPr>
        <w:spacing w:after="0" w:line="240" w:lineRule="auto"/>
        <w:jc w:val="both"/>
        <w:rPr>
          <w:rFonts w:ascii="Arial" w:eastAsia="Times New Roman" w:hAnsi="Arial" w:cs="Arial"/>
          <w:lang w:val="en-GB"/>
        </w:rPr>
      </w:pPr>
    </w:p>
    <w:p w14:paraId="28CDFC7E" w14:textId="77777777" w:rsidR="00AB776E" w:rsidRPr="00AB776E" w:rsidRDefault="00AB776E" w:rsidP="00AB776E">
      <w:pPr>
        <w:spacing w:after="0" w:line="240" w:lineRule="auto"/>
        <w:jc w:val="both"/>
        <w:rPr>
          <w:rFonts w:ascii="Arial" w:eastAsia="Times New Roman" w:hAnsi="Arial" w:cs="Arial"/>
          <w:lang w:val="en-GB"/>
        </w:rPr>
      </w:pPr>
    </w:p>
    <w:p w14:paraId="015C4286"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LEARNING AND TEACHING STRATEGY</w:t>
      </w:r>
    </w:p>
    <w:p w14:paraId="4B70AC80" w14:textId="77777777" w:rsidR="00AB776E" w:rsidRPr="00AB776E" w:rsidRDefault="00AB776E" w:rsidP="00AB776E">
      <w:pPr>
        <w:spacing w:after="0" w:line="240" w:lineRule="auto"/>
        <w:jc w:val="both"/>
        <w:rPr>
          <w:rFonts w:ascii="Arial" w:eastAsia="Times New Roman" w:hAnsi="Arial" w:cs="Arial"/>
          <w:b/>
          <w:lang w:val="en-GB"/>
        </w:rPr>
      </w:pPr>
    </w:p>
    <w:p w14:paraId="3C968F94" w14:textId="4BE48F8D" w:rsidR="00AB776E" w:rsidRPr="00AB776E" w:rsidRDefault="00AB776E" w:rsidP="00AB776E">
      <w:pPr>
        <w:spacing w:after="0" w:line="240" w:lineRule="auto"/>
        <w:jc w:val="both"/>
        <w:rPr>
          <w:rFonts w:ascii="Arial" w:eastAsia="Times New Roman" w:hAnsi="Arial" w:cs="Arial"/>
          <w:lang w:val="en-GB"/>
        </w:rPr>
      </w:pPr>
      <w:r w:rsidRPr="00AB776E">
        <w:rPr>
          <w:rFonts w:ascii="Arial" w:eastAsia="Times New Roman" w:hAnsi="Arial" w:cs="Arial"/>
          <w:lang w:val="en-GB"/>
        </w:rPr>
        <w:t xml:space="preserve">The majority of factual material will be presented in lectures using hand-outs, guided reading and use of internet and intranet material as required. Tutorial classes will concentrate on the technical design. Laboratories will be used to allow students to gain advanced routing and switching skills with the aid of lab equipment and appropriate software such as </w:t>
      </w:r>
      <w:r w:rsidR="005B552A">
        <w:rPr>
          <w:rFonts w:ascii="Arial" w:eastAsia="Times New Roman" w:hAnsi="Arial" w:cs="Arial"/>
          <w:lang w:val="en-GB"/>
        </w:rPr>
        <w:t>OPNET, Packet tracer, GNS, etc.</w:t>
      </w:r>
    </w:p>
    <w:p w14:paraId="770F0757" w14:textId="77777777" w:rsidR="00AB776E" w:rsidRPr="00AB776E" w:rsidRDefault="00AB776E" w:rsidP="00AB776E">
      <w:pPr>
        <w:spacing w:after="0" w:line="240" w:lineRule="auto"/>
        <w:rPr>
          <w:rFonts w:ascii="Arial" w:eastAsia="Times New Roman" w:hAnsi="Arial" w:cs="Arial"/>
          <w:lang w:val="en-GB"/>
        </w:rPr>
      </w:pPr>
    </w:p>
    <w:p w14:paraId="169987FF" w14:textId="77777777" w:rsidR="00AB776E" w:rsidRPr="00AB776E" w:rsidRDefault="00AB776E" w:rsidP="00AB776E">
      <w:pPr>
        <w:spacing w:after="0" w:line="240" w:lineRule="auto"/>
        <w:rPr>
          <w:rFonts w:ascii="Arial" w:eastAsia="Times New Roman" w:hAnsi="Arial" w:cs="Arial"/>
          <w:lang w:val="en-GB"/>
        </w:rPr>
      </w:pPr>
      <w:r w:rsidRPr="00AB776E">
        <w:rPr>
          <w:rFonts w:ascii="Arial" w:eastAsia="Times New Roman" w:hAnsi="Arial" w:cs="Arial"/>
          <w:lang w:val="en-GB"/>
        </w:rPr>
        <w:t>The allocation of teaching to deliver the module is:</w:t>
      </w:r>
    </w:p>
    <w:p w14:paraId="1B0310FD" w14:textId="77777777" w:rsidR="00AB776E" w:rsidRPr="00AB776E" w:rsidRDefault="00AB776E" w:rsidP="00AB776E">
      <w:pPr>
        <w:spacing w:after="0" w:line="240" w:lineRule="auto"/>
        <w:rPr>
          <w:rFonts w:ascii="Arial" w:eastAsia="Times New Roman" w:hAnsi="Arial" w:cs="Arial"/>
          <w:lang w:val="en-GB"/>
        </w:rPr>
      </w:pPr>
    </w:p>
    <w:tbl>
      <w:tblPr>
        <w:tblStyle w:val="TableGrid12"/>
        <w:tblW w:w="0" w:type="auto"/>
        <w:tblInd w:w="108" w:type="dxa"/>
        <w:tblLayout w:type="fixed"/>
        <w:tblLook w:val="04A0" w:firstRow="1" w:lastRow="0" w:firstColumn="1" w:lastColumn="0" w:noHBand="0" w:noVBand="1"/>
      </w:tblPr>
      <w:tblGrid>
        <w:gridCol w:w="3969"/>
        <w:gridCol w:w="1701"/>
        <w:gridCol w:w="1843"/>
      </w:tblGrid>
      <w:tr w:rsidR="00AB776E" w:rsidRPr="00AB776E" w14:paraId="6A360BA3" w14:textId="77777777" w:rsidTr="00F11487">
        <w:tc>
          <w:tcPr>
            <w:tcW w:w="3969" w:type="dxa"/>
            <w:tcBorders>
              <w:top w:val="single" w:sz="4" w:space="0" w:color="auto"/>
              <w:left w:val="single" w:sz="4" w:space="0" w:color="auto"/>
            </w:tcBorders>
          </w:tcPr>
          <w:p w14:paraId="5FAF7B19" w14:textId="77777777" w:rsidR="00AB776E" w:rsidRPr="00AB776E" w:rsidRDefault="00AB776E" w:rsidP="00AB776E">
            <w:pPr>
              <w:rPr>
                <w:rFonts w:ascii="Arial" w:eastAsia="Times New Roman" w:hAnsi="Arial" w:cs="Arial"/>
                <w:b/>
                <w:sz w:val="22"/>
              </w:rPr>
            </w:pPr>
            <w:r w:rsidRPr="00AB776E">
              <w:rPr>
                <w:rFonts w:ascii="Arial" w:eastAsia="Times New Roman" w:hAnsi="Arial" w:cs="Arial"/>
                <w:b/>
                <w:sz w:val="22"/>
              </w:rPr>
              <w:t>Activity type</w:t>
            </w:r>
          </w:p>
        </w:tc>
        <w:tc>
          <w:tcPr>
            <w:tcW w:w="1701" w:type="dxa"/>
            <w:tcBorders>
              <w:top w:val="single" w:sz="4" w:space="0" w:color="auto"/>
            </w:tcBorders>
          </w:tcPr>
          <w:p w14:paraId="6A1248F8"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Hours</w:t>
            </w:r>
          </w:p>
        </w:tc>
        <w:tc>
          <w:tcPr>
            <w:tcW w:w="1843" w:type="dxa"/>
            <w:tcBorders>
              <w:top w:val="single" w:sz="4" w:space="0" w:color="auto"/>
            </w:tcBorders>
          </w:tcPr>
          <w:p w14:paraId="5A863898"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Percentage</w:t>
            </w:r>
          </w:p>
        </w:tc>
      </w:tr>
      <w:tr w:rsidR="00AB776E" w:rsidRPr="00AB776E" w14:paraId="0ACA5075" w14:textId="77777777" w:rsidTr="00F11487">
        <w:tc>
          <w:tcPr>
            <w:tcW w:w="3969" w:type="dxa"/>
          </w:tcPr>
          <w:p w14:paraId="3669660D"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Scheduled learning</w:t>
            </w:r>
          </w:p>
        </w:tc>
        <w:tc>
          <w:tcPr>
            <w:tcW w:w="1701" w:type="dxa"/>
          </w:tcPr>
          <w:p w14:paraId="047CC18A"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60</w:t>
            </w:r>
          </w:p>
        </w:tc>
        <w:tc>
          <w:tcPr>
            <w:tcW w:w="1843" w:type="dxa"/>
          </w:tcPr>
          <w:p w14:paraId="4119832E"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30%</w:t>
            </w:r>
          </w:p>
        </w:tc>
      </w:tr>
      <w:tr w:rsidR="00AB776E" w:rsidRPr="00AB776E" w14:paraId="4556ACB8" w14:textId="77777777" w:rsidTr="00F11487">
        <w:tc>
          <w:tcPr>
            <w:tcW w:w="3969" w:type="dxa"/>
          </w:tcPr>
          <w:p w14:paraId="0E7D5CB1"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Independent learning</w:t>
            </w:r>
          </w:p>
        </w:tc>
        <w:tc>
          <w:tcPr>
            <w:tcW w:w="1701" w:type="dxa"/>
          </w:tcPr>
          <w:p w14:paraId="7A59B103"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140</w:t>
            </w:r>
          </w:p>
        </w:tc>
        <w:tc>
          <w:tcPr>
            <w:tcW w:w="1843" w:type="dxa"/>
          </w:tcPr>
          <w:p w14:paraId="5DE8C190"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70%</w:t>
            </w:r>
          </w:p>
        </w:tc>
      </w:tr>
      <w:tr w:rsidR="00AB776E" w:rsidRPr="00AB776E" w14:paraId="47D17FD9" w14:textId="77777777" w:rsidTr="00F11487">
        <w:tc>
          <w:tcPr>
            <w:tcW w:w="3969" w:type="dxa"/>
          </w:tcPr>
          <w:p w14:paraId="292CEEE7"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Placement learning</w:t>
            </w:r>
          </w:p>
        </w:tc>
        <w:tc>
          <w:tcPr>
            <w:tcW w:w="1701" w:type="dxa"/>
          </w:tcPr>
          <w:p w14:paraId="3BD5E883"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c>
          <w:tcPr>
            <w:tcW w:w="1843" w:type="dxa"/>
          </w:tcPr>
          <w:p w14:paraId="1845C634"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r>
      <w:tr w:rsidR="00AB776E" w:rsidRPr="00AB776E" w14:paraId="4B025561" w14:textId="77777777" w:rsidTr="00F11487">
        <w:tc>
          <w:tcPr>
            <w:tcW w:w="3969" w:type="dxa"/>
          </w:tcPr>
          <w:p w14:paraId="4B228232" w14:textId="77777777" w:rsidR="00AB776E" w:rsidRPr="00AB776E" w:rsidRDefault="00AB776E" w:rsidP="00AB776E">
            <w:pPr>
              <w:rPr>
                <w:rFonts w:ascii="Arial" w:eastAsia="Times New Roman" w:hAnsi="Arial" w:cs="Arial"/>
                <w:sz w:val="22"/>
              </w:rPr>
            </w:pPr>
            <w:r w:rsidRPr="00AB776E">
              <w:rPr>
                <w:rFonts w:ascii="Arial" w:eastAsia="Times New Roman" w:hAnsi="Arial" w:cs="Arial"/>
                <w:b/>
                <w:sz w:val="22"/>
              </w:rPr>
              <w:t>TOTAL</w:t>
            </w:r>
          </w:p>
        </w:tc>
        <w:tc>
          <w:tcPr>
            <w:tcW w:w="1701" w:type="dxa"/>
          </w:tcPr>
          <w:p w14:paraId="05E99441"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200</w:t>
            </w:r>
          </w:p>
        </w:tc>
        <w:tc>
          <w:tcPr>
            <w:tcW w:w="1843" w:type="dxa"/>
          </w:tcPr>
          <w:p w14:paraId="6CE93E27"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100%</w:t>
            </w:r>
          </w:p>
        </w:tc>
      </w:tr>
    </w:tbl>
    <w:p w14:paraId="339243C7"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D3F0575"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B776E">
        <w:rPr>
          <w:rFonts w:ascii="Arial" w:eastAsia="Times New Roman" w:hAnsi="Arial" w:cs="Arial"/>
          <w:b/>
          <w:lang w:val="en-GB" w:eastAsia="en-GB"/>
        </w:rPr>
        <w:t>ASSESSMENT</w:t>
      </w:r>
    </w:p>
    <w:p w14:paraId="45C11D04"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C82EF2F" w14:textId="77777777" w:rsidR="00AB776E" w:rsidRPr="00AB776E" w:rsidRDefault="00AB776E" w:rsidP="00AB776E">
      <w:pPr>
        <w:spacing w:after="0" w:line="240" w:lineRule="auto"/>
        <w:rPr>
          <w:rFonts w:ascii="Arial" w:eastAsia="Times New Roman" w:hAnsi="Arial" w:cs="Arial"/>
          <w:b/>
          <w:lang w:val="en-GB"/>
        </w:rPr>
      </w:pPr>
      <w:r w:rsidRPr="00AB776E">
        <w:rPr>
          <w:rFonts w:ascii="Arial" w:eastAsia="Times New Roman" w:hAnsi="Arial" w:cs="Arial"/>
          <w:b/>
          <w:lang w:val="en-GB"/>
        </w:rPr>
        <w:t>Assessment Component 1 – Practical 50%</w:t>
      </w:r>
    </w:p>
    <w:p w14:paraId="661E918C"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DC29FE5"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AB776E">
        <w:rPr>
          <w:rFonts w:ascii="Arial" w:eastAsia="Times New Roman" w:hAnsi="Arial" w:cs="Arial"/>
          <w:lang w:val="en-GB" w:eastAsia="en-GB"/>
        </w:rPr>
        <w:t>Students will be require to implement and test advanced routing protocols over WAN and LAN. This will be assessed within a laboratory based practical exam (2 hours).</w:t>
      </w:r>
    </w:p>
    <w:p w14:paraId="6E7CED94"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49B33B5B" w14:textId="77777777" w:rsidR="00AB776E" w:rsidRPr="00AB776E" w:rsidRDefault="00AB776E" w:rsidP="00AB776E">
      <w:pPr>
        <w:spacing w:after="0" w:line="240" w:lineRule="auto"/>
        <w:rPr>
          <w:rFonts w:ascii="Arial" w:eastAsia="Times New Roman" w:hAnsi="Arial" w:cs="Arial"/>
          <w:b/>
          <w:lang w:val="en-GB"/>
        </w:rPr>
      </w:pPr>
      <w:r w:rsidRPr="00AB776E">
        <w:rPr>
          <w:rFonts w:ascii="Arial" w:eastAsia="Times New Roman" w:hAnsi="Arial" w:cs="Arial"/>
          <w:b/>
          <w:lang w:val="en-GB"/>
        </w:rPr>
        <w:t>Assessment Component 2 – Written 50%</w:t>
      </w:r>
    </w:p>
    <w:p w14:paraId="7BF8DDCF" w14:textId="77777777" w:rsidR="00AB776E" w:rsidRPr="00AB776E" w:rsidRDefault="00AB776E" w:rsidP="00AB776E">
      <w:pPr>
        <w:spacing w:after="0" w:line="240" w:lineRule="auto"/>
        <w:rPr>
          <w:rFonts w:ascii="Arial" w:eastAsia="Times New Roman" w:hAnsi="Arial" w:cs="Arial"/>
          <w:b/>
          <w:lang w:val="en-GB"/>
        </w:rPr>
      </w:pPr>
    </w:p>
    <w:p w14:paraId="1562408B" w14:textId="77777777" w:rsidR="00AB776E" w:rsidRPr="00AB776E" w:rsidRDefault="00AB776E" w:rsidP="00AB776E">
      <w:pPr>
        <w:spacing w:after="0" w:line="240" w:lineRule="auto"/>
        <w:jc w:val="both"/>
        <w:rPr>
          <w:rFonts w:ascii="Arial" w:eastAsia="Times New Roman" w:hAnsi="Arial" w:cs="Arial"/>
          <w:lang w:val="en-GB"/>
        </w:rPr>
      </w:pPr>
      <w:r w:rsidRPr="00AB776E">
        <w:rPr>
          <w:rFonts w:ascii="Arial" w:eastAsia="Times New Roman" w:hAnsi="Arial" w:cs="Arial"/>
          <w:lang w:val="en-GB"/>
        </w:rPr>
        <w:t>Students will sit a 2-hour exam which would allow them to demonstrate technical knowledge based on theoretical principles. (2 hours)</w:t>
      </w:r>
    </w:p>
    <w:p w14:paraId="7552CF29"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04E260B8"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AB776E">
        <w:rPr>
          <w:rFonts w:ascii="Arial" w:eastAsia="Times New Roman" w:hAnsi="Arial" w:cs="Arial"/>
          <w:b/>
          <w:lang w:val="en-GB" w:eastAsia="en-GB"/>
        </w:rPr>
        <w:t>Assessment Summary</w:t>
      </w:r>
    </w:p>
    <w:p w14:paraId="7BA51A07"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B776E" w:rsidRPr="00AB776E" w14:paraId="170F69B1" w14:textId="77777777" w:rsidTr="00F11487">
        <w:tc>
          <w:tcPr>
            <w:tcW w:w="3261" w:type="dxa"/>
            <w:tcBorders>
              <w:top w:val="single" w:sz="4" w:space="0" w:color="auto"/>
              <w:left w:val="single" w:sz="4" w:space="0" w:color="auto"/>
            </w:tcBorders>
          </w:tcPr>
          <w:p w14:paraId="07E47EAD" w14:textId="77777777" w:rsidR="00AB776E" w:rsidRPr="00AB776E" w:rsidRDefault="00AB776E" w:rsidP="00AB776E">
            <w:pPr>
              <w:rPr>
                <w:rFonts w:ascii="Arial" w:eastAsia="Times New Roman" w:hAnsi="Arial" w:cs="Arial"/>
                <w:b/>
                <w:sz w:val="22"/>
              </w:rPr>
            </w:pPr>
            <w:r w:rsidRPr="00AB776E">
              <w:rPr>
                <w:rFonts w:ascii="Arial" w:eastAsia="Times New Roman" w:hAnsi="Arial" w:cs="Arial"/>
                <w:b/>
                <w:sz w:val="22"/>
              </w:rPr>
              <w:t>Activity type</w:t>
            </w:r>
          </w:p>
        </w:tc>
        <w:tc>
          <w:tcPr>
            <w:tcW w:w="1842" w:type="dxa"/>
          </w:tcPr>
          <w:p w14:paraId="63DC5756"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Percentage</w:t>
            </w:r>
          </w:p>
        </w:tc>
      </w:tr>
      <w:tr w:rsidR="00AB776E" w:rsidRPr="00AB776E" w14:paraId="62A6FBA9" w14:textId="77777777" w:rsidTr="00F11487">
        <w:tc>
          <w:tcPr>
            <w:tcW w:w="3261" w:type="dxa"/>
          </w:tcPr>
          <w:p w14:paraId="455670E9"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Written exam</w:t>
            </w:r>
          </w:p>
        </w:tc>
        <w:tc>
          <w:tcPr>
            <w:tcW w:w="1842" w:type="dxa"/>
          </w:tcPr>
          <w:p w14:paraId="20366AAC"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50%</w:t>
            </w:r>
          </w:p>
        </w:tc>
      </w:tr>
      <w:tr w:rsidR="00AB776E" w:rsidRPr="00AB776E" w14:paraId="5ED91698" w14:textId="77777777" w:rsidTr="00F11487">
        <w:tc>
          <w:tcPr>
            <w:tcW w:w="3261" w:type="dxa"/>
          </w:tcPr>
          <w:p w14:paraId="3B115E8F"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Coursework</w:t>
            </w:r>
          </w:p>
        </w:tc>
        <w:tc>
          <w:tcPr>
            <w:tcW w:w="1842" w:type="dxa"/>
          </w:tcPr>
          <w:p w14:paraId="24655776"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0%</w:t>
            </w:r>
          </w:p>
        </w:tc>
      </w:tr>
      <w:tr w:rsidR="00AB776E" w:rsidRPr="00AB776E" w14:paraId="7D5482A6" w14:textId="77777777" w:rsidTr="00F11487">
        <w:tc>
          <w:tcPr>
            <w:tcW w:w="3261" w:type="dxa"/>
          </w:tcPr>
          <w:p w14:paraId="49449F0F" w14:textId="77777777" w:rsidR="00AB776E" w:rsidRPr="00AB776E" w:rsidRDefault="00AB776E" w:rsidP="00AB776E">
            <w:pPr>
              <w:rPr>
                <w:rFonts w:ascii="Arial" w:eastAsia="Times New Roman" w:hAnsi="Arial" w:cs="Arial"/>
                <w:sz w:val="22"/>
              </w:rPr>
            </w:pPr>
            <w:r w:rsidRPr="00AB776E">
              <w:rPr>
                <w:rFonts w:ascii="Arial" w:eastAsia="Times New Roman" w:hAnsi="Arial" w:cs="Arial"/>
                <w:sz w:val="22"/>
              </w:rPr>
              <w:t>Practical</w:t>
            </w:r>
          </w:p>
        </w:tc>
        <w:tc>
          <w:tcPr>
            <w:tcW w:w="1842" w:type="dxa"/>
          </w:tcPr>
          <w:p w14:paraId="6896D41E" w14:textId="77777777" w:rsidR="00AB776E" w:rsidRPr="00AB776E" w:rsidRDefault="00AB776E" w:rsidP="00AB776E">
            <w:pPr>
              <w:jc w:val="center"/>
              <w:rPr>
                <w:rFonts w:ascii="Arial" w:eastAsia="Times New Roman" w:hAnsi="Arial" w:cs="Arial"/>
                <w:sz w:val="22"/>
              </w:rPr>
            </w:pPr>
            <w:r w:rsidRPr="00AB776E">
              <w:rPr>
                <w:rFonts w:ascii="Arial" w:eastAsia="Times New Roman" w:hAnsi="Arial" w:cs="Arial"/>
                <w:sz w:val="22"/>
              </w:rPr>
              <w:t>50%</w:t>
            </w:r>
          </w:p>
        </w:tc>
      </w:tr>
      <w:tr w:rsidR="00AB776E" w:rsidRPr="00AB776E" w14:paraId="01E439E5" w14:textId="77777777" w:rsidTr="00F11487">
        <w:tc>
          <w:tcPr>
            <w:tcW w:w="3261" w:type="dxa"/>
          </w:tcPr>
          <w:p w14:paraId="2E250EE5" w14:textId="77777777" w:rsidR="00AB776E" w:rsidRPr="00AB776E" w:rsidRDefault="00AB776E" w:rsidP="00AB776E">
            <w:pPr>
              <w:rPr>
                <w:rFonts w:ascii="Arial" w:eastAsia="Times New Roman" w:hAnsi="Arial" w:cs="Arial"/>
                <w:sz w:val="22"/>
              </w:rPr>
            </w:pPr>
            <w:r w:rsidRPr="00AB776E">
              <w:rPr>
                <w:rFonts w:ascii="Arial" w:eastAsia="Times New Roman" w:hAnsi="Arial" w:cs="Arial"/>
                <w:b/>
                <w:sz w:val="22"/>
              </w:rPr>
              <w:t>TOTAL</w:t>
            </w:r>
          </w:p>
        </w:tc>
        <w:tc>
          <w:tcPr>
            <w:tcW w:w="1842" w:type="dxa"/>
          </w:tcPr>
          <w:p w14:paraId="5EB932F1" w14:textId="77777777" w:rsidR="00AB776E" w:rsidRPr="00AB776E" w:rsidRDefault="00AB776E" w:rsidP="00AB776E">
            <w:pPr>
              <w:jc w:val="center"/>
              <w:rPr>
                <w:rFonts w:ascii="Arial" w:eastAsia="Times New Roman" w:hAnsi="Arial" w:cs="Arial"/>
                <w:b/>
                <w:sz w:val="22"/>
              </w:rPr>
            </w:pPr>
            <w:r w:rsidRPr="00AB776E">
              <w:rPr>
                <w:rFonts w:ascii="Arial" w:eastAsia="Times New Roman" w:hAnsi="Arial" w:cs="Arial"/>
                <w:b/>
                <w:sz w:val="22"/>
              </w:rPr>
              <w:t>100%</w:t>
            </w:r>
          </w:p>
        </w:tc>
      </w:tr>
    </w:tbl>
    <w:p w14:paraId="2B8DC0B6" w14:textId="77777777" w:rsidR="00AB776E" w:rsidRPr="00AB776E" w:rsidRDefault="00AB776E" w:rsidP="00AB776E">
      <w:pPr>
        <w:spacing w:after="0" w:line="240" w:lineRule="auto"/>
        <w:rPr>
          <w:rFonts w:ascii="Arial" w:eastAsia="Times New Roman" w:hAnsi="Arial" w:cs="Arial"/>
          <w:lang w:val="en-GB"/>
        </w:rPr>
      </w:pPr>
    </w:p>
    <w:p w14:paraId="7826DAA3" w14:textId="77777777" w:rsidR="00AB776E" w:rsidRPr="00AB776E" w:rsidRDefault="00AB776E" w:rsidP="00AB776E">
      <w:pPr>
        <w:spacing w:after="0" w:line="240" w:lineRule="auto"/>
        <w:rPr>
          <w:rFonts w:ascii="Arial" w:eastAsia="Times New Roman" w:hAnsi="Arial" w:cs="Arial"/>
          <w:b/>
          <w:lang w:val="en-GB"/>
        </w:rPr>
      </w:pPr>
    </w:p>
    <w:p w14:paraId="059E8BDD" w14:textId="77777777" w:rsidR="00AB776E" w:rsidRPr="00AB776E" w:rsidRDefault="00AB776E" w:rsidP="00AB776E">
      <w:pPr>
        <w:spacing w:after="0" w:line="240" w:lineRule="auto"/>
        <w:rPr>
          <w:rFonts w:ascii="Arial" w:eastAsia="Times New Roman" w:hAnsi="Arial" w:cs="Arial"/>
          <w:b/>
          <w:lang w:val="en-GB"/>
        </w:rPr>
      </w:pPr>
    </w:p>
    <w:p w14:paraId="2E685F73" w14:textId="77777777" w:rsidR="00AB776E" w:rsidRPr="00AB776E" w:rsidRDefault="00AB776E" w:rsidP="00AB776E">
      <w:pPr>
        <w:spacing w:after="0" w:line="240" w:lineRule="auto"/>
        <w:rPr>
          <w:rFonts w:ascii="Arial" w:eastAsia="Times New Roman" w:hAnsi="Arial" w:cs="Arial"/>
          <w:b/>
          <w:lang w:val="en-GB"/>
        </w:rPr>
      </w:pPr>
    </w:p>
    <w:p w14:paraId="75228129" w14:textId="77777777" w:rsidR="00AB776E" w:rsidRPr="00AB776E" w:rsidRDefault="00AB776E" w:rsidP="00AB776E">
      <w:pPr>
        <w:spacing w:after="0" w:line="240" w:lineRule="auto"/>
        <w:rPr>
          <w:rFonts w:ascii="Arial" w:eastAsia="Times New Roman" w:hAnsi="Arial" w:cs="Arial"/>
          <w:b/>
          <w:lang w:val="en-GB"/>
        </w:rPr>
      </w:pPr>
    </w:p>
    <w:p w14:paraId="47C1FF8D" w14:textId="77777777" w:rsidR="00AB776E" w:rsidRPr="00AB776E" w:rsidRDefault="00AB776E" w:rsidP="00AB776E">
      <w:pPr>
        <w:spacing w:after="0" w:line="240" w:lineRule="auto"/>
        <w:rPr>
          <w:rFonts w:ascii="Arial" w:eastAsia="Times New Roman" w:hAnsi="Arial" w:cs="Arial"/>
          <w:b/>
          <w:lang w:val="en-GB"/>
        </w:rPr>
      </w:pPr>
    </w:p>
    <w:p w14:paraId="78758F39" w14:textId="77777777" w:rsidR="00AB776E" w:rsidRPr="00AB776E" w:rsidRDefault="00AB776E" w:rsidP="00AB776E">
      <w:pPr>
        <w:spacing w:after="0" w:line="240" w:lineRule="auto"/>
        <w:rPr>
          <w:rFonts w:ascii="Arial" w:eastAsia="Times New Roman" w:hAnsi="Arial" w:cs="Arial"/>
          <w:lang w:val="en-GB"/>
        </w:rPr>
      </w:pPr>
    </w:p>
    <w:p w14:paraId="51047717" w14:textId="77777777" w:rsidR="00AB776E" w:rsidRPr="00AB776E" w:rsidRDefault="00AB776E" w:rsidP="00AB776E">
      <w:pPr>
        <w:spacing w:after="0" w:line="240" w:lineRule="auto"/>
        <w:rPr>
          <w:rFonts w:ascii="Arial" w:eastAsia="Times New Roman" w:hAnsi="Arial" w:cs="Arial"/>
          <w:b/>
          <w:lang w:val="en-GB"/>
        </w:rPr>
      </w:pPr>
      <w:r w:rsidRPr="00AB776E">
        <w:rPr>
          <w:rFonts w:ascii="Arial" w:eastAsia="Times New Roman" w:hAnsi="Arial" w:cs="Arial"/>
          <w:b/>
          <w:lang w:val="en-GB"/>
        </w:rPr>
        <w:t>EDUCATION FOR SUSTAINABLE DEVELOPMENT (ESD)</w:t>
      </w:r>
    </w:p>
    <w:p w14:paraId="33599116"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2"/>
        <w:tblW w:w="0" w:type="auto"/>
        <w:tblInd w:w="108" w:type="dxa"/>
        <w:tblLook w:val="04A0" w:firstRow="1" w:lastRow="0" w:firstColumn="1" w:lastColumn="0" w:noHBand="0" w:noVBand="1"/>
      </w:tblPr>
      <w:tblGrid>
        <w:gridCol w:w="4335"/>
        <w:gridCol w:w="4443"/>
      </w:tblGrid>
      <w:tr w:rsidR="00AB776E" w:rsidRPr="00AB776E" w14:paraId="2BFFD93A" w14:textId="77777777" w:rsidTr="00F11487">
        <w:tc>
          <w:tcPr>
            <w:tcW w:w="4335" w:type="dxa"/>
            <w:vMerge w:val="restart"/>
            <w:vAlign w:val="center"/>
          </w:tcPr>
          <w:p w14:paraId="0E1FC9C5"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Does the module contribute to ESD?</w:t>
            </w:r>
          </w:p>
        </w:tc>
        <w:tc>
          <w:tcPr>
            <w:tcW w:w="4443" w:type="dxa"/>
            <w:vAlign w:val="center"/>
          </w:tcPr>
          <w:p w14:paraId="748C36B2"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Yes</w:t>
            </w:r>
          </w:p>
          <w:p w14:paraId="421B4A58"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tc>
      </w:tr>
      <w:tr w:rsidR="00AB776E" w:rsidRPr="00AB776E" w14:paraId="61B3782E" w14:textId="77777777" w:rsidTr="00F11487">
        <w:tc>
          <w:tcPr>
            <w:tcW w:w="4335" w:type="dxa"/>
            <w:vMerge/>
          </w:tcPr>
          <w:p w14:paraId="113D55F2"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p>
        </w:tc>
        <w:tc>
          <w:tcPr>
            <w:tcW w:w="4443" w:type="dxa"/>
            <w:vAlign w:val="center"/>
          </w:tcPr>
          <w:p w14:paraId="7916F083"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 xml:space="preserve">No  </w:t>
            </w:r>
            <w:r w:rsidRPr="00AB776E">
              <w:rPr>
                <w:rFonts w:ascii="Arial" w:eastAsia="Times New Roman" w:hAnsi="Arial" w:cs="Arial"/>
                <w:sz w:val="22"/>
                <w:lang w:eastAsia="en-GB"/>
              </w:rPr>
              <w:sym w:font="Wingdings" w:char="F0FC"/>
            </w:r>
          </w:p>
          <w:p w14:paraId="0015DC5C"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tc>
      </w:tr>
      <w:tr w:rsidR="00AB776E" w:rsidRPr="00AB776E" w14:paraId="60FC63D8" w14:textId="77777777" w:rsidTr="00F11487">
        <w:tc>
          <w:tcPr>
            <w:tcW w:w="8778" w:type="dxa"/>
            <w:gridSpan w:val="2"/>
          </w:tcPr>
          <w:p w14:paraId="3D1676D9"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p>
          <w:p w14:paraId="21DA26CB" w14:textId="77777777" w:rsidR="00AB776E" w:rsidRPr="00AB776E" w:rsidRDefault="00AB776E" w:rsidP="00AB776E">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AB776E">
              <w:rPr>
                <w:rFonts w:ascii="Arial" w:eastAsia="Times New Roman" w:hAnsi="Arial" w:cs="Arial"/>
                <w:sz w:val="22"/>
                <w:lang w:eastAsia="en-GB"/>
              </w:rPr>
              <w:t>If yes please provide brief details (no more than 100 words):</w:t>
            </w:r>
          </w:p>
          <w:p w14:paraId="490F09EB" w14:textId="77777777" w:rsidR="00AB776E" w:rsidRPr="00AB776E" w:rsidRDefault="00AB776E" w:rsidP="00AB776E">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lang w:eastAsia="en-GB"/>
              </w:rPr>
            </w:pPr>
          </w:p>
        </w:tc>
      </w:tr>
    </w:tbl>
    <w:p w14:paraId="4D8F4FC0" w14:textId="77777777" w:rsidR="00AB776E" w:rsidRPr="00AB776E"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DF36360" w14:textId="3BBBE130"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BIBLIOGRAPHY</w:t>
      </w:r>
    </w:p>
    <w:p w14:paraId="4D381F8F"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D1F87F0"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Essential</w:t>
      </w:r>
    </w:p>
    <w:p w14:paraId="3DAEFDF8"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7D51EFA0" w14:textId="77777777" w:rsidR="00AB776E" w:rsidRPr="005B552A" w:rsidRDefault="00AB776E" w:rsidP="00AB776E">
      <w:pPr>
        <w:tabs>
          <w:tab w:val="left" w:pos="720"/>
        </w:tabs>
        <w:spacing w:after="0" w:line="240" w:lineRule="auto"/>
        <w:jc w:val="both"/>
        <w:rPr>
          <w:rFonts w:ascii="Arial" w:eastAsia="Times New Roman" w:hAnsi="Arial" w:cs="Arial"/>
          <w:lang w:val="en-GB"/>
        </w:rPr>
      </w:pPr>
      <w:r w:rsidRPr="005B552A">
        <w:rPr>
          <w:rFonts w:ascii="Arial" w:eastAsia="Times New Roman" w:hAnsi="Arial" w:cs="Arial"/>
          <w:lang w:val="en-GB"/>
        </w:rPr>
        <w:t xml:space="preserve">Wallace. K. (2014) </w:t>
      </w:r>
      <w:r w:rsidRPr="005B552A">
        <w:rPr>
          <w:rFonts w:ascii="Arial" w:eastAsia="Times New Roman" w:hAnsi="Arial" w:cs="Arial"/>
          <w:i/>
          <w:lang w:val="en-GB"/>
        </w:rPr>
        <w:t xml:space="preserve">CCNP Routing and Switching Route 300-101 Official Cert Guide, </w:t>
      </w:r>
      <w:r w:rsidRPr="005B552A">
        <w:rPr>
          <w:rFonts w:ascii="Arial" w:eastAsia="Times New Roman" w:hAnsi="Arial" w:cs="Arial"/>
          <w:lang w:val="en-GB"/>
        </w:rPr>
        <w:t>Indianapolis: Cisco Press</w:t>
      </w:r>
    </w:p>
    <w:p w14:paraId="4B62D9D7" w14:textId="77777777" w:rsidR="00AB776E" w:rsidRPr="005B552A" w:rsidRDefault="00AB776E" w:rsidP="00AB776E">
      <w:pPr>
        <w:tabs>
          <w:tab w:val="left" w:pos="720"/>
        </w:tabs>
        <w:spacing w:after="0" w:line="240" w:lineRule="auto"/>
        <w:jc w:val="both"/>
        <w:rPr>
          <w:rFonts w:ascii="Arial" w:eastAsia="Times New Roman" w:hAnsi="Arial" w:cs="Arial"/>
          <w:lang w:val="en-GB"/>
        </w:rPr>
      </w:pPr>
    </w:p>
    <w:p w14:paraId="2A4BEBBE" w14:textId="77777777" w:rsidR="00AB776E" w:rsidRPr="005B552A" w:rsidRDefault="00AB776E" w:rsidP="00AB776E">
      <w:pPr>
        <w:tabs>
          <w:tab w:val="left" w:pos="720"/>
        </w:tabs>
        <w:spacing w:after="0" w:line="240" w:lineRule="auto"/>
        <w:jc w:val="both"/>
        <w:rPr>
          <w:rFonts w:ascii="Arial" w:eastAsia="Times New Roman" w:hAnsi="Arial" w:cs="Arial"/>
          <w:lang w:val="en-GB"/>
        </w:rPr>
      </w:pPr>
      <w:r w:rsidRPr="005B552A">
        <w:rPr>
          <w:rFonts w:ascii="Arial" w:eastAsia="Times New Roman" w:hAnsi="Arial" w:cs="Arial"/>
          <w:lang w:val="en-GB"/>
        </w:rPr>
        <w:t xml:space="preserve">Teare, D. (2010) </w:t>
      </w:r>
      <w:r w:rsidRPr="005B552A">
        <w:rPr>
          <w:rFonts w:ascii="Arial" w:eastAsia="Times New Roman" w:hAnsi="Arial" w:cs="Arial"/>
          <w:bCs/>
          <w:i/>
          <w:lang w:val="en-GB"/>
        </w:rPr>
        <w:t>Implementing Cisco IP Routing (ROUTE) Foundation Learning Guide: Foundation Learning for the ROUTE 642-902 Exam</w:t>
      </w:r>
      <w:r w:rsidRPr="005B552A">
        <w:rPr>
          <w:rFonts w:ascii="Arial" w:eastAsia="Times New Roman" w:hAnsi="Arial" w:cs="Arial"/>
          <w:bCs/>
          <w:lang w:val="en-GB"/>
        </w:rPr>
        <w:t xml:space="preserve">, </w:t>
      </w:r>
      <w:r w:rsidRPr="005B552A">
        <w:rPr>
          <w:rFonts w:ascii="Arial" w:eastAsia="Times New Roman" w:hAnsi="Arial" w:cs="Arial"/>
          <w:lang w:val="en-GB"/>
        </w:rPr>
        <w:t>Indianapolis: Cisco Press</w:t>
      </w:r>
    </w:p>
    <w:p w14:paraId="3D9F9B4F" w14:textId="77777777" w:rsidR="00AB776E" w:rsidRPr="005B552A" w:rsidRDefault="00AB776E" w:rsidP="00AB776E">
      <w:pPr>
        <w:tabs>
          <w:tab w:val="left" w:pos="720"/>
        </w:tabs>
        <w:spacing w:after="0" w:line="240" w:lineRule="auto"/>
        <w:jc w:val="both"/>
        <w:rPr>
          <w:rFonts w:ascii="Arial" w:eastAsia="Times New Roman" w:hAnsi="Arial" w:cs="Arial"/>
          <w:b/>
          <w:bCs/>
          <w:lang w:val="en-GB"/>
        </w:rPr>
      </w:pPr>
    </w:p>
    <w:p w14:paraId="2F1603E3" w14:textId="746BA48C"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Background</w:t>
      </w:r>
    </w:p>
    <w:p w14:paraId="7A9FDB4D"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61AD0FE2" w14:textId="77777777" w:rsidR="00AB776E" w:rsidRPr="005B552A" w:rsidRDefault="00AB776E" w:rsidP="00AB776E">
      <w:pPr>
        <w:tabs>
          <w:tab w:val="left" w:pos="720"/>
        </w:tabs>
        <w:spacing w:after="0" w:line="240" w:lineRule="auto"/>
        <w:jc w:val="both"/>
        <w:rPr>
          <w:rFonts w:ascii="Arial" w:eastAsia="Times New Roman" w:hAnsi="Arial" w:cs="Arial"/>
          <w:lang w:val="en-GB"/>
        </w:rPr>
      </w:pPr>
      <w:r w:rsidRPr="005B552A">
        <w:rPr>
          <w:rFonts w:ascii="Arial" w:eastAsia="Times New Roman" w:hAnsi="Arial" w:cs="Arial"/>
          <w:lang w:val="en-GB"/>
        </w:rPr>
        <w:t xml:space="preserve">Cisco (2014) </w:t>
      </w:r>
      <w:r w:rsidRPr="005B552A">
        <w:rPr>
          <w:rFonts w:ascii="Arial" w:eastAsia="Times New Roman" w:hAnsi="Arial" w:cs="Arial"/>
          <w:i/>
          <w:lang w:val="en-GB"/>
        </w:rPr>
        <w:t>Routing and Switching Essential Companion Guide</w:t>
      </w:r>
      <w:r w:rsidRPr="005B552A">
        <w:rPr>
          <w:rFonts w:ascii="Arial" w:eastAsia="Times New Roman" w:hAnsi="Arial" w:cs="Arial"/>
          <w:lang w:val="en-GB"/>
        </w:rPr>
        <w:t>, Indianapolis: Cisco Press</w:t>
      </w:r>
    </w:p>
    <w:p w14:paraId="47473521" w14:textId="77777777" w:rsidR="00AB776E" w:rsidRPr="005B552A" w:rsidRDefault="00AB776E" w:rsidP="00AB776E">
      <w:pPr>
        <w:spacing w:after="0" w:line="240" w:lineRule="auto"/>
        <w:jc w:val="both"/>
        <w:rPr>
          <w:rFonts w:ascii="Arial" w:eastAsia="Times New Roman" w:hAnsi="Arial" w:cs="Arial"/>
          <w:lang w:val="en-GB"/>
        </w:rPr>
      </w:pPr>
    </w:p>
    <w:p w14:paraId="11CE1FA3" w14:textId="77777777" w:rsidR="00AB776E" w:rsidRPr="005B552A" w:rsidRDefault="00AB776E" w:rsidP="00AB776E">
      <w:pPr>
        <w:spacing w:after="0" w:line="240" w:lineRule="auto"/>
        <w:jc w:val="both"/>
        <w:rPr>
          <w:rFonts w:ascii="Arial" w:eastAsia="Times New Roman" w:hAnsi="Arial" w:cs="Arial"/>
          <w:lang w:val="en-GB"/>
        </w:rPr>
      </w:pPr>
      <w:r w:rsidRPr="005B552A">
        <w:rPr>
          <w:rFonts w:ascii="Arial" w:eastAsia="Times New Roman" w:hAnsi="Arial" w:cs="Arial"/>
          <w:lang w:val="en-GB"/>
        </w:rPr>
        <w:t xml:space="preserve">Cisco (2014) </w:t>
      </w:r>
      <w:r w:rsidRPr="005B552A">
        <w:rPr>
          <w:rFonts w:ascii="Arial" w:eastAsia="Times New Roman" w:hAnsi="Arial" w:cs="Arial"/>
          <w:i/>
          <w:lang w:val="en-GB"/>
        </w:rPr>
        <w:t>Scaling Networks Companion Guide</w:t>
      </w:r>
      <w:r w:rsidRPr="005B552A">
        <w:rPr>
          <w:rFonts w:ascii="Arial" w:eastAsia="Times New Roman" w:hAnsi="Arial" w:cs="Arial"/>
          <w:lang w:val="en-GB"/>
        </w:rPr>
        <w:t>, Indianapolis: Cisco Press</w:t>
      </w:r>
    </w:p>
    <w:p w14:paraId="2BA0723A" w14:textId="77777777" w:rsidR="00AB776E" w:rsidRPr="005B552A" w:rsidRDefault="00AB776E" w:rsidP="00AB776E">
      <w:pPr>
        <w:spacing w:after="0" w:line="240" w:lineRule="auto"/>
        <w:jc w:val="both"/>
        <w:rPr>
          <w:rFonts w:ascii="Arial" w:eastAsia="Times New Roman" w:hAnsi="Arial" w:cs="Arial"/>
          <w:lang w:val="en-GB"/>
        </w:rPr>
      </w:pPr>
    </w:p>
    <w:p w14:paraId="454AF5E2" w14:textId="77777777" w:rsidR="00AB776E" w:rsidRPr="005B552A" w:rsidRDefault="00AB776E" w:rsidP="00AB776E">
      <w:pPr>
        <w:tabs>
          <w:tab w:val="left" w:pos="720"/>
        </w:tabs>
        <w:spacing w:after="0" w:line="240" w:lineRule="auto"/>
        <w:jc w:val="both"/>
        <w:rPr>
          <w:rFonts w:ascii="Arial" w:eastAsia="Times New Roman" w:hAnsi="Arial" w:cs="Arial"/>
          <w:lang w:val="en-GB"/>
        </w:rPr>
      </w:pPr>
      <w:r w:rsidRPr="005B552A">
        <w:rPr>
          <w:rFonts w:ascii="Arial" w:eastAsia="Times New Roman" w:hAnsi="Arial" w:cs="Arial"/>
          <w:lang w:val="en-GB"/>
        </w:rPr>
        <w:t>Malhotra, R (2002</w:t>
      </w:r>
      <w:r w:rsidRPr="005B552A">
        <w:rPr>
          <w:rFonts w:ascii="Arial" w:eastAsia="Times New Roman" w:hAnsi="Arial" w:cs="Arial"/>
          <w:i/>
          <w:lang w:val="en-GB"/>
        </w:rPr>
        <w:t>), IP Routing,</w:t>
      </w:r>
      <w:r w:rsidRPr="005B552A">
        <w:rPr>
          <w:rFonts w:ascii="Arial" w:eastAsia="Times New Roman" w:hAnsi="Arial" w:cs="Arial"/>
          <w:lang w:val="en-GB"/>
        </w:rPr>
        <w:t xml:space="preserve"> Sebastopol: O’Reilly</w:t>
      </w:r>
    </w:p>
    <w:p w14:paraId="67C7BEA2" w14:textId="77777777" w:rsidR="00AB776E" w:rsidRPr="005B552A" w:rsidRDefault="00AB776E" w:rsidP="00AB776E">
      <w:pPr>
        <w:tabs>
          <w:tab w:val="left" w:pos="720"/>
        </w:tabs>
        <w:spacing w:after="0" w:line="240" w:lineRule="auto"/>
        <w:jc w:val="both"/>
        <w:rPr>
          <w:rFonts w:ascii="Arial" w:eastAsia="Times New Roman" w:hAnsi="Arial" w:cs="Arial"/>
          <w:color w:val="000000"/>
          <w:lang w:val="en-GB"/>
        </w:rPr>
      </w:pPr>
    </w:p>
    <w:p w14:paraId="74E93D64" w14:textId="77777777" w:rsidR="00AB776E" w:rsidRPr="005B552A" w:rsidRDefault="00AB776E" w:rsidP="00AB776E">
      <w:pPr>
        <w:tabs>
          <w:tab w:val="left" w:pos="720"/>
        </w:tabs>
        <w:spacing w:after="0" w:line="240" w:lineRule="auto"/>
        <w:jc w:val="both"/>
        <w:rPr>
          <w:rFonts w:ascii="Arial" w:eastAsia="Times New Roman" w:hAnsi="Arial" w:cs="Arial"/>
          <w:color w:val="000000"/>
          <w:lang w:val="en-GB"/>
        </w:rPr>
      </w:pPr>
      <w:r w:rsidRPr="005B552A">
        <w:rPr>
          <w:rFonts w:ascii="Arial" w:eastAsia="Times New Roman" w:hAnsi="Arial" w:cs="Arial"/>
          <w:color w:val="000000"/>
          <w:lang w:val="en-GB"/>
        </w:rPr>
        <w:t xml:space="preserve">Slattery, T., Burton, W. and Burton, B. (2002) </w:t>
      </w:r>
      <w:r w:rsidRPr="005B552A">
        <w:rPr>
          <w:rFonts w:ascii="Arial" w:eastAsia="Times New Roman" w:hAnsi="Arial" w:cs="Arial"/>
          <w:i/>
          <w:color w:val="000000"/>
          <w:lang w:val="en-GB"/>
        </w:rPr>
        <w:t>Advanced IP Routing in Cisco Networks,</w:t>
      </w:r>
      <w:r w:rsidRPr="005B552A">
        <w:rPr>
          <w:rFonts w:ascii="Arial" w:eastAsia="Times New Roman" w:hAnsi="Arial" w:cs="Arial"/>
          <w:color w:val="000000"/>
          <w:lang w:val="en-GB"/>
        </w:rPr>
        <w:t xml:space="preserve"> New York: McGraw-Hill </w:t>
      </w:r>
    </w:p>
    <w:p w14:paraId="32E51ECA" w14:textId="77777777" w:rsidR="00AB776E" w:rsidRPr="005B552A" w:rsidRDefault="00AB776E" w:rsidP="00AB776E">
      <w:pPr>
        <w:spacing w:after="0" w:line="240" w:lineRule="auto"/>
        <w:jc w:val="both"/>
        <w:rPr>
          <w:rFonts w:ascii="Arial" w:eastAsia="Times New Roman" w:hAnsi="Arial" w:cs="Arial"/>
          <w:lang w:val="en-GB"/>
        </w:rPr>
      </w:pPr>
    </w:p>
    <w:p w14:paraId="1ADAEFCC"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Journals </w:t>
      </w:r>
    </w:p>
    <w:p w14:paraId="5C2E125D"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6E836EE5"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360" w:lineRule="auto"/>
        <w:ind w:left="3600" w:hanging="3600"/>
        <w:jc w:val="both"/>
        <w:textAlignment w:val="baseline"/>
        <w:rPr>
          <w:rFonts w:ascii="Arial" w:eastAsia="Times New Roman" w:hAnsi="Arial" w:cs="Arial"/>
          <w:lang w:val="en-GB" w:eastAsia="en-GB"/>
        </w:rPr>
      </w:pPr>
      <w:r w:rsidRPr="005B552A">
        <w:rPr>
          <w:rFonts w:ascii="Arial" w:eastAsia="Times New Roman" w:hAnsi="Arial" w:cs="Arial"/>
          <w:lang w:val="en-GB" w:eastAsia="en-GB"/>
        </w:rPr>
        <w:t>ACM Transactions on Networking</w:t>
      </w:r>
    </w:p>
    <w:p w14:paraId="434243B9"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lang w:val="en-GB" w:eastAsia="en-GB"/>
        </w:rPr>
      </w:pPr>
      <w:r w:rsidRPr="005B552A">
        <w:rPr>
          <w:rFonts w:ascii="Arial" w:eastAsia="Times New Roman" w:hAnsi="Arial" w:cs="Arial"/>
          <w:lang w:val="en-GB" w:eastAsia="en-GB"/>
        </w:rPr>
        <w:t>IEEE Transactions on Networking</w:t>
      </w:r>
    </w:p>
    <w:p w14:paraId="602CE5D9"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lang w:val="en-GB" w:eastAsia="en-GB"/>
        </w:rPr>
      </w:pPr>
      <w:r w:rsidRPr="005B552A">
        <w:rPr>
          <w:rFonts w:ascii="Arial" w:eastAsia="Times New Roman" w:hAnsi="Arial" w:cs="Arial"/>
          <w:lang w:val="en-GB" w:eastAsia="en-GB"/>
        </w:rPr>
        <w:t>IEEE Transactions on Communications</w:t>
      </w:r>
    </w:p>
    <w:p w14:paraId="357AA746" w14:textId="77777777" w:rsidR="00AB776E" w:rsidRPr="005B552A" w:rsidRDefault="00AB776E" w:rsidP="00AB776E">
      <w:pPr>
        <w:spacing w:after="0" w:line="240" w:lineRule="auto"/>
        <w:rPr>
          <w:rFonts w:ascii="Arial" w:eastAsia="Times New Roman" w:hAnsi="Arial" w:cs="Arial"/>
          <w:i/>
          <w:lang w:val="en-GB"/>
        </w:rPr>
      </w:pPr>
    </w:p>
    <w:p w14:paraId="3D70026B" w14:textId="77777777" w:rsidR="00AB776E" w:rsidRPr="005B552A" w:rsidRDefault="00AB776E" w:rsidP="00AB77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Websites </w:t>
      </w:r>
    </w:p>
    <w:p w14:paraId="0D19A27C" w14:textId="77777777" w:rsidR="00AB776E" w:rsidRPr="005B552A" w:rsidRDefault="00AB776E" w:rsidP="00AB776E">
      <w:pPr>
        <w:spacing w:after="0" w:line="240" w:lineRule="auto"/>
        <w:rPr>
          <w:rFonts w:ascii="Arial" w:eastAsia="Times New Roman" w:hAnsi="Arial" w:cs="Arial"/>
          <w:lang w:val="en-GB"/>
        </w:rPr>
      </w:pPr>
    </w:p>
    <w:p w14:paraId="2B7B19D5" w14:textId="77777777" w:rsidR="00AB776E" w:rsidRPr="005B552A" w:rsidRDefault="00A47BC6" w:rsidP="00AB776E">
      <w:pPr>
        <w:spacing w:after="0" w:line="240" w:lineRule="auto"/>
        <w:rPr>
          <w:rFonts w:ascii="Arial" w:eastAsia="Times New Roman" w:hAnsi="Arial" w:cs="Arial"/>
          <w:lang w:val="en-GB"/>
        </w:rPr>
      </w:pPr>
      <w:hyperlink r:id="rId87" w:history="1">
        <w:r w:rsidR="00AB776E" w:rsidRPr="005B552A">
          <w:rPr>
            <w:rFonts w:ascii="Arial" w:eastAsia="Times New Roman" w:hAnsi="Arial" w:cs="Arial"/>
            <w:color w:val="0000FF"/>
            <w:u w:val="single"/>
            <w:lang w:val="en-GB"/>
          </w:rPr>
          <w:t>http://www.netacad.com</w:t>
        </w:r>
      </w:hyperlink>
      <w:r w:rsidR="00AB776E" w:rsidRPr="005B552A">
        <w:rPr>
          <w:rFonts w:ascii="Arial" w:eastAsia="Times New Roman" w:hAnsi="Arial" w:cs="Arial"/>
          <w:lang w:val="en-GB"/>
        </w:rPr>
        <w:t xml:space="preserve">  (password access only)</w:t>
      </w:r>
    </w:p>
    <w:p w14:paraId="2C9ACF5B" w14:textId="77777777" w:rsidR="00AB776E" w:rsidRPr="00AB776E" w:rsidRDefault="00AB776E" w:rsidP="00AB776E">
      <w:pPr>
        <w:spacing w:after="0" w:line="240" w:lineRule="auto"/>
        <w:rPr>
          <w:rFonts w:eastAsia="Times New Roman"/>
          <w:sz w:val="24"/>
          <w:szCs w:val="24"/>
          <w:lang w:val="en-GB"/>
        </w:rPr>
      </w:pPr>
    </w:p>
    <w:p w14:paraId="4A119AC4" w14:textId="77777777" w:rsidR="00AB776E" w:rsidRDefault="00AB776E"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AB776E">
          <w:pgSz w:w="11906" w:h="16838"/>
          <w:pgMar w:top="1440" w:right="1440" w:bottom="1440" w:left="1440" w:header="708" w:footer="708" w:gutter="0"/>
          <w:cols w:space="708"/>
          <w:docGrid w:linePitch="360"/>
        </w:sectPr>
      </w:pPr>
    </w:p>
    <w:p w14:paraId="09D707F7" w14:textId="75C5718B"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lastRenderedPageBreak/>
        <w:t>MODULE CODE:</w:t>
      </w:r>
      <w:r w:rsidRPr="006977B6">
        <w:rPr>
          <w:rFonts w:ascii="Arial" w:eastAsia="Times New Roman" w:hAnsi="Arial" w:cs="Arial"/>
          <w:b/>
          <w:lang w:val="en-GB" w:eastAsia="en-GB"/>
        </w:rPr>
        <w:tab/>
      </w:r>
      <w:r w:rsidRPr="006977B6">
        <w:rPr>
          <w:rFonts w:ascii="Arial" w:hAnsi="Arial" w:cs="Arial"/>
          <w:b/>
        </w:rPr>
        <w:t>M7X</w:t>
      </w:r>
      <w:r>
        <w:rPr>
          <w:rFonts w:ascii="Arial" w:hAnsi="Arial" w:cs="Arial"/>
          <w:b/>
        </w:rPr>
        <w:t>01696</w:t>
      </w:r>
    </w:p>
    <w:p w14:paraId="195942E2" w14:textId="4EE30D7E"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outlineLvl w:val="1"/>
        <w:rPr>
          <w:rFonts w:ascii="Arial" w:eastAsia="Times New Roman" w:hAnsi="Arial" w:cs="Arial"/>
          <w:b/>
          <w:lang w:val="en-GB" w:eastAsia="en-GB"/>
        </w:rPr>
      </w:pPr>
      <w:r w:rsidRPr="006977B6">
        <w:rPr>
          <w:rFonts w:ascii="Arial" w:eastAsia="Times New Roman" w:hAnsi="Arial" w:cs="Arial"/>
          <w:b/>
          <w:lang w:val="en-GB" w:eastAsia="en-GB"/>
        </w:rPr>
        <w:t>TITLE: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IP Switched Networks</w:t>
      </w:r>
    </w:p>
    <w:p w14:paraId="10679BC4"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DATED:</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rPr>
        <w:t>29/06/2017</w:t>
      </w:r>
      <w:r w:rsidRPr="006977B6">
        <w:rPr>
          <w:rFonts w:ascii="Arial" w:eastAsia="Times New Roman" w:hAnsi="Arial" w:cs="Arial"/>
          <w:b/>
          <w:lang w:val="en-GB" w:eastAsia="en-GB"/>
        </w:rPr>
        <w:fldChar w:fldCharType="begin"/>
      </w:r>
      <w:r w:rsidRPr="006977B6">
        <w:rPr>
          <w:rFonts w:ascii="Arial" w:eastAsia="Times New Roman" w:hAnsi="Arial" w:cs="Arial"/>
          <w:b/>
          <w:lang w:val="en-GB" w:eastAsia="en-GB"/>
        </w:rPr>
        <w:instrText xml:space="preserve"> FILLIN  DD/MM/YYYY  \* MERGEFORMAT </w:instrText>
      </w:r>
      <w:r w:rsidRPr="006977B6">
        <w:rPr>
          <w:rFonts w:ascii="Arial" w:eastAsia="Times New Roman" w:hAnsi="Arial" w:cs="Arial"/>
          <w:b/>
          <w:lang w:val="en-GB" w:eastAsia="en-GB"/>
        </w:rPr>
        <w:fldChar w:fldCharType="end"/>
      </w:r>
    </w:p>
    <w:p w14:paraId="71CF6280"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C02C076"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 xml:space="preserve">LEVEL:  </w:t>
      </w:r>
      <w:r w:rsidRPr="006977B6">
        <w:rPr>
          <w:rFonts w:ascii="Arial" w:eastAsia="Times New Roman" w:hAnsi="Arial" w:cs="Arial"/>
          <w:b/>
          <w:lang w:val="en-GB" w:eastAsia="en-GB"/>
        </w:rPr>
        <w:tab/>
      </w:r>
      <w:r w:rsidRPr="006977B6">
        <w:rPr>
          <w:rFonts w:ascii="Arial" w:eastAsia="Times New Roman" w:hAnsi="Arial" w:cs="Arial"/>
          <w:b/>
          <w:lang w:val="en-GB" w:eastAsia="en-GB"/>
        </w:rPr>
        <w:tab/>
        <w:t>7</w:t>
      </w:r>
      <w:r w:rsidRPr="006977B6">
        <w:rPr>
          <w:rFonts w:ascii="Arial" w:eastAsia="Times New Roman" w:hAnsi="Arial" w:cs="Arial"/>
          <w:b/>
          <w:lang w:val="en-GB" w:eastAsia="en-GB"/>
        </w:rPr>
        <w:tab/>
      </w:r>
    </w:p>
    <w:p w14:paraId="509E415D"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CREDITS:</w:t>
      </w:r>
      <w:r w:rsidRPr="006977B6">
        <w:rPr>
          <w:rFonts w:ascii="Arial" w:eastAsia="Times New Roman" w:hAnsi="Arial" w:cs="Arial"/>
          <w:b/>
          <w:lang w:val="en-GB" w:eastAsia="en-GB"/>
        </w:rPr>
        <w:tab/>
      </w:r>
      <w:r w:rsidRPr="006977B6">
        <w:rPr>
          <w:rFonts w:ascii="Arial" w:eastAsia="Times New Roman" w:hAnsi="Arial" w:cs="Arial"/>
          <w:b/>
          <w:lang w:val="en-GB" w:eastAsia="en-GB"/>
        </w:rPr>
        <w:tab/>
        <w:t>20</w:t>
      </w:r>
      <w:r w:rsidRPr="006977B6">
        <w:rPr>
          <w:rFonts w:ascii="Arial" w:eastAsia="Times New Roman" w:hAnsi="Arial" w:cs="Arial"/>
          <w:b/>
          <w:lang w:val="en-GB" w:eastAsia="en-GB"/>
        </w:rPr>
        <w:tab/>
      </w:r>
    </w:p>
    <w:p w14:paraId="623E6619" w14:textId="77777777" w:rsidR="00021D49" w:rsidRPr="006977B6" w:rsidRDefault="00021D49" w:rsidP="00021D4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EDFBAB5" w14:textId="1A0C6480" w:rsidR="00021D49" w:rsidRPr="006977B6" w:rsidRDefault="00021D49" w:rsidP="00021D4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977B6">
        <w:rPr>
          <w:rFonts w:ascii="Arial" w:eastAsia="Times New Roman" w:hAnsi="Arial" w:cs="Arial"/>
          <w:b/>
          <w:lang w:val="en-GB" w:eastAsia="en-GB"/>
        </w:rPr>
        <w:t>JACS CODE: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I120</w:t>
      </w:r>
    </w:p>
    <w:p w14:paraId="11705A69" w14:textId="77777777" w:rsidR="00B05E46" w:rsidRPr="00B05E46" w:rsidRDefault="00B05E46" w:rsidP="00B05E46">
      <w:pPr>
        <w:pBdr>
          <w:bottom w:val="single" w:sz="6" w:space="1" w:color="auto"/>
        </w:pBdr>
        <w:spacing w:after="0" w:line="240" w:lineRule="auto"/>
        <w:rPr>
          <w:rFonts w:ascii="Arial" w:eastAsia="Times New Roman" w:hAnsi="Arial" w:cs="Arial"/>
          <w:lang w:val="en-GB"/>
        </w:rPr>
      </w:pPr>
    </w:p>
    <w:p w14:paraId="1E492837" w14:textId="77777777" w:rsidR="00B05E46" w:rsidRPr="00B05E46" w:rsidRDefault="00B05E46" w:rsidP="00B05E46">
      <w:pPr>
        <w:spacing w:after="0" w:line="240" w:lineRule="auto"/>
        <w:jc w:val="both"/>
        <w:rPr>
          <w:rFonts w:ascii="Arial" w:eastAsia="Times New Roman" w:hAnsi="Arial" w:cs="Arial"/>
          <w:b/>
          <w:lang w:val="en-GB" w:eastAsia="en-GB"/>
        </w:rPr>
      </w:pPr>
    </w:p>
    <w:p w14:paraId="33E7BC18" w14:textId="77777777" w:rsidR="00B05E46" w:rsidRPr="00B05E46" w:rsidRDefault="00B05E46" w:rsidP="00B05E46">
      <w:pPr>
        <w:spacing w:after="0" w:line="240" w:lineRule="auto"/>
        <w:jc w:val="both"/>
        <w:rPr>
          <w:rFonts w:ascii="Arial" w:eastAsia="Times New Roman" w:hAnsi="Arial" w:cs="Arial"/>
          <w:b/>
          <w:lang w:val="en-GB" w:eastAsia="en-GB"/>
        </w:rPr>
      </w:pPr>
      <w:r w:rsidRPr="00B05E46">
        <w:rPr>
          <w:rFonts w:ascii="Arial" w:eastAsia="Times New Roman" w:hAnsi="Arial" w:cs="Arial"/>
          <w:b/>
          <w:lang w:val="en-GB" w:eastAsia="en-GB"/>
        </w:rPr>
        <w:t>AIM(S)</w:t>
      </w:r>
    </w:p>
    <w:p w14:paraId="5C27AD9F" w14:textId="77777777" w:rsidR="00B05E46" w:rsidRPr="00B05E46" w:rsidRDefault="00B05E46" w:rsidP="00B05E46">
      <w:pPr>
        <w:tabs>
          <w:tab w:val="left" w:pos="0"/>
        </w:tabs>
        <w:suppressAutoHyphens/>
        <w:spacing w:after="0" w:line="240" w:lineRule="auto"/>
        <w:contextualSpacing/>
        <w:jc w:val="both"/>
        <w:rPr>
          <w:rFonts w:ascii="Arial" w:hAnsi="Arial" w:cs="Arial"/>
          <w:b/>
          <w:bCs/>
          <w:iCs/>
          <w:spacing w:val="-3"/>
        </w:rPr>
      </w:pPr>
    </w:p>
    <w:p w14:paraId="793CA2D8" w14:textId="77777777" w:rsidR="00B05E46" w:rsidRPr="00B05E46" w:rsidRDefault="00B05E46" w:rsidP="00F72D34">
      <w:pPr>
        <w:numPr>
          <w:ilvl w:val="0"/>
          <w:numId w:val="58"/>
        </w:numPr>
        <w:spacing w:before="60" w:after="0" w:line="240" w:lineRule="auto"/>
        <w:jc w:val="both"/>
        <w:rPr>
          <w:rFonts w:ascii="Arial" w:hAnsi="Arial" w:cs="Arial"/>
        </w:rPr>
      </w:pPr>
      <w:r w:rsidRPr="00B05E46">
        <w:rPr>
          <w:rFonts w:ascii="Arial" w:hAnsi="Arial" w:cs="Arial"/>
        </w:rPr>
        <w:t xml:space="preserve">To study in depth the technical details related to switching with in an enterprise network. To have a detailed knowledge of multilayer switching and VLANs and to understand the underlying principles of their deployment in enterprise networks. </w:t>
      </w:r>
    </w:p>
    <w:p w14:paraId="264042DD" w14:textId="77777777" w:rsidR="00B05E46" w:rsidRPr="00B05E46" w:rsidRDefault="00B05E46" w:rsidP="00B05E46">
      <w:pPr>
        <w:spacing w:after="0" w:line="240" w:lineRule="auto"/>
        <w:ind w:left="720"/>
        <w:jc w:val="both"/>
        <w:rPr>
          <w:rFonts w:ascii="Arial" w:eastAsia="Times New Roman" w:hAnsi="Arial" w:cs="Arial"/>
          <w:lang w:val="en-GB" w:eastAsia="en-GB"/>
        </w:rPr>
      </w:pPr>
    </w:p>
    <w:p w14:paraId="01D728ED" w14:textId="77777777" w:rsidR="00B05E46" w:rsidRPr="00B05E46" w:rsidRDefault="00B05E46" w:rsidP="00B05E46">
      <w:pPr>
        <w:spacing w:after="0" w:line="240" w:lineRule="auto"/>
        <w:jc w:val="both"/>
        <w:rPr>
          <w:rFonts w:ascii="Arial" w:eastAsia="Times New Roman" w:hAnsi="Arial" w:cs="Arial"/>
          <w:b/>
          <w:lang w:val="en-GB" w:eastAsia="en-GB"/>
        </w:rPr>
      </w:pPr>
      <w:r w:rsidRPr="00B05E46">
        <w:rPr>
          <w:rFonts w:ascii="Arial" w:eastAsia="Times New Roman" w:hAnsi="Arial" w:cs="Arial"/>
          <w:b/>
          <w:lang w:val="en-GB" w:eastAsia="en-GB"/>
        </w:rPr>
        <w:t>LEARNING OUTCOMES</w:t>
      </w:r>
    </w:p>
    <w:p w14:paraId="3649BC6D" w14:textId="77777777" w:rsidR="00B05E46" w:rsidRPr="00B05E46" w:rsidRDefault="00B05E46" w:rsidP="00B05E46">
      <w:pPr>
        <w:spacing w:after="0" w:line="240" w:lineRule="auto"/>
        <w:jc w:val="both"/>
        <w:rPr>
          <w:rFonts w:ascii="Arial" w:eastAsia="Times New Roman" w:hAnsi="Arial" w:cs="Arial"/>
          <w:b/>
          <w:lang w:val="en-GB"/>
        </w:rPr>
      </w:pPr>
    </w:p>
    <w:p w14:paraId="45CE8182" w14:textId="77777777" w:rsidR="00B05E46" w:rsidRPr="00B05E46" w:rsidRDefault="00B05E46" w:rsidP="00B05E46">
      <w:pPr>
        <w:spacing w:after="0" w:line="240" w:lineRule="auto"/>
        <w:jc w:val="both"/>
        <w:rPr>
          <w:rFonts w:ascii="Arial" w:eastAsia="Times New Roman" w:hAnsi="Arial" w:cs="Arial"/>
          <w:lang w:val="en-GB"/>
        </w:rPr>
      </w:pPr>
      <w:r w:rsidRPr="00B05E46">
        <w:rPr>
          <w:rFonts w:ascii="Arial" w:eastAsia="Times New Roman" w:hAnsi="Arial" w:cs="Arial"/>
          <w:lang w:val="en-GB"/>
        </w:rPr>
        <w:t>Upon the successful completion of this module, the student should be able to demonstrate the ability to:</w:t>
      </w:r>
    </w:p>
    <w:p w14:paraId="1E4B35E4" w14:textId="77777777" w:rsidR="00B05E46" w:rsidRPr="00B05E46" w:rsidRDefault="00B05E46" w:rsidP="00B05E46">
      <w:pPr>
        <w:spacing w:after="0" w:line="240" w:lineRule="auto"/>
        <w:contextualSpacing/>
        <w:jc w:val="both"/>
        <w:rPr>
          <w:rFonts w:ascii="Arial" w:hAnsi="Arial" w:cs="Arial"/>
        </w:rPr>
      </w:pPr>
    </w:p>
    <w:p w14:paraId="465F2140" w14:textId="77777777" w:rsidR="00B05E46" w:rsidRPr="00B05E46" w:rsidRDefault="00B05E46" w:rsidP="00C14076">
      <w:pPr>
        <w:numPr>
          <w:ilvl w:val="0"/>
          <w:numId w:val="60"/>
        </w:numPr>
        <w:overflowPunct w:val="0"/>
        <w:autoSpaceDE w:val="0"/>
        <w:autoSpaceDN w:val="0"/>
        <w:adjustRightInd w:val="0"/>
        <w:spacing w:after="0" w:line="240" w:lineRule="auto"/>
        <w:ind w:left="360"/>
        <w:jc w:val="both"/>
        <w:textAlignment w:val="baseline"/>
        <w:rPr>
          <w:rFonts w:ascii="Arial" w:eastAsia="Arial" w:hAnsi="Arial" w:cs="Arial"/>
          <w:sz w:val="28"/>
          <w:lang w:val="en-GB"/>
        </w:rPr>
      </w:pPr>
      <w:r w:rsidRPr="00B05E46">
        <w:rPr>
          <w:rFonts w:ascii="Arial" w:eastAsia="Times New Roman" w:hAnsi="Arial" w:cs="Arial"/>
          <w:lang w:val="en-GB"/>
        </w:rPr>
        <w:t>Consistently apply a</w:t>
      </w:r>
      <w:r w:rsidRPr="00B05E46">
        <w:rPr>
          <w:rFonts w:ascii="Arial" w:eastAsia="Times New Roman" w:hAnsi="Arial" w:cs="Arial"/>
          <w:color w:val="000000"/>
          <w:szCs w:val="18"/>
          <w:shd w:val="clear" w:color="auto" w:fill="FFFFFF"/>
          <w:lang w:val="en-GB"/>
        </w:rPr>
        <w:t xml:space="preserve"> comprehensive and detailed knowledge of IP switching techniques within an enterprise networks.</w:t>
      </w:r>
    </w:p>
    <w:p w14:paraId="4A8B81A5" w14:textId="77777777" w:rsidR="00B05E46" w:rsidRPr="00B05E46" w:rsidRDefault="00B05E46" w:rsidP="00C14076">
      <w:pPr>
        <w:spacing w:after="0" w:line="240" w:lineRule="auto"/>
        <w:jc w:val="both"/>
        <w:rPr>
          <w:rFonts w:ascii="Arial" w:eastAsia="Times New Roman" w:hAnsi="Arial" w:cs="Arial"/>
          <w:lang w:val="en-GB"/>
        </w:rPr>
      </w:pPr>
    </w:p>
    <w:p w14:paraId="64F97845" w14:textId="77777777" w:rsidR="00B05E46" w:rsidRPr="00B05E46" w:rsidRDefault="00B05E46" w:rsidP="00C14076">
      <w:pPr>
        <w:numPr>
          <w:ilvl w:val="0"/>
          <w:numId w:val="60"/>
        </w:numPr>
        <w:overflowPunct w:val="0"/>
        <w:autoSpaceDE w:val="0"/>
        <w:autoSpaceDN w:val="0"/>
        <w:adjustRightInd w:val="0"/>
        <w:spacing w:after="0" w:line="240" w:lineRule="auto"/>
        <w:ind w:left="360"/>
        <w:jc w:val="both"/>
        <w:textAlignment w:val="baseline"/>
        <w:rPr>
          <w:rFonts w:ascii="Arial" w:eastAsia="Times New Roman" w:hAnsi="Arial" w:cs="Arial"/>
          <w:sz w:val="28"/>
          <w:lang w:val="en-GB"/>
        </w:rPr>
      </w:pPr>
      <w:r w:rsidRPr="00B05E46">
        <w:rPr>
          <w:rFonts w:ascii="Arial" w:eastAsia="Times New Roman" w:hAnsi="Arial" w:cs="Arial"/>
          <w:lang w:val="en-GB"/>
        </w:rPr>
        <w:t xml:space="preserve">Select and deploy </w:t>
      </w:r>
      <w:r w:rsidRPr="00B05E46">
        <w:rPr>
          <w:rFonts w:ascii="Arial" w:eastAsia="Times New Roman" w:hAnsi="Arial" w:cs="Arial"/>
          <w:color w:val="000000"/>
          <w:szCs w:val="18"/>
          <w:shd w:val="clear" w:color="auto" w:fill="FFFFFF"/>
          <w:lang w:val="en-GB"/>
        </w:rPr>
        <w:t>various switching techniques to design, implement and troubleshoot complex switch networks using Layer 2 and 3 switches on Enterprise networks.</w:t>
      </w:r>
    </w:p>
    <w:p w14:paraId="5187ED65" w14:textId="77777777" w:rsidR="00B05E46" w:rsidRPr="00B05E46" w:rsidRDefault="00B05E46" w:rsidP="00B05E46">
      <w:pPr>
        <w:spacing w:before="120" w:after="0" w:line="240" w:lineRule="auto"/>
        <w:jc w:val="both"/>
        <w:rPr>
          <w:rFonts w:ascii="Arial" w:eastAsia="Times New Roman" w:hAnsi="Arial" w:cs="Arial"/>
          <w:lang w:val="en-GB"/>
        </w:rPr>
      </w:pPr>
    </w:p>
    <w:p w14:paraId="4DD003C8"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B05E46">
        <w:rPr>
          <w:rFonts w:ascii="Arial" w:eastAsia="Times New Roman" w:hAnsi="Arial" w:cs="Arial"/>
          <w:b/>
          <w:lang w:val="en-GB" w:eastAsia="en-GB"/>
        </w:rPr>
        <w:t>INDICATIVE CONTENT</w:t>
      </w:r>
    </w:p>
    <w:p w14:paraId="402DFAE1"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3EFE60CE" w14:textId="77777777" w:rsidR="00B05E46" w:rsidRPr="00B05E46" w:rsidRDefault="00B05E46" w:rsidP="00F72D34">
      <w:pPr>
        <w:numPr>
          <w:ilvl w:val="0"/>
          <w:numId w:val="57"/>
        </w:numPr>
        <w:spacing w:after="0" w:line="240" w:lineRule="auto"/>
        <w:ind w:right="84"/>
        <w:contextualSpacing/>
        <w:jc w:val="both"/>
        <w:rPr>
          <w:rFonts w:ascii="Arial" w:hAnsi="Arial" w:cs="Arial"/>
        </w:rPr>
      </w:pPr>
      <w:r w:rsidRPr="00B05E46">
        <w:rPr>
          <w:rFonts w:ascii="Arial" w:hAnsi="Arial" w:cs="Arial"/>
        </w:rPr>
        <w:t>Enterprise campus architecture</w:t>
      </w:r>
    </w:p>
    <w:p w14:paraId="3FD49B39" w14:textId="77777777" w:rsidR="00B05E46" w:rsidRPr="00B05E46" w:rsidRDefault="00B05E46" w:rsidP="00F72D34">
      <w:pPr>
        <w:numPr>
          <w:ilvl w:val="0"/>
          <w:numId w:val="57"/>
        </w:numPr>
        <w:spacing w:after="0" w:line="240" w:lineRule="auto"/>
        <w:ind w:right="84"/>
        <w:contextualSpacing/>
        <w:jc w:val="both"/>
        <w:rPr>
          <w:rFonts w:ascii="Arial" w:hAnsi="Arial" w:cs="Arial"/>
        </w:rPr>
      </w:pPr>
      <w:r w:rsidRPr="00B05E46">
        <w:rPr>
          <w:rFonts w:ascii="Arial" w:hAnsi="Arial" w:cs="Arial"/>
        </w:rPr>
        <w:t>Layer 2, layer 3, layer 4, and layer 7 switching</w:t>
      </w:r>
    </w:p>
    <w:p w14:paraId="5A53B21F" w14:textId="77777777" w:rsidR="00B05E46" w:rsidRPr="00B05E46" w:rsidRDefault="00B05E46" w:rsidP="00F72D34">
      <w:pPr>
        <w:numPr>
          <w:ilvl w:val="0"/>
          <w:numId w:val="57"/>
        </w:numPr>
        <w:spacing w:after="0" w:line="240" w:lineRule="auto"/>
        <w:ind w:right="84"/>
        <w:contextualSpacing/>
        <w:jc w:val="both"/>
        <w:rPr>
          <w:rFonts w:ascii="Arial" w:hAnsi="Arial" w:cs="Arial"/>
        </w:rPr>
      </w:pPr>
      <w:r w:rsidRPr="00B05E46">
        <w:rPr>
          <w:rFonts w:ascii="Arial" w:hAnsi="Arial" w:cs="Arial"/>
        </w:rPr>
        <w:t xml:space="preserve">Switch Configuration </w:t>
      </w:r>
    </w:p>
    <w:p w14:paraId="57E535FD" w14:textId="77777777" w:rsidR="00B05E46" w:rsidRPr="00B05E46" w:rsidRDefault="00B05E46" w:rsidP="00F72D34">
      <w:pPr>
        <w:numPr>
          <w:ilvl w:val="0"/>
          <w:numId w:val="57"/>
        </w:numPr>
        <w:spacing w:after="0" w:line="240" w:lineRule="auto"/>
        <w:ind w:right="84"/>
        <w:contextualSpacing/>
        <w:jc w:val="both"/>
        <w:rPr>
          <w:rFonts w:ascii="Arial" w:hAnsi="Arial" w:cs="Arial"/>
        </w:rPr>
      </w:pPr>
      <w:r w:rsidRPr="00B05E46">
        <w:rPr>
          <w:rFonts w:ascii="Arial" w:hAnsi="Arial" w:cs="Arial"/>
        </w:rPr>
        <w:t>Switch Port Configuration</w:t>
      </w:r>
    </w:p>
    <w:p w14:paraId="0F5505E0" w14:textId="77777777" w:rsidR="00B05E46" w:rsidRPr="00B05E46" w:rsidRDefault="00B05E46" w:rsidP="00F72D34">
      <w:pPr>
        <w:numPr>
          <w:ilvl w:val="0"/>
          <w:numId w:val="57"/>
        </w:numPr>
        <w:spacing w:after="0" w:line="240" w:lineRule="auto"/>
        <w:ind w:right="84"/>
        <w:contextualSpacing/>
        <w:jc w:val="both"/>
        <w:rPr>
          <w:rFonts w:ascii="Arial" w:hAnsi="Arial" w:cs="Arial"/>
        </w:rPr>
      </w:pPr>
      <w:r w:rsidRPr="00B05E46">
        <w:rPr>
          <w:rFonts w:ascii="Arial" w:hAnsi="Arial" w:cs="Arial"/>
        </w:rPr>
        <w:t>Implementing VLANs in campus networks</w:t>
      </w:r>
    </w:p>
    <w:p w14:paraId="4BCF297B" w14:textId="77777777" w:rsidR="00B05E46" w:rsidRPr="00B05E46" w:rsidRDefault="00B05E46" w:rsidP="00F72D34">
      <w:pPr>
        <w:numPr>
          <w:ilvl w:val="0"/>
          <w:numId w:val="57"/>
        </w:numPr>
        <w:spacing w:after="0" w:line="240" w:lineRule="auto"/>
        <w:ind w:right="84"/>
        <w:contextualSpacing/>
        <w:jc w:val="both"/>
        <w:rPr>
          <w:rFonts w:ascii="Arial" w:hAnsi="Arial" w:cs="Arial"/>
        </w:rPr>
      </w:pPr>
      <w:r w:rsidRPr="00B05E46">
        <w:rPr>
          <w:rFonts w:ascii="Arial" w:hAnsi="Arial" w:cs="Arial"/>
        </w:rPr>
        <w:t>VLAN trunking, Private VLANs, link aggregation and Etherchannel</w:t>
      </w:r>
    </w:p>
    <w:p w14:paraId="65773BFB" w14:textId="77777777" w:rsidR="00B05E46" w:rsidRPr="00B05E46" w:rsidRDefault="00B05E46" w:rsidP="00F72D34">
      <w:pPr>
        <w:numPr>
          <w:ilvl w:val="0"/>
          <w:numId w:val="57"/>
        </w:numPr>
        <w:spacing w:after="0" w:line="240" w:lineRule="auto"/>
        <w:ind w:right="84"/>
        <w:contextualSpacing/>
        <w:jc w:val="both"/>
        <w:rPr>
          <w:rFonts w:ascii="Arial" w:hAnsi="Arial" w:cs="Arial"/>
        </w:rPr>
      </w:pPr>
      <w:r w:rsidRPr="00B05E46">
        <w:rPr>
          <w:rFonts w:ascii="Arial" w:hAnsi="Arial" w:cs="Arial"/>
        </w:rPr>
        <w:t>Spanning tree protocol (STP), Rapid STP, and multiple spanning tree (MSTP).</w:t>
      </w:r>
    </w:p>
    <w:p w14:paraId="2A450665" w14:textId="77777777" w:rsidR="00B05E46" w:rsidRPr="00B05E46" w:rsidRDefault="00B05E46" w:rsidP="00F72D34">
      <w:pPr>
        <w:numPr>
          <w:ilvl w:val="0"/>
          <w:numId w:val="57"/>
        </w:numPr>
        <w:spacing w:after="0" w:line="240" w:lineRule="auto"/>
        <w:ind w:right="84"/>
        <w:contextualSpacing/>
        <w:jc w:val="both"/>
        <w:rPr>
          <w:rFonts w:ascii="Arial" w:hAnsi="Arial" w:cs="Arial"/>
        </w:rPr>
      </w:pPr>
      <w:r w:rsidRPr="00B05E46">
        <w:rPr>
          <w:rFonts w:ascii="Arial" w:hAnsi="Arial" w:cs="Arial"/>
        </w:rPr>
        <w:t xml:space="preserve">Inter-VLAN routing </w:t>
      </w:r>
    </w:p>
    <w:p w14:paraId="35130DFC" w14:textId="77777777" w:rsidR="00B05E46" w:rsidRPr="00B05E46" w:rsidRDefault="00B05E46" w:rsidP="00F72D34">
      <w:pPr>
        <w:numPr>
          <w:ilvl w:val="0"/>
          <w:numId w:val="57"/>
        </w:numPr>
        <w:spacing w:after="0" w:line="240" w:lineRule="auto"/>
        <w:ind w:right="84"/>
        <w:contextualSpacing/>
        <w:jc w:val="both"/>
        <w:rPr>
          <w:rFonts w:ascii="Arial" w:hAnsi="Arial" w:cs="Arial"/>
        </w:rPr>
      </w:pPr>
      <w:r w:rsidRPr="00B05E46">
        <w:rPr>
          <w:rFonts w:ascii="Arial" w:hAnsi="Arial" w:cs="Arial"/>
        </w:rPr>
        <w:t>DHCP in a multilayer switched environment</w:t>
      </w:r>
    </w:p>
    <w:p w14:paraId="370C465A" w14:textId="77777777" w:rsidR="00B05E46" w:rsidRPr="00B05E46" w:rsidRDefault="00B05E46" w:rsidP="00F72D34">
      <w:pPr>
        <w:numPr>
          <w:ilvl w:val="0"/>
          <w:numId w:val="57"/>
        </w:numPr>
        <w:spacing w:after="0" w:line="240" w:lineRule="auto"/>
        <w:ind w:right="84"/>
        <w:contextualSpacing/>
        <w:jc w:val="both"/>
        <w:rPr>
          <w:rFonts w:ascii="Arial" w:hAnsi="Arial" w:cs="Arial"/>
        </w:rPr>
      </w:pPr>
      <w:r w:rsidRPr="00B05E46">
        <w:rPr>
          <w:rFonts w:ascii="Arial" w:hAnsi="Arial" w:cs="Arial"/>
        </w:rPr>
        <w:t>Securing Switched networks</w:t>
      </w:r>
    </w:p>
    <w:p w14:paraId="6CF3C14F" w14:textId="77777777" w:rsidR="00B05E46" w:rsidRPr="00B05E46" w:rsidRDefault="00B05E46" w:rsidP="00B05E46">
      <w:pPr>
        <w:spacing w:after="0" w:line="240" w:lineRule="auto"/>
        <w:jc w:val="both"/>
        <w:rPr>
          <w:rFonts w:ascii="Arial" w:eastAsia="Times New Roman" w:hAnsi="Arial" w:cs="Arial"/>
          <w:lang w:val="en-GB"/>
        </w:rPr>
      </w:pPr>
    </w:p>
    <w:p w14:paraId="22B63838"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B05E46">
        <w:rPr>
          <w:rFonts w:ascii="Arial" w:eastAsia="Times New Roman" w:hAnsi="Arial" w:cs="Arial"/>
          <w:b/>
          <w:lang w:val="en-GB" w:eastAsia="en-GB"/>
        </w:rPr>
        <w:t>LEARNING AND TEACHING STRATEGY</w:t>
      </w:r>
    </w:p>
    <w:p w14:paraId="4397816E" w14:textId="77777777" w:rsidR="00B05E46" w:rsidRPr="00B05E46" w:rsidRDefault="00B05E46" w:rsidP="00B05E46">
      <w:pPr>
        <w:spacing w:after="0" w:line="240" w:lineRule="auto"/>
        <w:jc w:val="both"/>
        <w:rPr>
          <w:rFonts w:ascii="Arial" w:eastAsia="Times New Roman" w:hAnsi="Arial" w:cs="Arial"/>
          <w:b/>
          <w:lang w:val="en-GB"/>
        </w:rPr>
      </w:pPr>
    </w:p>
    <w:p w14:paraId="264D1E92" w14:textId="77777777" w:rsidR="00B05E46" w:rsidRPr="00B05E46" w:rsidRDefault="00B05E46" w:rsidP="00B05E46">
      <w:pPr>
        <w:spacing w:after="0" w:line="240" w:lineRule="auto"/>
        <w:jc w:val="both"/>
        <w:rPr>
          <w:rFonts w:ascii="Arial" w:eastAsia="Times New Roman" w:hAnsi="Arial" w:cs="Arial"/>
          <w:lang w:val="en-GB"/>
        </w:rPr>
      </w:pPr>
      <w:r w:rsidRPr="00B05E46">
        <w:rPr>
          <w:rFonts w:ascii="Arial" w:eastAsia="Times New Roman" w:hAnsi="Arial" w:cs="Arial"/>
          <w:lang w:val="en-GB"/>
        </w:rPr>
        <w:t>The majority of factual material will be presented in lectures using hand-outs, guided reading and use of internet and intranet material as required.</w:t>
      </w:r>
    </w:p>
    <w:p w14:paraId="779A970F" w14:textId="77777777" w:rsidR="00B05E46" w:rsidRPr="00B05E46" w:rsidRDefault="00B05E46" w:rsidP="00B05E46">
      <w:pPr>
        <w:spacing w:after="0" w:line="240" w:lineRule="auto"/>
        <w:jc w:val="both"/>
        <w:rPr>
          <w:rFonts w:ascii="Arial" w:eastAsia="Times New Roman" w:hAnsi="Arial" w:cs="Arial"/>
          <w:lang w:val="en-GB"/>
        </w:rPr>
      </w:pPr>
      <w:r w:rsidRPr="00B05E46">
        <w:rPr>
          <w:rFonts w:ascii="Arial" w:eastAsia="Times New Roman" w:hAnsi="Arial" w:cs="Arial"/>
          <w:lang w:val="en-GB"/>
        </w:rPr>
        <w:t xml:space="preserve">Tutorial classes will concentrate on the technical design. </w:t>
      </w:r>
    </w:p>
    <w:p w14:paraId="00A21A5B" w14:textId="77777777" w:rsidR="00B05E46" w:rsidRPr="00B05E46" w:rsidRDefault="00B05E46" w:rsidP="00B05E46">
      <w:pPr>
        <w:spacing w:after="0" w:line="240" w:lineRule="auto"/>
        <w:jc w:val="both"/>
        <w:rPr>
          <w:rFonts w:ascii="Arial" w:eastAsia="Times New Roman" w:hAnsi="Arial" w:cs="Arial"/>
          <w:lang w:val="en-GB"/>
        </w:rPr>
      </w:pPr>
    </w:p>
    <w:p w14:paraId="65D9CAEE" w14:textId="77777777" w:rsidR="00B05E46" w:rsidRPr="005B552A" w:rsidRDefault="00B05E46" w:rsidP="00B05E46">
      <w:pPr>
        <w:spacing w:after="0" w:line="240" w:lineRule="auto"/>
        <w:jc w:val="both"/>
        <w:rPr>
          <w:rFonts w:ascii="Arial" w:eastAsia="Times New Roman" w:hAnsi="Arial" w:cs="Arial"/>
          <w:lang w:val="en-GB"/>
        </w:rPr>
      </w:pPr>
      <w:r w:rsidRPr="005B552A">
        <w:rPr>
          <w:rFonts w:ascii="Arial" w:eastAsia="Times New Roman" w:hAnsi="Arial" w:cs="Arial"/>
          <w:lang w:val="en-GB"/>
        </w:rPr>
        <w:t xml:space="preserve">Laboratories will be used to allow students to gain advanced routing and switching skills with the aid of lab equipment and appropriate software such as OPNET, Packet tracer, GNS, etc.. </w:t>
      </w:r>
    </w:p>
    <w:p w14:paraId="6F4AFD4D" w14:textId="77777777" w:rsidR="00B05E46" w:rsidRPr="005B552A" w:rsidRDefault="00B05E46" w:rsidP="00B05E46">
      <w:pPr>
        <w:spacing w:after="0" w:line="240" w:lineRule="auto"/>
        <w:jc w:val="both"/>
        <w:rPr>
          <w:rFonts w:ascii="Arial" w:eastAsia="Times New Roman" w:hAnsi="Arial" w:cs="Arial"/>
          <w:lang w:val="en-GB"/>
        </w:rPr>
      </w:pPr>
    </w:p>
    <w:p w14:paraId="2AE46D68" w14:textId="77777777" w:rsidR="00B05E46" w:rsidRDefault="00B05E46" w:rsidP="00B05E46">
      <w:pPr>
        <w:spacing w:after="0" w:line="240" w:lineRule="auto"/>
        <w:jc w:val="both"/>
        <w:rPr>
          <w:rFonts w:ascii="Arial" w:eastAsia="Times New Roman" w:hAnsi="Arial" w:cs="Arial"/>
          <w:lang w:val="en-GB"/>
        </w:rPr>
      </w:pPr>
      <w:r w:rsidRPr="005B552A">
        <w:rPr>
          <w:rFonts w:ascii="Arial" w:eastAsia="Times New Roman" w:hAnsi="Arial" w:cs="Arial"/>
          <w:lang w:val="en-GB"/>
        </w:rPr>
        <w:t>The allocation of teaching to deliver the module is:</w:t>
      </w:r>
    </w:p>
    <w:p w14:paraId="450F1A8E" w14:textId="77777777" w:rsidR="00C14076" w:rsidRPr="005B552A" w:rsidRDefault="00C14076" w:rsidP="00B05E46">
      <w:pPr>
        <w:spacing w:after="0" w:line="240" w:lineRule="auto"/>
        <w:jc w:val="both"/>
        <w:rPr>
          <w:rFonts w:ascii="Arial" w:eastAsia="Times New Roman" w:hAnsi="Arial" w:cs="Arial"/>
          <w:lang w:val="en-GB"/>
        </w:rPr>
      </w:pPr>
    </w:p>
    <w:p w14:paraId="18460121" w14:textId="77777777" w:rsidR="00B05E46" w:rsidRPr="005B552A" w:rsidRDefault="00B05E46" w:rsidP="00B05E46">
      <w:pPr>
        <w:spacing w:after="0" w:line="240" w:lineRule="auto"/>
        <w:jc w:val="both"/>
        <w:rPr>
          <w:rFonts w:ascii="Arial" w:eastAsia="Times New Roman" w:hAnsi="Arial" w:cs="Arial"/>
          <w:lang w:val="en-GB"/>
        </w:rPr>
      </w:pPr>
    </w:p>
    <w:tbl>
      <w:tblPr>
        <w:tblStyle w:val="TableGrid13"/>
        <w:tblW w:w="0" w:type="auto"/>
        <w:tblInd w:w="108" w:type="dxa"/>
        <w:tblLayout w:type="fixed"/>
        <w:tblLook w:val="04A0" w:firstRow="1" w:lastRow="0" w:firstColumn="1" w:lastColumn="0" w:noHBand="0" w:noVBand="1"/>
      </w:tblPr>
      <w:tblGrid>
        <w:gridCol w:w="3969"/>
        <w:gridCol w:w="1701"/>
        <w:gridCol w:w="1843"/>
      </w:tblGrid>
      <w:tr w:rsidR="00B05E46" w:rsidRPr="005B552A" w14:paraId="5385309B" w14:textId="77777777" w:rsidTr="00F11487">
        <w:tc>
          <w:tcPr>
            <w:tcW w:w="3969" w:type="dxa"/>
            <w:tcBorders>
              <w:top w:val="single" w:sz="4" w:space="0" w:color="auto"/>
              <w:left w:val="single" w:sz="4" w:space="0" w:color="auto"/>
            </w:tcBorders>
          </w:tcPr>
          <w:p w14:paraId="50A61A5E" w14:textId="77777777" w:rsidR="00B05E46" w:rsidRPr="005B552A" w:rsidRDefault="00B05E46" w:rsidP="00B05E46">
            <w:pPr>
              <w:jc w:val="both"/>
              <w:rPr>
                <w:rFonts w:ascii="Arial" w:eastAsia="Times New Roman" w:hAnsi="Arial" w:cs="Arial"/>
                <w:b/>
                <w:sz w:val="22"/>
                <w:szCs w:val="22"/>
              </w:rPr>
            </w:pPr>
            <w:r w:rsidRPr="005B552A">
              <w:rPr>
                <w:rFonts w:ascii="Arial" w:eastAsia="Times New Roman" w:hAnsi="Arial" w:cs="Arial"/>
                <w:b/>
                <w:sz w:val="22"/>
                <w:szCs w:val="22"/>
              </w:rPr>
              <w:t>Activity type</w:t>
            </w:r>
          </w:p>
        </w:tc>
        <w:tc>
          <w:tcPr>
            <w:tcW w:w="1701" w:type="dxa"/>
            <w:tcBorders>
              <w:top w:val="single" w:sz="4" w:space="0" w:color="auto"/>
            </w:tcBorders>
          </w:tcPr>
          <w:p w14:paraId="0F4E57A7" w14:textId="77777777" w:rsidR="00B05E46" w:rsidRPr="005B552A" w:rsidRDefault="00B05E46" w:rsidP="00B05E46">
            <w:pPr>
              <w:jc w:val="both"/>
              <w:rPr>
                <w:rFonts w:ascii="Arial" w:eastAsia="Times New Roman" w:hAnsi="Arial" w:cs="Arial"/>
                <w:b/>
                <w:sz w:val="22"/>
                <w:szCs w:val="22"/>
              </w:rPr>
            </w:pPr>
            <w:r w:rsidRPr="005B552A">
              <w:rPr>
                <w:rFonts w:ascii="Arial" w:eastAsia="Times New Roman" w:hAnsi="Arial" w:cs="Arial"/>
                <w:b/>
                <w:sz w:val="22"/>
                <w:szCs w:val="22"/>
              </w:rPr>
              <w:t>Hours</w:t>
            </w:r>
          </w:p>
        </w:tc>
        <w:tc>
          <w:tcPr>
            <w:tcW w:w="1843" w:type="dxa"/>
            <w:tcBorders>
              <w:top w:val="single" w:sz="4" w:space="0" w:color="auto"/>
            </w:tcBorders>
          </w:tcPr>
          <w:p w14:paraId="4B854A6E" w14:textId="77777777" w:rsidR="00B05E46" w:rsidRPr="005B552A" w:rsidRDefault="00B05E46" w:rsidP="00B05E46">
            <w:pPr>
              <w:jc w:val="both"/>
              <w:rPr>
                <w:rFonts w:ascii="Arial" w:eastAsia="Times New Roman" w:hAnsi="Arial" w:cs="Arial"/>
                <w:b/>
                <w:sz w:val="22"/>
                <w:szCs w:val="22"/>
              </w:rPr>
            </w:pPr>
            <w:r w:rsidRPr="005B552A">
              <w:rPr>
                <w:rFonts w:ascii="Arial" w:eastAsia="Times New Roman" w:hAnsi="Arial" w:cs="Arial"/>
                <w:b/>
                <w:sz w:val="22"/>
                <w:szCs w:val="22"/>
              </w:rPr>
              <w:t>Percentage</w:t>
            </w:r>
          </w:p>
        </w:tc>
      </w:tr>
      <w:tr w:rsidR="00B05E46" w:rsidRPr="005B552A" w14:paraId="055994A4" w14:textId="77777777" w:rsidTr="00F11487">
        <w:tc>
          <w:tcPr>
            <w:tcW w:w="3969" w:type="dxa"/>
          </w:tcPr>
          <w:p w14:paraId="37A69190"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Scheduled learning</w:t>
            </w:r>
          </w:p>
        </w:tc>
        <w:tc>
          <w:tcPr>
            <w:tcW w:w="1701" w:type="dxa"/>
          </w:tcPr>
          <w:p w14:paraId="0C2B0055"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60</w:t>
            </w:r>
          </w:p>
        </w:tc>
        <w:tc>
          <w:tcPr>
            <w:tcW w:w="1843" w:type="dxa"/>
          </w:tcPr>
          <w:p w14:paraId="68B86723"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30%</w:t>
            </w:r>
          </w:p>
        </w:tc>
      </w:tr>
      <w:tr w:rsidR="00B05E46" w:rsidRPr="005B552A" w14:paraId="7256A7C1" w14:textId="77777777" w:rsidTr="00F11487">
        <w:tc>
          <w:tcPr>
            <w:tcW w:w="3969" w:type="dxa"/>
          </w:tcPr>
          <w:p w14:paraId="58A812C5"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Independent learning</w:t>
            </w:r>
          </w:p>
        </w:tc>
        <w:tc>
          <w:tcPr>
            <w:tcW w:w="1701" w:type="dxa"/>
          </w:tcPr>
          <w:p w14:paraId="42E4FC70"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140</w:t>
            </w:r>
          </w:p>
        </w:tc>
        <w:tc>
          <w:tcPr>
            <w:tcW w:w="1843" w:type="dxa"/>
          </w:tcPr>
          <w:p w14:paraId="65B52B9A"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70%</w:t>
            </w:r>
          </w:p>
        </w:tc>
      </w:tr>
      <w:tr w:rsidR="00B05E46" w:rsidRPr="005B552A" w14:paraId="4FFDD9EB" w14:textId="77777777" w:rsidTr="00F11487">
        <w:tc>
          <w:tcPr>
            <w:tcW w:w="3969" w:type="dxa"/>
          </w:tcPr>
          <w:p w14:paraId="016E9E23"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Placement learning</w:t>
            </w:r>
          </w:p>
        </w:tc>
        <w:tc>
          <w:tcPr>
            <w:tcW w:w="1701" w:type="dxa"/>
          </w:tcPr>
          <w:p w14:paraId="0BB5647B"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0</w:t>
            </w:r>
          </w:p>
        </w:tc>
        <w:tc>
          <w:tcPr>
            <w:tcW w:w="1843" w:type="dxa"/>
          </w:tcPr>
          <w:p w14:paraId="48DC8C44"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0%</w:t>
            </w:r>
          </w:p>
        </w:tc>
      </w:tr>
      <w:tr w:rsidR="00B05E46" w:rsidRPr="005B552A" w14:paraId="1A07D99B" w14:textId="77777777" w:rsidTr="00F11487">
        <w:tc>
          <w:tcPr>
            <w:tcW w:w="3969" w:type="dxa"/>
          </w:tcPr>
          <w:p w14:paraId="589DD9FF"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b/>
                <w:sz w:val="22"/>
                <w:szCs w:val="22"/>
              </w:rPr>
              <w:t>TOTAL</w:t>
            </w:r>
          </w:p>
        </w:tc>
        <w:tc>
          <w:tcPr>
            <w:tcW w:w="1701" w:type="dxa"/>
          </w:tcPr>
          <w:p w14:paraId="3AC0EC5F" w14:textId="77777777" w:rsidR="00B05E46" w:rsidRPr="005B552A" w:rsidRDefault="00B05E46" w:rsidP="00B05E46">
            <w:pPr>
              <w:jc w:val="both"/>
              <w:rPr>
                <w:rFonts w:ascii="Arial" w:eastAsia="Times New Roman" w:hAnsi="Arial" w:cs="Arial"/>
                <w:b/>
                <w:sz w:val="22"/>
                <w:szCs w:val="22"/>
              </w:rPr>
            </w:pPr>
            <w:r w:rsidRPr="005B552A">
              <w:rPr>
                <w:rFonts w:ascii="Arial" w:eastAsia="Times New Roman" w:hAnsi="Arial" w:cs="Arial"/>
                <w:b/>
                <w:sz w:val="22"/>
                <w:szCs w:val="22"/>
              </w:rPr>
              <w:t>200</w:t>
            </w:r>
          </w:p>
        </w:tc>
        <w:tc>
          <w:tcPr>
            <w:tcW w:w="1843" w:type="dxa"/>
          </w:tcPr>
          <w:p w14:paraId="1638BF19" w14:textId="77777777" w:rsidR="00B05E46" w:rsidRPr="005B552A" w:rsidRDefault="00B05E46" w:rsidP="00B05E46">
            <w:pPr>
              <w:jc w:val="both"/>
              <w:rPr>
                <w:rFonts w:ascii="Arial" w:eastAsia="Times New Roman" w:hAnsi="Arial" w:cs="Arial"/>
                <w:b/>
                <w:sz w:val="22"/>
                <w:szCs w:val="22"/>
              </w:rPr>
            </w:pPr>
            <w:r w:rsidRPr="005B552A">
              <w:rPr>
                <w:rFonts w:ascii="Arial" w:eastAsia="Times New Roman" w:hAnsi="Arial" w:cs="Arial"/>
                <w:b/>
                <w:sz w:val="22"/>
                <w:szCs w:val="22"/>
              </w:rPr>
              <w:t>100%</w:t>
            </w:r>
          </w:p>
        </w:tc>
      </w:tr>
    </w:tbl>
    <w:p w14:paraId="3A33D9A3"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EF39F85"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ASSESSMENT</w:t>
      </w:r>
    </w:p>
    <w:p w14:paraId="733B8B14"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71E2ED76" w14:textId="77777777" w:rsidR="00B05E46" w:rsidRPr="005B552A" w:rsidRDefault="00B05E46" w:rsidP="00B05E46">
      <w:pPr>
        <w:spacing w:after="0" w:line="240" w:lineRule="auto"/>
        <w:jc w:val="both"/>
        <w:rPr>
          <w:rFonts w:ascii="Arial" w:eastAsia="Times New Roman" w:hAnsi="Arial" w:cs="Arial"/>
          <w:b/>
          <w:lang w:val="en-GB"/>
        </w:rPr>
      </w:pPr>
      <w:r w:rsidRPr="005B552A">
        <w:rPr>
          <w:rFonts w:ascii="Arial" w:eastAsia="Times New Roman" w:hAnsi="Arial" w:cs="Arial"/>
          <w:b/>
          <w:lang w:val="en-GB"/>
        </w:rPr>
        <w:t>Assessment Component 1 – Practical 50%</w:t>
      </w:r>
    </w:p>
    <w:p w14:paraId="29BCC30D"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99394E0"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B552A">
        <w:rPr>
          <w:rFonts w:ascii="Arial" w:eastAsia="Times New Roman" w:hAnsi="Arial" w:cs="Arial"/>
          <w:lang w:val="en-GB" w:eastAsia="en-GB"/>
        </w:rPr>
        <w:t>This assessment will require students to implement and test various switching techniques over LAN and this will be assessed by a lab based practical exam. (2 hours)</w:t>
      </w:r>
    </w:p>
    <w:p w14:paraId="0508365F"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71A85AC" w14:textId="77777777" w:rsidR="00B05E46" w:rsidRPr="005B552A" w:rsidRDefault="00B05E46" w:rsidP="00B05E46">
      <w:pPr>
        <w:spacing w:after="0" w:line="240" w:lineRule="auto"/>
        <w:jc w:val="both"/>
        <w:rPr>
          <w:rFonts w:ascii="Arial" w:eastAsia="Times New Roman" w:hAnsi="Arial" w:cs="Arial"/>
          <w:b/>
          <w:lang w:val="en-GB"/>
        </w:rPr>
      </w:pPr>
      <w:r w:rsidRPr="005B552A">
        <w:rPr>
          <w:rFonts w:ascii="Arial" w:eastAsia="Times New Roman" w:hAnsi="Arial" w:cs="Arial"/>
          <w:b/>
          <w:lang w:val="en-GB"/>
        </w:rPr>
        <w:t>Assessment Component 2 – Written 50%</w:t>
      </w:r>
    </w:p>
    <w:p w14:paraId="3F86E2F0" w14:textId="77777777" w:rsidR="00B05E46" w:rsidRPr="005B552A" w:rsidRDefault="00B05E46" w:rsidP="00B05E46">
      <w:pPr>
        <w:spacing w:after="0" w:line="240" w:lineRule="auto"/>
        <w:jc w:val="both"/>
        <w:rPr>
          <w:rFonts w:ascii="Arial" w:eastAsia="Times New Roman" w:hAnsi="Arial" w:cs="Arial"/>
          <w:b/>
          <w:lang w:val="en-GB"/>
        </w:rPr>
      </w:pPr>
    </w:p>
    <w:p w14:paraId="34BCE7A8" w14:textId="77777777" w:rsidR="00B05E46" w:rsidRPr="005B552A" w:rsidRDefault="00B05E46" w:rsidP="00B05E46">
      <w:pPr>
        <w:spacing w:after="0" w:line="240" w:lineRule="auto"/>
        <w:jc w:val="both"/>
        <w:rPr>
          <w:rFonts w:ascii="Arial" w:eastAsia="Times New Roman" w:hAnsi="Arial" w:cs="Arial"/>
          <w:lang w:val="en-GB"/>
        </w:rPr>
      </w:pPr>
      <w:r w:rsidRPr="005B552A">
        <w:rPr>
          <w:rFonts w:ascii="Arial" w:eastAsia="Times New Roman" w:hAnsi="Arial" w:cs="Arial"/>
          <w:lang w:val="en-GB"/>
        </w:rPr>
        <w:t>This will be a 2-hour exam which will allow the student to demonstrate technical knowledge based on theoretical principles. (2 hours)</w:t>
      </w:r>
    </w:p>
    <w:p w14:paraId="4E0FE309" w14:textId="77777777" w:rsidR="00B05E46" w:rsidRPr="005B552A" w:rsidRDefault="00B05E46" w:rsidP="00B05E46">
      <w:pPr>
        <w:spacing w:after="0" w:line="240" w:lineRule="auto"/>
        <w:jc w:val="both"/>
        <w:rPr>
          <w:rFonts w:ascii="Arial" w:eastAsia="Times New Roman" w:hAnsi="Arial" w:cs="Arial"/>
          <w:b/>
          <w:lang w:val="en-GB"/>
        </w:rPr>
      </w:pPr>
    </w:p>
    <w:p w14:paraId="133A24D0" w14:textId="6F7AA508"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Assessment Summary</w:t>
      </w:r>
    </w:p>
    <w:tbl>
      <w:tblPr>
        <w:tblStyle w:val="TableGrid13"/>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B05E46" w:rsidRPr="005B552A" w14:paraId="47420C39" w14:textId="77777777" w:rsidTr="00F11487">
        <w:tc>
          <w:tcPr>
            <w:tcW w:w="3261" w:type="dxa"/>
            <w:tcBorders>
              <w:top w:val="single" w:sz="4" w:space="0" w:color="auto"/>
              <w:left w:val="single" w:sz="4" w:space="0" w:color="auto"/>
            </w:tcBorders>
          </w:tcPr>
          <w:p w14:paraId="38A2EBD9" w14:textId="77777777" w:rsidR="00B05E46" w:rsidRPr="005B552A" w:rsidRDefault="00B05E46" w:rsidP="00B05E46">
            <w:pPr>
              <w:jc w:val="both"/>
              <w:rPr>
                <w:rFonts w:ascii="Arial" w:eastAsia="Times New Roman" w:hAnsi="Arial" w:cs="Arial"/>
                <w:b/>
                <w:sz w:val="22"/>
                <w:szCs w:val="22"/>
              </w:rPr>
            </w:pPr>
            <w:r w:rsidRPr="005B552A">
              <w:rPr>
                <w:rFonts w:ascii="Arial" w:eastAsia="Times New Roman" w:hAnsi="Arial" w:cs="Arial"/>
                <w:b/>
                <w:sz w:val="22"/>
                <w:szCs w:val="22"/>
              </w:rPr>
              <w:t>Activity type</w:t>
            </w:r>
          </w:p>
        </w:tc>
        <w:tc>
          <w:tcPr>
            <w:tcW w:w="1842" w:type="dxa"/>
          </w:tcPr>
          <w:p w14:paraId="5D3EA4B8" w14:textId="77777777" w:rsidR="00B05E46" w:rsidRPr="005B552A" w:rsidRDefault="00B05E46" w:rsidP="00B05E46">
            <w:pPr>
              <w:jc w:val="both"/>
              <w:rPr>
                <w:rFonts w:ascii="Arial" w:eastAsia="Times New Roman" w:hAnsi="Arial" w:cs="Arial"/>
                <w:b/>
                <w:sz w:val="22"/>
                <w:szCs w:val="22"/>
              </w:rPr>
            </w:pPr>
            <w:r w:rsidRPr="005B552A">
              <w:rPr>
                <w:rFonts w:ascii="Arial" w:eastAsia="Times New Roman" w:hAnsi="Arial" w:cs="Arial"/>
                <w:b/>
                <w:sz w:val="22"/>
                <w:szCs w:val="22"/>
              </w:rPr>
              <w:t>Percentage</w:t>
            </w:r>
          </w:p>
        </w:tc>
      </w:tr>
      <w:tr w:rsidR="00B05E46" w:rsidRPr="005B552A" w14:paraId="0B25363F" w14:textId="77777777" w:rsidTr="00F11487">
        <w:tc>
          <w:tcPr>
            <w:tcW w:w="3261" w:type="dxa"/>
          </w:tcPr>
          <w:p w14:paraId="4BDBB754"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Written exam</w:t>
            </w:r>
          </w:p>
        </w:tc>
        <w:tc>
          <w:tcPr>
            <w:tcW w:w="1842" w:type="dxa"/>
          </w:tcPr>
          <w:p w14:paraId="4714FC70"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50%</w:t>
            </w:r>
          </w:p>
        </w:tc>
      </w:tr>
      <w:tr w:rsidR="00B05E46" w:rsidRPr="005B552A" w14:paraId="1B39E120" w14:textId="77777777" w:rsidTr="00F11487">
        <w:tc>
          <w:tcPr>
            <w:tcW w:w="3261" w:type="dxa"/>
          </w:tcPr>
          <w:p w14:paraId="2D9ED565"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Coursework</w:t>
            </w:r>
          </w:p>
        </w:tc>
        <w:tc>
          <w:tcPr>
            <w:tcW w:w="1842" w:type="dxa"/>
          </w:tcPr>
          <w:p w14:paraId="416D5A9C"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0%</w:t>
            </w:r>
          </w:p>
        </w:tc>
      </w:tr>
      <w:tr w:rsidR="00B05E46" w:rsidRPr="005B552A" w14:paraId="3DBE9357" w14:textId="77777777" w:rsidTr="00F11487">
        <w:tc>
          <w:tcPr>
            <w:tcW w:w="3261" w:type="dxa"/>
          </w:tcPr>
          <w:p w14:paraId="167E42EC"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Practical</w:t>
            </w:r>
          </w:p>
        </w:tc>
        <w:tc>
          <w:tcPr>
            <w:tcW w:w="1842" w:type="dxa"/>
          </w:tcPr>
          <w:p w14:paraId="04DA175A"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sz w:val="22"/>
                <w:szCs w:val="22"/>
              </w:rPr>
              <w:t>50%</w:t>
            </w:r>
          </w:p>
        </w:tc>
      </w:tr>
      <w:tr w:rsidR="00B05E46" w:rsidRPr="005B552A" w14:paraId="14627990" w14:textId="77777777" w:rsidTr="00F11487">
        <w:tc>
          <w:tcPr>
            <w:tcW w:w="3261" w:type="dxa"/>
          </w:tcPr>
          <w:p w14:paraId="53273A8F" w14:textId="77777777" w:rsidR="00B05E46" w:rsidRPr="005B552A" w:rsidRDefault="00B05E46" w:rsidP="00B05E46">
            <w:pPr>
              <w:jc w:val="both"/>
              <w:rPr>
                <w:rFonts w:ascii="Arial" w:eastAsia="Times New Roman" w:hAnsi="Arial" w:cs="Arial"/>
                <w:sz w:val="22"/>
                <w:szCs w:val="22"/>
              </w:rPr>
            </w:pPr>
            <w:r w:rsidRPr="005B552A">
              <w:rPr>
                <w:rFonts w:ascii="Arial" w:eastAsia="Times New Roman" w:hAnsi="Arial" w:cs="Arial"/>
                <w:b/>
                <w:sz w:val="22"/>
                <w:szCs w:val="22"/>
              </w:rPr>
              <w:t>TOTAL</w:t>
            </w:r>
          </w:p>
        </w:tc>
        <w:tc>
          <w:tcPr>
            <w:tcW w:w="1842" w:type="dxa"/>
          </w:tcPr>
          <w:p w14:paraId="22FE6481" w14:textId="77777777" w:rsidR="00B05E46" w:rsidRPr="005B552A" w:rsidRDefault="00B05E46" w:rsidP="00B05E46">
            <w:pPr>
              <w:jc w:val="both"/>
              <w:rPr>
                <w:rFonts w:ascii="Arial" w:eastAsia="Times New Roman" w:hAnsi="Arial" w:cs="Arial"/>
                <w:b/>
                <w:sz w:val="22"/>
                <w:szCs w:val="22"/>
              </w:rPr>
            </w:pPr>
            <w:r w:rsidRPr="005B552A">
              <w:rPr>
                <w:rFonts w:ascii="Arial" w:eastAsia="Times New Roman" w:hAnsi="Arial" w:cs="Arial"/>
                <w:b/>
                <w:sz w:val="22"/>
                <w:szCs w:val="22"/>
              </w:rPr>
              <w:t>100%</w:t>
            </w:r>
          </w:p>
        </w:tc>
      </w:tr>
    </w:tbl>
    <w:p w14:paraId="20DE54D8" w14:textId="77777777" w:rsidR="00B05E46" w:rsidRPr="005B552A" w:rsidRDefault="00B05E46" w:rsidP="00B05E46">
      <w:pPr>
        <w:spacing w:after="0" w:line="240" w:lineRule="auto"/>
        <w:jc w:val="both"/>
        <w:rPr>
          <w:rFonts w:ascii="Arial" w:eastAsia="Times New Roman" w:hAnsi="Arial" w:cs="Arial"/>
          <w:lang w:val="en-GB"/>
        </w:rPr>
      </w:pPr>
    </w:p>
    <w:p w14:paraId="0C69998B" w14:textId="77777777" w:rsidR="00B05E46" w:rsidRPr="005B552A" w:rsidRDefault="00B05E46" w:rsidP="00B05E46">
      <w:pPr>
        <w:spacing w:after="0" w:line="240" w:lineRule="auto"/>
        <w:jc w:val="both"/>
        <w:rPr>
          <w:rFonts w:ascii="Arial" w:eastAsia="Times New Roman" w:hAnsi="Arial" w:cs="Arial"/>
          <w:b/>
          <w:lang w:val="en-GB"/>
        </w:rPr>
      </w:pPr>
    </w:p>
    <w:p w14:paraId="4A343061" w14:textId="77777777" w:rsidR="00B05E46" w:rsidRPr="005B552A" w:rsidRDefault="00B05E46" w:rsidP="00B05E46">
      <w:pPr>
        <w:spacing w:after="0" w:line="240" w:lineRule="auto"/>
        <w:jc w:val="both"/>
        <w:rPr>
          <w:rFonts w:ascii="Arial" w:eastAsia="Times New Roman" w:hAnsi="Arial" w:cs="Arial"/>
          <w:b/>
          <w:lang w:val="en-GB"/>
        </w:rPr>
      </w:pPr>
    </w:p>
    <w:p w14:paraId="4F30CCA2" w14:textId="77777777" w:rsidR="00B05E46" w:rsidRPr="005B552A" w:rsidRDefault="00B05E46" w:rsidP="00B05E46">
      <w:pPr>
        <w:spacing w:after="0" w:line="240" w:lineRule="auto"/>
        <w:jc w:val="both"/>
        <w:rPr>
          <w:rFonts w:ascii="Arial" w:eastAsia="Times New Roman" w:hAnsi="Arial" w:cs="Arial"/>
          <w:b/>
          <w:lang w:val="en-GB"/>
        </w:rPr>
      </w:pPr>
    </w:p>
    <w:p w14:paraId="1E274310" w14:textId="77777777" w:rsidR="00B05E46" w:rsidRPr="005B552A" w:rsidRDefault="00B05E46" w:rsidP="00B05E46">
      <w:pPr>
        <w:spacing w:after="0" w:line="240" w:lineRule="auto"/>
        <w:jc w:val="both"/>
        <w:rPr>
          <w:rFonts w:ascii="Arial" w:eastAsia="Times New Roman" w:hAnsi="Arial" w:cs="Arial"/>
          <w:b/>
          <w:lang w:val="en-GB"/>
        </w:rPr>
      </w:pPr>
    </w:p>
    <w:p w14:paraId="634478FA" w14:textId="77777777" w:rsidR="00B05E46" w:rsidRPr="005B552A" w:rsidRDefault="00B05E46" w:rsidP="00B05E46">
      <w:pPr>
        <w:spacing w:after="0" w:line="240" w:lineRule="auto"/>
        <w:jc w:val="both"/>
        <w:rPr>
          <w:rFonts w:ascii="Arial" w:eastAsia="Times New Roman" w:hAnsi="Arial" w:cs="Arial"/>
          <w:b/>
          <w:lang w:val="en-GB"/>
        </w:rPr>
      </w:pPr>
    </w:p>
    <w:p w14:paraId="7E95544A" w14:textId="77777777" w:rsidR="00B05E46" w:rsidRPr="00B05E46" w:rsidRDefault="00B05E46" w:rsidP="00B05E46">
      <w:pPr>
        <w:spacing w:after="0" w:line="240" w:lineRule="auto"/>
        <w:jc w:val="both"/>
        <w:rPr>
          <w:rFonts w:ascii="Arial" w:eastAsia="Times New Roman" w:hAnsi="Arial" w:cs="Arial"/>
          <w:b/>
          <w:lang w:val="en-GB"/>
        </w:rPr>
      </w:pPr>
    </w:p>
    <w:p w14:paraId="41CF9491"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B05E46">
        <w:rPr>
          <w:rFonts w:ascii="Arial" w:eastAsia="Times New Roman" w:hAnsi="Arial" w:cs="Arial"/>
          <w:b/>
          <w:lang w:val="en-GB" w:eastAsia="en-GB"/>
        </w:rPr>
        <w:t>EDUCATION FOR SUSTAINABLE DEVELOPMENT (ESD)</w:t>
      </w:r>
    </w:p>
    <w:p w14:paraId="538357EA"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3"/>
        <w:tblW w:w="0" w:type="auto"/>
        <w:tblInd w:w="108" w:type="dxa"/>
        <w:tblLook w:val="04A0" w:firstRow="1" w:lastRow="0" w:firstColumn="1" w:lastColumn="0" w:noHBand="0" w:noVBand="1"/>
      </w:tblPr>
      <w:tblGrid>
        <w:gridCol w:w="4335"/>
        <w:gridCol w:w="4443"/>
      </w:tblGrid>
      <w:tr w:rsidR="00B05E46" w:rsidRPr="00B05E46" w14:paraId="24A8D362" w14:textId="77777777" w:rsidTr="00F11487">
        <w:tc>
          <w:tcPr>
            <w:tcW w:w="4335" w:type="dxa"/>
            <w:vMerge w:val="restart"/>
            <w:vAlign w:val="center"/>
          </w:tcPr>
          <w:p w14:paraId="70D092A8"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B05E46">
              <w:rPr>
                <w:rFonts w:ascii="Arial" w:eastAsia="Times New Roman" w:hAnsi="Arial" w:cs="Arial"/>
                <w:sz w:val="22"/>
                <w:lang w:eastAsia="en-GB"/>
              </w:rPr>
              <w:t>Does the module contribute to ESD?</w:t>
            </w:r>
          </w:p>
        </w:tc>
        <w:tc>
          <w:tcPr>
            <w:tcW w:w="4443" w:type="dxa"/>
            <w:vAlign w:val="center"/>
          </w:tcPr>
          <w:p w14:paraId="0C973165"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B05E46">
              <w:rPr>
                <w:rFonts w:ascii="Arial" w:eastAsia="Times New Roman" w:hAnsi="Arial" w:cs="Arial"/>
                <w:sz w:val="22"/>
                <w:lang w:eastAsia="en-GB"/>
              </w:rPr>
              <w:t>Yes</w:t>
            </w:r>
          </w:p>
          <w:p w14:paraId="1F4E94A2" w14:textId="77777777" w:rsidR="00B05E46" w:rsidRPr="00B05E46" w:rsidRDefault="00B05E46" w:rsidP="00B05E46">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tc>
      </w:tr>
      <w:tr w:rsidR="00B05E46" w:rsidRPr="00B05E46" w14:paraId="0DBDA3B5" w14:textId="77777777" w:rsidTr="00F11487">
        <w:tc>
          <w:tcPr>
            <w:tcW w:w="4335" w:type="dxa"/>
            <w:vMerge/>
          </w:tcPr>
          <w:p w14:paraId="7BC229D8"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p>
        </w:tc>
        <w:tc>
          <w:tcPr>
            <w:tcW w:w="4443" w:type="dxa"/>
            <w:vAlign w:val="center"/>
          </w:tcPr>
          <w:p w14:paraId="62CC3C1A"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B05E46">
              <w:rPr>
                <w:rFonts w:ascii="Arial" w:eastAsia="Times New Roman" w:hAnsi="Arial" w:cs="Arial"/>
                <w:sz w:val="22"/>
                <w:lang w:eastAsia="en-GB"/>
              </w:rPr>
              <w:t xml:space="preserve">No  </w:t>
            </w:r>
            <w:r w:rsidRPr="00B05E46">
              <w:rPr>
                <w:rFonts w:ascii="Arial" w:eastAsia="Times New Roman" w:hAnsi="Arial" w:cs="Arial"/>
                <w:sz w:val="22"/>
                <w:lang w:eastAsia="en-GB"/>
              </w:rPr>
              <w:sym w:font="Wingdings" w:char="F0FC"/>
            </w:r>
          </w:p>
          <w:p w14:paraId="502A9C5E" w14:textId="77777777" w:rsidR="00B05E46" w:rsidRPr="00B05E46" w:rsidRDefault="00B05E46" w:rsidP="00B05E46">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lang w:eastAsia="en-GB"/>
              </w:rPr>
            </w:pPr>
          </w:p>
        </w:tc>
      </w:tr>
      <w:tr w:rsidR="00B05E46" w:rsidRPr="00B05E46" w14:paraId="02BA1A42" w14:textId="77777777" w:rsidTr="00F11487">
        <w:tc>
          <w:tcPr>
            <w:tcW w:w="8778" w:type="dxa"/>
            <w:gridSpan w:val="2"/>
          </w:tcPr>
          <w:p w14:paraId="3F3E1D43"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p>
          <w:p w14:paraId="4CF56A42"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B05E46">
              <w:rPr>
                <w:rFonts w:ascii="Arial" w:eastAsia="Times New Roman" w:hAnsi="Arial" w:cs="Arial"/>
                <w:sz w:val="22"/>
                <w:lang w:eastAsia="en-GB"/>
              </w:rPr>
              <w:t>If yes please provide brief details (no more than 100 words):</w:t>
            </w:r>
          </w:p>
          <w:p w14:paraId="7DFA346C" w14:textId="77777777" w:rsidR="00B05E46" w:rsidRPr="00B05E46" w:rsidRDefault="00B05E46" w:rsidP="00B05E46">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lang w:eastAsia="en-GB"/>
              </w:rPr>
            </w:pPr>
          </w:p>
        </w:tc>
      </w:tr>
    </w:tbl>
    <w:p w14:paraId="388E15BE"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DE4E39B" w14:textId="35DFFAD6" w:rsidR="00B05E46" w:rsidRPr="00B05E46" w:rsidRDefault="00B05E46" w:rsidP="00C14076">
      <w:pPr>
        <w:rPr>
          <w:rFonts w:ascii="Arial" w:eastAsia="Times New Roman" w:hAnsi="Arial" w:cs="Arial"/>
          <w:b/>
          <w:lang w:val="en-GB" w:eastAsia="en-GB"/>
        </w:rPr>
      </w:pPr>
      <w:r w:rsidRPr="00B05E46">
        <w:rPr>
          <w:rFonts w:ascii="Arial" w:eastAsia="Times New Roman" w:hAnsi="Arial" w:cs="Arial"/>
          <w:b/>
          <w:lang w:val="en-GB" w:eastAsia="en-GB"/>
        </w:rPr>
        <w:t>BIBLIOGRAPHY</w:t>
      </w:r>
    </w:p>
    <w:p w14:paraId="4347E46B"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Essential</w:t>
      </w:r>
    </w:p>
    <w:p w14:paraId="3812A75A" w14:textId="77777777" w:rsidR="00B05E46" w:rsidRPr="005B552A" w:rsidRDefault="00B05E46" w:rsidP="00B05E46">
      <w:pPr>
        <w:spacing w:after="0" w:line="240" w:lineRule="auto"/>
        <w:rPr>
          <w:rFonts w:ascii="Arial" w:eastAsia="Times New Roman" w:hAnsi="Arial" w:cs="Arial"/>
          <w:lang w:val="en-GB"/>
        </w:rPr>
      </w:pPr>
    </w:p>
    <w:p w14:paraId="3EAAF04D"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Hucaby, D. (2014) </w:t>
      </w:r>
      <w:r w:rsidRPr="005B552A">
        <w:rPr>
          <w:rFonts w:ascii="Arial" w:eastAsia="Times New Roman" w:hAnsi="Arial" w:cs="Arial"/>
          <w:i/>
          <w:lang w:val="en-GB"/>
        </w:rPr>
        <w:t>CCNP Routing and Switching SWITCH 300-115 Official Cert Guide</w:t>
      </w:r>
      <w:r w:rsidRPr="005B552A">
        <w:rPr>
          <w:rFonts w:ascii="Arial" w:eastAsia="Times New Roman" w:hAnsi="Arial" w:cs="Arial"/>
          <w:lang w:val="en-GB"/>
        </w:rPr>
        <w:t>, Indianapolis: Cisco Press</w:t>
      </w:r>
    </w:p>
    <w:p w14:paraId="3ED19430" w14:textId="77777777" w:rsidR="00B05E46" w:rsidRPr="005B552A" w:rsidRDefault="00B05E46" w:rsidP="00B05E46">
      <w:pPr>
        <w:spacing w:after="0" w:line="240" w:lineRule="auto"/>
        <w:rPr>
          <w:rFonts w:ascii="Arial" w:eastAsia="Times New Roman" w:hAnsi="Arial" w:cs="Arial"/>
          <w:color w:val="000000"/>
          <w:shd w:val="clear" w:color="auto" w:fill="FFFFFF"/>
          <w:lang w:val="en-GB"/>
        </w:rPr>
      </w:pPr>
    </w:p>
    <w:p w14:paraId="092EC397" w14:textId="77777777" w:rsidR="00B05E46" w:rsidRPr="005B552A" w:rsidRDefault="00B05E46" w:rsidP="00B05E46">
      <w:pPr>
        <w:spacing w:after="0" w:line="240" w:lineRule="auto"/>
        <w:rPr>
          <w:rFonts w:ascii="Arial" w:eastAsia="Times New Roman" w:hAnsi="Arial" w:cs="Arial"/>
          <w:b/>
          <w:bCs/>
          <w:color w:val="000000"/>
          <w:shd w:val="clear" w:color="auto" w:fill="FFFFFF"/>
          <w:lang w:val="en-GB"/>
        </w:rPr>
      </w:pPr>
      <w:r w:rsidRPr="005B552A">
        <w:rPr>
          <w:rFonts w:ascii="Arial" w:eastAsia="Times New Roman" w:hAnsi="Arial" w:cs="Arial"/>
          <w:color w:val="000000"/>
          <w:shd w:val="clear" w:color="auto" w:fill="FFFFFF"/>
          <w:lang w:val="en-GB"/>
        </w:rPr>
        <w:t>Froom, R., Sivasubramanian, B. and Frahim, E.</w:t>
      </w:r>
      <w:r w:rsidRPr="005B552A">
        <w:rPr>
          <w:rFonts w:ascii="Arial" w:eastAsia="Times New Roman" w:hAnsi="Arial" w:cs="Arial"/>
          <w:bCs/>
          <w:color w:val="000000"/>
          <w:shd w:val="clear" w:color="auto" w:fill="FFFFFF"/>
          <w:lang w:val="en-GB"/>
        </w:rPr>
        <w:t xml:space="preserve"> (2010), </w:t>
      </w:r>
      <w:r w:rsidRPr="005B552A">
        <w:rPr>
          <w:rFonts w:ascii="Arial" w:eastAsia="Times New Roman" w:hAnsi="Arial" w:cs="Arial"/>
          <w:bCs/>
          <w:i/>
          <w:color w:val="000000"/>
          <w:shd w:val="clear" w:color="auto" w:fill="FFFFFF"/>
          <w:lang w:val="en-GB"/>
        </w:rPr>
        <w:t>Implementing Cisco IP Switched Networks (SWITCH) Foundation Learning Guide: Foundation Learning for SWITCH 642-813</w:t>
      </w:r>
      <w:r w:rsidRPr="005B552A">
        <w:rPr>
          <w:rFonts w:ascii="Arial" w:eastAsia="Times New Roman" w:hAnsi="Arial" w:cs="Arial"/>
          <w:bCs/>
          <w:color w:val="000000"/>
          <w:shd w:val="clear" w:color="auto" w:fill="FFFFFF"/>
          <w:lang w:val="en-GB"/>
        </w:rPr>
        <w:t xml:space="preserve">, </w:t>
      </w:r>
      <w:r w:rsidRPr="005B552A">
        <w:rPr>
          <w:rFonts w:ascii="Arial" w:eastAsia="Times New Roman" w:hAnsi="Arial" w:cs="Arial"/>
          <w:lang w:val="en-GB"/>
        </w:rPr>
        <w:t>Indianapolis: Cisco Press</w:t>
      </w:r>
    </w:p>
    <w:p w14:paraId="62123CA3" w14:textId="77777777" w:rsidR="00B05E46" w:rsidRPr="005B552A" w:rsidRDefault="00B05E46" w:rsidP="00B05E46">
      <w:pPr>
        <w:spacing w:after="0" w:line="240" w:lineRule="auto"/>
        <w:rPr>
          <w:rFonts w:ascii="Arial" w:eastAsia="Times New Roman" w:hAnsi="Arial" w:cs="Arial"/>
          <w:b/>
          <w:lang w:val="en-GB"/>
        </w:rPr>
      </w:pPr>
    </w:p>
    <w:p w14:paraId="70AD2FAC"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Recommended</w:t>
      </w:r>
    </w:p>
    <w:p w14:paraId="3F0AE05B"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F4DDB1A"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Hucaby, D. (2014) </w:t>
      </w:r>
      <w:r w:rsidRPr="005B552A">
        <w:rPr>
          <w:rFonts w:ascii="Arial" w:eastAsia="Times New Roman" w:hAnsi="Arial" w:cs="Arial"/>
          <w:i/>
          <w:lang w:val="en-GB"/>
        </w:rPr>
        <w:t>CCNP Routing and Switching SWITCH 300-115 Official Cert Guide</w:t>
      </w:r>
      <w:r w:rsidRPr="005B552A">
        <w:rPr>
          <w:rFonts w:ascii="Arial" w:eastAsia="Times New Roman" w:hAnsi="Arial" w:cs="Arial"/>
          <w:lang w:val="en-GB"/>
        </w:rPr>
        <w:t>, Indianapolis: Cisco Press</w:t>
      </w:r>
    </w:p>
    <w:p w14:paraId="08DB3856" w14:textId="77777777" w:rsidR="00B05E46" w:rsidRPr="005B552A" w:rsidRDefault="00B05E46" w:rsidP="00B05E46">
      <w:pPr>
        <w:spacing w:after="0" w:line="240" w:lineRule="auto"/>
        <w:rPr>
          <w:rFonts w:ascii="Arial" w:eastAsia="Times New Roman" w:hAnsi="Arial" w:cs="Arial"/>
          <w:lang w:val="en-GB"/>
        </w:rPr>
      </w:pPr>
    </w:p>
    <w:p w14:paraId="6CA6C43F" w14:textId="77777777" w:rsidR="00C14076" w:rsidRDefault="00C1407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D0CDE15"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Background</w:t>
      </w:r>
    </w:p>
    <w:p w14:paraId="51B0B73A"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371FF9F"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Cisco (2014) </w:t>
      </w:r>
      <w:r w:rsidRPr="005B552A">
        <w:rPr>
          <w:rFonts w:ascii="Arial" w:eastAsia="Times New Roman" w:hAnsi="Arial" w:cs="Arial"/>
          <w:i/>
          <w:lang w:val="en-GB"/>
        </w:rPr>
        <w:t>Routing and Switching Essential Companion Guide</w:t>
      </w:r>
      <w:r w:rsidRPr="005B552A">
        <w:rPr>
          <w:rFonts w:ascii="Arial" w:eastAsia="Times New Roman" w:hAnsi="Arial" w:cs="Arial"/>
          <w:lang w:val="en-GB"/>
        </w:rPr>
        <w:t>, Indianapolis: Cisco Press</w:t>
      </w:r>
    </w:p>
    <w:p w14:paraId="4768182E" w14:textId="77777777" w:rsidR="00B05E46" w:rsidRPr="005B552A" w:rsidRDefault="00B05E46" w:rsidP="00B05E46">
      <w:pPr>
        <w:spacing w:after="0" w:line="240" w:lineRule="auto"/>
        <w:rPr>
          <w:rFonts w:ascii="Arial" w:eastAsia="Times New Roman" w:hAnsi="Arial" w:cs="Arial"/>
          <w:lang w:val="en-GB"/>
        </w:rPr>
      </w:pPr>
    </w:p>
    <w:p w14:paraId="7F7476FF"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Cisco (2014) </w:t>
      </w:r>
      <w:r w:rsidRPr="005B552A">
        <w:rPr>
          <w:rFonts w:ascii="Arial" w:eastAsia="Times New Roman" w:hAnsi="Arial" w:cs="Arial"/>
          <w:i/>
          <w:lang w:val="en-GB"/>
        </w:rPr>
        <w:t>Scaling Networks Companion Guide</w:t>
      </w:r>
      <w:r w:rsidRPr="005B552A">
        <w:rPr>
          <w:rFonts w:ascii="Arial" w:eastAsia="Times New Roman" w:hAnsi="Arial" w:cs="Arial"/>
          <w:lang w:val="en-GB"/>
        </w:rPr>
        <w:t>, Indianapolis: Cisco Press</w:t>
      </w:r>
    </w:p>
    <w:p w14:paraId="3206101F" w14:textId="77777777" w:rsidR="00B05E46" w:rsidRPr="005B552A" w:rsidRDefault="00B05E46" w:rsidP="00B05E46">
      <w:pPr>
        <w:spacing w:after="0" w:line="240" w:lineRule="auto"/>
        <w:rPr>
          <w:rFonts w:ascii="Arial" w:eastAsia="Times New Roman" w:hAnsi="Arial" w:cs="Arial"/>
          <w:lang w:val="en-GB"/>
        </w:rPr>
      </w:pPr>
    </w:p>
    <w:p w14:paraId="2DA535ED"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Douglas, C. (2009),</w:t>
      </w:r>
      <w:r w:rsidRPr="005B552A">
        <w:rPr>
          <w:rFonts w:ascii="Arial" w:eastAsia="Times New Roman" w:hAnsi="Arial" w:cs="Arial"/>
          <w:i/>
          <w:lang w:val="en-GB"/>
        </w:rPr>
        <w:t xml:space="preserve"> Computer Networks and Internets</w:t>
      </w:r>
      <w:r w:rsidRPr="005B552A">
        <w:rPr>
          <w:rFonts w:ascii="Arial" w:eastAsia="Times New Roman" w:hAnsi="Arial" w:cs="Arial"/>
          <w:lang w:val="en-GB"/>
        </w:rPr>
        <w:t>, Boston: Pearson Education</w:t>
      </w:r>
    </w:p>
    <w:p w14:paraId="36129592" w14:textId="77777777" w:rsidR="00B05E46" w:rsidRPr="005B552A" w:rsidRDefault="00B05E46" w:rsidP="00B05E46">
      <w:pPr>
        <w:spacing w:after="0" w:line="240" w:lineRule="auto"/>
        <w:rPr>
          <w:rFonts w:ascii="Arial" w:eastAsia="Times New Roman" w:hAnsi="Arial" w:cs="Arial"/>
          <w:lang w:val="en-GB"/>
        </w:rPr>
      </w:pPr>
    </w:p>
    <w:p w14:paraId="0200DF07"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Theoharakis, V. and Sepanos, D. (2002) </w:t>
      </w:r>
      <w:r w:rsidRPr="005B552A">
        <w:rPr>
          <w:rFonts w:ascii="Arial" w:eastAsia="Times New Roman" w:hAnsi="Arial" w:cs="Arial"/>
          <w:i/>
          <w:lang w:val="en-GB"/>
        </w:rPr>
        <w:t>Enterprise Networking: Multilayer Switching and Applications</w:t>
      </w:r>
      <w:r w:rsidRPr="005B552A">
        <w:rPr>
          <w:rFonts w:ascii="Arial" w:eastAsia="Times New Roman" w:hAnsi="Arial" w:cs="Arial"/>
          <w:lang w:val="en-GB"/>
        </w:rPr>
        <w:t>, Hershey: Idea Group Publishing</w:t>
      </w:r>
    </w:p>
    <w:p w14:paraId="7678D2FA" w14:textId="77777777" w:rsidR="00B05E46" w:rsidRPr="005B552A" w:rsidRDefault="00B05E46" w:rsidP="00B05E46">
      <w:pPr>
        <w:spacing w:after="0" w:line="240" w:lineRule="auto"/>
        <w:jc w:val="both"/>
        <w:rPr>
          <w:rFonts w:ascii="Arial" w:eastAsia="Times New Roman" w:hAnsi="Arial" w:cs="Arial"/>
          <w:lang w:val="en-GB"/>
        </w:rPr>
      </w:pPr>
    </w:p>
    <w:p w14:paraId="1442ACF2"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Journals </w:t>
      </w:r>
    </w:p>
    <w:p w14:paraId="5CF18E83"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9F5262F"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lang w:val="en-GB" w:eastAsia="en-GB"/>
        </w:rPr>
      </w:pPr>
      <w:r w:rsidRPr="005B552A">
        <w:rPr>
          <w:rFonts w:ascii="Arial" w:eastAsia="Times New Roman" w:hAnsi="Arial" w:cs="Arial"/>
          <w:lang w:val="en-GB" w:eastAsia="en-GB"/>
        </w:rPr>
        <w:t>ACM Transactions on Networking</w:t>
      </w:r>
    </w:p>
    <w:p w14:paraId="0CC6B6D0"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lang w:val="en-GB" w:eastAsia="en-GB"/>
        </w:rPr>
      </w:pPr>
      <w:r w:rsidRPr="005B552A">
        <w:rPr>
          <w:rFonts w:ascii="Arial" w:eastAsia="Times New Roman" w:hAnsi="Arial" w:cs="Arial"/>
          <w:lang w:val="en-GB" w:eastAsia="en-GB"/>
        </w:rPr>
        <w:t>IEEE Transactions on Networking</w:t>
      </w:r>
    </w:p>
    <w:p w14:paraId="3E6005F5"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ascii="Arial" w:eastAsia="Times New Roman" w:hAnsi="Arial" w:cs="Arial"/>
          <w:lang w:val="en-GB" w:eastAsia="en-GB"/>
        </w:rPr>
      </w:pPr>
      <w:r w:rsidRPr="005B552A">
        <w:rPr>
          <w:rFonts w:ascii="Arial" w:eastAsia="Times New Roman" w:hAnsi="Arial" w:cs="Arial"/>
          <w:lang w:val="en-GB" w:eastAsia="en-GB"/>
        </w:rPr>
        <w:t>IEEE Transactions on Communications</w:t>
      </w:r>
    </w:p>
    <w:p w14:paraId="04D14AEB" w14:textId="77777777" w:rsidR="00B05E46" w:rsidRPr="005B552A" w:rsidRDefault="00B05E46" w:rsidP="00B05E46">
      <w:pPr>
        <w:spacing w:after="0" w:line="240" w:lineRule="auto"/>
        <w:rPr>
          <w:rFonts w:ascii="Arial" w:eastAsia="Times New Roman" w:hAnsi="Arial" w:cs="Arial"/>
          <w:i/>
          <w:lang w:val="en-GB"/>
        </w:rPr>
      </w:pPr>
    </w:p>
    <w:p w14:paraId="6C33D4B6"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Websites </w:t>
      </w:r>
    </w:p>
    <w:p w14:paraId="1B7444ED"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68506D9" w14:textId="77777777" w:rsidR="00B05E46" w:rsidRPr="005B552A" w:rsidRDefault="00A47BC6" w:rsidP="00B05E46">
      <w:pPr>
        <w:spacing w:after="0" w:line="240" w:lineRule="auto"/>
        <w:rPr>
          <w:rFonts w:ascii="Arial" w:eastAsia="Times New Roman" w:hAnsi="Arial" w:cs="Arial"/>
          <w:lang w:val="en-GB"/>
        </w:rPr>
      </w:pPr>
      <w:hyperlink r:id="rId88" w:history="1">
        <w:r w:rsidR="00B05E46" w:rsidRPr="005B552A">
          <w:rPr>
            <w:rFonts w:ascii="Arial" w:eastAsia="Times New Roman" w:hAnsi="Arial" w:cs="Arial"/>
            <w:color w:val="0000FF"/>
            <w:u w:val="single"/>
            <w:lang w:val="en-GB"/>
          </w:rPr>
          <w:t>www.netacad.com</w:t>
        </w:r>
      </w:hyperlink>
      <w:r w:rsidR="00B05E46" w:rsidRPr="005B552A">
        <w:rPr>
          <w:rFonts w:ascii="Arial" w:eastAsia="Times New Roman" w:hAnsi="Arial" w:cs="Arial"/>
          <w:lang w:val="en-GB"/>
        </w:rPr>
        <w:t xml:space="preserve">  (password access only)</w:t>
      </w:r>
    </w:p>
    <w:p w14:paraId="48648900" w14:textId="77777777" w:rsidR="00B05E46" w:rsidRPr="005B552A" w:rsidRDefault="00B05E46" w:rsidP="00B05E46">
      <w:pPr>
        <w:spacing w:after="0" w:line="240" w:lineRule="auto"/>
        <w:rPr>
          <w:rFonts w:ascii="Arial" w:eastAsia="Times New Roman" w:hAnsi="Arial" w:cs="Arial"/>
          <w:lang w:val="en-GB"/>
        </w:rPr>
      </w:pPr>
    </w:p>
    <w:p w14:paraId="53E89A7E" w14:textId="77777777" w:rsidR="00B05E46" w:rsidRPr="00B05E46" w:rsidRDefault="00B05E46" w:rsidP="00B05E46">
      <w:pPr>
        <w:spacing w:after="0" w:line="240" w:lineRule="auto"/>
        <w:rPr>
          <w:rFonts w:ascii="Arial" w:eastAsia="Times New Roman" w:hAnsi="Arial" w:cs="Arial"/>
          <w:lang w:val="en-GB"/>
        </w:rPr>
      </w:pPr>
    </w:p>
    <w:p w14:paraId="1D7BB748" w14:textId="77777777" w:rsidR="00B05E46" w:rsidRPr="00B05E46" w:rsidRDefault="00B05E46" w:rsidP="00B05E46">
      <w:pPr>
        <w:spacing w:after="0" w:line="240" w:lineRule="auto"/>
        <w:rPr>
          <w:rFonts w:eastAsia="Times New Roman"/>
          <w:sz w:val="24"/>
          <w:szCs w:val="24"/>
          <w:lang w:val="en-GB"/>
        </w:rPr>
      </w:pPr>
    </w:p>
    <w:p w14:paraId="2E330106" w14:textId="77777777" w:rsidR="00B05E46" w:rsidRDefault="00B05E46"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B05E46">
          <w:pgSz w:w="11906" w:h="16838"/>
          <w:pgMar w:top="1440" w:right="1440" w:bottom="1440" w:left="1440" w:header="708" w:footer="708" w:gutter="0"/>
          <w:cols w:space="708"/>
          <w:docGrid w:linePitch="360"/>
        </w:sectPr>
      </w:pPr>
    </w:p>
    <w:p w14:paraId="3EAAF106" w14:textId="73B24B2B"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lastRenderedPageBreak/>
        <w:t>MODULE CODE:</w:t>
      </w:r>
      <w:r w:rsidRPr="006977B6">
        <w:rPr>
          <w:rFonts w:ascii="Arial" w:eastAsia="Times New Roman" w:hAnsi="Arial" w:cs="Arial"/>
          <w:b/>
          <w:lang w:val="en-GB" w:eastAsia="en-GB"/>
        </w:rPr>
        <w:tab/>
      </w:r>
      <w:r w:rsidRPr="006977B6">
        <w:rPr>
          <w:rFonts w:ascii="Arial" w:hAnsi="Arial" w:cs="Arial"/>
          <w:b/>
        </w:rPr>
        <w:t>M7X</w:t>
      </w:r>
      <w:r>
        <w:rPr>
          <w:rFonts w:ascii="Arial" w:hAnsi="Arial" w:cs="Arial"/>
          <w:b/>
        </w:rPr>
        <w:t>01699</w:t>
      </w:r>
    </w:p>
    <w:p w14:paraId="3EED418E" w14:textId="0A8363B4"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outlineLvl w:val="1"/>
        <w:rPr>
          <w:rFonts w:ascii="Arial" w:eastAsia="Times New Roman" w:hAnsi="Arial" w:cs="Arial"/>
          <w:b/>
          <w:lang w:val="en-GB" w:eastAsia="en-GB"/>
        </w:rPr>
      </w:pPr>
      <w:r w:rsidRPr="006977B6">
        <w:rPr>
          <w:rFonts w:ascii="Arial" w:eastAsia="Times New Roman" w:hAnsi="Arial" w:cs="Arial"/>
          <w:b/>
          <w:lang w:val="en-GB" w:eastAsia="en-GB"/>
        </w:rPr>
        <w:t>TITLE: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eastAsia="en-GB"/>
        </w:rPr>
        <w:tab/>
        <w:t>Manag</w:t>
      </w:r>
      <w:r w:rsidR="00021D49">
        <w:rPr>
          <w:rFonts w:ascii="Arial" w:eastAsia="Times New Roman" w:hAnsi="Arial" w:cs="Arial"/>
          <w:b/>
          <w:lang w:val="en-GB" w:eastAsia="en-GB"/>
        </w:rPr>
        <w:t>ing Information Systems and Projects</w:t>
      </w:r>
    </w:p>
    <w:p w14:paraId="2EF8BE47" w14:textId="77777777"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DATED:</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rPr>
        <w:t>29/06/2017</w:t>
      </w:r>
      <w:r w:rsidRPr="006977B6">
        <w:rPr>
          <w:rFonts w:ascii="Arial" w:eastAsia="Times New Roman" w:hAnsi="Arial" w:cs="Arial"/>
          <w:b/>
          <w:lang w:val="en-GB" w:eastAsia="en-GB"/>
        </w:rPr>
        <w:fldChar w:fldCharType="begin"/>
      </w:r>
      <w:r w:rsidRPr="006977B6">
        <w:rPr>
          <w:rFonts w:ascii="Arial" w:eastAsia="Times New Roman" w:hAnsi="Arial" w:cs="Arial"/>
          <w:b/>
          <w:lang w:val="en-GB" w:eastAsia="en-GB"/>
        </w:rPr>
        <w:instrText xml:space="preserve"> FILLIN  DD/MM/YYYY  \* MERGEFORMAT </w:instrText>
      </w:r>
      <w:r w:rsidRPr="006977B6">
        <w:rPr>
          <w:rFonts w:ascii="Arial" w:eastAsia="Times New Roman" w:hAnsi="Arial" w:cs="Arial"/>
          <w:b/>
          <w:lang w:val="en-GB" w:eastAsia="en-GB"/>
        </w:rPr>
        <w:fldChar w:fldCharType="end"/>
      </w:r>
    </w:p>
    <w:p w14:paraId="17A86D88" w14:textId="77777777"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37EB5AD" w14:textId="77777777"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 xml:space="preserve">LEVEL:  </w:t>
      </w:r>
      <w:r w:rsidRPr="006977B6">
        <w:rPr>
          <w:rFonts w:ascii="Arial" w:eastAsia="Times New Roman" w:hAnsi="Arial" w:cs="Arial"/>
          <w:b/>
          <w:lang w:val="en-GB" w:eastAsia="en-GB"/>
        </w:rPr>
        <w:tab/>
      </w:r>
      <w:r w:rsidRPr="006977B6">
        <w:rPr>
          <w:rFonts w:ascii="Arial" w:eastAsia="Times New Roman" w:hAnsi="Arial" w:cs="Arial"/>
          <w:b/>
          <w:lang w:val="en-GB" w:eastAsia="en-GB"/>
        </w:rPr>
        <w:tab/>
        <w:t>7</w:t>
      </w:r>
      <w:r w:rsidRPr="006977B6">
        <w:rPr>
          <w:rFonts w:ascii="Arial" w:eastAsia="Times New Roman" w:hAnsi="Arial" w:cs="Arial"/>
          <w:b/>
          <w:lang w:val="en-GB" w:eastAsia="en-GB"/>
        </w:rPr>
        <w:tab/>
      </w:r>
    </w:p>
    <w:p w14:paraId="1F0C7B53" w14:textId="77777777"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CREDITS:</w:t>
      </w:r>
      <w:r w:rsidRPr="006977B6">
        <w:rPr>
          <w:rFonts w:ascii="Arial" w:eastAsia="Times New Roman" w:hAnsi="Arial" w:cs="Arial"/>
          <w:b/>
          <w:lang w:val="en-GB" w:eastAsia="en-GB"/>
        </w:rPr>
        <w:tab/>
      </w:r>
      <w:r w:rsidRPr="006977B6">
        <w:rPr>
          <w:rFonts w:ascii="Arial" w:eastAsia="Times New Roman" w:hAnsi="Arial" w:cs="Arial"/>
          <w:b/>
          <w:lang w:val="en-GB" w:eastAsia="en-GB"/>
        </w:rPr>
        <w:tab/>
        <w:t>20</w:t>
      </w:r>
      <w:r w:rsidRPr="006977B6">
        <w:rPr>
          <w:rFonts w:ascii="Arial" w:eastAsia="Times New Roman" w:hAnsi="Arial" w:cs="Arial"/>
          <w:b/>
          <w:lang w:val="en-GB" w:eastAsia="en-GB"/>
        </w:rPr>
        <w:tab/>
      </w:r>
    </w:p>
    <w:p w14:paraId="3CE3F1F3" w14:textId="77777777"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FC5C61B" w14:textId="7F7CE57F" w:rsidR="006C3C5D" w:rsidRPr="006977B6" w:rsidRDefault="006C3C5D" w:rsidP="006C3C5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977B6">
        <w:rPr>
          <w:rFonts w:ascii="Arial" w:eastAsia="Times New Roman" w:hAnsi="Arial" w:cs="Arial"/>
          <w:b/>
          <w:lang w:val="en-GB" w:eastAsia="en-GB"/>
        </w:rPr>
        <w:t>JACS CODE: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00021D49">
        <w:rPr>
          <w:rFonts w:ascii="Arial" w:eastAsia="Times New Roman" w:hAnsi="Arial" w:cs="Arial"/>
          <w:b/>
          <w:lang w:val="en-GB" w:eastAsia="en-GB"/>
        </w:rPr>
        <w:t>N213</w:t>
      </w:r>
    </w:p>
    <w:p w14:paraId="3BA8BDD8" w14:textId="77777777" w:rsidR="00B05E46" w:rsidRPr="00B05E46" w:rsidRDefault="00B05E46" w:rsidP="00B05E46">
      <w:pPr>
        <w:pBdr>
          <w:bottom w:val="single" w:sz="6" w:space="1" w:color="auto"/>
        </w:pBdr>
        <w:spacing w:after="0" w:line="240" w:lineRule="auto"/>
        <w:rPr>
          <w:rFonts w:ascii="Arial" w:eastAsia="Times New Roman" w:hAnsi="Arial" w:cs="Arial"/>
          <w:lang w:val="en-GB"/>
        </w:rPr>
      </w:pPr>
    </w:p>
    <w:p w14:paraId="5387DD43" w14:textId="77777777" w:rsidR="00B05E46" w:rsidRPr="00B05E46" w:rsidRDefault="00B05E46" w:rsidP="00B05E46">
      <w:pPr>
        <w:spacing w:after="0" w:line="240" w:lineRule="auto"/>
        <w:jc w:val="both"/>
        <w:rPr>
          <w:rFonts w:ascii="Arial" w:eastAsia="Times New Roman" w:hAnsi="Arial" w:cs="Arial"/>
          <w:b/>
          <w:lang w:val="en-GB" w:eastAsia="en-GB"/>
        </w:rPr>
      </w:pPr>
    </w:p>
    <w:p w14:paraId="1EF270CF" w14:textId="77777777" w:rsidR="00B05E46" w:rsidRPr="00B05E46" w:rsidRDefault="00B05E46" w:rsidP="00B05E46">
      <w:pPr>
        <w:spacing w:after="0" w:line="240" w:lineRule="auto"/>
        <w:jc w:val="both"/>
        <w:rPr>
          <w:rFonts w:ascii="Arial" w:eastAsia="Times New Roman" w:hAnsi="Arial" w:cs="Arial"/>
          <w:b/>
          <w:lang w:val="en-GB" w:eastAsia="en-GB"/>
        </w:rPr>
      </w:pPr>
      <w:r w:rsidRPr="00B05E46">
        <w:rPr>
          <w:rFonts w:ascii="Arial" w:eastAsia="Times New Roman" w:hAnsi="Arial" w:cs="Arial"/>
          <w:b/>
          <w:lang w:val="en-GB" w:eastAsia="en-GB"/>
        </w:rPr>
        <w:t>AIM(S)</w:t>
      </w:r>
    </w:p>
    <w:p w14:paraId="55DE6F31" w14:textId="77777777" w:rsidR="00B05E46" w:rsidRPr="00B05E46" w:rsidRDefault="00B05E46" w:rsidP="00B05E46">
      <w:pPr>
        <w:tabs>
          <w:tab w:val="left" w:pos="0"/>
        </w:tabs>
        <w:suppressAutoHyphens/>
        <w:spacing w:after="0" w:line="240" w:lineRule="auto"/>
        <w:contextualSpacing/>
        <w:rPr>
          <w:rFonts w:ascii="Arial" w:hAnsi="Arial" w:cs="Arial"/>
          <w:b/>
          <w:bCs/>
          <w:iCs/>
          <w:spacing w:val="-3"/>
        </w:rPr>
      </w:pPr>
    </w:p>
    <w:p w14:paraId="515C9B44" w14:textId="77777777" w:rsidR="00B05E46" w:rsidRPr="00EA00CA" w:rsidRDefault="00B05E46" w:rsidP="00F72D34">
      <w:pPr>
        <w:pStyle w:val="ListParagraph"/>
        <w:numPr>
          <w:ilvl w:val="0"/>
          <w:numId w:val="75"/>
        </w:numPr>
        <w:tabs>
          <w:tab w:val="left" w:pos="0"/>
          <w:tab w:val="left" w:pos="284"/>
        </w:tabs>
        <w:suppressAutoHyphens/>
        <w:spacing w:after="120"/>
        <w:ind w:left="284" w:hanging="284"/>
        <w:jc w:val="both"/>
        <w:rPr>
          <w:rFonts w:ascii="Arial" w:hAnsi="Arial" w:cs="Arial"/>
          <w:sz w:val="22"/>
          <w:szCs w:val="22"/>
        </w:rPr>
      </w:pPr>
      <w:r w:rsidRPr="00EA00CA">
        <w:rPr>
          <w:rFonts w:ascii="Arial" w:hAnsi="Arial" w:cs="Arial"/>
          <w:spacing w:val="-3"/>
          <w:sz w:val="22"/>
          <w:szCs w:val="22"/>
        </w:rPr>
        <w:t xml:space="preserve">To </w:t>
      </w:r>
      <w:r w:rsidRPr="00EA00CA">
        <w:rPr>
          <w:rFonts w:ascii="Arial" w:hAnsi="Arial" w:cs="Arial"/>
          <w:sz w:val="22"/>
          <w:szCs w:val="22"/>
        </w:rPr>
        <w:t>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14:paraId="68BD7231" w14:textId="77777777" w:rsidR="00B05E46" w:rsidRPr="00B05E46" w:rsidRDefault="00B05E46" w:rsidP="00B05E46">
      <w:pPr>
        <w:spacing w:after="0" w:line="240" w:lineRule="auto"/>
        <w:jc w:val="both"/>
        <w:rPr>
          <w:rFonts w:ascii="Arial" w:eastAsia="Times New Roman" w:hAnsi="Arial" w:cs="Arial"/>
          <w:b/>
          <w:lang w:val="en-GB" w:eastAsia="en-GB"/>
        </w:rPr>
      </w:pPr>
    </w:p>
    <w:p w14:paraId="1BCE900B" w14:textId="77777777" w:rsidR="00B05E46" w:rsidRPr="00B05E46" w:rsidRDefault="00B05E46" w:rsidP="00B05E46">
      <w:pPr>
        <w:spacing w:after="0" w:line="240" w:lineRule="auto"/>
        <w:jc w:val="both"/>
        <w:rPr>
          <w:rFonts w:ascii="Arial" w:eastAsia="Times New Roman" w:hAnsi="Arial" w:cs="Arial"/>
          <w:b/>
          <w:lang w:val="en-GB" w:eastAsia="en-GB"/>
        </w:rPr>
      </w:pPr>
      <w:r w:rsidRPr="00B05E46">
        <w:rPr>
          <w:rFonts w:ascii="Arial" w:eastAsia="Times New Roman" w:hAnsi="Arial" w:cs="Arial"/>
          <w:b/>
          <w:lang w:val="en-GB" w:eastAsia="en-GB"/>
        </w:rPr>
        <w:t>LEARNING OUTCOMES</w:t>
      </w:r>
    </w:p>
    <w:p w14:paraId="5E78A606" w14:textId="77777777" w:rsidR="00B05E46" w:rsidRPr="00B05E46" w:rsidRDefault="00B05E46" w:rsidP="00B05E46">
      <w:pPr>
        <w:spacing w:after="0" w:line="240" w:lineRule="auto"/>
        <w:rPr>
          <w:rFonts w:ascii="Arial" w:eastAsia="Times New Roman" w:hAnsi="Arial" w:cs="Arial"/>
          <w:b/>
          <w:lang w:val="en-GB"/>
        </w:rPr>
      </w:pPr>
    </w:p>
    <w:p w14:paraId="55861E94"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Upon the successful completion of this module, the student should be able to demonstrate the ability to:</w:t>
      </w:r>
    </w:p>
    <w:p w14:paraId="154FEAE9" w14:textId="77777777" w:rsidR="00B05E46" w:rsidRPr="00B05E46" w:rsidRDefault="00B05E46" w:rsidP="008675D2">
      <w:pPr>
        <w:spacing w:after="0" w:line="240" w:lineRule="auto"/>
        <w:ind w:left="567" w:hanging="567"/>
        <w:contextualSpacing/>
        <w:rPr>
          <w:rFonts w:ascii="Arial" w:hAnsi="Arial" w:cs="Arial"/>
        </w:rPr>
      </w:pPr>
    </w:p>
    <w:p w14:paraId="35F3A9A3" w14:textId="77777777" w:rsidR="00B05E46" w:rsidRPr="00B05E46" w:rsidRDefault="00B05E46" w:rsidP="008675D2">
      <w:pPr>
        <w:numPr>
          <w:ilvl w:val="0"/>
          <w:numId w:val="62"/>
        </w:numPr>
        <w:spacing w:after="0" w:line="240" w:lineRule="auto"/>
        <w:ind w:left="360"/>
        <w:jc w:val="both"/>
        <w:rPr>
          <w:rFonts w:ascii="Arial" w:eastAsia="Times New Roman" w:hAnsi="Arial" w:cs="Arial"/>
          <w:lang w:val="en-GB"/>
        </w:rPr>
      </w:pPr>
      <w:r w:rsidRPr="00B05E46">
        <w:rPr>
          <w:rFonts w:ascii="Arial" w:eastAsia="Times New Roman" w:hAnsi="Arial" w:cs="Arial"/>
          <w:lang w:val="en-GB"/>
        </w:rPr>
        <w:t>Evaluate critically the suitability of alternative project development methods for different contexts.</w:t>
      </w:r>
    </w:p>
    <w:p w14:paraId="5FBFA682" w14:textId="77777777" w:rsidR="00B05E46" w:rsidRPr="00B05E46" w:rsidRDefault="00B05E46" w:rsidP="008675D2">
      <w:pPr>
        <w:spacing w:after="0" w:line="240" w:lineRule="auto"/>
        <w:ind w:hanging="426"/>
        <w:jc w:val="both"/>
        <w:rPr>
          <w:rFonts w:ascii="Arial" w:eastAsia="Times New Roman" w:hAnsi="Arial" w:cs="Arial"/>
          <w:lang w:val="en-GB"/>
        </w:rPr>
      </w:pPr>
    </w:p>
    <w:p w14:paraId="5663B054" w14:textId="77777777" w:rsidR="00B05E46" w:rsidRPr="00B05E46" w:rsidRDefault="00B05E46" w:rsidP="008675D2">
      <w:pPr>
        <w:numPr>
          <w:ilvl w:val="0"/>
          <w:numId w:val="62"/>
        </w:numPr>
        <w:spacing w:after="0" w:line="240" w:lineRule="auto"/>
        <w:ind w:left="360"/>
        <w:jc w:val="both"/>
        <w:rPr>
          <w:rFonts w:ascii="Arial" w:eastAsia="Times New Roman" w:hAnsi="Arial" w:cs="Arial"/>
          <w:lang w:val="en-GB"/>
        </w:rPr>
      </w:pPr>
      <w:r w:rsidRPr="00B05E46">
        <w:rPr>
          <w:rFonts w:ascii="Arial" w:eastAsia="Times New Roman" w:hAnsi="Arial" w:cs="Arial"/>
          <w:lang w:val="en-GB"/>
        </w:rPr>
        <w:t>Understanding of a range of contemporary project management techniques and apply them appropriately in specific scenarios.</w:t>
      </w:r>
    </w:p>
    <w:p w14:paraId="49705DF5" w14:textId="77777777" w:rsidR="00B05E46" w:rsidRPr="00B05E46" w:rsidRDefault="00B05E46" w:rsidP="008675D2">
      <w:pPr>
        <w:spacing w:after="0" w:line="240" w:lineRule="auto"/>
        <w:ind w:hanging="426"/>
        <w:jc w:val="both"/>
        <w:rPr>
          <w:rFonts w:ascii="Arial" w:eastAsia="Times New Roman" w:hAnsi="Arial" w:cs="Arial"/>
          <w:lang w:val="en-GB"/>
        </w:rPr>
      </w:pPr>
    </w:p>
    <w:p w14:paraId="76D158DE" w14:textId="77777777" w:rsidR="00B05E46" w:rsidRPr="00B05E46" w:rsidRDefault="00B05E46" w:rsidP="008675D2">
      <w:pPr>
        <w:numPr>
          <w:ilvl w:val="0"/>
          <w:numId w:val="62"/>
        </w:numPr>
        <w:spacing w:after="0" w:line="240" w:lineRule="auto"/>
        <w:ind w:left="360"/>
        <w:jc w:val="both"/>
        <w:rPr>
          <w:rFonts w:ascii="Arial" w:eastAsia="Times New Roman" w:hAnsi="Arial" w:cs="Arial"/>
          <w:lang w:val="en-GB"/>
        </w:rPr>
      </w:pPr>
      <w:r w:rsidRPr="00B05E46">
        <w:rPr>
          <w:rFonts w:ascii="Arial" w:eastAsia="Times New Roman" w:hAnsi="Arial" w:cs="Arial"/>
          <w:lang w:val="en-GB"/>
        </w:rPr>
        <w:t xml:space="preserve">Appraise critically quality control and audit processes and recommend an appropriate quality framework that aligns benchmarks with project requirements. </w:t>
      </w:r>
    </w:p>
    <w:p w14:paraId="561D2EF6" w14:textId="77777777" w:rsidR="00B05E46" w:rsidRPr="00B05E46" w:rsidRDefault="00B05E46" w:rsidP="00B05E46">
      <w:pPr>
        <w:spacing w:before="120" w:after="0" w:line="240" w:lineRule="auto"/>
        <w:rPr>
          <w:rFonts w:ascii="Arial" w:eastAsia="Times New Roman" w:hAnsi="Arial" w:cs="Arial"/>
          <w:lang w:val="en-GB"/>
        </w:rPr>
      </w:pPr>
    </w:p>
    <w:p w14:paraId="389F8A0E"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B05E46">
        <w:rPr>
          <w:rFonts w:ascii="Arial" w:eastAsia="Times New Roman" w:hAnsi="Arial" w:cs="Arial"/>
          <w:b/>
          <w:lang w:val="en-GB" w:eastAsia="en-GB"/>
        </w:rPr>
        <w:t>INDICATIVE CONTENT</w:t>
      </w:r>
    </w:p>
    <w:p w14:paraId="5B800A22"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A11AC64" w14:textId="77777777" w:rsidR="00B05E46" w:rsidRPr="00B05E46" w:rsidRDefault="00B05E46" w:rsidP="00F72D34">
      <w:pPr>
        <w:numPr>
          <w:ilvl w:val="0"/>
          <w:numId w:val="61"/>
        </w:numPr>
        <w:spacing w:after="120" w:line="240" w:lineRule="auto"/>
        <w:ind w:left="567" w:hanging="567"/>
        <w:jc w:val="both"/>
        <w:rPr>
          <w:rFonts w:ascii="Arial" w:eastAsia="Times New Roman" w:hAnsi="Arial" w:cs="Arial"/>
          <w:b/>
          <w:bCs/>
          <w:u w:val="single"/>
          <w:lang w:val="en-GB"/>
        </w:rPr>
      </w:pPr>
      <w:r w:rsidRPr="00B05E46">
        <w:rPr>
          <w:rFonts w:ascii="Arial" w:eastAsia="Times New Roman" w:hAnsi="Arial" w:cs="Arial"/>
          <w:lang w:val="en-GB"/>
        </w:rPr>
        <w:t>The evolving role of information systems in organisations leading to strategic and innovative uses of IS/IT.</w:t>
      </w:r>
    </w:p>
    <w:p w14:paraId="730F63B3" w14:textId="77777777" w:rsidR="00B05E46" w:rsidRPr="00B05E46" w:rsidRDefault="00B05E46" w:rsidP="00F72D34">
      <w:pPr>
        <w:numPr>
          <w:ilvl w:val="0"/>
          <w:numId w:val="61"/>
        </w:numPr>
        <w:tabs>
          <w:tab w:val="center" w:pos="4320"/>
          <w:tab w:val="right" w:pos="8640"/>
        </w:tabs>
        <w:spacing w:after="120" w:line="240" w:lineRule="auto"/>
        <w:ind w:left="567" w:hanging="567"/>
        <w:jc w:val="both"/>
        <w:rPr>
          <w:rFonts w:ascii="Arial" w:eastAsia="Times New Roman" w:hAnsi="Arial" w:cs="Arial"/>
          <w:lang w:val="en-GB"/>
        </w:rPr>
      </w:pPr>
      <w:r w:rsidRPr="00B05E46">
        <w:rPr>
          <w:rFonts w:ascii="Arial" w:eastAsia="Times New Roman" w:hAnsi="Arial" w:cs="Arial"/>
          <w:lang w:val="en-GB"/>
        </w:rPr>
        <w:t>The use of acknowledged information systems development paradigms, processes and methodologies to develop variations for complex, atypical or ambiguous situations.</w:t>
      </w:r>
    </w:p>
    <w:p w14:paraId="3070AF08" w14:textId="77777777" w:rsidR="00B05E46" w:rsidRPr="00B05E46" w:rsidRDefault="00B05E46" w:rsidP="00F72D34">
      <w:pPr>
        <w:numPr>
          <w:ilvl w:val="0"/>
          <w:numId w:val="61"/>
        </w:numPr>
        <w:spacing w:after="120" w:line="240" w:lineRule="auto"/>
        <w:ind w:left="567" w:hanging="567"/>
        <w:rPr>
          <w:rFonts w:ascii="Arial" w:eastAsia="Times New Roman" w:hAnsi="Arial" w:cs="Arial"/>
          <w:lang w:val="en-GB"/>
        </w:rPr>
      </w:pPr>
      <w:r w:rsidRPr="00B05E46">
        <w:rPr>
          <w:rFonts w:ascii="Arial" w:eastAsia="Times New Roman" w:hAnsi="Arial" w:cs="Arial"/>
          <w:lang w:val="en-GB"/>
        </w:rPr>
        <w:t>General approaches to information systems development (e.g. process-oriented, data-driven, integrated, rapid, object-oriented, people/organisational-oriented)</w:t>
      </w:r>
    </w:p>
    <w:p w14:paraId="6DF79A0C" w14:textId="77777777" w:rsidR="00B05E46" w:rsidRPr="00B05E46" w:rsidRDefault="00B05E46" w:rsidP="00F72D34">
      <w:pPr>
        <w:numPr>
          <w:ilvl w:val="0"/>
          <w:numId w:val="61"/>
        </w:numPr>
        <w:spacing w:after="120" w:line="240" w:lineRule="auto"/>
        <w:ind w:left="567" w:hanging="567"/>
        <w:rPr>
          <w:rFonts w:ascii="Arial" w:eastAsia="Times New Roman" w:hAnsi="Arial" w:cs="Arial"/>
          <w:lang w:val="en-GB"/>
        </w:rPr>
      </w:pPr>
      <w:r w:rsidRPr="00B05E46">
        <w:rPr>
          <w:rFonts w:ascii="Arial" w:eastAsia="Times New Roman" w:hAnsi="Arial" w:cs="Arial"/>
          <w:lang w:val="en-GB"/>
        </w:rPr>
        <w:t>Understanding the roles and responsibilities within project teams and the management of people and change.</w:t>
      </w:r>
    </w:p>
    <w:p w14:paraId="4EDDBDE3" w14:textId="77777777" w:rsidR="00B05E46" w:rsidRPr="00B05E46" w:rsidRDefault="00B05E46" w:rsidP="00F72D34">
      <w:pPr>
        <w:numPr>
          <w:ilvl w:val="0"/>
          <w:numId w:val="61"/>
        </w:numPr>
        <w:spacing w:after="120" w:line="240" w:lineRule="auto"/>
        <w:ind w:left="567" w:hanging="567"/>
        <w:rPr>
          <w:rFonts w:ascii="Arial" w:eastAsia="Times New Roman" w:hAnsi="Arial" w:cs="Arial"/>
          <w:lang w:val="en-GB"/>
        </w:rPr>
      </w:pPr>
      <w:r w:rsidRPr="00B05E46">
        <w:rPr>
          <w:rFonts w:ascii="Arial" w:eastAsia="Times New Roman" w:hAnsi="Arial" w:cs="Arial"/>
          <w:lang w:val="en-GB"/>
        </w:rPr>
        <w:t xml:space="preserve">Ethical, legal and professional responsibilities incumbent on IS/IT managers, e.g. intellectual property, data protection, codes of practice (BCS), legal frameworks, contracts, risk management, health and safety. </w:t>
      </w:r>
    </w:p>
    <w:p w14:paraId="2BCA8D4D" w14:textId="77777777" w:rsidR="00B05E46" w:rsidRPr="00B05E46" w:rsidRDefault="00B05E46" w:rsidP="00F72D34">
      <w:pPr>
        <w:numPr>
          <w:ilvl w:val="0"/>
          <w:numId w:val="61"/>
        </w:numPr>
        <w:spacing w:after="120" w:line="240" w:lineRule="auto"/>
        <w:ind w:left="567" w:hanging="567"/>
        <w:rPr>
          <w:rFonts w:ascii="Arial" w:eastAsia="Times New Roman" w:hAnsi="Arial" w:cs="Arial"/>
          <w:lang w:val="en-GB"/>
        </w:rPr>
      </w:pPr>
      <w:r w:rsidRPr="00B05E46">
        <w:rPr>
          <w:rFonts w:ascii="Arial" w:eastAsia="Times New Roman" w:hAnsi="Arial" w:cs="Arial"/>
          <w:lang w:val="en-GB"/>
        </w:rPr>
        <w:lastRenderedPageBreak/>
        <w:t>Resourcing alternatives: for example, outsourcing, developing bespoke software or purchasing sophisticated software packages (such as enterprise systems)</w:t>
      </w:r>
    </w:p>
    <w:p w14:paraId="149B82AA" w14:textId="77777777" w:rsidR="00B05E46" w:rsidRPr="00B05E46" w:rsidRDefault="00B05E46" w:rsidP="00F72D34">
      <w:pPr>
        <w:numPr>
          <w:ilvl w:val="0"/>
          <w:numId w:val="61"/>
        </w:numPr>
        <w:spacing w:after="120" w:line="240" w:lineRule="auto"/>
        <w:ind w:left="567" w:hanging="567"/>
        <w:rPr>
          <w:rFonts w:ascii="Arial" w:eastAsia="Times New Roman" w:hAnsi="Arial" w:cs="Arial"/>
          <w:lang w:val="en-GB"/>
        </w:rPr>
      </w:pPr>
      <w:r w:rsidRPr="00B05E46">
        <w:rPr>
          <w:rFonts w:ascii="Arial" w:eastAsia="Times New Roman" w:hAnsi="Arial" w:cs="Arial"/>
          <w:lang w:val="en-GB"/>
        </w:rPr>
        <w:t>Project Planning: Function Point Analysis (FPA), Critical Path Analysis (PERT, CPM), Gantt Charts, Work Breakdown Structures (WBS).</w:t>
      </w:r>
    </w:p>
    <w:p w14:paraId="2CF0765F" w14:textId="77777777" w:rsidR="00B05E46" w:rsidRPr="00B05E46" w:rsidRDefault="00B05E46" w:rsidP="00F72D34">
      <w:pPr>
        <w:numPr>
          <w:ilvl w:val="0"/>
          <w:numId w:val="61"/>
        </w:numPr>
        <w:spacing w:after="120" w:line="240" w:lineRule="auto"/>
        <w:ind w:left="567" w:hanging="567"/>
        <w:rPr>
          <w:rFonts w:ascii="Arial" w:eastAsia="Times New Roman" w:hAnsi="Arial" w:cs="Arial"/>
          <w:lang w:val="en-GB"/>
        </w:rPr>
      </w:pPr>
      <w:r w:rsidRPr="00B05E46">
        <w:rPr>
          <w:rFonts w:ascii="Arial" w:eastAsia="Times New Roman" w:hAnsi="Arial" w:cs="Arial"/>
          <w:lang w:val="en-GB"/>
        </w:rPr>
        <w:t>Concepts of Quality Management: quality assurance, quality control methods, quality standards.</w:t>
      </w:r>
    </w:p>
    <w:p w14:paraId="1FF9E059" w14:textId="77777777" w:rsidR="00B05E46" w:rsidRPr="00B05E46" w:rsidRDefault="00B05E46" w:rsidP="00F72D34">
      <w:pPr>
        <w:numPr>
          <w:ilvl w:val="0"/>
          <w:numId w:val="61"/>
        </w:numPr>
        <w:tabs>
          <w:tab w:val="left" w:pos="567"/>
        </w:tabs>
        <w:autoSpaceDE w:val="0"/>
        <w:autoSpaceDN w:val="0"/>
        <w:adjustRightInd w:val="0"/>
        <w:spacing w:after="120" w:line="240" w:lineRule="auto"/>
        <w:ind w:left="567" w:hanging="567"/>
        <w:jc w:val="both"/>
        <w:rPr>
          <w:rFonts w:ascii="Arial" w:hAnsi="Arial" w:cs="Arial"/>
          <w:color w:val="000000"/>
        </w:rPr>
      </w:pPr>
      <w:r w:rsidRPr="00B05E46">
        <w:rPr>
          <w:rFonts w:ascii="Arial" w:hAnsi="Arial" w:cs="Arial"/>
          <w:color w:val="000000"/>
        </w:rPr>
        <w:t>Risk management: health and safety, sustainability and green drivers for project success</w:t>
      </w:r>
    </w:p>
    <w:p w14:paraId="502074E6" w14:textId="77777777" w:rsidR="00B05E46" w:rsidRPr="00B05E46" w:rsidRDefault="00B05E46" w:rsidP="00F72D34">
      <w:pPr>
        <w:numPr>
          <w:ilvl w:val="0"/>
          <w:numId w:val="61"/>
        </w:numPr>
        <w:tabs>
          <w:tab w:val="left" w:pos="567"/>
        </w:tabs>
        <w:autoSpaceDE w:val="0"/>
        <w:autoSpaceDN w:val="0"/>
        <w:adjustRightInd w:val="0"/>
        <w:spacing w:after="120" w:line="240" w:lineRule="auto"/>
        <w:ind w:left="567" w:hanging="567"/>
        <w:jc w:val="both"/>
        <w:rPr>
          <w:rFonts w:ascii="Arial" w:hAnsi="Arial" w:cs="Arial"/>
          <w:color w:val="000000"/>
        </w:rPr>
      </w:pPr>
      <w:r w:rsidRPr="00B05E46">
        <w:rPr>
          <w:rFonts w:ascii="Arial" w:hAnsi="Arial" w:cs="Arial"/>
          <w:color w:val="000000"/>
        </w:rPr>
        <w:t>BCS guidelines on Green and Sustainable IT</w:t>
      </w:r>
    </w:p>
    <w:p w14:paraId="083168BC" w14:textId="77777777" w:rsidR="00B05E46" w:rsidRPr="00B05E46" w:rsidRDefault="00B05E46" w:rsidP="00F72D34">
      <w:pPr>
        <w:numPr>
          <w:ilvl w:val="0"/>
          <w:numId w:val="61"/>
        </w:numPr>
        <w:spacing w:after="120" w:line="240" w:lineRule="auto"/>
        <w:ind w:left="567" w:hanging="567"/>
        <w:rPr>
          <w:rFonts w:ascii="Arial" w:eastAsia="Times New Roman" w:hAnsi="Arial" w:cs="Arial"/>
          <w:lang w:val="en-GB"/>
        </w:rPr>
      </w:pPr>
      <w:r w:rsidRPr="00B05E46">
        <w:rPr>
          <w:rFonts w:ascii="Arial" w:eastAsia="Times New Roman" w:hAnsi="Arial" w:cs="Arial"/>
          <w:lang w:val="en-GB"/>
        </w:rPr>
        <w:t>Factors influencing project success or failure</w:t>
      </w:r>
    </w:p>
    <w:p w14:paraId="6A8BAB38" w14:textId="77777777" w:rsidR="00B05E46" w:rsidRPr="00B05E46" w:rsidRDefault="00B05E46" w:rsidP="00F72D34">
      <w:pPr>
        <w:numPr>
          <w:ilvl w:val="0"/>
          <w:numId w:val="61"/>
        </w:numPr>
        <w:spacing w:after="120" w:line="240" w:lineRule="auto"/>
        <w:ind w:left="567" w:hanging="567"/>
        <w:rPr>
          <w:rFonts w:ascii="Arial" w:eastAsia="Times New Roman" w:hAnsi="Arial" w:cs="Arial"/>
          <w:lang w:val="en-GB"/>
        </w:rPr>
      </w:pPr>
      <w:r w:rsidRPr="00B05E46">
        <w:rPr>
          <w:rFonts w:ascii="Arial" w:eastAsia="Times New Roman" w:hAnsi="Arial" w:cs="Arial"/>
          <w:lang w:val="en-GB"/>
        </w:rPr>
        <w:t>Financial appraisal methods, e.g. payback, discounted cash flow</w:t>
      </w:r>
    </w:p>
    <w:p w14:paraId="0B3462A8" w14:textId="77777777" w:rsidR="00B05E46" w:rsidRPr="00B05E46" w:rsidRDefault="00B05E46" w:rsidP="00B05E46">
      <w:pPr>
        <w:spacing w:after="0" w:line="240" w:lineRule="auto"/>
        <w:ind w:left="993" w:hanging="273"/>
        <w:contextualSpacing/>
        <w:rPr>
          <w:rFonts w:ascii="Arial" w:hAnsi="Arial" w:cs="Arial"/>
        </w:rPr>
      </w:pPr>
    </w:p>
    <w:p w14:paraId="2DE29BCC"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B05E46">
        <w:rPr>
          <w:rFonts w:ascii="Arial" w:eastAsia="Times New Roman" w:hAnsi="Arial" w:cs="Arial"/>
          <w:b/>
          <w:lang w:val="en-GB" w:eastAsia="en-GB"/>
        </w:rPr>
        <w:t>LEARNING AND TEACHING STRATEGY</w:t>
      </w:r>
    </w:p>
    <w:p w14:paraId="697FA478"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0D574BF" w14:textId="77777777" w:rsidR="00B05E46" w:rsidRPr="00B05E46" w:rsidRDefault="00B05E46" w:rsidP="00B05E46">
      <w:pPr>
        <w:spacing w:after="120" w:line="240" w:lineRule="auto"/>
        <w:jc w:val="both"/>
        <w:rPr>
          <w:rFonts w:ascii="Arial" w:eastAsia="Times New Roman" w:hAnsi="Arial" w:cs="Arial"/>
          <w:lang w:val="en-GB"/>
        </w:rPr>
      </w:pPr>
      <w:r w:rsidRPr="00B05E46">
        <w:rPr>
          <w:rFonts w:ascii="Arial" w:eastAsia="Times New Roman" w:hAnsi="Arial" w:cs="Arial"/>
          <w:lang w:val="en-GB"/>
        </w:rPr>
        <w:t>The conceptual, theoretical issues are suited to delivery during weekly lectures. However, tutorials are necessary to develop the practical skills required to investigate the requirements and design a solution to the business problem presented in the case study used as a vehicle for assessment.  The lecture and tutorials will be student driven, reflecting the knowledge and skill required at each stage of project development. Students will be expected to read relevant literature widely such that their arguments can be informed by current research and leading-edge practice in information systems and technology management.</w:t>
      </w:r>
    </w:p>
    <w:p w14:paraId="77ECA577" w14:textId="77777777" w:rsidR="00B05E46" w:rsidRPr="00B05E46" w:rsidRDefault="00B05E46" w:rsidP="00B05E46">
      <w:pPr>
        <w:spacing w:after="0" w:line="240" w:lineRule="auto"/>
        <w:rPr>
          <w:rFonts w:ascii="Arial" w:eastAsia="Times New Roman" w:hAnsi="Arial" w:cs="Arial"/>
          <w:lang w:val="en-GB"/>
        </w:rPr>
      </w:pPr>
    </w:p>
    <w:p w14:paraId="4C94BD84"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The allocation of teaching to deliver the module is:</w:t>
      </w:r>
    </w:p>
    <w:p w14:paraId="01375164" w14:textId="77777777" w:rsidR="00B05E46" w:rsidRPr="00B05E46" w:rsidRDefault="00B05E46" w:rsidP="00B05E46">
      <w:pPr>
        <w:spacing w:after="0" w:line="240" w:lineRule="auto"/>
        <w:rPr>
          <w:rFonts w:ascii="Arial" w:eastAsia="Times New Roman" w:hAnsi="Arial" w:cs="Arial"/>
          <w:lang w:val="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B05E46" w:rsidRPr="00B05E46" w14:paraId="6D71E01C" w14:textId="77777777" w:rsidTr="00F11487">
        <w:tc>
          <w:tcPr>
            <w:tcW w:w="3969" w:type="dxa"/>
            <w:tcBorders>
              <w:top w:val="single" w:sz="4" w:space="0" w:color="auto"/>
              <w:left w:val="single" w:sz="4" w:space="0" w:color="auto"/>
            </w:tcBorders>
          </w:tcPr>
          <w:p w14:paraId="423A140A" w14:textId="77777777" w:rsidR="00B05E46" w:rsidRPr="00B05E46" w:rsidRDefault="00B05E46" w:rsidP="00B05E46">
            <w:pPr>
              <w:rPr>
                <w:rFonts w:ascii="Arial" w:eastAsia="Times New Roman" w:hAnsi="Arial" w:cs="Arial"/>
                <w:b/>
                <w:sz w:val="22"/>
              </w:rPr>
            </w:pPr>
            <w:r w:rsidRPr="00B05E46">
              <w:rPr>
                <w:rFonts w:ascii="Arial" w:eastAsia="Times New Roman" w:hAnsi="Arial" w:cs="Arial"/>
                <w:b/>
                <w:sz w:val="22"/>
              </w:rPr>
              <w:t>Activity type</w:t>
            </w:r>
          </w:p>
        </w:tc>
        <w:tc>
          <w:tcPr>
            <w:tcW w:w="1701" w:type="dxa"/>
            <w:tcBorders>
              <w:top w:val="single" w:sz="4" w:space="0" w:color="auto"/>
            </w:tcBorders>
          </w:tcPr>
          <w:p w14:paraId="491F8BA4" w14:textId="77777777" w:rsidR="00B05E46" w:rsidRPr="00B05E46" w:rsidRDefault="00B05E46" w:rsidP="00B05E46">
            <w:pPr>
              <w:jc w:val="center"/>
              <w:rPr>
                <w:rFonts w:ascii="Arial" w:eastAsia="Times New Roman" w:hAnsi="Arial" w:cs="Arial"/>
                <w:b/>
                <w:sz w:val="22"/>
              </w:rPr>
            </w:pPr>
            <w:r w:rsidRPr="00B05E46">
              <w:rPr>
                <w:rFonts w:ascii="Arial" w:eastAsia="Times New Roman" w:hAnsi="Arial" w:cs="Arial"/>
                <w:b/>
                <w:sz w:val="22"/>
              </w:rPr>
              <w:t>Hours</w:t>
            </w:r>
          </w:p>
        </w:tc>
        <w:tc>
          <w:tcPr>
            <w:tcW w:w="1843" w:type="dxa"/>
            <w:tcBorders>
              <w:top w:val="single" w:sz="4" w:space="0" w:color="auto"/>
            </w:tcBorders>
          </w:tcPr>
          <w:p w14:paraId="5A3CE6DF" w14:textId="77777777" w:rsidR="00B05E46" w:rsidRPr="00B05E46" w:rsidRDefault="00B05E46" w:rsidP="00B05E46">
            <w:pPr>
              <w:jc w:val="center"/>
              <w:rPr>
                <w:rFonts w:ascii="Arial" w:eastAsia="Times New Roman" w:hAnsi="Arial" w:cs="Arial"/>
                <w:b/>
                <w:sz w:val="22"/>
              </w:rPr>
            </w:pPr>
            <w:r w:rsidRPr="00B05E46">
              <w:rPr>
                <w:rFonts w:ascii="Arial" w:eastAsia="Times New Roman" w:hAnsi="Arial" w:cs="Arial"/>
                <w:b/>
                <w:sz w:val="22"/>
              </w:rPr>
              <w:t>Percentage</w:t>
            </w:r>
          </w:p>
        </w:tc>
      </w:tr>
      <w:tr w:rsidR="00B05E46" w:rsidRPr="00B05E46" w14:paraId="01D27AE2" w14:textId="77777777" w:rsidTr="00F11487">
        <w:tc>
          <w:tcPr>
            <w:tcW w:w="3969" w:type="dxa"/>
          </w:tcPr>
          <w:p w14:paraId="44AF8FFA" w14:textId="77777777" w:rsidR="00B05E46" w:rsidRPr="00B05E46" w:rsidRDefault="00B05E46" w:rsidP="00B05E46">
            <w:pPr>
              <w:rPr>
                <w:rFonts w:ascii="Arial" w:eastAsia="Times New Roman" w:hAnsi="Arial" w:cs="Arial"/>
                <w:sz w:val="22"/>
              </w:rPr>
            </w:pPr>
            <w:r w:rsidRPr="00B05E46">
              <w:rPr>
                <w:rFonts w:ascii="Arial" w:eastAsia="Times New Roman" w:hAnsi="Arial" w:cs="Arial"/>
                <w:sz w:val="22"/>
              </w:rPr>
              <w:t>Scheduled learning</w:t>
            </w:r>
          </w:p>
        </w:tc>
        <w:tc>
          <w:tcPr>
            <w:tcW w:w="1701" w:type="dxa"/>
          </w:tcPr>
          <w:p w14:paraId="1E3342C3"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60</w:t>
            </w:r>
          </w:p>
        </w:tc>
        <w:tc>
          <w:tcPr>
            <w:tcW w:w="1843" w:type="dxa"/>
          </w:tcPr>
          <w:p w14:paraId="2F94FD9F"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30%</w:t>
            </w:r>
          </w:p>
        </w:tc>
      </w:tr>
      <w:tr w:rsidR="00B05E46" w:rsidRPr="00B05E46" w14:paraId="57143C30" w14:textId="77777777" w:rsidTr="00F11487">
        <w:tc>
          <w:tcPr>
            <w:tcW w:w="3969" w:type="dxa"/>
          </w:tcPr>
          <w:p w14:paraId="02C0D379" w14:textId="77777777" w:rsidR="00B05E46" w:rsidRPr="00B05E46" w:rsidRDefault="00B05E46" w:rsidP="00B05E46">
            <w:pPr>
              <w:rPr>
                <w:rFonts w:ascii="Arial" w:eastAsia="Times New Roman" w:hAnsi="Arial" w:cs="Arial"/>
                <w:sz w:val="22"/>
              </w:rPr>
            </w:pPr>
            <w:r w:rsidRPr="00B05E46">
              <w:rPr>
                <w:rFonts w:ascii="Arial" w:eastAsia="Times New Roman" w:hAnsi="Arial" w:cs="Arial"/>
                <w:sz w:val="22"/>
              </w:rPr>
              <w:t>Independent learning</w:t>
            </w:r>
          </w:p>
        </w:tc>
        <w:tc>
          <w:tcPr>
            <w:tcW w:w="1701" w:type="dxa"/>
          </w:tcPr>
          <w:p w14:paraId="3A7D723F"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140</w:t>
            </w:r>
          </w:p>
        </w:tc>
        <w:tc>
          <w:tcPr>
            <w:tcW w:w="1843" w:type="dxa"/>
          </w:tcPr>
          <w:p w14:paraId="7994A894"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70%</w:t>
            </w:r>
          </w:p>
        </w:tc>
      </w:tr>
      <w:tr w:rsidR="00B05E46" w:rsidRPr="00B05E46" w14:paraId="01499A47" w14:textId="77777777" w:rsidTr="00F11487">
        <w:tc>
          <w:tcPr>
            <w:tcW w:w="3969" w:type="dxa"/>
          </w:tcPr>
          <w:p w14:paraId="3E55D22F" w14:textId="77777777" w:rsidR="00B05E46" w:rsidRPr="00B05E46" w:rsidRDefault="00B05E46" w:rsidP="00B05E46">
            <w:pPr>
              <w:rPr>
                <w:rFonts w:ascii="Arial" w:eastAsia="Times New Roman" w:hAnsi="Arial" w:cs="Arial"/>
                <w:sz w:val="22"/>
              </w:rPr>
            </w:pPr>
            <w:r w:rsidRPr="00B05E46">
              <w:rPr>
                <w:rFonts w:ascii="Arial" w:eastAsia="Times New Roman" w:hAnsi="Arial" w:cs="Arial"/>
                <w:sz w:val="22"/>
              </w:rPr>
              <w:t>Placement learning</w:t>
            </w:r>
          </w:p>
        </w:tc>
        <w:tc>
          <w:tcPr>
            <w:tcW w:w="1701" w:type="dxa"/>
          </w:tcPr>
          <w:p w14:paraId="7D6D1941"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0</w:t>
            </w:r>
          </w:p>
        </w:tc>
        <w:tc>
          <w:tcPr>
            <w:tcW w:w="1843" w:type="dxa"/>
          </w:tcPr>
          <w:p w14:paraId="5D6EDE0E"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0%</w:t>
            </w:r>
          </w:p>
        </w:tc>
      </w:tr>
      <w:tr w:rsidR="00B05E46" w:rsidRPr="00B05E46" w14:paraId="0F1E33C9" w14:textId="77777777" w:rsidTr="00F11487">
        <w:tc>
          <w:tcPr>
            <w:tcW w:w="3969" w:type="dxa"/>
          </w:tcPr>
          <w:p w14:paraId="7FB04B70" w14:textId="77777777" w:rsidR="00B05E46" w:rsidRPr="00B05E46" w:rsidRDefault="00B05E46" w:rsidP="00B05E46">
            <w:pPr>
              <w:rPr>
                <w:rFonts w:ascii="Arial" w:eastAsia="Times New Roman" w:hAnsi="Arial" w:cs="Arial"/>
                <w:sz w:val="22"/>
              </w:rPr>
            </w:pPr>
            <w:r w:rsidRPr="00B05E46">
              <w:rPr>
                <w:rFonts w:ascii="Arial" w:eastAsia="Times New Roman" w:hAnsi="Arial" w:cs="Arial"/>
                <w:b/>
                <w:sz w:val="22"/>
              </w:rPr>
              <w:t>TOTAL</w:t>
            </w:r>
          </w:p>
        </w:tc>
        <w:tc>
          <w:tcPr>
            <w:tcW w:w="1701" w:type="dxa"/>
          </w:tcPr>
          <w:p w14:paraId="294B09FE" w14:textId="77777777" w:rsidR="00B05E46" w:rsidRPr="00B05E46" w:rsidRDefault="00B05E46" w:rsidP="00B05E46">
            <w:pPr>
              <w:jc w:val="center"/>
              <w:rPr>
                <w:rFonts w:ascii="Arial" w:eastAsia="Times New Roman" w:hAnsi="Arial" w:cs="Arial"/>
                <w:b/>
                <w:sz w:val="22"/>
              </w:rPr>
            </w:pPr>
            <w:r w:rsidRPr="00B05E46">
              <w:rPr>
                <w:rFonts w:ascii="Arial" w:eastAsia="Times New Roman" w:hAnsi="Arial" w:cs="Arial"/>
                <w:b/>
                <w:sz w:val="22"/>
              </w:rPr>
              <w:t>200</w:t>
            </w:r>
          </w:p>
        </w:tc>
        <w:tc>
          <w:tcPr>
            <w:tcW w:w="1843" w:type="dxa"/>
          </w:tcPr>
          <w:p w14:paraId="3ECB0F7E" w14:textId="77777777" w:rsidR="00B05E46" w:rsidRPr="00B05E46" w:rsidRDefault="00B05E46" w:rsidP="00B05E46">
            <w:pPr>
              <w:jc w:val="center"/>
              <w:rPr>
                <w:rFonts w:ascii="Arial" w:eastAsia="Times New Roman" w:hAnsi="Arial" w:cs="Arial"/>
                <w:b/>
                <w:sz w:val="22"/>
              </w:rPr>
            </w:pPr>
            <w:r w:rsidRPr="00B05E46">
              <w:rPr>
                <w:rFonts w:ascii="Arial" w:eastAsia="Times New Roman" w:hAnsi="Arial" w:cs="Arial"/>
                <w:b/>
                <w:sz w:val="22"/>
              </w:rPr>
              <w:t>100%</w:t>
            </w:r>
          </w:p>
        </w:tc>
      </w:tr>
    </w:tbl>
    <w:p w14:paraId="14B565C9"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0339456"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B05E46">
        <w:rPr>
          <w:rFonts w:ascii="Arial" w:eastAsia="Times New Roman" w:hAnsi="Arial" w:cs="Arial"/>
          <w:b/>
          <w:lang w:val="en-GB" w:eastAsia="en-GB"/>
        </w:rPr>
        <w:t>ASSESSMENT</w:t>
      </w:r>
    </w:p>
    <w:p w14:paraId="15CE70E6"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BCDF03D" w14:textId="77777777" w:rsidR="00B05E46" w:rsidRPr="00B05E46" w:rsidRDefault="00B05E46" w:rsidP="00B05E46">
      <w:pPr>
        <w:spacing w:after="0" w:line="240" w:lineRule="auto"/>
        <w:jc w:val="both"/>
        <w:rPr>
          <w:rFonts w:ascii="Arial" w:eastAsia="Times New Roman" w:hAnsi="Arial" w:cs="Arial"/>
          <w:lang w:val="en-GB"/>
        </w:rPr>
      </w:pPr>
      <w:r w:rsidRPr="00B05E46">
        <w:rPr>
          <w:rFonts w:ascii="Arial" w:eastAsia="Times New Roman" w:hAnsi="Arial" w:cs="Arial"/>
          <w:lang w:val="en-GB"/>
        </w:rPr>
        <w:t>Assessment will be by case study/practically based coursework assignment which will be split into logical stages to simulate the process undertaken when managing information systems projects. The student will be required to:</w:t>
      </w:r>
    </w:p>
    <w:p w14:paraId="16860EFB"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FF97D37" w14:textId="77777777" w:rsidR="00B05E46" w:rsidRPr="00B05E46" w:rsidRDefault="00B05E46" w:rsidP="00B05E46">
      <w:pPr>
        <w:spacing w:after="0" w:line="240" w:lineRule="auto"/>
        <w:rPr>
          <w:rFonts w:ascii="Arial" w:eastAsia="Times New Roman" w:hAnsi="Arial" w:cs="Arial"/>
          <w:b/>
          <w:lang w:val="en-GB"/>
        </w:rPr>
      </w:pPr>
      <w:r w:rsidRPr="00B05E46">
        <w:rPr>
          <w:rFonts w:ascii="Arial" w:eastAsia="Times New Roman" w:hAnsi="Arial" w:cs="Arial"/>
          <w:b/>
          <w:lang w:val="en-GB"/>
        </w:rPr>
        <w:t>Assessment Component 1 – Coursework 50%</w:t>
      </w:r>
    </w:p>
    <w:p w14:paraId="11456C24" w14:textId="77777777" w:rsidR="00B05E46" w:rsidRPr="00B05E46" w:rsidRDefault="00B05E46" w:rsidP="00B05E46">
      <w:pPr>
        <w:spacing w:after="0" w:line="240" w:lineRule="auto"/>
        <w:rPr>
          <w:rFonts w:ascii="Arial" w:eastAsia="Times New Roman" w:hAnsi="Arial" w:cs="Arial"/>
          <w:b/>
          <w:lang w:val="en-GB"/>
        </w:rPr>
      </w:pPr>
    </w:p>
    <w:p w14:paraId="2F526DA8" w14:textId="77777777" w:rsidR="00B05E46" w:rsidRPr="00B05E46" w:rsidRDefault="00B05E46" w:rsidP="00B05E46">
      <w:pPr>
        <w:spacing w:after="0" w:line="240" w:lineRule="auto"/>
        <w:jc w:val="both"/>
        <w:rPr>
          <w:rFonts w:ascii="Arial" w:eastAsia="Times New Roman" w:hAnsi="Arial" w:cs="Arial"/>
          <w:lang w:val="en-GB"/>
        </w:rPr>
      </w:pPr>
      <w:r w:rsidRPr="00B05E46">
        <w:rPr>
          <w:rFonts w:ascii="Arial" w:eastAsia="Times New Roman" w:hAnsi="Arial" w:cs="Arial"/>
          <w:lang w:val="en-GB"/>
        </w:rPr>
        <w:t>Using selected project development methods, analyse a given information problem and document the stages of the model; including the production of a project initiation documentation/feasibility study which should include an appropriate statement of scope and objectives, the specification of the requirements for the proposed system and using established techniques, a set of models that reflects aspects of the design of a computer-based system. The student must also demonstrate a good understanding of the theoretical concepts when considering the ethical and legal requirements necessary for IT project management (2500 words)</w:t>
      </w:r>
    </w:p>
    <w:p w14:paraId="6FFC57BC"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EBEC64D" w14:textId="77777777" w:rsidR="00B05E46" w:rsidRPr="005B552A" w:rsidRDefault="00B05E46" w:rsidP="00B05E46">
      <w:pPr>
        <w:spacing w:after="0" w:line="240" w:lineRule="auto"/>
        <w:rPr>
          <w:rFonts w:ascii="Arial" w:eastAsia="Times New Roman" w:hAnsi="Arial" w:cs="Arial"/>
          <w:b/>
          <w:lang w:val="en-GB"/>
        </w:rPr>
      </w:pPr>
      <w:r w:rsidRPr="005B552A">
        <w:rPr>
          <w:rFonts w:ascii="Arial" w:eastAsia="Times New Roman" w:hAnsi="Arial" w:cs="Arial"/>
          <w:b/>
          <w:lang w:val="en-GB"/>
        </w:rPr>
        <w:t>Assessment Component 2 – Coursework 50%</w:t>
      </w:r>
    </w:p>
    <w:p w14:paraId="37CA4D51" w14:textId="77777777" w:rsidR="00B05E46" w:rsidRPr="005B552A" w:rsidRDefault="00B05E46" w:rsidP="00B05E46">
      <w:pPr>
        <w:spacing w:after="0" w:line="240" w:lineRule="auto"/>
        <w:rPr>
          <w:rFonts w:ascii="Arial" w:eastAsia="Times New Roman" w:hAnsi="Arial" w:cs="Arial"/>
          <w:b/>
          <w:lang w:val="en-GB"/>
        </w:rPr>
      </w:pPr>
    </w:p>
    <w:p w14:paraId="6704F1FE" w14:textId="77777777" w:rsidR="00B05E46" w:rsidRPr="005B552A" w:rsidRDefault="00B05E46" w:rsidP="00B05E46">
      <w:pPr>
        <w:spacing w:after="0" w:line="240" w:lineRule="auto"/>
        <w:jc w:val="both"/>
        <w:rPr>
          <w:rFonts w:ascii="Arial" w:eastAsia="Times New Roman" w:hAnsi="Arial" w:cs="Arial"/>
          <w:lang w:val="en-GB"/>
        </w:rPr>
      </w:pPr>
      <w:r w:rsidRPr="005B552A">
        <w:rPr>
          <w:rFonts w:ascii="Arial" w:eastAsia="Times New Roman" w:hAnsi="Arial" w:cs="Arial"/>
          <w:lang w:val="en-GB"/>
        </w:rPr>
        <w:t>Select and deploy a suitable framework to evaluate alternative project development methods. Using the framework, document an evaluation of at least two different project development methods appropriate to the case study, and use suitable secondary sources to justify conclusions (2,500 words).</w:t>
      </w:r>
    </w:p>
    <w:p w14:paraId="43C487BF" w14:textId="77777777" w:rsidR="00B05E46" w:rsidRPr="005B552A" w:rsidRDefault="00B05E46" w:rsidP="00B05E46">
      <w:pPr>
        <w:spacing w:after="0" w:line="240" w:lineRule="auto"/>
        <w:rPr>
          <w:rFonts w:ascii="Arial" w:eastAsia="Times New Roman" w:hAnsi="Arial" w:cs="Arial"/>
          <w:lang w:val="en-GB"/>
        </w:rPr>
      </w:pPr>
    </w:p>
    <w:p w14:paraId="5A69A471" w14:textId="77777777" w:rsidR="008675D2" w:rsidRDefault="008675D2" w:rsidP="00B05E46">
      <w:pPr>
        <w:spacing w:after="0" w:line="240" w:lineRule="auto"/>
        <w:rPr>
          <w:rFonts w:ascii="Arial" w:eastAsia="Times New Roman" w:hAnsi="Arial" w:cs="Arial"/>
          <w:i/>
          <w:lang w:val="en-GB"/>
        </w:rPr>
      </w:pPr>
    </w:p>
    <w:p w14:paraId="6598887F" w14:textId="77777777" w:rsidR="00B05E46" w:rsidRPr="005B552A" w:rsidRDefault="00B05E46" w:rsidP="00B05E46">
      <w:pPr>
        <w:spacing w:after="0" w:line="240" w:lineRule="auto"/>
        <w:rPr>
          <w:rFonts w:ascii="Arial" w:eastAsia="Times New Roman" w:hAnsi="Arial" w:cs="Arial"/>
          <w:i/>
          <w:lang w:val="en-GB"/>
        </w:rPr>
      </w:pPr>
      <w:r w:rsidRPr="005B552A">
        <w:rPr>
          <w:rFonts w:ascii="Arial" w:eastAsia="Times New Roman" w:hAnsi="Arial" w:cs="Arial"/>
          <w:i/>
          <w:lang w:val="en-GB"/>
        </w:rPr>
        <w:t xml:space="preserve">Exemplar: </w:t>
      </w:r>
    </w:p>
    <w:p w14:paraId="27B94F5F" w14:textId="77777777" w:rsidR="00B05E46" w:rsidRPr="005B552A" w:rsidRDefault="00B05E46" w:rsidP="00B05E46">
      <w:pPr>
        <w:spacing w:after="0" w:line="240" w:lineRule="auto"/>
        <w:rPr>
          <w:rFonts w:ascii="Arial" w:eastAsia="Times New Roman" w:hAnsi="Arial" w:cs="Arial"/>
          <w:b/>
          <w:lang w:val="en-GB"/>
        </w:rPr>
      </w:pPr>
    </w:p>
    <w:p w14:paraId="0B26C42F"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5B552A">
        <w:rPr>
          <w:rFonts w:ascii="Arial" w:eastAsia="Times New Roman" w:hAnsi="Arial" w:cs="Arial"/>
          <w:lang w:val="en-GB" w:eastAsia="en-GB"/>
        </w:rPr>
        <w:t>The “Sustainable Cycling Stores” are a small chain of independent shops trading in bicycles, parts and repairs. They pride themselves on offering a flexible service to cyclists that suit most needs and pockets. Their main aim is to work for the good of the environment and they therefore promote recycling.</w:t>
      </w:r>
    </w:p>
    <w:p w14:paraId="6940FC4A"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7D1B8C14" w14:textId="77777777" w:rsidR="00B05E46" w:rsidRPr="005B552A" w:rsidRDefault="00B05E46" w:rsidP="00B05E46">
      <w:pPr>
        <w:spacing w:after="0" w:line="240" w:lineRule="auto"/>
        <w:jc w:val="both"/>
        <w:rPr>
          <w:rFonts w:ascii="Arial" w:eastAsia="Times New Roman" w:hAnsi="Arial" w:cs="Arial"/>
          <w:lang w:val="en-GB"/>
        </w:rPr>
      </w:pPr>
      <w:r w:rsidRPr="005B552A">
        <w:rPr>
          <w:rFonts w:ascii="Arial" w:eastAsia="Times New Roman" w:hAnsi="Arial" w:cs="Arial"/>
          <w:lang w:val="en-GB"/>
        </w:rPr>
        <w:t>You work for ‘GetitrIT’ IT specialists and your team have been employed by “Sustainable Cycling Stores” to prepare project management plans. The plans will control the implementation of a new Information Systems (IS), which will hopefully provide the stores with a WEB presence.</w:t>
      </w:r>
    </w:p>
    <w:p w14:paraId="24D9DC5E" w14:textId="77777777" w:rsidR="00B05E46" w:rsidRPr="005B552A" w:rsidRDefault="00B05E46" w:rsidP="00B05E46">
      <w:pPr>
        <w:spacing w:after="0" w:line="240" w:lineRule="auto"/>
        <w:rPr>
          <w:rFonts w:ascii="Arial" w:eastAsia="Times New Roman" w:hAnsi="Arial" w:cs="Arial"/>
          <w:lang w:val="en-GB"/>
        </w:rPr>
      </w:pPr>
    </w:p>
    <w:p w14:paraId="54E7DACA" w14:textId="77777777" w:rsidR="00B05E46" w:rsidRPr="005B552A" w:rsidRDefault="00B05E46" w:rsidP="00B05E46">
      <w:pPr>
        <w:spacing w:after="0" w:line="240" w:lineRule="auto"/>
        <w:jc w:val="both"/>
        <w:rPr>
          <w:rFonts w:ascii="Arial" w:eastAsia="Times New Roman" w:hAnsi="Arial" w:cs="Arial"/>
          <w:lang w:val="en-GB"/>
        </w:rPr>
      </w:pPr>
      <w:r w:rsidRPr="005B552A">
        <w:rPr>
          <w:rFonts w:ascii="Arial" w:eastAsia="Times New Roman" w:hAnsi="Arial" w:cs="Arial"/>
          <w:lang w:val="en-GB"/>
        </w:rPr>
        <w:t xml:space="preserve">From initial investigations it has now been established that you need to look further at the project as a whole and produce a comprehensive Project Initiation Document to present to Mr Wheelie, the Managing Director of “Sustainable Cycling Stores”. </w:t>
      </w:r>
    </w:p>
    <w:p w14:paraId="5DC14CA6" w14:textId="77777777" w:rsidR="00B05E46" w:rsidRPr="005B552A" w:rsidRDefault="00B05E46" w:rsidP="00B05E46">
      <w:pPr>
        <w:spacing w:after="0" w:line="240" w:lineRule="auto"/>
        <w:rPr>
          <w:rFonts w:ascii="Arial" w:eastAsia="Times New Roman" w:hAnsi="Arial" w:cs="Arial"/>
          <w:lang w:val="en-GB"/>
        </w:rPr>
      </w:pPr>
    </w:p>
    <w:p w14:paraId="07343D59" w14:textId="21D679AA"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5B552A">
        <w:rPr>
          <w:rFonts w:ascii="Arial" w:eastAsia="Times New Roman" w:hAnsi="Arial" w:cs="Arial"/>
          <w:b/>
          <w:lang w:val="en-GB" w:eastAsia="en-GB"/>
        </w:rPr>
        <w:t>Assessment Summary</w:t>
      </w:r>
    </w:p>
    <w:tbl>
      <w:tblPr>
        <w:tblStyle w:val="TableGrid14"/>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B05E46" w:rsidRPr="005B552A" w14:paraId="305D7D77" w14:textId="77777777" w:rsidTr="00F11487">
        <w:trPr>
          <w:trHeight w:val="328"/>
        </w:trPr>
        <w:tc>
          <w:tcPr>
            <w:tcW w:w="3261" w:type="dxa"/>
            <w:tcBorders>
              <w:top w:val="single" w:sz="4" w:space="0" w:color="auto"/>
              <w:left w:val="single" w:sz="4" w:space="0" w:color="auto"/>
            </w:tcBorders>
          </w:tcPr>
          <w:p w14:paraId="7A223BB9" w14:textId="77777777" w:rsidR="00B05E46" w:rsidRPr="005B552A" w:rsidRDefault="00B05E46" w:rsidP="00B05E46">
            <w:pPr>
              <w:rPr>
                <w:rFonts w:ascii="Arial" w:eastAsia="Times New Roman" w:hAnsi="Arial" w:cs="Arial"/>
                <w:b/>
                <w:sz w:val="22"/>
                <w:szCs w:val="22"/>
              </w:rPr>
            </w:pPr>
            <w:r w:rsidRPr="005B552A">
              <w:rPr>
                <w:rFonts w:ascii="Arial" w:eastAsia="Times New Roman" w:hAnsi="Arial" w:cs="Arial"/>
                <w:b/>
                <w:sz w:val="22"/>
                <w:szCs w:val="22"/>
              </w:rPr>
              <w:t>Activity type</w:t>
            </w:r>
          </w:p>
        </w:tc>
        <w:tc>
          <w:tcPr>
            <w:tcW w:w="1842" w:type="dxa"/>
          </w:tcPr>
          <w:p w14:paraId="0E5A117C" w14:textId="77777777" w:rsidR="00B05E46" w:rsidRPr="005B552A" w:rsidRDefault="00B05E46" w:rsidP="00B05E46">
            <w:pPr>
              <w:jc w:val="center"/>
              <w:rPr>
                <w:rFonts w:ascii="Arial" w:eastAsia="Times New Roman" w:hAnsi="Arial" w:cs="Arial"/>
                <w:b/>
                <w:sz w:val="22"/>
                <w:szCs w:val="22"/>
              </w:rPr>
            </w:pPr>
            <w:r w:rsidRPr="005B552A">
              <w:rPr>
                <w:rFonts w:ascii="Arial" w:eastAsia="Times New Roman" w:hAnsi="Arial" w:cs="Arial"/>
                <w:b/>
                <w:sz w:val="22"/>
                <w:szCs w:val="22"/>
              </w:rPr>
              <w:t>Percentage</w:t>
            </w:r>
          </w:p>
        </w:tc>
      </w:tr>
      <w:tr w:rsidR="00B05E46" w:rsidRPr="005B552A" w14:paraId="4EDC6CB6" w14:textId="77777777" w:rsidTr="00F11487">
        <w:trPr>
          <w:trHeight w:val="328"/>
        </w:trPr>
        <w:tc>
          <w:tcPr>
            <w:tcW w:w="3261" w:type="dxa"/>
          </w:tcPr>
          <w:p w14:paraId="0DA319A5" w14:textId="77777777" w:rsidR="00B05E46" w:rsidRPr="005B552A" w:rsidRDefault="00B05E46" w:rsidP="00B05E46">
            <w:pPr>
              <w:rPr>
                <w:rFonts w:ascii="Arial" w:eastAsia="Times New Roman" w:hAnsi="Arial" w:cs="Arial"/>
                <w:sz w:val="22"/>
                <w:szCs w:val="22"/>
              </w:rPr>
            </w:pPr>
            <w:r w:rsidRPr="005B552A">
              <w:rPr>
                <w:rFonts w:ascii="Arial" w:eastAsia="Times New Roman" w:hAnsi="Arial" w:cs="Arial"/>
                <w:sz w:val="22"/>
                <w:szCs w:val="22"/>
              </w:rPr>
              <w:t>Written exam</w:t>
            </w:r>
          </w:p>
        </w:tc>
        <w:tc>
          <w:tcPr>
            <w:tcW w:w="1842" w:type="dxa"/>
          </w:tcPr>
          <w:p w14:paraId="451B997F" w14:textId="77777777" w:rsidR="00B05E46" w:rsidRPr="005B552A" w:rsidRDefault="00B05E46" w:rsidP="00B05E46">
            <w:pPr>
              <w:jc w:val="center"/>
              <w:rPr>
                <w:rFonts w:ascii="Arial" w:eastAsia="Times New Roman" w:hAnsi="Arial" w:cs="Arial"/>
                <w:sz w:val="22"/>
                <w:szCs w:val="22"/>
              </w:rPr>
            </w:pPr>
            <w:r w:rsidRPr="005B552A">
              <w:rPr>
                <w:rFonts w:ascii="Arial" w:eastAsia="Times New Roman" w:hAnsi="Arial" w:cs="Arial"/>
                <w:sz w:val="22"/>
                <w:szCs w:val="22"/>
              </w:rPr>
              <w:t>0%</w:t>
            </w:r>
          </w:p>
        </w:tc>
      </w:tr>
      <w:tr w:rsidR="00B05E46" w:rsidRPr="005B552A" w14:paraId="21A5F2B5" w14:textId="77777777" w:rsidTr="00F11487">
        <w:trPr>
          <w:trHeight w:val="328"/>
        </w:trPr>
        <w:tc>
          <w:tcPr>
            <w:tcW w:w="3261" w:type="dxa"/>
          </w:tcPr>
          <w:p w14:paraId="79435835" w14:textId="77777777" w:rsidR="00B05E46" w:rsidRPr="005B552A" w:rsidRDefault="00B05E46" w:rsidP="00B05E46">
            <w:pPr>
              <w:rPr>
                <w:rFonts w:ascii="Arial" w:eastAsia="Times New Roman" w:hAnsi="Arial" w:cs="Arial"/>
                <w:sz w:val="22"/>
                <w:szCs w:val="22"/>
              </w:rPr>
            </w:pPr>
            <w:r w:rsidRPr="005B552A">
              <w:rPr>
                <w:rFonts w:ascii="Arial" w:eastAsia="Times New Roman" w:hAnsi="Arial" w:cs="Arial"/>
                <w:sz w:val="22"/>
                <w:szCs w:val="22"/>
              </w:rPr>
              <w:t>Coursework</w:t>
            </w:r>
          </w:p>
        </w:tc>
        <w:tc>
          <w:tcPr>
            <w:tcW w:w="1842" w:type="dxa"/>
          </w:tcPr>
          <w:p w14:paraId="279BDE25" w14:textId="77777777" w:rsidR="00B05E46" w:rsidRPr="005B552A" w:rsidRDefault="00B05E46" w:rsidP="00B05E46">
            <w:pPr>
              <w:jc w:val="center"/>
              <w:rPr>
                <w:rFonts w:ascii="Arial" w:eastAsia="Times New Roman" w:hAnsi="Arial" w:cs="Arial"/>
                <w:sz w:val="22"/>
                <w:szCs w:val="22"/>
              </w:rPr>
            </w:pPr>
            <w:r w:rsidRPr="005B552A">
              <w:rPr>
                <w:rFonts w:ascii="Arial" w:eastAsia="Times New Roman" w:hAnsi="Arial" w:cs="Arial"/>
                <w:sz w:val="22"/>
                <w:szCs w:val="22"/>
              </w:rPr>
              <w:t>100%</w:t>
            </w:r>
          </w:p>
        </w:tc>
      </w:tr>
      <w:tr w:rsidR="00B05E46" w:rsidRPr="005B552A" w14:paraId="29CCF193" w14:textId="77777777" w:rsidTr="00F11487">
        <w:trPr>
          <w:trHeight w:val="328"/>
        </w:trPr>
        <w:tc>
          <w:tcPr>
            <w:tcW w:w="3261" w:type="dxa"/>
          </w:tcPr>
          <w:p w14:paraId="765CC53E" w14:textId="77777777" w:rsidR="00B05E46" w:rsidRPr="005B552A" w:rsidRDefault="00B05E46" w:rsidP="00B05E46">
            <w:pPr>
              <w:rPr>
                <w:rFonts w:ascii="Arial" w:eastAsia="Times New Roman" w:hAnsi="Arial" w:cs="Arial"/>
                <w:sz w:val="22"/>
                <w:szCs w:val="22"/>
              </w:rPr>
            </w:pPr>
            <w:r w:rsidRPr="005B552A">
              <w:rPr>
                <w:rFonts w:ascii="Arial" w:eastAsia="Times New Roman" w:hAnsi="Arial" w:cs="Arial"/>
                <w:sz w:val="22"/>
                <w:szCs w:val="22"/>
              </w:rPr>
              <w:t>Practical</w:t>
            </w:r>
          </w:p>
        </w:tc>
        <w:tc>
          <w:tcPr>
            <w:tcW w:w="1842" w:type="dxa"/>
          </w:tcPr>
          <w:p w14:paraId="6007E444" w14:textId="77777777" w:rsidR="00B05E46" w:rsidRPr="005B552A" w:rsidRDefault="00B05E46" w:rsidP="00B05E46">
            <w:pPr>
              <w:jc w:val="center"/>
              <w:rPr>
                <w:rFonts w:ascii="Arial" w:eastAsia="Times New Roman" w:hAnsi="Arial" w:cs="Arial"/>
                <w:sz w:val="22"/>
                <w:szCs w:val="22"/>
              </w:rPr>
            </w:pPr>
            <w:r w:rsidRPr="005B552A">
              <w:rPr>
                <w:rFonts w:ascii="Arial" w:eastAsia="Times New Roman" w:hAnsi="Arial" w:cs="Arial"/>
                <w:sz w:val="22"/>
                <w:szCs w:val="22"/>
              </w:rPr>
              <w:t>0%</w:t>
            </w:r>
          </w:p>
        </w:tc>
      </w:tr>
      <w:tr w:rsidR="00B05E46" w:rsidRPr="005B552A" w14:paraId="6B52BFD1" w14:textId="77777777" w:rsidTr="00F11487">
        <w:trPr>
          <w:trHeight w:val="328"/>
        </w:trPr>
        <w:tc>
          <w:tcPr>
            <w:tcW w:w="3261" w:type="dxa"/>
          </w:tcPr>
          <w:p w14:paraId="365C6B52" w14:textId="77777777" w:rsidR="00B05E46" w:rsidRPr="005B552A" w:rsidRDefault="00B05E46" w:rsidP="00B05E46">
            <w:pPr>
              <w:rPr>
                <w:rFonts w:ascii="Arial" w:eastAsia="Times New Roman" w:hAnsi="Arial" w:cs="Arial"/>
                <w:sz w:val="22"/>
                <w:szCs w:val="22"/>
              </w:rPr>
            </w:pPr>
            <w:r w:rsidRPr="005B552A">
              <w:rPr>
                <w:rFonts w:ascii="Arial" w:eastAsia="Times New Roman" w:hAnsi="Arial" w:cs="Arial"/>
                <w:b/>
                <w:sz w:val="22"/>
                <w:szCs w:val="22"/>
              </w:rPr>
              <w:t>TOTAL</w:t>
            </w:r>
          </w:p>
        </w:tc>
        <w:tc>
          <w:tcPr>
            <w:tcW w:w="1842" w:type="dxa"/>
          </w:tcPr>
          <w:p w14:paraId="128DF73E" w14:textId="77777777" w:rsidR="00B05E46" w:rsidRPr="005B552A" w:rsidRDefault="00B05E46" w:rsidP="00B05E46">
            <w:pPr>
              <w:jc w:val="center"/>
              <w:rPr>
                <w:rFonts w:ascii="Arial" w:eastAsia="Times New Roman" w:hAnsi="Arial" w:cs="Arial"/>
                <w:b/>
                <w:sz w:val="22"/>
                <w:szCs w:val="22"/>
              </w:rPr>
            </w:pPr>
            <w:r w:rsidRPr="005B552A">
              <w:rPr>
                <w:rFonts w:ascii="Arial" w:eastAsia="Times New Roman" w:hAnsi="Arial" w:cs="Arial"/>
                <w:b/>
                <w:sz w:val="22"/>
                <w:szCs w:val="22"/>
              </w:rPr>
              <w:t>100%</w:t>
            </w:r>
          </w:p>
        </w:tc>
      </w:tr>
    </w:tbl>
    <w:p w14:paraId="60959AE7" w14:textId="77777777" w:rsidR="00B05E46" w:rsidRPr="005B552A" w:rsidRDefault="00B05E46" w:rsidP="00B05E46">
      <w:pPr>
        <w:spacing w:after="0" w:line="240" w:lineRule="auto"/>
        <w:rPr>
          <w:rFonts w:ascii="Arial" w:eastAsia="Times New Roman" w:hAnsi="Arial" w:cs="Arial"/>
          <w:lang w:val="en-GB"/>
        </w:rPr>
      </w:pPr>
    </w:p>
    <w:p w14:paraId="666471FF" w14:textId="77777777" w:rsidR="00B05E46" w:rsidRPr="005B552A" w:rsidRDefault="00B05E46" w:rsidP="00B05E46">
      <w:pPr>
        <w:spacing w:after="0" w:line="240" w:lineRule="auto"/>
        <w:rPr>
          <w:rFonts w:ascii="Arial" w:eastAsia="Times New Roman" w:hAnsi="Arial" w:cs="Arial"/>
          <w:b/>
          <w:lang w:val="en-GB"/>
        </w:rPr>
      </w:pPr>
    </w:p>
    <w:p w14:paraId="36763AEC" w14:textId="77777777" w:rsidR="00B05E46" w:rsidRPr="005B552A" w:rsidRDefault="00B05E46" w:rsidP="00B05E46">
      <w:pPr>
        <w:spacing w:after="0" w:line="240" w:lineRule="auto"/>
        <w:rPr>
          <w:rFonts w:ascii="Arial" w:eastAsia="Times New Roman" w:hAnsi="Arial" w:cs="Arial"/>
          <w:b/>
          <w:lang w:val="en-GB"/>
        </w:rPr>
      </w:pPr>
    </w:p>
    <w:p w14:paraId="70BF502A" w14:textId="77777777" w:rsidR="00B05E46" w:rsidRPr="005B552A" w:rsidRDefault="00B05E46" w:rsidP="00B05E46">
      <w:pPr>
        <w:spacing w:after="0" w:line="240" w:lineRule="auto"/>
        <w:rPr>
          <w:rFonts w:ascii="Arial" w:eastAsia="Times New Roman" w:hAnsi="Arial" w:cs="Arial"/>
          <w:b/>
          <w:lang w:val="en-GB"/>
        </w:rPr>
      </w:pPr>
    </w:p>
    <w:p w14:paraId="767352B1" w14:textId="77777777" w:rsidR="00B05E46" w:rsidRPr="005B552A" w:rsidRDefault="00B05E46" w:rsidP="00B05E46">
      <w:pPr>
        <w:spacing w:after="0" w:line="240" w:lineRule="auto"/>
        <w:rPr>
          <w:rFonts w:ascii="Arial" w:eastAsia="Times New Roman" w:hAnsi="Arial" w:cs="Arial"/>
          <w:b/>
          <w:lang w:val="en-GB"/>
        </w:rPr>
      </w:pPr>
    </w:p>
    <w:p w14:paraId="41383ED2" w14:textId="77777777" w:rsidR="00B05E46" w:rsidRPr="005B552A" w:rsidRDefault="00B05E46" w:rsidP="00B05E46">
      <w:pPr>
        <w:spacing w:after="0" w:line="240" w:lineRule="auto"/>
        <w:rPr>
          <w:rFonts w:ascii="Arial" w:eastAsia="Times New Roman" w:hAnsi="Arial" w:cs="Arial"/>
          <w:b/>
          <w:lang w:val="en-GB"/>
        </w:rPr>
      </w:pPr>
    </w:p>
    <w:p w14:paraId="25CED522" w14:textId="77777777" w:rsidR="00B05E46" w:rsidRPr="005B552A" w:rsidRDefault="00B05E46" w:rsidP="00B05E46">
      <w:pPr>
        <w:spacing w:after="0" w:line="240" w:lineRule="auto"/>
        <w:rPr>
          <w:rFonts w:ascii="Arial" w:eastAsia="Times New Roman" w:hAnsi="Arial" w:cs="Arial"/>
          <w:b/>
          <w:lang w:val="en-GB"/>
        </w:rPr>
      </w:pPr>
    </w:p>
    <w:p w14:paraId="0AD340D6" w14:textId="77777777" w:rsidR="00B05E46" w:rsidRPr="005B552A" w:rsidRDefault="00B05E46" w:rsidP="00B05E46">
      <w:pPr>
        <w:spacing w:after="0" w:line="240" w:lineRule="auto"/>
        <w:rPr>
          <w:rFonts w:ascii="Arial" w:eastAsia="Times New Roman" w:hAnsi="Arial" w:cs="Arial"/>
          <w:lang w:val="en-GB"/>
        </w:rPr>
      </w:pPr>
    </w:p>
    <w:p w14:paraId="5757B422" w14:textId="77777777" w:rsidR="00B05E46" w:rsidRPr="005B552A" w:rsidRDefault="00B05E46" w:rsidP="00B05E46">
      <w:pPr>
        <w:spacing w:after="0" w:line="240" w:lineRule="auto"/>
        <w:rPr>
          <w:rFonts w:ascii="Arial" w:eastAsia="Times New Roman" w:hAnsi="Arial" w:cs="Arial"/>
          <w:b/>
          <w:lang w:val="en-GB"/>
        </w:rPr>
      </w:pPr>
      <w:r w:rsidRPr="005B552A">
        <w:rPr>
          <w:rFonts w:ascii="Arial" w:eastAsia="Times New Roman" w:hAnsi="Arial" w:cs="Arial"/>
          <w:b/>
          <w:lang w:val="en-GB"/>
        </w:rPr>
        <w:t>EDUCATION FOR SUSTAINABLE DEVELOPMENT (ESD)</w:t>
      </w:r>
    </w:p>
    <w:p w14:paraId="3C05D34C"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4"/>
        <w:tblW w:w="0" w:type="auto"/>
        <w:tblLook w:val="04A0" w:firstRow="1" w:lastRow="0" w:firstColumn="1" w:lastColumn="0" w:noHBand="0" w:noVBand="1"/>
      </w:tblPr>
      <w:tblGrid>
        <w:gridCol w:w="4443"/>
        <w:gridCol w:w="4443"/>
      </w:tblGrid>
      <w:tr w:rsidR="00B05E46" w:rsidRPr="005B552A" w14:paraId="154481C7" w14:textId="77777777" w:rsidTr="00F11487">
        <w:tc>
          <w:tcPr>
            <w:tcW w:w="4443" w:type="dxa"/>
            <w:vMerge w:val="restart"/>
            <w:vAlign w:val="center"/>
          </w:tcPr>
          <w:p w14:paraId="4687ED4A" w14:textId="77777777" w:rsidR="00B05E46" w:rsidRPr="005B552A"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eastAsia="en-GB"/>
              </w:rPr>
            </w:pPr>
            <w:r w:rsidRPr="005B552A">
              <w:rPr>
                <w:rFonts w:ascii="Arial" w:eastAsia="Times New Roman" w:hAnsi="Arial" w:cs="Arial"/>
                <w:sz w:val="22"/>
                <w:szCs w:val="22"/>
                <w:lang w:eastAsia="en-GB"/>
              </w:rPr>
              <w:t>Does the module contribute to ESD?</w:t>
            </w:r>
          </w:p>
        </w:tc>
        <w:tc>
          <w:tcPr>
            <w:tcW w:w="4443" w:type="dxa"/>
            <w:vAlign w:val="center"/>
          </w:tcPr>
          <w:p w14:paraId="67A71230" w14:textId="77777777" w:rsidR="00B05E46" w:rsidRPr="005B552A"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eastAsia="en-GB"/>
              </w:rPr>
            </w:pPr>
            <w:r w:rsidRPr="005B552A">
              <w:rPr>
                <w:rFonts w:ascii="Arial" w:eastAsia="Times New Roman" w:hAnsi="Arial" w:cs="Arial"/>
                <w:sz w:val="22"/>
                <w:szCs w:val="22"/>
                <w:lang w:eastAsia="en-GB"/>
              </w:rPr>
              <w:t xml:space="preserve">Yes </w:t>
            </w:r>
            <w:r w:rsidRPr="005B552A">
              <w:rPr>
                <w:rFonts w:ascii="Arial" w:eastAsia="Times New Roman" w:hAnsi="Arial" w:cs="Arial"/>
                <w:sz w:val="22"/>
                <w:szCs w:val="22"/>
                <w:lang w:eastAsia="en-GB"/>
              </w:rPr>
              <w:sym w:font="Wingdings" w:char="F0FC"/>
            </w:r>
          </w:p>
          <w:p w14:paraId="0F71A145" w14:textId="77777777" w:rsidR="00B05E46" w:rsidRPr="005B552A" w:rsidRDefault="00B05E46" w:rsidP="00B05E46">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eastAsia="en-GB"/>
              </w:rPr>
            </w:pPr>
          </w:p>
        </w:tc>
      </w:tr>
      <w:tr w:rsidR="00B05E46" w:rsidRPr="005B552A" w14:paraId="504F2B27" w14:textId="77777777" w:rsidTr="00F11487">
        <w:tc>
          <w:tcPr>
            <w:tcW w:w="4443" w:type="dxa"/>
            <w:vMerge/>
          </w:tcPr>
          <w:p w14:paraId="00335B21" w14:textId="77777777" w:rsidR="00B05E46" w:rsidRPr="005B552A"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eastAsia="en-GB"/>
              </w:rPr>
            </w:pPr>
          </w:p>
        </w:tc>
        <w:tc>
          <w:tcPr>
            <w:tcW w:w="4443" w:type="dxa"/>
            <w:vAlign w:val="center"/>
          </w:tcPr>
          <w:p w14:paraId="4D3BBE6E" w14:textId="77777777" w:rsidR="00B05E46" w:rsidRPr="005B552A"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eastAsia="en-GB"/>
              </w:rPr>
            </w:pPr>
            <w:r w:rsidRPr="005B552A">
              <w:rPr>
                <w:rFonts w:ascii="Arial" w:eastAsia="Times New Roman" w:hAnsi="Arial" w:cs="Arial"/>
                <w:sz w:val="22"/>
                <w:szCs w:val="22"/>
                <w:lang w:eastAsia="en-GB"/>
              </w:rPr>
              <w:t xml:space="preserve">No  </w:t>
            </w:r>
          </w:p>
          <w:p w14:paraId="080559B5" w14:textId="77777777" w:rsidR="00B05E46" w:rsidRPr="005B552A" w:rsidRDefault="00B05E46" w:rsidP="00B05E46">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eastAsia="en-GB"/>
              </w:rPr>
            </w:pPr>
          </w:p>
        </w:tc>
      </w:tr>
      <w:tr w:rsidR="00B05E46" w:rsidRPr="005B552A" w14:paraId="3984B342" w14:textId="77777777" w:rsidTr="00F11487">
        <w:tc>
          <w:tcPr>
            <w:tcW w:w="8886" w:type="dxa"/>
            <w:gridSpan w:val="2"/>
          </w:tcPr>
          <w:p w14:paraId="08374C11" w14:textId="77777777" w:rsidR="00B05E46" w:rsidRPr="005B552A" w:rsidRDefault="00B05E46" w:rsidP="00B05E46">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eastAsia="en-GB"/>
              </w:rPr>
            </w:pPr>
          </w:p>
          <w:p w14:paraId="4C6DD3EF" w14:textId="77777777" w:rsidR="00B05E46" w:rsidRPr="005B552A" w:rsidRDefault="00B05E46" w:rsidP="00B05E46">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eastAsia="en-GB"/>
              </w:rPr>
            </w:pPr>
            <w:r w:rsidRPr="005B552A">
              <w:rPr>
                <w:rFonts w:ascii="Arial" w:eastAsia="Times New Roman" w:hAnsi="Arial" w:cs="Arial"/>
                <w:sz w:val="22"/>
                <w:szCs w:val="22"/>
                <w:lang w:eastAsia="en-GB"/>
              </w:rPr>
              <w:t>Transferable skills contributing to lifelong learning.</w:t>
            </w:r>
          </w:p>
          <w:p w14:paraId="2C6854A9" w14:textId="77777777" w:rsidR="00B05E46" w:rsidRPr="005B552A" w:rsidRDefault="00B05E46" w:rsidP="00B05E46">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eastAsia="en-GB"/>
              </w:rPr>
            </w:pPr>
          </w:p>
        </w:tc>
      </w:tr>
    </w:tbl>
    <w:p w14:paraId="32DDB8FA" w14:textId="3C0636D7" w:rsidR="00B05E46" w:rsidRPr="005B552A" w:rsidRDefault="00B05E46" w:rsidP="00B05E46">
      <w:pPr>
        <w:spacing w:after="0" w:line="240" w:lineRule="auto"/>
        <w:rPr>
          <w:rFonts w:ascii="Arial" w:eastAsia="Times New Roman" w:hAnsi="Arial" w:cs="Arial"/>
          <w:b/>
          <w:lang w:val="en-GB" w:eastAsia="en-GB"/>
        </w:rPr>
      </w:pPr>
    </w:p>
    <w:p w14:paraId="7F0E2C07"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B05E46">
        <w:rPr>
          <w:rFonts w:ascii="Arial" w:eastAsia="Times New Roman" w:hAnsi="Arial" w:cs="Arial"/>
          <w:b/>
          <w:lang w:val="en-GB" w:eastAsia="en-GB"/>
        </w:rPr>
        <w:lastRenderedPageBreak/>
        <w:t>BIBLIOGRAPHY</w:t>
      </w:r>
    </w:p>
    <w:p w14:paraId="5DBC073F"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4F007E5"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B05E46">
        <w:rPr>
          <w:rFonts w:ascii="Arial" w:eastAsia="Times New Roman" w:hAnsi="Arial" w:cs="Arial"/>
          <w:b/>
          <w:lang w:val="en-GB" w:eastAsia="en-GB"/>
        </w:rPr>
        <w:t>Essential</w:t>
      </w:r>
    </w:p>
    <w:p w14:paraId="676BC52A" w14:textId="77777777" w:rsidR="00B05E46" w:rsidRPr="00B05E46" w:rsidRDefault="00B05E46" w:rsidP="00B05E46">
      <w:pPr>
        <w:spacing w:after="0" w:line="240" w:lineRule="auto"/>
        <w:rPr>
          <w:rFonts w:ascii="Arial" w:eastAsia="Times New Roman" w:hAnsi="Arial" w:cs="Arial"/>
          <w:lang w:val="en-GB"/>
        </w:rPr>
      </w:pPr>
    </w:p>
    <w:p w14:paraId="2C77C875"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Hughes, B. and Cotterell, M. (2009) </w:t>
      </w:r>
      <w:r w:rsidRPr="00B05E46">
        <w:rPr>
          <w:rFonts w:ascii="Arial" w:eastAsia="Times New Roman" w:hAnsi="Arial" w:cs="Arial"/>
          <w:i/>
          <w:lang w:val="en-GB"/>
        </w:rPr>
        <w:t>5</w:t>
      </w:r>
      <w:r w:rsidRPr="00B05E46">
        <w:rPr>
          <w:rFonts w:ascii="Arial" w:eastAsia="Times New Roman" w:hAnsi="Arial" w:cs="Arial"/>
          <w:i/>
          <w:vertAlign w:val="superscript"/>
          <w:lang w:val="en-GB"/>
        </w:rPr>
        <w:t xml:space="preserve">th </w:t>
      </w:r>
      <w:r w:rsidRPr="00B05E46">
        <w:rPr>
          <w:rFonts w:ascii="Arial" w:eastAsia="Times New Roman" w:hAnsi="Arial" w:cs="Arial"/>
          <w:i/>
          <w:lang w:val="en-GB"/>
        </w:rPr>
        <w:t>Software Project Management</w:t>
      </w:r>
      <w:r w:rsidRPr="00B05E46">
        <w:rPr>
          <w:rFonts w:ascii="Arial" w:eastAsia="Times New Roman" w:hAnsi="Arial" w:cs="Arial"/>
          <w:lang w:val="en-GB"/>
        </w:rPr>
        <w:t>, New York: McGraw-Hill</w:t>
      </w:r>
    </w:p>
    <w:p w14:paraId="0A51EF13" w14:textId="77777777" w:rsidR="00B05E46" w:rsidRPr="00B05E46" w:rsidRDefault="00B05E46" w:rsidP="00B05E46">
      <w:pPr>
        <w:spacing w:after="0" w:line="240" w:lineRule="auto"/>
        <w:rPr>
          <w:rFonts w:ascii="Arial" w:eastAsia="Times New Roman" w:hAnsi="Arial" w:cs="Arial"/>
          <w:b/>
          <w:bCs/>
          <w:lang w:val="en-GB"/>
        </w:rPr>
      </w:pPr>
    </w:p>
    <w:p w14:paraId="256B13C5"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val="en-GB" w:eastAsia="en-GB"/>
        </w:rPr>
      </w:pPr>
      <w:r w:rsidRPr="00B05E46">
        <w:rPr>
          <w:rFonts w:ascii="Arial" w:eastAsia="Times New Roman" w:hAnsi="Arial" w:cs="Arial"/>
          <w:b/>
          <w:lang w:val="en-GB" w:eastAsia="en-GB"/>
        </w:rPr>
        <w:t>Recommended</w:t>
      </w:r>
    </w:p>
    <w:p w14:paraId="17E22584"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9C5EE3A"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color w:val="000000"/>
          <w:lang w:val="en-GB" w:eastAsia="en-GB"/>
        </w:rPr>
      </w:pPr>
      <w:r w:rsidRPr="00B05E46">
        <w:rPr>
          <w:rFonts w:ascii="Arial" w:eastAsia="Times New Roman" w:hAnsi="Arial" w:cs="Arial"/>
          <w:bCs/>
          <w:color w:val="000000"/>
          <w:lang w:val="en-GB" w:eastAsia="en-GB"/>
        </w:rPr>
        <w:t xml:space="preserve">Maylor, H. (2010) </w:t>
      </w:r>
      <w:r w:rsidRPr="00B05E46">
        <w:rPr>
          <w:rFonts w:ascii="Arial" w:eastAsia="Times New Roman" w:hAnsi="Arial" w:cs="Arial"/>
          <w:bCs/>
          <w:i/>
          <w:iCs/>
          <w:color w:val="000000"/>
          <w:lang w:val="en-GB" w:eastAsia="en-GB"/>
        </w:rPr>
        <w:t>Project Management,</w:t>
      </w:r>
      <w:r w:rsidRPr="00B05E46">
        <w:rPr>
          <w:rFonts w:ascii="Arial" w:eastAsia="Times New Roman" w:hAnsi="Arial" w:cs="Arial"/>
          <w:bCs/>
          <w:color w:val="000000"/>
          <w:lang w:val="en-GB" w:eastAsia="en-GB"/>
        </w:rPr>
        <w:t xml:space="preserve"> </w:t>
      </w:r>
      <w:r w:rsidRPr="00B05E46">
        <w:rPr>
          <w:rFonts w:ascii="Arial" w:eastAsia="Times New Roman" w:hAnsi="Arial" w:cs="Arial"/>
          <w:lang w:val="en-GB" w:eastAsia="en-GB"/>
        </w:rPr>
        <w:t>Upper Saddle River: Prentice Hall</w:t>
      </w:r>
    </w:p>
    <w:p w14:paraId="19510688"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Cs/>
          <w:color w:val="000000"/>
          <w:lang w:val="en-GB" w:eastAsia="en-GB"/>
        </w:rPr>
      </w:pPr>
    </w:p>
    <w:p w14:paraId="5474529E"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Cadles, J. and Yeates, D. (2007) </w:t>
      </w:r>
      <w:r w:rsidRPr="00B05E46">
        <w:rPr>
          <w:rFonts w:ascii="Arial" w:eastAsia="Times New Roman" w:hAnsi="Arial" w:cs="Arial"/>
          <w:i/>
          <w:iCs/>
          <w:lang w:val="en-GB"/>
        </w:rPr>
        <w:t>Project Management for Information Systems</w:t>
      </w:r>
      <w:r w:rsidRPr="00B05E46">
        <w:rPr>
          <w:rFonts w:ascii="Arial" w:eastAsia="Times New Roman" w:hAnsi="Arial" w:cs="Arial"/>
          <w:lang w:val="en-GB"/>
        </w:rPr>
        <w:t>, Upper Saddle River: Prentice Hall</w:t>
      </w:r>
    </w:p>
    <w:p w14:paraId="0D924E9E" w14:textId="77777777" w:rsidR="00B05E46" w:rsidRPr="00B05E46" w:rsidRDefault="00B05E46" w:rsidP="00B05E46">
      <w:pPr>
        <w:spacing w:after="0" w:line="240" w:lineRule="auto"/>
        <w:rPr>
          <w:rFonts w:ascii="Arial" w:eastAsia="Times New Roman" w:hAnsi="Arial" w:cs="Arial"/>
          <w:lang w:val="en-GB"/>
        </w:rPr>
      </w:pPr>
    </w:p>
    <w:p w14:paraId="40DEC75C"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Highsmith, J. (2009), </w:t>
      </w:r>
      <w:r w:rsidRPr="00B05E46">
        <w:rPr>
          <w:rFonts w:ascii="Arial" w:eastAsia="Times New Roman" w:hAnsi="Arial" w:cs="Arial"/>
          <w:i/>
          <w:lang w:val="en-GB"/>
        </w:rPr>
        <w:t>Agile Project Management: Creating Innovative Products, 2</w:t>
      </w:r>
      <w:r w:rsidRPr="00B05E46">
        <w:rPr>
          <w:rFonts w:ascii="Arial" w:eastAsia="Times New Roman" w:hAnsi="Arial" w:cs="Arial"/>
          <w:i/>
          <w:vertAlign w:val="superscript"/>
          <w:lang w:val="en-GB"/>
        </w:rPr>
        <w:t xml:space="preserve">nd </w:t>
      </w:r>
      <w:r w:rsidRPr="00B05E46">
        <w:rPr>
          <w:rFonts w:ascii="Arial" w:eastAsia="Times New Roman" w:hAnsi="Arial" w:cs="Arial"/>
          <w:i/>
          <w:lang w:val="en-GB"/>
        </w:rPr>
        <w:t>Edition,</w:t>
      </w:r>
      <w:r w:rsidRPr="00B05E46">
        <w:rPr>
          <w:rFonts w:ascii="Arial" w:eastAsia="Times New Roman" w:hAnsi="Arial" w:cs="Arial"/>
          <w:lang w:val="en-GB"/>
        </w:rPr>
        <w:t xml:space="preserve"> Boston: Addison-Wesley</w:t>
      </w:r>
    </w:p>
    <w:p w14:paraId="3D92E498" w14:textId="77777777" w:rsidR="00B05E46" w:rsidRPr="00B05E46" w:rsidRDefault="00B05E46" w:rsidP="00B05E46">
      <w:pPr>
        <w:spacing w:after="0" w:line="240" w:lineRule="auto"/>
        <w:rPr>
          <w:rFonts w:ascii="Arial" w:eastAsia="Times New Roman" w:hAnsi="Arial" w:cs="Arial"/>
          <w:lang w:val="en-GB"/>
        </w:rPr>
      </w:pPr>
    </w:p>
    <w:p w14:paraId="475882B2" w14:textId="77777777" w:rsidR="00B05E46" w:rsidRPr="00B05E46" w:rsidRDefault="00B05E46" w:rsidP="00B05E46">
      <w:pPr>
        <w:spacing w:after="0" w:line="240" w:lineRule="auto"/>
        <w:rPr>
          <w:rFonts w:ascii="Arial" w:eastAsia="Times New Roman" w:hAnsi="Arial" w:cs="Arial"/>
          <w:lang w:val="en-GB"/>
        </w:rPr>
      </w:pPr>
    </w:p>
    <w:p w14:paraId="299ABA96"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B05E46">
        <w:rPr>
          <w:rFonts w:ascii="Arial" w:eastAsia="Times New Roman" w:hAnsi="Arial" w:cs="Arial"/>
          <w:b/>
          <w:lang w:val="en-GB" w:eastAsia="en-GB"/>
        </w:rPr>
        <w:t>Background</w:t>
      </w:r>
    </w:p>
    <w:p w14:paraId="2FF4D0C1" w14:textId="77777777" w:rsidR="00B05E46" w:rsidRPr="00B05E46" w:rsidRDefault="00B05E46" w:rsidP="00B05E46">
      <w:pPr>
        <w:spacing w:after="0" w:line="240" w:lineRule="auto"/>
        <w:rPr>
          <w:rFonts w:ascii="Arial" w:eastAsia="Times New Roman" w:hAnsi="Arial" w:cs="Arial"/>
          <w:lang w:val="en-GB"/>
        </w:rPr>
      </w:pPr>
    </w:p>
    <w:p w14:paraId="5DF941CC"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Avison, D. and Fitzgerald, G. (2007) </w:t>
      </w:r>
      <w:r w:rsidRPr="00B05E46">
        <w:rPr>
          <w:rFonts w:ascii="Arial" w:eastAsia="Times New Roman" w:hAnsi="Arial" w:cs="Arial"/>
          <w:i/>
          <w:lang w:val="en-GB"/>
        </w:rPr>
        <w:t>Information Systems Development: Methodologies, Techniques and Tools, 4</w:t>
      </w:r>
      <w:r w:rsidRPr="00B05E46">
        <w:rPr>
          <w:rFonts w:ascii="Arial" w:eastAsia="Times New Roman" w:hAnsi="Arial" w:cs="Arial"/>
          <w:i/>
          <w:vertAlign w:val="superscript"/>
          <w:lang w:val="en-GB"/>
        </w:rPr>
        <w:t>th</w:t>
      </w:r>
      <w:r w:rsidRPr="00B05E46">
        <w:rPr>
          <w:rFonts w:ascii="Arial" w:eastAsia="Times New Roman" w:hAnsi="Arial" w:cs="Arial"/>
          <w:i/>
          <w:lang w:val="en-GB"/>
        </w:rPr>
        <w:t xml:space="preserve"> Edition,</w:t>
      </w:r>
      <w:r w:rsidRPr="00B05E46">
        <w:rPr>
          <w:rFonts w:ascii="Arial" w:eastAsia="Times New Roman" w:hAnsi="Arial" w:cs="Arial"/>
          <w:lang w:val="en-GB"/>
        </w:rPr>
        <w:t xml:space="preserve"> New York: McGraw-Hill</w:t>
      </w:r>
    </w:p>
    <w:p w14:paraId="3E5E061A" w14:textId="77777777" w:rsidR="00B05E46" w:rsidRPr="00B05E46" w:rsidRDefault="00B05E46" w:rsidP="00B05E46">
      <w:pPr>
        <w:spacing w:after="0" w:line="240" w:lineRule="auto"/>
        <w:rPr>
          <w:rFonts w:ascii="Arial" w:eastAsia="Times New Roman" w:hAnsi="Arial" w:cs="Arial"/>
          <w:lang w:val="en-GB"/>
        </w:rPr>
      </w:pPr>
    </w:p>
    <w:p w14:paraId="381CE8DD"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Newton, R. (2013) </w:t>
      </w:r>
      <w:r w:rsidRPr="00B05E46">
        <w:rPr>
          <w:rFonts w:ascii="Arial" w:eastAsia="Times New Roman" w:hAnsi="Arial" w:cs="Arial"/>
          <w:i/>
          <w:iCs/>
          <w:lang w:val="en-GB"/>
        </w:rPr>
        <w:t>The Project Management Book: How to Manage Your Projects to Deliver Outstanding Results</w:t>
      </w:r>
      <w:r w:rsidRPr="00B05E46">
        <w:rPr>
          <w:rFonts w:ascii="Arial" w:eastAsia="Times New Roman" w:hAnsi="Arial" w:cs="Arial"/>
          <w:lang w:val="en-GB"/>
        </w:rPr>
        <w:t>, Boston: FT Publishing International</w:t>
      </w:r>
    </w:p>
    <w:p w14:paraId="481E42D2" w14:textId="77777777" w:rsidR="00B05E46" w:rsidRPr="00B05E46" w:rsidRDefault="00B05E46" w:rsidP="00B05E46">
      <w:pPr>
        <w:spacing w:after="0" w:line="240" w:lineRule="auto"/>
        <w:rPr>
          <w:rFonts w:ascii="Arial" w:eastAsia="Times New Roman" w:hAnsi="Arial" w:cs="Arial"/>
          <w:lang w:val="en-GB"/>
        </w:rPr>
      </w:pPr>
    </w:p>
    <w:p w14:paraId="4BF658A4"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Barker, S. and Cole, R. (2012), </w:t>
      </w:r>
      <w:r w:rsidRPr="00B05E46">
        <w:rPr>
          <w:rFonts w:ascii="Arial" w:eastAsia="Times New Roman" w:hAnsi="Arial" w:cs="Arial"/>
          <w:i/>
          <w:iCs/>
          <w:lang w:val="en-GB"/>
        </w:rPr>
        <w:t>Brilliant Project Management: What the Best Project Managers Know</w:t>
      </w:r>
      <w:r w:rsidRPr="00B05E46">
        <w:rPr>
          <w:rFonts w:ascii="Arial" w:eastAsia="Times New Roman" w:hAnsi="Arial" w:cs="Arial"/>
          <w:i/>
          <w:lang w:val="en-GB"/>
        </w:rPr>
        <w:t>, Do and Say, 3</w:t>
      </w:r>
      <w:r w:rsidRPr="00B05E46">
        <w:rPr>
          <w:rFonts w:ascii="Arial" w:eastAsia="Times New Roman" w:hAnsi="Arial" w:cs="Arial"/>
          <w:i/>
          <w:vertAlign w:val="superscript"/>
          <w:lang w:val="en-GB"/>
        </w:rPr>
        <w:t>rd</w:t>
      </w:r>
      <w:r w:rsidRPr="00B05E46">
        <w:rPr>
          <w:rFonts w:ascii="Arial" w:eastAsia="Times New Roman" w:hAnsi="Arial" w:cs="Arial"/>
          <w:i/>
          <w:lang w:val="en-GB"/>
        </w:rPr>
        <w:t xml:space="preserve"> </w:t>
      </w:r>
      <w:r w:rsidRPr="00B05E46">
        <w:rPr>
          <w:rFonts w:ascii="Arial" w:eastAsia="Times New Roman" w:hAnsi="Arial" w:cs="Arial"/>
          <w:i/>
          <w:iCs/>
          <w:lang w:val="en-GB"/>
        </w:rPr>
        <w:t>Edition</w:t>
      </w:r>
      <w:r w:rsidRPr="00B05E46">
        <w:rPr>
          <w:rFonts w:ascii="Arial" w:eastAsia="Times New Roman" w:hAnsi="Arial" w:cs="Arial"/>
          <w:lang w:val="en-GB"/>
        </w:rPr>
        <w:t>, Boston: Pearson</w:t>
      </w:r>
    </w:p>
    <w:p w14:paraId="44B36A10" w14:textId="77777777" w:rsidR="00B05E46" w:rsidRPr="00B05E46" w:rsidRDefault="00B05E46" w:rsidP="00B05E46">
      <w:pPr>
        <w:spacing w:after="0" w:line="240" w:lineRule="auto"/>
        <w:rPr>
          <w:rFonts w:ascii="Arial" w:eastAsia="Times New Roman" w:hAnsi="Arial" w:cs="Arial"/>
          <w:lang w:val="en-GB"/>
        </w:rPr>
      </w:pPr>
    </w:p>
    <w:p w14:paraId="31F8C387"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Dobson, M. S. (2010) </w:t>
      </w:r>
      <w:r w:rsidRPr="00B05E46">
        <w:rPr>
          <w:rFonts w:ascii="Arial" w:eastAsia="Times New Roman" w:hAnsi="Arial" w:cs="Arial"/>
          <w:i/>
          <w:iCs/>
          <w:lang w:val="en-GB"/>
        </w:rPr>
        <w:t>Creative Project Management,</w:t>
      </w:r>
      <w:r w:rsidRPr="00B05E46">
        <w:rPr>
          <w:rFonts w:ascii="Arial" w:eastAsia="Times New Roman" w:hAnsi="Arial" w:cs="Arial"/>
          <w:lang w:val="en-GB"/>
        </w:rPr>
        <w:t xml:space="preserve"> New York: McGraw-Hill</w:t>
      </w:r>
    </w:p>
    <w:p w14:paraId="2F71D21C" w14:textId="77777777" w:rsidR="00B05E46" w:rsidRPr="00B05E46" w:rsidRDefault="00B05E46" w:rsidP="00B05E46">
      <w:pPr>
        <w:spacing w:after="0" w:line="240" w:lineRule="auto"/>
        <w:rPr>
          <w:rFonts w:ascii="Arial" w:eastAsia="Times New Roman" w:hAnsi="Arial" w:cs="Arial"/>
          <w:lang w:val="en-GB"/>
        </w:rPr>
      </w:pPr>
    </w:p>
    <w:p w14:paraId="3C963B43"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Larson, E. W. (2010) </w:t>
      </w:r>
      <w:r w:rsidRPr="00B05E46">
        <w:rPr>
          <w:rFonts w:ascii="Arial" w:eastAsia="Times New Roman" w:hAnsi="Arial" w:cs="Arial"/>
          <w:i/>
          <w:iCs/>
          <w:lang w:val="en-GB"/>
        </w:rPr>
        <w:t>Project Management: The Managerial Process (</w:t>
      </w:r>
      <w:r w:rsidRPr="00B05E46">
        <w:rPr>
          <w:rFonts w:ascii="Arial" w:eastAsia="Times New Roman" w:hAnsi="Arial" w:cs="Arial"/>
          <w:i/>
          <w:lang w:val="en-GB"/>
        </w:rPr>
        <w:t>5</w:t>
      </w:r>
      <w:r w:rsidRPr="00B05E46">
        <w:rPr>
          <w:rFonts w:ascii="Arial" w:eastAsia="Times New Roman" w:hAnsi="Arial" w:cs="Arial"/>
          <w:i/>
          <w:vertAlign w:val="superscript"/>
          <w:lang w:val="en-GB"/>
        </w:rPr>
        <w:t>th</w:t>
      </w:r>
      <w:r w:rsidRPr="00B05E46">
        <w:rPr>
          <w:rFonts w:ascii="Arial" w:eastAsia="Times New Roman" w:hAnsi="Arial" w:cs="Arial"/>
          <w:i/>
          <w:lang w:val="en-GB"/>
        </w:rPr>
        <w:t xml:space="preserve"> Edition</w:t>
      </w:r>
      <w:r w:rsidRPr="00B05E46">
        <w:rPr>
          <w:rFonts w:ascii="Arial" w:eastAsia="Times New Roman" w:hAnsi="Arial" w:cs="Arial"/>
          <w:i/>
          <w:iCs/>
          <w:lang w:val="en-GB"/>
        </w:rPr>
        <w:t>),</w:t>
      </w:r>
      <w:r w:rsidRPr="00B05E46">
        <w:rPr>
          <w:rFonts w:ascii="Arial" w:eastAsia="Times New Roman" w:hAnsi="Arial" w:cs="Arial"/>
          <w:lang w:val="en-GB"/>
        </w:rPr>
        <w:t xml:space="preserve"> New York: McGraw-Hill</w:t>
      </w:r>
    </w:p>
    <w:p w14:paraId="6A6C50EE" w14:textId="77777777" w:rsidR="00B05E46" w:rsidRPr="00B05E46" w:rsidRDefault="00B05E46" w:rsidP="00B05E46">
      <w:pPr>
        <w:spacing w:after="0" w:line="240" w:lineRule="auto"/>
        <w:rPr>
          <w:rFonts w:ascii="Arial" w:eastAsia="Times New Roman" w:hAnsi="Arial" w:cs="Arial"/>
          <w:lang w:val="en-GB"/>
        </w:rPr>
      </w:pPr>
    </w:p>
    <w:p w14:paraId="5869A143" w14:textId="77777777" w:rsidR="00B05E46" w:rsidRPr="00B05E46" w:rsidRDefault="00B05E46" w:rsidP="00B05E46">
      <w:pPr>
        <w:autoSpaceDE w:val="0"/>
        <w:autoSpaceDN w:val="0"/>
        <w:spacing w:after="0" w:line="240" w:lineRule="auto"/>
        <w:rPr>
          <w:rFonts w:ascii="Arial" w:eastAsia="Times New Roman" w:hAnsi="Arial" w:cs="Arial"/>
          <w:lang w:val="en-GB"/>
        </w:rPr>
      </w:pPr>
      <w:r w:rsidRPr="00B05E46">
        <w:rPr>
          <w:rFonts w:ascii="Arial" w:eastAsia="Times New Roman" w:hAnsi="Arial" w:cs="Arial"/>
          <w:color w:val="000000"/>
          <w:lang w:val="en-GB" w:eastAsia="en-GB"/>
        </w:rPr>
        <w:t xml:space="preserve">Mullins, L. J. (2010) </w:t>
      </w:r>
      <w:r w:rsidRPr="00B05E46">
        <w:rPr>
          <w:rFonts w:ascii="Arial" w:eastAsia="Times New Roman" w:hAnsi="Arial" w:cs="Arial"/>
          <w:i/>
          <w:iCs/>
          <w:color w:val="000000"/>
          <w:lang w:val="en-GB" w:eastAsia="en-GB"/>
        </w:rPr>
        <w:t>Management and Organisational Behaviour (</w:t>
      </w:r>
      <w:r w:rsidRPr="00B05E46">
        <w:rPr>
          <w:rFonts w:ascii="Arial" w:eastAsia="Times New Roman" w:hAnsi="Arial" w:cs="Arial"/>
          <w:i/>
          <w:color w:val="000000"/>
          <w:lang w:val="en-GB" w:eastAsia="en-GB"/>
        </w:rPr>
        <w:t>9</w:t>
      </w:r>
      <w:r w:rsidRPr="00B05E46">
        <w:rPr>
          <w:rFonts w:ascii="Arial" w:eastAsia="Times New Roman" w:hAnsi="Arial" w:cs="Arial"/>
          <w:i/>
          <w:color w:val="000000"/>
          <w:vertAlign w:val="superscript"/>
          <w:lang w:val="en-GB" w:eastAsia="en-GB"/>
        </w:rPr>
        <w:t>th</w:t>
      </w:r>
      <w:r w:rsidRPr="00B05E46">
        <w:rPr>
          <w:rFonts w:ascii="Arial" w:eastAsia="Times New Roman" w:hAnsi="Arial" w:cs="Arial"/>
          <w:i/>
          <w:color w:val="000000"/>
          <w:lang w:val="en-GB" w:eastAsia="en-GB"/>
        </w:rPr>
        <w:t xml:space="preserve"> Edition),</w:t>
      </w:r>
      <w:r w:rsidRPr="00B05E46">
        <w:rPr>
          <w:rFonts w:ascii="Arial" w:eastAsia="Times New Roman" w:hAnsi="Arial" w:cs="Arial"/>
          <w:color w:val="000000"/>
          <w:lang w:val="en-GB" w:eastAsia="en-GB"/>
        </w:rPr>
        <w:t xml:space="preserve"> </w:t>
      </w:r>
      <w:r w:rsidRPr="00B05E46">
        <w:rPr>
          <w:rFonts w:ascii="Arial" w:eastAsia="Times New Roman" w:hAnsi="Arial" w:cs="Arial"/>
          <w:lang w:val="en-GB"/>
        </w:rPr>
        <w:t>Upper Saddle River: Prentice Hall</w:t>
      </w:r>
    </w:p>
    <w:p w14:paraId="675C6945" w14:textId="77777777" w:rsidR="00B05E46" w:rsidRPr="00B05E46" w:rsidRDefault="00B05E46" w:rsidP="00B05E46">
      <w:pPr>
        <w:autoSpaceDE w:val="0"/>
        <w:autoSpaceDN w:val="0"/>
        <w:spacing w:after="0" w:line="240" w:lineRule="auto"/>
        <w:rPr>
          <w:rFonts w:ascii="Arial" w:eastAsia="Times New Roman" w:hAnsi="Arial" w:cs="Arial"/>
          <w:lang w:val="en-GB"/>
        </w:rPr>
      </w:pPr>
    </w:p>
    <w:p w14:paraId="1E227C2F"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B05E46">
        <w:rPr>
          <w:rFonts w:ascii="Arial" w:eastAsia="Times New Roman" w:hAnsi="Arial" w:cs="Arial"/>
          <w:b/>
          <w:lang w:val="en-GB" w:eastAsia="en-GB"/>
        </w:rPr>
        <w:t xml:space="preserve">Journals </w:t>
      </w:r>
    </w:p>
    <w:p w14:paraId="2C02E766"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674031C" w14:textId="77777777" w:rsidR="00B05E46" w:rsidRPr="00B05E46" w:rsidRDefault="00B05E46" w:rsidP="00B05E46">
      <w:pPr>
        <w:spacing w:after="120" w:line="240" w:lineRule="auto"/>
        <w:rPr>
          <w:rFonts w:ascii="Arial" w:eastAsia="Times New Roman" w:hAnsi="Arial" w:cs="Arial"/>
          <w:lang w:val="en-GB"/>
        </w:rPr>
      </w:pPr>
      <w:r w:rsidRPr="00B05E46">
        <w:rPr>
          <w:rFonts w:ascii="Arial" w:eastAsia="Times New Roman" w:hAnsi="Arial" w:cs="Arial"/>
          <w:lang w:val="en-GB"/>
        </w:rPr>
        <w:t>ACM Transactions on Information Systems</w:t>
      </w:r>
    </w:p>
    <w:p w14:paraId="2BA7EE7D" w14:textId="77777777" w:rsidR="00B05E46" w:rsidRPr="00B05E46" w:rsidRDefault="00B05E46" w:rsidP="00B05E46">
      <w:pPr>
        <w:spacing w:after="120" w:line="240" w:lineRule="auto"/>
        <w:rPr>
          <w:rFonts w:ascii="Arial" w:eastAsia="Times New Roman" w:hAnsi="Arial" w:cs="Arial"/>
          <w:lang w:val="en-GB"/>
        </w:rPr>
      </w:pPr>
      <w:r w:rsidRPr="00B05E46">
        <w:rPr>
          <w:rFonts w:ascii="Arial" w:eastAsia="Times New Roman" w:hAnsi="Arial" w:cs="Arial"/>
          <w:lang w:val="en-GB"/>
        </w:rPr>
        <w:t>Behaviour and Information Technology</w:t>
      </w:r>
    </w:p>
    <w:p w14:paraId="6474F66B" w14:textId="77777777" w:rsidR="00B05E46" w:rsidRPr="00B05E46" w:rsidRDefault="00B05E46" w:rsidP="00B05E46">
      <w:pPr>
        <w:spacing w:after="120" w:line="240" w:lineRule="auto"/>
        <w:rPr>
          <w:rFonts w:ascii="Arial" w:eastAsia="Times New Roman" w:hAnsi="Arial" w:cs="Arial"/>
          <w:lang w:val="en-GB"/>
        </w:rPr>
      </w:pPr>
      <w:r w:rsidRPr="00B05E46">
        <w:rPr>
          <w:rFonts w:ascii="Arial" w:eastAsia="Times New Roman" w:hAnsi="Arial" w:cs="Arial"/>
          <w:lang w:val="en-GB"/>
        </w:rPr>
        <w:t xml:space="preserve">Communications on the ACM </w:t>
      </w:r>
    </w:p>
    <w:p w14:paraId="761E4BDF" w14:textId="77777777" w:rsidR="00B05E46" w:rsidRPr="00B05E46" w:rsidRDefault="00B05E46" w:rsidP="00B05E46">
      <w:pPr>
        <w:spacing w:after="120" w:line="240" w:lineRule="auto"/>
        <w:rPr>
          <w:rFonts w:ascii="Arial" w:eastAsia="Times New Roman" w:hAnsi="Arial" w:cs="Arial"/>
          <w:lang w:val="en-GB"/>
        </w:rPr>
      </w:pPr>
      <w:r w:rsidRPr="00B05E46">
        <w:rPr>
          <w:rFonts w:ascii="Arial" w:eastAsia="Times New Roman" w:hAnsi="Arial" w:cs="Arial"/>
          <w:lang w:val="en-GB"/>
        </w:rPr>
        <w:t>International Journal of Electronic Commerce</w:t>
      </w:r>
    </w:p>
    <w:p w14:paraId="0351A486" w14:textId="77777777" w:rsidR="00B05E46" w:rsidRPr="00B05E46" w:rsidRDefault="00B05E46" w:rsidP="00B05E46">
      <w:pPr>
        <w:spacing w:after="120" w:line="240" w:lineRule="auto"/>
        <w:rPr>
          <w:rFonts w:ascii="Arial" w:eastAsia="Times New Roman" w:hAnsi="Arial" w:cs="Arial"/>
          <w:lang w:val="en-GB"/>
        </w:rPr>
      </w:pPr>
      <w:r w:rsidRPr="00B05E46">
        <w:rPr>
          <w:rFonts w:ascii="Arial" w:eastAsia="Times New Roman" w:hAnsi="Arial" w:cs="Arial"/>
          <w:lang w:val="en-GB"/>
        </w:rPr>
        <w:t>Journal of Strategic Information Systems</w:t>
      </w:r>
    </w:p>
    <w:p w14:paraId="6E215B8E" w14:textId="77777777" w:rsidR="00B05E46" w:rsidRPr="00B05E46" w:rsidRDefault="00B05E46" w:rsidP="00B05E46">
      <w:pPr>
        <w:spacing w:after="120" w:line="240" w:lineRule="auto"/>
        <w:rPr>
          <w:rFonts w:ascii="Arial" w:eastAsia="Times New Roman" w:hAnsi="Arial" w:cs="Arial"/>
          <w:lang w:val="en-GB"/>
        </w:rPr>
      </w:pPr>
      <w:r w:rsidRPr="00B05E46">
        <w:rPr>
          <w:rFonts w:ascii="Arial" w:eastAsia="Times New Roman" w:hAnsi="Arial" w:cs="Arial"/>
          <w:lang w:val="en-GB"/>
        </w:rPr>
        <w:t>Journal of Systems Management</w:t>
      </w:r>
    </w:p>
    <w:p w14:paraId="10C23D3E" w14:textId="77777777" w:rsidR="00B05E46" w:rsidRPr="00B05E46" w:rsidRDefault="00B05E46" w:rsidP="00B05E46">
      <w:pPr>
        <w:spacing w:after="0" w:line="240" w:lineRule="auto"/>
        <w:rPr>
          <w:rFonts w:ascii="Arial" w:eastAsia="Times New Roman" w:hAnsi="Arial" w:cs="Arial"/>
          <w:i/>
          <w:lang w:val="en-GB"/>
        </w:rPr>
      </w:pPr>
    </w:p>
    <w:p w14:paraId="51BA0D3C" w14:textId="77777777" w:rsidR="00B05E46" w:rsidRPr="005B552A"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5B552A">
        <w:rPr>
          <w:rFonts w:ascii="Arial" w:eastAsia="Times New Roman" w:hAnsi="Arial" w:cs="Arial"/>
          <w:b/>
          <w:lang w:val="en-GB" w:eastAsia="en-GB"/>
        </w:rPr>
        <w:t xml:space="preserve">Websites </w:t>
      </w:r>
    </w:p>
    <w:p w14:paraId="6CA82C7C" w14:textId="77777777" w:rsidR="00B05E46" w:rsidRPr="005B552A" w:rsidRDefault="00B05E46" w:rsidP="00B05E46">
      <w:pPr>
        <w:spacing w:after="0" w:line="240" w:lineRule="auto"/>
        <w:rPr>
          <w:rFonts w:ascii="Arial" w:eastAsia="Times New Roman" w:hAnsi="Arial" w:cs="Arial"/>
          <w:lang w:val="en-GB"/>
        </w:rPr>
      </w:pPr>
    </w:p>
    <w:p w14:paraId="0ABF7AC6" w14:textId="77777777" w:rsidR="00B05E46" w:rsidRPr="005B552A" w:rsidRDefault="00A47BC6" w:rsidP="00B05E46">
      <w:pPr>
        <w:spacing w:after="0" w:line="240" w:lineRule="auto"/>
        <w:rPr>
          <w:rFonts w:ascii="Arial" w:eastAsia="Times New Roman" w:hAnsi="Arial" w:cs="Arial"/>
          <w:lang w:val="en-GB"/>
        </w:rPr>
      </w:pPr>
      <w:hyperlink r:id="rId89" w:history="1">
        <w:r w:rsidR="00B05E46" w:rsidRPr="005B552A">
          <w:rPr>
            <w:rFonts w:ascii="Arial" w:eastAsia="Times New Roman" w:hAnsi="Arial" w:cs="Arial"/>
            <w:color w:val="0000FF"/>
            <w:u w:val="single"/>
            <w:lang w:val="en-GB"/>
          </w:rPr>
          <w:t>http://www.acm.org</w:t>
        </w:r>
      </w:hyperlink>
    </w:p>
    <w:p w14:paraId="6ED5BCCB"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  </w:t>
      </w:r>
    </w:p>
    <w:p w14:paraId="18B8A0CC" w14:textId="77777777" w:rsidR="00B05E46" w:rsidRPr="005B552A" w:rsidRDefault="00A47BC6" w:rsidP="00B05E46">
      <w:pPr>
        <w:spacing w:after="0" w:line="240" w:lineRule="auto"/>
        <w:rPr>
          <w:rFonts w:ascii="Arial" w:eastAsia="Times New Roman" w:hAnsi="Arial" w:cs="Arial"/>
          <w:lang w:val="en-GB"/>
        </w:rPr>
      </w:pPr>
      <w:hyperlink r:id="rId90" w:history="1">
        <w:r w:rsidR="00B05E46" w:rsidRPr="005B552A">
          <w:rPr>
            <w:rFonts w:ascii="Arial" w:eastAsia="Times New Roman" w:hAnsi="Arial" w:cs="Arial"/>
            <w:color w:val="0000FF"/>
            <w:u w:val="single"/>
            <w:lang w:val="en-GB"/>
          </w:rPr>
          <w:t>http://www.bized.co.uk</w:t>
        </w:r>
      </w:hyperlink>
    </w:p>
    <w:p w14:paraId="7DFD7F0F"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 </w:t>
      </w:r>
    </w:p>
    <w:p w14:paraId="01005133" w14:textId="77777777" w:rsidR="00B05E46" w:rsidRPr="005B552A" w:rsidRDefault="00A47BC6" w:rsidP="00B05E46">
      <w:pPr>
        <w:spacing w:after="0" w:line="240" w:lineRule="auto"/>
        <w:rPr>
          <w:rFonts w:ascii="Arial" w:eastAsia="Times New Roman" w:hAnsi="Arial" w:cs="Arial"/>
          <w:lang w:val="en-GB"/>
        </w:rPr>
      </w:pPr>
      <w:hyperlink r:id="rId91" w:history="1">
        <w:r w:rsidR="00B05E46" w:rsidRPr="005B552A">
          <w:rPr>
            <w:rFonts w:ascii="Arial" w:eastAsia="Times New Roman" w:hAnsi="Arial" w:cs="Arial"/>
            <w:color w:val="0000FF"/>
            <w:u w:val="single"/>
            <w:lang w:val="en-GB"/>
          </w:rPr>
          <w:t>http://www.managers.org.uk</w:t>
        </w:r>
      </w:hyperlink>
    </w:p>
    <w:p w14:paraId="0437B0A0"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 </w:t>
      </w:r>
    </w:p>
    <w:p w14:paraId="677FAC36" w14:textId="77777777" w:rsidR="00B05E46" w:rsidRPr="005B552A" w:rsidRDefault="00A47BC6" w:rsidP="00B05E46">
      <w:pPr>
        <w:spacing w:after="0" w:line="240" w:lineRule="auto"/>
        <w:rPr>
          <w:rFonts w:ascii="Arial" w:eastAsia="Times New Roman" w:hAnsi="Arial" w:cs="Arial"/>
          <w:lang w:val="en-GB"/>
        </w:rPr>
      </w:pPr>
      <w:hyperlink r:id="rId92" w:history="1">
        <w:r w:rsidR="00B05E46" w:rsidRPr="005B552A">
          <w:rPr>
            <w:rFonts w:ascii="Arial" w:eastAsia="Times New Roman" w:hAnsi="Arial" w:cs="Arial"/>
            <w:color w:val="0000FF"/>
            <w:u w:val="single"/>
            <w:lang w:val="en-GB"/>
          </w:rPr>
          <w:t>http://www.cbronline.com</w:t>
        </w:r>
      </w:hyperlink>
    </w:p>
    <w:p w14:paraId="27FE80E6"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 </w:t>
      </w:r>
    </w:p>
    <w:p w14:paraId="69A3B3A5" w14:textId="77777777" w:rsidR="00B05E46" w:rsidRPr="005B552A" w:rsidRDefault="00A47BC6" w:rsidP="00B05E46">
      <w:pPr>
        <w:spacing w:after="0" w:line="240" w:lineRule="auto"/>
        <w:rPr>
          <w:rFonts w:ascii="Arial" w:eastAsia="Times New Roman" w:hAnsi="Arial" w:cs="Arial"/>
          <w:lang w:val="en-GB"/>
        </w:rPr>
      </w:pPr>
      <w:hyperlink r:id="rId93" w:history="1">
        <w:r w:rsidR="00B05E46" w:rsidRPr="005B552A">
          <w:rPr>
            <w:rFonts w:ascii="Arial" w:eastAsia="Times New Roman" w:hAnsi="Arial" w:cs="Arial"/>
            <w:color w:val="0000FF"/>
            <w:u w:val="single"/>
            <w:lang w:val="en-GB"/>
          </w:rPr>
          <w:t>http://www.eevl.ac.uk</w:t>
        </w:r>
      </w:hyperlink>
    </w:p>
    <w:p w14:paraId="482FB4B5"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 </w:t>
      </w:r>
    </w:p>
    <w:p w14:paraId="69344F94" w14:textId="77777777" w:rsidR="00B05E46" w:rsidRPr="005B552A" w:rsidRDefault="00A47BC6" w:rsidP="00B05E46">
      <w:pPr>
        <w:spacing w:after="0" w:line="240" w:lineRule="auto"/>
        <w:rPr>
          <w:rFonts w:ascii="Arial" w:eastAsia="Times New Roman" w:hAnsi="Arial" w:cs="Arial"/>
          <w:lang w:val="en-GB"/>
        </w:rPr>
      </w:pPr>
      <w:hyperlink r:id="rId94" w:history="1">
        <w:r w:rsidR="00B05E46" w:rsidRPr="005B552A">
          <w:rPr>
            <w:rFonts w:ascii="Arial" w:eastAsia="Times New Roman" w:hAnsi="Arial" w:cs="Arial"/>
            <w:color w:val="0000FF"/>
            <w:u w:val="single"/>
            <w:lang w:val="en-GB"/>
          </w:rPr>
          <w:t>http://juno.emeraldinsight.com</w:t>
        </w:r>
      </w:hyperlink>
    </w:p>
    <w:p w14:paraId="16DDDA14"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 </w:t>
      </w:r>
    </w:p>
    <w:p w14:paraId="5803E7AA" w14:textId="77777777" w:rsidR="00B05E46" w:rsidRPr="005B552A" w:rsidRDefault="00A47BC6" w:rsidP="00B05E46">
      <w:pPr>
        <w:spacing w:after="0" w:line="240" w:lineRule="auto"/>
        <w:rPr>
          <w:rFonts w:ascii="Arial" w:eastAsia="Times New Roman" w:hAnsi="Arial" w:cs="Arial"/>
          <w:lang w:val="en-GB"/>
        </w:rPr>
      </w:pPr>
      <w:hyperlink r:id="rId95" w:history="1">
        <w:r w:rsidR="00B05E46" w:rsidRPr="005B552A">
          <w:rPr>
            <w:rFonts w:ascii="Arial" w:eastAsia="Times New Roman" w:hAnsi="Arial" w:cs="Arial"/>
            <w:color w:val="0000FF"/>
            <w:u w:val="single"/>
            <w:lang w:val="en-GB"/>
          </w:rPr>
          <w:t>http://www.ft.chadwyck.co.uk</w:t>
        </w:r>
      </w:hyperlink>
    </w:p>
    <w:p w14:paraId="28DB39A7"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 </w:t>
      </w:r>
    </w:p>
    <w:p w14:paraId="7D3F8DC9" w14:textId="77777777" w:rsidR="00B05E46" w:rsidRPr="005B552A" w:rsidRDefault="00A47BC6" w:rsidP="00B05E46">
      <w:pPr>
        <w:spacing w:after="0" w:line="240" w:lineRule="auto"/>
        <w:rPr>
          <w:rFonts w:ascii="Arial" w:eastAsia="Times New Roman" w:hAnsi="Arial" w:cs="Arial"/>
          <w:lang w:val="en-GB"/>
        </w:rPr>
      </w:pPr>
      <w:hyperlink r:id="rId96" w:history="1">
        <w:r w:rsidR="00B05E46" w:rsidRPr="005B552A">
          <w:rPr>
            <w:rFonts w:ascii="Arial" w:eastAsia="Times New Roman" w:hAnsi="Arial" w:cs="Arial"/>
            <w:color w:val="0000FF"/>
            <w:u w:val="single"/>
            <w:lang w:val="en-GB"/>
          </w:rPr>
          <w:t>http://www.itwales.com</w:t>
        </w:r>
      </w:hyperlink>
    </w:p>
    <w:p w14:paraId="0A2F5B39"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 </w:t>
      </w:r>
    </w:p>
    <w:p w14:paraId="55CB4F48" w14:textId="77777777" w:rsidR="00B05E46" w:rsidRPr="005B552A" w:rsidRDefault="00A47BC6" w:rsidP="00B05E46">
      <w:pPr>
        <w:spacing w:after="0" w:line="240" w:lineRule="auto"/>
        <w:rPr>
          <w:rFonts w:ascii="Arial" w:eastAsia="Times New Roman" w:hAnsi="Arial" w:cs="Arial"/>
          <w:lang w:val="en-GB"/>
        </w:rPr>
      </w:pPr>
      <w:hyperlink r:id="rId97" w:history="1">
        <w:r w:rsidR="00B05E46" w:rsidRPr="005B552A">
          <w:rPr>
            <w:rFonts w:ascii="Arial" w:eastAsia="Times New Roman" w:hAnsi="Arial" w:cs="Arial"/>
            <w:color w:val="0000FF"/>
            <w:u w:val="single"/>
            <w:lang w:val="en-GB"/>
          </w:rPr>
          <w:t>http://www3.gartner.com</w:t>
        </w:r>
      </w:hyperlink>
    </w:p>
    <w:p w14:paraId="73AD521F"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 </w:t>
      </w:r>
    </w:p>
    <w:p w14:paraId="5B346EB7" w14:textId="77777777" w:rsidR="00B05E46" w:rsidRPr="005B552A" w:rsidRDefault="00A47BC6" w:rsidP="00B05E46">
      <w:pPr>
        <w:spacing w:after="0" w:line="240" w:lineRule="auto"/>
        <w:rPr>
          <w:rFonts w:ascii="Arial" w:eastAsia="Times New Roman" w:hAnsi="Arial" w:cs="Arial"/>
          <w:lang w:val="en-GB"/>
        </w:rPr>
      </w:pPr>
      <w:hyperlink r:id="rId98" w:history="1">
        <w:r w:rsidR="00B05E46" w:rsidRPr="005B552A">
          <w:rPr>
            <w:rFonts w:ascii="Arial" w:eastAsia="Times New Roman" w:hAnsi="Arial" w:cs="Arial"/>
            <w:color w:val="0000FF"/>
            <w:u w:val="single"/>
            <w:lang w:val="en-GB"/>
          </w:rPr>
          <w:t>http://www.silicon.com</w:t>
        </w:r>
      </w:hyperlink>
    </w:p>
    <w:p w14:paraId="05883B46" w14:textId="77777777" w:rsidR="00B05E46" w:rsidRPr="005B552A" w:rsidRDefault="00B05E46" w:rsidP="00B05E46">
      <w:pPr>
        <w:spacing w:after="0" w:line="240" w:lineRule="auto"/>
        <w:rPr>
          <w:rFonts w:ascii="Arial" w:eastAsia="Times New Roman" w:hAnsi="Arial" w:cs="Arial"/>
          <w:lang w:val="en-GB"/>
        </w:rPr>
      </w:pPr>
      <w:r w:rsidRPr="005B552A">
        <w:rPr>
          <w:rFonts w:ascii="Arial" w:eastAsia="Times New Roman" w:hAnsi="Arial" w:cs="Arial"/>
          <w:lang w:val="en-GB"/>
        </w:rPr>
        <w:t xml:space="preserve"> </w:t>
      </w:r>
    </w:p>
    <w:p w14:paraId="5656A945" w14:textId="77777777" w:rsidR="00B05E46" w:rsidRPr="005B552A" w:rsidRDefault="00A47BC6" w:rsidP="00B05E46">
      <w:pPr>
        <w:spacing w:after="0" w:line="240" w:lineRule="auto"/>
        <w:rPr>
          <w:rFonts w:ascii="Arial" w:eastAsia="Times New Roman" w:hAnsi="Arial" w:cs="Arial"/>
          <w:lang w:val="en-GB"/>
        </w:rPr>
      </w:pPr>
      <w:hyperlink r:id="rId99" w:history="1">
        <w:r w:rsidR="00B05E46" w:rsidRPr="005B552A">
          <w:rPr>
            <w:rFonts w:ascii="Arial" w:eastAsia="Times New Roman" w:hAnsi="Arial" w:cs="Arial"/>
            <w:color w:val="0000FF"/>
            <w:u w:val="single"/>
            <w:lang w:val="en-GB"/>
          </w:rPr>
          <w:t>http://www.mckinseyquarterly.com</w:t>
        </w:r>
      </w:hyperlink>
    </w:p>
    <w:p w14:paraId="55A8A8C9" w14:textId="77777777" w:rsidR="00B05E46" w:rsidRPr="005B552A" w:rsidRDefault="00B05E46" w:rsidP="00B05E46">
      <w:pPr>
        <w:spacing w:after="0" w:line="240" w:lineRule="auto"/>
        <w:rPr>
          <w:rFonts w:ascii="Arial" w:eastAsia="Times New Roman" w:hAnsi="Arial" w:cs="Arial"/>
          <w:lang w:val="en-GB"/>
        </w:rPr>
      </w:pPr>
    </w:p>
    <w:p w14:paraId="4260165D" w14:textId="77777777" w:rsidR="00B05E46" w:rsidRPr="005B552A" w:rsidRDefault="00A47BC6" w:rsidP="00B05E46">
      <w:pPr>
        <w:spacing w:after="0" w:line="240" w:lineRule="auto"/>
        <w:rPr>
          <w:rFonts w:ascii="Arial" w:eastAsia="Times New Roman" w:hAnsi="Arial" w:cs="Arial"/>
          <w:lang w:val="en-GB"/>
        </w:rPr>
      </w:pPr>
      <w:hyperlink r:id="rId100" w:history="1">
        <w:r w:rsidR="00B05E46" w:rsidRPr="005B552A">
          <w:rPr>
            <w:rFonts w:ascii="Arial" w:eastAsia="Times New Roman" w:hAnsi="Arial" w:cs="Arial"/>
            <w:color w:val="0000FF"/>
            <w:u w:val="single"/>
            <w:lang w:val="en-GB"/>
          </w:rPr>
          <w:t>http://www.zdnetweek.co.uk</w:t>
        </w:r>
      </w:hyperlink>
    </w:p>
    <w:p w14:paraId="7B46C479" w14:textId="77777777" w:rsidR="00B05E46" w:rsidRPr="005B552A" w:rsidRDefault="00B05E46" w:rsidP="00B05E46">
      <w:pPr>
        <w:spacing w:after="0" w:line="240" w:lineRule="auto"/>
        <w:rPr>
          <w:rFonts w:ascii="Arial" w:eastAsia="Times New Roman" w:hAnsi="Arial" w:cs="Arial"/>
          <w:lang w:val="en-GB"/>
        </w:rPr>
      </w:pPr>
    </w:p>
    <w:p w14:paraId="64EC5C3A" w14:textId="77777777" w:rsidR="00B05E46" w:rsidRPr="005B552A" w:rsidRDefault="00A47BC6" w:rsidP="00B05E46">
      <w:pPr>
        <w:spacing w:after="0" w:line="240" w:lineRule="auto"/>
        <w:rPr>
          <w:rFonts w:ascii="Arial" w:eastAsia="Times New Roman" w:hAnsi="Arial" w:cs="Arial"/>
          <w:lang w:val="en-GB"/>
        </w:rPr>
      </w:pPr>
      <w:hyperlink r:id="rId101" w:history="1">
        <w:r w:rsidR="00B05E46" w:rsidRPr="005B552A">
          <w:rPr>
            <w:rFonts w:ascii="Arial" w:eastAsia="Times New Roman" w:hAnsi="Arial" w:cs="Arial"/>
            <w:color w:val="0000FF"/>
            <w:u w:val="single"/>
            <w:lang w:val="en-GB"/>
          </w:rPr>
          <w:t>http://projectmanagement.ittoolbox.com/</w:t>
        </w:r>
      </w:hyperlink>
    </w:p>
    <w:p w14:paraId="5A9B0A17" w14:textId="77777777" w:rsidR="00B05E46" w:rsidRPr="005B552A" w:rsidRDefault="00B05E46" w:rsidP="00B05E46">
      <w:pPr>
        <w:spacing w:after="0" w:line="240" w:lineRule="auto"/>
        <w:rPr>
          <w:rFonts w:ascii="Arial" w:eastAsia="Times New Roman" w:hAnsi="Arial" w:cs="Arial"/>
          <w:lang w:val="en-GB"/>
        </w:rPr>
      </w:pPr>
    </w:p>
    <w:p w14:paraId="08DEF936" w14:textId="77777777" w:rsidR="00B05E46" w:rsidRPr="005B552A" w:rsidRDefault="00A47BC6" w:rsidP="00B05E46">
      <w:pPr>
        <w:spacing w:after="0" w:line="240" w:lineRule="auto"/>
        <w:rPr>
          <w:rFonts w:ascii="Arial" w:eastAsia="Times New Roman" w:hAnsi="Arial" w:cs="Arial"/>
          <w:lang w:val="en-GB"/>
        </w:rPr>
      </w:pPr>
      <w:hyperlink r:id="rId102" w:history="1">
        <w:r w:rsidR="00B05E46" w:rsidRPr="005B552A">
          <w:rPr>
            <w:rFonts w:ascii="Arial" w:eastAsia="Times New Roman" w:hAnsi="Arial" w:cs="Arial"/>
            <w:color w:val="0000FF"/>
            <w:u w:val="single"/>
            <w:lang w:val="en-GB"/>
          </w:rPr>
          <w:t>http://www.ics.ltsn.ac.uk/resources/projman/index.html</w:t>
        </w:r>
      </w:hyperlink>
    </w:p>
    <w:p w14:paraId="6D0B52D3" w14:textId="77777777" w:rsidR="00B05E46" w:rsidRPr="005B552A" w:rsidRDefault="00B05E46" w:rsidP="00B05E46">
      <w:pPr>
        <w:spacing w:after="0" w:line="240" w:lineRule="auto"/>
        <w:rPr>
          <w:rFonts w:ascii="Arial" w:eastAsia="Times New Roman" w:hAnsi="Arial" w:cs="Arial"/>
          <w:lang w:val="en-GB"/>
        </w:rPr>
      </w:pPr>
    </w:p>
    <w:p w14:paraId="66754A0F" w14:textId="77777777" w:rsidR="00B05E46" w:rsidRPr="005B552A" w:rsidRDefault="00A47BC6" w:rsidP="00B05E46">
      <w:pPr>
        <w:spacing w:after="0" w:line="240" w:lineRule="auto"/>
        <w:rPr>
          <w:rFonts w:ascii="Arial" w:eastAsia="Times New Roman" w:hAnsi="Arial" w:cs="Arial"/>
          <w:lang w:val="en-GB"/>
        </w:rPr>
      </w:pPr>
      <w:hyperlink r:id="rId103" w:history="1">
        <w:r w:rsidR="00B05E46" w:rsidRPr="005B552A">
          <w:rPr>
            <w:rFonts w:ascii="Arial" w:eastAsia="Times New Roman" w:hAnsi="Arial" w:cs="Arial"/>
            <w:color w:val="0000FF"/>
            <w:u w:val="single"/>
            <w:lang w:val="en-GB"/>
          </w:rPr>
          <w:t>http://www.niwotridge.com/Resources/PM-SWEResources/PMResources.htm</w:t>
        </w:r>
      </w:hyperlink>
    </w:p>
    <w:p w14:paraId="3CA70062" w14:textId="77777777" w:rsidR="00B05E46" w:rsidRPr="005B552A" w:rsidRDefault="00B05E46" w:rsidP="00B05E46">
      <w:pPr>
        <w:spacing w:after="0" w:line="240" w:lineRule="auto"/>
        <w:rPr>
          <w:rFonts w:ascii="Arial" w:eastAsia="Times New Roman" w:hAnsi="Arial" w:cs="Arial"/>
          <w:lang w:val="en-GB"/>
        </w:rPr>
      </w:pPr>
    </w:p>
    <w:p w14:paraId="6DC68EC2" w14:textId="77777777" w:rsidR="00B05E46" w:rsidRPr="005B552A" w:rsidRDefault="00A47BC6" w:rsidP="00B05E46">
      <w:pPr>
        <w:spacing w:after="0" w:line="240" w:lineRule="auto"/>
        <w:rPr>
          <w:rFonts w:ascii="Arial" w:eastAsia="Times New Roman" w:hAnsi="Arial" w:cs="Arial"/>
          <w:lang w:val="en-GB"/>
        </w:rPr>
      </w:pPr>
      <w:hyperlink r:id="rId104" w:history="1">
        <w:r w:rsidR="00B05E46" w:rsidRPr="005B552A">
          <w:rPr>
            <w:rFonts w:ascii="Arial" w:eastAsia="Times New Roman" w:hAnsi="Arial" w:cs="Arial"/>
            <w:color w:val="0000FF"/>
            <w:u w:val="single"/>
            <w:lang w:val="en-GB"/>
          </w:rPr>
          <w:t>http://www.tickit.org/international.htm</w:t>
        </w:r>
      </w:hyperlink>
    </w:p>
    <w:p w14:paraId="755F9C8A" w14:textId="77777777" w:rsidR="00B05E46" w:rsidRPr="005B552A" w:rsidRDefault="00B05E46" w:rsidP="00B05E46">
      <w:pPr>
        <w:spacing w:after="0" w:line="240" w:lineRule="auto"/>
        <w:rPr>
          <w:rFonts w:ascii="Arial" w:eastAsia="Times New Roman" w:hAnsi="Arial" w:cs="Arial"/>
          <w:lang w:val="en-GB"/>
        </w:rPr>
      </w:pPr>
    </w:p>
    <w:p w14:paraId="700541E8" w14:textId="77777777" w:rsidR="00B05E46" w:rsidRPr="005B552A" w:rsidRDefault="00A47BC6" w:rsidP="00B05E46">
      <w:pPr>
        <w:spacing w:after="0" w:line="240" w:lineRule="auto"/>
        <w:rPr>
          <w:rFonts w:ascii="Arial" w:eastAsia="Times New Roman" w:hAnsi="Arial" w:cs="Arial"/>
          <w:lang w:val="en-GB"/>
        </w:rPr>
      </w:pPr>
      <w:hyperlink r:id="rId105" w:history="1">
        <w:r w:rsidR="00B05E46" w:rsidRPr="005B552A">
          <w:rPr>
            <w:rFonts w:ascii="Arial" w:eastAsia="Times New Roman" w:hAnsi="Arial" w:cs="Arial"/>
            <w:color w:val="0000FF"/>
            <w:u w:val="single"/>
            <w:lang w:val="en-GB"/>
          </w:rPr>
          <w:t>http://www.bcs.org/</w:t>
        </w:r>
      </w:hyperlink>
    </w:p>
    <w:p w14:paraId="14BE5127" w14:textId="77777777" w:rsidR="00B05E46" w:rsidRPr="005B552A" w:rsidRDefault="00B05E46" w:rsidP="00B05E46">
      <w:pPr>
        <w:spacing w:after="0" w:line="240" w:lineRule="auto"/>
        <w:rPr>
          <w:rFonts w:ascii="Arial" w:eastAsia="Times New Roman" w:hAnsi="Arial" w:cs="Arial"/>
          <w:lang w:val="en-GB"/>
        </w:rPr>
      </w:pPr>
    </w:p>
    <w:p w14:paraId="643BFFFC" w14:textId="77777777" w:rsidR="00B05E46" w:rsidRPr="005B552A" w:rsidRDefault="00A47BC6" w:rsidP="00B05E46">
      <w:pPr>
        <w:spacing w:after="0" w:line="240" w:lineRule="auto"/>
        <w:rPr>
          <w:rFonts w:ascii="Arial" w:eastAsia="Times New Roman" w:hAnsi="Arial" w:cs="Arial"/>
          <w:lang w:val="en-GB"/>
        </w:rPr>
      </w:pPr>
      <w:hyperlink r:id="rId106" w:history="1">
        <w:r w:rsidR="00B05E46" w:rsidRPr="005B552A">
          <w:rPr>
            <w:rFonts w:ascii="Arial" w:eastAsia="Times New Roman" w:hAnsi="Arial" w:cs="Arial"/>
            <w:color w:val="0000FF"/>
            <w:u w:val="single"/>
            <w:lang w:val="en-GB"/>
          </w:rPr>
          <w:t>http://www.uml.org/</w:t>
        </w:r>
      </w:hyperlink>
    </w:p>
    <w:p w14:paraId="6CD856F0" w14:textId="77777777" w:rsidR="00B05E46" w:rsidRPr="005B552A" w:rsidRDefault="00B05E46" w:rsidP="00B05E46">
      <w:pPr>
        <w:spacing w:after="0" w:line="240" w:lineRule="auto"/>
        <w:rPr>
          <w:rFonts w:ascii="Arial" w:eastAsia="Times New Roman" w:hAnsi="Arial" w:cs="Arial"/>
          <w:lang w:val="en-GB"/>
        </w:rPr>
      </w:pPr>
    </w:p>
    <w:p w14:paraId="428C20B6" w14:textId="77777777" w:rsidR="00B05E46" w:rsidRPr="005B552A" w:rsidRDefault="00A47BC6" w:rsidP="00B05E46">
      <w:pPr>
        <w:spacing w:after="0" w:line="240" w:lineRule="auto"/>
        <w:rPr>
          <w:rFonts w:ascii="Arial" w:eastAsia="Times New Roman" w:hAnsi="Arial" w:cs="Arial"/>
          <w:lang w:val="en-GB"/>
        </w:rPr>
      </w:pPr>
      <w:hyperlink r:id="rId107" w:history="1">
        <w:r w:rsidR="00B05E46" w:rsidRPr="005B552A">
          <w:rPr>
            <w:rFonts w:ascii="Arial" w:eastAsia="Times New Roman" w:hAnsi="Arial" w:cs="Arial"/>
            <w:color w:val="0000FF"/>
            <w:u w:val="single"/>
            <w:lang w:val="en-GB"/>
          </w:rPr>
          <w:t>http://www.omg.org/</w:t>
        </w:r>
      </w:hyperlink>
    </w:p>
    <w:p w14:paraId="14CFB2C6" w14:textId="77777777" w:rsidR="00B05E46" w:rsidRPr="005B552A" w:rsidRDefault="00B05E46"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B05E46" w:rsidRPr="005B552A">
          <w:pgSz w:w="11906" w:h="16838"/>
          <w:pgMar w:top="1440" w:right="1440" w:bottom="1440" w:left="1440" w:header="708" w:footer="708" w:gutter="0"/>
          <w:cols w:space="708"/>
          <w:docGrid w:linePitch="360"/>
        </w:sectPr>
      </w:pPr>
    </w:p>
    <w:p w14:paraId="6C68992F" w14:textId="1149C7E1"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lastRenderedPageBreak/>
        <w:t>MODULE CODE:</w:t>
      </w:r>
      <w:r w:rsidRPr="006977B6">
        <w:rPr>
          <w:rFonts w:ascii="Arial" w:eastAsia="Times New Roman" w:hAnsi="Arial" w:cs="Arial"/>
          <w:b/>
          <w:lang w:val="en-GB" w:eastAsia="en-GB"/>
        </w:rPr>
        <w:tab/>
      </w:r>
      <w:r w:rsidRPr="006977B6">
        <w:rPr>
          <w:rFonts w:ascii="Arial" w:hAnsi="Arial" w:cs="Arial"/>
          <w:b/>
        </w:rPr>
        <w:t>M7X</w:t>
      </w:r>
      <w:r>
        <w:rPr>
          <w:rFonts w:ascii="Arial" w:hAnsi="Arial" w:cs="Arial"/>
          <w:b/>
        </w:rPr>
        <w:t>01701</w:t>
      </w:r>
    </w:p>
    <w:p w14:paraId="03C9812F" w14:textId="074BD6ED"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outlineLvl w:val="1"/>
        <w:rPr>
          <w:rFonts w:ascii="Arial" w:eastAsia="Times New Roman" w:hAnsi="Arial" w:cs="Arial"/>
          <w:b/>
          <w:lang w:val="en-GB" w:eastAsia="en-GB"/>
        </w:rPr>
      </w:pPr>
      <w:r w:rsidRPr="006977B6">
        <w:rPr>
          <w:rFonts w:ascii="Arial" w:eastAsia="Times New Roman" w:hAnsi="Arial" w:cs="Arial"/>
          <w:b/>
          <w:lang w:val="en-GB" w:eastAsia="en-GB"/>
        </w:rPr>
        <w:t>TITLE: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Network Security</w:t>
      </w:r>
    </w:p>
    <w:p w14:paraId="646DAB22" w14:textId="77777777"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DATED:</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Pr="006977B6">
        <w:rPr>
          <w:rFonts w:ascii="Arial" w:eastAsia="Times New Roman" w:hAnsi="Arial" w:cs="Arial"/>
          <w:b/>
          <w:lang w:val="en-GB"/>
        </w:rPr>
        <w:t>29/06/2017</w:t>
      </w:r>
      <w:r w:rsidRPr="006977B6">
        <w:rPr>
          <w:rFonts w:ascii="Arial" w:eastAsia="Times New Roman" w:hAnsi="Arial" w:cs="Arial"/>
          <w:b/>
          <w:lang w:val="en-GB" w:eastAsia="en-GB"/>
        </w:rPr>
        <w:fldChar w:fldCharType="begin"/>
      </w:r>
      <w:r w:rsidRPr="006977B6">
        <w:rPr>
          <w:rFonts w:ascii="Arial" w:eastAsia="Times New Roman" w:hAnsi="Arial" w:cs="Arial"/>
          <w:b/>
          <w:lang w:val="en-GB" w:eastAsia="en-GB"/>
        </w:rPr>
        <w:instrText xml:space="preserve"> FILLIN  DD/MM/YYYY  \* MERGEFORMAT </w:instrText>
      </w:r>
      <w:r w:rsidRPr="006977B6">
        <w:rPr>
          <w:rFonts w:ascii="Arial" w:eastAsia="Times New Roman" w:hAnsi="Arial" w:cs="Arial"/>
          <w:b/>
          <w:lang w:val="en-GB" w:eastAsia="en-GB"/>
        </w:rPr>
        <w:fldChar w:fldCharType="end"/>
      </w:r>
    </w:p>
    <w:p w14:paraId="5E4B26FE" w14:textId="77777777"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423D0D8" w14:textId="77777777"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 xml:space="preserve">LEVEL:  </w:t>
      </w:r>
      <w:r w:rsidRPr="006977B6">
        <w:rPr>
          <w:rFonts w:ascii="Arial" w:eastAsia="Times New Roman" w:hAnsi="Arial" w:cs="Arial"/>
          <w:b/>
          <w:lang w:val="en-GB" w:eastAsia="en-GB"/>
        </w:rPr>
        <w:tab/>
      </w:r>
      <w:r w:rsidRPr="006977B6">
        <w:rPr>
          <w:rFonts w:ascii="Arial" w:eastAsia="Times New Roman" w:hAnsi="Arial" w:cs="Arial"/>
          <w:b/>
          <w:lang w:val="en-GB" w:eastAsia="en-GB"/>
        </w:rPr>
        <w:tab/>
        <w:t>7</w:t>
      </w:r>
      <w:r w:rsidRPr="006977B6">
        <w:rPr>
          <w:rFonts w:ascii="Arial" w:eastAsia="Times New Roman" w:hAnsi="Arial" w:cs="Arial"/>
          <w:b/>
          <w:lang w:val="en-GB" w:eastAsia="en-GB"/>
        </w:rPr>
        <w:tab/>
      </w:r>
    </w:p>
    <w:p w14:paraId="6D0F9787" w14:textId="77777777"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CREDITS:</w:t>
      </w:r>
      <w:r w:rsidRPr="006977B6">
        <w:rPr>
          <w:rFonts w:ascii="Arial" w:eastAsia="Times New Roman" w:hAnsi="Arial" w:cs="Arial"/>
          <w:b/>
          <w:lang w:val="en-GB" w:eastAsia="en-GB"/>
        </w:rPr>
        <w:tab/>
      </w:r>
      <w:r w:rsidRPr="006977B6">
        <w:rPr>
          <w:rFonts w:ascii="Arial" w:eastAsia="Times New Roman" w:hAnsi="Arial" w:cs="Arial"/>
          <w:b/>
          <w:lang w:val="en-GB" w:eastAsia="en-GB"/>
        </w:rPr>
        <w:tab/>
        <w:t>20</w:t>
      </w:r>
      <w:r w:rsidRPr="006977B6">
        <w:rPr>
          <w:rFonts w:ascii="Arial" w:eastAsia="Times New Roman" w:hAnsi="Arial" w:cs="Arial"/>
          <w:b/>
          <w:lang w:val="en-GB" w:eastAsia="en-GB"/>
        </w:rPr>
        <w:tab/>
      </w:r>
    </w:p>
    <w:p w14:paraId="0A350491" w14:textId="77777777" w:rsidR="006C3C5D" w:rsidRPr="006977B6" w:rsidRDefault="006C3C5D" w:rsidP="006C3C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EFCDF28" w14:textId="6B27E8F9" w:rsidR="006C3C5D" w:rsidRPr="006977B6" w:rsidRDefault="006C3C5D" w:rsidP="006C3C5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977B6">
        <w:rPr>
          <w:rFonts w:ascii="Arial" w:eastAsia="Times New Roman" w:hAnsi="Arial" w:cs="Arial"/>
          <w:b/>
          <w:lang w:val="en-GB" w:eastAsia="en-GB"/>
        </w:rPr>
        <w:t>JACS CODE: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Pr>
          <w:rFonts w:ascii="Arial" w:eastAsia="Times New Roman" w:hAnsi="Arial" w:cs="Arial"/>
          <w:b/>
          <w:lang w:val="en-GB" w:eastAsia="en-GB"/>
        </w:rPr>
        <w:t>I120</w:t>
      </w:r>
    </w:p>
    <w:p w14:paraId="6E2F40F1" w14:textId="77777777" w:rsidR="00B05E46" w:rsidRPr="00B05E46" w:rsidRDefault="00B05E46" w:rsidP="00B05E46">
      <w:pPr>
        <w:pBdr>
          <w:bottom w:val="single" w:sz="6" w:space="1" w:color="auto"/>
        </w:pBdr>
        <w:spacing w:after="0" w:line="240" w:lineRule="auto"/>
        <w:rPr>
          <w:rFonts w:ascii="Arial" w:eastAsia="Times New Roman" w:hAnsi="Arial" w:cs="Arial"/>
          <w:lang w:val="en-GB"/>
        </w:rPr>
      </w:pPr>
    </w:p>
    <w:p w14:paraId="752187F3" w14:textId="77777777" w:rsidR="006C3C5D" w:rsidRDefault="006C3C5D" w:rsidP="00B05E46">
      <w:pPr>
        <w:spacing w:after="0" w:line="240" w:lineRule="auto"/>
        <w:jc w:val="both"/>
        <w:rPr>
          <w:rFonts w:ascii="Arial" w:eastAsia="Times New Roman" w:hAnsi="Arial" w:cs="Arial"/>
          <w:b/>
          <w:lang w:val="en-GB" w:eastAsia="en-GB"/>
        </w:rPr>
      </w:pPr>
    </w:p>
    <w:p w14:paraId="67BD5411" w14:textId="77777777" w:rsidR="00B05E46" w:rsidRPr="00B05E46" w:rsidRDefault="00B05E46" w:rsidP="00B05E46">
      <w:pPr>
        <w:spacing w:after="0" w:line="240" w:lineRule="auto"/>
        <w:jc w:val="both"/>
        <w:rPr>
          <w:rFonts w:ascii="Arial" w:eastAsia="Times New Roman" w:hAnsi="Arial" w:cs="Arial"/>
          <w:b/>
          <w:lang w:val="en-GB" w:eastAsia="en-GB"/>
        </w:rPr>
      </w:pPr>
      <w:r w:rsidRPr="00B05E46">
        <w:rPr>
          <w:rFonts w:ascii="Arial" w:eastAsia="Times New Roman" w:hAnsi="Arial" w:cs="Arial"/>
          <w:b/>
          <w:lang w:val="en-GB" w:eastAsia="en-GB"/>
        </w:rPr>
        <w:t>AIM(S)</w:t>
      </w:r>
    </w:p>
    <w:p w14:paraId="654F0A4F" w14:textId="77777777" w:rsidR="00B05E46" w:rsidRPr="00B05E46" w:rsidRDefault="00B05E46" w:rsidP="00B05E46">
      <w:pPr>
        <w:tabs>
          <w:tab w:val="left" w:pos="0"/>
        </w:tabs>
        <w:suppressAutoHyphens/>
        <w:spacing w:after="0" w:line="240" w:lineRule="auto"/>
        <w:contextualSpacing/>
        <w:jc w:val="both"/>
        <w:rPr>
          <w:rFonts w:ascii="Arial" w:hAnsi="Arial" w:cs="Arial"/>
          <w:b/>
          <w:bCs/>
          <w:iCs/>
          <w:spacing w:val="-3"/>
        </w:rPr>
      </w:pPr>
    </w:p>
    <w:p w14:paraId="244B5563" w14:textId="77777777" w:rsidR="00B05E46" w:rsidRPr="00EA00CA" w:rsidRDefault="00B05E46" w:rsidP="0034701B">
      <w:pPr>
        <w:pStyle w:val="ListParagraph"/>
        <w:numPr>
          <w:ilvl w:val="0"/>
          <w:numId w:val="75"/>
        </w:numPr>
        <w:tabs>
          <w:tab w:val="left" w:pos="0"/>
          <w:tab w:val="left" w:pos="720"/>
        </w:tabs>
        <w:suppressAutoHyphens/>
        <w:ind w:left="426" w:hanging="426"/>
        <w:jc w:val="both"/>
        <w:rPr>
          <w:rFonts w:ascii="Arial" w:hAnsi="Arial" w:cs="Arial"/>
          <w:spacing w:val="-3"/>
          <w:sz w:val="22"/>
          <w:szCs w:val="22"/>
        </w:rPr>
      </w:pPr>
      <w:r w:rsidRPr="00EA00CA">
        <w:rPr>
          <w:rFonts w:ascii="Arial" w:hAnsi="Arial" w:cs="Arial"/>
          <w:spacing w:val="-3"/>
          <w:sz w:val="22"/>
          <w:szCs w:val="22"/>
        </w:rPr>
        <w:t xml:space="preserve">To provide students with an appreciation of information security concepts and a deep understanding of how they are applied using Internet technologies. Students will gain a thorough understanding of up-to-date security threats posed to networks and an understanding of the legal, policy and technical approaches that are necessary to mitigate such risks. </w:t>
      </w:r>
    </w:p>
    <w:p w14:paraId="791784E3" w14:textId="77777777" w:rsidR="00B05E46" w:rsidRPr="00B05E46" w:rsidRDefault="00B05E46" w:rsidP="00B05E46">
      <w:pPr>
        <w:spacing w:after="0" w:line="240" w:lineRule="auto"/>
        <w:rPr>
          <w:rFonts w:ascii="Arial" w:eastAsia="Times New Roman" w:hAnsi="Arial" w:cs="Arial"/>
          <w:lang w:val="en-GB"/>
        </w:rPr>
      </w:pPr>
    </w:p>
    <w:p w14:paraId="1651F513" w14:textId="77777777" w:rsidR="00B05E46" w:rsidRPr="00B05E46" w:rsidRDefault="00B05E46" w:rsidP="00B05E46">
      <w:pPr>
        <w:spacing w:after="0" w:line="240" w:lineRule="auto"/>
        <w:jc w:val="both"/>
        <w:rPr>
          <w:rFonts w:ascii="Arial" w:eastAsia="Times New Roman" w:hAnsi="Arial" w:cs="Arial"/>
          <w:b/>
          <w:lang w:val="en-GB" w:eastAsia="en-GB"/>
        </w:rPr>
      </w:pPr>
      <w:r w:rsidRPr="00B05E46">
        <w:rPr>
          <w:rFonts w:ascii="Arial" w:eastAsia="Times New Roman" w:hAnsi="Arial" w:cs="Arial"/>
          <w:b/>
          <w:lang w:val="en-GB" w:eastAsia="en-GB"/>
        </w:rPr>
        <w:t>LEARNING OUTCOMES</w:t>
      </w:r>
    </w:p>
    <w:p w14:paraId="61339013" w14:textId="77777777" w:rsidR="00B05E46" w:rsidRPr="00B05E46" w:rsidRDefault="00B05E46" w:rsidP="00B05E46">
      <w:pPr>
        <w:spacing w:after="0" w:line="240" w:lineRule="auto"/>
        <w:rPr>
          <w:rFonts w:ascii="Arial" w:eastAsia="Times New Roman" w:hAnsi="Arial" w:cs="Arial"/>
          <w:b/>
          <w:lang w:val="en-GB"/>
        </w:rPr>
      </w:pPr>
    </w:p>
    <w:p w14:paraId="122B0F42"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Upon the successful completion of this module, the student should be able to demonstrate the ability to:</w:t>
      </w:r>
    </w:p>
    <w:p w14:paraId="18F50F1A" w14:textId="77777777" w:rsidR="00B05E46" w:rsidRPr="00B05E46" w:rsidRDefault="00B05E46" w:rsidP="00B05E46">
      <w:pPr>
        <w:spacing w:after="0" w:line="240" w:lineRule="auto"/>
        <w:jc w:val="both"/>
        <w:rPr>
          <w:rFonts w:ascii="Arial" w:eastAsia="Times New Roman" w:hAnsi="Arial" w:cs="Arial"/>
          <w:lang w:val="en-GB"/>
        </w:rPr>
      </w:pPr>
    </w:p>
    <w:p w14:paraId="0C510DCC" w14:textId="77777777" w:rsidR="00B05E46" w:rsidRPr="008675D2" w:rsidRDefault="00B05E46" w:rsidP="008675D2">
      <w:pPr>
        <w:numPr>
          <w:ilvl w:val="0"/>
          <w:numId w:val="86"/>
        </w:numPr>
        <w:spacing w:after="0" w:line="240" w:lineRule="auto"/>
        <w:ind w:left="360"/>
        <w:jc w:val="both"/>
        <w:rPr>
          <w:rFonts w:ascii="Arial" w:eastAsia="Arial" w:hAnsi="Arial" w:cs="Arial"/>
        </w:rPr>
      </w:pPr>
      <w:r w:rsidRPr="008675D2">
        <w:rPr>
          <w:rFonts w:ascii="Arial" w:eastAsia="Arial" w:hAnsi="Arial" w:cs="Arial"/>
        </w:rPr>
        <w:t>Provide a systematic understanding of a wide range of current research and technological advances in network security.</w:t>
      </w:r>
    </w:p>
    <w:p w14:paraId="1C8B0B2D" w14:textId="5F78EE88" w:rsidR="00B05E46" w:rsidRPr="008675D2" w:rsidRDefault="00B05E46" w:rsidP="008675D2">
      <w:pPr>
        <w:pStyle w:val="ListParagraph"/>
        <w:numPr>
          <w:ilvl w:val="0"/>
          <w:numId w:val="86"/>
        </w:numPr>
        <w:spacing w:before="120"/>
        <w:ind w:left="360"/>
        <w:jc w:val="both"/>
        <w:rPr>
          <w:rFonts w:ascii="Arial" w:hAnsi="Arial" w:cs="Arial"/>
          <w:sz w:val="22"/>
          <w:szCs w:val="22"/>
        </w:rPr>
      </w:pPr>
      <w:r w:rsidRPr="008675D2">
        <w:rPr>
          <w:rFonts w:ascii="Arial" w:hAnsi="Arial" w:cs="Arial"/>
          <w:sz w:val="22"/>
          <w:szCs w:val="22"/>
        </w:rPr>
        <w:t>Consistently apply the principles and practices of network security for mitigating the key technical internet security vulnerabilities that organisations face.</w:t>
      </w:r>
    </w:p>
    <w:p w14:paraId="1D387C71" w14:textId="77777777" w:rsidR="00B05E46" w:rsidRPr="00B05E46" w:rsidRDefault="00B05E46" w:rsidP="0034701B">
      <w:pPr>
        <w:spacing w:after="0" w:line="240" w:lineRule="auto"/>
        <w:rPr>
          <w:rFonts w:ascii="Arial" w:eastAsia="Times New Roman" w:hAnsi="Arial" w:cs="Arial"/>
          <w:lang w:val="en-GB"/>
        </w:rPr>
      </w:pPr>
    </w:p>
    <w:p w14:paraId="1B0AAC48"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B05E46">
        <w:rPr>
          <w:rFonts w:ascii="Arial" w:eastAsia="Times New Roman" w:hAnsi="Arial" w:cs="Arial"/>
          <w:b/>
          <w:lang w:val="en-GB" w:eastAsia="en-GB"/>
        </w:rPr>
        <w:t>INDICATIVE CONTENT</w:t>
      </w:r>
    </w:p>
    <w:p w14:paraId="03800699"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6189D726" w14:textId="61E53951"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 xml:space="preserve">Current and emerging security related web-based technologies eg Intranet, </w:t>
      </w:r>
      <w:r w:rsidR="00897788">
        <w:rPr>
          <w:rFonts w:ascii="Arial" w:eastAsia="Times New Roman" w:hAnsi="Arial" w:cs="Arial"/>
          <w:lang w:val="en-GB"/>
        </w:rPr>
        <w:t>e</w:t>
      </w:r>
      <w:r w:rsidRPr="00B05E46">
        <w:rPr>
          <w:rFonts w:ascii="Arial" w:eastAsia="Times New Roman" w:hAnsi="Arial" w:cs="Arial"/>
          <w:lang w:val="en-GB"/>
        </w:rPr>
        <w:t xml:space="preserve">commerce </w:t>
      </w:r>
    </w:p>
    <w:p w14:paraId="000FB628" w14:textId="77777777"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Use of the Security Policy and Security Management in an organisation eg roles and responsibilities, security policies</w:t>
      </w:r>
    </w:p>
    <w:p w14:paraId="75CBDED7" w14:textId="77777777"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Cryptography and Digital Identification: PKI, Signatures,  Certificates</w:t>
      </w:r>
    </w:p>
    <w:p w14:paraId="2930D4CC" w14:textId="77777777"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Cyber security</w:t>
      </w:r>
    </w:p>
    <w:p w14:paraId="51604C95" w14:textId="77777777"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Web server security</w:t>
      </w:r>
    </w:p>
    <w:p w14:paraId="7666CBFD" w14:textId="77777777"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Operating system security</w:t>
      </w:r>
    </w:p>
    <w:p w14:paraId="60AC9D46" w14:textId="77777777"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 xml:space="preserve">Firewalls and their architectures  e.g. packet filtering, proxies and stateful-packet inspection: </w:t>
      </w:r>
    </w:p>
    <w:p w14:paraId="591A63B7" w14:textId="77777777"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 xml:space="preserve">Virtual Private Networks (VPNs) concepts: </w:t>
      </w:r>
    </w:p>
    <w:p w14:paraId="647042CA" w14:textId="77777777"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Implementing Defence-in-Depth strategies:  eg  tools for scanning system weaknesses</w:t>
      </w:r>
    </w:p>
    <w:p w14:paraId="41BF1B05" w14:textId="77777777"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The future of Information Security eg m-commerce, ID theft, biometrics</w:t>
      </w:r>
    </w:p>
    <w:p w14:paraId="5B7C6E46" w14:textId="77777777" w:rsidR="00B05E46" w:rsidRPr="00B05E46" w:rsidRDefault="00B05E46" w:rsidP="00F72D34">
      <w:pPr>
        <w:numPr>
          <w:ilvl w:val="0"/>
          <w:numId w:val="14"/>
        </w:numPr>
        <w:spacing w:after="120" w:line="240" w:lineRule="auto"/>
        <w:ind w:left="426" w:hanging="426"/>
        <w:rPr>
          <w:rFonts w:ascii="Arial" w:eastAsia="Times New Roman" w:hAnsi="Arial" w:cs="Arial"/>
          <w:lang w:val="en-GB"/>
        </w:rPr>
      </w:pPr>
      <w:r w:rsidRPr="00B05E46">
        <w:rPr>
          <w:rFonts w:ascii="Arial" w:eastAsia="Times New Roman" w:hAnsi="Arial" w:cs="Arial"/>
          <w:lang w:val="en-GB"/>
        </w:rPr>
        <w:t>Wireless Security</w:t>
      </w:r>
    </w:p>
    <w:p w14:paraId="58E38CE0" w14:textId="77777777" w:rsidR="00EA00CA" w:rsidRDefault="00B05E46" w:rsidP="00F72D34">
      <w:pPr>
        <w:numPr>
          <w:ilvl w:val="0"/>
          <w:numId w:val="14"/>
        </w:numPr>
        <w:spacing w:after="120" w:line="240" w:lineRule="auto"/>
        <w:ind w:left="426" w:hanging="426"/>
        <w:rPr>
          <w:rFonts w:ascii="Arial" w:eastAsia="Times New Roman" w:hAnsi="Arial" w:cs="Arial"/>
          <w:lang w:val="en-GB"/>
        </w:rPr>
      </w:pPr>
      <w:r w:rsidRPr="00EA00CA">
        <w:rPr>
          <w:rFonts w:ascii="Arial" w:eastAsia="Times New Roman" w:hAnsi="Arial" w:cs="Arial"/>
          <w:lang w:val="en-GB"/>
        </w:rPr>
        <w:t>Intrusion detection</w:t>
      </w:r>
    </w:p>
    <w:p w14:paraId="2FBFC695" w14:textId="2CA05DD8" w:rsidR="00B05E46" w:rsidRPr="00EA00CA" w:rsidRDefault="00B05E46" w:rsidP="008675D2">
      <w:pPr>
        <w:numPr>
          <w:ilvl w:val="0"/>
          <w:numId w:val="14"/>
        </w:numPr>
        <w:spacing w:after="120" w:line="240" w:lineRule="auto"/>
        <w:ind w:left="450" w:hanging="450"/>
        <w:rPr>
          <w:rFonts w:ascii="Arial" w:eastAsia="Times New Roman" w:hAnsi="Arial" w:cs="Arial"/>
          <w:lang w:val="en-GB"/>
        </w:rPr>
      </w:pPr>
      <w:r w:rsidRPr="00EA00CA">
        <w:rPr>
          <w:rFonts w:ascii="Arial" w:eastAsia="Times New Roman" w:hAnsi="Arial" w:cs="Arial"/>
          <w:lang w:val="en-GB"/>
        </w:rPr>
        <w:t>Honeypots/Honeynets</w:t>
      </w:r>
    </w:p>
    <w:p w14:paraId="0D83D32C" w14:textId="77777777" w:rsidR="0034701B" w:rsidRDefault="0034701B" w:rsidP="00B05E46">
      <w:pPr>
        <w:spacing w:after="0" w:line="240" w:lineRule="auto"/>
        <w:rPr>
          <w:rFonts w:ascii="Arial" w:eastAsia="Times New Roman" w:hAnsi="Arial" w:cs="Arial"/>
          <w:b/>
          <w:lang w:val="en-GB"/>
        </w:rPr>
      </w:pPr>
    </w:p>
    <w:p w14:paraId="6C89D2AB" w14:textId="77777777" w:rsidR="00B05E46" w:rsidRPr="00B05E46" w:rsidRDefault="00B05E46" w:rsidP="00B05E46">
      <w:pPr>
        <w:spacing w:after="0" w:line="240" w:lineRule="auto"/>
        <w:rPr>
          <w:rFonts w:ascii="Arial" w:eastAsia="Times New Roman" w:hAnsi="Arial" w:cs="Arial"/>
          <w:b/>
          <w:lang w:val="en-GB"/>
        </w:rPr>
      </w:pPr>
      <w:r w:rsidRPr="00B05E46">
        <w:rPr>
          <w:rFonts w:ascii="Arial" w:eastAsia="Times New Roman" w:hAnsi="Arial" w:cs="Arial"/>
          <w:b/>
          <w:lang w:val="en-GB"/>
        </w:rPr>
        <w:t>LEARNING AND TEACHING STRATEGY</w:t>
      </w:r>
    </w:p>
    <w:p w14:paraId="7E63CC0D" w14:textId="77777777" w:rsidR="00B05E46" w:rsidRPr="00B05E46" w:rsidRDefault="00B05E46" w:rsidP="00B05E46">
      <w:pPr>
        <w:spacing w:after="0" w:line="240" w:lineRule="auto"/>
        <w:rPr>
          <w:rFonts w:ascii="Arial" w:eastAsia="Times New Roman" w:hAnsi="Arial" w:cs="Arial"/>
          <w:b/>
          <w:lang w:val="en-GB"/>
        </w:rPr>
      </w:pPr>
    </w:p>
    <w:p w14:paraId="5597F825" w14:textId="77777777" w:rsidR="00B05E46" w:rsidRPr="00B05E46" w:rsidRDefault="00B05E46" w:rsidP="00B05E46">
      <w:pPr>
        <w:spacing w:after="0" w:line="240" w:lineRule="auto"/>
        <w:jc w:val="both"/>
        <w:rPr>
          <w:rFonts w:ascii="Arial" w:eastAsia="Times New Roman" w:hAnsi="Arial" w:cs="Arial"/>
          <w:lang w:val="en-GB"/>
        </w:rPr>
      </w:pPr>
      <w:r w:rsidRPr="00B05E46">
        <w:rPr>
          <w:rFonts w:ascii="Arial" w:eastAsia="Times New Roman" w:hAnsi="Arial" w:cs="Arial"/>
          <w:lang w:val="en-GB"/>
        </w:rPr>
        <w:t>A combination of lectures, practical laboratory sessions, guided tutorials and a range of student centred learning techniques will be used in this module. This will be supplemented by hand-outs and copies of appropriate technical papers as required. Facilities will be available to allow practical exploration of systems security.</w:t>
      </w:r>
    </w:p>
    <w:p w14:paraId="42179329" w14:textId="77777777" w:rsidR="00B05E46" w:rsidRPr="00B05E46" w:rsidRDefault="00B05E46" w:rsidP="00B05E46">
      <w:pPr>
        <w:spacing w:after="0" w:line="240" w:lineRule="auto"/>
        <w:rPr>
          <w:rFonts w:ascii="Arial" w:eastAsia="Times New Roman" w:hAnsi="Arial" w:cs="Arial"/>
          <w:lang w:val="en-GB"/>
        </w:rPr>
      </w:pPr>
    </w:p>
    <w:p w14:paraId="1D755F11"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The allocation of teaching to deliver the module is:</w:t>
      </w:r>
    </w:p>
    <w:tbl>
      <w:tblPr>
        <w:tblStyle w:val="TableGrid15"/>
        <w:tblW w:w="0" w:type="auto"/>
        <w:tblInd w:w="108" w:type="dxa"/>
        <w:tblLayout w:type="fixed"/>
        <w:tblLook w:val="04A0" w:firstRow="1" w:lastRow="0" w:firstColumn="1" w:lastColumn="0" w:noHBand="0" w:noVBand="1"/>
      </w:tblPr>
      <w:tblGrid>
        <w:gridCol w:w="3969"/>
        <w:gridCol w:w="1701"/>
        <w:gridCol w:w="1843"/>
      </w:tblGrid>
      <w:tr w:rsidR="00B05E46" w:rsidRPr="00B05E46" w14:paraId="0FFBF162" w14:textId="77777777" w:rsidTr="00F11487">
        <w:tc>
          <w:tcPr>
            <w:tcW w:w="3969" w:type="dxa"/>
            <w:tcBorders>
              <w:top w:val="single" w:sz="4" w:space="0" w:color="auto"/>
              <w:left w:val="single" w:sz="4" w:space="0" w:color="auto"/>
            </w:tcBorders>
          </w:tcPr>
          <w:p w14:paraId="5FE66936" w14:textId="77777777" w:rsidR="00B05E46" w:rsidRPr="00B05E46" w:rsidRDefault="00B05E46" w:rsidP="00B05E46">
            <w:pPr>
              <w:rPr>
                <w:rFonts w:ascii="Arial" w:eastAsia="Times New Roman" w:hAnsi="Arial" w:cs="Arial"/>
                <w:b/>
                <w:sz w:val="22"/>
              </w:rPr>
            </w:pPr>
            <w:r w:rsidRPr="00B05E46">
              <w:rPr>
                <w:rFonts w:ascii="Arial" w:eastAsia="Times New Roman" w:hAnsi="Arial" w:cs="Arial"/>
                <w:b/>
                <w:sz w:val="22"/>
              </w:rPr>
              <w:t>Activity type</w:t>
            </w:r>
          </w:p>
        </w:tc>
        <w:tc>
          <w:tcPr>
            <w:tcW w:w="1701" w:type="dxa"/>
            <w:tcBorders>
              <w:top w:val="single" w:sz="4" w:space="0" w:color="auto"/>
            </w:tcBorders>
          </w:tcPr>
          <w:p w14:paraId="255F363A" w14:textId="77777777" w:rsidR="00B05E46" w:rsidRPr="00B05E46" w:rsidRDefault="00B05E46" w:rsidP="00B05E46">
            <w:pPr>
              <w:jc w:val="center"/>
              <w:rPr>
                <w:rFonts w:ascii="Arial" w:eastAsia="Times New Roman" w:hAnsi="Arial" w:cs="Arial"/>
                <w:b/>
                <w:sz w:val="22"/>
              </w:rPr>
            </w:pPr>
            <w:r w:rsidRPr="00B05E46">
              <w:rPr>
                <w:rFonts w:ascii="Arial" w:eastAsia="Times New Roman" w:hAnsi="Arial" w:cs="Arial"/>
                <w:b/>
                <w:sz w:val="22"/>
              </w:rPr>
              <w:t>Hours</w:t>
            </w:r>
          </w:p>
        </w:tc>
        <w:tc>
          <w:tcPr>
            <w:tcW w:w="1843" w:type="dxa"/>
            <w:tcBorders>
              <w:top w:val="single" w:sz="4" w:space="0" w:color="auto"/>
            </w:tcBorders>
          </w:tcPr>
          <w:p w14:paraId="50B02157" w14:textId="77777777" w:rsidR="00B05E46" w:rsidRPr="00B05E46" w:rsidRDefault="00B05E46" w:rsidP="00B05E46">
            <w:pPr>
              <w:jc w:val="center"/>
              <w:rPr>
                <w:rFonts w:ascii="Arial" w:eastAsia="Times New Roman" w:hAnsi="Arial" w:cs="Arial"/>
                <w:b/>
                <w:sz w:val="22"/>
              </w:rPr>
            </w:pPr>
            <w:r w:rsidRPr="00B05E46">
              <w:rPr>
                <w:rFonts w:ascii="Arial" w:eastAsia="Times New Roman" w:hAnsi="Arial" w:cs="Arial"/>
                <w:b/>
                <w:sz w:val="22"/>
              </w:rPr>
              <w:t>Percentage</w:t>
            </w:r>
          </w:p>
        </w:tc>
      </w:tr>
      <w:tr w:rsidR="00B05E46" w:rsidRPr="00B05E46" w14:paraId="55828B29" w14:textId="77777777" w:rsidTr="00F11487">
        <w:tc>
          <w:tcPr>
            <w:tcW w:w="3969" w:type="dxa"/>
          </w:tcPr>
          <w:p w14:paraId="4F67E9DC" w14:textId="77777777" w:rsidR="00B05E46" w:rsidRPr="00B05E46" w:rsidRDefault="00B05E46" w:rsidP="00B05E46">
            <w:pPr>
              <w:rPr>
                <w:rFonts w:ascii="Arial" w:eastAsia="Times New Roman" w:hAnsi="Arial" w:cs="Arial"/>
                <w:sz w:val="22"/>
              </w:rPr>
            </w:pPr>
            <w:r w:rsidRPr="00B05E46">
              <w:rPr>
                <w:rFonts w:ascii="Arial" w:eastAsia="Times New Roman" w:hAnsi="Arial" w:cs="Arial"/>
                <w:sz w:val="22"/>
              </w:rPr>
              <w:t>Scheduled learning</w:t>
            </w:r>
          </w:p>
        </w:tc>
        <w:tc>
          <w:tcPr>
            <w:tcW w:w="1701" w:type="dxa"/>
          </w:tcPr>
          <w:p w14:paraId="60836BAB"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60</w:t>
            </w:r>
          </w:p>
        </w:tc>
        <w:tc>
          <w:tcPr>
            <w:tcW w:w="1843" w:type="dxa"/>
          </w:tcPr>
          <w:p w14:paraId="2CC67BA7"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30%</w:t>
            </w:r>
          </w:p>
        </w:tc>
      </w:tr>
      <w:tr w:rsidR="00B05E46" w:rsidRPr="00B05E46" w14:paraId="5877FA94" w14:textId="77777777" w:rsidTr="00F11487">
        <w:tc>
          <w:tcPr>
            <w:tcW w:w="3969" w:type="dxa"/>
          </w:tcPr>
          <w:p w14:paraId="0C218767" w14:textId="77777777" w:rsidR="00B05E46" w:rsidRPr="00B05E46" w:rsidRDefault="00B05E46" w:rsidP="00B05E46">
            <w:pPr>
              <w:rPr>
                <w:rFonts w:ascii="Arial" w:eastAsia="Times New Roman" w:hAnsi="Arial" w:cs="Arial"/>
                <w:sz w:val="22"/>
              </w:rPr>
            </w:pPr>
            <w:r w:rsidRPr="00B05E46">
              <w:rPr>
                <w:rFonts w:ascii="Arial" w:eastAsia="Times New Roman" w:hAnsi="Arial" w:cs="Arial"/>
                <w:sz w:val="22"/>
              </w:rPr>
              <w:t>Independent learning</w:t>
            </w:r>
          </w:p>
        </w:tc>
        <w:tc>
          <w:tcPr>
            <w:tcW w:w="1701" w:type="dxa"/>
          </w:tcPr>
          <w:p w14:paraId="7D543648"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140</w:t>
            </w:r>
          </w:p>
        </w:tc>
        <w:tc>
          <w:tcPr>
            <w:tcW w:w="1843" w:type="dxa"/>
          </w:tcPr>
          <w:p w14:paraId="22B36D62"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70%</w:t>
            </w:r>
          </w:p>
        </w:tc>
      </w:tr>
      <w:tr w:rsidR="00B05E46" w:rsidRPr="00B05E46" w14:paraId="08A453A6" w14:textId="77777777" w:rsidTr="00F11487">
        <w:tc>
          <w:tcPr>
            <w:tcW w:w="3969" w:type="dxa"/>
          </w:tcPr>
          <w:p w14:paraId="0DD4DF87" w14:textId="77777777" w:rsidR="00B05E46" w:rsidRPr="00B05E46" w:rsidRDefault="00B05E46" w:rsidP="00B05E46">
            <w:pPr>
              <w:rPr>
                <w:rFonts w:ascii="Arial" w:eastAsia="Times New Roman" w:hAnsi="Arial" w:cs="Arial"/>
                <w:sz w:val="22"/>
              </w:rPr>
            </w:pPr>
            <w:r w:rsidRPr="00B05E46">
              <w:rPr>
                <w:rFonts w:ascii="Arial" w:eastAsia="Times New Roman" w:hAnsi="Arial" w:cs="Arial"/>
                <w:sz w:val="22"/>
              </w:rPr>
              <w:t>Placement learning</w:t>
            </w:r>
          </w:p>
        </w:tc>
        <w:tc>
          <w:tcPr>
            <w:tcW w:w="1701" w:type="dxa"/>
          </w:tcPr>
          <w:p w14:paraId="3A8FF6C4"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0</w:t>
            </w:r>
          </w:p>
        </w:tc>
        <w:tc>
          <w:tcPr>
            <w:tcW w:w="1843" w:type="dxa"/>
          </w:tcPr>
          <w:p w14:paraId="3FFA83F0" w14:textId="77777777" w:rsidR="00B05E46" w:rsidRPr="00B05E46" w:rsidRDefault="00B05E46" w:rsidP="00B05E46">
            <w:pPr>
              <w:jc w:val="center"/>
              <w:rPr>
                <w:rFonts w:ascii="Arial" w:eastAsia="Times New Roman" w:hAnsi="Arial" w:cs="Arial"/>
                <w:sz w:val="22"/>
              </w:rPr>
            </w:pPr>
            <w:r w:rsidRPr="00B05E46">
              <w:rPr>
                <w:rFonts w:ascii="Arial" w:eastAsia="Times New Roman" w:hAnsi="Arial" w:cs="Arial"/>
                <w:sz w:val="22"/>
              </w:rPr>
              <w:t>0%</w:t>
            </w:r>
          </w:p>
        </w:tc>
      </w:tr>
      <w:tr w:rsidR="00B05E46" w:rsidRPr="00B05E46" w14:paraId="75E3390B" w14:textId="77777777" w:rsidTr="00F11487">
        <w:tc>
          <w:tcPr>
            <w:tcW w:w="3969" w:type="dxa"/>
          </w:tcPr>
          <w:p w14:paraId="2329C965" w14:textId="77777777" w:rsidR="00B05E46" w:rsidRPr="00B05E46" w:rsidRDefault="00B05E46" w:rsidP="00B05E46">
            <w:pPr>
              <w:rPr>
                <w:rFonts w:ascii="Arial" w:eastAsia="Times New Roman" w:hAnsi="Arial" w:cs="Arial"/>
                <w:sz w:val="22"/>
              </w:rPr>
            </w:pPr>
            <w:r w:rsidRPr="00B05E46">
              <w:rPr>
                <w:rFonts w:ascii="Arial" w:eastAsia="Times New Roman" w:hAnsi="Arial" w:cs="Arial"/>
                <w:b/>
                <w:sz w:val="22"/>
              </w:rPr>
              <w:t>TOTAL</w:t>
            </w:r>
          </w:p>
        </w:tc>
        <w:tc>
          <w:tcPr>
            <w:tcW w:w="1701" w:type="dxa"/>
          </w:tcPr>
          <w:p w14:paraId="151FE31D" w14:textId="77777777" w:rsidR="00B05E46" w:rsidRPr="00B05E46" w:rsidRDefault="00B05E46" w:rsidP="00B05E46">
            <w:pPr>
              <w:jc w:val="center"/>
              <w:rPr>
                <w:rFonts w:ascii="Arial" w:eastAsia="Times New Roman" w:hAnsi="Arial" w:cs="Arial"/>
                <w:b/>
                <w:sz w:val="22"/>
              </w:rPr>
            </w:pPr>
            <w:r w:rsidRPr="00B05E46">
              <w:rPr>
                <w:rFonts w:ascii="Arial" w:eastAsia="Times New Roman" w:hAnsi="Arial" w:cs="Arial"/>
                <w:b/>
                <w:sz w:val="22"/>
              </w:rPr>
              <w:t>200</w:t>
            </w:r>
          </w:p>
        </w:tc>
        <w:tc>
          <w:tcPr>
            <w:tcW w:w="1843" w:type="dxa"/>
          </w:tcPr>
          <w:p w14:paraId="03588497" w14:textId="77777777" w:rsidR="00B05E46" w:rsidRPr="00B05E46" w:rsidRDefault="00B05E46" w:rsidP="00B05E46">
            <w:pPr>
              <w:jc w:val="center"/>
              <w:rPr>
                <w:rFonts w:ascii="Arial" w:eastAsia="Times New Roman" w:hAnsi="Arial" w:cs="Arial"/>
                <w:b/>
                <w:sz w:val="22"/>
              </w:rPr>
            </w:pPr>
            <w:r w:rsidRPr="00B05E46">
              <w:rPr>
                <w:rFonts w:ascii="Arial" w:eastAsia="Times New Roman" w:hAnsi="Arial" w:cs="Arial"/>
                <w:b/>
                <w:sz w:val="22"/>
              </w:rPr>
              <w:t>100%</w:t>
            </w:r>
          </w:p>
        </w:tc>
      </w:tr>
    </w:tbl>
    <w:p w14:paraId="291050EF"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D64E3A4"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B05E46">
        <w:rPr>
          <w:rFonts w:ascii="Arial" w:eastAsia="Times New Roman" w:hAnsi="Arial" w:cs="Arial"/>
          <w:b/>
          <w:lang w:val="en-GB" w:eastAsia="en-GB"/>
        </w:rPr>
        <w:t>ASSESSMENT</w:t>
      </w:r>
    </w:p>
    <w:p w14:paraId="127DC3C0"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DCB66ED" w14:textId="77777777" w:rsidR="00B05E46" w:rsidRPr="00B05E46" w:rsidRDefault="00B05E46" w:rsidP="00B05E4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val="en-GB"/>
        </w:rPr>
      </w:pPr>
      <w:r w:rsidRPr="00B05E46">
        <w:rPr>
          <w:rFonts w:ascii="Arial" w:eastAsia="Times New Roman" w:hAnsi="Arial" w:cs="Arial"/>
          <w:b/>
          <w:lang w:val="en-GB"/>
        </w:rPr>
        <w:t>Assessment Component 1 – Written 50%</w:t>
      </w:r>
    </w:p>
    <w:p w14:paraId="7F388B8E" w14:textId="77777777" w:rsidR="00B05E46" w:rsidRPr="00B05E46" w:rsidRDefault="00B05E46" w:rsidP="00B05E46">
      <w:pPr>
        <w:spacing w:after="0" w:line="240" w:lineRule="auto"/>
        <w:jc w:val="both"/>
        <w:rPr>
          <w:rFonts w:ascii="Arial" w:eastAsia="Times New Roman" w:hAnsi="Arial" w:cs="Arial"/>
          <w:lang w:val="en-GB"/>
        </w:rPr>
      </w:pPr>
      <w:r w:rsidRPr="00B05E46">
        <w:rPr>
          <w:rFonts w:ascii="Arial" w:eastAsia="Times New Roman" w:hAnsi="Arial" w:cs="Arial"/>
          <w:lang w:val="en-GB"/>
        </w:rPr>
        <w:t>Students will demonstrate theoretically, through a written examination, an advanced knowledge of the technological, design and management control of security. (2 hours)</w:t>
      </w:r>
    </w:p>
    <w:p w14:paraId="374EB15C" w14:textId="77777777" w:rsidR="00B05E46" w:rsidRPr="00B05E46" w:rsidRDefault="00B05E46" w:rsidP="00B05E4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b/>
          <w:lang w:val="en-GB"/>
        </w:rPr>
      </w:pPr>
    </w:p>
    <w:p w14:paraId="60F6EA1D" w14:textId="77777777" w:rsidR="00B05E46" w:rsidRPr="00B05E46" w:rsidRDefault="00B05E46" w:rsidP="00B05E4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lang w:val="en-GB"/>
        </w:rPr>
      </w:pPr>
      <w:r w:rsidRPr="00B05E46">
        <w:rPr>
          <w:rFonts w:ascii="Arial" w:eastAsia="Times New Roman" w:hAnsi="Arial" w:cs="Arial"/>
          <w:b/>
          <w:lang w:val="en-GB"/>
        </w:rPr>
        <w:t>Assessment Component 2 – Coursework 50%</w:t>
      </w:r>
    </w:p>
    <w:p w14:paraId="7B80569D" w14:textId="77777777" w:rsidR="00B05E46" w:rsidRPr="00B05E46" w:rsidRDefault="00B05E46" w:rsidP="00B05E4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eastAsia="Times New Roman" w:hAnsi="Arial" w:cs="Arial"/>
          <w:lang w:val="en-GB"/>
        </w:rPr>
      </w:pPr>
      <w:r w:rsidRPr="00B05E46">
        <w:rPr>
          <w:rFonts w:ascii="Arial" w:eastAsia="Times New Roman" w:hAnsi="Arial" w:cs="Arial"/>
          <w:lang w:val="en-GB"/>
        </w:rPr>
        <w:t>Student will complete coursework assignment with a practical component related to concepts and ideas to real world situations. A written analytical report is required. (2500 words)</w:t>
      </w:r>
    </w:p>
    <w:p w14:paraId="0587BD73" w14:textId="77777777" w:rsidR="00B05E46" w:rsidRPr="00B05E46" w:rsidRDefault="00B05E46" w:rsidP="00B05E46">
      <w:pPr>
        <w:spacing w:after="0" w:line="240" w:lineRule="auto"/>
        <w:jc w:val="both"/>
        <w:rPr>
          <w:rFonts w:ascii="Arial" w:eastAsia="Times New Roman" w:hAnsi="Arial" w:cs="Arial"/>
          <w:b/>
          <w:lang w:val="en-GB"/>
        </w:rPr>
      </w:pPr>
    </w:p>
    <w:p w14:paraId="437B945B" w14:textId="77777777" w:rsidR="00B05E46" w:rsidRPr="00B05E46" w:rsidRDefault="00B05E46" w:rsidP="00B05E46">
      <w:pPr>
        <w:spacing w:after="0" w:line="240" w:lineRule="auto"/>
        <w:jc w:val="both"/>
        <w:rPr>
          <w:rFonts w:ascii="Arial" w:eastAsia="Times New Roman" w:hAnsi="Arial" w:cs="Arial"/>
          <w:lang w:val="en-GB"/>
        </w:rPr>
      </w:pPr>
      <w:r w:rsidRPr="00B05E46">
        <w:rPr>
          <w:rFonts w:ascii="Arial" w:eastAsia="Times New Roman" w:hAnsi="Arial" w:cs="Arial"/>
          <w:lang w:val="en-GB"/>
        </w:rPr>
        <w:t xml:space="preserve">Exemplar: Students will demonstrate </w:t>
      </w:r>
      <w:r w:rsidRPr="00B05E46">
        <w:rPr>
          <w:rFonts w:ascii="Arial" w:eastAsia="Times New Roman" w:hAnsi="Arial" w:cs="Arial"/>
          <w:color w:val="000000"/>
          <w:lang w:val="en-GB"/>
        </w:rPr>
        <w:t>knowledge on technologies of network and systems security, which include but are not limited to various cryptographic techniques and their applications in network security, web security, operating systems security, database security. The importance of a security policy is also considered.</w:t>
      </w:r>
    </w:p>
    <w:p w14:paraId="76F74E02"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49CB267" w14:textId="33DCD27D" w:rsidR="00B05E46" w:rsidRPr="00B05E46" w:rsidRDefault="00B05E46" w:rsidP="0034701B">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rPr>
      </w:pPr>
      <w:r w:rsidRPr="00B05E46">
        <w:rPr>
          <w:rFonts w:ascii="Arial" w:eastAsia="Times New Roman" w:hAnsi="Arial" w:cs="Arial"/>
          <w:b/>
          <w:lang w:val="en-GB" w:eastAsia="en-GB"/>
        </w:rPr>
        <w:t>Assessment Summary</w:t>
      </w:r>
    </w:p>
    <w:tbl>
      <w:tblPr>
        <w:tblStyle w:val="TableGrid15"/>
        <w:tblpPr w:leftFromText="180" w:rightFromText="180" w:vertAnchor="text" w:horzAnchor="margin" w:tblpY="122"/>
        <w:tblW w:w="0" w:type="auto"/>
        <w:tblLayout w:type="fixed"/>
        <w:tblLook w:val="04A0" w:firstRow="1" w:lastRow="0" w:firstColumn="1" w:lastColumn="0" w:noHBand="0" w:noVBand="1"/>
      </w:tblPr>
      <w:tblGrid>
        <w:gridCol w:w="3261"/>
        <w:gridCol w:w="1842"/>
      </w:tblGrid>
      <w:tr w:rsidR="00B05E46" w:rsidRPr="00B05E46" w14:paraId="1773FEC4" w14:textId="77777777" w:rsidTr="00F11487">
        <w:tc>
          <w:tcPr>
            <w:tcW w:w="3261" w:type="dxa"/>
            <w:tcBorders>
              <w:top w:val="single" w:sz="4" w:space="0" w:color="auto"/>
              <w:left w:val="single" w:sz="4" w:space="0" w:color="auto"/>
            </w:tcBorders>
          </w:tcPr>
          <w:p w14:paraId="5A74E372" w14:textId="77777777" w:rsidR="00B05E46" w:rsidRPr="00B05E46" w:rsidRDefault="00B05E46" w:rsidP="0034701B">
            <w:pPr>
              <w:rPr>
                <w:rFonts w:ascii="Arial" w:eastAsia="Times New Roman" w:hAnsi="Arial" w:cs="Arial"/>
                <w:b/>
                <w:sz w:val="22"/>
              </w:rPr>
            </w:pPr>
            <w:r w:rsidRPr="00B05E46">
              <w:rPr>
                <w:rFonts w:ascii="Arial" w:eastAsia="Times New Roman" w:hAnsi="Arial" w:cs="Arial"/>
                <w:b/>
                <w:sz w:val="22"/>
              </w:rPr>
              <w:t>Activity type</w:t>
            </w:r>
          </w:p>
        </w:tc>
        <w:tc>
          <w:tcPr>
            <w:tcW w:w="1842" w:type="dxa"/>
          </w:tcPr>
          <w:p w14:paraId="514677EF" w14:textId="77777777" w:rsidR="00B05E46" w:rsidRPr="00B05E46" w:rsidRDefault="00B05E46" w:rsidP="0034701B">
            <w:pPr>
              <w:jc w:val="center"/>
              <w:rPr>
                <w:rFonts w:ascii="Arial" w:eastAsia="Times New Roman" w:hAnsi="Arial" w:cs="Arial"/>
                <w:b/>
                <w:sz w:val="22"/>
              </w:rPr>
            </w:pPr>
            <w:r w:rsidRPr="00B05E46">
              <w:rPr>
                <w:rFonts w:ascii="Arial" w:eastAsia="Times New Roman" w:hAnsi="Arial" w:cs="Arial"/>
                <w:b/>
                <w:sz w:val="22"/>
              </w:rPr>
              <w:t>Percentage</w:t>
            </w:r>
          </w:p>
        </w:tc>
      </w:tr>
      <w:tr w:rsidR="00B05E46" w:rsidRPr="00B05E46" w14:paraId="6AD87BD8" w14:textId="77777777" w:rsidTr="00F11487">
        <w:tc>
          <w:tcPr>
            <w:tcW w:w="3261" w:type="dxa"/>
          </w:tcPr>
          <w:p w14:paraId="5801711B" w14:textId="77777777" w:rsidR="00B05E46" w:rsidRPr="00B05E46" w:rsidRDefault="00B05E46" w:rsidP="0034701B">
            <w:pPr>
              <w:rPr>
                <w:rFonts w:ascii="Arial" w:eastAsia="Times New Roman" w:hAnsi="Arial" w:cs="Arial"/>
                <w:sz w:val="22"/>
              </w:rPr>
            </w:pPr>
            <w:r w:rsidRPr="00B05E46">
              <w:rPr>
                <w:rFonts w:ascii="Arial" w:eastAsia="Times New Roman" w:hAnsi="Arial" w:cs="Arial"/>
                <w:sz w:val="22"/>
              </w:rPr>
              <w:t>Written exam</w:t>
            </w:r>
          </w:p>
        </w:tc>
        <w:tc>
          <w:tcPr>
            <w:tcW w:w="1842" w:type="dxa"/>
          </w:tcPr>
          <w:p w14:paraId="4A5CF2B9" w14:textId="77777777" w:rsidR="00B05E46" w:rsidRPr="00B05E46" w:rsidRDefault="00B05E46" w:rsidP="0034701B">
            <w:pPr>
              <w:jc w:val="center"/>
              <w:rPr>
                <w:rFonts w:ascii="Arial" w:eastAsia="Times New Roman" w:hAnsi="Arial" w:cs="Arial"/>
                <w:sz w:val="22"/>
              </w:rPr>
            </w:pPr>
            <w:r w:rsidRPr="00B05E46">
              <w:rPr>
                <w:rFonts w:ascii="Arial" w:eastAsia="Times New Roman" w:hAnsi="Arial" w:cs="Arial"/>
                <w:sz w:val="22"/>
              </w:rPr>
              <w:t>50%</w:t>
            </w:r>
          </w:p>
        </w:tc>
      </w:tr>
      <w:tr w:rsidR="00B05E46" w:rsidRPr="00B05E46" w14:paraId="7A3DC954" w14:textId="77777777" w:rsidTr="00F11487">
        <w:tc>
          <w:tcPr>
            <w:tcW w:w="3261" w:type="dxa"/>
          </w:tcPr>
          <w:p w14:paraId="0E14091B" w14:textId="77777777" w:rsidR="00B05E46" w:rsidRPr="00B05E46" w:rsidRDefault="00B05E46" w:rsidP="0034701B">
            <w:pPr>
              <w:rPr>
                <w:rFonts w:ascii="Arial" w:eastAsia="Times New Roman" w:hAnsi="Arial" w:cs="Arial"/>
                <w:sz w:val="22"/>
              </w:rPr>
            </w:pPr>
            <w:r w:rsidRPr="00B05E46">
              <w:rPr>
                <w:rFonts w:ascii="Arial" w:eastAsia="Times New Roman" w:hAnsi="Arial" w:cs="Arial"/>
                <w:sz w:val="22"/>
              </w:rPr>
              <w:t>Coursework</w:t>
            </w:r>
          </w:p>
        </w:tc>
        <w:tc>
          <w:tcPr>
            <w:tcW w:w="1842" w:type="dxa"/>
          </w:tcPr>
          <w:p w14:paraId="31ADF932" w14:textId="77777777" w:rsidR="00B05E46" w:rsidRPr="00B05E46" w:rsidRDefault="00B05E46" w:rsidP="0034701B">
            <w:pPr>
              <w:jc w:val="center"/>
              <w:rPr>
                <w:rFonts w:ascii="Arial" w:eastAsia="Times New Roman" w:hAnsi="Arial" w:cs="Arial"/>
                <w:sz w:val="22"/>
              </w:rPr>
            </w:pPr>
            <w:r w:rsidRPr="00B05E46">
              <w:rPr>
                <w:rFonts w:ascii="Arial" w:eastAsia="Times New Roman" w:hAnsi="Arial" w:cs="Arial"/>
                <w:sz w:val="22"/>
              </w:rPr>
              <w:t>50%</w:t>
            </w:r>
          </w:p>
        </w:tc>
      </w:tr>
      <w:tr w:rsidR="00B05E46" w:rsidRPr="00B05E46" w14:paraId="63C58A8E" w14:textId="77777777" w:rsidTr="00F11487">
        <w:tc>
          <w:tcPr>
            <w:tcW w:w="3261" w:type="dxa"/>
          </w:tcPr>
          <w:p w14:paraId="2F619760" w14:textId="77777777" w:rsidR="00B05E46" w:rsidRPr="00B05E46" w:rsidRDefault="00B05E46" w:rsidP="0034701B">
            <w:pPr>
              <w:rPr>
                <w:rFonts w:ascii="Arial" w:eastAsia="Times New Roman" w:hAnsi="Arial" w:cs="Arial"/>
                <w:sz w:val="22"/>
              </w:rPr>
            </w:pPr>
            <w:r w:rsidRPr="00B05E46">
              <w:rPr>
                <w:rFonts w:ascii="Arial" w:eastAsia="Times New Roman" w:hAnsi="Arial" w:cs="Arial"/>
                <w:sz w:val="22"/>
              </w:rPr>
              <w:t>Practical</w:t>
            </w:r>
          </w:p>
        </w:tc>
        <w:tc>
          <w:tcPr>
            <w:tcW w:w="1842" w:type="dxa"/>
          </w:tcPr>
          <w:p w14:paraId="4DF8FB17" w14:textId="77777777" w:rsidR="00B05E46" w:rsidRPr="00B05E46" w:rsidRDefault="00B05E46" w:rsidP="0034701B">
            <w:pPr>
              <w:jc w:val="center"/>
              <w:rPr>
                <w:rFonts w:ascii="Arial" w:eastAsia="Times New Roman" w:hAnsi="Arial" w:cs="Arial"/>
                <w:sz w:val="22"/>
              </w:rPr>
            </w:pPr>
            <w:r w:rsidRPr="00B05E46">
              <w:rPr>
                <w:rFonts w:ascii="Arial" w:eastAsia="Times New Roman" w:hAnsi="Arial" w:cs="Arial"/>
                <w:sz w:val="22"/>
              </w:rPr>
              <w:t>0%</w:t>
            </w:r>
          </w:p>
        </w:tc>
      </w:tr>
      <w:tr w:rsidR="00B05E46" w:rsidRPr="00B05E46" w14:paraId="1799ED26" w14:textId="77777777" w:rsidTr="00F11487">
        <w:tc>
          <w:tcPr>
            <w:tcW w:w="3261" w:type="dxa"/>
          </w:tcPr>
          <w:p w14:paraId="2C614453" w14:textId="77777777" w:rsidR="00B05E46" w:rsidRPr="00B05E46" w:rsidRDefault="00B05E46" w:rsidP="0034701B">
            <w:pPr>
              <w:rPr>
                <w:rFonts w:ascii="Arial" w:eastAsia="Times New Roman" w:hAnsi="Arial" w:cs="Arial"/>
                <w:sz w:val="22"/>
              </w:rPr>
            </w:pPr>
            <w:r w:rsidRPr="00B05E46">
              <w:rPr>
                <w:rFonts w:ascii="Arial" w:eastAsia="Times New Roman" w:hAnsi="Arial" w:cs="Arial"/>
                <w:b/>
                <w:sz w:val="22"/>
              </w:rPr>
              <w:t>TOTAL</w:t>
            </w:r>
          </w:p>
        </w:tc>
        <w:tc>
          <w:tcPr>
            <w:tcW w:w="1842" w:type="dxa"/>
          </w:tcPr>
          <w:p w14:paraId="2A86FCB8" w14:textId="77777777" w:rsidR="00B05E46" w:rsidRPr="00B05E46" w:rsidRDefault="00B05E46" w:rsidP="0034701B">
            <w:pPr>
              <w:jc w:val="center"/>
              <w:rPr>
                <w:rFonts w:ascii="Arial" w:eastAsia="Times New Roman" w:hAnsi="Arial" w:cs="Arial"/>
                <w:b/>
                <w:sz w:val="22"/>
              </w:rPr>
            </w:pPr>
            <w:r w:rsidRPr="00B05E46">
              <w:rPr>
                <w:rFonts w:ascii="Arial" w:eastAsia="Times New Roman" w:hAnsi="Arial" w:cs="Arial"/>
                <w:b/>
                <w:sz w:val="22"/>
              </w:rPr>
              <w:t>100%</w:t>
            </w:r>
          </w:p>
        </w:tc>
      </w:tr>
    </w:tbl>
    <w:p w14:paraId="072B772B" w14:textId="77777777" w:rsidR="00B05E46" w:rsidRPr="00B05E46" w:rsidRDefault="00B05E46" w:rsidP="00B05E46">
      <w:pPr>
        <w:spacing w:after="0" w:line="240" w:lineRule="auto"/>
        <w:rPr>
          <w:rFonts w:ascii="Arial" w:eastAsia="Times New Roman" w:hAnsi="Arial" w:cs="Arial"/>
          <w:b/>
          <w:lang w:val="en-GB"/>
        </w:rPr>
      </w:pPr>
    </w:p>
    <w:p w14:paraId="29874E1E" w14:textId="77777777" w:rsidR="00B05E46" w:rsidRPr="00B05E46" w:rsidRDefault="00B05E46" w:rsidP="00B05E46">
      <w:pPr>
        <w:spacing w:after="0" w:line="240" w:lineRule="auto"/>
        <w:rPr>
          <w:rFonts w:ascii="Arial" w:eastAsia="Times New Roman" w:hAnsi="Arial" w:cs="Arial"/>
          <w:b/>
          <w:lang w:val="en-GB"/>
        </w:rPr>
      </w:pPr>
    </w:p>
    <w:p w14:paraId="46CC8FCB" w14:textId="77777777" w:rsidR="00B05E46" w:rsidRPr="00B05E46" w:rsidRDefault="00B05E46" w:rsidP="00B05E46">
      <w:pPr>
        <w:spacing w:after="0" w:line="240" w:lineRule="auto"/>
        <w:rPr>
          <w:rFonts w:ascii="Arial" w:eastAsia="Times New Roman" w:hAnsi="Arial" w:cs="Arial"/>
          <w:b/>
          <w:lang w:val="en-GB"/>
        </w:rPr>
      </w:pPr>
    </w:p>
    <w:p w14:paraId="30B52FBF" w14:textId="77777777" w:rsidR="00B05E46" w:rsidRPr="00B05E46" w:rsidRDefault="00B05E46" w:rsidP="00B05E46">
      <w:pPr>
        <w:spacing w:after="0" w:line="240" w:lineRule="auto"/>
        <w:rPr>
          <w:rFonts w:ascii="Arial" w:eastAsia="Times New Roman" w:hAnsi="Arial" w:cs="Arial"/>
          <w:b/>
          <w:lang w:val="en-GB"/>
        </w:rPr>
      </w:pPr>
    </w:p>
    <w:p w14:paraId="31F5736D" w14:textId="77777777" w:rsidR="00B05E46" w:rsidRPr="00B05E46" w:rsidRDefault="00B05E46" w:rsidP="00B05E46">
      <w:pPr>
        <w:spacing w:after="0" w:line="240" w:lineRule="auto"/>
        <w:rPr>
          <w:rFonts w:ascii="Arial" w:eastAsia="Times New Roman" w:hAnsi="Arial" w:cs="Arial"/>
          <w:b/>
          <w:lang w:val="en-GB"/>
        </w:rPr>
      </w:pPr>
    </w:p>
    <w:p w14:paraId="3059E98D"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4618E9B" w14:textId="6640CD3A" w:rsidR="00B05E46" w:rsidRPr="00B05E46" w:rsidRDefault="00B05E46" w:rsidP="00B05E46">
      <w:pPr>
        <w:spacing w:after="0" w:line="240" w:lineRule="auto"/>
        <w:rPr>
          <w:rFonts w:ascii="Arial" w:eastAsia="Times New Roman" w:hAnsi="Arial" w:cs="Arial"/>
          <w:b/>
          <w:lang w:val="en-GB" w:eastAsia="en-GB"/>
        </w:rPr>
      </w:pPr>
    </w:p>
    <w:p w14:paraId="2DA8959E"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B05E46">
        <w:rPr>
          <w:rFonts w:ascii="Arial" w:eastAsia="Times New Roman" w:hAnsi="Arial" w:cs="Arial"/>
          <w:b/>
          <w:lang w:val="en-GB" w:eastAsia="en-GB"/>
        </w:rPr>
        <w:t>EDUCATION FOR SUSTAINABLE DEVELOPMENT (ESD)</w:t>
      </w:r>
    </w:p>
    <w:p w14:paraId="3780A8EA"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15"/>
        <w:tblW w:w="0" w:type="auto"/>
        <w:tblInd w:w="108" w:type="dxa"/>
        <w:tblLook w:val="04A0" w:firstRow="1" w:lastRow="0" w:firstColumn="1" w:lastColumn="0" w:noHBand="0" w:noVBand="1"/>
      </w:tblPr>
      <w:tblGrid>
        <w:gridCol w:w="4335"/>
        <w:gridCol w:w="4443"/>
      </w:tblGrid>
      <w:tr w:rsidR="00B05E46" w:rsidRPr="00B05E46" w14:paraId="1315FE9F" w14:textId="77777777" w:rsidTr="00F11487">
        <w:tc>
          <w:tcPr>
            <w:tcW w:w="4335" w:type="dxa"/>
            <w:vMerge w:val="restart"/>
            <w:vAlign w:val="center"/>
          </w:tcPr>
          <w:p w14:paraId="5DDCDCAB"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B05E46">
              <w:rPr>
                <w:rFonts w:ascii="Arial" w:eastAsia="Times New Roman" w:hAnsi="Arial" w:cs="Arial"/>
                <w:sz w:val="22"/>
                <w:lang w:eastAsia="en-GB"/>
              </w:rPr>
              <w:t>Does the module contribute to ESD?</w:t>
            </w:r>
          </w:p>
        </w:tc>
        <w:tc>
          <w:tcPr>
            <w:tcW w:w="4443" w:type="dxa"/>
            <w:vAlign w:val="center"/>
          </w:tcPr>
          <w:p w14:paraId="7D0A66C8"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B05E46">
              <w:rPr>
                <w:rFonts w:ascii="Arial" w:eastAsia="Times New Roman" w:hAnsi="Arial" w:cs="Arial"/>
                <w:sz w:val="22"/>
                <w:lang w:eastAsia="en-GB"/>
              </w:rPr>
              <w:t xml:space="preserve">Yes </w:t>
            </w:r>
          </w:p>
        </w:tc>
      </w:tr>
      <w:tr w:rsidR="00B05E46" w:rsidRPr="00B05E46" w14:paraId="65C7317B" w14:textId="77777777" w:rsidTr="00F11487">
        <w:tc>
          <w:tcPr>
            <w:tcW w:w="4335" w:type="dxa"/>
            <w:vMerge/>
          </w:tcPr>
          <w:p w14:paraId="4DD5C5E5"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p>
        </w:tc>
        <w:tc>
          <w:tcPr>
            <w:tcW w:w="4443" w:type="dxa"/>
            <w:vAlign w:val="center"/>
          </w:tcPr>
          <w:p w14:paraId="1D15BB82"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B05E46">
              <w:rPr>
                <w:rFonts w:ascii="Arial" w:eastAsia="Times New Roman" w:hAnsi="Arial" w:cs="Arial"/>
                <w:sz w:val="22"/>
                <w:lang w:eastAsia="en-GB"/>
              </w:rPr>
              <w:t xml:space="preserve">No  </w:t>
            </w:r>
            <w:r w:rsidRPr="00B05E46">
              <w:rPr>
                <w:rFonts w:ascii="Arial" w:eastAsia="Times New Roman" w:hAnsi="Arial" w:cs="Arial"/>
                <w:sz w:val="22"/>
                <w:lang w:eastAsia="en-GB"/>
              </w:rPr>
              <w:sym w:font="Wingdings" w:char="F0FC"/>
            </w:r>
          </w:p>
        </w:tc>
      </w:tr>
      <w:tr w:rsidR="00B05E46" w:rsidRPr="00B05E46" w14:paraId="1B351412" w14:textId="77777777" w:rsidTr="00F11487">
        <w:tc>
          <w:tcPr>
            <w:tcW w:w="8778" w:type="dxa"/>
            <w:gridSpan w:val="2"/>
          </w:tcPr>
          <w:p w14:paraId="2601F657" w14:textId="77777777" w:rsidR="00B05E46" w:rsidRPr="00B05E46" w:rsidRDefault="00B05E46" w:rsidP="00B05E46">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lang w:eastAsia="en-GB"/>
              </w:rPr>
            </w:pPr>
            <w:r w:rsidRPr="00B05E46">
              <w:rPr>
                <w:rFonts w:ascii="Arial" w:eastAsia="Times New Roman" w:hAnsi="Arial" w:cs="Arial"/>
                <w:sz w:val="22"/>
                <w:lang w:eastAsia="en-GB"/>
              </w:rPr>
              <w:t>If yes please provide brief details (no more than 100 words):</w:t>
            </w:r>
          </w:p>
          <w:p w14:paraId="345425A6" w14:textId="77777777" w:rsidR="00B05E46" w:rsidRPr="00B05E46" w:rsidRDefault="00B05E46" w:rsidP="00B05E46">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lang w:eastAsia="en-GB"/>
              </w:rPr>
            </w:pPr>
          </w:p>
        </w:tc>
      </w:tr>
    </w:tbl>
    <w:p w14:paraId="5E4FA3F2"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3051579A" w14:textId="5F0E1B5C"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B05E46">
        <w:rPr>
          <w:rFonts w:ascii="Arial" w:eastAsia="Times New Roman" w:hAnsi="Arial" w:cs="Arial"/>
          <w:b/>
          <w:lang w:val="en-GB" w:eastAsia="en-GB"/>
        </w:rPr>
        <w:t>BIBLIOGRAPHY</w:t>
      </w:r>
    </w:p>
    <w:p w14:paraId="3B9A7CDF"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0B54D41"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B05E46">
        <w:rPr>
          <w:rFonts w:ascii="Arial" w:eastAsia="Times New Roman" w:hAnsi="Arial" w:cs="Arial"/>
          <w:b/>
          <w:lang w:val="en-GB" w:eastAsia="en-GB"/>
        </w:rPr>
        <w:t>Essential</w:t>
      </w:r>
    </w:p>
    <w:p w14:paraId="36619313" w14:textId="77777777" w:rsidR="00B05E46" w:rsidRPr="00B05E46" w:rsidRDefault="00B05E46" w:rsidP="00B05E46">
      <w:pPr>
        <w:shd w:val="clear" w:color="auto" w:fill="FFFFFF"/>
        <w:spacing w:before="100" w:beforeAutospacing="1" w:after="100" w:afterAutospacing="1" w:line="240" w:lineRule="auto"/>
        <w:rPr>
          <w:rFonts w:ascii="Arial" w:eastAsia="Times New Roman" w:hAnsi="Arial" w:cs="Arial"/>
          <w:lang w:val="en-GB"/>
        </w:rPr>
      </w:pPr>
      <w:r w:rsidRPr="00B05E46">
        <w:rPr>
          <w:rFonts w:ascii="Arial" w:eastAsia="Times New Roman" w:hAnsi="Arial" w:cs="Arial"/>
          <w:lang w:val="en-GB"/>
        </w:rPr>
        <w:t xml:space="preserve">Stallings, W. (2010) </w:t>
      </w:r>
      <w:r w:rsidRPr="00B05E46">
        <w:rPr>
          <w:rFonts w:ascii="Arial" w:eastAsia="Times New Roman" w:hAnsi="Arial" w:cs="Arial"/>
          <w:i/>
          <w:iCs/>
          <w:lang w:val="en-GB"/>
        </w:rPr>
        <w:t>Cryptography and Network Security: Principles and Practice</w:t>
      </w:r>
      <w:r w:rsidRPr="00B05E46">
        <w:rPr>
          <w:rFonts w:ascii="Arial" w:eastAsia="Times New Roman" w:hAnsi="Arial" w:cs="Arial"/>
          <w:lang w:val="en-GB"/>
        </w:rPr>
        <w:t>, Upper Saddle River: Prentice Hall</w:t>
      </w:r>
    </w:p>
    <w:p w14:paraId="58541F49"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Bejtlich, R. (2005) </w:t>
      </w:r>
      <w:r w:rsidRPr="00B05E46">
        <w:rPr>
          <w:rFonts w:ascii="Arial" w:eastAsia="Times New Roman" w:hAnsi="Arial" w:cs="Arial"/>
          <w:i/>
          <w:iCs/>
          <w:lang w:val="en-GB"/>
        </w:rPr>
        <w:t>The Tao of Network Security Monitoring: Beyond Intrusion Detection</w:t>
      </w:r>
      <w:r w:rsidRPr="00B05E46">
        <w:rPr>
          <w:rFonts w:ascii="Arial" w:eastAsia="Times New Roman" w:hAnsi="Arial" w:cs="Arial"/>
          <w:lang w:val="en-GB"/>
        </w:rPr>
        <w:t>, Boston: Addison-Wesley</w:t>
      </w:r>
    </w:p>
    <w:p w14:paraId="2E411620" w14:textId="77777777" w:rsidR="00B05E46" w:rsidRPr="00B05E46" w:rsidRDefault="00B05E46" w:rsidP="00B05E46">
      <w:pPr>
        <w:spacing w:after="0" w:line="240" w:lineRule="auto"/>
        <w:rPr>
          <w:rFonts w:ascii="Arial" w:eastAsia="Times New Roman" w:hAnsi="Arial" w:cs="Arial"/>
          <w:b/>
          <w:lang w:val="en-GB"/>
        </w:rPr>
      </w:pPr>
    </w:p>
    <w:p w14:paraId="11FAA4F7"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McClure, S. (2012) </w:t>
      </w:r>
      <w:r w:rsidRPr="00B05E46">
        <w:rPr>
          <w:rFonts w:ascii="Arial" w:eastAsia="Times New Roman" w:hAnsi="Arial" w:cs="Arial"/>
          <w:i/>
          <w:iCs/>
          <w:lang w:val="en-GB"/>
        </w:rPr>
        <w:t>Hacking Exposed 7: Network Secrets and Solutions</w:t>
      </w:r>
      <w:r w:rsidRPr="00B05E46">
        <w:rPr>
          <w:rFonts w:ascii="Arial" w:eastAsia="Times New Roman" w:hAnsi="Arial" w:cs="Arial"/>
          <w:lang w:val="en-GB"/>
        </w:rPr>
        <w:t>, New York: McGraw-Hill Osborne</w:t>
      </w:r>
    </w:p>
    <w:p w14:paraId="57975B51"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497061E"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B05E46">
        <w:rPr>
          <w:rFonts w:ascii="Arial" w:eastAsia="Times New Roman" w:hAnsi="Arial" w:cs="Arial"/>
          <w:b/>
          <w:lang w:val="en-GB" w:eastAsia="en-GB"/>
        </w:rPr>
        <w:t>Background</w:t>
      </w:r>
    </w:p>
    <w:p w14:paraId="10D2A8FC" w14:textId="77777777" w:rsidR="00B05E46" w:rsidRPr="00B05E46" w:rsidRDefault="00B05E46" w:rsidP="00B05E46">
      <w:pPr>
        <w:shd w:val="clear" w:color="auto" w:fill="FFFFFF"/>
        <w:spacing w:before="100" w:beforeAutospacing="1" w:after="100" w:afterAutospacing="1" w:line="240" w:lineRule="auto"/>
        <w:rPr>
          <w:rFonts w:ascii="Arial" w:eastAsia="Times New Roman" w:hAnsi="Arial" w:cs="Arial"/>
          <w:lang w:val="en-GB"/>
        </w:rPr>
      </w:pPr>
      <w:r w:rsidRPr="00B05E46">
        <w:rPr>
          <w:rFonts w:ascii="Arial" w:eastAsia="Times New Roman" w:hAnsi="Arial" w:cs="Arial"/>
          <w:lang w:val="en-GB"/>
        </w:rPr>
        <w:t xml:space="preserve">Anderson, R. (2008), </w:t>
      </w:r>
      <w:r w:rsidRPr="00B05E46">
        <w:rPr>
          <w:rFonts w:ascii="Arial" w:eastAsia="Times New Roman" w:hAnsi="Arial" w:cs="Arial"/>
          <w:i/>
          <w:lang w:val="en-GB"/>
        </w:rPr>
        <w:t xml:space="preserve">Security Engineering: A Guide to Building Dependable Distributed Systems, </w:t>
      </w:r>
      <w:r w:rsidRPr="00B05E46">
        <w:rPr>
          <w:rFonts w:ascii="Arial" w:eastAsia="Times New Roman" w:hAnsi="Arial" w:cs="Arial"/>
          <w:lang w:val="en-GB"/>
        </w:rPr>
        <w:t>2</w:t>
      </w:r>
      <w:r w:rsidRPr="00B05E46">
        <w:rPr>
          <w:rFonts w:ascii="Arial" w:eastAsia="Times New Roman" w:hAnsi="Arial" w:cs="Arial"/>
          <w:vertAlign w:val="superscript"/>
          <w:lang w:val="en-GB"/>
        </w:rPr>
        <w:t>nd</w:t>
      </w:r>
      <w:r w:rsidRPr="00B05E46">
        <w:rPr>
          <w:rFonts w:ascii="Arial" w:eastAsia="Times New Roman" w:hAnsi="Arial" w:cs="Arial"/>
          <w:lang w:val="en-GB"/>
        </w:rPr>
        <w:t xml:space="preserve"> Edition</w:t>
      </w:r>
      <w:r w:rsidRPr="00B05E46">
        <w:rPr>
          <w:rFonts w:ascii="Arial" w:eastAsia="Times New Roman" w:hAnsi="Arial" w:cs="Arial"/>
          <w:i/>
          <w:lang w:val="en-GB"/>
        </w:rPr>
        <w:t>,</w:t>
      </w:r>
      <w:r w:rsidRPr="00B05E46">
        <w:rPr>
          <w:rFonts w:ascii="Arial" w:eastAsia="Times New Roman" w:hAnsi="Arial" w:cs="Arial"/>
          <w:lang w:val="en-GB"/>
        </w:rPr>
        <w:t xml:space="preserve"> Hoboken: Wiley</w:t>
      </w:r>
    </w:p>
    <w:p w14:paraId="7CA9773A" w14:textId="77777777" w:rsidR="00B05E46" w:rsidRPr="00B05E46" w:rsidRDefault="00B05E46" w:rsidP="00B05E46">
      <w:pPr>
        <w:shd w:val="clear" w:color="auto" w:fill="FFFFFF"/>
        <w:spacing w:before="100" w:beforeAutospacing="1" w:after="100" w:afterAutospacing="1" w:line="240" w:lineRule="auto"/>
        <w:rPr>
          <w:rFonts w:ascii="Arial" w:eastAsia="Times New Roman" w:hAnsi="Arial" w:cs="Arial"/>
          <w:lang w:val="en-GB"/>
        </w:rPr>
      </w:pPr>
      <w:r w:rsidRPr="00B05E46">
        <w:rPr>
          <w:rFonts w:ascii="Arial" w:eastAsia="Times New Roman" w:hAnsi="Arial" w:cs="Arial"/>
          <w:lang w:val="en-GB"/>
        </w:rPr>
        <w:t xml:space="preserve">Blunden, W. (2013) </w:t>
      </w:r>
      <w:r w:rsidRPr="00B05E46">
        <w:rPr>
          <w:rFonts w:ascii="Arial" w:eastAsia="Times New Roman" w:hAnsi="Arial" w:cs="Arial"/>
          <w:i/>
          <w:lang w:val="en-GB"/>
        </w:rPr>
        <w:t xml:space="preserve">The Rootkit Arsenal: Escape and Evasion in the Dark Corners of the System, </w:t>
      </w:r>
      <w:r w:rsidRPr="00B05E46">
        <w:rPr>
          <w:rFonts w:ascii="Arial" w:eastAsia="Times New Roman" w:hAnsi="Arial" w:cs="Arial"/>
          <w:lang w:val="en-GB"/>
        </w:rPr>
        <w:t>2</w:t>
      </w:r>
      <w:r w:rsidRPr="00B05E46">
        <w:rPr>
          <w:rFonts w:ascii="Arial" w:eastAsia="Times New Roman" w:hAnsi="Arial" w:cs="Arial"/>
          <w:vertAlign w:val="superscript"/>
          <w:lang w:val="en-GB"/>
        </w:rPr>
        <w:t>nd</w:t>
      </w:r>
      <w:r w:rsidRPr="00B05E46">
        <w:rPr>
          <w:rFonts w:ascii="Arial" w:eastAsia="Times New Roman" w:hAnsi="Arial" w:cs="Arial"/>
          <w:lang w:val="en-GB"/>
        </w:rPr>
        <w:t xml:space="preserve"> Edition</w:t>
      </w:r>
      <w:r w:rsidRPr="00B05E46">
        <w:rPr>
          <w:rFonts w:ascii="Arial" w:eastAsia="Times New Roman" w:hAnsi="Arial" w:cs="Arial"/>
          <w:i/>
          <w:lang w:val="en-GB"/>
        </w:rPr>
        <w:t>,</w:t>
      </w:r>
      <w:r w:rsidRPr="00B05E46">
        <w:rPr>
          <w:rFonts w:ascii="Arial" w:eastAsia="Times New Roman" w:hAnsi="Arial" w:cs="Arial"/>
          <w:lang w:val="en-GB"/>
        </w:rPr>
        <w:t xml:space="preserve"> Burlington: Jones and Bartlett Learning</w:t>
      </w:r>
    </w:p>
    <w:p w14:paraId="0C4FE84E" w14:textId="77777777" w:rsidR="00B05E46" w:rsidRPr="00B05E46" w:rsidRDefault="00B05E46" w:rsidP="00B05E46">
      <w:pPr>
        <w:shd w:val="clear" w:color="auto" w:fill="FFFFFF"/>
        <w:spacing w:before="100" w:beforeAutospacing="1" w:after="100" w:afterAutospacing="1" w:line="240" w:lineRule="auto"/>
        <w:rPr>
          <w:rFonts w:ascii="Arial" w:eastAsia="Times New Roman" w:hAnsi="Arial" w:cs="Arial"/>
          <w:lang w:val="en-GB"/>
        </w:rPr>
      </w:pPr>
      <w:r w:rsidRPr="00B05E46">
        <w:rPr>
          <w:rFonts w:ascii="Arial" w:eastAsia="Times New Roman" w:hAnsi="Arial" w:cs="Arial"/>
          <w:lang w:val="en-GB"/>
        </w:rPr>
        <w:t xml:space="preserve">Stallings, W. (2010), </w:t>
      </w:r>
      <w:r w:rsidRPr="00B05E46">
        <w:rPr>
          <w:rFonts w:ascii="Arial" w:eastAsia="Times New Roman" w:hAnsi="Arial" w:cs="Arial"/>
          <w:i/>
          <w:lang w:val="en-GB"/>
        </w:rPr>
        <w:t xml:space="preserve">Network Security Essentials </w:t>
      </w:r>
      <w:r w:rsidRPr="00B05E46">
        <w:rPr>
          <w:rFonts w:ascii="Arial" w:eastAsia="Times New Roman" w:hAnsi="Arial" w:cs="Arial"/>
          <w:lang w:val="en-GB"/>
        </w:rPr>
        <w:t>(4</w:t>
      </w:r>
      <w:r w:rsidRPr="00B05E46">
        <w:rPr>
          <w:rFonts w:ascii="Arial" w:eastAsia="Times New Roman" w:hAnsi="Arial" w:cs="Arial"/>
          <w:vertAlign w:val="superscript"/>
          <w:lang w:val="en-GB"/>
        </w:rPr>
        <w:t>th</w:t>
      </w:r>
      <w:r w:rsidRPr="00B05E46">
        <w:rPr>
          <w:rFonts w:ascii="Arial" w:eastAsia="Times New Roman" w:hAnsi="Arial" w:cs="Arial"/>
          <w:lang w:val="en-GB"/>
        </w:rPr>
        <w:t xml:space="preserve"> Edition</w:t>
      </w:r>
      <w:r w:rsidRPr="00B05E46">
        <w:rPr>
          <w:rFonts w:ascii="Arial" w:eastAsia="Times New Roman" w:hAnsi="Arial" w:cs="Arial"/>
          <w:i/>
          <w:lang w:val="en-GB"/>
        </w:rPr>
        <w:t>)</w:t>
      </w:r>
      <w:r w:rsidRPr="00B05E46">
        <w:rPr>
          <w:rFonts w:ascii="Arial" w:eastAsia="Times New Roman" w:hAnsi="Arial" w:cs="Arial"/>
          <w:lang w:val="en-GB"/>
        </w:rPr>
        <w:t>, Upper Saddle River: Prentice Hall</w:t>
      </w:r>
    </w:p>
    <w:p w14:paraId="708FB21A" w14:textId="77777777" w:rsidR="00B05E46" w:rsidRPr="00B05E46" w:rsidRDefault="00B05E46" w:rsidP="00B05E46">
      <w:pPr>
        <w:shd w:val="clear" w:color="auto" w:fill="FFFFFF"/>
        <w:spacing w:before="100" w:beforeAutospacing="1" w:after="100" w:afterAutospacing="1" w:line="240" w:lineRule="auto"/>
        <w:rPr>
          <w:rFonts w:ascii="Arial" w:eastAsia="Times New Roman" w:hAnsi="Arial" w:cs="Arial"/>
          <w:lang w:val="en-GB"/>
        </w:rPr>
      </w:pPr>
      <w:r w:rsidRPr="00B05E46">
        <w:rPr>
          <w:rFonts w:ascii="Arial" w:eastAsia="Times New Roman" w:hAnsi="Arial" w:cs="Arial"/>
          <w:lang w:val="en-GB"/>
        </w:rPr>
        <w:t xml:space="preserve">Gollmann, D. (2006) </w:t>
      </w:r>
      <w:r w:rsidRPr="00B05E46">
        <w:rPr>
          <w:rFonts w:ascii="Arial" w:eastAsia="Times New Roman" w:hAnsi="Arial" w:cs="Arial"/>
          <w:i/>
          <w:lang w:val="en-GB"/>
        </w:rPr>
        <w:t xml:space="preserve">Computer Security, </w:t>
      </w:r>
      <w:r w:rsidRPr="00B05E46">
        <w:rPr>
          <w:rFonts w:ascii="Arial" w:eastAsia="Times New Roman" w:hAnsi="Arial" w:cs="Arial"/>
          <w:lang w:val="en-GB"/>
        </w:rPr>
        <w:t>3</w:t>
      </w:r>
      <w:r w:rsidRPr="00B05E46">
        <w:rPr>
          <w:rFonts w:ascii="Arial" w:eastAsia="Times New Roman" w:hAnsi="Arial" w:cs="Arial"/>
          <w:vertAlign w:val="superscript"/>
          <w:lang w:val="en-GB"/>
        </w:rPr>
        <w:t>rd</w:t>
      </w:r>
      <w:r w:rsidRPr="00B05E46">
        <w:rPr>
          <w:rFonts w:ascii="Arial" w:eastAsia="Times New Roman" w:hAnsi="Arial" w:cs="Arial"/>
          <w:lang w:val="en-GB"/>
        </w:rPr>
        <w:t xml:space="preserve"> Edition</w:t>
      </w:r>
      <w:r w:rsidRPr="00B05E46">
        <w:rPr>
          <w:rFonts w:ascii="Arial" w:eastAsia="Times New Roman" w:hAnsi="Arial" w:cs="Arial"/>
          <w:i/>
          <w:lang w:val="en-GB"/>
        </w:rPr>
        <w:t>,</w:t>
      </w:r>
      <w:r w:rsidRPr="00B05E46">
        <w:rPr>
          <w:rFonts w:ascii="Arial" w:eastAsia="Times New Roman" w:hAnsi="Arial" w:cs="Arial"/>
          <w:lang w:val="en-GB"/>
        </w:rPr>
        <w:t xml:space="preserve"> Hoboken: Wiley </w:t>
      </w:r>
    </w:p>
    <w:p w14:paraId="53B0915F"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 xml:space="preserve">Pfleger, C. P. (2011), </w:t>
      </w:r>
      <w:r w:rsidRPr="00B05E46">
        <w:rPr>
          <w:rFonts w:ascii="Arial" w:eastAsia="Times New Roman" w:hAnsi="Arial" w:cs="Arial"/>
          <w:i/>
          <w:lang w:val="en-GB"/>
        </w:rPr>
        <w:t>Analyzing Computer Security: A Threat / Vulnerability / Countermeasure Approach</w:t>
      </w:r>
      <w:r w:rsidRPr="00B05E46">
        <w:rPr>
          <w:rFonts w:ascii="Arial" w:eastAsia="Times New Roman" w:hAnsi="Arial" w:cs="Arial"/>
          <w:lang w:val="en-GB"/>
        </w:rPr>
        <w:t>, Upper Saddle River: Prentice Hall</w:t>
      </w:r>
    </w:p>
    <w:p w14:paraId="37C5C227" w14:textId="77777777" w:rsidR="00B05E46" w:rsidRPr="00B05E46" w:rsidRDefault="00B05E46" w:rsidP="00B05E46">
      <w:pPr>
        <w:shd w:val="clear" w:color="auto" w:fill="FFFFFF"/>
        <w:spacing w:before="100" w:beforeAutospacing="1" w:after="100" w:afterAutospacing="1" w:line="240" w:lineRule="auto"/>
        <w:rPr>
          <w:rFonts w:ascii="Arial" w:eastAsia="Times New Roman" w:hAnsi="Arial" w:cs="Arial"/>
          <w:lang w:val="en-GB"/>
        </w:rPr>
      </w:pPr>
      <w:r w:rsidRPr="00B05E46">
        <w:rPr>
          <w:rFonts w:ascii="Arial" w:eastAsia="Times New Roman" w:hAnsi="Arial" w:cs="Arial"/>
          <w:lang w:val="en-GB"/>
        </w:rPr>
        <w:t xml:space="preserve">Galbreath, N. (2002) </w:t>
      </w:r>
      <w:r w:rsidRPr="00B05E46">
        <w:rPr>
          <w:rFonts w:ascii="Arial" w:eastAsia="Times New Roman" w:hAnsi="Arial" w:cs="Arial"/>
          <w:i/>
          <w:lang w:val="en-GB"/>
        </w:rPr>
        <w:t>Cryptography for Internet and Database Applications: Developing Secret and Public-Key Techniques with Java</w:t>
      </w:r>
      <w:r w:rsidRPr="00B05E46">
        <w:rPr>
          <w:rFonts w:ascii="Arial" w:eastAsia="Times New Roman" w:hAnsi="Arial" w:cs="Arial"/>
          <w:lang w:val="en-GB"/>
        </w:rPr>
        <w:t>, Hoboken: Wiley</w:t>
      </w:r>
    </w:p>
    <w:p w14:paraId="38B62770" w14:textId="77777777" w:rsidR="00B05E46" w:rsidRPr="00B05E46" w:rsidRDefault="00B05E46" w:rsidP="00B05E46">
      <w:pPr>
        <w:shd w:val="clear" w:color="auto" w:fill="FFFFFF"/>
        <w:spacing w:before="100" w:beforeAutospacing="1" w:after="100" w:afterAutospacing="1" w:line="240" w:lineRule="auto"/>
        <w:rPr>
          <w:rFonts w:ascii="Arial" w:eastAsia="Times New Roman" w:hAnsi="Arial" w:cs="Arial"/>
          <w:lang w:val="en-GB"/>
        </w:rPr>
      </w:pPr>
      <w:r w:rsidRPr="00B05E46">
        <w:rPr>
          <w:rFonts w:ascii="Arial" w:eastAsia="Times New Roman" w:hAnsi="Arial" w:cs="Arial"/>
          <w:lang w:val="en-GB"/>
        </w:rPr>
        <w:t xml:space="preserve">Stinson, D. R. (2005) </w:t>
      </w:r>
      <w:r w:rsidRPr="00B05E46">
        <w:rPr>
          <w:rFonts w:ascii="Arial" w:eastAsia="Times New Roman" w:hAnsi="Arial" w:cs="Arial"/>
          <w:i/>
          <w:lang w:val="en-GB"/>
        </w:rPr>
        <w:t>Cryptography: Theory and Practice, 3</w:t>
      </w:r>
      <w:r w:rsidRPr="00B05E46">
        <w:rPr>
          <w:rFonts w:ascii="Arial" w:eastAsia="Times New Roman" w:hAnsi="Arial" w:cs="Arial"/>
          <w:i/>
          <w:vertAlign w:val="superscript"/>
          <w:lang w:val="en-GB"/>
        </w:rPr>
        <w:t>rd</w:t>
      </w:r>
      <w:r w:rsidRPr="00B05E46">
        <w:rPr>
          <w:rFonts w:ascii="Arial" w:eastAsia="Times New Roman" w:hAnsi="Arial" w:cs="Arial"/>
          <w:i/>
          <w:lang w:val="en-GB"/>
        </w:rPr>
        <w:t xml:space="preserve"> Edition</w:t>
      </w:r>
      <w:r w:rsidRPr="00B05E46">
        <w:rPr>
          <w:rFonts w:ascii="Arial" w:eastAsia="Times New Roman" w:hAnsi="Arial" w:cs="Arial"/>
          <w:lang w:val="en-GB"/>
        </w:rPr>
        <w:t>, London: CRC</w:t>
      </w:r>
    </w:p>
    <w:p w14:paraId="3F13C24A" w14:textId="77777777" w:rsidR="00B05E46" w:rsidRPr="00B05E46" w:rsidRDefault="00B05E46" w:rsidP="00B05E46">
      <w:pPr>
        <w:shd w:val="clear" w:color="auto" w:fill="FFFFFF"/>
        <w:spacing w:after="0" w:line="240" w:lineRule="auto"/>
        <w:rPr>
          <w:rFonts w:ascii="Arial" w:eastAsia="Times New Roman" w:hAnsi="Arial" w:cs="Arial"/>
          <w:lang w:val="en-GB"/>
        </w:rPr>
      </w:pPr>
      <w:r w:rsidRPr="00B05E46">
        <w:rPr>
          <w:rFonts w:ascii="Arial" w:eastAsia="Times New Roman" w:hAnsi="Arial" w:cs="Arial"/>
          <w:lang w:val="en-GB"/>
        </w:rPr>
        <w:t xml:space="preserve">Provos, N. and Holz, T. (2008), </w:t>
      </w:r>
      <w:r w:rsidRPr="00B05E46">
        <w:rPr>
          <w:rFonts w:ascii="Arial" w:eastAsia="Times New Roman" w:hAnsi="Arial" w:cs="Arial"/>
          <w:i/>
          <w:lang w:val="en-GB"/>
        </w:rPr>
        <w:t>Virtual Honeypots from Botnet tracking to Intrusion Detection,</w:t>
      </w:r>
      <w:r w:rsidRPr="00B05E46">
        <w:rPr>
          <w:rFonts w:ascii="Arial" w:eastAsia="Times New Roman" w:hAnsi="Arial" w:cs="Arial"/>
          <w:lang w:val="en-GB"/>
        </w:rPr>
        <w:t xml:space="preserve"> Boston: Addison-Wesley</w:t>
      </w:r>
    </w:p>
    <w:p w14:paraId="7411591C" w14:textId="77777777" w:rsidR="00B05E46" w:rsidRPr="00B05E46" w:rsidRDefault="00B05E46" w:rsidP="00B05E46">
      <w:pPr>
        <w:shd w:val="clear" w:color="auto" w:fill="FFFFFF"/>
        <w:spacing w:after="0" w:line="240" w:lineRule="auto"/>
        <w:rPr>
          <w:rFonts w:ascii="Arial" w:eastAsia="Times New Roman" w:hAnsi="Arial" w:cs="Arial"/>
          <w:lang w:val="en-GB"/>
        </w:rPr>
      </w:pPr>
    </w:p>
    <w:p w14:paraId="58948B45" w14:textId="77777777" w:rsidR="00B05E46" w:rsidRPr="00B05E46" w:rsidRDefault="00B05E46" w:rsidP="00B05E46">
      <w:pPr>
        <w:shd w:val="clear" w:color="auto" w:fill="FFFFFF"/>
        <w:spacing w:after="0" w:line="240" w:lineRule="auto"/>
        <w:rPr>
          <w:rFonts w:ascii="Arial" w:eastAsia="Times New Roman" w:hAnsi="Arial" w:cs="Arial"/>
          <w:lang w:val="en-GB"/>
        </w:rPr>
      </w:pPr>
      <w:r w:rsidRPr="00B05E46">
        <w:rPr>
          <w:rFonts w:ascii="Arial" w:eastAsia="Times New Roman" w:hAnsi="Arial" w:cs="Arial"/>
          <w:lang w:val="en-GB"/>
        </w:rPr>
        <w:t xml:space="preserve">Stallings, W. (2013) </w:t>
      </w:r>
      <w:r w:rsidRPr="00B05E46">
        <w:rPr>
          <w:rFonts w:ascii="Arial" w:eastAsia="Times New Roman" w:hAnsi="Arial" w:cs="Arial"/>
          <w:i/>
          <w:lang w:val="en-GB"/>
        </w:rPr>
        <w:t xml:space="preserve">Cryptography and Network Security: Principles and Practice, </w:t>
      </w:r>
      <w:r w:rsidRPr="00B05E46">
        <w:rPr>
          <w:rFonts w:ascii="Arial" w:eastAsia="Times New Roman" w:hAnsi="Arial" w:cs="Arial"/>
          <w:lang w:val="en-GB"/>
        </w:rPr>
        <w:t>Boston:</w:t>
      </w:r>
      <w:r w:rsidRPr="00B05E46">
        <w:rPr>
          <w:rFonts w:ascii="Arial" w:eastAsia="Times New Roman" w:hAnsi="Arial" w:cs="Arial"/>
          <w:i/>
          <w:lang w:val="en-GB"/>
        </w:rPr>
        <w:t xml:space="preserve"> </w:t>
      </w:r>
      <w:r w:rsidRPr="00B05E46">
        <w:rPr>
          <w:rFonts w:ascii="Arial" w:eastAsia="Times New Roman" w:hAnsi="Arial" w:cs="Arial"/>
          <w:lang w:val="en-GB"/>
        </w:rPr>
        <w:t>Pearson</w:t>
      </w:r>
    </w:p>
    <w:p w14:paraId="55AFB8E5" w14:textId="77777777" w:rsidR="00B05E46" w:rsidRPr="00B05E46" w:rsidRDefault="00B05E46" w:rsidP="00B05E46">
      <w:pPr>
        <w:shd w:val="clear" w:color="auto" w:fill="FFFFFF"/>
        <w:spacing w:after="0" w:line="240" w:lineRule="auto"/>
        <w:rPr>
          <w:rFonts w:ascii="Arial" w:eastAsia="Times New Roman" w:hAnsi="Arial" w:cs="Arial"/>
          <w:lang w:val="en-GB"/>
        </w:rPr>
      </w:pPr>
    </w:p>
    <w:p w14:paraId="5155196F" w14:textId="77777777" w:rsidR="00B05E46" w:rsidRPr="00B05E46" w:rsidRDefault="00B05E46" w:rsidP="00B05E46">
      <w:pPr>
        <w:shd w:val="clear" w:color="auto" w:fill="FFFFFF"/>
        <w:spacing w:after="0" w:line="240" w:lineRule="auto"/>
        <w:rPr>
          <w:rFonts w:ascii="Arial" w:eastAsia="Times New Roman" w:hAnsi="Arial" w:cs="Arial"/>
          <w:lang w:val="en-GB"/>
        </w:rPr>
      </w:pPr>
      <w:r w:rsidRPr="00B05E46">
        <w:rPr>
          <w:rFonts w:ascii="Arial" w:eastAsia="Times New Roman" w:hAnsi="Arial" w:cs="Arial"/>
          <w:lang w:val="en-GB"/>
        </w:rPr>
        <w:t xml:space="preserve">Ferguson. N., Schneier, B. and Kohno, T. (2010) </w:t>
      </w:r>
      <w:r w:rsidRPr="00B05E46">
        <w:rPr>
          <w:rFonts w:ascii="Arial" w:eastAsia="Times New Roman" w:hAnsi="Arial" w:cs="Arial"/>
          <w:i/>
          <w:lang w:val="en-GB"/>
        </w:rPr>
        <w:t xml:space="preserve">Cryptographic Engineering: Design Principles and Practical Applications, </w:t>
      </w:r>
      <w:r w:rsidRPr="00B05E46">
        <w:rPr>
          <w:rFonts w:ascii="Arial" w:eastAsia="Times New Roman" w:hAnsi="Arial" w:cs="Arial"/>
          <w:lang w:val="en-GB"/>
        </w:rPr>
        <w:t>Hoboken: Wiley</w:t>
      </w:r>
    </w:p>
    <w:p w14:paraId="48BD94E9" w14:textId="77777777" w:rsidR="00B05E46" w:rsidRPr="00B05E46" w:rsidRDefault="00B05E46" w:rsidP="00B05E46">
      <w:pPr>
        <w:shd w:val="clear" w:color="auto" w:fill="FFFFFF"/>
        <w:spacing w:after="0" w:line="240" w:lineRule="auto"/>
        <w:rPr>
          <w:rFonts w:ascii="Arial" w:eastAsia="Times New Roman" w:hAnsi="Arial" w:cs="Arial"/>
          <w:u w:val="single"/>
          <w:lang w:val="en-GB"/>
        </w:rPr>
      </w:pPr>
    </w:p>
    <w:p w14:paraId="1DCF8B90"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B05E46">
        <w:rPr>
          <w:rFonts w:ascii="Arial" w:eastAsia="Times New Roman" w:hAnsi="Arial" w:cs="Arial"/>
          <w:b/>
          <w:lang w:val="en-GB" w:eastAsia="en-GB"/>
        </w:rPr>
        <w:t xml:space="preserve">Journals </w:t>
      </w:r>
    </w:p>
    <w:p w14:paraId="3E29C870"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63FB4235" w14:textId="77777777" w:rsidR="00B05E46" w:rsidRPr="00B05E46" w:rsidRDefault="00B05E46" w:rsidP="00B05E46">
      <w:pPr>
        <w:tabs>
          <w:tab w:val="left" w:pos="4264"/>
        </w:tabs>
        <w:spacing w:after="0" w:line="240" w:lineRule="auto"/>
        <w:rPr>
          <w:rFonts w:ascii="Arial" w:eastAsia="Times New Roman" w:hAnsi="Arial" w:cs="Arial"/>
          <w:lang w:val="en-GB"/>
        </w:rPr>
      </w:pPr>
      <w:r w:rsidRPr="00B05E46">
        <w:rPr>
          <w:rFonts w:ascii="Arial" w:eastAsia="Times New Roman" w:hAnsi="Arial" w:cs="Arial"/>
          <w:lang w:val="en-GB"/>
        </w:rPr>
        <w:t>IEEE/ACM, IEEE/ACM Transactions on Networking</w:t>
      </w:r>
    </w:p>
    <w:p w14:paraId="3927DD12" w14:textId="77777777" w:rsidR="00B05E46" w:rsidRPr="00B05E46" w:rsidRDefault="00B05E46" w:rsidP="00B05E46">
      <w:pPr>
        <w:tabs>
          <w:tab w:val="left" w:pos="4264"/>
        </w:tabs>
        <w:spacing w:after="0" w:line="240" w:lineRule="auto"/>
        <w:rPr>
          <w:rFonts w:ascii="Arial" w:eastAsia="Times New Roman" w:hAnsi="Arial" w:cs="Arial"/>
          <w:lang w:val="en-GB"/>
        </w:rPr>
      </w:pPr>
    </w:p>
    <w:p w14:paraId="4958D202" w14:textId="77777777" w:rsidR="00B05E46" w:rsidRPr="00B05E46" w:rsidRDefault="00B05E46" w:rsidP="00B05E46">
      <w:pPr>
        <w:tabs>
          <w:tab w:val="left" w:pos="4264"/>
        </w:tabs>
        <w:spacing w:after="0" w:line="240" w:lineRule="auto"/>
        <w:rPr>
          <w:rFonts w:ascii="Arial" w:eastAsia="Times New Roman" w:hAnsi="Arial" w:cs="Arial"/>
          <w:lang w:val="en-GB"/>
        </w:rPr>
      </w:pPr>
      <w:r w:rsidRPr="00B05E46">
        <w:rPr>
          <w:rFonts w:ascii="Arial" w:eastAsia="Times New Roman" w:hAnsi="Arial" w:cs="Arial"/>
          <w:lang w:val="en-GB"/>
        </w:rPr>
        <w:t>IEEE, IEEE Network Magazine</w:t>
      </w:r>
    </w:p>
    <w:p w14:paraId="6F7D61BA" w14:textId="77777777" w:rsidR="00B05E46" w:rsidRPr="00B05E46" w:rsidRDefault="00B05E46" w:rsidP="00B05E46">
      <w:pPr>
        <w:tabs>
          <w:tab w:val="left" w:pos="4264"/>
        </w:tabs>
        <w:spacing w:after="0" w:line="240" w:lineRule="auto"/>
        <w:rPr>
          <w:rFonts w:ascii="Arial" w:eastAsia="Times New Roman" w:hAnsi="Arial" w:cs="Arial"/>
          <w:lang w:val="en-GB"/>
        </w:rPr>
      </w:pPr>
    </w:p>
    <w:p w14:paraId="381B15F4"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Science Direct</w:t>
      </w:r>
    </w:p>
    <w:p w14:paraId="02261560" w14:textId="77777777" w:rsidR="00B05E46" w:rsidRPr="00B05E46" w:rsidRDefault="00B05E46" w:rsidP="00B05E46">
      <w:pPr>
        <w:spacing w:after="0" w:line="240" w:lineRule="auto"/>
        <w:rPr>
          <w:rFonts w:ascii="Arial" w:eastAsia="Times New Roman" w:hAnsi="Arial" w:cs="Arial"/>
          <w:lang w:val="en-GB"/>
        </w:rPr>
      </w:pPr>
    </w:p>
    <w:p w14:paraId="0A0EAE4A"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Scopus</w:t>
      </w:r>
    </w:p>
    <w:p w14:paraId="7040F904" w14:textId="77777777" w:rsidR="00B05E46" w:rsidRPr="00B05E46" w:rsidRDefault="00B05E46" w:rsidP="00B05E46">
      <w:pPr>
        <w:spacing w:after="0" w:line="240" w:lineRule="auto"/>
        <w:rPr>
          <w:rFonts w:ascii="Arial" w:eastAsia="Times New Roman" w:hAnsi="Arial" w:cs="Arial"/>
          <w:lang w:val="en-GB"/>
        </w:rPr>
      </w:pPr>
    </w:p>
    <w:p w14:paraId="079DFEC4"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ACM Transactions on Database Systems</w:t>
      </w:r>
    </w:p>
    <w:p w14:paraId="5343542F" w14:textId="77777777" w:rsidR="00B05E46" w:rsidRPr="00B05E46" w:rsidRDefault="00B05E46" w:rsidP="00B05E46">
      <w:pPr>
        <w:spacing w:after="0" w:line="240" w:lineRule="auto"/>
        <w:rPr>
          <w:rFonts w:ascii="Arial" w:eastAsia="Times New Roman" w:hAnsi="Arial" w:cs="Arial"/>
          <w:lang w:val="en-GB"/>
        </w:rPr>
      </w:pPr>
    </w:p>
    <w:p w14:paraId="590164A4" w14:textId="77777777" w:rsidR="00B05E46" w:rsidRPr="00B05E46" w:rsidRDefault="00B05E46" w:rsidP="00B05E46">
      <w:pPr>
        <w:spacing w:after="0" w:line="240" w:lineRule="auto"/>
        <w:rPr>
          <w:rFonts w:ascii="Arial" w:eastAsia="Times New Roman" w:hAnsi="Arial" w:cs="Arial"/>
          <w:lang w:val="en-GB"/>
        </w:rPr>
      </w:pPr>
      <w:r w:rsidRPr="00B05E46">
        <w:rPr>
          <w:rFonts w:ascii="Arial" w:eastAsia="Times New Roman" w:hAnsi="Arial" w:cs="Arial"/>
          <w:lang w:val="en-GB"/>
        </w:rPr>
        <w:t>ACM Transactions on Information Systems</w:t>
      </w:r>
    </w:p>
    <w:p w14:paraId="257ED20E" w14:textId="77777777" w:rsidR="00B05E46" w:rsidRPr="00B05E46" w:rsidRDefault="00B05E46" w:rsidP="00B05E46">
      <w:pPr>
        <w:spacing w:after="0" w:line="240" w:lineRule="auto"/>
        <w:rPr>
          <w:rFonts w:ascii="Arial" w:eastAsia="Times New Roman" w:hAnsi="Arial" w:cs="Arial"/>
          <w:i/>
          <w:lang w:val="en-GB"/>
        </w:rPr>
      </w:pPr>
    </w:p>
    <w:p w14:paraId="0D4D1AD6"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B05E46">
        <w:rPr>
          <w:rFonts w:ascii="Arial" w:eastAsia="Times New Roman" w:hAnsi="Arial" w:cs="Arial"/>
          <w:b/>
          <w:lang w:val="en-GB" w:eastAsia="en-GB"/>
        </w:rPr>
        <w:t xml:space="preserve">Websites </w:t>
      </w:r>
    </w:p>
    <w:p w14:paraId="620B3C9C" w14:textId="77777777" w:rsidR="00B05E46" w:rsidRPr="00B05E46" w:rsidRDefault="00B05E46" w:rsidP="00B05E46">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642127B4" w14:textId="77777777" w:rsidR="00B05E46" w:rsidRPr="00B05E46" w:rsidRDefault="00B05E46" w:rsidP="00B05E46">
      <w:pPr>
        <w:tabs>
          <w:tab w:val="left" w:pos="4264"/>
        </w:tabs>
        <w:spacing w:after="0" w:line="240" w:lineRule="auto"/>
        <w:rPr>
          <w:rFonts w:ascii="Arial" w:eastAsia="Times New Roman" w:hAnsi="Arial" w:cs="Arial"/>
          <w:lang w:val="en-GB"/>
        </w:rPr>
      </w:pPr>
      <w:r w:rsidRPr="00B05E46">
        <w:rPr>
          <w:rFonts w:ascii="Arial" w:eastAsia="Times New Roman" w:hAnsi="Arial" w:cs="Arial"/>
          <w:lang w:val="en-GB"/>
        </w:rPr>
        <w:t>IEEE XPLORE</w:t>
      </w:r>
    </w:p>
    <w:p w14:paraId="66FD07F8" w14:textId="77777777" w:rsidR="00B05E46" w:rsidRPr="00B05E46" w:rsidRDefault="00B05E46" w:rsidP="00B05E46">
      <w:pPr>
        <w:tabs>
          <w:tab w:val="left" w:pos="4264"/>
        </w:tabs>
        <w:spacing w:after="0" w:line="240" w:lineRule="auto"/>
        <w:rPr>
          <w:rFonts w:ascii="Arial" w:eastAsia="Times New Roman" w:hAnsi="Arial" w:cs="Arial"/>
          <w:lang w:val="en-GB"/>
        </w:rPr>
      </w:pPr>
    </w:p>
    <w:p w14:paraId="14279E4C" w14:textId="77777777" w:rsidR="00B05E46" w:rsidRPr="00B05E46" w:rsidRDefault="00B05E46" w:rsidP="00B05E46">
      <w:pPr>
        <w:tabs>
          <w:tab w:val="left" w:pos="4264"/>
        </w:tabs>
        <w:spacing w:after="0" w:line="240" w:lineRule="auto"/>
        <w:rPr>
          <w:rFonts w:ascii="Arial" w:eastAsia="Times New Roman" w:hAnsi="Arial" w:cs="Arial"/>
          <w:lang w:val="en-GB"/>
        </w:rPr>
      </w:pPr>
      <w:r w:rsidRPr="00B05E46">
        <w:rPr>
          <w:rFonts w:ascii="Arial" w:eastAsia="Times New Roman" w:hAnsi="Arial" w:cs="Arial"/>
          <w:lang w:val="en-GB"/>
        </w:rPr>
        <w:t>CISCO Academy Website, cisco.netacad.net (password access only)</w:t>
      </w:r>
    </w:p>
    <w:p w14:paraId="0B4E9F8B" w14:textId="77777777" w:rsidR="00EA1DDB" w:rsidRDefault="00EA1DDB"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EA1DDB">
          <w:pgSz w:w="11906" w:h="16838"/>
          <w:pgMar w:top="1440" w:right="1440" w:bottom="1440" w:left="1440" w:header="708" w:footer="708" w:gutter="0"/>
          <w:cols w:space="708"/>
          <w:docGrid w:linePitch="360"/>
        </w:sectPr>
      </w:pPr>
    </w:p>
    <w:p w14:paraId="624B3FF5" w14:textId="77777777" w:rsidR="00AE3ED5" w:rsidRDefault="00AE3ED5" w:rsidP="00AE3ED5">
      <w:pPr>
        <w:jc w:val="center"/>
        <w:rPr>
          <w:rFonts w:ascii="Arial" w:hAnsi="Arial" w:cs="Arial"/>
          <w:b/>
          <w:noProof/>
          <w:sz w:val="36"/>
          <w:szCs w:val="36"/>
          <w:lang w:val="en-GB" w:eastAsia="en-GB"/>
        </w:rPr>
      </w:pPr>
    </w:p>
    <w:p w14:paraId="7BE17723" w14:textId="77777777" w:rsidR="00AE3ED5" w:rsidRDefault="00AE3ED5" w:rsidP="00AE3ED5">
      <w:pPr>
        <w:jc w:val="center"/>
        <w:rPr>
          <w:rFonts w:ascii="Arial" w:hAnsi="Arial" w:cs="Arial"/>
          <w:b/>
          <w:noProof/>
          <w:sz w:val="36"/>
          <w:szCs w:val="36"/>
          <w:lang w:val="en-GB" w:eastAsia="en-GB"/>
        </w:rPr>
      </w:pPr>
    </w:p>
    <w:p w14:paraId="13A47174" w14:textId="77777777" w:rsidR="00AE3ED5" w:rsidRDefault="00AE3ED5" w:rsidP="00AE3ED5">
      <w:pPr>
        <w:jc w:val="center"/>
        <w:rPr>
          <w:rFonts w:ascii="Arial" w:hAnsi="Arial" w:cs="Arial"/>
          <w:b/>
          <w:noProof/>
          <w:sz w:val="36"/>
          <w:szCs w:val="36"/>
          <w:lang w:val="en-GB" w:eastAsia="en-GB"/>
        </w:rPr>
      </w:pPr>
    </w:p>
    <w:p w14:paraId="26A12CCF" w14:textId="77777777" w:rsidR="00AE3ED5" w:rsidRDefault="00AE3ED5" w:rsidP="00AE3ED5">
      <w:pPr>
        <w:jc w:val="center"/>
        <w:rPr>
          <w:rFonts w:ascii="Arial" w:hAnsi="Arial" w:cs="Arial"/>
          <w:b/>
          <w:noProof/>
          <w:sz w:val="36"/>
          <w:szCs w:val="36"/>
          <w:lang w:val="en-GB" w:eastAsia="en-GB"/>
        </w:rPr>
      </w:pPr>
      <w:r>
        <w:rPr>
          <w:rFonts w:ascii="Arial" w:hAnsi="Arial" w:cs="Arial"/>
          <w:b/>
          <w:noProof/>
          <w:sz w:val="36"/>
          <w:szCs w:val="36"/>
          <w:lang w:val="en-GB" w:eastAsia="en-GB"/>
        </w:rPr>
        <w:t>Environmental Management</w:t>
      </w:r>
    </w:p>
    <w:p w14:paraId="1040C77C" w14:textId="77777777" w:rsidR="00AE3ED5" w:rsidRDefault="00AE3ED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sectPr w:rsidR="00AE3ED5">
          <w:pgSz w:w="11906" w:h="16838"/>
          <w:pgMar w:top="1440" w:right="1440" w:bottom="1440" w:left="1440" w:header="708" w:footer="708" w:gutter="0"/>
          <w:cols w:space="708"/>
          <w:docGrid w:linePitch="360"/>
        </w:sectPr>
      </w:pPr>
    </w:p>
    <w:p w14:paraId="2031A210"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lastRenderedPageBreak/>
        <w:t>MODULE CODE:</w:t>
      </w:r>
      <w:r w:rsidRPr="00934D65">
        <w:rPr>
          <w:rFonts w:ascii="Arial" w:eastAsia="Times New Roman" w:hAnsi="Arial" w:cs="Arial"/>
          <w:b/>
          <w:lang w:val="en-GB" w:eastAsia="en-GB"/>
        </w:rPr>
        <w:tab/>
      </w:r>
      <w:r w:rsidRPr="00934D65">
        <w:rPr>
          <w:rFonts w:ascii="Arial" w:eastAsia="Times New Roman" w:hAnsi="Arial" w:cs="Arial"/>
          <w:b/>
          <w:lang w:val="en-GB"/>
        </w:rPr>
        <w:t>M7X01252</w:t>
      </w:r>
    </w:p>
    <w:p w14:paraId="2B22F44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934D65">
        <w:rPr>
          <w:rFonts w:ascii="Arial" w:eastAsia="Times New Roman" w:hAnsi="Arial" w:cs="Arial"/>
          <w:b/>
          <w:lang w:val="en-GB" w:eastAsia="en-GB"/>
        </w:rPr>
        <w:t>TITLE:</w:t>
      </w:r>
      <w:r w:rsidRPr="00934D65">
        <w:rPr>
          <w:rFonts w:ascii="Arial" w:eastAsia="Times New Roman" w:hAnsi="Arial" w:cs="Arial"/>
          <w:b/>
          <w:lang w:val="en-GB" w:eastAsia="en-GB"/>
        </w:rPr>
        <w:tab/>
      </w:r>
      <w:r w:rsidRPr="00934D65">
        <w:rPr>
          <w:rFonts w:ascii="Arial" w:eastAsia="Times New Roman" w:hAnsi="Arial" w:cs="Arial"/>
          <w:b/>
          <w:lang w:val="en-GB" w:eastAsia="en-GB"/>
        </w:rPr>
        <w:tab/>
      </w:r>
      <w:r w:rsidRPr="00934D65">
        <w:rPr>
          <w:rFonts w:ascii="Arial" w:eastAsia="Times New Roman" w:hAnsi="Arial" w:cs="Arial"/>
          <w:b/>
          <w:lang w:val="en-GB" w:eastAsia="en-GB"/>
        </w:rPr>
        <w:tab/>
        <w:t>Strategic Management for Conservation</w:t>
      </w:r>
    </w:p>
    <w:p w14:paraId="77018DDF" w14:textId="4FCB16D6"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DATED: </w:t>
      </w:r>
      <w:r w:rsidRPr="00934D65">
        <w:rPr>
          <w:rFonts w:ascii="Arial" w:eastAsia="Times New Roman" w:hAnsi="Arial" w:cs="Arial"/>
          <w:b/>
          <w:lang w:val="en-GB" w:eastAsia="en-GB"/>
        </w:rPr>
        <w:tab/>
      </w:r>
      <w:r w:rsidRPr="00934D65">
        <w:rPr>
          <w:rFonts w:ascii="Arial" w:eastAsia="Times New Roman" w:hAnsi="Arial" w:cs="Arial"/>
          <w:b/>
          <w:lang w:val="en-GB" w:eastAsia="en-GB"/>
        </w:rPr>
        <w:tab/>
      </w:r>
      <w:r w:rsidR="00241787" w:rsidRPr="007A4A7E">
        <w:rPr>
          <w:rFonts w:ascii="Arial" w:eastAsia="Times New Roman" w:hAnsi="Arial" w:cs="Arial"/>
          <w:b/>
          <w:lang w:val="en-GB"/>
        </w:rPr>
        <w:t>29/06/2017</w:t>
      </w:r>
      <w:r w:rsidRPr="00934D65">
        <w:rPr>
          <w:rFonts w:ascii="Arial" w:eastAsia="Times New Roman" w:hAnsi="Arial" w:cs="Arial"/>
          <w:b/>
          <w:lang w:val="en-GB" w:eastAsia="en-GB"/>
        </w:rPr>
        <w:tab/>
      </w:r>
      <w:r w:rsidRPr="00934D65">
        <w:rPr>
          <w:rFonts w:ascii="Arial" w:eastAsia="Times New Roman" w:hAnsi="Arial" w:cs="Arial"/>
          <w:b/>
          <w:lang w:val="en-GB" w:eastAsia="en-GB"/>
        </w:rPr>
        <w:tab/>
      </w:r>
      <w:r w:rsidRPr="00934D65">
        <w:rPr>
          <w:rFonts w:ascii="Arial" w:eastAsia="Times New Roman" w:hAnsi="Arial" w:cs="Arial"/>
          <w:b/>
          <w:lang w:val="en-GB" w:eastAsia="en-GB"/>
        </w:rPr>
        <w:tab/>
      </w:r>
    </w:p>
    <w:p w14:paraId="11AC948F"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4CBDED5"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LEVEL: </w:t>
      </w:r>
      <w:r w:rsidRPr="00934D65">
        <w:rPr>
          <w:rFonts w:ascii="Arial" w:eastAsia="Times New Roman" w:hAnsi="Arial" w:cs="Arial"/>
          <w:b/>
          <w:lang w:val="en-GB" w:eastAsia="en-GB"/>
        </w:rPr>
        <w:tab/>
      </w:r>
      <w:r w:rsidRPr="00934D65">
        <w:rPr>
          <w:rFonts w:ascii="Arial" w:eastAsia="Times New Roman" w:hAnsi="Arial" w:cs="Arial"/>
          <w:b/>
          <w:lang w:val="en-GB" w:eastAsia="en-GB"/>
        </w:rPr>
        <w:tab/>
        <w:t xml:space="preserve"> 7</w:t>
      </w:r>
      <w:r w:rsidRPr="00934D65">
        <w:rPr>
          <w:rFonts w:ascii="Arial" w:eastAsia="Times New Roman" w:hAnsi="Arial" w:cs="Arial"/>
          <w:b/>
          <w:lang w:val="en-GB" w:eastAsia="en-GB"/>
        </w:rPr>
        <w:tab/>
      </w:r>
      <w:r w:rsidRPr="00934D65">
        <w:rPr>
          <w:rFonts w:ascii="Arial" w:eastAsia="Times New Roman" w:hAnsi="Arial" w:cs="Arial"/>
          <w:b/>
          <w:lang w:val="en-GB" w:eastAsia="en-GB"/>
        </w:rPr>
        <w:tab/>
      </w:r>
    </w:p>
    <w:p w14:paraId="3C3063A7"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CREDITS: </w:t>
      </w:r>
      <w:r w:rsidRPr="00934D65">
        <w:rPr>
          <w:rFonts w:ascii="Arial" w:eastAsia="Times New Roman" w:hAnsi="Arial" w:cs="Arial"/>
          <w:b/>
          <w:lang w:val="en-GB" w:eastAsia="en-GB"/>
        </w:rPr>
        <w:tab/>
      </w:r>
      <w:r w:rsidRPr="00934D65">
        <w:rPr>
          <w:rFonts w:ascii="Arial" w:eastAsia="Times New Roman" w:hAnsi="Arial" w:cs="Arial"/>
          <w:b/>
          <w:lang w:val="en-GB" w:eastAsia="en-GB"/>
        </w:rPr>
        <w:tab/>
        <w:t>20</w:t>
      </w:r>
      <w:r w:rsidRPr="00934D65">
        <w:rPr>
          <w:rFonts w:ascii="Arial" w:eastAsia="Times New Roman" w:hAnsi="Arial" w:cs="Arial"/>
          <w:b/>
          <w:lang w:val="en-GB" w:eastAsia="en-GB"/>
        </w:rPr>
        <w:tab/>
      </w:r>
      <w:r w:rsidRPr="00934D65">
        <w:rPr>
          <w:rFonts w:ascii="Arial" w:eastAsia="Times New Roman" w:hAnsi="Arial" w:cs="Arial"/>
          <w:b/>
          <w:lang w:val="en-GB" w:eastAsia="en-GB"/>
        </w:rPr>
        <w:tab/>
      </w:r>
    </w:p>
    <w:p w14:paraId="276BC21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C014CE2" w14:textId="77777777" w:rsidR="00934D65" w:rsidRPr="00934D65" w:rsidRDefault="00934D65" w:rsidP="00934D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34D65">
        <w:rPr>
          <w:rFonts w:ascii="Arial" w:eastAsia="Times New Roman" w:hAnsi="Arial" w:cs="Arial"/>
          <w:b/>
          <w:lang w:val="en-GB" w:eastAsia="en-GB"/>
        </w:rPr>
        <w:t>JACS CODE:</w:t>
      </w:r>
      <w:r w:rsidRPr="00934D65">
        <w:rPr>
          <w:rFonts w:ascii="Arial" w:eastAsia="Times New Roman" w:hAnsi="Arial" w:cs="Arial"/>
          <w:b/>
          <w:lang w:val="en-GB" w:eastAsia="en-GB"/>
        </w:rPr>
        <w:tab/>
      </w:r>
      <w:r w:rsidRPr="00934D65">
        <w:rPr>
          <w:rFonts w:ascii="Arial" w:eastAsia="Times New Roman" w:hAnsi="Arial" w:cs="Arial"/>
          <w:b/>
          <w:lang w:val="en-GB" w:eastAsia="en-GB"/>
        </w:rPr>
        <w:tab/>
        <w:t>K220</w:t>
      </w:r>
    </w:p>
    <w:p w14:paraId="08EF6F38" w14:textId="77777777" w:rsidR="00934D65" w:rsidRPr="00934D65" w:rsidRDefault="00934D65" w:rsidP="00934D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48A6739" w14:textId="77777777" w:rsidR="00934D65" w:rsidRPr="00934D65" w:rsidRDefault="00934D65" w:rsidP="00934D65">
      <w:pPr>
        <w:spacing w:after="0" w:line="240" w:lineRule="auto"/>
        <w:jc w:val="both"/>
        <w:rPr>
          <w:rFonts w:ascii="Arial" w:eastAsia="Times New Roman" w:hAnsi="Arial" w:cs="Arial"/>
          <w:b/>
          <w:lang w:val="en-GB" w:eastAsia="en-GB"/>
        </w:rPr>
      </w:pPr>
    </w:p>
    <w:p w14:paraId="2CA6D22C"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AIM(S)</w:t>
      </w:r>
    </w:p>
    <w:p w14:paraId="16D99B02" w14:textId="77777777" w:rsidR="00934D65" w:rsidRPr="00934D65" w:rsidRDefault="00934D65" w:rsidP="00934D65">
      <w:pPr>
        <w:spacing w:after="0" w:line="240" w:lineRule="auto"/>
        <w:jc w:val="both"/>
        <w:rPr>
          <w:rFonts w:ascii="Arial" w:eastAsia="Times New Roman" w:hAnsi="Arial" w:cs="Arial"/>
          <w:b/>
          <w:lang w:val="en-GB" w:eastAsia="en-GB"/>
        </w:rPr>
      </w:pPr>
    </w:p>
    <w:p w14:paraId="351C57F8" w14:textId="1F3CF399" w:rsidR="00934D65" w:rsidRPr="00EA00CA" w:rsidRDefault="00934D65" w:rsidP="00F72D34">
      <w:pPr>
        <w:pStyle w:val="ListParagraph"/>
        <w:numPr>
          <w:ilvl w:val="0"/>
          <w:numId w:val="75"/>
        </w:numPr>
        <w:spacing w:after="120"/>
        <w:ind w:left="426" w:hanging="426"/>
        <w:jc w:val="both"/>
        <w:rPr>
          <w:rFonts w:ascii="Arial" w:hAnsi="Arial" w:cs="Arial"/>
          <w:b/>
          <w:bCs/>
          <w:sz w:val="22"/>
          <w:szCs w:val="22"/>
          <w:u w:val="single"/>
          <w:lang w:eastAsia="en-GB"/>
        </w:rPr>
      </w:pPr>
      <w:r w:rsidRPr="00EA00CA">
        <w:rPr>
          <w:rFonts w:ascii="Arial" w:hAnsi="Arial" w:cs="Arial"/>
          <w:sz w:val="22"/>
          <w:szCs w:val="22"/>
          <w:lang w:eastAsia="en-GB"/>
        </w:rPr>
        <w:t>To provide a forum in which knowledge acquired can be developed and integrated into strategic management within the field of environmental conservation, both temporally and spatially from national and international perspectives, whilst evaluating and critically assessing the need for a sustainable economy that preserves and enhances the environment.</w:t>
      </w:r>
    </w:p>
    <w:p w14:paraId="1B67A06F" w14:textId="77777777" w:rsidR="00934D65" w:rsidRPr="00EA00CA" w:rsidRDefault="00934D65" w:rsidP="00EA00CA">
      <w:pPr>
        <w:spacing w:after="0" w:line="240" w:lineRule="auto"/>
        <w:ind w:left="426" w:hanging="426"/>
        <w:jc w:val="both"/>
        <w:rPr>
          <w:rFonts w:ascii="Arial" w:eastAsia="Times New Roman" w:hAnsi="Arial" w:cs="Arial"/>
          <w:b/>
          <w:lang w:val="en-GB" w:eastAsia="en-GB"/>
        </w:rPr>
      </w:pPr>
    </w:p>
    <w:p w14:paraId="718285E8"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LEARNING OUTCOMES</w:t>
      </w:r>
    </w:p>
    <w:p w14:paraId="37580F57"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8515266" w14:textId="77777777" w:rsid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34D65">
        <w:rPr>
          <w:rFonts w:ascii="Arial" w:eastAsia="Times New Roman" w:hAnsi="Arial" w:cs="Arial"/>
          <w:lang w:val="en-GB" w:eastAsia="en-GB"/>
        </w:rPr>
        <w:t>Upon the successful completion of this module, the student should be able to demonstrate the ability to:</w:t>
      </w:r>
    </w:p>
    <w:p w14:paraId="3301042C" w14:textId="77777777" w:rsidR="00EA00CA" w:rsidRPr="00934D65" w:rsidRDefault="00EA00CA"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2D2EC11" w14:textId="77777777" w:rsidR="00934D65" w:rsidRPr="00934D65" w:rsidRDefault="00934D65" w:rsidP="00D13969">
      <w:pPr>
        <w:numPr>
          <w:ilvl w:val="0"/>
          <w:numId w:val="87"/>
        </w:numPr>
        <w:overflowPunct w:val="0"/>
        <w:autoSpaceDE w:val="0"/>
        <w:autoSpaceDN w:val="0"/>
        <w:adjustRightInd w:val="0"/>
        <w:spacing w:after="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Demonstrate an in depth understanding of the environmental implications of developing strategic management including that of ‘enterprise’, and application to specific case studies.</w:t>
      </w:r>
    </w:p>
    <w:p w14:paraId="20B7404A" w14:textId="77777777" w:rsidR="00934D65" w:rsidRPr="00934D65" w:rsidRDefault="00934D65" w:rsidP="00D13969">
      <w:pPr>
        <w:spacing w:after="0" w:line="240" w:lineRule="auto"/>
        <w:ind w:hanging="284"/>
        <w:rPr>
          <w:rFonts w:ascii="Arial" w:eastAsia="Times New Roman" w:hAnsi="Arial" w:cs="Arial"/>
          <w:lang w:val="en-GB"/>
        </w:rPr>
      </w:pPr>
    </w:p>
    <w:p w14:paraId="312A10F4" w14:textId="77777777" w:rsidR="00934D65" w:rsidRPr="00934D65" w:rsidRDefault="00934D65" w:rsidP="00D13969">
      <w:pPr>
        <w:numPr>
          <w:ilvl w:val="0"/>
          <w:numId w:val="87"/>
        </w:numPr>
        <w:overflowPunct w:val="0"/>
        <w:autoSpaceDE w:val="0"/>
        <w:autoSpaceDN w:val="0"/>
        <w:adjustRightInd w:val="0"/>
        <w:spacing w:after="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 xml:space="preserve">Analyse and evaluate strategic management and environmental policies based on contextual analysis. </w:t>
      </w:r>
    </w:p>
    <w:p w14:paraId="35D931B7" w14:textId="77777777" w:rsidR="00934D65" w:rsidRPr="00934D65" w:rsidRDefault="00934D65" w:rsidP="00D13969">
      <w:pPr>
        <w:spacing w:after="0" w:line="240" w:lineRule="auto"/>
        <w:ind w:hanging="284"/>
        <w:rPr>
          <w:rFonts w:ascii="Arial" w:eastAsia="Times New Roman" w:hAnsi="Arial" w:cs="Arial"/>
          <w:lang w:val="en-GB"/>
        </w:rPr>
      </w:pPr>
    </w:p>
    <w:p w14:paraId="6855017C" w14:textId="77777777" w:rsidR="00934D65" w:rsidRPr="00934D65" w:rsidRDefault="00934D65" w:rsidP="00D13969">
      <w:pPr>
        <w:numPr>
          <w:ilvl w:val="0"/>
          <w:numId w:val="87"/>
        </w:numPr>
        <w:overflowPunct w:val="0"/>
        <w:autoSpaceDE w:val="0"/>
        <w:autoSpaceDN w:val="0"/>
        <w:adjustRightInd w:val="0"/>
        <w:spacing w:after="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To critically access management processes, utilising present business models, when applied to specific anthropogenic and natural processes.</w:t>
      </w:r>
    </w:p>
    <w:p w14:paraId="2026E13E" w14:textId="77777777" w:rsidR="00934D65" w:rsidRPr="00934D65" w:rsidRDefault="00934D65" w:rsidP="00D13969">
      <w:pPr>
        <w:spacing w:after="0" w:line="240" w:lineRule="auto"/>
        <w:ind w:hanging="284"/>
        <w:rPr>
          <w:rFonts w:ascii="Arial" w:eastAsia="Times New Roman" w:hAnsi="Arial" w:cs="Arial"/>
          <w:lang w:val="en-GB" w:eastAsia="en-GB"/>
        </w:rPr>
      </w:pPr>
    </w:p>
    <w:p w14:paraId="0E9BD048" w14:textId="77777777" w:rsidR="00934D65" w:rsidRPr="00934D65" w:rsidRDefault="00934D65" w:rsidP="00D13969">
      <w:pPr>
        <w:numPr>
          <w:ilvl w:val="0"/>
          <w:numId w:val="87"/>
        </w:numPr>
        <w:overflowPunct w:val="0"/>
        <w:autoSpaceDE w:val="0"/>
        <w:autoSpaceDN w:val="0"/>
        <w:adjustRightInd w:val="0"/>
        <w:spacing w:after="0" w:line="240" w:lineRule="auto"/>
        <w:ind w:left="360"/>
        <w:jc w:val="both"/>
        <w:textAlignment w:val="baseline"/>
        <w:rPr>
          <w:rFonts w:ascii="Arial" w:eastAsia="Times New Roman" w:hAnsi="Arial" w:cs="Arial"/>
          <w:lang w:val="en-GB"/>
        </w:rPr>
      </w:pPr>
      <w:r w:rsidRPr="00934D65">
        <w:rPr>
          <w:rFonts w:ascii="Arial" w:eastAsia="Times New Roman" w:hAnsi="Arial" w:cs="Arial"/>
          <w:lang w:val="en-GB"/>
        </w:rPr>
        <w:t xml:space="preserve"> To consider the ramifications of climate change within the natural and business environment, and the strategies for minimising anthropogenic impacts.</w:t>
      </w:r>
    </w:p>
    <w:p w14:paraId="0A921BF2" w14:textId="77777777" w:rsidR="00934D65" w:rsidRPr="00934D65" w:rsidRDefault="00934D65" w:rsidP="00934D65">
      <w:pPr>
        <w:spacing w:after="0" w:line="240" w:lineRule="auto"/>
        <w:ind w:left="720"/>
        <w:rPr>
          <w:rFonts w:ascii="Arial" w:eastAsia="Times New Roman" w:hAnsi="Arial" w:cs="Arial"/>
          <w:lang w:val="en-GB" w:eastAsia="en-GB"/>
        </w:rPr>
      </w:pPr>
    </w:p>
    <w:p w14:paraId="2246D8D3"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INDICATIVE CONTENT</w:t>
      </w:r>
    </w:p>
    <w:p w14:paraId="12F8DC30"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023E67D" w14:textId="77777777" w:rsidR="00934D65" w:rsidRPr="00934D65" w:rsidRDefault="00934D65"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eastAsia="Times New Roman" w:hAnsi="Arial" w:cs="Arial"/>
          <w:lang w:val="en-GB" w:eastAsia="en-GB"/>
        </w:rPr>
      </w:pPr>
      <w:r w:rsidRPr="00934D65">
        <w:rPr>
          <w:rFonts w:ascii="Arial" w:eastAsia="Times New Roman" w:hAnsi="Arial" w:cs="Arial"/>
          <w:lang w:val="en-GB" w:eastAsia="en-GB"/>
        </w:rPr>
        <w:t>An introduction to strategic management,</w:t>
      </w:r>
    </w:p>
    <w:p w14:paraId="2C4E4D6F" w14:textId="77777777" w:rsidR="00934D65" w:rsidRPr="00934D65" w:rsidRDefault="00934D65"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eastAsia="Times New Roman" w:hAnsi="Arial" w:cs="Arial"/>
          <w:lang w:val="en-GB" w:eastAsia="en-GB"/>
        </w:rPr>
      </w:pPr>
      <w:r w:rsidRPr="00934D65">
        <w:rPr>
          <w:rFonts w:ascii="Arial" w:eastAsia="Times New Roman" w:hAnsi="Arial" w:cs="Arial"/>
          <w:lang w:val="en-GB" w:eastAsia="en-GB"/>
        </w:rPr>
        <w:t>The importance of strategic management and environmental policy in different contexts specifically, commercial, industrial and, conservation.</w:t>
      </w:r>
    </w:p>
    <w:p w14:paraId="52FD7743" w14:textId="77777777" w:rsidR="00934D65" w:rsidRPr="00934D65" w:rsidRDefault="00934D65"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eastAsia="Times New Roman" w:hAnsi="Arial" w:cs="Arial"/>
          <w:lang w:val="en-GB" w:eastAsia="en-GB"/>
        </w:rPr>
      </w:pPr>
      <w:r w:rsidRPr="00934D65">
        <w:rPr>
          <w:rFonts w:ascii="Arial" w:eastAsia="Times New Roman" w:hAnsi="Arial" w:cs="Arial"/>
          <w:lang w:val="en-GB" w:eastAsia="en-GB"/>
        </w:rPr>
        <w:t>Application of specific strategic goals through the utilisation of management techniques, which include investigation into Environmental Management Systems, and their accreditation.</w:t>
      </w:r>
    </w:p>
    <w:p w14:paraId="60D51A4F" w14:textId="77777777" w:rsidR="00934D65" w:rsidRPr="00934D65" w:rsidRDefault="00934D65"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eastAsia="Times New Roman" w:hAnsi="Arial" w:cs="Arial"/>
          <w:lang w:val="en-GB" w:eastAsia="en-GB"/>
        </w:rPr>
      </w:pPr>
      <w:r w:rsidRPr="00934D65">
        <w:rPr>
          <w:rFonts w:ascii="Arial" w:eastAsia="Times New Roman" w:hAnsi="Arial" w:cs="Arial"/>
          <w:lang w:val="en-GB" w:eastAsia="en-GB"/>
        </w:rPr>
        <w:t>Analysis of the business environment using PESTEL and SWOT frameworks including environmental assessment.</w:t>
      </w:r>
    </w:p>
    <w:p w14:paraId="6A5F21C9" w14:textId="77777777" w:rsidR="00934D65" w:rsidRPr="00934D65" w:rsidRDefault="00934D65"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eastAsia="Times New Roman" w:hAnsi="Arial" w:cs="Arial"/>
          <w:lang w:val="en-GB" w:eastAsia="en-GB"/>
        </w:rPr>
      </w:pPr>
      <w:r w:rsidRPr="00934D65">
        <w:rPr>
          <w:rFonts w:ascii="Arial" w:eastAsia="Times New Roman" w:hAnsi="Arial" w:cs="Arial"/>
          <w:lang w:val="en-GB" w:eastAsia="en-GB"/>
        </w:rPr>
        <w:t xml:space="preserve">The relationship between the environment, business culture, entrepreneurship and consumer attitudes which include Reverse logistics, ‘green’ marketing, packaging and eco-labelling. </w:t>
      </w:r>
    </w:p>
    <w:p w14:paraId="5EA01B19" w14:textId="77777777" w:rsidR="00934D65" w:rsidRPr="00934D65" w:rsidRDefault="00934D65"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eastAsia="Times New Roman" w:hAnsi="Arial" w:cs="Arial"/>
          <w:lang w:val="en-GB" w:eastAsia="en-GB"/>
        </w:rPr>
      </w:pPr>
      <w:r w:rsidRPr="00934D65">
        <w:rPr>
          <w:rFonts w:ascii="Arial" w:eastAsia="Times New Roman" w:hAnsi="Arial" w:cs="Arial"/>
          <w:lang w:val="en-GB" w:eastAsia="en-GB"/>
        </w:rPr>
        <w:t>Strategic position and choice.  Environmental policy formulation and implementation for business.</w:t>
      </w:r>
    </w:p>
    <w:p w14:paraId="3F3C6A52" w14:textId="77777777" w:rsidR="00934D65" w:rsidRPr="00241787" w:rsidRDefault="00934D65"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eastAsia="Times New Roman" w:hAnsi="Arial" w:cs="Arial"/>
          <w:lang w:val="en-GB" w:eastAsia="en-GB"/>
        </w:rPr>
      </w:pPr>
      <w:r w:rsidRPr="00241787">
        <w:rPr>
          <w:rFonts w:ascii="Arial" w:eastAsia="Times New Roman" w:hAnsi="Arial" w:cs="Arial"/>
          <w:color w:val="000000"/>
          <w:lang w:val="en-GB" w:eastAsia="en-GB"/>
        </w:rPr>
        <w:lastRenderedPageBreak/>
        <w:t>Environmental management systems and strategies</w:t>
      </w:r>
      <w:r w:rsidRPr="00241787">
        <w:rPr>
          <w:rFonts w:ascii="Arial" w:eastAsia="Times New Roman" w:hAnsi="Arial" w:cs="Arial"/>
          <w:lang w:val="en-GB" w:eastAsia="en-GB"/>
        </w:rPr>
        <w:t xml:space="preserve"> and their relevance to reducing human impacts on the natural environment, utilising specific examples.</w:t>
      </w:r>
    </w:p>
    <w:p w14:paraId="0BC79645" w14:textId="77777777" w:rsidR="00934D65" w:rsidRPr="00241787" w:rsidRDefault="00934D65"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eastAsia="Times New Roman" w:hAnsi="Arial" w:cs="Arial"/>
          <w:lang w:val="en-GB" w:eastAsia="en-GB"/>
        </w:rPr>
      </w:pPr>
      <w:r w:rsidRPr="00241787">
        <w:rPr>
          <w:rFonts w:ascii="Arial" w:eastAsia="Times New Roman" w:hAnsi="Arial" w:cs="Arial"/>
          <w:lang w:val="en-GB" w:eastAsia="en-GB"/>
        </w:rPr>
        <w:t>Environmental Auditing.</w:t>
      </w:r>
    </w:p>
    <w:p w14:paraId="02DC9DAD" w14:textId="77777777" w:rsidR="00934D65" w:rsidRPr="00241787" w:rsidRDefault="00934D65"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eastAsia="Times New Roman" w:hAnsi="Arial" w:cs="Arial"/>
          <w:lang w:val="en-GB" w:eastAsia="en-GB"/>
        </w:rPr>
      </w:pPr>
      <w:r w:rsidRPr="00241787">
        <w:rPr>
          <w:rFonts w:ascii="Arial" w:eastAsia="Times New Roman" w:hAnsi="Arial" w:cs="Arial"/>
          <w:lang w:val="en-GB" w:eastAsia="en-GB"/>
        </w:rPr>
        <w:t>Environmental Management Systems, their design and implementation.</w:t>
      </w:r>
    </w:p>
    <w:p w14:paraId="6499A9B2" w14:textId="77777777" w:rsidR="00934D65" w:rsidRPr="00241787" w:rsidRDefault="00934D65" w:rsidP="00934D65">
      <w:pPr>
        <w:tabs>
          <w:tab w:val="num" w:pos="540"/>
        </w:tabs>
        <w:overflowPunct w:val="0"/>
        <w:autoSpaceDE w:val="0"/>
        <w:autoSpaceDN w:val="0"/>
        <w:adjustRightInd w:val="0"/>
        <w:spacing w:after="0" w:line="240" w:lineRule="auto"/>
        <w:ind w:left="540"/>
        <w:jc w:val="both"/>
        <w:textAlignment w:val="baseline"/>
        <w:rPr>
          <w:rFonts w:ascii="Arial" w:eastAsia="Times New Roman" w:hAnsi="Arial" w:cs="Arial"/>
          <w:lang w:val="en-GB" w:eastAsia="en-GB"/>
        </w:rPr>
      </w:pPr>
    </w:p>
    <w:p w14:paraId="7610062D"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1787">
        <w:rPr>
          <w:rFonts w:ascii="Arial" w:eastAsia="Times New Roman" w:hAnsi="Arial" w:cs="Arial"/>
          <w:b/>
          <w:lang w:val="en-GB" w:eastAsia="en-GB"/>
        </w:rPr>
        <w:t>LEARNING AND TEACHING STRATEGY</w:t>
      </w:r>
    </w:p>
    <w:p w14:paraId="5FC9EE7F"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60CF6B9B"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Individual topics will be introduced in lectures. Lectures will be supported by tutorials and/or directed study and field trips. Seminars, group discussions and workshops will be used to develop ideas, concepts and practical applications.</w:t>
      </w:r>
    </w:p>
    <w:p w14:paraId="1060019D"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E2A9184"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Allocation of teaching to deliver the module are:</w:t>
      </w:r>
    </w:p>
    <w:p w14:paraId="521D589B"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71"/>
        <w:tblW w:w="0" w:type="auto"/>
        <w:tblInd w:w="108" w:type="dxa"/>
        <w:tblLayout w:type="fixed"/>
        <w:tblLook w:val="04A0" w:firstRow="1" w:lastRow="0" w:firstColumn="1" w:lastColumn="0" w:noHBand="0" w:noVBand="1"/>
      </w:tblPr>
      <w:tblGrid>
        <w:gridCol w:w="3969"/>
        <w:gridCol w:w="1701"/>
        <w:gridCol w:w="1843"/>
      </w:tblGrid>
      <w:tr w:rsidR="00934D65" w:rsidRPr="00241787" w14:paraId="202384C5" w14:textId="77777777" w:rsidTr="00F11487">
        <w:tc>
          <w:tcPr>
            <w:tcW w:w="3969" w:type="dxa"/>
            <w:tcBorders>
              <w:top w:val="single" w:sz="4" w:space="0" w:color="auto"/>
              <w:left w:val="single" w:sz="4" w:space="0" w:color="auto"/>
            </w:tcBorders>
          </w:tcPr>
          <w:p w14:paraId="4ADD227A" w14:textId="77777777" w:rsidR="00934D65" w:rsidRPr="00241787" w:rsidRDefault="00934D65" w:rsidP="00934D65">
            <w:pPr>
              <w:overflowPunct w:val="0"/>
              <w:autoSpaceDE w:val="0"/>
              <w:autoSpaceDN w:val="0"/>
              <w:adjustRightInd w:val="0"/>
              <w:jc w:val="both"/>
              <w:textAlignment w:val="baseline"/>
              <w:rPr>
                <w:rFonts w:ascii="Arial" w:eastAsia="Times New Roman" w:hAnsi="Arial" w:cs="Arial"/>
                <w:b/>
                <w:sz w:val="22"/>
                <w:szCs w:val="22"/>
                <w:lang w:val="en-GB"/>
              </w:rPr>
            </w:pPr>
            <w:r w:rsidRPr="00241787">
              <w:rPr>
                <w:rFonts w:ascii="Arial" w:eastAsia="Times New Roman" w:hAnsi="Arial" w:cs="Arial"/>
                <w:b/>
                <w:sz w:val="22"/>
                <w:szCs w:val="22"/>
                <w:lang w:val="en-GB"/>
              </w:rPr>
              <w:t>Activity type</w:t>
            </w:r>
          </w:p>
        </w:tc>
        <w:tc>
          <w:tcPr>
            <w:tcW w:w="1701" w:type="dxa"/>
            <w:tcBorders>
              <w:top w:val="single" w:sz="4" w:space="0" w:color="auto"/>
            </w:tcBorders>
          </w:tcPr>
          <w:p w14:paraId="208078F1" w14:textId="77777777" w:rsidR="00934D65" w:rsidRPr="00241787" w:rsidRDefault="00934D65" w:rsidP="00934D65">
            <w:pPr>
              <w:overflowPunct w:val="0"/>
              <w:autoSpaceDE w:val="0"/>
              <w:autoSpaceDN w:val="0"/>
              <w:adjustRightInd w:val="0"/>
              <w:jc w:val="center"/>
              <w:textAlignment w:val="baseline"/>
              <w:rPr>
                <w:rFonts w:ascii="Arial" w:eastAsia="Times New Roman" w:hAnsi="Arial" w:cs="Arial"/>
                <w:b/>
                <w:sz w:val="22"/>
                <w:szCs w:val="22"/>
                <w:lang w:val="en-GB"/>
              </w:rPr>
            </w:pPr>
            <w:r w:rsidRPr="00241787">
              <w:rPr>
                <w:rFonts w:ascii="Arial" w:eastAsia="Times New Roman" w:hAnsi="Arial" w:cs="Arial"/>
                <w:b/>
                <w:sz w:val="22"/>
                <w:szCs w:val="22"/>
                <w:lang w:val="en-GB"/>
              </w:rPr>
              <w:t>Hours</w:t>
            </w:r>
          </w:p>
        </w:tc>
        <w:tc>
          <w:tcPr>
            <w:tcW w:w="1843" w:type="dxa"/>
            <w:tcBorders>
              <w:top w:val="single" w:sz="4" w:space="0" w:color="auto"/>
            </w:tcBorders>
          </w:tcPr>
          <w:p w14:paraId="7BAC6820" w14:textId="77777777" w:rsidR="00934D65" w:rsidRPr="00241787" w:rsidRDefault="00934D65" w:rsidP="00934D65">
            <w:pPr>
              <w:overflowPunct w:val="0"/>
              <w:autoSpaceDE w:val="0"/>
              <w:autoSpaceDN w:val="0"/>
              <w:adjustRightInd w:val="0"/>
              <w:jc w:val="center"/>
              <w:textAlignment w:val="baseline"/>
              <w:rPr>
                <w:rFonts w:ascii="Arial" w:eastAsia="Times New Roman" w:hAnsi="Arial" w:cs="Arial"/>
                <w:b/>
                <w:sz w:val="22"/>
                <w:szCs w:val="22"/>
                <w:lang w:val="en-GB"/>
              </w:rPr>
            </w:pPr>
            <w:r w:rsidRPr="00241787">
              <w:rPr>
                <w:rFonts w:ascii="Arial" w:eastAsia="Times New Roman" w:hAnsi="Arial" w:cs="Arial"/>
                <w:b/>
                <w:sz w:val="22"/>
                <w:szCs w:val="22"/>
                <w:lang w:val="en-GB"/>
              </w:rPr>
              <w:t>Percentage</w:t>
            </w:r>
          </w:p>
        </w:tc>
      </w:tr>
      <w:tr w:rsidR="00934D65" w:rsidRPr="00241787" w14:paraId="44A9D203" w14:textId="77777777" w:rsidTr="00F11487">
        <w:tc>
          <w:tcPr>
            <w:tcW w:w="3969" w:type="dxa"/>
          </w:tcPr>
          <w:p w14:paraId="0DA937D6" w14:textId="77777777" w:rsidR="00934D65" w:rsidRPr="00241787" w:rsidRDefault="00934D65" w:rsidP="00934D65">
            <w:pPr>
              <w:overflowPunct w:val="0"/>
              <w:autoSpaceDE w:val="0"/>
              <w:autoSpaceDN w:val="0"/>
              <w:adjustRightInd w:val="0"/>
              <w:jc w:val="both"/>
              <w:textAlignment w:val="baseline"/>
              <w:rPr>
                <w:rFonts w:ascii="Arial" w:eastAsia="Times New Roman" w:hAnsi="Arial" w:cs="Arial"/>
                <w:sz w:val="22"/>
                <w:szCs w:val="22"/>
                <w:lang w:val="en-GB"/>
              </w:rPr>
            </w:pPr>
            <w:r w:rsidRPr="00241787">
              <w:rPr>
                <w:rFonts w:ascii="Arial" w:eastAsia="Times New Roman" w:hAnsi="Arial" w:cs="Arial"/>
                <w:sz w:val="22"/>
                <w:szCs w:val="22"/>
                <w:lang w:val="en-GB"/>
              </w:rPr>
              <w:t>Scheduled learning</w:t>
            </w:r>
          </w:p>
        </w:tc>
        <w:tc>
          <w:tcPr>
            <w:tcW w:w="1701" w:type="dxa"/>
          </w:tcPr>
          <w:p w14:paraId="2FCFBE0C" w14:textId="77777777" w:rsidR="00934D65" w:rsidRPr="00241787" w:rsidRDefault="00934D65" w:rsidP="00934D65">
            <w:pPr>
              <w:overflowPunct w:val="0"/>
              <w:autoSpaceDE w:val="0"/>
              <w:autoSpaceDN w:val="0"/>
              <w:adjustRightInd w:val="0"/>
              <w:jc w:val="center"/>
              <w:textAlignment w:val="baseline"/>
              <w:rPr>
                <w:rFonts w:ascii="Arial" w:eastAsia="Times New Roman" w:hAnsi="Arial" w:cs="Arial"/>
                <w:sz w:val="22"/>
                <w:szCs w:val="22"/>
                <w:lang w:val="en-GB"/>
              </w:rPr>
            </w:pPr>
            <w:r w:rsidRPr="00241787">
              <w:rPr>
                <w:rFonts w:ascii="Arial" w:eastAsia="Times New Roman" w:hAnsi="Arial" w:cs="Arial"/>
                <w:sz w:val="22"/>
                <w:szCs w:val="22"/>
                <w:lang w:val="en-GB"/>
              </w:rPr>
              <w:t>50</w:t>
            </w:r>
          </w:p>
        </w:tc>
        <w:tc>
          <w:tcPr>
            <w:tcW w:w="1843" w:type="dxa"/>
          </w:tcPr>
          <w:p w14:paraId="4FBA99C4" w14:textId="77777777" w:rsidR="00934D65" w:rsidRPr="00241787" w:rsidRDefault="00934D65" w:rsidP="00934D65">
            <w:pPr>
              <w:overflowPunct w:val="0"/>
              <w:autoSpaceDE w:val="0"/>
              <w:autoSpaceDN w:val="0"/>
              <w:adjustRightInd w:val="0"/>
              <w:jc w:val="center"/>
              <w:textAlignment w:val="baseline"/>
              <w:rPr>
                <w:rFonts w:ascii="Arial" w:eastAsia="Times New Roman" w:hAnsi="Arial" w:cs="Arial"/>
                <w:sz w:val="22"/>
                <w:szCs w:val="22"/>
                <w:lang w:val="en-GB"/>
              </w:rPr>
            </w:pPr>
            <w:r w:rsidRPr="00241787">
              <w:rPr>
                <w:rFonts w:ascii="Arial" w:eastAsia="Times New Roman" w:hAnsi="Arial" w:cs="Arial"/>
                <w:sz w:val="22"/>
                <w:szCs w:val="22"/>
                <w:lang w:val="en-GB"/>
              </w:rPr>
              <w:t>25</w:t>
            </w:r>
          </w:p>
        </w:tc>
      </w:tr>
      <w:tr w:rsidR="00934D65" w:rsidRPr="00241787" w14:paraId="2F08893D" w14:textId="77777777" w:rsidTr="00F11487">
        <w:tc>
          <w:tcPr>
            <w:tcW w:w="3969" w:type="dxa"/>
          </w:tcPr>
          <w:p w14:paraId="41EAA6D0" w14:textId="77777777" w:rsidR="00934D65" w:rsidRPr="00241787" w:rsidRDefault="00934D65" w:rsidP="00934D65">
            <w:pPr>
              <w:overflowPunct w:val="0"/>
              <w:autoSpaceDE w:val="0"/>
              <w:autoSpaceDN w:val="0"/>
              <w:adjustRightInd w:val="0"/>
              <w:jc w:val="both"/>
              <w:textAlignment w:val="baseline"/>
              <w:rPr>
                <w:rFonts w:ascii="Arial" w:eastAsia="Times New Roman" w:hAnsi="Arial" w:cs="Arial"/>
                <w:sz w:val="22"/>
                <w:szCs w:val="22"/>
                <w:lang w:val="en-GB"/>
              </w:rPr>
            </w:pPr>
            <w:r w:rsidRPr="00241787">
              <w:rPr>
                <w:rFonts w:ascii="Arial" w:eastAsia="Times New Roman" w:hAnsi="Arial" w:cs="Arial"/>
                <w:sz w:val="22"/>
                <w:szCs w:val="22"/>
                <w:lang w:val="en-GB"/>
              </w:rPr>
              <w:t>Independent learning</w:t>
            </w:r>
          </w:p>
        </w:tc>
        <w:tc>
          <w:tcPr>
            <w:tcW w:w="1701" w:type="dxa"/>
          </w:tcPr>
          <w:p w14:paraId="620E5EB7" w14:textId="77777777" w:rsidR="00934D65" w:rsidRPr="00241787" w:rsidRDefault="00934D65" w:rsidP="00934D65">
            <w:pPr>
              <w:overflowPunct w:val="0"/>
              <w:autoSpaceDE w:val="0"/>
              <w:autoSpaceDN w:val="0"/>
              <w:adjustRightInd w:val="0"/>
              <w:jc w:val="center"/>
              <w:textAlignment w:val="baseline"/>
              <w:rPr>
                <w:rFonts w:ascii="Arial" w:eastAsia="Times New Roman" w:hAnsi="Arial" w:cs="Arial"/>
                <w:sz w:val="22"/>
                <w:szCs w:val="22"/>
                <w:lang w:val="en-GB"/>
              </w:rPr>
            </w:pPr>
            <w:r w:rsidRPr="00241787">
              <w:rPr>
                <w:rFonts w:ascii="Arial" w:eastAsia="Times New Roman" w:hAnsi="Arial" w:cs="Arial"/>
                <w:sz w:val="22"/>
                <w:szCs w:val="22"/>
                <w:lang w:val="en-GB"/>
              </w:rPr>
              <w:t>150</w:t>
            </w:r>
          </w:p>
        </w:tc>
        <w:tc>
          <w:tcPr>
            <w:tcW w:w="1843" w:type="dxa"/>
          </w:tcPr>
          <w:p w14:paraId="5C54748F" w14:textId="77777777" w:rsidR="00934D65" w:rsidRPr="00241787" w:rsidRDefault="00934D65" w:rsidP="00934D65">
            <w:pPr>
              <w:overflowPunct w:val="0"/>
              <w:autoSpaceDE w:val="0"/>
              <w:autoSpaceDN w:val="0"/>
              <w:adjustRightInd w:val="0"/>
              <w:jc w:val="center"/>
              <w:textAlignment w:val="baseline"/>
              <w:rPr>
                <w:rFonts w:ascii="Arial" w:eastAsia="Times New Roman" w:hAnsi="Arial" w:cs="Arial"/>
                <w:sz w:val="22"/>
                <w:szCs w:val="22"/>
                <w:lang w:val="en-GB"/>
              </w:rPr>
            </w:pPr>
            <w:r w:rsidRPr="00241787">
              <w:rPr>
                <w:rFonts w:ascii="Arial" w:eastAsia="Times New Roman" w:hAnsi="Arial" w:cs="Arial"/>
                <w:sz w:val="22"/>
                <w:szCs w:val="22"/>
                <w:lang w:val="en-GB"/>
              </w:rPr>
              <w:t>75</w:t>
            </w:r>
          </w:p>
        </w:tc>
      </w:tr>
      <w:tr w:rsidR="00934D65" w:rsidRPr="00241787" w14:paraId="64C2F45E" w14:textId="77777777" w:rsidTr="00F11487">
        <w:tc>
          <w:tcPr>
            <w:tcW w:w="3969" w:type="dxa"/>
          </w:tcPr>
          <w:p w14:paraId="7585A33A" w14:textId="77777777" w:rsidR="00934D65" w:rsidRPr="00241787" w:rsidRDefault="00934D65" w:rsidP="00934D65">
            <w:pPr>
              <w:overflowPunct w:val="0"/>
              <w:autoSpaceDE w:val="0"/>
              <w:autoSpaceDN w:val="0"/>
              <w:adjustRightInd w:val="0"/>
              <w:jc w:val="both"/>
              <w:textAlignment w:val="baseline"/>
              <w:rPr>
                <w:rFonts w:ascii="Arial" w:eastAsia="Times New Roman" w:hAnsi="Arial" w:cs="Arial"/>
                <w:sz w:val="22"/>
                <w:szCs w:val="22"/>
                <w:lang w:val="en-GB"/>
              </w:rPr>
            </w:pPr>
            <w:r w:rsidRPr="00241787">
              <w:rPr>
                <w:rFonts w:ascii="Arial" w:eastAsia="Times New Roman" w:hAnsi="Arial" w:cs="Arial"/>
                <w:sz w:val="22"/>
                <w:szCs w:val="22"/>
                <w:lang w:val="en-GB"/>
              </w:rPr>
              <w:t>Placement learning</w:t>
            </w:r>
          </w:p>
        </w:tc>
        <w:tc>
          <w:tcPr>
            <w:tcW w:w="1701" w:type="dxa"/>
          </w:tcPr>
          <w:p w14:paraId="22D3DF82" w14:textId="77777777" w:rsidR="00934D65" w:rsidRPr="00241787" w:rsidRDefault="00934D65" w:rsidP="00934D65">
            <w:pPr>
              <w:overflowPunct w:val="0"/>
              <w:autoSpaceDE w:val="0"/>
              <w:autoSpaceDN w:val="0"/>
              <w:adjustRightInd w:val="0"/>
              <w:jc w:val="center"/>
              <w:textAlignment w:val="baseline"/>
              <w:rPr>
                <w:rFonts w:ascii="Arial" w:eastAsia="Times New Roman" w:hAnsi="Arial" w:cs="Arial"/>
                <w:sz w:val="22"/>
                <w:szCs w:val="22"/>
                <w:lang w:val="en-GB"/>
              </w:rPr>
            </w:pPr>
          </w:p>
        </w:tc>
        <w:tc>
          <w:tcPr>
            <w:tcW w:w="1843" w:type="dxa"/>
          </w:tcPr>
          <w:p w14:paraId="35324662" w14:textId="77777777" w:rsidR="00934D65" w:rsidRPr="00241787" w:rsidRDefault="00934D65" w:rsidP="00934D65">
            <w:pPr>
              <w:overflowPunct w:val="0"/>
              <w:autoSpaceDE w:val="0"/>
              <w:autoSpaceDN w:val="0"/>
              <w:adjustRightInd w:val="0"/>
              <w:jc w:val="center"/>
              <w:textAlignment w:val="baseline"/>
              <w:rPr>
                <w:rFonts w:ascii="Arial" w:eastAsia="Times New Roman" w:hAnsi="Arial" w:cs="Arial"/>
                <w:sz w:val="22"/>
                <w:szCs w:val="22"/>
                <w:lang w:val="en-GB"/>
              </w:rPr>
            </w:pPr>
          </w:p>
        </w:tc>
      </w:tr>
      <w:tr w:rsidR="00934D65" w:rsidRPr="00241787" w14:paraId="03EC4AD4" w14:textId="77777777" w:rsidTr="00F11487">
        <w:tc>
          <w:tcPr>
            <w:tcW w:w="3969" w:type="dxa"/>
          </w:tcPr>
          <w:p w14:paraId="2625A107" w14:textId="77777777" w:rsidR="00934D65" w:rsidRPr="00241787" w:rsidRDefault="00934D65" w:rsidP="00934D65">
            <w:pPr>
              <w:overflowPunct w:val="0"/>
              <w:autoSpaceDE w:val="0"/>
              <w:autoSpaceDN w:val="0"/>
              <w:adjustRightInd w:val="0"/>
              <w:jc w:val="both"/>
              <w:textAlignment w:val="baseline"/>
              <w:rPr>
                <w:rFonts w:ascii="Arial" w:eastAsia="Times New Roman" w:hAnsi="Arial" w:cs="Arial"/>
                <w:sz w:val="22"/>
                <w:szCs w:val="22"/>
                <w:lang w:val="en-GB"/>
              </w:rPr>
            </w:pPr>
            <w:r w:rsidRPr="00241787">
              <w:rPr>
                <w:rFonts w:ascii="Arial" w:eastAsia="Times New Roman" w:hAnsi="Arial" w:cs="Arial"/>
                <w:b/>
                <w:sz w:val="22"/>
                <w:szCs w:val="22"/>
                <w:lang w:val="en-GB"/>
              </w:rPr>
              <w:t>TOTAL</w:t>
            </w:r>
          </w:p>
        </w:tc>
        <w:tc>
          <w:tcPr>
            <w:tcW w:w="1701" w:type="dxa"/>
          </w:tcPr>
          <w:p w14:paraId="0C9F4C15" w14:textId="77777777" w:rsidR="00934D65" w:rsidRPr="00241787" w:rsidRDefault="00934D65" w:rsidP="00934D65">
            <w:pPr>
              <w:overflowPunct w:val="0"/>
              <w:autoSpaceDE w:val="0"/>
              <w:autoSpaceDN w:val="0"/>
              <w:adjustRightInd w:val="0"/>
              <w:jc w:val="center"/>
              <w:textAlignment w:val="baseline"/>
              <w:rPr>
                <w:rFonts w:ascii="Arial" w:eastAsia="Times New Roman" w:hAnsi="Arial" w:cs="Arial"/>
                <w:b/>
                <w:sz w:val="22"/>
                <w:szCs w:val="22"/>
                <w:lang w:val="en-GB"/>
              </w:rPr>
            </w:pPr>
            <w:r w:rsidRPr="00241787">
              <w:rPr>
                <w:rFonts w:ascii="Arial" w:eastAsia="Times New Roman" w:hAnsi="Arial" w:cs="Arial"/>
                <w:b/>
                <w:sz w:val="22"/>
                <w:szCs w:val="22"/>
                <w:lang w:val="en-GB"/>
              </w:rPr>
              <w:t>200</w:t>
            </w:r>
          </w:p>
        </w:tc>
        <w:tc>
          <w:tcPr>
            <w:tcW w:w="1843" w:type="dxa"/>
          </w:tcPr>
          <w:p w14:paraId="5636807E" w14:textId="77777777" w:rsidR="00934D65" w:rsidRPr="00241787" w:rsidRDefault="00934D65" w:rsidP="00934D65">
            <w:pPr>
              <w:overflowPunct w:val="0"/>
              <w:autoSpaceDE w:val="0"/>
              <w:autoSpaceDN w:val="0"/>
              <w:adjustRightInd w:val="0"/>
              <w:jc w:val="center"/>
              <w:textAlignment w:val="baseline"/>
              <w:rPr>
                <w:rFonts w:ascii="Arial" w:eastAsia="Times New Roman" w:hAnsi="Arial" w:cs="Arial"/>
                <w:b/>
                <w:sz w:val="22"/>
                <w:szCs w:val="22"/>
                <w:lang w:val="en-GB"/>
              </w:rPr>
            </w:pPr>
            <w:r w:rsidRPr="00241787">
              <w:rPr>
                <w:rFonts w:ascii="Arial" w:eastAsia="Times New Roman" w:hAnsi="Arial" w:cs="Arial"/>
                <w:b/>
                <w:sz w:val="22"/>
                <w:szCs w:val="22"/>
                <w:lang w:val="en-GB"/>
              </w:rPr>
              <w:t>100%</w:t>
            </w:r>
          </w:p>
        </w:tc>
      </w:tr>
    </w:tbl>
    <w:p w14:paraId="1AFF4D75"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447A6D5"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241787">
        <w:rPr>
          <w:rFonts w:ascii="Arial" w:eastAsia="Times New Roman" w:hAnsi="Arial" w:cs="Arial"/>
          <w:b/>
          <w:lang w:val="en-GB" w:eastAsia="en-GB"/>
        </w:rPr>
        <w:t>ASSESSMENT SUMMARY</w:t>
      </w:r>
    </w:p>
    <w:p w14:paraId="1BD7ECC8"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5A37F5C"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41787">
        <w:rPr>
          <w:rFonts w:ascii="Arial" w:eastAsia="Times New Roman" w:hAnsi="Arial" w:cs="Arial"/>
          <w:b/>
          <w:lang w:val="en-GB" w:eastAsia="en-GB"/>
        </w:rPr>
        <w:t>Assessment Component 1 – 70%</w:t>
      </w:r>
    </w:p>
    <w:p w14:paraId="2C59C9EF"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41787">
        <w:rPr>
          <w:rFonts w:ascii="Arial" w:eastAsia="Times New Roman" w:hAnsi="Arial" w:cs="Arial"/>
          <w:lang w:val="en-GB" w:eastAsia="en-GB"/>
        </w:rPr>
        <w:t xml:space="preserve">Comprehensive evaluation of a specific company and its environmental policy. </w:t>
      </w:r>
    </w:p>
    <w:p w14:paraId="0BA4A3AE"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4627F31F"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241787">
        <w:rPr>
          <w:rFonts w:ascii="Arial" w:eastAsia="Times New Roman" w:hAnsi="Arial" w:cs="Arial"/>
          <w:lang w:val="en-GB" w:eastAsia="en-GB"/>
        </w:rPr>
        <w:t>3,000 word report format</w:t>
      </w:r>
    </w:p>
    <w:p w14:paraId="05A6CCD9"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B0D597A"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41787">
        <w:rPr>
          <w:rFonts w:ascii="Arial" w:eastAsia="Times New Roman" w:hAnsi="Arial" w:cs="Arial"/>
          <w:b/>
          <w:lang w:val="en-GB" w:eastAsia="en-GB"/>
        </w:rPr>
        <w:t>Assessment Component 2 – 30%</w:t>
      </w:r>
    </w:p>
    <w:p w14:paraId="7A2E8372"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241787">
        <w:rPr>
          <w:rFonts w:ascii="Arial" w:eastAsia="Times New Roman" w:hAnsi="Arial" w:cs="Arial"/>
          <w:lang w:val="en-GB" w:eastAsia="en-GB"/>
        </w:rPr>
        <w:t>Student led seminar (20 minutes), which will be peer reviewed, that will require the student to review the comments from the report.</w:t>
      </w:r>
    </w:p>
    <w:p w14:paraId="65759C6E"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6BFF1714"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241787">
        <w:rPr>
          <w:rFonts w:ascii="Arial" w:eastAsia="Times New Roman" w:hAnsi="Arial" w:cs="Arial"/>
          <w:b/>
          <w:lang w:val="en-GB" w:eastAsia="en-GB"/>
        </w:rPr>
        <w:t xml:space="preserve">Assessment Summary </w:t>
      </w:r>
    </w:p>
    <w:tbl>
      <w:tblPr>
        <w:tblStyle w:val="TableGrid1"/>
        <w:tblpPr w:leftFromText="180" w:rightFromText="180" w:vertAnchor="text" w:horzAnchor="margin" w:tblpX="108" w:tblpY="83"/>
        <w:tblW w:w="6487" w:type="dxa"/>
        <w:tblLayout w:type="fixed"/>
        <w:tblLook w:val="04A0" w:firstRow="1" w:lastRow="0" w:firstColumn="1" w:lastColumn="0" w:noHBand="0" w:noVBand="1"/>
      </w:tblPr>
      <w:tblGrid>
        <w:gridCol w:w="3936"/>
        <w:gridCol w:w="2551"/>
      </w:tblGrid>
      <w:tr w:rsidR="00934D65" w:rsidRPr="00241787" w14:paraId="6C3625EE" w14:textId="77777777" w:rsidTr="00F11487">
        <w:tc>
          <w:tcPr>
            <w:tcW w:w="3936" w:type="dxa"/>
            <w:tcBorders>
              <w:top w:val="single" w:sz="4" w:space="0" w:color="auto"/>
              <w:left w:val="single" w:sz="4" w:space="0" w:color="auto"/>
              <w:right w:val="single" w:sz="4" w:space="0" w:color="auto"/>
            </w:tcBorders>
          </w:tcPr>
          <w:p w14:paraId="3425426B" w14:textId="77777777" w:rsidR="00934D65" w:rsidRPr="00241787" w:rsidRDefault="00934D65" w:rsidP="00934D65">
            <w:pPr>
              <w:rPr>
                <w:rFonts w:ascii="Arial" w:eastAsia="Times New Roman" w:hAnsi="Arial" w:cs="Arial"/>
                <w:b/>
                <w:lang w:val="en-GB"/>
              </w:rPr>
            </w:pPr>
            <w:r w:rsidRPr="00241787">
              <w:rPr>
                <w:rFonts w:ascii="Arial" w:eastAsia="Times New Roman" w:hAnsi="Arial" w:cs="Arial"/>
                <w:b/>
                <w:lang w:val="en-GB"/>
              </w:rPr>
              <w:t>Activity type</w:t>
            </w:r>
          </w:p>
        </w:tc>
        <w:tc>
          <w:tcPr>
            <w:tcW w:w="2551" w:type="dxa"/>
            <w:tcBorders>
              <w:top w:val="single" w:sz="4" w:space="0" w:color="auto"/>
              <w:left w:val="single" w:sz="4" w:space="0" w:color="auto"/>
              <w:right w:val="single" w:sz="4" w:space="0" w:color="auto"/>
            </w:tcBorders>
          </w:tcPr>
          <w:p w14:paraId="1471C8EF" w14:textId="77777777" w:rsidR="00934D65" w:rsidRPr="00241787" w:rsidRDefault="00934D65" w:rsidP="00934D65">
            <w:pPr>
              <w:jc w:val="center"/>
              <w:rPr>
                <w:rFonts w:ascii="Arial" w:eastAsia="Times New Roman" w:hAnsi="Arial" w:cs="Arial"/>
                <w:b/>
                <w:lang w:val="en-GB"/>
              </w:rPr>
            </w:pPr>
            <w:r w:rsidRPr="00241787">
              <w:rPr>
                <w:rFonts w:ascii="Arial" w:eastAsia="Times New Roman" w:hAnsi="Arial" w:cs="Arial"/>
                <w:b/>
                <w:lang w:val="en-GB"/>
              </w:rPr>
              <w:t>Percentage</w:t>
            </w:r>
          </w:p>
        </w:tc>
      </w:tr>
      <w:tr w:rsidR="00934D65" w:rsidRPr="00241787" w14:paraId="4CFB7FD0" w14:textId="77777777" w:rsidTr="00F11487">
        <w:tc>
          <w:tcPr>
            <w:tcW w:w="3936" w:type="dxa"/>
          </w:tcPr>
          <w:p w14:paraId="745A02A2" w14:textId="77777777" w:rsidR="00934D65" w:rsidRPr="00241787" w:rsidRDefault="00934D65" w:rsidP="00934D65">
            <w:pPr>
              <w:rPr>
                <w:rFonts w:ascii="Arial" w:eastAsia="Times New Roman" w:hAnsi="Arial" w:cs="Arial"/>
                <w:lang w:val="en-GB"/>
              </w:rPr>
            </w:pPr>
            <w:r w:rsidRPr="00241787">
              <w:rPr>
                <w:rFonts w:ascii="Arial" w:eastAsia="Times New Roman" w:hAnsi="Arial" w:cs="Arial"/>
                <w:lang w:val="en-GB"/>
              </w:rPr>
              <w:t>Written exam</w:t>
            </w:r>
          </w:p>
        </w:tc>
        <w:tc>
          <w:tcPr>
            <w:tcW w:w="2551" w:type="dxa"/>
          </w:tcPr>
          <w:p w14:paraId="3C2405B3" w14:textId="77777777" w:rsidR="00934D65" w:rsidRPr="00241787" w:rsidRDefault="00934D65" w:rsidP="00934D65">
            <w:pPr>
              <w:jc w:val="center"/>
              <w:rPr>
                <w:rFonts w:ascii="Arial" w:eastAsia="Times New Roman" w:hAnsi="Arial" w:cs="Arial"/>
                <w:lang w:val="en-GB"/>
              </w:rPr>
            </w:pPr>
          </w:p>
        </w:tc>
      </w:tr>
      <w:tr w:rsidR="00934D65" w:rsidRPr="00241787" w14:paraId="4D264635" w14:textId="77777777" w:rsidTr="00F11487">
        <w:tc>
          <w:tcPr>
            <w:tcW w:w="3936" w:type="dxa"/>
          </w:tcPr>
          <w:p w14:paraId="67633BF5" w14:textId="77777777" w:rsidR="00934D65" w:rsidRPr="00241787" w:rsidRDefault="00934D65" w:rsidP="00934D65">
            <w:pPr>
              <w:rPr>
                <w:rFonts w:ascii="Arial" w:eastAsia="Times New Roman" w:hAnsi="Arial" w:cs="Arial"/>
                <w:lang w:val="en-GB"/>
              </w:rPr>
            </w:pPr>
            <w:r w:rsidRPr="00241787">
              <w:rPr>
                <w:rFonts w:ascii="Arial" w:eastAsia="Times New Roman" w:hAnsi="Arial" w:cs="Arial"/>
                <w:lang w:val="en-GB"/>
              </w:rPr>
              <w:t>Coursework</w:t>
            </w:r>
          </w:p>
        </w:tc>
        <w:tc>
          <w:tcPr>
            <w:tcW w:w="2551" w:type="dxa"/>
          </w:tcPr>
          <w:p w14:paraId="65000755" w14:textId="77777777" w:rsidR="00934D65" w:rsidRPr="00241787" w:rsidRDefault="00934D65" w:rsidP="00934D65">
            <w:pPr>
              <w:jc w:val="center"/>
              <w:rPr>
                <w:rFonts w:ascii="Arial" w:eastAsia="Times New Roman" w:hAnsi="Arial" w:cs="Arial"/>
                <w:lang w:val="en-GB"/>
              </w:rPr>
            </w:pPr>
            <w:r w:rsidRPr="00241787">
              <w:rPr>
                <w:rFonts w:ascii="Arial" w:eastAsia="Times New Roman" w:hAnsi="Arial" w:cs="Arial"/>
                <w:lang w:val="en-GB"/>
              </w:rPr>
              <w:t>70%</w:t>
            </w:r>
          </w:p>
        </w:tc>
      </w:tr>
      <w:tr w:rsidR="00934D65" w:rsidRPr="00241787" w14:paraId="531836F1" w14:textId="77777777" w:rsidTr="00F11487">
        <w:tc>
          <w:tcPr>
            <w:tcW w:w="3936" w:type="dxa"/>
          </w:tcPr>
          <w:p w14:paraId="50604289" w14:textId="77777777" w:rsidR="00934D65" w:rsidRPr="00241787" w:rsidRDefault="00934D65" w:rsidP="00934D65">
            <w:pPr>
              <w:rPr>
                <w:rFonts w:ascii="Arial" w:eastAsia="Times New Roman" w:hAnsi="Arial" w:cs="Arial"/>
                <w:lang w:val="en-GB"/>
              </w:rPr>
            </w:pPr>
            <w:r w:rsidRPr="00241787">
              <w:rPr>
                <w:rFonts w:ascii="Arial" w:eastAsia="Times New Roman" w:hAnsi="Arial" w:cs="Arial"/>
                <w:lang w:val="en-GB"/>
              </w:rPr>
              <w:t>Practical</w:t>
            </w:r>
          </w:p>
        </w:tc>
        <w:tc>
          <w:tcPr>
            <w:tcW w:w="2551" w:type="dxa"/>
          </w:tcPr>
          <w:p w14:paraId="17E54F19" w14:textId="77777777" w:rsidR="00934D65" w:rsidRPr="00241787" w:rsidRDefault="00934D65" w:rsidP="00934D65">
            <w:pPr>
              <w:jc w:val="center"/>
              <w:rPr>
                <w:rFonts w:ascii="Arial" w:eastAsia="Times New Roman" w:hAnsi="Arial" w:cs="Arial"/>
                <w:lang w:val="en-GB"/>
              </w:rPr>
            </w:pPr>
            <w:r w:rsidRPr="00241787">
              <w:rPr>
                <w:rFonts w:ascii="Arial" w:eastAsia="Times New Roman" w:hAnsi="Arial" w:cs="Arial"/>
                <w:lang w:val="en-GB"/>
              </w:rPr>
              <w:t>30%</w:t>
            </w:r>
          </w:p>
        </w:tc>
      </w:tr>
      <w:tr w:rsidR="00934D65" w:rsidRPr="00241787" w14:paraId="79035E6F" w14:textId="77777777" w:rsidTr="00F11487">
        <w:tc>
          <w:tcPr>
            <w:tcW w:w="3936" w:type="dxa"/>
          </w:tcPr>
          <w:p w14:paraId="6300929E" w14:textId="77777777" w:rsidR="00934D65" w:rsidRPr="00241787" w:rsidRDefault="00934D65" w:rsidP="00934D65">
            <w:pPr>
              <w:rPr>
                <w:rFonts w:ascii="Arial" w:eastAsia="Times New Roman" w:hAnsi="Arial" w:cs="Arial"/>
                <w:lang w:val="en-GB"/>
              </w:rPr>
            </w:pPr>
            <w:r w:rsidRPr="00241787">
              <w:rPr>
                <w:rFonts w:ascii="Arial" w:eastAsia="Times New Roman" w:hAnsi="Arial" w:cs="Arial"/>
                <w:b/>
                <w:lang w:val="en-GB"/>
              </w:rPr>
              <w:t>TOTAL</w:t>
            </w:r>
          </w:p>
        </w:tc>
        <w:tc>
          <w:tcPr>
            <w:tcW w:w="2551" w:type="dxa"/>
          </w:tcPr>
          <w:p w14:paraId="280593C9" w14:textId="77777777" w:rsidR="00934D65" w:rsidRPr="00241787" w:rsidRDefault="00934D65" w:rsidP="00934D65">
            <w:pPr>
              <w:jc w:val="center"/>
              <w:rPr>
                <w:rFonts w:ascii="Arial" w:eastAsia="Times New Roman" w:hAnsi="Arial" w:cs="Arial"/>
                <w:b/>
                <w:lang w:val="en-GB"/>
              </w:rPr>
            </w:pPr>
            <w:r w:rsidRPr="00241787">
              <w:rPr>
                <w:rFonts w:ascii="Arial" w:eastAsia="Times New Roman" w:hAnsi="Arial" w:cs="Arial"/>
                <w:b/>
                <w:lang w:val="en-GB"/>
              </w:rPr>
              <w:t>100%</w:t>
            </w:r>
          </w:p>
        </w:tc>
      </w:tr>
    </w:tbl>
    <w:p w14:paraId="114AAF0E"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92A60C2"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69CEE6EA"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17D8356"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7245C67"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8F98CF3"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38A0FC3A"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12F90E85" w14:textId="7E9A7D6D"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241787">
        <w:rPr>
          <w:rFonts w:ascii="Arial" w:eastAsia="Times New Roman" w:hAnsi="Arial" w:cs="Arial"/>
          <w:b/>
          <w:lang w:val="en-GB" w:eastAsia="en-GB"/>
        </w:rPr>
        <w:t>BIBLIOGRAPHY</w:t>
      </w:r>
    </w:p>
    <w:p w14:paraId="77AEC8CC"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75A3B11"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1787">
        <w:rPr>
          <w:rFonts w:ascii="Arial" w:eastAsia="Times New Roman" w:hAnsi="Arial" w:cs="Arial"/>
          <w:b/>
          <w:lang w:val="en-GB" w:eastAsia="en-GB"/>
        </w:rPr>
        <w:t>Essential</w:t>
      </w:r>
    </w:p>
    <w:p w14:paraId="2B989F85"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tbl>
      <w:tblPr>
        <w:tblW w:w="9639" w:type="dxa"/>
        <w:tblInd w:w="-108" w:type="dxa"/>
        <w:tblLook w:val="01E0" w:firstRow="1" w:lastRow="1" w:firstColumn="1" w:lastColumn="1" w:noHBand="0" w:noVBand="0"/>
      </w:tblPr>
      <w:tblGrid>
        <w:gridCol w:w="3299"/>
        <w:gridCol w:w="6340"/>
      </w:tblGrid>
      <w:tr w:rsidR="00934D65" w:rsidRPr="00241787" w14:paraId="2608D3E8" w14:textId="77777777" w:rsidTr="00D13969">
        <w:tc>
          <w:tcPr>
            <w:tcW w:w="3299" w:type="dxa"/>
          </w:tcPr>
          <w:p w14:paraId="192C6877"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Christopher, J. (2004)</w:t>
            </w:r>
          </w:p>
        </w:tc>
        <w:tc>
          <w:tcPr>
            <w:tcW w:w="6340" w:type="dxa"/>
          </w:tcPr>
          <w:p w14:paraId="57B06B14"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iCs/>
                <w:lang w:val="en-GB" w:eastAsia="en-GB"/>
              </w:rPr>
              <w:t>Environmental Management and Development,</w:t>
            </w:r>
            <w:r w:rsidRPr="00241787">
              <w:rPr>
                <w:rFonts w:ascii="Arial" w:eastAsia="Times New Roman" w:hAnsi="Arial" w:cs="Arial"/>
                <w:lang w:val="en-GB" w:eastAsia="en-GB"/>
              </w:rPr>
              <w:t xml:space="preserve"> Taylor &amp; Francis Ltd.</w:t>
            </w:r>
          </w:p>
        </w:tc>
      </w:tr>
      <w:tr w:rsidR="00934D65" w:rsidRPr="00241787" w14:paraId="2E07275B" w14:textId="77777777" w:rsidTr="00D13969">
        <w:tc>
          <w:tcPr>
            <w:tcW w:w="3299" w:type="dxa"/>
          </w:tcPr>
          <w:p w14:paraId="3BB62580"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Coyle, G. (2004)</w:t>
            </w:r>
          </w:p>
        </w:tc>
        <w:tc>
          <w:tcPr>
            <w:tcW w:w="6340" w:type="dxa"/>
          </w:tcPr>
          <w:p w14:paraId="55C97E82"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iCs/>
                <w:lang w:val="en-GB" w:eastAsia="en-GB"/>
              </w:rPr>
              <w:t>Practical Strategy: Structured Tools and Techniques,</w:t>
            </w:r>
            <w:r w:rsidRPr="00241787">
              <w:rPr>
                <w:rFonts w:ascii="Arial" w:eastAsia="Times New Roman" w:hAnsi="Arial" w:cs="Arial"/>
                <w:lang w:val="en-GB" w:eastAsia="en-GB"/>
              </w:rPr>
              <w:t xml:space="preserve"> Prentice-Hall</w:t>
            </w:r>
          </w:p>
        </w:tc>
      </w:tr>
      <w:tr w:rsidR="00934D65" w:rsidRPr="00241787" w14:paraId="51AF3717" w14:textId="77777777" w:rsidTr="00D13969">
        <w:tc>
          <w:tcPr>
            <w:tcW w:w="3299" w:type="dxa"/>
          </w:tcPr>
          <w:p w14:paraId="637D97A3"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David, F. (2007)</w:t>
            </w:r>
          </w:p>
        </w:tc>
        <w:tc>
          <w:tcPr>
            <w:tcW w:w="6340" w:type="dxa"/>
          </w:tcPr>
          <w:p w14:paraId="642F304A"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iCs/>
                <w:lang w:val="en-GB" w:eastAsia="en-GB"/>
              </w:rPr>
              <w:t>Strategic Management: Concepts and Cases,</w:t>
            </w:r>
            <w:r w:rsidRPr="00241787">
              <w:rPr>
                <w:rFonts w:ascii="Arial" w:eastAsia="Times New Roman" w:hAnsi="Arial" w:cs="Arial"/>
                <w:lang w:val="en-GB" w:eastAsia="en-GB"/>
              </w:rPr>
              <w:t xml:space="preserve"> Prentice-Hall</w:t>
            </w:r>
          </w:p>
          <w:p w14:paraId="015C6C31"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tc>
      </w:tr>
      <w:tr w:rsidR="00934D65" w:rsidRPr="00241787" w14:paraId="5ADAA23B" w14:textId="77777777" w:rsidTr="00D13969">
        <w:tc>
          <w:tcPr>
            <w:tcW w:w="3299" w:type="dxa"/>
          </w:tcPr>
          <w:p w14:paraId="49E15C66"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Johnson, G and Scholes, K.  (2006)</w:t>
            </w:r>
          </w:p>
        </w:tc>
        <w:tc>
          <w:tcPr>
            <w:tcW w:w="6340" w:type="dxa"/>
          </w:tcPr>
          <w:p w14:paraId="65A2A1B3"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iCs/>
                <w:lang w:val="en-GB" w:eastAsia="en-GB"/>
              </w:rPr>
              <w:t>Exploring Corporate Strategy</w:t>
            </w:r>
            <w:r w:rsidRPr="00241787">
              <w:rPr>
                <w:rFonts w:ascii="Arial" w:eastAsia="Times New Roman" w:hAnsi="Arial" w:cs="Arial"/>
                <w:lang w:val="en-GB" w:eastAsia="en-GB"/>
              </w:rPr>
              <w:t>, Prentice-Hall</w:t>
            </w:r>
          </w:p>
          <w:p w14:paraId="2B223867"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tc>
      </w:tr>
      <w:tr w:rsidR="00934D65" w:rsidRPr="00241787" w14:paraId="131E7361" w14:textId="77777777" w:rsidTr="00D13969">
        <w:tc>
          <w:tcPr>
            <w:tcW w:w="3299" w:type="dxa"/>
          </w:tcPr>
          <w:p w14:paraId="108E90F8"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Lovett, J.C. &amp; Ockwell, D.G. (2007)</w:t>
            </w:r>
          </w:p>
        </w:tc>
        <w:tc>
          <w:tcPr>
            <w:tcW w:w="6340" w:type="dxa"/>
          </w:tcPr>
          <w:p w14:paraId="485C4446"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iCs/>
                <w:lang w:val="en-GB" w:eastAsia="en-GB"/>
              </w:rPr>
              <w:t xml:space="preserve">A handbook of environmental management </w:t>
            </w:r>
            <w:r w:rsidRPr="00241787">
              <w:rPr>
                <w:rFonts w:ascii="Arial" w:eastAsia="Times New Roman" w:hAnsi="Arial" w:cs="Arial"/>
                <w:lang w:val="en-GB" w:eastAsia="en-GB"/>
              </w:rPr>
              <w:t>Elgar: Cheltenham</w:t>
            </w:r>
          </w:p>
          <w:p w14:paraId="16B40487"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tc>
      </w:tr>
      <w:tr w:rsidR="00934D65" w:rsidRPr="00241787" w14:paraId="486E8DD2" w14:textId="77777777" w:rsidTr="00D13969">
        <w:tc>
          <w:tcPr>
            <w:tcW w:w="3299" w:type="dxa"/>
          </w:tcPr>
          <w:p w14:paraId="123D1CE5"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lastRenderedPageBreak/>
              <w:t>Welford, R and Gouldson, A (2005)</w:t>
            </w:r>
          </w:p>
        </w:tc>
        <w:tc>
          <w:tcPr>
            <w:tcW w:w="6340" w:type="dxa"/>
          </w:tcPr>
          <w:p w14:paraId="4D8A29B3"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iCs/>
                <w:lang w:val="en-GB" w:eastAsia="en-GB"/>
              </w:rPr>
              <w:t xml:space="preserve">Environmental Management and Business Strategy, </w:t>
            </w:r>
            <w:r w:rsidRPr="00241787">
              <w:rPr>
                <w:rFonts w:ascii="Arial" w:eastAsia="Times New Roman" w:hAnsi="Arial" w:cs="Arial"/>
                <w:lang w:val="en-GB" w:eastAsia="en-GB"/>
              </w:rPr>
              <w:t>Pearson</w:t>
            </w:r>
          </w:p>
        </w:tc>
      </w:tr>
    </w:tbl>
    <w:p w14:paraId="54438A4E"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C29EA94"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241787">
        <w:rPr>
          <w:rFonts w:ascii="Arial" w:eastAsia="Times New Roman" w:hAnsi="Arial" w:cs="Arial"/>
          <w:b/>
          <w:lang w:val="en-GB" w:eastAsia="en-GB"/>
        </w:rPr>
        <w:t>Recommended</w:t>
      </w:r>
    </w:p>
    <w:p w14:paraId="4F191E95"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tbl>
      <w:tblPr>
        <w:tblW w:w="9639" w:type="dxa"/>
        <w:tblInd w:w="-108" w:type="dxa"/>
        <w:tblLook w:val="01E0" w:firstRow="1" w:lastRow="1" w:firstColumn="1" w:lastColumn="1" w:noHBand="0" w:noVBand="0"/>
      </w:tblPr>
      <w:tblGrid>
        <w:gridCol w:w="3299"/>
        <w:gridCol w:w="103"/>
        <w:gridCol w:w="6237"/>
      </w:tblGrid>
      <w:tr w:rsidR="00934D65" w:rsidRPr="00241787" w14:paraId="3B643C67" w14:textId="77777777" w:rsidTr="00D13969">
        <w:tc>
          <w:tcPr>
            <w:tcW w:w="3299" w:type="dxa"/>
          </w:tcPr>
          <w:p w14:paraId="11B72CC6"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Finlay, P. (2001)</w:t>
            </w:r>
          </w:p>
        </w:tc>
        <w:tc>
          <w:tcPr>
            <w:tcW w:w="6340" w:type="dxa"/>
            <w:gridSpan w:val="2"/>
          </w:tcPr>
          <w:p w14:paraId="3B3D57F6" w14:textId="77777777" w:rsidR="00934D65" w:rsidRPr="00241787" w:rsidRDefault="00934D65" w:rsidP="00934D65">
            <w:pPr>
              <w:overflowPunct w:val="0"/>
              <w:autoSpaceDE w:val="0"/>
              <w:autoSpaceDN w:val="0"/>
              <w:adjustRightInd w:val="0"/>
              <w:spacing w:after="240" w:line="240" w:lineRule="auto"/>
              <w:jc w:val="both"/>
              <w:textAlignment w:val="baseline"/>
              <w:rPr>
                <w:rFonts w:ascii="Arial" w:eastAsia="Times New Roman" w:hAnsi="Arial" w:cs="Arial"/>
                <w:lang w:val="en-GB" w:eastAsia="en-GB"/>
              </w:rPr>
            </w:pPr>
            <w:r w:rsidRPr="00241787">
              <w:rPr>
                <w:rFonts w:ascii="Arial" w:eastAsia="Times New Roman" w:hAnsi="Arial" w:cs="Arial"/>
                <w:iCs/>
                <w:lang w:val="en-GB" w:eastAsia="en-GB"/>
              </w:rPr>
              <w:t>Strategic Management</w:t>
            </w:r>
          </w:p>
        </w:tc>
      </w:tr>
      <w:tr w:rsidR="00934D65" w:rsidRPr="00241787" w14:paraId="5D4C13A1" w14:textId="77777777" w:rsidTr="00D13969">
        <w:tc>
          <w:tcPr>
            <w:tcW w:w="3299" w:type="dxa"/>
          </w:tcPr>
          <w:p w14:paraId="0F6E1290"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Haberberg, A. &amp; Rieple, A. (2002)</w:t>
            </w:r>
          </w:p>
        </w:tc>
        <w:tc>
          <w:tcPr>
            <w:tcW w:w="6340" w:type="dxa"/>
            <w:gridSpan w:val="2"/>
          </w:tcPr>
          <w:p w14:paraId="0CCADB4F" w14:textId="77777777" w:rsidR="00934D65" w:rsidRPr="00241787" w:rsidRDefault="00934D65" w:rsidP="00934D65">
            <w:pPr>
              <w:overflowPunct w:val="0"/>
              <w:autoSpaceDE w:val="0"/>
              <w:autoSpaceDN w:val="0"/>
              <w:adjustRightInd w:val="0"/>
              <w:spacing w:after="240" w:line="240" w:lineRule="auto"/>
              <w:jc w:val="both"/>
              <w:textAlignment w:val="baseline"/>
              <w:rPr>
                <w:rFonts w:ascii="Arial" w:eastAsia="Times New Roman" w:hAnsi="Arial" w:cs="Arial"/>
                <w:lang w:val="en-GB" w:eastAsia="en-GB"/>
              </w:rPr>
            </w:pPr>
            <w:r w:rsidRPr="00241787">
              <w:rPr>
                <w:rFonts w:ascii="Arial" w:eastAsia="Times New Roman" w:hAnsi="Arial" w:cs="Arial"/>
                <w:iCs/>
                <w:lang w:val="en-GB" w:eastAsia="en-GB"/>
              </w:rPr>
              <w:t>The Strategic Management of Organisations</w:t>
            </w:r>
          </w:p>
        </w:tc>
      </w:tr>
      <w:tr w:rsidR="00934D65" w:rsidRPr="00241787" w14:paraId="045CB27A" w14:textId="77777777" w:rsidTr="00D13969">
        <w:tblPrEx>
          <w:tblLook w:val="0000" w:firstRow="0" w:lastRow="0" w:firstColumn="0" w:lastColumn="0" w:noHBand="0" w:noVBand="0"/>
        </w:tblPrEx>
        <w:tc>
          <w:tcPr>
            <w:tcW w:w="3402" w:type="dxa"/>
            <w:gridSpan w:val="2"/>
          </w:tcPr>
          <w:p w14:paraId="4A99EE97" w14:textId="77777777" w:rsidR="00934D65" w:rsidRPr="00241787" w:rsidRDefault="00934D65" w:rsidP="00934D65">
            <w:pPr>
              <w:spacing w:after="0" w:line="240" w:lineRule="auto"/>
              <w:rPr>
                <w:rFonts w:ascii="Arial" w:eastAsia="Times New Roman" w:hAnsi="Arial" w:cs="Arial"/>
                <w:lang w:val="en-GB"/>
              </w:rPr>
            </w:pPr>
            <w:r w:rsidRPr="00241787">
              <w:rPr>
                <w:rFonts w:ascii="Arial" w:eastAsia="Times New Roman" w:hAnsi="Arial" w:cs="Arial"/>
                <w:color w:val="000000"/>
                <w:lang w:val="en-GB" w:eastAsia="en-GB"/>
              </w:rPr>
              <w:t>Krishnamoorthy, B. (2005)</w:t>
            </w:r>
          </w:p>
        </w:tc>
        <w:tc>
          <w:tcPr>
            <w:tcW w:w="6237" w:type="dxa"/>
          </w:tcPr>
          <w:p w14:paraId="0E62EE4D" w14:textId="77777777" w:rsidR="00934D65" w:rsidRPr="00241787" w:rsidRDefault="00934D65" w:rsidP="00934D65">
            <w:pPr>
              <w:overflowPunct w:val="0"/>
              <w:autoSpaceDE w:val="0"/>
              <w:autoSpaceDN w:val="0"/>
              <w:adjustRightInd w:val="0"/>
              <w:spacing w:after="240" w:line="240" w:lineRule="auto"/>
              <w:ind w:left="-108"/>
              <w:jc w:val="both"/>
              <w:textAlignment w:val="baseline"/>
              <w:rPr>
                <w:rFonts w:ascii="Arial" w:eastAsia="Times New Roman" w:hAnsi="Arial" w:cs="Arial"/>
                <w:iCs/>
                <w:lang w:val="en-GB"/>
              </w:rPr>
            </w:pPr>
            <w:r w:rsidRPr="00241787">
              <w:rPr>
                <w:rFonts w:ascii="Arial" w:eastAsia="Times New Roman" w:hAnsi="Arial" w:cs="Arial"/>
                <w:iCs/>
                <w:lang w:val="en-GB" w:eastAsia="en-GB"/>
              </w:rPr>
              <w:t>Environmental Management,</w:t>
            </w:r>
            <w:r w:rsidRPr="00241787">
              <w:rPr>
                <w:rFonts w:ascii="Arial" w:eastAsia="Times New Roman" w:hAnsi="Arial" w:cs="Arial"/>
                <w:lang w:val="en-GB" w:eastAsia="en-GB"/>
              </w:rPr>
              <w:t xml:space="preserve"> Prentice-Hall</w:t>
            </w:r>
          </w:p>
        </w:tc>
      </w:tr>
      <w:tr w:rsidR="00934D65" w:rsidRPr="00241787" w14:paraId="79178235" w14:textId="77777777" w:rsidTr="00D13969">
        <w:tblPrEx>
          <w:tblLook w:val="0000" w:firstRow="0" w:lastRow="0" w:firstColumn="0" w:lastColumn="0" w:noHBand="0" w:noVBand="0"/>
        </w:tblPrEx>
        <w:tc>
          <w:tcPr>
            <w:tcW w:w="3402" w:type="dxa"/>
            <w:gridSpan w:val="2"/>
          </w:tcPr>
          <w:p w14:paraId="7337B621" w14:textId="77777777" w:rsidR="00934D65" w:rsidRPr="00241787" w:rsidRDefault="00934D65" w:rsidP="00934D65">
            <w:pPr>
              <w:spacing w:after="0" w:line="240" w:lineRule="auto"/>
              <w:rPr>
                <w:rFonts w:ascii="Arial" w:eastAsia="Times New Roman" w:hAnsi="Arial" w:cs="Arial"/>
                <w:lang w:val="en-GB"/>
              </w:rPr>
            </w:pPr>
            <w:r w:rsidRPr="00241787">
              <w:rPr>
                <w:rFonts w:ascii="Arial" w:eastAsia="Times New Roman" w:hAnsi="Arial" w:cs="Arial"/>
                <w:lang w:val="en-GB" w:eastAsia="en-GB"/>
              </w:rPr>
              <w:t>Lynch, R. (2003)</w:t>
            </w:r>
          </w:p>
        </w:tc>
        <w:tc>
          <w:tcPr>
            <w:tcW w:w="6237" w:type="dxa"/>
          </w:tcPr>
          <w:p w14:paraId="3B52F897" w14:textId="77777777" w:rsidR="00934D65" w:rsidRPr="00241787" w:rsidRDefault="00934D65" w:rsidP="00934D65">
            <w:pPr>
              <w:overflowPunct w:val="0"/>
              <w:autoSpaceDE w:val="0"/>
              <w:autoSpaceDN w:val="0"/>
              <w:adjustRightInd w:val="0"/>
              <w:spacing w:after="240" w:line="240" w:lineRule="auto"/>
              <w:ind w:left="-108"/>
              <w:jc w:val="both"/>
              <w:textAlignment w:val="baseline"/>
              <w:rPr>
                <w:rFonts w:ascii="Arial" w:eastAsia="Times New Roman" w:hAnsi="Arial" w:cs="Arial"/>
                <w:iCs/>
                <w:lang w:val="en-GB"/>
              </w:rPr>
            </w:pPr>
            <w:r w:rsidRPr="00241787">
              <w:rPr>
                <w:rFonts w:ascii="Arial" w:eastAsia="Times New Roman" w:hAnsi="Arial" w:cs="Arial"/>
                <w:iCs/>
                <w:lang w:val="en-GB" w:eastAsia="en-GB"/>
              </w:rPr>
              <w:t>Strategic Management</w:t>
            </w:r>
          </w:p>
        </w:tc>
      </w:tr>
      <w:tr w:rsidR="00934D65" w:rsidRPr="00241787" w14:paraId="0964FC37" w14:textId="77777777" w:rsidTr="00D13969">
        <w:tblPrEx>
          <w:tblLook w:val="0000" w:firstRow="0" w:lastRow="0" w:firstColumn="0" w:lastColumn="0" w:noHBand="0" w:noVBand="0"/>
        </w:tblPrEx>
        <w:tc>
          <w:tcPr>
            <w:tcW w:w="3402" w:type="dxa"/>
            <w:gridSpan w:val="2"/>
          </w:tcPr>
          <w:p w14:paraId="15EB24CA" w14:textId="77777777" w:rsidR="00934D65" w:rsidRPr="00241787" w:rsidRDefault="00934D65" w:rsidP="00934D65">
            <w:pPr>
              <w:spacing w:after="0" w:line="240" w:lineRule="auto"/>
              <w:rPr>
                <w:rFonts w:ascii="Arial" w:eastAsia="Times New Roman" w:hAnsi="Arial" w:cs="Arial"/>
                <w:lang w:val="en-GB"/>
              </w:rPr>
            </w:pPr>
            <w:r w:rsidRPr="00241787">
              <w:rPr>
                <w:rFonts w:ascii="Arial" w:eastAsia="Times New Roman" w:hAnsi="Arial" w:cs="Arial"/>
                <w:lang w:val="en-GB" w:eastAsia="en-GB"/>
              </w:rPr>
              <w:t>Welford, R (2000)</w:t>
            </w:r>
          </w:p>
        </w:tc>
        <w:tc>
          <w:tcPr>
            <w:tcW w:w="6237" w:type="dxa"/>
          </w:tcPr>
          <w:p w14:paraId="78EF24D5" w14:textId="77777777" w:rsidR="00934D65" w:rsidRPr="00241787" w:rsidRDefault="00934D65" w:rsidP="00934D65">
            <w:pPr>
              <w:spacing w:after="0" w:line="240" w:lineRule="auto"/>
              <w:ind w:left="-108"/>
              <w:rPr>
                <w:rFonts w:ascii="Arial" w:eastAsia="Times New Roman" w:hAnsi="Arial" w:cs="Arial"/>
                <w:lang w:val="en-GB"/>
              </w:rPr>
            </w:pPr>
            <w:r w:rsidRPr="00241787">
              <w:rPr>
                <w:rFonts w:ascii="Arial" w:eastAsia="Times New Roman" w:hAnsi="Arial" w:cs="Arial"/>
                <w:iCs/>
                <w:lang w:val="en-GB" w:eastAsia="en-GB"/>
              </w:rPr>
              <w:t xml:space="preserve">Corporate Environmental Management, </w:t>
            </w:r>
            <w:r w:rsidRPr="00241787">
              <w:rPr>
                <w:rFonts w:ascii="Arial" w:eastAsia="Times New Roman" w:hAnsi="Arial" w:cs="Arial"/>
                <w:lang w:val="en-GB" w:eastAsia="en-GB"/>
              </w:rPr>
              <w:t>Earthscan</w:t>
            </w:r>
          </w:p>
        </w:tc>
      </w:tr>
    </w:tbl>
    <w:p w14:paraId="022C6EC6"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7DA25C85"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241787">
        <w:rPr>
          <w:rFonts w:ascii="Arial" w:eastAsia="Times New Roman" w:hAnsi="Arial" w:cs="Arial"/>
          <w:b/>
          <w:lang w:val="en-GB" w:eastAsia="en-GB"/>
        </w:rPr>
        <w:t xml:space="preserve">Journals </w:t>
      </w:r>
    </w:p>
    <w:p w14:paraId="58C45C2B"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010C626" w14:textId="77777777" w:rsidR="00934D65" w:rsidRPr="00241787" w:rsidRDefault="00934D65" w:rsidP="00934D65">
      <w:pPr>
        <w:overflowPunct w:val="0"/>
        <w:autoSpaceDE w:val="0"/>
        <w:autoSpaceDN w:val="0"/>
        <w:adjustRightInd w:val="0"/>
        <w:spacing w:after="24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Harvard Business Review</w:t>
      </w:r>
    </w:p>
    <w:p w14:paraId="1E8E6232" w14:textId="77777777" w:rsidR="00934D65" w:rsidRPr="00241787" w:rsidRDefault="00934D65" w:rsidP="00934D65">
      <w:pPr>
        <w:overflowPunct w:val="0"/>
        <w:autoSpaceDE w:val="0"/>
        <w:autoSpaceDN w:val="0"/>
        <w:adjustRightInd w:val="0"/>
        <w:spacing w:after="24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Journal of Management Studies</w:t>
      </w:r>
    </w:p>
    <w:p w14:paraId="5759C918" w14:textId="77777777" w:rsidR="00934D65" w:rsidRPr="00241787" w:rsidRDefault="00934D65" w:rsidP="00934D65">
      <w:pPr>
        <w:overflowPunct w:val="0"/>
        <w:autoSpaceDE w:val="0"/>
        <w:autoSpaceDN w:val="0"/>
        <w:adjustRightInd w:val="0"/>
        <w:spacing w:after="24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Management Review</w:t>
      </w:r>
    </w:p>
    <w:p w14:paraId="2A847649" w14:textId="77777777" w:rsidR="00934D65" w:rsidRPr="00241787" w:rsidRDefault="00934D65" w:rsidP="00934D65">
      <w:pPr>
        <w:overflowPunct w:val="0"/>
        <w:autoSpaceDE w:val="0"/>
        <w:autoSpaceDN w:val="0"/>
        <w:adjustRightInd w:val="0"/>
        <w:spacing w:after="24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Management Today</w:t>
      </w:r>
    </w:p>
    <w:p w14:paraId="36BA9CD2" w14:textId="77777777" w:rsidR="00934D65" w:rsidRPr="00241787" w:rsidRDefault="00934D65" w:rsidP="00934D65">
      <w:pPr>
        <w:overflowPunct w:val="0"/>
        <w:autoSpaceDE w:val="0"/>
        <w:autoSpaceDN w:val="0"/>
        <w:adjustRightInd w:val="0"/>
        <w:spacing w:after="24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Strategic Management Journal</w:t>
      </w:r>
    </w:p>
    <w:p w14:paraId="301EF703" w14:textId="77777777" w:rsidR="00934D65" w:rsidRPr="00241787" w:rsidRDefault="00934D65" w:rsidP="00934D65">
      <w:pPr>
        <w:overflowPunct w:val="0"/>
        <w:autoSpaceDE w:val="0"/>
        <w:autoSpaceDN w:val="0"/>
        <w:adjustRightInd w:val="0"/>
        <w:spacing w:after="24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Journal of Environmental Assessment Policy and Management</w:t>
      </w:r>
    </w:p>
    <w:p w14:paraId="2EF6F5F3" w14:textId="77777777" w:rsidR="00934D65" w:rsidRPr="00241787" w:rsidRDefault="00934D65" w:rsidP="00934D65">
      <w:pPr>
        <w:overflowPunct w:val="0"/>
        <w:autoSpaceDE w:val="0"/>
        <w:autoSpaceDN w:val="0"/>
        <w:adjustRightInd w:val="0"/>
        <w:spacing w:after="24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Journal of Environmental Management</w:t>
      </w:r>
    </w:p>
    <w:p w14:paraId="5346262C"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1787">
        <w:rPr>
          <w:rFonts w:ascii="Arial" w:eastAsia="Times New Roman" w:hAnsi="Arial" w:cs="Arial"/>
          <w:lang w:val="en-GB" w:eastAsia="en-GB"/>
        </w:rPr>
        <w:t>Wall Street Journal</w:t>
      </w:r>
    </w:p>
    <w:p w14:paraId="453336FB" w14:textId="77777777" w:rsidR="00934D65" w:rsidRPr="00241787"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8D12295"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241787">
        <w:rPr>
          <w:rFonts w:ascii="Arial" w:eastAsia="Times New Roman" w:hAnsi="Arial" w:cs="Arial"/>
          <w:b/>
          <w:lang w:val="en-GB" w:eastAsia="en-GB"/>
        </w:rPr>
        <w:t xml:space="preserve">Websites </w:t>
      </w:r>
    </w:p>
    <w:p w14:paraId="6A28A171" w14:textId="77777777" w:rsidR="00934D65" w:rsidRPr="00241787"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3C65ACC" w14:textId="77777777" w:rsidR="00934D65" w:rsidRPr="00241787" w:rsidRDefault="00934D65" w:rsidP="00934D65">
      <w:pPr>
        <w:overflowPunct w:val="0"/>
        <w:autoSpaceDE w:val="0"/>
        <w:autoSpaceDN w:val="0"/>
        <w:adjustRightInd w:val="0"/>
        <w:spacing w:after="12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CCW</w:t>
      </w:r>
    </w:p>
    <w:p w14:paraId="5B96096B" w14:textId="77777777" w:rsidR="00934D65" w:rsidRPr="00241787" w:rsidRDefault="00934D65" w:rsidP="00934D65">
      <w:pPr>
        <w:overflowPunct w:val="0"/>
        <w:autoSpaceDE w:val="0"/>
        <w:autoSpaceDN w:val="0"/>
        <w:adjustRightInd w:val="0"/>
        <w:spacing w:after="12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DETR</w:t>
      </w:r>
    </w:p>
    <w:p w14:paraId="25F42863" w14:textId="77777777" w:rsidR="00934D65" w:rsidRPr="00241787" w:rsidRDefault="00934D65" w:rsidP="00934D65">
      <w:pPr>
        <w:overflowPunct w:val="0"/>
        <w:autoSpaceDE w:val="0"/>
        <w:autoSpaceDN w:val="0"/>
        <w:adjustRightInd w:val="0"/>
        <w:spacing w:after="12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Europa</w:t>
      </w:r>
    </w:p>
    <w:p w14:paraId="22BE21A1" w14:textId="77777777" w:rsidR="00934D65" w:rsidRPr="00241787" w:rsidRDefault="00934D65" w:rsidP="00934D65">
      <w:pPr>
        <w:overflowPunct w:val="0"/>
        <w:autoSpaceDE w:val="0"/>
        <w:autoSpaceDN w:val="0"/>
        <w:adjustRightInd w:val="0"/>
        <w:spacing w:after="12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English Nature</w:t>
      </w:r>
    </w:p>
    <w:p w14:paraId="731CD1C9" w14:textId="77777777" w:rsidR="00934D65" w:rsidRPr="00241787" w:rsidRDefault="00934D65" w:rsidP="00934D65">
      <w:pPr>
        <w:overflowPunct w:val="0"/>
        <w:autoSpaceDE w:val="0"/>
        <w:autoSpaceDN w:val="0"/>
        <w:adjustRightInd w:val="0"/>
        <w:spacing w:after="12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EUCC</w:t>
      </w:r>
    </w:p>
    <w:p w14:paraId="33A903FB" w14:textId="77777777" w:rsidR="00934D65" w:rsidRPr="00241787" w:rsidRDefault="00934D65" w:rsidP="00934D65">
      <w:pPr>
        <w:overflowPunct w:val="0"/>
        <w:autoSpaceDE w:val="0"/>
        <w:autoSpaceDN w:val="0"/>
        <w:adjustRightInd w:val="0"/>
        <w:spacing w:after="120" w:line="240" w:lineRule="auto"/>
        <w:jc w:val="both"/>
        <w:textAlignment w:val="baseline"/>
        <w:rPr>
          <w:rFonts w:ascii="Arial" w:eastAsia="Times New Roman" w:hAnsi="Arial" w:cs="Arial"/>
          <w:lang w:val="en-GB" w:eastAsia="en-GB"/>
        </w:rPr>
      </w:pPr>
      <w:r w:rsidRPr="00241787">
        <w:rPr>
          <w:rFonts w:ascii="Arial" w:eastAsia="Times New Roman" w:hAnsi="Arial" w:cs="Arial"/>
          <w:lang w:val="en-GB" w:eastAsia="en-GB"/>
        </w:rPr>
        <w:t>Welsh Assembly Government</w:t>
      </w:r>
    </w:p>
    <w:p w14:paraId="760A86AD" w14:textId="77777777" w:rsidR="00934D65" w:rsidRPr="00241787" w:rsidRDefault="00934D65" w:rsidP="00934D65">
      <w:pPr>
        <w:spacing w:after="0" w:line="240" w:lineRule="auto"/>
        <w:rPr>
          <w:rFonts w:ascii="Arial" w:eastAsia="Times New Roman" w:hAnsi="Arial" w:cs="Arial"/>
          <w:lang w:val="en-GB" w:eastAsia="en-GB"/>
        </w:rPr>
      </w:pPr>
      <w:r w:rsidRPr="00241787">
        <w:rPr>
          <w:rFonts w:ascii="Arial" w:eastAsia="Times New Roman" w:hAnsi="Arial" w:cs="Arial"/>
          <w:lang w:val="en-GB" w:eastAsia="en-GB"/>
        </w:rPr>
        <w:t>ENDs Report</w:t>
      </w:r>
    </w:p>
    <w:p w14:paraId="0CDD9A87" w14:textId="77777777" w:rsidR="00934D65" w:rsidRPr="00241787" w:rsidRDefault="00934D65" w:rsidP="00934D65">
      <w:pPr>
        <w:rPr>
          <w:rFonts w:ascii="Arial" w:eastAsia="Times New Roman" w:hAnsi="Arial" w:cs="Arial"/>
          <w:lang w:val="en-GB"/>
        </w:rPr>
      </w:pPr>
    </w:p>
    <w:p w14:paraId="2C7DF44D" w14:textId="77777777" w:rsidR="00934D65" w:rsidRPr="00241787" w:rsidRDefault="00934D65" w:rsidP="001A70D3">
      <w:pPr>
        <w:spacing w:after="0" w:line="240" w:lineRule="auto"/>
        <w:rPr>
          <w:rFonts w:ascii="Arial" w:hAnsi="Arial" w:cs="Arial"/>
        </w:rPr>
        <w:sectPr w:rsidR="00934D65" w:rsidRPr="00241787">
          <w:pgSz w:w="11906" w:h="16838"/>
          <w:pgMar w:top="1440" w:right="1440" w:bottom="1440" w:left="1440" w:header="708" w:footer="708" w:gutter="0"/>
          <w:cols w:space="708"/>
          <w:docGrid w:linePitch="360"/>
        </w:sectPr>
      </w:pPr>
    </w:p>
    <w:p w14:paraId="7711FDD8"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lastRenderedPageBreak/>
        <w:t>MODULE CODE:</w:t>
      </w:r>
      <w:r w:rsidRPr="00934D65">
        <w:rPr>
          <w:rFonts w:ascii="Arial" w:eastAsia="Times New Roman" w:hAnsi="Arial" w:cs="Arial"/>
          <w:b/>
          <w:lang w:val="en-GB" w:eastAsia="en-GB"/>
        </w:rPr>
        <w:tab/>
        <w:t xml:space="preserve">M7X01253 </w:t>
      </w:r>
    </w:p>
    <w:p w14:paraId="08443970"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outlineLvl w:val="1"/>
        <w:rPr>
          <w:rFonts w:ascii="Arial" w:eastAsia="Times New Roman" w:hAnsi="Arial" w:cs="Arial"/>
          <w:b/>
          <w:lang w:val="en-GB" w:eastAsia="en-GB"/>
        </w:rPr>
      </w:pPr>
      <w:bookmarkStart w:id="4" w:name="_Toc400535737"/>
      <w:bookmarkStart w:id="5" w:name="_Toc400721038"/>
      <w:r w:rsidRPr="00934D65">
        <w:rPr>
          <w:rFonts w:ascii="Arial" w:eastAsia="Times New Roman" w:hAnsi="Arial" w:cs="Arial"/>
          <w:b/>
          <w:lang w:val="en-GB" w:eastAsia="en-GB"/>
        </w:rPr>
        <w:t>TITLE:</w:t>
      </w:r>
      <w:r w:rsidRPr="00934D65">
        <w:rPr>
          <w:rFonts w:ascii="Arial" w:eastAsia="Times New Roman" w:hAnsi="Arial" w:cs="Arial"/>
          <w:b/>
          <w:lang w:val="en-GB" w:eastAsia="en-GB"/>
        </w:rPr>
        <w:tab/>
      </w:r>
      <w:r w:rsidRPr="00934D65">
        <w:rPr>
          <w:rFonts w:ascii="Arial" w:eastAsia="Times New Roman" w:hAnsi="Arial" w:cs="Arial"/>
          <w:b/>
          <w:lang w:val="en-GB" w:eastAsia="en-GB"/>
        </w:rPr>
        <w:tab/>
      </w:r>
      <w:r w:rsidRPr="00934D65">
        <w:rPr>
          <w:rFonts w:ascii="Arial" w:eastAsia="Times New Roman" w:hAnsi="Arial" w:cs="Arial"/>
          <w:b/>
          <w:lang w:val="en-GB" w:eastAsia="en-GB"/>
        </w:rPr>
        <w:tab/>
      </w:r>
      <w:bookmarkStart w:id="6" w:name="_Toc378851522"/>
      <w:r w:rsidRPr="00934D65">
        <w:rPr>
          <w:rFonts w:ascii="Arial" w:eastAsia="Times New Roman" w:hAnsi="Arial" w:cs="Arial"/>
          <w:b/>
          <w:lang w:val="en-GB"/>
        </w:rPr>
        <w:t xml:space="preserve">Sustainable Development </w:t>
      </w:r>
      <w:bookmarkEnd w:id="4"/>
      <w:bookmarkEnd w:id="5"/>
      <w:bookmarkEnd w:id="6"/>
    </w:p>
    <w:p w14:paraId="3C5C3BCE" w14:textId="04C62BFF"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DATED: </w:t>
      </w:r>
      <w:r w:rsidRPr="00934D65">
        <w:rPr>
          <w:rFonts w:ascii="Arial" w:eastAsia="Times New Roman" w:hAnsi="Arial" w:cs="Arial"/>
          <w:b/>
          <w:lang w:val="en-GB" w:eastAsia="en-GB"/>
        </w:rPr>
        <w:tab/>
      </w:r>
      <w:r w:rsidRPr="00934D65">
        <w:rPr>
          <w:rFonts w:ascii="Arial" w:eastAsia="Times New Roman" w:hAnsi="Arial" w:cs="Arial"/>
          <w:b/>
          <w:lang w:val="en-GB" w:eastAsia="en-GB"/>
        </w:rPr>
        <w:tab/>
      </w:r>
      <w:r w:rsidR="00241787" w:rsidRPr="007A4A7E">
        <w:rPr>
          <w:rFonts w:ascii="Arial" w:eastAsia="Times New Roman" w:hAnsi="Arial" w:cs="Arial"/>
          <w:b/>
          <w:lang w:val="en-GB"/>
        </w:rPr>
        <w:t>29/06/2017</w:t>
      </w:r>
      <w:r w:rsidRPr="00934D65">
        <w:rPr>
          <w:rFonts w:ascii="Arial" w:eastAsia="Times New Roman" w:hAnsi="Arial" w:cs="Arial"/>
          <w:b/>
          <w:lang w:val="en-GB" w:eastAsia="en-GB"/>
        </w:rPr>
        <w:tab/>
      </w:r>
      <w:r w:rsidRPr="00934D65">
        <w:rPr>
          <w:rFonts w:ascii="Arial" w:eastAsia="Times New Roman" w:hAnsi="Arial" w:cs="Arial"/>
          <w:b/>
          <w:lang w:val="en-GB" w:eastAsia="en-GB"/>
        </w:rPr>
        <w:tab/>
      </w:r>
    </w:p>
    <w:p w14:paraId="396F179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75E7E55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LEVEL: </w:t>
      </w:r>
      <w:r w:rsidRPr="00934D65">
        <w:rPr>
          <w:rFonts w:ascii="Arial" w:eastAsia="Times New Roman" w:hAnsi="Arial" w:cs="Arial"/>
          <w:b/>
          <w:lang w:val="en-GB" w:eastAsia="en-GB"/>
        </w:rPr>
        <w:tab/>
      </w:r>
      <w:r w:rsidRPr="00934D65">
        <w:rPr>
          <w:rFonts w:ascii="Arial" w:eastAsia="Times New Roman" w:hAnsi="Arial" w:cs="Arial"/>
          <w:b/>
          <w:lang w:val="en-GB" w:eastAsia="en-GB"/>
        </w:rPr>
        <w:tab/>
        <w:t>7</w:t>
      </w:r>
      <w:r w:rsidRPr="00934D65">
        <w:rPr>
          <w:rFonts w:ascii="Arial" w:eastAsia="Times New Roman" w:hAnsi="Arial" w:cs="Arial"/>
          <w:b/>
          <w:lang w:val="en-GB" w:eastAsia="en-GB"/>
        </w:rPr>
        <w:tab/>
      </w:r>
      <w:r w:rsidRPr="00934D65">
        <w:rPr>
          <w:rFonts w:ascii="Arial" w:eastAsia="Times New Roman" w:hAnsi="Arial" w:cs="Arial"/>
          <w:b/>
          <w:lang w:val="en-GB" w:eastAsia="en-GB"/>
        </w:rPr>
        <w:tab/>
      </w:r>
    </w:p>
    <w:p w14:paraId="5C557E36"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CREDITS: </w:t>
      </w:r>
      <w:r w:rsidRPr="00934D65">
        <w:rPr>
          <w:rFonts w:ascii="Arial" w:eastAsia="Times New Roman" w:hAnsi="Arial" w:cs="Arial"/>
          <w:b/>
          <w:lang w:val="en-GB" w:eastAsia="en-GB"/>
        </w:rPr>
        <w:tab/>
      </w:r>
      <w:r w:rsidRPr="00934D65">
        <w:rPr>
          <w:rFonts w:ascii="Arial" w:eastAsia="Times New Roman" w:hAnsi="Arial" w:cs="Arial"/>
          <w:b/>
          <w:lang w:val="en-GB" w:eastAsia="en-GB"/>
        </w:rPr>
        <w:tab/>
        <w:t>20</w:t>
      </w:r>
      <w:r w:rsidRPr="00934D65">
        <w:rPr>
          <w:rFonts w:ascii="Arial" w:eastAsia="Times New Roman" w:hAnsi="Arial" w:cs="Arial"/>
          <w:b/>
          <w:lang w:val="en-GB" w:eastAsia="en-GB"/>
        </w:rPr>
        <w:tab/>
      </w:r>
      <w:r w:rsidRPr="00934D65">
        <w:rPr>
          <w:rFonts w:ascii="Arial" w:eastAsia="Times New Roman" w:hAnsi="Arial" w:cs="Arial"/>
          <w:b/>
          <w:lang w:val="en-GB" w:eastAsia="en-GB"/>
        </w:rPr>
        <w:tab/>
      </w:r>
    </w:p>
    <w:p w14:paraId="56D7CE88"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301B2D58" w14:textId="77777777" w:rsidR="00934D65" w:rsidRPr="00934D65" w:rsidRDefault="00934D65" w:rsidP="00934D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JACS CODE:</w:t>
      </w:r>
      <w:r w:rsidRPr="00934D65">
        <w:rPr>
          <w:rFonts w:ascii="Arial" w:eastAsia="Times New Roman" w:hAnsi="Arial" w:cs="Arial"/>
          <w:b/>
          <w:lang w:val="en-GB" w:eastAsia="en-GB"/>
        </w:rPr>
        <w:tab/>
      </w:r>
      <w:r w:rsidRPr="00934D65">
        <w:rPr>
          <w:rFonts w:ascii="Arial" w:eastAsia="Times New Roman" w:hAnsi="Arial" w:cs="Arial"/>
          <w:b/>
          <w:lang w:val="en-GB" w:eastAsia="en-GB"/>
        </w:rPr>
        <w:tab/>
        <w:t>D447</w:t>
      </w:r>
    </w:p>
    <w:p w14:paraId="1DA75F10" w14:textId="77777777" w:rsidR="00934D65" w:rsidRPr="00934D65" w:rsidRDefault="00934D65" w:rsidP="00934D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8F6B757" w14:textId="77777777" w:rsidR="00934D65" w:rsidRPr="00934D65" w:rsidRDefault="00934D65" w:rsidP="00934D65">
      <w:pPr>
        <w:spacing w:after="0" w:line="240" w:lineRule="auto"/>
        <w:jc w:val="both"/>
        <w:rPr>
          <w:rFonts w:ascii="Arial" w:eastAsia="Times New Roman" w:hAnsi="Arial" w:cs="Arial"/>
          <w:b/>
          <w:lang w:val="en-GB" w:eastAsia="en-GB"/>
        </w:rPr>
      </w:pPr>
    </w:p>
    <w:p w14:paraId="6BE445DE" w14:textId="77777777" w:rsidR="00934D65" w:rsidRPr="00934D65" w:rsidRDefault="00934D65" w:rsidP="00934D65">
      <w:pPr>
        <w:spacing w:after="0" w:line="240" w:lineRule="auto"/>
        <w:jc w:val="both"/>
        <w:rPr>
          <w:rFonts w:ascii="Arial" w:eastAsia="Times New Roman" w:hAnsi="Arial" w:cs="Arial"/>
          <w:b/>
          <w:lang w:val="en-GB" w:eastAsia="en-GB"/>
        </w:rPr>
      </w:pPr>
    </w:p>
    <w:p w14:paraId="2F593782"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AIM(S)</w:t>
      </w:r>
    </w:p>
    <w:p w14:paraId="0CB33266"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1A1210F" w14:textId="77777777" w:rsidR="00934D65" w:rsidRPr="00EA00CA" w:rsidRDefault="00934D65" w:rsidP="00F72D34">
      <w:pPr>
        <w:pStyle w:val="ListParagraph"/>
        <w:numPr>
          <w:ilvl w:val="0"/>
          <w:numId w:val="75"/>
        </w:numPr>
        <w:ind w:left="426" w:hanging="284"/>
        <w:jc w:val="both"/>
        <w:rPr>
          <w:rFonts w:ascii="Arial" w:hAnsi="Arial" w:cs="Arial"/>
          <w:sz w:val="22"/>
          <w:szCs w:val="22"/>
          <w:lang w:eastAsia="en-GB"/>
        </w:rPr>
      </w:pPr>
      <w:r w:rsidRPr="00EA00CA">
        <w:rPr>
          <w:rFonts w:ascii="Arial" w:hAnsi="Arial" w:cs="Arial"/>
          <w:sz w:val="22"/>
          <w:szCs w:val="22"/>
          <w:lang w:eastAsia="en-GB"/>
        </w:rPr>
        <w:t>The aim of this module is to provide the student with the skills to assess Sustainable Development (SD) and its application, and also the long-term benefits / costs to society, should it ever be achieved.</w:t>
      </w:r>
    </w:p>
    <w:p w14:paraId="2D7E2A85" w14:textId="77777777" w:rsidR="00934D65" w:rsidRPr="00934D65" w:rsidRDefault="00934D65" w:rsidP="00934D65">
      <w:pPr>
        <w:spacing w:after="0" w:line="240" w:lineRule="auto"/>
        <w:jc w:val="both"/>
        <w:rPr>
          <w:rFonts w:ascii="Arial" w:eastAsia="Times New Roman" w:hAnsi="Arial" w:cs="Arial"/>
          <w:b/>
          <w:lang w:val="en-GB" w:eastAsia="en-GB"/>
        </w:rPr>
      </w:pPr>
    </w:p>
    <w:p w14:paraId="5C3203A3" w14:textId="77777777" w:rsidR="00934D65" w:rsidRPr="00934D65" w:rsidRDefault="00934D65" w:rsidP="00934D65">
      <w:pPr>
        <w:spacing w:after="0" w:line="240" w:lineRule="auto"/>
        <w:jc w:val="both"/>
        <w:rPr>
          <w:rFonts w:ascii="Arial" w:eastAsia="Times New Roman" w:hAnsi="Arial" w:cs="Arial"/>
          <w:b/>
          <w:lang w:val="en-GB" w:eastAsia="en-GB"/>
        </w:rPr>
      </w:pPr>
    </w:p>
    <w:p w14:paraId="05C25D75" w14:textId="77777777" w:rsidR="00934D65" w:rsidRPr="00934D65" w:rsidRDefault="00934D65" w:rsidP="00934D65">
      <w:pPr>
        <w:spacing w:after="0" w:line="240" w:lineRule="auto"/>
        <w:jc w:val="both"/>
        <w:rPr>
          <w:rFonts w:ascii="Arial" w:eastAsia="Times New Roman" w:hAnsi="Arial" w:cs="Arial"/>
          <w:b/>
          <w:lang w:val="en-GB" w:eastAsia="en-GB"/>
        </w:rPr>
      </w:pPr>
      <w:r w:rsidRPr="00934D65">
        <w:rPr>
          <w:rFonts w:ascii="Arial" w:eastAsia="Times New Roman" w:hAnsi="Arial" w:cs="Arial"/>
          <w:b/>
          <w:lang w:val="en-GB" w:eastAsia="en-GB"/>
        </w:rPr>
        <w:t>LEARNING OUTCOMES</w:t>
      </w:r>
    </w:p>
    <w:p w14:paraId="0C8811CC"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B1F6CBD"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34D65">
        <w:rPr>
          <w:rFonts w:ascii="Arial" w:eastAsia="Times New Roman" w:hAnsi="Arial" w:cs="Arial"/>
          <w:lang w:val="en-GB" w:eastAsia="en-GB"/>
        </w:rPr>
        <w:t>Upon the successful completion of this module, the student should be able to demonstrate the ability to:</w:t>
      </w:r>
    </w:p>
    <w:p w14:paraId="5F9B8040"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B93FF2C" w14:textId="77777777" w:rsidR="00934D65" w:rsidRPr="00934D65" w:rsidRDefault="00934D65" w:rsidP="00D13969">
      <w:pPr>
        <w:numPr>
          <w:ilvl w:val="0"/>
          <w:numId w:val="13"/>
        </w:numPr>
        <w:tabs>
          <w:tab w:val="left" w:pos="851"/>
        </w:tabs>
        <w:overflowPunct w:val="0"/>
        <w:autoSpaceDE w:val="0"/>
        <w:autoSpaceDN w:val="0"/>
        <w:adjustRightInd w:val="0"/>
        <w:spacing w:after="0" w:line="240" w:lineRule="auto"/>
        <w:ind w:left="360"/>
        <w:jc w:val="both"/>
        <w:textAlignment w:val="baseline"/>
        <w:rPr>
          <w:rFonts w:ascii="Arial" w:eastAsia="Times New Roman" w:hAnsi="Arial" w:cs="Arial"/>
          <w:lang w:val="en-GB" w:eastAsia="en-GB"/>
        </w:rPr>
      </w:pPr>
      <w:r w:rsidRPr="00934D65">
        <w:rPr>
          <w:rFonts w:ascii="Arial" w:eastAsia="Times New Roman" w:hAnsi="Arial" w:cs="Arial"/>
          <w:lang w:val="en-GB" w:eastAsia="en-GB"/>
        </w:rPr>
        <w:t>Analyse the impacts of development on the natural environment, including societal implications;</w:t>
      </w:r>
    </w:p>
    <w:p w14:paraId="27B138B7" w14:textId="77777777" w:rsidR="00934D65" w:rsidRPr="00934D65" w:rsidRDefault="00934D65" w:rsidP="00D13969">
      <w:pPr>
        <w:tabs>
          <w:tab w:val="left" w:pos="851"/>
          <w:tab w:val="center" w:pos="4513"/>
          <w:tab w:val="right" w:pos="9026"/>
        </w:tabs>
        <w:overflowPunct w:val="0"/>
        <w:autoSpaceDE w:val="0"/>
        <w:autoSpaceDN w:val="0"/>
        <w:adjustRightInd w:val="0"/>
        <w:spacing w:after="0" w:line="240" w:lineRule="auto"/>
        <w:ind w:left="283" w:hanging="567"/>
        <w:jc w:val="both"/>
        <w:textAlignment w:val="baseline"/>
        <w:rPr>
          <w:rFonts w:ascii="Arial" w:eastAsia="Times New Roman" w:hAnsi="Arial" w:cs="Arial"/>
          <w:lang w:val="en-GB" w:eastAsia="en-GB"/>
        </w:rPr>
      </w:pPr>
    </w:p>
    <w:p w14:paraId="54D99687" w14:textId="77777777" w:rsidR="00934D65" w:rsidRPr="00934D65" w:rsidRDefault="00934D65" w:rsidP="00D13969">
      <w:pPr>
        <w:numPr>
          <w:ilvl w:val="0"/>
          <w:numId w:val="13"/>
        </w:numPr>
        <w:tabs>
          <w:tab w:val="left" w:pos="851"/>
        </w:tabs>
        <w:overflowPunct w:val="0"/>
        <w:autoSpaceDE w:val="0"/>
        <w:autoSpaceDN w:val="0"/>
        <w:adjustRightInd w:val="0"/>
        <w:spacing w:after="0" w:line="240" w:lineRule="auto"/>
        <w:ind w:left="360"/>
        <w:jc w:val="both"/>
        <w:textAlignment w:val="baseline"/>
        <w:rPr>
          <w:rFonts w:ascii="Arial" w:eastAsia="Times New Roman" w:hAnsi="Arial" w:cs="Arial"/>
          <w:lang w:val="en-GB" w:eastAsia="en-GB"/>
        </w:rPr>
      </w:pPr>
      <w:r w:rsidRPr="00934D65">
        <w:rPr>
          <w:rFonts w:ascii="Arial" w:eastAsia="Times New Roman" w:hAnsi="Arial" w:cs="Arial"/>
          <w:lang w:val="en-GB" w:eastAsia="en-GB"/>
        </w:rPr>
        <w:t>Review management and policy making issues with regard to the interaction of the natural and built environment and other relevant strategies, i.e. Ecological Modernisation</w:t>
      </w:r>
    </w:p>
    <w:p w14:paraId="3A708EE9" w14:textId="77777777" w:rsidR="00934D65" w:rsidRPr="00934D65" w:rsidRDefault="00934D65" w:rsidP="00D13969">
      <w:pPr>
        <w:tabs>
          <w:tab w:val="left" w:pos="851"/>
          <w:tab w:val="center" w:pos="4513"/>
          <w:tab w:val="right" w:pos="9026"/>
        </w:tabs>
        <w:overflowPunct w:val="0"/>
        <w:autoSpaceDE w:val="0"/>
        <w:autoSpaceDN w:val="0"/>
        <w:adjustRightInd w:val="0"/>
        <w:spacing w:after="0" w:line="240" w:lineRule="auto"/>
        <w:ind w:left="283" w:hanging="567"/>
        <w:jc w:val="both"/>
        <w:textAlignment w:val="baseline"/>
        <w:rPr>
          <w:rFonts w:ascii="Arial" w:eastAsia="Times New Roman" w:hAnsi="Arial" w:cs="Arial"/>
          <w:lang w:val="en-GB" w:eastAsia="en-GB"/>
        </w:rPr>
      </w:pPr>
    </w:p>
    <w:p w14:paraId="0B2760A2" w14:textId="77777777" w:rsidR="00934D65" w:rsidRPr="00934D65" w:rsidRDefault="00934D65" w:rsidP="00D13969">
      <w:pPr>
        <w:numPr>
          <w:ilvl w:val="0"/>
          <w:numId w:val="13"/>
        </w:numPr>
        <w:tabs>
          <w:tab w:val="left" w:pos="851"/>
        </w:tabs>
        <w:overflowPunct w:val="0"/>
        <w:autoSpaceDE w:val="0"/>
        <w:autoSpaceDN w:val="0"/>
        <w:adjustRightInd w:val="0"/>
        <w:spacing w:after="0" w:line="240" w:lineRule="auto"/>
        <w:ind w:left="360"/>
        <w:jc w:val="both"/>
        <w:textAlignment w:val="baseline"/>
        <w:rPr>
          <w:rFonts w:ascii="Arial" w:eastAsia="Times New Roman" w:hAnsi="Arial" w:cs="Arial"/>
          <w:lang w:val="en-GB" w:eastAsia="en-GB"/>
        </w:rPr>
      </w:pPr>
      <w:r w:rsidRPr="00934D65">
        <w:rPr>
          <w:rFonts w:ascii="Arial" w:eastAsia="Times New Roman" w:hAnsi="Arial" w:cs="Arial"/>
          <w:lang w:val="en-GB" w:eastAsia="en-GB"/>
        </w:rPr>
        <w:t>Research and critically evaluate current key trends with regard to sustainable development</w:t>
      </w:r>
    </w:p>
    <w:p w14:paraId="00B2CE1E" w14:textId="77777777" w:rsidR="00934D65" w:rsidRPr="00934D65" w:rsidRDefault="00934D65" w:rsidP="00D13969">
      <w:pPr>
        <w:tabs>
          <w:tab w:val="left" w:pos="851"/>
        </w:tabs>
        <w:overflowPunct w:val="0"/>
        <w:autoSpaceDE w:val="0"/>
        <w:autoSpaceDN w:val="0"/>
        <w:adjustRightInd w:val="0"/>
        <w:spacing w:after="0" w:line="240" w:lineRule="auto"/>
        <w:ind w:left="283" w:hanging="567"/>
        <w:jc w:val="both"/>
        <w:textAlignment w:val="baseline"/>
        <w:rPr>
          <w:rFonts w:ascii="Arial" w:eastAsia="Times New Roman" w:hAnsi="Arial" w:cs="Arial"/>
          <w:lang w:val="en-GB" w:eastAsia="en-GB"/>
        </w:rPr>
      </w:pPr>
    </w:p>
    <w:p w14:paraId="669A0F44" w14:textId="77777777" w:rsidR="00934D65" w:rsidRPr="00934D65" w:rsidRDefault="00934D65" w:rsidP="00D13969">
      <w:pPr>
        <w:numPr>
          <w:ilvl w:val="0"/>
          <w:numId w:val="13"/>
        </w:numPr>
        <w:tabs>
          <w:tab w:val="left" w:pos="851"/>
        </w:tabs>
        <w:overflowPunct w:val="0"/>
        <w:autoSpaceDE w:val="0"/>
        <w:autoSpaceDN w:val="0"/>
        <w:adjustRightInd w:val="0"/>
        <w:spacing w:after="0" w:line="240" w:lineRule="auto"/>
        <w:ind w:left="360"/>
        <w:jc w:val="both"/>
        <w:textAlignment w:val="baseline"/>
        <w:rPr>
          <w:rFonts w:ascii="Arial" w:eastAsia="Times New Roman" w:hAnsi="Arial" w:cs="Arial"/>
          <w:lang w:val="en-GB" w:eastAsia="en-GB"/>
        </w:rPr>
      </w:pPr>
      <w:r w:rsidRPr="00934D65">
        <w:rPr>
          <w:rFonts w:ascii="Arial" w:eastAsia="Times New Roman" w:hAnsi="Arial" w:cs="Arial"/>
          <w:lang w:val="en-GB" w:eastAsia="en-GB"/>
        </w:rPr>
        <w:t>Apply sustainable development concepts to real life scenarios.</w:t>
      </w:r>
    </w:p>
    <w:p w14:paraId="3F4890A7"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5FF0458"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INDICATIVE CONTENT</w:t>
      </w:r>
    </w:p>
    <w:p w14:paraId="6356744A"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p>
    <w:p w14:paraId="06B8304D" w14:textId="77777777" w:rsidR="00934D65" w:rsidRPr="00934D65" w:rsidRDefault="00934D65" w:rsidP="00F72D34">
      <w:pPr>
        <w:numPr>
          <w:ilvl w:val="0"/>
          <w:numId w:val="14"/>
        </w:numPr>
        <w:overflowPunct w:val="0"/>
        <w:autoSpaceDE w:val="0"/>
        <w:autoSpaceDN w:val="0"/>
        <w:adjustRightInd w:val="0"/>
        <w:spacing w:after="120" w:line="240" w:lineRule="auto"/>
        <w:ind w:left="851" w:hanging="567"/>
        <w:jc w:val="both"/>
        <w:textAlignment w:val="baseline"/>
        <w:rPr>
          <w:rFonts w:ascii="Arial" w:eastAsia="Times New Roman" w:hAnsi="Arial" w:cs="Arial"/>
          <w:lang w:val="en-GB" w:eastAsia="en-GB"/>
        </w:rPr>
      </w:pPr>
      <w:r w:rsidRPr="00934D65">
        <w:rPr>
          <w:rFonts w:ascii="Arial" w:eastAsia="Times New Roman" w:hAnsi="Arial" w:cs="Arial"/>
          <w:lang w:val="en-GB" w:eastAsia="en-GB"/>
        </w:rPr>
        <w:t>Sustainable development - the concept: The challenges attributed to defining such an ideal</w:t>
      </w:r>
    </w:p>
    <w:p w14:paraId="63219F49" w14:textId="77777777" w:rsidR="00934D65" w:rsidRPr="00934D65" w:rsidRDefault="00934D65" w:rsidP="00F72D34">
      <w:pPr>
        <w:numPr>
          <w:ilvl w:val="0"/>
          <w:numId w:val="14"/>
        </w:numPr>
        <w:overflowPunct w:val="0"/>
        <w:autoSpaceDE w:val="0"/>
        <w:autoSpaceDN w:val="0"/>
        <w:adjustRightInd w:val="0"/>
        <w:spacing w:after="120" w:line="240" w:lineRule="auto"/>
        <w:ind w:left="851" w:hanging="567"/>
        <w:jc w:val="both"/>
        <w:textAlignment w:val="baseline"/>
        <w:rPr>
          <w:rFonts w:ascii="Arial" w:eastAsia="Times New Roman" w:hAnsi="Arial" w:cs="Arial"/>
          <w:lang w:val="en-GB" w:eastAsia="en-GB"/>
        </w:rPr>
      </w:pPr>
      <w:r w:rsidRPr="00934D65">
        <w:rPr>
          <w:rFonts w:ascii="Arial" w:eastAsia="Times New Roman" w:hAnsi="Arial" w:cs="Arial"/>
          <w:lang w:val="en-GB" w:eastAsia="en-GB"/>
        </w:rPr>
        <w:t>An introduction to present Social theory, including Ecological Modernisation, Green Capitalism, Green Consumerism, Environmental Economics and the Green Paradigm</w:t>
      </w:r>
    </w:p>
    <w:p w14:paraId="1BE89EE5" w14:textId="77777777" w:rsidR="00934D65" w:rsidRPr="00934D65" w:rsidRDefault="00934D65" w:rsidP="00F72D34">
      <w:pPr>
        <w:numPr>
          <w:ilvl w:val="0"/>
          <w:numId w:val="14"/>
        </w:numPr>
        <w:overflowPunct w:val="0"/>
        <w:autoSpaceDE w:val="0"/>
        <w:autoSpaceDN w:val="0"/>
        <w:adjustRightInd w:val="0"/>
        <w:spacing w:after="120" w:line="240" w:lineRule="auto"/>
        <w:ind w:left="851" w:hanging="567"/>
        <w:jc w:val="both"/>
        <w:textAlignment w:val="baseline"/>
        <w:rPr>
          <w:rFonts w:ascii="Arial" w:eastAsia="Times New Roman" w:hAnsi="Arial" w:cs="Arial"/>
          <w:lang w:val="en-GB" w:eastAsia="en-GB"/>
        </w:rPr>
      </w:pPr>
      <w:r w:rsidRPr="00934D65">
        <w:rPr>
          <w:rFonts w:ascii="Arial" w:eastAsia="Times New Roman" w:hAnsi="Arial" w:cs="Arial"/>
          <w:lang w:val="en-GB" w:eastAsia="en-GB"/>
        </w:rPr>
        <w:t>Governments, NGOs and other stakeholders, their interaction with policy and the setting of targets, their ability to achieve them and the overall effects on the human and natural environment, specifically including health, education, environmental justice and gender issues</w:t>
      </w:r>
    </w:p>
    <w:p w14:paraId="462475D5" w14:textId="77777777" w:rsidR="00934D65" w:rsidRPr="00934D65" w:rsidRDefault="00934D65" w:rsidP="00F72D34">
      <w:pPr>
        <w:numPr>
          <w:ilvl w:val="0"/>
          <w:numId w:val="14"/>
        </w:numPr>
        <w:overflowPunct w:val="0"/>
        <w:autoSpaceDE w:val="0"/>
        <w:autoSpaceDN w:val="0"/>
        <w:adjustRightInd w:val="0"/>
        <w:spacing w:after="120" w:line="240" w:lineRule="auto"/>
        <w:ind w:left="851" w:hanging="567"/>
        <w:jc w:val="both"/>
        <w:textAlignment w:val="baseline"/>
        <w:rPr>
          <w:rFonts w:ascii="Arial" w:eastAsia="Times New Roman" w:hAnsi="Arial" w:cs="Arial"/>
          <w:lang w:val="en-GB" w:eastAsia="en-GB"/>
        </w:rPr>
      </w:pPr>
      <w:r w:rsidRPr="00934D65">
        <w:rPr>
          <w:rFonts w:ascii="Arial" w:eastAsia="Times New Roman" w:hAnsi="Arial" w:cs="Arial"/>
          <w:lang w:val="en-GB" w:eastAsia="en-GB"/>
        </w:rPr>
        <w:t>The management and strategies, including conservation, applied to natural resources, their use and distribution</w:t>
      </w:r>
    </w:p>
    <w:p w14:paraId="7FC94085" w14:textId="77777777" w:rsidR="00934D65" w:rsidRPr="00934D65" w:rsidRDefault="00934D65" w:rsidP="00F72D34">
      <w:pPr>
        <w:numPr>
          <w:ilvl w:val="0"/>
          <w:numId w:val="14"/>
        </w:numPr>
        <w:overflowPunct w:val="0"/>
        <w:autoSpaceDE w:val="0"/>
        <w:autoSpaceDN w:val="0"/>
        <w:adjustRightInd w:val="0"/>
        <w:spacing w:after="120" w:line="240" w:lineRule="auto"/>
        <w:ind w:left="851" w:hanging="567"/>
        <w:jc w:val="both"/>
        <w:textAlignment w:val="baseline"/>
        <w:rPr>
          <w:rFonts w:ascii="Arial" w:eastAsia="Times New Roman" w:hAnsi="Arial" w:cs="Arial"/>
          <w:lang w:val="en-GB" w:eastAsia="en-GB"/>
        </w:rPr>
      </w:pPr>
      <w:r w:rsidRPr="00934D65">
        <w:rPr>
          <w:rFonts w:ascii="Arial" w:eastAsia="Times New Roman" w:hAnsi="Arial" w:cs="Arial"/>
          <w:lang w:val="en-GB" w:eastAsia="en-GB"/>
        </w:rPr>
        <w:t>Challenges with, and policies and strategies designed to deal with, sustainable development across a range of study areas, for example:</w:t>
      </w:r>
    </w:p>
    <w:p w14:paraId="66BD2DD8" w14:textId="77777777" w:rsidR="00934D65" w:rsidRPr="00934D65" w:rsidRDefault="00934D65" w:rsidP="00F72D34">
      <w:pPr>
        <w:keepNext/>
        <w:numPr>
          <w:ilvl w:val="4"/>
          <w:numId w:val="15"/>
        </w:numPr>
        <w:overflowPunct w:val="0"/>
        <w:autoSpaceDE w:val="0"/>
        <w:autoSpaceDN w:val="0"/>
        <w:adjustRightInd w:val="0"/>
        <w:spacing w:after="0" w:line="240" w:lineRule="auto"/>
        <w:ind w:left="1418" w:hanging="567"/>
        <w:jc w:val="both"/>
        <w:textAlignment w:val="baseline"/>
        <w:outlineLvl w:val="4"/>
        <w:rPr>
          <w:rFonts w:ascii="Arial" w:eastAsia="Times New Roman" w:hAnsi="Arial" w:cs="Arial"/>
          <w:lang w:val="en-GB" w:eastAsia="en-GB"/>
        </w:rPr>
      </w:pPr>
      <w:r w:rsidRPr="00934D65">
        <w:rPr>
          <w:rFonts w:ascii="Arial" w:eastAsia="Times New Roman" w:hAnsi="Arial" w:cs="Arial"/>
          <w:lang w:val="en-GB" w:eastAsia="en-GB"/>
        </w:rPr>
        <w:lastRenderedPageBreak/>
        <w:t>energy usage</w:t>
      </w:r>
    </w:p>
    <w:p w14:paraId="0294974E" w14:textId="77777777" w:rsidR="00934D65" w:rsidRPr="00934D65" w:rsidRDefault="00934D65" w:rsidP="00F72D34">
      <w:pPr>
        <w:keepNext/>
        <w:numPr>
          <w:ilvl w:val="4"/>
          <w:numId w:val="15"/>
        </w:numPr>
        <w:overflowPunct w:val="0"/>
        <w:autoSpaceDE w:val="0"/>
        <w:autoSpaceDN w:val="0"/>
        <w:adjustRightInd w:val="0"/>
        <w:spacing w:after="0" w:line="240" w:lineRule="auto"/>
        <w:ind w:left="1418" w:hanging="567"/>
        <w:jc w:val="both"/>
        <w:textAlignment w:val="baseline"/>
        <w:outlineLvl w:val="4"/>
        <w:rPr>
          <w:rFonts w:ascii="Arial" w:eastAsia="Times New Roman" w:hAnsi="Arial" w:cs="Arial"/>
          <w:lang w:val="en-GB" w:eastAsia="en-GB"/>
        </w:rPr>
      </w:pPr>
      <w:r w:rsidRPr="00934D65">
        <w:rPr>
          <w:rFonts w:ascii="Arial" w:eastAsia="Times New Roman" w:hAnsi="Arial" w:cs="Arial"/>
          <w:lang w:val="en-GB" w:eastAsia="en-GB"/>
        </w:rPr>
        <w:t>economy; green capitalism, ecological modernisation, ecological capitalism and green consumerism</w:t>
      </w:r>
    </w:p>
    <w:p w14:paraId="197D4B07" w14:textId="77777777" w:rsidR="00934D65" w:rsidRPr="00934D65" w:rsidRDefault="00934D65" w:rsidP="00F72D34">
      <w:pPr>
        <w:keepNext/>
        <w:numPr>
          <w:ilvl w:val="4"/>
          <w:numId w:val="15"/>
        </w:numPr>
        <w:overflowPunct w:val="0"/>
        <w:autoSpaceDE w:val="0"/>
        <w:autoSpaceDN w:val="0"/>
        <w:adjustRightInd w:val="0"/>
        <w:spacing w:after="0" w:line="240" w:lineRule="auto"/>
        <w:ind w:left="1418" w:hanging="567"/>
        <w:jc w:val="both"/>
        <w:textAlignment w:val="baseline"/>
        <w:outlineLvl w:val="4"/>
        <w:rPr>
          <w:rFonts w:ascii="Arial" w:eastAsia="Times New Roman" w:hAnsi="Arial" w:cs="Arial"/>
          <w:lang w:val="en-GB" w:eastAsia="en-GB"/>
        </w:rPr>
      </w:pPr>
      <w:r w:rsidRPr="00934D65">
        <w:rPr>
          <w:rFonts w:ascii="Arial" w:eastAsia="Times New Roman" w:hAnsi="Arial" w:cs="Arial"/>
          <w:lang w:val="en-GB" w:eastAsia="en-GB"/>
        </w:rPr>
        <w:t>environmental and social justice</w:t>
      </w:r>
    </w:p>
    <w:p w14:paraId="76B40E27" w14:textId="77777777" w:rsidR="00934D65" w:rsidRPr="00934D65" w:rsidRDefault="00934D65" w:rsidP="00F72D34">
      <w:pPr>
        <w:keepNext/>
        <w:numPr>
          <w:ilvl w:val="4"/>
          <w:numId w:val="15"/>
        </w:numPr>
        <w:overflowPunct w:val="0"/>
        <w:autoSpaceDE w:val="0"/>
        <w:autoSpaceDN w:val="0"/>
        <w:adjustRightInd w:val="0"/>
        <w:spacing w:after="0" w:line="240" w:lineRule="auto"/>
        <w:ind w:left="1418" w:hanging="567"/>
        <w:jc w:val="both"/>
        <w:textAlignment w:val="baseline"/>
        <w:outlineLvl w:val="4"/>
        <w:rPr>
          <w:rFonts w:ascii="Arial" w:eastAsia="Times New Roman" w:hAnsi="Arial" w:cs="Arial"/>
          <w:lang w:val="en-GB" w:eastAsia="en-GB"/>
        </w:rPr>
      </w:pPr>
      <w:r w:rsidRPr="00934D65">
        <w:rPr>
          <w:rFonts w:ascii="Arial" w:eastAsia="Times New Roman" w:hAnsi="Arial" w:cs="Arial"/>
          <w:lang w:val="en-GB" w:eastAsia="en-GB"/>
        </w:rPr>
        <w:t>biodiversity</w:t>
      </w:r>
    </w:p>
    <w:p w14:paraId="748FF15D" w14:textId="77777777" w:rsidR="00934D65" w:rsidRPr="00934D65" w:rsidRDefault="00934D65" w:rsidP="00F72D34">
      <w:pPr>
        <w:keepNext/>
        <w:numPr>
          <w:ilvl w:val="4"/>
          <w:numId w:val="15"/>
        </w:numPr>
        <w:overflowPunct w:val="0"/>
        <w:autoSpaceDE w:val="0"/>
        <w:autoSpaceDN w:val="0"/>
        <w:adjustRightInd w:val="0"/>
        <w:spacing w:after="0" w:line="240" w:lineRule="auto"/>
        <w:ind w:left="1418" w:hanging="567"/>
        <w:jc w:val="both"/>
        <w:textAlignment w:val="baseline"/>
        <w:outlineLvl w:val="4"/>
        <w:rPr>
          <w:rFonts w:ascii="Arial" w:eastAsia="Times New Roman" w:hAnsi="Arial" w:cs="Arial"/>
          <w:lang w:val="en-GB" w:eastAsia="en-GB"/>
        </w:rPr>
      </w:pPr>
      <w:r w:rsidRPr="00934D65">
        <w:rPr>
          <w:rFonts w:ascii="Arial" w:eastAsia="Times New Roman" w:hAnsi="Arial" w:cs="Arial"/>
          <w:lang w:val="en-GB" w:eastAsia="en-GB"/>
        </w:rPr>
        <w:t>pollution</w:t>
      </w:r>
    </w:p>
    <w:p w14:paraId="512B7F16" w14:textId="77777777" w:rsidR="00934D65" w:rsidRPr="00934D65" w:rsidRDefault="00934D65" w:rsidP="00F72D34">
      <w:pPr>
        <w:keepNext/>
        <w:numPr>
          <w:ilvl w:val="4"/>
          <w:numId w:val="15"/>
        </w:numPr>
        <w:overflowPunct w:val="0"/>
        <w:autoSpaceDE w:val="0"/>
        <w:autoSpaceDN w:val="0"/>
        <w:adjustRightInd w:val="0"/>
        <w:spacing w:after="0" w:line="240" w:lineRule="auto"/>
        <w:ind w:left="1418" w:hanging="567"/>
        <w:jc w:val="both"/>
        <w:textAlignment w:val="baseline"/>
        <w:outlineLvl w:val="4"/>
        <w:rPr>
          <w:rFonts w:ascii="Arial" w:eastAsia="Times New Roman" w:hAnsi="Arial" w:cs="Arial"/>
          <w:lang w:val="en-GB" w:eastAsia="en-GB"/>
        </w:rPr>
      </w:pPr>
      <w:r w:rsidRPr="00934D65">
        <w:rPr>
          <w:rFonts w:ascii="Arial" w:eastAsia="Times New Roman" w:hAnsi="Arial" w:cs="Arial"/>
          <w:lang w:val="en-GB" w:eastAsia="en-GB"/>
        </w:rPr>
        <w:t>population; health and education</w:t>
      </w:r>
    </w:p>
    <w:p w14:paraId="0CB7440A" w14:textId="77777777" w:rsidR="00934D65" w:rsidRPr="00934D65" w:rsidRDefault="00934D65" w:rsidP="00F72D34">
      <w:pPr>
        <w:keepNext/>
        <w:numPr>
          <w:ilvl w:val="4"/>
          <w:numId w:val="15"/>
        </w:numPr>
        <w:overflowPunct w:val="0"/>
        <w:autoSpaceDE w:val="0"/>
        <w:autoSpaceDN w:val="0"/>
        <w:adjustRightInd w:val="0"/>
        <w:spacing w:after="0" w:line="240" w:lineRule="auto"/>
        <w:ind w:left="1418" w:hanging="567"/>
        <w:jc w:val="both"/>
        <w:textAlignment w:val="baseline"/>
        <w:outlineLvl w:val="4"/>
        <w:rPr>
          <w:rFonts w:ascii="Arial" w:eastAsia="Times New Roman" w:hAnsi="Arial" w:cs="Arial"/>
          <w:lang w:val="en-GB" w:eastAsia="en-GB"/>
        </w:rPr>
      </w:pPr>
      <w:r w:rsidRPr="00934D65">
        <w:rPr>
          <w:rFonts w:ascii="Arial" w:eastAsia="Times New Roman" w:hAnsi="Arial" w:cs="Arial"/>
          <w:lang w:val="en-GB" w:eastAsia="en-GB"/>
        </w:rPr>
        <w:t>forestry practices</w:t>
      </w:r>
    </w:p>
    <w:p w14:paraId="6DB9ED53" w14:textId="77777777" w:rsidR="00934D65" w:rsidRPr="00934D65" w:rsidRDefault="00934D65" w:rsidP="00F72D34">
      <w:pPr>
        <w:keepNext/>
        <w:numPr>
          <w:ilvl w:val="4"/>
          <w:numId w:val="15"/>
        </w:numPr>
        <w:overflowPunct w:val="0"/>
        <w:autoSpaceDE w:val="0"/>
        <w:autoSpaceDN w:val="0"/>
        <w:adjustRightInd w:val="0"/>
        <w:spacing w:after="0" w:line="240" w:lineRule="auto"/>
        <w:ind w:left="1418" w:hanging="567"/>
        <w:jc w:val="both"/>
        <w:textAlignment w:val="baseline"/>
        <w:outlineLvl w:val="4"/>
        <w:rPr>
          <w:rFonts w:ascii="Arial" w:eastAsia="Times New Roman" w:hAnsi="Arial" w:cs="Arial"/>
          <w:lang w:val="en-GB" w:eastAsia="en-GB"/>
        </w:rPr>
      </w:pPr>
      <w:r w:rsidRPr="00934D65">
        <w:rPr>
          <w:rFonts w:ascii="Arial" w:eastAsia="Times New Roman" w:hAnsi="Arial" w:cs="Arial"/>
          <w:lang w:val="en-GB" w:eastAsia="en-GB"/>
        </w:rPr>
        <w:t>agriculture and water shortage challenges</w:t>
      </w:r>
    </w:p>
    <w:p w14:paraId="10D2841D" w14:textId="77777777" w:rsidR="00934D65" w:rsidRPr="00934D65" w:rsidRDefault="00934D65" w:rsidP="00F72D34">
      <w:pPr>
        <w:keepNext/>
        <w:numPr>
          <w:ilvl w:val="4"/>
          <w:numId w:val="15"/>
        </w:numPr>
        <w:overflowPunct w:val="0"/>
        <w:autoSpaceDE w:val="0"/>
        <w:autoSpaceDN w:val="0"/>
        <w:adjustRightInd w:val="0"/>
        <w:spacing w:after="0" w:line="240" w:lineRule="auto"/>
        <w:ind w:left="1418" w:hanging="567"/>
        <w:jc w:val="both"/>
        <w:textAlignment w:val="baseline"/>
        <w:outlineLvl w:val="4"/>
        <w:rPr>
          <w:rFonts w:ascii="Arial" w:eastAsia="Times New Roman" w:hAnsi="Arial" w:cs="Arial"/>
          <w:lang w:val="en-GB" w:eastAsia="en-GB"/>
        </w:rPr>
      </w:pPr>
      <w:r w:rsidRPr="00934D65">
        <w:rPr>
          <w:rFonts w:ascii="Arial" w:eastAsia="Times New Roman" w:hAnsi="Arial" w:cs="Arial"/>
          <w:lang w:val="en-GB" w:eastAsia="en-GB"/>
        </w:rPr>
        <w:t>local and central government</w:t>
      </w:r>
    </w:p>
    <w:p w14:paraId="772302DB"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5317FDA"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LEARNING AND TEACHING STRATEGY</w:t>
      </w:r>
    </w:p>
    <w:p w14:paraId="27027E14"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5AB7B5E" w14:textId="77777777" w:rsidR="00934D65" w:rsidRPr="00934D65" w:rsidRDefault="00934D65" w:rsidP="00934D65">
      <w:pPr>
        <w:overflowPunct w:val="0"/>
        <w:autoSpaceDE w:val="0"/>
        <w:autoSpaceDN w:val="0"/>
        <w:adjustRightInd w:val="0"/>
        <w:spacing w:after="120" w:line="240" w:lineRule="auto"/>
        <w:jc w:val="both"/>
        <w:textAlignment w:val="baseline"/>
        <w:rPr>
          <w:rFonts w:ascii="Arial" w:eastAsia="Times New Roman" w:hAnsi="Arial" w:cs="Arial"/>
          <w:b/>
          <w:bCs/>
          <w:lang w:val="en-GB" w:eastAsia="en-GB"/>
        </w:rPr>
      </w:pPr>
      <w:r w:rsidRPr="00934D65">
        <w:rPr>
          <w:rFonts w:ascii="Arial" w:eastAsia="Times New Roman" w:hAnsi="Arial" w:cs="Arial"/>
          <w:lang w:val="en-GB" w:eastAsia="en-GB"/>
        </w:rPr>
        <w:t xml:space="preserve">It is essential that considerable background reading is undertaken to effectively consolidate the lecture material and handouts. The methods will vary according to the nature of the topic, but will be a combination selected from lectures, seminars, case studies, educational visits, assignments and private study.   </w:t>
      </w:r>
    </w:p>
    <w:p w14:paraId="3EA87E2B"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34D65">
        <w:rPr>
          <w:rFonts w:ascii="Arial" w:eastAsia="Times New Roman" w:hAnsi="Arial" w:cs="Arial"/>
          <w:lang w:val="en-GB" w:eastAsia="en-GB"/>
        </w:rPr>
        <w:t>Formal PowerPoint lectures and the use of VLE (Moodle) will be the principal form of delivery for this module.</w:t>
      </w:r>
    </w:p>
    <w:p w14:paraId="60FD1A3A"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8E3FE68"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34D65">
        <w:rPr>
          <w:rFonts w:ascii="Arial" w:eastAsia="Times New Roman" w:hAnsi="Arial" w:cs="Arial"/>
          <w:lang w:val="en-GB" w:eastAsia="en-GB"/>
        </w:rPr>
        <w:t>Allocations of teaching to deliver the module are:</w:t>
      </w:r>
    </w:p>
    <w:tbl>
      <w:tblPr>
        <w:tblStyle w:val="TableGrid711"/>
        <w:tblW w:w="0" w:type="auto"/>
        <w:tblInd w:w="108" w:type="dxa"/>
        <w:tblLayout w:type="fixed"/>
        <w:tblLook w:val="04A0" w:firstRow="1" w:lastRow="0" w:firstColumn="1" w:lastColumn="0" w:noHBand="0" w:noVBand="1"/>
      </w:tblPr>
      <w:tblGrid>
        <w:gridCol w:w="3969"/>
        <w:gridCol w:w="1701"/>
        <w:gridCol w:w="1843"/>
      </w:tblGrid>
      <w:tr w:rsidR="00934D65" w:rsidRPr="00934D65" w14:paraId="56400E3D" w14:textId="77777777" w:rsidTr="00D13969">
        <w:tc>
          <w:tcPr>
            <w:tcW w:w="3969" w:type="dxa"/>
            <w:tcBorders>
              <w:top w:val="single" w:sz="4" w:space="0" w:color="auto"/>
              <w:left w:val="single" w:sz="4" w:space="0" w:color="auto"/>
            </w:tcBorders>
            <w:vAlign w:val="center"/>
          </w:tcPr>
          <w:p w14:paraId="22387835" w14:textId="77777777" w:rsidR="00934D65" w:rsidRPr="00D13969" w:rsidRDefault="00934D65" w:rsidP="00934D65">
            <w:pPr>
              <w:overflowPunct w:val="0"/>
              <w:autoSpaceDE w:val="0"/>
              <w:autoSpaceDN w:val="0"/>
              <w:adjustRightInd w:val="0"/>
              <w:rPr>
                <w:rFonts w:ascii="Arial" w:eastAsia="Times New Roman" w:hAnsi="Arial" w:cs="Arial"/>
                <w:b/>
                <w:sz w:val="22"/>
                <w:szCs w:val="22"/>
                <w:lang w:val="en-GB"/>
              </w:rPr>
            </w:pPr>
            <w:r w:rsidRPr="00D13969">
              <w:rPr>
                <w:rFonts w:ascii="Arial" w:eastAsia="Times New Roman" w:hAnsi="Arial" w:cs="Arial"/>
                <w:b/>
                <w:sz w:val="22"/>
                <w:szCs w:val="22"/>
                <w:lang w:val="en-GB"/>
              </w:rPr>
              <w:t>Activity type</w:t>
            </w:r>
          </w:p>
        </w:tc>
        <w:tc>
          <w:tcPr>
            <w:tcW w:w="1701" w:type="dxa"/>
            <w:tcBorders>
              <w:top w:val="single" w:sz="4" w:space="0" w:color="auto"/>
            </w:tcBorders>
            <w:vAlign w:val="center"/>
          </w:tcPr>
          <w:p w14:paraId="6B685B4C" w14:textId="77777777" w:rsidR="00934D65" w:rsidRPr="00D13969" w:rsidRDefault="00934D65" w:rsidP="00934D65">
            <w:pPr>
              <w:overflowPunct w:val="0"/>
              <w:autoSpaceDE w:val="0"/>
              <w:autoSpaceDN w:val="0"/>
              <w:adjustRightInd w:val="0"/>
              <w:rPr>
                <w:rFonts w:ascii="Arial" w:eastAsia="Times New Roman" w:hAnsi="Arial" w:cs="Arial"/>
                <w:b/>
                <w:sz w:val="22"/>
                <w:szCs w:val="22"/>
                <w:lang w:val="en-GB"/>
              </w:rPr>
            </w:pPr>
            <w:r w:rsidRPr="00D13969">
              <w:rPr>
                <w:rFonts w:ascii="Arial" w:eastAsia="Times New Roman" w:hAnsi="Arial" w:cs="Arial"/>
                <w:b/>
                <w:sz w:val="22"/>
                <w:szCs w:val="22"/>
                <w:lang w:val="en-GB"/>
              </w:rPr>
              <w:t>Hours</w:t>
            </w:r>
          </w:p>
        </w:tc>
        <w:tc>
          <w:tcPr>
            <w:tcW w:w="1843" w:type="dxa"/>
            <w:tcBorders>
              <w:top w:val="single" w:sz="4" w:space="0" w:color="auto"/>
            </w:tcBorders>
            <w:vAlign w:val="center"/>
          </w:tcPr>
          <w:p w14:paraId="1D836ED8" w14:textId="77777777" w:rsidR="00934D65" w:rsidRPr="00D13969" w:rsidRDefault="00934D65" w:rsidP="00934D65">
            <w:pPr>
              <w:overflowPunct w:val="0"/>
              <w:autoSpaceDE w:val="0"/>
              <w:autoSpaceDN w:val="0"/>
              <w:adjustRightInd w:val="0"/>
              <w:rPr>
                <w:rFonts w:ascii="Arial" w:eastAsia="Times New Roman" w:hAnsi="Arial" w:cs="Arial"/>
                <w:b/>
                <w:sz w:val="22"/>
                <w:szCs w:val="22"/>
                <w:lang w:val="en-GB"/>
              </w:rPr>
            </w:pPr>
            <w:r w:rsidRPr="00D13969">
              <w:rPr>
                <w:rFonts w:ascii="Arial" w:eastAsia="Times New Roman" w:hAnsi="Arial" w:cs="Arial"/>
                <w:b/>
                <w:sz w:val="22"/>
                <w:szCs w:val="22"/>
                <w:lang w:val="en-GB"/>
              </w:rPr>
              <w:t>Percentage</w:t>
            </w:r>
          </w:p>
        </w:tc>
      </w:tr>
      <w:tr w:rsidR="00934D65" w:rsidRPr="00934D65" w14:paraId="21D6B423" w14:textId="77777777" w:rsidTr="00D13969">
        <w:tc>
          <w:tcPr>
            <w:tcW w:w="3969" w:type="dxa"/>
            <w:vAlign w:val="center"/>
          </w:tcPr>
          <w:p w14:paraId="726F15B8" w14:textId="77777777" w:rsidR="00934D65" w:rsidRPr="00934D65" w:rsidRDefault="00934D65" w:rsidP="00934D65">
            <w:pPr>
              <w:overflowPunct w:val="0"/>
              <w:autoSpaceDE w:val="0"/>
              <w:autoSpaceDN w:val="0"/>
              <w:adjustRightInd w:val="0"/>
              <w:rPr>
                <w:rFonts w:ascii="Arial" w:eastAsia="Times New Roman" w:hAnsi="Arial" w:cs="Arial"/>
                <w:sz w:val="22"/>
                <w:szCs w:val="22"/>
                <w:lang w:val="en-GB"/>
              </w:rPr>
            </w:pPr>
            <w:r w:rsidRPr="00934D65">
              <w:rPr>
                <w:rFonts w:ascii="Arial" w:eastAsia="Times New Roman" w:hAnsi="Arial" w:cs="Arial"/>
                <w:sz w:val="22"/>
                <w:szCs w:val="22"/>
                <w:lang w:val="en-GB"/>
              </w:rPr>
              <w:t>Scheduled learning</w:t>
            </w:r>
          </w:p>
        </w:tc>
        <w:tc>
          <w:tcPr>
            <w:tcW w:w="1701" w:type="dxa"/>
            <w:vAlign w:val="center"/>
          </w:tcPr>
          <w:p w14:paraId="2AA132B3" w14:textId="77777777" w:rsidR="00934D65" w:rsidRPr="00934D65" w:rsidRDefault="00934D65" w:rsidP="00934D65">
            <w:pPr>
              <w:overflowPunct w:val="0"/>
              <w:autoSpaceDE w:val="0"/>
              <w:autoSpaceDN w:val="0"/>
              <w:adjustRightInd w:val="0"/>
              <w:rPr>
                <w:rFonts w:ascii="Arial" w:eastAsia="Times New Roman" w:hAnsi="Arial" w:cs="Arial"/>
                <w:sz w:val="22"/>
                <w:szCs w:val="22"/>
                <w:lang w:val="en-GB"/>
              </w:rPr>
            </w:pPr>
            <w:r w:rsidRPr="00934D65">
              <w:rPr>
                <w:rFonts w:ascii="Arial" w:eastAsia="Times New Roman" w:hAnsi="Arial" w:cs="Arial"/>
                <w:sz w:val="22"/>
                <w:szCs w:val="22"/>
                <w:lang w:val="en-GB"/>
              </w:rPr>
              <w:t>60</w:t>
            </w:r>
          </w:p>
        </w:tc>
        <w:tc>
          <w:tcPr>
            <w:tcW w:w="1843" w:type="dxa"/>
            <w:vAlign w:val="center"/>
          </w:tcPr>
          <w:p w14:paraId="0522C470" w14:textId="77777777" w:rsidR="00934D65" w:rsidRPr="00934D65" w:rsidRDefault="00934D65" w:rsidP="00934D65">
            <w:pPr>
              <w:overflowPunct w:val="0"/>
              <w:autoSpaceDE w:val="0"/>
              <w:autoSpaceDN w:val="0"/>
              <w:adjustRightInd w:val="0"/>
              <w:rPr>
                <w:rFonts w:ascii="Arial" w:eastAsia="Times New Roman" w:hAnsi="Arial" w:cs="Arial"/>
                <w:sz w:val="22"/>
                <w:szCs w:val="22"/>
                <w:lang w:val="en-GB"/>
              </w:rPr>
            </w:pPr>
            <w:r w:rsidRPr="00934D65">
              <w:rPr>
                <w:rFonts w:ascii="Arial" w:eastAsia="Times New Roman" w:hAnsi="Arial" w:cs="Arial"/>
                <w:sz w:val="22"/>
                <w:szCs w:val="22"/>
                <w:lang w:val="en-GB"/>
              </w:rPr>
              <w:t>30</w:t>
            </w:r>
          </w:p>
        </w:tc>
      </w:tr>
      <w:tr w:rsidR="00934D65" w:rsidRPr="00934D65" w14:paraId="0B079D9F" w14:textId="77777777" w:rsidTr="00D13969">
        <w:tc>
          <w:tcPr>
            <w:tcW w:w="3969" w:type="dxa"/>
            <w:vAlign w:val="center"/>
          </w:tcPr>
          <w:p w14:paraId="44C96613" w14:textId="77777777" w:rsidR="00934D65" w:rsidRPr="00934D65" w:rsidRDefault="00934D65" w:rsidP="00934D65">
            <w:pPr>
              <w:overflowPunct w:val="0"/>
              <w:autoSpaceDE w:val="0"/>
              <w:autoSpaceDN w:val="0"/>
              <w:adjustRightInd w:val="0"/>
              <w:rPr>
                <w:rFonts w:ascii="Arial" w:eastAsia="Times New Roman" w:hAnsi="Arial" w:cs="Arial"/>
                <w:sz w:val="22"/>
                <w:szCs w:val="22"/>
                <w:lang w:val="en-GB"/>
              </w:rPr>
            </w:pPr>
            <w:r w:rsidRPr="00934D65">
              <w:rPr>
                <w:rFonts w:ascii="Arial" w:eastAsia="Times New Roman" w:hAnsi="Arial" w:cs="Arial"/>
                <w:sz w:val="22"/>
                <w:szCs w:val="22"/>
                <w:lang w:val="en-GB"/>
              </w:rPr>
              <w:t>Independent learning</w:t>
            </w:r>
          </w:p>
        </w:tc>
        <w:tc>
          <w:tcPr>
            <w:tcW w:w="1701" w:type="dxa"/>
            <w:vAlign w:val="center"/>
          </w:tcPr>
          <w:p w14:paraId="7D5DCC0D" w14:textId="77777777" w:rsidR="00934D65" w:rsidRPr="00934D65" w:rsidRDefault="00934D65" w:rsidP="00934D65">
            <w:pPr>
              <w:overflowPunct w:val="0"/>
              <w:autoSpaceDE w:val="0"/>
              <w:autoSpaceDN w:val="0"/>
              <w:adjustRightInd w:val="0"/>
              <w:rPr>
                <w:rFonts w:ascii="Arial" w:eastAsia="Times New Roman" w:hAnsi="Arial" w:cs="Arial"/>
                <w:sz w:val="22"/>
                <w:szCs w:val="22"/>
                <w:lang w:val="en-GB"/>
              </w:rPr>
            </w:pPr>
            <w:r w:rsidRPr="00934D65">
              <w:rPr>
                <w:rFonts w:ascii="Arial" w:eastAsia="Times New Roman" w:hAnsi="Arial" w:cs="Arial"/>
                <w:sz w:val="22"/>
                <w:szCs w:val="22"/>
                <w:lang w:val="en-GB"/>
              </w:rPr>
              <w:t>140</w:t>
            </w:r>
          </w:p>
        </w:tc>
        <w:tc>
          <w:tcPr>
            <w:tcW w:w="1843" w:type="dxa"/>
            <w:vAlign w:val="center"/>
          </w:tcPr>
          <w:p w14:paraId="126A172C" w14:textId="77777777" w:rsidR="00934D65" w:rsidRPr="00934D65" w:rsidRDefault="00934D65" w:rsidP="00934D65">
            <w:pPr>
              <w:overflowPunct w:val="0"/>
              <w:autoSpaceDE w:val="0"/>
              <w:autoSpaceDN w:val="0"/>
              <w:adjustRightInd w:val="0"/>
              <w:rPr>
                <w:rFonts w:ascii="Arial" w:eastAsia="Times New Roman" w:hAnsi="Arial" w:cs="Arial"/>
                <w:sz w:val="22"/>
                <w:szCs w:val="22"/>
                <w:lang w:val="en-GB"/>
              </w:rPr>
            </w:pPr>
            <w:r w:rsidRPr="00934D65">
              <w:rPr>
                <w:rFonts w:ascii="Arial" w:eastAsia="Times New Roman" w:hAnsi="Arial" w:cs="Arial"/>
                <w:sz w:val="22"/>
                <w:szCs w:val="22"/>
                <w:lang w:val="en-GB"/>
              </w:rPr>
              <w:t>70</w:t>
            </w:r>
          </w:p>
        </w:tc>
      </w:tr>
      <w:tr w:rsidR="00934D65" w:rsidRPr="00934D65" w14:paraId="4129697E" w14:textId="77777777" w:rsidTr="00D13969">
        <w:tc>
          <w:tcPr>
            <w:tcW w:w="3969" w:type="dxa"/>
            <w:vAlign w:val="center"/>
          </w:tcPr>
          <w:p w14:paraId="3E369DCD" w14:textId="77777777" w:rsidR="00934D65" w:rsidRPr="00934D65" w:rsidRDefault="00934D65" w:rsidP="00934D65">
            <w:pPr>
              <w:overflowPunct w:val="0"/>
              <w:autoSpaceDE w:val="0"/>
              <w:autoSpaceDN w:val="0"/>
              <w:adjustRightInd w:val="0"/>
              <w:rPr>
                <w:rFonts w:ascii="Arial" w:eastAsia="Times New Roman" w:hAnsi="Arial" w:cs="Arial"/>
                <w:sz w:val="22"/>
                <w:szCs w:val="22"/>
                <w:lang w:val="en-GB"/>
              </w:rPr>
            </w:pPr>
            <w:r w:rsidRPr="00934D65">
              <w:rPr>
                <w:rFonts w:ascii="Arial" w:eastAsia="Times New Roman" w:hAnsi="Arial" w:cs="Arial"/>
                <w:sz w:val="22"/>
                <w:szCs w:val="22"/>
                <w:lang w:val="en-GB"/>
              </w:rPr>
              <w:t>Placement learning</w:t>
            </w:r>
          </w:p>
        </w:tc>
        <w:tc>
          <w:tcPr>
            <w:tcW w:w="1701" w:type="dxa"/>
            <w:vAlign w:val="center"/>
          </w:tcPr>
          <w:p w14:paraId="50508E6C" w14:textId="77777777" w:rsidR="00934D65" w:rsidRPr="00934D65" w:rsidRDefault="00934D65" w:rsidP="00934D65">
            <w:pPr>
              <w:overflowPunct w:val="0"/>
              <w:autoSpaceDE w:val="0"/>
              <w:autoSpaceDN w:val="0"/>
              <w:adjustRightInd w:val="0"/>
              <w:rPr>
                <w:rFonts w:ascii="Arial" w:eastAsia="Times New Roman" w:hAnsi="Arial" w:cs="Arial"/>
                <w:sz w:val="22"/>
                <w:szCs w:val="22"/>
                <w:lang w:val="en-GB"/>
              </w:rPr>
            </w:pPr>
          </w:p>
        </w:tc>
        <w:tc>
          <w:tcPr>
            <w:tcW w:w="1843" w:type="dxa"/>
            <w:vAlign w:val="center"/>
          </w:tcPr>
          <w:p w14:paraId="3D74B3FB" w14:textId="77777777" w:rsidR="00934D65" w:rsidRPr="00934D65" w:rsidRDefault="00934D65" w:rsidP="00934D65">
            <w:pPr>
              <w:overflowPunct w:val="0"/>
              <w:autoSpaceDE w:val="0"/>
              <w:autoSpaceDN w:val="0"/>
              <w:adjustRightInd w:val="0"/>
              <w:rPr>
                <w:rFonts w:ascii="Arial" w:eastAsia="Times New Roman" w:hAnsi="Arial" w:cs="Arial"/>
                <w:sz w:val="22"/>
                <w:szCs w:val="22"/>
                <w:lang w:val="en-GB"/>
              </w:rPr>
            </w:pPr>
          </w:p>
        </w:tc>
      </w:tr>
      <w:tr w:rsidR="00934D65" w:rsidRPr="00934D65" w14:paraId="4084F85D" w14:textId="77777777" w:rsidTr="00D13969">
        <w:tc>
          <w:tcPr>
            <w:tcW w:w="3969" w:type="dxa"/>
            <w:vAlign w:val="center"/>
          </w:tcPr>
          <w:p w14:paraId="6CC0E149" w14:textId="77777777" w:rsidR="00934D65" w:rsidRPr="00D13969" w:rsidRDefault="00934D65" w:rsidP="00934D65">
            <w:pPr>
              <w:overflowPunct w:val="0"/>
              <w:autoSpaceDE w:val="0"/>
              <w:autoSpaceDN w:val="0"/>
              <w:adjustRightInd w:val="0"/>
              <w:rPr>
                <w:rFonts w:ascii="Arial" w:eastAsia="Times New Roman" w:hAnsi="Arial" w:cs="Arial"/>
                <w:b/>
                <w:sz w:val="22"/>
                <w:szCs w:val="22"/>
                <w:lang w:val="en-GB"/>
              </w:rPr>
            </w:pPr>
            <w:r w:rsidRPr="00D13969">
              <w:rPr>
                <w:rFonts w:ascii="Arial" w:eastAsia="Times New Roman" w:hAnsi="Arial" w:cs="Arial"/>
                <w:b/>
                <w:sz w:val="22"/>
                <w:szCs w:val="22"/>
                <w:lang w:val="en-GB"/>
              </w:rPr>
              <w:t>TOTAL</w:t>
            </w:r>
          </w:p>
        </w:tc>
        <w:tc>
          <w:tcPr>
            <w:tcW w:w="1701" w:type="dxa"/>
            <w:vAlign w:val="center"/>
          </w:tcPr>
          <w:p w14:paraId="3E8F978B" w14:textId="77777777" w:rsidR="00934D65" w:rsidRPr="00D13969" w:rsidRDefault="00934D65" w:rsidP="00934D65">
            <w:pPr>
              <w:overflowPunct w:val="0"/>
              <w:autoSpaceDE w:val="0"/>
              <w:autoSpaceDN w:val="0"/>
              <w:adjustRightInd w:val="0"/>
              <w:rPr>
                <w:rFonts w:ascii="Arial" w:eastAsia="Times New Roman" w:hAnsi="Arial" w:cs="Arial"/>
                <w:b/>
                <w:sz w:val="22"/>
                <w:szCs w:val="22"/>
                <w:lang w:val="en-GB"/>
              </w:rPr>
            </w:pPr>
            <w:r w:rsidRPr="00D13969">
              <w:rPr>
                <w:rFonts w:ascii="Arial" w:eastAsia="Times New Roman" w:hAnsi="Arial" w:cs="Arial"/>
                <w:b/>
                <w:sz w:val="22"/>
                <w:szCs w:val="22"/>
                <w:lang w:val="en-GB"/>
              </w:rPr>
              <w:t>200</w:t>
            </w:r>
          </w:p>
        </w:tc>
        <w:tc>
          <w:tcPr>
            <w:tcW w:w="1843" w:type="dxa"/>
            <w:vAlign w:val="center"/>
          </w:tcPr>
          <w:p w14:paraId="25B58A3C" w14:textId="77777777" w:rsidR="00934D65" w:rsidRPr="00D13969" w:rsidRDefault="00934D65" w:rsidP="00934D65">
            <w:pPr>
              <w:overflowPunct w:val="0"/>
              <w:autoSpaceDE w:val="0"/>
              <w:autoSpaceDN w:val="0"/>
              <w:adjustRightInd w:val="0"/>
              <w:rPr>
                <w:rFonts w:ascii="Arial" w:eastAsia="Times New Roman" w:hAnsi="Arial" w:cs="Arial"/>
                <w:b/>
                <w:sz w:val="22"/>
                <w:szCs w:val="22"/>
                <w:lang w:val="en-GB"/>
              </w:rPr>
            </w:pPr>
            <w:r w:rsidRPr="00D13969">
              <w:rPr>
                <w:rFonts w:ascii="Arial" w:eastAsia="Times New Roman" w:hAnsi="Arial" w:cs="Arial"/>
                <w:b/>
                <w:sz w:val="22"/>
                <w:szCs w:val="22"/>
                <w:lang w:val="en-GB"/>
              </w:rPr>
              <w:t>100%</w:t>
            </w:r>
          </w:p>
        </w:tc>
      </w:tr>
    </w:tbl>
    <w:p w14:paraId="4838D616"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i/>
          <w:lang w:val="en-GB" w:eastAsia="en-GB"/>
        </w:rPr>
      </w:pPr>
    </w:p>
    <w:p w14:paraId="29152057"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ASSESSMENT</w:t>
      </w:r>
    </w:p>
    <w:p w14:paraId="2A866480"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0CA5380" w14:textId="77777777" w:rsidR="00934D65" w:rsidRPr="00934D65" w:rsidRDefault="00934D65" w:rsidP="00934D65">
      <w:pPr>
        <w:jc w:val="both"/>
        <w:rPr>
          <w:rFonts w:ascii="Arial" w:eastAsia="Times New Roman" w:hAnsi="Arial" w:cs="Arial"/>
          <w:szCs w:val="24"/>
          <w:lang w:val="en-GB"/>
        </w:rPr>
      </w:pPr>
      <w:r w:rsidRPr="00934D65">
        <w:rPr>
          <w:rFonts w:ascii="Arial" w:eastAsia="Times New Roman" w:hAnsi="Arial" w:cs="Arial"/>
          <w:szCs w:val="24"/>
          <w:lang w:val="en-GB"/>
        </w:rPr>
        <w:t>The delivery for this module is centred mainly on student centred activity. Realistic projects are supplied and students are expected to visit proposed sites, arrange team responsibilities and contribute to meeting deadlines as outlined in assignment briefs. Timetabled progress dates are set when students will update the client’s team (module tutors) on progress. It is anticipated that during the project development the client is likely to add changes to the initial brief.</w:t>
      </w:r>
    </w:p>
    <w:p w14:paraId="6CF21689" w14:textId="0554FFAA"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Assessment Component 1 – </w:t>
      </w:r>
      <w:r w:rsidR="00FB52B3">
        <w:rPr>
          <w:rFonts w:ascii="Arial" w:eastAsia="Times New Roman" w:hAnsi="Arial" w:cs="Arial"/>
          <w:b/>
          <w:lang w:val="en-GB" w:eastAsia="en-GB"/>
        </w:rPr>
        <w:t xml:space="preserve">Coursework </w:t>
      </w:r>
      <w:r w:rsidRPr="00934D65">
        <w:rPr>
          <w:rFonts w:ascii="Arial" w:eastAsia="Times New Roman" w:hAnsi="Arial" w:cs="Arial"/>
          <w:b/>
          <w:lang w:val="en-GB" w:eastAsia="en-GB"/>
        </w:rPr>
        <w:t>50%</w:t>
      </w:r>
    </w:p>
    <w:p w14:paraId="1E577916" w14:textId="77777777" w:rsidR="00934D65" w:rsidRPr="00934D65" w:rsidRDefault="00934D65" w:rsidP="00934D65">
      <w:pPr>
        <w:jc w:val="both"/>
        <w:rPr>
          <w:rFonts w:ascii="Arial" w:eastAsia="Times New Roman" w:hAnsi="Arial" w:cs="Arial"/>
          <w:lang w:val="en-GB" w:eastAsia="en-GB"/>
        </w:rPr>
      </w:pPr>
      <w:r w:rsidRPr="00934D65">
        <w:rPr>
          <w:rFonts w:ascii="Arial" w:eastAsia="Times New Roman" w:hAnsi="Arial" w:cs="Arial"/>
          <w:lang w:val="en-GB" w:eastAsia="en-GB"/>
        </w:rPr>
        <w:t xml:space="preserve">Critically assess a sustainable issue and highlight the interface between the environment and anthropogenic forces. 2,000 word / student group presentation consisting of individual written report as part of a group report and 8 min / student contribution to the presentation. (50%). </w:t>
      </w:r>
    </w:p>
    <w:p w14:paraId="1CCD14FD" w14:textId="20A56D0B"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Assessment Component 2 – </w:t>
      </w:r>
      <w:r w:rsidR="00FB52B3">
        <w:rPr>
          <w:rFonts w:ascii="Arial" w:eastAsia="Times New Roman" w:hAnsi="Arial" w:cs="Arial"/>
          <w:b/>
          <w:lang w:val="en-GB" w:eastAsia="en-GB"/>
        </w:rPr>
        <w:t xml:space="preserve">Written Exam </w:t>
      </w:r>
      <w:r w:rsidRPr="00934D65">
        <w:rPr>
          <w:rFonts w:ascii="Arial" w:eastAsia="Times New Roman" w:hAnsi="Arial" w:cs="Arial"/>
          <w:b/>
          <w:lang w:val="en-GB" w:eastAsia="en-GB"/>
        </w:rPr>
        <w:t>50%</w:t>
      </w:r>
    </w:p>
    <w:p w14:paraId="02AAF924"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34D65">
        <w:rPr>
          <w:rFonts w:ascii="Arial" w:eastAsia="Times New Roman" w:hAnsi="Arial" w:cs="Arial"/>
          <w:lang w:val="en-GB" w:eastAsia="en-GB"/>
        </w:rPr>
        <w:t>Awareness of the implications of Strategies on the design of sustainable environments</w:t>
      </w:r>
    </w:p>
    <w:p w14:paraId="74249BA3" w14:textId="77777777" w:rsidR="00934D65" w:rsidRPr="00934D65" w:rsidRDefault="00934D65" w:rsidP="00934D65">
      <w:pPr>
        <w:contextualSpacing/>
        <w:rPr>
          <w:rFonts w:ascii="Arial" w:eastAsia="Times New Roman" w:hAnsi="Arial" w:cs="Arial"/>
          <w:lang w:val="en-GB" w:eastAsia="en-GB"/>
        </w:rPr>
      </w:pPr>
      <w:r w:rsidRPr="00934D65">
        <w:rPr>
          <w:rFonts w:ascii="Arial" w:eastAsia="Times New Roman" w:hAnsi="Arial" w:cs="Arial"/>
          <w:lang w:val="en-GB" w:eastAsia="en-GB"/>
        </w:rPr>
        <w:t xml:space="preserve">Case studies, investigate key trends in sustainable development. </w:t>
      </w:r>
    </w:p>
    <w:p w14:paraId="3B73B9F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34D65">
        <w:rPr>
          <w:rFonts w:ascii="Arial" w:eastAsia="Times New Roman" w:hAnsi="Arial" w:cs="Arial"/>
          <w:lang w:val="en-GB" w:eastAsia="en-GB"/>
        </w:rPr>
        <w:t>Examine the likely impacts resulting from the push towards a more sustainable society</w:t>
      </w:r>
    </w:p>
    <w:p w14:paraId="61B161E3"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D052DA9"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34D65">
        <w:rPr>
          <w:rFonts w:ascii="Arial" w:eastAsia="Times New Roman" w:hAnsi="Arial" w:cs="Arial"/>
          <w:lang w:val="en-GB" w:eastAsia="en-GB"/>
        </w:rPr>
        <w:t>2 hour examination (Students will be offered a choice of 2 questions from 3. (50%)</w:t>
      </w:r>
    </w:p>
    <w:p w14:paraId="7AB59152"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DEF1589" w14:textId="77777777" w:rsidR="00D13969" w:rsidRDefault="00D13969"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81A0502" w14:textId="77777777" w:rsidR="00D13969" w:rsidRDefault="00D13969"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93EE834" w14:textId="77777777" w:rsidR="00D13969" w:rsidRDefault="00D13969"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D5F01DC" w14:textId="77777777" w:rsidR="00D13969" w:rsidRDefault="00D13969"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5F155BF" w14:textId="5B977EFA"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34D65" w:rsidRPr="00934D65" w14:paraId="23D12047" w14:textId="77777777" w:rsidTr="00D13969">
        <w:tc>
          <w:tcPr>
            <w:tcW w:w="3261" w:type="dxa"/>
            <w:tcBorders>
              <w:top w:val="single" w:sz="4" w:space="0" w:color="auto"/>
              <w:left w:val="single" w:sz="4" w:space="0" w:color="auto"/>
            </w:tcBorders>
            <w:vAlign w:val="center"/>
          </w:tcPr>
          <w:p w14:paraId="5673628B" w14:textId="77777777" w:rsidR="00934D65" w:rsidRPr="00934D65" w:rsidRDefault="00934D65" w:rsidP="00D13969">
            <w:pPr>
              <w:rPr>
                <w:rFonts w:ascii="Arial" w:eastAsia="Times New Roman" w:hAnsi="Arial" w:cs="Arial"/>
                <w:b/>
                <w:lang w:val="en-GB"/>
              </w:rPr>
            </w:pPr>
            <w:r w:rsidRPr="00934D65">
              <w:rPr>
                <w:rFonts w:ascii="Arial" w:eastAsia="Times New Roman" w:hAnsi="Arial" w:cs="Arial"/>
                <w:b/>
                <w:lang w:val="en-GB"/>
              </w:rPr>
              <w:t>Activity type</w:t>
            </w:r>
          </w:p>
        </w:tc>
        <w:tc>
          <w:tcPr>
            <w:tcW w:w="1842" w:type="dxa"/>
            <w:vAlign w:val="center"/>
          </w:tcPr>
          <w:p w14:paraId="23984664" w14:textId="77777777" w:rsidR="00934D65" w:rsidRPr="00934D65" w:rsidRDefault="00934D65" w:rsidP="00D13969">
            <w:pPr>
              <w:rPr>
                <w:rFonts w:ascii="Arial" w:eastAsia="Times New Roman" w:hAnsi="Arial" w:cs="Arial"/>
                <w:b/>
                <w:lang w:val="en-GB"/>
              </w:rPr>
            </w:pPr>
            <w:r w:rsidRPr="00934D65">
              <w:rPr>
                <w:rFonts w:ascii="Arial" w:eastAsia="Times New Roman" w:hAnsi="Arial" w:cs="Arial"/>
                <w:b/>
                <w:lang w:val="en-GB"/>
              </w:rPr>
              <w:t>Percentage</w:t>
            </w:r>
          </w:p>
        </w:tc>
      </w:tr>
      <w:tr w:rsidR="00934D65" w:rsidRPr="00934D65" w14:paraId="0E2C1751" w14:textId="77777777" w:rsidTr="00D13969">
        <w:tc>
          <w:tcPr>
            <w:tcW w:w="3261" w:type="dxa"/>
            <w:vAlign w:val="center"/>
          </w:tcPr>
          <w:p w14:paraId="28D0153E" w14:textId="77777777" w:rsidR="00934D65" w:rsidRPr="00934D65" w:rsidRDefault="00934D65" w:rsidP="00D13969">
            <w:pPr>
              <w:rPr>
                <w:rFonts w:ascii="Arial" w:eastAsia="Times New Roman" w:hAnsi="Arial" w:cs="Arial"/>
                <w:lang w:val="en-GB"/>
              </w:rPr>
            </w:pPr>
            <w:r w:rsidRPr="00934D65">
              <w:rPr>
                <w:rFonts w:ascii="Arial" w:eastAsia="Times New Roman" w:hAnsi="Arial" w:cs="Arial"/>
                <w:lang w:val="en-GB"/>
              </w:rPr>
              <w:t>Written</w:t>
            </w:r>
          </w:p>
        </w:tc>
        <w:tc>
          <w:tcPr>
            <w:tcW w:w="1842" w:type="dxa"/>
            <w:vAlign w:val="center"/>
          </w:tcPr>
          <w:p w14:paraId="51CBB002" w14:textId="77777777" w:rsidR="00934D65" w:rsidRPr="00934D65" w:rsidRDefault="00934D65" w:rsidP="00D13969">
            <w:pPr>
              <w:rPr>
                <w:rFonts w:ascii="Arial" w:eastAsia="Times New Roman" w:hAnsi="Arial" w:cs="Arial"/>
                <w:lang w:val="en-GB"/>
              </w:rPr>
            </w:pPr>
            <w:r w:rsidRPr="00934D65">
              <w:rPr>
                <w:rFonts w:ascii="Arial" w:eastAsia="Times New Roman" w:hAnsi="Arial" w:cs="Arial"/>
                <w:lang w:val="en-GB"/>
              </w:rPr>
              <w:t>50</w:t>
            </w:r>
          </w:p>
        </w:tc>
      </w:tr>
      <w:tr w:rsidR="00934D65" w:rsidRPr="00934D65" w14:paraId="15291676" w14:textId="77777777" w:rsidTr="00D13969">
        <w:tc>
          <w:tcPr>
            <w:tcW w:w="3261" w:type="dxa"/>
            <w:vAlign w:val="center"/>
          </w:tcPr>
          <w:p w14:paraId="4C87490E" w14:textId="77777777" w:rsidR="00934D65" w:rsidRPr="00934D65" w:rsidRDefault="00934D65" w:rsidP="00D13969">
            <w:pPr>
              <w:rPr>
                <w:rFonts w:ascii="Arial" w:eastAsia="Times New Roman" w:hAnsi="Arial" w:cs="Arial"/>
                <w:lang w:val="en-GB"/>
              </w:rPr>
            </w:pPr>
            <w:r w:rsidRPr="00934D65">
              <w:rPr>
                <w:rFonts w:ascii="Arial" w:eastAsia="Times New Roman" w:hAnsi="Arial" w:cs="Arial"/>
                <w:lang w:val="en-GB"/>
              </w:rPr>
              <w:t>Coursework</w:t>
            </w:r>
          </w:p>
        </w:tc>
        <w:tc>
          <w:tcPr>
            <w:tcW w:w="1842" w:type="dxa"/>
            <w:vAlign w:val="center"/>
          </w:tcPr>
          <w:p w14:paraId="7D0A74A0" w14:textId="77777777" w:rsidR="00934D65" w:rsidRPr="00934D65" w:rsidRDefault="00934D65" w:rsidP="00D13969">
            <w:pPr>
              <w:rPr>
                <w:rFonts w:ascii="Arial" w:eastAsia="Times New Roman" w:hAnsi="Arial" w:cs="Arial"/>
                <w:lang w:val="en-GB"/>
              </w:rPr>
            </w:pPr>
            <w:r w:rsidRPr="00934D65">
              <w:rPr>
                <w:rFonts w:ascii="Arial" w:eastAsia="Times New Roman" w:hAnsi="Arial" w:cs="Arial"/>
                <w:lang w:val="en-GB"/>
              </w:rPr>
              <w:t>50</w:t>
            </w:r>
          </w:p>
        </w:tc>
      </w:tr>
      <w:tr w:rsidR="00934D65" w:rsidRPr="00934D65" w14:paraId="512861BB" w14:textId="77777777" w:rsidTr="00D13969">
        <w:tc>
          <w:tcPr>
            <w:tcW w:w="3261" w:type="dxa"/>
            <w:vAlign w:val="center"/>
          </w:tcPr>
          <w:p w14:paraId="644F7BEA" w14:textId="77777777" w:rsidR="00934D65" w:rsidRPr="00934D65" w:rsidRDefault="00934D65" w:rsidP="00D13969">
            <w:pPr>
              <w:rPr>
                <w:rFonts w:ascii="Arial" w:eastAsia="Times New Roman" w:hAnsi="Arial" w:cs="Arial"/>
                <w:lang w:val="en-GB"/>
              </w:rPr>
            </w:pPr>
            <w:r w:rsidRPr="00934D65">
              <w:rPr>
                <w:rFonts w:ascii="Arial" w:eastAsia="Times New Roman" w:hAnsi="Arial" w:cs="Arial"/>
                <w:lang w:val="en-GB"/>
              </w:rPr>
              <w:t>Practical</w:t>
            </w:r>
          </w:p>
        </w:tc>
        <w:tc>
          <w:tcPr>
            <w:tcW w:w="1842" w:type="dxa"/>
            <w:vAlign w:val="center"/>
          </w:tcPr>
          <w:p w14:paraId="5851B20C" w14:textId="77777777" w:rsidR="00934D65" w:rsidRPr="00934D65" w:rsidRDefault="00934D65" w:rsidP="00D13969">
            <w:pPr>
              <w:rPr>
                <w:rFonts w:ascii="Arial" w:eastAsia="Times New Roman" w:hAnsi="Arial" w:cs="Arial"/>
                <w:lang w:val="en-GB"/>
              </w:rPr>
            </w:pPr>
          </w:p>
        </w:tc>
      </w:tr>
      <w:tr w:rsidR="00934D65" w:rsidRPr="00934D65" w14:paraId="6C68F40B" w14:textId="77777777" w:rsidTr="00D13969">
        <w:tc>
          <w:tcPr>
            <w:tcW w:w="3261" w:type="dxa"/>
            <w:vAlign w:val="center"/>
          </w:tcPr>
          <w:p w14:paraId="153A27F1" w14:textId="77777777" w:rsidR="00934D65" w:rsidRPr="00934D65" w:rsidRDefault="00934D65" w:rsidP="00D13969">
            <w:pPr>
              <w:rPr>
                <w:rFonts w:ascii="Arial" w:eastAsia="Times New Roman" w:hAnsi="Arial" w:cs="Arial"/>
                <w:lang w:val="en-GB"/>
              </w:rPr>
            </w:pPr>
            <w:r w:rsidRPr="00934D65">
              <w:rPr>
                <w:rFonts w:ascii="Arial" w:eastAsia="Times New Roman" w:hAnsi="Arial" w:cs="Arial"/>
                <w:b/>
                <w:lang w:val="en-GB"/>
              </w:rPr>
              <w:t>TOTAL</w:t>
            </w:r>
          </w:p>
        </w:tc>
        <w:tc>
          <w:tcPr>
            <w:tcW w:w="1842" w:type="dxa"/>
            <w:vAlign w:val="center"/>
          </w:tcPr>
          <w:p w14:paraId="731AF654" w14:textId="77777777" w:rsidR="00934D65" w:rsidRPr="00934D65" w:rsidRDefault="00934D65" w:rsidP="00D13969">
            <w:pPr>
              <w:rPr>
                <w:rFonts w:ascii="Arial" w:eastAsia="Times New Roman" w:hAnsi="Arial" w:cs="Arial"/>
                <w:b/>
                <w:lang w:val="en-GB"/>
              </w:rPr>
            </w:pPr>
            <w:r w:rsidRPr="00934D65">
              <w:rPr>
                <w:rFonts w:ascii="Arial" w:eastAsia="Times New Roman" w:hAnsi="Arial" w:cs="Arial"/>
                <w:b/>
                <w:lang w:val="en-GB"/>
              </w:rPr>
              <w:t>100%</w:t>
            </w:r>
          </w:p>
        </w:tc>
      </w:tr>
    </w:tbl>
    <w:p w14:paraId="116729D5" w14:textId="77777777" w:rsidR="00934D65" w:rsidRPr="00934D65" w:rsidRDefault="00934D65" w:rsidP="00934D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DBC9025"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5F2A506"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8B198E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043482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0330A02"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113B769"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BECBC95" w14:textId="77777777" w:rsidR="00934D65" w:rsidRPr="00934D65" w:rsidRDefault="00934D65" w:rsidP="00934D65">
      <w:pPr>
        <w:tabs>
          <w:tab w:val="left" w:pos="720"/>
          <w:tab w:val="left" w:pos="1440"/>
          <w:tab w:val="left" w:pos="2160"/>
          <w:tab w:val="left" w:pos="2880"/>
        </w:tabs>
        <w:suppressAutoHyphens/>
        <w:spacing w:after="0" w:line="240" w:lineRule="auto"/>
        <w:rPr>
          <w:rFonts w:ascii="Arial" w:eastAsia="Times New Roman" w:hAnsi="Arial" w:cs="Arial"/>
          <w:b/>
          <w:bCs/>
          <w:lang w:val="en-GB" w:eastAsia="ar-SA"/>
        </w:rPr>
      </w:pPr>
      <w:r w:rsidRPr="00934D65">
        <w:rPr>
          <w:rFonts w:ascii="Arial" w:eastAsia="Times New Roman" w:hAnsi="Arial" w:cs="Arial"/>
          <w:b/>
          <w:bCs/>
          <w:lang w:val="en-GB" w:eastAsia="ar-SA"/>
        </w:rPr>
        <w:t>EDUCATION FOR SUSTAINABLE DEVELOPMENT (ESD)</w:t>
      </w:r>
    </w:p>
    <w:p w14:paraId="0F7C8B0A" w14:textId="77777777" w:rsidR="00934D65" w:rsidRPr="00934D65" w:rsidRDefault="00934D65" w:rsidP="00934D65">
      <w:pPr>
        <w:tabs>
          <w:tab w:val="left" w:pos="720"/>
          <w:tab w:val="left" w:pos="1440"/>
          <w:tab w:val="left" w:pos="2160"/>
          <w:tab w:val="left" w:pos="2880"/>
        </w:tabs>
        <w:suppressAutoHyphens/>
        <w:spacing w:after="0" w:line="240" w:lineRule="auto"/>
        <w:rPr>
          <w:rFonts w:ascii="Arial" w:eastAsia="Times New Roman" w:hAnsi="Arial" w:cs="Arial"/>
          <w:bCs/>
          <w:lang w:val="en-GB" w:eastAsia="ar-SA"/>
        </w:rPr>
      </w:pPr>
    </w:p>
    <w:tbl>
      <w:tblPr>
        <w:tblStyle w:val="TableGrid2"/>
        <w:tblW w:w="0" w:type="auto"/>
        <w:tblInd w:w="108" w:type="dxa"/>
        <w:tblLook w:val="04A0" w:firstRow="1" w:lastRow="0" w:firstColumn="1" w:lastColumn="0" w:noHBand="0" w:noVBand="1"/>
      </w:tblPr>
      <w:tblGrid>
        <w:gridCol w:w="4335"/>
        <w:gridCol w:w="4443"/>
      </w:tblGrid>
      <w:tr w:rsidR="00934D65" w:rsidRPr="00934D65" w14:paraId="5B4F85A7" w14:textId="77777777" w:rsidTr="00F11487">
        <w:tc>
          <w:tcPr>
            <w:tcW w:w="4335" w:type="dxa"/>
            <w:vMerge w:val="restart"/>
            <w:vAlign w:val="center"/>
          </w:tcPr>
          <w:p w14:paraId="37EEB0E9"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highlight w:val="yellow"/>
                <w:lang w:val="en-GB" w:eastAsia="ar-SA"/>
              </w:rPr>
            </w:pPr>
            <w:r w:rsidRPr="00934D65">
              <w:rPr>
                <w:rFonts w:ascii="Arial" w:eastAsia="Times New Roman" w:hAnsi="Arial" w:cs="Arial"/>
                <w:bCs/>
                <w:lang w:val="en-GB" w:eastAsia="ar-SA"/>
              </w:rPr>
              <w:t>Does the module contribute to ESD?</w:t>
            </w:r>
          </w:p>
        </w:tc>
        <w:tc>
          <w:tcPr>
            <w:tcW w:w="4443" w:type="dxa"/>
            <w:vAlign w:val="center"/>
          </w:tcPr>
          <w:p w14:paraId="5B05AFE9"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sz w:val="10"/>
                <w:szCs w:val="10"/>
                <w:highlight w:val="yellow"/>
                <w:lang w:val="en-GB" w:eastAsia="ar-SA"/>
              </w:rPr>
            </w:pPr>
          </w:p>
          <w:p w14:paraId="043A729D"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lang w:val="en-GB" w:eastAsia="ar-SA"/>
              </w:rPr>
            </w:pPr>
            <w:r w:rsidRPr="00934D65">
              <w:rPr>
                <w:rFonts w:ascii="Arial" w:eastAsia="Times New Roman" w:hAnsi="Arial" w:cs="Arial"/>
                <w:bCs/>
                <w:lang w:val="en-GB" w:eastAsia="ar-SA"/>
              </w:rPr>
              <w:t>Yes     √</w:t>
            </w:r>
          </w:p>
          <w:p w14:paraId="514B92E7"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sz w:val="10"/>
                <w:szCs w:val="10"/>
                <w:highlight w:val="yellow"/>
                <w:lang w:val="en-GB" w:eastAsia="ar-SA"/>
              </w:rPr>
            </w:pPr>
          </w:p>
        </w:tc>
      </w:tr>
      <w:tr w:rsidR="00934D65" w:rsidRPr="00934D65" w14:paraId="71E324D0" w14:textId="77777777" w:rsidTr="00F11487">
        <w:tc>
          <w:tcPr>
            <w:tcW w:w="4335" w:type="dxa"/>
            <w:vMerge/>
            <w:vAlign w:val="center"/>
          </w:tcPr>
          <w:p w14:paraId="14C73A6D"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highlight w:val="yellow"/>
                <w:lang w:val="en-GB" w:eastAsia="ar-SA"/>
              </w:rPr>
            </w:pPr>
          </w:p>
        </w:tc>
        <w:tc>
          <w:tcPr>
            <w:tcW w:w="4443" w:type="dxa"/>
            <w:vAlign w:val="center"/>
          </w:tcPr>
          <w:p w14:paraId="3A192A82"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sz w:val="10"/>
                <w:szCs w:val="10"/>
                <w:highlight w:val="yellow"/>
                <w:lang w:val="en-GB" w:eastAsia="ar-SA"/>
              </w:rPr>
            </w:pPr>
          </w:p>
          <w:p w14:paraId="72809EEE"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lang w:val="en-GB" w:eastAsia="ar-SA"/>
              </w:rPr>
            </w:pPr>
            <w:r w:rsidRPr="00934D65">
              <w:rPr>
                <w:rFonts w:ascii="Arial" w:eastAsia="Times New Roman" w:hAnsi="Arial" w:cs="Arial"/>
                <w:bCs/>
                <w:lang w:val="en-GB" w:eastAsia="ar-SA"/>
              </w:rPr>
              <w:t>No</w:t>
            </w:r>
          </w:p>
          <w:p w14:paraId="4B5E0B45"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sz w:val="10"/>
                <w:szCs w:val="10"/>
                <w:highlight w:val="yellow"/>
                <w:lang w:val="en-GB" w:eastAsia="ar-SA"/>
              </w:rPr>
            </w:pPr>
          </w:p>
        </w:tc>
      </w:tr>
      <w:tr w:rsidR="00934D65" w:rsidRPr="00934D65" w14:paraId="3BA51447" w14:textId="77777777" w:rsidTr="00F11487">
        <w:trPr>
          <w:trHeight w:val="1214"/>
        </w:trPr>
        <w:tc>
          <w:tcPr>
            <w:tcW w:w="8778" w:type="dxa"/>
            <w:gridSpan w:val="2"/>
            <w:vAlign w:val="center"/>
          </w:tcPr>
          <w:p w14:paraId="32083C18"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highlight w:val="yellow"/>
                <w:lang w:val="en-GB" w:eastAsia="ar-SA"/>
              </w:rPr>
            </w:pPr>
          </w:p>
          <w:p w14:paraId="00F63A5E"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highlight w:val="yellow"/>
                <w:lang w:val="en-GB" w:eastAsia="ar-SA"/>
              </w:rPr>
            </w:pPr>
            <w:r w:rsidRPr="00934D65">
              <w:rPr>
                <w:rFonts w:ascii="Arial" w:eastAsia="Times New Roman" w:hAnsi="Arial" w:cs="Arial"/>
                <w:bCs/>
                <w:lang w:val="en-GB" w:eastAsia="ar-SA"/>
              </w:rPr>
              <w:t>The title of the module illustrates sustainability throughout. The module will indeed investigate all three pillars of sustainability; economic, social and environmental.</w:t>
            </w:r>
          </w:p>
          <w:p w14:paraId="0129CCDE" w14:textId="77777777" w:rsidR="00934D65" w:rsidRPr="00934D65" w:rsidRDefault="00934D65" w:rsidP="00934D65">
            <w:pPr>
              <w:tabs>
                <w:tab w:val="left" w:pos="720"/>
                <w:tab w:val="left" w:pos="1440"/>
                <w:tab w:val="left" w:pos="2160"/>
                <w:tab w:val="left" w:pos="2880"/>
              </w:tabs>
              <w:suppressAutoHyphens/>
              <w:rPr>
                <w:rFonts w:ascii="Arial" w:eastAsia="Times New Roman" w:hAnsi="Arial" w:cs="Arial"/>
                <w:bCs/>
                <w:highlight w:val="yellow"/>
                <w:lang w:val="en-GB" w:eastAsia="ar-SA"/>
              </w:rPr>
            </w:pPr>
          </w:p>
        </w:tc>
      </w:tr>
    </w:tbl>
    <w:p w14:paraId="4707AC8A" w14:textId="77777777" w:rsidR="00934D65" w:rsidRPr="00934D65" w:rsidRDefault="00934D65" w:rsidP="00934D65">
      <w:pPr>
        <w:tabs>
          <w:tab w:val="left" w:pos="720"/>
          <w:tab w:val="left" w:pos="1440"/>
          <w:tab w:val="left" w:pos="2160"/>
          <w:tab w:val="left" w:pos="2880"/>
        </w:tabs>
        <w:spacing w:after="0" w:line="240" w:lineRule="auto"/>
        <w:jc w:val="both"/>
        <w:rPr>
          <w:rFonts w:ascii="Arial" w:eastAsia="Times New Roman" w:hAnsi="Arial" w:cs="Arial"/>
          <w:b/>
          <w:lang w:val="en-GB"/>
        </w:rPr>
      </w:pPr>
    </w:p>
    <w:p w14:paraId="0C72F2F7"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0DFB67D"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BIBLIOGRAPHY</w:t>
      </w:r>
    </w:p>
    <w:p w14:paraId="11689B33"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516B96F"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eastAsia="Times New Roman" w:hAnsi="Arial" w:cs="Arial"/>
          <w:b/>
          <w:lang w:val="en-GB" w:eastAsia="en-GB"/>
        </w:rPr>
      </w:pPr>
      <w:r w:rsidRPr="00934D65">
        <w:rPr>
          <w:rFonts w:ascii="Arial" w:eastAsia="Times New Roman" w:hAnsi="Arial" w:cs="Arial"/>
          <w:b/>
          <w:lang w:val="en-GB" w:eastAsia="en-GB"/>
        </w:rPr>
        <w:t>Essential</w:t>
      </w:r>
    </w:p>
    <w:p w14:paraId="03D4C33A"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tbl>
      <w:tblPr>
        <w:tblW w:w="8789" w:type="dxa"/>
        <w:tblInd w:w="-108" w:type="dxa"/>
        <w:tblLook w:val="0000" w:firstRow="0" w:lastRow="0" w:firstColumn="0" w:lastColumn="0" w:noHBand="0" w:noVBand="0"/>
      </w:tblPr>
      <w:tblGrid>
        <w:gridCol w:w="3600"/>
        <w:gridCol w:w="5189"/>
      </w:tblGrid>
      <w:tr w:rsidR="00934D65" w:rsidRPr="00934D65" w14:paraId="6E6344C1" w14:textId="77777777" w:rsidTr="00D13969">
        <w:tc>
          <w:tcPr>
            <w:tcW w:w="3600" w:type="dxa"/>
          </w:tcPr>
          <w:p w14:paraId="14522AC4" w14:textId="77777777" w:rsidR="00934D65" w:rsidRPr="00934D65" w:rsidRDefault="00934D65" w:rsidP="00D13969">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Atkinson, G., Dietz, S. and Neumayer, E. (2007)</w:t>
            </w:r>
          </w:p>
          <w:p w14:paraId="2F3F5880" w14:textId="77777777" w:rsidR="00934D65" w:rsidRPr="00934D65" w:rsidRDefault="00934D65" w:rsidP="00D13969">
            <w:pPr>
              <w:spacing w:after="0" w:line="240" w:lineRule="auto"/>
              <w:rPr>
                <w:rFonts w:ascii="Arial" w:eastAsia="Times New Roman" w:hAnsi="Arial" w:cs="Arial"/>
                <w:lang w:val="en-GB" w:eastAsia="en-GB"/>
              </w:rPr>
            </w:pPr>
          </w:p>
          <w:p w14:paraId="2C33024A" w14:textId="77777777" w:rsidR="00934D65" w:rsidRPr="00934D65" w:rsidRDefault="00934D65" w:rsidP="00D13969">
            <w:pPr>
              <w:spacing w:after="0" w:line="240" w:lineRule="auto"/>
              <w:rPr>
                <w:rFonts w:ascii="Arial" w:eastAsia="Times New Roman" w:hAnsi="Arial" w:cs="Arial"/>
                <w:lang w:val="en-GB" w:eastAsia="en-GB"/>
              </w:rPr>
            </w:pPr>
            <w:r w:rsidRPr="00934D65">
              <w:rPr>
                <w:rFonts w:ascii="Arial" w:eastAsia="Times New Roman" w:hAnsi="Arial" w:cs="Arial"/>
                <w:lang w:val="en-GB" w:eastAsia="en-GB"/>
              </w:rPr>
              <w:t>Blewitt, J. (2012)</w:t>
            </w:r>
          </w:p>
          <w:p w14:paraId="3BEB97EA" w14:textId="77777777" w:rsidR="00934D65" w:rsidRPr="00934D65" w:rsidRDefault="00934D65" w:rsidP="00D13969">
            <w:pPr>
              <w:spacing w:after="0" w:line="240" w:lineRule="auto"/>
              <w:rPr>
                <w:rFonts w:ascii="Arial" w:eastAsia="Times New Roman" w:hAnsi="Arial" w:cs="Arial"/>
                <w:lang w:val="en-GB" w:eastAsia="en-GB"/>
              </w:rPr>
            </w:pPr>
          </w:p>
          <w:p w14:paraId="582FCD57" w14:textId="77777777" w:rsidR="00934D65" w:rsidRPr="00934D65" w:rsidRDefault="00934D65" w:rsidP="00D13969">
            <w:pPr>
              <w:spacing w:after="0" w:line="240" w:lineRule="auto"/>
              <w:rPr>
                <w:rFonts w:ascii="Arial" w:eastAsia="Times New Roman" w:hAnsi="Arial" w:cs="Arial"/>
                <w:lang w:val="en-GB"/>
              </w:rPr>
            </w:pPr>
            <w:r w:rsidRPr="00934D65">
              <w:rPr>
                <w:rFonts w:ascii="Arial" w:eastAsia="Times New Roman" w:hAnsi="Arial" w:cs="Arial"/>
                <w:color w:val="000000"/>
                <w:szCs w:val="24"/>
                <w:lang w:val="en-GB"/>
              </w:rPr>
              <w:t>Harris, J., Wise, T., Gallagher, K., Goodwin, N., R. (2013)</w:t>
            </w:r>
          </w:p>
        </w:tc>
        <w:tc>
          <w:tcPr>
            <w:tcW w:w="5189" w:type="dxa"/>
          </w:tcPr>
          <w:p w14:paraId="3CE55A92" w14:textId="77777777" w:rsidR="00934D65" w:rsidRPr="00934D65" w:rsidRDefault="00934D65" w:rsidP="00D13969">
            <w:pPr>
              <w:overflowPunct w:val="0"/>
              <w:autoSpaceDE w:val="0"/>
              <w:autoSpaceDN w:val="0"/>
              <w:adjustRightInd w:val="0"/>
              <w:spacing w:after="240" w:line="240" w:lineRule="auto"/>
              <w:textAlignment w:val="baseline"/>
              <w:rPr>
                <w:rFonts w:ascii="Arial" w:eastAsia="Times New Roman" w:hAnsi="Arial" w:cs="Arial"/>
                <w:lang w:val="en-GB" w:eastAsia="en-GB"/>
              </w:rPr>
            </w:pPr>
            <w:r w:rsidRPr="00934D65">
              <w:rPr>
                <w:rFonts w:ascii="Arial" w:eastAsia="Times New Roman" w:hAnsi="Arial" w:cs="Arial"/>
                <w:i/>
                <w:iCs/>
                <w:lang w:val="en-GB" w:eastAsia="en-GB"/>
              </w:rPr>
              <w:t xml:space="preserve">Handbook of Sustainable Development. </w:t>
            </w:r>
            <w:r w:rsidRPr="00934D65">
              <w:rPr>
                <w:rFonts w:ascii="Arial" w:eastAsia="Times New Roman" w:hAnsi="Arial" w:cs="Arial"/>
                <w:lang w:val="en-GB" w:eastAsia="en-GB"/>
              </w:rPr>
              <w:t>Elgar: Cheltenham</w:t>
            </w:r>
          </w:p>
          <w:p w14:paraId="45D07652" w14:textId="77777777" w:rsidR="00934D65" w:rsidRPr="00934D65" w:rsidRDefault="00934D65" w:rsidP="00D13969">
            <w:pPr>
              <w:overflowPunct w:val="0"/>
              <w:autoSpaceDE w:val="0"/>
              <w:autoSpaceDN w:val="0"/>
              <w:adjustRightInd w:val="0"/>
              <w:spacing w:after="240" w:line="240" w:lineRule="auto"/>
              <w:textAlignment w:val="baseline"/>
              <w:rPr>
                <w:rFonts w:ascii="Arial" w:eastAsia="Times New Roman" w:hAnsi="Arial" w:cs="Arial"/>
                <w:i/>
                <w:lang w:val="en-GB" w:eastAsia="en-GB"/>
              </w:rPr>
            </w:pPr>
            <w:r w:rsidRPr="00934D65">
              <w:rPr>
                <w:rFonts w:ascii="Arial" w:eastAsia="Times New Roman" w:hAnsi="Arial" w:cs="Arial"/>
                <w:i/>
                <w:lang w:val="en-GB" w:eastAsia="en-GB"/>
              </w:rPr>
              <w:t>Understanding Sustainable Development</w:t>
            </w:r>
          </w:p>
          <w:p w14:paraId="6957F51D" w14:textId="77777777" w:rsidR="00934D65" w:rsidRPr="00934D65" w:rsidRDefault="00934D65" w:rsidP="00D13969">
            <w:pPr>
              <w:overflowPunct w:val="0"/>
              <w:autoSpaceDE w:val="0"/>
              <w:autoSpaceDN w:val="0"/>
              <w:adjustRightInd w:val="0"/>
              <w:spacing w:after="240" w:line="240" w:lineRule="auto"/>
              <w:textAlignment w:val="baseline"/>
              <w:rPr>
                <w:rFonts w:ascii="Arial" w:eastAsia="Times New Roman" w:hAnsi="Arial" w:cs="Arial"/>
                <w:i/>
                <w:iCs/>
                <w:lang w:val="en-GB"/>
              </w:rPr>
            </w:pPr>
            <w:r w:rsidRPr="00934D65">
              <w:rPr>
                <w:rFonts w:ascii="Arial" w:eastAsia="Times New Roman" w:hAnsi="Arial" w:cs="Arial"/>
                <w:i/>
                <w:lang w:val="en-GB" w:eastAsia="en-GB"/>
              </w:rPr>
              <w:t>A Survey of Sustainable Development: Social And Economic Dimensions</w:t>
            </w:r>
          </w:p>
        </w:tc>
      </w:tr>
      <w:tr w:rsidR="00934D65" w:rsidRPr="00934D65" w14:paraId="538EAB55" w14:textId="77777777" w:rsidTr="00D13969">
        <w:tc>
          <w:tcPr>
            <w:tcW w:w="3600" w:type="dxa"/>
          </w:tcPr>
          <w:p w14:paraId="71519D8A" w14:textId="77777777" w:rsidR="00934D65" w:rsidRPr="00934D65" w:rsidRDefault="00934D65" w:rsidP="00D13969">
            <w:pPr>
              <w:spacing w:after="0" w:line="240" w:lineRule="auto"/>
              <w:rPr>
                <w:rFonts w:ascii="Arial" w:eastAsia="Times New Roman" w:hAnsi="Arial" w:cs="Arial"/>
                <w:lang w:val="en-GB"/>
              </w:rPr>
            </w:pPr>
            <w:r w:rsidRPr="00934D65">
              <w:rPr>
                <w:rFonts w:ascii="Arial" w:eastAsia="Times New Roman" w:hAnsi="Arial" w:cs="Arial"/>
                <w:lang w:val="en-GB" w:eastAsia="en-GB"/>
              </w:rPr>
              <w:t>Jackson, T. (2010)</w:t>
            </w:r>
          </w:p>
        </w:tc>
        <w:tc>
          <w:tcPr>
            <w:tcW w:w="5189" w:type="dxa"/>
          </w:tcPr>
          <w:p w14:paraId="6315BA08" w14:textId="77777777" w:rsidR="00934D65" w:rsidRPr="00934D65" w:rsidRDefault="00934D65" w:rsidP="00D13969">
            <w:pPr>
              <w:overflowPunct w:val="0"/>
              <w:autoSpaceDE w:val="0"/>
              <w:autoSpaceDN w:val="0"/>
              <w:adjustRightInd w:val="0"/>
              <w:spacing w:after="240" w:line="240" w:lineRule="auto"/>
              <w:textAlignment w:val="baseline"/>
              <w:rPr>
                <w:rFonts w:ascii="Arial" w:eastAsia="Times New Roman" w:hAnsi="Arial" w:cs="Arial"/>
                <w:i/>
                <w:iCs/>
                <w:lang w:val="en-GB"/>
              </w:rPr>
            </w:pPr>
            <w:r w:rsidRPr="00934D65">
              <w:rPr>
                <w:rFonts w:ascii="Arial" w:eastAsia="Times New Roman" w:hAnsi="Arial" w:cs="Arial"/>
                <w:i/>
                <w:lang w:val="en-GB" w:eastAsia="en-GB"/>
              </w:rPr>
              <w:t>Prosperity Without Growth</w:t>
            </w:r>
          </w:p>
        </w:tc>
      </w:tr>
      <w:tr w:rsidR="00934D65" w:rsidRPr="00934D65" w14:paraId="5CE7181C" w14:textId="77777777" w:rsidTr="00D13969">
        <w:tc>
          <w:tcPr>
            <w:tcW w:w="3600" w:type="dxa"/>
          </w:tcPr>
          <w:p w14:paraId="234FC155" w14:textId="77777777" w:rsidR="00934D65" w:rsidRPr="00934D65" w:rsidRDefault="00934D65" w:rsidP="00D13969">
            <w:pPr>
              <w:spacing w:after="0" w:line="240" w:lineRule="auto"/>
              <w:rPr>
                <w:rFonts w:ascii="Arial" w:eastAsia="Times New Roman" w:hAnsi="Arial" w:cs="Arial"/>
                <w:bCs/>
                <w:lang w:val="en-GB"/>
              </w:rPr>
            </w:pPr>
            <w:r w:rsidRPr="00934D65">
              <w:rPr>
                <w:rFonts w:ascii="Arial" w:eastAsia="Times New Roman" w:hAnsi="Arial" w:cs="Arial"/>
                <w:lang w:val="en-GB" w:eastAsia="en-GB"/>
              </w:rPr>
              <w:t>Rao, P. K. (2000)</w:t>
            </w:r>
          </w:p>
          <w:p w14:paraId="45B8B178" w14:textId="77777777" w:rsidR="00934D65" w:rsidRPr="00934D65" w:rsidRDefault="00934D65" w:rsidP="00D13969">
            <w:pPr>
              <w:overflowPunct w:val="0"/>
              <w:autoSpaceDE w:val="0"/>
              <w:autoSpaceDN w:val="0"/>
              <w:adjustRightInd w:val="0"/>
              <w:spacing w:after="0" w:line="240" w:lineRule="auto"/>
              <w:textAlignment w:val="baseline"/>
              <w:rPr>
                <w:rFonts w:ascii="Arial" w:eastAsia="Times New Roman" w:hAnsi="Arial" w:cs="Arial"/>
                <w:lang w:val="en-GB"/>
              </w:rPr>
            </w:pPr>
          </w:p>
          <w:p w14:paraId="597D2F65" w14:textId="77777777" w:rsidR="00934D65" w:rsidRPr="00934D65" w:rsidRDefault="00934D65" w:rsidP="00D13969">
            <w:pPr>
              <w:overflowPunct w:val="0"/>
              <w:autoSpaceDE w:val="0"/>
              <w:autoSpaceDN w:val="0"/>
              <w:adjustRightInd w:val="0"/>
              <w:spacing w:after="0" w:line="240" w:lineRule="auto"/>
              <w:textAlignment w:val="baseline"/>
              <w:rPr>
                <w:rFonts w:ascii="Arial" w:eastAsia="Times New Roman" w:hAnsi="Arial" w:cs="Arial"/>
                <w:lang w:val="en-GB"/>
              </w:rPr>
            </w:pPr>
          </w:p>
        </w:tc>
        <w:tc>
          <w:tcPr>
            <w:tcW w:w="5189" w:type="dxa"/>
          </w:tcPr>
          <w:p w14:paraId="329017A0" w14:textId="77777777" w:rsidR="00934D65" w:rsidRPr="00934D65" w:rsidRDefault="00934D65" w:rsidP="00D13969">
            <w:pPr>
              <w:overflowPunct w:val="0"/>
              <w:autoSpaceDE w:val="0"/>
              <w:autoSpaceDN w:val="0"/>
              <w:adjustRightInd w:val="0"/>
              <w:spacing w:after="240" w:line="240" w:lineRule="auto"/>
              <w:textAlignment w:val="baseline"/>
              <w:rPr>
                <w:rFonts w:ascii="Arial" w:eastAsia="Times New Roman" w:hAnsi="Arial" w:cs="Arial"/>
                <w:b/>
                <w:lang w:val="en-GB"/>
              </w:rPr>
            </w:pPr>
            <w:r w:rsidRPr="00934D65">
              <w:rPr>
                <w:rFonts w:ascii="Arial" w:eastAsia="Times New Roman" w:hAnsi="Arial" w:cs="Arial"/>
                <w:i/>
                <w:iCs/>
                <w:lang w:val="en-GB" w:eastAsia="en-GB"/>
              </w:rPr>
              <w:t>Sustainable Development, Economics and Policy.</w:t>
            </w:r>
            <w:r w:rsidRPr="00934D65">
              <w:rPr>
                <w:rFonts w:ascii="Arial" w:eastAsia="Times New Roman" w:hAnsi="Arial" w:cs="Arial"/>
                <w:lang w:val="en-GB" w:eastAsia="en-GB"/>
              </w:rPr>
              <w:t xml:space="preserve">  Blackwell Publishers Ltd, Oxford. UK</w:t>
            </w:r>
          </w:p>
        </w:tc>
      </w:tr>
    </w:tbl>
    <w:p w14:paraId="2894D2D9"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0699F27"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Recommended</w:t>
      </w:r>
    </w:p>
    <w:tbl>
      <w:tblPr>
        <w:tblW w:w="0" w:type="auto"/>
        <w:tblInd w:w="108" w:type="dxa"/>
        <w:tblLook w:val="0000" w:firstRow="0" w:lastRow="0" w:firstColumn="0" w:lastColumn="0" w:noHBand="0" w:noVBand="0"/>
      </w:tblPr>
      <w:tblGrid>
        <w:gridCol w:w="3600"/>
        <w:gridCol w:w="5189"/>
      </w:tblGrid>
      <w:tr w:rsidR="00934D65" w:rsidRPr="00934D65" w14:paraId="06EEFD15" w14:textId="77777777" w:rsidTr="00F11487">
        <w:tc>
          <w:tcPr>
            <w:tcW w:w="3600" w:type="dxa"/>
          </w:tcPr>
          <w:p w14:paraId="1F0B9095" w14:textId="77777777" w:rsidR="00934D65" w:rsidRPr="00934D65" w:rsidRDefault="00934D65" w:rsidP="00934D65">
            <w:pPr>
              <w:spacing w:after="0" w:line="240" w:lineRule="auto"/>
              <w:ind w:left="-108"/>
              <w:rPr>
                <w:rFonts w:ascii="Arial" w:eastAsia="Times New Roman" w:hAnsi="Arial" w:cs="Arial"/>
                <w:lang w:val="en-GB"/>
              </w:rPr>
            </w:pPr>
            <w:r w:rsidRPr="00934D65">
              <w:rPr>
                <w:rFonts w:ascii="Arial" w:eastAsia="Times New Roman" w:hAnsi="Arial" w:cs="Arial"/>
                <w:lang w:val="en-GB" w:eastAsia="en-GB"/>
              </w:rPr>
              <w:t>Cogey, M. and Steininger, K. (2007)</w:t>
            </w:r>
          </w:p>
        </w:tc>
        <w:tc>
          <w:tcPr>
            <w:tcW w:w="5189" w:type="dxa"/>
          </w:tcPr>
          <w:p w14:paraId="19B66FE2" w14:textId="77777777" w:rsidR="00934D65" w:rsidRPr="00934D65" w:rsidRDefault="00934D65" w:rsidP="00934D65">
            <w:pPr>
              <w:overflowPunct w:val="0"/>
              <w:autoSpaceDE w:val="0"/>
              <w:autoSpaceDN w:val="0"/>
              <w:adjustRightInd w:val="0"/>
              <w:spacing w:after="240" w:line="240" w:lineRule="auto"/>
              <w:textAlignment w:val="baseline"/>
              <w:rPr>
                <w:rFonts w:ascii="Arial" w:eastAsia="Times New Roman" w:hAnsi="Arial" w:cs="Arial"/>
                <w:lang w:val="en-GB" w:eastAsia="en-GB"/>
              </w:rPr>
            </w:pPr>
            <w:r w:rsidRPr="00934D65">
              <w:rPr>
                <w:rFonts w:ascii="Arial" w:eastAsia="Times New Roman" w:hAnsi="Arial" w:cs="Arial"/>
                <w:i/>
                <w:iCs/>
                <w:lang w:val="en-GB" w:eastAsia="en-GB"/>
              </w:rPr>
              <w:t xml:space="preserve">The Economics of Global Environmental Change. </w:t>
            </w:r>
            <w:r w:rsidRPr="00934D65">
              <w:rPr>
                <w:rFonts w:ascii="Arial" w:eastAsia="Times New Roman" w:hAnsi="Arial" w:cs="Arial"/>
                <w:lang w:val="en-GB" w:eastAsia="en-GB"/>
              </w:rPr>
              <w:t>Elgar: Cheltenham</w:t>
            </w:r>
          </w:p>
        </w:tc>
      </w:tr>
      <w:tr w:rsidR="00934D65" w:rsidRPr="00934D65" w14:paraId="27E1C4CC" w14:textId="77777777" w:rsidTr="00F11487">
        <w:tc>
          <w:tcPr>
            <w:tcW w:w="3600" w:type="dxa"/>
          </w:tcPr>
          <w:p w14:paraId="196FC927" w14:textId="77777777" w:rsidR="00934D65" w:rsidRPr="00934D65" w:rsidRDefault="00934D65" w:rsidP="00934D65">
            <w:pPr>
              <w:spacing w:after="0" w:line="240" w:lineRule="auto"/>
              <w:ind w:left="-108"/>
              <w:rPr>
                <w:rFonts w:ascii="Arial" w:eastAsia="Times New Roman" w:hAnsi="Arial" w:cs="Arial"/>
                <w:lang w:val="en-GB"/>
              </w:rPr>
            </w:pPr>
            <w:r w:rsidRPr="00934D65">
              <w:rPr>
                <w:rFonts w:ascii="Arial" w:eastAsia="Times New Roman" w:hAnsi="Arial" w:cs="Arial"/>
                <w:lang w:val="en-GB" w:eastAsia="en-GB"/>
              </w:rPr>
              <w:t>Porritt, J. (2005)</w:t>
            </w:r>
          </w:p>
        </w:tc>
        <w:tc>
          <w:tcPr>
            <w:tcW w:w="5189" w:type="dxa"/>
          </w:tcPr>
          <w:p w14:paraId="70848B52" w14:textId="77777777" w:rsidR="00934D65" w:rsidRPr="00934D65" w:rsidRDefault="00934D65" w:rsidP="00934D65">
            <w:pPr>
              <w:overflowPunct w:val="0"/>
              <w:autoSpaceDE w:val="0"/>
              <w:autoSpaceDN w:val="0"/>
              <w:adjustRightInd w:val="0"/>
              <w:spacing w:after="240" w:line="240" w:lineRule="auto"/>
              <w:textAlignment w:val="baseline"/>
              <w:rPr>
                <w:rFonts w:ascii="Arial" w:eastAsia="Times New Roman" w:hAnsi="Arial" w:cs="Arial"/>
                <w:lang w:val="en-GB" w:eastAsia="en-GB"/>
              </w:rPr>
            </w:pPr>
            <w:r w:rsidRPr="00934D65">
              <w:rPr>
                <w:rFonts w:ascii="Arial" w:eastAsia="Times New Roman" w:hAnsi="Arial" w:cs="Arial"/>
                <w:i/>
                <w:lang w:val="en-GB" w:eastAsia="en-GB"/>
              </w:rPr>
              <w:t xml:space="preserve">Capitalism as if the World Matters. </w:t>
            </w:r>
            <w:r w:rsidRPr="00934D65">
              <w:rPr>
                <w:rFonts w:ascii="Arial" w:eastAsia="Times New Roman" w:hAnsi="Arial" w:cs="Arial"/>
                <w:lang w:val="en-GB" w:eastAsia="en-GB"/>
              </w:rPr>
              <w:t>Earthscan UK</w:t>
            </w:r>
          </w:p>
        </w:tc>
      </w:tr>
      <w:tr w:rsidR="00934D65" w:rsidRPr="00934D65" w14:paraId="0664CB9C" w14:textId="77777777" w:rsidTr="00F11487">
        <w:tc>
          <w:tcPr>
            <w:tcW w:w="3600" w:type="dxa"/>
          </w:tcPr>
          <w:p w14:paraId="1B479144" w14:textId="77777777" w:rsidR="00934D65" w:rsidRPr="00934D65" w:rsidRDefault="00934D65" w:rsidP="00934D65">
            <w:pPr>
              <w:spacing w:after="0" w:line="240" w:lineRule="auto"/>
              <w:ind w:left="-108"/>
              <w:rPr>
                <w:rFonts w:ascii="Arial" w:eastAsia="Times New Roman" w:hAnsi="Arial" w:cs="Arial"/>
                <w:lang w:val="en-GB" w:eastAsia="en-GB"/>
              </w:rPr>
            </w:pPr>
            <w:r w:rsidRPr="00934D65">
              <w:rPr>
                <w:rFonts w:ascii="Arial" w:eastAsia="Times New Roman" w:hAnsi="Arial" w:cs="Arial"/>
                <w:lang w:val="en-GB" w:eastAsia="en-GB"/>
              </w:rPr>
              <w:t>Schumacher, E. F., (1974)</w:t>
            </w:r>
          </w:p>
        </w:tc>
        <w:tc>
          <w:tcPr>
            <w:tcW w:w="5189" w:type="dxa"/>
          </w:tcPr>
          <w:p w14:paraId="239C984D" w14:textId="77777777" w:rsidR="00934D65" w:rsidRPr="00934D65" w:rsidRDefault="00934D65" w:rsidP="00934D65">
            <w:pPr>
              <w:overflowPunct w:val="0"/>
              <w:autoSpaceDE w:val="0"/>
              <w:autoSpaceDN w:val="0"/>
              <w:adjustRightInd w:val="0"/>
              <w:spacing w:after="240" w:line="240" w:lineRule="auto"/>
              <w:textAlignment w:val="baseline"/>
              <w:rPr>
                <w:rFonts w:ascii="Arial" w:eastAsia="Times New Roman" w:hAnsi="Arial" w:cs="Arial"/>
                <w:lang w:val="en-GB" w:eastAsia="en-GB"/>
              </w:rPr>
            </w:pPr>
            <w:r w:rsidRPr="00934D65">
              <w:rPr>
                <w:rFonts w:ascii="Arial" w:eastAsia="Times New Roman" w:hAnsi="Arial" w:cs="Arial"/>
                <w:i/>
                <w:iCs/>
                <w:lang w:val="en-GB" w:eastAsia="en-GB"/>
              </w:rPr>
              <w:t xml:space="preserve">Small is Beautiful, </w:t>
            </w:r>
            <w:r w:rsidRPr="00934D65">
              <w:rPr>
                <w:rFonts w:ascii="Arial" w:eastAsia="Times New Roman" w:hAnsi="Arial" w:cs="Arial"/>
                <w:lang w:val="en-GB" w:eastAsia="en-GB"/>
              </w:rPr>
              <w:t>Vantage.</w:t>
            </w:r>
          </w:p>
          <w:p w14:paraId="498B7719" w14:textId="77777777" w:rsidR="00934D65" w:rsidRPr="00934D65" w:rsidRDefault="00934D65" w:rsidP="00934D65">
            <w:pPr>
              <w:spacing w:after="0" w:line="240" w:lineRule="auto"/>
              <w:rPr>
                <w:rFonts w:ascii="Arial" w:eastAsia="Times New Roman" w:hAnsi="Arial" w:cs="Arial"/>
                <w:i/>
                <w:iCs/>
                <w:lang w:val="en-GB" w:eastAsia="en-GB"/>
              </w:rPr>
            </w:pPr>
          </w:p>
        </w:tc>
      </w:tr>
      <w:tr w:rsidR="00934D65" w:rsidRPr="00934D65" w14:paraId="0922F8B5" w14:textId="77777777" w:rsidTr="00F11487">
        <w:tc>
          <w:tcPr>
            <w:tcW w:w="3600" w:type="dxa"/>
          </w:tcPr>
          <w:p w14:paraId="63E3C4C2" w14:textId="77777777" w:rsidR="00934D65" w:rsidRPr="00934D65" w:rsidRDefault="00934D65" w:rsidP="00934D65">
            <w:pPr>
              <w:spacing w:after="0" w:line="240" w:lineRule="auto"/>
              <w:ind w:left="-108"/>
              <w:rPr>
                <w:rFonts w:ascii="Arial" w:eastAsia="Times New Roman" w:hAnsi="Arial" w:cs="Arial"/>
                <w:lang w:val="en-GB"/>
              </w:rPr>
            </w:pPr>
            <w:r w:rsidRPr="00934D65">
              <w:rPr>
                <w:rFonts w:ascii="Arial" w:eastAsia="Times New Roman" w:hAnsi="Arial" w:cs="Arial"/>
                <w:lang w:val="en-GB" w:eastAsia="en-GB"/>
              </w:rPr>
              <w:lastRenderedPageBreak/>
              <w:t>Weizsacker, Ernest Von &amp; Lovins, Amory, B. (1998)</w:t>
            </w:r>
          </w:p>
        </w:tc>
        <w:tc>
          <w:tcPr>
            <w:tcW w:w="5189" w:type="dxa"/>
          </w:tcPr>
          <w:p w14:paraId="3400434F" w14:textId="77777777" w:rsidR="00934D65" w:rsidRPr="00934D65" w:rsidRDefault="00934D65" w:rsidP="00934D65">
            <w:pPr>
              <w:overflowPunct w:val="0"/>
              <w:autoSpaceDE w:val="0"/>
              <w:autoSpaceDN w:val="0"/>
              <w:adjustRightInd w:val="0"/>
              <w:spacing w:after="240" w:line="240" w:lineRule="auto"/>
              <w:textAlignment w:val="baseline"/>
              <w:rPr>
                <w:rFonts w:ascii="Arial" w:eastAsia="Times New Roman" w:hAnsi="Arial" w:cs="Arial"/>
                <w:lang w:val="en-GB" w:eastAsia="en-GB"/>
              </w:rPr>
            </w:pPr>
            <w:r w:rsidRPr="00934D65">
              <w:rPr>
                <w:rFonts w:ascii="Arial" w:eastAsia="Times New Roman" w:hAnsi="Arial" w:cs="Arial"/>
                <w:i/>
                <w:iCs/>
                <w:lang w:val="en-GB" w:eastAsia="en-GB"/>
              </w:rPr>
              <w:t xml:space="preserve">Factor Four: Doubling Wealth – Halving Resource Use. </w:t>
            </w:r>
            <w:r w:rsidRPr="00934D65">
              <w:rPr>
                <w:rFonts w:ascii="Arial" w:eastAsia="Times New Roman" w:hAnsi="Arial" w:cs="Arial"/>
                <w:lang w:val="en-GB" w:eastAsia="en-GB"/>
              </w:rPr>
              <w:t>Earthscan UK.</w:t>
            </w:r>
          </w:p>
        </w:tc>
      </w:tr>
      <w:tr w:rsidR="00934D65" w:rsidRPr="00934D65" w14:paraId="03782927" w14:textId="77777777" w:rsidTr="00F11487">
        <w:tc>
          <w:tcPr>
            <w:tcW w:w="3600" w:type="dxa"/>
          </w:tcPr>
          <w:p w14:paraId="1DABE46A" w14:textId="77777777" w:rsidR="00934D65" w:rsidRPr="00934D65" w:rsidRDefault="00934D65" w:rsidP="00934D65">
            <w:pPr>
              <w:spacing w:after="0" w:line="240" w:lineRule="auto"/>
              <w:ind w:left="-108"/>
              <w:rPr>
                <w:rFonts w:ascii="Arial" w:eastAsia="Times New Roman" w:hAnsi="Arial" w:cs="Arial"/>
                <w:lang w:val="en-GB"/>
              </w:rPr>
            </w:pPr>
            <w:r w:rsidRPr="00934D65">
              <w:rPr>
                <w:rFonts w:ascii="Arial" w:eastAsia="Times New Roman" w:hAnsi="Arial" w:cs="Arial"/>
                <w:lang w:val="en-GB" w:eastAsia="en-GB"/>
              </w:rPr>
              <w:t>Welford, R. (1995)</w:t>
            </w:r>
          </w:p>
        </w:tc>
        <w:tc>
          <w:tcPr>
            <w:tcW w:w="5189" w:type="dxa"/>
          </w:tcPr>
          <w:p w14:paraId="666673DF" w14:textId="77777777" w:rsidR="00934D65" w:rsidRPr="00934D65" w:rsidRDefault="00934D65" w:rsidP="00934D65">
            <w:pPr>
              <w:spacing w:after="0" w:line="240" w:lineRule="auto"/>
              <w:rPr>
                <w:rFonts w:ascii="Arial" w:eastAsia="Times New Roman" w:hAnsi="Arial" w:cs="Arial"/>
                <w:i/>
                <w:iCs/>
                <w:lang w:val="en-GB"/>
              </w:rPr>
            </w:pPr>
            <w:r w:rsidRPr="00934D65">
              <w:rPr>
                <w:rFonts w:ascii="Arial" w:eastAsia="Times New Roman" w:hAnsi="Arial" w:cs="Arial"/>
                <w:i/>
                <w:iCs/>
                <w:lang w:val="en-GB"/>
              </w:rPr>
              <w:t>Environmental Strategy and Sustainable Development.</w:t>
            </w:r>
          </w:p>
        </w:tc>
      </w:tr>
    </w:tbl>
    <w:p w14:paraId="33CF694D" w14:textId="77777777" w:rsidR="00934D65" w:rsidRPr="00934D65" w:rsidRDefault="00934D65" w:rsidP="00934D65">
      <w:pPr>
        <w:overflowPunct w:val="0"/>
        <w:autoSpaceDE w:val="0"/>
        <w:autoSpaceDN w:val="0"/>
        <w:adjustRightInd w:val="0"/>
        <w:spacing w:after="0" w:line="240" w:lineRule="auto"/>
        <w:textAlignment w:val="baseline"/>
        <w:rPr>
          <w:rFonts w:ascii="Arial" w:eastAsia="Times New Roman" w:hAnsi="Arial" w:cs="Arial"/>
          <w:lang w:val="en-GB" w:eastAsia="en-GB"/>
        </w:rPr>
      </w:pPr>
    </w:p>
    <w:p w14:paraId="3707884A"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Journals </w:t>
      </w:r>
    </w:p>
    <w:p w14:paraId="37044624"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A03A2F4"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i/>
          <w:lang w:val="en-GB" w:eastAsia="en-GB"/>
        </w:rPr>
      </w:pPr>
      <w:r w:rsidRPr="00934D65">
        <w:rPr>
          <w:rFonts w:ascii="Arial" w:eastAsia="Times New Roman" w:hAnsi="Arial" w:cs="Arial"/>
          <w:i/>
          <w:lang w:val="en-GB" w:eastAsia="en-GB"/>
        </w:rPr>
        <w:t>Journal of Sustainable Development</w:t>
      </w:r>
    </w:p>
    <w:p w14:paraId="388F363E"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i/>
          <w:lang w:val="en-GB" w:eastAsia="en-GB"/>
        </w:rPr>
      </w:pPr>
      <w:r w:rsidRPr="00934D65">
        <w:rPr>
          <w:rFonts w:ascii="Arial" w:eastAsia="Times New Roman" w:hAnsi="Arial" w:cs="Arial"/>
          <w:i/>
          <w:lang w:val="en-GB" w:eastAsia="en-GB"/>
        </w:rPr>
        <w:t>Sustainable Agriculture</w:t>
      </w:r>
    </w:p>
    <w:p w14:paraId="6920CCED"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i/>
          <w:lang w:val="en-GB" w:eastAsia="en-GB"/>
        </w:rPr>
      </w:pPr>
      <w:r w:rsidRPr="00934D65">
        <w:rPr>
          <w:rFonts w:ascii="Arial" w:eastAsia="Times New Roman" w:hAnsi="Arial" w:cs="Arial"/>
          <w:i/>
          <w:lang w:val="en-GB" w:eastAsia="en-GB"/>
        </w:rPr>
        <w:t>Environmental Justice</w:t>
      </w:r>
    </w:p>
    <w:p w14:paraId="2A628939"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i/>
          <w:lang w:val="en-GB" w:eastAsia="en-GB"/>
        </w:rPr>
      </w:pPr>
      <w:r w:rsidRPr="00934D65">
        <w:rPr>
          <w:rFonts w:ascii="Arial" w:eastAsia="Times New Roman" w:hAnsi="Arial" w:cs="Arial"/>
          <w:i/>
          <w:lang w:val="en-GB" w:eastAsia="en-GB"/>
        </w:rPr>
        <w:t>Conservation and Sustainable Development</w:t>
      </w:r>
    </w:p>
    <w:p w14:paraId="2137237B"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i/>
          <w:lang w:val="en-GB" w:eastAsia="en-GB"/>
        </w:rPr>
      </w:pPr>
      <w:r w:rsidRPr="00934D65">
        <w:rPr>
          <w:rFonts w:ascii="Arial" w:eastAsia="Times New Roman" w:hAnsi="Arial" w:cs="Arial"/>
          <w:i/>
          <w:lang w:val="en-GB" w:eastAsia="en-GB"/>
        </w:rPr>
        <w:t>The Ecologist</w:t>
      </w:r>
    </w:p>
    <w:p w14:paraId="5B58DC01"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i/>
          <w:lang w:val="en-GB" w:eastAsia="en-GB"/>
        </w:rPr>
      </w:pPr>
      <w:r w:rsidRPr="00934D65">
        <w:rPr>
          <w:rFonts w:ascii="Arial" w:eastAsia="Times New Roman" w:hAnsi="Arial" w:cs="Arial"/>
          <w:i/>
          <w:lang w:val="en-GB" w:eastAsia="en-GB"/>
        </w:rPr>
        <w:t>Green Futures</w:t>
      </w:r>
    </w:p>
    <w:p w14:paraId="7AFD06A6"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i/>
          <w:lang w:val="en-GB" w:eastAsia="en-GB"/>
        </w:rPr>
      </w:pPr>
      <w:r w:rsidRPr="00934D65">
        <w:rPr>
          <w:rFonts w:ascii="Arial" w:eastAsia="Times New Roman" w:hAnsi="Arial" w:cs="Arial"/>
          <w:i/>
          <w:lang w:val="en-GB" w:eastAsia="en-GB"/>
        </w:rPr>
        <w:t>Sustainable Development International</w:t>
      </w:r>
    </w:p>
    <w:p w14:paraId="57F50AE9"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i/>
          <w:lang w:val="en-GB" w:eastAsia="en-GB"/>
        </w:rPr>
      </w:pPr>
      <w:r w:rsidRPr="00934D65">
        <w:rPr>
          <w:rFonts w:ascii="Arial" w:eastAsia="Times New Roman" w:hAnsi="Arial" w:cs="Arial"/>
          <w:i/>
          <w:lang w:val="en-GB" w:eastAsia="en-GB"/>
        </w:rPr>
        <w:t>Sustain</w:t>
      </w:r>
    </w:p>
    <w:p w14:paraId="6EB0692E"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i/>
          <w:lang w:val="en-GB" w:eastAsia="en-GB"/>
        </w:rPr>
      </w:pPr>
      <w:r w:rsidRPr="00934D65">
        <w:rPr>
          <w:rFonts w:ascii="Arial" w:eastAsia="Times New Roman" w:hAnsi="Arial" w:cs="Arial"/>
          <w:i/>
          <w:lang w:val="en-GB" w:eastAsia="en-GB"/>
        </w:rPr>
        <w:t>Permaculture</w:t>
      </w:r>
    </w:p>
    <w:p w14:paraId="00BFF01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b/>
          <w:i/>
          <w:lang w:val="en-GB" w:eastAsia="en-GB"/>
        </w:rPr>
      </w:pPr>
      <w:r w:rsidRPr="00934D65">
        <w:rPr>
          <w:rFonts w:ascii="Arial" w:eastAsia="Times New Roman" w:hAnsi="Arial" w:cs="Arial"/>
          <w:i/>
          <w:lang w:val="en-GB" w:eastAsia="en-GB"/>
        </w:rPr>
        <w:t>Building for the Future</w:t>
      </w:r>
    </w:p>
    <w:p w14:paraId="5E697472" w14:textId="77777777" w:rsidR="00934D65" w:rsidRPr="00934D65" w:rsidRDefault="00934D65" w:rsidP="00934D65">
      <w:pPr>
        <w:overflowPunct w:val="0"/>
        <w:autoSpaceDE w:val="0"/>
        <w:autoSpaceDN w:val="0"/>
        <w:adjustRightInd w:val="0"/>
        <w:spacing w:after="0" w:line="240" w:lineRule="auto"/>
        <w:textAlignment w:val="baseline"/>
        <w:rPr>
          <w:rFonts w:ascii="Arial" w:eastAsia="Times New Roman" w:hAnsi="Arial" w:cs="Arial"/>
          <w:i/>
          <w:lang w:val="en-GB" w:eastAsia="en-GB"/>
        </w:rPr>
      </w:pPr>
    </w:p>
    <w:p w14:paraId="0EA52311"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34D65">
        <w:rPr>
          <w:rFonts w:ascii="Arial" w:eastAsia="Times New Roman" w:hAnsi="Arial" w:cs="Arial"/>
          <w:b/>
          <w:lang w:val="en-GB" w:eastAsia="en-GB"/>
        </w:rPr>
        <w:t xml:space="preserve">Websites </w:t>
      </w:r>
    </w:p>
    <w:p w14:paraId="703F0675" w14:textId="77777777" w:rsidR="00934D65" w:rsidRPr="00934D65" w:rsidRDefault="00934D65" w:rsidP="00934D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CE7BB0D"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lang w:val="en-GB" w:eastAsia="en-GB"/>
        </w:rPr>
      </w:pPr>
      <w:r w:rsidRPr="00934D65">
        <w:rPr>
          <w:rFonts w:ascii="Arial" w:eastAsia="Times New Roman" w:hAnsi="Arial" w:cs="Arial"/>
          <w:lang w:val="en-GB" w:eastAsia="en-GB"/>
        </w:rPr>
        <w:t>Welsh Government</w:t>
      </w:r>
    </w:p>
    <w:p w14:paraId="20FFC801"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lang w:val="en-GB" w:eastAsia="en-GB"/>
        </w:rPr>
      </w:pPr>
      <w:r w:rsidRPr="00934D65">
        <w:rPr>
          <w:rFonts w:ascii="Arial" w:eastAsia="Times New Roman" w:hAnsi="Arial" w:cs="Arial"/>
          <w:lang w:val="en-GB" w:eastAsia="en-GB"/>
        </w:rPr>
        <w:t>DEFRA</w:t>
      </w:r>
    </w:p>
    <w:p w14:paraId="0FA87F85" w14:textId="08A00C25"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lang w:val="en-GB" w:eastAsia="en-GB"/>
        </w:rPr>
      </w:pPr>
      <w:r w:rsidRPr="00934D65">
        <w:rPr>
          <w:rFonts w:ascii="Arial" w:eastAsia="Times New Roman" w:hAnsi="Arial" w:cs="Arial"/>
          <w:lang w:val="en-GB" w:eastAsia="en-GB"/>
        </w:rPr>
        <w:t xml:space="preserve">National </w:t>
      </w:r>
      <w:r w:rsidR="00EA00CA" w:rsidRPr="00934D65">
        <w:rPr>
          <w:rFonts w:ascii="Arial" w:eastAsia="Times New Roman" w:hAnsi="Arial" w:cs="Arial"/>
          <w:lang w:val="en-GB" w:eastAsia="en-GB"/>
        </w:rPr>
        <w:t>Centre</w:t>
      </w:r>
      <w:r w:rsidRPr="00934D65">
        <w:rPr>
          <w:rFonts w:ascii="Arial" w:eastAsia="Times New Roman" w:hAnsi="Arial" w:cs="Arial"/>
          <w:lang w:val="en-GB" w:eastAsia="en-GB"/>
        </w:rPr>
        <w:t xml:space="preserve"> for Appropriate Technology</w:t>
      </w:r>
    </w:p>
    <w:p w14:paraId="4E30CAC9" w14:textId="77777777" w:rsidR="00934D65" w:rsidRPr="00934D65" w:rsidRDefault="00934D65" w:rsidP="00934D65">
      <w:pPr>
        <w:overflowPunct w:val="0"/>
        <w:autoSpaceDE w:val="0"/>
        <w:autoSpaceDN w:val="0"/>
        <w:adjustRightInd w:val="0"/>
        <w:spacing w:after="120" w:line="240" w:lineRule="auto"/>
        <w:textAlignment w:val="baseline"/>
        <w:rPr>
          <w:rFonts w:ascii="Arial" w:eastAsia="Times New Roman" w:hAnsi="Arial" w:cs="Arial"/>
          <w:lang w:val="en-GB" w:eastAsia="en-GB"/>
        </w:rPr>
      </w:pPr>
      <w:r w:rsidRPr="00934D65">
        <w:rPr>
          <w:rFonts w:ascii="Arial" w:eastAsia="Times New Roman" w:hAnsi="Arial" w:cs="Arial"/>
          <w:lang w:val="en-GB" w:eastAsia="en-GB"/>
        </w:rPr>
        <w:t>International Labour Organization</w:t>
      </w:r>
    </w:p>
    <w:p w14:paraId="40E06712" w14:textId="77777777" w:rsidR="00934D65" w:rsidRPr="00934D65" w:rsidRDefault="00934D65" w:rsidP="00934D65">
      <w:pPr>
        <w:spacing w:after="120" w:line="240" w:lineRule="auto"/>
        <w:rPr>
          <w:rFonts w:ascii="Arial" w:eastAsia="Times New Roman" w:hAnsi="Arial" w:cs="Arial"/>
          <w:b/>
          <w:lang w:val="en-GB"/>
        </w:rPr>
      </w:pPr>
      <w:r w:rsidRPr="00934D65">
        <w:rPr>
          <w:rFonts w:ascii="Arial" w:eastAsia="Times New Roman" w:hAnsi="Arial" w:cs="Arial"/>
          <w:lang w:val="en-GB" w:eastAsia="en-GB"/>
        </w:rPr>
        <w:t>GDAE Institute at Tuft’s University</w:t>
      </w:r>
      <w:r w:rsidRPr="00934D65">
        <w:rPr>
          <w:rFonts w:ascii="Arial" w:eastAsia="Times New Roman" w:hAnsi="Arial" w:cs="Arial"/>
          <w:b/>
          <w:lang w:val="en-GB"/>
        </w:rPr>
        <w:t xml:space="preserve"> </w:t>
      </w:r>
    </w:p>
    <w:p w14:paraId="7BDF0683" w14:textId="77777777" w:rsidR="00934D65" w:rsidRPr="00934D65" w:rsidRDefault="00934D65" w:rsidP="00934D65">
      <w:pPr>
        <w:spacing w:after="120" w:line="240" w:lineRule="auto"/>
        <w:rPr>
          <w:rFonts w:ascii="Arial" w:eastAsia="Times New Roman" w:hAnsi="Arial" w:cs="Arial"/>
          <w:b/>
          <w:lang w:val="en-GB"/>
        </w:rPr>
      </w:pPr>
    </w:p>
    <w:p w14:paraId="3609BBCA" w14:textId="77777777" w:rsidR="00934D65" w:rsidRPr="00934D65" w:rsidRDefault="00934D65" w:rsidP="00934D65">
      <w:pPr>
        <w:spacing w:after="120" w:line="240" w:lineRule="auto"/>
        <w:rPr>
          <w:rFonts w:ascii="Arial" w:eastAsia="Times New Roman" w:hAnsi="Arial" w:cs="Arial"/>
          <w:b/>
          <w:lang w:val="en-GB"/>
        </w:rPr>
      </w:pPr>
    </w:p>
    <w:p w14:paraId="2E75F2F3" w14:textId="77777777" w:rsidR="00934D65" w:rsidRPr="00934D65" w:rsidRDefault="00934D65" w:rsidP="00934D65">
      <w:pPr>
        <w:spacing w:after="120" w:line="240" w:lineRule="auto"/>
        <w:rPr>
          <w:rFonts w:ascii="Arial" w:eastAsia="Times New Roman" w:hAnsi="Arial" w:cs="Arial"/>
          <w:b/>
          <w:lang w:val="en-GB"/>
        </w:rPr>
      </w:pPr>
    </w:p>
    <w:p w14:paraId="7DF62173" w14:textId="77777777" w:rsidR="00934D65" w:rsidRPr="00934D65" w:rsidRDefault="00934D65" w:rsidP="00934D65">
      <w:pPr>
        <w:spacing w:after="120" w:line="240" w:lineRule="auto"/>
        <w:rPr>
          <w:rFonts w:ascii="Arial" w:eastAsia="Times New Roman" w:hAnsi="Arial" w:cs="Arial"/>
          <w:b/>
          <w:lang w:val="en-GB"/>
        </w:rPr>
      </w:pPr>
    </w:p>
    <w:p w14:paraId="666E3C6D" w14:textId="77777777" w:rsidR="00934D65" w:rsidRDefault="00934D65" w:rsidP="001A70D3">
      <w:pPr>
        <w:spacing w:after="0" w:line="240" w:lineRule="auto"/>
        <w:sectPr w:rsidR="00934D65">
          <w:pgSz w:w="11906" w:h="16838"/>
          <w:pgMar w:top="1440" w:right="1440" w:bottom="1440" w:left="1440" w:header="708" w:footer="708" w:gutter="0"/>
          <w:cols w:space="708"/>
          <w:docGrid w:linePitch="360"/>
        </w:sectPr>
      </w:pPr>
    </w:p>
    <w:p w14:paraId="2E1100FC" w14:textId="10DE6B8A" w:rsidR="006C5154" w:rsidRPr="006977B6"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lastRenderedPageBreak/>
        <w:t>MODULE CODE:</w:t>
      </w:r>
      <w:r w:rsidRPr="006977B6">
        <w:rPr>
          <w:rFonts w:ascii="Arial" w:eastAsia="Times New Roman" w:hAnsi="Arial" w:cs="Arial"/>
          <w:b/>
          <w:lang w:val="en-GB" w:eastAsia="en-GB"/>
        </w:rPr>
        <w:tab/>
      </w:r>
      <w:r w:rsidR="00D91142">
        <w:rPr>
          <w:rFonts w:ascii="Arial" w:hAnsi="Arial" w:cs="Arial"/>
          <w:b/>
        </w:rPr>
        <w:t>ACFA7002</w:t>
      </w:r>
    </w:p>
    <w:p w14:paraId="5D5F7FCA" w14:textId="77777777" w:rsidR="006C5154" w:rsidRPr="006977B6"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outlineLvl w:val="1"/>
        <w:rPr>
          <w:rFonts w:ascii="Arial" w:eastAsia="Times New Roman" w:hAnsi="Arial" w:cs="Arial"/>
          <w:b/>
          <w:lang w:val="en-GB" w:eastAsia="en-GB"/>
        </w:rPr>
      </w:pPr>
      <w:bookmarkStart w:id="7" w:name="_Toc330454024"/>
      <w:r w:rsidRPr="006977B6">
        <w:rPr>
          <w:rFonts w:ascii="Arial" w:eastAsia="Times New Roman" w:hAnsi="Arial" w:cs="Arial"/>
          <w:b/>
          <w:lang w:val="en-GB" w:eastAsia="en-GB"/>
        </w:rPr>
        <w:t>TITLE:</w:t>
      </w:r>
      <w:r w:rsidRPr="006977B6">
        <w:rPr>
          <w:rFonts w:ascii="Arial" w:eastAsia="Times New Roman" w:hAnsi="Arial" w:cs="Arial"/>
          <w:b/>
          <w:lang w:val="en-GB" w:eastAsia="en-GB"/>
        </w:rPr>
        <w:tab/>
      </w:r>
      <w:r w:rsidRPr="006977B6">
        <w:rPr>
          <w:rFonts w:ascii="Arial" w:eastAsia="Times New Roman" w:hAnsi="Arial" w:cs="Arial"/>
          <w:b/>
          <w:lang w:val="en-GB" w:eastAsia="en-GB"/>
        </w:rPr>
        <w:tab/>
      </w:r>
      <w:bookmarkEnd w:id="7"/>
      <w:r w:rsidRPr="006977B6">
        <w:rPr>
          <w:rFonts w:ascii="Arial" w:eastAsia="Times New Roman" w:hAnsi="Arial" w:cs="Arial"/>
          <w:b/>
          <w:lang w:val="en-GB" w:eastAsia="en-GB"/>
        </w:rPr>
        <w:tab/>
        <w:t>Resource Management</w:t>
      </w:r>
    </w:p>
    <w:p w14:paraId="33B643B9" w14:textId="0913A9AE" w:rsidR="006C5154" w:rsidRPr="006977B6"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DATED:</w:t>
      </w:r>
      <w:r w:rsidRPr="006977B6">
        <w:rPr>
          <w:rFonts w:ascii="Arial" w:eastAsia="Times New Roman" w:hAnsi="Arial" w:cs="Arial"/>
          <w:b/>
          <w:lang w:val="en-GB" w:eastAsia="en-GB"/>
        </w:rPr>
        <w:tab/>
      </w:r>
      <w:r w:rsidRPr="006977B6">
        <w:rPr>
          <w:rFonts w:ascii="Arial" w:eastAsia="Times New Roman" w:hAnsi="Arial" w:cs="Arial"/>
          <w:b/>
          <w:lang w:val="en-GB" w:eastAsia="en-GB"/>
        </w:rPr>
        <w:tab/>
      </w:r>
      <w:r w:rsidR="006977B6" w:rsidRPr="006977B6">
        <w:rPr>
          <w:rFonts w:ascii="Arial" w:eastAsia="Times New Roman" w:hAnsi="Arial" w:cs="Arial"/>
          <w:b/>
          <w:lang w:val="en-GB"/>
        </w:rPr>
        <w:t>29/06/2017</w:t>
      </w:r>
      <w:r w:rsidRPr="006977B6">
        <w:rPr>
          <w:rFonts w:ascii="Arial" w:eastAsia="Times New Roman" w:hAnsi="Arial" w:cs="Arial"/>
          <w:b/>
          <w:lang w:val="en-GB" w:eastAsia="en-GB"/>
        </w:rPr>
        <w:fldChar w:fldCharType="begin"/>
      </w:r>
      <w:r w:rsidRPr="006977B6">
        <w:rPr>
          <w:rFonts w:ascii="Arial" w:eastAsia="Times New Roman" w:hAnsi="Arial" w:cs="Arial"/>
          <w:b/>
          <w:lang w:val="en-GB" w:eastAsia="en-GB"/>
        </w:rPr>
        <w:instrText xml:space="preserve"> FILLIN  DD/MM/YYYY  \* MERGEFORMAT </w:instrText>
      </w:r>
      <w:r w:rsidRPr="006977B6">
        <w:rPr>
          <w:rFonts w:ascii="Arial" w:eastAsia="Times New Roman" w:hAnsi="Arial" w:cs="Arial"/>
          <w:b/>
          <w:lang w:val="en-GB" w:eastAsia="en-GB"/>
        </w:rPr>
        <w:fldChar w:fldCharType="end"/>
      </w:r>
    </w:p>
    <w:p w14:paraId="7250D3CA" w14:textId="77777777" w:rsidR="006C5154" w:rsidRPr="006977B6"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1D9E671" w14:textId="77777777" w:rsidR="006C5154" w:rsidRPr="006977B6"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 xml:space="preserve">LEVEL:  </w:t>
      </w:r>
      <w:r w:rsidRPr="006977B6">
        <w:rPr>
          <w:rFonts w:ascii="Arial" w:eastAsia="Times New Roman" w:hAnsi="Arial" w:cs="Arial"/>
          <w:b/>
          <w:lang w:val="en-GB" w:eastAsia="en-GB"/>
        </w:rPr>
        <w:tab/>
      </w:r>
      <w:r w:rsidRPr="006977B6">
        <w:rPr>
          <w:rFonts w:ascii="Arial" w:eastAsia="Times New Roman" w:hAnsi="Arial" w:cs="Arial"/>
          <w:b/>
          <w:lang w:val="en-GB" w:eastAsia="en-GB"/>
        </w:rPr>
        <w:tab/>
        <w:t>7</w:t>
      </w:r>
      <w:r w:rsidRPr="006977B6">
        <w:rPr>
          <w:rFonts w:ascii="Arial" w:eastAsia="Times New Roman" w:hAnsi="Arial" w:cs="Arial"/>
          <w:b/>
          <w:lang w:val="en-GB" w:eastAsia="en-GB"/>
        </w:rPr>
        <w:tab/>
      </w:r>
    </w:p>
    <w:p w14:paraId="3F6A52D8" w14:textId="77777777" w:rsidR="006C5154" w:rsidRPr="006977B6"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t>CREDITS:</w:t>
      </w:r>
      <w:r w:rsidRPr="006977B6">
        <w:rPr>
          <w:rFonts w:ascii="Arial" w:eastAsia="Times New Roman" w:hAnsi="Arial" w:cs="Arial"/>
          <w:b/>
          <w:lang w:val="en-GB" w:eastAsia="en-GB"/>
        </w:rPr>
        <w:tab/>
      </w:r>
      <w:r w:rsidRPr="006977B6">
        <w:rPr>
          <w:rFonts w:ascii="Arial" w:eastAsia="Times New Roman" w:hAnsi="Arial" w:cs="Arial"/>
          <w:b/>
          <w:lang w:val="en-GB" w:eastAsia="en-GB"/>
        </w:rPr>
        <w:tab/>
        <w:t>20</w:t>
      </w:r>
      <w:r w:rsidRPr="006977B6">
        <w:rPr>
          <w:rFonts w:ascii="Arial" w:eastAsia="Times New Roman" w:hAnsi="Arial" w:cs="Arial"/>
          <w:b/>
          <w:lang w:val="en-GB" w:eastAsia="en-GB"/>
        </w:rPr>
        <w:tab/>
      </w:r>
    </w:p>
    <w:p w14:paraId="6CF9017B" w14:textId="77777777" w:rsidR="006C5154" w:rsidRPr="006977B6"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7BAC3CC" w14:textId="48A19A46" w:rsidR="006C5154" w:rsidRPr="006977B6" w:rsidRDefault="006C5154" w:rsidP="006C5154">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977B6">
        <w:rPr>
          <w:rFonts w:ascii="Arial" w:eastAsia="Times New Roman" w:hAnsi="Arial" w:cs="Arial"/>
          <w:b/>
          <w:lang w:val="en-GB" w:eastAsia="en-GB"/>
        </w:rPr>
        <w:t>JACS CODE:</w:t>
      </w:r>
      <w:r w:rsidRPr="006977B6">
        <w:rPr>
          <w:rFonts w:ascii="Arial" w:eastAsia="Times New Roman" w:hAnsi="Arial" w:cs="Arial"/>
          <w:b/>
          <w:lang w:val="en-GB" w:eastAsia="en-GB"/>
        </w:rPr>
        <w:tab/>
      </w:r>
      <w:r w:rsidRPr="006977B6">
        <w:rPr>
          <w:rFonts w:ascii="Arial" w:eastAsia="Times New Roman" w:hAnsi="Arial" w:cs="Arial"/>
          <w:b/>
          <w:lang w:val="en-GB" w:eastAsia="en-GB"/>
        </w:rPr>
        <w:tab/>
        <w:t>K220</w:t>
      </w:r>
    </w:p>
    <w:p w14:paraId="42F6232E" w14:textId="77777777" w:rsidR="006C5154" w:rsidRPr="006C5154" w:rsidRDefault="006C5154" w:rsidP="006C5154">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7B06CC8"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64A2307"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C5154">
        <w:rPr>
          <w:rFonts w:ascii="Arial" w:eastAsia="Times New Roman" w:hAnsi="Arial" w:cs="Arial"/>
          <w:b/>
          <w:lang w:val="en-GB" w:eastAsia="en-GB"/>
        </w:rPr>
        <w:t>AIM(S)</w:t>
      </w:r>
    </w:p>
    <w:p w14:paraId="252E8C73" w14:textId="77777777" w:rsidR="006C5154" w:rsidRPr="006C5154" w:rsidRDefault="006C5154" w:rsidP="00F72D34">
      <w:pPr>
        <w:numPr>
          <w:ilvl w:val="0"/>
          <w:numId w:val="9"/>
        </w:numPr>
        <w:overflowPunct w:val="0"/>
        <w:autoSpaceDE w:val="0"/>
        <w:autoSpaceDN w:val="0"/>
        <w:adjustRightInd w:val="0"/>
        <w:spacing w:before="240" w:after="0" w:line="240" w:lineRule="auto"/>
        <w:jc w:val="both"/>
        <w:textAlignment w:val="baseline"/>
        <w:rPr>
          <w:rFonts w:ascii="Arial" w:eastAsia="Times New Roman" w:hAnsi="Arial" w:cs="Arial"/>
          <w:b/>
          <w:lang w:val="en-GB" w:eastAsia="en-GB"/>
        </w:rPr>
      </w:pPr>
      <w:r w:rsidRPr="006C5154">
        <w:rPr>
          <w:rFonts w:ascii="Arial" w:eastAsia="Times New Roman" w:hAnsi="Arial" w:cs="Arial"/>
          <w:lang w:val="en-GB" w:eastAsia="en-GB"/>
        </w:rPr>
        <w:t>To develop informed decisions concerning the unbalanced use patterns of resources and the effect on societies.</w:t>
      </w:r>
    </w:p>
    <w:p w14:paraId="05CEE781" w14:textId="77777777" w:rsidR="006C5154" w:rsidRPr="006C5154" w:rsidRDefault="006C5154" w:rsidP="00F72D34">
      <w:pPr>
        <w:numPr>
          <w:ilvl w:val="0"/>
          <w:numId w:val="9"/>
        </w:numPr>
        <w:overflowPunct w:val="0"/>
        <w:autoSpaceDE w:val="0"/>
        <w:autoSpaceDN w:val="0"/>
        <w:adjustRightInd w:val="0"/>
        <w:spacing w:before="240" w:after="0" w:line="240" w:lineRule="auto"/>
        <w:jc w:val="both"/>
        <w:textAlignment w:val="baseline"/>
        <w:rPr>
          <w:rFonts w:ascii="Arial" w:eastAsia="Times New Roman" w:hAnsi="Arial" w:cs="Arial"/>
          <w:b/>
          <w:lang w:val="en-GB" w:eastAsia="en-GB"/>
        </w:rPr>
      </w:pPr>
      <w:r w:rsidRPr="006C5154">
        <w:rPr>
          <w:rFonts w:ascii="Arial" w:eastAsia="Times New Roman" w:hAnsi="Arial" w:cs="Arial"/>
          <w:lang w:val="en-GB" w:eastAsia="en-GB"/>
        </w:rPr>
        <w:t>To demonstrate an in-depth understanding of the need for more innovative effective and efficient management methods in dealing with the fundamental challenges facing resource management.</w:t>
      </w:r>
    </w:p>
    <w:p w14:paraId="6D93FD87"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17210B0"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C5154">
        <w:rPr>
          <w:rFonts w:ascii="Arial" w:eastAsia="Times New Roman" w:hAnsi="Arial" w:cs="Arial"/>
          <w:b/>
          <w:lang w:val="en-GB" w:eastAsia="en-GB"/>
        </w:rPr>
        <w:t>LEARNING OUTCOMES</w:t>
      </w:r>
    </w:p>
    <w:p w14:paraId="6FF71876"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5724F9D"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C5154">
        <w:rPr>
          <w:rFonts w:ascii="Arial" w:eastAsia="Times New Roman" w:hAnsi="Arial" w:cs="Arial"/>
          <w:lang w:val="en-GB" w:eastAsia="en-GB"/>
        </w:rPr>
        <w:t>Upon the successful completion of this module, the student should be able to demonstrate the ability to:</w:t>
      </w:r>
    </w:p>
    <w:p w14:paraId="3D6537D7"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F1C0C0B" w14:textId="77777777" w:rsidR="006C5154" w:rsidRPr="002E2993" w:rsidRDefault="006C5154" w:rsidP="00F72D34">
      <w:pPr>
        <w:pStyle w:val="ListParagraph"/>
        <w:numPr>
          <w:ilvl w:val="0"/>
          <w:numId w:val="79"/>
        </w:numPr>
        <w:ind w:left="720"/>
        <w:jc w:val="both"/>
        <w:rPr>
          <w:rFonts w:ascii="Arial" w:hAnsi="Arial" w:cs="Arial"/>
          <w:sz w:val="22"/>
          <w:szCs w:val="22"/>
          <w:lang w:eastAsia="en-GB"/>
        </w:rPr>
      </w:pPr>
      <w:r w:rsidRPr="002E2993">
        <w:rPr>
          <w:rFonts w:ascii="Arial" w:hAnsi="Arial" w:cs="Arial"/>
          <w:sz w:val="22"/>
          <w:szCs w:val="22"/>
          <w:lang w:eastAsia="en-GB"/>
        </w:rPr>
        <w:t>Analyse present policies and management of resource management</w:t>
      </w:r>
    </w:p>
    <w:p w14:paraId="2206F324" w14:textId="5442BC25" w:rsidR="006C5154" w:rsidRPr="002E2993" w:rsidRDefault="006C5154" w:rsidP="00F72D34">
      <w:pPr>
        <w:pStyle w:val="ListParagraph"/>
        <w:numPr>
          <w:ilvl w:val="0"/>
          <w:numId w:val="79"/>
        </w:numPr>
        <w:spacing w:before="240"/>
        <w:ind w:left="720"/>
        <w:jc w:val="both"/>
        <w:rPr>
          <w:rFonts w:ascii="Arial" w:hAnsi="Arial" w:cs="Arial"/>
          <w:sz w:val="22"/>
          <w:szCs w:val="22"/>
          <w:lang w:eastAsia="en-GB"/>
        </w:rPr>
      </w:pPr>
      <w:r w:rsidRPr="002E2993">
        <w:rPr>
          <w:rFonts w:ascii="Arial" w:hAnsi="Arial" w:cs="Arial"/>
          <w:sz w:val="22"/>
          <w:szCs w:val="22"/>
          <w:lang w:eastAsia="en-GB"/>
        </w:rPr>
        <w:t>Evaluate a range of technological solutions to resource management.</w:t>
      </w:r>
    </w:p>
    <w:p w14:paraId="7FAA6A57"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7BE89A2" w14:textId="77777777"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C5154">
        <w:rPr>
          <w:rFonts w:ascii="Arial" w:eastAsia="Times New Roman" w:hAnsi="Arial" w:cs="Arial"/>
          <w:b/>
          <w:lang w:val="en-GB" w:eastAsia="en-GB"/>
        </w:rPr>
        <w:t>INDICATIVE CONTENT</w:t>
      </w:r>
    </w:p>
    <w:p w14:paraId="73B2F9C5"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424E650" w14:textId="53862B7A"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Cultural and political divides in resource allocation</w:t>
      </w:r>
    </w:p>
    <w:p w14:paraId="06A46CB3" w14:textId="4F76062C"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 xml:space="preserve">Waste as a resource; its implication to societies  </w:t>
      </w:r>
    </w:p>
    <w:p w14:paraId="6CEAB623" w14:textId="30CFC146"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 xml:space="preserve">The management of energy and its relationship to waste treatment, i.e. Energy from Waste </w:t>
      </w:r>
      <w:r w:rsidR="002E2993" w:rsidRPr="002E2993">
        <w:rPr>
          <w:rFonts w:ascii="Arial" w:hAnsi="Arial" w:cs="Arial"/>
          <w:sz w:val="22"/>
          <w:szCs w:val="22"/>
          <w:lang w:eastAsia="en-GB"/>
        </w:rPr>
        <w:t>a</w:t>
      </w:r>
      <w:r w:rsidRPr="002E2993">
        <w:rPr>
          <w:rFonts w:ascii="Arial" w:hAnsi="Arial" w:cs="Arial"/>
          <w:sz w:val="22"/>
          <w:szCs w:val="22"/>
          <w:lang w:eastAsia="en-GB"/>
        </w:rPr>
        <w:t xml:space="preserve">nd Anaerobic Digestion. </w:t>
      </w:r>
    </w:p>
    <w:p w14:paraId="035A55E1" w14:textId="5C474E55"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 xml:space="preserve">Consumptive patterns for fossil fuel demand and related environmental pollution </w:t>
      </w:r>
    </w:p>
    <w:p w14:paraId="3B9D4146" w14:textId="09C30699"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 xml:space="preserve">Interactions between environmental and economic concerns </w:t>
      </w:r>
    </w:p>
    <w:p w14:paraId="1ADDFE89" w14:textId="155BF2C0"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 xml:space="preserve">The concept of sustainable consumption and production and how this impacts on renewable </w:t>
      </w:r>
      <w:r w:rsidR="002E2993" w:rsidRPr="002E2993">
        <w:rPr>
          <w:rFonts w:ascii="Arial" w:hAnsi="Arial" w:cs="Arial"/>
          <w:sz w:val="22"/>
          <w:szCs w:val="22"/>
          <w:lang w:eastAsia="en-GB"/>
        </w:rPr>
        <w:t>e</w:t>
      </w:r>
      <w:r w:rsidRPr="002E2993">
        <w:rPr>
          <w:rFonts w:ascii="Arial" w:hAnsi="Arial" w:cs="Arial"/>
          <w:sz w:val="22"/>
          <w:szCs w:val="22"/>
          <w:lang w:eastAsia="en-GB"/>
        </w:rPr>
        <w:t xml:space="preserve">nergy sources </w:t>
      </w:r>
    </w:p>
    <w:p w14:paraId="517A9B05" w14:textId="73EB76E5"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Economic and environmental factors and costs relative to energy and waste management</w:t>
      </w:r>
      <w:r w:rsidR="002E2993" w:rsidRPr="002E2993">
        <w:rPr>
          <w:rFonts w:ascii="Arial" w:hAnsi="Arial" w:cs="Arial"/>
          <w:sz w:val="22"/>
          <w:szCs w:val="22"/>
          <w:lang w:eastAsia="en-GB"/>
        </w:rPr>
        <w:t xml:space="preserve"> </w:t>
      </w:r>
    </w:p>
    <w:p w14:paraId="6799F312" w14:textId="76DB1CEF"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The comparison between renewable energy technologies and conventional energy generations, their environmental and societal impacts.</w:t>
      </w:r>
    </w:p>
    <w:p w14:paraId="180ED4BB" w14:textId="035CF706"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 xml:space="preserve">Waste hierarchy, legislation and Regulation </w:t>
      </w:r>
    </w:p>
    <w:p w14:paraId="0C03BF96" w14:textId="0475D393"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 xml:space="preserve">Recycling </w:t>
      </w:r>
    </w:p>
    <w:p w14:paraId="06D99312" w14:textId="0B1BCA9C"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 xml:space="preserve">Resource efficiency </w:t>
      </w:r>
    </w:p>
    <w:p w14:paraId="63EBC825" w14:textId="447B4897"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 xml:space="preserve">Management of waste as a resource </w:t>
      </w:r>
    </w:p>
    <w:p w14:paraId="676A0C87" w14:textId="3B81FF31"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Landfill</w:t>
      </w:r>
    </w:p>
    <w:p w14:paraId="6A6F961E" w14:textId="77777777"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 xml:space="preserve">Sewage sludge  </w:t>
      </w:r>
    </w:p>
    <w:p w14:paraId="55DEFF7F" w14:textId="6240DE54" w:rsidR="006C5154" w:rsidRPr="002E2993" w:rsidRDefault="006C5154" w:rsidP="00F72D34">
      <w:pPr>
        <w:pStyle w:val="ListParagraph"/>
        <w:numPr>
          <w:ilvl w:val="0"/>
          <w:numId w:val="76"/>
        </w:numPr>
        <w:jc w:val="both"/>
        <w:rPr>
          <w:rFonts w:ascii="Arial" w:hAnsi="Arial" w:cs="Arial"/>
          <w:sz w:val="22"/>
          <w:szCs w:val="22"/>
          <w:lang w:eastAsia="en-GB"/>
        </w:rPr>
      </w:pPr>
      <w:r w:rsidRPr="002E2993">
        <w:rPr>
          <w:rFonts w:ascii="Arial" w:hAnsi="Arial" w:cs="Arial"/>
          <w:sz w:val="22"/>
          <w:szCs w:val="22"/>
          <w:lang w:eastAsia="en-GB"/>
        </w:rPr>
        <w:t>Case studies</w:t>
      </w:r>
    </w:p>
    <w:p w14:paraId="66FC9BFA" w14:textId="77777777" w:rsidR="006C5154"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3F8B4CB" w14:textId="77777777"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73C8398" w14:textId="77777777" w:rsidR="006C5154" w:rsidRDefault="006C5154">
      <w:pPr>
        <w:rPr>
          <w:rFonts w:ascii="Arial" w:eastAsia="Times New Roman" w:hAnsi="Arial" w:cs="Arial"/>
          <w:b/>
          <w:lang w:val="en-GB" w:eastAsia="en-GB"/>
        </w:rPr>
      </w:pPr>
      <w:r>
        <w:rPr>
          <w:rFonts w:ascii="Arial" w:eastAsia="Times New Roman" w:hAnsi="Arial" w:cs="Arial"/>
          <w:b/>
          <w:lang w:val="en-GB" w:eastAsia="en-GB"/>
        </w:rPr>
        <w:br w:type="page"/>
      </w:r>
    </w:p>
    <w:p w14:paraId="679152BB" w14:textId="77777777" w:rsidR="006C5154" w:rsidRPr="006977B6"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977B6">
        <w:rPr>
          <w:rFonts w:ascii="Arial" w:eastAsia="Times New Roman" w:hAnsi="Arial" w:cs="Arial"/>
          <w:b/>
          <w:lang w:val="en-GB" w:eastAsia="en-GB"/>
        </w:rPr>
        <w:lastRenderedPageBreak/>
        <w:t>LEARNING AND TEACHING STRATEGY</w:t>
      </w:r>
    </w:p>
    <w:p w14:paraId="4D1FBB28" w14:textId="77777777" w:rsidR="006C5154" w:rsidRPr="006977B6" w:rsidRDefault="006C5154" w:rsidP="006C515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55BC499" w14:textId="77777777" w:rsidR="006C5154" w:rsidRPr="006977B6" w:rsidRDefault="006C5154" w:rsidP="006C515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977B6">
        <w:rPr>
          <w:rFonts w:ascii="Arial" w:eastAsia="Times New Roman" w:hAnsi="Arial" w:cs="Arial"/>
          <w:lang w:val="en-GB" w:eastAsia="en-GB"/>
        </w:rPr>
        <w:t>Formal lectures will form the core of this module’s delivery where key issues surrounding the complex nature of resource management will be explored. Students will also have the opportunity to experience first-hand various methods of resource management processes during visits to e.g. recycling plants.</w:t>
      </w:r>
    </w:p>
    <w:p w14:paraId="3C91FDF8" w14:textId="77777777" w:rsidR="006C5154" w:rsidRPr="006977B6" w:rsidRDefault="006C5154" w:rsidP="006C5154">
      <w:pPr>
        <w:overflowPunct w:val="0"/>
        <w:autoSpaceDE w:val="0"/>
        <w:autoSpaceDN w:val="0"/>
        <w:adjustRightInd w:val="0"/>
        <w:spacing w:before="120" w:after="0" w:line="240" w:lineRule="auto"/>
        <w:jc w:val="both"/>
        <w:textAlignment w:val="baseline"/>
        <w:rPr>
          <w:rFonts w:ascii="Arial" w:eastAsia="Times New Roman" w:hAnsi="Arial" w:cs="Arial"/>
          <w:lang w:val="en-GB" w:eastAsia="en-GB"/>
        </w:rPr>
      </w:pPr>
      <w:r w:rsidRPr="006977B6">
        <w:rPr>
          <w:rFonts w:ascii="Arial" w:eastAsia="Times New Roman" w:hAnsi="Arial" w:cs="Arial"/>
          <w:lang w:val="en-GB" w:eastAsia="en-GB"/>
        </w:rPr>
        <w:t>The allocation of teaching to deliver the module is:</w:t>
      </w:r>
    </w:p>
    <w:p w14:paraId="47C8EB82" w14:textId="77777777" w:rsidR="006C5154" w:rsidRPr="006977B6" w:rsidRDefault="006C5154" w:rsidP="006C515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6C5154" w:rsidRPr="006977B6" w14:paraId="122201D0" w14:textId="77777777" w:rsidTr="00F11487">
        <w:tc>
          <w:tcPr>
            <w:tcW w:w="3969" w:type="dxa"/>
            <w:tcBorders>
              <w:top w:val="single" w:sz="4" w:space="0" w:color="auto"/>
              <w:left w:val="single" w:sz="4" w:space="0" w:color="auto"/>
            </w:tcBorders>
          </w:tcPr>
          <w:p w14:paraId="01FFC0F5" w14:textId="77777777" w:rsidR="006C5154" w:rsidRPr="006977B6" w:rsidRDefault="006C5154" w:rsidP="006C5154">
            <w:pPr>
              <w:overflowPunct w:val="0"/>
              <w:autoSpaceDE w:val="0"/>
              <w:autoSpaceDN w:val="0"/>
              <w:adjustRightInd w:val="0"/>
              <w:jc w:val="both"/>
              <w:textAlignment w:val="baseline"/>
              <w:rPr>
                <w:rFonts w:ascii="Arial" w:eastAsia="Times New Roman" w:hAnsi="Arial" w:cs="Arial"/>
                <w:b/>
                <w:sz w:val="22"/>
                <w:szCs w:val="22"/>
                <w:lang w:val="en-GB"/>
              </w:rPr>
            </w:pPr>
            <w:r w:rsidRPr="006977B6">
              <w:rPr>
                <w:rFonts w:ascii="Arial" w:eastAsia="Times New Roman" w:hAnsi="Arial" w:cs="Arial"/>
                <w:b/>
                <w:sz w:val="22"/>
                <w:szCs w:val="22"/>
                <w:lang w:val="en-GB"/>
              </w:rPr>
              <w:t>Activity type</w:t>
            </w:r>
          </w:p>
        </w:tc>
        <w:tc>
          <w:tcPr>
            <w:tcW w:w="1701" w:type="dxa"/>
            <w:tcBorders>
              <w:top w:val="single" w:sz="4" w:space="0" w:color="auto"/>
            </w:tcBorders>
          </w:tcPr>
          <w:p w14:paraId="4B9A2B9A"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b/>
                <w:sz w:val="22"/>
                <w:szCs w:val="22"/>
                <w:lang w:val="en-GB"/>
              </w:rPr>
            </w:pPr>
            <w:r w:rsidRPr="006977B6">
              <w:rPr>
                <w:rFonts w:ascii="Arial" w:eastAsia="Times New Roman" w:hAnsi="Arial" w:cs="Arial"/>
                <w:b/>
                <w:sz w:val="22"/>
                <w:szCs w:val="22"/>
                <w:lang w:val="en-GB"/>
              </w:rPr>
              <w:t>Hours</w:t>
            </w:r>
          </w:p>
        </w:tc>
        <w:tc>
          <w:tcPr>
            <w:tcW w:w="1843" w:type="dxa"/>
            <w:tcBorders>
              <w:top w:val="single" w:sz="4" w:space="0" w:color="auto"/>
            </w:tcBorders>
          </w:tcPr>
          <w:p w14:paraId="7487A06A"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b/>
                <w:sz w:val="22"/>
                <w:szCs w:val="22"/>
                <w:lang w:val="en-GB"/>
              </w:rPr>
            </w:pPr>
            <w:r w:rsidRPr="006977B6">
              <w:rPr>
                <w:rFonts w:ascii="Arial" w:eastAsia="Times New Roman" w:hAnsi="Arial" w:cs="Arial"/>
                <w:b/>
                <w:sz w:val="22"/>
                <w:szCs w:val="22"/>
                <w:lang w:val="en-GB"/>
              </w:rPr>
              <w:t>Percentage</w:t>
            </w:r>
          </w:p>
        </w:tc>
      </w:tr>
      <w:tr w:rsidR="006C5154" w:rsidRPr="006977B6" w14:paraId="12B1F710" w14:textId="77777777" w:rsidTr="00F11487">
        <w:tc>
          <w:tcPr>
            <w:tcW w:w="3969" w:type="dxa"/>
          </w:tcPr>
          <w:p w14:paraId="3DAC536B" w14:textId="77777777" w:rsidR="006C5154" w:rsidRPr="006977B6" w:rsidRDefault="006C5154" w:rsidP="006C5154">
            <w:pPr>
              <w:overflowPunct w:val="0"/>
              <w:autoSpaceDE w:val="0"/>
              <w:autoSpaceDN w:val="0"/>
              <w:adjustRightInd w:val="0"/>
              <w:jc w:val="both"/>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Scheduled learning</w:t>
            </w:r>
          </w:p>
        </w:tc>
        <w:tc>
          <w:tcPr>
            <w:tcW w:w="1701" w:type="dxa"/>
          </w:tcPr>
          <w:p w14:paraId="1708F4F5"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60</w:t>
            </w:r>
          </w:p>
        </w:tc>
        <w:tc>
          <w:tcPr>
            <w:tcW w:w="1843" w:type="dxa"/>
          </w:tcPr>
          <w:p w14:paraId="4DAA209D"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30</w:t>
            </w:r>
          </w:p>
        </w:tc>
      </w:tr>
      <w:tr w:rsidR="006C5154" w:rsidRPr="006977B6" w14:paraId="29B2F03C" w14:textId="77777777" w:rsidTr="00F11487">
        <w:tc>
          <w:tcPr>
            <w:tcW w:w="3969" w:type="dxa"/>
          </w:tcPr>
          <w:p w14:paraId="505FD3FD" w14:textId="77777777" w:rsidR="006C5154" w:rsidRPr="006977B6" w:rsidRDefault="006C5154" w:rsidP="006C5154">
            <w:pPr>
              <w:overflowPunct w:val="0"/>
              <w:autoSpaceDE w:val="0"/>
              <w:autoSpaceDN w:val="0"/>
              <w:adjustRightInd w:val="0"/>
              <w:jc w:val="both"/>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Independent learning</w:t>
            </w:r>
          </w:p>
        </w:tc>
        <w:tc>
          <w:tcPr>
            <w:tcW w:w="1701" w:type="dxa"/>
          </w:tcPr>
          <w:p w14:paraId="07546D13"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140</w:t>
            </w:r>
          </w:p>
        </w:tc>
        <w:tc>
          <w:tcPr>
            <w:tcW w:w="1843" w:type="dxa"/>
          </w:tcPr>
          <w:p w14:paraId="4CE9356A"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70</w:t>
            </w:r>
          </w:p>
        </w:tc>
      </w:tr>
      <w:tr w:rsidR="006C5154" w:rsidRPr="006977B6" w14:paraId="5710B9C8" w14:textId="77777777" w:rsidTr="00F11487">
        <w:tc>
          <w:tcPr>
            <w:tcW w:w="3969" w:type="dxa"/>
          </w:tcPr>
          <w:p w14:paraId="50B707A3" w14:textId="77777777" w:rsidR="006C5154" w:rsidRPr="006977B6" w:rsidRDefault="006C5154" w:rsidP="006C5154">
            <w:pPr>
              <w:overflowPunct w:val="0"/>
              <w:autoSpaceDE w:val="0"/>
              <w:autoSpaceDN w:val="0"/>
              <w:adjustRightInd w:val="0"/>
              <w:jc w:val="both"/>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Placement learning</w:t>
            </w:r>
          </w:p>
        </w:tc>
        <w:tc>
          <w:tcPr>
            <w:tcW w:w="1701" w:type="dxa"/>
          </w:tcPr>
          <w:p w14:paraId="18ACC9E4"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sz w:val="22"/>
                <w:szCs w:val="22"/>
                <w:lang w:val="en-GB"/>
              </w:rPr>
            </w:pPr>
          </w:p>
        </w:tc>
        <w:tc>
          <w:tcPr>
            <w:tcW w:w="1843" w:type="dxa"/>
          </w:tcPr>
          <w:p w14:paraId="37C9E2DB"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sz w:val="22"/>
                <w:szCs w:val="22"/>
                <w:lang w:val="en-GB"/>
              </w:rPr>
            </w:pPr>
          </w:p>
        </w:tc>
      </w:tr>
      <w:tr w:rsidR="006C5154" w:rsidRPr="006977B6" w14:paraId="60CF1AC6" w14:textId="77777777" w:rsidTr="00F11487">
        <w:tc>
          <w:tcPr>
            <w:tcW w:w="3969" w:type="dxa"/>
          </w:tcPr>
          <w:p w14:paraId="37B41FC6" w14:textId="77777777" w:rsidR="006C5154" w:rsidRPr="006977B6" w:rsidRDefault="006C5154" w:rsidP="006C5154">
            <w:pPr>
              <w:overflowPunct w:val="0"/>
              <w:autoSpaceDE w:val="0"/>
              <w:autoSpaceDN w:val="0"/>
              <w:adjustRightInd w:val="0"/>
              <w:jc w:val="both"/>
              <w:textAlignment w:val="baseline"/>
              <w:rPr>
                <w:rFonts w:ascii="Arial" w:eastAsia="Times New Roman" w:hAnsi="Arial" w:cs="Arial"/>
                <w:sz w:val="22"/>
                <w:szCs w:val="22"/>
                <w:lang w:val="en-GB"/>
              </w:rPr>
            </w:pPr>
            <w:r w:rsidRPr="006977B6">
              <w:rPr>
                <w:rFonts w:ascii="Arial" w:eastAsia="Times New Roman" w:hAnsi="Arial" w:cs="Arial"/>
                <w:b/>
                <w:sz w:val="22"/>
                <w:szCs w:val="22"/>
                <w:lang w:val="en-GB"/>
              </w:rPr>
              <w:t>TOTAL</w:t>
            </w:r>
          </w:p>
        </w:tc>
        <w:tc>
          <w:tcPr>
            <w:tcW w:w="1701" w:type="dxa"/>
          </w:tcPr>
          <w:p w14:paraId="1433BAE9"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b/>
                <w:sz w:val="22"/>
                <w:szCs w:val="22"/>
                <w:lang w:val="en-GB"/>
              </w:rPr>
            </w:pPr>
            <w:r w:rsidRPr="006977B6">
              <w:rPr>
                <w:rFonts w:ascii="Arial" w:eastAsia="Times New Roman" w:hAnsi="Arial" w:cs="Arial"/>
                <w:b/>
                <w:sz w:val="22"/>
                <w:szCs w:val="22"/>
                <w:lang w:val="en-GB"/>
              </w:rPr>
              <w:t>200</w:t>
            </w:r>
          </w:p>
        </w:tc>
        <w:tc>
          <w:tcPr>
            <w:tcW w:w="1843" w:type="dxa"/>
          </w:tcPr>
          <w:p w14:paraId="1F96372A"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b/>
                <w:sz w:val="22"/>
                <w:szCs w:val="22"/>
                <w:lang w:val="en-GB"/>
              </w:rPr>
            </w:pPr>
            <w:r w:rsidRPr="006977B6">
              <w:rPr>
                <w:rFonts w:ascii="Arial" w:eastAsia="Times New Roman" w:hAnsi="Arial" w:cs="Arial"/>
                <w:b/>
                <w:sz w:val="22"/>
                <w:szCs w:val="22"/>
                <w:lang w:val="en-GB"/>
              </w:rPr>
              <w:t>100%</w:t>
            </w:r>
          </w:p>
        </w:tc>
      </w:tr>
    </w:tbl>
    <w:p w14:paraId="044319F1" w14:textId="77777777" w:rsidR="006C5154" w:rsidRPr="006977B6"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1BD25B1" w14:textId="77777777"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C5154">
        <w:rPr>
          <w:rFonts w:ascii="Arial" w:eastAsia="Times New Roman" w:hAnsi="Arial" w:cs="Arial"/>
          <w:b/>
          <w:lang w:val="en-GB" w:eastAsia="en-GB"/>
        </w:rPr>
        <w:t>ASSESSMENT</w:t>
      </w:r>
    </w:p>
    <w:p w14:paraId="2E5079CB" w14:textId="77777777"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ind w:left="3600"/>
        <w:jc w:val="both"/>
        <w:textAlignment w:val="baseline"/>
        <w:rPr>
          <w:rFonts w:ascii="Arial" w:eastAsia="Times New Roman" w:hAnsi="Arial" w:cs="Arial"/>
          <w:b/>
          <w:lang w:val="en-GB" w:eastAsia="en-GB"/>
        </w:rPr>
      </w:pPr>
    </w:p>
    <w:p w14:paraId="605D2FB8" w14:textId="1944FCFB" w:rsidR="006C5154" w:rsidRPr="006C5154" w:rsidRDefault="006C5154" w:rsidP="006C5154">
      <w:pPr>
        <w:spacing w:after="0" w:line="240" w:lineRule="auto"/>
        <w:rPr>
          <w:rFonts w:ascii="Arial" w:eastAsia="Times New Roman" w:hAnsi="Arial" w:cs="Arial"/>
          <w:b/>
          <w:lang w:val="en-GB" w:eastAsia="en-GB"/>
        </w:rPr>
      </w:pPr>
      <w:r w:rsidRPr="006C5154">
        <w:rPr>
          <w:rFonts w:ascii="Arial" w:eastAsia="Times New Roman" w:hAnsi="Arial" w:cs="Arial"/>
          <w:b/>
          <w:lang w:val="en-GB" w:eastAsia="en-GB"/>
        </w:rPr>
        <w:t xml:space="preserve">Assessment Component 1 – </w:t>
      </w:r>
      <w:r w:rsidR="003A2F03">
        <w:rPr>
          <w:rFonts w:ascii="Arial" w:eastAsia="Times New Roman" w:hAnsi="Arial" w:cs="Arial"/>
          <w:b/>
          <w:lang w:val="en-GB" w:eastAsia="en-GB"/>
        </w:rPr>
        <w:t xml:space="preserve">Coursework </w:t>
      </w:r>
      <w:r w:rsidRPr="006C5154">
        <w:rPr>
          <w:rFonts w:ascii="Arial" w:eastAsia="Times New Roman" w:hAnsi="Arial" w:cs="Arial"/>
          <w:b/>
          <w:lang w:val="en-GB" w:eastAsia="en-GB"/>
        </w:rPr>
        <w:t>50%</w:t>
      </w:r>
    </w:p>
    <w:p w14:paraId="71FC90EA"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1505081"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C5154">
        <w:rPr>
          <w:rFonts w:ascii="Arial" w:eastAsia="Times New Roman" w:hAnsi="Arial" w:cs="Arial"/>
          <w:lang w:val="en-GB" w:eastAsia="en-GB"/>
        </w:rPr>
        <w:t>Written report (3,000 words).</w:t>
      </w:r>
    </w:p>
    <w:p w14:paraId="012D2322"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BA980A8" w14:textId="77777777"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C5154">
        <w:rPr>
          <w:rFonts w:ascii="Arial" w:eastAsia="Times New Roman" w:hAnsi="Arial" w:cs="Arial"/>
          <w:lang w:val="en-GB" w:eastAsia="en-GB"/>
        </w:rPr>
        <w:t xml:space="preserve">A contemporary report based on sustainable consumption, production and policy.  </w:t>
      </w:r>
    </w:p>
    <w:p w14:paraId="70B97FEF" w14:textId="77777777"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8425975" w14:textId="3D634F69" w:rsidR="00111592" w:rsidRPr="00111592" w:rsidRDefault="006C5154" w:rsidP="0011159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heme="minorHAnsi" w:hAnsi="Arial" w:cs="Arial"/>
          <w:lang w:val="en-GB"/>
        </w:rPr>
      </w:pPr>
      <w:r w:rsidRPr="006C5154">
        <w:rPr>
          <w:rFonts w:ascii="Arial" w:eastAsia="Times New Roman" w:hAnsi="Arial" w:cs="Arial"/>
          <w:lang w:val="en-GB" w:eastAsia="en-GB"/>
        </w:rPr>
        <w:t xml:space="preserve">An evaluation of the implications associated with EU Directives in resource management and the implications </w:t>
      </w:r>
      <w:r w:rsidR="00111592" w:rsidRPr="00111592">
        <w:rPr>
          <w:rFonts w:ascii="Arial" w:eastAsiaTheme="minorHAnsi" w:hAnsi="Arial" w:cs="Arial"/>
          <w:lang w:val="en-GB"/>
        </w:rPr>
        <w:t>of government and other regulating agency directives</w:t>
      </w:r>
      <w:r w:rsidR="00111592">
        <w:rPr>
          <w:rFonts w:ascii="Arial" w:eastAsiaTheme="minorHAnsi" w:hAnsi="Arial" w:cs="Arial"/>
          <w:lang w:val="en-GB"/>
        </w:rPr>
        <w:t>.</w:t>
      </w:r>
    </w:p>
    <w:p w14:paraId="6F90C9CA" w14:textId="77777777"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09A3396" w14:textId="06A9E8CD"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C5154">
        <w:rPr>
          <w:rFonts w:ascii="Arial" w:eastAsia="Times New Roman" w:hAnsi="Arial" w:cs="Arial"/>
          <w:b/>
          <w:lang w:val="en-GB" w:eastAsia="en-GB"/>
        </w:rPr>
        <w:t xml:space="preserve">Assessment Component 2 – </w:t>
      </w:r>
      <w:r w:rsidR="003A2F03">
        <w:rPr>
          <w:rFonts w:ascii="Arial" w:eastAsia="Times New Roman" w:hAnsi="Arial" w:cs="Arial"/>
          <w:b/>
          <w:lang w:val="en-GB" w:eastAsia="en-GB"/>
        </w:rPr>
        <w:t xml:space="preserve">Coursework </w:t>
      </w:r>
      <w:r w:rsidRPr="006C5154">
        <w:rPr>
          <w:rFonts w:ascii="Arial" w:eastAsia="Times New Roman" w:hAnsi="Arial" w:cs="Arial"/>
          <w:b/>
          <w:lang w:val="en-GB" w:eastAsia="en-GB"/>
        </w:rPr>
        <w:t>50%</w:t>
      </w:r>
    </w:p>
    <w:p w14:paraId="56B9B5DE"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D82DE37"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C5154">
        <w:rPr>
          <w:rFonts w:ascii="Arial" w:eastAsia="Times New Roman" w:hAnsi="Arial" w:cs="Arial"/>
          <w:lang w:val="en-GB" w:eastAsia="en-GB"/>
        </w:rPr>
        <w:t>Written report (3,000 words).</w:t>
      </w:r>
    </w:p>
    <w:p w14:paraId="1093B249" w14:textId="77777777" w:rsidR="006C5154" w:rsidRPr="006C5154" w:rsidRDefault="006C5154" w:rsidP="006C515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D2B46E1" w14:textId="3C23B0AC"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C5154">
        <w:rPr>
          <w:rFonts w:ascii="Arial" w:eastAsia="Times New Roman" w:hAnsi="Arial" w:cs="Arial"/>
          <w:lang w:val="en-GB" w:eastAsia="en-GB"/>
        </w:rPr>
        <w:t>Using evidence from field visits review technological provision and potential innovation in resource man</w:t>
      </w:r>
      <w:r w:rsidR="00111592">
        <w:rPr>
          <w:rFonts w:ascii="Arial" w:eastAsia="Times New Roman" w:hAnsi="Arial" w:cs="Arial"/>
          <w:lang w:val="en-GB" w:eastAsia="en-GB"/>
        </w:rPr>
        <w:t>a</w:t>
      </w:r>
      <w:r w:rsidRPr="006C5154">
        <w:rPr>
          <w:rFonts w:ascii="Arial" w:eastAsia="Times New Roman" w:hAnsi="Arial" w:cs="Arial"/>
          <w:lang w:val="en-GB" w:eastAsia="en-GB"/>
        </w:rPr>
        <w:t>gement.</w:t>
      </w:r>
    </w:p>
    <w:p w14:paraId="504AED98" w14:textId="77777777"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589C179" w14:textId="77777777"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C5154">
        <w:rPr>
          <w:rFonts w:ascii="Arial" w:eastAsia="Times New Roman" w:hAnsi="Arial" w:cs="Arial"/>
          <w:b/>
          <w:lang w:val="en-GB" w:eastAsia="en-GB"/>
        </w:rPr>
        <w:t>Assessment Summary</w:t>
      </w:r>
    </w:p>
    <w:tbl>
      <w:tblPr>
        <w:tblStyle w:val="TableGrid16"/>
        <w:tblW w:w="0" w:type="auto"/>
        <w:tblLayout w:type="fixed"/>
        <w:tblLook w:val="04A0" w:firstRow="1" w:lastRow="0" w:firstColumn="1" w:lastColumn="0" w:noHBand="0" w:noVBand="1"/>
      </w:tblPr>
      <w:tblGrid>
        <w:gridCol w:w="3261"/>
        <w:gridCol w:w="1842"/>
      </w:tblGrid>
      <w:tr w:rsidR="006C5154" w:rsidRPr="006C5154" w14:paraId="401999F8" w14:textId="77777777" w:rsidTr="00F11487">
        <w:tc>
          <w:tcPr>
            <w:tcW w:w="3261" w:type="dxa"/>
            <w:tcBorders>
              <w:top w:val="single" w:sz="4" w:space="0" w:color="auto"/>
              <w:left w:val="single" w:sz="4" w:space="0" w:color="auto"/>
            </w:tcBorders>
          </w:tcPr>
          <w:p w14:paraId="70D03651" w14:textId="77777777" w:rsidR="006C5154" w:rsidRPr="006977B6" w:rsidRDefault="006C5154" w:rsidP="006C5154">
            <w:pPr>
              <w:overflowPunct w:val="0"/>
              <w:autoSpaceDE w:val="0"/>
              <w:autoSpaceDN w:val="0"/>
              <w:adjustRightInd w:val="0"/>
              <w:textAlignment w:val="baseline"/>
              <w:rPr>
                <w:rFonts w:ascii="Arial" w:eastAsia="Times New Roman" w:hAnsi="Arial" w:cs="Arial"/>
                <w:b/>
                <w:sz w:val="22"/>
                <w:szCs w:val="22"/>
                <w:lang w:val="en-GB"/>
              </w:rPr>
            </w:pPr>
            <w:r w:rsidRPr="006977B6">
              <w:rPr>
                <w:rFonts w:ascii="Arial" w:eastAsia="Times New Roman" w:hAnsi="Arial" w:cs="Arial"/>
                <w:b/>
                <w:sz w:val="22"/>
                <w:szCs w:val="22"/>
                <w:lang w:val="en-GB"/>
              </w:rPr>
              <w:t>Activity type</w:t>
            </w:r>
          </w:p>
        </w:tc>
        <w:tc>
          <w:tcPr>
            <w:tcW w:w="1842" w:type="dxa"/>
          </w:tcPr>
          <w:p w14:paraId="7EC0A8D3"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b/>
                <w:sz w:val="22"/>
                <w:szCs w:val="22"/>
                <w:lang w:val="en-GB"/>
              </w:rPr>
            </w:pPr>
            <w:r w:rsidRPr="006977B6">
              <w:rPr>
                <w:rFonts w:ascii="Arial" w:eastAsia="Times New Roman" w:hAnsi="Arial" w:cs="Arial"/>
                <w:b/>
                <w:sz w:val="22"/>
                <w:szCs w:val="22"/>
                <w:lang w:val="en-GB"/>
              </w:rPr>
              <w:t>Percentage</w:t>
            </w:r>
          </w:p>
        </w:tc>
      </w:tr>
      <w:tr w:rsidR="006C5154" w:rsidRPr="006C5154" w14:paraId="228A1CE5" w14:textId="77777777" w:rsidTr="00F11487">
        <w:tc>
          <w:tcPr>
            <w:tcW w:w="3261" w:type="dxa"/>
          </w:tcPr>
          <w:p w14:paraId="3134878D" w14:textId="77777777" w:rsidR="006C5154" w:rsidRPr="006977B6" w:rsidRDefault="006C5154" w:rsidP="006C5154">
            <w:pPr>
              <w:overflowPunct w:val="0"/>
              <w:autoSpaceDE w:val="0"/>
              <w:autoSpaceDN w:val="0"/>
              <w:adjustRightInd w:val="0"/>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Written exam</w:t>
            </w:r>
          </w:p>
        </w:tc>
        <w:tc>
          <w:tcPr>
            <w:tcW w:w="1842" w:type="dxa"/>
          </w:tcPr>
          <w:p w14:paraId="4740F880"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sz w:val="22"/>
                <w:szCs w:val="22"/>
                <w:lang w:val="en-GB"/>
              </w:rPr>
            </w:pPr>
          </w:p>
        </w:tc>
      </w:tr>
      <w:tr w:rsidR="006C5154" w:rsidRPr="006C5154" w14:paraId="10226BFA" w14:textId="77777777" w:rsidTr="00F11487">
        <w:tc>
          <w:tcPr>
            <w:tcW w:w="3261" w:type="dxa"/>
          </w:tcPr>
          <w:p w14:paraId="2783413A" w14:textId="77777777" w:rsidR="006C5154" w:rsidRPr="006977B6" w:rsidRDefault="006C5154" w:rsidP="006C5154">
            <w:pPr>
              <w:overflowPunct w:val="0"/>
              <w:autoSpaceDE w:val="0"/>
              <w:autoSpaceDN w:val="0"/>
              <w:adjustRightInd w:val="0"/>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Coursework</w:t>
            </w:r>
          </w:p>
        </w:tc>
        <w:tc>
          <w:tcPr>
            <w:tcW w:w="1842" w:type="dxa"/>
          </w:tcPr>
          <w:p w14:paraId="716A2536"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100%</w:t>
            </w:r>
          </w:p>
        </w:tc>
      </w:tr>
      <w:tr w:rsidR="006C5154" w:rsidRPr="006C5154" w14:paraId="259C2D6B" w14:textId="77777777" w:rsidTr="00F11487">
        <w:tc>
          <w:tcPr>
            <w:tcW w:w="3261" w:type="dxa"/>
          </w:tcPr>
          <w:p w14:paraId="139503E7" w14:textId="77777777" w:rsidR="006C5154" w:rsidRPr="006977B6" w:rsidRDefault="006C5154" w:rsidP="006C5154">
            <w:pPr>
              <w:overflowPunct w:val="0"/>
              <w:autoSpaceDE w:val="0"/>
              <w:autoSpaceDN w:val="0"/>
              <w:adjustRightInd w:val="0"/>
              <w:textAlignment w:val="baseline"/>
              <w:rPr>
                <w:rFonts w:ascii="Arial" w:eastAsia="Times New Roman" w:hAnsi="Arial" w:cs="Arial"/>
                <w:sz w:val="22"/>
                <w:szCs w:val="22"/>
                <w:lang w:val="en-GB"/>
              </w:rPr>
            </w:pPr>
            <w:r w:rsidRPr="006977B6">
              <w:rPr>
                <w:rFonts w:ascii="Arial" w:eastAsia="Times New Roman" w:hAnsi="Arial" w:cs="Arial"/>
                <w:sz w:val="22"/>
                <w:szCs w:val="22"/>
                <w:lang w:val="en-GB"/>
              </w:rPr>
              <w:t>Practical</w:t>
            </w:r>
          </w:p>
        </w:tc>
        <w:tc>
          <w:tcPr>
            <w:tcW w:w="1842" w:type="dxa"/>
          </w:tcPr>
          <w:p w14:paraId="56C38397"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sz w:val="22"/>
                <w:szCs w:val="22"/>
                <w:lang w:val="en-GB"/>
              </w:rPr>
            </w:pPr>
          </w:p>
        </w:tc>
      </w:tr>
      <w:tr w:rsidR="006C5154" w:rsidRPr="006C5154" w14:paraId="320E8F2D" w14:textId="77777777" w:rsidTr="00F11487">
        <w:tc>
          <w:tcPr>
            <w:tcW w:w="3261" w:type="dxa"/>
          </w:tcPr>
          <w:p w14:paraId="73873B7C" w14:textId="77777777" w:rsidR="006C5154" w:rsidRPr="006977B6" w:rsidRDefault="006C5154" w:rsidP="006C5154">
            <w:pPr>
              <w:overflowPunct w:val="0"/>
              <w:autoSpaceDE w:val="0"/>
              <w:autoSpaceDN w:val="0"/>
              <w:adjustRightInd w:val="0"/>
              <w:textAlignment w:val="baseline"/>
              <w:rPr>
                <w:rFonts w:ascii="Arial" w:eastAsia="Times New Roman" w:hAnsi="Arial" w:cs="Arial"/>
                <w:sz w:val="22"/>
                <w:szCs w:val="22"/>
                <w:lang w:val="en-GB"/>
              </w:rPr>
            </w:pPr>
            <w:r w:rsidRPr="006977B6">
              <w:rPr>
                <w:rFonts w:ascii="Arial" w:eastAsia="Times New Roman" w:hAnsi="Arial" w:cs="Arial"/>
                <w:b/>
                <w:sz w:val="22"/>
                <w:szCs w:val="22"/>
                <w:lang w:val="en-GB"/>
              </w:rPr>
              <w:t>TOTAL</w:t>
            </w:r>
          </w:p>
        </w:tc>
        <w:tc>
          <w:tcPr>
            <w:tcW w:w="1842" w:type="dxa"/>
          </w:tcPr>
          <w:p w14:paraId="2601E72E" w14:textId="77777777" w:rsidR="006C5154" w:rsidRPr="006977B6" w:rsidRDefault="006C5154" w:rsidP="006C5154">
            <w:pPr>
              <w:overflowPunct w:val="0"/>
              <w:autoSpaceDE w:val="0"/>
              <w:autoSpaceDN w:val="0"/>
              <w:adjustRightInd w:val="0"/>
              <w:jc w:val="center"/>
              <w:textAlignment w:val="baseline"/>
              <w:rPr>
                <w:rFonts w:ascii="Arial" w:eastAsia="Times New Roman" w:hAnsi="Arial" w:cs="Arial"/>
                <w:b/>
                <w:sz w:val="22"/>
                <w:szCs w:val="22"/>
                <w:lang w:val="en-GB"/>
              </w:rPr>
            </w:pPr>
            <w:r w:rsidRPr="006977B6">
              <w:rPr>
                <w:rFonts w:ascii="Arial" w:eastAsia="Times New Roman" w:hAnsi="Arial" w:cs="Arial"/>
                <w:b/>
                <w:sz w:val="22"/>
                <w:szCs w:val="22"/>
                <w:lang w:val="en-GB"/>
              </w:rPr>
              <w:t>100%</w:t>
            </w:r>
          </w:p>
        </w:tc>
      </w:tr>
    </w:tbl>
    <w:p w14:paraId="7397856A" w14:textId="77777777" w:rsidR="006C5154" w:rsidRPr="006C5154" w:rsidRDefault="006C5154" w:rsidP="006C5154">
      <w:pPr>
        <w:overflowPunct w:val="0"/>
        <w:autoSpaceDE w:val="0"/>
        <w:autoSpaceDN w:val="0"/>
        <w:adjustRightInd w:val="0"/>
        <w:spacing w:after="0" w:line="240" w:lineRule="auto"/>
        <w:textAlignment w:val="baseline"/>
        <w:rPr>
          <w:rFonts w:ascii="Arial" w:eastAsia="Times New Roman" w:hAnsi="Arial" w:cs="Arial"/>
          <w:lang w:val="en-GB" w:eastAsia="en-GB"/>
        </w:rPr>
      </w:pPr>
    </w:p>
    <w:p w14:paraId="17356C0F" w14:textId="451038D7" w:rsidR="006C5154" w:rsidRPr="006C5154" w:rsidRDefault="006C5154" w:rsidP="006C515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6C5154">
        <w:rPr>
          <w:rFonts w:ascii="Arial" w:eastAsia="Times New Roman" w:hAnsi="Arial" w:cs="Arial"/>
          <w:b/>
          <w:lang w:val="en-GB" w:eastAsia="en-GB"/>
        </w:rPr>
        <w:t>EDUCATION FOR SUSTAINABLE DEVELOPMENT (ESD)</w:t>
      </w:r>
    </w:p>
    <w:tbl>
      <w:tblPr>
        <w:tblStyle w:val="TableGrid16"/>
        <w:tblW w:w="0" w:type="auto"/>
        <w:tblLook w:val="04A0" w:firstRow="1" w:lastRow="0" w:firstColumn="1" w:lastColumn="0" w:noHBand="0" w:noVBand="1"/>
      </w:tblPr>
      <w:tblGrid>
        <w:gridCol w:w="4443"/>
        <w:gridCol w:w="4443"/>
      </w:tblGrid>
      <w:tr w:rsidR="006C5154" w:rsidRPr="00A47BC6" w14:paraId="280C8B48" w14:textId="77777777" w:rsidTr="00F11487">
        <w:tc>
          <w:tcPr>
            <w:tcW w:w="4443" w:type="dxa"/>
            <w:vMerge w:val="restart"/>
            <w:vAlign w:val="center"/>
          </w:tcPr>
          <w:p w14:paraId="777F33CB" w14:textId="77777777" w:rsidR="006C5154" w:rsidRPr="00A47BC6" w:rsidRDefault="006C5154" w:rsidP="006C5154">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A47BC6">
              <w:rPr>
                <w:rFonts w:ascii="Arial" w:eastAsia="Times New Roman" w:hAnsi="Arial" w:cs="Arial"/>
                <w:sz w:val="22"/>
                <w:szCs w:val="22"/>
                <w:lang w:val="en-GB"/>
              </w:rPr>
              <w:t>Does the module contribute to ESD?</w:t>
            </w:r>
          </w:p>
        </w:tc>
        <w:tc>
          <w:tcPr>
            <w:tcW w:w="4443" w:type="dxa"/>
            <w:vAlign w:val="center"/>
          </w:tcPr>
          <w:p w14:paraId="320940ED" w14:textId="44A690DD" w:rsidR="006C5154" w:rsidRPr="00A47BC6" w:rsidRDefault="006C5154" w:rsidP="002E299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A47BC6">
              <w:rPr>
                <w:rFonts w:ascii="Arial" w:eastAsia="Times New Roman" w:hAnsi="Arial" w:cs="Arial"/>
                <w:sz w:val="22"/>
                <w:szCs w:val="22"/>
                <w:lang w:val="en-GB"/>
              </w:rPr>
              <w:t>Yes</w:t>
            </w:r>
          </w:p>
        </w:tc>
      </w:tr>
      <w:tr w:rsidR="006C5154" w:rsidRPr="00A47BC6" w14:paraId="29BB54C2" w14:textId="77777777" w:rsidTr="00F11487">
        <w:tc>
          <w:tcPr>
            <w:tcW w:w="4443" w:type="dxa"/>
            <w:vMerge/>
          </w:tcPr>
          <w:p w14:paraId="04481211" w14:textId="77777777" w:rsidR="006C5154" w:rsidRPr="00A47BC6" w:rsidRDefault="006C5154" w:rsidP="006C5154">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p>
        </w:tc>
        <w:tc>
          <w:tcPr>
            <w:tcW w:w="4443" w:type="dxa"/>
            <w:vAlign w:val="center"/>
          </w:tcPr>
          <w:p w14:paraId="3165CECD" w14:textId="77777777" w:rsidR="006C5154" w:rsidRPr="00A47BC6" w:rsidRDefault="006C5154" w:rsidP="002E299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p>
        </w:tc>
      </w:tr>
      <w:tr w:rsidR="006C5154" w:rsidRPr="00A47BC6" w14:paraId="095114C8" w14:textId="77777777" w:rsidTr="00F11487">
        <w:tc>
          <w:tcPr>
            <w:tcW w:w="8886" w:type="dxa"/>
            <w:gridSpan w:val="2"/>
          </w:tcPr>
          <w:p w14:paraId="12AF587E" w14:textId="77777777" w:rsidR="006C5154" w:rsidRPr="00A47BC6" w:rsidRDefault="006C5154" w:rsidP="006C5154">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sz w:val="22"/>
                <w:szCs w:val="22"/>
                <w:lang w:val="en-GB"/>
              </w:rPr>
            </w:pPr>
            <w:r w:rsidRPr="00A47BC6">
              <w:rPr>
                <w:rFonts w:ascii="Arial" w:eastAsia="Times New Roman" w:hAnsi="Arial" w:cs="Arial"/>
                <w:sz w:val="22"/>
                <w:szCs w:val="22"/>
                <w:lang w:val="en-GB"/>
              </w:rPr>
              <w:t>If yes please provide brief details (no more than 100 words):</w:t>
            </w:r>
          </w:p>
          <w:p w14:paraId="6BE28E39" w14:textId="77777777" w:rsidR="006C5154" w:rsidRPr="00A47BC6" w:rsidRDefault="006C5154" w:rsidP="006C5154">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p>
          <w:p w14:paraId="6D77003D" w14:textId="77777777" w:rsidR="006C5154" w:rsidRPr="00A47BC6" w:rsidRDefault="006C5154" w:rsidP="006C5154">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sz w:val="22"/>
                <w:szCs w:val="22"/>
                <w:lang w:val="en-GB"/>
              </w:rPr>
            </w:pPr>
            <w:r w:rsidRPr="00A47BC6">
              <w:rPr>
                <w:rFonts w:ascii="Arial" w:eastAsia="Times New Roman" w:hAnsi="Arial" w:cs="Arial"/>
                <w:sz w:val="22"/>
                <w:szCs w:val="22"/>
                <w:lang w:val="en-GB"/>
              </w:rPr>
              <w:t>This module will develop in students new ways of thinking that will help explore, in-depth, previous and current significant issues appropriate to conserving and generating resources in a sustainable form. A more intelligent approach will allow for informed decisions concerning the effects unbalanced use patterns will have on societies and hence demonstrate the need for more innovative effective and efficient management methods in dealing with such fundamental challenges to sustainability.</w:t>
            </w:r>
          </w:p>
        </w:tc>
      </w:tr>
    </w:tbl>
    <w:p w14:paraId="38C842BE" w14:textId="77777777" w:rsidR="00A47BC6" w:rsidRDefault="00A47BC6" w:rsidP="00DF08D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eastAsia="en-GB"/>
        </w:rPr>
      </w:pPr>
    </w:p>
    <w:p w14:paraId="642E1FA9" w14:textId="77777777" w:rsidR="006C1D49" w:rsidRDefault="006C1D49" w:rsidP="00DF08D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eastAsia="en-GB"/>
        </w:rPr>
      </w:pPr>
    </w:p>
    <w:p w14:paraId="79026FC2" w14:textId="54C45AE4" w:rsidR="00A47BC6" w:rsidRDefault="00A47BC6" w:rsidP="00DF08D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eastAsia="en-GB"/>
        </w:rPr>
      </w:pPr>
      <w:r>
        <w:rPr>
          <w:rFonts w:ascii="Arial" w:hAnsi="Arial" w:cs="Arial"/>
          <w:b/>
          <w:lang w:eastAsia="en-GB"/>
        </w:rPr>
        <w:t>READING LIST</w:t>
      </w:r>
    </w:p>
    <w:p w14:paraId="6D865052" w14:textId="77777777" w:rsidR="00A47BC6" w:rsidRDefault="00A47BC6" w:rsidP="00DF08D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eastAsia="en-GB"/>
        </w:rPr>
      </w:pPr>
    </w:p>
    <w:tbl>
      <w:tblPr>
        <w:tblStyle w:val="TableGrid21"/>
        <w:tblW w:w="0" w:type="auto"/>
        <w:tblLook w:val="04A0" w:firstRow="1" w:lastRow="0" w:firstColumn="1" w:lastColumn="0" w:noHBand="0" w:noVBand="1"/>
      </w:tblPr>
      <w:tblGrid>
        <w:gridCol w:w="1692"/>
        <w:gridCol w:w="5958"/>
        <w:gridCol w:w="1366"/>
      </w:tblGrid>
      <w:tr w:rsidR="00A47BC6" w:rsidRPr="00A47BC6" w14:paraId="513F2466" w14:textId="77777777" w:rsidTr="00A47BC6">
        <w:tc>
          <w:tcPr>
            <w:tcW w:w="1693" w:type="dxa"/>
            <w:shd w:val="clear" w:color="auto" w:fill="BFBFBF" w:themeFill="background1" w:themeFillShade="BF"/>
          </w:tcPr>
          <w:p w14:paraId="234894D5"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Module Code</w:t>
            </w:r>
          </w:p>
        </w:tc>
        <w:tc>
          <w:tcPr>
            <w:tcW w:w="7367" w:type="dxa"/>
            <w:gridSpan w:val="2"/>
          </w:tcPr>
          <w:p w14:paraId="3282713E" w14:textId="0A0B9291" w:rsidR="00A47BC6" w:rsidRPr="00A47BC6" w:rsidRDefault="00A47BC6" w:rsidP="00A47BC6">
            <w:pPr>
              <w:tabs>
                <w:tab w:val="num" w:pos="720"/>
                <w:tab w:val="left" w:pos="1440"/>
              </w:tabs>
              <w:jc w:val="both"/>
              <w:rPr>
                <w:rFonts w:ascii="Arial" w:hAnsi="Arial" w:cs="Arial"/>
                <w:b/>
                <w:sz w:val="22"/>
                <w:szCs w:val="22"/>
                <w:lang w:val="en-GB"/>
              </w:rPr>
            </w:pPr>
            <w:r>
              <w:rPr>
                <w:rFonts w:ascii="Arial" w:hAnsi="Arial" w:cs="Arial"/>
                <w:b/>
                <w:sz w:val="22"/>
                <w:szCs w:val="22"/>
                <w:lang w:val="en-GB"/>
              </w:rPr>
              <w:t>ACFA7002</w:t>
            </w:r>
          </w:p>
        </w:tc>
      </w:tr>
      <w:tr w:rsidR="00A47BC6" w:rsidRPr="00A47BC6" w14:paraId="1C0EA757" w14:textId="77777777" w:rsidTr="00A47BC6">
        <w:tc>
          <w:tcPr>
            <w:tcW w:w="1693" w:type="dxa"/>
            <w:shd w:val="clear" w:color="auto" w:fill="BFBFBF" w:themeFill="background1" w:themeFillShade="BF"/>
          </w:tcPr>
          <w:p w14:paraId="7E6444D4"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Module Title</w:t>
            </w:r>
          </w:p>
        </w:tc>
        <w:tc>
          <w:tcPr>
            <w:tcW w:w="7367" w:type="dxa"/>
            <w:gridSpan w:val="2"/>
          </w:tcPr>
          <w:p w14:paraId="67B168CE"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Resource Management</w:t>
            </w:r>
          </w:p>
        </w:tc>
      </w:tr>
      <w:tr w:rsidR="00A47BC6" w:rsidRPr="00A47BC6" w14:paraId="5E45F135" w14:textId="77777777" w:rsidTr="00A47BC6">
        <w:tc>
          <w:tcPr>
            <w:tcW w:w="1693" w:type="dxa"/>
            <w:shd w:val="clear" w:color="auto" w:fill="BFBFBF" w:themeFill="background1" w:themeFillShade="BF"/>
          </w:tcPr>
          <w:p w14:paraId="79367BC9"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Classification</w:t>
            </w:r>
          </w:p>
        </w:tc>
        <w:tc>
          <w:tcPr>
            <w:tcW w:w="6001" w:type="dxa"/>
            <w:shd w:val="clear" w:color="auto" w:fill="BFBFBF" w:themeFill="background1" w:themeFillShade="BF"/>
          </w:tcPr>
          <w:p w14:paraId="3A37BD4A"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Reading List entry</w:t>
            </w:r>
          </w:p>
        </w:tc>
        <w:tc>
          <w:tcPr>
            <w:tcW w:w="1366" w:type="dxa"/>
            <w:shd w:val="clear" w:color="auto" w:fill="BFBFBF" w:themeFill="background1" w:themeFillShade="BF"/>
          </w:tcPr>
          <w:p w14:paraId="07658FAF"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Electronic*</w:t>
            </w:r>
          </w:p>
        </w:tc>
      </w:tr>
      <w:tr w:rsidR="00A47BC6" w:rsidRPr="00A47BC6" w14:paraId="62861BCF" w14:textId="77777777" w:rsidTr="00A47BC6">
        <w:tc>
          <w:tcPr>
            <w:tcW w:w="1693" w:type="dxa"/>
          </w:tcPr>
          <w:p w14:paraId="3C4366C8"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Essential</w:t>
            </w:r>
          </w:p>
        </w:tc>
        <w:tc>
          <w:tcPr>
            <w:tcW w:w="6001" w:type="dxa"/>
          </w:tcPr>
          <w:p w14:paraId="00CAC90C"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Letcher, T.M., Vallero, D.A., Eds, (2011) </w:t>
            </w:r>
            <w:r w:rsidRPr="00A47BC6">
              <w:rPr>
                <w:rFonts w:ascii="Arial" w:hAnsi="Arial" w:cs="Arial"/>
                <w:i/>
                <w:sz w:val="22"/>
                <w:szCs w:val="22"/>
                <w:lang w:val="en-GB"/>
              </w:rPr>
              <w:t>Waste: A Handbook for Management</w:t>
            </w:r>
            <w:r w:rsidRPr="00A47BC6">
              <w:rPr>
                <w:rFonts w:ascii="Arial" w:hAnsi="Arial" w:cs="Arial"/>
                <w:sz w:val="22"/>
                <w:szCs w:val="22"/>
                <w:lang w:val="en-GB"/>
              </w:rPr>
              <w:t>.</w:t>
            </w:r>
          </w:p>
        </w:tc>
        <w:tc>
          <w:tcPr>
            <w:tcW w:w="1366" w:type="dxa"/>
          </w:tcPr>
          <w:sdt>
            <w:sdtPr>
              <w:rPr>
                <w:rFonts w:ascii="Arial" w:hAnsi="Arial" w:cs="Arial"/>
                <w:sz w:val="22"/>
                <w:szCs w:val="22"/>
                <w:lang w:val="en-GB"/>
              </w:rPr>
              <w:id w:val="-2137248614"/>
              <w14:checkbox>
                <w14:checked w14:val="0"/>
                <w14:checkedState w14:val="2612" w14:font="MS Gothic"/>
                <w14:uncheckedState w14:val="2610" w14:font="MS Gothic"/>
              </w14:checkbox>
            </w:sdtPr>
            <w:sdtContent>
              <w:p w14:paraId="7E8F8249"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sdtContent>
          </w:sdt>
        </w:tc>
      </w:tr>
      <w:tr w:rsidR="00A47BC6" w:rsidRPr="00A47BC6" w14:paraId="6B8E7387" w14:textId="77777777" w:rsidTr="00A47BC6">
        <w:tc>
          <w:tcPr>
            <w:tcW w:w="1693" w:type="dxa"/>
          </w:tcPr>
          <w:p w14:paraId="4DE5D227"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04BC08F9"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Boyle, G. (Ed.) (2004) Renewable energy Oxford University</w:t>
            </w:r>
          </w:p>
        </w:tc>
        <w:tc>
          <w:tcPr>
            <w:tcW w:w="1366" w:type="dxa"/>
          </w:tcPr>
          <w:p w14:paraId="3CB0F407" w14:textId="77777777" w:rsidR="00A47BC6" w:rsidRPr="00A47BC6" w:rsidRDefault="00A47BC6" w:rsidP="00A47BC6">
            <w:pPr>
              <w:autoSpaceDE w:val="0"/>
              <w:autoSpaceDN w:val="0"/>
              <w:adjustRightInd w:val="0"/>
              <w:jc w:val="center"/>
              <w:rPr>
                <w:rFonts w:ascii="Arial" w:hAnsi="Arial" w:cs="Arial"/>
                <w:sz w:val="22"/>
                <w:szCs w:val="22"/>
                <w:lang w:val="en-GB"/>
              </w:rPr>
            </w:pPr>
          </w:p>
        </w:tc>
      </w:tr>
      <w:tr w:rsidR="00A47BC6" w:rsidRPr="00A47BC6" w14:paraId="5D001439" w14:textId="77777777" w:rsidTr="00A47BC6">
        <w:tc>
          <w:tcPr>
            <w:tcW w:w="1693" w:type="dxa"/>
          </w:tcPr>
          <w:p w14:paraId="52F2EAB8"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4C23653E" w14:textId="77777777" w:rsidR="00A47BC6" w:rsidRPr="00A47BC6" w:rsidRDefault="00A47BC6" w:rsidP="00A47BC6">
            <w:pPr>
              <w:tabs>
                <w:tab w:val="num" w:pos="720"/>
                <w:tab w:val="left" w:pos="1440"/>
              </w:tabs>
              <w:jc w:val="both"/>
              <w:rPr>
                <w:rFonts w:ascii="Arial" w:hAnsi="Arial" w:cs="Arial"/>
                <w:i/>
                <w:sz w:val="22"/>
                <w:szCs w:val="22"/>
                <w:lang w:val="en-GB"/>
              </w:rPr>
            </w:pPr>
            <w:r w:rsidRPr="00A47BC6">
              <w:rPr>
                <w:rFonts w:ascii="Arial" w:hAnsi="Arial" w:cs="Arial"/>
                <w:sz w:val="22"/>
                <w:szCs w:val="22"/>
                <w:lang w:val="en-GB"/>
              </w:rPr>
              <w:t xml:space="preserve">Brebbia, C.A.., Passerini, G &amp; Itoh, H. (2014) </w:t>
            </w:r>
            <w:r w:rsidRPr="00A47BC6">
              <w:rPr>
                <w:rFonts w:ascii="Arial" w:hAnsi="Arial" w:cs="Arial"/>
                <w:i/>
                <w:sz w:val="22"/>
                <w:szCs w:val="22"/>
                <w:lang w:val="en-GB"/>
              </w:rPr>
              <w:t xml:space="preserve">Waste Management and the Environment: VII </w:t>
            </w:r>
          </w:p>
          <w:p w14:paraId="04EFD18C" w14:textId="77777777" w:rsidR="00A47BC6" w:rsidRPr="00A47BC6" w:rsidRDefault="00A47BC6" w:rsidP="00A47BC6">
            <w:pPr>
              <w:tabs>
                <w:tab w:val="num" w:pos="720"/>
                <w:tab w:val="left" w:pos="1440"/>
              </w:tabs>
              <w:jc w:val="both"/>
              <w:rPr>
                <w:rFonts w:ascii="Arial" w:hAnsi="Arial" w:cs="Arial"/>
                <w:i/>
                <w:sz w:val="22"/>
                <w:szCs w:val="22"/>
                <w:lang w:val="en-GB"/>
              </w:rPr>
            </w:pPr>
            <w:r w:rsidRPr="00A47BC6">
              <w:rPr>
                <w:rFonts w:ascii="Arial" w:hAnsi="Arial" w:cs="Arial"/>
                <w:i/>
                <w:sz w:val="22"/>
                <w:szCs w:val="22"/>
                <w:lang w:val="en-GB"/>
              </w:rPr>
              <w:t xml:space="preserve">(WIT Transactions on Ecology and the </w:t>
            </w:r>
          </w:p>
          <w:p w14:paraId="7F46890D"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i/>
                <w:sz w:val="22"/>
                <w:szCs w:val="22"/>
                <w:lang w:val="en-GB"/>
              </w:rPr>
              <w:t>Environment)</w:t>
            </w:r>
            <w:r w:rsidRPr="00A47BC6">
              <w:rPr>
                <w:rFonts w:ascii="Arial" w:hAnsi="Arial" w:cs="Arial"/>
                <w:sz w:val="22"/>
                <w:szCs w:val="22"/>
                <w:lang w:val="en-GB"/>
              </w:rPr>
              <w:t>, WIT Press</w:t>
            </w:r>
          </w:p>
        </w:tc>
        <w:tc>
          <w:tcPr>
            <w:tcW w:w="1366" w:type="dxa"/>
          </w:tcPr>
          <w:sdt>
            <w:sdtPr>
              <w:rPr>
                <w:rFonts w:ascii="Arial" w:hAnsi="Arial" w:cs="Arial"/>
                <w:sz w:val="22"/>
                <w:szCs w:val="22"/>
                <w:lang w:val="en-GB"/>
              </w:rPr>
              <w:id w:val="2006009536"/>
              <w14:checkbox>
                <w14:checked w14:val="0"/>
                <w14:checkedState w14:val="2612" w14:font="MS Gothic"/>
                <w14:uncheckedState w14:val="2610" w14:font="MS Gothic"/>
              </w14:checkbox>
            </w:sdtPr>
            <w:sdtContent>
              <w:p w14:paraId="5004A378"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sdtContent>
          </w:sdt>
        </w:tc>
      </w:tr>
      <w:tr w:rsidR="00A47BC6" w:rsidRPr="00A47BC6" w14:paraId="71169CB1" w14:textId="77777777" w:rsidTr="00A47BC6">
        <w:tc>
          <w:tcPr>
            <w:tcW w:w="1693" w:type="dxa"/>
          </w:tcPr>
          <w:p w14:paraId="6714C28B"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227847A8"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Hieronymi, K., Kahhat, R., Williams, E. (2013)</w:t>
            </w:r>
            <w:r w:rsidRPr="00A47BC6">
              <w:rPr>
                <w:rFonts w:ascii="Arial" w:hAnsi="Arial" w:cs="Arial"/>
                <w:sz w:val="22"/>
                <w:szCs w:val="22"/>
              </w:rPr>
              <w:t xml:space="preserve"> </w:t>
            </w:r>
            <w:r w:rsidRPr="00A47BC6">
              <w:rPr>
                <w:rFonts w:ascii="Arial" w:hAnsi="Arial" w:cs="Arial"/>
                <w:i/>
                <w:sz w:val="22"/>
                <w:szCs w:val="22"/>
                <w:lang w:val="en-GB"/>
              </w:rPr>
              <w:t>E-Waste Management: From Waste to Resource</w:t>
            </w:r>
            <w:r w:rsidRPr="00A47BC6">
              <w:rPr>
                <w:rFonts w:ascii="Arial" w:hAnsi="Arial" w:cs="Arial"/>
                <w:sz w:val="22"/>
                <w:szCs w:val="22"/>
                <w:lang w:val="en-GB"/>
              </w:rPr>
              <w:t>, Earthscan</w:t>
            </w:r>
          </w:p>
        </w:tc>
        <w:tc>
          <w:tcPr>
            <w:tcW w:w="1366" w:type="dxa"/>
          </w:tcPr>
          <w:sdt>
            <w:sdtPr>
              <w:rPr>
                <w:rFonts w:ascii="Arial" w:hAnsi="Arial" w:cs="Arial"/>
                <w:sz w:val="22"/>
                <w:szCs w:val="22"/>
                <w:lang w:val="en-GB"/>
              </w:rPr>
              <w:id w:val="-1778786093"/>
              <w14:checkbox>
                <w14:checked w14:val="0"/>
                <w14:checkedState w14:val="2612" w14:font="MS Gothic"/>
                <w14:uncheckedState w14:val="2610" w14:font="MS Gothic"/>
              </w14:checkbox>
            </w:sdtPr>
            <w:sdtContent>
              <w:p w14:paraId="7B61C6DA"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sdtContent>
          </w:sdt>
        </w:tc>
      </w:tr>
      <w:tr w:rsidR="00A47BC6" w:rsidRPr="00A47BC6" w14:paraId="1077534E" w14:textId="77777777" w:rsidTr="00A47BC6">
        <w:tc>
          <w:tcPr>
            <w:tcW w:w="1693" w:type="dxa"/>
          </w:tcPr>
          <w:p w14:paraId="0B862A1D"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350A5F18"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Welsh Government, (2010)</w:t>
            </w:r>
            <w:r w:rsidRPr="00A47BC6">
              <w:rPr>
                <w:rFonts w:ascii="Arial" w:hAnsi="Arial" w:cs="Arial"/>
                <w:sz w:val="22"/>
                <w:szCs w:val="22"/>
              </w:rPr>
              <w:t xml:space="preserve"> </w:t>
            </w:r>
            <w:r w:rsidRPr="00A47BC6">
              <w:rPr>
                <w:rFonts w:ascii="Arial" w:hAnsi="Arial" w:cs="Arial"/>
                <w:i/>
                <w:sz w:val="22"/>
                <w:szCs w:val="22"/>
                <w:lang w:val="en-GB"/>
              </w:rPr>
              <w:t>Towards Zero Waste: One Wales One Planet</w:t>
            </w:r>
          </w:p>
        </w:tc>
        <w:tc>
          <w:tcPr>
            <w:tcW w:w="1366" w:type="dxa"/>
          </w:tcPr>
          <w:sdt>
            <w:sdtPr>
              <w:rPr>
                <w:rFonts w:ascii="Arial" w:hAnsi="Arial" w:cs="Arial"/>
                <w:sz w:val="22"/>
                <w:szCs w:val="22"/>
                <w:lang w:val="en-GB"/>
              </w:rPr>
              <w:id w:val="2078078200"/>
              <w14:checkbox>
                <w14:checked w14:val="0"/>
                <w14:checkedState w14:val="2612" w14:font="MS Gothic"/>
                <w14:uncheckedState w14:val="2610" w14:font="MS Gothic"/>
              </w14:checkbox>
            </w:sdtPr>
            <w:sdtContent>
              <w:p w14:paraId="69EEFD46"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sdtContent>
          </w:sdt>
        </w:tc>
      </w:tr>
      <w:tr w:rsidR="00A47BC6" w:rsidRPr="00A47BC6" w14:paraId="434139C1" w14:textId="77777777" w:rsidTr="00A47BC6">
        <w:tc>
          <w:tcPr>
            <w:tcW w:w="1693" w:type="dxa"/>
          </w:tcPr>
          <w:p w14:paraId="4CC387E4"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04410448"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Spellman, F.R. (2014) </w:t>
            </w:r>
            <w:r w:rsidRPr="00A47BC6">
              <w:rPr>
                <w:rFonts w:ascii="Arial" w:hAnsi="Arial" w:cs="Arial"/>
                <w:i/>
                <w:sz w:val="22"/>
                <w:szCs w:val="22"/>
                <w:lang w:val="en-GB"/>
              </w:rPr>
              <w:t>Personal Care Products and Pharmaceuticals in Wastewater and the Environment</w:t>
            </w:r>
            <w:r w:rsidRPr="00A47BC6">
              <w:rPr>
                <w:rFonts w:ascii="Arial" w:hAnsi="Arial" w:cs="Arial"/>
                <w:sz w:val="22"/>
                <w:szCs w:val="22"/>
                <w:lang w:val="en-GB"/>
              </w:rPr>
              <w:t>, DEStech Publications</w:t>
            </w:r>
          </w:p>
        </w:tc>
        <w:tc>
          <w:tcPr>
            <w:tcW w:w="1366" w:type="dxa"/>
          </w:tcPr>
          <w:sdt>
            <w:sdtPr>
              <w:rPr>
                <w:rFonts w:ascii="Arial" w:hAnsi="Arial" w:cs="Arial"/>
                <w:sz w:val="22"/>
                <w:szCs w:val="22"/>
                <w:lang w:val="en-GB"/>
              </w:rPr>
              <w:id w:val="1080715400"/>
              <w14:checkbox>
                <w14:checked w14:val="0"/>
                <w14:checkedState w14:val="2612" w14:font="MS Gothic"/>
                <w14:uncheckedState w14:val="2610" w14:font="MS Gothic"/>
              </w14:checkbox>
            </w:sdtPr>
            <w:sdtContent>
              <w:p w14:paraId="4D4DF873"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sdtContent>
          </w:sdt>
        </w:tc>
      </w:tr>
      <w:tr w:rsidR="00A47BC6" w:rsidRPr="00A47BC6" w14:paraId="5DD87127" w14:textId="77777777" w:rsidTr="00A47BC6">
        <w:tc>
          <w:tcPr>
            <w:tcW w:w="1693" w:type="dxa"/>
          </w:tcPr>
          <w:p w14:paraId="3851831F"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2A200638"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 xml:space="preserve">Journals  </w:t>
            </w:r>
          </w:p>
          <w:p w14:paraId="299B5089"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 </w:t>
            </w:r>
          </w:p>
          <w:p w14:paraId="466D6878"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Ends </w:t>
            </w:r>
          </w:p>
          <w:p w14:paraId="6E4D8F1E"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Energy in Building &amp; Industry CIBSE – Building Services Journal </w:t>
            </w:r>
          </w:p>
          <w:p w14:paraId="307875B3"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Energy Sources </w:t>
            </w:r>
          </w:p>
          <w:p w14:paraId="18481AFD"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Environment information Bulletin </w:t>
            </w:r>
          </w:p>
          <w:p w14:paraId="21400FEA"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Environmental and Waste Management </w:t>
            </w:r>
          </w:p>
          <w:p w14:paraId="31AF39BC"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Green Futures </w:t>
            </w:r>
          </w:p>
          <w:p w14:paraId="2A469DD7"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Green Futures </w:t>
            </w:r>
          </w:p>
          <w:p w14:paraId="722211F3"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Institute of Environmental Scientists </w:t>
            </w:r>
          </w:p>
          <w:p w14:paraId="2017971B"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International Journal of Green Energy </w:t>
            </w:r>
          </w:p>
          <w:p w14:paraId="440CBC27"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International Journal of Sustainable energy</w:t>
            </w:r>
          </w:p>
          <w:p w14:paraId="379AF9BD"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New Scientist </w:t>
            </w:r>
          </w:p>
          <w:p w14:paraId="4F6B8BC5"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Resource </w:t>
            </w:r>
          </w:p>
          <w:p w14:paraId="6BDDE2AD"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Resource Management and Recovery </w:t>
            </w:r>
          </w:p>
          <w:p w14:paraId="3A4DE615"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Warmer Bulletin</w:t>
            </w:r>
          </w:p>
          <w:p w14:paraId="5980885F"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Waste Management </w:t>
            </w:r>
          </w:p>
          <w:p w14:paraId="32FC8F10"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Waste management International </w:t>
            </w:r>
          </w:p>
        </w:tc>
        <w:tc>
          <w:tcPr>
            <w:tcW w:w="1366" w:type="dxa"/>
          </w:tcPr>
          <w:sdt>
            <w:sdtPr>
              <w:rPr>
                <w:rFonts w:ascii="Arial" w:hAnsi="Arial" w:cs="Arial"/>
                <w:sz w:val="22"/>
                <w:szCs w:val="22"/>
                <w:lang w:val="en-GB"/>
              </w:rPr>
              <w:id w:val="-2006505093"/>
              <w14:checkbox>
                <w14:checked w14:val="1"/>
                <w14:checkedState w14:val="2612" w14:font="MS Gothic"/>
                <w14:uncheckedState w14:val="2610" w14:font="MS Gothic"/>
              </w14:checkbox>
            </w:sdtPr>
            <w:sdtContent>
              <w:p w14:paraId="1E091788"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sdtContent>
          </w:sdt>
        </w:tc>
      </w:tr>
      <w:tr w:rsidR="00A47BC6" w:rsidRPr="00A47BC6" w14:paraId="47F60654" w14:textId="77777777" w:rsidTr="00A47BC6">
        <w:tc>
          <w:tcPr>
            <w:tcW w:w="1693" w:type="dxa"/>
          </w:tcPr>
          <w:p w14:paraId="5379E093"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Further</w:t>
            </w:r>
          </w:p>
        </w:tc>
        <w:tc>
          <w:tcPr>
            <w:tcW w:w="6001" w:type="dxa"/>
          </w:tcPr>
          <w:p w14:paraId="05A94777" w14:textId="77777777" w:rsidR="00A47BC6" w:rsidRPr="00A47BC6" w:rsidRDefault="00A47BC6" w:rsidP="00A47BC6">
            <w:pPr>
              <w:tabs>
                <w:tab w:val="num" w:pos="720"/>
                <w:tab w:val="left" w:pos="1440"/>
              </w:tabs>
              <w:jc w:val="both"/>
              <w:rPr>
                <w:rFonts w:ascii="Arial" w:hAnsi="Arial" w:cs="Arial"/>
                <w:b/>
                <w:sz w:val="22"/>
                <w:szCs w:val="22"/>
                <w:lang w:val="en-GB"/>
              </w:rPr>
            </w:pPr>
            <w:r w:rsidRPr="00A47BC6">
              <w:rPr>
                <w:rFonts w:ascii="Arial" w:hAnsi="Arial" w:cs="Arial"/>
                <w:b/>
                <w:sz w:val="22"/>
                <w:szCs w:val="22"/>
                <w:lang w:val="en-GB"/>
              </w:rPr>
              <w:t xml:space="preserve">Websites  </w:t>
            </w:r>
          </w:p>
          <w:p w14:paraId="4A274E76" w14:textId="77777777" w:rsidR="00A47BC6" w:rsidRPr="00A47BC6" w:rsidRDefault="00A47BC6" w:rsidP="00A47BC6">
            <w:pPr>
              <w:tabs>
                <w:tab w:val="num" w:pos="720"/>
                <w:tab w:val="left" w:pos="1440"/>
              </w:tabs>
              <w:jc w:val="both"/>
              <w:rPr>
                <w:rFonts w:ascii="Arial" w:hAnsi="Arial" w:cs="Arial"/>
                <w:sz w:val="22"/>
                <w:szCs w:val="22"/>
                <w:lang w:val="en-GB"/>
              </w:rPr>
            </w:pPr>
            <w:hyperlink r:id="rId108" w:history="1">
              <w:r w:rsidRPr="00A47BC6">
                <w:rPr>
                  <w:rFonts w:ascii="Arial" w:hAnsi="Arial" w:cs="Arial"/>
                  <w:color w:val="0000FF"/>
                  <w:sz w:val="22"/>
                  <w:szCs w:val="22"/>
                  <w:u w:val="single"/>
                  <w:lang w:val="en-GB"/>
                </w:rPr>
                <w:t>www.info4education.com</w:t>
              </w:r>
            </w:hyperlink>
            <w:r w:rsidRPr="00A47BC6">
              <w:rPr>
                <w:rFonts w:ascii="Arial" w:hAnsi="Arial" w:cs="Arial"/>
                <w:sz w:val="22"/>
                <w:szCs w:val="22"/>
                <w:lang w:val="en-GB"/>
              </w:rPr>
              <w:t xml:space="preserve">  </w:t>
            </w:r>
          </w:p>
          <w:p w14:paraId="60F9E17A" w14:textId="77777777" w:rsidR="00A47BC6" w:rsidRPr="00A47BC6" w:rsidRDefault="00A47BC6" w:rsidP="00A47BC6">
            <w:pPr>
              <w:tabs>
                <w:tab w:val="num" w:pos="720"/>
                <w:tab w:val="left" w:pos="1440"/>
              </w:tabs>
              <w:jc w:val="both"/>
              <w:rPr>
                <w:rFonts w:ascii="Arial" w:hAnsi="Arial" w:cs="Arial"/>
                <w:sz w:val="22"/>
                <w:szCs w:val="22"/>
                <w:lang w:val="en-GB"/>
              </w:rPr>
            </w:pPr>
            <w:hyperlink r:id="rId109" w:history="1">
              <w:r w:rsidRPr="00A47BC6">
                <w:rPr>
                  <w:rFonts w:ascii="Arial" w:hAnsi="Arial" w:cs="Arial"/>
                  <w:color w:val="0000FF"/>
                  <w:sz w:val="22"/>
                  <w:szCs w:val="22"/>
                  <w:u w:val="single"/>
                  <w:lang w:val="en-GB"/>
                </w:rPr>
                <w:t>www.endsreport.co.uk</w:t>
              </w:r>
            </w:hyperlink>
            <w:r w:rsidRPr="00A47BC6">
              <w:rPr>
                <w:rFonts w:ascii="Arial" w:hAnsi="Arial" w:cs="Arial"/>
                <w:sz w:val="22"/>
                <w:szCs w:val="22"/>
                <w:lang w:val="en-GB"/>
              </w:rPr>
              <w:t xml:space="preserve"> </w:t>
            </w:r>
          </w:p>
          <w:p w14:paraId="6D4BF2A3" w14:textId="77777777" w:rsidR="00A47BC6" w:rsidRPr="00A47BC6" w:rsidRDefault="00A47BC6" w:rsidP="00A47BC6">
            <w:pPr>
              <w:tabs>
                <w:tab w:val="num" w:pos="720"/>
                <w:tab w:val="left" w:pos="1440"/>
              </w:tabs>
              <w:jc w:val="both"/>
              <w:rPr>
                <w:rFonts w:ascii="Arial" w:hAnsi="Arial" w:cs="Arial"/>
                <w:sz w:val="22"/>
                <w:szCs w:val="22"/>
                <w:lang w:val="en-GB"/>
              </w:rPr>
            </w:pPr>
            <w:hyperlink r:id="rId110" w:history="1">
              <w:r w:rsidRPr="00A47BC6">
                <w:rPr>
                  <w:rFonts w:ascii="Arial" w:hAnsi="Arial" w:cs="Arial"/>
                  <w:color w:val="0000FF"/>
                  <w:sz w:val="22"/>
                  <w:szCs w:val="22"/>
                  <w:u w:val="single"/>
                  <w:lang w:val="en-GB"/>
                </w:rPr>
                <w:t>www.defra.gov.uk</w:t>
              </w:r>
            </w:hyperlink>
          </w:p>
          <w:p w14:paraId="15A857F2" w14:textId="77777777" w:rsidR="00A47BC6" w:rsidRPr="00A47BC6" w:rsidRDefault="00A47BC6" w:rsidP="00A47BC6">
            <w:pPr>
              <w:tabs>
                <w:tab w:val="num" w:pos="720"/>
                <w:tab w:val="left" w:pos="1440"/>
              </w:tabs>
              <w:jc w:val="both"/>
              <w:rPr>
                <w:rFonts w:ascii="Arial" w:hAnsi="Arial" w:cs="Arial"/>
                <w:sz w:val="22"/>
                <w:szCs w:val="22"/>
                <w:lang w:val="en-GB"/>
              </w:rPr>
            </w:pPr>
            <w:hyperlink r:id="rId111" w:history="1">
              <w:r w:rsidRPr="00A47BC6">
                <w:rPr>
                  <w:rFonts w:ascii="Arial" w:hAnsi="Arial" w:cs="Arial"/>
                  <w:color w:val="0000FF"/>
                  <w:sz w:val="22"/>
                  <w:szCs w:val="22"/>
                  <w:u w:val="single"/>
                  <w:lang w:val="en-GB"/>
                </w:rPr>
                <w:t>www.environment-agency.gov.uk</w:t>
              </w:r>
            </w:hyperlink>
          </w:p>
          <w:p w14:paraId="764294C9"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Department for Communities and Local Government </w:t>
            </w:r>
          </w:p>
          <w:p w14:paraId="7352D3DC"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DTI </w:t>
            </w:r>
          </w:p>
          <w:p w14:paraId="4B968E0A"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British Wind Energy Association. </w:t>
            </w:r>
          </w:p>
          <w:p w14:paraId="69D3FDDB"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 xml:space="preserve">Centre for Alternative Technology </w:t>
            </w:r>
          </w:p>
          <w:p w14:paraId="04BEADCD" w14:textId="77777777" w:rsidR="00A47BC6" w:rsidRPr="00A47BC6" w:rsidRDefault="00A47BC6" w:rsidP="00A47BC6">
            <w:pPr>
              <w:tabs>
                <w:tab w:val="num" w:pos="720"/>
                <w:tab w:val="left" w:pos="1440"/>
              </w:tabs>
              <w:jc w:val="both"/>
              <w:rPr>
                <w:rFonts w:ascii="Arial" w:hAnsi="Arial" w:cs="Arial"/>
                <w:sz w:val="22"/>
                <w:szCs w:val="22"/>
                <w:lang w:val="en-GB"/>
              </w:rPr>
            </w:pPr>
            <w:r w:rsidRPr="00A47BC6">
              <w:rPr>
                <w:rFonts w:ascii="Arial" w:hAnsi="Arial" w:cs="Arial"/>
                <w:sz w:val="22"/>
                <w:szCs w:val="22"/>
                <w:lang w:val="en-GB"/>
              </w:rPr>
              <w:t>Renewable Energy Magazine</w:t>
            </w:r>
          </w:p>
          <w:p w14:paraId="221E52E3" w14:textId="77777777" w:rsidR="00A47BC6" w:rsidRPr="00A47BC6" w:rsidRDefault="00A47BC6" w:rsidP="00A47BC6">
            <w:pPr>
              <w:tabs>
                <w:tab w:val="num" w:pos="720"/>
                <w:tab w:val="left" w:pos="1440"/>
              </w:tabs>
              <w:jc w:val="both"/>
              <w:rPr>
                <w:rFonts w:ascii="Arial" w:hAnsi="Arial" w:cs="Arial"/>
                <w:sz w:val="22"/>
                <w:szCs w:val="22"/>
                <w:lang w:val="en-GB"/>
              </w:rPr>
            </w:pPr>
          </w:p>
        </w:tc>
        <w:tc>
          <w:tcPr>
            <w:tcW w:w="1366" w:type="dxa"/>
          </w:tcPr>
          <w:sdt>
            <w:sdtPr>
              <w:rPr>
                <w:rFonts w:ascii="Arial" w:hAnsi="Arial" w:cs="Arial"/>
                <w:sz w:val="22"/>
                <w:szCs w:val="22"/>
                <w:lang w:val="en-GB"/>
              </w:rPr>
              <w:id w:val="-1807772561"/>
              <w14:checkbox>
                <w14:checked w14:val="1"/>
                <w14:checkedState w14:val="2612" w14:font="MS Gothic"/>
                <w14:uncheckedState w14:val="2610" w14:font="MS Gothic"/>
              </w14:checkbox>
            </w:sdtPr>
            <w:sdtContent>
              <w:p w14:paraId="005E97E6" w14:textId="77777777" w:rsidR="00A47BC6" w:rsidRPr="00A47BC6" w:rsidRDefault="00A47BC6" w:rsidP="00A47BC6">
                <w:pPr>
                  <w:autoSpaceDE w:val="0"/>
                  <w:autoSpaceDN w:val="0"/>
                  <w:adjustRightInd w:val="0"/>
                  <w:jc w:val="center"/>
                  <w:rPr>
                    <w:rFonts w:ascii="Arial" w:hAnsi="Arial" w:cs="Arial"/>
                    <w:sz w:val="22"/>
                    <w:szCs w:val="22"/>
                    <w:lang w:val="en-GB"/>
                  </w:rPr>
                </w:pPr>
                <w:r w:rsidRPr="00A47BC6">
                  <w:rPr>
                    <w:rFonts w:ascii="Segoe UI Symbol" w:hAnsi="Segoe UI Symbol" w:cs="Segoe UI Symbol"/>
                    <w:sz w:val="22"/>
                    <w:szCs w:val="22"/>
                    <w:lang w:val="en-GB"/>
                  </w:rPr>
                  <w:t>☒</w:t>
                </w:r>
              </w:p>
            </w:sdtContent>
          </w:sdt>
        </w:tc>
      </w:tr>
    </w:tbl>
    <w:p w14:paraId="1BE67159" w14:textId="77777777" w:rsidR="00A47BC6" w:rsidRDefault="00A47BC6">
      <w:pPr>
        <w:rPr>
          <w:rFonts w:ascii="Arial" w:hAnsi="Arial" w:cs="Arial"/>
          <w:b/>
          <w:lang w:eastAsia="en-GB"/>
        </w:rPr>
      </w:pPr>
      <w:r>
        <w:rPr>
          <w:rFonts w:ascii="Arial" w:hAnsi="Arial" w:cs="Arial"/>
          <w:b/>
          <w:lang w:eastAsia="en-GB"/>
        </w:rPr>
        <w:br w:type="page"/>
      </w:r>
    </w:p>
    <w:p w14:paraId="01686CC4" w14:textId="44AC2A7A" w:rsidR="006C3C5D" w:rsidRPr="006C3C5D" w:rsidRDefault="006C3C5D" w:rsidP="00DF08D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eastAsia="en-GB"/>
        </w:rPr>
      </w:pPr>
      <w:r w:rsidRPr="006C3C5D">
        <w:rPr>
          <w:rFonts w:ascii="Arial" w:hAnsi="Arial" w:cs="Arial"/>
          <w:b/>
          <w:lang w:eastAsia="en-GB"/>
        </w:rPr>
        <w:t>MODULE CODE:</w:t>
      </w:r>
      <w:r w:rsidRPr="006C3C5D">
        <w:rPr>
          <w:rFonts w:ascii="Arial" w:hAnsi="Arial" w:cs="Arial"/>
          <w:b/>
          <w:lang w:eastAsia="en-GB"/>
        </w:rPr>
        <w:tab/>
      </w:r>
      <w:r w:rsidRPr="006C3C5D">
        <w:rPr>
          <w:rFonts w:ascii="Arial" w:hAnsi="Arial" w:cs="Arial"/>
          <w:b/>
        </w:rPr>
        <w:t>M7X01251</w:t>
      </w:r>
    </w:p>
    <w:p w14:paraId="1E215F64" w14:textId="77777777" w:rsidR="006C3C5D" w:rsidRPr="006C3C5D" w:rsidRDefault="006C3C5D" w:rsidP="00DF08DA">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hAnsi="Arial" w:cs="Arial"/>
          <w:b/>
          <w:lang w:eastAsia="en-GB"/>
        </w:rPr>
      </w:pPr>
      <w:r w:rsidRPr="006C3C5D">
        <w:rPr>
          <w:rFonts w:ascii="Arial" w:hAnsi="Arial" w:cs="Arial"/>
          <w:b/>
          <w:lang w:eastAsia="en-GB"/>
        </w:rPr>
        <w:t>TITLE:</w:t>
      </w:r>
      <w:r w:rsidRPr="006C3C5D">
        <w:rPr>
          <w:rFonts w:ascii="Arial" w:hAnsi="Arial" w:cs="Arial"/>
          <w:b/>
          <w:lang w:eastAsia="en-GB"/>
        </w:rPr>
        <w:tab/>
      </w:r>
      <w:r w:rsidRPr="006C3C5D">
        <w:rPr>
          <w:rFonts w:ascii="Arial" w:hAnsi="Arial" w:cs="Arial"/>
          <w:b/>
          <w:lang w:eastAsia="en-GB"/>
        </w:rPr>
        <w:tab/>
      </w:r>
      <w:r w:rsidRPr="006C3C5D">
        <w:rPr>
          <w:rFonts w:ascii="Arial" w:hAnsi="Arial" w:cs="Arial"/>
          <w:b/>
          <w:lang w:eastAsia="en-GB"/>
        </w:rPr>
        <w:tab/>
        <w:t>Environmental Planning and Policy</w:t>
      </w:r>
    </w:p>
    <w:p w14:paraId="7B8B34C3" w14:textId="77777777" w:rsidR="00DF08DA" w:rsidRDefault="006C3C5D" w:rsidP="00DF08D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rPr>
      </w:pPr>
      <w:r w:rsidRPr="006C3C5D">
        <w:rPr>
          <w:rFonts w:ascii="Arial" w:hAnsi="Arial" w:cs="Arial"/>
          <w:b/>
          <w:lang w:eastAsia="en-GB"/>
        </w:rPr>
        <w:t xml:space="preserve">DATED: </w:t>
      </w:r>
      <w:r w:rsidRPr="006C3C5D">
        <w:rPr>
          <w:rFonts w:ascii="Arial" w:hAnsi="Arial" w:cs="Arial"/>
          <w:b/>
          <w:lang w:eastAsia="en-GB"/>
        </w:rPr>
        <w:tab/>
      </w:r>
      <w:r w:rsidRPr="006C3C5D">
        <w:rPr>
          <w:rFonts w:ascii="Arial" w:hAnsi="Arial" w:cs="Arial"/>
          <w:b/>
          <w:lang w:eastAsia="en-GB"/>
        </w:rPr>
        <w:tab/>
      </w:r>
      <w:r w:rsidRPr="006977B6">
        <w:rPr>
          <w:rFonts w:ascii="Arial" w:eastAsia="Times New Roman" w:hAnsi="Arial" w:cs="Arial"/>
          <w:b/>
          <w:lang w:val="en-GB"/>
        </w:rPr>
        <w:t>29/06/2017</w:t>
      </w:r>
    </w:p>
    <w:p w14:paraId="01553E0C" w14:textId="267413D4" w:rsidR="006C3C5D" w:rsidRPr="006C3C5D" w:rsidRDefault="006C3C5D" w:rsidP="00DF08D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eastAsia="en-GB"/>
        </w:rPr>
      </w:pPr>
      <w:r w:rsidRPr="006C3C5D">
        <w:rPr>
          <w:rFonts w:ascii="Arial" w:hAnsi="Arial" w:cs="Arial"/>
          <w:b/>
          <w:lang w:eastAsia="en-GB"/>
        </w:rPr>
        <w:tab/>
      </w:r>
    </w:p>
    <w:p w14:paraId="54E8CE5D" w14:textId="4E297093" w:rsidR="006C3C5D" w:rsidRPr="006C3C5D" w:rsidRDefault="006C3C5D" w:rsidP="00DF08D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eastAsia="en-GB"/>
        </w:rPr>
      </w:pPr>
      <w:r w:rsidRPr="006C3C5D">
        <w:rPr>
          <w:rFonts w:ascii="Arial" w:hAnsi="Arial" w:cs="Arial"/>
          <w:b/>
          <w:lang w:eastAsia="en-GB"/>
        </w:rPr>
        <w:t xml:space="preserve">LEVEL: </w:t>
      </w:r>
      <w:r w:rsidRPr="006C3C5D">
        <w:rPr>
          <w:rFonts w:ascii="Arial" w:hAnsi="Arial" w:cs="Arial"/>
          <w:b/>
          <w:lang w:eastAsia="en-GB"/>
        </w:rPr>
        <w:tab/>
      </w:r>
      <w:r w:rsidRPr="006C3C5D">
        <w:rPr>
          <w:rFonts w:ascii="Arial" w:hAnsi="Arial" w:cs="Arial"/>
          <w:b/>
          <w:lang w:eastAsia="en-GB"/>
        </w:rPr>
        <w:tab/>
        <w:t>7</w:t>
      </w:r>
      <w:r w:rsidRPr="006C3C5D">
        <w:rPr>
          <w:rFonts w:ascii="Arial" w:hAnsi="Arial" w:cs="Arial"/>
          <w:b/>
          <w:lang w:eastAsia="en-GB"/>
        </w:rPr>
        <w:tab/>
      </w:r>
      <w:r w:rsidRPr="006C3C5D">
        <w:rPr>
          <w:rFonts w:ascii="Arial" w:hAnsi="Arial" w:cs="Arial"/>
          <w:b/>
          <w:lang w:eastAsia="en-GB"/>
        </w:rPr>
        <w:tab/>
      </w:r>
    </w:p>
    <w:p w14:paraId="26D098F6" w14:textId="77777777" w:rsidR="00DF08DA" w:rsidRDefault="006C3C5D" w:rsidP="00DF08D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eastAsia="en-GB"/>
        </w:rPr>
      </w:pPr>
      <w:r w:rsidRPr="006C3C5D">
        <w:rPr>
          <w:rFonts w:ascii="Arial" w:hAnsi="Arial" w:cs="Arial"/>
          <w:b/>
          <w:lang w:eastAsia="en-GB"/>
        </w:rPr>
        <w:t xml:space="preserve">CREDITS: </w:t>
      </w:r>
      <w:r w:rsidRPr="006C3C5D">
        <w:rPr>
          <w:rFonts w:ascii="Arial" w:hAnsi="Arial" w:cs="Arial"/>
          <w:b/>
          <w:lang w:eastAsia="en-GB"/>
        </w:rPr>
        <w:tab/>
      </w:r>
      <w:r w:rsidRPr="006C3C5D">
        <w:rPr>
          <w:rFonts w:ascii="Arial" w:hAnsi="Arial" w:cs="Arial"/>
          <w:b/>
          <w:lang w:eastAsia="en-GB"/>
        </w:rPr>
        <w:tab/>
        <w:t>20</w:t>
      </w:r>
    </w:p>
    <w:p w14:paraId="0241B1C3" w14:textId="2B88DBE0" w:rsidR="006C3C5D" w:rsidRPr="006C3C5D" w:rsidRDefault="006C3C5D" w:rsidP="00DF08D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eastAsia="en-GB"/>
        </w:rPr>
      </w:pPr>
      <w:r w:rsidRPr="006C3C5D">
        <w:rPr>
          <w:rFonts w:ascii="Arial" w:hAnsi="Arial" w:cs="Arial"/>
          <w:b/>
          <w:lang w:eastAsia="en-GB"/>
        </w:rPr>
        <w:tab/>
      </w:r>
      <w:r w:rsidRPr="006C3C5D">
        <w:rPr>
          <w:rFonts w:ascii="Arial" w:hAnsi="Arial" w:cs="Arial"/>
          <w:b/>
          <w:lang w:eastAsia="en-GB"/>
        </w:rPr>
        <w:tab/>
      </w:r>
    </w:p>
    <w:p w14:paraId="552E41CC" w14:textId="7FC2E2F0" w:rsidR="006C3C5D" w:rsidRDefault="006C3C5D" w:rsidP="00DF08DA">
      <w:pPr>
        <w:pBdr>
          <w:bottom w:val="single" w:sz="6" w:space="1" w:color="auto"/>
        </w:pBdr>
        <w:overflowPunct w:val="0"/>
        <w:autoSpaceDE w:val="0"/>
        <w:autoSpaceDN w:val="0"/>
        <w:adjustRightInd w:val="0"/>
        <w:spacing w:after="0" w:line="240" w:lineRule="auto"/>
        <w:jc w:val="both"/>
        <w:textAlignment w:val="baseline"/>
        <w:rPr>
          <w:rFonts w:ascii="Arial" w:hAnsi="Arial" w:cs="Arial"/>
          <w:b/>
          <w:lang w:eastAsia="en-GB"/>
        </w:rPr>
      </w:pPr>
      <w:r w:rsidRPr="006C3C5D">
        <w:rPr>
          <w:rFonts w:ascii="Arial" w:hAnsi="Arial" w:cs="Arial"/>
          <w:b/>
          <w:lang w:eastAsia="en-GB"/>
        </w:rPr>
        <w:t>JACS CODE:</w:t>
      </w:r>
      <w:r w:rsidRPr="006C3C5D">
        <w:rPr>
          <w:rFonts w:ascii="Arial" w:hAnsi="Arial" w:cs="Arial"/>
          <w:b/>
          <w:lang w:eastAsia="en-GB"/>
        </w:rPr>
        <w:tab/>
      </w:r>
      <w:r w:rsidRPr="006C3C5D">
        <w:rPr>
          <w:rFonts w:ascii="Arial" w:hAnsi="Arial" w:cs="Arial"/>
          <w:b/>
          <w:lang w:eastAsia="en-GB"/>
        </w:rPr>
        <w:tab/>
        <w:t xml:space="preserve">H223 </w:t>
      </w:r>
    </w:p>
    <w:p w14:paraId="3C67F74B" w14:textId="77777777" w:rsidR="00DF08DA" w:rsidRPr="006C3C5D" w:rsidRDefault="00DF08DA" w:rsidP="00DF08DA">
      <w:pPr>
        <w:pBdr>
          <w:bottom w:val="single" w:sz="6" w:space="1" w:color="auto"/>
        </w:pBdr>
        <w:overflowPunct w:val="0"/>
        <w:autoSpaceDE w:val="0"/>
        <w:autoSpaceDN w:val="0"/>
        <w:adjustRightInd w:val="0"/>
        <w:spacing w:after="0" w:line="240" w:lineRule="auto"/>
        <w:jc w:val="both"/>
        <w:textAlignment w:val="baseline"/>
        <w:rPr>
          <w:rFonts w:ascii="Arial" w:hAnsi="Arial" w:cs="Arial"/>
          <w:lang w:eastAsia="en-GB"/>
        </w:rPr>
      </w:pPr>
    </w:p>
    <w:p w14:paraId="7B86C6B1" w14:textId="77777777" w:rsidR="00DF08DA" w:rsidRDefault="00DF08DA" w:rsidP="006C3C5D">
      <w:pPr>
        <w:spacing w:line="240" w:lineRule="auto"/>
        <w:jc w:val="both"/>
        <w:rPr>
          <w:rFonts w:ascii="Arial" w:hAnsi="Arial" w:cs="Arial"/>
          <w:b/>
          <w:lang w:eastAsia="en-GB"/>
        </w:rPr>
      </w:pPr>
    </w:p>
    <w:p w14:paraId="733277EB" w14:textId="77777777" w:rsidR="006C3C5D" w:rsidRPr="006C3C5D" w:rsidRDefault="006C3C5D" w:rsidP="006C3C5D">
      <w:pPr>
        <w:spacing w:line="240" w:lineRule="auto"/>
        <w:jc w:val="both"/>
        <w:rPr>
          <w:rFonts w:ascii="Arial" w:hAnsi="Arial" w:cs="Arial"/>
          <w:b/>
          <w:lang w:eastAsia="en-GB"/>
        </w:rPr>
      </w:pPr>
      <w:r w:rsidRPr="006C3C5D">
        <w:rPr>
          <w:rFonts w:ascii="Arial" w:hAnsi="Arial" w:cs="Arial"/>
          <w:b/>
          <w:lang w:eastAsia="en-GB"/>
        </w:rPr>
        <w:t>AIM(S)</w:t>
      </w:r>
    </w:p>
    <w:p w14:paraId="7C817B51" w14:textId="1510637F" w:rsidR="00DF08DA" w:rsidRPr="00DF08DA" w:rsidRDefault="006C3C5D" w:rsidP="00D13969">
      <w:pPr>
        <w:numPr>
          <w:ilvl w:val="0"/>
          <w:numId w:val="9"/>
        </w:numPr>
        <w:overflowPunct w:val="0"/>
        <w:autoSpaceDE w:val="0"/>
        <w:autoSpaceDN w:val="0"/>
        <w:adjustRightInd w:val="0"/>
        <w:spacing w:after="0" w:line="240" w:lineRule="auto"/>
        <w:ind w:left="567" w:hanging="567"/>
        <w:jc w:val="both"/>
        <w:textAlignment w:val="baseline"/>
        <w:rPr>
          <w:rFonts w:ascii="Arial" w:hAnsi="Arial" w:cs="Arial"/>
          <w:b/>
          <w:lang w:eastAsia="en-GB"/>
        </w:rPr>
      </w:pPr>
      <w:r w:rsidRPr="00DF08DA">
        <w:rPr>
          <w:rFonts w:ascii="Arial" w:hAnsi="Arial" w:cs="Arial"/>
          <w:lang w:eastAsia="en-GB"/>
        </w:rPr>
        <w:t>To provide an understanding of policy formulation, structure and implementation and to examine specific aspects of planning systems, including Strategic Environmental Assessment and Environmental Impact Assessment, and its effect on the economy, society and the environment.</w:t>
      </w:r>
    </w:p>
    <w:p w14:paraId="30C5CBA4" w14:textId="77777777" w:rsidR="00DF08DA" w:rsidRPr="00DF08DA" w:rsidRDefault="00DF08DA" w:rsidP="00DF08DA">
      <w:pPr>
        <w:overflowPunct w:val="0"/>
        <w:autoSpaceDE w:val="0"/>
        <w:autoSpaceDN w:val="0"/>
        <w:adjustRightInd w:val="0"/>
        <w:spacing w:after="0" w:line="240" w:lineRule="auto"/>
        <w:ind w:left="851"/>
        <w:jc w:val="both"/>
        <w:textAlignment w:val="baseline"/>
        <w:rPr>
          <w:rFonts w:ascii="Arial" w:hAnsi="Arial" w:cs="Arial"/>
          <w:b/>
          <w:lang w:eastAsia="en-GB"/>
        </w:rPr>
      </w:pPr>
    </w:p>
    <w:p w14:paraId="424830C9" w14:textId="77777777" w:rsidR="006C3C5D" w:rsidRPr="006C3C5D" w:rsidRDefault="006C3C5D" w:rsidP="006C3C5D">
      <w:pPr>
        <w:spacing w:line="240" w:lineRule="auto"/>
        <w:jc w:val="both"/>
        <w:rPr>
          <w:rFonts w:ascii="Arial" w:hAnsi="Arial" w:cs="Arial"/>
          <w:b/>
          <w:lang w:eastAsia="en-GB"/>
        </w:rPr>
      </w:pPr>
      <w:r w:rsidRPr="006C3C5D">
        <w:rPr>
          <w:rFonts w:ascii="Arial" w:hAnsi="Arial" w:cs="Arial"/>
          <w:b/>
          <w:lang w:eastAsia="en-GB"/>
        </w:rPr>
        <w:t>LEARNING OUTCOMES</w:t>
      </w:r>
    </w:p>
    <w:p w14:paraId="02D1196A" w14:textId="77777777" w:rsidR="006C3C5D" w:rsidRPr="006C3C5D" w:rsidRDefault="006C3C5D" w:rsidP="006C3C5D">
      <w:pPr>
        <w:overflowPunct w:val="0"/>
        <w:autoSpaceDE w:val="0"/>
        <w:autoSpaceDN w:val="0"/>
        <w:adjustRightInd w:val="0"/>
        <w:spacing w:line="240" w:lineRule="auto"/>
        <w:jc w:val="both"/>
        <w:textAlignment w:val="baseline"/>
        <w:rPr>
          <w:rFonts w:ascii="Arial" w:hAnsi="Arial" w:cs="Arial"/>
          <w:lang w:eastAsia="en-GB"/>
        </w:rPr>
      </w:pPr>
      <w:r w:rsidRPr="006C3C5D">
        <w:rPr>
          <w:rFonts w:ascii="Arial" w:hAnsi="Arial" w:cs="Arial"/>
          <w:lang w:eastAsia="en-GB"/>
        </w:rPr>
        <w:t>Upon the successful completion of this module, the student should be able to demonstrate the ability to:</w:t>
      </w:r>
    </w:p>
    <w:p w14:paraId="6EC1BDD0" w14:textId="77777777" w:rsidR="006C3C5D" w:rsidRPr="006C3C5D" w:rsidRDefault="006C3C5D" w:rsidP="00D13969">
      <w:pPr>
        <w:numPr>
          <w:ilvl w:val="0"/>
          <w:numId w:val="8"/>
        </w:numPr>
        <w:overflowPunct w:val="0"/>
        <w:autoSpaceDE w:val="0"/>
        <w:autoSpaceDN w:val="0"/>
        <w:adjustRightInd w:val="0"/>
        <w:spacing w:after="0" w:line="240" w:lineRule="auto"/>
        <w:ind w:left="360"/>
        <w:jc w:val="both"/>
        <w:textAlignment w:val="baseline"/>
        <w:rPr>
          <w:rFonts w:ascii="Arial" w:hAnsi="Arial" w:cs="Arial"/>
        </w:rPr>
      </w:pPr>
      <w:r w:rsidRPr="006C3C5D">
        <w:rPr>
          <w:rFonts w:ascii="Arial" w:hAnsi="Arial" w:cs="Arial"/>
        </w:rPr>
        <w:t>Demonstrate an in depth understanding of the environmental implications of developing strategic policies and plans.</w:t>
      </w:r>
    </w:p>
    <w:p w14:paraId="199BD751" w14:textId="77777777" w:rsidR="006C3C5D" w:rsidRPr="006C3C5D" w:rsidRDefault="006C3C5D" w:rsidP="00D13969">
      <w:pPr>
        <w:numPr>
          <w:ilvl w:val="0"/>
          <w:numId w:val="8"/>
        </w:numPr>
        <w:overflowPunct w:val="0"/>
        <w:autoSpaceDE w:val="0"/>
        <w:autoSpaceDN w:val="0"/>
        <w:adjustRightInd w:val="0"/>
        <w:spacing w:after="0" w:line="240" w:lineRule="auto"/>
        <w:ind w:left="360"/>
        <w:jc w:val="both"/>
        <w:textAlignment w:val="baseline"/>
        <w:rPr>
          <w:rFonts w:ascii="Arial" w:hAnsi="Arial" w:cs="Arial"/>
        </w:rPr>
      </w:pPr>
      <w:r w:rsidRPr="006C3C5D">
        <w:rPr>
          <w:rFonts w:ascii="Arial" w:hAnsi="Arial" w:cs="Arial"/>
        </w:rPr>
        <w:t xml:space="preserve">Analyse environmental policies based on contextual analysis. </w:t>
      </w:r>
    </w:p>
    <w:p w14:paraId="0A9FF08E" w14:textId="77777777" w:rsidR="006C3C5D" w:rsidRPr="006C3C5D" w:rsidRDefault="006C3C5D" w:rsidP="00D13969">
      <w:pPr>
        <w:numPr>
          <w:ilvl w:val="0"/>
          <w:numId w:val="8"/>
        </w:numPr>
        <w:overflowPunct w:val="0"/>
        <w:autoSpaceDE w:val="0"/>
        <w:autoSpaceDN w:val="0"/>
        <w:adjustRightInd w:val="0"/>
        <w:spacing w:after="0" w:line="240" w:lineRule="auto"/>
        <w:ind w:left="360"/>
        <w:jc w:val="both"/>
        <w:textAlignment w:val="baseline"/>
        <w:rPr>
          <w:rFonts w:ascii="Arial" w:hAnsi="Arial" w:cs="Arial"/>
        </w:rPr>
      </w:pPr>
      <w:r w:rsidRPr="006C3C5D">
        <w:rPr>
          <w:rFonts w:ascii="Arial" w:hAnsi="Arial" w:cs="Arial"/>
        </w:rPr>
        <w:t>Critically assess policy formulation and implementation.</w:t>
      </w:r>
    </w:p>
    <w:p w14:paraId="00669438" w14:textId="3F293E5F" w:rsidR="006C3C5D" w:rsidRDefault="006C3C5D" w:rsidP="00D13969">
      <w:pPr>
        <w:numPr>
          <w:ilvl w:val="0"/>
          <w:numId w:val="8"/>
        </w:numPr>
        <w:overflowPunct w:val="0"/>
        <w:autoSpaceDE w:val="0"/>
        <w:autoSpaceDN w:val="0"/>
        <w:adjustRightInd w:val="0"/>
        <w:spacing w:after="0" w:line="240" w:lineRule="auto"/>
        <w:ind w:left="360"/>
        <w:jc w:val="both"/>
        <w:textAlignment w:val="baseline"/>
        <w:rPr>
          <w:rFonts w:ascii="Arial" w:hAnsi="Arial" w:cs="Arial"/>
          <w:lang w:eastAsia="en-GB"/>
        </w:rPr>
      </w:pPr>
      <w:r w:rsidRPr="00DF08DA">
        <w:rPr>
          <w:rFonts w:ascii="Arial" w:hAnsi="Arial" w:cs="Arial"/>
        </w:rPr>
        <w:t>Consider the ramifications of policy on the environment and associated economy.</w:t>
      </w:r>
    </w:p>
    <w:p w14:paraId="2C4A8DF7" w14:textId="77777777" w:rsidR="00DF08DA" w:rsidRPr="00DF08DA" w:rsidRDefault="00DF08DA" w:rsidP="00DF08DA">
      <w:pPr>
        <w:overflowPunct w:val="0"/>
        <w:autoSpaceDE w:val="0"/>
        <w:autoSpaceDN w:val="0"/>
        <w:adjustRightInd w:val="0"/>
        <w:spacing w:after="0" w:line="240" w:lineRule="auto"/>
        <w:ind w:left="1069"/>
        <w:jc w:val="both"/>
        <w:textAlignment w:val="baseline"/>
        <w:rPr>
          <w:rFonts w:ascii="Arial" w:hAnsi="Arial" w:cs="Arial"/>
          <w:lang w:eastAsia="en-GB"/>
        </w:rPr>
      </w:pPr>
    </w:p>
    <w:p w14:paraId="084D98A7" w14:textId="77777777"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lang w:eastAsia="en-GB"/>
        </w:rPr>
      </w:pPr>
      <w:r w:rsidRPr="006C3C5D">
        <w:rPr>
          <w:rFonts w:ascii="Arial" w:hAnsi="Arial" w:cs="Arial"/>
          <w:b/>
          <w:lang w:eastAsia="en-GB"/>
        </w:rPr>
        <w:t>INDICATIVE CONTENT</w:t>
      </w:r>
    </w:p>
    <w:p w14:paraId="45B59C10" w14:textId="77777777" w:rsidR="006C3C5D" w:rsidRPr="006C3C5D" w:rsidRDefault="006C3C5D"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hAnsi="Arial" w:cs="Arial"/>
          <w:lang w:eastAsia="en-GB"/>
        </w:rPr>
      </w:pPr>
      <w:r w:rsidRPr="006C3C5D">
        <w:rPr>
          <w:rFonts w:ascii="Arial" w:hAnsi="Arial" w:cs="Arial"/>
          <w:lang w:eastAsia="en-GB"/>
        </w:rPr>
        <w:t>An introduction to National, European and global policies.</w:t>
      </w:r>
    </w:p>
    <w:p w14:paraId="6330FAA3" w14:textId="77777777" w:rsidR="006C3C5D" w:rsidRPr="006C3C5D" w:rsidRDefault="006C3C5D"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hAnsi="Arial" w:cs="Arial"/>
          <w:lang w:eastAsia="en-GB"/>
        </w:rPr>
      </w:pPr>
      <w:r w:rsidRPr="006C3C5D">
        <w:rPr>
          <w:rFonts w:ascii="Arial" w:hAnsi="Arial" w:cs="Arial"/>
          <w:lang w:eastAsia="en-GB"/>
        </w:rPr>
        <w:t>Application of specific strategic policies such as Shoreline Management, landscape designations, stakeholder partnerships, and inputs from Government and NGO’s.</w:t>
      </w:r>
    </w:p>
    <w:p w14:paraId="690C1D79" w14:textId="77777777" w:rsidR="006C3C5D" w:rsidRPr="006C3C5D" w:rsidRDefault="006C3C5D"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hAnsi="Arial" w:cs="Arial"/>
          <w:lang w:eastAsia="en-GB"/>
        </w:rPr>
      </w:pPr>
      <w:r w:rsidRPr="006C3C5D">
        <w:rPr>
          <w:rFonts w:ascii="Arial" w:hAnsi="Arial" w:cs="Arial"/>
          <w:lang w:eastAsia="en-GB"/>
        </w:rPr>
        <w:t>Analysis of the Strategic Environmental Assessment and Environmental Impact Assessment, including Mitigation and Compensation.</w:t>
      </w:r>
    </w:p>
    <w:p w14:paraId="10D39821" w14:textId="77777777" w:rsidR="006C3C5D" w:rsidRPr="006C3C5D" w:rsidRDefault="006C3C5D"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hAnsi="Arial" w:cs="Arial"/>
          <w:lang w:eastAsia="en-GB"/>
        </w:rPr>
      </w:pPr>
      <w:r w:rsidRPr="006C3C5D">
        <w:rPr>
          <w:rFonts w:ascii="Arial" w:hAnsi="Arial" w:cs="Arial"/>
          <w:lang w:eastAsia="en-GB"/>
        </w:rPr>
        <w:t>The relationship between the environment and policy formulation.</w:t>
      </w:r>
    </w:p>
    <w:p w14:paraId="207FF66B" w14:textId="77777777" w:rsidR="006C3C5D" w:rsidRPr="006C3C5D" w:rsidRDefault="006C3C5D"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hAnsi="Arial" w:cs="Arial"/>
          <w:lang w:eastAsia="en-GB"/>
        </w:rPr>
      </w:pPr>
      <w:r w:rsidRPr="006C3C5D">
        <w:rPr>
          <w:rFonts w:ascii="Arial" w:hAnsi="Arial" w:cs="Arial"/>
          <w:lang w:eastAsia="en-GB"/>
        </w:rPr>
        <w:t>Environmental policy formulation, implementation and monitoring.</w:t>
      </w:r>
    </w:p>
    <w:p w14:paraId="681D24D6" w14:textId="77777777" w:rsidR="006C3C5D" w:rsidRPr="006C3C5D" w:rsidRDefault="006C3C5D"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hAnsi="Arial" w:cs="Arial"/>
          <w:lang w:eastAsia="en-GB"/>
        </w:rPr>
      </w:pPr>
      <w:r w:rsidRPr="006C3C5D">
        <w:rPr>
          <w:rFonts w:ascii="Arial" w:hAnsi="Arial" w:cs="Arial"/>
          <w:color w:val="000000"/>
          <w:lang w:eastAsia="en-GB"/>
        </w:rPr>
        <w:t>Environmental Impact Assessment formulation, including auditing.</w:t>
      </w:r>
    </w:p>
    <w:p w14:paraId="411B07E6" w14:textId="77777777" w:rsidR="006C3C5D" w:rsidRPr="006C3C5D" w:rsidRDefault="006C3C5D"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hAnsi="Arial" w:cs="Arial"/>
          <w:lang w:eastAsia="en-GB"/>
        </w:rPr>
      </w:pPr>
      <w:r w:rsidRPr="006C3C5D">
        <w:rPr>
          <w:rFonts w:ascii="Arial" w:hAnsi="Arial" w:cs="Arial"/>
          <w:lang w:eastAsia="en-GB"/>
        </w:rPr>
        <w:t>Methods of assessing environmental impacts.</w:t>
      </w:r>
    </w:p>
    <w:p w14:paraId="450ADA72" w14:textId="77777777" w:rsidR="006C3C5D" w:rsidRPr="006C3C5D" w:rsidRDefault="006C3C5D" w:rsidP="00F72D34">
      <w:pPr>
        <w:numPr>
          <w:ilvl w:val="0"/>
          <w:numId w:val="10"/>
        </w:numPr>
        <w:tabs>
          <w:tab w:val="num" w:pos="540"/>
        </w:tabs>
        <w:overflowPunct w:val="0"/>
        <w:autoSpaceDE w:val="0"/>
        <w:autoSpaceDN w:val="0"/>
        <w:adjustRightInd w:val="0"/>
        <w:spacing w:after="0" w:line="240" w:lineRule="auto"/>
        <w:ind w:left="540" w:hanging="540"/>
        <w:jc w:val="both"/>
        <w:textAlignment w:val="baseline"/>
        <w:rPr>
          <w:rFonts w:ascii="Arial" w:hAnsi="Arial" w:cs="Arial"/>
          <w:lang w:eastAsia="en-GB"/>
        </w:rPr>
      </w:pPr>
      <w:r w:rsidRPr="006C3C5D">
        <w:rPr>
          <w:rFonts w:ascii="Arial" w:hAnsi="Arial" w:cs="Arial"/>
          <w:lang w:eastAsia="en-GB"/>
        </w:rPr>
        <w:t>Evaluation of policies and their effects on society, the economy and the environment.</w:t>
      </w:r>
    </w:p>
    <w:p w14:paraId="1E8C0465" w14:textId="77777777" w:rsidR="00DF08DA" w:rsidRDefault="00DF08DA" w:rsidP="00DF08DA">
      <w:pPr>
        <w:rPr>
          <w:rFonts w:ascii="Arial" w:hAnsi="Arial" w:cs="Arial"/>
          <w:b/>
          <w:lang w:eastAsia="en-GB"/>
        </w:rPr>
      </w:pPr>
    </w:p>
    <w:p w14:paraId="39114C4D" w14:textId="49ECDAA0" w:rsidR="006C3C5D" w:rsidRPr="006C3C5D" w:rsidRDefault="006C3C5D" w:rsidP="00DF08DA">
      <w:pPr>
        <w:rPr>
          <w:rFonts w:ascii="Arial" w:hAnsi="Arial" w:cs="Arial"/>
          <w:b/>
          <w:lang w:eastAsia="en-GB"/>
        </w:rPr>
      </w:pPr>
      <w:r w:rsidRPr="006C3C5D">
        <w:rPr>
          <w:rFonts w:ascii="Arial" w:hAnsi="Arial" w:cs="Arial"/>
          <w:b/>
          <w:lang w:eastAsia="en-GB"/>
        </w:rPr>
        <w:t>LEARNING AND TEACHING STRATEGY</w:t>
      </w:r>
    </w:p>
    <w:p w14:paraId="59875EF1" w14:textId="77777777" w:rsidR="006C3C5D" w:rsidRPr="006C3C5D" w:rsidRDefault="006C3C5D" w:rsidP="006C3C5D">
      <w:pPr>
        <w:overflowPunct w:val="0"/>
        <w:autoSpaceDE w:val="0"/>
        <w:autoSpaceDN w:val="0"/>
        <w:adjustRightInd w:val="0"/>
        <w:spacing w:line="240" w:lineRule="auto"/>
        <w:jc w:val="both"/>
        <w:textAlignment w:val="baseline"/>
        <w:rPr>
          <w:rFonts w:ascii="Arial" w:hAnsi="Arial" w:cs="Arial"/>
          <w:lang w:eastAsia="en-GB"/>
        </w:rPr>
      </w:pPr>
      <w:r w:rsidRPr="006C3C5D">
        <w:rPr>
          <w:rFonts w:ascii="Arial" w:hAnsi="Arial" w:cs="Arial"/>
          <w:lang w:eastAsia="en-GB"/>
        </w:rPr>
        <w:t>Individual topics will be introduced in lectures.  Lectures will be supported by tutorials and/or directed study.  Seminars, group discussions and workshops will be used to develop ideas, concepts and practical applications.  The public conference will be delivered and organised by the students in collaboration with tutors.</w:t>
      </w:r>
    </w:p>
    <w:p w14:paraId="285B1AC7" w14:textId="77777777" w:rsidR="006C3C5D" w:rsidRPr="006C3C5D" w:rsidRDefault="006C3C5D" w:rsidP="00DF08DA">
      <w:pPr>
        <w:keepNext/>
        <w:overflowPunct w:val="0"/>
        <w:autoSpaceDE w:val="0"/>
        <w:autoSpaceDN w:val="0"/>
        <w:adjustRightInd w:val="0"/>
        <w:spacing w:line="240" w:lineRule="auto"/>
        <w:jc w:val="both"/>
        <w:textAlignment w:val="baseline"/>
        <w:rPr>
          <w:rFonts w:ascii="Arial" w:hAnsi="Arial" w:cs="Arial"/>
          <w:lang w:eastAsia="en-GB"/>
        </w:rPr>
      </w:pPr>
      <w:r w:rsidRPr="006C3C5D">
        <w:rPr>
          <w:rFonts w:ascii="Arial" w:hAnsi="Arial" w:cs="Arial"/>
          <w:lang w:eastAsia="en-GB"/>
        </w:rPr>
        <w:lastRenderedPageBreak/>
        <w:t>Allocation of teaching to deliver the module are:</w:t>
      </w:r>
    </w:p>
    <w:tbl>
      <w:tblPr>
        <w:tblStyle w:val="TableGrid7"/>
        <w:tblW w:w="0" w:type="auto"/>
        <w:tblInd w:w="108" w:type="dxa"/>
        <w:tblLayout w:type="fixed"/>
        <w:tblLook w:val="04A0" w:firstRow="1" w:lastRow="0" w:firstColumn="1" w:lastColumn="0" w:noHBand="0" w:noVBand="1"/>
      </w:tblPr>
      <w:tblGrid>
        <w:gridCol w:w="3969"/>
        <w:gridCol w:w="1701"/>
        <w:gridCol w:w="1843"/>
      </w:tblGrid>
      <w:tr w:rsidR="006C3C5D" w:rsidRPr="006C3C5D" w14:paraId="0B390501" w14:textId="77777777" w:rsidTr="006C3C5D">
        <w:tc>
          <w:tcPr>
            <w:tcW w:w="3969" w:type="dxa"/>
            <w:tcBorders>
              <w:top w:val="single" w:sz="4" w:space="0" w:color="auto"/>
              <w:left w:val="single" w:sz="4" w:space="0" w:color="auto"/>
            </w:tcBorders>
          </w:tcPr>
          <w:p w14:paraId="6A947169" w14:textId="77777777" w:rsidR="006C3C5D" w:rsidRPr="006C3C5D" w:rsidRDefault="006C3C5D" w:rsidP="00DF08DA">
            <w:pPr>
              <w:keepNext/>
              <w:overflowPunct w:val="0"/>
              <w:autoSpaceDE w:val="0"/>
              <w:autoSpaceDN w:val="0"/>
              <w:adjustRightInd w:val="0"/>
              <w:jc w:val="both"/>
              <w:textAlignment w:val="baseline"/>
              <w:rPr>
                <w:rFonts w:ascii="Arial" w:hAnsi="Arial" w:cs="Arial"/>
                <w:b/>
                <w:sz w:val="22"/>
                <w:szCs w:val="22"/>
              </w:rPr>
            </w:pPr>
            <w:r w:rsidRPr="006C3C5D">
              <w:rPr>
                <w:rFonts w:ascii="Arial" w:hAnsi="Arial" w:cs="Arial"/>
                <w:b/>
                <w:sz w:val="22"/>
                <w:szCs w:val="22"/>
              </w:rPr>
              <w:t>Activity type</w:t>
            </w:r>
          </w:p>
        </w:tc>
        <w:tc>
          <w:tcPr>
            <w:tcW w:w="1701" w:type="dxa"/>
            <w:tcBorders>
              <w:top w:val="single" w:sz="4" w:space="0" w:color="auto"/>
            </w:tcBorders>
          </w:tcPr>
          <w:p w14:paraId="5BCFC0F4" w14:textId="77777777" w:rsidR="006C3C5D" w:rsidRPr="006C3C5D" w:rsidRDefault="006C3C5D" w:rsidP="00DF08DA">
            <w:pPr>
              <w:keepNext/>
              <w:overflowPunct w:val="0"/>
              <w:autoSpaceDE w:val="0"/>
              <w:autoSpaceDN w:val="0"/>
              <w:adjustRightInd w:val="0"/>
              <w:jc w:val="center"/>
              <w:textAlignment w:val="baseline"/>
              <w:rPr>
                <w:rFonts w:ascii="Arial" w:hAnsi="Arial" w:cs="Arial"/>
                <w:b/>
                <w:sz w:val="22"/>
                <w:szCs w:val="22"/>
              </w:rPr>
            </w:pPr>
            <w:r w:rsidRPr="006C3C5D">
              <w:rPr>
                <w:rFonts w:ascii="Arial" w:hAnsi="Arial" w:cs="Arial"/>
                <w:b/>
                <w:sz w:val="22"/>
                <w:szCs w:val="22"/>
              </w:rPr>
              <w:t>Hours</w:t>
            </w:r>
          </w:p>
        </w:tc>
        <w:tc>
          <w:tcPr>
            <w:tcW w:w="1843" w:type="dxa"/>
            <w:tcBorders>
              <w:top w:val="single" w:sz="4" w:space="0" w:color="auto"/>
            </w:tcBorders>
          </w:tcPr>
          <w:p w14:paraId="4C2A3B7D" w14:textId="77777777" w:rsidR="006C3C5D" w:rsidRPr="006C3C5D" w:rsidRDefault="006C3C5D" w:rsidP="00DF08DA">
            <w:pPr>
              <w:keepNext/>
              <w:overflowPunct w:val="0"/>
              <w:autoSpaceDE w:val="0"/>
              <w:autoSpaceDN w:val="0"/>
              <w:adjustRightInd w:val="0"/>
              <w:jc w:val="center"/>
              <w:textAlignment w:val="baseline"/>
              <w:rPr>
                <w:rFonts w:ascii="Arial" w:hAnsi="Arial" w:cs="Arial"/>
                <w:b/>
                <w:sz w:val="22"/>
                <w:szCs w:val="22"/>
              </w:rPr>
            </w:pPr>
            <w:r w:rsidRPr="006C3C5D">
              <w:rPr>
                <w:rFonts w:ascii="Arial" w:hAnsi="Arial" w:cs="Arial"/>
                <w:b/>
                <w:sz w:val="22"/>
                <w:szCs w:val="22"/>
              </w:rPr>
              <w:t>Percentage</w:t>
            </w:r>
          </w:p>
        </w:tc>
      </w:tr>
      <w:tr w:rsidR="006C3C5D" w:rsidRPr="006C3C5D" w14:paraId="24DEF0CA" w14:textId="77777777" w:rsidTr="006C3C5D">
        <w:tc>
          <w:tcPr>
            <w:tcW w:w="3969" w:type="dxa"/>
          </w:tcPr>
          <w:p w14:paraId="25819BA1" w14:textId="77777777" w:rsidR="006C3C5D" w:rsidRPr="006C3C5D" w:rsidRDefault="006C3C5D" w:rsidP="00DF08DA">
            <w:pPr>
              <w:keepNext/>
              <w:overflowPunct w:val="0"/>
              <w:autoSpaceDE w:val="0"/>
              <w:autoSpaceDN w:val="0"/>
              <w:adjustRightInd w:val="0"/>
              <w:jc w:val="both"/>
              <w:textAlignment w:val="baseline"/>
              <w:rPr>
                <w:rFonts w:ascii="Arial" w:hAnsi="Arial" w:cs="Arial"/>
                <w:sz w:val="22"/>
                <w:szCs w:val="22"/>
              </w:rPr>
            </w:pPr>
            <w:r w:rsidRPr="006C3C5D">
              <w:rPr>
                <w:rFonts w:ascii="Arial" w:hAnsi="Arial" w:cs="Arial"/>
                <w:sz w:val="22"/>
                <w:szCs w:val="22"/>
              </w:rPr>
              <w:t>Scheduled learning</w:t>
            </w:r>
          </w:p>
        </w:tc>
        <w:tc>
          <w:tcPr>
            <w:tcW w:w="1701" w:type="dxa"/>
          </w:tcPr>
          <w:p w14:paraId="783C4607" w14:textId="77777777" w:rsidR="006C3C5D" w:rsidRPr="006C3C5D" w:rsidRDefault="006C3C5D" w:rsidP="00DF08DA">
            <w:pPr>
              <w:keepNext/>
              <w:overflowPunct w:val="0"/>
              <w:autoSpaceDE w:val="0"/>
              <w:autoSpaceDN w:val="0"/>
              <w:adjustRightInd w:val="0"/>
              <w:jc w:val="center"/>
              <w:textAlignment w:val="baseline"/>
              <w:rPr>
                <w:rFonts w:ascii="Arial" w:hAnsi="Arial" w:cs="Arial"/>
                <w:sz w:val="22"/>
                <w:szCs w:val="22"/>
              </w:rPr>
            </w:pPr>
            <w:r w:rsidRPr="006C3C5D">
              <w:rPr>
                <w:rFonts w:ascii="Arial" w:hAnsi="Arial" w:cs="Arial"/>
                <w:sz w:val="22"/>
                <w:szCs w:val="22"/>
              </w:rPr>
              <w:t>50</w:t>
            </w:r>
          </w:p>
        </w:tc>
        <w:tc>
          <w:tcPr>
            <w:tcW w:w="1843" w:type="dxa"/>
          </w:tcPr>
          <w:p w14:paraId="3B5772E1" w14:textId="77777777" w:rsidR="006C3C5D" w:rsidRPr="006C3C5D" w:rsidRDefault="006C3C5D" w:rsidP="00DF08DA">
            <w:pPr>
              <w:keepNext/>
              <w:overflowPunct w:val="0"/>
              <w:autoSpaceDE w:val="0"/>
              <w:autoSpaceDN w:val="0"/>
              <w:adjustRightInd w:val="0"/>
              <w:jc w:val="center"/>
              <w:textAlignment w:val="baseline"/>
              <w:rPr>
                <w:rFonts w:ascii="Arial" w:hAnsi="Arial" w:cs="Arial"/>
                <w:sz w:val="22"/>
                <w:szCs w:val="22"/>
              </w:rPr>
            </w:pPr>
            <w:r w:rsidRPr="006C3C5D">
              <w:rPr>
                <w:rFonts w:ascii="Arial" w:hAnsi="Arial" w:cs="Arial"/>
                <w:sz w:val="22"/>
                <w:szCs w:val="22"/>
              </w:rPr>
              <w:t>25%</w:t>
            </w:r>
          </w:p>
        </w:tc>
      </w:tr>
      <w:tr w:rsidR="006C3C5D" w:rsidRPr="006C3C5D" w14:paraId="539F1964" w14:textId="77777777" w:rsidTr="006C3C5D">
        <w:tc>
          <w:tcPr>
            <w:tcW w:w="3969" w:type="dxa"/>
          </w:tcPr>
          <w:p w14:paraId="17C84110" w14:textId="77777777" w:rsidR="006C3C5D" w:rsidRPr="006C3C5D" w:rsidRDefault="006C3C5D" w:rsidP="00DF08DA">
            <w:pPr>
              <w:keepNext/>
              <w:overflowPunct w:val="0"/>
              <w:autoSpaceDE w:val="0"/>
              <w:autoSpaceDN w:val="0"/>
              <w:adjustRightInd w:val="0"/>
              <w:jc w:val="both"/>
              <w:textAlignment w:val="baseline"/>
              <w:rPr>
                <w:rFonts w:ascii="Arial" w:hAnsi="Arial" w:cs="Arial"/>
                <w:sz w:val="22"/>
                <w:szCs w:val="22"/>
              </w:rPr>
            </w:pPr>
            <w:r w:rsidRPr="006C3C5D">
              <w:rPr>
                <w:rFonts w:ascii="Arial" w:hAnsi="Arial" w:cs="Arial"/>
                <w:sz w:val="22"/>
                <w:szCs w:val="22"/>
              </w:rPr>
              <w:t>Independent learning</w:t>
            </w:r>
          </w:p>
        </w:tc>
        <w:tc>
          <w:tcPr>
            <w:tcW w:w="1701" w:type="dxa"/>
          </w:tcPr>
          <w:p w14:paraId="7874C7D1" w14:textId="77777777" w:rsidR="006C3C5D" w:rsidRPr="006C3C5D" w:rsidRDefault="006C3C5D" w:rsidP="00DF08DA">
            <w:pPr>
              <w:keepNext/>
              <w:overflowPunct w:val="0"/>
              <w:autoSpaceDE w:val="0"/>
              <w:autoSpaceDN w:val="0"/>
              <w:adjustRightInd w:val="0"/>
              <w:jc w:val="center"/>
              <w:textAlignment w:val="baseline"/>
              <w:rPr>
                <w:rFonts w:ascii="Arial" w:hAnsi="Arial" w:cs="Arial"/>
                <w:sz w:val="22"/>
                <w:szCs w:val="22"/>
              </w:rPr>
            </w:pPr>
            <w:r w:rsidRPr="006C3C5D">
              <w:rPr>
                <w:rFonts w:ascii="Arial" w:hAnsi="Arial" w:cs="Arial"/>
                <w:sz w:val="22"/>
                <w:szCs w:val="22"/>
              </w:rPr>
              <w:t>150</w:t>
            </w:r>
          </w:p>
        </w:tc>
        <w:tc>
          <w:tcPr>
            <w:tcW w:w="1843" w:type="dxa"/>
          </w:tcPr>
          <w:p w14:paraId="3322A84B" w14:textId="77777777" w:rsidR="006C3C5D" w:rsidRPr="006C3C5D" w:rsidRDefault="006C3C5D" w:rsidP="00DF08DA">
            <w:pPr>
              <w:keepNext/>
              <w:overflowPunct w:val="0"/>
              <w:autoSpaceDE w:val="0"/>
              <w:autoSpaceDN w:val="0"/>
              <w:adjustRightInd w:val="0"/>
              <w:jc w:val="center"/>
              <w:textAlignment w:val="baseline"/>
              <w:rPr>
                <w:rFonts w:ascii="Arial" w:hAnsi="Arial" w:cs="Arial"/>
                <w:sz w:val="22"/>
                <w:szCs w:val="22"/>
              </w:rPr>
            </w:pPr>
            <w:r w:rsidRPr="006C3C5D">
              <w:rPr>
                <w:rFonts w:ascii="Arial" w:hAnsi="Arial" w:cs="Arial"/>
                <w:sz w:val="22"/>
                <w:szCs w:val="22"/>
              </w:rPr>
              <w:t>75%</w:t>
            </w:r>
          </w:p>
        </w:tc>
      </w:tr>
      <w:tr w:rsidR="006C3C5D" w:rsidRPr="006C3C5D" w14:paraId="70BE999D" w14:textId="77777777" w:rsidTr="006C3C5D">
        <w:tc>
          <w:tcPr>
            <w:tcW w:w="3969" w:type="dxa"/>
          </w:tcPr>
          <w:p w14:paraId="199DEA7F" w14:textId="77777777" w:rsidR="006C3C5D" w:rsidRPr="006C3C5D" w:rsidRDefault="006C3C5D" w:rsidP="00DF08DA">
            <w:pPr>
              <w:keepNext/>
              <w:overflowPunct w:val="0"/>
              <w:autoSpaceDE w:val="0"/>
              <w:autoSpaceDN w:val="0"/>
              <w:adjustRightInd w:val="0"/>
              <w:jc w:val="both"/>
              <w:textAlignment w:val="baseline"/>
              <w:rPr>
                <w:rFonts w:ascii="Arial" w:hAnsi="Arial" w:cs="Arial"/>
                <w:sz w:val="22"/>
                <w:szCs w:val="22"/>
              </w:rPr>
            </w:pPr>
            <w:r w:rsidRPr="006C3C5D">
              <w:rPr>
                <w:rFonts w:ascii="Arial" w:hAnsi="Arial" w:cs="Arial"/>
                <w:sz w:val="22"/>
                <w:szCs w:val="22"/>
              </w:rPr>
              <w:t>Placement learning</w:t>
            </w:r>
          </w:p>
        </w:tc>
        <w:tc>
          <w:tcPr>
            <w:tcW w:w="1701" w:type="dxa"/>
          </w:tcPr>
          <w:p w14:paraId="5A39C375" w14:textId="77777777" w:rsidR="006C3C5D" w:rsidRPr="006C3C5D" w:rsidRDefault="006C3C5D" w:rsidP="00DF08DA">
            <w:pPr>
              <w:keepNext/>
              <w:overflowPunct w:val="0"/>
              <w:autoSpaceDE w:val="0"/>
              <w:autoSpaceDN w:val="0"/>
              <w:adjustRightInd w:val="0"/>
              <w:jc w:val="center"/>
              <w:textAlignment w:val="baseline"/>
              <w:rPr>
                <w:rFonts w:ascii="Arial" w:hAnsi="Arial" w:cs="Arial"/>
                <w:sz w:val="22"/>
                <w:szCs w:val="22"/>
              </w:rPr>
            </w:pPr>
          </w:p>
        </w:tc>
        <w:tc>
          <w:tcPr>
            <w:tcW w:w="1843" w:type="dxa"/>
          </w:tcPr>
          <w:p w14:paraId="750C379E" w14:textId="77777777" w:rsidR="006C3C5D" w:rsidRPr="006C3C5D" w:rsidRDefault="006C3C5D" w:rsidP="00DF08DA">
            <w:pPr>
              <w:keepNext/>
              <w:overflowPunct w:val="0"/>
              <w:autoSpaceDE w:val="0"/>
              <w:autoSpaceDN w:val="0"/>
              <w:adjustRightInd w:val="0"/>
              <w:jc w:val="center"/>
              <w:textAlignment w:val="baseline"/>
              <w:rPr>
                <w:rFonts w:ascii="Arial" w:hAnsi="Arial" w:cs="Arial"/>
                <w:sz w:val="22"/>
                <w:szCs w:val="22"/>
              </w:rPr>
            </w:pPr>
          </w:p>
        </w:tc>
      </w:tr>
      <w:tr w:rsidR="006C3C5D" w:rsidRPr="006C3C5D" w14:paraId="75FC62B7" w14:textId="77777777" w:rsidTr="006C3C5D">
        <w:tc>
          <w:tcPr>
            <w:tcW w:w="3969" w:type="dxa"/>
          </w:tcPr>
          <w:p w14:paraId="5B18078E" w14:textId="77777777" w:rsidR="006C3C5D" w:rsidRPr="006C3C5D" w:rsidRDefault="006C3C5D" w:rsidP="00DF08DA">
            <w:pPr>
              <w:keepNext/>
              <w:overflowPunct w:val="0"/>
              <w:autoSpaceDE w:val="0"/>
              <w:autoSpaceDN w:val="0"/>
              <w:adjustRightInd w:val="0"/>
              <w:jc w:val="both"/>
              <w:textAlignment w:val="baseline"/>
              <w:rPr>
                <w:rFonts w:ascii="Arial" w:hAnsi="Arial" w:cs="Arial"/>
                <w:sz w:val="22"/>
                <w:szCs w:val="22"/>
              </w:rPr>
            </w:pPr>
            <w:r w:rsidRPr="006C3C5D">
              <w:rPr>
                <w:rFonts w:ascii="Arial" w:hAnsi="Arial" w:cs="Arial"/>
                <w:b/>
                <w:sz w:val="22"/>
                <w:szCs w:val="22"/>
              </w:rPr>
              <w:t>TOTAL</w:t>
            </w:r>
          </w:p>
        </w:tc>
        <w:tc>
          <w:tcPr>
            <w:tcW w:w="1701" w:type="dxa"/>
          </w:tcPr>
          <w:p w14:paraId="43E6C59A" w14:textId="77777777" w:rsidR="006C3C5D" w:rsidRPr="006C3C5D" w:rsidRDefault="006C3C5D" w:rsidP="00DF08DA">
            <w:pPr>
              <w:keepNext/>
              <w:overflowPunct w:val="0"/>
              <w:autoSpaceDE w:val="0"/>
              <w:autoSpaceDN w:val="0"/>
              <w:adjustRightInd w:val="0"/>
              <w:jc w:val="center"/>
              <w:textAlignment w:val="baseline"/>
              <w:rPr>
                <w:rFonts w:ascii="Arial" w:hAnsi="Arial" w:cs="Arial"/>
                <w:b/>
                <w:sz w:val="22"/>
                <w:szCs w:val="22"/>
              </w:rPr>
            </w:pPr>
            <w:r w:rsidRPr="006C3C5D">
              <w:rPr>
                <w:rFonts w:ascii="Arial" w:hAnsi="Arial" w:cs="Arial"/>
                <w:b/>
                <w:sz w:val="22"/>
                <w:szCs w:val="22"/>
              </w:rPr>
              <w:t>200</w:t>
            </w:r>
          </w:p>
        </w:tc>
        <w:tc>
          <w:tcPr>
            <w:tcW w:w="1843" w:type="dxa"/>
          </w:tcPr>
          <w:p w14:paraId="073777D2" w14:textId="77777777" w:rsidR="006C3C5D" w:rsidRPr="006C3C5D" w:rsidRDefault="006C3C5D" w:rsidP="00DF08DA">
            <w:pPr>
              <w:keepNext/>
              <w:overflowPunct w:val="0"/>
              <w:autoSpaceDE w:val="0"/>
              <w:autoSpaceDN w:val="0"/>
              <w:adjustRightInd w:val="0"/>
              <w:jc w:val="center"/>
              <w:textAlignment w:val="baseline"/>
              <w:rPr>
                <w:rFonts w:ascii="Arial" w:hAnsi="Arial" w:cs="Arial"/>
                <w:b/>
                <w:sz w:val="22"/>
                <w:szCs w:val="22"/>
              </w:rPr>
            </w:pPr>
            <w:r w:rsidRPr="006C3C5D">
              <w:rPr>
                <w:rFonts w:ascii="Arial" w:hAnsi="Arial" w:cs="Arial"/>
                <w:b/>
                <w:sz w:val="22"/>
                <w:szCs w:val="22"/>
              </w:rPr>
              <w:t>100%</w:t>
            </w:r>
          </w:p>
        </w:tc>
      </w:tr>
    </w:tbl>
    <w:p w14:paraId="6E6405DB" w14:textId="77777777" w:rsidR="006C3C5D" w:rsidRPr="006C3C5D" w:rsidRDefault="006C3C5D" w:rsidP="006C3C5D">
      <w:pPr>
        <w:overflowPunct w:val="0"/>
        <w:autoSpaceDE w:val="0"/>
        <w:autoSpaceDN w:val="0"/>
        <w:adjustRightInd w:val="0"/>
        <w:spacing w:line="240" w:lineRule="auto"/>
        <w:jc w:val="both"/>
        <w:textAlignment w:val="baseline"/>
        <w:rPr>
          <w:rFonts w:ascii="Arial" w:hAnsi="Arial" w:cs="Arial"/>
          <w:lang w:eastAsia="en-GB"/>
        </w:rPr>
      </w:pPr>
    </w:p>
    <w:p w14:paraId="05D7728F" w14:textId="77777777"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lang w:eastAsia="en-GB"/>
        </w:rPr>
      </w:pPr>
      <w:r w:rsidRPr="006C3C5D">
        <w:rPr>
          <w:rFonts w:ascii="Arial" w:hAnsi="Arial" w:cs="Arial"/>
          <w:b/>
          <w:lang w:eastAsia="en-GB"/>
        </w:rPr>
        <w:t>ASSESSMENT</w:t>
      </w:r>
    </w:p>
    <w:p w14:paraId="65B8193F" w14:textId="77777777" w:rsidR="006C3C5D" w:rsidRPr="006C3C5D" w:rsidRDefault="006C3C5D" w:rsidP="006C3C5D">
      <w:pPr>
        <w:overflowPunct w:val="0"/>
        <w:autoSpaceDE w:val="0"/>
        <w:autoSpaceDN w:val="0"/>
        <w:adjustRightInd w:val="0"/>
        <w:spacing w:line="240" w:lineRule="auto"/>
        <w:jc w:val="both"/>
        <w:textAlignment w:val="baseline"/>
        <w:rPr>
          <w:rFonts w:ascii="Arial" w:hAnsi="Arial" w:cs="Arial"/>
          <w:b/>
          <w:lang w:eastAsia="en-GB"/>
        </w:rPr>
      </w:pPr>
      <w:r w:rsidRPr="006C3C5D">
        <w:rPr>
          <w:rFonts w:ascii="Arial" w:hAnsi="Arial" w:cs="Arial"/>
          <w:b/>
          <w:lang w:eastAsia="en-GB"/>
        </w:rPr>
        <w:t>Assessment Component 1 – 70%</w:t>
      </w:r>
    </w:p>
    <w:p w14:paraId="62AD7501" w14:textId="77777777" w:rsidR="006C3C5D" w:rsidRPr="006C3C5D" w:rsidRDefault="006C3C5D" w:rsidP="006C3C5D">
      <w:pPr>
        <w:overflowPunct w:val="0"/>
        <w:autoSpaceDE w:val="0"/>
        <w:autoSpaceDN w:val="0"/>
        <w:adjustRightInd w:val="0"/>
        <w:spacing w:after="120" w:line="240" w:lineRule="auto"/>
        <w:jc w:val="both"/>
        <w:textAlignment w:val="baseline"/>
        <w:rPr>
          <w:rFonts w:ascii="Arial" w:hAnsi="Arial" w:cs="Arial"/>
          <w:lang w:eastAsia="en-GB"/>
        </w:rPr>
      </w:pPr>
      <w:r w:rsidRPr="006C3C5D">
        <w:rPr>
          <w:rFonts w:ascii="Arial" w:hAnsi="Arial" w:cs="Arial"/>
          <w:lang w:eastAsia="en-GB"/>
        </w:rPr>
        <w:t xml:space="preserve">Select an EIA/SEA and critically review the relationship between theory and practice.  </w:t>
      </w:r>
    </w:p>
    <w:p w14:paraId="336E8F84" w14:textId="77777777" w:rsidR="006C3C5D" w:rsidRPr="006C3C5D" w:rsidRDefault="006C3C5D" w:rsidP="006C3C5D">
      <w:pPr>
        <w:overflowPunct w:val="0"/>
        <w:autoSpaceDE w:val="0"/>
        <w:autoSpaceDN w:val="0"/>
        <w:adjustRightInd w:val="0"/>
        <w:spacing w:after="120" w:line="240" w:lineRule="auto"/>
        <w:jc w:val="both"/>
        <w:textAlignment w:val="baseline"/>
        <w:rPr>
          <w:rFonts w:ascii="Arial" w:hAnsi="Arial" w:cs="Arial"/>
          <w:lang w:eastAsia="en-GB"/>
        </w:rPr>
      </w:pPr>
      <w:r w:rsidRPr="006C3C5D">
        <w:rPr>
          <w:rFonts w:ascii="Arial" w:hAnsi="Arial" w:cs="Arial"/>
          <w:lang w:eastAsia="en-GB"/>
        </w:rPr>
        <w:t xml:space="preserve">For example The EIA of the Mumbles RNLI lifeboat station (2014).  </w:t>
      </w:r>
    </w:p>
    <w:p w14:paraId="338480DD" w14:textId="77777777" w:rsidR="006C3C5D" w:rsidRPr="006C3C5D" w:rsidRDefault="006C3C5D" w:rsidP="006C3C5D">
      <w:pPr>
        <w:overflowPunct w:val="0"/>
        <w:autoSpaceDE w:val="0"/>
        <w:autoSpaceDN w:val="0"/>
        <w:adjustRightInd w:val="0"/>
        <w:spacing w:line="240" w:lineRule="auto"/>
        <w:jc w:val="both"/>
        <w:textAlignment w:val="baseline"/>
        <w:rPr>
          <w:rFonts w:ascii="Arial" w:hAnsi="Arial" w:cs="Arial"/>
          <w:b/>
          <w:lang w:eastAsia="en-GB"/>
        </w:rPr>
      </w:pPr>
      <w:r w:rsidRPr="006C3C5D">
        <w:rPr>
          <w:rFonts w:ascii="Arial" w:hAnsi="Arial" w:cs="Arial"/>
          <w:lang w:eastAsia="en-GB"/>
        </w:rPr>
        <w:t xml:space="preserve">This is required in a critique report format of no more than 3,000 words excluding appendices. </w:t>
      </w:r>
    </w:p>
    <w:p w14:paraId="10123859" w14:textId="77777777" w:rsidR="006C3C5D" w:rsidRPr="006C3C5D" w:rsidRDefault="006C3C5D" w:rsidP="006C3C5D">
      <w:pPr>
        <w:overflowPunct w:val="0"/>
        <w:autoSpaceDE w:val="0"/>
        <w:autoSpaceDN w:val="0"/>
        <w:adjustRightInd w:val="0"/>
        <w:spacing w:line="240" w:lineRule="auto"/>
        <w:jc w:val="both"/>
        <w:textAlignment w:val="baseline"/>
        <w:rPr>
          <w:rFonts w:ascii="Arial" w:hAnsi="Arial" w:cs="Arial"/>
          <w:b/>
          <w:lang w:eastAsia="en-GB"/>
        </w:rPr>
      </w:pPr>
      <w:r w:rsidRPr="006C3C5D">
        <w:rPr>
          <w:rFonts w:ascii="Arial" w:hAnsi="Arial" w:cs="Arial"/>
          <w:b/>
          <w:lang w:eastAsia="en-GB"/>
        </w:rPr>
        <w:t>Assessment Component 2 – 30%</w:t>
      </w:r>
    </w:p>
    <w:p w14:paraId="2B328D26" w14:textId="77777777" w:rsidR="006C3C5D" w:rsidRPr="006C3C5D" w:rsidRDefault="006C3C5D" w:rsidP="006C3C5D">
      <w:pPr>
        <w:overflowPunct w:val="0"/>
        <w:autoSpaceDE w:val="0"/>
        <w:autoSpaceDN w:val="0"/>
        <w:adjustRightInd w:val="0"/>
        <w:spacing w:after="120" w:line="240" w:lineRule="auto"/>
        <w:jc w:val="both"/>
        <w:textAlignment w:val="baseline"/>
        <w:rPr>
          <w:rFonts w:ascii="Arial" w:hAnsi="Arial" w:cs="Arial"/>
          <w:lang w:eastAsia="en-GB"/>
        </w:rPr>
      </w:pPr>
      <w:r w:rsidRPr="006C3C5D">
        <w:rPr>
          <w:rFonts w:ascii="Arial" w:hAnsi="Arial" w:cs="Arial"/>
          <w:lang w:eastAsia="en-GB"/>
        </w:rPr>
        <w:t xml:space="preserve">The marked report should is then presented at a conference organised/advertised by the students and attended by members of the public (15 minute presentation, plus 5 minute discussion). </w:t>
      </w:r>
    </w:p>
    <w:p w14:paraId="1DDE2730" w14:textId="77777777" w:rsidR="006C3C5D" w:rsidRPr="006C3C5D" w:rsidRDefault="006C3C5D" w:rsidP="006C3C5D">
      <w:pPr>
        <w:pStyle w:val="fixed"/>
        <w:ind w:left="0" w:firstLine="0"/>
        <w:jc w:val="both"/>
        <w:rPr>
          <w:rFonts w:ascii="Arial" w:hAnsi="Arial" w:cs="Arial"/>
          <w:sz w:val="22"/>
          <w:szCs w:val="22"/>
        </w:rPr>
      </w:pPr>
      <w:r w:rsidRPr="006C3C5D">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2376"/>
      </w:tblGrid>
      <w:tr w:rsidR="006C3C5D" w:rsidRPr="006C3C5D" w14:paraId="76DECDA4" w14:textId="77777777" w:rsidTr="006C3C5D">
        <w:tc>
          <w:tcPr>
            <w:tcW w:w="3261" w:type="dxa"/>
            <w:tcBorders>
              <w:top w:val="single" w:sz="4" w:space="0" w:color="auto"/>
              <w:left w:val="single" w:sz="4" w:space="0" w:color="auto"/>
            </w:tcBorders>
          </w:tcPr>
          <w:p w14:paraId="6E9230E1" w14:textId="77777777" w:rsidR="006C3C5D" w:rsidRPr="006C3C5D" w:rsidRDefault="006C3C5D" w:rsidP="006C3C5D">
            <w:pPr>
              <w:rPr>
                <w:rFonts w:ascii="Arial" w:hAnsi="Arial" w:cs="Arial"/>
                <w:b/>
              </w:rPr>
            </w:pPr>
            <w:r w:rsidRPr="006C3C5D">
              <w:rPr>
                <w:rFonts w:ascii="Arial" w:hAnsi="Arial" w:cs="Arial"/>
                <w:b/>
              </w:rPr>
              <w:t>Activity type</w:t>
            </w:r>
          </w:p>
        </w:tc>
        <w:tc>
          <w:tcPr>
            <w:tcW w:w="2376" w:type="dxa"/>
          </w:tcPr>
          <w:p w14:paraId="796A1CC6" w14:textId="77777777" w:rsidR="006C3C5D" w:rsidRPr="006C3C5D" w:rsidRDefault="006C3C5D" w:rsidP="006C3C5D">
            <w:pPr>
              <w:jc w:val="center"/>
              <w:rPr>
                <w:rFonts w:ascii="Arial" w:hAnsi="Arial" w:cs="Arial"/>
                <w:b/>
              </w:rPr>
            </w:pPr>
            <w:r w:rsidRPr="006C3C5D">
              <w:rPr>
                <w:rFonts w:ascii="Arial" w:hAnsi="Arial" w:cs="Arial"/>
                <w:b/>
              </w:rPr>
              <w:t>Percentage</w:t>
            </w:r>
          </w:p>
        </w:tc>
      </w:tr>
      <w:tr w:rsidR="006C3C5D" w:rsidRPr="006C3C5D" w14:paraId="1DF571A4" w14:textId="77777777" w:rsidTr="006C3C5D">
        <w:tc>
          <w:tcPr>
            <w:tcW w:w="3261" w:type="dxa"/>
          </w:tcPr>
          <w:p w14:paraId="5C83F434" w14:textId="77777777" w:rsidR="006C3C5D" w:rsidRPr="006C3C5D" w:rsidRDefault="006C3C5D" w:rsidP="006C3C5D">
            <w:pPr>
              <w:rPr>
                <w:rFonts w:ascii="Arial" w:hAnsi="Arial" w:cs="Arial"/>
              </w:rPr>
            </w:pPr>
            <w:r w:rsidRPr="006C3C5D">
              <w:rPr>
                <w:rFonts w:ascii="Arial" w:hAnsi="Arial" w:cs="Arial"/>
              </w:rPr>
              <w:t>Written exam</w:t>
            </w:r>
          </w:p>
        </w:tc>
        <w:tc>
          <w:tcPr>
            <w:tcW w:w="2376" w:type="dxa"/>
          </w:tcPr>
          <w:p w14:paraId="4D3C50D2" w14:textId="77777777" w:rsidR="006C3C5D" w:rsidRPr="006C3C5D" w:rsidRDefault="006C3C5D" w:rsidP="006C3C5D">
            <w:pPr>
              <w:jc w:val="center"/>
              <w:rPr>
                <w:rFonts w:ascii="Arial" w:hAnsi="Arial" w:cs="Arial"/>
              </w:rPr>
            </w:pPr>
          </w:p>
        </w:tc>
      </w:tr>
      <w:tr w:rsidR="006C3C5D" w:rsidRPr="006C3C5D" w14:paraId="3889C838" w14:textId="77777777" w:rsidTr="006C3C5D">
        <w:tc>
          <w:tcPr>
            <w:tcW w:w="3261" w:type="dxa"/>
          </w:tcPr>
          <w:p w14:paraId="6C1562E3" w14:textId="77777777" w:rsidR="006C3C5D" w:rsidRPr="006C3C5D" w:rsidRDefault="006C3C5D" w:rsidP="006C3C5D">
            <w:pPr>
              <w:rPr>
                <w:rFonts w:ascii="Arial" w:hAnsi="Arial" w:cs="Arial"/>
              </w:rPr>
            </w:pPr>
            <w:r w:rsidRPr="006C3C5D">
              <w:rPr>
                <w:rFonts w:ascii="Arial" w:hAnsi="Arial" w:cs="Arial"/>
              </w:rPr>
              <w:t>Coursework</w:t>
            </w:r>
          </w:p>
        </w:tc>
        <w:tc>
          <w:tcPr>
            <w:tcW w:w="2376" w:type="dxa"/>
          </w:tcPr>
          <w:p w14:paraId="0B7F9528" w14:textId="77777777" w:rsidR="006C3C5D" w:rsidRPr="006C3C5D" w:rsidRDefault="006C3C5D" w:rsidP="006C3C5D">
            <w:pPr>
              <w:jc w:val="center"/>
              <w:rPr>
                <w:rFonts w:ascii="Arial" w:hAnsi="Arial" w:cs="Arial"/>
              </w:rPr>
            </w:pPr>
            <w:r w:rsidRPr="006C3C5D">
              <w:rPr>
                <w:rFonts w:ascii="Arial" w:hAnsi="Arial" w:cs="Arial"/>
              </w:rPr>
              <w:t>70%</w:t>
            </w:r>
          </w:p>
        </w:tc>
      </w:tr>
      <w:tr w:rsidR="006C3C5D" w:rsidRPr="006C3C5D" w14:paraId="4570CD71" w14:textId="77777777" w:rsidTr="006C3C5D">
        <w:tc>
          <w:tcPr>
            <w:tcW w:w="3261" w:type="dxa"/>
          </w:tcPr>
          <w:p w14:paraId="18D2D806" w14:textId="77777777" w:rsidR="006C3C5D" w:rsidRPr="006C3C5D" w:rsidRDefault="006C3C5D" w:rsidP="006C3C5D">
            <w:pPr>
              <w:rPr>
                <w:rFonts w:ascii="Arial" w:hAnsi="Arial" w:cs="Arial"/>
              </w:rPr>
            </w:pPr>
            <w:r w:rsidRPr="006C3C5D">
              <w:rPr>
                <w:rFonts w:ascii="Arial" w:hAnsi="Arial" w:cs="Arial"/>
              </w:rPr>
              <w:t>Practical</w:t>
            </w:r>
          </w:p>
        </w:tc>
        <w:tc>
          <w:tcPr>
            <w:tcW w:w="2376" w:type="dxa"/>
          </w:tcPr>
          <w:p w14:paraId="6BB62330" w14:textId="77777777" w:rsidR="006C3C5D" w:rsidRPr="006C3C5D" w:rsidRDefault="006C3C5D" w:rsidP="006C3C5D">
            <w:pPr>
              <w:jc w:val="center"/>
              <w:rPr>
                <w:rFonts w:ascii="Arial" w:hAnsi="Arial" w:cs="Arial"/>
              </w:rPr>
            </w:pPr>
            <w:r w:rsidRPr="006C3C5D">
              <w:rPr>
                <w:rFonts w:ascii="Arial" w:hAnsi="Arial" w:cs="Arial"/>
              </w:rPr>
              <w:t>30%</w:t>
            </w:r>
          </w:p>
        </w:tc>
      </w:tr>
      <w:tr w:rsidR="006C3C5D" w:rsidRPr="006C3C5D" w14:paraId="29182D33" w14:textId="77777777" w:rsidTr="006C3C5D">
        <w:tc>
          <w:tcPr>
            <w:tcW w:w="3261" w:type="dxa"/>
          </w:tcPr>
          <w:p w14:paraId="13863C33" w14:textId="77777777" w:rsidR="006C3C5D" w:rsidRPr="006C3C5D" w:rsidRDefault="006C3C5D" w:rsidP="006C3C5D">
            <w:pPr>
              <w:rPr>
                <w:rFonts w:ascii="Arial" w:hAnsi="Arial" w:cs="Arial"/>
              </w:rPr>
            </w:pPr>
            <w:r w:rsidRPr="006C3C5D">
              <w:rPr>
                <w:rFonts w:ascii="Arial" w:hAnsi="Arial" w:cs="Arial"/>
                <w:b/>
              </w:rPr>
              <w:t>TOTAL</w:t>
            </w:r>
          </w:p>
        </w:tc>
        <w:tc>
          <w:tcPr>
            <w:tcW w:w="2376" w:type="dxa"/>
          </w:tcPr>
          <w:p w14:paraId="1FC02355" w14:textId="77777777" w:rsidR="006C3C5D" w:rsidRPr="006C3C5D" w:rsidRDefault="006C3C5D" w:rsidP="006C3C5D">
            <w:pPr>
              <w:jc w:val="center"/>
              <w:rPr>
                <w:rFonts w:ascii="Arial" w:hAnsi="Arial" w:cs="Arial"/>
                <w:b/>
              </w:rPr>
            </w:pPr>
            <w:r w:rsidRPr="006C3C5D">
              <w:rPr>
                <w:rFonts w:ascii="Arial" w:hAnsi="Arial" w:cs="Arial"/>
                <w:b/>
              </w:rPr>
              <w:t>100%</w:t>
            </w:r>
          </w:p>
        </w:tc>
      </w:tr>
    </w:tbl>
    <w:p w14:paraId="1F8AD5A5" w14:textId="77777777" w:rsidR="006C3C5D" w:rsidRPr="006C3C5D" w:rsidRDefault="006C3C5D" w:rsidP="006C3C5D">
      <w:pPr>
        <w:overflowPunct w:val="0"/>
        <w:autoSpaceDE w:val="0"/>
        <w:autoSpaceDN w:val="0"/>
        <w:adjustRightInd w:val="0"/>
        <w:spacing w:after="120" w:line="240" w:lineRule="auto"/>
        <w:jc w:val="both"/>
        <w:textAlignment w:val="baseline"/>
        <w:rPr>
          <w:rFonts w:ascii="Arial" w:hAnsi="Arial" w:cs="Arial"/>
          <w:lang w:eastAsia="en-GB"/>
        </w:rPr>
      </w:pPr>
    </w:p>
    <w:p w14:paraId="2C32E5CC" w14:textId="77777777"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lang w:eastAsia="en-GB"/>
        </w:rPr>
      </w:pPr>
    </w:p>
    <w:p w14:paraId="37A68832" w14:textId="77777777"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lang w:eastAsia="en-GB"/>
        </w:rPr>
      </w:pPr>
    </w:p>
    <w:p w14:paraId="0AC3ABC7" w14:textId="77777777"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lang w:eastAsia="en-GB"/>
        </w:rPr>
      </w:pPr>
    </w:p>
    <w:p w14:paraId="4C572CDF" w14:textId="063FD752"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lang w:eastAsia="en-GB"/>
        </w:rPr>
      </w:pPr>
      <w:r w:rsidRPr="006C3C5D">
        <w:rPr>
          <w:rFonts w:ascii="Arial" w:hAnsi="Arial" w:cs="Arial"/>
          <w:b/>
          <w:lang w:eastAsia="en-GB"/>
        </w:rPr>
        <w:t>BIBLIOGRAPHY</w:t>
      </w:r>
    </w:p>
    <w:p w14:paraId="7B68E130" w14:textId="77777777"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lang w:eastAsia="en-GB"/>
        </w:rPr>
      </w:pPr>
      <w:r w:rsidRPr="006C3C5D">
        <w:rPr>
          <w:rFonts w:ascii="Arial" w:hAnsi="Arial" w:cs="Arial"/>
          <w:b/>
          <w:lang w:eastAsia="en-GB"/>
        </w:rPr>
        <w:t>Essential</w:t>
      </w:r>
    </w:p>
    <w:tbl>
      <w:tblPr>
        <w:tblW w:w="0" w:type="auto"/>
        <w:tblInd w:w="-108" w:type="dxa"/>
        <w:tblLook w:val="0000" w:firstRow="0" w:lastRow="0" w:firstColumn="0" w:lastColumn="0" w:noHBand="0" w:noVBand="0"/>
      </w:tblPr>
      <w:tblGrid>
        <w:gridCol w:w="3600"/>
        <w:gridCol w:w="4814"/>
      </w:tblGrid>
      <w:tr w:rsidR="006C3C5D" w:rsidRPr="006C3C5D" w14:paraId="0A88DF84" w14:textId="77777777" w:rsidTr="00D13969">
        <w:tc>
          <w:tcPr>
            <w:tcW w:w="3600" w:type="dxa"/>
          </w:tcPr>
          <w:p w14:paraId="0193EEA5" w14:textId="77777777" w:rsidR="006C3C5D" w:rsidRPr="006C3C5D" w:rsidRDefault="006C3C5D" w:rsidP="006C3C5D">
            <w:pPr>
              <w:spacing w:line="240" w:lineRule="auto"/>
              <w:rPr>
                <w:rFonts w:ascii="Arial" w:hAnsi="Arial" w:cs="Arial"/>
              </w:rPr>
            </w:pPr>
          </w:p>
        </w:tc>
        <w:tc>
          <w:tcPr>
            <w:tcW w:w="4814" w:type="dxa"/>
          </w:tcPr>
          <w:p w14:paraId="2336DB54" w14:textId="77777777" w:rsidR="006C3C5D" w:rsidRPr="006C3C5D" w:rsidRDefault="006C3C5D" w:rsidP="006C3C5D">
            <w:pPr>
              <w:spacing w:line="240" w:lineRule="auto"/>
              <w:rPr>
                <w:rFonts w:ascii="Arial" w:hAnsi="Arial" w:cs="Arial"/>
                <w:iCs/>
              </w:rPr>
            </w:pPr>
          </w:p>
        </w:tc>
      </w:tr>
      <w:tr w:rsidR="006C3C5D" w:rsidRPr="006C3C5D" w14:paraId="4242EC0B" w14:textId="77777777" w:rsidTr="00D13969">
        <w:tc>
          <w:tcPr>
            <w:tcW w:w="3600" w:type="dxa"/>
          </w:tcPr>
          <w:p w14:paraId="3FF37A32" w14:textId="77777777" w:rsidR="006C3C5D" w:rsidRPr="006C3C5D" w:rsidRDefault="006C3C5D" w:rsidP="006C3C5D">
            <w:pPr>
              <w:spacing w:line="240" w:lineRule="auto"/>
              <w:rPr>
                <w:rFonts w:ascii="Arial" w:hAnsi="Arial" w:cs="Arial"/>
                <w:bCs/>
              </w:rPr>
            </w:pPr>
            <w:r w:rsidRPr="006C3C5D">
              <w:rPr>
                <w:rFonts w:ascii="Arial" w:hAnsi="Arial" w:cs="Arial"/>
                <w:bCs/>
              </w:rPr>
              <w:t>Dibie, R.A. (2014)</w:t>
            </w:r>
          </w:p>
          <w:p w14:paraId="53D3A1EC" w14:textId="77777777" w:rsidR="006C3C5D" w:rsidRDefault="006C3C5D" w:rsidP="006C3C5D">
            <w:pPr>
              <w:spacing w:line="240" w:lineRule="auto"/>
              <w:rPr>
                <w:rFonts w:ascii="Arial" w:hAnsi="Arial" w:cs="Arial"/>
                <w:bCs/>
              </w:rPr>
            </w:pPr>
          </w:p>
          <w:p w14:paraId="3305805C" w14:textId="77777777" w:rsidR="006C3C5D" w:rsidRPr="006C3C5D" w:rsidRDefault="006C3C5D" w:rsidP="006C3C5D">
            <w:pPr>
              <w:spacing w:line="240" w:lineRule="auto"/>
              <w:rPr>
                <w:rFonts w:ascii="Arial" w:hAnsi="Arial" w:cs="Arial"/>
                <w:bCs/>
              </w:rPr>
            </w:pPr>
            <w:r w:rsidRPr="006C3C5D">
              <w:rPr>
                <w:rFonts w:ascii="Arial" w:hAnsi="Arial" w:cs="Arial"/>
                <w:bCs/>
              </w:rPr>
              <w:t>Elden, S. (2011)</w:t>
            </w:r>
          </w:p>
          <w:p w14:paraId="595B569E" w14:textId="77777777" w:rsidR="006C3C5D" w:rsidRPr="006C3C5D" w:rsidRDefault="006C3C5D" w:rsidP="006C3C5D">
            <w:pPr>
              <w:spacing w:line="240" w:lineRule="auto"/>
              <w:rPr>
                <w:rFonts w:ascii="Arial" w:hAnsi="Arial" w:cs="Arial"/>
                <w:bCs/>
              </w:rPr>
            </w:pPr>
            <w:r w:rsidRPr="006C3C5D">
              <w:rPr>
                <w:rFonts w:ascii="Arial" w:hAnsi="Arial" w:cs="Arial"/>
                <w:bCs/>
              </w:rPr>
              <w:t xml:space="preserve">George, C. &amp; Kirkpatrick (2007) </w:t>
            </w:r>
          </w:p>
          <w:p w14:paraId="47779EDC" w14:textId="77777777" w:rsidR="006C3C5D" w:rsidRDefault="006C3C5D" w:rsidP="006C3C5D">
            <w:pPr>
              <w:spacing w:line="240" w:lineRule="auto"/>
              <w:rPr>
                <w:rFonts w:ascii="Arial" w:hAnsi="Arial" w:cs="Arial"/>
                <w:bCs/>
              </w:rPr>
            </w:pPr>
          </w:p>
          <w:p w14:paraId="7F986388" w14:textId="53162E2B" w:rsidR="006C3C5D" w:rsidRPr="006C3C5D" w:rsidRDefault="006C3C5D" w:rsidP="006C3C5D">
            <w:pPr>
              <w:spacing w:line="240" w:lineRule="auto"/>
              <w:rPr>
                <w:rFonts w:ascii="Arial" w:hAnsi="Arial" w:cs="Arial"/>
              </w:rPr>
            </w:pPr>
            <w:r w:rsidRPr="006C3C5D">
              <w:rPr>
                <w:rFonts w:ascii="Arial" w:hAnsi="Arial" w:cs="Arial"/>
                <w:bCs/>
              </w:rPr>
              <w:t>Giampietro, M., Aspinall, R.J., Ramos-Martin, J. &amp; Bukkens, S. (2014)</w:t>
            </w:r>
          </w:p>
        </w:tc>
        <w:tc>
          <w:tcPr>
            <w:tcW w:w="4814" w:type="dxa"/>
          </w:tcPr>
          <w:p w14:paraId="142F4BB9" w14:textId="77777777" w:rsidR="006C3C5D" w:rsidRPr="006C3C5D" w:rsidRDefault="006C3C5D" w:rsidP="006C3C5D">
            <w:pPr>
              <w:spacing w:line="240" w:lineRule="auto"/>
              <w:rPr>
                <w:rFonts w:ascii="Arial" w:hAnsi="Arial" w:cs="Arial"/>
                <w:bCs/>
              </w:rPr>
            </w:pPr>
            <w:r w:rsidRPr="006C3C5D">
              <w:rPr>
                <w:rFonts w:ascii="Arial" w:hAnsi="Arial" w:cs="Arial"/>
                <w:bCs/>
              </w:rPr>
              <w:t>Comparative perspectives on environmental policies and issues.  Routledge, London.</w:t>
            </w:r>
          </w:p>
          <w:p w14:paraId="47E85DD0" w14:textId="1D2EC7E2" w:rsidR="006C3C5D" w:rsidRPr="006C3C5D" w:rsidRDefault="006C3C5D" w:rsidP="006C3C5D">
            <w:pPr>
              <w:spacing w:line="240" w:lineRule="auto"/>
              <w:rPr>
                <w:rFonts w:ascii="Arial" w:hAnsi="Arial" w:cs="Arial"/>
                <w:bCs/>
              </w:rPr>
            </w:pPr>
            <w:r w:rsidRPr="006C3C5D">
              <w:rPr>
                <w:rFonts w:ascii="Arial" w:hAnsi="Arial" w:cs="Arial"/>
                <w:bCs/>
              </w:rPr>
              <w:t>Environment and planning (5 volumes)  Sage: London</w:t>
            </w:r>
          </w:p>
          <w:p w14:paraId="54BFBB94" w14:textId="5A8BFD0C" w:rsidR="006C3C5D" w:rsidRDefault="006C3C5D" w:rsidP="006C3C5D">
            <w:pPr>
              <w:spacing w:line="240" w:lineRule="auto"/>
              <w:rPr>
                <w:rFonts w:ascii="Arial" w:hAnsi="Arial" w:cs="Arial"/>
                <w:bCs/>
              </w:rPr>
            </w:pPr>
            <w:r w:rsidRPr="006C3C5D">
              <w:rPr>
                <w:rFonts w:ascii="Arial" w:hAnsi="Arial" w:cs="Arial"/>
                <w:bCs/>
              </w:rPr>
              <w:t>Impact assessment and sustainable development Elgar: Cheltenham</w:t>
            </w:r>
          </w:p>
          <w:p w14:paraId="01F8D653" w14:textId="26B6F4A2" w:rsidR="006C3C5D" w:rsidRPr="006C3C5D" w:rsidRDefault="006C3C5D" w:rsidP="006C3C5D">
            <w:pPr>
              <w:spacing w:line="240" w:lineRule="auto"/>
              <w:rPr>
                <w:rFonts w:ascii="Arial" w:hAnsi="Arial" w:cs="Arial"/>
                <w:iCs/>
              </w:rPr>
            </w:pPr>
            <w:r w:rsidRPr="006C3C5D">
              <w:rPr>
                <w:rFonts w:ascii="Arial" w:hAnsi="Arial" w:cs="Arial"/>
                <w:bCs/>
              </w:rPr>
              <w:t>Resource accounting for sustainability Assessment.  Routledge, London.</w:t>
            </w:r>
          </w:p>
        </w:tc>
      </w:tr>
      <w:tr w:rsidR="006C3C5D" w:rsidRPr="006C3C5D" w14:paraId="161C36DE" w14:textId="77777777" w:rsidTr="00D13969">
        <w:tc>
          <w:tcPr>
            <w:tcW w:w="3600" w:type="dxa"/>
          </w:tcPr>
          <w:p w14:paraId="19462718" w14:textId="14F61611" w:rsidR="006C3C5D" w:rsidRPr="006C3C5D" w:rsidRDefault="006C3C5D" w:rsidP="006C3C5D">
            <w:pPr>
              <w:spacing w:line="240" w:lineRule="auto"/>
              <w:rPr>
                <w:rFonts w:ascii="Arial" w:hAnsi="Arial" w:cs="Arial"/>
                <w:bCs/>
              </w:rPr>
            </w:pPr>
            <w:r w:rsidRPr="006C3C5D">
              <w:rPr>
                <w:rFonts w:ascii="Arial" w:hAnsi="Arial" w:cs="Arial"/>
              </w:rPr>
              <w:t>Glasson, J., Therivèl, R., Chadwick, A. (2012)</w:t>
            </w:r>
          </w:p>
        </w:tc>
        <w:tc>
          <w:tcPr>
            <w:tcW w:w="4814" w:type="dxa"/>
          </w:tcPr>
          <w:p w14:paraId="3356703A" w14:textId="77777777" w:rsidR="006C3C5D" w:rsidRPr="006C3C5D" w:rsidRDefault="006C3C5D" w:rsidP="006C3C5D">
            <w:pPr>
              <w:spacing w:line="240" w:lineRule="auto"/>
              <w:rPr>
                <w:rFonts w:ascii="Arial" w:hAnsi="Arial" w:cs="Arial"/>
                <w:b/>
              </w:rPr>
            </w:pPr>
            <w:r w:rsidRPr="006C3C5D">
              <w:rPr>
                <w:rFonts w:ascii="Arial" w:hAnsi="Arial" w:cs="Arial"/>
                <w:iCs/>
              </w:rPr>
              <w:t>Introduction to Environmental Impact Assessment (2</w:t>
            </w:r>
            <w:r w:rsidRPr="006C3C5D">
              <w:rPr>
                <w:rFonts w:ascii="Arial" w:hAnsi="Arial" w:cs="Arial"/>
                <w:iCs/>
                <w:vertAlign w:val="superscript"/>
              </w:rPr>
              <w:t>nd</w:t>
            </w:r>
            <w:r w:rsidRPr="006C3C5D">
              <w:rPr>
                <w:rFonts w:ascii="Arial" w:hAnsi="Arial" w:cs="Arial"/>
                <w:iCs/>
              </w:rPr>
              <w:t xml:space="preserve"> Edition).</w:t>
            </w:r>
            <w:r w:rsidRPr="006C3C5D">
              <w:rPr>
                <w:rFonts w:ascii="Arial" w:hAnsi="Arial" w:cs="Arial"/>
              </w:rPr>
              <w:t xml:space="preserve"> UCL Press, London.</w:t>
            </w:r>
          </w:p>
        </w:tc>
      </w:tr>
      <w:tr w:rsidR="006C3C5D" w:rsidRPr="006C3C5D" w14:paraId="4CC6B7FF" w14:textId="77777777" w:rsidTr="00D13969">
        <w:tc>
          <w:tcPr>
            <w:tcW w:w="3600" w:type="dxa"/>
          </w:tcPr>
          <w:p w14:paraId="5371954D" w14:textId="77777777" w:rsidR="006C3C5D" w:rsidRPr="006C3C5D" w:rsidRDefault="006C3C5D" w:rsidP="006C3C5D">
            <w:pPr>
              <w:spacing w:line="240" w:lineRule="auto"/>
              <w:rPr>
                <w:rFonts w:ascii="Arial" w:hAnsi="Arial" w:cs="Arial"/>
              </w:rPr>
            </w:pPr>
            <w:r w:rsidRPr="006C3C5D">
              <w:rPr>
                <w:rFonts w:ascii="Arial" w:hAnsi="Arial" w:cs="Arial"/>
              </w:rPr>
              <w:lastRenderedPageBreak/>
              <w:t>Hawke, N. (2002)</w:t>
            </w:r>
          </w:p>
        </w:tc>
        <w:tc>
          <w:tcPr>
            <w:tcW w:w="4814" w:type="dxa"/>
          </w:tcPr>
          <w:p w14:paraId="1AB27F34" w14:textId="283BD685" w:rsidR="006C3C5D" w:rsidRPr="006C3C5D" w:rsidRDefault="006C3C5D" w:rsidP="006C3C5D">
            <w:pPr>
              <w:spacing w:line="240" w:lineRule="auto"/>
              <w:rPr>
                <w:rFonts w:ascii="Arial" w:hAnsi="Arial" w:cs="Arial"/>
                <w:iCs/>
              </w:rPr>
            </w:pPr>
            <w:r w:rsidRPr="006C3C5D">
              <w:rPr>
                <w:rFonts w:ascii="Arial" w:hAnsi="Arial" w:cs="Arial"/>
                <w:iCs/>
              </w:rPr>
              <w:t>Environmental Policy: Implementation and enforcement Aldershot, Ashgate</w:t>
            </w:r>
          </w:p>
        </w:tc>
      </w:tr>
      <w:tr w:rsidR="006C3C5D" w:rsidRPr="006C3C5D" w14:paraId="46D4FE4E" w14:textId="77777777" w:rsidTr="00D13969">
        <w:tc>
          <w:tcPr>
            <w:tcW w:w="3600" w:type="dxa"/>
          </w:tcPr>
          <w:p w14:paraId="7E8D7DC3" w14:textId="77777777" w:rsidR="006C3C5D" w:rsidRPr="006C3C5D" w:rsidRDefault="006C3C5D" w:rsidP="006C3C5D">
            <w:pPr>
              <w:spacing w:line="240" w:lineRule="auto"/>
              <w:rPr>
                <w:rFonts w:ascii="Arial" w:hAnsi="Arial" w:cs="Arial"/>
              </w:rPr>
            </w:pPr>
            <w:r w:rsidRPr="006C3C5D">
              <w:rPr>
                <w:rFonts w:ascii="Arial" w:hAnsi="Arial" w:cs="Arial"/>
              </w:rPr>
              <w:t>Sartorius, C. &amp; Zundel, S. (2005)</w:t>
            </w:r>
          </w:p>
          <w:p w14:paraId="3F6877F0" w14:textId="77777777" w:rsidR="006C3C5D" w:rsidRDefault="006C3C5D" w:rsidP="006C3C5D">
            <w:pPr>
              <w:spacing w:line="240" w:lineRule="auto"/>
              <w:rPr>
                <w:rFonts w:ascii="Arial" w:hAnsi="Arial" w:cs="Arial"/>
              </w:rPr>
            </w:pPr>
          </w:p>
          <w:p w14:paraId="35EBCFC0" w14:textId="77777777" w:rsidR="006C3C5D" w:rsidRPr="006C3C5D" w:rsidRDefault="006C3C5D" w:rsidP="006C3C5D">
            <w:pPr>
              <w:spacing w:line="240" w:lineRule="auto"/>
              <w:rPr>
                <w:rFonts w:ascii="Arial" w:hAnsi="Arial" w:cs="Arial"/>
              </w:rPr>
            </w:pPr>
            <w:r w:rsidRPr="006C3C5D">
              <w:rPr>
                <w:rFonts w:ascii="Arial" w:hAnsi="Arial" w:cs="Arial"/>
              </w:rPr>
              <w:t>Tromans, S. (2012)</w:t>
            </w:r>
          </w:p>
        </w:tc>
        <w:tc>
          <w:tcPr>
            <w:tcW w:w="4814" w:type="dxa"/>
          </w:tcPr>
          <w:p w14:paraId="01F22947" w14:textId="1AA1773F" w:rsidR="006C3C5D" w:rsidRPr="006C3C5D" w:rsidRDefault="006C3C5D" w:rsidP="006C3C5D">
            <w:pPr>
              <w:spacing w:line="240" w:lineRule="auto"/>
              <w:rPr>
                <w:rFonts w:ascii="Arial" w:hAnsi="Arial" w:cs="Arial"/>
                <w:bCs/>
              </w:rPr>
            </w:pPr>
            <w:r w:rsidRPr="006C3C5D">
              <w:rPr>
                <w:rFonts w:ascii="Arial" w:hAnsi="Arial" w:cs="Arial"/>
                <w:iCs/>
              </w:rPr>
              <w:t xml:space="preserve">Time strategies, innovation and environmental policy </w:t>
            </w:r>
            <w:r w:rsidRPr="006C3C5D">
              <w:rPr>
                <w:rFonts w:ascii="Arial" w:hAnsi="Arial" w:cs="Arial"/>
                <w:bCs/>
              </w:rPr>
              <w:t>Elgar: Cheltenham</w:t>
            </w:r>
          </w:p>
          <w:p w14:paraId="42264243" w14:textId="77777777" w:rsidR="006C3C5D" w:rsidRPr="006C3C5D" w:rsidRDefault="006C3C5D" w:rsidP="006C3C5D">
            <w:pPr>
              <w:spacing w:line="240" w:lineRule="auto"/>
              <w:rPr>
                <w:rFonts w:ascii="Arial" w:hAnsi="Arial" w:cs="Arial"/>
                <w:bCs/>
              </w:rPr>
            </w:pPr>
            <w:r w:rsidRPr="006C3C5D">
              <w:rPr>
                <w:rFonts w:ascii="Arial" w:hAnsi="Arial" w:cs="Arial"/>
                <w:bCs/>
              </w:rPr>
              <w:t>Environmental Impact Assessment Bloomsbury: West Sussex</w:t>
            </w:r>
          </w:p>
          <w:p w14:paraId="50C8EA65" w14:textId="77777777" w:rsidR="006C3C5D" w:rsidRPr="006C3C5D" w:rsidRDefault="006C3C5D" w:rsidP="006C3C5D">
            <w:pPr>
              <w:spacing w:line="240" w:lineRule="auto"/>
              <w:rPr>
                <w:rFonts w:ascii="Arial" w:hAnsi="Arial" w:cs="Arial"/>
                <w:iCs/>
              </w:rPr>
            </w:pPr>
          </w:p>
        </w:tc>
      </w:tr>
    </w:tbl>
    <w:p w14:paraId="742CD977" w14:textId="77777777"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lang w:eastAsia="en-GB"/>
        </w:rPr>
      </w:pPr>
      <w:r w:rsidRPr="006C3C5D">
        <w:rPr>
          <w:rFonts w:ascii="Arial" w:hAnsi="Arial" w:cs="Arial"/>
          <w:b/>
          <w:lang w:eastAsia="en-GB"/>
        </w:rPr>
        <w:t>Recommended</w:t>
      </w:r>
    </w:p>
    <w:tbl>
      <w:tblPr>
        <w:tblW w:w="0" w:type="auto"/>
        <w:tblInd w:w="-108" w:type="dxa"/>
        <w:tblLook w:val="0000" w:firstRow="0" w:lastRow="0" w:firstColumn="0" w:lastColumn="0" w:noHBand="0" w:noVBand="0"/>
      </w:tblPr>
      <w:tblGrid>
        <w:gridCol w:w="3600"/>
        <w:gridCol w:w="4814"/>
      </w:tblGrid>
      <w:tr w:rsidR="006C3C5D" w:rsidRPr="006C3C5D" w14:paraId="45B72D5C" w14:textId="77777777" w:rsidTr="00D13969">
        <w:tc>
          <w:tcPr>
            <w:tcW w:w="3600" w:type="dxa"/>
          </w:tcPr>
          <w:p w14:paraId="3F6383CC" w14:textId="77777777" w:rsidR="006C3C5D" w:rsidRPr="006C3C5D" w:rsidRDefault="006C3C5D" w:rsidP="006C3C5D">
            <w:pPr>
              <w:spacing w:line="240" w:lineRule="auto"/>
              <w:rPr>
                <w:rFonts w:ascii="Arial" w:hAnsi="Arial" w:cs="Arial"/>
              </w:rPr>
            </w:pPr>
            <w:bookmarkStart w:id="8" w:name="_GoBack"/>
            <w:r w:rsidRPr="006C3C5D">
              <w:rPr>
                <w:rFonts w:ascii="Arial" w:hAnsi="Arial" w:cs="Arial"/>
              </w:rPr>
              <w:t>CIRIA (1996)</w:t>
            </w:r>
          </w:p>
        </w:tc>
        <w:tc>
          <w:tcPr>
            <w:tcW w:w="4814" w:type="dxa"/>
          </w:tcPr>
          <w:p w14:paraId="674463D7" w14:textId="6840436A" w:rsidR="006C3C5D" w:rsidRPr="006C3C5D" w:rsidRDefault="006C3C5D" w:rsidP="006C3C5D">
            <w:pPr>
              <w:spacing w:line="240" w:lineRule="auto"/>
              <w:rPr>
                <w:rFonts w:ascii="Arial" w:hAnsi="Arial" w:cs="Arial"/>
                <w:iCs/>
              </w:rPr>
            </w:pPr>
            <w:r w:rsidRPr="006C3C5D">
              <w:rPr>
                <w:rFonts w:ascii="Arial" w:hAnsi="Arial" w:cs="Arial"/>
                <w:iCs/>
              </w:rPr>
              <w:t>Environmental Assessment:  Good Practice</w:t>
            </w:r>
            <w:r w:rsidRPr="006C3C5D">
              <w:rPr>
                <w:rFonts w:ascii="Arial" w:hAnsi="Arial" w:cs="Arial"/>
              </w:rPr>
              <w:t xml:space="preserve"> (Special Publication 126). CIRIA.</w:t>
            </w:r>
          </w:p>
        </w:tc>
      </w:tr>
      <w:tr w:rsidR="006C3C5D" w:rsidRPr="006C3C5D" w14:paraId="4B05B951" w14:textId="77777777" w:rsidTr="00D13969">
        <w:tc>
          <w:tcPr>
            <w:tcW w:w="3600" w:type="dxa"/>
          </w:tcPr>
          <w:p w14:paraId="1F53FEBC" w14:textId="77777777" w:rsidR="006C3C5D" w:rsidRPr="006C3C5D" w:rsidRDefault="006C3C5D" w:rsidP="006C3C5D">
            <w:pPr>
              <w:spacing w:line="240" w:lineRule="auto"/>
              <w:rPr>
                <w:rFonts w:ascii="Arial" w:hAnsi="Arial" w:cs="Arial"/>
              </w:rPr>
            </w:pPr>
            <w:r w:rsidRPr="006C3C5D">
              <w:rPr>
                <w:rFonts w:ascii="Arial" w:hAnsi="Arial" w:cs="Arial"/>
              </w:rPr>
              <w:t>Glasson, J., Therivèl, R., Chadmi, P. (2005)</w:t>
            </w:r>
          </w:p>
          <w:p w14:paraId="746043BE" w14:textId="77777777" w:rsidR="006C3C5D" w:rsidRPr="006C3C5D" w:rsidRDefault="006C3C5D" w:rsidP="006C3C5D">
            <w:pPr>
              <w:spacing w:line="240" w:lineRule="auto"/>
              <w:rPr>
                <w:rFonts w:ascii="Arial" w:hAnsi="Arial" w:cs="Arial"/>
              </w:rPr>
            </w:pPr>
          </w:p>
        </w:tc>
        <w:tc>
          <w:tcPr>
            <w:tcW w:w="4814" w:type="dxa"/>
          </w:tcPr>
          <w:p w14:paraId="0BF4D7C1" w14:textId="04671AFE" w:rsidR="006C3C5D" w:rsidRPr="006C3C5D" w:rsidRDefault="006C3C5D" w:rsidP="006C3C5D">
            <w:pPr>
              <w:spacing w:line="240" w:lineRule="auto"/>
              <w:rPr>
                <w:rFonts w:ascii="Arial" w:hAnsi="Arial" w:cs="Arial"/>
              </w:rPr>
            </w:pPr>
            <w:r w:rsidRPr="006C3C5D">
              <w:rPr>
                <w:rFonts w:ascii="Arial" w:hAnsi="Arial" w:cs="Arial"/>
              </w:rPr>
              <w:t>SEA: a sourcebook and reference guide to international experience James &amp; James, Earthscan</w:t>
            </w:r>
          </w:p>
        </w:tc>
      </w:tr>
      <w:tr w:rsidR="006C3C5D" w:rsidRPr="006C3C5D" w14:paraId="03C617B5" w14:textId="77777777" w:rsidTr="00D13969">
        <w:tc>
          <w:tcPr>
            <w:tcW w:w="3600" w:type="dxa"/>
          </w:tcPr>
          <w:p w14:paraId="35A326BA" w14:textId="77777777" w:rsidR="006C3C5D" w:rsidRPr="006C3C5D" w:rsidRDefault="006C3C5D" w:rsidP="006C3C5D">
            <w:pPr>
              <w:spacing w:line="240" w:lineRule="auto"/>
              <w:rPr>
                <w:rFonts w:ascii="Arial" w:hAnsi="Arial" w:cs="Arial"/>
              </w:rPr>
            </w:pPr>
            <w:r w:rsidRPr="006C3C5D">
              <w:rPr>
                <w:rFonts w:ascii="Arial" w:hAnsi="Arial" w:cs="Arial"/>
              </w:rPr>
              <w:t>Goudie, A. (2013)</w:t>
            </w:r>
          </w:p>
        </w:tc>
        <w:tc>
          <w:tcPr>
            <w:tcW w:w="4814" w:type="dxa"/>
          </w:tcPr>
          <w:p w14:paraId="6D73851A" w14:textId="028341D1" w:rsidR="006C3C5D" w:rsidRPr="006C3C5D" w:rsidRDefault="006C3C5D" w:rsidP="006C3C5D">
            <w:pPr>
              <w:spacing w:line="240" w:lineRule="auto"/>
              <w:rPr>
                <w:rFonts w:ascii="Arial" w:hAnsi="Arial" w:cs="Arial"/>
                <w:iCs/>
              </w:rPr>
            </w:pPr>
            <w:r w:rsidRPr="006C3C5D">
              <w:rPr>
                <w:rFonts w:ascii="Arial" w:hAnsi="Arial" w:cs="Arial"/>
                <w:iCs/>
              </w:rPr>
              <w:t>The Human Impact on the Natural Environment.</w:t>
            </w:r>
            <w:r w:rsidRPr="006C3C5D">
              <w:rPr>
                <w:rFonts w:ascii="Arial" w:hAnsi="Arial" w:cs="Arial"/>
              </w:rPr>
              <w:t xml:space="preserve">  Blackwell, Oxford</w:t>
            </w:r>
          </w:p>
        </w:tc>
      </w:tr>
      <w:tr w:rsidR="006C3C5D" w:rsidRPr="006C3C5D" w14:paraId="0200E33C" w14:textId="77777777" w:rsidTr="00D13969">
        <w:tc>
          <w:tcPr>
            <w:tcW w:w="3600" w:type="dxa"/>
          </w:tcPr>
          <w:p w14:paraId="61882589" w14:textId="77777777" w:rsidR="006C3C5D" w:rsidRPr="006C3C5D" w:rsidRDefault="006C3C5D" w:rsidP="006C3C5D">
            <w:pPr>
              <w:spacing w:line="240" w:lineRule="auto"/>
              <w:rPr>
                <w:rFonts w:ascii="Arial" w:hAnsi="Arial" w:cs="Arial"/>
              </w:rPr>
            </w:pPr>
            <w:r w:rsidRPr="006C3C5D">
              <w:rPr>
                <w:rFonts w:ascii="Arial" w:hAnsi="Arial" w:cs="Arial"/>
              </w:rPr>
              <w:t>Hanf, K. &amp; Jansen, A. (1998)</w:t>
            </w:r>
          </w:p>
        </w:tc>
        <w:tc>
          <w:tcPr>
            <w:tcW w:w="4814" w:type="dxa"/>
          </w:tcPr>
          <w:p w14:paraId="20FF6CE2" w14:textId="0080A39B" w:rsidR="006C3C5D" w:rsidRPr="006C3C5D" w:rsidRDefault="006C3C5D" w:rsidP="006C3C5D">
            <w:pPr>
              <w:spacing w:line="240" w:lineRule="auto"/>
              <w:rPr>
                <w:rFonts w:ascii="Arial" w:hAnsi="Arial" w:cs="Arial"/>
                <w:iCs/>
              </w:rPr>
            </w:pPr>
            <w:r w:rsidRPr="006C3C5D">
              <w:rPr>
                <w:rFonts w:ascii="Arial" w:hAnsi="Arial" w:cs="Arial"/>
                <w:iCs/>
              </w:rPr>
              <w:t>Governance and environment in western Europe Longman, Harlow</w:t>
            </w:r>
          </w:p>
        </w:tc>
      </w:tr>
      <w:tr w:rsidR="006C3C5D" w:rsidRPr="006C3C5D" w14:paraId="713B2A55" w14:textId="77777777" w:rsidTr="00D13969">
        <w:tc>
          <w:tcPr>
            <w:tcW w:w="3600" w:type="dxa"/>
          </w:tcPr>
          <w:p w14:paraId="771A330F" w14:textId="77777777" w:rsidR="006C3C5D" w:rsidRPr="006C3C5D" w:rsidRDefault="006C3C5D" w:rsidP="006C3C5D">
            <w:pPr>
              <w:spacing w:line="240" w:lineRule="auto"/>
              <w:rPr>
                <w:rFonts w:ascii="Arial" w:hAnsi="Arial" w:cs="Arial"/>
              </w:rPr>
            </w:pPr>
            <w:r w:rsidRPr="006C3C5D">
              <w:rPr>
                <w:rFonts w:ascii="Arial" w:hAnsi="Arial" w:cs="Arial"/>
                <w:lang w:eastAsia="en-GB"/>
              </w:rPr>
              <w:t>Hawken, P. (2007)</w:t>
            </w:r>
          </w:p>
        </w:tc>
        <w:tc>
          <w:tcPr>
            <w:tcW w:w="4814" w:type="dxa"/>
          </w:tcPr>
          <w:p w14:paraId="1AEF812C" w14:textId="62111905" w:rsidR="006C3C5D" w:rsidRPr="006C3C5D" w:rsidRDefault="006C3C5D" w:rsidP="006C3C5D">
            <w:pPr>
              <w:spacing w:line="240" w:lineRule="auto"/>
              <w:rPr>
                <w:rFonts w:ascii="Arial" w:hAnsi="Arial" w:cs="Arial"/>
              </w:rPr>
            </w:pPr>
            <w:r w:rsidRPr="006C3C5D">
              <w:rPr>
                <w:rFonts w:ascii="Arial" w:hAnsi="Arial" w:cs="Arial"/>
                <w:iCs/>
                <w:lang w:eastAsia="en-GB"/>
              </w:rPr>
              <w:t>Natural</w:t>
            </w:r>
            <w:r w:rsidRPr="006C3C5D">
              <w:rPr>
                <w:rFonts w:ascii="Arial" w:hAnsi="Arial" w:cs="Arial"/>
                <w:lang w:eastAsia="en-GB"/>
              </w:rPr>
              <w:t xml:space="preserve"> </w:t>
            </w:r>
            <w:r w:rsidRPr="006C3C5D">
              <w:rPr>
                <w:rFonts w:ascii="Arial" w:hAnsi="Arial" w:cs="Arial"/>
                <w:iCs/>
                <w:lang w:eastAsia="en-GB"/>
              </w:rPr>
              <w:t xml:space="preserve">capitalism : the next industrial revolution </w:t>
            </w:r>
            <w:r w:rsidRPr="006C3C5D">
              <w:rPr>
                <w:rFonts w:ascii="Arial" w:hAnsi="Arial" w:cs="Arial"/>
                <w:lang w:eastAsia="en-GB"/>
              </w:rPr>
              <w:t xml:space="preserve">Earthscan, London </w:t>
            </w:r>
          </w:p>
        </w:tc>
      </w:tr>
      <w:tr w:rsidR="006C3C5D" w:rsidRPr="006C3C5D" w14:paraId="45C0A278" w14:textId="77777777" w:rsidTr="00D13969">
        <w:tc>
          <w:tcPr>
            <w:tcW w:w="3600" w:type="dxa"/>
          </w:tcPr>
          <w:p w14:paraId="05D3E54F" w14:textId="77777777" w:rsidR="006C3C5D" w:rsidRPr="006C3C5D" w:rsidRDefault="006C3C5D" w:rsidP="006C3C5D">
            <w:pPr>
              <w:spacing w:line="240" w:lineRule="auto"/>
              <w:rPr>
                <w:rFonts w:ascii="Arial" w:hAnsi="Arial" w:cs="Arial"/>
                <w:lang w:eastAsia="en-GB"/>
              </w:rPr>
            </w:pPr>
            <w:r w:rsidRPr="006C3C5D">
              <w:rPr>
                <w:rFonts w:ascii="Arial" w:hAnsi="Arial" w:cs="Arial"/>
                <w:lang w:eastAsia="en-GB"/>
              </w:rPr>
              <w:t>Holder, J. (2007)</w:t>
            </w:r>
          </w:p>
          <w:p w14:paraId="2D10C6DE" w14:textId="77777777" w:rsidR="006C3C5D" w:rsidRPr="006C3C5D" w:rsidRDefault="006C3C5D" w:rsidP="006C3C5D">
            <w:pPr>
              <w:spacing w:line="240" w:lineRule="auto"/>
              <w:rPr>
                <w:rFonts w:ascii="Arial" w:hAnsi="Arial" w:cs="Arial"/>
                <w:lang w:eastAsia="en-GB"/>
              </w:rPr>
            </w:pPr>
          </w:p>
          <w:p w14:paraId="77A9EAD7" w14:textId="77777777" w:rsidR="006C3C5D" w:rsidRPr="006C3C5D" w:rsidRDefault="006C3C5D" w:rsidP="006C3C5D">
            <w:pPr>
              <w:spacing w:line="240" w:lineRule="auto"/>
              <w:rPr>
                <w:rFonts w:ascii="Arial" w:hAnsi="Arial" w:cs="Arial"/>
                <w:lang w:eastAsia="en-GB"/>
              </w:rPr>
            </w:pPr>
          </w:p>
          <w:p w14:paraId="4CA34326" w14:textId="77777777" w:rsidR="006C3C5D" w:rsidRPr="006C3C5D" w:rsidRDefault="006C3C5D" w:rsidP="006C3C5D">
            <w:pPr>
              <w:spacing w:line="240" w:lineRule="auto"/>
              <w:rPr>
                <w:rFonts w:ascii="Arial" w:hAnsi="Arial" w:cs="Arial"/>
                <w:lang w:eastAsia="en-GB"/>
              </w:rPr>
            </w:pPr>
            <w:r w:rsidRPr="006C3C5D">
              <w:rPr>
                <w:rFonts w:ascii="Arial" w:hAnsi="Arial" w:cs="Arial"/>
                <w:lang w:eastAsia="en-GB"/>
              </w:rPr>
              <w:t>Jones, P.J.S. (2014)</w:t>
            </w:r>
          </w:p>
        </w:tc>
        <w:tc>
          <w:tcPr>
            <w:tcW w:w="4814" w:type="dxa"/>
          </w:tcPr>
          <w:p w14:paraId="2E53EB30" w14:textId="77777777" w:rsidR="006C3C5D" w:rsidRPr="006C3C5D" w:rsidRDefault="006C3C5D" w:rsidP="006C3C5D">
            <w:pPr>
              <w:spacing w:line="240" w:lineRule="auto"/>
              <w:rPr>
                <w:rFonts w:ascii="Arial" w:hAnsi="Arial" w:cs="Arial"/>
                <w:iCs/>
                <w:lang w:eastAsia="en-GB"/>
              </w:rPr>
            </w:pPr>
            <w:r w:rsidRPr="006C3C5D">
              <w:rPr>
                <w:rFonts w:ascii="Arial" w:hAnsi="Arial" w:cs="Arial"/>
                <w:iCs/>
                <w:lang w:eastAsia="en-GB"/>
              </w:rPr>
              <w:t>Environmental Assessment law, policy and custom UCL: London</w:t>
            </w:r>
          </w:p>
          <w:p w14:paraId="647256DE" w14:textId="77777777" w:rsidR="006C3C5D" w:rsidRPr="006C3C5D" w:rsidRDefault="006C3C5D" w:rsidP="006C3C5D">
            <w:pPr>
              <w:spacing w:line="240" w:lineRule="auto"/>
              <w:rPr>
                <w:rFonts w:ascii="Arial" w:hAnsi="Arial" w:cs="Arial"/>
                <w:iCs/>
                <w:lang w:eastAsia="en-GB"/>
              </w:rPr>
            </w:pPr>
          </w:p>
          <w:p w14:paraId="48DC47F0" w14:textId="44F9CFFE" w:rsidR="006C3C5D" w:rsidRPr="006C3C5D" w:rsidRDefault="006C3C5D" w:rsidP="006C3C5D">
            <w:pPr>
              <w:spacing w:line="240" w:lineRule="auto"/>
              <w:rPr>
                <w:rFonts w:ascii="Arial" w:hAnsi="Arial" w:cs="Arial"/>
                <w:iCs/>
                <w:lang w:eastAsia="en-GB"/>
              </w:rPr>
            </w:pPr>
            <w:r w:rsidRPr="006C3C5D">
              <w:rPr>
                <w:rFonts w:ascii="Arial" w:hAnsi="Arial" w:cs="Arial"/>
                <w:iCs/>
                <w:lang w:eastAsia="en-GB"/>
              </w:rPr>
              <w:t>Governing Marine Protected Areas. Routledge, London</w:t>
            </w:r>
          </w:p>
        </w:tc>
      </w:tr>
      <w:tr w:rsidR="006C3C5D" w:rsidRPr="006C3C5D" w14:paraId="095E0571" w14:textId="77777777" w:rsidTr="00D13969">
        <w:tc>
          <w:tcPr>
            <w:tcW w:w="3600" w:type="dxa"/>
          </w:tcPr>
          <w:p w14:paraId="0A25BF19" w14:textId="77777777" w:rsidR="006C3C5D" w:rsidRPr="006C3C5D" w:rsidRDefault="006C3C5D" w:rsidP="006C3C5D">
            <w:pPr>
              <w:spacing w:line="240" w:lineRule="auto"/>
              <w:rPr>
                <w:rFonts w:ascii="Arial" w:hAnsi="Arial" w:cs="Arial"/>
              </w:rPr>
            </w:pPr>
            <w:r w:rsidRPr="006C3C5D">
              <w:rPr>
                <w:rFonts w:ascii="Arial" w:hAnsi="Arial" w:cs="Arial"/>
              </w:rPr>
              <w:t>Jordan, A. (2005)</w:t>
            </w:r>
          </w:p>
          <w:p w14:paraId="6520CBF7" w14:textId="77777777" w:rsidR="006C3C5D" w:rsidRPr="006C3C5D" w:rsidRDefault="006C3C5D" w:rsidP="006C3C5D">
            <w:pPr>
              <w:spacing w:line="240" w:lineRule="auto"/>
              <w:rPr>
                <w:rFonts w:ascii="Arial" w:hAnsi="Arial" w:cs="Arial"/>
              </w:rPr>
            </w:pPr>
          </w:p>
        </w:tc>
        <w:tc>
          <w:tcPr>
            <w:tcW w:w="4814" w:type="dxa"/>
          </w:tcPr>
          <w:p w14:paraId="77C2DB25" w14:textId="3EAD21AF" w:rsidR="006C3C5D" w:rsidRPr="006C3C5D" w:rsidRDefault="006C3C5D" w:rsidP="006C3C5D">
            <w:pPr>
              <w:spacing w:line="240" w:lineRule="auto"/>
              <w:rPr>
                <w:rFonts w:ascii="Arial" w:hAnsi="Arial" w:cs="Arial"/>
              </w:rPr>
            </w:pPr>
            <w:r w:rsidRPr="006C3C5D">
              <w:rPr>
                <w:rFonts w:ascii="Arial" w:hAnsi="Arial" w:cs="Arial"/>
              </w:rPr>
              <w:t>European Union: Power and Policy Making Routledge, London</w:t>
            </w:r>
          </w:p>
        </w:tc>
      </w:tr>
      <w:tr w:rsidR="006C3C5D" w:rsidRPr="006C3C5D" w14:paraId="79B2A904" w14:textId="77777777" w:rsidTr="00D13969">
        <w:tc>
          <w:tcPr>
            <w:tcW w:w="3600" w:type="dxa"/>
          </w:tcPr>
          <w:p w14:paraId="77038236" w14:textId="77777777" w:rsidR="006C3C5D" w:rsidRPr="006C3C5D" w:rsidRDefault="006C3C5D" w:rsidP="006C3C5D">
            <w:pPr>
              <w:spacing w:line="240" w:lineRule="auto"/>
              <w:rPr>
                <w:rFonts w:ascii="Arial" w:hAnsi="Arial" w:cs="Arial"/>
              </w:rPr>
            </w:pPr>
            <w:r w:rsidRPr="006C3C5D">
              <w:rPr>
                <w:rFonts w:ascii="Arial" w:hAnsi="Arial" w:cs="Arial"/>
              </w:rPr>
              <w:t>Morris, P., and Therivèl, R. (2009)</w:t>
            </w:r>
          </w:p>
          <w:p w14:paraId="5CA73A5E" w14:textId="77777777" w:rsidR="006C3C5D" w:rsidRPr="006C3C5D" w:rsidRDefault="006C3C5D" w:rsidP="006C3C5D">
            <w:pPr>
              <w:spacing w:line="240" w:lineRule="auto"/>
              <w:rPr>
                <w:rFonts w:ascii="Arial" w:hAnsi="Arial" w:cs="Arial"/>
              </w:rPr>
            </w:pPr>
          </w:p>
        </w:tc>
        <w:tc>
          <w:tcPr>
            <w:tcW w:w="4814" w:type="dxa"/>
          </w:tcPr>
          <w:p w14:paraId="6E381CB8" w14:textId="12F20B52" w:rsidR="006C3C5D" w:rsidRPr="006C3C5D" w:rsidRDefault="006C3C5D" w:rsidP="006C3C5D">
            <w:pPr>
              <w:spacing w:line="240" w:lineRule="auto"/>
              <w:rPr>
                <w:rFonts w:ascii="Arial" w:hAnsi="Arial" w:cs="Arial"/>
                <w:iCs/>
              </w:rPr>
            </w:pPr>
            <w:r w:rsidRPr="006C3C5D">
              <w:rPr>
                <w:rFonts w:ascii="Arial" w:hAnsi="Arial" w:cs="Arial"/>
                <w:iCs/>
              </w:rPr>
              <w:t>Methods of Environmental Impact Assessment</w:t>
            </w:r>
            <w:r w:rsidRPr="006C3C5D">
              <w:rPr>
                <w:rFonts w:ascii="Arial" w:hAnsi="Arial" w:cs="Arial"/>
              </w:rPr>
              <w:t>. UCL Press, London.</w:t>
            </w:r>
          </w:p>
        </w:tc>
      </w:tr>
      <w:tr w:rsidR="006C3C5D" w:rsidRPr="006C3C5D" w14:paraId="427B7F1B" w14:textId="77777777" w:rsidTr="00D13969">
        <w:tc>
          <w:tcPr>
            <w:tcW w:w="3600" w:type="dxa"/>
          </w:tcPr>
          <w:p w14:paraId="560AE720" w14:textId="77777777" w:rsidR="006C3C5D" w:rsidRPr="006C3C5D" w:rsidRDefault="006C3C5D" w:rsidP="006C3C5D">
            <w:pPr>
              <w:spacing w:line="240" w:lineRule="auto"/>
              <w:rPr>
                <w:rFonts w:ascii="Arial" w:hAnsi="Arial" w:cs="Arial"/>
              </w:rPr>
            </w:pPr>
            <w:r w:rsidRPr="006C3C5D">
              <w:rPr>
                <w:rFonts w:ascii="Arial" w:hAnsi="Arial" w:cs="Arial"/>
              </w:rPr>
              <w:t>Rhodes, R.A.W. (1997)</w:t>
            </w:r>
          </w:p>
        </w:tc>
        <w:tc>
          <w:tcPr>
            <w:tcW w:w="4814" w:type="dxa"/>
          </w:tcPr>
          <w:p w14:paraId="077584FC" w14:textId="6AA90CF9" w:rsidR="006C3C5D" w:rsidRPr="006C3C5D" w:rsidRDefault="006C3C5D" w:rsidP="006C3C5D">
            <w:pPr>
              <w:spacing w:line="240" w:lineRule="auto"/>
              <w:rPr>
                <w:rFonts w:ascii="Arial" w:hAnsi="Arial" w:cs="Arial"/>
                <w:iCs/>
              </w:rPr>
            </w:pPr>
            <w:r w:rsidRPr="006C3C5D">
              <w:rPr>
                <w:rFonts w:ascii="Arial" w:hAnsi="Arial" w:cs="Arial"/>
                <w:iCs/>
              </w:rPr>
              <w:t>Understanding governance: Policy networks, governance, reflexivity and accountability OU: Buckingham</w:t>
            </w:r>
          </w:p>
        </w:tc>
      </w:tr>
      <w:tr w:rsidR="006C3C5D" w:rsidRPr="006C3C5D" w14:paraId="0B78FEED" w14:textId="77777777" w:rsidTr="00D13969">
        <w:tc>
          <w:tcPr>
            <w:tcW w:w="3600" w:type="dxa"/>
          </w:tcPr>
          <w:p w14:paraId="16C7F432" w14:textId="77777777" w:rsidR="006C3C5D" w:rsidRPr="006C3C5D" w:rsidRDefault="006C3C5D" w:rsidP="006C3C5D">
            <w:pPr>
              <w:spacing w:line="240" w:lineRule="auto"/>
              <w:rPr>
                <w:rFonts w:ascii="Arial" w:hAnsi="Arial" w:cs="Arial"/>
              </w:rPr>
            </w:pPr>
            <w:r w:rsidRPr="006C3C5D">
              <w:rPr>
                <w:rFonts w:ascii="Arial" w:hAnsi="Arial" w:cs="Arial"/>
              </w:rPr>
              <w:t>Therivel, R. (2004)</w:t>
            </w:r>
          </w:p>
          <w:p w14:paraId="0008F910" w14:textId="77777777" w:rsidR="006C3C5D" w:rsidRPr="006C3C5D" w:rsidRDefault="006C3C5D" w:rsidP="006C3C5D">
            <w:pPr>
              <w:spacing w:line="240" w:lineRule="auto"/>
              <w:rPr>
                <w:rFonts w:ascii="Arial" w:hAnsi="Arial" w:cs="Arial"/>
              </w:rPr>
            </w:pPr>
          </w:p>
          <w:p w14:paraId="73478F7C" w14:textId="77777777" w:rsidR="006C3C5D" w:rsidRPr="006C3C5D" w:rsidRDefault="006C3C5D" w:rsidP="006C3C5D">
            <w:pPr>
              <w:spacing w:line="240" w:lineRule="auto"/>
              <w:rPr>
                <w:rFonts w:ascii="Arial" w:hAnsi="Arial" w:cs="Arial"/>
              </w:rPr>
            </w:pPr>
            <w:r w:rsidRPr="006C3C5D">
              <w:rPr>
                <w:rFonts w:ascii="Arial" w:hAnsi="Arial" w:cs="Arial"/>
              </w:rPr>
              <w:t>Vadrot, A.B.M. (2014)</w:t>
            </w:r>
          </w:p>
          <w:p w14:paraId="1B587C7D" w14:textId="77777777" w:rsidR="006C3C5D" w:rsidRPr="006C3C5D" w:rsidRDefault="006C3C5D" w:rsidP="006C3C5D">
            <w:pPr>
              <w:spacing w:line="240" w:lineRule="auto"/>
              <w:rPr>
                <w:rFonts w:ascii="Arial" w:hAnsi="Arial" w:cs="Arial"/>
              </w:rPr>
            </w:pPr>
          </w:p>
        </w:tc>
        <w:tc>
          <w:tcPr>
            <w:tcW w:w="4814" w:type="dxa"/>
          </w:tcPr>
          <w:p w14:paraId="12E8D0E7" w14:textId="6C152625" w:rsidR="006C3C5D" w:rsidRPr="006C3C5D" w:rsidRDefault="006C3C5D" w:rsidP="006C3C5D">
            <w:pPr>
              <w:spacing w:line="240" w:lineRule="auto"/>
              <w:rPr>
                <w:rFonts w:ascii="Arial" w:hAnsi="Arial" w:cs="Arial"/>
              </w:rPr>
            </w:pPr>
            <w:r w:rsidRPr="006C3C5D">
              <w:rPr>
                <w:rFonts w:ascii="Arial" w:hAnsi="Arial" w:cs="Arial"/>
              </w:rPr>
              <w:t>SEA in action James &amp; James, Earthscan</w:t>
            </w:r>
            <w:r>
              <w:rPr>
                <w:rFonts w:ascii="Arial" w:hAnsi="Arial" w:cs="Arial"/>
              </w:rPr>
              <w:t xml:space="preserve"> </w:t>
            </w:r>
            <w:r w:rsidRPr="006C3C5D">
              <w:rPr>
                <w:rFonts w:ascii="Arial" w:hAnsi="Arial" w:cs="Arial"/>
              </w:rPr>
              <w:t>Introduction to EIA Spon Press, London</w:t>
            </w:r>
          </w:p>
          <w:p w14:paraId="6AC7BBB5" w14:textId="02653994" w:rsidR="006C3C5D" w:rsidRPr="006C3C5D" w:rsidRDefault="006C3C5D" w:rsidP="006C3C5D">
            <w:pPr>
              <w:spacing w:line="240" w:lineRule="auto"/>
              <w:rPr>
                <w:rFonts w:ascii="Arial" w:hAnsi="Arial" w:cs="Arial"/>
                <w:iCs/>
              </w:rPr>
            </w:pPr>
            <w:r w:rsidRPr="006C3C5D">
              <w:rPr>
                <w:rFonts w:ascii="Arial" w:hAnsi="Arial" w:cs="Arial"/>
                <w:iCs/>
              </w:rPr>
              <w:t>The politics of knowledge and global diversity Routledge, London</w:t>
            </w:r>
          </w:p>
        </w:tc>
      </w:tr>
      <w:tr w:rsidR="006C3C5D" w:rsidRPr="006C3C5D" w14:paraId="44188315" w14:textId="77777777" w:rsidTr="00D13969">
        <w:tc>
          <w:tcPr>
            <w:tcW w:w="3600" w:type="dxa"/>
          </w:tcPr>
          <w:p w14:paraId="3BD87A6D" w14:textId="77777777" w:rsidR="006C3C5D" w:rsidRPr="006C3C5D" w:rsidRDefault="006C3C5D" w:rsidP="006C3C5D">
            <w:pPr>
              <w:spacing w:line="240" w:lineRule="auto"/>
              <w:rPr>
                <w:rFonts w:ascii="Arial" w:hAnsi="Arial" w:cs="Arial"/>
              </w:rPr>
            </w:pPr>
            <w:r w:rsidRPr="006C3C5D">
              <w:rPr>
                <w:rFonts w:ascii="Arial" w:hAnsi="Arial" w:cs="Arial"/>
              </w:rPr>
              <w:lastRenderedPageBreak/>
              <w:t>Wurzel, R.K.W. (2006)</w:t>
            </w:r>
          </w:p>
          <w:p w14:paraId="7ADD8781" w14:textId="77777777" w:rsidR="006C3C5D" w:rsidRPr="006C3C5D" w:rsidRDefault="006C3C5D" w:rsidP="006C3C5D">
            <w:pPr>
              <w:spacing w:line="240" w:lineRule="auto"/>
              <w:rPr>
                <w:rFonts w:ascii="Arial" w:hAnsi="Arial" w:cs="Arial"/>
              </w:rPr>
            </w:pPr>
          </w:p>
        </w:tc>
        <w:tc>
          <w:tcPr>
            <w:tcW w:w="4814" w:type="dxa"/>
          </w:tcPr>
          <w:p w14:paraId="7D265F07" w14:textId="005E980B" w:rsidR="006C3C5D" w:rsidRPr="006C3C5D" w:rsidRDefault="006C3C5D" w:rsidP="006C3C5D">
            <w:pPr>
              <w:spacing w:line="240" w:lineRule="auto"/>
              <w:rPr>
                <w:rFonts w:ascii="Arial" w:hAnsi="Arial" w:cs="Arial"/>
              </w:rPr>
            </w:pPr>
            <w:r w:rsidRPr="006C3C5D">
              <w:rPr>
                <w:rFonts w:ascii="Arial" w:hAnsi="Arial" w:cs="Arial"/>
              </w:rPr>
              <w:t>Environmental Policy in the EU: Actors, Institutions and Processes James &amp; James, Earthscan, London</w:t>
            </w:r>
          </w:p>
        </w:tc>
      </w:tr>
      <w:bookmarkEnd w:id="8"/>
    </w:tbl>
    <w:p w14:paraId="7B699A10" w14:textId="77777777"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lang w:eastAsia="en-GB"/>
        </w:rPr>
      </w:pPr>
    </w:p>
    <w:p w14:paraId="1D48450F" w14:textId="77777777"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lang w:eastAsia="en-GB"/>
        </w:rPr>
      </w:pPr>
      <w:r w:rsidRPr="006C3C5D">
        <w:rPr>
          <w:rFonts w:ascii="Arial" w:hAnsi="Arial" w:cs="Arial"/>
          <w:b/>
          <w:lang w:eastAsia="en-GB"/>
        </w:rPr>
        <w:t xml:space="preserve">Journals </w:t>
      </w:r>
    </w:p>
    <w:p w14:paraId="788E23FE"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Environmental Scientist</w:t>
      </w:r>
    </w:p>
    <w:p w14:paraId="0007B56C"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Journal of Coastal Research</w:t>
      </w:r>
    </w:p>
    <w:p w14:paraId="42C7A44F" w14:textId="77777777" w:rsidR="006C3C5D" w:rsidRPr="006C3C5D" w:rsidRDefault="006C3C5D" w:rsidP="006C3C5D">
      <w:pPr>
        <w:spacing w:after="0" w:line="240" w:lineRule="auto"/>
        <w:rPr>
          <w:rFonts w:ascii="Arial" w:hAnsi="Arial" w:cs="Arial"/>
          <w:bCs/>
        </w:rPr>
      </w:pPr>
      <w:r w:rsidRPr="006C3C5D">
        <w:rPr>
          <w:rFonts w:ascii="Arial" w:hAnsi="Arial" w:cs="Arial"/>
          <w:bCs/>
        </w:rPr>
        <w:t>Journal of Environmental Assessment</w:t>
      </w:r>
    </w:p>
    <w:p w14:paraId="7FF74DC1"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Journal of Environmental Economics and Management</w:t>
      </w:r>
    </w:p>
    <w:p w14:paraId="4D6ED189"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Journal of Environmental Management</w:t>
      </w:r>
    </w:p>
    <w:p w14:paraId="2F694851"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Planning Practice and Research</w:t>
      </w:r>
    </w:p>
    <w:p w14:paraId="75081334" w14:textId="77777777" w:rsidR="006C3C5D" w:rsidRPr="006C3C5D" w:rsidRDefault="006C3C5D" w:rsidP="006C3C5D">
      <w:pPr>
        <w:spacing w:after="0" w:line="240" w:lineRule="auto"/>
        <w:rPr>
          <w:rFonts w:ascii="Arial" w:hAnsi="Arial" w:cs="Arial"/>
          <w:b/>
          <w:bCs/>
        </w:rPr>
      </w:pPr>
      <w:r w:rsidRPr="006C3C5D">
        <w:rPr>
          <w:rFonts w:ascii="Arial" w:hAnsi="Arial" w:cs="Arial"/>
          <w:bCs/>
        </w:rPr>
        <w:t>Policy and Management</w:t>
      </w:r>
    </w:p>
    <w:p w14:paraId="51D5B28B"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Science Direct (on-line)</w:t>
      </w:r>
    </w:p>
    <w:p w14:paraId="0E2F53B1"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Tourism Management</w:t>
      </w:r>
    </w:p>
    <w:p w14:paraId="48AA74EF"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Town and Country Planning.</w:t>
      </w:r>
    </w:p>
    <w:p w14:paraId="4E54C12D" w14:textId="77777777" w:rsidR="006C3C5D" w:rsidRPr="006C3C5D" w:rsidRDefault="006C3C5D" w:rsidP="006C3C5D">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lang w:eastAsia="en-GB"/>
        </w:rPr>
      </w:pPr>
    </w:p>
    <w:p w14:paraId="6C51DE07" w14:textId="47FB9718" w:rsidR="006C3C5D" w:rsidRPr="006C3C5D" w:rsidRDefault="006C3C5D" w:rsidP="006C3C5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eastAsia="en-GB"/>
        </w:rPr>
      </w:pPr>
      <w:r w:rsidRPr="006C3C5D">
        <w:rPr>
          <w:rFonts w:ascii="Arial" w:hAnsi="Arial" w:cs="Arial"/>
          <w:b/>
          <w:lang w:eastAsia="en-GB"/>
        </w:rPr>
        <w:t xml:space="preserve">Websites </w:t>
      </w:r>
    </w:p>
    <w:p w14:paraId="1BBFB06D"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CCW</w:t>
      </w:r>
    </w:p>
    <w:p w14:paraId="23DFFF12"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CIRIA</w:t>
      </w:r>
    </w:p>
    <w:p w14:paraId="6349153A"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DETR</w:t>
      </w:r>
    </w:p>
    <w:p w14:paraId="05C03B0C"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English Nature</w:t>
      </w:r>
    </w:p>
    <w:p w14:paraId="3AA60131"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European Union</w:t>
      </w:r>
    </w:p>
    <w:p w14:paraId="0D8899BC"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EUCC</w:t>
      </w:r>
    </w:p>
    <w:p w14:paraId="4C7E681C"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Europa</w:t>
      </w:r>
    </w:p>
    <w:p w14:paraId="286CD776"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IES</w:t>
      </w:r>
    </w:p>
    <w:p w14:paraId="729282CF"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 xml:space="preserve">Welsh Assembly Government </w:t>
      </w:r>
    </w:p>
    <w:p w14:paraId="79B14132"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WWF</w:t>
      </w:r>
    </w:p>
    <w:p w14:paraId="201F2110" w14:textId="77777777" w:rsidR="006C3C5D" w:rsidRPr="006C3C5D" w:rsidRDefault="006C3C5D" w:rsidP="006C3C5D">
      <w:pPr>
        <w:tabs>
          <w:tab w:val="left" w:pos="720"/>
        </w:tabs>
        <w:spacing w:after="0" w:line="240" w:lineRule="auto"/>
        <w:jc w:val="both"/>
        <w:rPr>
          <w:rFonts w:ascii="Arial" w:hAnsi="Arial" w:cs="Arial"/>
        </w:rPr>
      </w:pPr>
      <w:r w:rsidRPr="006C3C5D">
        <w:rPr>
          <w:rFonts w:ascii="Arial" w:hAnsi="Arial" w:cs="Arial"/>
        </w:rPr>
        <w:t>IPC</w:t>
      </w:r>
    </w:p>
    <w:p w14:paraId="0696F06F" w14:textId="3D57033B" w:rsidR="00B14007" w:rsidRPr="006C3C5D" w:rsidRDefault="006C3C5D" w:rsidP="006C3C5D">
      <w:pPr>
        <w:tabs>
          <w:tab w:val="left" w:pos="720"/>
        </w:tabs>
        <w:spacing w:after="0" w:line="240" w:lineRule="auto"/>
        <w:jc w:val="both"/>
        <w:rPr>
          <w:rFonts w:ascii="Arial" w:hAnsi="Arial" w:cs="Arial"/>
        </w:rPr>
      </w:pPr>
      <w:r w:rsidRPr="006C3C5D">
        <w:rPr>
          <w:rFonts w:ascii="Arial" w:hAnsi="Arial" w:cs="Arial"/>
        </w:rPr>
        <w:t>Planning Portal</w:t>
      </w:r>
    </w:p>
    <w:sectPr w:rsidR="00B14007" w:rsidRPr="006C3C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D0152C" w14:textId="77777777" w:rsidR="0034701B" w:rsidRDefault="0034701B">
      <w:pPr>
        <w:spacing w:after="0" w:line="240" w:lineRule="auto"/>
      </w:pPr>
      <w:r>
        <w:separator/>
      </w:r>
    </w:p>
  </w:endnote>
  <w:endnote w:type="continuationSeparator" w:id="0">
    <w:p w14:paraId="6E2642DB" w14:textId="77777777" w:rsidR="0034701B" w:rsidRDefault="00347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WenQuanYi Zen Hei Sharp">
    <w:panose1 w:val="00000000000000000000"/>
    <w:charset w:val="00"/>
    <w:family w:val="roman"/>
    <w:notTrueType/>
    <w:pitch w:val="default"/>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1742710"/>
      <w:docPartObj>
        <w:docPartGallery w:val="Page Numbers (Bottom of Page)"/>
        <w:docPartUnique/>
      </w:docPartObj>
    </w:sdtPr>
    <w:sdtEndPr>
      <w:rPr>
        <w:noProof/>
      </w:rPr>
    </w:sdtEndPr>
    <w:sdtContent>
      <w:p w14:paraId="239AFAA3" w14:textId="77777777" w:rsidR="0034701B" w:rsidRDefault="0034701B">
        <w:pPr>
          <w:pStyle w:val="Footer"/>
          <w:jc w:val="center"/>
        </w:pPr>
        <w:r>
          <w:fldChar w:fldCharType="begin"/>
        </w:r>
        <w:r>
          <w:instrText xml:space="preserve"> PAGE   \* MERGEFORMAT </w:instrText>
        </w:r>
        <w:r>
          <w:fldChar w:fldCharType="separate"/>
        </w:r>
        <w:r w:rsidR="00D13969">
          <w:rPr>
            <w:noProof/>
          </w:rPr>
          <w:t>121</w:t>
        </w:r>
        <w:r>
          <w:rPr>
            <w:noProof/>
          </w:rPr>
          <w:fldChar w:fldCharType="end"/>
        </w:r>
      </w:p>
    </w:sdtContent>
  </w:sdt>
  <w:p w14:paraId="0B8E038E" w14:textId="77777777" w:rsidR="0034701B" w:rsidRDefault="0034701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4175956"/>
      <w:docPartObj>
        <w:docPartGallery w:val="Page Numbers (Bottom of Page)"/>
        <w:docPartUnique/>
      </w:docPartObj>
    </w:sdtPr>
    <w:sdtEndPr>
      <w:rPr>
        <w:noProof/>
      </w:rPr>
    </w:sdtEndPr>
    <w:sdtContent>
      <w:p w14:paraId="2766D83F" w14:textId="77777777" w:rsidR="0034701B" w:rsidRDefault="0034701B">
        <w:pPr>
          <w:pStyle w:val="Footer"/>
          <w:jc w:val="center"/>
        </w:pPr>
      </w:p>
    </w:sdtContent>
  </w:sdt>
  <w:p w14:paraId="2F82BEAE" w14:textId="77777777" w:rsidR="0034701B" w:rsidRDefault="003470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A48B88" w14:textId="77777777" w:rsidR="0034701B" w:rsidRDefault="0034701B">
      <w:pPr>
        <w:spacing w:after="0" w:line="240" w:lineRule="auto"/>
      </w:pPr>
      <w:r>
        <w:separator/>
      </w:r>
    </w:p>
  </w:footnote>
  <w:footnote w:type="continuationSeparator" w:id="0">
    <w:p w14:paraId="35DDAA07" w14:textId="77777777" w:rsidR="0034701B" w:rsidRDefault="0034701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2"/>
    <w:multiLevelType w:val="multilevel"/>
    <w:tmpl w:val="A620AA94"/>
    <w:lvl w:ilvl="0">
      <w:start w:val="1"/>
      <w:numFmt w:val="bullet"/>
      <w:lvlText w:val=""/>
      <w:lvlJc w:val="left"/>
      <w:pPr>
        <w:ind w:left="1069" w:hanging="360"/>
      </w:pPr>
      <w:rPr>
        <w:rFonts w:ascii="Symbol" w:hAnsi="Symbol" w:hint="default"/>
        <w:color w:val="auto"/>
        <w:sz w:val="22"/>
      </w:rPr>
    </w:lvl>
    <w:lvl w:ilvl="1">
      <w:start w:val="1"/>
      <w:numFmt w:val="decimal"/>
      <w:lvlText w:val="%2."/>
      <w:lvlJc w:val="left"/>
      <w:pPr>
        <w:ind w:left="36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 w15:restartNumberingAfterBreak="0">
    <w:nsid w:val="009E6C9B"/>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rPr>
        <w:rFonts w:hint="default"/>
      </w:r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2" w15:restartNumberingAfterBreak="0">
    <w:nsid w:val="03482097"/>
    <w:multiLevelType w:val="multilevel"/>
    <w:tmpl w:val="A7F87BF4"/>
    <w:lvl w:ilvl="0">
      <w:start w:val="1"/>
      <w:numFmt w:val="bullet"/>
      <w:lvlText w:val=""/>
      <w:lvlJc w:val="left"/>
      <w:pPr>
        <w:ind w:left="1069" w:hanging="360"/>
      </w:pPr>
      <w:rPr>
        <w:rFonts w:ascii="Symbol" w:hAnsi="Symbol" w:hint="default"/>
        <w:color w:val="auto"/>
      </w:rPr>
    </w:lvl>
    <w:lvl w:ilvl="1">
      <w:start w:val="1"/>
      <w:numFmt w:val="bullet"/>
      <w:lvlText w:val=""/>
      <w:lvlJc w:val="left"/>
      <w:pPr>
        <w:ind w:left="360" w:hanging="360"/>
      </w:pPr>
      <w:rPr>
        <w:rFonts w:ascii="Symbol" w:hAnsi="Symbol"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 w15:restartNumberingAfterBreak="0">
    <w:nsid w:val="036B4F98"/>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4" w15:restartNumberingAfterBreak="0">
    <w:nsid w:val="04A13C50"/>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5" w15:restartNumberingAfterBreak="0">
    <w:nsid w:val="06ED6D03"/>
    <w:multiLevelType w:val="multilevel"/>
    <w:tmpl w:val="A7F87BF4"/>
    <w:lvl w:ilvl="0">
      <w:start w:val="1"/>
      <w:numFmt w:val="bullet"/>
      <w:lvlText w:val=""/>
      <w:lvlJc w:val="left"/>
      <w:pPr>
        <w:ind w:left="1069" w:hanging="360"/>
      </w:pPr>
      <w:rPr>
        <w:rFonts w:ascii="Symbol" w:hAnsi="Symbol" w:hint="default"/>
        <w:color w:val="auto"/>
      </w:rPr>
    </w:lvl>
    <w:lvl w:ilvl="1">
      <w:start w:val="1"/>
      <w:numFmt w:val="bullet"/>
      <w:lvlText w:val=""/>
      <w:lvlJc w:val="left"/>
      <w:pPr>
        <w:ind w:left="360" w:hanging="360"/>
      </w:pPr>
      <w:rPr>
        <w:rFonts w:ascii="Symbol" w:hAnsi="Symbol"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6" w15:restartNumberingAfterBreak="0">
    <w:nsid w:val="07851E66"/>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7" w15:restartNumberingAfterBreak="0">
    <w:nsid w:val="08A2664A"/>
    <w:multiLevelType w:val="multilevel"/>
    <w:tmpl w:val="EFC8648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0A685F89"/>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9" w15:restartNumberingAfterBreak="0">
    <w:nsid w:val="0A825391"/>
    <w:multiLevelType w:val="multilevel"/>
    <w:tmpl w:val="3FFAC76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0" w15:restartNumberingAfterBreak="0">
    <w:nsid w:val="0B376B7F"/>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11" w15:restartNumberingAfterBreak="0">
    <w:nsid w:val="0BD34F6E"/>
    <w:multiLevelType w:val="multilevel"/>
    <w:tmpl w:val="F5BE15AE"/>
    <w:lvl w:ilvl="0">
      <w:start w:val="1"/>
      <w:numFmt w:val="bullet"/>
      <w:lvlText w:val=""/>
      <w:lvlJc w:val="left"/>
      <w:pPr>
        <w:ind w:left="4897" w:hanging="360"/>
      </w:pPr>
      <w:rPr>
        <w:rFonts w:ascii="Symbol" w:hAnsi="Symbol" w:cs="Symbol" w:hint="default"/>
      </w:rPr>
    </w:lvl>
    <w:lvl w:ilvl="1">
      <w:start w:val="1"/>
      <w:numFmt w:val="bullet"/>
      <w:lvlText w:val="o"/>
      <w:lvlJc w:val="left"/>
      <w:pPr>
        <w:ind w:left="5617" w:hanging="360"/>
      </w:pPr>
      <w:rPr>
        <w:rFonts w:ascii="Courier New" w:hAnsi="Courier New" w:cs="Courier New" w:hint="default"/>
      </w:rPr>
    </w:lvl>
    <w:lvl w:ilvl="2">
      <w:start w:val="1"/>
      <w:numFmt w:val="bullet"/>
      <w:lvlText w:val=""/>
      <w:lvlJc w:val="left"/>
      <w:pPr>
        <w:ind w:left="6337" w:hanging="360"/>
      </w:pPr>
      <w:rPr>
        <w:rFonts w:ascii="Wingdings" w:hAnsi="Wingdings" w:cs="Wingdings" w:hint="default"/>
      </w:rPr>
    </w:lvl>
    <w:lvl w:ilvl="3">
      <w:start w:val="1"/>
      <w:numFmt w:val="bullet"/>
      <w:lvlText w:val=""/>
      <w:lvlJc w:val="left"/>
      <w:pPr>
        <w:ind w:left="7057" w:hanging="360"/>
      </w:pPr>
      <w:rPr>
        <w:rFonts w:ascii="Symbol" w:hAnsi="Symbol" w:cs="Symbol" w:hint="default"/>
      </w:rPr>
    </w:lvl>
    <w:lvl w:ilvl="4">
      <w:start w:val="1"/>
      <w:numFmt w:val="bullet"/>
      <w:lvlText w:val="o"/>
      <w:lvlJc w:val="left"/>
      <w:pPr>
        <w:ind w:left="7777" w:hanging="360"/>
      </w:pPr>
      <w:rPr>
        <w:rFonts w:ascii="Courier New" w:hAnsi="Courier New" w:cs="Courier New" w:hint="default"/>
      </w:rPr>
    </w:lvl>
    <w:lvl w:ilvl="5">
      <w:start w:val="1"/>
      <w:numFmt w:val="bullet"/>
      <w:lvlText w:val=""/>
      <w:lvlJc w:val="left"/>
      <w:pPr>
        <w:ind w:left="8497" w:hanging="360"/>
      </w:pPr>
      <w:rPr>
        <w:rFonts w:ascii="Wingdings" w:hAnsi="Wingdings" w:cs="Wingdings" w:hint="default"/>
      </w:rPr>
    </w:lvl>
    <w:lvl w:ilvl="6">
      <w:start w:val="1"/>
      <w:numFmt w:val="bullet"/>
      <w:lvlText w:val=""/>
      <w:lvlJc w:val="left"/>
      <w:pPr>
        <w:ind w:left="9217" w:hanging="360"/>
      </w:pPr>
      <w:rPr>
        <w:rFonts w:ascii="Symbol" w:hAnsi="Symbol" w:cs="Symbol" w:hint="default"/>
      </w:rPr>
    </w:lvl>
    <w:lvl w:ilvl="7">
      <w:start w:val="1"/>
      <w:numFmt w:val="bullet"/>
      <w:lvlText w:val="o"/>
      <w:lvlJc w:val="left"/>
      <w:pPr>
        <w:ind w:left="9937" w:hanging="360"/>
      </w:pPr>
      <w:rPr>
        <w:rFonts w:ascii="Courier New" w:hAnsi="Courier New" w:cs="Courier New" w:hint="default"/>
      </w:rPr>
    </w:lvl>
    <w:lvl w:ilvl="8">
      <w:start w:val="1"/>
      <w:numFmt w:val="bullet"/>
      <w:lvlText w:val=""/>
      <w:lvlJc w:val="left"/>
      <w:pPr>
        <w:ind w:left="10657" w:hanging="360"/>
      </w:pPr>
      <w:rPr>
        <w:rFonts w:ascii="Wingdings" w:hAnsi="Wingdings" w:cs="Wingdings" w:hint="default"/>
      </w:rPr>
    </w:lvl>
  </w:abstractNum>
  <w:abstractNum w:abstractNumId="12" w15:restartNumberingAfterBreak="0">
    <w:nsid w:val="0E201296"/>
    <w:multiLevelType w:val="hybridMultilevel"/>
    <w:tmpl w:val="75523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E3D710A"/>
    <w:multiLevelType w:val="hybridMultilevel"/>
    <w:tmpl w:val="D9DC7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E4B13B9"/>
    <w:multiLevelType w:val="hybridMultilevel"/>
    <w:tmpl w:val="C980D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F351069"/>
    <w:multiLevelType w:val="hybridMultilevel"/>
    <w:tmpl w:val="8AB83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0900C9D"/>
    <w:multiLevelType w:val="multilevel"/>
    <w:tmpl w:val="179E5EAA"/>
    <w:lvl w:ilvl="0">
      <w:start w:val="1"/>
      <w:numFmt w:val="bullet"/>
      <w:lvlText w:val=""/>
      <w:lvlJc w:val="left"/>
      <w:pPr>
        <w:tabs>
          <w:tab w:val="num" w:pos="720"/>
        </w:tabs>
        <w:ind w:left="720" w:hanging="360"/>
      </w:pPr>
      <w:rPr>
        <w:rFonts w:ascii="Symbol" w:hAnsi="Symbol" w:cs="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125E4DEE"/>
    <w:multiLevelType w:val="hybridMultilevel"/>
    <w:tmpl w:val="CE5404E6"/>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8" w15:restartNumberingAfterBreak="0">
    <w:nsid w:val="16CA7C16"/>
    <w:multiLevelType w:val="hybridMultilevel"/>
    <w:tmpl w:val="3FC8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6CB2BB8"/>
    <w:multiLevelType w:val="multilevel"/>
    <w:tmpl w:val="DAB28E62"/>
    <w:lvl w:ilvl="0">
      <w:start w:val="1"/>
      <w:numFmt w:val="decimal"/>
      <w:lvlText w:val="%1."/>
      <w:lvlJc w:val="left"/>
      <w:pPr>
        <w:ind w:left="1080" w:hanging="720"/>
      </w:pPr>
    </w:lvl>
    <w:lvl w:ilvl="1">
      <w:start w:val="1"/>
      <w:numFmt w:val="bullet"/>
      <w:lvlText w:val=""/>
      <w:lvlJc w:val="left"/>
      <w:pPr>
        <w:ind w:left="1440" w:hanging="360"/>
      </w:pPr>
      <w:rPr>
        <w:rFonts w:ascii="Symbol" w:hAnsi="Symbol" w:cs="Symbo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179601B0"/>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rPr>
        <w:rFonts w:hint="default"/>
      </w:rPr>
    </w:lvl>
    <w:lvl w:ilvl="2">
      <w:start w:val="1"/>
      <w:numFmt w:val="lowerRoman"/>
      <w:lvlText w:val="%3."/>
      <w:lvlJc w:val="right"/>
      <w:pPr>
        <w:ind w:left="2019" w:hanging="180"/>
      </w:pPr>
      <w:rPr>
        <w:rFonts w:hint="default"/>
      </w:rPr>
    </w:lvl>
    <w:lvl w:ilvl="3">
      <w:start w:val="1"/>
      <w:numFmt w:val="decimal"/>
      <w:lvlText w:val="%4."/>
      <w:lvlJc w:val="left"/>
      <w:pPr>
        <w:ind w:left="2739" w:hanging="360"/>
      </w:pPr>
      <w:rPr>
        <w:rFonts w:hint="default"/>
      </w:rPr>
    </w:lvl>
    <w:lvl w:ilvl="4">
      <w:start w:val="1"/>
      <w:numFmt w:val="lowerLetter"/>
      <w:lvlText w:val="%5."/>
      <w:lvlJc w:val="left"/>
      <w:pPr>
        <w:ind w:left="3459" w:hanging="360"/>
      </w:pPr>
      <w:rPr>
        <w:rFonts w:hint="default"/>
      </w:rPr>
    </w:lvl>
    <w:lvl w:ilvl="5">
      <w:start w:val="1"/>
      <w:numFmt w:val="lowerRoman"/>
      <w:lvlText w:val="%6."/>
      <w:lvlJc w:val="right"/>
      <w:pPr>
        <w:ind w:left="4179" w:hanging="180"/>
      </w:pPr>
      <w:rPr>
        <w:rFonts w:hint="default"/>
      </w:rPr>
    </w:lvl>
    <w:lvl w:ilvl="6">
      <w:start w:val="1"/>
      <w:numFmt w:val="decimal"/>
      <w:lvlText w:val="%7."/>
      <w:lvlJc w:val="left"/>
      <w:pPr>
        <w:ind w:left="4899" w:hanging="360"/>
      </w:pPr>
      <w:rPr>
        <w:rFonts w:hint="default"/>
      </w:rPr>
    </w:lvl>
    <w:lvl w:ilvl="7">
      <w:start w:val="1"/>
      <w:numFmt w:val="lowerLetter"/>
      <w:lvlText w:val="%8."/>
      <w:lvlJc w:val="left"/>
      <w:pPr>
        <w:ind w:left="5619" w:hanging="360"/>
      </w:pPr>
      <w:rPr>
        <w:rFonts w:hint="default"/>
      </w:rPr>
    </w:lvl>
    <w:lvl w:ilvl="8">
      <w:start w:val="1"/>
      <w:numFmt w:val="lowerRoman"/>
      <w:lvlText w:val="%9."/>
      <w:lvlJc w:val="right"/>
      <w:pPr>
        <w:ind w:left="6339" w:hanging="180"/>
      </w:pPr>
      <w:rPr>
        <w:rFonts w:hint="default"/>
      </w:rPr>
    </w:lvl>
  </w:abstractNum>
  <w:abstractNum w:abstractNumId="21" w15:restartNumberingAfterBreak="0">
    <w:nsid w:val="19162792"/>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22" w15:restartNumberingAfterBreak="0">
    <w:nsid w:val="19364FD2"/>
    <w:multiLevelType w:val="hybridMultilevel"/>
    <w:tmpl w:val="BEF8B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A405046"/>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24" w15:restartNumberingAfterBreak="0">
    <w:nsid w:val="1A5A1B5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5" w15:restartNumberingAfterBreak="0">
    <w:nsid w:val="1C011448"/>
    <w:multiLevelType w:val="hybridMultilevel"/>
    <w:tmpl w:val="9E66570E"/>
    <w:lvl w:ilvl="0" w:tplc="08090001">
      <w:start w:val="1"/>
      <w:numFmt w:val="bullet"/>
      <w:lvlText w:val=""/>
      <w:lvlJc w:val="left"/>
      <w:pPr>
        <w:ind w:left="1080" w:hanging="360"/>
      </w:pPr>
      <w:rPr>
        <w:rFonts w:ascii="Symbol" w:hAnsi="Symbol" w:hint="default"/>
      </w:rPr>
    </w:lvl>
    <w:lvl w:ilvl="1" w:tplc="10304898">
      <w:numFmt w:val="bullet"/>
      <w:lvlText w:val="•"/>
      <w:lvlJc w:val="left"/>
      <w:pPr>
        <w:ind w:left="2160" w:hanging="720"/>
      </w:pPr>
      <w:rPr>
        <w:rFonts w:ascii="Arial" w:eastAsia="Times New Roman" w:hAnsi="Arial" w:cs="Aria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1C9D78A6"/>
    <w:multiLevelType w:val="multilevel"/>
    <w:tmpl w:val="B350874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7" w15:restartNumberingAfterBreak="0">
    <w:nsid w:val="1D7D0536"/>
    <w:multiLevelType w:val="hybridMultilevel"/>
    <w:tmpl w:val="4DE47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1F9437AF"/>
    <w:multiLevelType w:val="hybridMultilevel"/>
    <w:tmpl w:val="CAE428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1FF70BA4"/>
    <w:multiLevelType w:val="multilevel"/>
    <w:tmpl w:val="A620AA94"/>
    <w:lvl w:ilvl="0">
      <w:start w:val="1"/>
      <w:numFmt w:val="bullet"/>
      <w:lvlText w:val=""/>
      <w:lvlJc w:val="left"/>
      <w:pPr>
        <w:ind w:left="1069" w:hanging="360"/>
      </w:pPr>
      <w:rPr>
        <w:rFonts w:ascii="Symbol" w:hAnsi="Symbol" w:hint="default"/>
        <w:color w:val="auto"/>
      </w:rPr>
    </w:lvl>
    <w:lvl w:ilvl="1">
      <w:start w:val="1"/>
      <w:numFmt w:val="decimal"/>
      <w:lvlText w:val="%2."/>
      <w:lvlJc w:val="left"/>
      <w:pPr>
        <w:ind w:left="36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0" w15:restartNumberingAfterBreak="0">
    <w:nsid w:val="205C1D3A"/>
    <w:multiLevelType w:val="hybridMultilevel"/>
    <w:tmpl w:val="C9F2F3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207A14F6"/>
    <w:multiLevelType w:val="hybridMultilevel"/>
    <w:tmpl w:val="B0B0B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31875D9"/>
    <w:multiLevelType w:val="multilevel"/>
    <w:tmpl w:val="9F004CEE"/>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cs="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3" w15:restartNumberingAfterBreak="0">
    <w:nsid w:val="235D606A"/>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34" w15:restartNumberingAfterBreak="0">
    <w:nsid w:val="24E06230"/>
    <w:multiLevelType w:val="hybridMultilevel"/>
    <w:tmpl w:val="42148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66823D2"/>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36" w15:restartNumberingAfterBreak="0">
    <w:nsid w:val="26DD1BE5"/>
    <w:multiLevelType w:val="multilevel"/>
    <w:tmpl w:val="364A3EFA"/>
    <w:lvl w:ilvl="0">
      <w:start w:val="1"/>
      <w:numFmt w:val="bullet"/>
      <w:lvlText w:val=""/>
      <w:lvlJc w:val="left"/>
      <w:pPr>
        <w:tabs>
          <w:tab w:val="num" w:pos="720"/>
        </w:tabs>
        <w:ind w:left="720" w:hanging="360"/>
      </w:pPr>
      <w:rPr>
        <w:rFonts w:ascii="Symbol" w:hAnsi="Symbol"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37" w15:restartNumberingAfterBreak="0">
    <w:nsid w:val="2B2C65E2"/>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38" w15:restartNumberingAfterBreak="0">
    <w:nsid w:val="2ED5688B"/>
    <w:multiLevelType w:val="hybridMultilevel"/>
    <w:tmpl w:val="B600C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F854596"/>
    <w:multiLevelType w:val="hybridMultilevel"/>
    <w:tmpl w:val="108AD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2FF03EE0"/>
    <w:multiLevelType w:val="multilevel"/>
    <w:tmpl w:val="9DE6F990"/>
    <w:lvl w:ilvl="0">
      <w:start w:val="1"/>
      <w:numFmt w:val="bullet"/>
      <w:lvlText w:val=""/>
      <w:lvlJc w:val="left"/>
      <w:pPr>
        <w:tabs>
          <w:tab w:val="num" w:pos="720"/>
        </w:tabs>
        <w:ind w:left="720" w:hanging="360"/>
      </w:pPr>
      <w:rPr>
        <w:rFonts w:ascii="Symbol" w:hAnsi="Symbol" w:cs="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317D3BCE"/>
    <w:multiLevelType w:val="hybridMultilevel"/>
    <w:tmpl w:val="1DCA51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28C57B8"/>
    <w:multiLevelType w:val="multilevel"/>
    <w:tmpl w:val="A620AA94"/>
    <w:lvl w:ilvl="0">
      <w:start w:val="1"/>
      <w:numFmt w:val="bullet"/>
      <w:lvlText w:val=""/>
      <w:lvlJc w:val="left"/>
      <w:pPr>
        <w:ind w:left="1069" w:hanging="360"/>
      </w:pPr>
      <w:rPr>
        <w:rFonts w:ascii="Symbol" w:hAnsi="Symbol" w:hint="default"/>
        <w:color w:val="auto"/>
      </w:rPr>
    </w:lvl>
    <w:lvl w:ilvl="1">
      <w:start w:val="1"/>
      <w:numFmt w:val="decimal"/>
      <w:lvlText w:val="%2."/>
      <w:lvlJc w:val="left"/>
      <w:pPr>
        <w:ind w:left="36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3" w15:restartNumberingAfterBreak="0">
    <w:nsid w:val="33184E2F"/>
    <w:multiLevelType w:val="hybridMultilevel"/>
    <w:tmpl w:val="5B424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50A7BA6"/>
    <w:multiLevelType w:val="multilevel"/>
    <w:tmpl w:val="BEB84494"/>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5" w15:restartNumberingAfterBreak="0">
    <w:nsid w:val="35D31FC1"/>
    <w:multiLevelType w:val="multilevel"/>
    <w:tmpl w:val="B4884DCE"/>
    <w:lvl w:ilvl="0">
      <w:start w:val="1"/>
      <w:numFmt w:val="bullet"/>
      <w:lvlText w:val=""/>
      <w:lvlJc w:val="left"/>
      <w:pPr>
        <w:tabs>
          <w:tab w:val="num" w:pos="340"/>
        </w:tabs>
        <w:ind w:left="340" w:hanging="340"/>
      </w:pPr>
      <w:rPr>
        <w:rFonts w:ascii="Symbol" w:hAnsi="Symbol" w:cs="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46" w15:restartNumberingAfterBreak="0">
    <w:nsid w:val="376F6E55"/>
    <w:multiLevelType w:val="hybridMultilevel"/>
    <w:tmpl w:val="A9E2B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A935489"/>
    <w:multiLevelType w:val="hybridMultilevel"/>
    <w:tmpl w:val="BCEE7A06"/>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3B7E1490"/>
    <w:multiLevelType w:val="hybridMultilevel"/>
    <w:tmpl w:val="20ACE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3F1B1D6E"/>
    <w:multiLevelType w:val="multilevel"/>
    <w:tmpl w:val="5DFE6E5C"/>
    <w:lvl w:ilvl="0">
      <w:start w:val="1"/>
      <w:numFmt w:val="bullet"/>
      <w:lvlText w:val=""/>
      <w:lvlJc w:val="left"/>
      <w:pPr>
        <w:ind w:left="928" w:hanging="360"/>
      </w:pPr>
      <w:rPr>
        <w:rFonts w:ascii="Symbol" w:hAnsi="Symbol" w:hint="default"/>
        <w:sz w:val="22"/>
        <w:szCs w:val="22"/>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51" w15:restartNumberingAfterBreak="0">
    <w:nsid w:val="4041326E"/>
    <w:multiLevelType w:val="hybridMultilevel"/>
    <w:tmpl w:val="A12234C6"/>
    <w:lvl w:ilvl="0" w:tplc="00000002">
      <w:start w:val="1"/>
      <w:numFmt w:val="bullet"/>
      <w:lvlText w:val="•"/>
      <w:lvlJc w:val="left"/>
      <w:pPr>
        <w:ind w:left="1440" w:hanging="360"/>
      </w:p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41300F7D"/>
    <w:multiLevelType w:val="hybridMultilevel"/>
    <w:tmpl w:val="BA446B84"/>
    <w:lvl w:ilvl="0" w:tplc="08090001">
      <w:start w:val="1"/>
      <w:numFmt w:val="bullet"/>
      <w:lvlText w:val=""/>
      <w:lvlJc w:val="left"/>
      <w:pPr>
        <w:ind w:left="720" w:hanging="360"/>
      </w:pPr>
      <w:rPr>
        <w:rFonts w:ascii="Symbol" w:hAnsi="Symbol"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3" w15:restartNumberingAfterBreak="0">
    <w:nsid w:val="41D8462F"/>
    <w:multiLevelType w:val="hybridMultilevel"/>
    <w:tmpl w:val="946C7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22137E7"/>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55" w15:restartNumberingAfterBreak="0">
    <w:nsid w:val="46993195"/>
    <w:multiLevelType w:val="hybridMultilevel"/>
    <w:tmpl w:val="D3061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6D17939"/>
    <w:multiLevelType w:val="hybridMultilevel"/>
    <w:tmpl w:val="9FCCF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8937B0E"/>
    <w:multiLevelType w:val="hybridMultilevel"/>
    <w:tmpl w:val="34C2730E"/>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8" w15:restartNumberingAfterBreak="0">
    <w:nsid w:val="4D592311"/>
    <w:multiLevelType w:val="hybridMultilevel"/>
    <w:tmpl w:val="2D240B96"/>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59" w15:restartNumberingAfterBreak="0">
    <w:nsid w:val="4E41624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0" w15:restartNumberingAfterBreak="0">
    <w:nsid w:val="51FC7DFA"/>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rPr>
        <w:rFonts w:hint="default"/>
      </w:rPr>
    </w:lvl>
    <w:lvl w:ilvl="2">
      <w:start w:val="1"/>
      <w:numFmt w:val="lowerRoman"/>
      <w:lvlText w:val="%3."/>
      <w:lvlJc w:val="right"/>
      <w:pPr>
        <w:ind w:left="2019" w:hanging="180"/>
      </w:pPr>
      <w:rPr>
        <w:rFonts w:hint="default"/>
      </w:rPr>
    </w:lvl>
    <w:lvl w:ilvl="3">
      <w:start w:val="1"/>
      <w:numFmt w:val="decimal"/>
      <w:lvlText w:val="%4."/>
      <w:lvlJc w:val="left"/>
      <w:pPr>
        <w:ind w:left="2739" w:hanging="360"/>
      </w:pPr>
      <w:rPr>
        <w:rFonts w:hint="default"/>
      </w:rPr>
    </w:lvl>
    <w:lvl w:ilvl="4">
      <w:start w:val="1"/>
      <w:numFmt w:val="lowerLetter"/>
      <w:lvlText w:val="%5."/>
      <w:lvlJc w:val="left"/>
      <w:pPr>
        <w:ind w:left="3459" w:hanging="360"/>
      </w:pPr>
      <w:rPr>
        <w:rFonts w:hint="default"/>
      </w:rPr>
    </w:lvl>
    <w:lvl w:ilvl="5">
      <w:start w:val="1"/>
      <w:numFmt w:val="lowerRoman"/>
      <w:lvlText w:val="%6."/>
      <w:lvlJc w:val="right"/>
      <w:pPr>
        <w:ind w:left="4179" w:hanging="180"/>
      </w:pPr>
      <w:rPr>
        <w:rFonts w:hint="default"/>
      </w:rPr>
    </w:lvl>
    <w:lvl w:ilvl="6">
      <w:start w:val="1"/>
      <w:numFmt w:val="decimal"/>
      <w:lvlText w:val="%7."/>
      <w:lvlJc w:val="left"/>
      <w:pPr>
        <w:ind w:left="4899" w:hanging="360"/>
      </w:pPr>
      <w:rPr>
        <w:rFonts w:hint="default"/>
      </w:rPr>
    </w:lvl>
    <w:lvl w:ilvl="7">
      <w:start w:val="1"/>
      <w:numFmt w:val="lowerLetter"/>
      <w:lvlText w:val="%8."/>
      <w:lvlJc w:val="left"/>
      <w:pPr>
        <w:ind w:left="5619" w:hanging="360"/>
      </w:pPr>
      <w:rPr>
        <w:rFonts w:hint="default"/>
      </w:rPr>
    </w:lvl>
    <w:lvl w:ilvl="8">
      <w:start w:val="1"/>
      <w:numFmt w:val="lowerRoman"/>
      <w:lvlText w:val="%9."/>
      <w:lvlJc w:val="right"/>
      <w:pPr>
        <w:ind w:left="6339" w:hanging="180"/>
      </w:pPr>
      <w:rPr>
        <w:rFonts w:hint="default"/>
      </w:rPr>
    </w:lvl>
  </w:abstractNum>
  <w:abstractNum w:abstractNumId="61" w15:restartNumberingAfterBreak="0">
    <w:nsid w:val="525A0DA9"/>
    <w:multiLevelType w:val="hybridMultilevel"/>
    <w:tmpl w:val="9DD45192"/>
    <w:lvl w:ilvl="0" w:tplc="08090001">
      <w:start w:val="1"/>
      <w:numFmt w:val="bullet"/>
      <w:lvlText w:val=""/>
      <w:lvlJc w:val="left"/>
      <w:pPr>
        <w:ind w:left="1069" w:hanging="360"/>
      </w:pPr>
      <w:rPr>
        <w:rFonts w:ascii="Symbol" w:hAnsi="Symbol" w:hint="default"/>
      </w:r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2" w15:restartNumberingAfterBreak="0">
    <w:nsid w:val="55712A53"/>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63" w15:restartNumberingAfterBreak="0">
    <w:nsid w:val="56E55A31"/>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64" w15:restartNumberingAfterBreak="0">
    <w:nsid w:val="60FF4FE4"/>
    <w:multiLevelType w:val="hybridMultilevel"/>
    <w:tmpl w:val="6594608E"/>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5" w15:restartNumberingAfterBreak="0">
    <w:nsid w:val="610550FE"/>
    <w:multiLevelType w:val="multilevel"/>
    <w:tmpl w:val="C83A07C8"/>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66" w15:restartNumberingAfterBreak="0">
    <w:nsid w:val="6360155A"/>
    <w:multiLevelType w:val="hybridMultilevel"/>
    <w:tmpl w:val="3ADEB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490394E"/>
    <w:multiLevelType w:val="multilevel"/>
    <w:tmpl w:val="364A3EFA"/>
    <w:lvl w:ilvl="0">
      <w:start w:val="1"/>
      <w:numFmt w:val="bullet"/>
      <w:lvlText w:val=""/>
      <w:lvlJc w:val="left"/>
      <w:pPr>
        <w:tabs>
          <w:tab w:val="num" w:pos="720"/>
        </w:tabs>
        <w:ind w:left="720" w:hanging="360"/>
      </w:pPr>
      <w:rPr>
        <w:rFonts w:ascii="Symbol" w:hAnsi="Symbol"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8" w15:restartNumberingAfterBreak="0">
    <w:nsid w:val="665B0E0A"/>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69" w15:restartNumberingAfterBreak="0">
    <w:nsid w:val="68DA4756"/>
    <w:multiLevelType w:val="hybridMultilevel"/>
    <w:tmpl w:val="040CA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B736C24"/>
    <w:multiLevelType w:val="hybridMultilevel"/>
    <w:tmpl w:val="F238D7B4"/>
    <w:lvl w:ilvl="0" w:tplc="C0EA71E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BE90E82"/>
    <w:multiLevelType w:val="multilevel"/>
    <w:tmpl w:val="79369528"/>
    <w:lvl w:ilvl="0">
      <w:start w:val="1"/>
      <w:numFmt w:val="decimal"/>
      <w:lvlText w:val="%1."/>
      <w:lvlJc w:val="left"/>
      <w:pPr>
        <w:ind w:left="720" w:hanging="360"/>
      </w:pPr>
      <w:rPr>
        <w:sz w:val="22"/>
      </w:rPr>
    </w:lvl>
    <w:lvl w:ilvl="1">
      <w:start w:val="1"/>
      <w:numFmt w:val="bullet"/>
      <w:lvlText w:val=""/>
      <w:lvlJc w:val="left"/>
      <w:pPr>
        <w:ind w:left="1440" w:hanging="360"/>
      </w:pPr>
      <w:rPr>
        <w:rFonts w:ascii="Symbol" w:hAnsi="Symbol" w:cs="Symbo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2" w15:restartNumberingAfterBreak="0">
    <w:nsid w:val="6BFF5EB5"/>
    <w:multiLevelType w:val="multilevel"/>
    <w:tmpl w:val="453A113E"/>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73" w15:restartNumberingAfterBreak="0">
    <w:nsid w:val="6D9D67A8"/>
    <w:multiLevelType w:val="hybridMultilevel"/>
    <w:tmpl w:val="B0928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E09115C"/>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75" w15:restartNumberingAfterBreak="0">
    <w:nsid w:val="6F3B69E5"/>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76" w15:restartNumberingAfterBreak="0">
    <w:nsid w:val="718C6560"/>
    <w:multiLevelType w:val="hybridMultilevel"/>
    <w:tmpl w:val="30963BAA"/>
    <w:lvl w:ilvl="0" w:tplc="62860352">
      <w:start w:val="2"/>
      <w:numFmt w:val="decimal"/>
      <w:lvlText w:val="%1."/>
      <w:lvlJc w:val="left"/>
      <w:pPr>
        <w:tabs>
          <w:tab w:val="num" w:pos="1429"/>
        </w:tabs>
        <w:ind w:left="142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15:restartNumberingAfterBreak="0">
    <w:nsid w:val="726A20C3"/>
    <w:multiLevelType w:val="hybridMultilevel"/>
    <w:tmpl w:val="3D125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2E17853"/>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79" w15:restartNumberingAfterBreak="0">
    <w:nsid w:val="74C91649"/>
    <w:multiLevelType w:val="multilevel"/>
    <w:tmpl w:val="5DFE6E5C"/>
    <w:lvl w:ilvl="0">
      <w:start w:val="1"/>
      <w:numFmt w:val="bullet"/>
      <w:lvlText w:val=""/>
      <w:lvlJc w:val="left"/>
      <w:pPr>
        <w:ind w:left="928" w:hanging="360"/>
      </w:pPr>
      <w:rPr>
        <w:rFonts w:ascii="Symbol" w:hAnsi="Symbol" w:hint="default"/>
      </w:rPr>
    </w:lvl>
    <w:lvl w:ilvl="1">
      <w:start w:val="1"/>
      <w:numFmt w:val="decimal"/>
      <w:lvlText w:val="%2."/>
      <w:lvlJc w:val="left"/>
      <w:pPr>
        <w:ind w:left="219" w:hanging="360"/>
      </w:pPr>
    </w:lvl>
    <w:lvl w:ilvl="2">
      <w:start w:val="1"/>
      <w:numFmt w:val="lowerRoman"/>
      <w:lvlText w:val="%3."/>
      <w:lvlJc w:val="right"/>
      <w:pPr>
        <w:ind w:left="2019" w:hanging="180"/>
      </w:pPr>
    </w:lvl>
    <w:lvl w:ilvl="3">
      <w:start w:val="1"/>
      <w:numFmt w:val="decimal"/>
      <w:lvlText w:val="%4."/>
      <w:lvlJc w:val="left"/>
      <w:pPr>
        <w:ind w:left="2739" w:hanging="360"/>
      </w:pPr>
    </w:lvl>
    <w:lvl w:ilvl="4">
      <w:start w:val="1"/>
      <w:numFmt w:val="lowerLetter"/>
      <w:lvlText w:val="%5."/>
      <w:lvlJc w:val="left"/>
      <w:pPr>
        <w:ind w:left="3459" w:hanging="360"/>
      </w:pPr>
    </w:lvl>
    <w:lvl w:ilvl="5">
      <w:start w:val="1"/>
      <w:numFmt w:val="lowerRoman"/>
      <w:lvlText w:val="%6."/>
      <w:lvlJc w:val="right"/>
      <w:pPr>
        <w:ind w:left="4179" w:hanging="180"/>
      </w:pPr>
    </w:lvl>
    <w:lvl w:ilvl="6">
      <w:start w:val="1"/>
      <w:numFmt w:val="decimal"/>
      <w:lvlText w:val="%7."/>
      <w:lvlJc w:val="left"/>
      <w:pPr>
        <w:ind w:left="4899" w:hanging="360"/>
      </w:pPr>
    </w:lvl>
    <w:lvl w:ilvl="7">
      <w:start w:val="1"/>
      <w:numFmt w:val="lowerLetter"/>
      <w:lvlText w:val="%8."/>
      <w:lvlJc w:val="left"/>
      <w:pPr>
        <w:ind w:left="5619" w:hanging="360"/>
      </w:pPr>
    </w:lvl>
    <w:lvl w:ilvl="8">
      <w:start w:val="1"/>
      <w:numFmt w:val="lowerRoman"/>
      <w:lvlText w:val="%9."/>
      <w:lvlJc w:val="right"/>
      <w:pPr>
        <w:ind w:left="6339" w:hanging="180"/>
      </w:pPr>
    </w:lvl>
  </w:abstractNum>
  <w:abstractNum w:abstractNumId="80" w15:restartNumberingAfterBreak="0">
    <w:nsid w:val="76D63437"/>
    <w:multiLevelType w:val="hybridMultilevel"/>
    <w:tmpl w:val="D658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9950D84"/>
    <w:multiLevelType w:val="hybridMultilevel"/>
    <w:tmpl w:val="48FAF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9AF07D5"/>
    <w:multiLevelType w:val="hybridMultilevel"/>
    <w:tmpl w:val="69B0E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A90409E"/>
    <w:multiLevelType w:val="hybridMultilevel"/>
    <w:tmpl w:val="8390A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AAF6D87"/>
    <w:multiLevelType w:val="hybridMultilevel"/>
    <w:tmpl w:val="5726E0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6" w15:restartNumberingAfterBreak="0">
    <w:nsid w:val="7E9578AF"/>
    <w:multiLevelType w:val="hybridMultilevel"/>
    <w:tmpl w:val="2B4EB2D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9"/>
  </w:num>
  <w:num w:numId="2">
    <w:abstractNumId w:val="9"/>
  </w:num>
  <w:num w:numId="3">
    <w:abstractNumId w:val="29"/>
  </w:num>
  <w:num w:numId="4">
    <w:abstractNumId w:val="23"/>
  </w:num>
  <w:num w:numId="5">
    <w:abstractNumId w:val="11"/>
  </w:num>
  <w:num w:numId="6">
    <w:abstractNumId w:val="42"/>
  </w:num>
  <w:num w:numId="7">
    <w:abstractNumId w:val="4"/>
  </w:num>
  <w:num w:numId="8">
    <w:abstractNumId w:val="61"/>
  </w:num>
  <w:num w:numId="9">
    <w:abstractNumId w:val="81"/>
  </w:num>
  <w:num w:numId="10">
    <w:abstractNumId w:val="58"/>
  </w:num>
  <w:num w:numId="11">
    <w:abstractNumId w:val="86"/>
  </w:num>
  <w:num w:numId="12">
    <w:abstractNumId w:val="76"/>
  </w:num>
  <w:num w:numId="13">
    <w:abstractNumId w:val="1"/>
  </w:num>
  <w:num w:numId="14">
    <w:abstractNumId w:val="55"/>
  </w:num>
  <w:num w:numId="15">
    <w:abstractNumId w:val="32"/>
  </w:num>
  <w:num w:numId="16">
    <w:abstractNumId w:val="40"/>
  </w:num>
  <w:num w:numId="17">
    <w:abstractNumId w:val="26"/>
  </w:num>
  <w:num w:numId="18">
    <w:abstractNumId w:val="19"/>
  </w:num>
  <w:num w:numId="19">
    <w:abstractNumId w:val="0"/>
  </w:num>
  <w:num w:numId="20">
    <w:abstractNumId w:val="43"/>
  </w:num>
  <w:num w:numId="21">
    <w:abstractNumId w:val="69"/>
  </w:num>
  <w:num w:numId="22">
    <w:abstractNumId w:val="16"/>
  </w:num>
  <w:num w:numId="23">
    <w:abstractNumId w:val="71"/>
  </w:num>
  <w:num w:numId="24">
    <w:abstractNumId w:val="72"/>
  </w:num>
  <w:num w:numId="25">
    <w:abstractNumId w:val="7"/>
  </w:num>
  <w:num w:numId="26">
    <w:abstractNumId w:val="56"/>
  </w:num>
  <w:num w:numId="27">
    <w:abstractNumId w:val="70"/>
  </w:num>
  <w:num w:numId="28">
    <w:abstractNumId w:val="45"/>
  </w:num>
  <w:num w:numId="29">
    <w:abstractNumId w:val="46"/>
  </w:num>
  <w:num w:numId="30">
    <w:abstractNumId w:val="31"/>
  </w:num>
  <w:num w:numId="31">
    <w:abstractNumId w:val="10"/>
  </w:num>
  <w:num w:numId="32">
    <w:abstractNumId w:val="82"/>
  </w:num>
  <w:num w:numId="33">
    <w:abstractNumId w:val="85"/>
  </w:num>
  <w:num w:numId="34">
    <w:abstractNumId w:val="74"/>
  </w:num>
  <w:num w:numId="35">
    <w:abstractNumId w:val="83"/>
  </w:num>
  <w:num w:numId="36">
    <w:abstractNumId w:val="48"/>
  </w:num>
  <w:num w:numId="37">
    <w:abstractNumId w:val="25"/>
  </w:num>
  <w:num w:numId="38">
    <w:abstractNumId w:val="27"/>
  </w:num>
  <w:num w:numId="39">
    <w:abstractNumId w:val="60"/>
  </w:num>
  <w:num w:numId="40">
    <w:abstractNumId w:val="36"/>
  </w:num>
  <w:num w:numId="41">
    <w:abstractNumId w:val="22"/>
  </w:num>
  <w:num w:numId="42">
    <w:abstractNumId w:val="33"/>
  </w:num>
  <w:num w:numId="43">
    <w:abstractNumId w:val="67"/>
  </w:num>
  <w:num w:numId="44">
    <w:abstractNumId w:val="15"/>
  </w:num>
  <w:num w:numId="45">
    <w:abstractNumId w:val="41"/>
  </w:num>
  <w:num w:numId="46">
    <w:abstractNumId w:val="6"/>
  </w:num>
  <w:num w:numId="47">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abstractNumId w:val="65"/>
  </w:num>
  <w:num w:numId="49">
    <w:abstractNumId w:val="21"/>
  </w:num>
  <w:num w:numId="50">
    <w:abstractNumId w:val="35"/>
  </w:num>
  <w:num w:numId="51">
    <w:abstractNumId w:val="18"/>
  </w:num>
  <w:num w:numId="52">
    <w:abstractNumId w:val="20"/>
  </w:num>
  <w:num w:numId="53">
    <w:abstractNumId w:val="84"/>
  </w:num>
  <w:num w:numId="54">
    <w:abstractNumId w:val="8"/>
  </w:num>
  <w:num w:numId="55">
    <w:abstractNumId w:val="17"/>
  </w:num>
  <w:num w:numId="56">
    <w:abstractNumId w:val="75"/>
  </w:num>
  <w:num w:numId="57">
    <w:abstractNumId w:val="80"/>
  </w:num>
  <w:num w:numId="58">
    <w:abstractNumId w:val="13"/>
  </w:num>
  <w:num w:numId="59">
    <w:abstractNumId w:val="54"/>
  </w:num>
  <w:num w:numId="60">
    <w:abstractNumId w:val="50"/>
  </w:num>
  <w:num w:numId="61">
    <w:abstractNumId w:val="77"/>
  </w:num>
  <w:num w:numId="62">
    <w:abstractNumId w:val="63"/>
  </w:num>
  <w:num w:numId="63">
    <w:abstractNumId w:val="14"/>
  </w:num>
  <w:num w:numId="64">
    <w:abstractNumId w:val="30"/>
  </w:num>
  <w:num w:numId="65">
    <w:abstractNumId w:val="53"/>
  </w:num>
  <w:num w:numId="66">
    <w:abstractNumId w:val="51"/>
  </w:num>
  <w:num w:numId="67">
    <w:abstractNumId w:val="47"/>
  </w:num>
  <w:num w:numId="68">
    <w:abstractNumId w:val="28"/>
  </w:num>
  <w:num w:numId="69">
    <w:abstractNumId w:val="24"/>
  </w:num>
  <w:num w:numId="70">
    <w:abstractNumId w:val="59"/>
  </w:num>
  <w:num w:numId="71">
    <w:abstractNumId w:val="39"/>
  </w:num>
  <w:num w:numId="72">
    <w:abstractNumId w:val="66"/>
  </w:num>
  <w:num w:numId="73">
    <w:abstractNumId w:val="12"/>
  </w:num>
  <w:num w:numId="74">
    <w:abstractNumId w:val="2"/>
  </w:num>
  <w:num w:numId="75">
    <w:abstractNumId w:val="5"/>
  </w:num>
  <w:num w:numId="76">
    <w:abstractNumId w:val="73"/>
  </w:num>
  <w:num w:numId="77">
    <w:abstractNumId w:val="64"/>
  </w:num>
  <w:num w:numId="78">
    <w:abstractNumId w:val="52"/>
  </w:num>
  <w:num w:numId="79">
    <w:abstractNumId w:val="57"/>
  </w:num>
  <w:num w:numId="80">
    <w:abstractNumId w:val="34"/>
  </w:num>
  <w:num w:numId="81">
    <w:abstractNumId w:val="38"/>
  </w:num>
  <w:num w:numId="82">
    <w:abstractNumId w:val="3"/>
  </w:num>
  <w:num w:numId="83">
    <w:abstractNumId w:val="79"/>
  </w:num>
  <w:num w:numId="84">
    <w:abstractNumId w:val="78"/>
  </w:num>
  <w:num w:numId="85">
    <w:abstractNumId w:val="68"/>
  </w:num>
  <w:num w:numId="86">
    <w:abstractNumId w:val="62"/>
  </w:num>
  <w:num w:numId="87">
    <w:abstractNumId w:val="37"/>
  </w:num>
  <w:numIdMacAtCleanup w:val="8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3AEA"/>
    <w:rsid w:val="00021D49"/>
    <w:rsid w:val="0002596D"/>
    <w:rsid w:val="00033F71"/>
    <w:rsid w:val="000A249F"/>
    <w:rsid w:val="000E4959"/>
    <w:rsid w:val="00111592"/>
    <w:rsid w:val="00113865"/>
    <w:rsid w:val="00126C0A"/>
    <w:rsid w:val="00135796"/>
    <w:rsid w:val="00137A00"/>
    <w:rsid w:val="001854DF"/>
    <w:rsid w:val="001A70D3"/>
    <w:rsid w:val="001E5810"/>
    <w:rsid w:val="00241787"/>
    <w:rsid w:val="00246A05"/>
    <w:rsid w:val="002669BE"/>
    <w:rsid w:val="0027429E"/>
    <w:rsid w:val="002D334D"/>
    <w:rsid w:val="002E0E1A"/>
    <w:rsid w:val="002E2993"/>
    <w:rsid w:val="002F23BA"/>
    <w:rsid w:val="0034701B"/>
    <w:rsid w:val="00365751"/>
    <w:rsid w:val="003865BC"/>
    <w:rsid w:val="003A2F03"/>
    <w:rsid w:val="003C08A1"/>
    <w:rsid w:val="0040236D"/>
    <w:rsid w:val="0044635D"/>
    <w:rsid w:val="00466466"/>
    <w:rsid w:val="004C501A"/>
    <w:rsid w:val="004D1C2B"/>
    <w:rsid w:val="00506AA4"/>
    <w:rsid w:val="005469B8"/>
    <w:rsid w:val="005623B6"/>
    <w:rsid w:val="00571B17"/>
    <w:rsid w:val="005B552A"/>
    <w:rsid w:val="005C73EE"/>
    <w:rsid w:val="005F7B50"/>
    <w:rsid w:val="00647D0D"/>
    <w:rsid w:val="00683AEA"/>
    <w:rsid w:val="006977B6"/>
    <w:rsid w:val="006C1D49"/>
    <w:rsid w:val="006C3C5D"/>
    <w:rsid w:val="006C5154"/>
    <w:rsid w:val="007100C4"/>
    <w:rsid w:val="00714606"/>
    <w:rsid w:val="00714975"/>
    <w:rsid w:val="00727D26"/>
    <w:rsid w:val="00741878"/>
    <w:rsid w:val="007A4A7E"/>
    <w:rsid w:val="007C74D8"/>
    <w:rsid w:val="008675D2"/>
    <w:rsid w:val="008837EC"/>
    <w:rsid w:val="00897788"/>
    <w:rsid w:val="00931B79"/>
    <w:rsid w:val="00934D65"/>
    <w:rsid w:val="00947F39"/>
    <w:rsid w:val="00965E9D"/>
    <w:rsid w:val="009946CE"/>
    <w:rsid w:val="009A668C"/>
    <w:rsid w:val="009D45FE"/>
    <w:rsid w:val="00A1526E"/>
    <w:rsid w:val="00A47BC6"/>
    <w:rsid w:val="00A52458"/>
    <w:rsid w:val="00A57A99"/>
    <w:rsid w:val="00AB776E"/>
    <w:rsid w:val="00AD2D83"/>
    <w:rsid w:val="00AE3ED5"/>
    <w:rsid w:val="00AE7FEF"/>
    <w:rsid w:val="00B05E46"/>
    <w:rsid w:val="00B14007"/>
    <w:rsid w:val="00BC07A2"/>
    <w:rsid w:val="00BC5C94"/>
    <w:rsid w:val="00BD09F1"/>
    <w:rsid w:val="00C14076"/>
    <w:rsid w:val="00CA2288"/>
    <w:rsid w:val="00CC77F6"/>
    <w:rsid w:val="00CE54D1"/>
    <w:rsid w:val="00D04E19"/>
    <w:rsid w:val="00D13969"/>
    <w:rsid w:val="00D15335"/>
    <w:rsid w:val="00D35C1D"/>
    <w:rsid w:val="00D745C4"/>
    <w:rsid w:val="00D90D3D"/>
    <w:rsid w:val="00D91142"/>
    <w:rsid w:val="00DA23CC"/>
    <w:rsid w:val="00DD4004"/>
    <w:rsid w:val="00DE13D7"/>
    <w:rsid w:val="00DF08DA"/>
    <w:rsid w:val="00E00406"/>
    <w:rsid w:val="00E3606B"/>
    <w:rsid w:val="00E75F01"/>
    <w:rsid w:val="00E8051C"/>
    <w:rsid w:val="00E81C0B"/>
    <w:rsid w:val="00EA00CA"/>
    <w:rsid w:val="00EA1DDB"/>
    <w:rsid w:val="00ED57C3"/>
    <w:rsid w:val="00F02C4F"/>
    <w:rsid w:val="00F03F9B"/>
    <w:rsid w:val="00F107C4"/>
    <w:rsid w:val="00F11487"/>
    <w:rsid w:val="00F72D34"/>
    <w:rsid w:val="00F97089"/>
    <w:rsid w:val="00FA6BD6"/>
    <w:rsid w:val="00FB52B3"/>
    <w:rsid w:val="00FD1C7E"/>
    <w:rsid w:val="00FE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67382"/>
  <w15:docId w15:val="{E3409B7F-E1FF-4334-A7C9-BB9BF5BCB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3AEA"/>
    <w:rPr>
      <w:rFonts w:ascii="Calibri" w:eastAsia="Calibri" w:hAnsi="Calibri" w:cs="Times New Roman"/>
      <w:lang w:val="en-US"/>
    </w:rPr>
  </w:style>
  <w:style w:type="paragraph" w:styleId="Heading2">
    <w:name w:val="heading 2"/>
    <w:basedOn w:val="Normal"/>
    <w:next w:val="Normal"/>
    <w:link w:val="Heading2Char"/>
    <w:unhideWhenUsed/>
    <w:qFormat/>
    <w:rsid w:val="00033F71"/>
    <w:pPr>
      <w:keepNext/>
      <w:keepLines/>
      <w:spacing w:before="40" w:after="0" w:line="240" w:lineRule="auto"/>
      <w:outlineLvl w:val="1"/>
    </w:pPr>
    <w:rPr>
      <w:rFonts w:asciiTheme="majorHAnsi" w:eastAsiaTheme="majorEastAsia" w:hAnsiTheme="majorHAnsi" w:cstheme="majorBidi"/>
      <w:color w:val="365F91" w:themeColor="accent1" w:themeShade="BF"/>
      <w:sz w:val="26"/>
      <w:szCs w:val="2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83AEA"/>
    <w:pPr>
      <w:tabs>
        <w:tab w:val="center" w:pos="4513"/>
        <w:tab w:val="right" w:pos="9026"/>
      </w:tabs>
    </w:pPr>
  </w:style>
  <w:style w:type="character" w:customStyle="1" w:styleId="FooterChar">
    <w:name w:val="Footer Char"/>
    <w:basedOn w:val="DefaultParagraphFont"/>
    <w:link w:val="Footer"/>
    <w:uiPriority w:val="99"/>
    <w:rsid w:val="00683AEA"/>
    <w:rPr>
      <w:rFonts w:ascii="Calibri" w:eastAsia="Calibri" w:hAnsi="Calibri" w:cs="Times New Roman"/>
      <w:lang w:val="en-US"/>
    </w:rPr>
  </w:style>
  <w:style w:type="paragraph" w:styleId="BalloonText">
    <w:name w:val="Balloon Text"/>
    <w:basedOn w:val="Normal"/>
    <w:link w:val="BalloonTextChar"/>
    <w:uiPriority w:val="99"/>
    <w:semiHidden/>
    <w:unhideWhenUsed/>
    <w:rsid w:val="00683A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3AEA"/>
    <w:rPr>
      <w:rFonts w:ascii="Tahoma" w:eastAsia="Calibri" w:hAnsi="Tahoma" w:cs="Tahoma"/>
      <w:sz w:val="16"/>
      <w:szCs w:val="16"/>
      <w:lang w:val="en-US"/>
    </w:rPr>
  </w:style>
  <w:style w:type="paragraph" w:styleId="ListParagraph">
    <w:name w:val="List Paragraph"/>
    <w:basedOn w:val="Normal"/>
    <w:qFormat/>
    <w:rsid w:val="00B14007"/>
    <w:pPr>
      <w:overflowPunct w:val="0"/>
      <w:autoSpaceDE w:val="0"/>
      <w:autoSpaceDN w:val="0"/>
      <w:adjustRightInd w:val="0"/>
      <w:spacing w:after="0" w:line="240" w:lineRule="auto"/>
      <w:ind w:left="720"/>
      <w:textAlignment w:val="baseline"/>
    </w:pPr>
    <w:rPr>
      <w:rFonts w:ascii="Courier New" w:eastAsia="Times New Roman" w:hAnsi="Courier New"/>
      <w:sz w:val="20"/>
      <w:szCs w:val="20"/>
      <w:lang w:val="en-GB"/>
    </w:rPr>
  </w:style>
  <w:style w:type="paragraph" w:customStyle="1" w:styleId="fixed">
    <w:name w:val="fixed"/>
    <w:link w:val="fixedChar"/>
    <w:rsid w:val="00B14007"/>
    <w:pPr>
      <w:tabs>
        <w:tab w:val="left" w:pos="720"/>
        <w:tab w:val="left" w:pos="1440"/>
        <w:tab w:val="left" w:pos="2160"/>
        <w:tab w:val="left" w:pos="2880"/>
      </w:tabs>
      <w:suppressAutoHyphens/>
      <w:spacing w:after="0" w:line="240" w:lineRule="auto"/>
      <w:ind w:left="3600" w:hanging="3600"/>
      <w:textAlignment w:val="baseline"/>
    </w:pPr>
    <w:rPr>
      <w:rFonts w:ascii="Times New Roman" w:eastAsia="Times New Roman" w:hAnsi="Times New Roman" w:cs="Times New Roman"/>
      <w:b/>
      <w:color w:val="00000A"/>
      <w:kern w:val="1"/>
      <w:sz w:val="24"/>
      <w:szCs w:val="20"/>
      <w:lang w:eastAsia="en-GB"/>
    </w:rPr>
  </w:style>
  <w:style w:type="paragraph" w:customStyle="1" w:styleId="bullet">
    <w:name w:val="bullet"/>
    <w:link w:val="bulletChar"/>
    <w:rsid w:val="00B14007"/>
    <w:pPr>
      <w:suppressAutoHyphens/>
      <w:spacing w:before="120" w:after="0" w:line="240" w:lineRule="auto"/>
      <w:ind w:left="1004" w:hanging="284"/>
      <w:jc w:val="both"/>
      <w:textAlignment w:val="baseline"/>
    </w:pPr>
    <w:rPr>
      <w:rFonts w:ascii="Times New Roman" w:eastAsia="Times New Roman" w:hAnsi="Times New Roman" w:cs="Times New Roman"/>
      <w:color w:val="00000A"/>
      <w:kern w:val="1"/>
      <w:sz w:val="24"/>
      <w:szCs w:val="20"/>
      <w:lang w:eastAsia="en-GB"/>
    </w:rPr>
  </w:style>
  <w:style w:type="paragraph" w:customStyle="1" w:styleId="heading">
    <w:name w:val="heading"/>
    <w:link w:val="headingChar"/>
    <w:rsid w:val="00B14007"/>
    <w:pPr>
      <w:widowControl w:val="0"/>
      <w:suppressAutoHyphens/>
      <w:spacing w:before="240" w:after="120" w:line="240" w:lineRule="auto"/>
    </w:pPr>
    <w:rPr>
      <w:rFonts w:ascii="Times New Roman" w:eastAsia="Times New Roman" w:hAnsi="Times New Roman" w:cs="Times New Roman"/>
      <w:color w:val="00000A"/>
      <w:kern w:val="1"/>
      <w:sz w:val="20"/>
      <w:szCs w:val="20"/>
      <w:lang w:eastAsia="en-GB"/>
    </w:rPr>
  </w:style>
  <w:style w:type="character" w:customStyle="1" w:styleId="fixedChar">
    <w:name w:val="fixed Char"/>
    <w:link w:val="fixed"/>
    <w:rsid w:val="00B14007"/>
    <w:rPr>
      <w:rFonts w:ascii="Times New Roman" w:eastAsia="Times New Roman" w:hAnsi="Times New Roman" w:cs="Times New Roman"/>
      <w:b/>
      <w:color w:val="00000A"/>
      <w:kern w:val="1"/>
      <w:sz w:val="24"/>
      <w:szCs w:val="20"/>
      <w:lang w:eastAsia="en-GB"/>
    </w:rPr>
  </w:style>
  <w:style w:type="character" w:customStyle="1" w:styleId="headingChar">
    <w:name w:val="heading Char"/>
    <w:link w:val="heading"/>
    <w:rsid w:val="00B14007"/>
    <w:rPr>
      <w:rFonts w:ascii="Times New Roman" w:eastAsia="Times New Roman" w:hAnsi="Times New Roman" w:cs="Times New Roman"/>
      <w:color w:val="00000A"/>
      <w:kern w:val="1"/>
      <w:sz w:val="20"/>
      <w:szCs w:val="20"/>
      <w:lang w:eastAsia="en-GB"/>
    </w:rPr>
  </w:style>
  <w:style w:type="character" w:customStyle="1" w:styleId="bulletChar">
    <w:name w:val="bullet Char"/>
    <w:link w:val="bullet"/>
    <w:rsid w:val="00B14007"/>
    <w:rPr>
      <w:rFonts w:ascii="Times New Roman" w:eastAsia="Times New Roman" w:hAnsi="Times New Roman" w:cs="Times New Roman"/>
      <w:color w:val="00000A"/>
      <w:kern w:val="1"/>
      <w:sz w:val="24"/>
      <w:szCs w:val="20"/>
      <w:lang w:eastAsia="en-GB"/>
    </w:rPr>
  </w:style>
  <w:style w:type="paragraph" w:customStyle="1" w:styleId="FrameContents">
    <w:name w:val="Frame Contents"/>
    <w:basedOn w:val="Normal"/>
    <w:rsid w:val="00934D65"/>
    <w:pPr>
      <w:suppressAutoHyphens/>
      <w:spacing w:after="0"/>
    </w:pPr>
    <w:rPr>
      <w:rFonts w:eastAsia="WenQuanYi Zen Hei Sharp" w:cs="Calibri"/>
      <w:lang w:val="en-GB"/>
    </w:rPr>
  </w:style>
  <w:style w:type="table" w:styleId="TableGrid">
    <w:name w:val="Table Grid"/>
    <w:basedOn w:val="TableNormal"/>
    <w:uiPriority w:val="59"/>
    <w:rsid w:val="00934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934D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934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1">
    <w:name w:val="Table Grid71"/>
    <w:basedOn w:val="TableNormal"/>
    <w:next w:val="TableGrid"/>
    <w:uiPriority w:val="59"/>
    <w:rsid w:val="00934D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934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11">
    <w:name w:val="Table Grid711"/>
    <w:basedOn w:val="TableNormal"/>
    <w:next w:val="TableGrid"/>
    <w:uiPriority w:val="59"/>
    <w:rsid w:val="00934D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934D65"/>
    <w:rPr>
      <w:color w:val="0000FF"/>
      <w:u w:val="single"/>
    </w:rPr>
  </w:style>
  <w:style w:type="table" w:customStyle="1" w:styleId="TableGrid3">
    <w:name w:val="Table Grid3"/>
    <w:basedOn w:val="TableNormal"/>
    <w:next w:val="TableGrid"/>
    <w:uiPriority w:val="59"/>
    <w:rsid w:val="00934D6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934D6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934D6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934D6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1">
    <w:name w:val="Table Grid31"/>
    <w:basedOn w:val="TableNormal"/>
    <w:next w:val="TableGrid"/>
    <w:uiPriority w:val="59"/>
    <w:rsid w:val="00EA1DDB"/>
    <w:pPr>
      <w:spacing w:after="0" w:line="240" w:lineRule="auto"/>
      <w:jc w:val="both"/>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AB776E"/>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AB776E"/>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AB776E"/>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AB776E"/>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AB776E"/>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B05E46"/>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B05E46"/>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B05E46"/>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6C515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741878"/>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741878"/>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3">
    <w:name w:val="p3"/>
    <w:basedOn w:val="Normal"/>
    <w:rsid w:val="00033F71"/>
    <w:pPr>
      <w:spacing w:after="0" w:line="260" w:lineRule="atLeast"/>
    </w:pPr>
    <w:rPr>
      <w:rFonts w:ascii="Times New Roman" w:eastAsia="Times New Roman" w:hAnsi="Times New Roman"/>
      <w:sz w:val="24"/>
      <w:szCs w:val="20"/>
      <w:lang w:val="en-GB"/>
    </w:rPr>
  </w:style>
  <w:style w:type="paragraph" w:customStyle="1" w:styleId="t1">
    <w:name w:val="t1"/>
    <w:basedOn w:val="Normal"/>
    <w:rsid w:val="00033F71"/>
    <w:pPr>
      <w:suppressAutoHyphens/>
      <w:spacing w:before="240" w:after="60" w:line="480" w:lineRule="atLeast"/>
      <w:jc w:val="both"/>
    </w:pPr>
    <w:rPr>
      <w:rFonts w:ascii="Times New Roman" w:hAnsi="Times New Roman"/>
      <w:sz w:val="24"/>
      <w:szCs w:val="24"/>
      <w:lang w:val="en-GB" w:eastAsia="ar-SA"/>
    </w:rPr>
  </w:style>
  <w:style w:type="character" w:customStyle="1" w:styleId="Heading2Char">
    <w:name w:val="Heading 2 Char"/>
    <w:basedOn w:val="DefaultParagraphFont"/>
    <w:link w:val="Heading2"/>
    <w:rsid w:val="00033F71"/>
    <w:rPr>
      <w:rFonts w:asciiTheme="majorHAnsi" w:eastAsiaTheme="majorEastAsia" w:hAnsiTheme="majorHAnsi" w:cstheme="majorBidi"/>
      <w:color w:val="365F91" w:themeColor="accent1" w:themeShade="BF"/>
      <w:sz w:val="26"/>
      <w:szCs w:val="26"/>
      <w:lang w:eastAsia="en-GB"/>
    </w:rPr>
  </w:style>
  <w:style w:type="character" w:styleId="CommentReference">
    <w:name w:val="annotation reference"/>
    <w:basedOn w:val="DefaultParagraphFont"/>
    <w:semiHidden/>
    <w:unhideWhenUsed/>
    <w:rsid w:val="00F11487"/>
    <w:rPr>
      <w:sz w:val="16"/>
      <w:szCs w:val="16"/>
    </w:rPr>
  </w:style>
  <w:style w:type="paragraph" w:styleId="CommentText">
    <w:name w:val="annotation text"/>
    <w:basedOn w:val="Normal"/>
    <w:link w:val="CommentTextChar"/>
    <w:uiPriority w:val="99"/>
    <w:semiHidden/>
    <w:unhideWhenUsed/>
    <w:rsid w:val="00F11487"/>
    <w:pPr>
      <w:spacing w:line="240" w:lineRule="auto"/>
    </w:pPr>
    <w:rPr>
      <w:sz w:val="20"/>
      <w:szCs w:val="20"/>
    </w:rPr>
  </w:style>
  <w:style w:type="character" w:customStyle="1" w:styleId="CommentTextChar">
    <w:name w:val="Comment Text Char"/>
    <w:basedOn w:val="DefaultParagraphFont"/>
    <w:link w:val="CommentText"/>
    <w:uiPriority w:val="99"/>
    <w:semiHidden/>
    <w:rsid w:val="00F11487"/>
    <w:rPr>
      <w:rFonts w:ascii="Calibri" w:eastAsia="Calibri" w:hAnsi="Calibri"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F11487"/>
    <w:rPr>
      <w:b/>
      <w:bCs/>
    </w:rPr>
  </w:style>
  <w:style w:type="character" w:customStyle="1" w:styleId="CommentSubjectChar">
    <w:name w:val="Comment Subject Char"/>
    <w:basedOn w:val="CommentTextChar"/>
    <w:link w:val="CommentSubject"/>
    <w:uiPriority w:val="99"/>
    <w:semiHidden/>
    <w:rsid w:val="00F11487"/>
    <w:rPr>
      <w:rFonts w:ascii="Calibri" w:eastAsia="Calibri" w:hAnsi="Calibri" w:cs="Times New Roman"/>
      <w:b/>
      <w:bCs/>
      <w:sz w:val="20"/>
      <w:szCs w:val="20"/>
      <w:lang w:val="en-US"/>
    </w:rPr>
  </w:style>
  <w:style w:type="table" w:customStyle="1" w:styleId="TableGrid19">
    <w:name w:val="Table Grid19"/>
    <w:basedOn w:val="TableNormal"/>
    <w:next w:val="TableGrid"/>
    <w:uiPriority w:val="59"/>
    <w:rsid w:val="00A47BC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A47BC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A47BC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74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5C4"/>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4359649">
      <w:bodyDiv w:val="1"/>
      <w:marLeft w:val="0"/>
      <w:marRight w:val="0"/>
      <w:marTop w:val="0"/>
      <w:marBottom w:val="0"/>
      <w:divBdr>
        <w:top w:val="none" w:sz="0" w:space="0" w:color="auto"/>
        <w:left w:val="none" w:sz="0" w:space="0" w:color="auto"/>
        <w:bottom w:val="none" w:sz="0" w:space="0" w:color="auto"/>
        <w:right w:val="none" w:sz="0" w:space="0" w:color="auto"/>
      </w:divBdr>
    </w:div>
    <w:div w:id="1278947820">
      <w:bodyDiv w:val="1"/>
      <w:marLeft w:val="0"/>
      <w:marRight w:val="0"/>
      <w:marTop w:val="0"/>
      <w:marBottom w:val="0"/>
      <w:divBdr>
        <w:top w:val="none" w:sz="0" w:space="0" w:color="auto"/>
        <w:left w:val="none" w:sz="0" w:space="0" w:color="auto"/>
        <w:bottom w:val="none" w:sz="0" w:space="0" w:color="auto"/>
        <w:right w:val="none" w:sz="0" w:space="0" w:color="auto"/>
      </w:divBdr>
    </w:div>
    <w:div w:id="1551526736">
      <w:bodyDiv w:val="1"/>
      <w:marLeft w:val="0"/>
      <w:marRight w:val="0"/>
      <w:marTop w:val="0"/>
      <w:marBottom w:val="0"/>
      <w:divBdr>
        <w:top w:val="none" w:sz="0" w:space="0" w:color="auto"/>
        <w:left w:val="none" w:sz="0" w:space="0" w:color="auto"/>
        <w:bottom w:val="none" w:sz="0" w:space="0" w:color="auto"/>
        <w:right w:val="none" w:sz="0" w:space="0" w:color="auto"/>
      </w:divBdr>
    </w:div>
    <w:div w:id="174746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fta.co.uk" TargetMode="External"/><Relationship Id="rId21" Type="http://schemas.openxmlformats.org/officeDocument/2006/relationships/hyperlink" Target="http://www.cilt.org.uk" TargetMode="External"/><Relationship Id="rId42" Type="http://schemas.openxmlformats.org/officeDocument/2006/relationships/hyperlink" Target="http://www.amazon.com/George-Tchobanoglous/e/B001H6POQ6/ref=dp_byline_cont_book_1" TargetMode="External"/><Relationship Id="rId47" Type="http://schemas.openxmlformats.org/officeDocument/2006/relationships/hyperlink" Target="http://www.lenntech.com/" TargetMode="External"/><Relationship Id="rId63" Type="http://schemas.openxmlformats.org/officeDocument/2006/relationships/hyperlink" Target="http://www.cips.org" TargetMode="External"/><Relationship Id="rId68" Type="http://schemas.openxmlformats.org/officeDocument/2006/relationships/hyperlink" Target="http://www.foodmiles.com" TargetMode="External"/><Relationship Id="rId84" Type="http://schemas.openxmlformats.org/officeDocument/2006/relationships/hyperlink" Target="http://www.kimballgroup.com/" TargetMode="External"/><Relationship Id="rId89" Type="http://schemas.openxmlformats.org/officeDocument/2006/relationships/hyperlink" Target="http://www.acm.org" TargetMode="External"/><Relationship Id="rId1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bqf.org.uk" TargetMode="External"/><Relationship Id="rId29" Type="http://schemas.openxmlformats.org/officeDocument/2006/relationships/hyperlink" Target="http://www.google.co.uk/search?tbo=p&amp;tbm=bks&amp;q=inauthor:%22Gerhard+M%C3%BCller%22" TargetMode="External"/><Relationship Id="rId107" Type="http://schemas.openxmlformats.org/officeDocument/2006/relationships/hyperlink" Target="http://www.omg.org/" TargetMode="External"/><Relationship Id="rId11" Type="http://schemas.openxmlformats.org/officeDocument/2006/relationships/hyperlink" Target="http://www-969.ibm.com/software/analytics/manyeyes/" TargetMode="External"/><Relationship Id="rId24" Type="http://schemas.openxmlformats.org/officeDocument/2006/relationships/hyperlink" Target="http://www.dft.gov.uk" TargetMode="External"/><Relationship Id="rId32" Type="http://schemas.openxmlformats.org/officeDocument/2006/relationships/hyperlink" Target="http://www.carbontrust.com" TargetMode="External"/><Relationship Id="rId37" Type="http://schemas.openxmlformats.org/officeDocument/2006/relationships/hyperlink" Target="http://www.environment-agency.gov.uk" TargetMode="External"/><Relationship Id="rId40" Type="http://schemas.openxmlformats.org/officeDocument/2006/relationships/hyperlink" Target="http://www.energysavingtrust.org.uk" TargetMode="External"/><Relationship Id="rId45" Type="http://schemas.openxmlformats.org/officeDocument/2006/relationships/hyperlink" Target="http://www.advanced-water.co.uk/" TargetMode="External"/><Relationship Id="rId53" Type="http://schemas.openxmlformats.org/officeDocument/2006/relationships/hyperlink" Target="http://www.eea.europa.eu/" TargetMode="External"/><Relationship Id="rId58" Type="http://schemas.openxmlformats.org/officeDocument/2006/relationships/hyperlink" Target="http://www.greenlogistics.org/index.htm" TargetMode="External"/><Relationship Id="rId66" Type="http://schemas.openxmlformats.org/officeDocument/2006/relationships/hyperlink" Target="http://www.emerald.com" TargetMode="External"/><Relationship Id="rId74" Type="http://schemas.openxmlformats.org/officeDocument/2006/relationships/hyperlink" Target="http://www.cilt.org.uk" TargetMode="External"/><Relationship Id="rId79" Type="http://schemas.openxmlformats.org/officeDocument/2006/relationships/hyperlink" Target="http://www.fta.co.uk" TargetMode="External"/><Relationship Id="rId87" Type="http://schemas.openxmlformats.org/officeDocument/2006/relationships/hyperlink" Target="http://www.netacad.com" TargetMode="External"/><Relationship Id="rId102" Type="http://schemas.openxmlformats.org/officeDocument/2006/relationships/hyperlink" Target="http://www.ics.ltsn.ac.uk/resources/projman/index.html" TargetMode="External"/><Relationship Id="rId110" Type="http://schemas.openxmlformats.org/officeDocument/2006/relationships/hyperlink" Target="http://www.defra.gov.uk" TargetMode="External"/><Relationship Id="rId5" Type="http://schemas.openxmlformats.org/officeDocument/2006/relationships/webSettings" Target="webSettings.xml"/><Relationship Id="rId61" Type="http://schemas.openxmlformats.org/officeDocument/2006/relationships/hyperlink" Target="http://www.instituteforsustainability.co.uk/" TargetMode="External"/><Relationship Id="rId82" Type="http://schemas.openxmlformats.org/officeDocument/2006/relationships/hyperlink" Target="http://www.kdnuggets.com/" TargetMode="External"/><Relationship Id="rId90" Type="http://schemas.openxmlformats.org/officeDocument/2006/relationships/hyperlink" Target="http://www.bized.co.uk" TargetMode="External"/><Relationship Id="rId95" Type="http://schemas.openxmlformats.org/officeDocument/2006/relationships/hyperlink" Target="http://www.ft.chadwyck.co.uk" TargetMode="External"/><Relationship Id="rId19" Type="http://schemas.openxmlformats.org/officeDocument/2006/relationships/hyperlink" Target="http://www.supplymanagement.com" TargetMode="External"/><Relationship Id="rId14" Type="http://schemas.openxmlformats.org/officeDocument/2006/relationships/hyperlink" Target="http://www.asq.org" TargetMode="External"/><Relationship Id="rId22" Type="http://schemas.openxmlformats.org/officeDocument/2006/relationships/hyperlink" Target="http://www.sciencedirect.com" TargetMode="External"/><Relationship Id="rId27" Type="http://schemas.openxmlformats.org/officeDocument/2006/relationships/hyperlink" Target="http://www.freightbestpractice.org" TargetMode="External"/><Relationship Id="rId30" Type="http://schemas.openxmlformats.org/officeDocument/2006/relationships/hyperlink" Target="http://www.google.co.uk/search?tbo=p&amp;tbm=bks&amp;q=inauthor:%22Alten+F.+Grandt,+Jr.%22" TargetMode="External"/><Relationship Id="rId35" Type="http://schemas.openxmlformats.org/officeDocument/2006/relationships/hyperlink" Target="http://www.worldbank.org" TargetMode="External"/><Relationship Id="rId43" Type="http://schemas.openxmlformats.org/officeDocument/2006/relationships/hyperlink" Target="http://www.amazon.com/s/ref=dp_byline_sr_book_2?ie=UTF8&amp;field-author=Franklin+L.+Burton&amp;search-alias=books&amp;text=Franklin+L.+Burton&amp;sort=relevancerank" TargetMode="External"/><Relationship Id="rId48" Type="http://schemas.openxmlformats.org/officeDocument/2006/relationships/hyperlink" Target="http://www.bwater.eu/" TargetMode="External"/><Relationship Id="rId56" Type="http://schemas.openxmlformats.org/officeDocument/2006/relationships/hyperlink" Target="http://www.epa.gov" TargetMode="External"/><Relationship Id="rId64" Type="http://schemas.openxmlformats.org/officeDocument/2006/relationships/hyperlink" Target="http://www.cilt.org.uk" TargetMode="External"/><Relationship Id="rId69" Type="http://schemas.openxmlformats.org/officeDocument/2006/relationships/hyperlink" Target="http://www.fta.co.uk" TargetMode="External"/><Relationship Id="rId77" Type="http://schemas.openxmlformats.org/officeDocument/2006/relationships/hyperlink" Target="http://www.dft.gov.uk" TargetMode="External"/><Relationship Id="rId100" Type="http://schemas.openxmlformats.org/officeDocument/2006/relationships/hyperlink" Target="http://www.zdnetweek.co.uk" TargetMode="External"/><Relationship Id="rId105" Type="http://schemas.openxmlformats.org/officeDocument/2006/relationships/hyperlink" Target="http://www.bcs.org/" TargetMode="External"/><Relationship Id="rId113"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www.naturalresources.wales" TargetMode="External"/><Relationship Id="rId72" Type="http://schemas.openxmlformats.org/officeDocument/2006/relationships/hyperlink" Target="http://www.supplymanagement.com" TargetMode="External"/><Relationship Id="rId80" Type="http://schemas.openxmlformats.org/officeDocument/2006/relationships/hyperlink" Target="http://www.freightbestpractice.org" TargetMode="External"/><Relationship Id="rId85" Type="http://schemas.openxmlformats.org/officeDocument/2006/relationships/hyperlink" Target="http://businessintelligence.com/" TargetMode="External"/><Relationship Id="rId93" Type="http://schemas.openxmlformats.org/officeDocument/2006/relationships/hyperlink" Target="http://www.eevl.ac.uk" TargetMode="External"/><Relationship Id="rId98" Type="http://schemas.openxmlformats.org/officeDocument/2006/relationships/hyperlink" Target="http://www.silicon.com" TargetMode="External"/><Relationship Id="rId3" Type="http://schemas.openxmlformats.org/officeDocument/2006/relationships/styles" Target="styles.xml"/><Relationship Id="rId12" Type="http://schemas.openxmlformats.org/officeDocument/2006/relationships/hyperlink" Target="http://www.theusrus.de/Mondrian/" TargetMode="External"/><Relationship Id="rId17" Type="http://schemas.openxmlformats.org/officeDocument/2006/relationships/hyperlink" Target="http://www.emeraldinsight.com" TargetMode="External"/><Relationship Id="rId25" Type="http://schemas.openxmlformats.org/officeDocument/2006/relationships/hyperlink" Target="http://www.foodmiles.com" TargetMode="External"/><Relationship Id="rId33" Type="http://schemas.openxmlformats.org/officeDocument/2006/relationships/hyperlink" Target="http://www.defra.gov.uk" TargetMode="External"/><Relationship Id="rId38" Type="http://schemas.openxmlformats.org/officeDocument/2006/relationships/hyperlink" Target="http://www.ciwm.co.uk" TargetMode="External"/><Relationship Id="rId46" Type="http://schemas.openxmlformats.org/officeDocument/2006/relationships/hyperlink" Target="http://memtech-water.com/" TargetMode="External"/><Relationship Id="rId59" Type="http://schemas.openxmlformats.org/officeDocument/2006/relationships/hyperlink" Target="http://www.sustainablelogistics.org/" TargetMode="External"/><Relationship Id="rId67" Type="http://schemas.openxmlformats.org/officeDocument/2006/relationships/hyperlink" Target="http://www.dft.gov.uk" TargetMode="External"/><Relationship Id="rId103" Type="http://schemas.openxmlformats.org/officeDocument/2006/relationships/hyperlink" Target="http://www.niwotridge.com/Resources/PM-SWEResources/PMResources.htm" TargetMode="External"/><Relationship Id="rId108" Type="http://schemas.openxmlformats.org/officeDocument/2006/relationships/hyperlink" Target="http://www.info4education.com" TargetMode="External"/><Relationship Id="rId20" Type="http://schemas.openxmlformats.org/officeDocument/2006/relationships/hyperlink" Target="http://www.cips.org" TargetMode="External"/><Relationship Id="rId41" Type="http://schemas.openxmlformats.org/officeDocument/2006/relationships/hyperlink" Target="http://www.r-e-a.net" TargetMode="External"/><Relationship Id="rId54" Type="http://schemas.openxmlformats.org/officeDocument/2006/relationships/hyperlink" Target="http://www.environment-agency.gov.uk" TargetMode="External"/><Relationship Id="rId62" Type="http://schemas.openxmlformats.org/officeDocument/2006/relationships/hyperlink" Target="http://www.supplymanagement.com" TargetMode="External"/><Relationship Id="rId70" Type="http://schemas.openxmlformats.org/officeDocument/2006/relationships/hyperlink" Target="http://www.freightbestpractice.org" TargetMode="External"/><Relationship Id="rId75" Type="http://schemas.openxmlformats.org/officeDocument/2006/relationships/hyperlink" Target="http://www.sciencedirect.com" TargetMode="External"/><Relationship Id="rId83" Type="http://schemas.openxmlformats.org/officeDocument/2006/relationships/hyperlink" Target="http://www.kdd.org/" TargetMode="External"/><Relationship Id="rId88" Type="http://schemas.openxmlformats.org/officeDocument/2006/relationships/hyperlink" Target="http://www.netacad.com" TargetMode="External"/><Relationship Id="rId91" Type="http://schemas.openxmlformats.org/officeDocument/2006/relationships/hyperlink" Target="http://www.managers.org.uk" TargetMode="External"/><Relationship Id="rId96" Type="http://schemas.openxmlformats.org/officeDocument/2006/relationships/hyperlink" Target="http://www.itwales.com" TargetMode="External"/><Relationship Id="rId111" Type="http://schemas.openxmlformats.org/officeDocument/2006/relationships/hyperlink" Target="http://www.environment-agency.gov.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isixsigma.com" TargetMode="External"/><Relationship Id="rId23" Type="http://schemas.openxmlformats.org/officeDocument/2006/relationships/hyperlink" Target="http://www.emerald.com" TargetMode="External"/><Relationship Id="rId28" Type="http://schemas.openxmlformats.org/officeDocument/2006/relationships/hyperlink" Target="http://www.bifa.org" TargetMode="External"/><Relationship Id="rId36" Type="http://schemas.openxmlformats.org/officeDocument/2006/relationships/hyperlink" Target="http://www.wrap.org.uk" TargetMode="External"/><Relationship Id="rId49" Type="http://schemas.openxmlformats.org/officeDocument/2006/relationships/hyperlink" Target="http://www.bwater.eu/" TargetMode="External"/><Relationship Id="rId57" Type="http://schemas.openxmlformats.org/officeDocument/2006/relationships/hyperlink" Target="http://engineeronadisk/V2/book_PLC/engineeronadisk.html" TargetMode="External"/><Relationship Id="rId106" Type="http://schemas.openxmlformats.org/officeDocument/2006/relationships/hyperlink" Target="http://www.uml.org/" TargetMode="External"/><Relationship Id="rId10" Type="http://schemas.openxmlformats.org/officeDocument/2006/relationships/footer" Target="footer2.xml"/><Relationship Id="rId31" Type="http://schemas.openxmlformats.org/officeDocument/2006/relationships/hyperlink" Target="http://products.asminternational.org/faco/index.jsp" TargetMode="External"/><Relationship Id="rId44" Type="http://schemas.openxmlformats.org/officeDocument/2006/relationships/hyperlink" Target="http://www.advancedwatertreatment.co.uk/" TargetMode="External"/><Relationship Id="rId52" Type="http://schemas.openxmlformats.org/officeDocument/2006/relationships/hyperlink" Target="http://www.gov.uk/government/organisations/department-for-environment-food-rural-affairs" TargetMode="External"/><Relationship Id="rId60" Type="http://schemas.openxmlformats.org/officeDocument/2006/relationships/hyperlink" Target="http://www.dpdhl.com/en/logistics_around_us/sustainable_logistics.html" TargetMode="External"/><Relationship Id="rId65" Type="http://schemas.openxmlformats.org/officeDocument/2006/relationships/hyperlink" Target="http://www.sciencedirect.com" TargetMode="External"/><Relationship Id="rId73" Type="http://schemas.openxmlformats.org/officeDocument/2006/relationships/hyperlink" Target="http://www.cips.org" TargetMode="External"/><Relationship Id="rId78" Type="http://schemas.openxmlformats.org/officeDocument/2006/relationships/hyperlink" Target="http://www.foodmiles.com" TargetMode="External"/><Relationship Id="rId81" Type="http://schemas.openxmlformats.org/officeDocument/2006/relationships/hyperlink" Target="http://www.bifa.org" TargetMode="External"/><Relationship Id="rId86" Type="http://schemas.openxmlformats.org/officeDocument/2006/relationships/hyperlink" Target="http://www.theregister.co.uk/" TargetMode="External"/><Relationship Id="rId94" Type="http://schemas.openxmlformats.org/officeDocument/2006/relationships/hyperlink" Target="http://juno.emeraldinsight.com" TargetMode="External"/><Relationship Id="rId99" Type="http://schemas.openxmlformats.org/officeDocument/2006/relationships/hyperlink" Target="http://www.mckinseyquarterly.com" TargetMode="External"/><Relationship Id="rId101" Type="http://schemas.openxmlformats.org/officeDocument/2006/relationships/hyperlink" Target="http://projectmanagement.ittoolbox.com/"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www.thecqi.org" TargetMode="External"/><Relationship Id="rId18" Type="http://schemas.openxmlformats.org/officeDocument/2006/relationships/hyperlink" Target="http://www.isspro.co.uk" TargetMode="External"/><Relationship Id="rId39" Type="http://schemas.openxmlformats.org/officeDocument/2006/relationships/hyperlink" Target="http://www.ciwem.org" TargetMode="External"/><Relationship Id="rId109" Type="http://schemas.openxmlformats.org/officeDocument/2006/relationships/hyperlink" Target="http://www.endsreport.co.uk" TargetMode="External"/><Relationship Id="rId34" Type="http://schemas.openxmlformats.org/officeDocument/2006/relationships/hyperlink" Target="http://www.gov.uk/government/topics/climatechange" TargetMode="External"/><Relationship Id="rId50" Type="http://schemas.openxmlformats.org/officeDocument/2006/relationships/hyperlink" Target="https://wordery.com/adrian-belcham-author" TargetMode="External"/><Relationship Id="rId55" Type="http://schemas.openxmlformats.org/officeDocument/2006/relationships/hyperlink" Target="http://www.ciria.org.uk" TargetMode="External"/><Relationship Id="rId76" Type="http://schemas.openxmlformats.org/officeDocument/2006/relationships/hyperlink" Target="http://www.emerald.com" TargetMode="External"/><Relationship Id="rId97" Type="http://schemas.openxmlformats.org/officeDocument/2006/relationships/hyperlink" Target="http://www3.gartner.com" TargetMode="External"/><Relationship Id="rId104" Type="http://schemas.openxmlformats.org/officeDocument/2006/relationships/hyperlink" Target="http://www.tickit.org/international.htm" TargetMode="External"/><Relationship Id="rId7" Type="http://schemas.openxmlformats.org/officeDocument/2006/relationships/endnotes" Target="endnotes.xml"/><Relationship Id="rId71" Type="http://schemas.openxmlformats.org/officeDocument/2006/relationships/hyperlink" Target="http://www.bifa.org" TargetMode="External"/><Relationship Id="rId92" Type="http://schemas.openxmlformats.org/officeDocument/2006/relationships/hyperlink" Target="http://www.cbronli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56183-9280-437F-A5EA-0E19191D0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121</Pages>
  <Words>24511</Words>
  <Characters>139719</Characters>
  <Application>Microsoft Office Word</Application>
  <DocSecurity>0</DocSecurity>
  <Lines>1164</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Pole, Rhian</dc:creator>
  <cp:lastModifiedBy>Teleri James</cp:lastModifiedBy>
  <cp:revision>13</cp:revision>
  <cp:lastPrinted>2017-06-12T14:07:00Z</cp:lastPrinted>
  <dcterms:created xsi:type="dcterms:W3CDTF">2017-08-08T07:37:00Z</dcterms:created>
  <dcterms:modified xsi:type="dcterms:W3CDTF">2017-08-08T08:21:00Z</dcterms:modified>
</cp:coreProperties>
</file>