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37D29C" w14:textId="77777777" w:rsidR="00586400" w:rsidRDefault="00586400" w:rsidP="00586400">
      <w:pPr>
        <w:spacing w:line="360" w:lineRule="auto"/>
        <w:jc w:val="center"/>
        <w:rPr>
          <w:rFonts w:ascii="Times New Roman" w:hAnsi="Times New Roman" w:cs="Times New Roman"/>
          <w:b/>
          <w:sz w:val="72"/>
          <w:szCs w:val="72"/>
        </w:rPr>
      </w:pPr>
    </w:p>
    <w:p w14:paraId="2B086894" w14:textId="77777777" w:rsidR="000E6200" w:rsidRDefault="000E6200" w:rsidP="000E6200">
      <w:pPr>
        <w:rPr>
          <w:b/>
          <w:bCs/>
          <w:i/>
          <w:iCs/>
          <w:color w:val="333333"/>
          <w:sz w:val="96"/>
          <w:szCs w:val="96"/>
          <w:shd w:val="clear" w:color="auto" w:fill="FFFFFF"/>
        </w:rPr>
      </w:pPr>
      <w:r>
        <w:rPr>
          <w:noProof/>
        </w:rPr>
        <w:drawing>
          <wp:inline distT="0" distB="0" distL="0" distR="0" wp14:anchorId="09F03121" wp14:editId="5E9984D2">
            <wp:extent cx="3276600" cy="233418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54517" cy="2460932"/>
                    </a:xfrm>
                    <a:prstGeom prst="rect">
                      <a:avLst/>
                    </a:prstGeom>
                    <a:noFill/>
                  </pic:spPr>
                </pic:pic>
              </a:graphicData>
            </a:graphic>
          </wp:inline>
        </w:drawing>
      </w:r>
    </w:p>
    <w:p w14:paraId="7CA0B59A" w14:textId="77777777" w:rsidR="000E6200" w:rsidRDefault="000E6200" w:rsidP="000E6200">
      <w:pPr>
        <w:jc w:val="center"/>
        <w:rPr>
          <w:b/>
          <w:bCs/>
          <w:i/>
          <w:iCs/>
          <w:color w:val="333333"/>
          <w:sz w:val="96"/>
          <w:szCs w:val="96"/>
          <w:shd w:val="clear" w:color="auto" w:fill="FFFFFF"/>
        </w:rPr>
      </w:pPr>
      <w:r w:rsidRPr="00195674">
        <w:rPr>
          <w:b/>
          <w:bCs/>
          <w:i/>
          <w:iCs/>
          <w:color w:val="333333"/>
          <w:sz w:val="96"/>
          <w:szCs w:val="96"/>
          <w:shd w:val="clear" w:color="auto" w:fill="FFFFFF"/>
        </w:rPr>
        <w:t>Introducing the Modern Workplace</w:t>
      </w:r>
    </w:p>
    <w:p w14:paraId="3C63D97E" w14:textId="77777777" w:rsidR="000E6200" w:rsidRPr="00BB383D" w:rsidRDefault="000E6200" w:rsidP="000E6200">
      <w:pPr>
        <w:rPr>
          <w:sz w:val="32"/>
          <w:szCs w:val="32"/>
          <w:lang w:eastAsia="zh-CN"/>
        </w:rPr>
      </w:pPr>
      <w:r>
        <w:t xml:space="preserve">        </w:t>
      </w:r>
      <w:proofErr w:type="gramStart"/>
      <w:r w:rsidRPr="00BB383D">
        <w:rPr>
          <w:sz w:val="32"/>
          <w:szCs w:val="32"/>
          <w:lang w:eastAsia="zh-CN"/>
        </w:rPr>
        <w:t xml:space="preserve">Name </w:t>
      </w:r>
      <w:r>
        <w:rPr>
          <w:sz w:val="32"/>
          <w:szCs w:val="32"/>
          <w:lang w:eastAsia="zh-CN"/>
        </w:rPr>
        <w:t>:</w:t>
      </w:r>
      <w:proofErr w:type="gramEnd"/>
      <w:r>
        <w:rPr>
          <w:sz w:val="32"/>
          <w:szCs w:val="32"/>
          <w:lang w:eastAsia="zh-CN"/>
        </w:rPr>
        <w:t xml:space="preserve"> Petrica Dana</w:t>
      </w:r>
    </w:p>
    <w:p w14:paraId="5D9B9D0D" w14:textId="77777777" w:rsidR="000E6200" w:rsidRPr="00BB383D" w:rsidRDefault="000E6200" w:rsidP="000E6200">
      <w:pPr>
        <w:rPr>
          <w:sz w:val="32"/>
          <w:szCs w:val="32"/>
          <w:lang w:eastAsia="zh-CN"/>
        </w:rPr>
      </w:pPr>
      <w:r>
        <w:rPr>
          <w:sz w:val="32"/>
          <w:szCs w:val="32"/>
          <w:lang w:eastAsia="zh-CN"/>
        </w:rPr>
        <w:t xml:space="preserve">     </w:t>
      </w:r>
      <w:r w:rsidRPr="00BB383D">
        <w:rPr>
          <w:sz w:val="32"/>
          <w:szCs w:val="32"/>
          <w:lang w:eastAsia="zh-CN"/>
        </w:rPr>
        <w:t>Student ID</w:t>
      </w:r>
      <w:r>
        <w:rPr>
          <w:sz w:val="32"/>
          <w:szCs w:val="32"/>
          <w:lang w:eastAsia="zh-CN"/>
        </w:rPr>
        <w:t xml:space="preserve"> -2215984</w:t>
      </w:r>
    </w:p>
    <w:p w14:paraId="35E4D33D" w14:textId="77777777" w:rsidR="000E6200" w:rsidRPr="00BB383D" w:rsidRDefault="000E6200" w:rsidP="000E6200">
      <w:pPr>
        <w:rPr>
          <w:sz w:val="32"/>
          <w:szCs w:val="32"/>
          <w:lang w:eastAsia="zh-CN"/>
        </w:rPr>
      </w:pPr>
      <w:r>
        <w:rPr>
          <w:sz w:val="32"/>
          <w:szCs w:val="32"/>
          <w:lang w:eastAsia="zh-CN"/>
        </w:rPr>
        <w:t xml:space="preserve">     </w:t>
      </w:r>
      <w:r w:rsidRPr="00BB383D">
        <w:rPr>
          <w:sz w:val="32"/>
          <w:szCs w:val="32"/>
          <w:lang w:eastAsia="zh-CN"/>
        </w:rPr>
        <w:t>Module code</w:t>
      </w:r>
      <w:r>
        <w:rPr>
          <w:sz w:val="32"/>
          <w:szCs w:val="32"/>
          <w:lang w:eastAsia="zh-CN"/>
        </w:rPr>
        <w:t xml:space="preserve"> -LCBB4003</w:t>
      </w:r>
    </w:p>
    <w:p w14:paraId="2688AAFF" w14:textId="24B7319B" w:rsidR="000E6200" w:rsidRPr="00BB383D" w:rsidRDefault="000E6200" w:rsidP="000E6200">
      <w:pPr>
        <w:rPr>
          <w:sz w:val="32"/>
          <w:szCs w:val="32"/>
          <w:lang w:eastAsia="zh-CN"/>
        </w:rPr>
      </w:pPr>
      <w:r>
        <w:rPr>
          <w:sz w:val="32"/>
          <w:szCs w:val="32"/>
          <w:lang w:eastAsia="zh-CN"/>
        </w:rPr>
        <w:t xml:space="preserve">     </w:t>
      </w:r>
      <w:r w:rsidRPr="00BB383D">
        <w:rPr>
          <w:sz w:val="32"/>
          <w:szCs w:val="32"/>
          <w:lang w:eastAsia="zh-CN"/>
        </w:rPr>
        <w:t xml:space="preserve">Module name </w:t>
      </w:r>
      <w:r>
        <w:rPr>
          <w:sz w:val="32"/>
          <w:szCs w:val="32"/>
          <w:lang w:eastAsia="zh-CN"/>
        </w:rPr>
        <w:t>– Modern Working</w:t>
      </w:r>
      <w:r>
        <w:rPr>
          <w:sz w:val="32"/>
          <w:szCs w:val="32"/>
          <w:lang w:eastAsia="zh-CN"/>
        </w:rPr>
        <w:t>p</w:t>
      </w:r>
      <w:bookmarkStart w:id="0" w:name="_GoBack"/>
      <w:bookmarkEnd w:id="0"/>
      <w:r>
        <w:rPr>
          <w:sz w:val="32"/>
          <w:szCs w:val="32"/>
          <w:lang w:eastAsia="zh-CN"/>
        </w:rPr>
        <w:t>lace</w:t>
      </w:r>
    </w:p>
    <w:p w14:paraId="6414B853" w14:textId="77777777" w:rsidR="000E6200" w:rsidRPr="008B34F9" w:rsidRDefault="000E6200" w:rsidP="000E6200">
      <w:pPr>
        <w:jc w:val="center"/>
        <w:rPr>
          <w:b/>
          <w:bCs/>
          <w:i/>
          <w:iCs/>
          <w:color w:val="333333"/>
          <w:sz w:val="28"/>
          <w:szCs w:val="28"/>
          <w:shd w:val="clear" w:color="auto" w:fill="FFFFFF"/>
        </w:rPr>
      </w:pPr>
      <w:r>
        <w:rPr>
          <w:sz w:val="32"/>
          <w:szCs w:val="32"/>
          <w:lang w:eastAsia="zh-CN"/>
        </w:rPr>
        <w:t xml:space="preserve">     </w:t>
      </w:r>
      <w:r w:rsidRPr="000472C6">
        <w:rPr>
          <w:sz w:val="32"/>
          <w:szCs w:val="32"/>
          <w:lang w:eastAsia="zh-CN"/>
        </w:rPr>
        <w:t>Lecturer-</w:t>
      </w:r>
      <w:r w:rsidRPr="008B34F9">
        <w:t xml:space="preserve"> </w:t>
      </w:r>
      <w:r w:rsidRPr="008B34F9">
        <w:rPr>
          <w:sz w:val="32"/>
          <w:szCs w:val="32"/>
          <w:lang w:eastAsia="zh-CN"/>
        </w:rPr>
        <w:t>Dr Dudley Ofori</w:t>
      </w:r>
    </w:p>
    <w:p w14:paraId="34979632" w14:textId="0017C5B5" w:rsidR="00586400" w:rsidRDefault="00586400" w:rsidP="000E6200">
      <w:pPr>
        <w:spacing w:line="360" w:lineRule="auto"/>
        <w:rPr>
          <w:rFonts w:ascii="Times New Roman" w:hAnsi="Times New Roman" w:cs="Times New Roman"/>
          <w:b/>
          <w:sz w:val="72"/>
          <w:szCs w:val="72"/>
        </w:rPr>
      </w:pPr>
    </w:p>
    <w:p w14:paraId="3669C8D1" w14:textId="77777777" w:rsidR="00586400" w:rsidRDefault="00586400" w:rsidP="00586400">
      <w:pPr>
        <w:rPr>
          <w:rFonts w:ascii="Times New Roman" w:hAnsi="Times New Roman" w:cs="Times New Roman"/>
          <w:b/>
          <w:sz w:val="72"/>
          <w:szCs w:val="72"/>
        </w:rPr>
      </w:pPr>
      <w:r>
        <w:rPr>
          <w:rFonts w:ascii="Times New Roman" w:hAnsi="Times New Roman" w:cs="Times New Roman"/>
          <w:b/>
          <w:sz w:val="72"/>
          <w:szCs w:val="72"/>
        </w:rPr>
        <w:br w:type="page"/>
      </w:r>
    </w:p>
    <w:sdt>
      <w:sdtPr>
        <w:rPr>
          <w:rFonts w:asciiTheme="minorHAnsi" w:eastAsiaTheme="minorHAnsi" w:hAnsiTheme="minorHAnsi" w:cstheme="minorBidi"/>
          <w:color w:val="auto"/>
          <w:sz w:val="22"/>
          <w:szCs w:val="22"/>
        </w:rPr>
        <w:id w:val="-1197534765"/>
        <w:docPartObj>
          <w:docPartGallery w:val="Table of Contents"/>
          <w:docPartUnique/>
        </w:docPartObj>
      </w:sdtPr>
      <w:sdtEndPr>
        <w:rPr>
          <w:b/>
          <w:bCs/>
          <w:noProof/>
        </w:rPr>
      </w:sdtEndPr>
      <w:sdtContent>
        <w:p w14:paraId="1349CCCD" w14:textId="77777777" w:rsidR="00586400" w:rsidRDefault="00586400" w:rsidP="00586400">
          <w:pPr>
            <w:pStyle w:val="TOCHeading"/>
          </w:pPr>
          <w:r>
            <w:t>Table of Contents</w:t>
          </w:r>
        </w:p>
        <w:p w14:paraId="114283E8" w14:textId="77777777" w:rsidR="00586400" w:rsidRDefault="00586400" w:rsidP="00586400">
          <w:pPr>
            <w:pStyle w:val="TOC1"/>
            <w:tabs>
              <w:tab w:val="right" w:leader="dot" w:pos="9350"/>
            </w:tabs>
            <w:rPr>
              <w:noProof/>
            </w:rPr>
          </w:pPr>
          <w:r>
            <w:fldChar w:fldCharType="begin"/>
          </w:r>
          <w:r>
            <w:instrText xml:space="preserve"> TOC \o "1-3" \h \z \u </w:instrText>
          </w:r>
          <w:r>
            <w:fldChar w:fldCharType="separate"/>
          </w:r>
          <w:hyperlink w:anchor="_Toc142141183" w:history="1">
            <w:r w:rsidRPr="006040A0">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_Toc142141183 \h </w:instrText>
            </w:r>
            <w:r>
              <w:rPr>
                <w:noProof/>
                <w:webHidden/>
              </w:rPr>
            </w:r>
            <w:r>
              <w:rPr>
                <w:noProof/>
                <w:webHidden/>
              </w:rPr>
              <w:fldChar w:fldCharType="separate"/>
            </w:r>
            <w:r>
              <w:rPr>
                <w:noProof/>
                <w:webHidden/>
              </w:rPr>
              <w:t>3</w:t>
            </w:r>
            <w:r>
              <w:rPr>
                <w:noProof/>
                <w:webHidden/>
              </w:rPr>
              <w:fldChar w:fldCharType="end"/>
            </w:r>
          </w:hyperlink>
        </w:p>
        <w:p w14:paraId="3FCB0DEF" w14:textId="77777777" w:rsidR="00586400" w:rsidRDefault="000E6200" w:rsidP="00586400">
          <w:pPr>
            <w:pStyle w:val="TOC1"/>
            <w:tabs>
              <w:tab w:val="right" w:leader="dot" w:pos="9350"/>
            </w:tabs>
            <w:rPr>
              <w:noProof/>
            </w:rPr>
          </w:pPr>
          <w:hyperlink w:anchor="_Toc142141184" w:history="1">
            <w:r w:rsidR="00586400" w:rsidRPr="006040A0">
              <w:rPr>
                <w:rStyle w:val="Hyperlink"/>
                <w:rFonts w:ascii="Times New Roman" w:hAnsi="Times New Roman" w:cs="Times New Roman"/>
                <w:b/>
                <w:noProof/>
              </w:rPr>
              <w:t>Main Body</w:t>
            </w:r>
            <w:r w:rsidR="00586400">
              <w:rPr>
                <w:noProof/>
                <w:webHidden/>
              </w:rPr>
              <w:tab/>
            </w:r>
            <w:r w:rsidR="00586400">
              <w:rPr>
                <w:noProof/>
                <w:webHidden/>
              </w:rPr>
              <w:fldChar w:fldCharType="begin"/>
            </w:r>
            <w:r w:rsidR="00586400">
              <w:rPr>
                <w:noProof/>
                <w:webHidden/>
              </w:rPr>
              <w:instrText xml:space="preserve"> PAGEREF _Toc142141184 \h </w:instrText>
            </w:r>
            <w:r w:rsidR="00586400">
              <w:rPr>
                <w:noProof/>
                <w:webHidden/>
              </w:rPr>
            </w:r>
            <w:r w:rsidR="00586400">
              <w:rPr>
                <w:noProof/>
                <w:webHidden/>
              </w:rPr>
              <w:fldChar w:fldCharType="separate"/>
            </w:r>
            <w:r w:rsidR="00586400">
              <w:rPr>
                <w:noProof/>
                <w:webHidden/>
              </w:rPr>
              <w:t>3</w:t>
            </w:r>
            <w:r w:rsidR="00586400">
              <w:rPr>
                <w:noProof/>
                <w:webHidden/>
              </w:rPr>
              <w:fldChar w:fldCharType="end"/>
            </w:r>
          </w:hyperlink>
        </w:p>
        <w:p w14:paraId="6BE25B92" w14:textId="77777777" w:rsidR="00586400" w:rsidRDefault="000E6200" w:rsidP="00586400">
          <w:pPr>
            <w:pStyle w:val="TOC2"/>
            <w:tabs>
              <w:tab w:val="right" w:leader="dot" w:pos="9350"/>
            </w:tabs>
            <w:rPr>
              <w:noProof/>
            </w:rPr>
          </w:pPr>
          <w:hyperlink w:anchor="_Toc142141185" w:history="1">
            <w:r w:rsidR="00586400" w:rsidRPr="006040A0">
              <w:rPr>
                <w:rStyle w:val="Hyperlink"/>
                <w:rFonts w:ascii="Times New Roman" w:hAnsi="Times New Roman" w:cs="Times New Roman"/>
                <w:noProof/>
              </w:rPr>
              <w:t>Organisational Structure and Performance</w:t>
            </w:r>
            <w:r w:rsidR="00586400">
              <w:rPr>
                <w:noProof/>
                <w:webHidden/>
              </w:rPr>
              <w:tab/>
            </w:r>
            <w:r w:rsidR="00586400">
              <w:rPr>
                <w:noProof/>
                <w:webHidden/>
              </w:rPr>
              <w:fldChar w:fldCharType="begin"/>
            </w:r>
            <w:r w:rsidR="00586400">
              <w:rPr>
                <w:noProof/>
                <w:webHidden/>
              </w:rPr>
              <w:instrText xml:space="preserve"> PAGEREF _Toc142141185 \h </w:instrText>
            </w:r>
            <w:r w:rsidR="00586400">
              <w:rPr>
                <w:noProof/>
                <w:webHidden/>
              </w:rPr>
            </w:r>
            <w:r w:rsidR="00586400">
              <w:rPr>
                <w:noProof/>
                <w:webHidden/>
              </w:rPr>
              <w:fldChar w:fldCharType="separate"/>
            </w:r>
            <w:r w:rsidR="00586400">
              <w:rPr>
                <w:noProof/>
                <w:webHidden/>
              </w:rPr>
              <w:t>3</w:t>
            </w:r>
            <w:r w:rsidR="00586400">
              <w:rPr>
                <w:noProof/>
                <w:webHidden/>
              </w:rPr>
              <w:fldChar w:fldCharType="end"/>
            </w:r>
          </w:hyperlink>
        </w:p>
        <w:p w14:paraId="65DFD065" w14:textId="77777777" w:rsidR="00586400" w:rsidRDefault="000E6200" w:rsidP="00586400">
          <w:pPr>
            <w:pStyle w:val="TOC2"/>
            <w:tabs>
              <w:tab w:val="right" w:leader="dot" w:pos="9350"/>
            </w:tabs>
            <w:rPr>
              <w:noProof/>
            </w:rPr>
          </w:pPr>
          <w:hyperlink w:anchor="_Toc142141186" w:history="1">
            <w:r w:rsidR="00586400" w:rsidRPr="006040A0">
              <w:rPr>
                <w:rStyle w:val="Hyperlink"/>
                <w:rFonts w:ascii="Times New Roman" w:hAnsi="Times New Roman" w:cs="Times New Roman"/>
                <w:noProof/>
              </w:rPr>
              <w:t>Organisational Culture and Performance</w:t>
            </w:r>
            <w:r w:rsidR="00586400">
              <w:rPr>
                <w:noProof/>
                <w:webHidden/>
              </w:rPr>
              <w:tab/>
            </w:r>
            <w:r w:rsidR="00586400">
              <w:rPr>
                <w:noProof/>
                <w:webHidden/>
              </w:rPr>
              <w:fldChar w:fldCharType="begin"/>
            </w:r>
            <w:r w:rsidR="00586400">
              <w:rPr>
                <w:noProof/>
                <w:webHidden/>
              </w:rPr>
              <w:instrText xml:space="preserve"> PAGEREF _Toc142141186 \h </w:instrText>
            </w:r>
            <w:r w:rsidR="00586400">
              <w:rPr>
                <w:noProof/>
                <w:webHidden/>
              </w:rPr>
            </w:r>
            <w:r w:rsidR="00586400">
              <w:rPr>
                <w:noProof/>
                <w:webHidden/>
              </w:rPr>
              <w:fldChar w:fldCharType="separate"/>
            </w:r>
            <w:r w:rsidR="00586400">
              <w:rPr>
                <w:noProof/>
                <w:webHidden/>
              </w:rPr>
              <w:t>5</w:t>
            </w:r>
            <w:r w:rsidR="00586400">
              <w:rPr>
                <w:noProof/>
                <w:webHidden/>
              </w:rPr>
              <w:fldChar w:fldCharType="end"/>
            </w:r>
          </w:hyperlink>
        </w:p>
        <w:p w14:paraId="564AA34F" w14:textId="77777777" w:rsidR="00586400" w:rsidRDefault="000E6200" w:rsidP="00586400">
          <w:pPr>
            <w:pStyle w:val="TOC2"/>
            <w:tabs>
              <w:tab w:val="right" w:leader="dot" w:pos="9350"/>
            </w:tabs>
            <w:rPr>
              <w:noProof/>
            </w:rPr>
          </w:pPr>
          <w:hyperlink w:anchor="_Toc142141187" w:history="1">
            <w:r w:rsidR="00586400" w:rsidRPr="006040A0">
              <w:rPr>
                <w:rStyle w:val="Hyperlink"/>
                <w:rFonts w:ascii="Times New Roman" w:hAnsi="Times New Roman" w:cs="Times New Roman"/>
                <w:noProof/>
              </w:rPr>
              <w:t>Employee Motivation at British Airways</w:t>
            </w:r>
            <w:r w:rsidR="00586400">
              <w:rPr>
                <w:noProof/>
                <w:webHidden/>
              </w:rPr>
              <w:tab/>
            </w:r>
            <w:r w:rsidR="00586400">
              <w:rPr>
                <w:noProof/>
                <w:webHidden/>
              </w:rPr>
              <w:fldChar w:fldCharType="begin"/>
            </w:r>
            <w:r w:rsidR="00586400">
              <w:rPr>
                <w:noProof/>
                <w:webHidden/>
              </w:rPr>
              <w:instrText xml:space="preserve"> PAGEREF _Toc142141187 \h </w:instrText>
            </w:r>
            <w:r w:rsidR="00586400">
              <w:rPr>
                <w:noProof/>
                <w:webHidden/>
              </w:rPr>
            </w:r>
            <w:r w:rsidR="00586400">
              <w:rPr>
                <w:noProof/>
                <w:webHidden/>
              </w:rPr>
              <w:fldChar w:fldCharType="separate"/>
            </w:r>
            <w:r w:rsidR="00586400">
              <w:rPr>
                <w:noProof/>
                <w:webHidden/>
              </w:rPr>
              <w:t>6</w:t>
            </w:r>
            <w:r w:rsidR="00586400">
              <w:rPr>
                <w:noProof/>
                <w:webHidden/>
              </w:rPr>
              <w:fldChar w:fldCharType="end"/>
            </w:r>
          </w:hyperlink>
        </w:p>
        <w:p w14:paraId="0867E7C4" w14:textId="77777777" w:rsidR="00586400" w:rsidRDefault="000E6200" w:rsidP="00586400">
          <w:pPr>
            <w:pStyle w:val="TOC1"/>
            <w:tabs>
              <w:tab w:val="right" w:leader="dot" w:pos="9350"/>
            </w:tabs>
            <w:rPr>
              <w:noProof/>
            </w:rPr>
          </w:pPr>
          <w:hyperlink w:anchor="_Toc142141188" w:history="1">
            <w:r w:rsidR="00586400" w:rsidRPr="006040A0">
              <w:rPr>
                <w:rStyle w:val="Hyperlink"/>
                <w:rFonts w:ascii="Times New Roman" w:hAnsi="Times New Roman" w:cs="Times New Roman"/>
                <w:b/>
                <w:noProof/>
              </w:rPr>
              <w:t>Conclusion</w:t>
            </w:r>
            <w:r w:rsidR="00586400">
              <w:rPr>
                <w:noProof/>
                <w:webHidden/>
              </w:rPr>
              <w:tab/>
            </w:r>
            <w:r w:rsidR="00586400">
              <w:rPr>
                <w:noProof/>
                <w:webHidden/>
              </w:rPr>
              <w:fldChar w:fldCharType="begin"/>
            </w:r>
            <w:r w:rsidR="00586400">
              <w:rPr>
                <w:noProof/>
                <w:webHidden/>
              </w:rPr>
              <w:instrText xml:space="preserve"> PAGEREF _Toc142141188 \h </w:instrText>
            </w:r>
            <w:r w:rsidR="00586400">
              <w:rPr>
                <w:noProof/>
                <w:webHidden/>
              </w:rPr>
            </w:r>
            <w:r w:rsidR="00586400">
              <w:rPr>
                <w:noProof/>
                <w:webHidden/>
              </w:rPr>
              <w:fldChar w:fldCharType="separate"/>
            </w:r>
            <w:r w:rsidR="00586400">
              <w:rPr>
                <w:noProof/>
                <w:webHidden/>
              </w:rPr>
              <w:t>8</w:t>
            </w:r>
            <w:r w:rsidR="00586400">
              <w:rPr>
                <w:noProof/>
                <w:webHidden/>
              </w:rPr>
              <w:fldChar w:fldCharType="end"/>
            </w:r>
          </w:hyperlink>
        </w:p>
        <w:p w14:paraId="15330A6B" w14:textId="77777777" w:rsidR="00586400" w:rsidRDefault="000E6200" w:rsidP="00586400">
          <w:pPr>
            <w:pStyle w:val="TOC1"/>
            <w:tabs>
              <w:tab w:val="right" w:leader="dot" w:pos="9350"/>
            </w:tabs>
            <w:rPr>
              <w:noProof/>
            </w:rPr>
          </w:pPr>
          <w:hyperlink w:anchor="_Toc142141189" w:history="1">
            <w:r w:rsidR="00586400" w:rsidRPr="006040A0">
              <w:rPr>
                <w:rStyle w:val="Hyperlink"/>
                <w:rFonts w:ascii="Times New Roman" w:hAnsi="Times New Roman" w:cs="Times New Roman"/>
                <w:b/>
                <w:noProof/>
              </w:rPr>
              <w:t>References</w:t>
            </w:r>
            <w:r w:rsidR="00586400">
              <w:rPr>
                <w:noProof/>
                <w:webHidden/>
              </w:rPr>
              <w:tab/>
            </w:r>
            <w:r w:rsidR="00586400">
              <w:rPr>
                <w:noProof/>
                <w:webHidden/>
              </w:rPr>
              <w:fldChar w:fldCharType="begin"/>
            </w:r>
            <w:r w:rsidR="00586400">
              <w:rPr>
                <w:noProof/>
                <w:webHidden/>
              </w:rPr>
              <w:instrText xml:space="preserve"> PAGEREF _Toc142141189 \h </w:instrText>
            </w:r>
            <w:r w:rsidR="00586400">
              <w:rPr>
                <w:noProof/>
                <w:webHidden/>
              </w:rPr>
            </w:r>
            <w:r w:rsidR="00586400">
              <w:rPr>
                <w:noProof/>
                <w:webHidden/>
              </w:rPr>
              <w:fldChar w:fldCharType="separate"/>
            </w:r>
            <w:r w:rsidR="00586400">
              <w:rPr>
                <w:noProof/>
                <w:webHidden/>
              </w:rPr>
              <w:t>8</w:t>
            </w:r>
            <w:r w:rsidR="00586400">
              <w:rPr>
                <w:noProof/>
                <w:webHidden/>
              </w:rPr>
              <w:fldChar w:fldCharType="end"/>
            </w:r>
          </w:hyperlink>
        </w:p>
        <w:p w14:paraId="622377E5" w14:textId="77777777" w:rsidR="00586400" w:rsidRDefault="00586400" w:rsidP="00586400">
          <w:r>
            <w:rPr>
              <w:b/>
              <w:bCs/>
              <w:noProof/>
            </w:rPr>
            <w:fldChar w:fldCharType="end"/>
          </w:r>
        </w:p>
      </w:sdtContent>
    </w:sdt>
    <w:p w14:paraId="05BB81E8" w14:textId="77777777" w:rsidR="00586400" w:rsidRPr="00C93B90" w:rsidRDefault="00586400" w:rsidP="00586400">
      <w:pPr>
        <w:spacing w:line="360" w:lineRule="auto"/>
        <w:jc w:val="center"/>
        <w:rPr>
          <w:rFonts w:ascii="Times New Roman" w:hAnsi="Times New Roman" w:cs="Times New Roman"/>
          <w:b/>
          <w:sz w:val="72"/>
          <w:szCs w:val="72"/>
        </w:rPr>
      </w:pPr>
    </w:p>
    <w:p w14:paraId="05736279" w14:textId="77777777" w:rsidR="00586400" w:rsidRDefault="00586400" w:rsidP="00586400">
      <w:pPr>
        <w:rPr>
          <w:rFonts w:ascii="Times New Roman" w:hAnsi="Times New Roman" w:cs="Times New Roman"/>
          <w:sz w:val="24"/>
        </w:rPr>
      </w:pPr>
      <w:r>
        <w:rPr>
          <w:rFonts w:ascii="Times New Roman" w:hAnsi="Times New Roman" w:cs="Times New Roman"/>
          <w:sz w:val="24"/>
        </w:rPr>
        <w:br w:type="page"/>
      </w:r>
    </w:p>
    <w:p w14:paraId="3695707C" w14:textId="77777777" w:rsidR="00586400" w:rsidRPr="00C93B90" w:rsidRDefault="00586400" w:rsidP="00586400">
      <w:pPr>
        <w:pStyle w:val="Heading1"/>
        <w:spacing w:after="240"/>
        <w:rPr>
          <w:rFonts w:ascii="Times New Roman" w:hAnsi="Times New Roman" w:cs="Times New Roman"/>
          <w:b/>
          <w:color w:val="000000" w:themeColor="text1"/>
          <w:sz w:val="28"/>
        </w:rPr>
      </w:pPr>
      <w:bookmarkStart w:id="1" w:name="_Toc142141183"/>
      <w:r>
        <w:rPr>
          <w:rFonts w:ascii="Times New Roman" w:hAnsi="Times New Roman" w:cs="Times New Roman"/>
          <w:b/>
          <w:color w:val="000000" w:themeColor="text1"/>
          <w:sz w:val="28"/>
        </w:rPr>
        <w:lastRenderedPageBreak/>
        <w:t>Introduction</w:t>
      </w:r>
      <w:bookmarkEnd w:id="1"/>
    </w:p>
    <w:p w14:paraId="1E090530" w14:textId="77777777" w:rsidR="00586400" w:rsidRDefault="00586400" w:rsidP="00586400">
      <w:pPr>
        <w:spacing w:line="360" w:lineRule="auto"/>
        <w:ind w:firstLine="720"/>
        <w:jc w:val="both"/>
        <w:rPr>
          <w:rFonts w:ascii="Times New Roman" w:hAnsi="Times New Roman" w:cs="Times New Roman"/>
          <w:sz w:val="24"/>
        </w:rPr>
      </w:pPr>
      <w:r w:rsidRPr="0071593A">
        <w:rPr>
          <w:rFonts w:ascii="Times New Roman" w:hAnsi="Times New Roman" w:cs="Times New Roman"/>
          <w:sz w:val="24"/>
        </w:rPr>
        <w:t xml:space="preserve">This report uses British Airways as a case study to investigate the role of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structure, culture, and human motivation in the company's success. These aspects interact with one another to determine how well or poorly an </w:t>
      </w:r>
      <w:proofErr w:type="spellStart"/>
      <w:r w:rsidRPr="0071593A">
        <w:rPr>
          <w:rFonts w:ascii="Times New Roman" w:hAnsi="Times New Roman" w:cs="Times New Roman"/>
          <w:sz w:val="24"/>
        </w:rPr>
        <w:t>organisation</w:t>
      </w:r>
      <w:proofErr w:type="spellEnd"/>
      <w:r w:rsidRPr="0071593A">
        <w:rPr>
          <w:rFonts w:ascii="Times New Roman" w:hAnsi="Times New Roman" w:cs="Times New Roman"/>
          <w:sz w:val="24"/>
        </w:rPr>
        <w:t xml:space="preserve"> does as a whole. The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structure of a business is its overall blueprint for how employees should operate and how information should flow across departments. Employees' actions and perspectives are influenced by the organization's culture, which includes its shared values, beliefs, and customs</w:t>
      </w:r>
      <w:r>
        <w:rPr>
          <w:rFonts w:ascii="Times New Roman" w:hAnsi="Times New Roman" w:cs="Times New Roman"/>
          <w:sz w:val="24"/>
        </w:rPr>
        <w:t xml:space="preserve"> </w:t>
      </w:r>
      <w:r w:rsidRPr="00EF421B">
        <w:rPr>
          <w:rFonts w:ascii="Times New Roman" w:hAnsi="Times New Roman" w:cs="Times New Roman"/>
          <w:sz w:val="24"/>
        </w:rPr>
        <w:t>(</w:t>
      </w:r>
      <w:proofErr w:type="spellStart"/>
      <w:r w:rsidRPr="00EF421B">
        <w:rPr>
          <w:rFonts w:ascii="Times New Roman" w:hAnsi="Times New Roman" w:cs="Times New Roman"/>
          <w:sz w:val="24"/>
        </w:rPr>
        <w:t>Namiq</w:t>
      </w:r>
      <w:proofErr w:type="spellEnd"/>
      <w:r w:rsidRPr="00EF421B">
        <w:rPr>
          <w:rFonts w:ascii="Times New Roman" w:hAnsi="Times New Roman" w:cs="Times New Roman"/>
          <w:sz w:val="24"/>
        </w:rPr>
        <w:t>, 2018)</w:t>
      </w:r>
      <w:r w:rsidRPr="0071593A">
        <w:rPr>
          <w:rFonts w:ascii="Times New Roman" w:hAnsi="Times New Roman" w:cs="Times New Roman"/>
          <w:sz w:val="24"/>
        </w:rPr>
        <w:t>. Employee performance and dedication are greatly influenced by each worker's</w:t>
      </w:r>
      <w:r>
        <w:rPr>
          <w:rFonts w:ascii="Times New Roman" w:hAnsi="Times New Roman" w:cs="Times New Roman"/>
          <w:sz w:val="24"/>
        </w:rPr>
        <w:t xml:space="preserve"> level of intrinsic motivation. </w:t>
      </w:r>
      <w:r w:rsidRPr="0071593A">
        <w:rPr>
          <w:rFonts w:ascii="Times New Roman" w:hAnsi="Times New Roman" w:cs="Times New Roman"/>
          <w:sz w:val="24"/>
        </w:rPr>
        <w:t xml:space="preserve">British Airways, a well-known airline based in the United Kingdom, has been chosen as the subject of this investigation. The purpose of this report is to </w:t>
      </w:r>
      <w:proofErr w:type="spellStart"/>
      <w:r w:rsidRPr="0071593A">
        <w:rPr>
          <w:rFonts w:ascii="Times New Roman" w:hAnsi="Times New Roman" w:cs="Times New Roman"/>
          <w:sz w:val="24"/>
        </w:rPr>
        <w:t>analyse</w:t>
      </w:r>
      <w:proofErr w:type="spellEnd"/>
      <w:r w:rsidRPr="0071593A">
        <w:rPr>
          <w:rFonts w:ascii="Times New Roman" w:hAnsi="Times New Roman" w:cs="Times New Roman"/>
          <w:sz w:val="24"/>
        </w:rPr>
        <w:t xml:space="preserve"> the effectiveness of British Airways'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design and company culture. It also goes into the company's motivational techniques for increasing productivity in the workplace. This report aims to shed light on the connection between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factors and aviation industry success by exploring these dynamics.</w:t>
      </w:r>
    </w:p>
    <w:p w14:paraId="5B18C87E" w14:textId="77777777" w:rsidR="00586400" w:rsidRPr="00C93B90" w:rsidRDefault="00586400" w:rsidP="00586400">
      <w:pPr>
        <w:pStyle w:val="Heading1"/>
        <w:spacing w:after="240"/>
        <w:rPr>
          <w:rFonts w:ascii="Times New Roman" w:hAnsi="Times New Roman" w:cs="Times New Roman"/>
          <w:b/>
          <w:color w:val="000000" w:themeColor="text1"/>
          <w:sz w:val="28"/>
        </w:rPr>
      </w:pPr>
      <w:bookmarkStart w:id="2" w:name="_Toc142141184"/>
      <w:r w:rsidRPr="00C93B90">
        <w:rPr>
          <w:rFonts w:ascii="Times New Roman" w:hAnsi="Times New Roman" w:cs="Times New Roman"/>
          <w:b/>
          <w:color w:val="000000" w:themeColor="text1"/>
          <w:sz w:val="28"/>
        </w:rPr>
        <w:t>Main Body</w:t>
      </w:r>
      <w:bookmarkEnd w:id="2"/>
    </w:p>
    <w:p w14:paraId="60D0839B" w14:textId="77777777" w:rsidR="00586400" w:rsidRPr="00C93B90" w:rsidRDefault="00586400" w:rsidP="00586400">
      <w:pPr>
        <w:pStyle w:val="Heading2"/>
        <w:spacing w:after="240"/>
        <w:rPr>
          <w:rFonts w:ascii="Times New Roman" w:hAnsi="Times New Roman" w:cs="Times New Roman"/>
          <w:color w:val="000000" w:themeColor="text1"/>
          <w:sz w:val="24"/>
          <w:u w:val="single"/>
        </w:rPr>
      </w:pPr>
      <w:bookmarkStart w:id="3" w:name="_Toc142141185"/>
      <w:proofErr w:type="spellStart"/>
      <w:r w:rsidRPr="00C93B90">
        <w:rPr>
          <w:rFonts w:ascii="Times New Roman" w:hAnsi="Times New Roman" w:cs="Times New Roman"/>
          <w:color w:val="000000" w:themeColor="text1"/>
          <w:sz w:val="24"/>
          <w:u w:val="single"/>
        </w:rPr>
        <w:t>Organisati</w:t>
      </w:r>
      <w:r>
        <w:rPr>
          <w:rFonts w:ascii="Times New Roman" w:hAnsi="Times New Roman" w:cs="Times New Roman"/>
          <w:color w:val="000000" w:themeColor="text1"/>
          <w:sz w:val="24"/>
          <w:u w:val="single"/>
        </w:rPr>
        <w:t>onal</w:t>
      </w:r>
      <w:proofErr w:type="spellEnd"/>
      <w:r>
        <w:rPr>
          <w:rFonts w:ascii="Times New Roman" w:hAnsi="Times New Roman" w:cs="Times New Roman"/>
          <w:color w:val="000000" w:themeColor="text1"/>
          <w:sz w:val="24"/>
          <w:u w:val="single"/>
        </w:rPr>
        <w:t xml:space="preserve"> Structure and Performance</w:t>
      </w:r>
      <w:bookmarkEnd w:id="3"/>
    </w:p>
    <w:p w14:paraId="3A55B87C" w14:textId="77777777" w:rsidR="00586400" w:rsidRPr="00912220" w:rsidRDefault="00586400" w:rsidP="00586400">
      <w:pPr>
        <w:spacing w:line="360" w:lineRule="auto"/>
        <w:ind w:firstLine="720"/>
        <w:jc w:val="both"/>
        <w:rPr>
          <w:rFonts w:ascii="Times New Roman" w:hAnsi="Times New Roman" w:cs="Times New Roman"/>
          <w:sz w:val="24"/>
        </w:rPr>
      </w:pPr>
      <w:r w:rsidRPr="0071593A">
        <w:rPr>
          <w:rFonts w:ascii="Times New Roman" w:hAnsi="Times New Roman" w:cs="Times New Roman"/>
          <w:sz w:val="24"/>
        </w:rPr>
        <w:t xml:space="preserve">A company's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structure is the framework within which its management and </w:t>
      </w:r>
      <w:proofErr w:type="gramStart"/>
      <w:r w:rsidRPr="0071593A">
        <w:rPr>
          <w:rFonts w:ascii="Times New Roman" w:hAnsi="Times New Roman" w:cs="Times New Roman"/>
          <w:sz w:val="24"/>
        </w:rPr>
        <w:t>employees</w:t>
      </w:r>
      <w:proofErr w:type="gramEnd"/>
      <w:r w:rsidRPr="0071593A">
        <w:rPr>
          <w:rFonts w:ascii="Times New Roman" w:hAnsi="Times New Roman" w:cs="Times New Roman"/>
          <w:sz w:val="24"/>
        </w:rPr>
        <w:t xml:space="preserve"> function and interact with one another and with external stakeholders. It is like a road map for how a company should run and what it should accomplish. The importance of a well-designed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structure to the profitability and performance of British Airways, a major airline in the United Kingdom, cannot be understated. The aviation s</w:t>
      </w:r>
      <w:r>
        <w:rPr>
          <w:rFonts w:ascii="Times New Roman" w:hAnsi="Times New Roman" w:cs="Times New Roman"/>
          <w:sz w:val="24"/>
        </w:rPr>
        <w:t xml:space="preserve">ector is extremely competitive. </w:t>
      </w:r>
      <w:r w:rsidRPr="0071593A">
        <w:rPr>
          <w:rFonts w:ascii="Times New Roman" w:hAnsi="Times New Roman" w:cs="Times New Roman"/>
          <w:sz w:val="24"/>
        </w:rPr>
        <w:t xml:space="preserve">British Airways'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structure was thoughtfully designed to account for the unique challenges of the airline business and promote effective communication and collaboration among the company's many units</w:t>
      </w:r>
      <w:r>
        <w:rPr>
          <w:rFonts w:ascii="Times New Roman" w:hAnsi="Times New Roman" w:cs="Times New Roman"/>
          <w:sz w:val="24"/>
        </w:rPr>
        <w:t xml:space="preserve"> </w:t>
      </w:r>
      <w:r w:rsidRPr="00EF421B">
        <w:rPr>
          <w:rFonts w:ascii="Times New Roman" w:hAnsi="Times New Roman" w:cs="Times New Roman"/>
          <w:sz w:val="24"/>
        </w:rPr>
        <w:t>(</w:t>
      </w:r>
      <w:proofErr w:type="spellStart"/>
      <w:r w:rsidRPr="00EF421B">
        <w:rPr>
          <w:rFonts w:ascii="Times New Roman" w:hAnsi="Times New Roman" w:cs="Times New Roman"/>
          <w:sz w:val="24"/>
        </w:rPr>
        <w:t>Smircich</w:t>
      </w:r>
      <w:proofErr w:type="spellEnd"/>
      <w:r w:rsidRPr="00EF421B">
        <w:rPr>
          <w:rFonts w:ascii="Times New Roman" w:hAnsi="Times New Roman" w:cs="Times New Roman"/>
          <w:sz w:val="24"/>
        </w:rPr>
        <w:t>, 2017)</w:t>
      </w:r>
      <w:r w:rsidRPr="0071593A">
        <w:rPr>
          <w:rFonts w:ascii="Times New Roman" w:hAnsi="Times New Roman" w:cs="Times New Roman"/>
          <w:sz w:val="24"/>
        </w:rPr>
        <w:t xml:space="preserve">. </w:t>
      </w:r>
      <w:r w:rsidRPr="00912220">
        <w:rPr>
          <w:rFonts w:ascii="Times New Roman" w:hAnsi="Times New Roman" w:cs="Times New Roman"/>
          <w:sz w:val="24"/>
        </w:rPr>
        <w:t>The chief executive officer (CEO) is at the top of the organization's structure and is in charge of coming up with and carrying out the company's broad goals and strategic plans. Senior executives are in high-level positions and report directly to the Chief Executive Officer (CEO). They are in charge of the company's finances, operations, marketing, and human resources. The people who report to them are the heads of different departments. It is their job to oversee daily tasks like planning flights, helping customers, and keepin</w:t>
      </w:r>
      <w:r>
        <w:rPr>
          <w:rFonts w:ascii="Times New Roman" w:hAnsi="Times New Roman" w:cs="Times New Roman"/>
          <w:sz w:val="24"/>
        </w:rPr>
        <w:t>g the planes in good condition</w:t>
      </w:r>
      <w:r w:rsidRPr="003365D8">
        <w:rPr>
          <w:rFonts w:ascii="Times New Roman" w:hAnsi="Times New Roman" w:cs="Times New Roman"/>
          <w:sz w:val="24"/>
        </w:rPr>
        <w:t>.</w:t>
      </w:r>
    </w:p>
    <w:p w14:paraId="05934B76" w14:textId="77777777" w:rsidR="00586400" w:rsidRPr="0071593A" w:rsidRDefault="00586400" w:rsidP="00586400">
      <w:pPr>
        <w:spacing w:line="360" w:lineRule="auto"/>
        <w:ind w:firstLine="720"/>
        <w:jc w:val="both"/>
        <w:rPr>
          <w:rFonts w:ascii="Times New Roman" w:hAnsi="Times New Roman" w:cs="Times New Roman"/>
          <w:sz w:val="24"/>
        </w:rPr>
      </w:pPr>
      <w:r w:rsidRPr="00912220">
        <w:rPr>
          <w:rFonts w:ascii="Times New Roman" w:hAnsi="Times New Roman" w:cs="Times New Roman"/>
          <w:sz w:val="24"/>
        </w:rPr>
        <w:lastRenderedPageBreak/>
        <w:t xml:space="preserve">The airline's </w:t>
      </w:r>
      <w:proofErr w:type="spellStart"/>
      <w:r w:rsidRPr="00912220">
        <w:rPr>
          <w:rFonts w:ascii="Times New Roman" w:hAnsi="Times New Roman" w:cs="Times New Roman"/>
          <w:sz w:val="24"/>
        </w:rPr>
        <w:t>organisational</w:t>
      </w:r>
      <w:proofErr w:type="spellEnd"/>
      <w:r w:rsidRPr="00912220">
        <w:rPr>
          <w:rFonts w:ascii="Times New Roman" w:hAnsi="Times New Roman" w:cs="Times New Roman"/>
          <w:sz w:val="24"/>
        </w:rPr>
        <w:t xml:space="preserve"> structure was developed to facilitate communication and decision-making amongst its workforce. To facilitate the rapid identification and resolution of any problems that may develop throughout the course of business, departments and divisions are structured acco</w:t>
      </w:r>
      <w:r>
        <w:rPr>
          <w:rFonts w:ascii="Times New Roman" w:hAnsi="Times New Roman" w:cs="Times New Roman"/>
          <w:sz w:val="24"/>
        </w:rPr>
        <w:t xml:space="preserve">rding to the tasks they perform </w:t>
      </w:r>
      <w:r w:rsidRPr="00EF421B">
        <w:rPr>
          <w:rFonts w:ascii="Times New Roman" w:hAnsi="Times New Roman" w:cs="Times New Roman"/>
          <w:sz w:val="24"/>
        </w:rPr>
        <w:t>(</w:t>
      </w:r>
      <w:proofErr w:type="spellStart"/>
      <w:r w:rsidRPr="00EF421B">
        <w:rPr>
          <w:rFonts w:ascii="Times New Roman" w:hAnsi="Times New Roman" w:cs="Times New Roman"/>
          <w:sz w:val="24"/>
        </w:rPr>
        <w:t>Hage</w:t>
      </w:r>
      <w:proofErr w:type="spellEnd"/>
      <w:r w:rsidRPr="00EF421B">
        <w:rPr>
          <w:rFonts w:ascii="Times New Roman" w:hAnsi="Times New Roman" w:cs="Times New Roman"/>
          <w:sz w:val="24"/>
        </w:rPr>
        <w:t xml:space="preserve"> and Dewar, 2018)</w:t>
      </w:r>
      <w:r w:rsidRPr="0071593A">
        <w:rPr>
          <w:rFonts w:ascii="Times New Roman" w:hAnsi="Times New Roman" w:cs="Times New Roman"/>
          <w:sz w:val="24"/>
        </w:rPr>
        <w:t>. For instance, the flight operations team and the maintenance department work together to increase operational reliability and on-time performance by resolving technical difficulties quickly. In addition, open lines of communication make it easier to get the word out to everyone in the firm, which helps everyone work t</w:t>
      </w:r>
      <w:r>
        <w:rPr>
          <w:rFonts w:ascii="Times New Roman" w:hAnsi="Times New Roman" w:cs="Times New Roman"/>
          <w:sz w:val="24"/>
        </w:rPr>
        <w:t xml:space="preserve">ogether towards the same goals. </w:t>
      </w:r>
      <w:r w:rsidRPr="0071593A">
        <w:rPr>
          <w:rFonts w:ascii="Times New Roman" w:hAnsi="Times New Roman" w:cs="Times New Roman"/>
          <w:sz w:val="24"/>
        </w:rPr>
        <w:t xml:space="preserve">The effectiveness and efficiency of British Airways are profoundly affected by the company's current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structure. The clear lines of authority and cooperation between departments help to reduce red tape and improve productivity. Due to the clarity of roles and the speed with which decisions can be taken, the </w:t>
      </w:r>
      <w:proofErr w:type="spellStart"/>
      <w:r w:rsidRPr="0071593A">
        <w:rPr>
          <w:rFonts w:ascii="Times New Roman" w:hAnsi="Times New Roman" w:cs="Times New Roman"/>
          <w:sz w:val="24"/>
        </w:rPr>
        <w:t>organisation</w:t>
      </w:r>
      <w:proofErr w:type="spellEnd"/>
      <w:r w:rsidRPr="0071593A">
        <w:rPr>
          <w:rFonts w:ascii="Times New Roman" w:hAnsi="Times New Roman" w:cs="Times New Roman"/>
          <w:sz w:val="24"/>
        </w:rPr>
        <w:t xml:space="preserve"> is better able to respond to shifting market conditions and emerging trends</w:t>
      </w:r>
      <w:r>
        <w:rPr>
          <w:rFonts w:ascii="Times New Roman" w:hAnsi="Times New Roman" w:cs="Times New Roman"/>
          <w:sz w:val="24"/>
        </w:rPr>
        <w:t xml:space="preserve"> </w:t>
      </w:r>
      <w:r w:rsidRPr="00EF421B">
        <w:rPr>
          <w:rFonts w:ascii="Times New Roman" w:hAnsi="Times New Roman" w:cs="Times New Roman"/>
          <w:sz w:val="24"/>
        </w:rPr>
        <w:t>(</w:t>
      </w:r>
      <w:proofErr w:type="spellStart"/>
      <w:r w:rsidRPr="00EF421B">
        <w:rPr>
          <w:rFonts w:ascii="Times New Roman" w:hAnsi="Times New Roman" w:cs="Times New Roman"/>
          <w:sz w:val="24"/>
        </w:rPr>
        <w:t>Parthasarthy</w:t>
      </w:r>
      <w:proofErr w:type="spellEnd"/>
      <w:r w:rsidRPr="00EF421B">
        <w:rPr>
          <w:rFonts w:ascii="Times New Roman" w:hAnsi="Times New Roman" w:cs="Times New Roman"/>
          <w:sz w:val="24"/>
        </w:rPr>
        <w:t xml:space="preserve"> and </w:t>
      </w:r>
      <w:proofErr w:type="spellStart"/>
      <w:r w:rsidRPr="00EF421B">
        <w:rPr>
          <w:rFonts w:ascii="Times New Roman" w:hAnsi="Times New Roman" w:cs="Times New Roman"/>
          <w:sz w:val="24"/>
        </w:rPr>
        <w:t>Sethi</w:t>
      </w:r>
      <w:proofErr w:type="spellEnd"/>
      <w:r w:rsidRPr="00EF421B">
        <w:rPr>
          <w:rFonts w:ascii="Times New Roman" w:hAnsi="Times New Roman" w:cs="Times New Roman"/>
          <w:sz w:val="24"/>
        </w:rPr>
        <w:t>, 2018)</w:t>
      </w:r>
      <w:r w:rsidRPr="0071593A">
        <w:rPr>
          <w:rFonts w:ascii="Times New Roman" w:hAnsi="Times New Roman" w:cs="Times New Roman"/>
          <w:sz w:val="24"/>
        </w:rPr>
        <w:t>.</w:t>
      </w:r>
    </w:p>
    <w:p w14:paraId="7EC29C3F" w14:textId="77777777" w:rsidR="00586400" w:rsidRPr="0071593A" w:rsidRDefault="00586400" w:rsidP="00586400">
      <w:pPr>
        <w:spacing w:line="360" w:lineRule="auto"/>
        <w:ind w:firstLine="720"/>
        <w:jc w:val="both"/>
        <w:rPr>
          <w:rFonts w:ascii="Times New Roman" w:hAnsi="Times New Roman" w:cs="Times New Roman"/>
          <w:sz w:val="24"/>
        </w:rPr>
      </w:pPr>
      <w:r w:rsidRPr="0071593A">
        <w:rPr>
          <w:rFonts w:ascii="Times New Roman" w:hAnsi="Times New Roman" w:cs="Times New Roman"/>
          <w:sz w:val="24"/>
        </w:rPr>
        <w:t xml:space="preserve">In addition, the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w:t>
      </w:r>
      <w:r>
        <w:rPr>
          <w:rFonts w:ascii="Times New Roman" w:hAnsi="Times New Roman" w:cs="Times New Roman"/>
          <w:sz w:val="24"/>
        </w:rPr>
        <w:t>structure</w:t>
      </w:r>
      <w:r w:rsidRPr="0071593A">
        <w:rPr>
          <w:rFonts w:ascii="Times New Roman" w:hAnsi="Times New Roman" w:cs="Times New Roman"/>
          <w:sz w:val="24"/>
        </w:rPr>
        <w:t xml:space="preserve"> fosters a team-oriented approach to work. It </w:t>
      </w:r>
      <w:proofErr w:type="gramStart"/>
      <w:r w:rsidRPr="0071593A">
        <w:rPr>
          <w:rFonts w:ascii="Times New Roman" w:hAnsi="Times New Roman" w:cs="Times New Roman"/>
          <w:sz w:val="24"/>
        </w:rPr>
        <w:t>need</w:t>
      </w:r>
      <w:proofErr w:type="gramEnd"/>
      <w:r w:rsidRPr="0071593A">
        <w:rPr>
          <w:rFonts w:ascii="Times New Roman" w:hAnsi="Times New Roman" w:cs="Times New Roman"/>
          <w:sz w:val="24"/>
        </w:rPr>
        <w:t xml:space="preserve"> cooperation between departments and units to accomplish anything worthwhile. For instance, airlines may enhance customer engagement and revenue by having the marketing and flight operations departments work closely together to create strategic marketing campaigns that </w:t>
      </w:r>
      <w:r>
        <w:rPr>
          <w:rFonts w:ascii="Times New Roman" w:hAnsi="Times New Roman" w:cs="Times New Roman"/>
          <w:sz w:val="24"/>
        </w:rPr>
        <w:t xml:space="preserve">coincide with flight schedules </w:t>
      </w:r>
      <w:r w:rsidRPr="00EF421B">
        <w:rPr>
          <w:rFonts w:ascii="Times New Roman" w:hAnsi="Times New Roman" w:cs="Times New Roman"/>
          <w:sz w:val="24"/>
        </w:rPr>
        <w:t>(Child, 2015)</w:t>
      </w:r>
      <w:r>
        <w:rPr>
          <w:rFonts w:ascii="Times New Roman" w:hAnsi="Times New Roman" w:cs="Times New Roman"/>
          <w:sz w:val="24"/>
        </w:rPr>
        <w:t xml:space="preserve">. </w:t>
      </w:r>
      <w:r w:rsidRPr="0071593A">
        <w:rPr>
          <w:rFonts w:ascii="Times New Roman" w:hAnsi="Times New Roman" w:cs="Times New Roman"/>
          <w:sz w:val="24"/>
        </w:rPr>
        <w:t xml:space="preserve">However, British Airways'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w:t>
      </w:r>
      <w:proofErr w:type="spellStart"/>
      <w:r>
        <w:rPr>
          <w:rFonts w:ascii="Times New Roman" w:hAnsi="Times New Roman" w:cs="Times New Roman"/>
          <w:sz w:val="24"/>
        </w:rPr>
        <w:t>structutre</w:t>
      </w:r>
      <w:proofErr w:type="spellEnd"/>
      <w:r w:rsidRPr="0071593A">
        <w:rPr>
          <w:rFonts w:ascii="Times New Roman" w:hAnsi="Times New Roman" w:cs="Times New Roman"/>
          <w:sz w:val="24"/>
        </w:rPr>
        <w:t xml:space="preserve"> does have its own set of difficulties, just like any other structure. Information may take longer to reach its intended recipient due to the organization's hierarchical structure. This could slow down the company's response time to market shifts and lead to poor decision making. British Airways constantly assesses and enhances its communication methods to counteract this and keep pace with the rapi</w:t>
      </w:r>
      <w:r>
        <w:rPr>
          <w:rFonts w:ascii="Times New Roman" w:hAnsi="Times New Roman" w:cs="Times New Roman"/>
          <w:sz w:val="24"/>
        </w:rPr>
        <w:t xml:space="preserve">dly evolving aviation business. </w:t>
      </w:r>
      <w:r w:rsidRPr="0071593A">
        <w:rPr>
          <w:rFonts w:ascii="Times New Roman" w:hAnsi="Times New Roman" w:cs="Times New Roman"/>
          <w:sz w:val="24"/>
        </w:rPr>
        <w:t xml:space="preserve">British Airways'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structure is often credited with the company's many achievements, including its consistent delivery of high-quality services and strong reputation in the aviation sector. Customers feel comfortable and confident in the airline because of its well-organized flight operations and maintenance departments, which also contribute to its</w:t>
      </w:r>
      <w:r>
        <w:rPr>
          <w:rFonts w:ascii="Times New Roman" w:hAnsi="Times New Roman" w:cs="Times New Roman"/>
          <w:sz w:val="24"/>
        </w:rPr>
        <w:t xml:space="preserve"> excellent on-time performance.</w:t>
      </w:r>
    </w:p>
    <w:p w14:paraId="0AF10770" w14:textId="77777777" w:rsidR="00586400" w:rsidRPr="0071593A" w:rsidRDefault="00586400" w:rsidP="00586400">
      <w:pPr>
        <w:spacing w:line="360" w:lineRule="auto"/>
        <w:ind w:firstLine="720"/>
        <w:jc w:val="both"/>
        <w:rPr>
          <w:rFonts w:ascii="Times New Roman" w:hAnsi="Times New Roman" w:cs="Times New Roman"/>
          <w:sz w:val="24"/>
        </w:rPr>
      </w:pPr>
      <w:r w:rsidRPr="0071593A">
        <w:rPr>
          <w:rFonts w:ascii="Times New Roman" w:hAnsi="Times New Roman" w:cs="Times New Roman"/>
          <w:sz w:val="24"/>
        </w:rPr>
        <w:t>However, the airline has also experienced difficulties because of the way it is structured internally. Disputes between various departments, such as pilots and ground workers, have historically resulted in strikes and service interruptions</w:t>
      </w:r>
      <w:r>
        <w:rPr>
          <w:rFonts w:ascii="Times New Roman" w:hAnsi="Times New Roman" w:cs="Times New Roman"/>
          <w:sz w:val="24"/>
        </w:rPr>
        <w:t xml:space="preserve"> </w:t>
      </w:r>
      <w:r w:rsidRPr="00EF421B">
        <w:rPr>
          <w:rFonts w:ascii="Times New Roman" w:hAnsi="Times New Roman" w:cs="Times New Roman"/>
          <w:sz w:val="24"/>
        </w:rPr>
        <w:t>(Argyris, 2017)</w:t>
      </w:r>
      <w:r w:rsidRPr="0071593A">
        <w:rPr>
          <w:rFonts w:ascii="Times New Roman" w:hAnsi="Times New Roman" w:cs="Times New Roman"/>
          <w:sz w:val="24"/>
        </w:rPr>
        <w:t xml:space="preserve">. Because of the importance of cross-departmental communication and cooperation in resolving such difficulties, the airline has revised its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structure.</w:t>
      </w:r>
    </w:p>
    <w:p w14:paraId="5BB7128D" w14:textId="77777777" w:rsidR="00586400" w:rsidRPr="00C93B90" w:rsidRDefault="00586400" w:rsidP="00586400">
      <w:pPr>
        <w:pStyle w:val="Heading2"/>
        <w:spacing w:after="240"/>
        <w:rPr>
          <w:rFonts w:ascii="Times New Roman" w:hAnsi="Times New Roman" w:cs="Times New Roman"/>
          <w:color w:val="000000" w:themeColor="text1"/>
          <w:sz w:val="24"/>
          <w:u w:val="single"/>
        </w:rPr>
      </w:pPr>
      <w:bookmarkStart w:id="4" w:name="_Toc142141186"/>
      <w:proofErr w:type="spellStart"/>
      <w:r w:rsidRPr="00C93B90">
        <w:rPr>
          <w:rFonts w:ascii="Times New Roman" w:hAnsi="Times New Roman" w:cs="Times New Roman"/>
          <w:color w:val="000000" w:themeColor="text1"/>
          <w:sz w:val="24"/>
          <w:u w:val="single"/>
        </w:rPr>
        <w:lastRenderedPageBreak/>
        <w:t>Organisational</w:t>
      </w:r>
      <w:proofErr w:type="spellEnd"/>
      <w:r w:rsidRPr="00C93B90">
        <w:rPr>
          <w:rFonts w:ascii="Times New Roman" w:hAnsi="Times New Roman" w:cs="Times New Roman"/>
          <w:color w:val="000000" w:themeColor="text1"/>
          <w:sz w:val="24"/>
          <w:u w:val="single"/>
        </w:rPr>
        <w:t xml:space="preserve"> C</w:t>
      </w:r>
      <w:r>
        <w:rPr>
          <w:rFonts w:ascii="Times New Roman" w:hAnsi="Times New Roman" w:cs="Times New Roman"/>
          <w:color w:val="000000" w:themeColor="text1"/>
          <w:sz w:val="24"/>
          <w:u w:val="single"/>
        </w:rPr>
        <w:t>ulture and Performance</w:t>
      </w:r>
      <w:bookmarkEnd w:id="4"/>
    </w:p>
    <w:p w14:paraId="194F9446" w14:textId="77777777" w:rsidR="00586400" w:rsidRPr="0071593A" w:rsidRDefault="00586400" w:rsidP="00586400">
      <w:pPr>
        <w:spacing w:line="360" w:lineRule="auto"/>
        <w:ind w:firstLine="720"/>
        <w:jc w:val="both"/>
        <w:rPr>
          <w:rFonts w:ascii="Times New Roman" w:hAnsi="Times New Roman" w:cs="Times New Roman"/>
          <w:sz w:val="24"/>
        </w:rPr>
      </w:pPr>
      <w:r w:rsidRPr="0071593A">
        <w:rPr>
          <w:rFonts w:ascii="Times New Roman" w:hAnsi="Times New Roman" w:cs="Times New Roman"/>
          <w:sz w:val="24"/>
        </w:rPr>
        <w:t xml:space="preserve">The collective ideals, assumptions, customs, and </w:t>
      </w:r>
      <w:proofErr w:type="spellStart"/>
      <w:r w:rsidRPr="0071593A">
        <w:rPr>
          <w:rFonts w:ascii="Times New Roman" w:hAnsi="Times New Roman" w:cs="Times New Roman"/>
          <w:sz w:val="24"/>
        </w:rPr>
        <w:t>behaviours</w:t>
      </w:r>
      <w:proofErr w:type="spellEnd"/>
      <w:r w:rsidRPr="0071593A">
        <w:rPr>
          <w:rFonts w:ascii="Times New Roman" w:hAnsi="Times New Roman" w:cs="Times New Roman"/>
          <w:sz w:val="24"/>
        </w:rPr>
        <w:t xml:space="preserve"> that affect how people behave and think within an </w:t>
      </w:r>
      <w:proofErr w:type="spellStart"/>
      <w:r w:rsidRPr="0071593A">
        <w:rPr>
          <w:rFonts w:ascii="Times New Roman" w:hAnsi="Times New Roman" w:cs="Times New Roman"/>
          <w:sz w:val="24"/>
        </w:rPr>
        <w:t>organisation</w:t>
      </w:r>
      <w:proofErr w:type="spellEnd"/>
      <w:r w:rsidRPr="0071593A">
        <w:rPr>
          <w:rFonts w:ascii="Times New Roman" w:hAnsi="Times New Roman" w:cs="Times New Roman"/>
          <w:sz w:val="24"/>
        </w:rPr>
        <w:t xml:space="preserve"> are referred to as its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culture. It has a significant impact on how work is done, decisions are made, and interpersonal relationships are developed. The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culture of British Airways, a top airline in the UK, has a significant impact on company operations and results, influencing employee </w:t>
      </w:r>
      <w:proofErr w:type="spellStart"/>
      <w:r w:rsidRPr="0071593A">
        <w:rPr>
          <w:rFonts w:ascii="Times New Roman" w:hAnsi="Times New Roman" w:cs="Times New Roman"/>
          <w:sz w:val="24"/>
        </w:rPr>
        <w:t>behav</w:t>
      </w:r>
      <w:r>
        <w:rPr>
          <w:rFonts w:ascii="Times New Roman" w:hAnsi="Times New Roman" w:cs="Times New Roman"/>
          <w:sz w:val="24"/>
        </w:rPr>
        <w:t>iour</w:t>
      </w:r>
      <w:proofErr w:type="spellEnd"/>
      <w:r>
        <w:rPr>
          <w:rFonts w:ascii="Times New Roman" w:hAnsi="Times New Roman" w:cs="Times New Roman"/>
          <w:sz w:val="24"/>
        </w:rPr>
        <w:t xml:space="preserve">, teamwork, and innovation. </w:t>
      </w:r>
      <w:r w:rsidRPr="003365D8">
        <w:rPr>
          <w:rFonts w:ascii="Times New Roman" w:hAnsi="Times New Roman" w:cs="Times New Roman"/>
          <w:sz w:val="24"/>
        </w:rPr>
        <w:t>British Airways is a company whose culture is based on the values of "excellence," "safety," and "customer focus." The airline places a premium on customer happiness, thus it makes every effort to provide a comfortable flight. Safety is a top priority, so we follow stringent protocols to ensure the well-being of our personnel and customers</w:t>
      </w:r>
      <w:r>
        <w:rPr>
          <w:rFonts w:ascii="Times New Roman" w:hAnsi="Times New Roman" w:cs="Times New Roman"/>
          <w:sz w:val="24"/>
        </w:rPr>
        <w:t xml:space="preserve"> </w:t>
      </w:r>
      <w:r w:rsidRPr="00EF421B">
        <w:rPr>
          <w:rFonts w:ascii="Times New Roman" w:hAnsi="Times New Roman" w:cs="Times New Roman"/>
          <w:sz w:val="24"/>
        </w:rPr>
        <w:t>(Zohar and Hofmann, 2012)</w:t>
      </w:r>
      <w:r w:rsidRPr="003365D8">
        <w:rPr>
          <w:rFonts w:ascii="Times New Roman" w:hAnsi="Times New Roman" w:cs="Times New Roman"/>
          <w:sz w:val="24"/>
        </w:rPr>
        <w:t>. The company's long-standing culture of excellence encourages its employees to always strive to improve themselves and their work.</w:t>
      </w:r>
    </w:p>
    <w:p w14:paraId="1CF80E3C" w14:textId="77777777" w:rsidR="00586400" w:rsidRPr="0071593A" w:rsidRDefault="00586400" w:rsidP="00586400">
      <w:pPr>
        <w:spacing w:line="360" w:lineRule="auto"/>
        <w:ind w:firstLine="720"/>
        <w:jc w:val="both"/>
        <w:rPr>
          <w:rFonts w:ascii="Times New Roman" w:hAnsi="Times New Roman" w:cs="Times New Roman"/>
          <w:sz w:val="24"/>
        </w:rPr>
      </w:pPr>
      <w:r w:rsidRPr="0071593A">
        <w:rPr>
          <w:rFonts w:ascii="Times New Roman" w:hAnsi="Times New Roman" w:cs="Times New Roman"/>
          <w:sz w:val="24"/>
        </w:rPr>
        <w:t>British Airways' culture places a strong emphasis on staff growth, diversity, and inclusivity. The airline makes investments in training and development initiatives to improve staff competencies and build a sense of pride and ownership among the employees. Diversity and inclusivity are aggressively fostered, fostering a friendly and encouraging workplace that accepts people with vari</w:t>
      </w:r>
      <w:r>
        <w:rPr>
          <w:rFonts w:ascii="Times New Roman" w:hAnsi="Times New Roman" w:cs="Times New Roman"/>
          <w:sz w:val="24"/>
        </w:rPr>
        <w:t xml:space="preserve">ous backgrounds and viewpoints </w:t>
      </w:r>
      <w:r w:rsidRPr="00EF421B">
        <w:rPr>
          <w:rFonts w:ascii="Times New Roman" w:hAnsi="Times New Roman" w:cs="Times New Roman"/>
          <w:sz w:val="24"/>
        </w:rPr>
        <w:t>(</w:t>
      </w:r>
      <w:proofErr w:type="spellStart"/>
      <w:r w:rsidRPr="00EF421B">
        <w:rPr>
          <w:rFonts w:ascii="Times New Roman" w:hAnsi="Times New Roman" w:cs="Times New Roman"/>
          <w:sz w:val="24"/>
        </w:rPr>
        <w:t>Büschgens</w:t>
      </w:r>
      <w:proofErr w:type="spellEnd"/>
      <w:r w:rsidRPr="00EF421B">
        <w:rPr>
          <w:rFonts w:ascii="Times New Roman" w:hAnsi="Times New Roman" w:cs="Times New Roman"/>
          <w:sz w:val="24"/>
        </w:rPr>
        <w:t xml:space="preserve"> et al., 2013)</w:t>
      </w:r>
      <w:r>
        <w:rPr>
          <w:rFonts w:ascii="Times New Roman" w:hAnsi="Times New Roman" w:cs="Times New Roman"/>
          <w:sz w:val="24"/>
        </w:rPr>
        <w:t xml:space="preserve">. </w:t>
      </w:r>
      <w:r w:rsidRPr="0071593A">
        <w:rPr>
          <w:rFonts w:ascii="Times New Roman" w:hAnsi="Times New Roman" w:cs="Times New Roman"/>
          <w:sz w:val="24"/>
        </w:rPr>
        <w:t xml:space="preserve">Employee </w:t>
      </w:r>
      <w:proofErr w:type="spellStart"/>
      <w:r w:rsidRPr="0071593A">
        <w:rPr>
          <w:rFonts w:ascii="Times New Roman" w:hAnsi="Times New Roman" w:cs="Times New Roman"/>
          <w:sz w:val="24"/>
        </w:rPr>
        <w:t>behaviour</w:t>
      </w:r>
      <w:proofErr w:type="spellEnd"/>
      <w:r w:rsidRPr="0071593A">
        <w:rPr>
          <w:rFonts w:ascii="Times New Roman" w:hAnsi="Times New Roman" w:cs="Times New Roman"/>
          <w:sz w:val="24"/>
        </w:rPr>
        <w:t xml:space="preserve">, teamwork, and innovation are all significantly influenced by the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culture at British Airways. The </w:t>
      </w:r>
      <w:proofErr w:type="spellStart"/>
      <w:r w:rsidRPr="0071593A">
        <w:rPr>
          <w:rFonts w:ascii="Times New Roman" w:hAnsi="Times New Roman" w:cs="Times New Roman"/>
          <w:sz w:val="24"/>
        </w:rPr>
        <w:t>organisation</w:t>
      </w:r>
      <w:proofErr w:type="spellEnd"/>
      <w:r w:rsidRPr="0071593A">
        <w:rPr>
          <w:rFonts w:ascii="Times New Roman" w:hAnsi="Times New Roman" w:cs="Times New Roman"/>
          <w:sz w:val="24"/>
        </w:rPr>
        <w:t xml:space="preserve"> places a high priority on customer happiness and safety, which motivates employees to act in a way that is consistent with those principles. Employees are encouraged to go above and beyond to meet passengers' demands as part of the culture, which improves</w:t>
      </w:r>
      <w:r>
        <w:rPr>
          <w:rFonts w:ascii="Times New Roman" w:hAnsi="Times New Roman" w:cs="Times New Roman"/>
          <w:sz w:val="24"/>
        </w:rPr>
        <w:t xml:space="preserve"> the overall travel experience. </w:t>
      </w:r>
      <w:r w:rsidRPr="0071593A">
        <w:rPr>
          <w:rFonts w:ascii="Times New Roman" w:hAnsi="Times New Roman" w:cs="Times New Roman"/>
          <w:sz w:val="24"/>
        </w:rPr>
        <w:t xml:space="preserve">Another important characteristic influenced by </w:t>
      </w:r>
      <w:proofErr w:type="spellStart"/>
      <w:r w:rsidRPr="0071593A">
        <w:rPr>
          <w:rFonts w:ascii="Times New Roman" w:hAnsi="Times New Roman" w:cs="Times New Roman"/>
          <w:sz w:val="24"/>
        </w:rPr>
        <w:t>organisational</w:t>
      </w:r>
      <w:proofErr w:type="spellEnd"/>
      <w:r w:rsidRPr="0071593A">
        <w:rPr>
          <w:rFonts w:ascii="Times New Roman" w:hAnsi="Times New Roman" w:cs="Times New Roman"/>
          <w:sz w:val="24"/>
        </w:rPr>
        <w:t xml:space="preserve"> culture is teamwork. As a result of the knowledge that cohesive teams produce more effective and successful results, employees are encouraged to work together and support one another. This cross-functional cooperation and knowledge exchange are fostered by the collaborative culture, which goes beyond specific departments and enables the airline to tackle difficult problems as a whole</w:t>
      </w:r>
      <w:r>
        <w:rPr>
          <w:rFonts w:ascii="Times New Roman" w:hAnsi="Times New Roman" w:cs="Times New Roman"/>
          <w:sz w:val="24"/>
        </w:rPr>
        <w:t xml:space="preserve"> </w:t>
      </w:r>
      <w:r w:rsidRPr="00EF421B">
        <w:rPr>
          <w:rFonts w:ascii="Times New Roman" w:hAnsi="Times New Roman" w:cs="Times New Roman"/>
          <w:sz w:val="24"/>
        </w:rPr>
        <w:t>(Alvesson, 2012)</w:t>
      </w:r>
      <w:r w:rsidRPr="0071593A">
        <w:rPr>
          <w:rFonts w:ascii="Times New Roman" w:hAnsi="Times New Roman" w:cs="Times New Roman"/>
          <w:sz w:val="24"/>
        </w:rPr>
        <w:t>.</w:t>
      </w:r>
    </w:p>
    <w:p w14:paraId="7346CE3D" w14:textId="77777777" w:rsidR="00586400" w:rsidRPr="0071593A" w:rsidRDefault="00586400" w:rsidP="00586400">
      <w:pPr>
        <w:spacing w:line="360" w:lineRule="auto"/>
        <w:ind w:firstLine="720"/>
        <w:jc w:val="both"/>
        <w:rPr>
          <w:rFonts w:ascii="Times New Roman" w:hAnsi="Times New Roman" w:cs="Times New Roman"/>
          <w:sz w:val="24"/>
        </w:rPr>
      </w:pPr>
      <w:r w:rsidRPr="0071593A">
        <w:rPr>
          <w:rFonts w:ascii="Times New Roman" w:hAnsi="Times New Roman" w:cs="Times New Roman"/>
          <w:sz w:val="24"/>
        </w:rPr>
        <w:t xml:space="preserve">The culture of British Airways encourages employees to share their ideas and thoughts in order to promote ongoing improvement, which fosters innovation. The airline actively solicits feedback from its staff because it understands that a variety of viewpoints can result in innovative ideas and operational efficiency. The airline's operations exhibit a culture of innovation in many areas, from technology adoption to process </w:t>
      </w:r>
      <w:proofErr w:type="spellStart"/>
      <w:r w:rsidRPr="0071593A">
        <w:rPr>
          <w:rFonts w:ascii="Times New Roman" w:hAnsi="Times New Roman" w:cs="Times New Roman"/>
          <w:sz w:val="24"/>
        </w:rPr>
        <w:t>optimisation</w:t>
      </w:r>
      <w:proofErr w:type="spellEnd"/>
      <w:r w:rsidRPr="0071593A">
        <w:rPr>
          <w:rFonts w:ascii="Times New Roman" w:hAnsi="Times New Roman" w:cs="Times New Roman"/>
          <w:sz w:val="24"/>
        </w:rPr>
        <w:t xml:space="preserve">, which helps it </w:t>
      </w:r>
      <w:r w:rsidRPr="0071593A">
        <w:rPr>
          <w:rFonts w:ascii="Times New Roman" w:hAnsi="Times New Roman" w:cs="Times New Roman"/>
          <w:sz w:val="24"/>
        </w:rPr>
        <w:lastRenderedPageBreak/>
        <w:t>maintain a competitive advantage in the aviation</w:t>
      </w:r>
      <w:r>
        <w:rPr>
          <w:rFonts w:ascii="Times New Roman" w:hAnsi="Times New Roman" w:cs="Times New Roman"/>
          <w:sz w:val="24"/>
        </w:rPr>
        <w:t xml:space="preserve"> sector </w:t>
      </w:r>
      <w:r w:rsidRPr="00EF421B">
        <w:rPr>
          <w:rFonts w:ascii="Times New Roman" w:hAnsi="Times New Roman" w:cs="Times New Roman"/>
          <w:sz w:val="24"/>
        </w:rPr>
        <w:t>(Schneider et al., 2016)</w:t>
      </w:r>
      <w:r>
        <w:rPr>
          <w:rFonts w:ascii="Times New Roman" w:hAnsi="Times New Roman" w:cs="Times New Roman"/>
          <w:sz w:val="24"/>
        </w:rPr>
        <w:t xml:space="preserve">. </w:t>
      </w:r>
      <w:r w:rsidRPr="0071593A">
        <w:rPr>
          <w:rFonts w:ascii="Times New Roman" w:hAnsi="Times New Roman" w:cs="Times New Roman"/>
          <w:sz w:val="24"/>
        </w:rPr>
        <w:t xml:space="preserve">Customer happiness, employee engagement, and changeability are only a few of the important aspects that show how British Airways' culture and performance are related. The airline's reputation is improved and customer loyalty is fostered thanks to the customer-centric culture, which also results in consistently high levels of customer satisfaction. Customer satisfaction has a </w:t>
      </w:r>
      <w:proofErr w:type="spellStart"/>
      <w:r w:rsidRPr="0071593A">
        <w:rPr>
          <w:rFonts w:ascii="Times New Roman" w:hAnsi="Times New Roman" w:cs="Times New Roman"/>
          <w:sz w:val="24"/>
        </w:rPr>
        <w:t>favourable</w:t>
      </w:r>
      <w:proofErr w:type="spellEnd"/>
      <w:r w:rsidRPr="0071593A">
        <w:rPr>
          <w:rFonts w:ascii="Times New Roman" w:hAnsi="Times New Roman" w:cs="Times New Roman"/>
          <w:sz w:val="24"/>
        </w:rPr>
        <w:t xml:space="preserve"> effect on the bottom line since happy consumers are more likely to buy from the airline again and refer their friends.</w:t>
      </w:r>
    </w:p>
    <w:p w14:paraId="7E62EE12" w14:textId="77777777" w:rsidR="00586400" w:rsidRPr="0071593A" w:rsidRDefault="00586400" w:rsidP="00586400">
      <w:pPr>
        <w:spacing w:line="360" w:lineRule="auto"/>
        <w:ind w:firstLine="720"/>
        <w:jc w:val="both"/>
        <w:rPr>
          <w:rFonts w:ascii="Times New Roman" w:hAnsi="Times New Roman" w:cs="Times New Roman"/>
          <w:sz w:val="24"/>
        </w:rPr>
      </w:pPr>
      <w:r w:rsidRPr="0071593A">
        <w:rPr>
          <w:rFonts w:ascii="Times New Roman" w:hAnsi="Times New Roman" w:cs="Times New Roman"/>
          <w:sz w:val="24"/>
        </w:rPr>
        <w:t>The culture of staff growth, appreciation, and diversity at the airline has a beneficial impact on employee engagement. Employees that are engaged are more dedicated to their jobs, provide better services, and are less inclined to look for other employment opportunities</w:t>
      </w:r>
      <w:r>
        <w:rPr>
          <w:rFonts w:ascii="Times New Roman" w:hAnsi="Times New Roman" w:cs="Times New Roman"/>
          <w:sz w:val="24"/>
        </w:rPr>
        <w:t xml:space="preserve"> </w:t>
      </w:r>
      <w:r w:rsidRPr="00EF421B">
        <w:rPr>
          <w:rFonts w:ascii="Times New Roman" w:hAnsi="Times New Roman" w:cs="Times New Roman"/>
          <w:sz w:val="24"/>
        </w:rPr>
        <w:t>(Shahzad et al., 2012)</w:t>
      </w:r>
      <w:r w:rsidRPr="0071593A">
        <w:rPr>
          <w:rFonts w:ascii="Times New Roman" w:hAnsi="Times New Roman" w:cs="Times New Roman"/>
          <w:sz w:val="24"/>
        </w:rPr>
        <w:t>. The performance of the airline as a whole is ultimately benefited by decreased turnover</w:t>
      </w:r>
      <w:r>
        <w:rPr>
          <w:rFonts w:ascii="Times New Roman" w:hAnsi="Times New Roman" w:cs="Times New Roman"/>
          <w:sz w:val="24"/>
        </w:rPr>
        <w:t xml:space="preserve"> rates and higher productivity. </w:t>
      </w:r>
      <w:r w:rsidRPr="0071593A">
        <w:rPr>
          <w:rFonts w:ascii="Times New Roman" w:hAnsi="Times New Roman" w:cs="Times New Roman"/>
          <w:sz w:val="24"/>
        </w:rPr>
        <w:t>Additionally, British Airways' innovative and adaptable culture helps the airline to react to market and industry changes in an efficient manner. The airline is well-positioned to accept new technology, market trends, and customer preferences because to the culture's encouragement of a philosophy of constant learning and growth. Because of its flexibility, British Airways is able to remain robust and competitive in the continually changing aviation industry.</w:t>
      </w:r>
    </w:p>
    <w:p w14:paraId="345428BE" w14:textId="77777777" w:rsidR="00586400" w:rsidRPr="00C93B90" w:rsidRDefault="00586400" w:rsidP="00586400">
      <w:pPr>
        <w:pStyle w:val="Heading2"/>
        <w:spacing w:after="240"/>
        <w:rPr>
          <w:rFonts w:ascii="Times New Roman" w:hAnsi="Times New Roman" w:cs="Times New Roman"/>
          <w:color w:val="000000" w:themeColor="text1"/>
          <w:sz w:val="24"/>
          <w:u w:val="single"/>
        </w:rPr>
      </w:pPr>
      <w:bookmarkStart w:id="5" w:name="_Toc142141187"/>
      <w:r w:rsidRPr="00C93B90">
        <w:rPr>
          <w:rFonts w:ascii="Times New Roman" w:hAnsi="Times New Roman" w:cs="Times New Roman"/>
          <w:color w:val="000000" w:themeColor="text1"/>
          <w:sz w:val="24"/>
          <w:u w:val="single"/>
        </w:rPr>
        <w:t>Employee Motivation at B</w:t>
      </w:r>
      <w:r>
        <w:rPr>
          <w:rFonts w:ascii="Times New Roman" w:hAnsi="Times New Roman" w:cs="Times New Roman"/>
          <w:color w:val="000000" w:themeColor="text1"/>
          <w:sz w:val="24"/>
          <w:u w:val="single"/>
        </w:rPr>
        <w:t>ritish Airways</w:t>
      </w:r>
      <w:bookmarkEnd w:id="5"/>
    </w:p>
    <w:p w14:paraId="1BABD2C6" w14:textId="77777777" w:rsidR="00586400" w:rsidRDefault="00586400" w:rsidP="00586400">
      <w:pPr>
        <w:spacing w:line="360" w:lineRule="auto"/>
        <w:ind w:firstLine="360"/>
        <w:jc w:val="both"/>
        <w:rPr>
          <w:rFonts w:ascii="Times New Roman" w:hAnsi="Times New Roman" w:cs="Times New Roman"/>
          <w:sz w:val="24"/>
        </w:rPr>
      </w:pPr>
      <w:r w:rsidRPr="00C93B90">
        <w:rPr>
          <w:rFonts w:ascii="Times New Roman" w:hAnsi="Times New Roman" w:cs="Times New Roman"/>
          <w:sz w:val="24"/>
        </w:rPr>
        <w:t xml:space="preserve">Employee motivation is what propels workers' willingness to put forth effort, maintain high performance standards, and contribute to an organization's success. It is essential to achieving </w:t>
      </w:r>
      <w:proofErr w:type="spellStart"/>
      <w:r w:rsidRPr="00C93B90">
        <w:rPr>
          <w:rFonts w:ascii="Times New Roman" w:hAnsi="Times New Roman" w:cs="Times New Roman"/>
          <w:sz w:val="24"/>
        </w:rPr>
        <w:t>organisational</w:t>
      </w:r>
      <w:proofErr w:type="spellEnd"/>
      <w:r w:rsidRPr="00C93B90">
        <w:rPr>
          <w:rFonts w:ascii="Times New Roman" w:hAnsi="Times New Roman" w:cs="Times New Roman"/>
          <w:sz w:val="24"/>
        </w:rPr>
        <w:t xml:space="preserve"> objectives and keeping a market competitive advantage. </w:t>
      </w:r>
      <w:r>
        <w:rPr>
          <w:rFonts w:ascii="Times New Roman" w:hAnsi="Times New Roman" w:cs="Times New Roman"/>
          <w:sz w:val="24"/>
        </w:rPr>
        <w:t xml:space="preserve"> </w:t>
      </w:r>
      <w:r w:rsidRPr="00C93B90">
        <w:rPr>
          <w:rFonts w:ascii="Times New Roman" w:hAnsi="Times New Roman" w:cs="Times New Roman"/>
          <w:sz w:val="24"/>
        </w:rPr>
        <w:t xml:space="preserve">Employee motivation refers to the internal and external elements that affect a person's zeal, dedication, and perseverance in carrying out responsibilities and helping the </w:t>
      </w:r>
      <w:proofErr w:type="spellStart"/>
      <w:r w:rsidRPr="00C93B90">
        <w:rPr>
          <w:rFonts w:ascii="Times New Roman" w:hAnsi="Times New Roman" w:cs="Times New Roman"/>
          <w:sz w:val="24"/>
        </w:rPr>
        <w:t>organisation</w:t>
      </w:r>
      <w:proofErr w:type="spellEnd"/>
      <w:r w:rsidRPr="00C93B90">
        <w:rPr>
          <w:rFonts w:ascii="Times New Roman" w:hAnsi="Times New Roman" w:cs="Times New Roman"/>
          <w:sz w:val="24"/>
        </w:rPr>
        <w:t xml:space="preserve"> achieve its goals</w:t>
      </w:r>
      <w:r>
        <w:rPr>
          <w:rFonts w:ascii="Times New Roman" w:hAnsi="Times New Roman" w:cs="Times New Roman"/>
          <w:sz w:val="24"/>
        </w:rPr>
        <w:t xml:space="preserve"> </w:t>
      </w:r>
      <w:r w:rsidRPr="00EF421B">
        <w:rPr>
          <w:rFonts w:ascii="Times New Roman" w:hAnsi="Times New Roman" w:cs="Times New Roman"/>
          <w:sz w:val="24"/>
        </w:rPr>
        <w:t>(</w:t>
      </w:r>
      <w:proofErr w:type="spellStart"/>
      <w:r w:rsidRPr="00EF421B">
        <w:rPr>
          <w:rFonts w:ascii="Times New Roman" w:hAnsi="Times New Roman" w:cs="Times New Roman"/>
          <w:sz w:val="24"/>
        </w:rPr>
        <w:t>Paais</w:t>
      </w:r>
      <w:proofErr w:type="spellEnd"/>
      <w:r w:rsidRPr="00EF421B">
        <w:rPr>
          <w:rFonts w:ascii="Times New Roman" w:hAnsi="Times New Roman" w:cs="Times New Roman"/>
          <w:sz w:val="24"/>
        </w:rPr>
        <w:t xml:space="preserve"> and </w:t>
      </w:r>
      <w:proofErr w:type="spellStart"/>
      <w:r w:rsidRPr="00EF421B">
        <w:rPr>
          <w:rFonts w:ascii="Times New Roman" w:hAnsi="Times New Roman" w:cs="Times New Roman"/>
          <w:sz w:val="24"/>
        </w:rPr>
        <w:t>Pattiruhu</w:t>
      </w:r>
      <w:proofErr w:type="spellEnd"/>
      <w:r w:rsidRPr="00EF421B">
        <w:rPr>
          <w:rFonts w:ascii="Times New Roman" w:hAnsi="Times New Roman" w:cs="Times New Roman"/>
          <w:sz w:val="24"/>
        </w:rPr>
        <w:t>, 2020)</w:t>
      </w:r>
      <w:r w:rsidRPr="00C93B90">
        <w:rPr>
          <w:rFonts w:ascii="Times New Roman" w:hAnsi="Times New Roman" w:cs="Times New Roman"/>
          <w:sz w:val="24"/>
        </w:rPr>
        <w:t xml:space="preserve">. Motivated workers are more likely to be engaged, productive, and proactive in their jobs, which improves performance </w:t>
      </w:r>
      <w:r>
        <w:rPr>
          <w:rFonts w:ascii="Times New Roman" w:hAnsi="Times New Roman" w:cs="Times New Roman"/>
          <w:sz w:val="24"/>
        </w:rPr>
        <w:t xml:space="preserve">and increases job satisfaction. </w:t>
      </w:r>
      <w:r w:rsidRPr="00C93B90">
        <w:rPr>
          <w:rFonts w:ascii="Times New Roman" w:hAnsi="Times New Roman" w:cs="Times New Roman"/>
          <w:sz w:val="24"/>
        </w:rPr>
        <w:t xml:space="preserve">Employee motivation is of utmost significance at British Airways since it has a direct bearing on the </w:t>
      </w:r>
      <w:proofErr w:type="spellStart"/>
      <w:r w:rsidRPr="00C93B90">
        <w:rPr>
          <w:rFonts w:ascii="Times New Roman" w:hAnsi="Times New Roman" w:cs="Times New Roman"/>
          <w:sz w:val="24"/>
        </w:rPr>
        <w:t>calibre</w:t>
      </w:r>
      <w:proofErr w:type="spellEnd"/>
      <w:r w:rsidRPr="00C93B90">
        <w:rPr>
          <w:rFonts w:ascii="Times New Roman" w:hAnsi="Times New Roman" w:cs="Times New Roman"/>
          <w:sz w:val="24"/>
        </w:rPr>
        <w:t xml:space="preserve"> of customer service, safety requirements, and overall operational performance</w:t>
      </w:r>
      <w:r>
        <w:rPr>
          <w:rFonts w:ascii="Times New Roman" w:hAnsi="Times New Roman" w:cs="Times New Roman"/>
          <w:sz w:val="24"/>
        </w:rPr>
        <w:t xml:space="preserve"> </w:t>
      </w:r>
      <w:r w:rsidRPr="00EF421B">
        <w:rPr>
          <w:rFonts w:ascii="Times New Roman" w:hAnsi="Times New Roman" w:cs="Times New Roman"/>
          <w:sz w:val="24"/>
        </w:rPr>
        <w:t>(</w:t>
      </w:r>
      <w:proofErr w:type="spellStart"/>
      <w:r>
        <w:rPr>
          <w:rFonts w:ascii="Times New Roman" w:hAnsi="Times New Roman" w:cs="Times New Roman"/>
          <w:sz w:val="24"/>
        </w:rPr>
        <w:t>Ganta</w:t>
      </w:r>
      <w:proofErr w:type="spellEnd"/>
      <w:r>
        <w:rPr>
          <w:rFonts w:ascii="Times New Roman" w:hAnsi="Times New Roman" w:cs="Times New Roman"/>
          <w:sz w:val="24"/>
        </w:rPr>
        <w:t>, 2014)</w:t>
      </w:r>
      <w:r w:rsidRPr="00C93B90">
        <w:rPr>
          <w:rFonts w:ascii="Times New Roman" w:hAnsi="Times New Roman" w:cs="Times New Roman"/>
          <w:sz w:val="24"/>
        </w:rPr>
        <w:t>. Employees who are highly motivated are more likely to provide great customer service, have a solid safety culture, and work effectively to accomplish the airline's</w:t>
      </w:r>
      <w:r>
        <w:rPr>
          <w:rFonts w:ascii="Times New Roman" w:hAnsi="Times New Roman" w:cs="Times New Roman"/>
          <w:sz w:val="24"/>
        </w:rPr>
        <w:t xml:space="preserve"> </w:t>
      </w:r>
      <w:r w:rsidRPr="00C93B90">
        <w:rPr>
          <w:rFonts w:ascii="Times New Roman" w:hAnsi="Times New Roman" w:cs="Times New Roman"/>
          <w:sz w:val="24"/>
        </w:rPr>
        <w:t>performance goals.</w:t>
      </w:r>
    </w:p>
    <w:p w14:paraId="29C1AFED" w14:textId="77777777" w:rsidR="00586400" w:rsidRPr="00C93B90" w:rsidRDefault="00586400" w:rsidP="00586400">
      <w:pPr>
        <w:spacing w:line="360" w:lineRule="auto"/>
        <w:ind w:firstLine="360"/>
        <w:jc w:val="both"/>
        <w:rPr>
          <w:rFonts w:ascii="Times New Roman" w:hAnsi="Times New Roman" w:cs="Times New Roman"/>
          <w:sz w:val="24"/>
        </w:rPr>
      </w:pPr>
      <w:r w:rsidRPr="00C93B90">
        <w:rPr>
          <w:rFonts w:ascii="Times New Roman" w:hAnsi="Times New Roman" w:cs="Times New Roman"/>
          <w:sz w:val="24"/>
        </w:rPr>
        <w:t>To maintain its employees' inspiration and dedication, British Airways uses a variety of motiva</w:t>
      </w:r>
      <w:r>
        <w:rPr>
          <w:rFonts w:ascii="Times New Roman" w:hAnsi="Times New Roman" w:cs="Times New Roman"/>
          <w:sz w:val="24"/>
        </w:rPr>
        <w:t>ting approaches and strategies (</w:t>
      </w:r>
      <w:proofErr w:type="spellStart"/>
      <w:r>
        <w:rPr>
          <w:rFonts w:ascii="Times New Roman" w:hAnsi="Times New Roman" w:cs="Times New Roman"/>
          <w:sz w:val="24"/>
        </w:rPr>
        <w:t>Shahzadi</w:t>
      </w:r>
      <w:proofErr w:type="spellEnd"/>
      <w:r>
        <w:rPr>
          <w:rFonts w:ascii="Times New Roman" w:hAnsi="Times New Roman" w:cs="Times New Roman"/>
          <w:sz w:val="24"/>
        </w:rPr>
        <w:t xml:space="preserve"> et al., 2014).</w:t>
      </w:r>
    </w:p>
    <w:p w14:paraId="0686E135" w14:textId="77777777" w:rsidR="00586400" w:rsidRPr="00C93B90" w:rsidRDefault="00586400" w:rsidP="00586400">
      <w:pPr>
        <w:pStyle w:val="ListParagraph"/>
        <w:numPr>
          <w:ilvl w:val="0"/>
          <w:numId w:val="1"/>
        </w:numPr>
        <w:spacing w:line="360" w:lineRule="auto"/>
        <w:jc w:val="both"/>
        <w:rPr>
          <w:rFonts w:ascii="Times New Roman" w:hAnsi="Times New Roman" w:cs="Times New Roman"/>
          <w:sz w:val="24"/>
        </w:rPr>
      </w:pPr>
      <w:r w:rsidRPr="00C93B90">
        <w:rPr>
          <w:rFonts w:ascii="Times New Roman" w:hAnsi="Times New Roman" w:cs="Times New Roman"/>
          <w:sz w:val="24"/>
        </w:rPr>
        <w:lastRenderedPageBreak/>
        <w:t xml:space="preserve">Performance-Based Incentives: Performance-based incentive is one that the airline delivers to </w:t>
      </w:r>
      <w:proofErr w:type="spellStart"/>
      <w:r w:rsidRPr="00C93B90">
        <w:rPr>
          <w:rFonts w:ascii="Times New Roman" w:hAnsi="Times New Roman" w:cs="Times New Roman"/>
          <w:sz w:val="24"/>
        </w:rPr>
        <w:t>recognise</w:t>
      </w:r>
      <w:proofErr w:type="spellEnd"/>
      <w:r w:rsidRPr="00C93B90">
        <w:rPr>
          <w:rFonts w:ascii="Times New Roman" w:hAnsi="Times New Roman" w:cs="Times New Roman"/>
          <w:sz w:val="24"/>
        </w:rPr>
        <w:t xml:space="preserve"> excellent individual and team accomplishments. Performance-based incentives include bonuses and recognition </w:t>
      </w:r>
      <w:proofErr w:type="spellStart"/>
      <w:r w:rsidRPr="00C93B90">
        <w:rPr>
          <w:rFonts w:ascii="Times New Roman" w:hAnsi="Times New Roman" w:cs="Times New Roman"/>
          <w:sz w:val="24"/>
        </w:rPr>
        <w:t>programmes</w:t>
      </w:r>
      <w:proofErr w:type="spellEnd"/>
      <w:r w:rsidRPr="00C93B90">
        <w:rPr>
          <w:rFonts w:ascii="Times New Roman" w:hAnsi="Times New Roman" w:cs="Times New Roman"/>
          <w:sz w:val="24"/>
        </w:rPr>
        <w:t>. These rewards encourage workers to perform well in their positions and contribute to the success of the business.</w:t>
      </w:r>
    </w:p>
    <w:p w14:paraId="7F7A5404" w14:textId="77777777" w:rsidR="00586400" w:rsidRPr="00C93B90" w:rsidRDefault="00586400" w:rsidP="00586400">
      <w:pPr>
        <w:pStyle w:val="ListParagraph"/>
        <w:numPr>
          <w:ilvl w:val="0"/>
          <w:numId w:val="1"/>
        </w:numPr>
        <w:spacing w:line="360" w:lineRule="auto"/>
        <w:jc w:val="both"/>
        <w:rPr>
          <w:rFonts w:ascii="Times New Roman" w:hAnsi="Times New Roman" w:cs="Times New Roman"/>
          <w:sz w:val="24"/>
        </w:rPr>
      </w:pPr>
      <w:r w:rsidRPr="00C93B90">
        <w:rPr>
          <w:rFonts w:ascii="Times New Roman" w:hAnsi="Times New Roman" w:cs="Times New Roman"/>
          <w:sz w:val="24"/>
        </w:rPr>
        <w:t>Career Development Opportunities: British Airways places a strong emphasis on career development and offers staff members chances to succeed professionally. The staff benefits from a sense of professional development and motivation as a result</w:t>
      </w:r>
      <w:r>
        <w:rPr>
          <w:rFonts w:ascii="Times New Roman" w:hAnsi="Times New Roman" w:cs="Times New Roman"/>
          <w:sz w:val="24"/>
        </w:rPr>
        <w:t xml:space="preserve"> </w:t>
      </w:r>
      <w:r w:rsidRPr="00EF421B">
        <w:rPr>
          <w:rFonts w:ascii="Times New Roman" w:hAnsi="Times New Roman" w:cs="Times New Roman"/>
          <w:sz w:val="24"/>
        </w:rPr>
        <w:t>(</w:t>
      </w:r>
      <w:proofErr w:type="spellStart"/>
      <w:r w:rsidRPr="00EF421B">
        <w:rPr>
          <w:rFonts w:ascii="Times New Roman" w:hAnsi="Times New Roman" w:cs="Times New Roman"/>
          <w:sz w:val="24"/>
        </w:rPr>
        <w:t>Dobre</w:t>
      </w:r>
      <w:proofErr w:type="spellEnd"/>
      <w:r w:rsidRPr="00EF421B">
        <w:rPr>
          <w:rFonts w:ascii="Times New Roman" w:hAnsi="Times New Roman" w:cs="Times New Roman"/>
          <w:sz w:val="24"/>
        </w:rPr>
        <w:t>, 2013)</w:t>
      </w:r>
      <w:r w:rsidRPr="00C93B90">
        <w:rPr>
          <w:rFonts w:ascii="Times New Roman" w:hAnsi="Times New Roman" w:cs="Times New Roman"/>
          <w:sz w:val="24"/>
        </w:rPr>
        <w:t>.</w:t>
      </w:r>
    </w:p>
    <w:p w14:paraId="12F60C46" w14:textId="77777777" w:rsidR="00586400" w:rsidRPr="00C93B90" w:rsidRDefault="00586400" w:rsidP="00586400">
      <w:pPr>
        <w:pStyle w:val="ListParagraph"/>
        <w:numPr>
          <w:ilvl w:val="0"/>
          <w:numId w:val="1"/>
        </w:numPr>
        <w:spacing w:line="360" w:lineRule="auto"/>
        <w:jc w:val="both"/>
        <w:rPr>
          <w:rFonts w:ascii="Times New Roman" w:hAnsi="Times New Roman" w:cs="Times New Roman"/>
          <w:sz w:val="24"/>
        </w:rPr>
      </w:pPr>
      <w:r w:rsidRPr="00C93B90">
        <w:rPr>
          <w:rFonts w:ascii="Times New Roman" w:hAnsi="Times New Roman" w:cs="Times New Roman"/>
          <w:sz w:val="24"/>
        </w:rPr>
        <w:t xml:space="preserve">Employee Recognition </w:t>
      </w:r>
      <w:proofErr w:type="spellStart"/>
      <w:r w:rsidRPr="00C93B90">
        <w:rPr>
          <w:rFonts w:ascii="Times New Roman" w:hAnsi="Times New Roman" w:cs="Times New Roman"/>
          <w:sz w:val="24"/>
        </w:rPr>
        <w:t>Programmes</w:t>
      </w:r>
      <w:proofErr w:type="spellEnd"/>
      <w:r w:rsidRPr="00C93B90">
        <w:rPr>
          <w:rFonts w:ascii="Times New Roman" w:hAnsi="Times New Roman" w:cs="Times New Roman"/>
          <w:sz w:val="24"/>
        </w:rPr>
        <w:t xml:space="preserve">: The business has an effective employee recognition </w:t>
      </w:r>
      <w:proofErr w:type="spellStart"/>
      <w:r w:rsidRPr="00C93B90">
        <w:rPr>
          <w:rFonts w:ascii="Times New Roman" w:hAnsi="Times New Roman" w:cs="Times New Roman"/>
          <w:sz w:val="24"/>
        </w:rPr>
        <w:t>programme</w:t>
      </w:r>
      <w:proofErr w:type="spellEnd"/>
      <w:r w:rsidRPr="00C93B90">
        <w:rPr>
          <w:rFonts w:ascii="Times New Roman" w:hAnsi="Times New Roman" w:cs="Times New Roman"/>
          <w:sz w:val="24"/>
        </w:rPr>
        <w:t xml:space="preserve"> that </w:t>
      </w:r>
      <w:proofErr w:type="spellStart"/>
      <w:r w:rsidRPr="00C93B90">
        <w:rPr>
          <w:rFonts w:ascii="Times New Roman" w:hAnsi="Times New Roman" w:cs="Times New Roman"/>
          <w:sz w:val="24"/>
        </w:rPr>
        <w:t>recognises</w:t>
      </w:r>
      <w:proofErr w:type="spellEnd"/>
      <w:r w:rsidRPr="00C93B90">
        <w:rPr>
          <w:rFonts w:ascii="Times New Roman" w:hAnsi="Times New Roman" w:cs="Times New Roman"/>
          <w:sz w:val="24"/>
        </w:rPr>
        <w:t xml:space="preserve"> and </w:t>
      </w:r>
      <w:proofErr w:type="spellStart"/>
      <w:r w:rsidRPr="00C93B90">
        <w:rPr>
          <w:rFonts w:ascii="Times New Roman" w:hAnsi="Times New Roman" w:cs="Times New Roman"/>
          <w:sz w:val="24"/>
        </w:rPr>
        <w:t>honours</w:t>
      </w:r>
      <w:proofErr w:type="spellEnd"/>
      <w:r w:rsidRPr="00C93B90">
        <w:rPr>
          <w:rFonts w:ascii="Times New Roman" w:hAnsi="Times New Roman" w:cs="Times New Roman"/>
          <w:sz w:val="24"/>
        </w:rPr>
        <w:t xml:space="preserve"> exceptional contributions and admirable conduct. Publicly praising employees' efforts encourages others to do well and reinforces positive </w:t>
      </w:r>
      <w:proofErr w:type="spellStart"/>
      <w:r w:rsidRPr="00C93B90">
        <w:rPr>
          <w:rFonts w:ascii="Times New Roman" w:hAnsi="Times New Roman" w:cs="Times New Roman"/>
          <w:sz w:val="24"/>
        </w:rPr>
        <w:t>behaviours</w:t>
      </w:r>
      <w:proofErr w:type="spellEnd"/>
      <w:r w:rsidRPr="00C93B90">
        <w:rPr>
          <w:rFonts w:ascii="Times New Roman" w:hAnsi="Times New Roman" w:cs="Times New Roman"/>
          <w:sz w:val="24"/>
        </w:rPr>
        <w:t>.</w:t>
      </w:r>
    </w:p>
    <w:p w14:paraId="0441A5C9" w14:textId="77777777" w:rsidR="00586400" w:rsidRPr="00C93B90" w:rsidRDefault="00586400" w:rsidP="00586400">
      <w:pPr>
        <w:pStyle w:val="ListParagraph"/>
        <w:numPr>
          <w:ilvl w:val="0"/>
          <w:numId w:val="1"/>
        </w:numPr>
        <w:spacing w:line="360" w:lineRule="auto"/>
        <w:jc w:val="both"/>
        <w:rPr>
          <w:rFonts w:ascii="Times New Roman" w:hAnsi="Times New Roman" w:cs="Times New Roman"/>
          <w:sz w:val="24"/>
        </w:rPr>
      </w:pPr>
      <w:r w:rsidRPr="00C93B90">
        <w:rPr>
          <w:rFonts w:ascii="Times New Roman" w:hAnsi="Times New Roman" w:cs="Times New Roman"/>
          <w:sz w:val="24"/>
        </w:rPr>
        <w:t xml:space="preserve">Employee Engagement Initiatives: </w:t>
      </w:r>
      <w:r w:rsidRPr="00912220">
        <w:rPr>
          <w:rFonts w:ascii="Times New Roman" w:hAnsi="Times New Roman" w:cs="Times New Roman"/>
          <w:sz w:val="24"/>
        </w:rPr>
        <w:t xml:space="preserve">Team-building activities, social events, and feedback sessions are just a few examples of the many ways British Airways encourages its employees to get involved. Employees' motivation and loyalty to the company rise as a result of these </w:t>
      </w:r>
      <w:proofErr w:type="spellStart"/>
      <w:r w:rsidRPr="00912220">
        <w:rPr>
          <w:rFonts w:ascii="Times New Roman" w:hAnsi="Times New Roman" w:cs="Times New Roman"/>
          <w:sz w:val="24"/>
        </w:rPr>
        <w:t>programmes'</w:t>
      </w:r>
      <w:proofErr w:type="spellEnd"/>
      <w:r w:rsidRPr="00912220">
        <w:rPr>
          <w:rFonts w:ascii="Times New Roman" w:hAnsi="Times New Roman" w:cs="Times New Roman"/>
          <w:sz w:val="24"/>
        </w:rPr>
        <w:t xml:space="preserve"> emphasis on building rel</w:t>
      </w:r>
      <w:r>
        <w:rPr>
          <w:rFonts w:ascii="Times New Roman" w:hAnsi="Times New Roman" w:cs="Times New Roman"/>
          <w:sz w:val="24"/>
        </w:rPr>
        <w:t>ationships beyond the workplace</w:t>
      </w:r>
      <w:r w:rsidRPr="00C93B90">
        <w:rPr>
          <w:rFonts w:ascii="Times New Roman" w:hAnsi="Times New Roman" w:cs="Times New Roman"/>
          <w:sz w:val="24"/>
        </w:rPr>
        <w:t>.</w:t>
      </w:r>
    </w:p>
    <w:p w14:paraId="6581C704" w14:textId="77777777" w:rsidR="00586400" w:rsidRPr="00C93B90" w:rsidRDefault="00586400" w:rsidP="00586400">
      <w:pPr>
        <w:spacing w:line="360" w:lineRule="auto"/>
        <w:jc w:val="both"/>
        <w:rPr>
          <w:rFonts w:ascii="Times New Roman" w:hAnsi="Times New Roman" w:cs="Times New Roman"/>
          <w:b/>
          <w:sz w:val="24"/>
        </w:rPr>
      </w:pPr>
      <w:r w:rsidRPr="00C93B90">
        <w:rPr>
          <w:rFonts w:ascii="Times New Roman" w:hAnsi="Times New Roman" w:cs="Times New Roman"/>
          <w:b/>
          <w:sz w:val="24"/>
        </w:rPr>
        <w:t>Fostering a Motivational Work Environment and Ensuring Employee Engagement</w:t>
      </w:r>
    </w:p>
    <w:p w14:paraId="3EBCCABB" w14:textId="77777777" w:rsidR="00586400" w:rsidRPr="00C93B90" w:rsidRDefault="00586400" w:rsidP="00586400">
      <w:pPr>
        <w:spacing w:line="360" w:lineRule="auto"/>
        <w:ind w:firstLine="360"/>
        <w:jc w:val="both"/>
        <w:rPr>
          <w:rFonts w:ascii="Times New Roman" w:hAnsi="Times New Roman" w:cs="Times New Roman"/>
          <w:sz w:val="24"/>
        </w:rPr>
      </w:pPr>
      <w:r w:rsidRPr="00C93B90">
        <w:rPr>
          <w:rFonts w:ascii="Times New Roman" w:hAnsi="Times New Roman" w:cs="Times New Roman"/>
          <w:sz w:val="24"/>
        </w:rPr>
        <w:t>British Airways is committed to fostering an environment at work that encourages partic</w:t>
      </w:r>
      <w:r>
        <w:rPr>
          <w:rFonts w:ascii="Times New Roman" w:hAnsi="Times New Roman" w:cs="Times New Roman"/>
          <w:sz w:val="24"/>
        </w:rPr>
        <w:t>ipation and motivation:</w:t>
      </w:r>
    </w:p>
    <w:p w14:paraId="6BBA3F73" w14:textId="77777777" w:rsidR="00586400" w:rsidRPr="00C93B90" w:rsidRDefault="00586400" w:rsidP="00586400">
      <w:pPr>
        <w:pStyle w:val="ListParagraph"/>
        <w:numPr>
          <w:ilvl w:val="0"/>
          <w:numId w:val="2"/>
        </w:numPr>
        <w:spacing w:line="360" w:lineRule="auto"/>
        <w:jc w:val="both"/>
        <w:rPr>
          <w:rFonts w:ascii="Times New Roman" w:hAnsi="Times New Roman" w:cs="Times New Roman"/>
          <w:sz w:val="24"/>
        </w:rPr>
      </w:pPr>
      <w:r w:rsidRPr="00C93B90">
        <w:rPr>
          <w:rFonts w:ascii="Times New Roman" w:hAnsi="Times New Roman" w:cs="Times New Roman"/>
          <w:sz w:val="24"/>
        </w:rPr>
        <w:t>Supportive Leadership: The company's leadership places a strong emphasis on supportive management techniques that promote open communication and attentive listening. This fosters reciprocal respect and trust, which raises staff morale and motivation.</w:t>
      </w:r>
    </w:p>
    <w:p w14:paraId="6320FE9C" w14:textId="77777777" w:rsidR="00586400" w:rsidRPr="00C93B90" w:rsidRDefault="00586400" w:rsidP="00586400">
      <w:pPr>
        <w:pStyle w:val="ListParagraph"/>
        <w:numPr>
          <w:ilvl w:val="0"/>
          <w:numId w:val="2"/>
        </w:numPr>
        <w:spacing w:line="360" w:lineRule="auto"/>
        <w:jc w:val="both"/>
        <w:rPr>
          <w:rFonts w:ascii="Times New Roman" w:hAnsi="Times New Roman" w:cs="Times New Roman"/>
          <w:sz w:val="24"/>
        </w:rPr>
      </w:pPr>
      <w:r w:rsidRPr="00C93B90">
        <w:rPr>
          <w:rFonts w:ascii="Times New Roman" w:hAnsi="Times New Roman" w:cs="Times New Roman"/>
          <w:sz w:val="24"/>
        </w:rPr>
        <w:t>Employee Empowerment: British Airways supports giving its staff the freedom to decide for themselves and take responsibility for their work. Increased motivation and job satisfaction are the results of empowerment, which develops a sense of autonomy and responsibility</w:t>
      </w:r>
      <w:r>
        <w:rPr>
          <w:rFonts w:ascii="Times New Roman" w:hAnsi="Times New Roman" w:cs="Times New Roman"/>
          <w:sz w:val="24"/>
        </w:rPr>
        <w:t xml:space="preserve"> </w:t>
      </w:r>
      <w:r w:rsidRPr="00EF421B">
        <w:rPr>
          <w:rFonts w:ascii="Times New Roman" w:hAnsi="Times New Roman" w:cs="Times New Roman"/>
          <w:sz w:val="24"/>
        </w:rPr>
        <w:t>(</w:t>
      </w:r>
      <w:proofErr w:type="spellStart"/>
      <w:r w:rsidRPr="00EF421B">
        <w:rPr>
          <w:rFonts w:ascii="Times New Roman" w:hAnsi="Times New Roman" w:cs="Times New Roman"/>
          <w:sz w:val="24"/>
        </w:rPr>
        <w:t>Naile</w:t>
      </w:r>
      <w:proofErr w:type="spellEnd"/>
      <w:r w:rsidRPr="00EF421B">
        <w:rPr>
          <w:rFonts w:ascii="Times New Roman" w:hAnsi="Times New Roman" w:cs="Times New Roman"/>
          <w:sz w:val="24"/>
        </w:rPr>
        <w:t xml:space="preserve"> and </w:t>
      </w:r>
      <w:proofErr w:type="spellStart"/>
      <w:r w:rsidRPr="00EF421B">
        <w:rPr>
          <w:rFonts w:ascii="Times New Roman" w:hAnsi="Times New Roman" w:cs="Times New Roman"/>
          <w:sz w:val="24"/>
        </w:rPr>
        <w:t>Selesho</w:t>
      </w:r>
      <w:proofErr w:type="spellEnd"/>
      <w:r w:rsidRPr="00EF421B">
        <w:rPr>
          <w:rFonts w:ascii="Times New Roman" w:hAnsi="Times New Roman" w:cs="Times New Roman"/>
          <w:sz w:val="24"/>
        </w:rPr>
        <w:t>, 2014)</w:t>
      </w:r>
      <w:r w:rsidRPr="00C93B90">
        <w:rPr>
          <w:rFonts w:ascii="Times New Roman" w:hAnsi="Times New Roman" w:cs="Times New Roman"/>
          <w:sz w:val="24"/>
        </w:rPr>
        <w:t>.</w:t>
      </w:r>
    </w:p>
    <w:p w14:paraId="03D48CCE" w14:textId="77777777" w:rsidR="00586400" w:rsidRPr="00C93B90" w:rsidRDefault="00586400" w:rsidP="00586400">
      <w:pPr>
        <w:pStyle w:val="ListParagraph"/>
        <w:numPr>
          <w:ilvl w:val="0"/>
          <w:numId w:val="2"/>
        </w:numPr>
        <w:spacing w:line="360" w:lineRule="auto"/>
        <w:jc w:val="both"/>
        <w:rPr>
          <w:rFonts w:ascii="Times New Roman" w:hAnsi="Times New Roman" w:cs="Times New Roman"/>
          <w:sz w:val="24"/>
        </w:rPr>
      </w:pPr>
      <w:r w:rsidRPr="00C93B90">
        <w:rPr>
          <w:rFonts w:ascii="Times New Roman" w:hAnsi="Times New Roman" w:cs="Times New Roman"/>
          <w:sz w:val="24"/>
        </w:rPr>
        <w:t xml:space="preserve">Open Communication: The business keeps open lines of communication open and informs staff members of </w:t>
      </w:r>
      <w:proofErr w:type="spellStart"/>
      <w:r w:rsidRPr="00C93B90">
        <w:rPr>
          <w:rFonts w:ascii="Times New Roman" w:hAnsi="Times New Roman" w:cs="Times New Roman"/>
          <w:sz w:val="24"/>
        </w:rPr>
        <w:t>organisational</w:t>
      </w:r>
      <w:proofErr w:type="spellEnd"/>
      <w:r w:rsidRPr="00C93B90">
        <w:rPr>
          <w:rFonts w:ascii="Times New Roman" w:hAnsi="Times New Roman" w:cs="Times New Roman"/>
          <w:sz w:val="24"/>
        </w:rPr>
        <w:t xml:space="preserve"> objectives, progress, and changes. Transparent </w:t>
      </w:r>
      <w:r w:rsidRPr="00C93B90">
        <w:rPr>
          <w:rFonts w:ascii="Times New Roman" w:hAnsi="Times New Roman" w:cs="Times New Roman"/>
          <w:sz w:val="24"/>
        </w:rPr>
        <w:lastRenderedPageBreak/>
        <w:t>communication inspires a sense of direction and purpose in workers, inspiring them to contribute to the success of the business</w:t>
      </w:r>
      <w:r>
        <w:rPr>
          <w:rFonts w:ascii="Times New Roman" w:hAnsi="Times New Roman" w:cs="Times New Roman"/>
          <w:sz w:val="24"/>
        </w:rPr>
        <w:t xml:space="preserve"> </w:t>
      </w:r>
      <w:r w:rsidRPr="00EF421B">
        <w:rPr>
          <w:rFonts w:ascii="Times New Roman" w:hAnsi="Times New Roman" w:cs="Times New Roman"/>
          <w:sz w:val="24"/>
        </w:rPr>
        <w:t>(</w:t>
      </w:r>
      <w:proofErr w:type="spellStart"/>
      <w:r w:rsidRPr="00EF421B">
        <w:rPr>
          <w:rFonts w:ascii="Times New Roman" w:hAnsi="Times New Roman" w:cs="Times New Roman"/>
          <w:sz w:val="24"/>
        </w:rPr>
        <w:t>Lăzăroiu</w:t>
      </w:r>
      <w:proofErr w:type="spellEnd"/>
      <w:r w:rsidRPr="00EF421B">
        <w:rPr>
          <w:rFonts w:ascii="Times New Roman" w:hAnsi="Times New Roman" w:cs="Times New Roman"/>
          <w:sz w:val="24"/>
        </w:rPr>
        <w:t>, 2015)</w:t>
      </w:r>
      <w:r w:rsidRPr="00C93B90">
        <w:rPr>
          <w:rFonts w:ascii="Times New Roman" w:hAnsi="Times New Roman" w:cs="Times New Roman"/>
          <w:sz w:val="24"/>
        </w:rPr>
        <w:t>.</w:t>
      </w:r>
    </w:p>
    <w:p w14:paraId="0C2A5E0E" w14:textId="77777777" w:rsidR="00586400" w:rsidRPr="00C93B90" w:rsidRDefault="00586400" w:rsidP="00586400">
      <w:pPr>
        <w:spacing w:line="360" w:lineRule="auto"/>
        <w:jc w:val="both"/>
        <w:rPr>
          <w:rFonts w:ascii="Times New Roman" w:hAnsi="Times New Roman" w:cs="Times New Roman"/>
          <w:b/>
          <w:sz w:val="24"/>
        </w:rPr>
      </w:pPr>
      <w:r w:rsidRPr="00C93B90">
        <w:rPr>
          <w:rFonts w:ascii="Times New Roman" w:hAnsi="Times New Roman" w:cs="Times New Roman"/>
          <w:b/>
          <w:sz w:val="24"/>
        </w:rPr>
        <w:t>Useful Motivational Theories</w:t>
      </w:r>
    </w:p>
    <w:p w14:paraId="506700CC" w14:textId="77777777" w:rsidR="00586400" w:rsidRPr="00C93B90" w:rsidRDefault="00586400" w:rsidP="00586400">
      <w:pPr>
        <w:spacing w:line="360" w:lineRule="auto"/>
        <w:ind w:firstLine="360"/>
        <w:jc w:val="both"/>
        <w:rPr>
          <w:rFonts w:ascii="Times New Roman" w:hAnsi="Times New Roman" w:cs="Times New Roman"/>
          <w:sz w:val="24"/>
        </w:rPr>
      </w:pPr>
      <w:r w:rsidRPr="00C93B90">
        <w:rPr>
          <w:rFonts w:ascii="Times New Roman" w:hAnsi="Times New Roman" w:cs="Times New Roman"/>
          <w:sz w:val="24"/>
        </w:rPr>
        <w:t>The following motivational theories</w:t>
      </w:r>
      <w:r>
        <w:rPr>
          <w:rFonts w:ascii="Times New Roman" w:hAnsi="Times New Roman" w:cs="Times New Roman"/>
          <w:sz w:val="24"/>
        </w:rPr>
        <w:t xml:space="preserve"> can be referenced</w:t>
      </w:r>
      <w:r w:rsidRPr="00C93B90">
        <w:rPr>
          <w:rFonts w:ascii="Times New Roman" w:hAnsi="Times New Roman" w:cs="Times New Roman"/>
          <w:sz w:val="24"/>
        </w:rPr>
        <w:t xml:space="preserve"> to enhance our examination of employee</w:t>
      </w:r>
      <w:r>
        <w:rPr>
          <w:rFonts w:ascii="Times New Roman" w:hAnsi="Times New Roman" w:cs="Times New Roman"/>
          <w:sz w:val="24"/>
        </w:rPr>
        <w:t xml:space="preserve"> motivation at British Airways:</w:t>
      </w:r>
    </w:p>
    <w:p w14:paraId="1A96776A" w14:textId="77777777" w:rsidR="00586400" w:rsidRPr="00C93B90" w:rsidRDefault="00586400" w:rsidP="00586400">
      <w:pPr>
        <w:pStyle w:val="ListParagraph"/>
        <w:numPr>
          <w:ilvl w:val="0"/>
          <w:numId w:val="3"/>
        </w:numPr>
        <w:spacing w:line="360" w:lineRule="auto"/>
        <w:jc w:val="both"/>
        <w:rPr>
          <w:rFonts w:ascii="Times New Roman" w:hAnsi="Times New Roman" w:cs="Times New Roman"/>
          <w:sz w:val="24"/>
        </w:rPr>
      </w:pPr>
      <w:r w:rsidRPr="00C93B90">
        <w:rPr>
          <w:rFonts w:ascii="Times New Roman" w:hAnsi="Times New Roman" w:cs="Times New Roman"/>
          <w:sz w:val="24"/>
        </w:rPr>
        <w:t>Maslow's Hierarchy of Needs: According to Maslow's Hierarchy of Needs, British Airways understands how important it is to meet employees' basic needs, including those for fair compensation and job security (physiological and safety needs), as well as by giving them chances for professional advancement and recognition (esteem needs), in order to increase motivation and job satisfaction</w:t>
      </w:r>
      <w:r>
        <w:rPr>
          <w:rFonts w:ascii="Times New Roman" w:hAnsi="Times New Roman" w:cs="Times New Roman"/>
          <w:sz w:val="24"/>
        </w:rPr>
        <w:t xml:space="preserve"> (Hale et al., 2019)</w:t>
      </w:r>
      <w:r w:rsidRPr="00C93B90">
        <w:rPr>
          <w:rFonts w:ascii="Times New Roman" w:hAnsi="Times New Roman" w:cs="Times New Roman"/>
          <w:sz w:val="24"/>
        </w:rPr>
        <w:t>.</w:t>
      </w:r>
    </w:p>
    <w:p w14:paraId="196FE72A" w14:textId="77777777" w:rsidR="00586400" w:rsidRPr="00C93B90" w:rsidRDefault="00586400" w:rsidP="00586400">
      <w:pPr>
        <w:pStyle w:val="ListParagraph"/>
        <w:numPr>
          <w:ilvl w:val="0"/>
          <w:numId w:val="3"/>
        </w:numPr>
        <w:spacing w:line="360" w:lineRule="auto"/>
        <w:jc w:val="both"/>
        <w:rPr>
          <w:rFonts w:ascii="Times New Roman" w:hAnsi="Times New Roman" w:cs="Times New Roman"/>
          <w:sz w:val="24"/>
        </w:rPr>
      </w:pPr>
      <w:r w:rsidRPr="00C93B90">
        <w:rPr>
          <w:rFonts w:ascii="Times New Roman" w:hAnsi="Times New Roman" w:cs="Times New Roman"/>
          <w:sz w:val="24"/>
        </w:rPr>
        <w:t xml:space="preserve">Herzberg's Two-Factor Theory: To foster a compelling work environment and avoid job unhappiness, the </w:t>
      </w:r>
      <w:proofErr w:type="spellStart"/>
      <w:r w:rsidRPr="00C93B90">
        <w:rPr>
          <w:rFonts w:ascii="Times New Roman" w:hAnsi="Times New Roman" w:cs="Times New Roman"/>
          <w:sz w:val="24"/>
        </w:rPr>
        <w:t>organisation</w:t>
      </w:r>
      <w:proofErr w:type="spellEnd"/>
      <w:r w:rsidRPr="00C93B90">
        <w:rPr>
          <w:rFonts w:ascii="Times New Roman" w:hAnsi="Times New Roman" w:cs="Times New Roman"/>
          <w:sz w:val="24"/>
        </w:rPr>
        <w:t xml:space="preserve"> places equal emphasis on hygienic issues (such as pay and working conditions) and motivators (such as recognition and achievement).</w:t>
      </w:r>
    </w:p>
    <w:p w14:paraId="7503FEEF" w14:textId="77777777" w:rsidR="00586400" w:rsidRPr="00C93B90" w:rsidRDefault="00586400" w:rsidP="00586400">
      <w:pPr>
        <w:pStyle w:val="Heading1"/>
        <w:spacing w:after="240"/>
        <w:rPr>
          <w:rFonts w:ascii="Times New Roman" w:hAnsi="Times New Roman" w:cs="Times New Roman"/>
          <w:b/>
          <w:color w:val="000000" w:themeColor="text1"/>
          <w:sz w:val="28"/>
        </w:rPr>
      </w:pPr>
      <w:bookmarkStart w:id="6" w:name="_Toc142141188"/>
      <w:r>
        <w:rPr>
          <w:rFonts w:ascii="Times New Roman" w:hAnsi="Times New Roman" w:cs="Times New Roman"/>
          <w:b/>
          <w:color w:val="000000" w:themeColor="text1"/>
          <w:sz w:val="28"/>
        </w:rPr>
        <w:t>Conclusion</w:t>
      </w:r>
      <w:bookmarkEnd w:id="6"/>
    </w:p>
    <w:p w14:paraId="35581E5F" w14:textId="7B491E8E" w:rsidR="00586400" w:rsidRDefault="00586400" w:rsidP="00586400">
      <w:pPr>
        <w:spacing w:line="360" w:lineRule="auto"/>
        <w:ind w:firstLine="720"/>
        <w:jc w:val="both"/>
        <w:rPr>
          <w:rFonts w:ascii="Times New Roman" w:hAnsi="Times New Roman" w:cs="Times New Roman"/>
          <w:sz w:val="24"/>
        </w:rPr>
      </w:pPr>
      <w:r w:rsidRPr="00C93B90">
        <w:rPr>
          <w:rFonts w:ascii="Times New Roman" w:hAnsi="Times New Roman" w:cs="Times New Roman"/>
          <w:sz w:val="24"/>
        </w:rPr>
        <w:t xml:space="preserve">This report looked at the connection between British Airways' </w:t>
      </w:r>
      <w:proofErr w:type="spellStart"/>
      <w:r w:rsidRPr="00C93B90">
        <w:rPr>
          <w:rFonts w:ascii="Times New Roman" w:hAnsi="Times New Roman" w:cs="Times New Roman"/>
          <w:sz w:val="24"/>
        </w:rPr>
        <w:t>organisational</w:t>
      </w:r>
      <w:proofErr w:type="spellEnd"/>
      <w:r w:rsidRPr="00C93B90">
        <w:rPr>
          <w:rFonts w:ascii="Times New Roman" w:hAnsi="Times New Roman" w:cs="Times New Roman"/>
          <w:sz w:val="24"/>
        </w:rPr>
        <w:t xml:space="preserve"> structure, culture, and employee motivation. Employee </w:t>
      </w:r>
      <w:proofErr w:type="spellStart"/>
      <w:r w:rsidRPr="00C93B90">
        <w:rPr>
          <w:rFonts w:ascii="Times New Roman" w:hAnsi="Times New Roman" w:cs="Times New Roman"/>
          <w:sz w:val="24"/>
        </w:rPr>
        <w:t>behaviour</w:t>
      </w:r>
      <w:proofErr w:type="spellEnd"/>
      <w:r w:rsidRPr="00C93B90">
        <w:rPr>
          <w:rFonts w:ascii="Times New Roman" w:hAnsi="Times New Roman" w:cs="Times New Roman"/>
          <w:sz w:val="24"/>
        </w:rPr>
        <w:t xml:space="preserve"> and attitudes are greatly influenced by the airline's customer-focused and performance-driven culture, which enhances </w:t>
      </w:r>
      <w:proofErr w:type="spellStart"/>
      <w:r w:rsidRPr="00C93B90">
        <w:rPr>
          <w:rFonts w:ascii="Times New Roman" w:hAnsi="Times New Roman" w:cs="Times New Roman"/>
          <w:sz w:val="24"/>
        </w:rPr>
        <w:t>organisational</w:t>
      </w:r>
      <w:proofErr w:type="spellEnd"/>
      <w:r w:rsidRPr="00C93B90">
        <w:rPr>
          <w:rFonts w:ascii="Times New Roman" w:hAnsi="Times New Roman" w:cs="Times New Roman"/>
          <w:sz w:val="24"/>
        </w:rPr>
        <w:t xml:space="preserve"> success. British Airways promotes a motivating work environment that increases employee engagement through a variety of motivational strategies, including performance-based rewards and employee recognition </w:t>
      </w:r>
      <w:proofErr w:type="spellStart"/>
      <w:r w:rsidRPr="00C93B90">
        <w:rPr>
          <w:rFonts w:ascii="Times New Roman" w:hAnsi="Times New Roman" w:cs="Times New Roman"/>
          <w:sz w:val="24"/>
        </w:rPr>
        <w:t>programmes</w:t>
      </w:r>
      <w:proofErr w:type="spellEnd"/>
      <w:r w:rsidRPr="00C93B90">
        <w:rPr>
          <w:rFonts w:ascii="Times New Roman" w:hAnsi="Times New Roman" w:cs="Times New Roman"/>
          <w:sz w:val="24"/>
        </w:rPr>
        <w:t xml:space="preserve">. The business guarantees that its personnel are motivated to succeed by implementing pertinent motivational theories, which helps it to succeed overall in the cutthroat aviation sector. British Airways' dedication to retaining a motivated workforce continues to be a crucial component in attaining its </w:t>
      </w:r>
      <w:proofErr w:type="spellStart"/>
      <w:r w:rsidRPr="00C93B90">
        <w:rPr>
          <w:rFonts w:ascii="Times New Roman" w:hAnsi="Times New Roman" w:cs="Times New Roman"/>
          <w:sz w:val="24"/>
        </w:rPr>
        <w:t>organisational</w:t>
      </w:r>
      <w:proofErr w:type="spellEnd"/>
      <w:r w:rsidRPr="00C93B90">
        <w:rPr>
          <w:rFonts w:ascii="Times New Roman" w:hAnsi="Times New Roman" w:cs="Times New Roman"/>
          <w:sz w:val="24"/>
        </w:rPr>
        <w:t xml:space="preserve"> goals and upholding its status as the top airline in the UK.</w:t>
      </w:r>
    </w:p>
    <w:p w14:paraId="3F263009" w14:textId="370DAC40" w:rsidR="00586400" w:rsidRDefault="00586400" w:rsidP="00586400">
      <w:pPr>
        <w:spacing w:line="360" w:lineRule="auto"/>
        <w:ind w:firstLine="720"/>
        <w:jc w:val="both"/>
        <w:rPr>
          <w:rFonts w:ascii="Times New Roman" w:hAnsi="Times New Roman" w:cs="Times New Roman"/>
          <w:sz w:val="24"/>
        </w:rPr>
      </w:pPr>
    </w:p>
    <w:p w14:paraId="4CCB3FE6" w14:textId="77777777" w:rsidR="00586400" w:rsidRDefault="00586400" w:rsidP="00586400">
      <w:pPr>
        <w:pStyle w:val="Heading1"/>
        <w:spacing w:after="240"/>
        <w:rPr>
          <w:rFonts w:ascii="Times New Roman" w:hAnsi="Times New Roman" w:cs="Times New Roman"/>
          <w:b/>
          <w:color w:val="000000" w:themeColor="text1"/>
          <w:sz w:val="28"/>
        </w:rPr>
      </w:pPr>
    </w:p>
    <w:p w14:paraId="5C472E67" w14:textId="77777777" w:rsidR="00586400" w:rsidRDefault="00586400" w:rsidP="00586400">
      <w:pPr>
        <w:pStyle w:val="Heading1"/>
        <w:spacing w:after="240"/>
        <w:rPr>
          <w:rFonts w:ascii="Times New Roman" w:hAnsi="Times New Roman" w:cs="Times New Roman"/>
          <w:b/>
          <w:color w:val="000000" w:themeColor="text1"/>
          <w:sz w:val="28"/>
        </w:rPr>
      </w:pPr>
    </w:p>
    <w:p w14:paraId="6C67C084" w14:textId="2C5F3A2A" w:rsidR="00586400" w:rsidRPr="00C93B90" w:rsidRDefault="00586400" w:rsidP="00586400">
      <w:pPr>
        <w:pStyle w:val="Heading1"/>
        <w:spacing w:after="240"/>
        <w:rPr>
          <w:rFonts w:ascii="Times New Roman" w:hAnsi="Times New Roman" w:cs="Times New Roman"/>
          <w:b/>
          <w:color w:val="000000" w:themeColor="text1"/>
          <w:sz w:val="28"/>
        </w:rPr>
      </w:pPr>
      <w:r>
        <w:rPr>
          <w:rFonts w:ascii="Times New Roman" w:hAnsi="Times New Roman" w:cs="Times New Roman"/>
          <w:b/>
          <w:color w:val="000000" w:themeColor="text1"/>
          <w:sz w:val="28"/>
        </w:rPr>
        <w:t>References</w:t>
      </w:r>
    </w:p>
    <w:p w14:paraId="635183E2"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r w:rsidRPr="001E408D">
        <w:rPr>
          <w:rFonts w:ascii="Times New Roman" w:hAnsi="Times New Roman" w:cs="Times New Roman"/>
          <w:color w:val="222222"/>
          <w:sz w:val="24"/>
          <w:szCs w:val="20"/>
          <w:shd w:val="clear" w:color="auto" w:fill="FFFFFF"/>
        </w:rPr>
        <w:t>Alvesson, M., 2012. Understanding organizational culture. </w:t>
      </w:r>
      <w:r w:rsidRPr="001E408D">
        <w:rPr>
          <w:rFonts w:ascii="Times New Roman" w:hAnsi="Times New Roman" w:cs="Times New Roman"/>
          <w:i/>
          <w:iCs/>
          <w:color w:val="222222"/>
          <w:sz w:val="24"/>
          <w:szCs w:val="20"/>
          <w:shd w:val="clear" w:color="auto" w:fill="FFFFFF"/>
        </w:rPr>
        <w:t>Understanding Organizational Culture</w:t>
      </w:r>
      <w:r w:rsidRPr="001E408D">
        <w:rPr>
          <w:rFonts w:ascii="Times New Roman" w:hAnsi="Times New Roman" w:cs="Times New Roman"/>
          <w:color w:val="222222"/>
          <w:sz w:val="24"/>
          <w:szCs w:val="20"/>
          <w:shd w:val="clear" w:color="auto" w:fill="FFFFFF"/>
        </w:rPr>
        <w:t>, pp.1-248.</w:t>
      </w:r>
    </w:p>
    <w:p w14:paraId="493D5FB9"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r w:rsidRPr="001E408D">
        <w:rPr>
          <w:rFonts w:ascii="Times New Roman" w:hAnsi="Times New Roman" w:cs="Times New Roman"/>
          <w:color w:val="222222"/>
          <w:sz w:val="24"/>
          <w:szCs w:val="20"/>
          <w:shd w:val="clear" w:color="auto" w:fill="FFFFFF"/>
        </w:rPr>
        <w:t>Argyris, C., 2017. </w:t>
      </w:r>
      <w:r w:rsidRPr="001E408D">
        <w:rPr>
          <w:rFonts w:ascii="Times New Roman" w:hAnsi="Times New Roman" w:cs="Times New Roman"/>
          <w:i/>
          <w:iCs/>
          <w:color w:val="222222"/>
          <w:sz w:val="24"/>
          <w:szCs w:val="20"/>
          <w:shd w:val="clear" w:color="auto" w:fill="FFFFFF"/>
        </w:rPr>
        <w:t>Integrating the Individual and the Organization</w:t>
      </w:r>
      <w:r w:rsidRPr="001E408D">
        <w:rPr>
          <w:rFonts w:ascii="Times New Roman" w:hAnsi="Times New Roman" w:cs="Times New Roman"/>
          <w:color w:val="222222"/>
          <w:sz w:val="24"/>
          <w:szCs w:val="20"/>
          <w:shd w:val="clear" w:color="auto" w:fill="FFFFFF"/>
        </w:rPr>
        <w:t>. Routledge.</w:t>
      </w:r>
    </w:p>
    <w:p w14:paraId="528E2841"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proofErr w:type="spellStart"/>
      <w:r w:rsidRPr="001E408D">
        <w:rPr>
          <w:rFonts w:ascii="Times New Roman" w:hAnsi="Times New Roman" w:cs="Times New Roman"/>
          <w:color w:val="222222"/>
          <w:sz w:val="24"/>
          <w:szCs w:val="20"/>
          <w:shd w:val="clear" w:color="auto" w:fill="FFFFFF"/>
        </w:rPr>
        <w:t>Büschgens</w:t>
      </w:r>
      <w:proofErr w:type="spellEnd"/>
      <w:r w:rsidRPr="001E408D">
        <w:rPr>
          <w:rFonts w:ascii="Times New Roman" w:hAnsi="Times New Roman" w:cs="Times New Roman"/>
          <w:color w:val="222222"/>
          <w:sz w:val="24"/>
          <w:szCs w:val="20"/>
          <w:shd w:val="clear" w:color="auto" w:fill="FFFFFF"/>
        </w:rPr>
        <w:t xml:space="preserve">, T., Bausch, A. and </w:t>
      </w:r>
      <w:proofErr w:type="spellStart"/>
      <w:r w:rsidRPr="001E408D">
        <w:rPr>
          <w:rFonts w:ascii="Times New Roman" w:hAnsi="Times New Roman" w:cs="Times New Roman"/>
          <w:color w:val="222222"/>
          <w:sz w:val="24"/>
          <w:szCs w:val="20"/>
          <w:shd w:val="clear" w:color="auto" w:fill="FFFFFF"/>
        </w:rPr>
        <w:t>Balkin</w:t>
      </w:r>
      <w:proofErr w:type="spellEnd"/>
      <w:r w:rsidRPr="001E408D">
        <w:rPr>
          <w:rFonts w:ascii="Times New Roman" w:hAnsi="Times New Roman" w:cs="Times New Roman"/>
          <w:color w:val="222222"/>
          <w:sz w:val="24"/>
          <w:szCs w:val="20"/>
          <w:shd w:val="clear" w:color="auto" w:fill="FFFFFF"/>
        </w:rPr>
        <w:t>, D.B., 2013. Organizational culture and innovation: A meta‐analytic review. </w:t>
      </w:r>
      <w:r w:rsidRPr="001E408D">
        <w:rPr>
          <w:rFonts w:ascii="Times New Roman" w:hAnsi="Times New Roman" w:cs="Times New Roman"/>
          <w:i/>
          <w:iCs/>
          <w:color w:val="222222"/>
          <w:sz w:val="24"/>
          <w:szCs w:val="20"/>
          <w:shd w:val="clear" w:color="auto" w:fill="FFFFFF"/>
        </w:rPr>
        <w:t>Journal of product innovation management</w:t>
      </w:r>
      <w:r w:rsidRPr="001E408D">
        <w:rPr>
          <w:rFonts w:ascii="Times New Roman" w:hAnsi="Times New Roman" w:cs="Times New Roman"/>
          <w:color w:val="222222"/>
          <w:sz w:val="24"/>
          <w:szCs w:val="20"/>
          <w:shd w:val="clear" w:color="auto" w:fill="FFFFFF"/>
        </w:rPr>
        <w:t>, </w:t>
      </w:r>
      <w:r w:rsidRPr="001E408D">
        <w:rPr>
          <w:rFonts w:ascii="Times New Roman" w:hAnsi="Times New Roman" w:cs="Times New Roman"/>
          <w:i/>
          <w:iCs/>
          <w:color w:val="222222"/>
          <w:sz w:val="24"/>
          <w:szCs w:val="20"/>
          <w:shd w:val="clear" w:color="auto" w:fill="FFFFFF"/>
        </w:rPr>
        <w:t>30</w:t>
      </w:r>
      <w:r w:rsidRPr="001E408D">
        <w:rPr>
          <w:rFonts w:ascii="Times New Roman" w:hAnsi="Times New Roman" w:cs="Times New Roman"/>
          <w:color w:val="222222"/>
          <w:sz w:val="24"/>
          <w:szCs w:val="20"/>
          <w:shd w:val="clear" w:color="auto" w:fill="FFFFFF"/>
        </w:rPr>
        <w:t>(4), pp.763-781.</w:t>
      </w:r>
    </w:p>
    <w:p w14:paraId="32AB1C9B"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r w:rsidRPr="001E408D">
        <w:rPr>
          <w:rFonts w:ascii="Times New Roman" w:hAnsi="Times New Roman" w:cs="Times New Roman"/>
          <w:color w:val="222222"/>
          <w:sz w:val="24"/>
          <w:szCs w:val="20"/>
          <w:shd w:val="clear" w:color="auto" w:fill="FFFFFF"/>
        </w:rPr>
        <w:t>Child, J., 2015. </w:t>
      </w:r>
      <w:r w:rsidRPr="001E408D">
        <w:rPr>
          <w:rFonts w:ascii="Times New Roman" w:hAnsi="Times New Roman" w:cs="Times New Roman"/>
          <w:i/>
          <w:iCs/>
          <w:color w:val="222222"/>
          <w:sz w:val="24"/>
          <w:szCs w:val="20"/>
          <w:shd w:val="clear" w:color="auto" w:fill="FFFFFF"/>
        </w:rPr>
        <w:t>Organization: contemporary principles and practice</w:t>
      </w:r>
      <w:r w:rsidRPr="001E408D">
        <w:rPr>
          <w:rFonts w:ascii="Times New Roman" w:hAnsi="Times New Roman" w:cs="Times New Roman"/>
          <w:color w:val="222222"/>
          <w:sz w:val="24"/>
          <w:szCs w:val="20"/>
          <w:shd w:val="clear" w:color="auto" w:fill="FFFFFF"/>
        </w:rPr>
        <w:t>. John Wiley &amp; Sons.</w:t>
      </w:r>
    </w:p>
    <w:p w14:paraId="69753BBA"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proofErr w:type="spellStart"/>
      <w:r w:rsidRPr="001E408D">
        <w:rPr>
          <w:rFonts w:ascii="Times New Roman" w:hAnsi="Times New Roman" w:cs="Times New Roman"/>
          <w:color w:val="222222"/>
          <w:sz w:val="24"/>
          <w:szCs w:val="20"/>
          <w:shd w:val="clear" w:color="auto" w:fill="FFFFFF"/>
        </w:rPr>
        <w:t>Dobre</w:t>
      </w:r>
      <w:proofErr w:type="spellEnd"/>
      <w:r w:rsidRPr="001E408D">
        <w:rPr>
          <w:rFonts w:ascii="Times New Roman" w:hAnsi="Times New Roman" w:cs="Times New Roman"/>
          <w:color w:val="222222"/>
          <w:sz w:val="24"/>
          <w:szCs w:val="20"/>
          <w:shd w:val="clear" w:color="auto" w:fill="FFFFFF"/>
        </w:rPr>
        <w:t>, O.I., 2013. Employee motivation and organizational performance. </w:t>
      </w:r>
      <w:r w:rsidRPr="001E408D">
        <w:rPr>
          <w:rFonts w:ascii="Times New Roman" w:hAnsi="Times New Roman" w:cs="Times New Roman"/>
          <w:i/>
          <w:iCs/>
          <w:color w:val="222222"/>
          <w:sz w:val="24"/>
          <w:szCs w:val="20"/>
          <w:shd w:val="clear" w:color="auto" w:fill="FFFFFF"/>
        </w:rPr>
        <w:t>Review of applied socio-economic research</w:t>
      </w:r>
      <w:r w:rsidRPr="001E408D">
        <w:rPr>
          <w:rFonts w:ascii="Times New Roman" w:hAnsi="Times New Roman" w:cs="Times New Roman"/>
          <w:color w:val="222222"/>
          <w:sz w:val="24"/>
          <w:szCs w:val="20"/>
          <w:shd w:val="clear" w:color="auto" w:fill="FFFFFF"/>
        </w:rPr>
        <w:t>, </w:t>
      </w:r>
      <w:r w:rsidRPr="001E408D">
        <w:rPr>
          <w:rFonts w:ascii="Times New Roman" w:hAnsi="Times New Roman" w:cs="Times New Roman"/>
          <w:i/>
          <w:iCs/>
          <w:color w:val="222222"/>
          <w:sz w:val="24"/>
          <w:szCs w:val="20"/>
          <w:shd w:val="clear" w:color="auto" w:fill="FFFFFF"/>
        </w:rPr>
        <w:t>5</w:t>
      </w:r>
      <w:r w:rsidRPr="001E408D">
        <w:rPr>
          <w:rFonts w:ascii="Times New Roman" w:hAnsi="Times New Roman" w:cs="Times New Roman"/>
          <w:color w:val="222222"/>
          <w:sz w:val="24"/>
          <w:szCs w:val="20"/>
          <w:shd w:val="clear" w:color="auto" w:fill="FFFFFF"/>
        </w:rPr>
        <w:t>(1).</w:t>
      </w:r>
    </w:p>
    <w:p w14:paraId="51812B1B"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proofErr w:type="spellStart"/>
      <w:r w:rsidRPr="001E408D">
        <w:rPr>
          <w:rFonts w:ascii="Times New Roman" w:hAnsi="Times New Roman" w:cs="Times New Roman"/>
          <w:color w:val="222222"/>
          <w:sz w:val="24"/>
          <w:szCs w:val="20"/>
          <w:shd w:val="clear" w:color="auto" w:fill="FFFFFF"/>
        </w:rPr>
        <w:t>Ganta</w:t>
      </w:r>
      <w:proofErr w:type="spellEnd"/>
      <w:r w:rsidRPr="001E408D">
        <w:rPr>
          <w:rFonts w:ascii="Times New Roman" w:hAnsi="Times New Roman" w:cs="Times New Roman"/>
          <w:color w:val="222222"/>
          <w:sz w:val="24"/>
          <w:szCs w:val="20"/>
          <w:shd w:val="clear" w:color="auto" w:fill="FFFFFF"/>
        </w:rPr>
        <w:t>, V.C., 2014. Motivation in the workplace to improve the employee performance. </w:t>
      </w:r>
      <w:r w:rsidRPr="001E408D">
        <w:rPr>
          <w:rFonts w:ascii="Times New Roman" w:hAnsi="Times New Roman" w:cs="Times New Roman"/>
          <w:i/>
          <w:iCs/>
          <w:color w:val="222222"/>
          <w:sz w:val="24"/>
          <w:szCs w:val="20"/>
          <w:shd w:val="clear" w:color="auto" w:fill="FFFFFF"/>
        </w:rPr>
        <w:t>International Journal of Engineering Technology, Management and Applied Sciences</w:t>
      </w:r>
      <w:r w:rsidRPr="001E408D">
        <w:rPr>
          <w:rFonts w:ascii="Times New Roman" w:hAnsi="Times New Roman" w:cs="Times New Roman"/>
          <w:color w:val="222222"/>
          <w:sz w:val="24"/>
          <w:szCs w:val="20"/>
          <w:shd w:val="clear" w:color="auto" w:fill="FFFFFF"/>
        </w:rPr>
        <w:t>, </w:t>
      </w:r>
      <w:r w:rsidRPr="001E408D">
        <w:rPr>
          <w:rFonts w:ascii="Times New Roman" w:hAnsi="Times New Roman" w:cs="Times New Roman"/>
          <w:i/>
          <w:iCs/>
          <w:color w:val="222222"/>
          <w:sz w:val="24"/>
          <w:szCs w:val="20"/>
          <w:shd w:val="clear" w:color="auto" w:fill="FFFFFF"/>
        </w:rPr>
        <w:t>2</w:t>
      </w:r>
      <w:r w:rsidRPr="001E408D">
        <w:rPr>
          <w:rFonts w:ascii="Times New Roman" w:hAnsi="Times New Roman" w:cs="Times New Roman"/>
          <w:color w:val="222222"/>
          <w:sz w:val="24"/>
          <w:szCs w:val="20"/>
          <w:shd w:val="clear" w:color="auto" w:fill="FFFFFF"/>
        </w:rPr>
        <w:t>(6), pp.221-230.</w:t>
      </w:r>
    </w:p>
    <w:p w14:paraId="635F9129"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proofErr w:type="spellStart"/>
      <w:r w:rsidRPr="001E408D">
        <w:rPr>
          <w:rFonts w:ascii="Times New Roman" w:hAnsi="Times New Roman" w:cs="Times New Roman"/>
          <w:color w:val="222222"/>
          <w:sz w:val="24"/>
          <w:szCs w:val="20"/>
          <w:shd w:val="clear" w:color="auto" w:fill="FFFFFF"/>
        </w:rPr>
        <w:t>Hage</w:t>
      </w:r>
      <w:proofErr w:type="spellEnd"/>
      <w:r w:rsidRPr="001E408D">
        <w:rPr>
          <w:rFonts w:ascii="Times New Roman" w:hAnsi="Times New Roman" w:cs="Times New Roman"/>
          <w:color w:val="222222"/>
          <w:sz w:val="24"/>
          <w:szCs w:val="20"/>
          <w:shd w:val="clear" w:color="auto" w:fill="FFFFFF"/>
        </w:rPr>
        <w:t>, J. and Dewar, R., 2018. Elite values versus organizational structure in predicting innovation. In </w:t>
      </w:r>
      <w:r w:rsidRPr="001E408D">
        <w:rPr>
          <w:rFonts w:ascii="Times New Roman" w:hAnsi="Times New Roman" w:cs="Times New Roman"/>
          <w:i/>
          <w:iCs/>
          <w:color w:val="222222"/>
          <w:sz w:val="24"/>
          <w:szCs w:val="20"/>
          <w:shd w:val="clear" w:color="auto" w:fill="FFFFFF"/>
        </w:rPr>
        <w:t>Organizational Innovation</w:t>
      </w:r>
      <w:r w:rsidRPr="001E408D">
        <w:rPr>
          <w:rFonts w:ascii="Times New Roman" w:hAnsi="Times New Roman" w:cs="Times New Roman"/>
          <w:color w:val="222222"/>
          <w:sz w:val="24"/>
          <w:szCs w:val="20"/>
          <w:shd w:val="clear" w:color="auto" w:fill="FFFFFF"/>
        </w:rPr>
        <w:t> (pp. 115-126). Routledge.</w:t>
      </w:r>
    </w:p>
    <w:p w14:paraId="6450B061" w14:textId="77777777" w:rsidR="00586400" w:rsidRPr="001E408D" w:rsidRDefault="00586400" w:rsidP="00586400">
      <w:pPr>
        <w:spacing w:line="240" w:lineRule="auto"/>
        <w:ind w:left="720" w:hanging="720"/>
        <w:jc w:val="both"/>
        <w:rPr>
          <w:rFonts w:ascii="Times New Roman" w:hAnsi="Times New Roman" w:cs="Times New Roman"/>
          <w:sz w:val="28"/>
        </w:rPr>
      </w:pPr>
      <w:r w:rsidRPr="001E408D">
        <w:rPr>
          <w:rFonts w:ascii="Times New Roman" w:hAnsi="Times New Roman" w:cs="Times New Roman"/>
          <w:color w:val="222222"/>
          <w:sz w:val="24"/>
          <w:szCs w:val="20"/>
          <w:shd w:val="clear" w:color="auto" w:fill="FFFFFF"/>
        </w:rPr>
        <w:t>Hale, A.J., Ricotta, D.N., Freed, J., Smith, C.C. and Huang, G.C., 2019. Adapting Maslow's hierarchy of needs as a framework for resident wellness. </w:t>
      </w:r>
      <w:r w:rsidRPr="001E408D">
        <w:rPr>
          <w:rFonts w:ascii="Times New Roman" w:hAnsi="Times New Roman" w:cs="Times New Roman"/>
          <w:i/>
          <w:iCs/>
          <w:color w:val="222222"/>
          <w:sz w:val="24"/>
          <w:szCs w:val="20"/>
          <w:shd w:val="clear" w:color="auto" w:fill="FFFFFF"/>
        </w:rPr>
        <w:t>Teaching and learning in medicine</w:t>
      </w:r>
      <w:r w:rsidRPr="001E408D">
        <w:rPr>
          <w:rFonts w:ascii="Times New Roman" w:hAnsi="Times New Roman" w:cs="Times New Roman"/>
          <w:color w:val="222222"/>
          <w:sz w:val="24"/>
          <w:szCs w:val="20"/>
          <w:shd w:val="clear" w:color="auto" w:fill="FFFFFF"/>
        </w:rPr>
        <w:t>, </w:t>
      </w:r>
      <w:r w:rsidRPr="001E408D">
        <w:rPr>
          <w:rFonts w:ascii="Times New Roman" w:hAnsi="Times New Roman" w:cs="Times New Roman"/>
          <w:i/>
          <w:iCs/>
          <w:color w:val="222222"/>
          <w:sz w:val="24"/>
          <w:szCs w:val="20"/>
          <w:shd w:val="clear" w:color="auto" w:fill="FFFFFF"/>
        </w:rPr>
        <w:t>31</w:t>
      </w:r>
      <w:r w:rsidRPr="001E408D">
        <w:rPr>
          <w:rFonts w:ascii="Times New Roman" w:hAnsi="Times New Roman" w:cs="Times New Roman"/>
          <w:color w:val="222222"/>
          <w:sz w:val="24"/>
          <w:szCs w:val="20"/>
          <w:shd w:val="clear" w:color="auto" w:fill="FFFFFF"/>
        </w:rPr>
        <w:t>(1), pp.109-118.</w:t>
      </w:r>
    </w:p>
    <w:p w14:paraId="068B54F4"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proofErr w:type="spellStart"/>
      <w:r w:rsidRPr="001E408D">
        <w:rPr>
          <w:rFonts w:ascii="Times New Roman" w:hAnsi="Times New Roman" w:cs="Times New Roman"/>
          <w:color w:val="222222"/>
          <w:sz w:val="24"/>
          <w:szCs w:val="20"/>
          <w:shd w:val="clear" w:color="auto" w:fill="FFFFFF"/>
        </w:rPr>
        <w:t>Lăzăroiu</w:t>
      </w:r>
      <w:proofErr w:type="spellEnd"/>
      <w:r w:rsidRPr="001E408D">
        <w:rPr>
          <w:rFonts w:ascii="Times New Roman" w:hAnsi="Times New Roman" w:cs="Times New Roman"/>
          <w:color w:val="222222"/>
          <w:sz w:val="24"/>
          <w:szCs w:val="20"/>
          <w:shd w:val="clear" w:color="auto" w:fill="FFFFFF"/>
        </w:rPr>
        <w:t>, G., 2015. Employee motivation and job performance. </w:t>
      </w:r>
      <w:r w:rsidRPr="001E408D">
        <w:rPr>
          <w:rFonts w:ascii="Times New Roman" w:hAnsi="Times New Roman" w:cs="Times New Roman"/>
          <w:i/>
          <w:iCs/>
          <w:color w:val="222222"/>
          <w:sz w:val="24"/>
          <w:szCs w:val="20"/>
          <w:shd w:val="clear" w:color="auto" w:fill="FFFFFF"/>
        </w:rPr>
        <w:t>Linguistic and Philosophical Investigations</w:t>
      </w:r>
      <w:r w:rsidRPr="001E408D">
        <w:rPr>
          <w:rFonts w:ascii="Times New Roman" w:hAnsi="Times New Roman" w:cs="Times New Roman"/>
          <w:color w:val="222222"/>
          <w:sz w:val="24"/>
          <w:szCs w:val="20"/>
          <w:shd w:val="clear" w:color="auto" w:fill="FFFFFF"/>
        </w:rPr>
        <w:t>, (14), pp.97-102.</w:t>
      </w:r>
    </w:p>
    <w:p w14:paraId="2A46D4B5"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proofErr w:type="spellStart"/>
      <w:r w:rsidRPr="001E408D">
        <w:rPr>
          <w:rFonts w:ascii="Times New Roman" w:hAnsi="Times New Roman" w:cs="Times New Roman"/>
          <w:color w:val="222222"/>
          <w:sz w:val="24"/>
          <w:szCs w:val="20"/>
          <w:shd w:val="clear" w:color="auto" w:fill="FFFFFF"/>
        </w:rPr>
        <w:t>Naile</w:t>
      </w:r>
      <w:proofErr w:type="spellEnd"/>
      <w:r w:rsidRPr="001E408D">
        <w:rPr>
          <w:rFonts w:ascii="Times New Roman" w:hAnsi="Times New Roman" w:cs="Times New Roman"/>
          <w:color w:val="222222"/>
          <w:sz w:val="24"/>
          <w:szCs w:val="20"/>
          <w:shd w:val="clear" w:color="auto" w:fill="FFFFFF"/>
        </w:rPr>
        <w:t xml:space="preserve">, I. and </w:t>
      </w:r>
      <w:proofErr w:type="spellStart"/>
      <w:r w:rsidRPr="001E408D">
        <w:rPr>
          <w:rFonts w:ascii="Times New Roman" w:hAnsi="Times New Roman" w:cs="Times New Roman"/>
          <w:color w:val="222222"/>
          <w:sz w:val="24"/>
          <w:szCs w:val="20"/>
          <w:shd w:val="clear" w:color="auto" w:fill="FFFFFF"/>
        </w:rPr>
        <w:t>Selesho</w:t>
      </w:r>
      <w:proofErr w:type="spellEnd"/>
      <w:r w:rsidRPr="001E408D">
        <w:rPr>
          <w:rFonts w:ascii="Times New Roman" w:hAnsi="Times New Roman" w:cs="Times New Roman"/>
          <w:color w:val="222222"/>
          <w:sz w:val="24"/>
          <w:szCs w:val="20"/>
          <w:shd w:val="clear" w:color="auto" w:fill="FFFFFF"/>
        </w:rPr>
        <w:t>, J.M., 2014. The role of leadership in employee motivation. </w:t>
      </w:r>
      <w:r w:rsidRPr="001E408D">
        <w:rPr>
          <w:rFonts w:ascii="Times New Roman" w:hAnsi="Times New Roman" w:cs="Times New Roman"/>
          <w:i/>
          <w:iCs/>
          <w:color w:val="222222"/>
          <w:sz w:val="24"/>
          <w:szCs w:val="20"/>
          <w:shd w:val="clear" w:color="auto" w:fill="FFFFFF"/>
        </w:rPr>
        <w:t>Mediterranean Journal of Social Sciences</w:t>
      </w:r>
      <w:r w:rsidRPr="001E408D">
        <w:rPr>
          <w:rFonts w:ascii="Times New Roman" w:hAnsi="Times New Roman" w:cs="Times New Roman"/>
          <w:color w:val="222222"/>
          <w:sz w:val="24"/>
          <w:szCs w:val="20"/>
          <w:shd w:val="clear" w:color="auto" w:fill="FFFFFF"/>
        </w:rPr>
        <w:t>, </w:t>
      </w:r>
      <w:r w:rsidRPr="001E408D">
        <w:rPr>
          <w:rFonts w:ascii="Times New Roman" w:hAnsi="Times New Roman" w:cs="Times New Roman"/>
          <w:i/>
          <w:iCs/>
          <w:color w:val="222222"/>
          <w:sz w:val="24"/>
          <w:szCs w:val="20"/>
          <w:shd w:val="clear" w:color="auto" w:fill="FFFFFF"/>
        </w:rPr>
        <w:t>5</w:t>
      </w:r>
      <w:r w:rsidRPr="001E408D">
        <w:rPr>
          <w:rFonts w:ascii="Times New Roman" w:hAnsi="Times New Roman" w:cs="Times New Roman"/>
          <w:color w:val="222222"/>
          <w:sz w:val="24"/>
          <w:szCs w:val="20"/>
          <w:shd w:val="clear" w:color="auto" w:fill="FFFFFF"/>
        </w:rPr>
        <w:t>(3), p.175.</w:t>
      </w:r>
    </w:p>
    <w:p w14:paraId="7A5AE2D7"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proofErr w:type="spellStart"/>
      <w:r w:rsidRPr="001E408D">
        <w:rPr>
          <w:rFonts w:ascii="Times New Roman" w:hAnsi="Times New Roman" w:cs="Times New Roman"/>
          <w:color w:val="222222"/>
          <w:sz w:val="24"/>
          <w:szCs w:val="20"/>
          <w:shd w:val="clear" w:color="auto" w:fill="FFFFFF"/>
        </w:rPr>
        <w:t>Namiq</w:t>
      </w:r>
      <w:proofErr w:type="spellEnd"/>
      <w:r w:rsidRPr="001E408D">
        <w:rPr>
          <w:rFonts w:ascii="Times New Roman" w:hAnsi="Times New Roman" w:cs="Times New Roman"/>
          <w:color w:val="222222"/>
          <w:sz w:val="24"/>
          <w:szCs w:val="20"/>
          <w:shd w:val="clear" w:color="auto" w:fill="FFFFFF"/>
        </w:rPr>
        <w:t>, F.A., 2018. Most effective management style for modern workplace. </w:t>
      </w:r>
      <w:r w:rsidRPr="001E408D">
        <w:rPr>
          <w:rFonts w:ascii="Times New Roman" w:hAnsi="Times New Roman" w:cs="Times New Roman"/>
          <w:i/>
          <w:iCs/>
          <w:color w:val="222222"/>
          <w:sz w:val="24"/>
          <w:szCs w:val="20"/>
          <w:shd w:val="clear" w:color="auto" w:fill="FFFFFF"/>
        </w:rPr>
        <w:t>International Journal of Engineering and Management Sciences</w:t>
      </w:r>
      <w:r w:rsidRPr="001E408D">
        <w:rPr>
          <w:rFonts w:ascii="Times New Roman" w:hAnsi="Times New Roman" w:cs="Times New Roman"/>
          <w:color w:val="222222"/>
          <w:sz w:val="24"/>
          <w:szCs w:val="20"/>
          <w:shd w:val="clear" w:color="auto" w:fill="FFFFFF"/>
        </w:rPr>
        <w:t>, </w:t>
      </w:r>
      <w:r w:rsidRPr="001E408D">
        <w:rPr>
          <w:rFonts w:ascii="Times New Roman" w:hAnsi="Times New Roman" w:cs="Times New Roman"/>
          <w:i/>
          <w:iCs/>
          <w:color w:val="222222"/>
          <w:sz w:val="24"/>
          <w:szCs w:val="20"/>
          <w:shd w:val="clear" w:color="auto" w:fill="FFFFFF"/>
        </w:rPr>
        <w:t>3</w:t>
      </w:r>
      <w:r w:rsidRPr="001E408D">
        <w:rPr>
          <w:rFonts w:ascii="Times New Roman" w:hAnsi="Times New Roman" w:cs="Times New Roman"/>
          <w:color w:val="222222"/>
          <w:sz w:val="24"/>
          <w:szCs w:val="20"/>
          <w:shd w:val="clear" w:color="auto" w:fill="FFFFFF"/>
        </w:rPr>
        <w:t>(3), pp.402-411.</w:t>
      </w:r>
    </w:p>
    <w:p w14:paraId="0BBD5010"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proofErr w:type="spellStart"/>
      <w:r w:rsidRPr="001E408D">
        <w:rPr>
          <w:rFonts w:ascii="Times New Roman" w:hAnsi="Times New Roman" w:cs="Times New Roman"/>
          <w:color w:val="222222"/>
          <w:sz w:val="24"/>
          <w:szCs w:val="20"/>
          <w:shd w:val="clear" w:color="auto" w:fill="FFFFFF"/>
        </w:rPr>
        <w:t>Paais</w:t>
      </w:r>
      <w:proofErr w:type="spellEnd"/>
      <w:r w:rsidRPr="001E408D">
        <w:rPr>
          <w:rFonts w:ascii="Times New Roman" w:hAnsi="Times New Roman" w:cs="Times New Roman"/>
          <w:color w:val="222222"/>
          <w:sz w:val="24"/>
          <w:szCs w:val="20"/>
          <w:shd w:val="clear" w:color="auto" w:fill="FFFFFF"/>
        </w:rPr>
        <w:t xml:space="preserve">, M. and </w:t>
      </w:r>
      <w:proofErr w:type="spellStart"/>
      <w:r w:rsidRPr="001E408D">
        <w:rPr>
          <w:rFonts w:ascii="Times New Roman" w:hAnsi="Times New Roman" w:cs="Times New Roman"/>
          <w:color w:val="222222"/>
          <w:sz w:val="24"/>
          <w:szCs w:val="20"/>
          <w:shd w:val="clear" w:color="auto" w:fill="FFFFFF"/>
        </w:rPr>
        <w:t>Pattiruhu</w:t>
      </w:r>
      <w:proofErr w:type="spellEnd"/>
      <w:r w:rsidRPr="001E408D">
        <w:rPr>
          <w:rFonts w:ascii="Times New Roman" w:hAnsi="Times New Roman" w:cs="Times New Roman"/>
          <w:color w:val="222222"/>
          <w:sz w:val="24"/>
          <w:szCs w:val="20"/>
          <w:shd w:val="clear" w:color="auto" w:fill="FFFFFF"/>
        </w:rPr>
        <w:t>, J.R., 2020. Effect of motivation, leadership, and organizational culture on satisfaction and employee performance. </w:t>
      </w:r>
      <w:r w:rsidRPr="001E408D">
        <w:rPr>
          <w:rFonts w:ascii="Times New Roman" w:hAnsi="Times New Roman" w:cs="Times New Roman"/>
          <w:i/>
          <w:iCs/>
          <w:color w:val="222222"/>
          <w:sz w:val="24"/>
          <w:szCs w:val="20"/>
          <w:shd w:val="clear" w:color="auto" w:fill="FFFFFF"/>
        </w:rPr>
        <w:t>The Journal of Asian Finance, Economics and Business</w:t>
      </w:r>
      <w:r w:rsidRPr="001E408D">
        <w:rPr>
          <w:rFonts w:ascii="Times New Roman" w:hAnsi="Times New Roman" w:cs="Times New Roman"/>
          <w:color w:val="222222"/>
          <w:sz w:val="24"/>
          <w:szCs w:val="20"/>
          <w:shd w:val="clear" w:color="auto" w:fill="FFFFFF"/>
        </w:rPr>
        <w:t>, </w:t>
      </w:r>
      <w:r w:rsidRPr="001E408D">
        <w:rPr>
          <w:rFonts w:ascii="Times New Roman" w:hAnsi="Times New Roman" w:cs="Times New Roman"/>
          <w:i/>
          <w:iCs/>
          <w:color w:val="222222"/>
          <w:sz w:val="24"/>
          <w:szCs w:val="20"/>
          <w:shd w:val="clear" w:color="auto" w:fill="FFFFFF"/>
        </w:rPr>
        <w:t>7</w:t>
      </w:r>
      <w:r w:rsidRPr="001E408D">
        <w:rPr>
          <w:rFonts w:ascii="Times New Roman" w:hAnsi="Times New Roman" w:cs="Times New Roman"/>
          <w:color w:val="222222"/>
          <w:sz w:val="24"/>
          <w:szCs w:val="20"/>
          <w:shd w:val="clear" w:color="auto" w:fill="FFFFFF"/>
        </w:rPr>
        <w:t>(8), pp.577-588.</w:t>
      </w:r>
    </w:p>
    <w:p w14:paraId="78B53653"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proofErr w:type="spellStart"/>
      <w:r w:rsidRPr="001E408D">
        <w:rPr>
          <w:rFonts w:ascii="Times New Roman" w:hAnsi="Times New Roman" w:cs="Times New Roman"/>
          <w:color w:val="222222"/>
          <w:sz w:val="24"/>
          <w:szCs w:val="20"/>
          <w:shd w:val="clear" w:color="auto" w:fill="FFFFFF"/>
        </w:rPr>
        <w:t>Parthasarthy</w:t>
      </w:r>
      <w:proofErr w:type="spellEnd"/>
      <w:r w:rsidRPr="001E408D">
        <w:rPr>
          <w:rFonts w:ascii="Times New Roman" w:hAnsi="Times New Roman" w:cs="Times New Roman"/>
          <w:color w:val="222222"/>
          <w:sz w:val="24"/>
          <w:szCs w:val="20"/>
          <w:shd w:val="clear" w:color="auto" w:fill="FFFFFF"/>
        </w:rPr>
        <w:t xml:space="preserve">, R. and </w:t>
      </w:r>
      <w:proofErr w:type="spellStart"/>
      <w:r w:rsidRPr="001E408D">
        <w:rPr>
          <w:rFonts w:ascii="Times New Roman" w:hAnsi="Times New Roman" w:cs="Times New Roman"/>
          <w:color w:val="222222"/>
          <w:sz w:val="24"/>
          <w:szCs w:val="20"/>
          <w:shd w:val="clear" w:color="auto" w:fill="FFFFFF"/>
        </w:rPr>
        <w:t>Sethi</w:t>
      </w:r>
      <w:proofErr w:type="spellEnd"/>
      <w:r w:rsidRPr="001E408D">
        <w:rPr>
          <w:rFonts w:ascii="Times New Roman" w:hAnsi="Times New Roman" w:cs="Times New Roman"/>
          <w:color w:val="222222"/>
          <w:sz w:val="24"/>
          <w:szCs w:val="20"/>
          <w:shd w:val="clear" w:color="auto" w:fill="FFFFFF"/>
        </w:rPr>
        <w:t>, S.P., 2018. The impact of flexible automation on business strategy and organizational structure. In </w:t>
      </w:r>
      <w:r w:rsidRPr="001E408D">
        <w:rPr>
          <w:rFonts w:ascii="Times New Roman" w:hAnsi="Times New Roman" w:cs="Times New Roman"/>
          <w:i/>
          <w:iCs/>
          <w:color w:val="222222"/>
          <w:sz w:val="24"/>
          <w:szCs w:val="20"/>
          <w:shd w:val="clear" w:color="auto" w:fill="FFFFFF"/>
        </w:rPr>
        <w:t>Organizational Innovation</w:t>
      </w:r>
      <w:r w:rsidRPr="001E408D">
        <w:rPr>
          <w:rFonts w:ascii="Times New Roman" w:hAnsi="Times New Roman" w:cs="Times New Roman"/>
          <w:color w:val="222222"/>
          <w:sz w:val="24"/>
          <w:szCs w:val="20"/>
          <w:shd w:val="clear" w:color="auto" w:fill="FFFFFF"/>
        </w:rPr>
        <w:t> (pp. 319-344). Routledge.</w:t>
      </w:r>
    </w:p>
    <w:p w14:paraId="5AF1F70D"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r w:rsidRPr="001E408D">
        <w:rPr>
          <w:rFonts w:ascii="Times New Roman" w:hAnsi="Times New Roman" w:cs="Times New Roman"/>
          <w:color w:val="222222"/>
          <w:sz w:val="24"/>
          <w:szCs w:val="20"/>
          <w:shd w:val="clear" w:color="auto" w:fill="FFFFFF"/>
        </w:rPr>
        <w:t>Schneider, B., Ehrhart, M.G. and Macey, W.H., 2016. </w:t>
      </w:r>
      <w:r w:rsidRPr="001E408D">
        <w:rPr>
          <w:rFonts w:ascii="Times New Roman" w:hAnsi="Times New Roman" w:cs="Times New Roman"/>
          <w:i/>
          <w:iCs/>
          <w:color w:val="222222"/>
          <w:sz w:val="24"/>
          <w:szCs w:val="20"/>
          <w:shd w:val="clear" w:color="auto" w:fill="FFFFFF"/>
        </w:rPr>
        <w:t>Organizational climate and culture</w:t>
      </w:r>
      <w:r w:rsidRPr="001E408D">
        <w:rPr>
          <w:rFonts w:ascii="Times New Roman" w:hAnsi="Times New Roman" w:cs="Times New Roman"/>
          <w:color w:val="222222"/>
          <w:sz w:val="24"/>
          <w:szCs w:val="20"/>
          <w:shd w:val="clear" w:color="auto" w:fill="FFFFFF"/>
        </w:rPr>
        <w:t>. Sage Publications, Inc.</w:t>
      </w:r>
    </w:p>
    <w:p w14:paraId="0F9F92F4"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r w:rsidRPr="001E408D">
        <w:rPr>
          <w:rFonts w:ascii="Times New Roman" w:hAnsi="Times New Roman" w:cs="Times New Roman"/>
          <w:color w:val="222222"/>
          <w:sz w:val="24"/>
          <w:szCs w:val="20"/>
          <w:shd w:val="clear" w:color="auto" w:fill="FFFFFF"/>
        </w:rPr>
        <w:t xml:space="preserve">Shahzad, F., </w:t>
      </w:r>
      <w:proofErr w:type="spellStart"/>
      <w:r w:rsidRPr="001E408D">
        <w:rPr>
          <w:rFonts w:ascii="Times New Roman" w:hAnsi="Times New Roman" w:cs="Times New Roman"/>
          <w:color w:val="222222"/>
          <w:sz w:val="24"/>
          <w:szCs w:val="20"/>
          <w:shd w:val="clear" w:color="auto" w:fill="FFFFFF"/>
        </w:rPr>
        <w:t>Luqman</w:t>
      </w:r>
      <w:proofErr w:type="spellEnd"/>
      <w:r w:rsidRPr="001E408D">
        <w:rPr>
          <w:rFonts w:ascii="Times New Roman" w:hAnsi="Times New Roman" w:cs="Times New Roman"/>
          <w:color w:val="222222"/>
          <w:sz w:val="24"/>
          <w:szCs w:val="20"/>
          <w:shd w:val="clear" w:color="auto" w:fill="FFFFFF"/>
        </w:rPr>
        <w:t>, R.A., Khan, A.R. and Shabbir, L., 2012. Impact of organizational culture on organizational performance: An overview. </w:t>
      </w:r>
      <w:r w:rsidRPr="001E408D">
        <w:rPr>
          <w:rFonts w:ascii="Times New Roman" w:hAnsi="Times New Roman" w:cs="Times New Roman"/>
          <w:i/>
          <w:iCs/>
          <w:color w:val="222222"/>
          <w:sz w:val="24"/>
          <w:szCs w:val="20"/>
          <w:shd w:val="clear" w:color="auto" w:fill="FFFFFF"/>
        </w:rPr>
        <w:t>Interdisciplinary journal of contemporary research in business</w:t>
      </w:r>
      <w:r w:rsidRPr="001E408D">
        <w:rPr>
          <w:rFonts w:ascii="Times New Roman" w:hAnsi="Times New Roman" w:cs="Times New Roman"/>
          <w:color w:val="222222"/>
          <w:sz w:val="24"/>
          <w:szCs w:val="20"/>
          <w:shd w:val="clear" w:color="auto" w:fill="FFFFFF"/>
        </w:rPr>
        <w:t>.</w:t>
      </w:r>
    </w:p>
    <w:p w14:paraId="77D55D53"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proofErr w:type="spellStart"/>
      <w:r w:rsidRPr="001E408D">
        <w:rPr>
          <w:rFonts w:ascii="Times New Roman" w:hAnsi="Times New Roman" w:cs="Times New Roman"/>
          <w:color w:val="222222"/>
          <w:sz w:val="24"/>
          <w:szCs w:val="20"/>
          <w:shd w:val="clear" w:color="auto" w:fill="FFFFFF"/>
        </w:rPr>
        <w:t>Shahzadi</w:t>
      </w:r>
      <w:proofErr w:type="spellEnd"/>
      <w:r w:rsidRPr="001E408D">
        <w:rPr>
          <w:rFonts w:ascii="Times New Roman" w:hAnsi="Times New Roman" w:cs="Times New Roman"/>
          <w:color w:val="222222"/>
          <w:sz w:val="24"/>
          <w:szCs w:val="20"/>
          <w:shd w:val="clear" w:color="auto" w:fill="FFFFFF"/>
        </w:rPr>
        <w:t xml:space="preserve">, I., </w:t>
      </w:r>
      <w:proofErr w:type="spellStart"/>
      <w:r w:rsidRPr="001E408D">
        <w:rPr>
          <w:rFonts w:ascii="Times New Roman" w:hAnsi="Times New Roman" w:cs="Times New Roman"/>
          <w:color w:val="222222"/>
          <w:sz w:val="24"/>
          <w:szCs w:val="20"/>
          <w:shd w:val="clear" w:color="auto" w:fill="FFFFFF"/>
        </w:rPr>
        <w:t>Javed</w:t>
      </w:r>
      <w:proofErr w:type="spellEnd"/>
      <w:r w:rsidRPr="001E408D">
        <w:rPr>
          <w:rFonts w:ascii="Times New Roman" w:hAnsi="Times New Roman" w:cs="Times New Roman"/>
          <w:color w:val="222222"/>
          <w:sz w:val="24"/>
          <w:szCs w:val="20"/>
          <w:shd w:val="clear" w:color="auto" w:fill="FFFFFF"/>
        </w:rPr>
        <w:t>, A., Pirzada, S.S., Nasreen, S. and Khanam, F., 2014. Impact of employee motivation on employee performance. </w:t>
      </w:r>
      <w:r w:rsidRPr="001E408D">
        <w:rPr>
          <w:rFonts w:ascii="Times New Roman" w:hAnsi="Times New Roman" w:cs="Times New Roman"/>
          <w:i/>
          <w:iCs/>
          <w:color w:val="222222"/>
          <w:sz w:val="24"/>
          <w:szCs w:val="20"/>
          <w:shd w:val="clear" w:color="auto" w:fill="FFFFFF"/>
        </w:rPr>
        <w:t>European Journal of Business and Management</w:t>
      </w:r>
      <w:r w:rsidRPr="001E408D">
        <w:rPr>
          <w:rFonts w:ascii="Times New Roman" w:hAnsi="Times New Roman" w:cs="Times New Roman"/>
          <w:color w:val="222222"/>
          <w:sz w:val="24"/>
          <w:szCs w:val="20"/>
          <w:shd w:val="clear" w:color="auto" w:fill="FFFFFF"/>
        </w:rPr>
        <w:t>, </w:t>
      </w:r>
      <w:r w:rsidRPr="001E408D">
        <w:rPr>
          <w:rFonts w:ascii="Times New Roman" w:hAnsi="Times New Roman" w:cs="Times New Roman"/>
          <w:i/>
          <w:iCs/>
          <w:color w:val="222222"/>
          <w:sz w:val="24"/>
          <w:szCs w:val="20"/>
          <w:shd w:val="clear" w:color="auto" w:fill="FFFFFF"/>
        </w:rPr>
        <w:t>6</w:t>
      </w:r>
      <w:r w:rsidRPr="001E408D">
        <w:rPr>
          <w:rFonts w:ascii="Times New Roman" w:hAnsi="Times New Roman" w:cs="Times New Roman"/>
          <w:color w:val="222222"/>
          <w:sz w:val="24"/>
          <w:szCs w:val="20"/>
          <w:shd w:val="clear" w:color="auto" w:fill="FFFFFF"/>
        </w:rPr>
        <w:t>(23), pp.159-166.</w:t>
      </w:r>
    </w:p>
    <w:p w14:paraId="4F6A2C51" w14:textId="77777777" w:rsidR="00586400" w:rsidRPr="001E408D" w:rsidRDefault="00586400" w:rsidP="00586400">
      <w:pPr>
        <w:spacing w:line="240" w:lineRule="auto"/>
        <w:ind w:left="720" w:hanging="720"/>
        <w:jc w:val="both"/>
        <w:rPr>
          <w:rFonts w:ascii="Times New Roman" w:hAnsi="Times New Roman" w:cs="Times New Roman"/>
          <w:color w:val="222222"/>
          <w:sz w:val="24"/>
          <w:szCs w:val="20"/>
          <w:shd w:val="clear" w:color="auto" w:fill="FFFFFF"/>
        </w:rPr>
      </w:pPr>
      <w:proofErr w:type="spellStart"/>
      <w:r w:rsidRPr="001E408D">
        <w:rPr>
          <w:rFonts w:ascii="Times New Roman" w:hAnsi="Times New Roman" w:cs="Times New Roman"/>
          <w:color w:val="222222"/>
          <w:sz w:val="24"/>
          <w:szCs w:val="20"/>
          <w:shd w:val="clear" w:color="auto" w:fill="FFFFFF"/>
        </w:rPr>
        <w:lastRenderedPageBreak/>
        <w:t>Smircich</w:t>
      </w:r>
      <w:proofErr w:type="spellEnd"/>
      <w:r w:rsidRPr="001E408D">
        <w:rPr>
          <w:rFonts w:ascii="Times New Roman" w:hAnsi="Times New Roman" w:cs="Times New Roman"/>
          <w:color w:val="222222"/>
          <w:sz w:val="24"/>
          <w:szCs w:val="20"/>
          <w:shd w:val="clear" w:color="auto" w:fill="FFFFFF"/>
        </w:rPr>
        <w:t>, L., 2017. Concepts of culture and organizational analysis. </w:t>
      </w:r>
      <w:r w:rsidRPr="001E408D">
        <w:rPr>
          <w:rFonts w:ascii="Times New Roman" w:hAnsi="Times New Roman" w:cs="Times New Roman"/>
          <w:i/>
          <w:iCs/>
          <w:color w:val="222222"/>
          <w:sz w:val="24"/>
          <w:szCs w:val="20"/>
          <w:shd w:val="clear" w:color="auto" w:fill="FFFFFF"/>
        </w:rPr>
        <w:t xml:space="preserve">The Anthropology of </w:t>
      </w:r>
      <w:proofErr w:type="spellStart"/>
      <w:r w:rsidRPr="001E408D">
        <w:rPr>
          <w:rFonts w:ascii="Times New Roman" w:hAnsi="Times New Roman" w:cs="Times New Roman"/>
          <w:i/>
          <w:iCs/>
          <w:color w:val="222222"/>
          <w:sz w:val="24"/>
          <w:szCs w:val="20"/>
          <w:shd w:val="clear" w:color="auto" w:fill="FFFFFF"/>
        </w:rPr>
        <w:t>Organisations</w:t>
      </w:r>
      <w:proofErr w:type="spellEnd"/>
      <w:r w:rsidRPr="001E408D">
        <w:rPr>
          <w:rFonts w:ascii="Times New Roman" w:hAnsi="Times New Roman" w:cs="Times New Roman"/>
          <w:color w:val="222222"/>
          <w:sz w:val="24"/>
          <w:szCs w:val="20"/>
          <w:shd w:val="clear" w:color="auto" w:fill="FFFFFF"/>
        </w:rPr>
        <w:t>, pp.255-274.</w:t>
      </w:r>
    </w:p>
    <w:p w14:paraId="2295EB11" w14:textId="3733004F" w:rsidR="00586400" w:rsidRPr="0071593A" w:rsidRDefault="00586400" w:rsidP="00586400">
      <w:pPr>
        <w:spacing w:line="360" w:lineRule="auto"/>
        <w:ind w:firstLine="720"/>
        <w:jc w:val="both"/>
        <w:rPr>
          <w:rFonts w:ascii="Times New Roman" w:hAnsi="Times New Roman" w:cs="Times New Roman"/>
          <w:sz w:val="24"/>
        </w:rPr>
      </w:pPr>
      <w:r w:rsidRPr="001E408D">
        <w:rPr>
          <w:rFonts w:ascii="Times New Roman" w:hAnsi="Times New Roman" w:cs="Times New Roman"/>
          <w:color w:val="222222"/>
          <w:sz w:val="24"/>
          <w:szCs w:val="20"/>
          <w:shd w:val="clear" w:color="auto" w:fill="FFFFFF"/>
        </w:rPr>
        <w:t>Zohar, D. and Hofmann, D.A., 2012. Organizational culture and climate</w:t>
      </w:r>
    </w:p>
    <w:p w14:paraId="254BCE35" w14:textId="77777777" w:rsidR="003A0006" w:rsidRDefault="000E6200"/>
    <w:sectPr w:rsidR="003A00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E0CCB"/>
    <w:multiLevelType w:val="hybridMultilevel"/>
    <w:tmpl w:val="05723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974E8A"/>
    <w:multiLevelType w:val="hybridMultilevel"/>
    <w:tmpl w:val="B66CF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8A039D"/>
    <w:multiLevelType w:val="hybridMultilevel"/>
    <w:tmpl w:val="C0D8C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49C"/>
    <w:rsid w:val="000E6200"/>
    <w:rsid w:val="0031749C"/>
    <w:rsid w:val="00466A92"/>
    <w:rsid w:val="00586400"/>
    <w:rsid w:val="00591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E6DDA"/>
  <w15:chartTrackingRefBased/>
  <w15:docId w15:val="{5B59F552-B8F1-4AEC-B368-F75187F08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6400"/>
    <w:rPr>
      <w:lang w:val="en-US"/>
    </w:rPr>
  </w:style>
  <w:style w:type="paragraph" w:styleId="Heading1">
    <w:name w:val="heading 1"/>
    <w:basedOn w:val="Normal"/>
    <w:next w:val="Normal"/>
    <w:link w:val="Heading1Char"/>
    <w:uiPriority w:val="9"/>
    <w:qFormat/>
    <w:rsid w:val="005864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64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400"/>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586400"/>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586400"/>
    <w:pPr>
      <w:ind w:left="720"/>
      <w:contextualSpacing/>
    </w:pPr>
  </w:style>
  <w:style w:type="paragraph" w:styleId="TOCHeading">
    <w:name w:val="TOC Heading"/>
    <w:basedOn w:val="Heading1"/>
    <w:next w:val="Normal"/>
    <w:uiPriority w:val="39"/>
    <w:unhideWhenUsed/>
    <w:qFormat/>
    <w:rsid w:val="00586400"/>
    <w:pPr>
      <w:outlineLvl w:val="9"/>
    </w:pPr>
  </w:style>
  <w:style w:type="paragraph" w:styleId="TOC1">
    <w:name w:val="toc 1"/>
    <w:basedOn w:val="Normal"/>
    <w:next w:val="Normal"/>
    <w:autoRedefine/>
    <w:uiPriority w:val="39"/>
    <w:unhideWhenUsed/>
    <w:rsid w:val="00586400"/>
    <w:pPr>
      <w:spacing w:after="100"/>
    </w:pPr>
  </w:style>
  <w:style w:type="paragraph" w:styleId="TOC2">
    <w:name w:val="toc 2"/>
    <w:basedOn w:val="Normal"/>
    <w:next w:val="Normal"/>
    <w:autoRedefine/>
    <w:uiPriority w:val="39"/>
    <w:unhideWhenUsed/>
    <w:rsid w:val="00586400"/>
    <w:pPr>
      <w:spacing w:after="100"/>
      <w:ind w:left="220"/>
    </w:pPr>
  </w:style>
  <w:style w:type="character" w:styleId="Hyperlink">
    <w:name w:val="Hyperlink"/>
    <w:basedOn w:val="DefaultParagraphFont"/>
    <w:uiPriority w:val="99"/>
    <w:unhideWhenUsed/>
    <w:rsid w:val="005864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2725</Words>
  <Characters>15534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Petrica Dana (2215984)</dc:creator>
  <cp:keywords/>
  <dc:description/>
  <cp:lastModifiedBy>Petrica Dana (2215984)</cp:lastModifiedBy>
  <cp:revision>3</cp:revision>
  <dcterms:created xsi:type="dcterms:W3CDTF">2023-08-17T20:38:00Z</dcterms:created>
  <dcterms:modified xsi:type="dcterms:W3CDTF">2023-08-17T20:44:00Z</dcterms:modified>
</cp:coreProperties>
</file>