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07AFC" w:rsidR="00672C10" w:rsidP="006232AD" w:rsidRDefault="00672C10" w14:paraId="00000002" w14:textId="77777777">
      <w:pPr>
        <w:spacing w:before="240" w:after="240"/>
        <w:rPr>
          <w:b/>
          <w:sz w:val="36"/>
          <w:szCs w:val="36"/>
        </w:rPr>
      </w:pPr>
    </w:p>
    <w:p w:rsidRPr="00407AFC" w:rsidR="00672C10" w:rsidP="00407AFC" w:rsidRDefault="00672C10" w14:paraId="00000003" w14:textId="77777777">
      <w:pPr>
        <w:spacing w:before="240" w:after="240"/>
        <w:jc w:val="center"/>
        <w:rPr>
          <w:b/>
          <w:sz w:val="36"/>
          <w:szCs w:val="36"/>
        </w:rPr>
      </w:pPr>
    </w:p>
    <w:p w:rsidRPr="00407AFC" w:rsidR="00407AFC" w:rsidP="00407AFC" w:rsidRDefault="00407AFC" w14:paraId="7C7EB100" w14:textId="77777777">
      <w:pPr>
        <w:spacing w:before="240" w:after="240"/>
        <w:jc w:val="center"/>
        <w:rPr>
          <w:b/>
          <w:sz w:val="36"/>
          <w:szCs w:val="36"/>
        </w:rPr>
      </w:pPr>
      <w:r w:rsidRPr="00407AFC">
        <w:rPr>
          <w:b/>
          <w:sz w:val="36"/>
          <w:szCs w:val="36"/>
        </w:rPr>
        <w:t>Marketing Essentials</w:t>
      </w:r>
    </w:p>
    <w:p w:rsidRPr="00407AFC" w:rsidR="00407AFC" w:rsidP="00407AFC" w:rsidRDefault="00407AFC" w14:paraId="23594DF4" w14:textId="77777777">
      <w:pPr>
        <w:spacing w:before="240" w:after="240"/>
        <w:jc w:val="center"/>
        <w:rPr>
          <w:b/>
          <w:sz w:val="36"/>
          <w:szCs w:val="36"/>
        </w:rPr>
      </w:pPr>
      <w:r w:rsidRPr="00407AFC">
        <w:rPr>
          <w:b/>
          <w:sz w:val="36"/>
          <w:szCs w:val="36"/>
        </w:rPr>
        <w:t>BMIH4005</w:t>
      </w:r>
    </w:p>
    <w:p w:rsidRPr="00407AFC" w:rsidR="00407AFC" w:rsidP="00407AFC" w:rsidRDefault="00407AFC" w14:paraId="34105458" w14:textId="77777777">
      <w:pPr>
        <w:spacing w:before="240" w:after="240"/>
        <w:jc w:val="center"/>
        <w:rPr>
          <w:b/>
          <w:sz w:val="36"/>
          <w:szCs w:val="36"/>
        </w:rPr>
      </w:pPr>
      <w:r w:rsidRPr="00407AFC">
        <w:rPr>
          <w:b/>
          <w:sz w:val="36"/>
          <w:szCs w:val="36"/>
        </w:rPr>
        <w:t>Essay</w:t>
      </w:r>
    </w:p>
    <w:p w:rsidRPr="00407AFC" w:rsidR="00672C10" w:rsidP="00407AFC" w:rsidRDefault="00407AFC" w14:paraId="00000008" w14:textId="5060FC1E">
      <w:pPr>
        <w:spacing w:before="240" w:after="240"/>
        <w:jc w:val="center"/>
        <w:rPr>
          <w:b/>
          <w:sz w:val="36"/>
          <w:szCs w:val="36"/>
        </w:rPr>
      </w:pPr>
      <w:r w:rsidRPr="00407AFC">
        <w:rPr>
          <w:b/>
          <w:sz w:val="36"/>
          <w:szCs w:val="36"/>
        </w:rPr>
        <w:t>On</w:t>
      </w:r>
    </w:p>
    <w:p w:rsidRPr="00407AFC" w:rsidR="00672C10" w:rsidP="00D32D91" w:rsidRDefault="00281998" w14:paraId="0000000A" w14:textId="2BE35A54">
      <w:pPr>
        <w:spacing w:before="240" w:after="240"/>
        <w:jc w:val="center"/>
        <w:rPr>
          <w:b/>
          <w:sz w:val="36"/>
          <w:szCs w:val="36"/>
        </w:rPr>
      </w:pPr>
      <w:r w:rsidRPr="00407AFC">
        <w:rPr>
          <w:b/>
          <w:sz w:val="36"/>
          <w:szCs w:val="36"/>
        </w:rPr>
        <w:t xml:space="preserve">A Comparison </w:t>
      </w:r>
      <w:r w:rsidRPr="00407AFC" w:rsidR="006232AD">
        <w:rPr>
          <w:b/>
          <w:sz w:val="36"/>
          <w:szCs w:val="36"/>
        </w:rPr>
        <w:t>of</w:t>
      </w:r>
      <w:r w:rsidRPr="00407AFC">
        <w:rPr>
          <w:b/>
          <w:sz w:val="36"/>
          <w:szCs w:val="36"/>
        </w:rPr>
        <w:t xml:space="preserve"> The Marketing Methods </w:t>
      </w:r>
      <w:r w:rsidRPr="00407AFC" w:rsidR="006232AD">
        <w:rPr>
          <w:b/>
          <w:sz w:val="36"/>
          <w:szCs w:val="36"/>
        </w:rPr>
        <w:t>of</w:t>
      </w:r>
      <w:r w:rsidRPr="00407AFC">
        <w:rPr>
          <w:b/>
          <w:sz w:val="36"/>
          <w:szCs w:val="36"/>
        </w:rPr>
        <w:t xml:space="preserve"> Two Multinational Hotel Brands</w:t>
      </w:r>
    </w:p>
    <w:p w:rsidR="00D32D91" w:rsidP="00D32D91" w:rsidRDefault="00D32D91" w14:paraId="5770844B" w14:textId="6F142730">
      <w:pPr>
        <w:spacing w:before="120" w:after="120"/>
        <w:jc w:val="center"/>
        <w:rPr>
          <w:b/>
          <w:color w:val="0E101A"/>
          <w:sz w:val="36"/>
          <w:szCs w:val="36"/>
        </w:rPr>
      </w:pPr>
      <w:r>
        <w:rPr>
          <w:b/>
          <w:color w:val="0E101A"/>
          <w:sz w:val="36"/>
          <w:szCs w:val="36"/>
        </w:rPr>
        <w:t>Student Name:</w:t>
      </w:r>
      <w:r>
        <w:rPr>
          <w:b/>
          <w:color w:val="0E101A"/>
          <w:sz w:val="36"/>
          <w:szCs w:val="36"/>
        </w:rPr>
        <w:t xml:space="preserve"> Salam Al-Masoud</w:t>
      </w:r>
    </w:p>
    <w:p w:rsidR="00D32D91" w:rsidP="00D32D91" w:rsidRDefault="00D32D91" w14:paraId="12900E03" w14:textId="73078B1A">
      <w:pPr>
        <w:spacing w:before="120" w:after="120"/>
        <w:jc w:val="center"/>
        <w:rPr>
          <w:b/>
          <w:color w:val="0E101A"/>
          <w:sz w:val="36"/>
          <w:szCs w:val="36"/>
        </w:rPr>
      </w:pPr>
      <w:r>
        <w:rPr>
          <w:b/>
          <w:color w:val="0E101A"/>
          <w:sz w:val="36"/>
          <w:szCs w:val="36"/>
        </w:rPr>
        <w:t xml:space="preserve">Student Id: </w:t>
      </w:r>
      <w:r w:rsidRPr="00D32D91">
        <w:rPr>
          <w:b/>
          <w:color w:val="0E101A"/>
          <w:sz w:val="36"/>
          <w:szCs w:val="36"/>
        </w:rPr>
        <w:t>2235444</w:t>
      </w:r>
    </w:p>
    <w:p w:rsidRPr="00576A47" w:rsidR="00D32D91" w:rsidP="00D32D91" w:rsidRDefault="00D32D91" w14:textId="77777777" w14:paraId="4140A0E2">
      <w:pPr>
        <w:jc w:val="center"/>
        <w:rPr>
          <w:b w:val="1"/>
          <w:bCs w:val="1"/>
          <w:color w:val="000000" w:themeColor="text1"/>
          <w:sz w:val="36"/>
          <w:szCs w:val="36"/>
          <w:shd w:val="clear" w:color="auto" w:fill="FFFFFF"/>
          <w:lang w:eastAsia="en-GB"/>
        </w:rPr>
      </w:pPr>
      <w:r w:rsidRPr="57E03B71">
        <w:rPr>
          <w:b w:val="1"/>
          <w:bCs w:val="1"/>
          <w:color w:val="0E101A"/>
          <w:sz w:val="36"/>
          <w:szCs w:val="36"/>
        </w:rPr>
        <w:t xml:space="preserve">Lecturer Name: </w:t>
      </w:r>
      <w:r w:rsidRPr="00576A47">
        <w:rPr>
          <w:b w:val="1"/>
          <w:bCs w:val="1"/>
          <w:color w:val="000000" w:themeColor="text1"/>
          <w:sz w:val="36"/>
          <w:szCs w:val="36"/>
          <w:shd w:val="clear" w:color="auto" w:fill="FFFFFF"/>
          <w:lang w:eastAsia="en-GB"/>
        </w:rPr>
        <w:t xml:space="preserve"> Ruth Taylor-Davies,</w:t>
      </w:r>
      <w:proofErr w:type="spellStart"/>
      <w:proofErr w:type="spellEnd"/>
      <w:proofErr w:type="spellStart"/>
      <w:proofErr w:type="spellEnd"/>
    </w:p>
    <w:p w:rsidRPr="00A31DFB" w:rsidR="00D32D91" w:rsidP="00D32D91" w:rsidRDefault="00D32D91" w14:paraId="6768DAF0" w14:textId="77777777">
      <w:pPr>
        <w:jc w:val="center"/>
        <w:rPr>
          <w:b/>
          <w:bCs/>
          <w:color w:val="000000" w:themeColor="text1"/>
          <w:sz w:val="36"/>
          <w:szCs w:val="36"/>
          <w:shd w:val="clear" w:color="auto" w:fill="FFFFFF"/>
          <w:lang w:eastAsia="en-GB"/>
        </w:rPr>
      </w:pPr>
    </w:p>
    <w:p w:rsidRPr="00A31DFB" w:rsidR="00D32D91" w:rsidP="00D32D91" w:rsidRDefault="00D32D91" w14:paraId="3CA4050D" w14:textId="03AFBAA1">
      <w:pPr>
        <w:jc w:val="center"/>
        <w:rPr>
          <w:b/>
          <w:bCs/>
          <w:color w:val="000000" w:themeColor="text1"/>
          <w:sz w:val="36"/>
          <w:szCs w:val="36"/>
          <w:lang w:eastAsia="en-GB"/>
        </w:rPr>
      </w:pPr>
      <w:r w:rsidRPr="00A31DFB">
        <w:rPr>
          <w:b/>
          <w:bCs/>
          <w:color w:val="000000" w:themeColor="text1"/>
          <w:sz w:val="36"/>
          <w:szCs w:val="36"/>
          <w:shd w:val="clear" w:color="auto" w:fill="FFFFFF"/>
          <w:lang w:eastAsia="en-GB"/>
        </w:rPr>
        <w:t>Word Count: 14</w:t>
      </w:r>
      <w:r>
        <w:rPr>
          <w:b/>
          <w:bCs/>
          <w:color w:val="000000" w:themeColor="text1"/>
          <w:sz w:val="36"/>
          <w:szCs w:val="36"/>
          <w:shd w:val="clear" w:color="auto" w:fill="FFFFFF"/>
          <w:lang w:eastAsia="en-GB"/>
        </w:rPr>
        <w:t>57</w:t>
      </w:r>
    </w:p>
    <w:p w:rsidRPr="00407AFC" w:rsidR="00672C10" w:rsidP="00407AFC" w:rsidRDefault="00281998" w14:paraId="0000000B" w14:textId="77777777">
      <w:pPr>
        <w:spacing w:before="240" w:after="240"/>
        <w:jc w:val="center"/>
        <w:rPr>
          <w:b/>
          <w:sz w:val="28"/>
          <w:szCs w:val="28"/>
        </w:rPr>
      </w:pPr>
      <w:r w:rsidRPr="00407AFC">
        <w:br w:type="page"/>
      </w:r>
    </w:p>
    <w:p w:rsidRPr="00407AFC" w:rsidR="00672C10" w:rsidP="00407AFC" w:rsidRDefault="00281998" w14:paraId="0000000D" w14:textId="77777777">
      <w:pPr>
        <w:pBdr>
          <w:top w:val="nil"/>
          <w:left w:val="nil"/>
          <w:bottom w:val="nil"/>
          <w:right w:val="nil"/>
          <w:between w:val="nil"/>
        </w:pBdr>
        <w:spacing w:before="240" w:after="240"/>
        <w:rPr>
          <w:color w:val="000000"/>
        </w:rPr>
      </w:pPr>
      <w:r w:rsidRPr="00407AFC">
        <w:rPr>
          <w:color w:val="000000"/>
        </w:rPr>
        <w:lastRenderedPageBreak/>
        <w:t xml:space="preserve">The well-being and ecological strategies that the six senses international hotel offers to potential clients or hosts are its critical points of focus. This hotel chain is dedicated to protecting the environment through environmentally friendly practices. It typically provides its pertinent services with an intellectually practical approach that starts with empathy. In contrast, Moxy is a chic and reasonably priced hotel chain created to satiate visitors' likely expectations. This study highlights the marketing methods used by international hotel brands, </w:t>
      </w:r>
      <w:proofErr w:type="gramStart"/>
      <w:r w:rsidRPr="00407AFC">
        <w:rPr>
          <w:color w:val="000000"/>
        </w:rPr>
        <w:t>i.e.</w:t>
      </w:r>
      <w:proofErr w:type="gramEnd"/>
      <w:r w:rsidRPr="00407AFC">
        <w:rPr>
          <w:color w:val="000000"/>
        </w:rPr>
        <w:t xml:space="preserve"> six senses and Moxy.</w:t>
      </w:r>
    </w:p>
    <w:p w:rsidRPr="00407AFC" w:rsidR="00672C10" w:rsidP="00407AFC" w:rsidRDefault="00281998" w14:paraId="0000000F" w14:textId="77777777">
      <w:pPr>
        <w:pBdr>
          <w:top w:val="nil"/>
          <w:left w:val="nil"/>
          <w:bottom w:val="nil"/>
          <w:right w:val="nil"/>
          <w:between w:val="nil"/>
        </w:pBdr>
        <w:spacing w:before="240" w:after="240"/>
        <w:rPr>
          <w:color w:val="000000"/>
        </w:rPr>
      </w:pPr>
      <w:r w:rsidRPr="00407AFC">
        <w:rPr>
          <w:color w:val="000000"/>
        </w:rPr>
        <w:t>One of the largest business sectors is hospitality, which primarily refers to the range of enterprises and services connected to ensuring client satisfaction. Additionally, it is a sector mainly consisting of dining establishments, lodging facilities, gaming establishments, and other tourism-related activities. In this situation, several companies, specifically hotel brands, are using various successful strategies to improve their hospitality services and raise consumer satisfaction (Munro and Cairney, 2020). Additionally, "Six Senses hotels chains" is a global operator of premium hotels and resorts. The brand's hotels and resorts are renowned for their atmosphere, planned sites, top-notch spa services, and dedication to sustainable tourism practices.</w:t>
      </w:r>
    </w:p>
    <w:p w:rsidRPr="00407AFC" w:rsidR="00672C10" w:rsidP="00407AFC" w:rsidRDefault="00281998" w14:paraId="00000010" w14:textId="77777777">
      <w:pPr>
        <w:pBdr>
          <w:top w:val="nil"/>
          <w:left w:val="nil"/>
          <w:bottom w:val="nil"/>
          <w:right w:val="nil"/>
          <w:between w:val="nil"/>
        </w:pBdr>
        <w:spacing w:before="240" w:after="240"/>
        <w:rPr>
          <w:color w:val="000000"/>
        </w:rPr>
      </w:pPr>
      <w:r w:rsidRPr="00407AFC">
        <w:rPr>
          <w:color w:val="000000"/>
        </w:rPr>
        <w:t xml:space="preserve">Since its establishment in 1995, the Six Senses Hotel chain has been driven by its historical goal of offering travellers novel adventures and ethnic exposure that facilitate a deeper understanding of their purpose for travel. The ultimate objective of this hotel chain is to revive guests' sensory perception by rekindling their connection with the broader world. The Six Senses Hotel brand prioritises collaborating with landlords to implement sustainable and environmentally conscious design practices, utilising available space to create exceptional settings for guests (Sixsenses.com, 2023). Sustainability and environmental protection have been central to the brand's operations since its inception. Initially, the hotel chain's properties were characterised by including a Six Senses Spa, offering guests opportunities for relaxation and rejuvenation. In recent years, the brand has expanded its wellness offerings with the addition of a yoga program aimed at providing an integrated approach to overall guest wellness. It delivers unabashed luxury in the 2,000 </w:t>
      </w:r>
      <w:proofErr w:type="spellStart"/>
      <w:r w:rsidRPr="00407AFC">
        <w:rPr>
          <w:color w:val="000000"/>
        </w:rPr>
        <w:t>sq</w:t>
      </w:r>
      <w:proofErr w:type="spellEnd"/>
      <w:r w:rsidRPr="00407AFC">
        <w:rPr>
          <w:color w:val="000000"/>
        </w:rPr>
        <w:t xml:space="preserve"> m of contemporary Italian design, with a pool covered in gold leaf tiles and walls lined with green and gold mosaics (Bbc.com, 2023).</w:t>
      </w:r>
    </w:p>
    <w:p w:rsidRPr="00407AFC" w:rsidR="00672C10" w:rsidP="00407AFC" w:rsidRDefault="00281998" w14:paraId="00000011" w14:textId="77777777">
      <w:pPr>
        <w:pBdr>
          <w:top w:val="nil"/>
          <w:left w:val="nil"/>
          <w:bottom w:val="nil"/>
          <w:right w:val="nil"/>
          <w:between w:val="nil"/>
        </w:pBdr>
        <w:spacing w:before="240" w:after="240"/>
        <w:rPr>
          <w:color w:val="000000"/>
        </w:rPr>
      </w:pPr>
      <w:r w:rsidRPr="00407AFC">
        <w:rPr>
          <w:color w:val="000000"/>
        </w:rPr>
        <w:t xml:space="preserve">In 2014, the Moxy hotel brand was launched through collaboration with IKEA, a prominent Swedish furniture company, with its first property opening in Milan. The Moxy's initial success can be attributed to its ability to cater to the needs of travellers, particularly millennial, by </w:t>
      </w:r>
      <w:r w:rsidRPr="00407AFC">
        <w:rPr>
          <w:color w:val="000000"/>
        </w:rPr>
        <w:lastRenderedPageBreak/>
        <w:t xml:space="preserve">providing them with amenities such as highly-functional public spaces and a cost-effective price range (Moxy-hotels.marriott.com, 2023). On the other hand, Six Senses Hotels are known for its commitment to sustainability, well-being, responsible tourism, and the provision of unique experiences through its extensive range of </w:t>
      </w:r>
      <w:r w:rsidRPr="00407AFC">
        <w:rPr>
          <w:b/>
          <w:i/>
          <w:color w:val="000000"/>
        </w:rPr>
        <w:t>environmentally conscious products and services</w:t>
      </w:r>
      <w:r w:rsidRPr="00407AFC">
        <w:rPr>
          <w:color w:val="000000"/>
        </w:rPr>
        <w:t xml:space="preserve">. The hotel chain also offers a wide range of feeding options, outdoor recreational facilities, and guest accommodations (Jobber and Ellis-Chadwick, 2020). Moxy Hotels, on the other hand, offers chic and stylish lodging options for guests, including compact rooms with state-of-the-art technology at a lower cost compared to other traditional hotels. Despite its more affordable prices, Moxy hotels aim to provide high-quality services to its guests. In contrast, Six Senses Hotels demand a premium price for its upscale facilities, services, and unique experiences, </w:t>
      </w:r>
      <w:r w:rsidRPr="00407AFC">
        <w:rPr>
          <w:b/>
          <w:i/>
          <w:color w:val="000000"/>
        </w:rPr>
        <w:t>targeting high-end market segments</w:t>
      </w:r>
      <w:r w:rsidRPr="00407AFC">
        <w:rPr>
          <w:color w:val="000000"/>
        </w:rPr>
        <w:t xml:space="preserve"> willing to pay for luxury and exceptional experiences.</w:t>
      </w:r>
    </w:p>
    <w:p w:rsidRPr="00407AFC" w:rsidR="00672C10" w:rsidP="00407AFC" w:rsidRDefault="00281998" w14:paraId="00000012" w14:textId="77777777">
      <w:pPr>
        <w:pBdr>
          <w:top w:val="nil"/>
          <w:left w:val="nil"/>
          <w:bottom w:val="nil"/>
          <w:right w:val="nil"/>
          <w:between w:val="nil"/>
        </w:pBdr>
        <w:spacing w:before="240" w:after="240"/>
        <w:rPr>
          <w:color w:val="000000"/>
        </w:rPr>
      </w:pPr>
      <w:r w:rsidRPr="00407AFC">
        <w:rPr>
          <w:color w:val="000000"/>
        </w:rPr>
        <w:t xml:space="preserve">As two of the leading players in the hospitality industry, "Six Senses Hotels" and "Moxy Hotels" adopt distinct marketing approaches such as </w:t>
      </w:r>
      <w:r w:rsidRPr="00407AFC">
        <w:rPr>
          <w:b/>
          <w:i/>
          <w:color w:val="000000"/>
        </w:rPr>
        <w:t>marketing mix</w:t>
      </w:r>
      <w:r w:rsidRPr="00407AFC">
        <w:rPr>
          <w:color w:val="000000"/>
        </w:rPr>
        <w:t xml:space="preserve"> to promote their brands and reach their target demographic. While "Six Senses Hotels" focuses on utilising modern marketing techniques such as official websites and digital media, partnering with travel companies and relying on word-of-mouth marketing, "Moxy Hotels" leverages experiential events, interactions with influencers, internet marketing, and incentivised reward programs (Bowie </w:t>
      </w:r>
      <w:r w:rsidRPr="00407AFC">
        <w:rPr>
          <w:i/>
          <w:color w:val="000000"/>
        </w:rPr>
        <w:t>et al.,</w:t>
      </w:r>
      <w:r w:rsidRPr="00407AFC">
        <w:rPr>
          <w:color w:val="000000"/>
        </w:rPr>
        <w:t xml:space="preserve"> 2017). However, these strategies also reflect the target demographic and brand image of each hotel chain. "Six Senses Hotels" aims to appeal to eco-conscious and wellness-focused travellers by placing its properties in natural, serene environments. The company emphasises its commitment to responsible tourism and unique experiences, reflected in its marketing efforts (Kotler </w:t>
      </w:r>
      <w:r w:rsidRPr="00407AFC">
        <w:rPr>
          <w:i/>
          <w:color w:val="000000"/>
        </w:rPr>
        <w:t xml:space="preserve">et al., </w:t>
      </w:r>
      <w:r w:rsidRPr="00407AFC">
        <w:rPr>
          <w:color w:val="000000"/>
        </w:rPr>
        <w:t xml:space="preserve">2020). On the other hand, "Moxy Hotels" targets a younger, tech-savvy demographic with its metropolitan locations and cutting-edge innovation in its rooms. </w:t>
      </w:r>
    </w:p>
    <w:p w:rsidRPr="00407AFC" w:rsidR="00672C10" w:rsidP="00407AFC" w:rsidRDefault="00281998" w14:paraId="00000013" w14:textId="77777777">
      <w:pPr>
        <w:pBdr>
          <w:top w:val="nil"/>
          <w:left w:val="nil"/>
          <w:bottom w:val="nil"/>
          <w:right w:val="nil"/>
          <w:between w:val="nil"/>
        </w:pBdr>
        <w:spacing w:before="240" w:after="240"/>
        <w:rPr>
          <w:color w:val="000000"/>
        </w:rPr>
      </w:pPr>
      <w:r w:rsidRPr="00407AFC">
        <w:rPr>
          <w:color w:val="000000"/>
        </w:rPr>
        <w:t xml:space="preserve">Regarding pricing strategy, "Six Senses Hotels" adopts a premium pricing strategy, aiming to appeal to high-end market segments willing to pay for luxury and one-of-a-kind experiences. The cost of a night's stay in New York City, for instance, starts at 139 dollars, far more expensive than the rates offered by other traditional hotels. In contrast, "Moxy Hotels" offers affordable accommodation prices, with the aim of making its services accessible to a broader range of travellers (Chaffey and Ellis- Chadwick, 2019). In this regard, it cannot be exaggerated to say that “Six Senses Hotels" and "Moxy Hotels" employ distinct marketing and placement </w:t>
      </w:r>
      <w:r w:rsidRPr="00407AFC">
        <w:rPr>
          <w:color w:val="000000"/>
        </w:rPr>
        <w:lastRenderedPageBreak/>
        <w:t>strategies to appeal to their target demographics and build brand recognition. These strategies, along with the company's commitment to responsible tourism and unique experiences, set them apart in the competitive hospitality industry.</w:t>
      </w:r>
    </w:p>
    <w:p w:rsidRPr="00407AFC" w:rsidR="00672C10" w:rsidP="00407AFC" w:rsidRDefault="00281998" w14:paraId="00000014" w14:textId="77777777">
      <w:pPr>
        <w:pBdr>
          <w:top w:val="nil"/>
          <w:left w:val="nil"/>
          <w:bottom w:val="nil"/>
          <w:right w:val="nil"/>
          <w:between w:val="nil"/>
        </w:pBdr>
        <w:spacing w:before="240" w:after="240"/>
        <w:rPr>
          <w:color w:val="000000"/>
        </w:rPr>
      </w:pPr>
      <w:r w:rsidRPr="00407AFC">
        <w:rPr>
          <w:b/>
          <w:i/>
        </w:rPr>
        <w:t>Taking into consideration of the current marketing positioning and segments</w:t>
      </w:r>
      <w:r w:rsidRPr="00407AFC">
        <w:t>, a</w:t>
      </w:r>
      <w:r w:rsidRPr="00407AFC">
        <w:rPr>
          <w:color w:val="000000"/>
        </w:rPr>
        <w:t>s leading players in the hospitality industry, Six Senses Hotels and Moxy Hotels possess distinct characteristics that set them apart. This reputation for delivering high-quality goods and services has earned the company a notable standing in the industry (Li</w:t>
      </w:r>
      <w:r w:rsidRPr="00407AFC">
        <w:rPr>
          <w:i/>
          <w:color w:val="000000"/>
        </w:rPr>
        <w:t xml:space="preserve"> et al.,</w:t>
      </w:r>
      <w:r w:rsidRPr="00407AFC">
        <w:rPr>
          <w:color w:val="000000"/>
        </w:rPr>
        <w:t xml:space="preserve"> 2021). Meanwhile, Moxy Hotels, as a widely recognised and extensive chain, benefits from strong brand recognition and a global network. The hotel chain prioritises offering a taste of luxury at an affordable price, appealing to young, budget-conscious tourists with its unique and modern design (Cim.co.uk, 2023). However, the premium hospitality services offered by Six Senses Hotels may result in higher prices that are beyond the reach of some visitors, and the company may not possess the same level of brand recognition as more established hotel chains. Meanwhile, Moxy Hotels, as a relatively new brand, may not yet have the same level of recognition in regions such as the UK and may face competition from well-known, low-cost hotel chains. It is essential that the organisations are using </w:t>
      </w:r>
      <w:r w:rsidRPr="00407AFC">
        <w:rPr>
          <w:b/>
          <w:i/>
          <w:color w:val="000000"/>
        </w:rPr>
        <w:t>marketing communication</w:t>
      </w:r>
      <w:r w:rsidRPr="00407AFC">
        <w:rPr>
          <w:color w:val="000000"/>
        </w:rPr>
        <w:t xml:space="preserve">. </w:t>
      </w:r>
    </w:p>
    <w:p w:rsidRPr="00407AFC" w:rsidR="00672C10" w:rsidP="00407AFC" w:rsidRDefault="00281998" w14:paraId="00000015" w14:textId="77777777">
      <w:pPr>
        <w:pBdr>
          <w:top w:val="nil"/>
          <w:left w:val="nil"/>
          <w:bottom w:val="nil"/>
          <w:right w:val="nil"/>
          <w:between w:val="nil"/>
        </w:pBdr>
        <w:spacing w:before="240" w:after="240"/>
        <w:rPr>
          <w:color w:val="000000"/>
        </w:rPr>
      </w:pPr>
      <w:r w:rsidRPr="00407AFC">
        <w:rPr>
          <w:color w:val="000000"/>
        </w:rPr>
        <w:t xml:space="preserve">As two prominent players in the hospitality industry, "Six Senses Hotels" and "Moxy Hotels" face various challenges and opportunities in their pursuit of growth and expansion. To broaden its customer base and enhance its revenue, "Six Senses Hotels" has explored alternative markets and </w:t>
      </w:r>
      <w:r w:rsidRPr="00407AFC">
        <w:rPr>
          <w:b/>
          <w:i/>
          <w:color w:val="000000"/>
        </w:rPr>
        <w:t>leveraged technolog</w:t>
      </w:r>
      <w:r w:rsidRPr="00407AFC">
        <w:rPr>
          <w:b/>
          <w:i/>
        </w:rPr>
        <w:t>ical tools</w:t>
      </w:r>
      <w:r w:rsidRPr="00407AFC">
        <w:rPr>
          <w:color w:val="000000"/>
        </w:rPr>
        <w:t xml:space="preserve"> to improve the guest experience (Liu </w:t>
      </w:r>
      <w:r w:rsidRPr="00407AFC">
        <w:rPr>
          <w:i/>
          <w:color w:val="000000"/>
        </w:rPr>
        <w:t>et al.,</w:t>
      </w:r>
      <w:r w:rsidRPr="00407AFC">
        <w:rPr>
          <w:color w:val="000000"/>
        </w:rPr>
        <w:t xml:space="preserve"> 2020). On the other hand, "Moxy Hotels" has the potential to capitalise on the increasing demand for low-cost accommodation, particularly among youthful travellers, by forming partnerships with relevant travel-related businesses. However, both companies face stiff competition from other hotel brands that deliver efficient </w:t>
      </w:r>
      <w:r w:rsidRPr="00407AFC">
        <w:rPr>
          <w:b/>
          <w:i/>
          <w:color w:val="000000"/>
        </w:rPr>
        <w:t>products and services</w:t>
      </w:r>
      <w:r w:rsidRPr="00407AFC">
        <w:rPr>
          <w:color w:val="000000"/>
        </w:rPr>
        <w:t xml:space="preserve"> (Olson </w:t>
      </w:r>
      <w:r w:rsidRPr="00407AFC">
        <w:rPr>
          <w:i/>
          <w:color w:val="000000"/>
        </w:rPr>
        <w:t>et al.,</w:t>
      </w:r>
      <w:r w:rsidRPr="00407AFC">
        <w:rPr>
          <w:color w:val="000000"/>
        </w:rPr>
        <w:t xml:space="preserve"> 2021). The travel sector is also subjected to economic uncertainty and fluctuations, as well as disruptions caused by pandemics such as Covid-19 and geopolitical events like the crisis in Russia and Ukraine, presenting challenges for both businesses.</w:t>
      </w:r>
    </w:p>
    <w:p w:rsidRPr="00407AFC" w:rsidR="00672C10" w:rsidP="00407AFC" w:rsidRDefault="00281998" w14:paraId="00000016" w14:textId="77777777">
      <w:pPr>
        <w:pBdr>
          <w:top w:val="nil"/>
          <w:left w:val="nil"/>
          <w:bottom w:val="nil"/>
          <w:right w:val="nil"/>
          <w:between w:val="nil"/>
        </w:pBdr>
        <w:spacing w:before="240" w:after="240"/>
        <w:rPr>
          <w:color w:val="000000"/>
        </w:rPr>
      </w:pPr>
      <w:r w:rsidRPr="00407AFC">
        <w:rPr>
          <w:color w:val="000000"/>
        </w:rPr>
        <w:t xml:space="preserve">As a critical contributor to the UK's financial outlook, the hospitality sector in the UK plays a crucial role in the country's economic circumstances. The current political stability rating in the UK, at 0.54, presents a favourable environment for international hotel brands, such as "Six Senses Hotels" and "Moxy Hotels," to attract potential visitors (Theglobaleconomy.com, 2023). In line with the growing concern for environmental sustainability, "Six Senses Hotels" </w:t>
      </w:r>
      <w:r w:rsidRPr="00407AFC">
        <w:rPr>
          <w:color w:val="000000"/>
        </w:rPr>
        <w:lastRenderedPageBreak/>
        <w:t>places a strong emphasis on eco-friendliness and has implemented practices to support sustainable business operations. This approach aligns with the evolving landscape of the UK hospitality sector and highlights the brand's commitment to protecting the environment.</w:t>
      </w:r>
    </w:p>
    <w:p w:rsidRPr="00407AFC" w:rsidR="00672C10" w:rsidP="00407AFC" w:rsidRDefault="00281998" w14:paraId="00000017" w14:textId="77777777">
      <w:pPr>
        <w:pBdr>
          <w:top w:val="nil"/>
          <w:left w:val="nil"/>
          <w:bottom w:val="nil"/>
          <w:right w:val="nil"/>
          <w:between w:val="nil"/>
        </w:pBdr>
        <w:spacing w:before="240" w:after="240"/>
        <w:rPr>
          <w:color w:val="000000"/>
        </w:rPr>
      </w:pPr>
      <w:bookmarkStart w:name="_heading=h.gjdgxs" w:colFirst="0" w:colLast="0" w:id="0"/>
      <w:bookmarkEnd w:id="0"/>
      <w:r w:rsidRPr="00407AFC">
        <w:rPr>
          <w:color w:val="000000"/>
        </w:rPr>
        <w:t xml:space="preserve">The Six Senses Hotels' </w:t>
      </w:r>
      <w:r w:rsidRPr="00407AFC">
        <w:rPr>
          <w:b/>
          <w:i/>
          <w:color w:val="000000"/>
        </w:rPr>
        <w:t>marketing strategy</w:t>
      </w:r>
      <w:r w:rsidRPr="00407AFC">
        <w:rPr>
          <w:color w:val="000000"/>
        </w:rPr>
        <w:t xml:space="preserve"> is centred on providing life-changing travel experiences while prioritising environmental sustainability in its operations. Meanwhile, the Moxy Hotels brand targets various travellers by presenting entertaining and exciting programs for exceptional occasions. The global crisis is putting pressure on the travel, hospitality, and real estate industries, including rising fuel costs and changing business practices in Russia and Ukraine (</w:t>
      </w:r>
      <w:proofErr w:type="spellStart"/>
      <w:r w:rsidRPr="00407AFC">
        <w:rPr>
          <w:color w:val="000000"/>
        </w:rPr>
        <w:t>Sheth</w:t>
      </w:r>
      <w:proofErr w:type="spellEnd"/>
      <w:r w:rsidRPr="00407AFC">
        <w:rPr>
          <w:color w:val="000000"/>
        </w:rPr>
        <w:t>, 2021). It is recommended that Moxy Hotels consider incorporating environmental considerations into their operations (</w:t>
      </w:r>
      <w:proofErr w:type="spellStart"/>
      <w:r w:rsidRPr="00407AFC">
        <w:rPr>
          <w:color w:val="000000"/>
        </w:rPr>
        <w:t>Samiee</w:t>
      </w:r>
      <w:proofErr w:type="spellEnd"/>
      <w:r w:rsidRPr="00407AFC">
        <w:rPr>
          <w:color w:val="000000"/>
        </w:rPr>
        <w:t xml:space="preserve"> and </w:t>
      </w:r>
      <w:proofErr w:type="spellStart"/>
      <w:r w:rsidRPr="00407AFC">
        <w:rPr>
          <w:color w:val="000000"/>
        </w:rPr>
        <w:t>Chirapanda</w:t>
      </w:r>
      <w:proofErr w:type="spellEnd"/>
      <w:r w:rsidRPr="00407AFC">
        <w:rPr>
          <w:color w:val="000000"/>
        </w:rPr>
        <w:t>, 2019). Despite adopting a premium pricing approach, Six Senses Hotels may need to adjust its pricing policy. Both hotel chains must enhance their advertising and marketing strategies to attract a diverse range of travellers and increase brand recognition among notable tourists.</w:t>
      </w:r>
    </w:p>
    <w:p w:rsidRPr="00407AFC" w:rsidR="00672C10" w:rsidP="00407AFC" w:rsidRDefault="00281998" w14:paraId="00000019" w14:textId="77777777">
      <w:pPr>
        <w:pBdr>
          <w:top w:val="nil"/>
          <w:left w:val="nil"/>
          <w:bottom w:val="nil"/>
          <w:right w:val="nil"/>
          <w:between w:val="nil"/>
        </w:pBdr>
        <w:spacing w:before="240" w:after="240"/>
        <w:rPr>
          <w:color w:val="000000"/>
        </w:rPr>
      </w:pPr>
      <w:r w:rsidRPr="00407AFC">
        <w:rPr>
          <w:color w:val="000000"/>
        </w:rPr>
        <w:t>The study's preliminary conclusion compares the marketing strategies used by the six Sense and Moxy hotel brands, two of the hotel chains. The two distinct hotel brands' various marketing approaches are highlighted in this research. This study also covers the considerable adjustments made by the two hotel brands, six senses and Moxy, due to the commencement of the crisis between Russia and Ukraine. This research also discusses how the two different hotel companies employ advertising and promotional strategies.</w:t>
      </w:r>
    </w:p>
    <w:p w:rsidRPr="00407AFC" w:rsidR="00672C10" w:rsidP="00407AFC" w:rsidRDefault="00281998" w14:paraId="0000001A" w14:textId="77777777">
      <w:pPr>
        <w:spacing w:before="240" w:after="240"/>
      </w:pPr>
      <w:r w:rsidRPr="00407AFC">
        <w:br w:type="page"/>
      </w:r>
    </w:p>
    <w:p w:rsidRPr="006232AD" w:rsidR="00672C10" w:rsidP="006232AD" w:rsidRDefault="00281998" w14:paraId="0000001B" w14:textId="77777777">
      <w:pPr>
        <w:pStyle w:val="Heading1"/>
      </w:pPr>
      <w:r w:rsidRPr="006232AD">
        <w:lastRenderedPageBreak/>
        <w:t xml:space="preserve">References </w:t>
      </w:r>
    </w:p>
    <w:p w:rsidRPr="00407AFC" w:rsidR="00672C10" w:rsidP="00407AFC" w:rsidRDefault="00281998" w14:paraId="0000001C" w14:textId="77777777">
      <w:pPr>
        <w:spacing w:before="240" w:after="240"/>
      </w:pPr>
      <w:r w:rsidRPr="00407AFC">
        <w:t xml:space="preserve">Bbc.com (2023) </w:t>
      </w:r>
      <w:r w:rsidRPr="00407AFC">
        <w:rPr>
          <w:i/>
        </w:rPr>
        <w:t>The world’s most beautifully designed spas</w:t>
      </w:r>
      <w:r w:rsidRPr="00407AFC">
        <w:t>. Available at: https://www.bbc.com/culture/article/20181031-the-worlds-most-beautifully-designed-spas (Accessed 06 February 2023)</w:t>
      </w:r>
    </w:p>
    <w:p w:rsidRPr="00407AFC" w:rsidR="00672C10" w:rsidP="00407AFC" w:rsidRDefault="00281998" w14:paraId="0000001D" w14:textId="4D7506D3">
      <w:pPr>
        <w:spacing w:before="240" w:after="240"/>
      </w:pPr>
      <w:r w:rsidRPr="00407AFC">
        <w:t xml:space="preserve">Bowie, D. Buttle, F. Brookes, M </w:t>
      </w:r>
      <w:r w:rsidR="006232AD">
        <w:t>and</w:t>
      </w:r>
      <w:r w:rsidRPr="00407AFC">
        <w:t xml:space="preserve"> </w:t>
      </w:r>
      <w:proofErr w:type="spellStart"/>
      <w:r w:rsidRPr="00407AFC">
        <w:t>Mariussen</w:t>
      </w:r>
      <w:proofErr w:type="spellEnd"/>
      <w:r w:rsidRPr="00407AFC">
        <w:t xml:space="preserve">, A (2017), </w:t>
      </w:r>
      <w:r w:rsidRPr="00407AFC">
        <w:rPr>
          <w:i/>
        </w:rPr>
        <w:t>Hospitality Marketing</w:t>
      </w:r>
      <w:r w:rsidRPr="00407AFC">
        <w:t>. 3rd ed, Routledge, London</w:t>
      </w:r>
    </w:p>
    <w:p w:rsidRPr="00407AFC" w:rsidR="00672C10" w:rsidP="00407AFC" w:rsidRDefault="00281998" w14:paraId="0000001E" w14:textId="77777777">
      <w:pPr>
        <w:spacing w:before="240" w:after="240"/>
      </w:pPr>
      <w:r w:rsidRPr="00407AFC">
        <w:t xml:space="preserve">Chaffey, D and Ellis- Chadwick, F. (2019) </w:t>
      </w:r>
      <w:r w:rsidRPr="00407AFC">
        <w:rPr>
          <w:i/>
        </w:rPr>
        <w:t>Digital Marketing</w:t>
      </w:r>
      <w:r w:rsidRPr="00407AFC">
        <w:t xml:space="preserve">. 7th ed, </w:t>
      </w:r>
      <w:proofErr w:type="spellStart"/>
      <w:r w:rsidRPr="00407AFC">
        <w:t>Pearsons</w:t>
      </w:r>
      <w:proofErr w:type="spellEnd"/>
      <w:r w:rsidRPr="00407AFC">
        <w:t>, London.</w:t>
      </w:r>
    </w:p>
    <w:p w:rsidRPr="00407AFC" w:rsidR="00672C10" w:rsidP="00407AFC" w:rsidRDefault="00281998" w14:paraId="0000001F" w14:textId="77777777">
      <w:pPr>
        <w:spacing w:before="240" w:after="240"/>
      </w:pPr>
      <w:r w:rsidRPr="00407AFC">
        <w:t xml:space="preserve">Cim.co.uk (2023) </w:t>
      </w:r>
      <w:r w:rsidRPr="00407AFC">
        <w:rPr>
          <w:i/>
        </w:rPr>
        <w:t>Creating marketing advantage for the benefit of professionals, business and society</w:t>
      </w:r>
      <w:r w:rsidRPr="00407AFC">
        <w:t>. Available at: https://www.cim.co.uk/ (Accessed 06 February 2023)</w:t>
      </w:r>
    </w:p>
    <w:p w:rsidRPr="00407AFC" w:rsidR="00672C10" w:rsidP="00407AFC" w:rsidRDefault="00281998" w14:paraId="00000020" w14:textId="77777777">
      <w:pPr>
        <w:spacing w:before="240" w:after="240"/>
      </w:pPr>
      <w:r w:rsidRPr="00407AFC">
        <w:t xml:space="preserve">Jobber, D. and Ellis-Chadwick, F (2020), </w:t>
      </w:r>
      <w:r w:rsidRPr="00407AFC">
        <w:rPr>
          <w:i/>
        </w:rPr>
        <w:t>Principles and practice of marketing</w:t>
      </w:r>
      <w:r w:rsidRPr="00407AFC">
        <w:t>. 9th ed. London</w:t>
      </w:r>
    </w:p>
    <w:p w:rsidRPr="00407AFC" w:rsidR="00672C10" w:rsidP="00407AFC" w:rsidRDefault="00281998" w14:paraId="00000021" w14:textId="77777777">
      <w:pPr>
        <w:spacing w:before="240" w:after="240"/>
      </w:pPr>
      <w:r w:rsidRPr="00407AFC">
        <w:t xml:space="preserve">Kotler, P., Armstrong, G., Harris, L. and He, H., (2020). </w:t>
      </w:r>
      <w:r w:rsidRPr="00407AFC">
        <w:rPr>
          <w:i/>
        </w:rPr>
        <w:t>Principles of marketing</w:t>
      </w:r>
      <w:r w:rsidRPr="00407AFC">
        <w:t>. 8th European ed, London: Pearson Education Limited</w:t>
      </w:r>
    </w:p>
    <w:p w:rsidRPr="00407AFC" w:rsidR="00672C10" w:rsidP="00407AFC" w:rsidRDefault="00281998" w14:paraId="00000022" w14:textId="77777777">
      <w:pPr>
        <w:spacing w:before="240" w:after="240"/>
      </w:pPr>
      <w:r w:rsidRPr="00407AFC">
        <w:t xml:space="preserve">Li, F., </w:t>
      </w:r>
      <w:proofErr w:type="spellStart"/>
      <w:r w:rsidRPr="00407AFC">
        <w:t>Larimo</w:t>
      </w:r>
      <w:proofErr w:type="spellEnd"/>
      <w:r w:rsidRPr="00407AFC">
        <w:t xml:space="preserve">, J. and </w:t>
      </w:r>
      <w:proofErr w:type="spellStart"/>
      <w:r w:rsidRPr="00407AFC">
        <w:t>Leonidou</w:t>
      </w:r>
      <w:proofErr w:type="spellEnd"/>
      <w:r w:rsidRPr="00407AFC">
        <w:t>, L.C., 2021. Social media marketing strategy: definition, conceptualization, taxonomy, validation, and future agenda. </w:t>
      </w:r>
      <w:r w:rsidRPr="00407AFC">
        <w:rPr>
          <w:i/>
        </w:rPr>
        <w:t>Journal of the Academy of Marketing Science</w:t>
      </w:r>
      <w:r w:rsidRPr="00407AFC">
        <w:t>, </w:t>
      </w:r>
      <w:r w:rsidRPr="00407AFC">
        <w:rPr>
          <w:i/>
        </w:rPr>
        <w:t>49</w:t>
      </w:r>
      <w:r w:rsidRPr="00407AFC">
        <w:t>, pp.51-70.</w:t>
      </w:r>
    </w:p>
    <w:p w:rsidRPr="00407AFC" w:rsidR="00672C10" w:rsidP="00407AFC" w:rsidRDefault="00281998" w14:paraId="00000023" w14:textId="77777777">
      <w:pPr>
        <w:spacing w:before="240" w:after="240"/>
      </w:pPr>
      <w:r w:rsidRPr="00407AFC">
        <w:t>Liu, Y., Kou, Y., Guan, Z., Hu, J. and Pu, B., (2020). Exploring hotel brand attachment: The mediating role of sentimental value. </w:t>
      </w:r>
      <w:r w:rsidRPr="00407AFC">
        <w:rPr>
          <w:i/>
        </w:rPr>
        <w:t>Journal of Retailing and Consumer Services</w:t>
      </w:r>
      <w:r w:rsidRPr="00407AFC">
        <w:t>, </w:t>
      </w:r>
      <w:r w:rsidRPr="00407AFC">
        <w:rPr>
          <w:i/>
        </w:rPr>
        <w:t>55</w:t>
      </w:r>
      <w:r w:rsidRPr="00407AFC">
        <w:t>, p.102143.</w:t>
      </w:r>
    </w:p>
    <w:p w:rsidRPr="00407AFC" w:rsidR="00672C10" w:rsidP="00407AFC" w:rsidRDefault="00281998" w14:paraId="00000024" w14:textId="77777777">
      <w:pPr>
        <w:spacing w:before="240" w:after="240"/>
      </w:pPr>
      <w:r w:rsidRPr="00407AFC">
        <w:t xml:space="preserve">Moxy-hotels.marriott.com (2023) </w:t>
      </w:r>
      <w:r w:rsidRPr="00407AFC">
        <w:rPr>
          <w:i/>
        </w:rPr>
        <w:t>About Moxy hotel brand</w:t>
      </w:r>
      <w:r w:rsidRPr="00407AFC">
        <w:t>. Available at: https://moxy-hotels.marriott.com/ (Accessed 06 February 2023)</w:t>
      </w:r>
    </w:p>
    <w:p w:rsidRPr="00407AFC" w:rsidR="00672C10" w:rsidP="00407AFC" w:rsidRDefault="00281998" w14:paraId="00000025" w14:textId="77777777">
      <w:pPr>
        <w:spacing w:before="240" w:after="240"/>
      </w:pPr>
      <w:r w:rsidRPr="00407AFC">
        <w:t>Munro, F.R. and Cairney, P., (2020). A systematic review of energy systems: The role of policymaking in sustainable transitions. </w:t>
      </w:r>
      <w:r w:rsidRPr="00407AFC">
        <w:rPr>
          <w:i/>
        </w:rPr>
        <w:t>Renewable and Sustainable Energy Reviews</w:t>
      </w:r>
      <w:r w:rsidRPr="00407AFC">
        <w:t>, </w:t>
      </w:r>
      <w:r w:rsidRPr="00407AFC">
        <w:rPr>
          <w:i/>
        </w:rPr>
        <w:t>119</w:t>
      </w:r>
      <w:r w:rsidRPr="00407AFC">
        <w:t>, p.109598.</w:t>
      </w:r>
    </w:p>
    <w:p w:rsidRPr="00407AFC" w:rsidR="00672C10" w:rsidP="00407AFC" w:rsidRDefault="00281998" w14:paraId="00000026" w14:textId="77777777">
      <w:pPr>
        <w:spacing w:before="240" w:after="240"/>
      </w:pPr>
      <w:r w:rsidRPr="00407AFC">
        <w:t xml:space="preserve">Olson, E.M., Olson, K.M., </w:t>
      </w:r>
      <w:proofErr w:type="spellStart"/>
      <w:r w:rsidRPr="00407AFC">
        <w:t>Czaplewski</w:t>
      </w:r>
      <w:proofErr w:type="spellEnd"/>
      <w:r w:rsidRPr="00407AFC">
        <w:t>, A.J. and Key, T.M., (2021). Business strategy and the management of digital marketing. </w:t>
      </w:r>
      <w:r w:rsidRPr="00407AFC">
        <w:rPr>
          <w:i/>
        </w:rPr>
        <w:t>Business horizons</w:t>
      </w:r>
      <w:r w:rsidRPr="00407AFC">
        <w:t>, </w:t>
      </w:r>
      <w:r w:rsidRPr="00407AFC">
        <w:rPr>
          <w:i/>
        </w:rPr>
        <w:t>64</w:t>
      </w:r>
      <w:r w:rsidRPr="00407AFC">
        <w:t>(2), pp.285-293.</w:t>
      </w:r>
    </w:p>
    <w:p w:rsidRPr="00407AFC" w:rsidR="00672C10" w:rsidP="00407AFC" w:rsidRDefault="00281998" w14:paraId="00000027" w14:textId="77777777">
      <w:pPr>
        <w:spacing w:before="240" w:after="240"/>
      </w:pPr>
      <w:proofErr w:type="spellStart"/>
      <w:r w:rsidRPr="00407AFC">
        <w:lastRenderedPageBreak/>
        <w:t>Samiee</w:t>
      </w:r>
      <w:proofErr w:type="spellEnd"/>
      <w:r w:rsidRPr="00407AFC">
        <w:t xml:space="preserve">, S. and </w:t>
      </w:r>
      <w:proofErr w:type="spellStart"/>
      <w:r w:rsidRPr="00407AFC">
        <w:t>Chirapanda</w:t>
      </w:r>
      <w:proofErr w:type="spellEnd"/>
      <w:r w:rsidRPr="00407AFC">
        <w:t>, S., (2019). International marketing strategy in emerging-market exporting firms. </w:t>
      </w:r>
      <w:r w:rsidRPr="00407AFC">
        <w:rPr>
          <w:i/>
        </w:rPr>
        <w:t>Journal of International Marketing</w:t>
      </w:r>
      <w:r w:rsidRPr="00407AFC">
        <w:t>, </w:t>
      </w:r>
      <w:r w:rsidRPr="00407AFC">
        <w:rPr>
          <w:i/>
        </w:rPr>
        <w:t>27</w:t>
      </w:r>
      <w:r w:rsidRPr="00407AFC">
        <w:t>(1), pp.20-37.</w:t>
      </w:r>
    </w:p>
    <w:p w:rsidRPr="00407AFC" w:rsidR="00672C10" w:rsidP="00407AFC" w:rsidRDefault="00281998" w14:paraId="00000028" w14:textId="77777777">
      <w:pPr>
        <w:spacing w:before="240" w:after="240"/>
      </w:pPr>
      <w:proofErr w:type="spellStart"/>
      <w:r w:rsidRPr="00407AFC">
        <w:t>Sheth</w:t>
      </w:r>
      <w:proofErr w:type="spellEnd"/>
      <w:r w:rsidRPr="00407AFC">
        <w:t xml:space="preserve">, J., (2021). New areas of research in marketing strategy, consumer </w:t>
      </w:r>
      <w:proofErr w:type="spellStart"/>
      <w:r w:rsidRPr="00407AFC">
        <w:t>behavior</w:t>
      </w:r>
      <w:proofErr w:type="spellEnd"/>
      <w:r w:rsidRPr="00407AFC">
        <w:t>, and marketing analytics: the future is bright. </w:t>
      </w:r>
      <w:r w:rsidRPr="00407AFC">
        <w:rPr>
          <w:i/>
        </w:rPr>
        <w:t>Journal of Marketing Theory and Practice</w:t>
      </w:r>
      <w:r w:rsidRPr="00407AFC">
        <w:t>, </w:t>
      </w:r>
      <w:r w:rsidRPr="00407AFC">
        <w:rPr>
          <w:i/>
        </w:rPr>
        <w:t>29</w:t>
      </w:r>
      <w:r w:rsidRPr="00407AFC">
        <w:t>(1), pp.3-12.</w:t>
      </w:r>
    </w:p>
    <w:p w:rsidRPr="00407AFC" w:rsidR="00672C10" w:rsidP="00407AFC" w:rsidRDefault="00281998" w14:paraId="00000029" w14:textId="77777777">
      <w:pPr>
        <w:spacing w:before="240" w:after="240"/>
      </w:pPr>
      <w:r w:rsidRPr="00407AFC">
        <w:t xml:space="preserve">Sixsenses.com (2023) </w:t>
      </w:r>
      <w:r w:rsidRPr="00407AFC">
        <w:rPr>
          <w:i/>
        </w:rPr>
        <w:t>What's the story of Six Senses?</w:t>
      </w:r>
      <w:r w:rsidRPr="00407AFC">
        <w:t xml:space="preserve"> Available at: https://www.sixsenses.com/en/about-us/history (Accessed 06 February 2023)</w:t>
      </w:r>
    </w:p>
    <w:p w:rsidRPr="00407AFC" w:rsidR="00672C10" w:rsidP="00407AFC" w:rsidRDefault="00281998" w14:paraId="0000002A" w14:textId="77777777">
      <w:pPr>
        <w:spacing w:before="240" w:after="240"/>
      </w:pPr>
      <w:r w:rsidRPr="00407AFC">
        <w:t xml:space="preserve">Theglobaleconomy.com (2023) </w:t>
      </w:r>
      <w:r w:rsidRPr="00407AFC">
        <w:rPr>
          <w:i/>
        </w:rPr>
        <w:t>United Kingdom: Political stability</w:t>
      </w:r>
      <w:r w:rsidRPr="00407AFC">
        <w:t>. Available at: https://www.theglobaleconomy.com/United-Kingdom/wb_political_stability/ (Accessed 06 February 2023)</w:t>
      </w:r>
    </w:p>
    <w:p w:rsidRPr="00407AFC" w:rsidR="00672C10" w:rsidP="00407AFC" w:rsidRDefault="00281998" w14:paraId="0000002B" w14:textId="77777777">
      <w:pPr>
        <w:spacing w:before="240" w:after="240"/>
      </w:pPr>
      <w:r w:rsidRPr="00407AFC">
        <w:fldChar w:fldCharType="begin"/>
      </w:r>
      <w:r w:rsidRPr="00407AFC">
        <w:instrText xml:space="preserve"> HYPERLINK "about:blank" </w:instrText>
      </w:r>
      <w:r w:rsidRPr="00407AFC">
        <w:fldChar w:fldCharType="separate"/>
      </w:r>
    </w:p>
    <w:p w:rsidRPr="00407AFC" w:rsidR="00672C10" w:rsidP="00407AFC" w:rsidRDefault="00281998" w14:paraId="0000002C" w14:textId="77777777">
      <w:pPr>
        <w:spacing w:before="240" w:after="240"/>
      </w:pPr>
      <w:r w:rsidRPr="00407AFC">
        <w:fldChar w:fldCharType="end"/>
      </w:r>
    </w:p>
    <w:p w:rsidRPr="00407AFC" w:rsidR="00672C10" w:rsidP="00407AFC" w:rsidRDefault="00672C10" w14:paraId="0000002D" w14:textId="77777777">
      <w:pPr>
        <w:spacing w:before="240" w:after="240"/>
      </w:pPr>
    </w:p>
    <w:p w:rsidRPr="00407AFC" w:rsidR="00672C10" w:rsidP="00407AFC" w:rsidRDefault="00672C10" w14:paraId="0000002E" w14:textId="77777777">
      <w:pPr>
        <w:spacing w:before="240" w:after="240"/>
      </w:pPr>
    </w:p>
    <w:p w:rsidRPr="00407AFC" w:rsidR="00672C10" w:rsidP="00407AFC" w:rsidRDefault="00672C10" w14:paraId="0000002F" w14:textId="77777777">
      <w:pPr>
        <w:spacing w:before="240" w:after="240"/>
      </w:pPr>
    </w:p>
    <w:p w:rsidRPr="00407AFC" w:rsidR="00672C10" w:rsidP="00407AFC" w:rsidRDefault="00672C10" w14:paraId="00000030" w14:textId="77777777">
      <w:pPr>
        <w:spacing w:before="240" w:after="240"/>
      </w:pPr>
    </w:p>
    <w:sectPr w:rsidRPr="00407AFC" w:rsidR="00672C10" w:rsidSect="006232AD">
      <w:footerReference w:type="default" r:id="rId7"/>
      <w:pgSz w:w="11906" w:h="16838" w:orient="portrait"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52400" w:rsidRDefault="00452400" w14:paraId="731AD6AA" w14:textId="77777777">
      <w:pPr>
        <w:spacing w:line="240" w:lineRule="auto"/>
      </w:pPr>
      <w:r>
        <w:separator/>
      </w:r>
    </w:p>
  </w:endnote>
  <w:endnote w:type="continuationSeparator" w:id="0">
    <w:p w:rsidR="00452400" w:rsidRDefault="00452400" w14:paraId="056E89EF"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72C10" w:rsidRDefault="00281998" w14:paraId="00000031" w14:textId="77777777">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rPr>
      <w:fldChar w:fldCharType="begin"/>
    </w:r>
    <w:r>
      <w:rPr>
        <w:b/>
        <w:color w:val="000000"/>
      </w:rPr>
      <w:instrText>PAGE</w:instrText>
    </w:r>
    <w:r>
      <w:rPr>
        <w:b/>
        <w:color w:val="000000"/>
      </w:rPr>
      <w:fldChar w:fldCharType="separate"/>
    </w:r>
    <w:r w:rsidR="0008294D">
      <w:rPr>
        <w:b/>
        <w:noProof/>
        <w:color w:val="000000"/>
      </w:rPr>
      <w:t>3</w:t>
    </w:r>
    <w:r>
      <w:rPr>
        <w:b/>
        <w:color w:val="000000"/>
      </w:rPr>
      <w:fldChar w:fldCharType="end"/>
    </w:r>
    <w:r>
      <w:rPr>
        <w:color w:val="000000"/>
      </w:rPr>
      <w:t xml:space="preserve"> of </w:t>
    </w:r>
    <w:r>
      <w:rPr>
        <w:b/>
        <w:color w:val="000000"/>
      </w:rPr>
      <w:fldChar w:fldCharType="begin"/>
    </w:r>
    <w:r>
      <w:rPr>
        <w:b/>
        <w:color w:val="000000"/>
      </w:rPr>
      <w:instrText>NUMPAGES</w:instrText>
    </w:r>
    <w:r>
      <w:rPr>
        <w:b/>
        <w:color w:val="000000"/>
      </w:rPr>
      <w:fldChar w:fldCharType="separate"/>
    </w:r>
    <w:r w:rsidR="0008294D">
      <w:rPr>
        <w:b/>
        <w:noProof/>
        <w:color w:val="000000"/>
      </w:rPr>
      <w:t>3</w:t>
    </w:r>
    <w:r>
      <w:rPr>
        <w:b/>
        <w:color w:val="000000"/>
      </w:rPr>
      <w:fldChar w:fldCharType="end"/>
    </w:r>
  </w:p>
  <w:p w:rsidR="00672C10" w:rsidRDefault="00672C10" w14:paraId="00000032" w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52400" w:rsidRDefault="00452400" w14:paraId="40331C1D" w14:textId="77777777">
      <w:pPr>
        <w:spacing w:line="240" w:lineRule="auto"/>
      </w:pPr>
      <w:r>
        <w:separator/>
      </w:r>
    </w:p>
  </w:footnote>
  <w:footnote w:type="continuationSeparator" w:id="0">
    <w:p w:rsidR="00452400" w:rsidRDefault="00452400" w14:paraId="03181722"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C10"/>
    <w:rsid w:val="0008294D"/>
    <w:rsid w:val="001B4FEB"/>
    <w:rsid w:val="00281998"/>
    <w:rsid w:val="00307248"/>
    <w:rsid w:val="00407AFC"/>
    <w:rsid w:val="00452400"/>
    <w:rsid w:val="006232AD"/>
    <w:rsid w:val="00672C10"/>
    <w:rsid w:val="008A4BB7"/>
    <w:rsid w:val="00D32D91"/>
    <w:rsid w:val="57E03B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E988"/>
  <w15:docId w15:val="{F866C36A-1A47-4F67-A77B-83116AD7C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1"/>
    <w:next w:val="Normal1"/>
    <w:rsid w:val="006232AD"/>
    <w:pPr>
      <w:spacing w:before="240" w:after="240"/>
      <w:outlineLvl w:val="0"/>
    </w:pPr>
    <w:rPr>
      <w:b/>
      <w:sz w:val="32"/>
      <w:szCs w:val="32"/>
    </w:rPr>
  </w:style>
  <w:style w:type="paragraph" w:styleId="Heading2">
    <w:name w:val="heading 2"/>
    <w:basedOn w:val="Normal1"/>
    <w:next w:val="Normal1"/>
    <w:rsid w:val="008D3B1B"/>
    <w:pPr>
      <w:keepNext/>
      <w:keepLines/>
      <w:spacing w:before="360" w:after="120"/>
      <w:outlineLvl w:val="1"/>
    </w:pPr>
    <w:rPr>
      <w:sz w:val="32"/>
      <w:szCs w:val="32"/>
    </w:rPr>
  </w:style>
  <w:style w:type="paragraph" w:styleId="Heading3">
    <w:name w:val="heading 3"/>
    <w:basedOn w:val="Normal1"/>
    <w:next w:val="Normal1"/>
    <w:rsid w:val="008D3B1B"/>
    <w:pPr>
      <w:keepNext/>
      <w:keepLines/>
      <w:spacing w:before="320" w:after="80"/>
      <w:outlineLvl w:val="2"/>
    </w:pPr>
    <w:rPr>
      <w:color w:val="434343"/>
      <w:sz w:val="28"/>
      <w:szCs w:val="28"/>
    </w:rPr>
  </w:style>
  <w:style w:type="paragraph" w:styleId="Heading4">
    <w:name w:val="heading 4"/>
    <w:basedOn w:val="Normal1"/>
    <w:next w:val="Normal1"/>
    <w:rsid w:val="008D3B1B"/>
    <w:pPr>
      <w:keepNext/>
      <w:keepLines/>
      <w:spacing w:before="280" w:after="80"/>
      <w:outlineLvl w:val="3"/>
    </w:pPr>
    <w:rPr>
      <w:color w:val="666666"/>
    </w:rPr>
  </w:style>
  <w:style w:type="paragraph" w:styleId="Heading5">
    <w:name w:val="heading 5"/>
    <w:basedOn w:val="Normal1"/>
    <w:next w:val="Normal1"/>
    <w:rsid w:val="008D3B1B"/>
    <w:pPr>
      <w:keepNext/>
      <w:keepLines/>
      <w:spacing w:before="240" w:after="80"/>
      <w:outlineLvl w:val="4"/>
    </w:pPr>
    <w:rPr>
      <w:color w:val="666666"/>
      <w:sz w:val="22"/>
      <w:szCs w:val="22"/>
    </w:rPr>
  </w:style>
  <w:style w:type="paragraph" w:styleId="Heading6">
    <w:name w:val="heading 6"/>
    <w:basedOn w:val="Normal1"/>
    <w:next w:val="Normal1"/>
    <w:rsid w:val="008D3B1B"/>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1"/>
    <w:next w:val="Normal1"/>
    <w:rsid w:val="008D3B1B"/>
    <w:pPr>
      <w:keepNext/>
      <w:keepLines/>
      <w:spacing w:after="60"/>
    </w:pPr>
    <w:rPr>
      <w:sz w:val="52"/>
      <w:szCs w:val="52"/>
    </w:rPr>
  </w:style>
  <w:style w:type="paragraph" w:styleId="Normal1" w:customStyle="1">
    <w:name w:val="Normal1"/>
    <w:rsid w:val="008D3B1B"/>
  </w:style>
  <w:style w:type="paragraph" w:styleId="Subtitle">
    <w:name w:val="Subtitle"/>
    <w:basedOn w:val="Normal"/>
    <w:next w:val="Normal"/>
    <w:pPr>
      <w:keepNext/>
      <w:keepLines/>
      <w:pBdr>
        <w:top w:val="nil"/>
        <w:left w:val="nil"/>
        <w:bottom w:val="nil"/>
        <w:right w:val="nil"/>
        <w:between w:val="nil"/>
      </w:pBdr>
      <w:spacing w:after="320"/>
    </w:pPr>
    <w:rPr>
      <w:rFonts w:ascii="Arial" w:hAnsi="Arial" w:eastAsia="Arial" w:cs="Arial"/>
      <w:color w:val="666666"/>
      <w:sz w:val="30"/>
      <w:szCs w:val="30"/>
    </w:rPr>
  </w:style>
  <w:style w:type="paragraph" w:styleId="Header">
    <w:name w:val="header"/>
    <w:basedOn w:val="Normal"/>
    <w:link w:val="HeaderChar"/>
    <w:uiPriority w:val="99"/>
    <w:unhideWhenUsed/>
    <w:rsid w:val="004335A8"/>
    <w:pPr>
      <w:tabs>
        <w:tab w:val="center" w:pos="4680"/>
        <w:tab w:val="right" w:pos="9360"/>
      </w:tabs>
      <w:spacing w:line="240" w:lineRule="auto"/>
    </w:pPr>
  </w:style>
  <w:style w:type="character" w:styleId="HeaderChar" w:customStyle="1">
    <w:name w:val="Header Char"/>
    <w:basedOn w:val="DefaultParagraphFont"/>
    <w:link w:val="Header"/>
    <w:uiPriority w:val="99"/>
    <w:rsid w:val="004335A8"/>
  </w:style>
  <w:style w:type="paragraph" w:styleId="Footer">
    <w:name w:val="footer"/>
    <w:basedOn w:val="Normal"/>
    <w:link w:val="FooterChar"/>
    <w:uiPriority w:val="99"/>
    <w:unhideWhenUsed/>
    <w:rsid w:val="004335A8"/>
    <w:pPr>
      <w:tabs>
        <w:tab w:val="center" w:pos="4680"/>
        <w:tab w:val="right" w:pos="9360"/>
      </w:tabs>
      <w:spacing w:line="240" w:lineRule="auto"/>
    </w:pPr>
  </w:style>
  <w:style w:type="character" w:styleId="FooterChar" w:customStyle="1">
    <w:name w:val="Footer Char"/>
    <w:basedOn w:val="DefaultParagraphFont"/>
    <w:link w:val="Footer"/>
    <w:uiPriority w:val="99"/>
    <w:rsid w:val="004335A8"/>
  </w:style>
  <w:style w:type="character" w:styleId="Hyperlink">
    <w:name w:val="Hyperlink"/>
    <w:basedOn w:val="DefaultParagraphFont"/>
    <w:uiPriority w:val="99"/>
    <w:unhideWhenUsed/>
    <w:rsid w:val="006E63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JSo7iPK6BaefK8mjbwUEBT+bCg==">AMUW2mVMaSNn5Mm92p6F0gg4AKG7QdXOaKKvdd7bUPr4ylsmUX26C0dFQ1TYJ/ijPxV1Rff33rGwyUXyGNBBC14TidR9/eFIMj+QugNStBlFSwpOreCbb4uC8ZTn4IuSo8afmVQAxECr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madleen moon</lastModifiedBy>
  <revision>3</revision>
  <dcterms:created xsi:type="dcterms:W3CDTF">2023-02-09T06:12:00.0000000Z</dcterms:created>
  <dcterms:modified xsi:type="dcterms:W3CDTF">2023-02-11T12:59:27.1681531Z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df225e10931293aff9595365e15ff2702bd36511b6d095009b35ed3a536b2424</vt:lpwstr>
  </property>
</Properties>
</file>