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E9380B" w14:paraId="69A4FB26"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649AAD9C" w14:textId="77777777" w:rsidR="0086599B" w:rsidRPr="00050ACC" w:rsidRDefault="0086599B" w:rsidP="00626664">
            <w:pPr>
              <w:keepNext/>
              <w:spacing w:after="0" w:line="240" w:lineRule="auto"/>
              <w:rPr>
                <w:rFonts w:ascii="Arial" w:eastAsia="Times New Roman" w:hAnsi="Arial"/>
                <w:b/>
                <w:color w:val="auto"/>
                <w:sz w:val="32"/>
                <w:szCs w:val="32"/>
              </w:rPr>
            </w:pPr>
          </w:p>
          <w:p w14:paraId="1D031BD5" w14:textId="77777777" w:rsidR="0086599B" w:rsidRPr="00050ACC" w:rsidRDefault="005A0BBC">
            <w:pPr>
              <w:keepNext/>
              <w:spacing w:after="0" w:line="240" w:lineRule="auto"/>
              <w:jc w:val="both"/>
              <w:rPr>
                <w:rFonts w:ascii="Arial" w:eastAsia="Times New Roman" w:hAnsi="Arial"/>
                <w:b/>
                <w:color w:val="auto"/>
                <w:sz w:val="28"/>
                <w:szCs w:val="28"/>
              </w:rPr>
            </w:pPr>
            <w:r w:rsidRPr="00E9380B">
              <w:rPr>
                <w:rFonts w:ascii="Calibri" w:hAnsi="Calibri"/>
                <w:noProof/>
              </w:rPr>
              <w:drawing>
                <wp:inline distT="0" distB="0" distL="0" distR="0" wp14:anchorId="7C9A5837" wp14:editId="48373C40">
                  <wp:extent cx="2963545" cy="1287145"/>
                  <wp:effectExtent l="0" t="0" r="0" b="0"/>
                  <wp:docPr id="1" name="Pictur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UWTSD new Logo"/>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3545" cy="1287145"/>
                          </a:xfrm>
                          <a:prstGeom prst="rect">
                            <a:avLst/>
                          </a:prstGeom>
                          <a:noFill/>
                          <a:ln>
                            <a:noFill/>
                          </a:ln>
                        </pic:spPr>
                      </pic:pic>
                    </a:graphicData>
                  </a:graphic>
                </wp:inline>
              </w:drawing>
            </w:r>
            <w:r w:rsidR="0086599B" w:rsidRPr="00050ACC">
              <w:rPr>
                <w:rFonts w:ascii="Arial" w:eastAsia="Times New Roman" w:hAnsi="Arial"/>
                <w:b/>
                <w:color w:val="auto"/>
                <w:sz w:val="32"/>
                <w:szCs w:val="32"/>
              </w:rPr>
              <w:br/>
            </w:r>
          </w:p>
          <w:p w14:paraId="1B4F6BE9" w14:textId="77777777" w:rsidR="0086599B" w:rsidRPr="00E9380B" w:rsidRDefault="0086599B">
            <w:pPr>
              <w:rPr>
                <w:b/>
                <w:bCs/>
                <w:sz w:val="28"/>
                <w:szCs w:val="24"/>
              </w:rPr>
            </w:pPr>
            <w:r w:rsidRPr="00E9380B">
              <w:rPr>
                <w:b/>
                <w:bCs/>
                <w:sz w:val="28"/>
                <w:szCs w:val="24"/>
              </w:rPr>
              <w:t>Component One:</w:t>
            </w:r>
          </w:p>
          <w:p w14:paraId="50EB7F98" w14:textId="77777777" w:rsidR="0086599B" w:rsidRPr="00050ACC" w:rsidRDefault="0086599B" w:rsidP="0086599B">
            <w:pPr>
              <w:widowControl w:val="0"/>
              <w:autoSpaceDE w:val="0"/>
              <w:autoSpaceDN w:val="0"/>
              <w:spacing w:after="0" w:line="240" w:lineRule="auto"/>
              <w:jc w:val="both"/>
              <w:rPr>
                <w:rFonts w:eastAsia="Times New Roman"/>
                <w:b/>
                <w:bCs/>
                <w:i/>
                <w:iCs/>
                <w:sz w:val="28"/>
                <w:szCs w:val="28"/>
              </w:rPr>
            </w:pPr>
            <w:r w:rsidRPr="00050ACC">
              <w:rPr>
                <w:rFonts w:eastAsia="Times New Roman"/>
                <w:b/>
                <w:bCs/>
                <w:i/>
                <w:iCs/>
                <w:sz w:val="28"/>
                <w:szCs w:val="28"/>
              </w:rPr>
              <w:t>What are the key skills required when working in the housekeeping team? 750 words (+/- 10%)</w:t>
            </w:r>
          </w:p>
          <w:p w14:paraId="758ABBAA" w14:textId="77777777" w:rsidR="0086599B" w:rsidRPr="00050ACC" w:rsidRDefault="0086599B" w:rsidP="0086599B">
            <w:pPr>
              <w:widowControl w:val="0"/>
              <w:autoSpaceDE w:val="0"/>
              <w:autoSpaceDN w:val="0"/>
              <w:spacing w:after="0" w:line="240" w:lineRule="auto"/>
              <w:jc w:val="both"/>
              <w:rPr>
                <w:rFonts w:eastAsia="Times New Roman"/>
                <w:b/>
                <w:bCs/>
                <w:i/>
                <w:iCs/>
                <w:sz w:val="28"/>
                <w:szCs w:val="28"/>
              </w:rPr>
            </w:pPr>
          </w:p>
          <w:p w14:paraId="664E539B" w14:textId="77777777" w:rsidR="0086599B" w:rsidRPr="00050ACC" w:rsidRDefault="0086599B">
            <w:pPr>
              <w:widowControl w:val="0"/>
              <w:autoSpaceDE w:val="0"/>
              <w:autoSpaceDN w:val="0"/>
              <w:spacing w:after="0" w:line="240" w:lineRule="auto"/>
              <w:jc w:val="both"/>
              <w:rPr>
                <w:rFonts w:eastAsia="Times New Roman"/>
                <w:b/>
                <w:bCs/>
                <w:i/>
                <w:iCs/>
                <w:sz w:val="28"/>
                <w:szCs w:val="28"/>
              </w:rPr>
            </w:pPr>
          </w:p>
          <w:p w14:paraId="65EA3C0B" w14:textId="77777777" w:rsidR="0086599B" w:rsidRPr="00050ACC" w:rsidRDefault="0086599B">
            <w:pPr>
              <w:rPr>
                <w:rFonts w:ascii="Arial" w:eastAsia="Times New Roman" w:hAnsi="Arial"/>
                <w:b/>
                <w:color w:val="auto"/>
                <w:sz w:val="32"/>
                <w:szCs w:val="32"/>
              </w:rPr>
            </w:pPr>
            <w:r w:rsidRPr="00050ACC">
              <w:rPr>
                <w:rFonts w:eastAsia="Carlito"/>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660E70EC" w14:textId="77777777" w:rsidR="0086599B" w:rsidRPr="00050ACC" w:rsidRDefault="0086599B">
            <w:pPr>
              <w:keepNext/>
              <w:spacing w:before="120" w:after="0" w:line="240" w:lineRule="auto"/>
              <w:rPr>
                <w:rFonts w:ascii="Arial" w:eastAsia="Times New Roman" w:hAnsi="Arial"/>
                <w:b/>
                <w:bCs/>
                <w:color w:val="auto"/>
                <w:sz w:val="20"/>
                <w:szCs w:val="20"/>
              </w:rPr>
            </w:pPr>
            <w:r w:rsidRPr="00050ACC">
              <w:rPr>
                <w:rFonts w:ascii="Arial" w:eastAsia="Times New Roman" w:hAnsi="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530F0266" w14:textId="77777777" w:rsidR="0086599B" w:rsidRPr="00050ACC" w:rsidRDefault="00C3210C">
            <w:pPr>
              <w:keepNext/>
              <w:spacing w:after="0" w:line="240" w:lineRule="auto"/>
              <w:jc w:val="center"/>
              <w:rPr>
                <w:rFonts w:ascii="Arial" w:eastAsia="Times New Roman" w:hAnsi="Arial"/>
                <w:b/>
                <w:color w:val="auto"/>
                <w:sz w:val="20"/>
                <w:szCs w:val="20"/>
              </w:rPr>
            </w:pPr>
            <w:r>
              <w:rPr>
                <w:rFonts w:ascii="Arial" w:eastAsia="Times New Roman" w:hAnsi="Arial"/>
                <w:b/>
                <w:color w:val="auto"/>
                <w:sz w:val="20"/>
                <w:szCs w:val="20"/>
              </w:rPr>
              <w:t>22103</w:t>
            </w:r>
            <w:r w:rsidR="00320B3A">
              <w:rPr>
                <w:rFonts w:ascii="Arial" w:eastAsia="Times New Roman" w:hAnsi="Arial"/>
                <w:b/>
                <w:color w:val="auto"/>
                <w:sz w:val="20"/>
                <w:szCs w:val="20"/>
              </w:rPr>
              <w:t>28</w:t>
            </w:r>
          </w:p>
        </w:tc>
        <w:tc>
          <w:tcPr>
            <w:tcW w:w="662" w:type="dxa"/>
            <w:tcBorders>
              <w:top w:val="single" w:sz="4" w:space="0" w:color="auto"/>
              <w:left w:val="nil"/>
              <w:bottom w:val="nil"/>
              <w:right w:val="single" w:sz="4" w:space="0" w:color="auto"/>
            </w:tcBorders>
            <w:shd w:val="clear" w:color="auto" w:fill="auto"/>
            <w:vAlign w:val="center"/>
          </w:tcPr>
          <w:p w14:paraId="01DBD5C8" w14:textId="77777777" w:rsidR="0086599B" w:rsidRPr="00050ACC" w:rsidRDefault="0086599B">
            <w:pPr>
              <w:keepNext/>
              <w:spacing w:after="0" w:line="240" w:lineRule="auto"/>
              <w:jc w:val="center"/>
              <w:rPr>
                <w:rFonts w:ascii="Arial" w:eastAsia="Times New Roman" w:hAnsi="Arial"/>
                <w:b/>
                <w:color w:val="auto"/>
                <w:sz w:val="20"/>
                <w:szCs w:val="20"/>
              </w:rPr>
            </w:pPr>
          </w:p>
        </w:tc>
      </w:tr>
      <w:tr w:rsidR="0086599B" w:rsidRPr="00E9380B" w14:paraId="11B511C8" w14:textId="77777777" w:rsidTr="0086599B">
        <w:trPr>
          <w:trHeight w:val="468"/>
          <w:jc w:val="center"/>
        </w:trPr>
        <w:tc>
          <w:tcPr>
            <w:tcW w:w="5206" w:type="dxa"/>
            <w:vMerge/>
            <w:tcBorders>
              <w:left w:val="single" w:sz="4" w:space="0" w:color="auto"/>
              <w:right w:val="single" w:sz="4" w:space="0" w:color="auto"/>
            </w:tcBorders>
            <w:shd w:val="clear" w:color="auto" w:fill="auto"/>
          </w:tcPr>
          <w:p w14:paraId="7943C210" w14:textId="77777777" w:rsidR="0086599B" w:rsidRPr="00050ACC" w:rsidRDefault="0086599B">
            <w:pPr>
              <w:keepNext/>
              <w:spacing w:after="0" w:line="240" w:lineRule="auto"/>
              <w:jc w:val="center"/>
              <w:rPr>
                <w:rFonts w:ascii="Arial" w:eastAsia="Times New Roman" w:hAnsi="Arial"/>
                <w:b/>
                <w:color w:val="auto"/>
                <w:sz w:val="40"/>
                <w:szCs w:val="20"/>
              </w:rPr>
            </w:pPr>
          </w:p>
        </w:tc>
        <w:tc>
          <w:tcPr>
            <w:tcW w:w="1237" w:type="dxa"/>
            <w:tcBorders>
              <w:top w:val="nil"/>
              <w:left w:val="single" w:sz="4" w:space="0" w:color="auto"/>
              <w:bottom w:val="nil"/>
              <w:right w:val="nil"/>
            </w:tcBorders>
            <w:shd w:val="clear" w:color="auto" w:fill="auto"/>
            <w:vAlign w:val="center"/>
          </w:tcPr>
          <w:p w14:paraId="3778C7D0" w14:textId="77777777" w:rsidR="0086599B" w:rsidRPr="00050ACC" w:rsidRDefault="0086599B">
            <w:pPr>
              <w:keepNext/>
              <w:spacing w:after="0" w:line="240" w:lineRule="auto"/>
              <w:rPr>
                <w:rFonts w:ascii="Arial" w:eastAsia="Times New Roman" w:hAnsi="Arial"/>
                <w:color w:val="auto"/>
                <w:sz w:val="20"/>
                <w:szCs w:val="20"/>
              </w:rPr>
            </w:pPr>
          </w:p>
          <w:p w14:paraId="2F9654E6" w14:textId="77777777" w:rsidR="0086599B" w:rsidRPr="00050ACC" w:rsidRDefault="0086599B">
            <w:pPr>
              <w:keepNext/>
              <w:spacing w:after="0" w:line="240" w:lineRule="auto"/>
              <w:rPr>
                <w:rFonts w:ascii="Arial" w:eastAsia="Times New Roman" w:hAnsi="Arial"/>
                <w:color w:val="auto"/>
                <w:sz w:val="20"/>
                <w:szCs w:val="20"/>
              </w:rPr>
            </w:pPr>
            <w:r w:rsidRPr="00050ACC">
              <w:rPr>
                <w:rFonts w:ascii="Arial" w:eastAsia="Times New Roman" w:hAnsi="Arial"/>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543C955" w14:textId="77777777" w:rsidR="0086599B" w:rsidRPr="00050ACC" w:rsidRDefault="001D0D6D">
            <w:pPr>
              <w:keepNext/>
              <w:spacing w:after="0" w:line="240" w:lineRule="auto"/>
              <w:jc w:val="center"/>
              <w:rPr>
                <w:rFonts w:ascii="Arial" w:eastAsia="Times New Roman" w:hAnsi="Arial"/>
                <w:b/>
                <w:color w:val="auto"/>
                <w:sz w:val="20"/>
                <w:szCs w:val="20"/>
              </w:rPr>
            </w:pPr>
            <w:r>
              <w:rPr>
                <w:rFonts w:ascii="Arial" w:eastAsia="Times New Roman" w:hAnsi="Arial"/>
                <w:b/>
                <w:color w:val="auto"/>
                <w:sz w:val="20"/>
                <w:szCs w:val="20"/>
              </w:rPr>
              <w:t xml:space="preserve">Operating </w:t>
            </w:r>
            <w:r w:rsidR="009D6523">
              <w:rPr>
                <w:rFonts w:ascii="Arial" w:eastAsia="Times New Roman" w:hAnsi="Arial"/>
                <w:b/>
                <w:color w:val="auto"/>
                <w:sz w:val="20"/>
                <w:szCs w:val="20"/>
              </w:rPr>
              <w:t>Hotel faciliti</w:t>
            </w:r>
            <w:r w:rsidR="00D63EF7">
              <w:rPr>
                <w:rFonts w:ascii="Arial" w:eastAsia="Times New Roman" w:hAnsi="Arial"/>
                <w:b/>
                <w:color w:val="auto"/>
                <w:sz w:val="20"/>
                <w:szCs w:val="20"/>
              </w:rPr>
              <w:t xml:space="preserve">es </w:t>
            </w:r>
          </w:p>
        </w:tc>
        <w:tc>
          <w:tcPr>
            <w:tcW w:w="662" w:type="dxa"/>
            <w:tcBorders>
              <w:top w:val="nil"/>
              <w:left w:val="nil"/>
              <w:bottom w:val="nil"/>
              <w:right w:val="single" w:sz="4" w:space="0" w:color="auto"/>
            </w:tcBorders>
            <w:shd w:val="clear" w:color="auto" w:fill="auto"/>
            <w:vAlign w:val="center"/>
          </w:tcPr>
          <w:p w14:paraId="048F8A30" w14:textId="77777777" w:rsidR="0086599B" w:rsidRPr="00050ACC" w:rsidRDefault="0086599B">
            <w:pPr>
              <w:keepNext/>
              <w:spacing w:after="0" w:line="240" w:lineRule="auto"/>
              <w:jc w:val="center"/>
              <w:rPr>
                <w:rFonts w:ascii="Arial" w:eastAsia="Times New Roman" w:hAnsi="Arial"/>
                <w:b/>
                <w:color w:val="auto"/>
                <w:sz w:val="20"/>
                <w:szCs w:val="20"/>
              </w:rPr>
            </w:pPr>
          </w:p>
        </w:tc>
      </w:tr>
      <w:tr w:rsidR="0086599B" w:rsidRPr="00E9380B" w14:paraId="51FF1912" w14:textId="77777777" w:rsidTr="0086599B">
        <w:trPr>
          <w:trHeight w:val="468"/>
          <w:jc w:val="center"/>
        </w:trPr>
        <w:tc>
          <w:tcPr>
            <w:tcW w:w="5206" w:type="dxa"/>
            <w:vMerge/>
            <w:tcBorders>
              <w:left w:val="single" w:sz="4" w:space="0" w:color="auto"/>
              <w:right w:val="single" w:sz="4" w:space="0" w:color="auto"/>
            </w:tcBorders>
            <w:shd w:val="clear" w:color="auto" w:fill="auto"/>
          </w:tcPr>
          <w:p w14:paraId="6A77DDED" w14:textId="77777777" w:rsidR="0086599B" w:rsidRPr="00050ACC" w:rsidRDefault="0086599B">
            <w:pPr>
              <w:keepNext/>
              <w:spacing w:after="0" w:line="240" w:lineRule="auto"/>
              <w:jc w:val="center"/>
              <w:rPr>
                <w:rFonts w:ascii="Arial" w:eastAsia="Times New Roman" w:hAnsi="Arial"/>
                <w:b/>
                <w:color w:val="auto"/>
                <w:sz w:val="40"/>
                <w:szCs w:val="20"/>
              </w:rPr>
            </w:pPr>
          </w:p>
        </w:tc>
        <w:tc>
          <w:tcPr>
            <w:tcW w:w="1237" w:type="dxa"/>
            <w:tcBorders>
              <w:top w:val="nil"/>
              <w:left w:val="single" w:sz="4" w:space="0" w:color="auto"/>
              <w:bottom w:val="nil"/>
              <w:right w:val="nil"/>
            </w:tcBorders>
            <w:shd w:val="clear" w:color="auto" w:fill="auto"/>
            <w:vAlign w:val="center"/>
          </w:tcPr>
          <w:p w14:paraId="1389B6C0" w14:textId="77777777" w:rsidR="0086599B" w:rsidRPr="00050ACC" w:rsidRDefault="0086599B">
            <w:pPr>
              <w:keepNext/>
              <w:spacing w:after="0" w:line="240" w:lineRule="auto"/>
              <w:rPr>
                <w:rFonts w:ascii="Arial" w:eastAsia="Times New Roman" w:hAnsi="Arial"/>
                <w:color w:val="auto"/>
                <w:sz w:val="20"/>
                <w:szCs w:val="20"/>
              </w:rPr>
            </w:pPr>
            <w:r w:rsidRPr="00050ACC">
              <w:rPr>
                <w:rFonts w:ascii="Arial" w:eastAsia="Times New Roman" w:hAnsi="Arial"/>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5349B93" w14:textId="77777777" w:rsidR="0086599B" w:rsidRPr="00050ACC" w:rsidRDefault="007A40D8">
            <w:pPr>
              <w:keepNext/>
              <w:spacing w:after="0" w:line="240" w:lineRule="auto"/>
              <w:jc w:val="center"/>
              <w:rPr>
                <w:rFonts w:ascii="Arial" w:eastAsia="Times New Roman" w:hAnsi="Arial"/>
                <w:b/>
                <w:color w:val="auto"/>
                <w:sz w:val="20"/>
                <w:szCs w:val="20"/>
              </w:rPr>
            </w:pPr>
            <w:r>
              <w:rPr>
                <w:rFonts w:ascii="Arial" w:eastAsia="Times New Roman" w:hAnsi="Arial"/>
                <w:b/>
                <w:color w:val="auto"/>
                <w:sz w:val="20"/>
                <w:szCs w:val="20"/>
              </w:rPr>
              <w:t>BMIH</w:t>
            </w:r>
            <w:r w:rsidR="00D3729D">
              <w:rPr>
                <w:rFonts w:ascii="Arial" w:eastAsia="Times New Roman" w:hAnsi="Arial"/>
                <w:b/>
                <w:color w:val="auto"/>
                <w:sz w:val="20"/>
                <w:szCs w:val="20"/>
              </w:rPr>
              <w:t>400</w:t>
            </w:r>
            <w:r w:rsidR="00D63EF7">
              <w:rPr>
                <w:rFonts w:ascii="Arial" w:eastAsia="Times New Roman" w:hAnsi="Arial"/>
                <w:b/>
                <w:color w:val="auto"/>
                <w:sz w:val="20"/>
                <w:szCs w:val="20"/>
              </w:rPr>
              <w:t>6</w:t>
            </w:r>
          </w:p>
        </w:tc>
        <w:tc>
          <w:tcPr>
            <w:tcW w:w="662" w:type="dxa"/>
            <w:tcBorders>
              <w:top w:val="nil"/>
              <w:left w:val="nil"/>
              <w:bottom w:val="nil"/>
              <w:right w:val="single" w:sz="4" w:space="0" w:color="auto"/>
            </w:tcBorders>
            <w:shd w:val="clear" w:color="auto" w:fill="auto"/>
            <w:vAlign w:val="center"/>
          </w:tcPr>
          <w:p w14:paraId="6E41163D" w14:textId="77777777" w:rsidR="0086599B" w:rsidRPr="00050ACC" w:rsidRDefault="0086599B">
            <w:pPr>
              <w:keepNext/>
              <w:spacing w:after="0" w:line="240" w:lineRule="auto"/>
              <w:jc w:val="center"/>
              <w:rPr>
                <w:rFonts w:ascii="Arial" w:eastAsia="Times New Roman" w:hAnsi="Arial"/>
                <w:b/>
                <w:color w:val="auto"/>
                <w:sz w:val="20"/>
                <w:szCs w:val="20"/>
              </w:rPr>
            </w:pPr>
          </w:p>
        </w:tc>
      </w:tr>
      <w:tr w:rsidR="0086599B" w:rsidRPr="00E9380B" w14:paraId="11198013" w14:textId="77777777" w:rsidTr="0086599B">
        <w:trPr>
          <w:trHeight w:val="468"/>
          <w:jc w:val="center"/>
        </w:trPr>
        <w:tc>
          <w:tcPr>
            <w:tcW w:w="5206" w:type="dxa"/>
            <w:vMerge/>
            <w:tcBorders>
              <w:left w:val="single" w:sz="4" w:space="0" w:color="auto"/>
              <w:right w:val="single" w:sz="4" w:space="0" w:color="auto"/>
            </w:tcBorders>
            <w:shd w:val="clear" w:color="auto" w:fill="auto"/>
          </w:tcPr>
          <w:p w14:paraId="4271AB92" w14:textId="77777777" w:rsidR="0086599B" w:rsidRPr="00050ACC" w:rsidRDefault="0086599B">
            <w:pPr>
              <w:keepNext/>
              <w:spacing w:after="0" w:line="240" w:lineRule="auto"/>
              <w:jc w:val="center"/>
              <w:rPr>
                <w:rFonts w:ascii="Arial" w:eastAsia="Times New Roman" w:hAnsi="Arial"/>
                <w:b/>
                <w:color w:val="auto"/>
                <w:sz w:val="40"/>
                <w:szCs w:val="20"/>
              </w:rPr>
            </w:pPr>
          </w:p>
        </w:tc>
        <w:tc>
          <w:tcPr>
            <w:tcW w:w="1237" w:type="dxa"/>
            <w:tcBorders>
              <w:top w:val="nil"/>
              <w:left w:val="single" w:sz="4" w:space="0" w:color="auto"/>
              <w:bottom w:val="nil"/>
              <w:right w:val="nil"/>
            </w:tcBorders>
            <w:shd w:val="clear" w:color="auto" w:fill="auto"/>
            <w:vAlign w:val="center"/>
          </w:tcPr>
          <w:p w14:paraId="1DCFC653" w14:textId="77777777" w:rsidR="0086599B" w:rsidRPr="00050ACC" w:rsidRDefault="0086599B">
            <w:pPr>
              <w:keepNext/>
              <w:spacing w:after="0" w:line="240" w:lineRule="auto"/>
              <w:rPr>
                <w:rFonts w:ascii="Arial" w:eastAsia="Times New Roman" w:hAnsi="Arial"/>
                <w:color w:val="auto"/>
                <w:sz w:val="20"/>
                <w:szCs w:val="20"/>
              </w:rPr>
            </w:pPr>
            <w:r w:rsidRPr="00050ACC">
              <w:rPr>
                <w:rFonts w:ascii="Arial" w:eastAsia="Times New Roman" w:hAnsi="Arial"/>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6F8202A" w14:textId="77777777" w:rsidR="0086599B" w:rsidRPr="00050ACC" w:rsidRDefault="00F217BB">
            <w:pPr>
              <w:keepNext/>
              <w:spacing w:after="0" w:line="240" w:lineRule="auto"/>
              <w:jc w:val="center"/>
              <w:rPr>
                <w:rFonts w:ascii="Arial" w:eastAsia="Times New Roman" w:hAnsi="Arial"/>
                <w:b/>
                <w:color w:val="auto"/>
                <w:sz w:val="20"/>
                <w:szCs w:val="20"/>
              </w:rPr>
            </w:pPr>
            <w:r>
              <w:rPr>
                <w:rFonts w:ascii="Arial" w:eastAsia="Times New Roman" w:hAnsi="Arial"/>
                <w:b/>
                <w:color w:val="auto"/>
                <w:sz w:val="20"/>
                <w:szCs w:val="20"/>
              </w:rPr>
              <w:t xml:space="preserve">Lola </w:t>
            </w:r>
            <w:proofErr w:type="spellStart"/>
            <w:r>
              <w:rPr>
                <w:rFonts w:ascii="Arial" w:eastAsia="Times New Roman" w:hAnsi="Arial"/>
                <w:b/>
                <w:color w:val="auto"/>
                <w:sz w:val="20"/>
                <w:szCs w:val="20"/>
              </w:rPr>
              <w:t>Villard</w:t>
            </w:r>
            <w:proofErr w:type="spellEnd"/>
          </w:p>
        </w:tc>
        <w:tc>
          <w:tcPr>
            <w:tcW w:w="662" w:type="dxa"/>
            <w:tcBorders>
              <w:top w:val="nil"/>
              <w:left w:val="nil"/>
              <w:bottom w:val="nil"/>
              <w:right w:val="single" w:sz="4" w:space="0" w:color="auto"/>
            </w:tcBorders>
            <w:shd w:val="clear" w:color="auto" w:fill="auto"/>
            <w:vAlign w:val="center"/>
          </w:tcPr>
          <w:p w14:paraId="37F6C612" w14:textId="77777777" w:rsidR="0086599B" w:rsidRPr="00050ACC" w:rsidRDefault="0086599B">
            <w:pPr>
              <w:keepNext/>
              <w:spacing w:after="0" w:line="240" w:lineRule="auto"/>
              <w:jc w:val="center"/>
              <w:rPr>
                <w:rFonts w:ascii="Arial" w:eastAsia="Times New Roman" w:hAnsi="Arial"/>
                <w:b/>
                <w:color w:val="auto"/>
                <w:sz w:val="20"/>
                <w:szCs w:val="20"/>
              </w:rPr>
            </w:pPr>
          </w:p>
        </w:tc>
      </w:tr>
      <w:tr w:rsidR="0086599B" w:rsidRPr="00E9380B" w14:paraId="351B70B3"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1A532315" w14:textId="77777777" w:rsidR="0086599B" w:rsidRPr="00050ACC" w:rsidRDefault="0086599B">
            <w:pPr>
              <w:keepNext/>
              <w:spacing w:after="0" w:line="240" w:lineRule="auto"/>
              <w:jc w:val="center"/>
              <w:rPr>
                <w:rFonts w:ascii="Arial" w:eastAsia="Times New Roman" w:hAnsi="Arial"/>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0275AFBA" w14:textId="311562E3" w:rsidR="0086599B" w:rsidRPr="00050ACC" w:rsidRDefault="0086599B">
            <w:pPr>
              <w:keepNext/>
              <w:spacing w:after="0" w:line="240" w:lineRule="auto"/>
              <w:rPr>
                <w:rFonts w:ascii="Arial" w:eastAsia="Times New Roman" w:hAnsi="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7E336E7" w14:textId="7263C20E" w:rsidR="0086599B" w:rsidRPr="00050ACC" w:rsidRDefault="0086599B">
            <w:pPr>
              <w:keepNext/>
              <w:spacing w:after="0" w:line="240" w:lineRule="auto"/>
              <w:rPr>
                <w:rFonts w:ascii="Arial" w:eastAsia="Times New Roman" w:hAnsi="Arial"/>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62BE2EEF" w14:textId="77777777" w:rsidR="0086599B" w:rsidRPr="00050ACC" w:rsidRDefault="0086599B">
            <w:pPr>
              <w:keepNext/>
              <w:spacing w:after="0" w:line="240" w:lineRule="auto"/>
              <w:jc w:val="center"/>
              <w:rPr>
                <w:rFonts w:ascii="Arial" w:eastAsia="Times New Roman" w:hAnsi="Arial"/>
                <w:b/>
                <w:color w:val="auto"/>
                <w:sz w:val="40"/>
                <w:szCs w:val="20"/>
              </w:rPr>
            </w:pPr>
          </w:p>
        </w:tc>
      </w:tr>
      <w:tr w:rsidR="0086599B" w:rsidRPr="00E9380B" w14:paraId="3A0401F7"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8BF4FC0" w14:textId="77777777" w:rsidR="0086599B" w:rsidRPr="00050ACC" w:rsidRDefault="0086599B">
            <w:pPr>
              <w:spacing w:after="0" w:line="240" w:lineRule="auto"/>
              <w:rPr>
                <w:rFonts w:ascii="Arial" w:eastAsia="Times New Roman" w:hAnsi="Arial"/>
                <w:bCs/>
                <w:color w:val="auto"/>
                <w:sz w:val="20"/>
                <w:szCs w:val="20"/>
              </w:rPr>
            </w:pPr>
          </w:p>
          <w:p w14:paraId="5E6378F3" w14:textId="3307BBF6" w:rsidR="0086599B" w:rsidRPr="00050ACC" w:rsidRDefault="0086599B">
            <w:pPr>
              <w:spacing w:after="0" w:line="240" w:lineRule="auto"/>
              <w:rPr>
                <w:rFonts w:ascii="Arial" w:eastAsia="Times New Roman" w:hAnsi="Arial"/>
                <w:bCs/>
                <w:color w:val="auto"/>
                <w:sz w:val="20"/>
                <w:szCs w:val="20"/>
              </w:rPr>
            </w:pPr>
          </w:p>
          <w:p w14:paraId="2923FA64" w14:textId="77777777" w:rsidR="00E97E93" w:rsidRPr="00E9380B" w:rsidRDefault="00E97E93" w:rsidP="00773CF8">
            <w:pPr>
              <w:spacing w:before="120"/>
              <w:jc w:val="both"/>
              <w:rPr>
                <w:b/>
              </w:rPr>
            </w:pPr>
            <w:r w:rsidRPr="00E9380B">
              <w:rPr>
                <w:b/>
              </w:rPr>
              <w:t>Attention to detail</w:t>
            </w:r>
          </w:p>
          <w:p w14:paraId="64498852" w14:textId="77777777" w:rsidR="00E97E93" w:rsidRPr="00E9380B" w:rsidRDefault="00E97E93" w:rsidP="00773CF8">
            <w:pPr>
              <w:spacing w:before="120"/>
              <w:jc w:val="both"/>
            </w:pPr>
            <w:r w:rsidRPr="00E9380B">
              <w:t>In maintaining a housekeeping team, attention to detail is a fundamental skill for anyone working in the respective department. It involves observing and addressing even the smallest aspects of cleanliness and making the process organised as the USP of the services. Ng (2021) opined that housekeepers must have a keen eye for spotting dust, stains and other imperfections that might be overlooked by others in the hospitality services. The process of giving attention to detail ensures that the highest standards of cleanliness are met while leaving no room for complaints from residents, guests or clients.</w:t>
            </w:r>
          </w:p>
          <w:p w14:paraId="73FFA241" w14:textId="77777777" w:rsidR="00E97E93" w:rsidRPr="00E9380B" w:rsidRDefault="00E97E93" w:rsidP="00773CF8">
            <w:pPr>
              <w:spacing w:before="120"/>
              <w:jc w:val="both"/>
              <w:rPr>
                <w:b/>
              </w:rPr>
            </w:pPr>
            <w:r w:rsidRPr="00E9380B">
              <w:rPr>
                <w:b/>
              </w:rPr>
              <w:t>Time management</w:t>
            </w:r>
          </w:p>
          <w:p w14:paraId="31008A1B" w14:textId="77777777" w:rsidR="00E97E93" w:rsidRPr="00E9380B" w:rsidRDefault="00E97E93" w:rsidP="00773CF8">
            <w:pPr>
              <w:spacing w:before="120"/>
              <w:jc w:val="both"/>
            </w:pPr>
            <w:r w:rsidRPr="00E9380B">
              <w:t xml:space="preserve">Housekeeping professionals often have a tight schedule with multiple tasks to complete within a limited timeframe. Effective time management is crucial to ensure that all duties are completed efficiently and present on schedule. This skill of time management involves prioritising tasks, managing resources and allocating time appropriately for each of the cleaning assignments. </w:t>
            </w:r>
            <w:proofErr w:type="spellStart"/>
            <w:r w:rsidRPr="00E9380B">
              <w:t>Vasudevan</w:t>
            </w:r>
            <w:proofErr w:type="spellEnd"/>
            <w:r w:rsidRPr="00E9380B">
              <w:t xml:space="preserve"> </w:t>
            </w:r>
            <w:r w:rsidRPr="00E9380B">
              <w:rPr>
                <w:i/>
              </w:rPr>
              <w:t>et al.</w:t>
            </w:r>
            <w:r w:rsidRPr="00E9380B">
              <w:t xml:space="preserve"> (2022) identified this as an opportunity by maximising productivity and maintaining a consistent workflow while the housekeeping team members can fulfil their responsibilities effectively in the process</w:t>
            </w:r>
            <w:r w:rsidR="00050ACC" w:rsidRPr="00E9380B">
              <w:t xml:space="preserve">. </w:t>
            </w:r>
            <w:r w:rsidRPr="00E9380B">
              <w:t>The right aspects of time management are involved in the housekeeping projects measuring the requirements and opportunities in the services</w:t>
            </w:r>
            <w:r w:rsidR="00955169" w:rsidRPr="00E9380B">
              <w:t>,</w:t>
            </w:r>
            <w:r w:rsidRPr="00E9380B">
              <w:t xml:space="preserve"> as the people in the team should receive adequate training considerations in the services. </w:t>
            </w:r>
          </w:p>
          <w:p w14:paraId="7CBEF643" w14:textId="77777777" w:rsidR="00E97E93" w:rsidRPr="00E9380B" w:rsidRDefault="00E97E93" w:rsidP="00773CF8">
            <w:pPr>
              <w:spacing w:before="120"/>
              <w:jc w:val="both"/>
              <w:rPr>
                <w:b/>
              </w:rPr>
            </w:pPr>
            <w:r w:rsidRPr="00E9380B">
              <w:rPr>
                <w:b/>
              </w:rPr>
              <w:t>Communication Skills</w:t>
            </w:r>
          </w:p>
          <w:p w14:paraId="44FA5AFB" w14:textId="77777777" w:rsidR="00E97E93" w:rsidRPr="00E9380B" w:rsidRDefault="00E97E93" w:rsidP="00773CF8">
            <w:pPr>
              <w:spacing w:before="120"/>
              <w:jc w:val="both"/>
            </w:pPr>
            <w:r w:rsidRPr="00E9380B">
              <w:t xml:space="preserve">The effectiveness of time management could be better observed following the perspectives related to positive communication skills in the process. The opportunities and access to the required communication skills could be followed in the practices of housekeeping while the team members require to be united using their best communication skills in the projects. The considerations of effective communication are involved in the process of maintaining a team-oriented environment including the procedures of housekeeping. This skill is required as the necessary one following that the aspects of right communication is required to maintain the communication level with the members of other teams and supervisors and including guests and clients considering their feedback required in the services. </w:t>
            </w:r>
          </w:p>
          <w:p w14:paraId="538125BA" w14:textId="77777777" w:rsidR="00E97E93" w:rsidRPr="00E9380B" w:rsidRDefault="00E97E93" w:rsidP="00773CF8">
            <w:pPr>
              <w:spacing w:before="120"/>
              <w:jc w:val="both"/>
              <w:rPr>
                <w:b/>
              </w:rPr>
            </w:pPr>
            <w:r w:rsidRPr="00E9380B">
              <w:rPr>
                <w:b/>
              </w:rPr>
              <w:t>Physical Stamina and Endurance</w:t>
            </w:r>
          </w:p>
          <w:p w14:paraId="1C91228B" w14:textId="77777777" w:rsidR="00E97E93" w:rsidRPr="00E9380B" w:rsidRDefault="00E97E93" w:rsidP="00773CF8">
            <w:pPr>
              <w:spacing w:before="120"/>
              <w:jc w:val="both"/>
            </w:pPr>
            <w:r w:rsidRPr="00E9380B">
              <w:t xml:space="preserve">The working structure in the housekeeping considerations is bound with the procedure for using physical stamina and endurance as the core considerations. In this context, it has been observed that cleaning tasks require and involve repetitive motion at work including the procedure of lifting weights, and objects and doing many physical exercises in the process. Here, </w:t>
            </w:r>
            <w:proofErr w:type="spellStart"/>
            <w:r w:rsidRPr="00E9380B">
              <w:t>Gehle</w:t>
            </w:r>
            <w:proofErr w:type="spellEnd"/>
            <w:r w:rsidRPr="00E9380B">
              <w:t xml:space="preserve"> </w:t>
            </w:r>
            <w:r w:rsidRPr="00E9380B">
              <w:rPr>
                <w:i/>
              </w:rPr>
              <w:t>et al.</w:t>
            </w:r>
            <w:r w:rsidRPr="00E9380B">
              <w:t xml:space="preserve"> (2023) stated that having good physical fitness and endurance enables housekeepers to handle the physical demands of their job effectively. This ensures that the team of housekeepers can perform their duties in the process without compromising their well-being. </w:t>
            </w:r>
          </w:p>
          <w:p w14:paraId="06E6FD66" w14:textId="77777777" w:rsidR="00E97E93" w:rsidRPr="00E9380B" w:rsidRDefault="00E97E93" w:rsidP="00773CF8">
            <w:pPr>
              <w:spacing w:before="120"/>
              <w:jc w:val="both"/>
              <w:rPr>
                <w:b/>
              </w:rPr>
            </w:pPr>
            <w:r w:rsidRPr="00E9380B">
              <w:rPr>
                <w:b/>
              </w:rPr>
              <w:t>Adaptability and Flexibility</w:t>
            </w:r>
          </w:p>
          <w:p w14:paraId="6693EFCB" w14:textId="77777777" w:rsidR="00E97E93" w:rsidRPr="00E9380B" w:rsidRDefault="00E97E93" w:rsidP="00773CF8">
            <w:pPr>
              <w:spacing w:before="120"/>
              <w:jc w:val="both"/>
            </w:pPr>
            <w:r w:rsidRPr="00E9380B">
              <w:t>The ability to adapt to the change and consequences of the changing environment is required depending on the working situation for the team members as the main consideration to ensure that the adaptability of the working team members would be filled with positive attributes to be involved in the positive work practices in the organisations. Moreover, flexibility among the housekeeping members is required to adjust their plans, priorities and cleaning techniques accordingly in the process. Here, the purpose of adaptability and flexibility would consist of handling last-minute requests following changes in schedules and making the presentation perfect in complex situations. This skill requires promoting efficiency with poise in the understanding to ensure that only positive determinants would be present in the process for measuring better results in the actions of the housekeeping team.</w:t>
            </w:r>
          </w:p>
          <w:p w14:paraId="5463325C" w14:textId="77777777" w:rsidR="00E97E93" w:rsidRPr="00E9380B" w:rsidRDefault="00E97E93" w:rsidP="00773CF8">
            <w:pPr>
              <w:spacing w:before="120"/>
              <w:jc w:val="both"/>
              <w:rPr>
                <w:b/>
              </w:rPr>
            </w:pPr>
            <w:r w:rsidRPr="00E9380B">
              <w:rPr>
                <w:b/>
              </w:rPr>
              <w:t>Knowledge of cleaning techniques and equipment</w:t>
            </w:r>
          </w:p>
          <w:p w14:paraId="7C8FD7AC" w14:textId="77777777" w:rsidR="00E97E93" w:rsidRPr="00E9380B" w:rsidRDefault="00E97E93" w:rsidP="00773CF8">
            <w:pPr>
              <w:spacing w:before="120"/>
              <w:jc w:val="both"/>
            </w:pPr>
            <w:r w:rsidRPr="00E9380B">
              <w:t xml:space="preserve">A profound understanding to use various techniques, tools and equipment are present in the process of cleaning to maintain the results of effective housekeeping in the process. Knowledge of cleaning substances is prominent and required as the skills featuring that the housekeepers are familiar with the products to continue with the products in the process. The knowledge of the application of the right chemical makes the process easy for tough cleaning with better results in the service opportunities of the housekeeping departments. </w:t>
            </w:r>
          </w:p>
          <w:p w14:paraId="3551E309" w14:textId="77777777" w:rsidR="00E97E93" w:rsidRPr="00E9380B" w:rsidRDefault="00E97E93" w:rsidP="00773CF8">
            <w:pPr>
              <w:spacing w:before="120"/>
              <w:jc w:val="both"/>
              <w:rPr>
                <w:b/>
              </w:rPr>
            </w:pPr>
            <w:r w:rsidRPr="00E9380B">
              <w:rPr>
                <w:b/>
              </w:rPr>
              <w:t>Integrity and Confidentiality</w:t>
            </w:r>
          </w:p>
          <w:p w14:paraId="217FAC5C" w14:textId="77777777" w:rsidR="0086599B" w:rsidRPr="00050ACC" w:rsidRDefault="00E97E93" w:rsidP="00773CF8">
            <w:pPr>
              <w:spacing w:after="0" w:line="240" w:lineRule="auto"/>
              <w:jc w:val="both"/>
              <w:rPr>
                <w:rFonts w:ascii="Arial" w:eastAsia="Times New Roman" w:hAnsi="Arial"/>
                <w:bCs/>
                <w:color w:val="auto"/>
                <w:sz w:val="20"/>
                <w:szCs w:val="20"/>
              </w:rPr>
            </w:pPr>
            <w:r w:rsidRPr="00E9380B">
              <w:t>This skill is effective considering that the housekeeping team workers could work in an atmosphere of maintaining the privacy of the consumers of the hotels. The privacy of the guests becomes an effective concern in this process featuring all the opportunities to work in transparent working conditions in the process.</w:t>
            </w:r>
          </w:p>
        </w:tc>
      </w:tr>
    </w:tbl>
    <w:p w14:paraId="46CC3194" w14:textId="77777777" w:rsidR="00E9380B" w:rsidRPr="00E9380B" w:rsidRDefault="00E9380B" w:rsidP="00E9380B">
      <w:pPr>
        <w:spacing w:after="0"/>
        <w:rPr>
          <w:vanish/>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1749FD" w:rsidRPr="00E9380B" w14:paraId="587CD81E" w14:textId="77777777" w:rsidTr="00E9380B">
        <w:tc>
          <w:tcPr>
            <w:tcW w:w="4508" w:type="dxa"/>
            <w:shd w:val="clear" w:color="auto" w:fill="auto"/>
          </w:tcPr>
          <w:p w14:paraId="2296D43B" w14:textId="77777777" w:rsidR="001749FD" w:rsidRPr="00E9380B" w:rsidRDefault="001749FD" w:rsidP="00E9380B">
            <w:pPr>
              <w:spacing w:after="0" w:line="240" w:lineRule="auto"/>
              <w:jc w:val="center"/>
              <w:rPr>
                <w:b/>
                <w:bCs/>
              </w:rPr>
            </w:pPr>
            <w:r w:rsidRPr="00E9380B">
              <w:rPr>
                <w:b/>
                <w:bCs/>
              </w:rPr>
              <w:t>Word Count</w:t>
            </w:r>
          </w:p>
        </w:tc>
        <w:tc>
          <w:tcPr>
            <w:tcW w:w="4508" w:type="dxa"/>
            <w:shd w:val="clear" w:color="auto" w:fill="auto"/>
          </w:tcPr>
          <w:p w14:paraId="0F58B0A1" w14:textId="77777777" w:rsidR="001749FD" w:rsidRPr="00E9380B" w:rsidRDefault="001749FD" w:rsidP="00E9380B">
            <w:pPr>
              <w:spacing w:after="0" w:line="240" w:lineRule="auto"/>
              <w:jc w:val="center"/>
              <w:rPr>
                <w:b/>
                <w:bCs/>
              </w:rPr>
            </w:pPr>
          </w:p>
        </w:tc>
      </w:tr>
    </w:tbl>
    <w:p w14:paraId="487BE99D" w14:textId="77777777" w:rsidR="001749FD" w:rsidRPr="00050ACC" w:rsidRDefault="001749FD" w:rsidP="005F689A"/>
    <w:p w14:paraId="54BE0965" w14:textId="77777777" w:rsidR="005F689A" w:rsidRPr="00050ACC" w:rsidRDefault="005F689A" w:rsidP="005F689A">
      <w:pPr>
        <w:sectPr w:rsidR="005F689A" w:rsidRPr="00050ACC" w:rsidSect="00CD26B9">
          <w:pgSz w:w="11906" w:h="16838"/>
          <w:pgMar w:top="1077" w:right="1440" w:bottom="1077" w:left="1440" w:header="709" w:footer="709" w:gutter="0"/>
          <w:cols w:space="708"/>
          <w:docGrid w:linePitch="360"/>
        </w:sectPr>
      </w:pPr>
    </w:p>
    <w:p w14:paraId="197B4DF9" w14:textId="77777777" w:rsidR="00330917" w:rsidRPr="00050ACC" w:rsidRDefault="00592A7E">
      <w:pPr>
        <w:rPr>
          <w:b/>
          <w:bCs/>
          <w:sz w:val="28"/>
          <w:szCs w:val="24"/>
        </w:rPr>
      </w:pPr>
      <w:r w:rsidRPr="00050ACC">
        <w:rPr>
          <w:b/>
          <w:bCs/>
          <w:sz w:val="28"/>
          <w:szCs w:val="24"/>
        </w:rPr>
        <w:t>Component Two:</w:t>
      </w:r>
    </w:p>
    <w:p w14:paraId="2A6AFA9D" w14:textId="77777777" w:rsidR="001749FD" w:rsidRPr="00050ACC" w:rsidRDefault="001749FD" w:rsidP="001749FD">
      <w:pPr>
        <w:rPr>
          <w:b/>
          <w:bCs/>
          <w:sz w:val="28"/>
          <w:szCs w:val="24"/>
        </w:rPr>
      </w:pPr>
      <w:r w:rsidRPr="00050ACC">
        <w:rPr>
          <w:rFonts w:eastAsia="Carlito"/>
          <w:b/>
          <w:color w:val="auto"/>
          <w:sz w:val="28"/>
          <w:szCs w:val="28"/>
        </w:rPr>
        <w:t>Contribution to Overall Module Assessment: 25%</w:t>
      </w:r>
    </w:p>
    <w:p w14:paraId="651D1281" w14:textId="77777777" w:rsidR="00F03E94" w:rsidRPr="00050ACC" w:rsidRDefault="001749FD" w:rsidP="00F03E94">
      <w:pPr>
        <w:widowControl w:val="0"/>
        <w:autoSpaceDE w:val="0"/>
        <w:autoSpaceDN w:val="0"/>
        <w:spacing w:after="0" w:line="240" w:lineRule="auto"/>
        <w:rPr>
          <w:rFonts w:eastAsia="Times New Roman"/>
          <w:sz w:val="28"/>
          <w:szCs w:val="28"/>
          <w:shd w:val="clear" w:color="auto" w:fill="FFFFFF"/>
        </w:rPr>
      </w:pPr>
      <w:r w:rsidRPr="00050ACC">
        <w:rPr>
          <w:rFonts w:eastAsia="Carlito"/>
          <w:b/>
          <w:bCs/>
          <w:sz w:val="28"/>
          <w:szCs w:val="28"/>
        </w:rPr>
        <w:t>In this scenario</w:t>
      </w:r>
      <w:r w:rsidRPr="00050ACC">
        <w:rPr>
          <w:rFonts w:eastAsia="Times New Roman"/>
          <w:sz w:val="28"/>
          <w:szCs w:val="28"/>
          <w:shd w:val="clear" w:color="auto" w:fill="FFFFFF"/>
        </w:rPr>
        <w:t>– You have just been promoted to team leader for a floor within the hotel.</w:t>
      </w:r>
      <w:r w:rsidR="00050ACC">
        <w:rPr>
          <w:rFonts w:eastAsia="Times New Roman"/>
          <w:sz w:val="28"/>
          <w:szCs w:val="28"/>
          <w:shd w:val="clear" w:color="auto" w:fill="FFFFFF"/>
        </w:rPr>
        <w:t xml:space="preserve"> </w:t>
      </w:r>
      <w:r w:rsidRPr="00050ACC">
        <w:rPr>
          <w:rFonts w:eastAsia="Times New Roman"/>
          <w:sz w:val="28"/>
          <w:szCs w:val="28"/>
          <w:shd w:val="clear" w:color="auto" w:fill="FFFFFF"/>
        </w:rPr>
        <w:t>A guest complains that on their arrival, their room had not been properly cleaned.</w:t>
      </w:r>
      <w:r w:rsidR="00050ACC">
        <w:rPr>
          <w:rFonts w:eastAsia="Times New Roman"/>
          <w:sz w:val="28"/>
          <w:szCs w:val="28"/>
          <w:shd w:val="clear" w:color="auto" w:fill="FFFFFF"/>
        </w:rPr>
        <w:t xml:space="preserve"> </w:t>
      </w:r>
      <w:r w:rsidR="00F03E94" w:rsidRPr="00050ACC">
        <w:rPr>
          <w:rFonts w:eastAsia="Times New Roman"/>
          <w:sz w:val="28"/>
          <w:szCs w:val="28"/>
          <w:shd w:val="clear" w:color="auto" w:fill="FFFFFF"/>
        </w:rPr>
        <w:t>Create an action plan and answer the following questions.</w:t>
      </w:r>
    </w:p>
    <w:p w14:paraId="275BC4EB" w14:textId="77777777" w:rsidR="001749FD" w:rsidRPr="00050ACC" w:rsidRDefault="001749FD" w:rsidP="001749FD">
      <w:pPr>
        <w:widowControl w:val="0"/>
        <w:autoSpaceDE w:val="0"/>
        <w:autoSpaceDN w:val="0"/>
        <w:spacing w:after="0" w:line="240" w:lineRule="auto"/>
        <w:jc w:val="center"/>
        <w:rPr>
          <w:rFonts w:eastAsia="Times New Roman"/>
          <w:sz w:val="28"/>
          <w:szCs w:val="28"/>
          <w:shd w:val="clear" w:color="auto" w:fill="FFFFFF"/>
        </w:rPr>
      </w:pPr>
    </w:p>
    <w:p w14:paraId="069E2DFC" w14:textId="77777777" w:rsidR="00592A7E" w:rsidRPr="00050ACC" w:rsidRDefault="00592A7E">
      <w:pPr>
        <w:rPr>
          <w:b/>
          <w:bCs/>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221"/>
        <w:gridCol w:w="3183"/>
        <w:gridCol w:w="2550"/>
        <w:gridCol w:w="3483"/>
        <w:gridCol w:w="3237"/>
      </w:tblGrid>
      <w:tr w:rsidR="00E97E93" w:rsidRPr="00E9380B" w14:paraId="0E0ABFD5"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56E260" w14:textId="77777777" w:rsidR="00E97E93" w:rsidRPr="00050ACC" w:rsidRDefault="00E97E93">
            <w:pPr>
              <w:jc w:val="center"/>
              <w:rPr>
                <w:rFonts w:eastAsia="Times New Roman"/>
                <w:b/>
                <w:szCs w:val="24"/>
                <w:shd w:val="clear" w:color="auto" w:fill="FFFFFF"/>
              </w:rPr>
            </w:pPr>
            <w:r w:rsidRPr="00050ACC">
              <w:rPr>
                <w:rFonts w:eastAsia="Times New Roman"/>
                <w:b/>
                <w:szCs w:val="24"/>
                <w:shd w:val="clear" w:color="auto" w:fill="FFFFFF"/>
              </w:rPr>
              <w:t>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37882C" w14:textId="77777777" w:rsidR="00E97E93" w:rsidRPr="00050ACC" w:rsidRDefault="00E97E93">
            <w:pPr>
              <w:jc w:val="center"/>
              <w:rPr>
                <w:rFonts w:eastAsia="Times New Roman"/>
                <w:b/>
                <w:szCs w:val="24"/>
                <w:shd w:val="clear" w:color="auto" w:fill="FFFFFF"/>
              </w:rPr>
            </w:pPr>
            <w:r w:rsidRPr="00050ACC">
              <w:rPr>
                <w:rFonts w:eastAsia="Times New Roman"/>
                <w:b/>
                <w:szCs w:val="24"/>
                <w:shd w:val="clear" w:color="auto" w:fill="FFFFFF"/>
              </w:rPr>
              <w:t>Why did it happen?</w:t>
            </w:r>
          </w:p>
          <w:p w14:paraId="326FA6E0" w14:textId="77777777" w:rsidR="00E97E93" w:rsidRPr="00E9380B" w:rsidRDefault="00E97E93">
            <w:pPr>
              <w:jc w:val="center"/>
              <w:rPr>
                <w:b/>
                <w:bC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619D45" w14:textId="77777777" w:rsidR="00E97E93" w:rsidRPr="00E9380B" w:rsidRDefault="00E97E93">
            <w:pPr>
              <w:jc w:val="center"/>
              <w:rPr>
                <w:b/>
                <w:bCs/>
              </w:rPr>
            </w:pPr>
            <w:r w:rsidRPr="00050ACC">
              <w:rPr>
                <w:rFonts w:eastAsia="Times New Roman"/>
                <w:b/>
                <w:szCs w:val="24"/>
                <w:shd w:val="clear" w:color="auto" w:fill="FFFFFF"/>
              </w:rPr>
              <w:t>What are you going to do?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DB14E4" w14:textId="77777777" w:rsidR="00E97E93" w:rsidRPr="00E9380B" w:rsidRDefault="00E97E93">
            <w:pPr>
              <w:jc w:val="center"/>
              <w:rPr>
                <w:rFonts w:eastAsia="Times New Roman"/>
                <w:b/>
              </w:rPr>
            </w:pPr>
            <w:r w:rsidRPr="00050ACC">
              <w:rPr>
                <w:rFonts w:eastAsia="Times New Roman"/>
                <w:b/>
                <w:szCs w:val="24"/>
                <w:shd w:val="clear" w:color="auto" w:fill="FFFFFF"/>
              </w:rPr>
              <w:t>How will you prevent this from happening in the future?</w:t>
            </w:r>
          </w:p>
          <w:p w14:paraId="5EBD4AD7" w14:textId="77777777" w:rsidR="00E97E93" w:rsidRPr="00E9380B" w:rsidRDefault="00E97E93">
            <w:pPr>
              <w:jc w:val="center"/>
              <w:rPr>
                <w:b/>
                <w:bC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ED046E" w14:textId="77777777" w:rsidR="00E97E93" w:rsidRPr="00E9380B" w:rsidRDefault="00E97E93">
            <w:pPr>
              <w:jc w:val="center"/>
              <w:rPr>
                <w:rStyle w:val="fluidplugincopy"/>
                <w:rFonts w:eastAsia="Times New Roman"/>
                <w:b/>
              </w:rPr>
            </w:pPr>
            <w:r w:rsidRPr="00050ACC">
              <w:rPr>
                <w:rFonts w:eastAsia="Times New Roman"/>
                <w:b/>
                <w:szCs w:val="24"/>
                <w:shd w:val="clear" w:color="auto" w:fill="FFFFFF"/>
              </w:rPr>
              <w:t>What measures would you introduce to improve team effectiveness?</w:t>
            </w:r>
          </w:p>
          <w:p w14:paraId="05CFC023" w14:textId="77777777" w:rsidR="00E97E93" w:rsidRPr="00E9380B" w:rsidRDefault="00E97E93">
            <w:pPr>
              <w:jc w:val="center"/>
              <w:rPr>
                <w:b/>
                <w:bCs/>
              </w:rPr>
            </w:pPr>
          </w:p>
        </w:tc>
      </w:tr>
      <w:tr w:rsidR="00E97E93" w:rsidRPr="00E9380B" w14:paraId="0AB94453"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6DFBEF" w14:textId="77777777" w:rsidR="00E97E93" w:rsidRPr="00E9380B" w:rsidRDefault="00E97E93" w:rsidP="00773CF8">
            <w:pPr>
              <w:spacing w:before="120"/>
              <w:jc w:val="center"/>
            </w:pPr>
            <w:r w:rsidRPr="00E9380B">
              <w:rPr>
                <w:b/>
                <w:bCs/>
              </w:rPr>
              <w:t>Unorganised rooms</w:t>
            </w:r>
          </w:p>
          <w:p w14:paraId="0F66EA73" w14:textId="77777777" w:rsidR="00E97E93" w:rsidRPr="00E9380B" w:rsidRDefault="00E97E93" w:rsidP="00773CF8">
            <w:pPr>
              <w:spacing w:before="120"/>
              <w:jc w:val="cente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3D0375" w14:textId="77777777" w:rsidR="00E97E93" w:rsidRPr="00E9380B" w:rsidRDefault="00E97E93" w:rsidP="00773CF8">
            <w:pPr>
              <w:spacing w:before="120"/>
              <w:jc w:val="both"/>
            </w:pPr>
            <w:r w:rsidRPr="00E9380B">
              <w:t xml:space="preserve">The housekeeping </w:t>
            </w:r>
            <w:r w:rsidR="00050ACC" w:rsidRPr="00E9380B">
              <w:t>staffs are</w:t>
            </w:r>
            <w:r w:rsidRPr="00E9380B">
              <w:t xml:space="preserve"> not being paid enough. They are lacking motivation, as their demands are not being fulfilled. Sometimes they are not given extra payment for doing overtime work. This has made them lack concentration on their work leaving the rooms dirty.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BA9CDD" w14:textId="77777777" w:rsidR="00E97E93" w:rsidRPr="00E9380B" w:rsidRDefault="00E97E93" w:rsidP="00773CF8">
            <w:pPr>
              <w:spacing w:before="120"/>
              <w:jc w:val="both"/>
            </w:pPr>
            <w:r w:rsidRPr="00E9380B">
              <w:t>This urgent matter must be reported to the hotel manager. Further, the staff must be called upon for a meeting and their demands must be assessed accordingly.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20796A" w14:textId="77777777" w:rsidR="00E97E93" w:rsidRPr="00E9380B" w:rsidRDefault="00E97E93" w:rsidP="00773CF8">
            <w:pPr>
              <w:spacing w:before="120"/>
              <w:jc w:val="both"/>
            </w:pPr>
            <w:r w:rsidRPr="00E9380B">
              <w:t>The team leader must take action for the establishment of proper payroll management where staff must be given appropriate benefits and fair salaries that would make them feel motivated towards their work. The HRM must collaborate with the team leader to enhance staff motivation as well.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DEBB03" w14:textId="77777777" w:rsidR="00E97E93" w:rsidRPr="00E9380B" w:rsidRDefault="00E97E93" w:rsidP="00773CF8">
            <w:pPr>
              <w:spacing w:before="120"/>
              <w:jc w:val="both"/>
            </w:pPr>
            <w:r w:rsidRPr="00E9380B">
              <w:t>The team member must try to facilitate a collaborative environment where the housekeeping staff can work together towards common goals. Besides, cross-cultural collaboration must be initiated as well to help establish team-building activities. </w:t>
            </w:r>
          </w:p>
        </w:tc>
      </w:tr>
      <w:tr w:rsidR="00E97E93" w:rsidRPr="00E9380B" w14:paraId="41E17D63"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7EDCA7" w14:textId="77777777" w:rsidR="00E97E93" w:rsidRPr="00E9380B" w:rsidRDefault="00E97E93" w:rsidP="00773CF8">
            <w:pPr>
              <w:spacing w:before="120"/>
              <w:jc w:val="center"/>
            </w:pPr>
            <w:r w:rsidRPr="00E9380B">
              <w:rPr>
                <w:b/>
                <w:bCs/>
              </w:rPr>
              <w:t>The communication gap between housekeeping staff and senior management</w:t>
            </w:r>
          </w:p>
          <w:p w14:paraId="1DE3A47F" w14:textId="77777777" w:rsidR="00E97E93" w:rsidRPr="00E9380B" w:rsidRDefault="00E97E93" w:rsidP="00773CF8">
            <w:pPr>
              <w:spacing w:before="120"/>
              <w:jc w:val="cente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2A6DF6" w14:textId="77777777" w:rsidR="00E97E93" w:rsidRPr="00E9380B" w:rsidRDefault="00E97E93" w:rsidP="00773CF8">
            <w:pPr>
              <w:spacing w:before="120"/>
              <w:jc w:val="both"/>
            </w:pPr>
            <w:r w:rsidRPr="00E9380B">
              <w:t xml:space="preserve">It has been observed that the housekeeping </w:t>
            </w:r>
            <w:r w:rsidR="00050ACC" w:rsidRPr="00E9380B">
              <w:t>staffs have</w:t>
            </w:r>
            <w:r w:rsidRPr="00E9380B">
              <w:t xml:space="preserve"> been feeling estranged while conversing with the higher authorities. The senior management has not been showing full support along with poor apprehension of the main objectives of the company.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C942D6" w14:textId="77777777" w:rsidR="00E97E93" w:rsidRPr="00E9380B" w:rsidRDefault="00E97E93" w:rsidP="00773CF8">
            <w:pPr>
              <w:spacing w:before="120"/>
              <w:jc w:val="both"/>
            </w:pPr>
            <w:r w:rsidRPr="00E9380B">
              <w:t>The team leader must undertake a 360-degree review for evaluating the staff individually and understanding their 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15BA0D" w14:textId="77777777" w:rsidR="00E97E93" w:rsidRPr="00E9380B" w:rsidRDefault="00E97E93" w:rsidP="00773CF8">
            <w:pPr>
              <w:spacing w:before="120"/>
              <w:jc w:val="both"/>
            </w:pPr>
            <w:r w:rsidRPr="00E9380B">
              <w:t>The company must involve in encouraging open and transparent communication where multiple channels must be created to eradicate the communication gap.</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8F41F0" w14:textId="77777777" w:rsidR="00E97E93" w:rsidRPr="00E9380B" w:rsidRDefault="00E97E93" w:rsidP="00773CF8">
            <w:pPr>
              <w:spacing w:before="120"/>
              <w:jc w:val="both"/>
            </w:pPr>
            <w:r w:rsidRPr="00E9380B">
              <w:t>A feedback mechanism must be established where housekeeping staff will be able to provide feedback on their work environment, challenges, and suggestions for improvement. </w:t>
            </w:r>
          </w:p>
        </w:tc>
      </w:tr>
      <w:tr w:rsidR="00E97E93" w:rsidRPr="00E9380B" w14:paraId="0B3012CF"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9419B5" w14:textId="77777777" w:rsidR="00E97E93" w:rsidRPr="00E9380B" w:rsidRDefault="00E97E93" w:rsidP="00773CF8">
            <w:pPr>
              <w:spacing w:before="120"/>
              <w:jc w:val="center"/>
            </w:pPr>
            <w:r w:rsidRPr="00E9380B">
              <w:rPr>
                <w:b/>
                <w:bCs/>
              </w:rPr>
              <w:t>Lack of supervision</w:t>
            </w:r>
          </w:p>
          <w:p w14:paraId="06AAE6F6" w14:textId="77777777" w:rsidR="00E97E93" w:rsidRPr="00E9380B" w:rsidRDefault="00E97E93" w:rsidP="00773CF8">
            <w:pPr>
              <w:spacing w:before="120"/>
              <w:jc w:val="cente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6B134E" w14:textId="77777777" w:rsidR="00E97E93" w:rsidRPr="00E9380B" w:rsidRDefault="00E97E93" w:rsidP="00773CF8">
            <w:pPr>
              <w:spacing w:before="120"/>
              <w:jc w:val="both"/>
            </w:pPr>
            <w:r w:rsidRPr="00E9380B">
              <w:t>The cleaning employees are underpaid. They are demotivated since their requests are not being met. They are sometimes not compensated for working overtime. This has caused people to lose focus on their work, resulting in unclean rooms.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D0810D" w14:textId="77777777" w:rsidR="00E97E93" w:rsidRPr="00E9380B" w:rsidRDefault="00E97E93" w:rsidP="00773CF8">
            <w:pPr>
              <w:spacing w:before="120"/>
              <w:jc w:val="both"/>
            </w:pPr>
            <w:r w:rsidRPr="00E9380B">
              <w:t>This critical issue must be addressed to the hotel manager. Furthermore, the personnel must be summoned to a meeting and their requests must be evaluated properly.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F3A596" w14:textId="77777777" w:rsidR="00E97E93" w:rsidRPr="00E9380B" w:rsidRDefault="00E97E93" w:rsidP="00773CF8">
            <w:pPr>
              <w:spacing w:before="120"/>
              <w:jc w:val="both"/>
            </w:pPr>
            <w:r w:rsidRPr="00E9380B">
              <w:t xml:space="preserve">The team leader must take steps to develop good payroll management, where employees are provided suitable </w:t>
            </w:r>
            <w:r w:rsidR="00050ACC" w:rsidRPr="00E9380B">
              <w:t>benefits</w:t>
            </w:r>
            <w:r w:rsidRPr="00E9380B">
              <w:t xml:space="preserve"> and fair compensation that drive them to work. To improve employee motivation, HRM must work with the team leader.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2471D7" w14:textId="77777777" w:rsidR="00E97E93" w:rsidRPr="00E9380B" w:rsidRDefault="00E97E93" w:rsidP="00773CF8">
            <w:pPr>
              <w:spacing w:before="120"/>
              <w:jc w:val="both"/>
            </w:pPr>
            <w:r w:rsidRPr="00E9380B">
              <w:t>The team member must aim to create a collaborative environment in which the housekeeping staff can collaborate to achieve common goals. Furthermore, cross-cultural cooperation must be launched to aid in the establishment of team-building activities.</w:t>
            </w:r>
          </w:p>
        </w:tc>
      </w:tr>
      <w:tr w:rsidR="00E97E93" w:rsidRPr="00E9380B" w14:paraId="5983F7B7"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4E5089" w14:textId="77777777" w:rsidR="00E97E93" w:rsidRPr="00E9380B" w:rsidRDefault="00E97E93" w:rsidP="00773CF8">
            <w:pPr>
              <w:spacing w:before="120"/>
              <w:jc w:val="center"/>
            </w:pPr>
            <w:r w:rsidRPr="00E9380B">
              <w:rPr>
                <w:b/>
                <w:bCs/>
              </w:rPr>
              <w:t>Dissatisfied guests</w:t>
            </w:r>
          </w:p>
          <w:p w14:paraId="2D748098" w14:textId="77777777" w:rsidR="00E97E93" w:rsidRPr="00E9380B" w:rsidRDefault="00E97E93" w:rsidP="00773CF8">
            <w:pPr>
              <w:spacing w:before="120"/>
              <w:jc w:val="cente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76257A" w14:textId="77777777" w:rsidR="00E97E93" w:rsidRPr="00E9380B" w:rsidRDefault="00E97E93" w:rsidP="00773CF8">
            <w:pPr>
              <w:spacing w:before="120"/>
              <w:jc w:val="both"/>
            </w:pPr>
            <w:r w:rsidRPr="00E9380B">
              <w:t>The cleaning employees are underpaid. They are demotivated since their requests are not being met.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88A67D" w14:textId="77777777" w:rsidR="00E97E93" w:rsidRPr="00E9380B" w:rsidRDefault="00E97E93" w:rsidP="00773CF8">
            <w:pPr>
              <w:spacing w:before="120"/>
              <w:jc w:val="both"/>
            </w:pPr>
            <w:r w:rsidRPr="00E9380B">
              <w:t xml:space="preserve">The team leader must take steps to develop good payroll management, where employees are provided suitable </w:t>
            </w:r>
            <w:r w:rsidR="00050ACC" w:rsidRPr="00E9380B">
              <w:t>benefits</w:t>
            </w:r>
            <w:r w:rsidRPr="00E9380B">
              <w:t xml:space="preserve"> and fair compensation that drive them to work.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67FC33" w14:textId="77777777" w:rsidR="00E97E93" w:rsidRPr="00E9380B" w:rsidRDefault="00E97E93" w:rsidP="00773CF8">
            <w:pPr>
              <w:spacing w:before="120"/>
              <w:jc w:val="both"/>
            </w:pPr>
            <w:r w:rsidRPr="00E9380B">
              <w:t>Following guest feedback will be evident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4314DB" w14:textId="77777777" w:rsidR="00E97E93" w:rsidRPr="00E9380B" w:rsidRDefault="00E97E93" w:rsidP="00773CF8">
            <w:pPr>
              <w:spacing w:before="120"/>
              <w:jc w:val="both"/>
            </w:pPr>
            <w:r w:rsidRPr="00E9380B">
              <w:t>Maintaining communication with the guests is required</w:t>
            </w:r>
          </w:p>
        </w:tc>
      </w:tr>
      <w:tr w:rsidR="00E97E93" w:rsidRPr="00E9380B" w14:paraId="00BB9572" w14:textId="7777777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C2FF5F" w14:textId="77777777" w:rsidR="00E97E93" w:rsidRPr="00E9380B" w:rsidRDefault="00E97E93" w:rsidP="00773CF8">
            <w:pPr>
              <w:spacing w:before="120"/>
              <w:jc w:val="center"/>
            </w:pPr>
            <w:r w:rsidRPr="00E9380B">
              <w:rPr>
                <w:b/>
                <w:bCs/>
              </w:rPr>
              <w:t>Non Compliance with hygiene factors</w:t>
            </w:r>
          </w:p>
          <w:p w14:paraId="71CBBBD2" w14:textId="77777777" w:rsidR="00E97E93" w:rsidRPr="00E9380B" w:rsidRDefault="00E97E93" w:rsidP="00773CF8">
            <w:pPr>
              <w:spacing w:before="120"/>
              <w:jc w:val="cente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F15F1A" w14:textId="77777777" w:rsidR="00E97E93" w:rsidRPr="00E9380B" w:rsidRDefault="00E97E93" w:rsidP="00773CF8">
            <w:pPr>
              <w:spacing w:before="120"/>
              <w:jc w:val="both"/>
            </w:pPr>
            <w:r w:rsidRPr="00E9380B">
              <w:t>Lack of supervision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DA2D01" w14:textId="77777777" w:rsidR="00E97E93" w:rsidRPr="00E9380B" w:rsidRDefault="00E97E93" w:rsidP="00773CF8">
            <w:pPr>
              <w:spacing w:before="120"/>
              <w:jc w:val="both"/>
            </w:pPr>
            <w:r w:rsidRPr="00E9380B">
              <w:t xml:space="preserve">Enhancing supervision of the activities of the housekeeping department is required.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FD60EC" w14:textId="77777777" w:rsidR="00E97E93" w:rsidRPr="00E9380B" w:rsidRDefault="00E97E93" w:rsidP="00773CF8">
            <w:pPr>
              <w:spacing w:before="120"/>
              <w:jc w:val="both"/>
            </w:pPr>
            <w:r w:rsidRPr="00E9380B">
              <w:t xml:space="preserve">The terms of supervision should be promoted with access to the team leaders having full responsibility in the process.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7C043F" w14:textId="77777777" w:rsidR="00E97E93" w:rsidRPr="00E9380B" w:rsidRDefault="00E97E93" w:rsidP="00773CF8">
            <w:pPr>
              <w:spacing w:before="120"/>
              <w:jc w:val="both"/>
            </w:pPr>
            <w:r w:rsidRPr="00E9380B">
              <w:t xml:space="preserve">Enhancing communication and collaboration is required in this process for better and more effective results. </w:t>
            </w:r>
          </w:p>
        </w:tc>
      </w:tr>
    </w:tbl>
    <w:p w14:paraId="3760DE80" w14:textId="77777777" w:rsidR="00330917" w:rsidRPr="00050ACC" w:rsidRDefault="00330917" w:rsidP="00E97E93">
      <w:pPr>
        <w:jc w:val="both"/>
        <w:rPr>
          <w:bCs/>
        </w:rPr>
      </w:pPr>
    </w:p>
    <w:p w14:paraId="1A44B529" w14:textId="77777777" w:rsidR="00CD26B9" w:rsidRPr="00050ACC" w:rsidRDefault="00CD26B9">
      <w:pPr>
        <w:rPr>
          <w:b/>
          <w:bCs/>
        </w:rPr>
        <w:sectPr w:rsidR="00CD26B9" w:rsidRPr="00050ACC" w:rsidSect="00CD26B9">
          <w:pgSz w:w="16838" w:h="11906" w:orient="landscape"/>
          <w:pgMar w:top="1440" w:right="1077" w:bottom="1440" w:left="1077" w:header="709" w:footer="709" w:gutter="0"/>
          <w:cols w:space="708"/>
          <w:docGrid w:linePitch="360"/>
        </w:sectPr>
      </w:pPr>
    </w:p>
    <w:p w14:paraId="58E6B0F9" w14:textId="77777777" w:rsidR="00330917" w:rsidRPr="00050ACC" w:rsidRDefault="00330917">
      <w:pPr>
        <w:rPr>
          <w:b/>
          <w:bCs/>
          <w:sz w:val="28"/>
          <w:szCs w:val="28"/>
        </w:rPr>
      </w:pPr>
      <w:r w:rsidRPr="00050ACC">
        <w:rPr>
          <w:b/>
          <w:bCs/>
          <w:sz w:val="28"/>
          <w:szCs w:val="28"/>
        </w:rPr>
        <w:t>Component Three</w:t>
      </w:r>
      <w:r w:rsidR="004D0F63" w:rsidRPr="00050ACC">
        <w:rPr>
          <w:b/>
          <w:bCs/>
          <w:sz w:val="28"/>
          <w:szCs w:val="28"/>
        </w:rPr>
        <w:t>:</w:t>
      </w:r>
    </w:p>
    <w:p w14:paraId="25201A73" w14:textId="77777777" w:rsidR="001749FD" w:rsidRPr="00050ACC" w:rsidRDefault="001749FD" w:rsidP="001749FD">
      <w:pPr>
        <w:rPr>
          <w:rFonts w:eastAsia="Carlito"/>
          <w:b/>
          <w:color w:val="auto"/>
          <w:sz w:val="28"/>
          <w:szCs w:val="28"/>
        </w:rPr>
      </w:pPr>
      <w:r w:rsidRPr="00050ACC">
        <w:rPr>
          <w:rFonts w:eastAsia="Carlito"/>
          <w:b/>
          <w:color w:val="auto"/>
          <w:sz w:val="28"/>
          <w:szCs w:val="28"/>
        </w:rPr>
        <w:t>Contribution to Overall Module Assessment: 50%</w:t>
      </w:r>
    </w:p>
    <w:p w14:paraId="5BA36705" w14:textId="77777777" w:rsidR="001749FD" w:rsidRPr="00050ACC" w:rsidRDefault="001749FD" w:rsidP="001749FD">
      <w:pPr>
        <w:widowControl w:val="0"/>
        <w:autoSpaceDE w:val="0"/>
        <w:autoSpaceDN w:val="0"/>
        <w:spacing w:after="0" w:line="240" w:lineRule="auto"/>
        <w:jc w:val="both"/>
        <w:rPr>
          <w:rFonts w:eastAsia="Carlito"/>
          <w:color w:val="auto"/>
          <w:sz w:val="28"/>
          <w:szCs w:val="28"/>
        </w:rPr>
      </w:pPr>
      <w:r w:rsidRPr="00050ACC">
        <w:rPr>
          <w:rFonts w:eastAsia="Carlito"/>
          <w:color w:val="auto"/>
          <w:sz w:val="28"/>
          <w:szCs w:val="28"/>
        </w:rPr>
        <w:t>Your</w:t>
      </w:r>
      <w:r w:rsidR="00050ACC">
        <w:rPr>
          <w:rFonts w:eastAsia="Carlito"/>
          <w:color w:val="auto"/>
          <w:sz w:val="28"/>
          <w:szCs w:val="28"/>
        </w:rPr>
        <w:t xml:space="preserve"> </w:t>
      </w:r>
      <w:r w:rsidRPr="00050ACC">
        <w:rPr>
          <w:rFonts w:eastAsia="Carlito"/>
          <w:color w:val="auto"/>
          <w:sz w:val="28"/>
          <w:szCs w:val="28"/>
        </w:rPr>
        <w:t>task</w:t>
      </w:r>
      <w:r w:rsidR="00050ACC">
        <w:rPr>
          <w:rFonts w:eastAsia="Carlito"/>
          <w:color w:val="auto"/>
          <w:sz w:val="28"/>
          <w:szCs w:val="28"/>
        </w:rPr>
        <w:t xml:space="preserve"> </w:t>
      </w:r>
      <w:r w:rsidRPr="00050ACC">
        <w:rPr>
          <w:rFonts w:eastAsia="Carlito"/>
          <w:color w:val="auto"/>
          <w:sz w:val="28"/>
          <w:szCs w:val="28"/>
        </w:rPr>
        <w:t>is</w:t>
      </w:r>
      <w:r w:rsidR="00050ACC">
        <w:rPr>
          <w:rFonts w:eastAsia="Carlito"/>
          <w:color w:val="auto"/>
          <w:sz w:val="28"/>
          <w:szCs w:val="28"/>
        </w:rPr>
        <w:t xml:space="preserve"> </w:t>
      </w:r>
      <w:r w:rsidRPr="00050ACC">
        <w:rPr>
          <w:rFonts w:eastAsia="Carlito"/>
          <w:color w:val="auto"/>
          <w:sz w:val="28"/>
          <w:szCs w:val="28"/>
        </w:rPr>
        <w:t>to</w:t>
      </w:r>
      <w:r w:rsidR="00050ACC">
        <w:rPr>
          <w:rFonts w:eastAsia="Carlito"/>
          <w:color w:val="auto"/>
          <w:sz w:val="28"/>
          <w:szCs w:val="28"/>
        </w:rPr>
        <w:t xml:space="preserve"> </w:t>
      </w:r>
      <w:r w:rsidRPr="00050ACC">
        <w:rPr>
          <w:rFonts w:eastAsia="Carlito"/>
          <w:color w:val="auto"/>
          <w:sz w:val="28"/>
          <w:szCs w:val="28"/>
        </w:rPr>
        <w:t>create</w:t>
      </w:r>
      <w:r w:rsidR="00050ACC">
        <w:rPr>
          <w:rFonts w:eastAsia="Carlito"/>
          <w:color w:val="auto"/>
          <w:sz w:val="28"/>
          <w:szCs w:val="28"/>
        </w:rPr>
        <w:t xml:space="preserve"> </w:t>
      </w:r>
      <w:r w:rsidRPr="00050ACC">
        <w:rPr>
          <w:rFonts w:eastAsia="Carlito"/>
          <w:color w:val="auto"/>
          <w:sz w:val="28"/>
          <w:szCs w:val="28"/>
        </w:rPr>
        <w:t>and</w:t>
      </w:r>
      <w:r w:rsidR="00050ACC">
        <w:rPr>
          <w:rFonts w:eastAsia="Carlito"/>
          <w:color w:val="auto"/>
          <w:sz w:val="28"/>
          <w:szCs w:val="28"/>
        </w:rPr>
        <w:t xml:space="preserve"> </w:t>
      </w:r>
      <w:r w:rsidRPr="00050ACC">
        <w:rPr>
          <w:rFonts w:eastAsia="Carlito"/>
          <w:color w:val="auto"/>
          <w:sz w:val="28"/>
          <w:szCs w:val="28"/>
        </w:rPr>
        <w:t>prepare</w:t>
      </w:r>
      <w:r w:rsidR="00050ACC">
        <w:rPr>
          <w:rFonts w:eastAsia="Carlito"/>
          <w:color w:val="auto"/>
          <w:sz w:val="28"/>
          <w:szCs w:val="28"/>
        </w:rPr>
        <w:t xml:space="preserve"> </w:t>
      </w:r>
      <w:r w:rsidRPr="00050ACC">
        <w:rPr>
          <w:rFonts w:eastAsia="Carlito"/>
          <w:color w:val="auto"/>
          <w:sz w:val="28"/>
          <w:szCs w:val="28"/>
        </w:rPr>
        <w:t>a</w:t>
      </w:r>
      <w:r w:rsidR="00050ACC">
        <w:rPr>
          <w:rFonts w:eastAsia="Carlito"/>
          <w:color w:val="auto"/>
          <w:sz w:val="28"/>
          <w:szCs w:val="28"/>
        </w:rPr>
        <w:t xml:space="preserve"> </w:t>
      </w:r>
      <w:r w:rsidRPr="00050ACC">
        <w:rPr>
          <w:rFonts w:eastAsia="Carlito"/>
          <w:b/>
          <w:color w:val="auto"/>
          <w:sz w:val="28"/>
          <w:szCs w:val="28"/>
        </w:rPr>
        <w:t>presentation</w:t>
      </w:r>
      <w:r w:rsidR="00050ACC">
        <w:rPr>
          <w:rFonts w:eastAsia="Carlito"/>
          <w:b/>
          <w:color w:val="auto"/>
          <w:sz w:val="28"/>
          <w:szCs w:val="28"/>
        </w:rPr>
        <w:t xml:space="preserve"> </w:t>
      </w:r>
      <w:r w:rsidRPr="00050ACC">
        <w:rPr>
          <w:rFonts w:eastAsia="Carlito"/>
          <w:color w:val="auto"/>
          <w:sz w:val="28"/>
          <w:szCs w:val="28"/>
        </w:rPr>
        <w:t>following the detailed scenario provided below.</w:t>
      </w:r>
    </w:p>
    <w:p w14:paraId="26B42254" w14:textId="77777777" w:rsidR="001749FD" w:rsidRPr="00050ACC" w:rsidRDefault="001749FD" w:rsidP="001749FD">
      <w:pPr>
        <w:widowControl w:val="0"/>
        <w:autoSpaceDE w:val="0"/>
        <w:autoSpaceDN w:val="0"/>
        <w:spacing w:after="0" w:line="240" w:lineRule="auto"/>
        <w:jc w:val="both"/>
        <w:rPr>
          <w:rFonts w:eastAsia="Carlito"/>
          <w:color w:val="auto"/>
          <w:sz w:val="28"/>
          <w:szCs w:val="28"/>
        </w:rPr>
      </w:pPr>
    </w:p>
    <w:p w14:paraId="6795BF7D" w14:textId="77777777" w:rsidR="001749FD" w:rsidRPr="00050ACC" w:rsidRDefault="001749FD" w:rsidP="001749FD">
      <w:pPr>
        <w:widowControl w:val="0"/>
        <w:autoSpaceDE w:val="0"/>
        <w:autoSpaceDN w:val="0"/>
        <w:spacing w:after="0" w:line="240" w:lineRule="auto"/>
        <w:jc w:val="both"/>
        <w:rPr>
          <w:rFonts w:eastAsia="Times New Roman"/>
          <w:sz w:val="28"/>
          <w:szCs w:val="28"/>
          <w:shd w:val="clear" w:color="auto" w:fill="FFFFFF"/>
        </w:rPr>
      </w:pPr>
      <w:r w:rsidRPr="00050ACC">
        <w:rPr>
          <w:rFonts w:eastAsia="Times New Roman"/>
          <w:sz w:val="28"/>
          <w:szCs w:val="28"/>
          <w:shd w:val="clear" w:color="auto" w:fill="FFFFFF"/>
        </w:rPr>
        <w:t xml:space="preserve">As the floor housekeeping </w:t>
      </w:r>
      <w:r w:rsidR="00357851" w:rsidRPr="00050ACC">
        <w:rPr>
          <w:rFonts w:eastAsia="Times New Roman"/>
          <w:sz w:val="28"/>
          <w:szCs w:val="28"/>
          <w:shd w:val="clear" w:color="auto" w:fill="FFFFFF"/>
        </w:rPr>
        <w:t>manager and</w:t>
      </w:r>
      <w:r w:rsidRPr="00050ACC">
        <w:rPr>
          <w:rFonts w:eastAsia="Times New Roman"/>
          <w:sz w:val="28"/>
          <w:szCs w:val="28"/>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76E0097B" w14:textId="77777777" w:rsidR="001749FD" w:rsidRPr="00050ACC" w:rsidRDefault="001749FD">
      <w:pPr>
        <w:rPr>
          <w:b/>
          <w:bCs/>
        </w:rPr>
      </w:pPr>
    </w:p>
    <w:tbl>
      <w:tblPr>
        <w:tblW w:w="93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77"/>
      </w:tblGrid>
      <w:tr w:rsidR="004D0F63" w:rsidRPr="00E9380B" w14:paraId="669139D1" w14:textId="77777777" w:rsidTr="00E9380B">
        <w:trPr>
          <w:trHeight w:val="533"/>
        </w:trPr>
        <w:tc>
          <w:tcPr>
            <w:tcW w:w="9377" w:type="dxa"/>
            <w:shd w:val="clear" w:color="auto" w:fill="auto"/>
          </w:tcPr>
          <w:p w14:paraId="0BD8A32E" w14:textId="77777777" w:rsidR="004D0F63" w:rsidRPr="00E9380B" w:rsidRDefault="00E97E93" w:rsidP="00E9380B">
            <w:pPr>
              <w:spacing w:after="0" w:line="240" w:lineRule="auto"/>
              <w:jc w:val="both"/>
              <w:rPr>
                <w:bCs/>
              </w:rPr>
            </w:pPr>
            <w:r w:rsidRPr="00E9380B">
              <w:rPr>
                <w:b/>
                <w:bCs/>
              </w:rPr>
              <w:t>Slide 1: Cover Slide</w:t>
            </w:r>
          </w:p>
          <w:p w14:paraId="10F8D9FB" w14:textId="77777777" w:rsidR="00357851" w:rsidRPr="00E9380B" w:rsidRDefault="005A0BBC" w:rsidP="00E9380B">
            <w:pPr>
              <w:spacing w:after="0" w:line="240" w:lineRule="auto"/>
              <w:jc w:val="center"/>
              <w:rPr>
                <w:b/>
                <w:bCs/>
              </w:rPr>
            </w:pPr>
            <w:r w:rsidRPr="00E9380B">
              <w:rPr>
                <w:b/>
                <w:noProof/>
              </w:rPr>
              <w:drawing>
                <wp:inline distT="0" distB="0" distL="0" distR="0" wp14:anchorId="0A0F5046" wp14:editId="08874BEC">
                  <wp:extent cx="5723255" cy="4267200"/>
                  <wp:effectExtent l="0" t="0" r="0" b="0"/>
                  <wp:docPr id="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255" cy="4267200"/>
                          </a:xfrm>
                          <a:prstGeom prst="rect">
                            <a:avLst/>
                          </a:prstGeom>
                          <a:noFill/>
                          <a:ln>
                            <a:noFill/>
                          </a:ln>
                        </pic:spPr>
                      </pic:pic>
                    </a:graphicData>
                  </a:graphic>
                </wp:inline>
              </w:drawing>
            </w:r>
          </w:p>
          <w:p w14:paraId="35CF237D" w14:textId="77777777" w:rsidR="004D0F63" w:rsidRPr="00E9380B" w:rsidRDefault="004D0F63" w:rsidP="00E9380B">
            <w:pPr>
              <w:spacing w:after="0" w:line="240" w:lineRule="auto"/>
              <w:rPr>
                <w:b/>
                <w:bCs/>
              </w:rPr>
            </w:pPr>
          </w:p>
        </w:tc>
      </w:tr>
      <w:tr w:rsidR="004D0F63" w:rsidRPr="00E9380B" w14:paraId="4F4AEA05" w14:textId="77777777" w:rsidTr="00E9380B">
        <w:trPr>
          <w:trHeight w:val="533"/>
        </w:trPr>
        <w:tc>
          <w:tcPr>
            <w:tcW w:w="9377" w:type="dxa"/>
            <w:shd w:val="clear" w:color="auto" w:fill="auto"/>
          </w:tcPr>
          <w:p w14:paraId="6C63E4BC" w14:textId="77777777" w:rsidR="004D0F63" w:rsidRPr="00E9380B" w:rsidRDefault="004D0F63" w:rsidP="00E9380B">
            <w:pPr>
              <w:spacing w:after="0" w:line="240" w:lineRule="auto"/>
              <w:rPr>
                <w:b/>
                <w:bCs/>
              </w:rPr>
            </w:pPr>
            <w:r w:rsidRPr="00E9380B">
              <w:rPr>
                <w:b/>
                <w:bCs/>
              </w:rPr>
              <w:t>Training Notes:</w:t>
            </w:r>
          </w:p>
        </w:tc>
      </w:tr>
      <w:tr w:rsidR="004D0F63" w:rsidRPr="00E9380B" w14:paraId="5FF3DAF1" w14:textId="77777777" w:rsidTr="00E9380B">
        <w:trPr>
          <w:trHeight w:val="533"/>
        </w:trPr>
        <w:tc>
          <w:tcPr>
            <w:tcW w:w="9377" w:type="dxa"/>
            <w:shd w:val="clear" w:color="auto" w:fill="auto"/>
          </w:tcPr>
          <w:p w14:paraId="0800A70C" w14:textId="77777777" w:rsidR="00E97E93" w:rsidRPr="00E9380B" w:rsidRDefault="00E97E93" w:rsidP="00E9380B">
            <w:pPr>
              <w:spacing w:after="0" w:line="240" w:lineRule="auto"/>
              <w:jc w:val="both"/>
              <w:rPr>
                <w:b/>
                <w:bCs/>
              </w:rPr>
            </w:pPr>
            <w:r w:rsidRPr="00E9380B">
              <w:rPr>
                <w:b/>
                <w:bCs/>
              </w:rPr>
              <w:t xml:space="preserve">Slide 2: Introduction </w:t>
            </w:r>
          </w:p>
          <w:p w14:paraId="1C153A0C" w14:textId="77777777" w:rsidR="004D0F63" w:rsidRPr="00E9380B" w:rsidRDefault="004D0F63" w:rsidP="00E9380B">
            <w:pPr>
              <w:spacing w:after="0" w:line="240" w:lineRule="auto"/>
              <w:rPr>
                <w:b/>
                <w:bCs/>
              </w:rPr>
            </w:pPr>
          </w:p>
          <w:p w14:paraId="7560AB28" w14:textId="77777777" w:rsidR="004D0F63" w:rsidRPr="00E9380B" w:rsidRDefault="005A0BBC" w:rsidP="00E9380B">
            <w:pPr>
              <w:spacing w:after="0" w:line="240" w:lineRule="auto"/>
              <w:jc w:val="center"/>
              <w:rPr>
                <w:b/>
                <w:bCs/>
              </w:rPr>
            </w:pPr>
            <w:r w:rsidRPr="00E9380B">
              <w:rPr>
                <w:b/>
                <w:noProof/>
              </w:rPr>
              <w:drawing>
                <wp:inline distT="0" distB="0" distL="0" distR="0" wp14:anchorId="497862F1" wp14:editId="2A7898F6">
                  <wp:extent cx="5723255" cy="4284345"/>
                  <wp:effectExtent l="0" t="0" r="0" b="0"/>
                  <wp:docPr id="3"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255" cy="4284345"/>
                          </a:xfrm>
                          <a:prstGeom prst="rect">
                            <a:avLst/>
                          </a:prstGeom>
                          <a:noFill/>
                          <a:ln>
                            <a:noFill/>
                          </a:ln>
                        </pic:spPr>
                      </pic:pic>
                    </a:graphicData>
                  </a:graphic>
                </wp:inline>
              </w:drawing>
            </w:r>
          </w:p>
          <w:p w14:paraId="189324B4" w14:textId="77777777" w:rsidR="004D0F63" w:rsidRPr="00E9380B" w:rsidRDefault="004D0F63" w:rsidP="00E9380B">
            <w:pPr>
              <w:spacing w:after="0" w:line="240" w:lineRule="auto"/>
              <w:jc w:val="center"/>
              <w:rPr>
                <w:b/>
                <w:bCs/>
              </w:rPr>
            </w:pPr>
          </w:p>
        </w:tc>
      </w:tr>
      <w:tr w:rsidR="004D0F63" w:rsidRPr="00E9380B" w14:paraId="44F4D321" w14:textId="77777777" w:rsidTr="00E9380B">
        <w:trPr>
          <w:trHeight w:val="533"/>
        </w:trPr>
        <w:tc>
          <w:tcPr>
            <w:tcW w:w="9377" w:type="dxa"/>
            <w:shd w:val="clear" w:color="auto" w:fill="auto"/>
          </w:tcPr>
          <w:p w14:paraId="29232951" w14:textId="77777777" w:rsidR="004D0F63" w:rsidRPr="00E9380B" w:rsidRDefault="004D0F63" w:rsidP="00E9380B">
            <w:pPr>
              <w:spacing w:after="0" w:line="360" w:lineRule="auto"/>
              <w:jc w:val="both"/>
              <w:rPr>
                <w:b/>
                <w:bCs/>
              </w:rPr>
            </w:pPr>
            <w:r w:rsidRPr="00E9380B">
              <w:rPr>
                <w:b/>
                <w:bCs/>
              </w:rPr>
              <w:t>Training Notes:</w:t>
            </w:r>
            <w:r w:rsidR="00E97E93" w:rsidRPr="00E9380B">
              <w:rPr>
                <w:b/>
                <w:bCs/>
              </w:rPr>
              <w:t xml:space="preserve"> </w:t>
            </w:r>
            <w:r w:rsidR="00E97E93" w:rsidRPr="00E9380B">
              <w:rPr>
                <w:bCs/>
              </w:rPr>
              <w:t>The current presentation will follow the determinant related to exploring the importance of brand standards and health and safety in the housekeeping department. In this context, it became evident that understanding brand standards, maintaining consistency and prioritising health and safety are required in terms of evaluating the right perspectives in research and application of thought.</w:t>
            </w:r>
          </w:p>
        </w:tc>
      </w:tr>
      <w:tr w:rsidR="004D0F63" w:rsidRPr="00E9380B" w14:paraId="02E3538D" w14:textId="77777777" w:rsidTr="00E9380B">
        <w:trPr>
          <w:trHeight w:val="533"/>
        </w:trPr>
        <w:tc>
          <w:tcPr>
            <w:tcW w:w="9377" w:type="dxa"/>
            <w:shd w:val="clear" w:color="auto" w:fill="auto"/>
          </w:tcPr>
          <w:p w14:paraId="7F54767F" w14:textId="77777777" w:rsidR="004D0F63" w:rsidRPr="00E9380B" w:rsidRDefault="004D0F63" w:rsidP="00E9380B">
            <w:pPr>
              <w:spacing w:after="0" w:line="240" w:lineRule="auto"/>
              <w:jc w:val="center"/>
              <w:rPr>
                <w:b/>
                <w:bCs/>
              </w:rPr>
            </w:pPr>
          </w:p>
          <w:p w14:paraId="6652DA59" w14:textId="77777777" w:rsidR="00E97E93" w:rsidRPr="00E9380B" w:rsidRDefault="00E97E93" w:rsidP="00E9380B">
            <w:pPr>
              <w:spacing w:after="0" w:line="240" w:lineRule="auto"/>
              <w:jc w:val="both"/>
              <w:rPr>
                <w:b/>
                <w:bCs/>
              </w:rPr>
            </w:pPr>
            <w:r w:rsidRPr="00E9380B">
              <w:rPr>
                <w:b/>
                <w:bCs/>
              </w:rPr>
              <w:t>Slide 3: Understanding Brand Standards</w:t>
            </w:r>
          </w:p>
          <w:p w14:paraId="138F7E0C" w14:textId="77777777" w:rsidR="004D0F63" w:rsidRPr="00E9380B" w:rsidRDefault="005A0BBC" w:rsidP="00E9380B">
            <w:pPr>
              <w:spacing w:after="0" w:line="240" w:lineRule="auto"/>
              <w:jc w:val="center"/>
              <w:rPr>
                <w:b/>
                <w:bCs/>
              </w:rPr>
            </w:pPr>
            <w:r w:rsidRPr="00E9380B">
              <w:rPr>
                <w:b/>
                <w:noProof/>
              </w:rPr>
              <w:drawing>
                <wp:inline distT="0" distB="0" distL="0" distR="0" wp14:anchorId="6F90CDEF" wp14:editId="21394F59">
                  <wp:extent cx="5723255" cy="4284345"/>
                  <wp:effectExtent l="0" t="0" r="0" b="0"/>
                  <wp:docPr id="4"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3255" cy="4284345"/>
                          </a:xfrm>
                          <a:prstGeom prst="rect">
                            <a:avLst/>
                          </a:prstGeom>
                          <a:noFill/>
                          <a:ln>
                            <a:noFill/>
                          </a:ln>
                        </pic:spPr>
                      </pic:pic>
                    </a:graphicData>
                  </a:graphic>
                </wp:inline>
              </w:drawing>
            </w:r>
          </w:p>
        </w:tc>
      </w:tr>
      <w:tr w:rsidR="004D0F63" w:rsidRPr="00E9380B" w14:paraId="01D511E5" w14:textId="77777777" w:rsidTr="00E9380B">
        <w:trPr>
          <w:trHeight w:val="489"/>
        </w:trPr>
        <w:tc>
          <w:tcPr>
            <w:tcW w:w="9377" w:type="dxa"/>
            <w:shd w:val="clear" w:color="auto" w:fill="auto"/>
          </w:tcPr>
          <w:p w14:paraId="6608FCBF" w14:textId="77777777" w:rsidR="004D0F63" w:rsidRPr="00E9380B" w:rsidRDefault="004D0F63" w:rsidP="00E9380B">
            <w:pPr>
              <w:spacing w:after="0" w:line="360" w:lineRule="auto"/>
              <w:jc w:val="both"/>
              <w:rPr>
                <w:b/>
                <w:bCs/>
              </w:rPr>
            </w:pPr>
            <w:r w:rsidRPr="00E9380B">
              <w:rPr>
                <w:b/>
                <w:bCs/>
              </w:rPr>
              <w:t>Training Notes:</w:t>
            </w:r>
            <w:r w:rsidR="00E97E93" w:rsidRPr="00E9380B">
              <w:rPr>
                <w:b/>
                <w:bCs/>
              </w:rPr>
              <w:t xml:space="preserve"> </w:t>
            </w:r>
            <w:r w:rsidR="00E97E93" w:rsidRPr="00E9380B">
              <w:rPr>
                <w:bCs/>
              </w:rPr>
              <w:t>The perspective related to understanding brand standards in the process of this presentation will follow the definition of brand standards and their significance in the process (</w:t>
            </w:r>
            <w:proofErr w:type="spellStart"/>
            <w:r w:rsidR="00E97E93" w:rsidRPr="00E9380B">
              <w:rPr>
                <w:bCs/>
              </w:rPr>
              <w:t>Vredenburg</w:t>
            </w:r>
            <w:proofErr w:type="spellEnd"/>
            <w:r w:rsidR="00E97E93" w:rsidRPr="00E9380B">
              <w:rPr>
                <w:bCs/>
              </w:rPr>
              <w:t xml:space="preserve"> </w:t>
            </w:r>
            <w:r w:rsidR="00E97E93" w:rsidRPr="00E9380B">
              <w:rPr>
                <w:bCs/>
                <w:i/>
              </w:rPr>
              <w:t>et al</w:t>
            </w:r>
            <w:r w:rsidR="00E97E93" w:rsidRPr="00E9380B">
              <w:rPr>
                <w:bCs/>
              </w:rPr>
              <w:t>., 2020). Moreover, an overview of the brand's values, mission and vision-oriented to services will be explored in this assessment. Here, the focus would be on exploring the importance of maintaining consistent quality and service in the process.</w:t>
            </w:r>
          </w:p>
        </w:tc>
      </w:tr>
      <w:tr w:rsidR="004D0F63" w:rsidRPr="00E9380B" w14:paraId="3E0BAB70" w14:textId="77777777" w:rsidTr="00E9380B">
        <w:trPr>
          <w:trHeight w:val="533"/>
        </w:trPr>
        <w:tc>
          <w:tcPr>
            <w:tcW w:w="9377" w:type="dxa"/>
            <w:shd w:val="clear" w:color="auto" w:fill="auto"/>
          </w:tcPr>
          <w:p w14:paraId="661C34E3" w14:textId="77777777" w:rsidR="00E97E93" w:rsidRPr="00E9380B" w:rsidRDefault="00E97E93" w:rsidP="00E9380B">
            <w:pPr>
              <w:spacing w:after="0" w:line="240" w:lineRule="auto"/>
              <w:rPr>
                <w:b/>
                <w:bCs/>
              </w:rPr>
            </w:pPr>
            <w:r w:rsidRPr="00E9380B">
              <w:rPr>
                <w:b/>
                <w:bCs/>
              </w:rPr>
              <w:t>Slide 4: Key Elements of brand standards</w:t>
            </w:r>
          </w:p>
          <w:p w14:paraId="6325D93C" w14:textId="77777777" w:rsidR="004D0F63" w:rsidRPr="00E9380B" w:rsidRDefault="005A0BBC" w:rsidP="00E9380B">
            <w:pPr>
              <w:spacing w:after="0" w:line="240" w:lineRule="auto"/>
              <w:jc w:val="center"/>
              <w:rPr>
                <w:b/>
                <w:bCs/>
              </w:rPr>
            </w:pPr>
            <w:r w:rsidRPr="00E9380B">
              <w:rPr>
                <w:b/>
                <w:noProof/>
              </w:rPr>
              <w:drawing>
                <wp:inline distT="0" distB="0" distL="0" distR="0" wp14:anchorId="2EA5D72F" wp14:editId="2B3CF55A">
                  <wp:extent cx="5723255" cy="4284345"/>
                  <wp:effectExtent l="0" t="0" r="0" b="0"/>
                  <wp:docPr id="5"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255" cy="4284345"/>
                          </a:xfrm>
                          <a:prstGeom prst="rect">
                            <a:avLst/>
                          </a:prstGeom>
                          <a:noFill/>
                          <a:ln>
                            <a:noFill/>
                          </a:ln>
                        </pic:spPr>
                      </pic:pic>
                    </a:graphicData>
                  </a:graphic>
                </wp:inline>
              </w:drawing>
            </w:r>
          </w:p>
        </w:tc>
      </w:tr>
      <w:tr w:rsidR="004D0F63" w:rsidRPr="00E9380B" w14:paraId="43A9D19B" w14:textId="77777777" w:rsidTr="00E9380B">
        <w:trPr>
          <w:trHeight w:val="533"/>
        </w:trPr>
        <w:tc>
          <w:tcPr>
            <w:tcW w:w="9377" w:type="dxa"/>
            <w:shd w:val="clear" w:color="auto" w:fill="auto"/>
          </w:tcPr>
          <w:p w14:paraId="60BCBCF4" w14:textId="77777777" w:rsidR="004D0F63" w:rsidRPr="00E9380B" w:rsidRDefault="004D0F63" w:rsidP="00E9380B">
            <w:pPr>
              <w:spacing w:after="0" w:line="360" w:lineRule="auto"/>
              <w:jc w:val="both"/>
              <w:rPr>
                <w:b/>
                <w:bCs/>
              </w:rPr>
            </w:pPr>
            <w:r w:rsidRPr="00E9380B">
              <w:rPr>
                <w:b/>
                <w:bCs/>
              </w:rPr>
              <w:t>Training Notes:</w:t>
            </w:r>
            <w:r w:rsidR="00A3249F" w:rsidRPr="00E9380B">
              <w:rPr>
                <w:b/>
                <w:bCs/>
              </w:rPr>
              <w:t xml:space="preserve"> </w:t>
            </w:r>
            <w:r w:rsidR="00A3249F" w:rsidRPr="00E9380B">
              <w:rPr>
                <w:bCs/>
              </w:rPr>
              <w:t xml:space="preserve">The perspective for maintaining cleanliness, neat services and professionalism in appearance would be followed as the main consideration in this study using polite language for communication for effective customer interaction (Reddy </w:t>
            </w:r>
            <w:r w:rsidR="00A3249F" w:rsidRPr="00E9380B">
              <w:rPr>
                <w:bCs/>
                <w:i/>
              </w:rPr>
              <w:t>et al</w:t>
            </w:r>
            <w:r w:rsidR="00A3249F" w:rsidRPr="00E9380B">
              <w:rPr>
                <w:bCs/>
              </w:rPr>
              <w:t>., 2020). The effective practices for ensuring meticulous cleanliness and making things organised in all areas would be explored for better opportunities</w:t>
            </w:r>
            <w:r w:rsidR="004E3E7F" w:rsidRPr="00E9380B">
              <w:rPr>
                <w:bCs/>
              </w:rPr>
              <w:t>.</w:t>
            </w:r>
          </w:p>
        </w:tc>
      </w:tr>
    </w:tbl>
    <w:p w14:paraId="64DAEF8A" w14:textId="77777777" w:rsidR="004D0F63" w:rsidRPr="00050ACC" w:rsidRDefault="004D0F63">
      <w:pPr>
        <w:rPr>
          <w:b/>
          <w:bCs/>
        </w:rPr>
      </w:pPr>
    </w:p>
    <w:tbl>
      <w:tblPr>
        <w:tblW w:w="93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77"/>
      </w:tblGrid>
      <w:tr w:rsidR="004D0F63" w:rsidRPr="00E9380B" w14:paraId="1A9E51B2" w14:textId="77777777" w:rsidTr="00E9380B">
        <w:trPr>
          <w:trHeight w:val="533"/>
          <w:jc w:val="center"/>
        </w:trPr>
        <w:tc>
          <w:tcPr>
            <w:tcW w:w="9377" w:type="dxa"/>
            <w:shd w:val="clear" w:color="auto" w:fill="auto"/>
          </w:tcPr>
          <w:p w14:paraId="3E245EDE" w14:textId="77777777" w:rsidR="00A3249F" w:rsidRPr="00E9380B" w:rsidRDefault="00A3249F" w:rsidP="00E9380B">
            <w:pPr>
              <w:spacing w:after="0" w:line="240" w:lineRule="auto"/>
              <w:rPr>
                <w:b/>
                <w:bCs/>
              </w:rPr>
            </w:pPr>
            <w:r w:rsidRPr="00E9380B">
              <w:rPr>
                <w:b/>
                <w:bCs/>
              </w:rPr>
              <w:t>Slide 5: Maintaining consistency</w:t>
            </w:r>
          </w:p>
          <w:p w14:paraId="14584D68" w14:textId="77777777" w:rsidR="004D0F63" w:rsidRPr="00E9380B" w:rsidRDefault="005A0BBC" w:rsidP="00E9380B">
            <w:pPr>
              <w:spacing w:after="0" w:line="240" w:lineRule="auto"/>
              <w:jc w:val="center"/>
              <w:rPr>
                <w:b/>
                <w:bCs/>
              </w:rPr>
            </w:pPr>
            <w:r w:rsidRPr="00E9380B">
              <w:rPr>
                <w:b/>
                <w:noProof/>
              </w:rPr>
              <w:drawing>
                <wp:inline distT="0" distB="0" distL="0" distR="0" wp14:anchorId="5C9D37EA" wp14:editId="1676EB05">
                  <wp:extent cx="5723255" cy="4267200"/>
                  <wp:effectExtent l="0" t="0" r="0" b="0"/>
                  <wp:docPr id="6"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255" cy="4267200"/>
                          </a:xfrm>
                          <a:prstGeom prst="rect">
                            <a:avLst/>
                          </a:prstGeom>
                          <a:noFill/>
                          <a:ln>
                            <a:noFill/>
                          </a:ln>
                        </pic:spPr>
                      </pic:pic>
                    </a:graphicData>
                  </a:graphic>
                </wp:inline>
              </w:drawing>
            </w:r>
          </w:p>
        </w:tc>
      </w:tr>
      <w:tr w:rsidR="004D0F63" w:rsidRPr="00E9380B" w14:paraId="08E8822D" w14:textId="77777777" w:rsidTr="00E9380B">
        <w:trPr>
          <w:trHeight w:val="533"/>
          <w:jc w:val="center"/>
        </w:trPr>
        <w:tc>
          <w:tcPr>
            <w:tcW w:w="9377" w:type="dxa"/>
            <w:shd w:val="clear" w:color="auto" w:fill="auto"/>
          </w:tcPr>
          <w:p w14:paraId="46B0D502" w14:textId="77777777" w:rsidR="004D0F63" w:rsidRPr="00E9380B" w:rsidRDefault="004D0F63" w:rsidP="00E9380B">
            <w:pPr>
              <w:spacing w:after="0" w:line="360" w:lineRule="auto"/>
              <w:jc w:val="both"/>
              <w:rPr>
                <w:b/>
                <w:bCs/>
              </w:rPr>
            </w:pPr>
            <w:r w:rsidRPr="00E9380B">
              <w:rPr>
                <w:b/>
                <w:bCs/>
              </w:rPr>
              <w:t>Training Notes:</w:t>
            </w:r>
            <w:r w:rsidR="00A3249F" w:rsidRPr="00E9380B">
              <w:rPr>
                <w:b/>
                <w:bCs/>
              </w:rPr>
              <w:t xml:space="preserve"> </w:t>
            </w:r>
            <w:r w:rsidR="00A3249F" w:rsidRPr="00E9380B">
              <w:rPr>
                <w:bCs/>
              </w:rPr>
              <w:t>This consideration has been related to maintaining consistency in dealing with the brand standards in the operations. This is required for following guidelines for each task as the main consideration in the process of ensuring that effective guidelines could help in maintaining consistency in the services.</w:t>
            </w:r>
          </w:p>
        </w:tc>
      </w:tr>
      <w:tr w:rsidR="004D0F63" w:rsidRPr="00E9380B" w14:paraId="47AD9AD5" w14:textId="77777777" w:rsidTr="00E9380B">
        <w:trPr>
          <w:trHeight w:val="533"/>
          <w:jc w:val="center"/>
        </w:trPr>
        <w:tc>
          <w:tcPr>
            <w:tcW w:w="9377" w:type="dxa"/>
            <w:shd w:val="clear" w:color="auto" w:fill="auto"/>
          </w:tcPr>
          <w:p w14:paraId="5AD6A0A8" w14:textId="77777777" w:rsidR="00A3249F" w:rsidRPr="00E9380B" w:rsidRDefault="00A3249F" w:rsidP="00E9380B">
            <w:pPr>
              <w:spacing w:after="0" w:line="240" w:lineRule="auto"/>
              <w:jc w:val="both"/>
              <w:rPr>
                <w:b/>
                <w:bCs/>
              </w:rPr>
            </w:pPr>
            <w:r w:rsidRPr="00E9380B">
              <w:rPr>
                <w:b/>
                <w:bCs/>
              </w:rPr>
              <w:t>Slide 6: Ensuring health and safety</w:t>
            </w:r>
          </w:p>
          <w:p w14:paraId="76DE4297" w14:textId="77777777" w:rsidR="004D0F63" w:rsidRPr="00E9380B" w:rsidRDefault="005A0BBC" w:rsidP="00E9380B">
            <w:pPr>
              <w:spacing w:after="0" w:line="240" w:lineRule="auto"/>
              <w:jc w:val="center"/>
              <w:rPr>
                <w:b/>
                <w:bCs/>
              </w:rPr>
            </w:pPr>
            <w:r w:rsidRPr="00E9380B">
              <w:rPr>
                <w:b/>
                <w:noProof/>
              </w:rPr>
              <w:drawing>
                <wp:inline distT="0" distB="0" distL="0" distR="0" wp14:anchorId="6B22DE94" wp14:editId="33C1C3B6">
                  <wp:extent cx="5723255" cy="4250055"/>
                  <wp:effectExtent l="0" t="0" r="0" b="0"/>
                  <wp:docPr id="7"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255" cy="4250055"/>
                          </a:xfrm>
                          <a:prstGeom prst="rect">
                            <a:avLst/>
                          </a:prstGeom>
                          <a:noFill/>
                          <a:ln>
                            <a:noFill/>
                          </a:ln>
                        </pic:spPr>
                      </pic:pic>
                    </a:graphicData>
                  </a:graphic>
                </wp:inline>
              </w:drawing>
            </w:r>
          </w:p>
        </w:tc>
      </w:tr>
      <w:tr w:rsidR="004D0F63" w:rsidRPr="00E9380B" w14:paraId="78FB20FA" w14:textId="77777777" w:rsidTr="00E9380B">
        <w:trPr>
          <w:trHeight w:val="533"/>
          <w:jc w:val="center"/>
        </w:trPr>
        <w:tc>
          <w:tcPr>
            <w:tcW w:w="9377" w:type="dxa"/>
            <w:shd w:val="clear" w:color="auto" w:fill="auto"/>
          </w:tcPr>
          <w:p w14:paraId="6A19C082" w14:textId="77777777" w:rsidR="004D0F63" w:rsidRPr="00E9380B" w:rsidRDefault="004D0F63" w:rsidP="00E9380B">
            <w:pPr>
              <w:spacing w:after="0" w:line="360" w:lineRule="auto"/>
              <w:jc w:val="both"/>
              <w:rPr>
                <w:b/>
                <w:bCs/>
              </w:rPr>
            </w:pPr>
            <w:r w:rsidRPr="00E9380B">
              <w:rPr>
                <w:b/>
                <w:bCs/>
              </w:rPr>
              <w:t>Training Notes:</w:t>
            </w:r>
            <w:r w:rsidR="00A3249F" w:rsidRPr="00E9380B">
              <w:rPr>
                <w:b/>
                <w:bCs/>
              </w:rPr>
              <w:t xml:space="preserve"> </w:t>
            </w:r>
            <w:r w:rsidR="00A3249F" w:rsidRPr="00E9380B">
              <w:rPr>
                <w:bCs/>
              </w:rPr>
              <w:t xml:space="preserve">The requirements for understanding effective measures in housekeeping management and development in the process identify contribution with compliance to local, regional and national regulations in housekeeping management and services (Reddy </w:t>
            </w:r>
            <w:r w:rsidR="00A3249F" w:rsidRPr="00E9380B">
              <w:rPr>
                <w:bCs/>
                <w:i/>
              </w:rPr>
              <w:t>et al.</w:t>
            </w:r>
            <w:r w:rsidR="00A3249F" w:rsidRPr="00E9380B">
              <w:rPr>
                <w:bCs/>
              </w:rPr>
              <w:t>, 2020).</w:t>
            </w:r>
          </w:p>
        </w:tc>
      </w:tr>
      <w:tr w:rsidR="004D0F63" w:rsidRPr="00E9380B" w14:paraId="10F59D0C" w14:textId="77777777" w:rsidTr="00E9380B">
        <w:trPr>
          <w:trHeight w:val="533"/>
          <w:jc w:val="center"/>
        </w:trPr>
        <w:tc>
          <w:tcPr>
            <w:tcW w:w="9377" w:type="dxa"/>
            <w:shd w:val="clear" w:color="auto" w:fill="auto"/>
          </w:tcPr>
          <w:p w14:paraId="552D0A49" w14:textId="77777777" w:rsidR="00A3249F" w:rsidRPr="00E9380B" w:rsidRDefault="00A3249F" w:rsidP="00E9380B">
            <w:pPr>
              <w:spacing w:after="0" w:line="240" w:lineRule="auto"/>
              <w:rPr>
                <w:b/>
                <w:bCs/>
              </w:rPr>
            </w:pPr>
            <w:r w:rsidRPr="00E9380B">
              <w:rPr>
                <w:b/>
                <w:bCs/>
              </w:rPr>
              <w:t>Slide 7: Conclusion</w:t>
            </w:r>
          </w:p>
          <w:p w14:paraId="3BF068EA" w14:textId="77777777" w:rsidR="004D0F63" w:rsidRPr="00E9380B" w:rsidRDefault="005A0BBC" w:rsidP="00E9380B">
            <w:pPr>
              <w:spacing w:after="0" w:line="240" w:lineRule="auto"/>
              <w:jc w:val="center"/>
              <w:rPr>
                <w:b/>
                <w:bCs/>
              </w:rPr>
            </w:pPr>
            <w:r w:rsidRPr="00E9380B">
              <w:rPr>
                <w:b/>
                <w:noProof/>
              </w:rPr>
              <w:drawing>
                <wp:inline distT="0" distB="0" distL="0" distR="0" wp14:anchorId="2B7DDEFB" wp14:editId="16E01010">
                  <wp:extent cx="5723255" cy="4284345"/>
                  <wp:effectExtent l="0" t="0" r="0" b="0"/>
                  <wp:docPr id="8"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255" cy="4284345"/>
                          </a:xfrm>
                          <a:prstGeom prst="rect">
                            <a:avLst/>
                          </a:prstGeom>
                          <a:noFill/>
                          <a:ln>
                            <a:noFill/>
                          </a:ln>
                        </pic:spPr>
                      </pic:pic>
                    </a:graphicData>
                  </a:graphic>
                </wp:inline>
              </w:drawing>
            </w:r>
          </w:p>
        </w:tc>
      </w:tr>
      <w:tr w:rsidR="004D0F63" w:rsidRPr="00E9380B" w14:paraId="5EA4D011" w14:textId="77777777" w:rsidTr="00E9380B">
        <w:trPr>
          <w:trHeight w:val="489"/>
          <w:jc w:val="center"/>
        </w:trPr>
        <w:tc>
          <w:tcPr>
            <w:tcW w:w="9377" w:type="dxa"/>
            <w:shd w:val="clear" w:color="auto" w:fill="auto"/>
          </w:tcPr>
          <w:p w14:paraId="39968623" w14:textId="77777777" w:rsidR="004D0F63" w:rsidRPr="00E9380B" w:rsidRDefault="004D0F63" w:rsidP="00E9380B">
            <w:pPr>
              <w:spacing w:after="0" w:line="360" w:lineRule="auto"/>
              <w:jc w:val="both"/>
              <w:rPr>
                <w:b/>
                <w:bCs/>
              </w:rPr>
            </w:pPr>
            <w:r w:rsidRPr="00E9380B">
              <w:rPr>
                <w:b/>
                <w:bCs/>
              </w:rPr>
              <w:t>Training Notes:</w:t>
            </w:r>
            <w:r w:rsidR="00A3249F" w:rsidRPr="00E9380B">
              <w:rPr>
                <w:b/>
                <w:bCs/>
              </w:rPr>
              <w:t xml:space="preserve"> </w:t>
            </w:r>
            <w:r w:rsidR="00A3249F" w:rsidRPr="00E9380B">
              <w:rPr>
                <w:bCs/>
              </w:rPr>
              <w:t>It could be concluded from the overall presentation that brand standards of health and safety are required to follow the importance of teamwork and communication for maintaining standards in operations. Moreover, it promotes the thoughts and appreciation for their dedication and commitment to the practices.</w:t>
            </w:r>
          </w:p>
        </w:tc>
      </w:tr>
      <w:tr w:rsidR="004D0F63" w:rsidRPr="00E9380B" w14:paraId="6348627D" w14:textId="77777777" w:rsidTr="00E9380B">
        <w:trPr>
          <w:trHeight w:val="533"/>
          <w:jc w:val="center"/>
        </w:trPr>
        <w:tc>
          <w:tcPr>
            <w:tcW w:w="9377" w:type="dxa"/>
            <w:shd w:val="clear" w:color="auto" w:fill="auto"/>
          </w:tcPr>
          <w:p w14:paraId="73CF16D5" w14:textId="77777777" w:rsidR="00A3249F" w:rsidRPr="00E9380B" w:rsidRDefault="00A3249F" w:rsidP="00E9380B">
            <w:pPr>
              <w:spacing w:after="0" w:line="240" w:lineRule="auto"/>
              <w:jc w:val="both"/>
              <w:rPr>
                <w:b/>
                <w:bCs/>
              </w:rPr>
            </w:pPr>
            <w:r w:rsidRPr="00E9380B">
              <w:rPr>
                <w:b/>
                <w:bCs/>
              </w:rPr>
              <w:t>Slide 8: References</w:t>
            </w:r>
          </w:p>
          <w:p w14:paraId="6AABD07A" w14:textId="77777777" w:rsidR="004D0F63" w:rsidRPr="00E9380B" w:rsidRDefault="004D0F63" w:rsidP="00E9380B">
            <w:pPr>
              <w:spacing w:after="0" w:line="240" w:lineRule="auto"/>
              <w:jc w:val="center"/>
              <w:rPr>
                <w:b/>
                <w:bCs/>
              </w:rPr>
            </w:pPr>
          </w:p>
          <w:p w14:paraId="5C69D620" w14:textId="77777777" w:rsidR="004D0F63" w:rsidRPr="00E9380B" w:rsidRDefault="005A0BBC" w:rsidP="00E9380B">
            <w:pPr>
              <w:spacing w:after="0" w:line="240" w:lineRule="auto"/>
              <w:jc w:val="center"/>
              <w:rPr>
                <w:b/>
                <w:bCs/>
              </w:rPr>
            </w:pPr>
            <w:r w:rsidRPr="00E9380B">
              <w:rPr>
                <w:b/>
                <w:noProof/>
              </w:rPr>
              <w:drawing>
                <wp:inline distT="0" distB="0" distL="0" distR="0" wp14:anchorId="2CD4F73A" wp14:editId="011D3581">
                  <wp:extent cx="5723255" cy="4284345"/>
                  <wp:effectExtent l="0" t="0" r="0" b="0"/>
                  <wp:docPr id="9"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3255" cy="4284345"/>
                          </a:xfrm>
                          <a:prstGeom prst="rect">
                            <a:avLst/>
                          </a:prstGeom>
                          <a:noFill/>
                          <a:ln>
                            <a:noFill/>
                          </a:ln>
                        </pic:spPr>
                      </pic:pic>
                    </a:graphicData>
                  </a:graphic>
                </wp:inline>
              </w:drawing>
            </w:r>
          </w:p>
        </w:tc>
      </w:tr>
      <w:tr w:rsidR="004D0F63" w:rsidRPr="00E9380B" w14:paraId="6F7AACDB" w14:textId="77777777" w:rsidTr="00E9380B">
        <w:trPr>
          <w:trHeight w:val="533"/>
          <w:jc w:val="center"/>
        </w:trPr>
        <w:tc>
          <w:tcPr>
            <w:tcW w:w="9377" w:type="dxa"/>
            <w:shd w:val="clear" w:color="auto" w:fill="auto"/>
          </w:tcPr>
          <w:p w14:paraId="6AF73F95" w14:textId="77777777" w:rsidR="00A3249F" w:rsidRPr="00E9380B" w:rsidRDefault="004D0F63" w:rsidP="00E9380B">
            <w:pPr>
              <w:spacing w:before="120" w:after="0" w:line="240" w:lineRule="auto"/>
              <w:rPr>
                <w:b/>
                <w:bCs/>
              </w:rPr>
            </w:pPr>
            <w:r w:rsidRPr="00E9380B">
              <w:rPr>
                <w:b/>
                <w:bCs/>
              </w:rPr>
              <w:t>Training Notes:</w:t>
            </w:r>
          </w:p>
          <w:p w14:paraId="2A4F1FBB" w14:textId="77777777" w:rsidR="007E7D48" w:rsidRPr="00E9380B" w:rsidRDefault="007E7D48" w:rsidP="00E9380B">
            <w:pPr>
              <w:spacing w:before="120" w:after="0" w:line="240" w:lineRule="auto"/>
              <w:rPr>
                <w:b/>
                <w:bCs/>
              </w:rPr>
            </w:pPr>
          </w:p>
          <w:p w14:paraId="3881124A" w14:textId="77777777" w:rsidR="00A3249F" w:rsidRPr="00E9380B" w:rsidRDefault="00A3249F" w:rsidP="00E9380B">
            <w:pPr>
              <w:spacing w:after="0" w:line="360" w:lineRule="auto"/>
              <w:jc w:val="both"/>
            </w:pPr>
            <w:r w:rsidRPr="00E9380B">
              <w:t xml:space="preserve">Reddy, S., Allan, S., </w:t>
            </w:r>
            <w:proofErr w:type="spellStart"/>
            <w:r w:rsidRPr="00E9380B">
              <w:t>Coghlan</w:t>
            </w:r>
            <w:proofErr w:type="spellEnd"/>
            <w:r w:rsidRPr="00E9380B">
              <w:t>, S. an</w:t>
            </w:r>
            <w:r w:rsidR="007E7D48" w:rsidRPr="00E9380B">
              <w:t>d Cooper, P. (</w:t>
            </w:r>
            <w:r w:rsidRPr="00E9380B">
              <w:t>2020</w:t>
            </w:r>
            <w:r w:rsidR="007E7D48" w:rsidRPr="00E9380B">
              <w:t>)</w:t>
            </w:r>
            <w:r w:rsidRPr="00E9380B">
              <w:t>. A governance model for the application of AI in health care. </w:t>
            </w:r>
            <w:r w:rsidRPr="00E9380B">
              <w:rPr>
                <w:i/>
                <w:iCs/>
              </w:rPr>
              <w:t>Journal of the American Medical Informatics Association</w:t>
            </w:r>
            <w:r w:rsidRPr="00E9380B">
              <w:t>, </w:t>
            </w:r>
            <w:r w:rsidRPr="00E9380B">
              <w:rPr>
                <w:i/>
                <w:iCs/>
              </w:rPr>
              <w:t>27</w:t>
            </w:r>
            <w:r w:rsidRPr="00E9380B">
              <w:t>(3), pp.491-497.</w:t>
            </w:r>
          </w:p>
          <w:p w14:paraId="4AA7740E" w14:textId="77777777" w:rsidR="00A3249F" w:rsidRPr="00E9380B" w:rsidRDefault="00A3249F" w:rsidP="00E9380B">
            <w:pPr>
              <w:spacing w:after="0" w:line="360" w:lineRule="auto"/>
              <w:jc w:val="both"/>
            </w:pPr>
            <w:proofErr w:type="spellStart"/>
            <w:r w:rsidRPr="00E9380B">
              <w:t>Vredenburg</w:t>
            </w:r>
            <w:proofErr w:type="spellEnd"/>
            <w:r w:rsidRPr="00E9380B">
              <w:t xml:space="preserve">, J., </w:t>
            </w:r>
            <w:proofErr w:type="spellStart"/>
            <w:r w:rsidRPr="00E9380B">
              <w:t>Kapitan</w:t>
            </w:r>
            <w:proofErr w:type="spellEnd"/>
            <w:r w:rsidRPr="00E9380B">
              <w:t xml:space="preserve">, S., Spry, A. and Kemper, J.A., </w:t>
            </w:r>
            <w:r w:rsidR="007E7D48" w:rsidRPr="00E9380B">
              <w:t>(</w:t>
            </w:r>
            <w:r w:rsidRPr="00E9380B">
              <w:t>2020</w:t>
            </w:r>
            <w:r w:rsidR="007E7D48" w:rsidRPr="00E9380B">
              <w:t>)</w:t>
            </w:r>
            <w:r w:rsidRPr="00E9380B">
              <w:t>. Brands taking a stand: Authentic brand activism or woke washing?. </w:t>
            </w:r>
            <w:r w:rsidRPr="00E9380B">
              <w:rPr>
                <w:i/>
                <w:iCs/>
              </w:rPr>
              <w:t>Journal of public policy &amp; marketing</w:t>
            </w:r>
            <w:r w:rsidRPr="00E9380B">
              <w:t>, </w:t>
            </w:r>
            <w:r w:rsidRPr="00E9380B">
              <w:rPr>
                <w:i/>
                <w:iCs/>
              </w:rPr>
              <w:t>39</w:t>
            </w:r>
            <w:r w:rsidRPr="00E9380B">
              <w:t>(4), pp.444-460.</w:t>
            </w:r>
          </w:p>
          <w:p w14:paraId="151C0864" w14:textId="77777777" w:rsidR="004D0F63" w:rsidRPr="00E9380B" w:rsidRDefault="004D0F63" w:rsidP="00E9380B">
            <w:pPr>
              <w:spacing w:after="0" w:line="240" w:lineRule="auto"/>
              <w:rPr>
                <w:b/>
                <w:bCs/>
              </w:rPr>
            </w:pPr>
          </w:p>
        </w:tc>
      </w:tr>
      <w:tr w:rsidR="004D0F63" w:rsidRPr="00E9380B" w14:paraId="5C10F074" w14:textId="77777777" w:rsidTr="00E9380B">
        <w:trPr>
          <w:trHeight w:val="533"/>
          <w:jc w:val="center"/>
        </w:trPr>
        <w:tc>
          <w:tcPr>
            <w:tcW w:w="9377" w:type="dxa"/>
            <w:shd w:val="clear" w:color="auto" w:fill="auto"/>
          </w:tcPr>
          <w:p w14:paraId="5046472B" w14:textId="77777777" w:rsidR="00A3249F" w:rsidRPr="00E9380B" w:rsidRDefault="00A3249F" w:rsidP="00E9380B">
            <w:pPr>
              <w:spacing w:after="0" w:line="240" w:lineRule="auto"/>
              <w:jc w:val="both"/>
              <w:rPr>
                <w:b/>
                <w:bCs/>
              </w:rPr>
            </w:pPr>
            <w:r w:rsidRPr="00E9380B">
              <w:rPr>
                <w:b/>
                <w:bCs/>
              </w:rPr>
              <w:t>Slide 9: Thank you</w:t>
            </w:r>
          </w:p>
          <w:p w14:paraId="33250EF8" w14:textId="77777777" w:rsidR="004D0F63" w:rsidRPr="00E9380B" w:rsidRDefault="004D0F63" w:rsidP="00E9380B">
            <w:pPr>
              <w:spacing w:after="0" w:line="240" w:lineRule="auto"/>
              <w:jc w:val="center"/>
              <w:rPr>
                <w:b/>
                <w:bCs/>
              </w:rPr>
            </w:pPr>
          </w:p>
          <w:p w14:paraId="2FBC0B79" w14:textId="77777777" w:rsidR="004D0F63" w:rsidRPr="00E9380B" w:rsidRDefault="005A0BBC" w:rsidP="00E9380B">
            <w:pPr>
              <w:spacing w:after="0" w:line="240" w:lineRule="auto"/>
              <w:jc w:val="center"/>
              <w:rPr>
                <w:b/>
                <w:bCs/>
              </w:rPr>
            </w:pPr>
            <w:r w:rsidRPr="00E9380B">
              <w:rPr>
                <w:b/>
                <w:noProof/>
              </w:rPr>
              <w:drawing>
                <wp:inline distT="0" distB="0" distL="0" distR="0" wp14:anchorId="589A49A3" wp14:editId="3207DFC3">
                  <wp:extent cx="5723255" cy="4148455"/>
                  <wp:effectExtent l="0" t="0" r="0" b="0"/>
                  <wp:docPr id="10"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3255" cy="4148455"/>
                          </a:xfrm>
                          <a:prstGeom prst="rect">
                            <a:avLst/>
                          </a:prstGeom>
                          <a:noFill/>
                          <a:ln>
                            <a:noFill/>
                          </a:ln>
                        </pic:spPr>
                      </pic:pic>
                    </a:graphicData>
                  </a:graphic>
                </wp:inline>
              </w:drawing>
            </w:r>
          </w:p>
        </w:tc>
      </w:tr>
      <w:tr w:rsidR="004D0F63" w:rsidRPr="00E9380B" w14:paraId="6572459A" w14:textId="77777777" w:rsidTr="00E9380B">
        <w:trPr>
          <w:trHeight w:val="533"/>
          <w:jc w:val="center"/>
        </w:trPr>
        <w:tc>
          <w:tcPr>
            <w:tcW w:w="9377" w:type="dxa"/>
            <w:shd w:val="clear" w:color="auto" w:fill="auto"/>
          </w:tcPr>
          <w:p w14:paraId="10E587A2" w14:textId="77777777" w:rsidR="004D0F63" w:rsidRPr="00E9380B" w:rsidRDefault="004D0F63" w:rsidP="00E9380B">
            <w:pPr>
              <w:spacing w:after="0" w:line="240" w:lineRule="auto"/>
              <w:rPr>
                <w:b/>
                <w:bCs/>
              </w:rPr>
            </w:pPr>
            <w:r w:rsidRPr="00E9380B">
              <w:rPr>
                <w:b/>
                <w:bCs/>
              </w:rPr>
              <w:t>Training Notes:</w:t>
            </w:r>
          </w:p>
          <w:p w14:paraId="5090FE22" w14:textId="77777777" w:rsidR="004D0F63" w:rsidRPr="00E9380B" w:rsidRDefault="004D0F63" w:rsidP="00E9380B">
            <w:pPr>
              <w:tabs>
                <w:tab w:val="left" w:pos="2880"/>
              </w:tabs>
              <w:spacing w:after="0" w:line="240" w:lineRule="auto"/>
            </w:pPr>
            <w:r w:rsidRPr="00E9380B">
              <w:tab/>
            </w:r>
          </w:p>
        </w:tc>
      </w:tr>
    </w:tbl>
    <w:p w14:paraId="6BE50A52" w14:textId="77777777" w:rsidR="00B0725C" w:rsidRPr="00050ACC" w:rsidRDefault="00B0725C" w:rsidP="00977466">
      <w:pPr>
        <w:rPr>
          <w:b/>
          <w:bCs/>
        </w:rPr>
      </w:pPr>
    </w:p>
    <w:p w14:paraId="4CC9E2C6" w14:textId="77777777" w:rsidR="007E7D48" w:rsidRPr="00E9380B" w:rsidRDefault="007E7D48">
      <w:pPr>
        <w:rPr>
          <w:rFonts w:ascii="Calibri Light" w:eastAsia="Times New Roman" w:hAnsi="Calibri Light"/>
          <w:color w:val="2F5496"/>
          <w:sz w:val="32"/>
          <w:szCs w:val="32"/>
        </w:rPr>
      </w:pPr>
      <w:r w:rsidRPr="00050ACC">
        <w:br w:type="page"/>
      </w:r>
    </w:p>
    <w:p w14:paraId="780DB0D9" w14:textId="77777777" w:rsidR="005F689A" w:rsidRPr="00050ACC" w:rsidRDefault="005F689A" w:rsidP="005F689A">
      <w:pPr>
        <w:pStyle w:val="Titlu1"/>
      </w:pPr>
      <w:r w:rsidRPr="00050ACC">
        <w:t>References</w:t>
      </w:r>
    </w:p>
    <w:p w14:paraId="40467CC1" w14:textId="77777777" w:rsidR="007E7D48" w:rsidRPr="00050ACC" w:rsidRDefault="007E7D48" w:rsidP="00A3249F">
      <w:pPr>
        <w:spacing w:before="120" w:after="120" w:line="360" w:lineRule="auto"/>
        <w:jc w:val="both"/>
        <w:rPr>
          <w:color w:val="auto"/>
        </w:rPr>
      </w:pPr>
      <w:proofErr w:type="spellStart"/>
      <w:r w:rsidRPr="00050ACC">
        <w:rPr>
          <w:color w:val="auto"/>
        </w:rPr>
        <w:t>Gehle</w:t>
      </w:r>
      <w:proofErr w:type="spellEnd"/>
      <w:r w:rsidRPr="00050ACC">
        <w:rPr>
          <w:color w:val="auto"/>
        </w:rPr>
        <w:t xml:space="preserve">, T., </w:t>
      </w:r>
      <w:proofErr w:type="spellStart"/>
      <w:r w:rsidRPr="00050ACC">
        <w:rPr>
          <w:color w:val="auto"/>
        </w:rPr>
        <w:t>Lau</w:t>
      </w:r>
      <w:proofErr w:type="spellEnd"/>
      <w:r w:rsidRPr="00050ACC">
        <w:rPr>
          <w:color w:val="auto"/>
        </w:rPr>
        <w:t xml:space="preserve">, S., </w:t>
      </w:r>
      <w:proofErr w:type="spellStart"/>
      <w:r w:rsidRPr="00050ACC">
        <w:rPr>
          <w:color w:val="auto"/>
        </w:rPr>
        <w:t>Hackbarth</w:t>
      </w:r>
      <w:proofErr w:type="spellEnd"/>
      <w:r w:rsidRPr="00050ACC">
        <w:rPr>
          <w:color w:val="auto"/>
        </w:rPr>
        <w:t xml:space="preserve">, M., </w:t>
      </w:r>
      <w:proofErr w:type="spellStart"/>
      <w:r w:rsidRPr="00050ACC">
        <w:rPr>
          <w:color w:val="auto"/>
        </w:rPr>
        <w:t>Zieschang</w:t>
      </w:r>
      <w:proofErr w:type="spellEnd"/>
      <w:r w:rsidRPr="00050ACC">
        <w:rPr>
          <w:color w:val="auto"/>
        </w:rPr>
        <w:t xml:space="preserve">, T. and </w:t>
      </w:r>
      <w:proofErr w:type="spellStart"/>
      <w:r w:rsidRPr="00050ACC">
        <w:rPr>
          <w:color w:val="auto"/>
        </w:rPr>
        <w:t>Koschate</w:t>
      </w:r>
      <w:proofErr w:type="spellEnd"/>
      <w:r w:rsidRPr="00050ACC">
        <w:rPr>
          <w:color w:val="auto"/>
        </w:rPr>
        <w:t>, J., (2023). Physical performance and compensation strategies of older adults to maintain physical fitness and well-being during the COVID-19 pandemic in Germany. </w:t>
      </w:r>
      <w:r w:rsidRPr="00050ACC">
        <w:rPr>
          <w:i/>
          <w:iCs/>
          <w:color w:val="auto"/>
        </w:rPr>
        <w:t>BMC geriatrics</w:t>
      </w:r>
      <w:r w:rsidRPr="00050ACC">
        <w:rPr>
          <w:color w:val="auto"/>
        </w:rPr>
        <w:t>, </w:t>
      </w:r>
      <w:r w:rsidRPr="00050ACC">
        <w:rPr>
          <w:i/>
          <w:iCs/>
          <w:color w:val="auto"/>
        </w:rPr>
        <w:t>23</w:t>
      </w:r>
      <w:r w:rsidRPr="00050ACC">
        <w:rPr>
          <w:color w:val="auto"/>
        </w:rPr>
        <w:t>(1), pp.1-11.</w:t>
      </w:r>
    </w:p>
    <w:p w14:paraId="6B2CBEC5" w14:textId="77777777" w:rsidR="007E7D48" w:rsidRPr="00050ACC" w:rsidRDefault="007E7D48" w:rsidP="00A3249F">
      <w:pPr>
        <w:spacing w:before="120" w:after="120" w:line="360" w:lineRule="auto"/>
        <w:jc w:val="both"/>
        <w:rPr>
          <w:color w:val="auto"/>
        </w:rPr>
      </w:pPr>
      <w:r w:rsidRPr="00050ACC">
        <w:rPr>
          <w:color w:val="auto"/>
        </w:rPr>
        <w:t>Ng, A.M.L., (2021). Housekeeping Skills Training for Independent Living Among Malaysian Adolescents with Special Needs: A Case Study. </w:t>
      </w:r>
      <w:r w:rsidRPr="00050ACC">
        <w:rPr>
          <w:i/>
          <w:iCs/>
          <w:color w:val="auto"/>
        </w:rPr>
        <w:t>Journal of Special Needs Education</w:t>
      </w:r>
      <w:r w:rsidRPr="00050ACC">
        <w:rPr>
          <w:color w:val="auto"/>
        </w:rPr>
        <w:t>, </w:t>
      </w:r>
      <w:r w:rsidRPr="00050ACC">
        <w:rPr>
          <w:i/>
          <w:iCs/>
          <w:color w:val="auto"/>
        </w:rPr>
        <w:t>11</w:t>
      </w:r>
      <w:r w:rsidRPr="00050ACC">
        <w:rPr>
          <w:color w:val="auto"/>
        </w:rPr>
        <w:t>, pp.30-50.</w:t>
      </w:r>
    </w:p>
    <w:p w14:paraId="2E9F706C" w14:textId="77777777" w:rsidR="007E7D48" w:rsidRPr="00050ACC" w:rsidRDefault="007E7D48" w:rsidP="00A3249F">
      <w:pPr>
        <w:spacing w:before="120" w:after="120" w:line="360" w:lineRule="auto"/>
        <w:jc w:val="both"/>
        <w:rPr>
          <w:color w:val="auto"/>
        </w:rPr>
      </w:pPr>
      <w:proofErr w:type="spellStart"/>
      <w:r w:rsidRPr="00050ACC">
        <w:rPr>
          <w:color w:val="auto"/>
        </w:rPr>
        <w:t>Vasudevan</w:t>
      </w:r>
      <w:proofErr w:type="spellEnd"/>
      <w:r w:rsidRPr="00050ACC">
        <w:rPr>
          <w:color w:val="auto"/>
        </w:rPr>
        <w:t>, A., Hai, S.T., Raman, A. and Chan, A.H.A., (2022). THE EFFECTIVE IMPLEMENTATION OF THE 5S CONCEPT ON THE PERFORMANCE: A CASE STUDY OF A MANUFACTURING COMPANY IN MALAYSIA. </w:t>
      </w:r>
      <w:r w:rsidRPr="00050ACC">
        <w:rPr>
          <w:i/>
          <w:iCs/>
          <w:color w:val="auto"/>
        </w:rPr>
        <w:t>International Journal on Global Business Management &amp; Research</w:t>
      </w:r>
      <w:r w:rsidRPr="00050ACC">
        <w:rPr>
          <w:color w:val="auto"/>
        </w:rPr>
        <w:t>, </w:t>
      </w:r>
      <w:r w:rsidRPr="00050ACC">
        <w:rPr>
          <w:i/>
          <w:iCs/>
          <w:color w:val="auto"/>
        </w:rPr>
        <w:t>11</w:t>
      </w:r>
      <w:r w:rsidRPr="00050ACC">
        <w:rPr>
          <w:color w:val="auto"/>
        </w:rPr>
        <w:t>(1), pp.26-39.</w:t>
      </w:r>
    </w:p>
    <w:p w14:paraId="35A8A598" w14:textId="77777777" w:rsidR="005F689A" w:rsidRPr="00050ACC" w:rsidRDefault="005F689A" w:rsidP="00A3249F">
      <w:pPr>
        <w:jc w:val="both"/>
      </w:pPr>
    </w:p>
    <w:p w14:paraId="21E58133" w14:textId="77777777" w:rsidR="005F689A" w:rsidRPr="00050ACC" w:rsidRDefault="005F689A" w:rsidP="00977466">
      <w:pPr>
        <w:rPr>
          <w:b/>
          <w:bCs/>
        </w:rPr>
      </w:pPr>
    </w:p>
    <w:sectPr w:rsidR="005F689A" w:rsidRPr="00050AC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FD36D" w14:textId="77777777" w:rsidR="001A5ECF" w:rsidRDefault="001A5ECF" w:rsidP="004D0F63">
      <w:pPr>
        <w:spacing w:after="0" w:line="240" w:lineRule="auto"/>
      </w:pPr>
      <w:r>
        <w:separator/>
      </w:r>
    </w:p>
  </w:endnote>
  <w:endnote w:type="continuationSeparator" w:id="0">
    <w:p w14:paraId="6D935C70" w14:textId="77777777" w:rsidR="001A5ECF" w:rsidRDefault="001A5ECF" w:rsidP="004D0F63">
      <w:pPr>
        <w:spacing w:after="0" w:line="240" w:lineRule="auto"/>
      </w:pPr>
      <w:r>
        <w:continuationSeparator/>
      </w:r>
    </w:p>
  </w:endnote>
  <w:endnote w:type="continuationNotice" w:id="1">
    <w:p w14:paraId="5813835D" w14:textId="77777777" w:rsidR="001A5ECF" w:rsidRDefault="001A5E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6E87D" w14:textId="77777777" w:rsidR="001A5ECF" w:rsidRDefault="001A5ECF" w:rsidP="004D0F63">
      <w:pPr>
        <w:spacing w:after="0" w:line="240" w:lineRule="auto"/>
      </w:pPr>
      <w:r>
        <w:separator/>
      </w:r>
    </w:p>
  </w:footnote>
  <w:footnote w:type="continuationSeparator" w:id="0">
    <w:p w14:paraId="2831A5B2" w14:textId="77777777" w:rsidR="001A5ECF" w:rsidRDefault="001A5ECF" w:rsidP="004D0F63">
      <w:pPr>
        <w:spacing w:after="0" w:line="240" w:lineRule="auto"/>
      </w:pPr>
      <w:r>
        <w:continuationSeparator/>
      </w:r>
    </w:p>
  </w:footnote>
  <w:footnote w:type="continuationNotice" w:id="1">
    <w:p w14:paraId="25F7CF60" w14:textId="77777777" w:rsidR="001A5ECF" w:rsidRDefault="001A5E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784206">
    <w:abstractNumId w:val="0"/>
  </w:num>
  <w:num w:numId="2" w16cid:durableId="1274433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0ACC"/>
    <w:rsid w:val="000F7632"/>
    <w:rsid w:val="00137075"/>
    <w:rsid w:val="001749FD"/>
    <w:rsid w:val="00186B59"/>
    <w:rsid w:val="001A5ECF"/>
    <w:rsid w:val="001D0D6D"/>
    <w:rsid w:val="00264D9F"/>
    <w:rsid w:val="00265B50"/>
    <w:rsid w:val="002C1D43"/>
    <w:rsid w:val="00320B3A"/>
    <w:rsid w:val="003277D6"/>
    <w:rsid w:val="00330917"/>
    <w:rsid w:val="00357851"/>
    <w:rsid w:val="00373C87"/>
    <w:rsid w:val="0045538B"/>
    <w:rsid w:val="00461E0C"/>
    <w:rsid w:val="00471550"/>
    <w:rsid w:val="00493EC3"/>
    <w:rsid w:val="004A342E"/>
    <w:rsid w:val="004D0F63"/>
    <w:rsid w:val="004E3E7F"/>
    <w:rsid w:val="00592A7E"/>
    <w:rsid w:val="005A0BBC"/>
    <w:rsid w:val="005C6BFA"/>
    <w:rsid w:val="005F689A"/>
    <w:rsid w:val="00626664"/>
    <w:rsid w:val="006943BD"/>
    <w:rsid w:val="006B6681"/>
    <w:rsid w:val="0071723D"/>
    <w:rsid w:val="007317B4"/>
    <w:rsid w:val="00773CF8"/>
    <w:rsid w:val="007A40D8"/>
    <w:rsid w:val="007E7D48"/>
    <w:rsid w:val="007F7975"/>
    <w:rsid w:val="007F7C6F"/>
    <w:rsid w:val="0086599B"/>
    <w:rsid w:val="008C52ED"/>
    <w:rsid w:val="00923C63"/>
    <w:rsid w:val="0094004B"/>
    <w:rsid w:val="00955169"/>
    <w:rsid w:val="00977466"/>
    <w:rsid w:val="009A0DC4"/>
    <w:rsid w:val="009B7CBF"/>
    <w:rsid w:val="009D31CA"/>
    <w:rsid w:val="009D6523"/>
    <w:rsid w:val="00A05031"/>
    <w:rsid w:val="00A3249F"/>
    <w:rsid w:val="00AC1AAF"/>
    <w:rsid w:val="00AF4DA9"/>
    <w:rsid w:val="00B0145B"/>
    <w:rsid w:val="00B05AD5"/>
    <w:rsid w:val="00B0725C"/>
    <w:rsid w:val="00B2206C"/>
    <w:rsid w:val="00B91633"/>
    <w:rsid w:val="00B96BA4"/>
    <w:rsid w:val="00C20F73"/>
    <w:rsid w:val="00C21793"/>
    <w:rsid w:val="00C3210C"/>
    <w:rsid w:val="00CD26B9"/>
    <w:rsid w:val="00D3729D"/>
    <w:rsid w:val="00D63EF7"/>
    <w:rsid w:val="00D74EAB"/>
    <w:rsid w:val="00D824CE"/>
    <w:rsid w:val="00D879FA"/>
    <w:rsid w:val="00E15404"/>
    <w:rsid w:val="00E90A87"/>
    <w:rsid w:val="00E9380B"/>
    <w:rsid w:val="00E97E93"/>
    <w:rsid w:val="00EB57D5"/>
    <w:rsid w:val="00F03E94"/>
    <w:rsid w:val="00F217BB"/>
    <w:rsid w:val="00F87B56"/>
  </w:rsids>
  <m:mathPr>
    <m:mathFont m:val="Cambria Math"/>
    <m:brkBin m:val="before"/>
    <m:brkBinSub m:val="--"/>
    <m:smallFrac/>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700E"/>
  <w15:docId w15:val="{153EC7FD-B922-9543-AE87-E67E3A355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pPr>
      <w:spacing w:after="160" w:line="259" w:lineRule="auto"/>
    </w:pPr>
    <w:rPr>
      <w:color w:val="000000"/>
      <w:sz w:val="24"/>
      <w:szCs w:val="22"/>
      <w:lang w:val="en-GB" w:eastAsia="en-US"/>
    </w:rPr>
  </w:style>
  <w:style w:type="paragraph" w:styleId="Titlu1">
    <w:name w:val="heading 1"/>
    <w:basedOn w:val="Normal"/>
    <w:next w:val="Normal"/>
    <w:link w:val="Titlu1Caracter"/>
    <w:uiPriority w:val="9"/>
    <w:qFormat/>
    <w:rsid w:val="005F689A"/>
    <w:pPr>
      <w:keepNext/>
      <w:keepLines/>
      <w:spacing w:before="240" w:after="0"/>
      <w:outlineLvl w:val="0"/>
    </w:pPr>
    <w:rPr>
      <w:rFonts w:ascii="Calibri Light" w:eastAsia="Times New Roman" w:hAnsi="Calibri Light"/>
      <w:color w:val="2F5496"/>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link w:val="Titlu1"/>
    <w:uiPriority w:val="9"/>
    <w:rsid w:val="005F689A"/>
    <w:rPr>
      <w:rFonts w:ascii="Calibri Light" w:eastAsia="Times New Roman" w:hAnsi="Calibri Light" w:cs="Times New Roman"/>
      <w:color w:val="2F5496"/>
      <w:sz w:val="32"/>
      <w:szCs w:val="32"/>
    </w:rPr>
  </w:style>
  <w:style w:type="paragraph" w:styleId="TextnBalon">
    <w:name w:val="Balloon Text"/>
    <w:basedOn w:val="Normal"/>
    <w:link w:val="TextnBalonCaracter"/>
    <w:uiPriority w:val="99"/>
    <w:semiHidden/>
    <w:unhideWhenUsed/>
    <w:rsid w:val="00626664"/>
    <w:pPr>
      <w:spacing w:after="0" w:line="240" w:lineRule="auto"/>
    </w:pPr>
    <w:rPr>
      <w:rFonts w:ascii="Tahoma" w:hAnsi="Tahoma" w:cs="Tahoma"/>
      <w:sz w:val="16"/>
      <w:szCs w:val="16"/>
    </w:rPr>
  </w:style>
  <w:style w:type="character" w:customStyle="1" w:styleId="TextnBalonCaracter">
    <w:name w:val="Text în Balon Caracter"/>
    <w:link w:val="TextnBalon"/>
    <w:uiPriority w:val="99"/>
    <w:semiHidden/>
    <w:rsid w:val="006266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62cb5495e999f12c675e3bb077341c2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7879cfd5466cd0420fd6d36c7662ea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3AE5BB-6795-4822-96F1-A7AECE589008}">
  <ds:schemaRefs>
    <ds:schemaRef ds:uri="http://schemas.microsoft.com/sharepoint/v3/contenttype/forms"/>
  </ds:schemaRefs>
</ds:datastoreItem>
</file>

<file path=customXml/itemProps2.xml><?xml version="1.0" encoding="utf-8"?>
<ds:datastoreItem xmlns:ds="http://schemas.openxmlformats.org/officeDocument/2006/customXml" ds:itemID="{C733D1AA-CFB8-4BBA-B03F-7749A3F989AE}">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1931</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Ana Stoica (2210328)</cp:lastModifiedBy>
  <cp:revision>5</cp:revision>
  <dcterms:created xsi:type="dcterms:W3CDTF">2023-06-06T16:10:00Z</dcterms:created>
  <dcterms:modified xsi:type="dcterms:W3CDTF">2023-06-07T18:17:00Z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_activity">
    <vt:lpwstr/>
  </property>
</Properties>
</file>