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CDA" w:rsidRDefault="00DB0451">
      <w:pPr>
        <w:tabs>
          <w:tab w:val="right" w:pos="10567"/>
        </w:tabs>
        <w:spacing w:after="63" w:line="259" w:lineRule="auto"/>
        <w:ind w:left="0" w:right="0" w:firstLine="0"/>
        <w:jc w:val="left"/>
      </w:pPr>
      <w:r>
        <w:rPr>
          <w:noProof/>
        </w:rPr>
        <w:drawing>
          <wp:inline distT="0" distB="0" distL="0" distR="0">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rsidR="00AD6CDA" w:rsidRDefault="00DB0451">
      <w:pPr>
        <w:spacing w:after="0" w:line="259" w:lineRule="auto"/>
        <w:ind w:left="0" w:right="108" w:firstLine="0"/>
        <w:jc w:val="right"/>
      </w:pPr>
      <w:r>
        <w:rPr>
          <w:b/>
          <w:sz w:val="28"/>
        </w:rPr>
        <w:t xml:space="preserve">APPENDIX GA36a </w:t>
      </w:r>
    </w:p>
    <w:p w:rsidR="00AD6CDA" w:rsidRDefault="00DB0451">
      <w:pPr>
        <w:spacing w:after="302" w:line="259" w:lineRule="auto"/>
        <w:ind w:left="0" w:right="0" w:firstLine="0"/>
        <w:jc w:val="left"/>
      </w:pPr>
      <w:r>
        <w:rPr>
          <w:sz w:val="20"/>
        </w:rPr>
        <w:t xml:space="preserve"> </w:t>
      </w:r>
    </w:p>
    <w:p w:rsidR="00AD6CDA" w:rsidRDefault="00DB0451">
      <w:pPr>
        <w:pStyle w:val="Heading1"/>
      </w:pPr>
      <w:r>
        <w:t xml:space="preserve">LEVEL 4 ASSESSMENT SPECIFICATION  </w:t>
      </w:r>
    </w:p>
    <w:p w:rsidR="00AD6CDA" w:rsidRDefault="00DB0451">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AD6CD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5" w:right="0" w:firstLine="0"/>
              <w:jc w:val="left"/>
            </w:pPr>
            <w:r>
              <w:rPr>
                <w:b/>
              </w:rPr>
              <w:t xml:space="preserve"> </w:t>
            </w:r>
          </w:p>
        </w:tc>
      </w:tr>
      <w:tr w:rsidR="00AD6CD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2" w:right="0" w:firstLine="0"/>
              <w:jc w:val="left"/>
            </w:pPr>
            <w:r>
              <w:rPr>
                <w:b/>
              </w:rPr>
              <w:t xml:space="preserve">BA Business Management </w:t>
            </w:r>
          </w:p>
        </w:tc>
      </w:tr>
      <w:tr w:rsidR="00AD6CD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2" w:right="0" w:firstLine="0"/>
              <w:jc w:val="left"/>
            </w:pPr>
            <w:r>
              <w:rPr>
                <w:b/>
              </w:rPr>
              <w:t xml:space="preserve">Community Engagement </w:t>
            </w:r>
          </w:p>
        </w:tc>
      </w:tr>
      <w:tr w:rsidR="00AD6CDA">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2"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1" w:right="104"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5" w:right="0" w:firstLine="0"/>
              <w:jc w:val="left"/>
            </w:pPr>
            <w:r>
              <w:rPr>
                <w:b/>
              </w:rPr>
              <w:t xml:space="preserve">50% </w:t>
            </w:r>
          </w:p>
        </w:tc>
      </w:tr>
      <w:tr w:rsidR="00AD6CD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2"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5" w:right="0" w:firstLine="0"/>
              <w:jc w:val="left"/>
            </w:pPr>
            <w:r>
              <w:rPr>
                <w:b/>
              </w:rPr>
              <w:t xml:space="preserve">Eric Osei </w:t>
            </w:r>
          </w:p>
        </w:tc>
      </w:tr>
      <w:tr w:rsidR="00AD6CDA">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42" w:lineRule="auto"/>
              <w:ind w:left="2" w:right="0" w:firstLine="0"/>
            </w:pPr>
            <w:r>
              <w:rPr>
                <w:b/>
              </w:rPr>
              <w:t xml:space="preserve">Community Engagement Assignment 2 – Reflective </w:t>
            </w:r>
          </w:p>
          <w:p w:rsidR="00AD6CDA" w:rsidRDefault="00DB0451">
            <w:pPr>
              <w:spacing w:after="0" w:line="259" w:lineRule="auto"/>
              <w:ind w:left="2" w:right="0" w:firstLine="0"/>
              <w:jc w:val="left"/>
            </w:pPr>
            <w:r>
              <w:rPr>
                <w: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5" w:right="0" w:firstLine="0"/>
              <w:jc w:val="left"/>
            </w:pPr>
            <w:r>
              <w:rPr>
                <w:b/>
              </w:rPr>
              <w:t xml:space="preserve">2000 </w:t>
            </w:r>
          </w:p>
        </w:tc>
      </w:tr>
      <w:tr w:rsidR="00AD6CDA">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rsidR="00AD6CDA" w:rsidRDefault="00AD6CDA">
            <w:pPr>
              <w:spacing w:after="0" w:line="259" w:lineRule="auto"/>
              <w:ind w:left="2" w:right="0" w:firstLine="0"/>
            </w:pP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CDA" w:rsidRDefault="00DB0451">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rsidR="00AD6CDA" w:rsidRDefault="00AD6CDA">
            <w:pPr>
              <w:spacing w:after="0" w:line="259" w:lineRule="auto"/>
              <w:ind w:left="5" w:right="0" w:firstLine="0"/>
              <w:jc w:val="left"/>
            </w:pPr>
          </w:p>
        </w:tc>
      </w:tr>
      <w:tr w:rsidR="00AD6CDA">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rsidR="00AD6CDA" w:rsidRDefault="00DB0451">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AD6CDA" w:rsidRDefault="00DB0451">
            <w:pPr>
              <w:spacing w:after="98" w:line="259" w:lineRule="auto"/>
              <w:ind w:left="2" w:right="0" w:firstLine="0"/>
              <w:jc w:val="left"/>
            </w:pPr>
            <w:r>
              <w:rPr>
                <w:b/>
              </w:rPr>
              <w:t xml:space="preserve">Alternative submission method (if applicable):  </w:t>
            </w:r>
          </w:p>
          <w:p w:rsidR="00AD6CDA" w:rsidRDefault="00DB0451">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AD6CDA">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AD6CDA" w:rsidRDefault="00DB0451">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40892" w:rsidRDefault="00DB0451">
      <w:pPr>
        <w:spacing w:after="0" w:line="259" w:lineRule="auto"/>
        <w:ind w:left="0" w:right="0" w:firstLine="0"/>
        <w:jc w:val="left"/>
        <w:rPr>
          <w:sz w:val="32"/>
        </w:rPr>
      </w:pPr>
      <w:r>
        <w:rPr>
          <w:sz w:val="32"/>
        </w:rPr>
        <w:t xml:space="preserve"> </w:t>
      </w:r>
    </w:p>
    <w:p w:rsidR="00E40892" w:rsidRDefault="00E40892">
      <w:pPr>
        <w:spacing w:after="0" w:line="259" w:lineRule="auto"/>
        <w:ind w:left="0" w:right="0" w:firstLine="0"/>
        <w:jc w:val="left"/>
        <w:rPr>
          <w:sz w:val="32"/>
        </w:rPr>
      </w:pPr>
    </w:p>
    <w:p w:rsidR="00E40892" w:rsidRDefault="00E40892">
      <w:pPr>
        <w:spacing w:after="0" w:line="259" w:lineRule="auto"/>
        <w:ind w:left="0" w:right="0" w:firstLine="0"/>
        <w:jc w:val="left"/>
        <w:rPr>
          <w:sz w:val="32"/>
        </w:rPr>
      </w:pPr>
    </w:p>
    <w:p w:rsidR="00E40892" w:rsidRDefault="00E40892">
      <w:pPr>
        <w:spacing w:after="0" w:line="259" w:lineRule="auto"/>
        <w:ind w:left="0" w:right="0" w:firstLine="0"/>
        <w:jc w:val="left"/>
        <w:rPr>
          <w:sz w:val="32"/>
        </w:rPr>
      </w:pPr>
    </w:p>
    <w:p w:rsidR="00E40892" w:rsidRDefault="00E40892">
      <w:pPr>
        <w:spacing w:after="0" w:line="259" w:lineRule="auto"/>
        <w:ind w:left="0" w:right="0" w:firstLine="0"/>
        <w:jc w:val="left"/>
        <w:rPr>
          <w:sz w:val="32"/>
        </w:rPr>
      </w:pPr>
    </w:p>
    <w:p w:rsidR="00E40892" w:rsidRDefault="00E40892">
      <w:pPr>
        <w:spacing w:after="0" w:line="259" w:lineRule="auto"/>
        <w:ind w:left="0" w:right="0" w:firstLine="0"/>
        <w:jc w:val="left"/>
        <w:rPr>
          <w:sz w:val="32"/>
        </w:rPr>
      </w:pPr>
    </w:p>
    <w:p w:rsidR="00E40892" w:rsidRDefault="00E40892">
      <w:pPr>
        <w:spacing w:after="0" w:line="259" w:lineRule="auto"/>
        <w:ind w:left="0" w:right="0" w:firstLine="0"/>
        <w:jc w:val="left"/>
        <w:rPr>
          <w:sz w:val="32"/>
        </w:rPr>
      </w:pPr>
    </w:p>
    <w:p w:rsidR="00AD6CDA" w:rsidRDefault="00DB0451">
      <w:pPr>
        <w:spacing w:after="0" w:line="259" w:lineRule="auto"/>
        <w:ind w:left="0" w:right="0" w:firstLine="0"/>
        <w:jc w:val="left"/>
      </w:pPr>
      <w:r>
        <w:rPr>
          <w:sz w:val="32"/>
        </w:rPr>
        <w:t xml:space="preserve"> </w:t>
      </w:r>
    </w:p>
    <w:tbl>
      <w:tblPr>
        <w:tblStyle w:val="TableGrid"/>
        <w:tblW w:w="9747" w:type="dxa"/>
        <w:tblInd w:w="399" w:type="dxa"/>
        <w:tblCellMar>
          <w:top w:w="10" w:type="dxa"/>
          <w:left w:w="106" w:type="dxa"/>
          <w:right w:w="46" w:type="dxa"/>
        </w:tblCellMar>
        <w:tblLook w:val="04A0" w:firstRow="1" w:lastRow="0" w:firstColumn="1" w:lastColumn="0" w:noHBand="0" w:noVBand="1"/>
      </w:tblPr>
      <w:tblGrid>
        <w:gridCol w:w="9747"/>
      </w:tblGrid>
      <w:tr w:rsidR="00AD6CDA">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rsidR="00AD6CDA" w:rsidRDefault="00DB0451">
            <w:pPr>
              <w:spacing w:after="0" w:line="259" w:lineRule="auto"/>
              <w:ind w:left="0" w:right="6012" w:firstLine="0"/>
              <w:jc w:val="left"/>
            </w:pPr>
            <w:r>
              <w:rPr>
                <w:b/>
              </w:rPr>
              <w:lastRenderedPageBreak/>
              <w:t>Module Learning Outcomes  (from module syllabus)</w:t>
            </w:r>
            <w:r>
              <w:t xml:space="preserve"> </w:t>
            </w:r>
          </w:p>
        </w:tc>
      </w:tr>
      <w:tr w:rsidR="00AD6CDA">
        <w:trPr>
          <w:trHeight w:val="3278"/>
        </w:trPr>
        <w:tc>
          <w:tcPr>
            <w:tcW w:w="9747"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0" w:right="0" w:firstLine="0"/>
              <w:jc w:val="left"/>
            </w:pPr>
            <w:r>
              <w:t xml:space="preserve"> </w:t>
            </w:r>
          </w:p>
          <w:p w:rsidR="00AD6CDA" w:rsidRDefault="00DB0451">
            <w:pPr>
              <w:spacing w:after="0" w:line="240" w:lineRule="auto"/>
              <w:ind w:left="0" w:right="0" w:firstLine="0"/>
              <w:jc w:val="left"/>
            </w:pPr>
            <w:r>
              <w:rPr>
                <w:sz w:val="24"/>
              </w:rPr>
              <w:t xml:space="preserve">Upon the successful completion of this module, the student should be able to demonstrate the ability to:  </w:t>
            </w:r>
          </w:p>
          <w:p w:rsidR="00AD6CDA" w:rsidRDefault="00DB0451">
            <w:pPr>
              <w:spacing w:after="0" w:line="259" w:lineRule="auto"/>
              <w:ind w:left="360" w:right="0" w:firstLine="0"/>
              <w:jc w:val="left"/>
            </w:pPr>
            <w:r>
              <w:rPr>
                <w:sz w:val="24"/>
              </w:rPr>
              <w:t xml:space="preserve"> </w:t>
            </w:r>
          </w:p>
          <w:p w:rsidR="00AD6CDA" w:rsidRDefault="00DB0451">
            <w:pPr>
              <w:spacing w:after="0" w:line="240" w:lineRule="auto"/>
              <w:ind w:left="0" w:right="63" w:firstLine="0"/>
            </w:pPr>
            <w:r>
              <w:rPr>
                <w:sz w:val="24"/>
              </w:rPr>
              <w:t xml:space="preserve">LO1 Understand and evaluate the concept of transferable skills and how to adapt them to the requirements of an organisational setting (Organisational analysis and Reflective evaluation). </w:t>
            </w:r>
          </w:p>
          <w:p w:rsidR="00AD6CDA" w:rsidRDefault="00DB0451">
            <w:pPr>
              <w:spacing w:after="0" w:line="259" w:lineRule="auto"/>
              <w:ind w:left="720" w:right="0" w:firstLine="0"/>
              <w:jc w:val="left"/>
            </w:pPr>
            <w:r>
              <w:rPr>
                <w:sz w:val="24"/>
              </w:rPr>
              <w:t xml:space="preserve"> </w:t>
            </w:r>
          </w:p>
          <w:p w:rsidR="00AD6CDA" w:rsidRDefault="00DB0451">
            <w:pPr>
              <w:spacing w:after="0" w:line="240" w:lineRule="auto"/>
              <w:ind w:left="0" w:right="69"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rsidR="00AD6CDA" w:rsidRDefault="00DB0451">
            <w:pPr>
              <w:spacing w:after="0" w:line="259" w:lineRule="auto"/>
              <w:ind w:left="0" w:right="0" w:firstLine="0"/>
              <w:jc w:val="left"/>
            </w:pPr>
            <w:r>
              <w:t xml:space="preserve"> </w:t>
            </w:r>
          </w:p>
        </w:tc>
      </w:tr>
    </w:tbl>
    <w:p w:rsidR="00AD6CDA" w:rsidRDefault="00DB0451">
      <w:pPr>
        <w:spacing w:after="0" w:line="259" w:lineRule="auto"/>
        <w:ind w:left="0" w:right="0" w:firstLine="0"/>
        <w:jc w:val="left"/>
      </w:pPr>
      <w:r>
        <w:rPr>
          <w:b/>
          <w:sz w:val="20"/>
        </w:rPr>
        <w:t xml:space="preserve"> </w:t>
      </w:r>
    </w:p>
    <w:p w:rsidR="00AD6CDA" w:rsidRDefault="00DB0451">
      <w:pPr>
        <w:spacing w:after="0" w:line="259" w:lineRule="auto"/>
        <w:ind w:left="0" w:right="0" w:firstLine="0"/>
        <w:jc w:val="left"/>
      </w:pPr>
      <w:r>
        <w:rPr>
          <w:b/>
          <w:sz w:val="20"/>
        </w:rPr>
        <w:t xml:space="preserve"> </w:t>
      </w:r>
    </w:p>
    <w:p w:rsidR="00AD6CDA" w:rsidRDefault="00DB0451">
      <w:pPr>
        <w:spacing w:after="182" w:line="259" w:lineRule="auto"/>
        <w:ind w:left="0" w:right="0" w:firstLine="0"/>
        <w:jc w:val="left"/>
      </w:pPr>
      <w:r>
        <w:rPr>
          <w:b/>
          <w:sz w:val="20"/>
        </w:rPr>
        <w:t xml:space="preserve"> </w:t>
      </w:r>
    </w:p>
    <w:p w:rsidR="00AD6CDA" w:rsidRDefault="00DB0451">
      <w:pPr>
        <w:pStyle w:val="Heading1"/>
        <w:ind w:right="137"/>
      </w:pPr>
      <w:r>
        <w:t xml:space="preserve">TASK DESCRIPTION </w:t>
      </w:r>
    </w:p>
    <w:p w:rsidR="00AD6CDA" w:rsidRDefault="00DB0451">
      <w:pPr>
        <w:spacing w:after="0" w:line="259" w:lineRule="auto"/>
        <w:ind w:left="0" w:right="0" w:firstLine="0"/>
        <w:jc w:val="left"/>
      </w:pPr>
      <w: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5" w:line="250" w:lineRule="auto"/>
        <w:ind w:left="715" w:right="100"/>
      </w:pPr>
      <w:r>
        <w:rPr>
          <w:sz w:val="24"/>
        </w:rPr>
        <w:t xml:space="preserve">Assessment Component 2  </w:t>
      </w:r>
    </w:p>
    <w:p w:rsidR="00AD6CDA" w:rsidRDefault="00DB0451">
      <w:pPr>
        <w:spacing w:after="0" w:line="259" w:lineRule="auto"/>
        <w:ind w:left="720" w:right="0" w:firstLine="0"/>
        <w:jc w:val="left"/>
      </w:pPr>
      <w:r>
        <w:rPr>
          <w:sz w:val="24"/>
        </w:rPr>
        <w:t xml:space="preserve"> </w:t>
      </w:r>
    </w:p>
    <w:p w:rsidR="00AD6CDA" w:rsidRDefault="00DB0451">
      <w:pPr>
        <w:spacing w:after="5" w:line="250" w:lineRule="auto"/>
        <w:ind w:left="715" w:right="100"/>
      </w:pPr>
      <w:r>
        <w:rPr>
          <w:sz w:val="24"/>
        </w:rPr>
        <w:t xml:space="preserve">The purpose of this task is to assess the ability of the student to reflect on practice, to relate theory to practice and to learn from the experience. It will require the student to reflect on the development of effective self-management, communication and interpersonal skills.  </w:t>
      </w:r>
    </w:p>
    <w:p w:rsidR="00AD6CDA" w:rsidRDefault="00DB0451">
      <w:pPr>
        <w:spacing w:after="0" w:line="259" w:lineRule="auto"/>
        <w:ind w:left="1440" w:right="0" w:firstLine="0"/>
        <w:jc w:val="left"/>
      </w:pPr>
      <w:r>
        <w:rPr>
          <w:sz w:val="24"/>
        </w:rPr>
        <w:t xml:space="preserve"> </w:t>
      </w:r>
    </w:p>
    <w:p w:rsidR="00AD6CDA" w:rsidRDefault="00DB0451">
      <w:pPr>
        <w:spacing w:after="5" w:line="250" w:lineRule="auto"/>
        <w:ind w:left="715" w:right="100"/>
      </w:pPr>
      <w:r>
        <w:rPr>
          <w:sz w:val="24"/>
        </w:rPr>
        <w:t xml:space="preserve">You are tasked to prepare and design your own individual reflective report. As part of the report you are task with the following: </w:t>
      </w:r>
    </w:p>
    <w:p w:rsidR="00AD6CDA" w:rsidRDefault="00DB0451">
      <w:pPr>
        <w:spacing w:after="0" w:line="259" w:lineRule="auto"/>
        <w:ind w:left="1440" w:right="0" w:firstLine="0"/>
        <w:jc w:val="left"/>
      </w:pPr>
      <w:r>
        <w:rPr>
          <w:sz w:val="24"/>
        </w:rPr>
        <w:t xml:space="preserve"> </w:t>
      </w:r>
    </w:p>
    <w:p w:rsidR="00AD6CDA" w:rsidRDefault="00DB0451">
      <w:pPr>
        <w:numPr>
          <w:ilvl w:val="0"/>
          <w:numId w:val="1"/>
        </w:numPr>
        <w:spacing w:after="5" w:line="250" w:lineRule="auto"/>
        <w:ind w:right="100" w:hanging="360"/>
      </w:pPr>
      <w:r>
        <w:rPr>
          <w:sz w:val="24"/>
        </w:rPr>
        <w:t>Demonstrate your understanding o</w:t>
      </w:r>
      <w:r w:rsidR="00C0244F">
        <w:rPr>
          <w:sz w:val="24"/>
        </w:rPr>
        <w:t>n</w:t>
      </w:r>
      <w:r>
        <w:rPr>
          <w:sz w:val="24"/>
        </w:rPr>
        <w:t xml:space="preserve"> the nature and purpose of reflective practice with reference to </w:t>
      </w:r>
      <w:r w:rsidR="0080346A">
        <w:rPr>
          <w:sz w:val="24"/>
        </w:rPr>
        <w:t>one</w:t>
      </w:r>
      <w:r>
        <w:rPr>
          <w:sz w:val="24"/>
        </w:rPr>
        <w:t xml:space="preserve"> theoretical model of reflection. </w:t>
      </w:r>
    </w:p>
    <w:p w:rsidR="00AD6CDA" w:rsidRDefault="00DB0451">
      <w:pPr>
        <w:spacing w:after="0" w:line="259" w:lineRule="auto"/>
        <w:ind w:left="720" w:right="0" w:firstLine="0"/>
        <w:jc w:val="left"/>
      </w:pPr>
      <w:r>
        <w:rPr>
          <w:sz w:val="24"/>
        </w:rPr>
        <w:t xml:space="preserve"> </w:t>
      </w:r>
    </w:p>
    <w:p w:rsidR="00AD6CDA" w:rsidRDefault="00C0244F">
      <w:pPr>
        <w:numPr>
          <w:ilvl w:val="0"/>
          <w:numId w:val="1"/>
        </w:numPr>
        <w:spacing w:after="5" w:line="250" w:lineRule="auto"/>
        <w:ind w:right="100" w:hanging="360"/>
      </w:pPr>
      <w:r>
        <w:rPr>
          <w:sz w:val="24"/>
        </w:rPr>
        <w:t>Using your recommended model, p</w:t>
      </w:r>
      <w:r w:rsidR="00DB0451">
        <w:rPr>
          <w:sz w:val="24"/>
        </w:rPr>
        <w:t>rovide a detailed reflection o</w:t>
      </w:r>
      <w:r>
        <w:rPr>
          <w:sz w:val="24"/>
        </w:rPr>
        <w:t>f</w:t>
      </w:r>
      <w:r w:rsidR="00DB0451">
        <w:rPr>
          <w:sz w:val="24"/>
        </w:rPr>
        <w:t xml:space="preserve"> </w:t>
      </w:r>
      <w:r>
        <w:rPr>
          <w:sz w:val="24"/>
        </w:rPr>
        <w:t xml:space="preserve">your </w:t>
      </w:r>
      <w:r w:rsidR="00DB0451">
        <w:rPr>
          <w:sz w:val="24"/>
        </w:rPr>
        <w:t xml:space="preserve">personal experience </w:t>
      </w:r>
      <w:r>
        <w:rPr>
          <w:sz w:val="24"/>
        </w:rPr>
        <w:t>and</w:t>
      </w:r>
      <w:r w:rsidR="00DB0451">
        <w:rPr>
          <w:sz w:val="24"/>
        </w:rPr>
        <w:t xml:space="preserve"> learn</w:t>
      </w:r>
      <w:r>
        <w:rPr>
          <w:sz w:val="24"/>
        </w:rPr>
        <w:t>ing</w:t>
      </w:r>
      <w:r w:rsidR="00DB0451">
        <w:rPr>
          <w:sz w:val="24"/>
        </w:rPr>
        <w:t xml:space="preserve"> throughout the </w:t>
      </w:r>
      <w:r>
        <w:rPr>
          <w:sz w:val="24"/>
        </w:rPr>
        <w:t>module</w:t>
      </w:r>
      <w:r w:rsidR="00DB0451">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numPr>
          <w:ilvl w:val="0"/>
          <w:numId w:val="1"/>
        </w:numPr>
        <w:spacing w:after="5" w:line="250" w:lineRule="auto"/>
        <w:ind w:right="100" w:hanging="360"/>
      </w:pPr>
      <w:r>
        <w:rPr>
          <w:sz w:val="24"/>
        </w:rPr>
        <w:t xml:space="preserve">Provide your reflection on the relationship between </w:t>
      </w:r>
      <w:r w:rsidR="00C0244F">
        <w:rPr>
          <w:sz w:val="24"/>
        </w:rPr>
        <w:t>academic</w:t>
      </w:r>
      <w:r>
        <w:rPr>
          <w:sz w:val="24"/>
        </w:rPr>
        <w:t xml:space="preserve"> theor</w:t>
      </w:r>
      <w:r w:rsidR="00C0244F">
        <w:rPr>
          <w:sz w:val="24"/>
        </w:rPr>
        <w:t>ies</w:t>
      </w:r>
      <w:r>
        <w:rPr>
          <w:sz w:val="24"/>
        </w:rPr>
        <w:t xml:space="preserve"> and your experience.  </w:t>
      </w:r>
    </w:p>
    <w:p w:rsidR="00AD6CDA" w:rsidRDefault="00DB0451">
      <w:pPr>
        <w:spacing w:after="0" w:line="259" w:lineRule="auto"/>
        <w:ind w:left="720" w:right="0" w:firstLine="0"/>
        <w:jc w:val="left"/>
      </w:pPr>
      <w:r>
        <w:rPr>
          <w:sz w:val="24"/>
        </w:rPr>
        <w:t xml:space="preserve"> </w:t>
      </w:r>
    </w:p>
    <w:p w:rsidR="00AD6CDA" w:rsidRDefault="00DB0451">
      <w:pPr>
        <w:spacing w:after="5" w:line="250" w:lineRule="auto"/>
        <w:ind w:left="715" w:right="100"/>
      </w:pPr>
      <w:r>
        <w:rPr>
          <w:sz w:val="24"/>
        </w:rPr>
        <w:t xml:space="preserve">You are required to provide a report structure with introduction, reflection and </w:t>
      </w:r>
      <w:r w:rsidR="00C0244F">
        <w:rPr>
          <w:sz w:val="24"/>
        </w:rPr>
        <w:t>a conclusion</w:t>
      </w:r>
      <w:r>
        <w:rPr>
          <w:sz w:val="24"/>
        </w:rPr>
        <w:t xml:space="preserve">. Maximum word count is 2000. Your report must be referenced using Harvard referencing conventions.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0" w:line="259" w:lineRule="auto"/>
        <w:ind w:left="720" w:right="0" w:firstLine="0"/>
        <w:jc w:val="left"/>
      </w:pPr>
      <w:r>
        <w:rPr>
          <w:sz w:val="24"/>
        </w:rPr>
        <w:t xml:space="preserve"> </w:t>
      </w:r>
    </w:p>
    <w:p w:rsidR="00AD6CDA" w:rsidRDefault="00DB0451">
      <w:pPr>
        <w:spacing w:after="139" w:line="259" w:lineRule="auto"/>
        <w:ind w:left="720" w:right="0" w:firstLine="0"/>
        <w:jc w:val="left"/>
      </w:pPr>
      <w:r>
        <w:rPr>
          <w:sz w:val="24"/>
        </w:rPr>
        <w:lastRenderedPageBreak/>
        <w:t xml:space="preserve"> </w:t>
      </w:r>
    </w:p>
    <w:p w:rsidR="00AD6CDA" w:rsidRDefault="00DB0451">
      <w:pPr>
        <w:pStyle w:val="Heading1"/>
        <w:shd w:val="clear" w:color="auto" w:fill="D9D9D9"/>
        <w:ind w:left="132" w:right="128"/>
        <w:jc w:val="left"/>
      </w:pPr>
      <w:r>
        <w:t xml:space="preserve">GUIDANCE FOR STUDENTS IN THE COMPLETION OF TASKS </w:t>
      </w:r>
    </w:p>
    <w:p w:rsidR="00AD6CDA" w:rsidRDefault="00DB0451">
      <w:pPr>
        <w:spacing w:after="0" w:line="259" w:lineRule="auto"/>
        <w:ind w:left="0" w:right="0" w:firstLine="0"/>
        <w:jc w:val="left"/>
      </w:pPr>
      <w:r>
        <w:t xml:space="preserve"> </w:t>
      </w:r>
    </w:p>
    <w:p w:rsidR="00AD6CDA" w:rsidRDefault="00DB0451">
      <w:pPr>
        <w:spacing w:after="0" w:line="259" w:lineRule="auto"/>
        <w:ind w:left="-5" w:right="0"/>
        <w:jc w:val="left"/>
      </w:pPr>
      <w:r>
        <w:rPr>
          <w:b/>
        </w:rPr>
        <w:t xml:space="preserve">NOTE: The guidance offered below is linked to the five generic assessment criteria overleaf. </w:t>
      </w:r>
    </w:p>
    <w:p w:rsidR="00AD6CDA" w:rsidRDefault="00DB0451">
      <w:pPr>
        <w:spacing w:after="0" w:line="259" w:lineRule="auto"/>
        <w:ind w:left="0" w:right="0" w:firstLine="0"/>
        <w:jc w:val="left"/>
      </w:pPr>
      <w:r>
        <w:rPr>
          <w:b/>
        </w:rPr>
        <w:t xml:space="preserve"> </w:t>
      </w:r>
    </w:p>
    <w:p w:rsidR="00AD6CDA" w:rsidRDefault="00DB0451">
      <w:pPr>
        <w:pStyle w:val="Heading2"/>
        <w:ind w:left="-5"/>
      </w:pPr>
      <w:r>
        <w:t xml:space="preserve">1. Engagement with Literature Skills </w:t>
      </w:r>
    </w:p>
    <w:p w:rsidR="00AD6CDA" w:rsidRDefault="00DB0451">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rsidR="00AD6CDA" w:rsidRDefault="00DB0451">
      <w:pPr>
        <w:spacing w:after="0" w:line="259" w:lineRule="auto"/>
        <w:ind w:left="0" w:right="0" w:firstLine="0"/>
        <w:jc w:val="left"/>
      </w:pPr>
      <w:r>
        <w:t xml:space="preserve"> </w:t>
      </w:r>
    </w:p>
    <w:p w:rsidR="00AD6CDA" w:rsidRDefault="00DB0451">
      <w:pPr>
        <w:spacing w:after="3" w:line="259" w:lineRule="auto"/>
        <w:ind w:left="-5" w:right="0"/>
        <w:jc w:val="left"/>
      </w:pPr>
      <w:r>
        <w:rPr>
          <w:b/>
          <w:i/>
        </w:rPr>
        <w:t>Guidance specific to this assessment:</w:t>
      </w:r>
      <w:r>
        <w:rPr>
          <w:i/>
        </w:rP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p>
    <w:p w:rsidR="00AD6CDA" w:rsidRDefault="00DB0451">
      <w:pPr>
        <w:pStyle w:val="Heading2"/>
        <w:ind w:left="-5"/>
      </w:pPr>
      <w:r>
        <w:t xml:space="preserve">2. Knowledge and Understanding Skills </w:t>
      </w:r>
    </w:p>
    <w:p w:rsidR="00AD6CDA" w:rsidRDefault="00DB0451">
      <w:pPr>
        <w:ind w:left="-5" w:right="93"/>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rsidR="00AD6CDA" w:rsidRDefault="00DB0451">
      <w:pPr>
        <w:spacing w:after="0" w:line="259" w:lineRule="auto"/>
        <w:ind w:left="0" w:right="0" w:firstLine="0"/>
        <w:jc w:val="left"/>
      </w:pPr>
      <w:r>
        <w:rPr>
          <w:b/>
          <w:i/>
        </w:rPr>
        <w:t xml:space="preserve"> </w:t>
      </w:r>
    </w:p>
    <w:p w:rsidR="00AD6CDA" w:rsidRDefault="00DB0451">
      <w:pPr>
        <w:spacing w:after="3" w:line="259" w:lineRule="auto"/>
        <w:ind w:left="-5" w:right="0"/>
        <w:jc w:val="left"/>
      </w:pPr>
      <w:r>
        <w:rPr>
          <w:b/>
          <w:i/>
        </w:rPr>
        <w:t>Guidance specific to this assessment:</w:t>
      </w:r>
      <w:r>
        <w:rPr>
          <w:i/>
        </w:rP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rPr>
          <w:b/>
        </w:rPr>
        <w:t xml:space="preserve"> </w:t>
      </w:r>
    </w:p>
    <w:p w:rsidR="00AD6CDA" w:rsidRDefault="00DB0451">
      <w:pPr>
        <w:pStyle w:val="Heading2"/>
        <w:ind w:left="-5"/>
      </w:pPr>
      <w:r>
        <w:t xml:space="preserve">3. Cognitive and Intellectual Skills </w:t>
      </w:r>
    </w:p>
    <w:p w:rsidR="00AD6CDA" w:rsidRDefault="00DB0451">
      <w:pPr>
        <w:ind w:left="-5" w:right="93"/>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AD6CDA" w:rsidRDefault="00DB0451">
      <w:pPr>
        <w:spacing w:after="0" w:line="259" w:lineRule="auto"/>
        <w:ind w:left="0" w:right="0" w:firstLine="0"/>
        <w:jc w:val="left"/>
      </w:pPr>
      <w:r>
        <w:t xml:space="preserve"> </w:t>
      </w:r>
    </w:p>
    <w:p w:rsidR="00AD6CDA" w:rsidRDefault="00DB0451">
      <w:pPr>
        <w:spacing w:after="3" w:line="259" w:lineRule="auto"/>
        <w:ind w:left="-5" w:right="0"/>
        <w:jc w:val="left"/>
      </w:pPr>
      <w:r>
        <w:rPr>
          <w:b/>
          <w:i/>
        </w:rPr>
        <w:t>Guidance specific to this assessment:</w:t>
      </w:r>
      <w:r>
        <w:rPr>
          <w:i/>
        </w:rP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rPr>
          <w:b/>
        </w:rPr>
        <w:t xml:space="preserve"> </w:t>
      </w:r>
    </w:p>
    <w:p w:rsidR="00AD6CDA" w:rsidRDefault="00DB0451">
      <w:pPr>
        <w:pStyle w:val="Heading2"/>
        <w:ind w:left="-5"/>
      </w:pPr>
      <w:r>
        <w:t xml:space="preserve">4. Practical Skills </w:t>
      </w:r>
    </w:p>
    <w:p w:rsidR="00AD6CDA" w:rsidRDefault="00DB0451">
      <w:pPr>
        <w:ind w:left="-5" w:right="93"/>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AD6CDA" w:rsidRDefault="00DB0451">
      <w:pPr>
        <w:spacing w:after="0" w:line="259" w:lineRule="auto"/>
        <w:ind w:left="0" w:right="0" w:firstLine="0"/>
        <w:jc w:val="left"/>
      </w:pPr>
      <w:r>
        <w:lastRenderedPageBreak/>
        <w:t xml:space="preserve"> </w:t>
      </w:r>
    </w:p>
    <w:p w:rsidR="00AD6CDA" w:rsidRDefault="00DB0451">
      <w:pPr>
        <w:spacing w:after="3" w:line="259" w:lineRule="auto"/>
        <w:ind w:left="-5" w:right="0"/>
        <w:jc w:val="left"/>
      </w:pPr>
      <w:r>
        <w:rPr>
          <w:b/>
          <w:i/>
        </w:rPr>
        <w:t>Guidance specific to this assessment:</w:t>
      </w:r>
      <w:r>
        <w:rPr>
          <w:i/>
        </w:rP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p>
    <w:p w:rsidR="00AD6CDA" w:rsidRDefault="00DB0451">
      <w:pPr>
        <w:pStyle w:val="Heading2"/>
        <w:ind w:left="-5"/>
      </w:pPr>
      <w:r>
        <w:t xml:space="preserve">5. Transferable Skills for Life and Professional Practice  </w:t>
      </w:r>
    </w:p>
    <w:p w:rsidR="00AD6CDA" w:rsidRDefault="00DB0451">
      <w:pPr>
        <w:ind w:left="-5" w:right="93"/>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p>
    <w:p w:rsidR="00AD6CDA" w:rsidRDefault="00DB0451">
      <w:pPr>
        <w:spacing w:after="3" w:line="259" w:lineRule="auto"/>
        <w:ind w:left="-5" w:right="0"/>
        <w:jc w:val="left"/>
      </w:pPr>
      <w:r>
        <w:rPr>
          <w:b/>
          <w:i/>
        </w:rPr>
        <w:t>Guidance specific to this assessment:</w:t>
      </w:r>
      <w:r>
        <w:rPr>
          <w:i/>
        </w:rP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p>
    <w:p w:rsidR="00AD6CDA" w:rsidRDefault="00DB0451">
      <w:pPr>
        <w:spacing w:after="0" w:line="259" w:lineRule="auto"/>
        <w:ind w:left="0" w:right="0" w:firstLine="0"/>
        <w:jc w:val="left"/>
      </w:pPr>
      <w:r>
        <w:t xml:space="preserve"> </w:t>
      </w:r>
      <w:r>
        <w:tab/>
        <w:t xml:space="preserve"> </w:t>
      </w:r>
      <w:r>
        <w:br w:type="page"/>
      </w:r>
    </w:p>
    <w:p w:rsidR="00AD6CDA" w:rsidRDefault="00DB0451">
      <w:pPr>
        <w:spacing w:after="159" w:line="259" w:lineRule="auto"/>
        <w:ind w:left="0" w:right="0" w:firstLine="0"/>
        <w:jc w:val="left"/>
      </w:pPr>
      <w:r>
        <w:lastRenderedPageBreak/>
        <w:t xml:space="preserve"> </w:t>
      </w:r>
    </w:p>
    <w:p w:rsidR="00AD6CDA" w:rsidRDefault="00DB0451">
      <w:pPr>
        <w:pStyle w:val="Heading1"/>
        <w:shd w:val="clear" w:color="auto" w:fill="BFBFBF"/>
        <w:ind w:left="110"/>
        <w:jc w:val="left"/>
      </w:pPr>
      <w:r>
        <w:t xml:space="preserve">     STUDENT FEEDBACK FORM</w:t>
      </w:r>
      <w:r>
        <w:rPr>
          <w:b w:val="0"/>
          <w:sz w:val="20"/>
        </w:rPr>
        <w:t xml:space="preserve"> </w:t>
      </w:r>
    </w:p>
    <w:p w:rsidR="00AD6CDA" w:rsidRDefault="00DB0451">
      <w:pPr>
        <w:spacing w:after="0" w:line="259" w:lineRule="auto"/>
        <w:ind w:left="0" w:right="0" w:firstLine="0"/>
        <w:jc w:val="left"/>
      </w:pPr>
      <w:r>
        <w:rPr>
          <w:sz w:val="20"/>
        </w:rPr>
        <w:t xml:space="preserve"> </w:t>
      </w:r>
    </w:p>
    <w:p w:rsidR="00AD6CDA" w:rsidRDefault="00DB0451">
      <w:pPr>
        <w:spacing w:after="19" w:line="241"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AD6CDA" w:rsidRDefault="00DB0451">
      <w:pPr>
        <w:spacing w:after="0" w:line="259" w:lineRule="auto"/>
        <w:ind w:left="0" w:righ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AD6CDA">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AD6CDA" w:rsidRDefault="00DB0451">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rsidR="00AD6CDA" w:rsidRDefault="00DB0451">
            <w:pPr>
              <w:spacing w:after="0" w:line="259" w:lineRule="auto"/>
              <w:ind w:left="11" w:right="0" w:firstLine="0"/>
              <w:jc w:val="left"/>
            </w:pPr>
            <w:r>
              <w:rPr>
                <w:rFonts w:ascii="Calibri" w:eastAsia="Calibri" w:hAnsi="Calibri" w:cs="Calibri"/>
                <w:noProof/>
              </w:rPr>
              <mc:AlternateContent>
                <mc:Choice Requires="wpg">
                  <w:drawing>
                    <wp:inline distT="0" distB="0" distL="0" distR="0">
                      <wp:extent cx="263335" cy="514883"/>
                      <wp:effectExtent l="0" t="0" r="0" b="0"/>
                      <wp:docPr id="26867" name="Group 26867"/>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66" name="Rectangle 866"/>
                              <wps:cNvSpPr/>
                              <wps:spPr>
                                <a:xfrm rot="-5399999">
                                  <a:off x="-156198" y="112983"/>
                                  <a:ext cx="481900" cy="169501"/>
                                </a:xfrm>
                                <a:prstGeom prst="rect">
                                  <a:avLst/>
                                </a:prstGeom>
                                <a:ln>
                                  <a:noFill/>
                                </a:ln>
                              </wps:spPr>
                              <wps:txbx>
                                <w:txbxContent>
                                  <w:p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68" name="Rectangle 868"/>
                              <wps:cNvSpPr/>
                              <wps:spPr>
                                <a:xfrm rot="-5399999">
                                  <a:off x="-100954" y="108537"/>
                                  <a:ext cx="643192" cy="169501"/>
                                </a:xfrm>
                                <a:prstGeom prst="rect">
                                  <a:avLst/>
                                </a:prstGeom>
                                <a:ln>
                                  <a:noFill/>
                                </a:ln>
                              </wps:spPr>
                              <wps:txbx>
                                <w:txbxContent>
                                  <w:p w:rsidR="00FB226D" w:rsidRDefault="00FB226D">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69" name="Rectangle 869"/>
                              <wps:cNvSpPr/>
                              <wps:spPr>
                                <a:xfrm rot="-5399999">
                                  <a:off x="199510" y="-74105"/>
                                  <a:ext cx="42262" cy="169501"/>
                                </a:xfrm>
                                <a:prstGeom prst="rect">
                                  <a:avLst/>
                                </a:prstGeom>
                                <a:ln>
                                  <a:noFill/>
                                </a:ln>
                              </wps:spPr>
                              <wps:txbx>
                                <w:txbxContent>
                                  <w:p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26867"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">
                      <v:rect id="Rectangle 86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Marks </w:t>
                              </w:r>
                            </w:p>
                          </w:txbxContent>
                        </v:textbox>
                      </v:rect>
                      <v:rect id="Rectangle 868"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rsidR="00FB226D" w:rsidRDefault="00FB226D">
                              <w:pPr>
                                <w:spacing w:after="160" w:line="259" w:lineRule="auto"/>
                                <w:ind w:left="0" w:right="0" w:firstLine="0"/>
                                <w:jc w:val="left"/>
                              </w:pPr>
                              <w:r>
                                <w:rPr>
                                  <w:b/>
                                  <w:sz w:val="18"/>
                                </w:rPr>
                                <w:t>available</w:t>
                              </w:r>
                            </w:p>
                          </w:txbxContent>
                        </v:textbox>
                      </v:rect>
                      <v:rect id="Rectangle 869"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rsidR="00AD6CDA" w:rsidRDefault="00DB0451">
            <w:pPr>
              <w:spacing w:after="0" w:line="259" w:lineRule="auto"/>
              <w:ind w:left="123" w:right="0" w:firstLine="0"/>
              <w:jc w:val="left"/>
            </w:pPr>
            <w:r>
              <w:rPr>
                <w:rFonts w:ascii="Calibri" w:eastAsia="Calibri" w:hAnsi="Calibri" w:cs="Calibri"/>
                <w:noProof/>
              </w:rPr>
              <mc:AlternateContent>
                <mc:Choice Requires="wpg">
                  <w:drawing>
                    <wp:inline distT="0" distB="0" distL="0" distR="0">
                      <wp:extent cx="263081" cy="495071"/>
                      <wp:effectExtent l="0" t="0" r="0" b="0"/>
                      <wp:docPr id="26915" name="Group 2691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72" name="Rectangle 872"/>
                              <wps:cNvSpPr/>
                              <wps:spPr>
                                <a:xfrm rot="-5399999">
                                  <a:off x="-156199" y="102314"/>
                                  <a:ext cx="481901" cy="169502"/>
                                </a:xfrm>
                                <a:prstGeom prst="rect">
                                  <a:avLst/>
                                </a:prstGeom>
                                <a:ln>
                                  <a:noFill/>
                                </a:ln>
                              </wps:spPr>
                              <wps:txbx>
                                <w:txbxContent>
                                  <w:p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73" name="Rectangle 873"/>
                              <wps:cNvSpPr/>
                              <wps:spPr>
                                <a:xfrm rot="-5399999">
                                  <a:off x="63621" y="-40578"/>
                                  <a:ext cx="42260" cy="169502"/>
                                </a:xfrm>
                                <a:prstGeom prst="rect">
                                  <a:avLst/>
                                </a:prstGeom>
                                <a:ln>
                                  <a:noFill/>
                                </a:ln>
                              </wps:spPr>
                              <wps:txbx>
                                <w:txbxContent>
                                  <w:p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875" name="Rectangle 875"/>
                              <wps:cNvSpPr/>
                              <wps:spPr>
                                <a:xfrm rot="-5399999">
                                  <a:off x="-88287" y="101646"/>
                                  <a:ext cx="617348" cy="169502"/>
                                </a:xfrm>
                                <a:prstGeom prst="rect">
                                  <a:avLst/>
                                </a:prstGeom>
                                <a:ln>
                                  <a:noFill/>
                                </a:ln>
                              </wps:spPr>
                              <wps:txbx>
                                <w:txbxContent>
                                  <w:p w:rsidR="00FB226D" w:rsidRDefault="00FB226D">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876" name="Rectangle 876"/>
                              <wps:cNvSpPr/>
                              <wps:spPr>
                                <a:xfrm rot="-5399999">
                                  <a:off x="199255" y="-74105"/>
                                  <a:ext cx="42263" cy="169502"/>
                                </a:xfrm>
                                <a:prstGeom prst="rect">
                                  <a:avLst/>
                                </a:prstGeom>
                                <a:ln>
                                  <a:noFill/>
                                </a:ln>
                              </wps:spPr>
                              <wps:txbx>
                                <w:txbxContent>
                                  <w:p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26915"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">
                      <v:rect id="Rectangle 87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" filled="f" stroked="f">
                        <v:textbox inset="0,0,0,0">
                          <w:txbxContent>
                            <w:p w:rsidR="00FB226D" w:rsidRDefault="00FB226D">
                              <w:pPr>
                                <w:spacing w:after="160" w:line="259" w:lineRule="auto"/>
                                <w:ind w:left="0" w:right="0" w:firstLine="0"/>
                                <w:jc w:val="left"/>
                              </w:pPr>
                              <w:r>
                                <w:rPr>
                                  <w:b/>
                                  <w:sz w:val="18"/>
                                </w:rPr>
                                <w:t xml:space="preserve">Marks </w:t>
                              </w:r>
                            </w:p>
                          </w:txbxContent>
                        </v:textbox>
                      </v:rect>
                      <v:rect id="Rectangle 87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 </w:t>
                              </w:r>
                            </w:p>
                          </w:txbxContent>
                        </v:textbox>
                      </v:rect>
                      <v:rect id="Rectangle 87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awarded</w:t>
                              </w:r>
                            </w:p>
                          </w:txbxContent>
                        </v:textbox>
                      </v:rect>
                      <v:rect id="Rectangle 87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r>
      <w:tr w:rsidR="00AD6CDA">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sz w:val="20"/>
              </w:rPr>
              <w:t>1. Engagement with Literature Skills</w:t>
            </w:r>
            <w:r>
              <w:rPr>
                <w:b/>
                <w:sz w:val="16"/>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7" w:right="0" w:firstLine="0"/>
              <w:jc w:val="center"/>
            </w:pPr>
            <w:r>
              <w:rPr>
                <w:sz w:val="32"/>
              </w:rPr>
              <w:t xml:space="preserve"> </w:t>
            </w:r>
          </w:p>
        </w:tc>
      </w:tr>
      <w:tr w:rsidR="00AD6CDA">
        <w:trPr>
          <w:trHeight w:val="1697"/>
        </w:trPr>
        <w:tc>
          <w:tcPr>
            <w:tcW w:w="8708" w:type="dxa"/>
            <w:tcBorders>
              <w:top w:val="single" w:sz="4" w:space="0" w:color="000000"/>
              <w:left w:val="single" w:sz="4" w:space="0" w:color="000000"/>
              <w:bottom w:val="single" w:sz="4" w:space="0" w:color="000000"/>
              <w:right w:val="single" w:sz="4" w:space="0" w:color="000000"/>
            </w:tcBorders>
          </w:tcPr>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9"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rsidR="00AD6CDA" w:rsidRDefault="00DB0451">
            <w:pPr>
              <w:spacing w:after="62" w:line="259" w:lineRule="auto"/>
              <w:ind w:left="96" w:right="0" w:firstLine="0"/>
              <w:jc w:val="center"/>
            </w:pPr>
            <w:r>
              <w:rPr>
                <w:sz w:val="32"/>
              </w:rPr>
              <w:t xml:space="preserve"> </w:t>
            </w:r>
          </w:p>
          <w:p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97" w:right="0" w:firstLine="0"/>
              <w:jc w:val="center"/>
            </w:pPr>
            <w:r>
              <w:rPr>
                <w:sz w:val="32"/>
              </w:rPr>
              <w:t xml:space="preserve"> </w:t>
            </w:r>
          </w:p>
        </w:tc>
      </w:tr>
      <w:tr w:rsidR="00AD6CDA">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sz w:val="20"/>
              </w:rPr>
              <w:t xml:space="preserve">2. Knowledge and Understanding Skills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7" w:right="0" w:firstLine="0"/>
              <w:jc w:val="center"/>
            </w:pPr>
            <w:r>
              <w:rPr>
                <w:sz w:val="32"/>
              </w:rPr>
              <w:t xml:space="preserve"> </w:t>
            </w:r>
          </w:p>
        </w:tc>
      </w:tr>
      <w:tr w:rsidR="00AD6CDA">
        <w:trPr>
          <w:trHeight w:val="1699"/>
        </w:trPr>
        <w:tc>
          <w:tcPr>
            <w:tcW w:w="8708" w:type="dxa"/>
            <w:tcBorders>
              <w:top w:val="single" w:sz="4" w:space="0" w:color="000000"/>
              <w:left w:val="single" w:sz="4" w:space="0" w:color="000000"/>
              <w:bottom w:val="single" w:sz="4" w:space="0" w:color="000000"/>
              <w:right w:val="single" w:sz="4" w:space="0" w:color="000000"/>
            </w:tcBorders>
          </w:tcPr>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rsidR="00AD6CDA" w:rsidRDefault="00DB0451">
            <w:pPr>
              <w:spacing w:after="62" w:line="259" w:lineRule="auto"/>
              <w:ind w:left="96" w:right="0" w:firstLine="0"/>
              <w:jc w:val="center"/>
            </w:pPr>
            <w:r>
              <w:rPr>
                <w:sz w:val="32"/>
              </w:rPr>
              <w:t xml:space="preserve"> </w:t>
            </w:r>
          </w:p>
          <w:p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97" w:right="0" w:firstLine="0"/>
              <w:jc w:val="center"/>
            </w:pPr>
            <w:r>
              <w:rPr>
                <w:sz w:val="32"/>
              </w:rPr>
              <w:t xml:space="preserve"> </w:t>
            </w:r>
          </w:p>
        </w:tc>
      </w:tr>
      <w:tr w:rsidR="00AD6CDA">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sz w:val="20"/>
              </w:rPr>
              <w:t>3. Cognitive and Intellectual Skills</w:t>
            </w:r>
            <w:r>
              <w:rPr>
                <w:b/>
                <w:sz w:val="16"/>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7" w:right="0" w:firstLine="0"/>
              <w:jc w:val="center"/>
            </w:pPr>
            <w:r>
              <w:rPr>
                <w:sz w:val="32"/>
              </w:rPr>
              <w:t xml:space="preserve"> </w:t>
            </w:r>
          </w:p>
        </w:tc>
      </w:tr>
      <w:tr w:rsidR="00AD6CDA">
        <w:trPr>
          <w:trHeight w:val="1700"/>
        </w:trPr>
        <w:tc>
          <w:tcPr>
            <w:tcW w:w="8708" w:type="dxa"/>
            <w:tcBorders>
              <w:top w:val="single" w:sz="4" w:space="0" w:color="000000"/>
              <w:left w:val="single" w:sz="4" w:space="0" w:color="000000"/>
              <w:bottom w:val="single" w:sz="4" w:space="0" w:color="000000"/>
              <w:right w:val="single" w:sz="4" w:space="0" w:color="000000"/>
            </w:tcBorders>
          </w:tcPr>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10"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rsidR="00AD6CDA" w:rsidRDefault="00DB0451">
            <w:pPr>
              <w:spacing w:after="64" w:line="259" w:lineRule="auto"/>
              <w:ind w:left="96" w:right="0" w:firstLine="0"/>
              <w:jc w:val="center"/>
            </w:pPr>
            <w:r>
              <w:rPr>
                <w:sz w:val="32"/>
              </w:rPr>
              <w:t xml:space="preserve"> </w:t>
            </w:r>
          </w:p>
          <w:p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97" w:right="0" w:firstLine="0"/>
              <w:jc w:val="center"/>
            </w:pPr>
            <w:r>
              <w:rPr>
                <w:sz w:val="32"/>
              </w:rPr>
              <w:t xml:space="preserve"> </w:t>
            </w:r>
          </w:p>
        </w:tc>
      </w:tr>
      <w:tr w:rsidR="00AD6CDA">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sz w:val="20"/>
              </w:rPr>
              <w:t>4. Practical Application Skills</w:t>
            </w:r>
            <w:r>
              <w:rPr>
                <w:b/>
                <w:sz w:val="16"/>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7" w:right="0" w:firstLine="0"/>
              <w:jc w:val="center"/>
            </w:pPr>
            <w:r>
              <w:rPr>
                <w:sz w:val="32"/>
              </w:rPr>
              <w:t xml:space="preserve"> </w:t>
            </w:r>
          </w:p>
        </w:tc>
      </w:tr>
      <w:tr w:rsidR="00AD6CDA">
        <w:trPr>
          <w:trHeight w:val="1699"/>
        </w:trPr>
        <w:tc>
          <w:tcPr>
            <w:tcW w:w="8708" w:type="dxa"/>
            <w:tcBorders>
              <w:top w:val="single" w:sz="4" w:space="0" w:color="000000"/>
              <w:left w:val="single" w:sz="4" w:space="0" w:color="000000"/>
              <w:bottom w:val="single" w:sz="4" w:space="0" w:color="000000"/>
              <w:right w:val="single" w:sz="4" w:space="0" w:color="000000"/>
            </w:tcBorders>
          </w:tcPr>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9" w:line="259" w:lineRule="auto"/>
              <w:ind w:left="0" w:right="0" w:firstLine="0"/>
              <w:jc w:val="left"/>
            </w:pPr>
            <w:r>
              <w:rPr>
                <w:sz w:val="14"/>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rsidR="00AD6CDA" w:rsidRDefault="00DB0451">
            <w:pPr>
              <w:spacing w:after="64" w:line="259" w:lineRule="auto"/>
              <w:ind w:left="96" w:right="0" w:firstLine="0"/>
              <w:jc w:val="center"/>
            </w:pPr>
            <w:r>
              <w:rPr>
                <w:sz w:val="32"/>
              </w:rPr>
              <w:t xml:space="preserve"> </w:t>
            </w:r>
          </w:p>
          <w:p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97" w:right="0" w:firstLine="0"/>
              <w:jc w:val="center"/>
            </w:pPr>
            <w:r>
              <w:rPr>
                <w:sz w:val="32"/>
              </w:rPr>
              <w:t xml:space="preserve"> </w:t>
            </w:r>
          </w:p>
        </w:tc>
      </w:tr>
      <w:tr w:rsidR="00AD6CDA">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sz w:val="20"/>
              </w:rPr>
              <w:t>5. Transferable Skills for Life and Professional Practice</w:t>
            </w:r>
            <w:r>
              <w:rPr>
                <w:b/>
                <w:sz w:val="16"/>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97" w:right="0" w:firstLine="0"/>
              <w:jc w:val="center"/>
            </w:pPr>
            <w:r>
              <w:rPr>
                <w:sz w:val="32"/>
              </w:rPr>
              <w:t xml:space="preserve"> </w:t>
            </w:r>
          </w:p>
        </w:tc>
      </w:tr>
      <w:tr w:rsidR="00AD6CDA">
        <w:trPr>
          <w:trHeight w:val="1136"/>
        </w:trPr>
        <w:tc>
          <w:tcPr>
            <w:tcW w:w="8708" w:type="dxa"/>
            <w:tcBorders>
              <w:top w:val="single" w:sz="4" w:space="0" w:color="000000"/>
              <w:left w:val="single" w:sz="4" w:space="0" w:color="000000"/>
              <w:bottom w:val="single" w:sz="4" w:space="0" w:color="000000"/>
              <w:right w:val="single" w:sz="4" w:space="0" w:color="000000"/>
            </w:tcBorders>
          </w:tcPr>
          <w:p w:rsidR="00AD6CDA" w:rsidRDefault="00DB0451">
            <w:pPr>
              <w:spacing w:after="108" w:line="259" w:lineRule="auto"/>
              <w:ind w:left="0" w:right="0" w:firstLine="0"/>
              <w:jc w:val="left"/>
            </w:pPr>
            <w:r>
              <w:rPr>
                <w:sz w:val="14"/>
              </w:rPr>
              <w:lastRenderedPageBreak/>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108" w:line="259" w:lineRule="auto"/>
              <w:ind w:left="0" w:right="0" w:firstLine="0"/>
              <w:jc w:val="left"/>
            </w:pPr>
            <w:r>
              <w:rPr>
                <w:sz w:val="14"/>
              </w:rPr>
              <w:t xml:space="preserve"> </w:t>
            </w:r>
          </w:p>
          <w:p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rsidR="00AD6CDA" w:rsidRDefault="00DB0451">
            <w:pPr>
              <w:spacing w:after="64" w:line="259" w:lineRule="auto"/>
              <w:ind w:left="150" w:right="0" w:firstLine="0"/>
              <w:jc w:val="left"/>
            </w:pPr>
            <w:r>
              <w:rPr>
                <w:sz w:val="32"/>
              </w:rPr>
              <w:t xml:space="preserve">20 </w:t>
            </w:r>
          </w:p>
          <w:p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97" w:right="0" w:firstLine="0"/>
              <w:jc w:val="center"/>
            </w:pPr>
            <w:r>
              <w:rPr>
                <w:sz w:val="32"/>
              </w:rPr>
              <w:t xml:space="preserve"> </w:t>
            </w:r>
          </w:p>
        </w:tc>
      </w:tr>
    </w:tbl>
    <w:p w:rsidR="00AD6CDA" w:rsidRDefault="00DB0451">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AD6CDA">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AD6CDA" w:rsidRDefault="00DB0451">
            <w:pPr>
              <w:spacing w:after="0" w:line="259" w:lineRule="auto"/>
              <w:ind w:left="0" w:righ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rsidR="00AD6CDA" w:rsidRDefault="00DB0451">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rsidR="00AD6CDA" w:rsidRDefault="00AD6CD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rsidR="00AD6CDA" w:rsidRDefault="00E40892">
            <w:pPr>
              <w:spacing w:after="0" w:line="259" w:lineRule="auto"/>
              <w:ind w:left="0" w:right="56" w:firstLine="0"/>
              <w:jc w:val="right"/>
            </w:pPr>
            <w:r>
              <w:rPr>
                <w:b/>
                <w:sz w:val="20"/>
              </w:rPr>
              <w:t>100</w:t>
            </w:r>
            <w:r w:rsidR="00DB0451">
              <w:rPr>
                <w:b/>
                <w:sz w:val="20"/>
              </w:rPr>
              <w:t xml:space="preserve">% </w:t>
            </w:r>
          </w:p>
        </w:tc>
      </w:tr>
      <w:tr w:rsidR="00AD6CDA">
        <w:trPr>
          <w:trHeight w:val="196"/>
        </w:trPr>
        <w:tc>
          <w:tcPr>
            <w:tcW w:w="0" w:type="auto"/>
            <w:vMerge/>
            <w:tcBorders>
              <w:top w:val="nil"/>
              <w:left w:val="single" w:sz="4" w:space="0" w:color="000000"/>
              <w:bottom w:val="nil"/>
              <w:right w:val="single" w:sz="4" w:space="0" w:color="000000"/>
            </w:tcBorders>
          </w:tcPr>
          <w:p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rsidR="00AD6CDA" w:rsidRDefault="00AD6CDA">
            <w:pPr>
              <w:spacing w:after="160" w:line="259" w:lineRule="auto"/>
              <w:ind w:left="0" w:right="0" w:firstLine="0"/>
              <w:jc w:val="left"/>
            </w:pPr>
          </w:p>
        </w:tc>
      </w:tr>
      <w:tr w:rsidR="00AD6CDA">
        <w:trPr>
          <w:trHeight w:val="193"/>
        </w:trPr>
        <w:tc>
          <w:tcPr>
            <w:tcW w:w="0" w:type="auto"/>
            <w:vMerge/>
            <w:tcBorders>
              <w:top w:val="nil"/>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r>
    </w:tbl>
    <w:p w:rsidR="00AD6CDA" w:rsidRDefault="00DB0451">
      <w:pPr>
        <w:spacing w:after="0" w:line="259" w:lineRule="auto"/>
        <w:ind w:left="0" w:right="0" w:firstLine="0"/>
        <w:jc w:val="left"/>
      </w:pPr>
      <w:r>
        <w:rPr>
          <w:sz w:val="20"/>
        </w:rPr>
        <w:t xml:space="preserve"> </w:t>
      </w:r>
    </w:p>
    <w:p w:rsidR="00AD6CDA" w:rsidRDefault="00DB0451">
      <w:pPr>
        <w:spacing w:after="0" w:line="259" w:lineRule="auto"/>
        <w:ind w:left="0" w:right="0" w:firstLine="0"/>
        <w:jc w:val="left"/>
      </w:pPr>
      <w:r>
        <w:rPr>
          <w:sz w:val="20"/>
        </w:rPr>
        <w:t xml:space="preserve"> </w:t>
      </w:r>
    </w:p>
    <w:p w:rsidR="00AD6CDA" w:rsidRDefault="00AD6CDA">
      <w:pPr>
        <w:sectPr w:rsidR="00AD6CDA">
          <w:footerReference w:type="even" r:id="rId8"/>
          <w:footerReference w:type="default" r:id="rId9"/>
          <w:footerReference w:type="first" r:id="rId10"/>
          <w:pgSz w:w="11894" w:h="16834"/>
          <w:pgMar w:top="720" w:right="607" w:bottom="931" w:left="720" w:header="720" w:footer="450" w:gutter="0"/>
          <w:cols w:space="720"/>
        </w:sectPr>
      </w:pPr>
    </w:p>
    <w:p w:rsidR="00AD6CDA" w:rsidRDefault="00DB0451">
      <w:pPr>
        <w:spacing w:after="189" w:line="259" w:lineRule="auto"/>
        <w:ind w:left="0" w:right="0" w:firstLine="0"/>
        <w:jc w:val="left"/>
      </w:pPr>
      <w:r>
        <w:rPr>
          <w:color w:val="303B44"/>
        </w:rPr>
        <w:lastRenderedPageBreak/>
        <w:t xml:space="preserve"> </w:t>
      </w:r>
    </w:p>
    <w:p w:rsidR="00AD6CDA" w:rsidRDefault="00DB0451" w:rsidP="00B17B16">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tbl>
      <w:tblPr>
        <w:tblStyle w:val="TableGrid"/>
        <w:tblW w:w="15402" w:type="dxa"/>
        <w:tblInd w:w="6" w:type="dxa"/>
        <w:tblCellMar>
          <w:top w:w="11" w:type="dxa"/>
          <w:left w:w="107" w:type="dxa"/>
          <w:right w:w="70" w:type="dxa"/>
        </w:tblCellMar>
        <w:tblLook w:val="04A0" w:firstRow="1" w:lastRow="0" w:firstColumn="1" w:lastColumn="0" w:noHBand="0" w:noVBand="1"/>
      </w:tblPr>
      <w:tblGrid>
        <w:gridCol w:w="15402"/>
      </w:tblGrid>
      <w:tr w:rsidR="00AD6CDA" w:rsidTr="00B17B16">
        <w:trPr>
          <w:trHeight w:val="244"/>
        </w:trPr>
        <w:tc>
          <w:tcPr>
            <w:tcW w:w="1540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0" w:firstLine="0"/>
              <w:jc w:val="left"/>
            </w:pPr>
            <w:r>
              <w:rPr>
                <w:b/>
                <w:sz w:val="20"/>
              </w:rPr>
              <w:t xml:space="preserve">Level 4 </w:t>
            </w:r>
          </w:p>
        </w:tc>
      </w:tr>
      <w:tr w:rsidR="00AD6CDA" w:rsidTr="00B17B16">
        <w:trPr>
          <w:trHeight w:val="1654"/>
        </w:trPr>
        <w:tc>
          <w:tcPr>
            <w:tcW w:w="15402" w:type="dxa"/>
            <w:tcBorders>
              <w:top w:val="single" w:sz="4" w:space="0" w:color="000000"/>
              <w:left w:val="single" w:sz="4" w:space="0" w:color="000000"/>
              <w:bottom w:val="single" w:sz="4" w:space="0" w:color="000000"/>
              <w:right w:val="single" w:sz="4" w:space="0" w:color="000000"/>
            </w:tcBorders>
            <w:shd w:val="clear" w:color="auto" w:fill="DAEEF3"/>
          </w:tcPr>
          <w:p w:rsidR="00AD6CDA" w:rsidRDefault="00DB0451">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AD6CDA" w:rsidRDefault="00DB0451">
      <w:pPr>
        <w:spacing w:after="0" w:line="259" w:lineRule="auto"/>
        <w:ind w:left="0" w:right="0" w:firstLine="0"/>
        <w:jc w:val="left"/>
      </w:pPr>
      <w:r>
        <w:rPr>
          <w:sz w:val="20"/>
        </w:rPr>
        <w:t xml:space="preserve"> </w:t>
      </w:r>
    </w:p>
    <w:tbl>
      <w:tblPr>
        <w:tblStyle w:val="TableGrid"/>
        <w:tblW w:w="15278" w:type="dxa"/>
        <w:tblInd w:w="6" w:type="dxa"/>
        <w:tblCellMar>
          <w:top w:w="9" w:type="dxa"/>
          <w:left w:w="107" w:type="dxa"/>
          <w:right w:w="11" w:type="dxa"/>
        </w:tblCellMar>
        <w:tblLook w:val="04A0" w:firstRow="1" w:lastRow="0" w:firstColumn="1" w:lastColumn="0" w:noHBand="0" w:noVBand="1"/>
      </w:tblPr>
      <w:tblGrid>
        <w:gridCol w:w="1908"/>
        <w:gridCol w:w="1909"/>
        <w:gridCol w:w="1913"/>
        <w:gridCol w:w="1908"/>
        <w:gridCol w:w="1910"/>
        <w:gridCol w:w="1912"/>
        <w:gridCol w:w="1910"/>
        <w:gridCol w:w="1908"/>
      </w:tblGrid>
      <w:tr w:rsidR="00AD6CDA" w:rsidTr="00B17B16">
        <w:trPr>
          <w:trHeight w:val="431"/>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0" w:firstLine="0"/>
              <w:jc w:val="left"/>
            </w:pPr>
            <w:r>
              <w:rPr>
                <w:b/>
                <w:sz w:val="18"/>
              </w:rPr>
              <w:t>Level 4</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AD6CDA" w:rsidRDefault="00DB0451">
            <w:pPr>
              <w:spacing w:after="0" w:line="259" w:lineRule="auto"/>
              <w:ind w:left="0" w:right="97" w:firstLine="0"/>
              <w:jc w:val="center"/>
            </w:pPr>
            <w:r>
              <w:rPr>
                <w:b/>
                <w:sz w:val="18"/>
              </w:rPr>
              <w:t xml:space="preserve">FAIL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AD6CDA" w:rsidRDefault="00DB0451">
            <w:pPr>
              <w:spacing w:after="0" w:line="259" w:lineRule="auto"/>
              <w:ind w:left="49" w:right="0" w:firstLine="0"/>
              <w:jc w:val="left"/>
            </w:pPr>
            <w:r>
              <w:rPr>
                <w:b/>
                <w:sz w:val="18"/>
              </w:rPr>
              <w:t xml:space="preserve">MARGINAL FAIL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60" w:right="0" w:firstLine="0"/>
              <w:jc w:val="left"/>
            </w:pPr>
            <w:r>
              <w:rPr>
                <w:b/>
                <w:sz w:val="18"/>
              </w:rPr>
              <w:t xml:space="preserve">SATISFACTORY </w:t>
            </w:r>
          </w:p>
          <w:p w:rsidR="00AD6CDA" w:rsidRDefault="00DB0451">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8" w:firstLine="0"/>
              <w:jc w:val="center"/>
            </w:pPr>
            <w:r>
              <w:rPr>
                <w:b/>
                <w:sz w:val="18"/>
              </w:rPr>
              <w:t xml:space="preserve">GOOD </w:t>
            </w:r>
          </w:p>
          <w:p w:rsidR="00AD6CDA" w:rsidRDefault="00DB0451">
            <w:pPr>
              <w:spacing w:after="0" w:line="259" w:lineRule="auto"/>
              <w:ind w:left="0" w:right="97" w:firstLine="0"/>
              <w:jc w:val="center"/>
            </w:pPr>
            <w:r>
              <w:rPr>
                <w:b/>
                <w:sz w:val="18"/>
              </w:rPr>
              <w:t xml:space="preserve">(2.2 / Pass)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103" w:firstLine="0"/>
              <w:jc w:val="center"/>
            </w:pPr>
            <w:r>
              <w:rPr>
                <w:b/>
                <w:sz w:val="18"/>
              </w:rPr>
              <w:t xml:space="preserve">VERY GOOD </w:t>
            </w:r>
          </w:p>
          <w:p w:rsidR="00AD6CDA" w:rsidRDefault="00DB0451">
            <w:pPr>
              <w:spacing w:after="0" w:line="259" w:lineRule="auto"/>
              <w:ind w:left="0" w:right="99" w:firstLine="0"/>
              <w:jc w:val="center"/>
            </w:pPr>
            <w:r>
              <w:rPr>
                <w:b/>
                <w:sz w:val="18"/>
              </w:rPr>
              <w:t xml:space="preserve">(2.1 / Merit)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9" w:firstLine="0"/>
              <w:jc w:val="center"/>
            </w:pPr>
            <w:r>
              <w:rPr>
                <w:b/>
                <w:sz w:val="18"/>
              </w:rPr>
              <w:t xml:space="preserve">EXCELLENT </w:t>
            </w:r>
          </w:p>
          <w:p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5" w:firstLine="0"/>
              <w:jc w:val="center"/>
            </w:pPr>
            <w:r>
              <w:rPr>
                <w:b/>
                <w:sz w:val="18"/>
              </w:rPr>
              <w:t xml:space="preserve">EXCEPTIONAL </w:t>
            </w:r>
          </w:p>
          <w:p w:rsidR="00AD6CDA" w:rsidRDefault="00DB0451">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AD6CDA" w:rsidTr="00B17B16">
        <w:trPr>
          <w:trHeight w:val="243"/>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70" w:right="0" w:firstLine="0"/>
              <w:jc w:val="left"/>
            </w:pPr>
            <w:r>
              <w:rPr>
                <w:b/>
                <w:sz w:val="20"/>
              </w:rPr>
              <w:t>Category</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4" w:firstLine="0"/>
              <w:jc w:val="center"/>
            </w:pPr>
            <w:r>
              <w:rPr>
                <w:b/>
                <w:sz w:val="18"/>
              </w:rPr>
              <w:t xml:space="preserve">0-29%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tcPr>
          <w:p w:rsidR="00AD6CDA" w:rsidRDefault="00DB0451">
            <w:pPr>
              <w:spacing w:after="0" w:line="259" w:lineRule="auto"/>
              <w:ind w:left="0" w:right="98" w:firstLine="0"/>
              <w:jc w:val="center"/>
            </w:pPr>
            <w:r>
              <w:rPr>
                <w:b/>
                <w:sz w:val="18"/>
              </w:rPr>
              <w:t xml:space="preserve">30-39%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0" w:right="95" w:firstLine="0"/>
              <w:jc w:val="center"/>
            </w:pPr>
            <w:r>
              <w:rPr>
                <w:b/>
                <w:sz w:val="18"/>
              </w:rPr>
              <w:t xml:space="preserve">40-49%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5" w:firstLine="0"/>
              <w:jc w:val="center"/>
            </w:pPr>
            <w:r>
              <w:rPr>
                <w:b/>
                <w:sz w:val="18"/>
              </w:rPr>
              <w:t xml:space="preserve">50-59%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7" w:firstLine="0"/>
              <w:jc w:val="center"/>
            </w:pPr>
            <w:r>
              <w:rPr>
                <w:b/>
                <w:sz w:val="18"/>
              </w:rPr>
              <w:t xml:space="preserve">60-69%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5" w:firstLine="0"/>
              <w:jc w:val="center"/>
            </w:pPr>
            <w:r>
              <w:rPr>
                <w:b/>
                <w:sz w:val="18"/>
              </w:rPr>
              <w:t xml:space="preserve">70-84%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3" w:firstLine="0"/>
              <w:jc w:val="center"/>
            </w:pPr>
            <w:r>
              <w:rPr>
                <w:b/>
                <w:sz w:val="18"/>
              </w:rPr>
              <w:t xml:space="preserve">85-100% </w:t>
            </w:r>
          </w:p>
        </w:tc>
      </w:tr>
      <w:tr w:rsidR="00AD6CDA" w:rsidTr="00B17B16">
        <w:trPr>
          <w:trHeight w:val="4696"/>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08" w:right="0" w:firstLine="0"/>
              <w:jc w:val="left"/>
            </w:pPr>
            <w:r>
              <w:rPr>
                <w:b/>
                <w:sz w:val="20"/>
              </w:rPr>
              <w:t xml:space="preserve">Engagement </w:t>
            </w:r>
          </w:p>
          <w:p w:rsidR="00AD6CDA" w:rsidRDefault="00DB0451">
            <w:pPr>
              <w:spacing w:after="0" w:line="259" w:lineRule="auto"/>
              <w:ind w:left="0" w:right="93" w:firstLine="0"/>
              <w:jc w:val="center"/>
            </w:pPr>
            <w:r>
              <w:rPr>
                <w:b/>
                <w:sz w:val="20"/>
              </w:rPr>
              <w:t xml:space="preserve">with literature </w:t>
            </w:r>
          </w:p>
          <w:p w:rsidR="00AD6CDA" w:rsidRDefault="00DB0451">
            <w:pPr>
              <w:spacing w:after="0" w:line="243" w:lineRule="auto"/>
              <w:ind w:left="108" w:right="36" w:firstLine="0"/>
              <w:jc w:val="left"/>
            </w:pPr>
            <w:r>
              <w:rPr>
                <w:sz w:val="18"/>
              </w:rPr>
              <w:t xml:space="preserve">(including reading, </w:t>
            </w:r>
          </w:p>
          <w:p w:rsidR="00AD6CDA" w:rsidRDefault="00DB0451">
            <w:pPr>
              <w:spacing w:after="0" w:line="259" w:lineRule="auto"/>
              <w:ind w:left="108" w:right="0" w:firstLine="0"/>
              <w:jc w:val="left"/>
            </w:pPr>
            <w:r>
              <w:rPr>
                <w:sz w:val="18"/>
              </w:rPr>
              <w:t>referencing, academic conventions and academic honesty)</w:t>
            </w:r>
            <w:r>
              <w:rPr>
                <w:b/>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13" w:type="dxa"/>
            <w:tcBorders>
              <w:top w:val="single" w:sz="4" w:space="0" w:color="000000"/>
              <w:left w:val="single" w:sz="4" w:space="0" w:color="000000"/>
              <w:bottom w:val="single" w:sz="4" w:space="0" w:color="000000"/>
              <w:right w:val="single" w:sz="12" w:space="0" w:color="000000"/>
            </w:tcBorders>
          </w:tcPr>
          <w:p w:rsidR="00AD6CDA" w:rsidRDefault="00DB0451">
            <w:pPr>
              <w:spacing w:after="0" w:line="241" w:lineRule="auto"/>
              <w:ind w:left="1" w:right="37" w:firstLine="0"/>
              <w:jc w:val="left"/>
            </w:pPr>
            <w:r>
              <w:rPr>
                <w:sz w:val="20"/>
              </w:rPr>
              <w:t xml:space="preserve">Poor engagement </w:t>
            </w:r>
          </w:p>
          <w:p w:rsidR="00AD6CDA" w:rsidRDefault="00DB0451">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08" w:type="dxa"/>
            <w:tcBorders>
              <w:top w:val="single" w:sz="4" w:space="0" w:color="000000"/>
              <w:left w:val="single" w:sz="12" w:space="0" w:color="000000"/>
              <w:bottom w:val="single" w:sz="4" w:space="0" w:color="000000"/>
              <w:right w:val="single" w:sz="4" w:space="0" w:color="000000"/>
            </w:tcBorders>
          </w:tcPr>
          <w:p w:rsidR="00AD6CDA" w:rsidRDefault="00DB0451">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rsidR="00AD6CDA" w:rsidRDefault="00DB0451">
            <w:pPr>
              <w:spacing w:line="240" w:lineRule="auto"/>
              <w:ind w:left="0" w:right="96" w:firstLine="0"/>
              <w:jc w:val="left"/>
            </w:pPr>
            <w:r>
              <w:rPr>
                <w:sz w:val="20"/>
              </w:rPr>
              <w:t xml:space="preserve">Some omissions and minor errors. </w:t>
            </w:r>
          </w:p>
          <w:p w:rsidR="00AD6CDA" w:rsidRDefault="00DB0451">
            <w:pPr>
              <w:spacing w:after="0" w:line="259" w:lineRule="auto"/>
              <w:ind w:left="0" w:right="10" w:firstLine="0"/>
              <w:jc w:val="left"/>
            </w:pPr>
            <w:r>
              <w:rPr>
                <w:sz w:val="20"/>
              </w:rPr>
              <w:t xml:space="preserve">Referencing conventions evident though not always applied accurately or consistently. </w:t>
            </w:r>
          </w:p>
        </w:tc>
        <w:tc>
          <w:tcPr>
            <w:tcW w:w="1910"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86" w:firstLine="0"/>
              <w:jc w:val="left"/>
            </w:pPr>
            <w:r>
              <w:rPr>
                <w:sz w:val="20"/>
              </w:rPr>
              <w:t>Engagement with an appropriate range of literature, including sources retrieved independently. Some over-</w:t>
            </w:r>
          </w:p>
          <w:p w:rsidR="00AD6CDA" w:rsidRDefault="00DB0451">
            <w:pPr>
              <w:spacing w:line="240" w:lineRule="auto"/>
              <w:ind w:left="1" w:right="0" w:firstLine="0"/>
              <w:jc w:val="left"/>
            </w:pPr>
            <w:r>
              <w:rPr>
                <w:sz w:val="20"/>
              </w:rPr>
              <w:t xml:space="preserve">reliance on texts rather than other sources. </w:t>
            </w:r>
          </w:p>
          <w:p w:rsidR="00AD6CDA" w:rsidRDefault="00DB0451">
            <w:pPr>
              <w:spacing w:after="0" w:line="259" w:lineRule="auto"/>
              <w:ind w:left="1" w:right="0" w:firstLine="0"/>
              <w:jc w:val="left"/>
            </w:pPr>
            <w:r>
              <w:rPr>
                <w:sz w:val="20"/>
              </w:rPr>
              <w:t xml:space="preserve">Referencing may show minor inaccuracies or inconsistencies. </w:t>
            </w:r>
          </w:p>
        </w:tc>
        <w:tc>
          <w:tcPr>
            <w:tcW w:w="191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910"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88" w:firstLine="0"/>
              <w:jc w:val="left"/>
            </w:pPr>
            <w:r>
              <w:rPr>
                <w:sz w:val="20"/>
              </w:rPr>
              <w:t xml:space="preserve">Engagement with an extensive range of relevant and credible literature. </w:t>
            </w:r>
          </w:p>
          <w:p w:rsidR="00AD6CDA" w:rsidRDefault="00DB0451">
            <w:pPr>
              <w:spacing w:after="0" w:line="259" w:lineRule="auto"/>
              <w:ind w:left="1" w:right="0" w:firstLine="0"/>
              <w:jc w:val="left"/>
            </w:pPr>
            <w:r>
              <w:rPr>
                <w:sz w:val="20"/>
              </w:rPr>
              <w:t xml:space="preserve">Consistently accurate application of referencing.  </w:t>
            </w:r>
          </w:p>
        </w:tc>
        <w:tc>
          <w:tcPr>
            <w:tcW w:w="1908"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AD6CDA" w:rsidTr="00B17B16">
        <w:trPr>
          <w:trHeight w:val="1417"/>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909"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2" w:lineRule="auto"/>
              <w:ind w:left="1" w:right="0" w:firstLine="0"/>
              <w:jc w:val="left"/>
            </w:pPr>
            <w:r>
              <w:rPr>
                <w:sz w:val="20"/>
              </w:rPr>
              <w:t xml:space="preserve">Major gaps in knowledge and understanding of </w:t>
            </w:r>
          </w:p>
          <w:p w:rsidR="00AD6CDA" w:rsidRDefault="00DB0451">
            <w:pPr>
              <w:spacing w:after="0" w:line="259" w:lineRule="auto"/>
              <w:ind w:left="1" w:right="0" w:firstLine="0"/>
              <w:jc w:val="left"/>
            </w:pPr>
            <w:r>
              <w:rPr>
                <w:sz w:val="20"/>
              </w:rPr>
              <w:t xml:space="preserve">the basic underlying concepts and </w:t>
            </w:r>
          </w:p>
        </w:tc>
        <w:tc>
          <w:tcPr>
            <w:tcW w:w="1913" w:type="dxa"/>
            <w:tcBorders>
              <w:top w:val="single" w:sz="4" w:space="0" w:color="000000"/>
              <w:left w:val="single" w:sz="4" w:space="0" w:color="000000"/>
              <w:bottom w:val="single" w:sz="4" w:space="0" w:color="000000"/>
              <w:right w:val="single" w:sz="12" w:space="0" w:color="000000"/>
            </w:tcBorders>
          </w:tcPr>
          <w:p w:rsidR="00AD6CDA" w:rsidRDefault="00DB0451">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908" w:type="dxa"/>
            <w:tcBorders>
              <w:top w:val="single" w:sz="4" w:space="0" w:color="000000"/>
              <w:left w:val="single" w:sz="12" w:space="0" w:color="000000"/>
              <w:bottom w:val="single" w:sz="4" w:space="0" w:color="000000"/>
              <w:right w:val="single" w:sz="4" w:space="0" w:color="000000"/>
            </w:tcBorders>
          </w:tcPr>
          <w:p w:rsidR="00AD6CDA" w:rsidRDefault="00DB0451">
            <w:pPr>
              <w:spacing w:after="0" w:line="242" w:lineRule="auto"/>
              <w:ind w:left="0" w:right="0" w:firstLine="0"/>
              <w:jc w:val="left"/>
            </w:pPr>
            <w:r>
              <w:rPr>
                <w:sz w:val="20"/>
              </w:rPr>
              <w:t xml:space="preserve">Limited knowledge and understanding of </w:t>
            </w:r>
          </w:p>
          <w:p w:rsidR="00AD6CDA" w:rsidRDefault="00DB0451">
            <w:pPr>
              <w:spacing w:after="0" w:line="259" w:lineRule="auto"/>
              <w:ind w:left="0" w:right="0" w:firstLine="0"/>
              <w:jc w:val="left"/>
            </w:pPr>
            <w:r>
              <w:rPr>
                <w:sz w:val="20"/>
              </w:rPr>
              <w:t xml:space="preserve">the basic underlying concepts and </w:t>
            </w:r>
          </w:p>
        </w:tc>
        <w:tc>
          <w:tcPr>
            <w:tcW w:w="1910"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2" w:lineRule="auto"/>
              <w:ind w:left="1" w:right="407" w:firstLine="0"/>
            </w:pPr>
            <w:r>
              <w:rPr>
                <w:sz w:val="20"/>
              </w:rPr>
              <w:t xml:space="preserve">Knowledge of the basic underlying </w:t>
            </w:r>
          </w:p>
          <w:p w:rsidR="00AD6CDA" w:rsidRDefault="00DB0451">
            <w:pPr>
              <w:spacing w:after="0" w:line="259" w:lineRule="auto"/>
              <w:ind w:left="1" w:right="0" w:firstLine="0"/>
              <w:jc w:val="left"/>
            </w:pPr>
            <w:r>
              <w:rPr>
                <w:sz w:val="20"/>
              </w:rPr>
              <w:t xml:space="preserve">concepts and principles is accurate with a </w:t>
            </w:r>
          </w:p>
        </w:tc>
        <w:tc>
          <w:tcPr>
            <w:tcW w:w="191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Competent knowledge of the basic underlying concepts and principles.  Exhibits very </w:t>
            </w:r>
          </w:p>
        </w:tc>
        <w:tc>
          <w:tcPr>
            <w:tcW w:w="1910"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2" w:lineRule="auto"/>
              <w:ind w:left="1" w:right="0" w:firstLine="0"/>
              <w:jc w:val="left"/>
            </w:pPr>
            <w:r>
              <w:rPr>
                <w:sz w:val="20"/>
              </w:rPr>
              <w:t xml:space="preserve">Excellent knowledge and understanding of </w:t>
            </w:r>
          </w:p>
          <w:p w:rsidR="00AD6CDA" w:rsidRDefault="00DB0451">
            <w:pPr>
              <w:spacing w:after="0" w:line="259" w:lineRule="auto"/>
              <w:ind w:left="1" w:right="0" w:firstLine="0"/>
              <w:jc w:val="left"/>
            </w:pPr>
            <w:r>
              <w:rPr>
                <w:sz w:val="20"/>
              </w:rPr>
              <w:t xml:space="preserve">the basic underlying concepts and </w:t>
            </w:r>
          </w:p>
        </w:tc>
        <w:tc>
          <w:tcPr>
            <w:tcW w:w="1908"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2" w:lineRule="auto"/>
              <w:ind w:left="1" w:right="0" w:firstLine="0"/>
              <w:jc w:val="left"/>
            </w:pPr>
            <w:r>
              <w:rPr>
                <w:sz w:val="20"/>
              </w:rPr>
              <w:t xml:space="preserve">Exceptional, detailed knowledge and understanding of </w:t>
            </w:r>
          </w:p>
          <w:p w:rsidR="00AD6CDA" w:rsidRDefault="00DB0451">
            <w:pPr>
              <w:spacing w:after="0" w:line="259" w:lineRule="auto"/>
              <w:ind w:left="1" w:right="0" w:firstLine="0"/>
              <w:jc w:val="left"/>
            </w:pPr>
            <w:r>
              <w:rPr>
                <w:sz w:val="20"/>
              </w:rPr>
              <w:t xml:space="preserve">the basic underlying </w:t>
            </w:r>
          </w:p>
        </w:tc>
      </w:tr>
    </w:tbl>
    <w:p w:rsidR="00AD6CDA" w:rsidRDefault="00DB0451">
      <w:pPr>
        <w:spacing w:after="0" w:line="259" w:lineRule="auto"/>
        <w:ind w:left="0" w:right="0" w:firstLine="0"/>
        <w:jc w:val="right"/>
      </w:pPr>
      <w:bookmarkStart w:id="0" w:name="_GoBack"/>
      <w:bookmarkEnd w:id="0"/>
      <w:r>
        <w:rPr>
          <w:rFonts w:ascii="Times New Roman" w:eastAsia="Times New Roman" w:hAnsi="Times New Roman" w:cs="Times New Roman"/>
          <w:sz w:val="16"/>
        </w:rPr>
        <w:t xml:space="preserve"> </w:t>
      </w:r>
    </w:p>
    <w:p w:rsidR="00AD6CDA" w:rsidRDefault="00AD6CDA">
      <w:pPr>
        <w:spacing w:after="0" w:line="259" w:lineRule="auto"/>
        <w:ind w:left="-720" w:right="1544" w:firstLine="0"/>
        <w:jc w:val="left"/>
      </w:pPr>
    </w:p>
    <w:tbl>
      <w:tblPr>
        <w:tblStyle w:val="TableGrid"/>
        <w:tblW w:w="15298" w:type="dxa"/>
        <w:tblInd w:w="6" w:type="dxa"/>
        <w:tblCellMar>
          <w:top w:w="9" w:type="dxa"/>
          <w:left w:w="107" w:type="dxa"/>
          <w:right w:w="62" w:type="dxa"/>
        </w:tblCellMar>
        <w:tblLook w:val="04A0" w:firstRow="1" w:lastRow="0" w:firstColumn="1" w:lastColumn="0" w:noHBand="0" w:noVBand="1"/>
      </w:tblPr>
      <w:tblGrid>
        <w:gridCol w:w="1919"/>
        <w:gridCol w:w="1922"/>
        <w:gridCol w:w="1960"/>
        <w:gridCol w:w="1843"/>
        <w:gridCol w:w="1984"/>
        <w:gridCol w:w="1843"/>
        <w:gridCol w:w="1985"/>
        <w:gridCol w:w="1842"/>
      </w:tblGrid>
      <w:tr w:rsidR="00AD6CDA" w:rsidTr="00B17B16">
        <w:trPr>
          <w:trHeight w:val="424"/>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0" w:firstLine="0"/>
              <w:jc w:val="left"/>
            </w:pPr>
            <w:r>
              <w:rPr>
                <w:b/>
                <w:sz w:val="18"/>
              </w:rPr>
              <w:t>Level 4</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AD6CDA" w:rsidRDefault="00DB0451">
            <w:pPr>
              <w:spacing w:after="0" w:line="259" w:lineRule="auto"/>
              <w:ind w:left="0" w:right="45" w:firstLine="0"/>
              <w:jc w:val="center"/>
            </w:pPr>
            <w:r>
              <w:rPr>
                <w:b/>
                <w:sz w:val="18"/>
              </w:rPr>
              <w:t xml:space="preserve">FAIL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AD6CDA" w:rsidRDefault="00DB0451">
            <w:pPr>
              <w:spacing w:after="0" w:line="259" w:lineRule="auto"/>
              <w:ind w:left="49" w:right="0" w:firstLine="0"/>
              <w:jc w:val="left"/>
            </w:pPr>
            <w:r>
              <w:rPr>
                <w:b/>
                <w:sz w:val="18"/>
              </w:rPr>
              <w:t xml:space="preserve">MARGINAL FAIL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60" w:right="0" w:firstLine="0"/>
              <w:jc w:val="left"/>
            </w:pPr>
            <w:r>
              <w:rPr>
                <w:b/>
                <w:sz w:val="18"/>
              </w:rPr>
              <w:t xml:space="preserve">SATISFACTORY </w:t>
            </w:r>
          </w:p>
          <w:p w:rsidR="00AD6CDA" w:rsidRDefault="00DB0451">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7" w:firstLine="0"/>
              <w:jc w:val="center"/>
            </w:pPr>
            <w:r>
              <w:rPr>
                <w:b/>
                <w:sz w:val="18"/>
              </w:rPr>
              <w:t xml:space="preserve">GOOD </w:t>
            </w:r>
          </w:p>
          <w:p w:rsidR="00AD6CDA" w:rsidRDefault="00DB0451">
            <w:pPr>
              <w:spacing w:after="0" w:line="259" w:lineRule="auto"/>
              <w:ind w:left="0" w:right="46" w:firstLine="0"/>
              <w:jc w:val="center"/>
            </w:pPr>
            <w:r>
              <w:rPr>
                <w:b/>
                <w:sz w:val="18"/>
              </w:rPr>
              <w:t xml:space="preserve">(2.2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51" w:firstLine="0"/>
              <w:jc w:val="center"/>
            </w:pPr>
            <w:r>
              <w:rPr>
                <w:b/>
                <w:sz w:val="18"/>
              </w:rPr>
              <w:t xml:space="preserve">VERY GOOD </w:t>
            </w:r>
          </w:p>
          <w:p w:rsidR="00AD6CDA" w:rsidRDefault="00DB0451">
            <w:pPr>
              <w:spacing w:after="0" w:line="259" w:lineRule="auto"/>
              <w:ind w:left="0" w:right="48"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8" w:firstLine="0"/>
              <w:jc w:val="center"/>
            </w:pPr>
            <w:r>
              <w:rPr>
                <w:b/>
                <w:sz w:val="18"/>
              </w:rPr>
              <w:t xml:space="preserve">EXCELLENT </w:t>
            </w:r>
          </w:p>
          <w:p w:rsidR="00AD6CDA" w:rsidRDefault="00DB0451">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4" w:firstLine="0"/>
              <w:jc w:val="center"/>
            </w:pPr>
            <w:r>
              <w:rPr>
                <w:b/>
                <w:sz w:val="18"/>
              </w:rPr>
              <w:t xml:space="preserve">EXCEPTIONAL </w:t>
            </w:r>
          </w:p>
          <w:p w:rsidR="00AD6CDA" w:rsidRDefault="00DB0451">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AD6CDA" w:rsidTr="00B17B16">
        <w:trPr>
          <w:trHeight w:val="2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70" w:right="0" w:firstLine="0"/>
              <w:jc w:val="left"/>
            </w:pPr>
            <w:r>
              <w:rPr>
                <w:b/>
                <w:sz w:val="20"/>
              </w:rPr>
              <w:t>Category</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3" w:firstLine="0"/>
              <w:jc w:val="center"/>
            </w:pPr>
            <w:r>
              <w:rPr>
                <w:b/>
                <w:sz w:val="18"/>
              </w:rPr>
              <w:t xml:space="preserve">0-29%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tcPr>
          <w:p w:rsidR="00AD6CDA" w:rsidRDefault="00DB0451">
            <w:pPr>
              <w:spacing w:after="0" w:line="259" w:lineRule="auto"/>
              <w:ind w:left="0" w:right="47" w:firstLine="0"/>
              <w:jc w:val="center"/>
            </w:pPr>
            <w:r>
              <w:rPr>
                <w:b/>
                <w:sz w:val="18"/>
              </w:rPr>
              <w:t xml:space="preserve">30-39%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0" w:right="44" w:firstLine="0"/>
              <w:jc w:val="center"/>
            </w:pPr>
            <w:r>
              <w:rPr>
                <w:b/>
                <w:sz w:val="18"/>
              </w:rPr>
              <w:t xml:space="preserve">40-49%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3" w:firstLine="0"/>
              <w:jc w:val="center"/>
            </w:pPr>
            <w:r>
              <w:rPr>
                <w:b/>
                <w:sz w:val="18"/>
              </w:rPr>
              <w:t xml:space="preserve">50-59%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3" w:firstLine="0"/>
              <w:jc w:val="center"/>
            </w:pPr>
            <w:r>
              <w:rPr>
                <w:b/>
                <w:sz w:val="18"/>
              </w:rPr>
              <w:t xml:space="preserve">70-84%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2" w:firstLine="0"/>
              <w:jc w:val="center"/>
            </w:pPr>
            <w:r>
              <w:rPr>
                <w:b/>
                <w:sz w:val="18"/>
              </w:rPr>
              <w:t xml:space="preserve">85-100% </w:t>
            </w:r>
          </w:p>
        </w:tc>
      </w:tr>
      <w:tr w:rsidR="00AD6CDA" w:rsidTr="00B17B16">
        <w:trPr>
          <w:trHeight w:val="17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08" w:right="0" w:firstLine="0"/>
              <w:jc w:val="left"/>
            </w:pPr>
            <w:r>
              <w:rPr>
                <w:sz w:val="18"/>
              </w:rPr>
              <w:t xml:space="preserve">principles of a subject.) </w:t>
            </w:r>
          </w:p>
        </w:tc>
        <w:tc>
          <w:tcPr>
            <w:tcW w:w="192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principles of the subject matter. Inclusion of irrelevant material.  Substantial inaccuracies.  </w:t>
            </w:r>
          </w:p>
        </w:tc>
        <w:tc>
          <w:tcPr>
            <w:tcW w:w="1960" w:type="dxa"/>
            <w:tcBorders>
              <w:top w:val="single" w:sz="4" w:space="0" w:color="000000"/>
              <w:left w:val="single" w:sz="4" w:space="0" w:color="000000"/>
              <w:bottom w:val="single" w:sz="4" w:space="0" w:color="000000"/>
              <w:right w:val="single" w:sz="12" w:space="0" w:color="000000"/>
            </w:tcBorders>
          </w:tcPr>
          <w:p w:rsidR="00AD6CDA" w:rsidRDefault="00DB0451">
            <w:pPr>
              <w:spacing w:after="0" w:line="259" w:lineRule="auto"/>
              <w:ind w:left="1" w:right="0" w:firstLine="0"/>
              <w:jc w:val="left"/>
            </w:pPr>
            <w:r>
              <w:rPr>
                <w:sz w:val="20"/>
              </w:rPr>
              <w:t xml:space="preserve">superficial understanding. Some significant inaccuracies and/or irrelevant material.   </w:t>
            </w:r>
          </w:p>
        </w:tc>
        <w:tc>
          <w:tcPr>
            <w:tcW w:w="1843" w:type="dxa"/>
            <w:tcBorders>
              <w:top w:val="single" w:sz="4" w:space="0" w:color="000000"/>
              <w:left w:val="single" w:sz="12" w:space="0" w:color="000000"/>
              <w:bottom w:val="single" w:sz="4" w:space="0" w:color="000000"/>
              <w:right w:val="single" w:sz="4" w:space="0" w:color="000000"/>
            </w:tcBorders>
          </w:tcPr>
          <w:p w:rsidR="00AD6CDA" w:rsidRDefault="00DB0451">
            <w:pPr>
              <w:spacing w:after="0" w:line="259" w:lineRule="auto"/>
              <w:ind w:left="0" w:right="0" w:firstLine="0"/>
              <w:jc w:val="left"/>
            </w:pPr>
            <w:r>
              <w:rPr>
                <w:sz w:val="20"/>
              </w:rPr>
              <w:t xml:space="preserve">principles within the subject area. Some elements may be missing.  </w:t>
            </w:r>
          </w:p>
        </w:tc>
        <w:tc>
          <w:tcPr>
            <w:tcW w:w="1984"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good understanding of the field of study but lacks depth and/or breadth. </w:t>
            </w:r>
          </w:p>
        </w:tc>
        <w:tc>
          <w:tcPr>
            <w:tcW w:w="1843"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good understanding.  </w:t>
            </w:r>
          </w:p>
        </w:tc>
        <w:tc>
          <w:tcPr>
            <w:tcW w:w="198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principles of the subject.  </w:t>
            </w:r>
          </w:p>
        </w:tc>
        <w:tc>
          <w:tcPr>
            <w:tcW w:w="184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concepts and principles </w:t>
            </w:r>
          </w:p>
        </w:tc>
      </w:tr>
      <w:tr w:rsidR="00AD6CDA" w:rsidTr="00B17B16">
        <w:trPr>
          <w:trHeight w:val="5531"/>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31" w:line="242" w:lineRule="auto"/>
              <w:ind w:left="108" w:right="81" w:firstLine="0"/>
              <w:jc w:val="left"/>
            </w:pPr>
            <w:r>
              <w:rPr>
                <w:b/>
                <w:sz w:val="20"/>
              </w:rPr>
              <w:lastRenderedPageBreak/>
              <w:t xml:space="preserve">Cognitive and intellectual </w:t>
            </w:r>
            <w:proofErr w:type="gramStart"/>
            <w:r>
              <w:rPr>
                <w:b/>
                <w:sz w:val="20"/>
              </w:rPr>
              <w:t xml:space="preserve">skills  </w:t>
            </w:r>
            <w:r>
              <w:rPr>
                <w:sz w:val="18"/>
              </w:rPr>
              <w:t>(</w:t>
            </w:r>
            <w:proofErr w:type="gramEnd"/>
            <w:r>
              <w:rPr>
                <w:sz w:val="18"/>
              </w:rPr>
              <w:t xml:space="preserve">Evaluate underlying concepts and principles of a subject and interpret qualitative and quantitative data in order to develop lines of argument and make sound judgements.)  </w:t>
            </w:r>
          </w:p>
          <w:p w:rsidR="00AD6CDA" w:rsidRDefault="00DB0451">
            <w:pPr>
              <w:spacing w:after="16" w:line="259" w:lineRule="auto"/>
              <w:ind w:left="108" w:right="0" w:firstLine="0"/>
              <w:jc w:val="left"/>
            </w:pPr>
            <w:r>
              <w:rPr>
                <w:sz w:val="18"/>
              </w:rPr>
              <w:t xml:space="preserve"> </w:t>
            </w:r>
          </w:p>
          <w:p w:rsidR="00AD6CDA" w:rsidRDefault="00DB0451">
            <w:pPr>
              <w:spacing w:after="0" w:line="259" w:lineRule="auto"/>
              <w:ind w:left="108" w:right="0" w:firstLine="0"/>
              <w:jc w:val="left"/>
            </w:pP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rsidR="00AD6CDA" w:rsidRDefault="00DB0451">
            <w:pPr>
              <w:spacing w:after="0" w:line="259" w:lineRule="auto"/>
              <w:ind w:left="1" w:right="0" w:firstLine="0"/>
              <w:jc w:val="left"/>
            </w:pPr>
            <w:r>
              <w:rPr>
                <w:sz w:val="20"/>
              </w:rPr>
              <w:t xml:space="preserve"> </w:t>
            </w:r>
          </w:p>
        </w:tc>
        <w:tc>
          <w:tcPr>
            <w:tcW w:w="1960" w:type="dxa"/>
            <w:tcBorders>
              <w:top w:val="single" w:sz="4" w:space="0" w:color="000000"/>
              <w:left w:val="single" w:sz="4" w:space="0" w:color="000000"/>
              <w:bottom w:val="single" w:sz="4" w:space="0" w:color="000000"/>
              <w:right w:val="single" w:sz="8" w:space="0" w:color="000000"/>
            </w:tcBorders>
          </w:tcPr>
          <w:p w:rsidR="00AD6CDA" w:rsidRDefault="00DB0451">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rsidR="00AD6CDA" w:rsidRDefault="00DB0451">
            <w:pPr>
              <w:spacing w:after="0" w:line="259" w:lineRule="auto"/>
              <w:ind w:left="1" w:right="0" w:firstLine="0"/>
              <w:jc w:val="left"/>
            </w:pPr>
            <w:r>
              <w:rPr>
                <w:sz w:val="20"/>
              </w:rPr>
              <w:t xml:space="preserve">sometimes </w:t>
            </w:r>
          </w:p>
          <w:p w:rsidR="00AD6CDA" w:rsidRDefault="00DB0451">
            <w:pPr>
              <w:spacing w:after="0" w:line="259" w:lineRule="auto"/>
              <w:ind w:left="1" w:right="0" w:firstLine="0"/>
              <w:jc w:val="left"/>
            </w:pPr>
            <w:r>
              <w:rPr>
                <w:sz w:val="20"/>
              </w:rPr>
              <w:t xml:space="preserve">illogical and contradictory. </w:t>
            </w:r>
          </w:p>
        </w:tc>
        <w:tc>
          <w:tcPr>
            <w:tcW w:w="1843" w:type="dxa"/>
            <w:tcBorders>
              <w:top w:val="single" w:sz="4" w:space="0" w:color="000000"/>
              <w:left w:val="single" w:sz="8" w:space="0" w:color="000000"/>
              <w:bottom w:val="single" w:sz="4" w:space="0" w:color="000000"/>
              <w:right w:val="single" w:sz="4" w:space="0" w:color="000000"/>
            </w:tcBorders>
          </w:tcPr>
          <w:p w:rsidR="00AD6CDA" w:rsidRDefault="00DB0451">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rsidR="00AD6CDA" w:rsidRDefault="00DB0451">
            <w:pPr>
              <w:spacing w:after="0" w:line="259" w:lineRule="auto"/>
              <w:ind w:left="0" w:right="0" w:firstLine="0"/>
              <w:jc w:val="left"/>
            </w:pPr>
            <w:r>
              <w:rPr>
                <w:sz w:val="20"/>
              </w:rPr>
              <w:t xml:space="preserve">underdeveloped </w:t>
            </w:r>
          </w:p>
          <w:p w:rsidR="00AD6CDA" w:rsidRDefault="00DB0451">
            <w:pPr>
              <w:spacing w:after="0" w:line="242" w:lineRule="auto"/>
              <w:ind w:left="0" w:right="0" w:firstLine="0"/>
              <w:jc w:val="left"/>
            </w:pPr>
            <w:r>
              <w:rPr>
                <w:sz w:val="20"/>
              </w:rPr>
              <w:t xml:space="preserve">or with a little inconsistency / misinterpretation. </w:t>
            </w:r>
          </w:p>
          <w:p w:rsidR="00AD6CDA" w:rsidRDefault="00DB0451">
            <w:pPr>
              <w:spacing w:after="0" w:line="259" w:lineRule="auto"/>
              <w:ind w:left="0" w:right="0" w:firstLine="0"/>
              <w:jc w:val="left"/>
            </w:pPr>
            <w:r>
              <w:rPr>
                <w:sz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AD6CDA" w:rsidRDefault="00DB0451">
            <w:pPr>
              <w:spacing w:line="241" w:lineRule="auto"/>
              <w:ind w:left="1" w:right="49" w:firstLine="0"/>
              <w:jc w:val="left"/>
            </w:pPr>
            <w:r>
              <w:rPr>
                <w:sz w:val="20"/>
              </w:rPr>
              <w:t xml:space="preserve">Good evaluation of the underlying concepts and principles. Can interpret qualitative and quantitative data, with minor errors. </w:t>
            </w:r>
          </w:p>
          <w:p w:rsidR="00AD6CDA" w:rsidRDefault="00DB0451">
            <w:pPr>
              <w:spacing w:after="0" w:line="259" w:lineRule="auto"/>
              <w:ind w:left="1" w:right="0" w:firstLine="0"/>
              <w:jc w:val="left"/>
            </w:pPr>
            <w:r>
              <w:rPr>
                <w:sz w:val="20"/>
              </w:rPr>
              <w:t xml:space="preserve">An emerging </w:t>
            </w:r>
          </w:p>
          <w:p w:rsidR="00AD6CDA" w:rsidRDefault="00DB0451">
            <w:pPr>
              <w:spacing w:after="0" w:line="241" w:lineRule="auto"/>
              <w:ind w:left="1" w:right="35" w:firstLine="0"/>
              <w:jc w:val="left"/>
            </w:pPr>
            <w:r>
              <w:rPr>
                <w:sz w:val="20"/>
              </w:rPr>
              <w:t xml:space="preserve">ability to use evidence to support the argument. Mostly valid arguments and </w:t>
            </w:r>
          </w:p>
          <w:p w:rsidR="00AD6CDA" w:rsidRDefault="00DB0451">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Sound </w:t>
            </w:r>
          </w:p>
          <w:p w:rsidR="00AD6CDA" w:rsidRDefault="00DB0451">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rsidR="00AD6CDA" w:rsidRDefault="00DB0451">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rsidR="00AD6CDA" w:rsidRDefault="00DB0451">
            <w:pPr>
              <w:spacing w:after="0" w:line="259" w:lineRule="auto"/>
              <w:ind w:left="1" w:right="14" w:firstLine="0"/>
              <w:jc w:val="left"/>
            </w:pPr>
            <w:r>
              <w:rPr>
                <w:sz w:val="20"/>
              </w:rPr>
              <w:t xml:space="preserve">ability to devise arguments using evidence and make appropriate and valid judgements.  </w:t>
            </w:r>
          </w:p>
        </w:tc>
        <w:tc>
          <w:tcPr>
            <w:tcW w:w="184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rsidR="00AD6CDA" w:rsidRDefault="00DB0451">
            <w:pPr>
              <w:spacing w:after="0" w:line="259" w:lineRule="auto"/>
              <w:ind w:left="1" w:right="12" w:firstLine="0"/>
              <w:jc w:val="left"/>
            </w:pPr>
            <w:r>
              <w:rPr>
                <w:sz w:val="20"/>
              </w:rPr>
              <w:t xml:space="preserve">valid judgements.  </w:t>
            </w:r>
          </w:p>
        </w:tc>
      </w:tr>
      <w:tr w:rsidR="00AD6CDA" w:rsidTr="00B17B16">
        <w:trPr>
          <w:trHeight w:val="2308"/>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70" w:firstLine="0"/>
              <w:jc w:val="right"/>
            </w:pPr>
            <w:r>
              <w:rPr>
                <w:b/>
                <w:sz w:val="20"/>
              </w:rPr>
              <w:t xml:space="preserve">Practical skills </w:t>
            </w:r>
          </w:p>
          <w:p w:rsidR="00AD6CDA" w:rsidRDefault="00DB0451">
            <w:pPr>
              <w:spacing w:after="34"/>
              <w:ind w:left="108" w:right="0" w:firstLine="0"/>
              <w:jc w:val="left"/>
            </w:pPr>
            <w:r>
              <w:rPr>
                <w:sz w:val="18"/>
              </w:rPr>
              <w:t xml:space="preserve">(Different approaches to solving problems in particular contexts.) </w:t>
            </w:r>
          </w:p>
          <w:p w:rsidR="00AD6CDA" w:rsidRDefault="00DB0451">
            <w:pPr>
              <w:spacing w:after="0" w:line="259" w:lineRule="auto"/>
              <w:ind w:left="108" w:right="0" w:firstLine="0"/>
              <w:jc w:val="left"/>
            </w:pPr>
            <w:r>
              <w:rPr>
                <w:b/>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960" w:type="dxa"/>
            <w:tcBorders>
              <w:top w:val="single" w:sz="4" w:space="0" w:color="000000"/>
              <w:left w:val="single" w:sz="4" w:space="0" w:color="000000"/>
              <w:bottom w:val="single" w:sz="4" w:space="0" w:color="000000"/>
              <w:right w:val="single" w:sz="8" w:space="0" w:color="000000"/>
            </w:tcBorders>
          </w:tcPr>
          <w:p w:rsidR="00AD6CDA" w:rsidRDefault="00DB0451">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843" w:type="dxa"/>
            <w:tcBorders>
              <w:top w:val="single" w:sz="4" w:space="0" w:color="000000"/>
              <w:left w:val="single" w:sz="8" w:space="0" w:color="000000"/>
              <w:bottom w:val="single" w:sz="4" w:space="0" w:color="000000"/>
              <w:right w:val="single" w:sz="4" w:space="0" w:color="000000"/>
            </w:tcBorders>
          </w:tcPr>
          <w:p w:rsidR="00AD6CDA" w:rsidRDefault="00DB0451">
            <w:pPr>
              <w:spacing w:after="0" w:line="259" w:lineRule="auto"/>
              <w:ind w:left="0" w:right="0" w:firstLine="0"/>
              <w:jc w:val="left"/>
            </w:pPr>
            <w:r>
              <w:rPr>
                <w:sz w:val="20"/>
              </w:rPr>
              <w:t xml:space="preserve">An adequate awareness and mostly appropriate application of basic methods, materials, tools and/or techniques. </w:t>
            </w:r>
          </w:p>
        </w:tc>
        <w:tc>
          <w:tcPr>
            <w:tcW w:w="1984"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13" w:firstLine="0"/>
              <w:jc w:val="left"/>
            </w:pPr>
            <w:r>
              <w:rPr>
                <w:sz w:val="20"/>
              </w:rPr>
              <w:t xml:space="preserve">A good and appropriate application of basic methods, materials, tools and/or techniques. Clear appreciation of </w:t>
            </w:r>
          </w:p>
        </w:tc>
        <w:tc>
          <w:tcPr>
            <w:tcW w:w="1843"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98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An advanced </w:t>
            </w:r>
          </w:p>
          <w:p w:rsidR="00AD6CDA" w:rsidRDefault="00DB0451">
            <w:pPr>
              <w:spacing w:after="0" w:line="259" w:lineRule="auto"/>
              <w:ind w:left="1" w:right="80" w:firstLine="0"/>
              <w:jc w:val="left"/>
            </w:pPr>
            <w:r>
              <w:rPr>
                <w:sz w:val="20"/>
              </w:rPr>
              <w:t xml:space="preserve">application of a range of taught, basic methods, materials, tools and/or techniques. The context of the application is </w:t>
            </w:r>
          </w:p>
        </w:tc>
        <w:tc>
          <w:tcPr>
            <w:tcW w:w="1842" w:type="dxa"/>
            <w:tcBorders>
              <w:top w:val="single" w:sz="4" w:space="0" w:color="000000"/>
              <w:left w:val="single" w:sz="4" w:space="0" w:color="000000"/>
              <w:bottom w:val="single" w:sz="4" w:space="0" w:color="000000"/>
              <w:right w:val="single" w:sz="4" w:space="0" w:color="000000"/>
            </w:tcBorders>
          </w:tcPr>
          <w:p w:rsidR="00AD6CDA" w:rsidRDefault="00DB0451">
            <w:pPr>
              <w:spacing w:line="240" w:lineRule="auto"/>
              <w:ind w:left="1" w:right="0" w:firstLine="0"/>
              <w:jc w:val="left"/>
            </w:pPr>
            <w:r>
              <w:rPr>
                <w:sz w:val="20"/>
              </w:rPr>
              <w:t xml:space="preserve">Exceptional levels of application and </w:t>
            </w:r>
          </w:p>
          <w:p w:rsidR="00AD6CDA" w:rsidRDefault="00DB0451">
            <w:pPr>
              <w:spacing w:after="0" w:line="259" w:lineRule="auto"/>
              <w:ind w:left="1" w:right="0" w:firstLine="0"/>
              <w:jc w:val="left"/>
            </w:pPr>
            <w:r>
              <w:rPr>
                <w:sz w:val="20"/>
              </w:rPr>
              <w:t xml:space="preserve">deployment </w:t>
            </w:r>
          </w:p>
          <w:p w:rsidR="00AD6CDA" w:rsidRDefault="00DB0451">
            <w:pPr>
              <w:spacing w:after="0" w:line="241" w:lineRule="auto"/>
              <w:ind w:left="1" w:right="45" w:firstLine="0"/>
              <w:jc w:val="left"/>
            </w:pPr>
            <w:r>
              <w:rPr>
                <w:sz w:val="20"/>
              </w:rPr>
              <w:t xml:space="preserve">skills in particular practical contexts. Outstanding </w:t>
            </w:r>
          </w:p>
          <w:p w:rsidR="00AD6CDA" w:rsidRDefault="00DB0451">
            <w:pPr>
              <w:spacing w:after="0" w:line="259" w:lineRule="auto"/>
              <w:ind w:left="1" w:right="0" w:firstLine="0"/>
              <w:jc w:val="left"/>
            </w:pPr>
            <w:r>
              <w:rPr>
                <w:sz w:val="20"/>
              </w:rPr>
              <w:t xml:space="preserve">identification of </w:t>
            </w:r>
          </w:p>
        </w:tc>
      </w:tr>
    </w:tbl>
    <w:p w:rsidR="00AD6CDA" w:rsidRDefault="00AD6CDA">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AD6CD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AD6CDA" w:rsidRDefault="00DB0451">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60" w:right="0" w:firstLine="0"/>
              <w:jc w:val="left"/>
            </w:pPr>
            <w:r>
              <w:rPr>
                <w:b/>
                <w:sz w:val="18"/>
              </w:rPr>
              <w:t xml:space="preserve">SATISFACTORY </w:t>
            </w:r>
          </w:p>
          <w:p w:rsidR="00AD6CDA" w:rsidRDefault="00DB0451">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100" w:firstLine="0"/>
              <w:jc w:val="center"/>
            </w:pPr>
            <w:r>
              <w:rPr>
                <w:b/>
                <w:sz w:val="18"/>
              </w:rPr>
              <w:t xml:space="preserve">GOOD </w:t>
            </w:r>
          </w:p>
          <w:p w:rsidR="00AD6CDA" w:rsidRDefault="00DB0451">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104" w:firstLine="0"/>
              <w:jc w:val="center"/>
            </w:pPr>
            <w:r>
              <w:rPr>
                <w:b/>
                <w:sz w:val="18"/>
              </w:rPr>
              <w:t xml:space="preserve">VERY GOOD </w:t>
            </w:r>
          </w:p>
          <w:p w:rsidR="00AD6CDA" w:rsidRDefault="00DB0451">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100" w:firstLine="0"/>
              <w:jc w:val="center"/>
            </w:pPr>
            <w:r>
              <w:rPr>
                <w:b/>
                <w:sz w:val="18"/>
              </w:rPr>
              <w:t xml:space="preserve">EXCELLENT </w:t>
            </w:r>
          </w:p>
          <w:p w:rsidR="00AD6CDA" w:rsidRDefault="00DB0451">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7" w:firstLine="0"/>
              <w:jc w:val="center"/>
            </w:pPr>
            <w:r>
              <w:rPr>
                <w:b/>
                <w:sz w:val="18"/>
              </w:rPr>
              <w:t xml:space="preserve">EXCEPTIONAL </w:t>
            </w:r>
          </w:p>
          <w:p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AD6CDA">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AD6CDA" w:rsidRDefault="00DB0451">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94" w:firstLine="0"/>
              <w:jc w:val="center"/>
            </w:pPr>
            <w:r>
              <w:rPr>
                <w:b/>
                <w:sz w:val="18"/>
              </w:rPr>
              <w:t xml:space="preserve">85-100% </w:t>
            </w:r>
          </w:p>
        </w:tc>
      </w:tr>
      <w:tr w:rsidR="00AD6CDA">
        <w:trPr>
          <w:trHeight w:val="32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rsidR="00AD6CDA" w:rsidRDefault="00DB0451">
            <w:pPr>
              <w:spacing w:after="2"/>
              <w:ind w:left="1" w:right="0" w:firstLine="0"/>
              <w:jc w:val="left"/>
            </w:pPr>
            <w:r>
              <w:rPr>
                <w:sz w:val="20"/>
              </w:rPr>
              <w:t xml:space="preserve">Very weak evidence of </w:t>
            </w:r>
          </w:p>
          <w:p w:rsidR="00AD6CDA" w:rsidRDefault="00DB0451">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rsidR="00AD6CDA" w:rsidRDefault="00DB0451">
            <w:pPr>
              <w:spacing w:after="0" w:line="241" w:lineRule="auto"/>
              <w:ind w:left="1" w:right="91" w:firstLine="0"/>
              <w:jc w:val="left"/>
            </w:pPr>
            <w:r>
              <w:rPr>
                <w:sz w:val="20"/>
              </w:rPr>
              <w:t xml:space="preserve">competence. Flawed appreciation of the context of the application. Weak evidence </w:t>
            </w:r>
          </w:p>
          <w:p w:rsidR="00AD6CDA" w:rsidRDefault="00DB0451">
            <w:pPr>
              <w:spacing w:after="0" w:line="241" w:lineRule="auto"/>
              <w:ind w:left="1" w:right="4" w:firstLine="0"/>
              <w:jc w:val="left"/>
            </w:pPr>
            <w:r>
              <w:rPr>
                <w:sz w:val="20"/>
              </w:rPr>
              <w:t xml:space="preserve">of different approaches to problem-solving in particular contexts. </w:t>
            </w:r>
          </w:p>
          <w:p w:rsidR="00AD6CDA" w:rsidRDefault="00DB0451">
            <w:pPr>
              <w:spacing w:after="0" w:line="259" w:lineRule="auto"/>
              <w:ind w:left="1" w:right="0" w:firstLine="0"/>
              <w:jc w:val="left"/>
            </w:pPr>
            <w:r>
              <w:rPr>
                <w:sz w:val="20"/>
              </w:rPr>
              <w:t xml:space="preserve"> </w:t>
            </w:r>
          </w:p>
          <w:p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rsidR="00AD6CDA" w:rsidRDefault="00DB0451">
            <w:pPr>
              <w:spacing w:after="0" w:line="259" w:lineRule="auto"/>
              <w:ind w:left="0" w:right="86"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rsidR="00AD6CDA" w:rsidRDefault="00DB0451">
            <w:pPr>
              <w:spacing w:line="240" w:lineRule="auto"/>
              <w:ind w:left="1" w:right="87" w:firstLine="0"/>
              <w:jc w:val="left"/>
            </w:pPr>
            <w:r>
              <w:rPr>
                <w:sz w:val="20"/>
              </w:rPr>
              <w:t xml:space="preserve">the context of the application.  Good evidence </w:t>
            </w:r>
          </w:p>
          <w:p w:rsidR="00AD6CDA" w:rsidRDefault="00DB0451">
            <w:pPr>
              <w:spacing w:after="0" w:line="241" w:lineRule="auto"/>
              <w:ind w:left="1" w:right="0" w:firstLine="0"/>
              <w:jc w:val="left"/>
            </w:pPr>
            <w:r>
              <w:rPr>
                <w:sz w:val="20"/>
              </w:rPr>
              <w:t xml:space="preserve">of different approaches to problem-solving </w:t>
            </w:r>
          </w:p>
          <w:p w:rsidR="00AD6CDA" w:rsidRDefault="00DB0451">
            <w:pPr>
              <w:spacing w:after="0" w:line="259" w:lineRule="auto"/>
              <w:ind w:left="1" w:right="0" w:firstLine="0"/>
              <w:jc w:val="left"/>
            </w:pPr>
            <w:r>
              <w:rPr>
                <w:sz w:val="20"/>
              </w:rPr>
              <w:t xml:space="preserve">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0" w:firstLine="0"/>
              <w:jc w:val="left"/>
            </w:pPr>
            <w:r>
              <w:rPr>
                <w:sz w:val="20"/>
              </w:rPr>
              <w:t xml:space="preserve">the application. Very good evidence of different approaches to problem-solving </w:t>
            </w:r>
          </w:p>
          <w:p w:rsidR="00AD6CDA" w:rsidRDefault="00DB0451">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0" w:firstLine="0"/>
              <w:jc w:val="left"/>
            </w:pPr>
            <w:r>
              <w:rPr>
                <w:sz w:val="20"/>
              </w:rPr>
              <w:t xml:space="preserve">well considered, and insightful. Excellent evidence of different approaches to problem-solving </w:t>
            </w:r>
          </w:p>
          <w:p w:rsidR="00AD6CDA" w:rsidRDefault="00DB0451">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AD6CDA">
        <w:trPr>
          <w:trHeight w:val="62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205" w:firstLine="0"/>
              <w:jc w:val="center"/>
            </w:pPr>
            <w:r>
              <w:rPr>
                <w:b/>
                <w:sz w:val="20"/>
              </w:rPr>
              <w:t xml:space="preserve">Transferable </w:t>
            </w:r>
          </w:p>
          <w:p w:rsidR="00AD6CDA" w:rsidRDefault="00DB0451">
            <w:pPr>
              <w:spacing w:after="0" w:line="251" w:lineRule="auto"/>
              <w:ind w:left="108" w:right="0" w:firstLine="0"/>
              <w:jc w:val="left"/>
            </w:pPr>
            <w:r>
              <w:rPr>
                <w:b/>
                <w:sz w:val="20"/>
              </w:rPr>
              <w:t xml:space="preserve">skills for life and professional practice </w:t>
            </w:r>
            <w:r>
              <w:rPr>
                <w:sz w:val="18"/>
              </w:rPr>
              <w:t xml:space="preserve">(Communicate </w:t>
            </w:r>
          </w:p>
          <w:p w:rsidR="00AD6CDA" w:rsidRDefault="00DB0451">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00AD6CDA" w:rsidRDefault="00DB0451">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rsidR="00AD6CDA" w:rsidRDefault="00DB0451">
            <w:pPr>
              <w:spacing w:after="0" w:line="241" w:lineRule="auto"/>
              <w:ind w:left="1" w:right="0" w:firstLine="0"/>
              <w:jc w:val="left"/>
            </w:pPr>
            <w:r>
              <w:rPr>
                <w:sz w:val="20"/>
              </w:rPr>
              <w:t xml:space="preserve">requiring the exercise of some personal responsibility. </w:t>
            </w:r>
          </w:p>
          <w:p w:rsidR="00AD6CDA" w:rsidRDefault="00DB0451">
            <w:pPr>
              <w:spacing w:after="0" w:line="259" w:lineRule="auto"/>
              <w:ind w:left="1" w:right="0" w:firstLine="0"/>
              <w:jc w:val="left"/>
            </w:pPr>
            <w:r>
              <w:rPr>
                <w:sz w:val="20"/>
              </w:rPr>
              <w:t xml:space="preserve"> </w:t>
            </w:r>
          </w:p>
          <w:p w:rsidR="00AD6CDA" w:rsidRDefault="00DB0451">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rsidR="00AD6CDA" w:rsidRDefault="00DB0451">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AD6CDA" w:rsidRDefault="00DB0451">
            <w:pPr>
              <w:spacing w:after="0" w:line="241" w:lineRule="auto"/>
              <w:ind w:left="1" w:right="71" w:firstLine="0"/>
              <w:jc w:val="left"/>
            </w:pPr>
            <w:r>
              <w:rPr>
                <w:sz w:val="20"/>
              </w:rPr>
              <w:t xml:space="preserve">meeting only partial obligations to others. Limited evidence of the skills for </w:t>
            </w:r>
          </w:p>
          <w:p w:rsidR="00AD6CDA" w:rsidRDefault="00DB0451">
            <w:pPr>
              <w:spacing w:after="0" w:line="259" w:lineRule="auto"/>
              <w:ind w:left="1" w:right="0"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rsidR="00AD6CDA" w:rsidRDefault="00DB0451">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AD6CDA" w:rsidRDefault="00DB0451">
            <w:pPr>
              <w:spacing w:line="241" w:lineRule="auto"/>
              <w:ind w:left="0" w:right="42" w:firstLine="0"/>
              <w:jc w:val="left"/>
            </w:pPr>
            <w:r>
              <w:rPr>
                <w:sz w:val="20"/>
              </w:rPr>
              <w:t xml:space="preserve">the basic skills for employment requiring the exercise of some personal </w:t>
            </w:r>
          </w:p>
          <w:p w:rsidR="00AD6CDA" w:rsidRDefault="00DB0451">
            <w:pPr>
              <w:spacing w:after="0" w:line="259" w:lineRule="auto"/>
              <w:ind w:left="0" w:right="1" w:firstLine="0"/>
              <w:jc w:val="left"/>
            </w:pPr>
            <w:r>
              <w:rPr>
                <w:sz w:val="20"/>
              </w:rPr>
              <w:t xml:space="preserve">responsibility, with some areas </w:t>
            </w:r>
          </w:p>
        </w:tc>
        <w:tc>
          <w:tcPr>
            <w:tcW w:w="173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00AD6CDA" w:rsidRDefault="00DB0451">
            <w:pPr>
              <w:spacing w:after="0" w:line="259" w:lineRule="auto"/>
              <w:ind w:left="1" w:right="0" w:firstLine="0"/>
              <w:jc w:val="left"/>
            </w:pPr>
            <w:r>
              <w:rPr>
                <w:sz w:val="20"/>
              </w:rPr>
              <w:t xml:space="preserve">the skills for </w:t>
            </w:r>
          </w:p>
          <w:p w:rsidR="00AD6CDA" w:rsidRDefault="00DB0451">
            <w:pPr>
              <w:spacing w:after="0" w:line="241" w:lineRule="auto"/>
              <w:ind w:left="1" w:right="0" w:firstLine="0"/>
              <w:jc w:val="left"/>
            </w:pPr>
            <w:r>
              <w:rPr>
                <w:sz w:val="20"/>
              </w:rPr>
              <w:t xml:space="preserve">employment requiring the exercise of some personal </w:t>
            </w:r>
          </w:p>
          <w:p w:rsidR="00AD6CDA" w:rsidRDefault="00DB0451">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79" w:firstLine="0"/>
              <w:jc w:val="left"/>
            </w:pPr>
            <w:r>
              <w:rPr>
                <w:sz w:val="20"/>
              </w:rPr>
              <w:t xml:space="preserve">Work is accurate, coherent, fluent, well-structured and organised.  Can work </w:t>
            </w:r>
          </w:p>
          <w:p w:rsidR="00AD6CDA" w:rsidRDefault="00DB0451">
            <w:pPr>
              <w:spacing w:after="0" w:line="241" w:lineRule="auto"/>
              <w:ind w:left="1" w:right="0" w:firstLine="0"/>
              <w:jc w:val="left"/>
            </w:pPr>
            <w:r>
              <w:rPr>
                <w:sz w:val="20"/>
              </w:rPr>
              <w:t xml:space="preserve">effectively independently and/or as part of a team, with very </w:t>
            </w:r>
          </w:p>
          <w:p w:rsidR="00AD6CDA" w:rsidRDefault="00DB0451">
            <w:pPr>
              <w:spacing w:after="0" w:line="259" w:lineRule="auto"/>
              <w:ind w:left="1" w:right="0" w:firstLine="0"/>
              <w:jc w:val="left"/>
            </w:pPr>
            <w:r>
              <w:rPr>
                <w:sz w:val="20"/>
              </w:rPr>
              <w:t xml:space="preserve">good </w:t>
            </w:r>
          </w:p>
          <w:p w:rsidR="00AD6CDA" w:rsidRDefault="00DB0451">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68" w:firstLine="0"/>
              <w:jc w:val="left"/>
            </w:pPr>
            <w:r>
              <w:rPr>
                <w:sz w:val="20"/>
              </w:rPr>
              <w:t xml:space="preserve">Work is coherent, very fluent and is presented professionally. Can work </w:t>
            </w:r>
          </w:p>
          <w:p w:rsidR="00AD6CDA" w:rsidRDefault="00DB0451">
            <w:pPr>
              <w:spacing w:after="0" w:line="241" w:lineRule="auto"/>
              <w:ind w:left="1" w:right="0" w:firstLine="0"/>
              <w:jc w:val="left"/>
            </w:pPr>
            <w:r>
              <w:rPr>
                <w:sz w:val="20"/>
              </w:rPr>
              <w:t xml:space="preserve">effectively independently and/or as part of a team, with an excellent contribution to group activities. Demonstrates </w:t>
            </w:r>
          </w:p>
          <w:p w:rsidR="00AD6CDA" w:rsidRDefault="00DB0451">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rsidR="00AD6CDA" w:rsidRDefault="00DB0451">
            <w:pPr>
              <w:spacing w:after="0" w:line="241" w:lineRule="auto"/>
              <w:ind w:left="1" w:right="76" w:firstLine="0"/>
              <w:jc w:val="left"/>
            </w:pPr>
            <w:r>
              <w:rPr>
                <w:sz w:val="20"/>
              </w:rPr>
              <w:t xml:space="preserve">Work is accurate, exceptionally coherent, very fluent and presented well. Can work </w:t>
            </w:r>
          </w:p>
          <w:p w:rsidR="00AD6CDA" w:rsidRDefault="00DB0451">
            <w:pPr>
              <w:spacing w:after="0" w:line="241" w:lineRule="auto"/>
              <w:ind w:left="1" w:right="0" w:firstLine="0"/>
              <w:jc w:val="left"/>
            </w:pPr>
            <w:r>
              <w:rPr>
                <w:sz w:val="20"/>
              </w:rPr>
              <w:t xml:space="preserve">effectively independently and/or as part of a team, with an exceptional contribution to group activities. Demonstrates </w:t>
            </w:r>
          </w:p>
          <w:p w:rsidR="00AD6CDA" w:rsidRDefault="00DB0451">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AD6CDA">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AD6CDA" w:rsidRDefault="00DB0451">
            <w:pPr>
              <w:spacing w:after="0" w:line="259" w:lineRule="auto"/>
              <w:ind w:left="0" w:right="4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60" w:right="0" w:firstLine="0"/>
              <w:jc w:val="left"/>
            </w:pPr>
            <w:r>
              <w:rPr>
                <w:b/>
                <w:sz w:val="18"/>
              </w:rPr>
              <w:t xml:space="preserve">SATISFACTORY </w:t>
            </w:r>
          </w:p>
          <w:p w:rsidR="00AD6CDA" w:rsidRDefault="00DB0451">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2" w:firstLine="0"/>
              <w:jc w:val="center"/>
            </w:pPr>
            <w:r>
              <w:rPr>
                <w:b/>
                <w:sz w:val="18"/>
              </w:rPr>
              <w:t xml:space="preserve">GOOD </w:t>
            </w:r>
          </w:p>
          <w:p w:rsidR="00AD6CDA" w:rsidRDefault="00DB0451">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6" w:firstLine="0"/>
              <w:jc w:val="center"/>
            </w:pPr>
            <w:r>
              <w:rPr>
                <w:b/>
                <w:sz w:val="18"/>
              </w:rPr>
              <w:t xml:space="preserve">VERY GOOD </w:t>
            </w:r>
          </w:p>
          <w:p w:rsidR="00AD6CDA" w:rsidRDefault="00DB0451">
            <w:pPr>
              <w:spacing w:after="0" w:line="259" w:lineRule="auto"/>
              <w:ind w:left="0" w:right="43"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3" w:firstLine="0"/>
              <w:jc w:val="center"/>
            </w:pPr>
            <w:r>
              <w:rPr>
                <w:b/>
                <w:sz w:val="18"/>
              </w:rPr>
              <w:t xml:space="preserve">EXCELLENT </w:t>
            </w:r>
          </w:p>
          <w:p w:rsidR="00AD6CDA" w:rsidRDefault="00DB0451">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39" w:firstLine="0"/>
              <w:jc w:val="center"/>
            </w:pPr>
            <w:r>
              <w:rPr>
                <w:b/>
                <w:sz w:val="18"/>
              </w:rPr>
              <w:t xml:space="preserve">EXCEPTIONAL </w:t>
            </w:r>
          </w:p>
          <w:p w:rsidR="00AD6CDA" w:rsidRDefault="00DB0451">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AD6CDA">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3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rsidR="00AD6CDA" w:rsidRDefault="00DB0451">
            <w:pPr>
              <w:spacing w:after="0" w:line="259" w:lineRule="auto"/>
              <w:ind w:left="0" w:right="4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rsidR="00AD6CDA" w:rsidRDefault="00DB0451">
            <w:pPr>
              <w:spacing w:after="0" w:line="259" w:lineRule="auto"/>
              <w:ind w:left="0" w:right="39"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3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4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3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DB0451">
            <w:pPr>
              <w:spacing w:after="0" w:line="259" w:lineRule="auto"/>
              <w:ind w:left="0" w:right="37" w:firstLine="0"/>
              <w:jc w:val="center"/>
            </w:pPr>
            <w:r>
              <w:rPr>
                <w:b/>
                <w:sz w:val="18"/>
              </w:rPr>
              <w:t xml:space="preserve">85-100% </w:t>
            </w:r>
          </w:p>
        </w:tc>
      </w:tr>
      <w:tr w:rsidR="00AD6CDA">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rsidR="00AD6CDA" w:rsidRDefault="00DB0451">
            <w:pPr>
              <w:spacing w:after="0" w:line="259" w:lineRule="auto"/>
              <w:ind w:left="1" w:right="0"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rsidR="00AD6CDA" w:rsidRDefault="00DB0451">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rsidR="00AD6CDA" w:rsidRDefault="00AD6CDA">
            <w:pPr>
              <w:spacing w:after="160" w:line="259" w:lineRule="auto"/>
              <w:ind w:left="0" w:right="0" w:firstLine="0"/>
              <w:jc w:val="left"/>
            </w:pPr>
          </w:p>
        </w:tc>
      </w:tr>
    </w:tbl>
    <w:p w:rsidR="00AD6CDA" w:rsidRDefault="00DB0451">
      <w:pPr>
        <w:spacing w:after="101" w:line="259" w:lineRule="auto"/>
        <w:ind w:left="0" w:right="0" w:firstLine="0"/>
        <w:jc w:val="left"/>
      </w:pPr>
      <w:r>
        <w:rPr>
          <w:rFonts w:ascii="Times New Roman" w:eastAsia="Times New Roman" w:hAnsi="Times New Roman" w:cs="Times New Roman"/>
          <w:sz w:val="20"/>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81"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81" w:line="259" w:lineRule="auto"/>
        <w:ind w:left="0" w:right="0" w:firstLine="0"/>
        <w:jc w:val="left"/>
      </w:pPr>
      <w:r>
        <w:rPr>
          <w:color w:val="303B44"/>
        </w:rPr>
        <w:t xml:space="preserve"> </w:t>
      </w:r>
    </w:p>
    <w:p w:rsidR="00AD6CDA" w:rsidRDefault="00DB0451">
      <w:pPr>
        <w:spacing w:after="79" w:line="259" w:lineRule="auto"/>
        <w:ind w:left="0" w:right="0" w:firstLine="0"/>
        <w:jc w:val="left"/>
      </w:pPr>
      <w:r>
        <w:rPr>
          <w:color w:val="303B44"/>
        </w:rPr>
        <w:t xml:space="preserve"> </w:t>
      </w:r>
    </w:p>
    <w:p w:rsidR="00AD6CDA" w:rsidRDefault="00DB0451">
      <w:pPr>
        <w:spacing w:after="57" w:line="259" w:lineRule="auto"/>
        <w:ind w:left="0" w:right="0" w:firstLine="0"/>
        <w:jc w:val="left"/>
      </w:pPr>
      <w:r>
        <w:rPr>
          <w:color w:val="303B44"/>
        </w:rPr>
        <w:t xml:space="preserve"> </w:t>
      </w:r>
    </w:p>
    <w:p w:rsidR="00AD6CDA" w:rsidRDefault="00DB0451">
      <w:pPr>
        <w:spacing w:after="0" w:line="259" w:lineRule="auto"/>
        <w:ind w:left="0" w:right="0" w:firstLine="0"/>
        <w:jc w:val="left"/>
      </w:pPr>
      <w:r>
        <w:rPr>
          <w:b/>
          <w:sz w:val="20"/>
        </w:rPr>
        <w:lastRenderedPageBreak/>
        <w:t xml:space="preserve">THIS DOCUMENT IS ALSO AVAILABLE IN WELSH </w:t>
      </w:r>
    </w:p>
    <w:sectPr w:rsidR="00AD6CD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8AD" w:rsidRDefault="00FC18AD">
      <w:pPr>
        <w:spacing w:after="0" w:line="240" w:lineRule="auto"/>
      </w:pPr>
      <w:r>
        <w:separator/>
      </w:r>
    </w:p>
  </w:endnote>
  <w:endnote w:type="continuationSeparator" w:id="0">
    <w:p w:rsidR="00FC18AD" w:rsidRDefault="00FC1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C18AD">
      <w:fldChar w:fldCharType="begin"/>
    </w:r>
    <w:r w:rsidR="00FC18AD">
      <w:instrText xml:space="preserve"> NUMPAGES   \* MERGEFORMAT </w:instrText>
    </w:r>
    <w:r w:rsidR="00FC18AD">
      <w:fldChar w:fldCharType="separate"/>
    </w:r>
    <w:r>
      <w:rPr>
        <w:rFonts w:ascii="Times New Roman" w:eastAsia="Times New Roman" w:hAnsi="Times New Roman" w:cs="Times New Roman"/>
        <w:b/>
        <w:sz w:val="20"/>
      </w:rPr>
      <w:t>9</w:t>
    </w:r>
    <w:r w:rsidR="00FC18AD">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B17B16" w:rsidRPr="00B17B16">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C18AD">
      <w:fldChar w:fldCharType="begin"/>
    </w:r>
    <w:r w:rsidR="00FC18AD">
      <w:instrText xml:space="preserve"> NUMPAGES   \* MERGEFORMAT </w:instrText>
    </w:r>
    <w:r w:rsidR="00FC18AD">
      <w:fldChar w:fldCharType="separate"/>
    </w:r>
    <w:r w:rsidR="00B17B16" w:rsidRPr="00B17B16">
      <w:rPr>
        <w:rFonts w:ascii="Times New Roman" w:eastAsia="Times New Roman" w:hAnsi="Times New Roman" w:cs="Times New Roman"/>
        <w:b/>
        <w:noProof/>
        <w:sz w:val="20"/>
      </w:rPr>
      <w:t>12</w:t>
    </w:r>
    <w:r w:rsidR="00FC18AD">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C18AD">
      <w:fldChar w:fldCharType="begin"/>
    </w:r>
    <w:r w:rsidR="00FC18AD">
      <w:instrText xml:space="preserve"> NUMPAGES   \* MERGEFORMAT </w:instrText>
    </w:r>
    <w:r w:rsidR="00FC18AD">
      <w:fldChar w:fldCharType="separate"/>
    </w:r>
    <w:r>
      <w:rPr>
        <w:rFonts w:ascii="Times New Roman" w:eastAsia="Times New Roman" w:hAnsi="Times New Roman" w:cs="Times New Roman"/>
        <w:b/>
        <w:sz w:val="20"/>
      </w:rPr>
      <w:t>9</w:t>
    </w:r>
    <w:r w:rsidR="00FC18AD">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26D" w:rsidRDefault="00FB226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8AD" w:rsidRDefault="00FC18AD">
      <w:pPr>
        <w:spacing w:after="0" w:line="240" w:lineRule="auto"/>
      </w:pPr>
      <w:r>
        <w:separator/>
      </w:r>
    </w:p>
  </w:footnote>
  <w:footnote w:type="continuationSeparator" w:id="0">
    <w:p w:rsidR="00FC18AD" w:rsidRDefault="00FC1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CDA"/>
    <w:rsid w:val="004B1BEC"/>
    <w:rsid w:val="005D4A7C"/>
    <w:rsid w:val="0080346A"/>
    <w:rsid w:val="00AD6CDA"/>
    <w:rsid w:val="00B17B16"/>
    <w:rsid w:val="00BE25ED"/>
    <w:rsid w:val="00C0244F"/>
    <w:rsid w:val="00DB0451"/>
    <w:rsid w:val="00E40892"/>
    <w:rsid w:val="00FB226D"/>
    <w:rsid w:val="00FC1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2D09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3019</Words>
  <Characters>17209</Characters>
  <Application>Microsoft Office Word</Application>
  <DocSecurity>0</DocSecurity>
  <Lines>143</Lines>
  <Paragraphs>40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GA36a Level 4</vt:lpstr>
      <vt:lpstr>LEVEL 4 ASSESSMENT SPECIFICATION  </vt:lpstr>
      <vt:lpstr>TASK DESCRIPTION </vt:lpstr>
      <vt:lpstr>GUIDANCE FOR STUDENTS IN THE COMPLETION OF TASKS </vt:lpstr>
      <vt:lpstr>    1. Engagement with Literature Skills </vt:lpstr>
      <vt:lpstr>    2. Knowledge and Understanding Skills </vt:lpstr>
      <vt:lpstr>    3. Cognitive and Intellectual Skills </vt:lpstr>
      <vt:lpstr>    4. Practical Skills </vt:lpstr>
      <vt:lpstr>    5. Transferable Skills for Life and Professional Practice  </vt:lpstr>
      <vt:lpstr>STUDENT FEEDBACK FORM </vt:lpstr>
      <vt:lpstr>    GENERIC ASSESSMENT CRITERIA </vt:lpstr>
    </vt:vector>
  </TitlesOfParts>
  <Company>University of Wales Trinity Saint David</Company>
  <LinksUpToDate>false</LinksUpToDate>
  <CharactersWithSpaces>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Eric Osei</cp:lastModifiedBy>
  <cp:revision>5</cp:revision>
  <dcterms:created xsi:type="dcterms:W3CDTF">2021-04-29T09:02:00Z</dcterms:created>
  <dcterms:modified xsi:type="dcterms:W3CDTF">2021-04-29T13:11:00Z</dcterms:modified>
</cp:coreProperties>
</file>