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90C3" w14:textId="34EDA15B" w:rsidR="00B151A8" w:rsidRPr="00227D29" w:rsidRDefault="002D7D91" w:rsidP="009F0111">
      <w:pPr>
        <w:spacing w:line="480" w:lineRule="auto"/>
        <w:jc w:val="center"/>
        <w:rPr>
          <w:rFonts w:ascii="Arial" w:hAnsi="Arial" w:cs="Arial"/>
          <w:b/>
          <w:bCs/>
          <w:sz w:val="36"/>
          <w:szCs w:val="36"/>
        </w:rPr>
      </w:pPr>
      <w:r w:rsidRPr="00227D29">
        <w:rPr>
          <w:rFonts w:ascii="Arial" w:hAnsi="Arial" w:cs="Arial"/>
          <w:b/>
          <w:bCs/>
          <w:sz w:val="36"/>
          <w:szCs w:val="36"/>
        </w:rPr>
        <w:t>Marketing Essentials</w:t>
      </w:r>
    </w:p>
    <w:p w14:paraId="00F42F3B" w14:textId="1BCF9208" w:rsidR="002D7D91" w:rsidRPr="00227D29" w:rsidRDefault="002D7D91" w:rsidP="009F0111">
      <w:pPr>
        <w:spacing w:line="480" w:lineRule="auto"/>
        <w:jc w:val="center"/>
        <w:rPr>
          <w:rFonts w:ascii="Arial" w:hAnsi="Arial" w:cs="Arial"/>
          <w:b/>
          <w:bCs/>
          <w:sz w:val="36"/>
          <w:szCs w:val="36"/>
        </w:rPr>
      </w:pPr>
      <w:r w:rsidRPr="00227D29">
        <w:rPr>
          <w:rFonts w:ascii="Arial" w:hAnsi="Arial" w:cs="Arial"/>
          <w:b/>
          <w:bCs/>
          <w:sz w:val="36"/>
          <w:szCs w:val="36"/>
        </w:rPr>
        <w:t>BMIH 4005</w:t>
      </w:r>
      <w:r w:rsidR="000C2D0D" w:rsidRPr="00227D29">
        <w:rPr>
          <w:rFonts w:ascii="Arial" w:hAnsi="Arial" w:cs="Arial"/>
          <w:b/>
          <w:bCs/>
          <w:sz w:val="36"/>
          <w:szCs w:val="36"/>
        </w:rPr>
        <w:t xml:space="preserve"> REWORK</w:t>
      </w:r>
    </w:p>
    <w:p w14:paraId="289CD753" w14:textId="77777777" w:rsidR="000C2D0D" w:rsidRDefault="000C2D0D" w:rsidP="009F0111">
      <w:pPr>
        <w:spacing w:line="480" w:lineRule="auto"/>
        <w:jc w:val="center"/>
        <w:rPr>
          <w:rFonts w:ascii="Arial" w:hAnsi="Arial" w:cs="Arial"/>
          <w:sz w:val="36"/>
          <w:szCs w:val="36"/>
        </w:rPr>
      </w:pPr>
    </w:p>
    <w:p w14:paraId="4A54BEBD" w14:textId="645D9A93" w:rsidR="000C2D0D" w:rsidRPr="009F0111" w:rsidRDefault="009A6D09" w:rsidP="009F0111">
      <w:pPr>
        <w:spacing w:line="480" w:lineRule="auto"/>
        <w:jc w:val="center"/>
        <w:rPr>
          <w:rFonts w:ascii="Arial" w:hAnsi="Arial" w:cs="Arial"/>
          <w:bCs/>
          <w:sz w:val="40"/>
          <w:szCs w:val="40"/>
        </w:rPr>
      </w:pPr>
      <w:r w:rsidRPr="009F0111">
        <w:rPr>
          <w:rFonts w:ascii="Arial" w:hAnsi="Arial" w:cs="Arial"/>
          <w:bCs/>
          <w:sz w:val="28"/>
          <w:szCs w:val="28"/>
        </w:rPr>
        <w:t xml:space="preserve">REWORK Presentation &amp; Supporting Marketing Plan </w:t>
      </w:r>
    </w:p>
    <w:p w14:paraId="461B56C6" w14:textId="77777777" w:rsidR="000C2D0D" w:rsidRDefault="000C2D0D" w:rsidP="009F0111">
      <w:pPr>
        <w:spacing w:line="480" w:lineRule="auto"/>
        <w:jc w:val="center"/>
        <w:rPr>
          <w:rFonts w:ascii="Arial" w:hAnsi="Arial" w:cs="Arial"/>
          <w:sz w:val="36"/>
          <w:szCs w:val="36"/>
        </w:rPr>
      </w:pPr>
    </w:p>
    <w:p w14:paraId="2C973684" w14:textId="77777777" w:rsidR="000C2D0D" w:rsidRPr="009F0111" w:rsidRDefault="000C2D0D" w:rsidP="009F0111">
      <w:pPr>
        <w:spacing w:line="480" w:lineRule="auto"/>
        <w:jc w:val="center"/>
        <w:rPr>
          <w:rFonts w:ascii="Arial" w:hAnsi="Arial" w:cs="Arial"/>
          <w:sz w:val="28"/>
          <w:szCs w:val="28"/>
        </w:rPr>
      </w:pPr>
    </w:p>
    <w:p w14:paraId="3CB9E979" w14:textId="393ED9FE" w:rsidR="000C2D0D" w:rsidRPr="009F0111" w:rsidRDefault="009F0111" w:rsidP="009F0111">
      <w:pPr>
        <w:spacing w:line="480" w:lineRule="auto"/>
        <w:jc w:val="center"/>
        <w:rPr>
          <w:rFonts w:ascii="Arial" w:hAnsi="Arial" w:cs="Arial"/>
          <w:sz w:val="28"/>
          <w:szCs w:val="28"/>
        </w:rPr>
      </w:pPr>
      <w:r w:rsidRPr="009F0111">
        <w:rPr>
          <w:rFonts w:ascii="Arial" w:hAnsi="Arial" w:cs="Arial"/>
          <w:sz w:val="28"/>
          <w:szCs w:val="28"/>
        </w:rPr>
        <w:t>Lecturer: Chris Wilkin</w:t>
      </w:r>
    </w:p>
    <w:p w14:paraId="492A609B" w14:textId="52D855DE" w:rsidR="009F0111" w:rsidRPr="009F0111" w:rsidRDefault="009F0111" w:rsidP="009F0111">
      <w:pPr>
        <w:spacing w:line="480" w:lineRule="auto"/>
        <w:jc w:val="center"/>
        <w:rPr>
          <w:rFonts w:ascii="Arial" w:hAnsi="Arial" w:cs="Arial"/>
          <w:sz w:val="28"/>
          <w:szCs w:val="28"/>
        </w:rPr>
      </w:pPr>
      <w:r w:rsidRPr="009F0111">
        <w:rPr>
          <w:rFonts w:ascii="Arial" w:hAnsi="Arial" w:cs="Arial"/>
          <w:sz w:val="28"/>
          <w:szCs w:val="28"/>
        </w:rPr>
        <w:t>Student id:</w:t>
      </w:r>
      <w:r w:rsidR="00B71697">
        <w:rPr>
          <w:rFonts w:ascii="Arial" w:hAnsi="Arial" w:cs="Arial"/>
          <w:sz w:val="28"/>
          <w:szCs w:val="28"/>
        </w:rPr>
        <w:t xml:space="preserve"> </w:t>
      </w:r>
      <w:r w:rsidR="00227D29">
        <w:rPr>
          <w:rFonts w:ascii="Arial" w:hAnsi="Arial" w:cs="Arial"/>
          <w:sz w:val="28"/>
          <w:szCs w:val="28"/>
        </w:rPr>
        <w:t>2212951</w:t>
      </w:r>
    </w:p>
    <w:p w14:paraId="5EFCB2E2" w14:textId="58E0B090" w:rsidR="002D7D91" w:rsidRPr="009F0111" w:rsidRDefault="009F0111" w:rsidP="009F0111">
      <w:pPr>
        <w:spacing w:line="480" w:lineRule="auto"/>
        <w:jc w:val="center"/>
        <w:rPr>
          <w:rFonts w:ascii="Arial" w:hAnsi="Arial" w:cs="Arial"/>
          <w:sz w:val="28"/>
          <w:szCs w:val="28"/>
        </w:rPr>
      </w:pPr>
      <w:r w:rsidRPr="009F0111">
        <w:rPr>
          <w:rFonts w:ascii="Arial" w:hAnsi="Arial" w:cs="Arial"/>
          <w:sz w:val="28"/>
          <w:szCs w:val="28"/>
        </w:rPr>
        <w:t>Student name:</w:t>
      </w:r>
      <w:r w:rsidR="00B71697">
        <w:rPr>
          <w:rFonts w:ascii="Arial" w:hAnsi="Arial" w:cs="Arial"/>
          <w:sz w:val="28"/>
          <w:szCs w:val="28"/>
        </w:rPr>
        <w:t xml:space="preserve"> </w:t>
      </w:r>
      <w:proofErr w:type="spellStart"/>
      <w:r w:rsidR="00B71697">
        <w:rPr>
          <w:rFonts w:ascii="Arial" w:hAnsi="Arial" w:cs="Arial"/>
          <w:sz w:val="28"/>
          <w:szCs w:val="28"/>
        </w:rPr>
        <w:t>Samuila</w:t>
      </w:r>
      <w:proofErr w:type="spellEnd"/>
      <w:r w:rsidR="00B71697">
        <w:rPr>
          <w:rFonts w:ascii="Arial" w:hAnsi="Arial" w:cs="Arial"/>
          <w:sz w:val="28"/>
          <w:szCs w:val="28"/>
        </w:rPr>
        <w:t xml:space="preserve"> Georgiana Gabriela</w:t>
      </w:r>
    </w:p>
    <w:p w14:paraId="5A6EB829" w14:textId="7E0294AE" w:rsidR="009F0111" w:rsidRPr="009F0111" w:rsidRDefault="009F0111" w:rsidP="009F0111">
      <w:pPr>
        <w:spacing w:line="480" w:lineRule="auto"/>
        <w:jc w:val="center"/>
        <w:rPr>
          <w:rFonts w:ascii="Arial" w:hAnsi="Arial" w:cs="Arial"/>
          <w:sz w:val="28"/>
          <w:szCs w:val="28"/>
        </w:rPr>
      </w:pPr>
      <w:r w:rsidRPr="009F0111">
        <w:rPr>
          <w:rFonts w:ascii="Arial" w:hAnsi="Arial" w:cs="Arial"/>
          <w:sz w:val="28"/>
          <w:szCs w:val="28"/>
        </w:rPr>
        <w:t>Word count</w:t>
      </w:r>
      <w:r w:rsidR="004F6FC4">
        <w:rPr>
          <w:rFonts w:ascii="Arial" w:hAnsi="Arial" w:cs="Arial"/>
          <w:sz w:val="28"/>
          <w:szCs w:val="28"/>
        </w:rPr>
        <w:t>: 1618</w:t>
      </w:r>
    </w:p>
    <w:p w14:paraId="4E2A06B0" w14:textId="77777777" w:rsidR="009F0111" w:rsidRDefault="009F0111"/>
    <w:p w14:paraId="28C060D0" w14:textId="77777777" w:rsidR="009F0111" w:rsidRDefault="009F0111"/>
    <w:p w14:paraId="27AF7E82" w14:textId="77777777" w:rsidR="009F0111" w:rsidRDefault="009F0111"/>
    <w:p w14:paraId="793CDAE2" w14:textId="77777777" w:rsidR="009F0111" w:rsidRDefault="009F0111"/>
    <w:p w14:paraId="351F82D3" w14:textId="77777777" w:rsidR="009F0111" w:rsidRDefault="009F0111"/>
    <w:p w14:paraId="07E5DEF2" w14:textId="77777777" w:rsidR="009F0111" w:rsidRDefault="009F0111"/>
    <w:p w14:paraId="49DA038B" w14:textId="77777777" w:rsidR="009F0111" w:rsidRDefault="009F0111"/>
    <w:p w14:paraId="12438F7A" w14:textId="77777777" w:rsidR="009F0111" w:rsidRDefault="009F0111"/>
    <w:p w14:paraId="761C277D" w14:textId="77777777" w:rsidR="009F0111" w:rsidRDefault="009F0111"/>
    <w:p w14:paraId="45BB102B" w14:textId="77777777" w:rsidR="009F0111" w:rsidRDefault="009F0111"/>
    <w:p w14:paraId="16548DAD" w14:textId="77777777" w:rsidR="009F0111" w:rsidRDefault="009F0111"/>
    <w:p w14:paraId="5B76F5A9" w14:textId="77777777" w:rsidR="009F0111" w:rsidRDefault="009F0111"/>
    <w:p w14:paraId="1109240D" w14:textId="77777777" w:rsidR="009F0111" w:rsidRDefault="009F0111"/>
    <w:p w14:paraId="4F27D5FB" w14:textId="58B6F7B6" w:rsidR="005352D7" w:rsidRPr="004F6FC4" w:rsidRDefault="00881C1A" w:rsidP="004F6FC4">
      <w:pPr>
        <w:spacing w:line="360" w:lineRule="auto"/>
        <w:jc w:val="both"/>
        <w:rPr>
          <w:rFonts w:ascii="Arial" w:hAnsi="Arial" w:cs="Arial"/>
          <w:sz w:val="24"/>
          <w:szCs w:val="24"/>
        </w:rPr>
      </w:pPr>
      <w:r w:rsidRPr="004F6FC4">
        <w:rPr>
          <w:rFonts w:ascii="Arial" w:hAnsi="Arial" w:cs="Arial"/>
          <w:sz w:val="24"/>
          <w:szCs w:val="24"/>
        </w:rPr>
        <w:t xml:space="preserve">This </w:t>
      </w:r>
      <w:r w:rsidRPr="004F6FC4">
        <w:rPr>
          <w:rFonts w:ascii="Arial" w:hAnsi="Arial" w:cs="Arial"/>
          <w:sz w:val="24"/>
          <w:szCs w:val="24"/>
        </w:rPr>
        <w:t>paper</w:t>
      </w:r>
      <w:r w:rsidRPr="004F6FC4">
        <w:rPr>
          <w:rFonts w:ascii="Arial" w:hAnsi="Arial" w:cs="Arial"/>
          <w:sz w:val="24"/>
          <w:szCs w:val="24"/>
        </w:rPr>
        <w:t xml:space="preserve"> is tailored particularly for Raffles Hotels &amp; Resorts, a prestigious global luxury hospitality brand headquartered in Singapore. The purpose of this document is to define effective strategies for increasing brand visibility, customer engagement, and overall brand profitability. The plan functions as a road map that directs Raffles in achieving its business objectives within the specified time frame.</w:t>
      </w:r>
      <w:r w:rsidRPr="004F6FC4">
        <w:rPr>
          <w:rFonts w:ascii="Arial" w:hAnsi="Arial" w:cs="Arial"/>
          <w:sz w:val="24"/>
          <w:szCs w:val="24"/>
        </w:rPr>
        <w:t xml:space="preserve"> </w:t>
      </w:r>
      <w:r w:rsidRPr="004F6FC4">
        <w:rPr>
          <w:rFonts w:ascii="Arial" w:hAnsi="Arial" w:cs="Arial"/>
          <w:sz w:val="24"/>
          <w:szCs w:val="24"/>
        </w:rPr>
        <w:t xml:space="preserve">This marketing strategy employs a variety of robust frameworks, each offering a unique perspective and serving a distinct function. These include the SOSTAC framework, which outlines a comprehensive approach to planning, the Marketing Mix model, which guides on </w:t>
      </w:r>
      <w:r w:rsidR="00767DF0" w:rsidRPr="004F6FC4">
        <w:rPr>
          <w:rFonts w:ascii="Arial" w:hAnsi="Arial" w:cs="Arial"/>
          <w:sz w:val="24"/>
          <w:szCs w:val="24"/>
        </w:rPr>
        <w:t xml:space="preserve">the </w:t>
      </w:r>
      <w:r w:rsidRPr="004F6FC4">
        <w:rPr>
          <w:rFonts w:ascii="Arial" w:hAnsi="Arial" w:cs="Arial"/>
          <w:sz w:val="24"/>
          <w:szCs w:val="24"/>
        </w:rPr>
        <w:t xml:space="preserve">product strategy elements, and Bowman's Strategy Clock, which helps us comprehend competitive positioning. In addition, </w:t>
      </w:r>
      <w:r w:rsidR="005352D7" w:rsidRPr="004F6FC4">
        <w:rPr>
          <w:rFonts w:ascii="Arial" w:hAnsi="Arial" w:cs="Arial"/>
          <w:sz w:val="24"/>
          <w:szCs w:val="24"/>
        </w:rPr>
        <w:t xml:space="preserve">it </w:t>
      </w:r>
      <w:r w:rsidRPr="004F6FC4">
        <w:rPr>
          <w:rFonts w:ascii="Arial" w:hAnsi="Arial" w:cs="Arial"/>
          <w:sz w:val="24"/>
          <w:szCs w:val="24"/>
        </w:rPr>
        <w:t>will</w:t>
      </w:r>
      <w:r w:rsidR="005352D7" w:rsidRPr="004F6FC4">
        <w:rPr>
          <w:rFonts w:ascii="Arial" w:hAnsi="Arial" w:cs="Arial"/>
          <w:sz w:val="24"/>
          <w:szCs w:val="24"/>
        </w:rPr>
        <w:t xml:space="preserve"> be</w:t>
      </w:r>
      <w:r w:rsidRPr="004F6FC4">
        <w:rPr>
          <w:rFonts w:ascii="Arial" w:hAnsi="Arial" w:cs="Arial"/>
          <w:sz w:val="24"/>
          <w:szCs w:val="24"/>
        </w:rPr>
        <w:t xml:space="preserve"> employ</w:t>
      </w:r>
      <w:r w:rsidR="005352D7" w:rsidRPr="004F6FC4">
        <w:rPr>
          <w:rFonts w:ascii="Arial" w:hAnsi="Arial" w:cs="Arial"/>
          <w:sz w:val="24"/>
          <w:szCs w:val="24"/>
        </w:rPr>
        <w:t>ed</w:t>
      </w:r>
      <w:r w:rsidRPr="004F6FC4">
        <w:rPr>
          <w:rFonts w:ascii="Arial" w:hAnsi="Arial" w:cs="Arial"/>
          <w:sz w:val="24"/>
          <w:szCs w:val="24"/>
        </w:rPr>
        <w:t xml:space="preserve"> the 5 'C's framework for </w:t>
      </w:r>
      <w:r w:rsidR="005352D7" w:rsidRPr="004F6FC4">
        <w:rPr>
          <w:rFonts w:ascii="Arial" w:hAnsi="Arial" w:cs="Arial"/>
          <w:sz w:val="24"/>
          <w:szCs w:val="24"/>
        </w:rPr>
        <w:t>the</w:t>
      </w:r>
      <w:r w:rsidRPr="004F6FC4">
        <w:rPr>
          <w:rFonts w:ascii="Arial" w:hAnsi="Arial" w:cs="Arial"/>
          <w:sz w:val="24"/>
          <w:szCs w:val="24"/>
        </w:rPr>
        <w:t xml:space="preserve"> situation analysis, which will incorporate a comprehensive view of the Company, Customers, Competitors, Collaborators, and Climate.</w:t>
      </w:r>
    </w:p>
    <w:p w14:paraId="73F02BB6" w14:textId="56AB7D70" w:rsidR="005352D7" w:rsidRPr="004F6FC4" w:rsidRDefault="007B348D" w:rsidP="004F6FC4">
      <w:pPr>
        <w:spacing w:line="360" w:lineRule="auto"/>
        <w:jc w:val="both"/>
        <w:rPr>
          <w:rFonts w:ascii="Arial" w:hAnsi="Arial" w:cs="Arial"/>
          <w:sz w:val="24"/>
          <w:szCs w:val="24"/>
        </w:rPr>
      </w:pPr>
      <w:r w:rsidRPr="004F6FC4">
        <w:rPr>
          <w:rFonts w:ascii="Arial" w:hAnsi="Arial" w:cs="Arial"/>
          <w:sz w:val="24"/>
          <w:szCs w:val="24"/>
        </w:rPr>
        <w:t xml:space="preserve">Firstly, </w:t>
      </w:r>
      <w:r w:rsidRPr="004F6FC4">
        <w:rPr>
          <w:rFonts w:ascii="Arial" w:hAnsi="Arial" w:cs="Arial"/>
          <w:sz w:val="24"/>
          <w:szCs w:val="24"/>
        </w:rPr>
        <w:t>Raffles Hotels &amp; Resorts primarily targets wealthy individuals and high-end business travellers from all over the world. The primary customer profiles consist of seasoned globetrotters who value bespoke luxury services, high-level executives conducting business meetings, and families seeking exceptional and luxurious vacation experiences. Generation X (aged 40-55) with a high disposable income and Millennials (aged 25-39) with a taste for luxury travel and distinctive experiences make up the majority of Raffles' customer base</w:t>
      </w:r>
      <w:r w:rsidRPr="004F6FC4">
        <w:rPr>
          <w:rFonts w:ascii="Arial" w:hAnsi="Arial" w:cs="Arial"/>
          <w:sz w:val="24"/>
          <w:szCs w:val="24"/>
        </w:rPr>
        <w:t xml:space="preserve"> (</w:t>
      </w:r>
      <w:proofErr w:type="spellStart"/>
      <w:r w:rsidRPr="004F6FC4">
        <w:rPr>
          <w:rFonts w:ascii="Arial" w:hAnsi="Arial" w:cs="Arial"/>
          <w:sz w:val="24"/>
          <w:szCs w:val="24"/>
        </w:rPr>
        <w:t>Similarweb</w:t>
      </w:r>
      <w:proofErr w:type="spellEnd"/>
      <w:r w:rsidRPr="004F6FC4">
        <w:rPr>
          <w:rFonts w:ascii="Arial" w:hAnsi="Arial" w:cs="Arial"/>
          <w:sz w:val="24"/>
          <w:szCs w:val="24"/>
        </w:rPr>
        <w:t>, 2023).</w:t>
      </w:r>
      <w:r w:rsidRPr="004F6FC4">
        <w:rPr>
          <w:rFonts w:ascii="Arial" w:hAnsi="Arial" w:cs="Arial"/>
          <w:sz w:val="24"/>
          <w:szCs w:val="24"/>
        </w:rPr>
        <w:t xml:space="preserve"> Raffles maintains its reputation as an iconic luxury hospitality brand by strategically targeting these customer profiles with individualised and high-quality service offerings</w:t>
      </w:r>
      <w:r w:rsidR="00590A0B" w:rsidRPr="004F6FC4">
        <w:rPr>
          <w:rFonts w:ascii="Arial" w:hAnsi="Arial" w:cs="Arial"/>
          <w:sz w:val="24"/>
          <w:szCs w:val="24"/>
        </w:rPr>
        <w:t xml:space="preserve"> (</w:t>
      </w:r>
      <w:r w:rsidR="00590A0B" w:rsidRPr="004F6FC4">
        <w:rPr>
          <w:rFonts w:ascii="Arial" w:hAnsi="Arial" w:cs="Arial"/>
          <w:sz w:val="24"/>
          <w:szCs w:val="24"/>
        </w:rPr>
        <w:t>Jobber</w:t>
      </w:r>
      <w:r w:rsidR="00590A0B" w:rsidRPr="004F6FC4">
        <w:rPr>
          <w:rFonts w:ascii="Arial" w:hAnsi="Arial" w:cs="Arial"/>
          <w:sz w:val="24"/>
          <w:szCs w:val="24"/>
        </w:rPr>
        <w:t xml:space="preserve"> </w:t>
      </w:r>
      <w:r w:rsidR="00590A0B" w:rsidRPr="004F6FC4">
        <w:rPr>
          <w:rFonts w:ascii="Arial" w:hAnsi="Arial" w:cs="Arial"/>
          <w:sz w:val="24"/>
          <w:szCs w:val="24"/>
        </w:rPr>
        <w:t>and Ellis-Chadwick,</w:t>
      </w:r>
      <w:r w:rsidR="00590A0B" w:rsidRPr="004F6FC4">
        <w:rPr>
          <w:rFonts w:ascii="Arial" w:hAnsi="Arial" w:cs="Arial"/>
          <w:sz w:val="24"/>
          <w:szCs w:val="24"/>
        </w:rPr>
        <w:t xml:space="preserve"> </w:t>
      </w:r>
      <w:r w:rsidR="00590A0B" w:rsidRPr="004F6FC4">
        <w:rPr>
          <w:rFonts w:ascii="Arial" w:hAnsi="Arial" w:cs="Arial"/>
          <w:sz w:val="24"/>
          <w:szCs w:val="24"/>
        </w:rPr>
        <w:t>2020)</w:t>
      </w:r>
      <w:r w:rsidR="00590A0B" w:rsidRPr="004F6FC4">
        <w:rPr>
          <w:rFonts w:ascii="Arial" w:hAnsi="Arial" w:cs="Arial"/>
          <w:sz w:val="24"/>
          <w:szCs w:val="24"/>
        </w:rPr>
        <w:t>.</w:t>
      </w:r>
    </w:p>
    <w:p w14:paraId="288E6001" w14:textId="0C181FFF" w:rsidR="0020525B" w:rsidRPr="004F6FC4" w:rsidRDefault="0020525B" w:rsidP="004F6FC4">
      <w:pPr>
        <w:spacing w:line="360" w:lineRule="auto"/>
        <w:jc w:val="both"/>
        <w:rPr>
          <w:rFonts w:ascii="Arial" w:hAnsi="Arial" w:cs="Arial"/>
          <w:sz w:val="24"/>
          <w:szCs w:val="24"/>
        </w:rPr>
      </w:pPr>
      <w:r w:rsidRPr="004F6FC4">
        <w:rPr>
          <w:rFonts w:ascii="Arial" w:hAnsi="Arial" w:cs="Arial"/>
          <w:sz w:val="24"/>
          <w:szCs w:val="24"/>
        </w:rPr>
        <w:t xml:space="preserve">Furthermore, </w:t>
      </w:r>
      <w:r w:rsidR="00994358" w:rsidRPr="004F6FC4">
        <w:rPr>
          <w:rFonts w:ascii="Arial" w:hAnsi="Arial" w:cs="Arial"/>
          <w:sz w:val="24"/>
          <w:szCs w:val="24"/>
        </w:rPr>
        <w:t xml:space="preserve">Raffles Hotels &amp; Resorts competes with The Ritz-Carlton, Four Seasons Hotels &amp; Resorts, and Mandarin Oriental in the high-end luxury </w:t>
      </w:r>
      <w:r w:rsidR="00590A0B" w:rsidRPr="004F6FC4">
        <w:rPr>
          <w:rFonts w:ascii="Arial" w:hAnsi="Arial" w:cs="Arial"/>
          <w:sz w:val="24"/>
          <w:szCs w:val="24"/>
        </w:rPr>
        <w:t>segment (</w:t>
      </w:r>
      <w:proofErr w:type="spellStart"/>
      <w:r w:rsidR="00590A0B" w:rsidRPr="004F6FC4">
        <w:rPr>
          <w:rFonts w:ascii="Arial" w:hAnsi="Arial" w:cs="Arial"/>
          <w:sz w:val="24"/>
          <w:szCs w:val="24"/>
        </w:rPr>
        <w:t>SimilarWeb</w:t>
      </w:r>
      <w:proofErr w:type="spellEnd"/>
      <w:r w:rsidR="00590A0B" w:rsidRPr="004F6FC4">
        <w:rPr>
          <w:rFonts w:ascii="Arial" w:hAnsi="Arial" w:cs="Arial"/>
          <w:sz w:val="24"/>
          <w:szCs w:val="24"/>
        </w:rPr>
        <w:t>, 2023). Using</w:t>
      </w:r>
      <w:r w:rsidR="00994358" w:rsidRPr="004F6FC4">
        <w:rPr>
          <w:rFonts w:ascii="Arial" w:hAnsi="Arial" w:cs="Arial"/>
          <w:sz w:val="24"/>
          <w:szCs w:val="24"/>
        </w:rPr>
        <w:t xml:space="preserve"> Bowman's Strategy Clock as a lens, Raffles adopts a 'Differentiation Focus' strategy. It endeavours to provide exclusive, unmatched luxurious experiences to justify its premium pricing</w:t>
      </w:r>
      <w:r w:rsidR="00F50B08" w:rsidRPr="004F6FC4">
        <w:rPr>
          <w:rFonts w:ascii="Arial" w:hAnsi="Arial" w:cs="Arial"/>
          <w:sz w:val="24"/>
          <w:szCs w:val="24"/>
        </w:rPr>
        <w:t xml:space="preserve"> </w:t>
      </w:r>
      <w:r w:rsidR="00F50B08" w:rsidRPr="004F6FC4">
        <w:rPr>
          <w:rFonts w:ascii="Arial" w:hAnsi="Arial" w:cs="Arial"/>
          <w:sz w:val="24"/>
          <w:szCs w:val="24"/>
        </w:rPr>
        <w:t>(Jobber &amp; Ellis-Chadwick, 2020)</w:t>
      </w:r>
      <w:r w:rsidR="00F50B08" w:rsidRPr="004F6FC4">
        <w:rPr>
          <w:rFonts w:ascii="Arial" w:hAnsi="Arial" w:cs="Arial"/>
          <w:sz w:val="24"/>
          <w:szCs w:val="24"/>
        </w:rPr>
        <w:t>.</w:t>
      </w:r>
      <w:r w:rsidR="00994358" w:rsidRPr="004F6FC4">
        <w:rPr>
          <w:rFonts w:ascii="Arial" w:hAnsi="Arial" w:cs="Arial"/>
          <w:sz w:val="24"/>
          <w:szCs w:val="24"/>
        </w:rPr>
        <w:t xml:space="preserve"> In contrast to its competitors, who may incline towards cost leadership or cost-based differentiation, Raffles uses its long-standing heritage and personalised service to differentiate itself in the luxury hospitality market, thereby reinforcing its distinct brand positioning</w:t>
      </w:r>
      <w:r w:rsidR="008143F6" w:rsidRPr="004F6FC4">
        <w:rPr>
          <w:rFonts w:ascii="Arial" w:hAnsi="Arial" w:cs="Arial"/>
          <w:sz w:val="24"/>
          <w:szCs w:val="24"/>
        </w:rPr>
        <w:t xml:space="preserve"> </w:t>
      </w:r>
      <w:r w:rsidR="008143F6" w:rsidRPr="004F6FC4">
        <w:rPr>
          <w:rFonts w:ascii="Arial" w:hAnsi="Arial" w:cs="Arial"/>
          <w:sz w:val="24"/>
          <w:szCs w:val="24"/>
        </w:rPr>
        <w:t>(Bowie et al., 2017)</w:t>
      </w:r>
      <w:r w:rsidR="008143F6" w:rsidRPr="004F6FC4">
        <w:rPr>
          <w:rFonts w:ascii="Arial" w:hAnsi="Arial" w:cs="Arial"/>
          <w:sz w:val="24"/>
          <w:szCs w:val="24"/>
        </w:rPr>
        <w:t>.</w:t>
      </w:r>
    </w:p>
    <w:p w14:paraId="45D1E69F" w14:textId="34EB43F3" w:rsidR="00994358" w:rsidRPr="004F6FC4" w:rsidRDefault="001B1DF4" w:rsidP="004F6FC4">
      <w:pPr>
        <w:spacing w:line="360" w:lineRule="auto"/>
        <w:jc w:val="both"/>
        <w:rPr>
          <w:rFonts w:ascii="Arial" w:hAnsi="Arial" w:cs="Arial"/>
          <w:sz w:val="24"/>
          <w:szCs w:val="24"/>
        </w:rPr>
      </w:pPr>
      <w:r w:rsidRPr="004F6FC4">
        <w:rPr>
          <w:rFonts w:ascii="Arial" w:hAnsi="Arial" w:cs="Arial"/>
          <w:sz w:val="24"/>
          <w:szCs w:val="24"/>
        </w:rPr>
        <w:t>As part of the Accor Group, Raffles Hotels &amp; Resorts engages in a number of strategic partnerships to enhance its luxury offering. Key partnerships include global airline companies for mutual loyalty programme benefits, such as Air France KLM's 'Flying Blue'. This partnership enables them to target affluent travellers, an important consumer segment (Kotler et al., 2020). In addition, they collaborate with luxury brands in the wellness and lifestyle industries to enhance visitor experiences. (Bowie et al., 2017) The franchising model of Raffles enables expansion into new markets while maintaining service standards. In addition, business-to-business relationships with event management firms and luxury travel agencies contribute to customer acquisition and occupancy rate</w:t>
      </w:r>
      <w:r w:rsidR="00F51DF5" w:rsidRPr="004F6FC4">
        <w:rPr>
          <w:rFonts w:ascii="Arial" w:hAnsi="Arial" w:cs="Arial"/>
          <w:sz w:val="24"/>
          <w:szCs w:val="24"/>
        </w:rPr>
        <w:t>s (</w:t>
      </w:r>
      <w:r w:rsidR="00874A89" w:rsidRPr="004F6FC4">
        <w:rPr>
          <w:rFonts w:ascii="Arial" w:hAnsi="Arial" w:cs="Arial"/>
          <w:sz w:val="24"/>
          <w:szCs w:val="24"/>
        </w:rPr>
        <w:t>Ryan, 2012).</w:t>
      </w:r>
    </w:p>
    <w:p w14:paraId="6A35DAB5" w14:textId="219C95B9" w:rsidR="0043057A" w:rsidRPr="004F6FC4" w:rsidRDefault="00733F70" w:rsidP="004F6FC4">
      <w:pPr>
        <w:spacing w:line="360" w:lineRule="auto"/>
        <w:jc w:val="both"/>
        <w:rPr>
          <w:rFonts w:ascii="Arial" w:hAnsi="Arial" w:cs="Arial"/>
          <w:sz w:val="24"/>
          <w:szCs w:val="24"/>
        </w:rPr>
      </w:pPr>
      <w:r w:rsidRPr="004F6FC4">
        <w:rPr>
          <w:rFonts w:ascii="Arial" w:hAnsi="Arial" w:cs="Arial"/>
          <w:sz w:val="24"/>
          <w:szCs w:val="24"/>
        </w:rPr>
        <w:t>Also, the</w:t>
      </w:r>
      <w:r w:rsidRPr="004F6FC4">
        <w:rPr>
          <w:rFonts w:ascii="Arial" w:hAnsi="Arial" w:cs="Arial"/>
          <w:sz w:val="24"/>
          <w:szCs w:val="24"/>
        </w:rPr>
        <w:t xml:space="preserve"> marketing mix of Raffles Hotel &amp; Resorts consists of four essential elements</w:t>
      </w:r>
      <w:r w:rsidRPr="004F6FC4">
        <w:rPr>
          <w:rFonts w:ascii="Arial" w:hAnsi="Arial" w:cs="Arial"/>
          <w:sz w:val="24"/>
          <w:szCs w:val="24"/>
        </w:rPr>
        <w:t xml:space="preserve"> such as p</w:t>
      </w:r>
      <w:r w:rsidRPr="004F6FC4">
        <w:rPr>
          <w:rFonts w:ascii="Arial" w:hAnsi="Arial" w:cs="Arial"/>
          <w:sz w:val="24"/>
          <w:szCs w:val="24"/>
        </w:rPr>
        <w:t xml:space="preserve">roduct, </w:t>
      </w:r>
      <w:r w:rsidRPr="004F6FC4">
        <w:rPr>
          <w:rFonts w:ascii="Arial" w:hAnsi="Arial" w:cs="Arial"/>
          <w:sz w:val="24"/>
          <w:szCs w:val="24"/>
        </w:rPr>
        <w:t>p</w:t>
      </w:r>
      <w:r w:rsidRPr="004F6FC4">
        <w:rPr>
          <w:rFonts w:ascii="Arial" w:hAnsi="Arial" w:cs="Arial"/>
          <w:sz w:val="24"/>
          <w:szCs w:val="24"/>
        </w:rPr>
        <w:t xml:space="preserve">rice, </w:t>
      </w:r>
      <w:r w:rsidRPr="004F6FC4">
        <w:rPr>
          <w:rFonts w:ascii="Arial" w:hAnsi="Arial" w:cs="Arial"/>
          <w:sz w:val="24"/>
          <w:szCs w:val="24"/>
        </w:rPr>
        <w:t>p</w:t>
      </w:r>
      <w:r w:rsidRPr="004F6FC4">
        <w:rPr>
          <w:rFonts w:ascii="Arial" w:hAnsi="Arial" w:cs="Arial"/>
          <w:sz w:val="24"/>
          <w:szCs w:val="24"/>
        </w:rPr>
        <w:t xml:space="preserve">lace, and </w:t>
      </w:r>
      <w:r w:rsidRPr="004F6FC4">
        <w:rPr>
          <w:rFonts w:ascii="Arial" w:hAnsi="Arial" w:cs="Arial"/>
          <w:sz w:val="24"/>
          <w:szCs w:val="24"/>
        </w:rPr>
        <w:t>p</w:t>
      </w:r>
      <w:r w:rsidRPr="004F6FC4">
        <w:rPr>
          <w:rFonts w:ascii="Arial" w:hAnsi="Arial" w:cs="Arial"/>
          <w:sz w:val="24"/>
          <w:szCs w:val="24"/>
        </w:rPr>
        <w:t>romotion</w:t>
      </w:r>
      <w:r w:rsidR="00990586" w:rsidRPr="004F6FC4">
        <w:rPr>
          <w:rFonts w:ascii="Arial" w:hAnsi="Arial" w:cs="Arial"/>
          <w:sz w:val="24"/>
          <w:szCs w:val="24"/>
        </w:rPr>
        <w:t xml:space="preserve"> </w:t>
      </w:r>
      <w:r w:rsidR="00990586" w:rsidRPr="004F6FC4">
        <w:rPr>
          <w:rFonts w:ascii="Arial" w:hAnsi="Arial" w:cs="Arial"/>
          <w:sz w:val="24"/>
          <w:szCs w:val="24"/>
        </w:rPr>
        <w:t>(Smith &amp; Zook, 2020)</w:t>
      </w:r>
      <w:r w:rsidR="008E1D33" w:rsidRPr="004F6FC4">
        <w:rPr>
          <w:rFonts w:ascii="Arial" w:hAnsi="Arial" w:cs="Arial"/>
          <w:sz w:val="24"/>
          <w:szCs w:val="24"/>
        </w:rPr>
        <w:t xml:space="preserve">. </w:t>
      </w:r>
      <w:r w:rsidRPr="004F6FC4">
        <w:rPr>
          <w:rFonts w:ascii="Arial" w:hAnsi="Arial" w:cs="Arial"/>
          <w:sz w:val="24"/>
          <w:szCs w:val="24"/>
        </w:rPr>
        <w:t xml:space="preserve">In terms of the product, </w:t>
      </w:r>
      <w:r w:rsidRPr="004F6FC4">
        <w:rPr>
          <w:rFonts w:ascii="Arial" w:hAnsi="Arial" w:cs="Arial"/>
          <w:sz w:val="24"/>
          <w:szCs w:val="24"/>
        </w:rPr>
        <w:t>Raffles provides a variety of opulent accommodations and services, including spas, exquisite dining, and exclusive cultural experiences. Their properties are situated in prime locations and are designed with distinctive architectural elegance, offering a distinctive combination of history, culture, and luxury that makes each stay unforgettable</w:t>
      </w:r>
      <w:r w:rsidR="00874A89" w:rsidRPr="004F6FC4">
        <w:rPr>
          <w:rFonts w:ascii="Arial" w:hAnsi="Arial" w:cs="Arial"/>
          <w:sz w:val="24"/>
          <w:szCs w:val="24"/>
        </w:rPr>
        <w:t xml:space="preserve"> (</w:t>
      </w:r>
      <w:proofErr w:type="spellStart"/>
      <w:r w:rsidR="003827F3" w:rsidRPr="004F6FC4">
        <w:rPr>
          <w:rFonts w:ascii="Arial" w:hAnsi="Arial" w:cs="Arial"/>
          <w:sz w:val="24"/>
          <w:szCs w:val="24"/>
        </w:rPr>
        <w:t>Ghauri</w:t>
      </w:r>
      <w:proofErr w:type="spellEnd"/>
      <w:r w:rsidR="003827F3" w:rsidRPr="004F6FC4">
        <w:rPr>
          <w:rFonts w:ascii="Arial" w:hAnsi="Arial" w:cs="Arial"/>
          <w:sz w:val="24"/>
          <w:szCs w:val="24"/>
        </w:rPr>
        <w:t>, 2014).</w:t>
      </w:r>
      <w:r w:rsidR="00F900AD" w:rsidRPr="004F6FC4">
        <w:rPr>
          <w:rFonts w:ascii="Arial" w:hAnsi="Arial" w:cs="Arial"/>
          <w:sz w:val="24"/>
          <w:szCs w:val="24"/>
        </w:rPr>
        <w:t xml:space="preserve"> Moreover, </w:t>
      </w:r>
      <w:r w:rsidRPr="004F6FC4">
        <w:rPr>
          <w:rFonts w:ascii="Arial" w:hAnsi="Arial" w:cs="Arial"/>
          <w:sz w:val="24"/>
          <w:szCs w:val="24"/>
        </w:rPr>
        <w:t>Raffles, being a prestige brand, utilises a premium pricing strategy. The high price of accommodations and services reflects the superior quality, exceptional service standards, and one-of-a-kind experiences offered at Raffles' properties</w:t>
      </w:r>
      <w:r w:rsidR="008E1D33" w:rsidRPr="004F6FC4">
        <w:rPr>
          <w:rFonts w:ascii="Arial" w:hAnsi="Arial" w:cs="Arial"/>
          <w:sz w:val="24"/>
          <w:szCs w:val="24"/>
        </w:rPr>
        <w:t xml:space="preserve"> </w:t>
      </w:r>
      <w:r w:rsidR="008E1D33" w:rsidRPr="004F6FC4">
        <w:rPr>
          <w:rFonts w:ascii="Arial" w:hAnsi="Arial" w:cs="Arial"/>
          <w:sz w:val="24"/>
          <w:szCs w:val="24"/>
        </w:rPr>
        <w:t xml:space="preserve">(Kotler &amp; </w:t>
      </w:r>
      <w:proofErr w:type="spellStart"/>
      <w:r w:rsidR="008E1D33" w:rsidRPr="004F6FC4">
        <w:rPr>
          <w:rFonts w:ascii="Arial" w:hAnsi="Arial" w:cs="Arial"/>
          <w:sz w:val="24"/>
          <w:szCs w:val="24"/>
        </w:rPr>
        <w:t>Kartajaya</w:t>
      </w:r>
      <w:proofErr w:type="spellEnd"/>
      <w:r w:rsidR="008E1D33" w:rsidRPr="004F6FC4">
        <w:rPr>
          <w:rFonts w:ascii="Arial" w:hAnsi="Arial" w:cs="Arial"/>
          <w:sz w:val="24"/>
          <w:szCs w:val="24"/>
        </w:rPr>
        <w:t>, 2017)</w:t>
      </w:r>
      <w:r w:rsidR="008E1D33" w:rsidRPr="004F6FC4">
        <w:rPr>
          <w:rFonts w:ascii="Arial" w:hAnsi="Arial" w:cs="Arial"/>
          <w:sz w:val="24"/>
          <w:szCs w:val="24"/>
        </w:rPr>
        <w:t xml:space="preserve">. </w:t>
      </w:r>
      <w:r w:rsidR="00F900AD" w:rsidRPr="004F6FC4">
        <w:rPr>
          <w:rFonts w:ascii="Arial" w:hAnsi="Arial" w:cs="Arial"/>
          <w:sz w:val="24"/>
          <w:szCs w:val="24"/>
        </w:rPr>
        <w:t xml:space="preserve"> At the same time, </w:t>
      </w:r>
      <w:r w:rsidRPr="004F6FC4">
        <w:rPr>
          <w:rFonts w:ascii="Arial" w:hAnsi="Arial" w:cs="Arial"/>
          <w:sz w:val="24"/>
          <w:szCs w:val="24"/>
        </w:rPr>
        <w:t>Raffles hotels are strategically positioned in key global destinations, including Paris, Singapore, Seychelles, and many others. In addition, the company optimises its digital presence with an interactive and user-friendly website where customers can research hotels, make reservations, and access personalised services</w:t>
      </w:r>
      <w:r w:rsidR="0046060C" w:rsidRPr="004F6FC4">
        <w:rPr>
          <w:rFonts w:ascii="Arial" w:hAnsi="Arial" w:cs="Arial"/>
          <w:sz w:val="24"/>
          <w:szCs w:val="24"/>
        </w:rPr>
        <w:t xml:space="preserve"> </w:t>
      </w:r>
      <w:r w:rsidR="0046060C" w:rsidRPr="004F6FC4">
        <w:rPr>
          <w:rFonts w:ascii="Arial" w:hAnsi="Arial" w:cs="Arial"/>
          <w:sz w:val="24"/>
          <w:szCs w:val="24"/>
        </w:rPr>
        <w:t>(Chaffey &amp; Ellis- Chadwick, 2019)</w:t>
      </w:r>
      <w:r w:rsidR="0046060C" w:rsidRPr="004F6FC4">
        <w:rPr>
          <w:rFonts w:ascii="Arial" w:hAnsi="Arial" w:cs="Arial"/>
          <w:sz w:val="24"/>
          <w:szCs w:val="24"/>
        </w:rPr>
        <w:t>.</w:t>
      </w:r>
      <w:r w:rsidR="004E3B9C" w:rsidRPr="004F6FC4">
        <w:rPr>
          <w:rFonts w:ascii="Arial" w:hAnsi="Arial" w:cs="Arial"/>
          <w:sz w:val="24"/>
          <w:szCs w:val="24"/>
        </w:rPr>
        <w:t xml:space="preserve"> In terms of promotion, </w:t>
      </w:r>
      <w:r w:rsidR="004E3B9C" w:rsidRPr="004F6FC4">
        <w:rPr>
          <w:rFonts w:ascii="Arial" w:hAnsi="Arial" w:cs="Arial"/>
          <w:sz w:val="24"/>
          <w:szCs w:val="24"/>
        </w:rPr>
        <w:t>Raffles employs both traditional and digital marketing strategies for promotion. It takes advantage of public relations, event sponsorship, print and broadcast media, and collaborates with luxury travel agencies. Raffles has increased its emphasis on digital marketing in recent years, leveraging its website, email newsletters, and social media platforms to reach a global audience and provide customised content and offers</w:t>
      </w:r>
      <w:r w:rsidR="007C7139" w:rsidRPr="004F6FC4">
        <w:rPr>
          <w:rFonts w:ascii="Arial" w:hAnsi="Arial" w:cs="Arial"/>
          <w:sz w:val="24"/>
          <w:szCs w:val="24"/>
        </w:rPr>
        <w:t xml:space="preserve"> </w:t>
      </w:r>
      <w:r w:rsidR="007C7139" w:rsidRPr="004F6FC4">
        <w:rPr>
          <w:rFonts w:ascii="Arial" w:hAnsi="Arial" w:cs="Arial"/>
          <w:sz w:val="24"/>
          <w:szCs w:val="24"/>
        </w:rPr>
        <w:t>(Ryan, 2012).</w:t>
      </w:r>
    </w:p>
    <w:p w14:paraId="472B5B78" w14:textId="260C0521" w:rsidR="00E94BF7" w:rsidRPr="004F6FC4" w:rsidRDefault="00E94BF7" w:rsidP="004F6FC4">
      <w:pPr>
        <w:spacing w:line="360" w:lineRule="auto"/>
        <w:jc w:val="both"/>
        <w:rPr>
          <w:rFonts w:ascii="Arial" w:hAnsi="Arial" w:cs="Arial"/>
          <w:sz w:val="24"/>
          <w:szCs w:val="24"/>
        </w:rPr>
      </w:pPr>
      <w:r w:rsidRPr="004F6FC4">
        <w:rPr>
          <w:rFonts w:ascii="Arial" w:hAnsi="Arial" w:cs="Arial"/>
          <w:sz w:val="24"/>
          <w:szCs w:val="24"/>
        </w:rPr>
        <w:t>In accordance with Jobber and Ellis-Chadwick's (2020), the primary objective of the marketing plan for Raffles Hotels &amp; Resorts should be to strengthen customer loyalty and increase digital engagement. Specific SMART objectives for the next 12 months include a 20% expansion of the loyalty membership programme and a 10% increase in the engagement rate across all social media platforms.</w:t>
      </w:r>
      <w:r w:rsidR="00CE1C1F" w:rsidRPr="004F6FC4">
        <w:rPr>
          <w:rFonts w:ascii="Arial" w:hAnsi="Arial" w:cs="Arial"/>
          <w:sz w:val="24"/>
          <w:szCs w:val="24"/>
        </w:rPr>
        <w:t xml:space="preserve"> By u</w:t>
      </w:r>
      <w:r w:rsidRPr="004F6FC4">
        <w:rPr>
          <w:rFonts w:ascii="Arial" w:hAnsi="Arial" w:cs="Arial"/>
          <w:sz w:val="24"/>
          <w:szCs w:val="24"/>
        </w:rPr>
        <w:t xml:space="preserve">tilising key performance indicators such as new loyalty programme </w:t>
      </w:r>
      <w:r w:rsidR="00CE1C1F" w:rsidRPr="004F6FC4">
        <w:rPr>
          <w:rFonts w:ascii="Arial" w:hAnsi="Arial" w:cs="Arial"/>
          <w:sz w:val="24"/>
          <w:szCs w:val="24"/>
        </w:rPr>
        <w:t>enrolments</w:t>
      </w:r>
      <w:r w:rsidRPr="004F6FC4">
        <w:rPr>
          <w:rFonts w:ascii="Arial" w:hAnsi="Arial" w:cs="Arial"/>
          <w:sz w:val="24"/>
          <w:szCs w:val="24"/>
        </w:rPr>
        <w:t>, engagement rates, likes, shares, and comments on social media platforms, progress will be monitored. This strategy guarantees a balanced emphasis on customer retention and digital presence, both of which are crucial to Raffles' success in the modern hospitality industry</w:t>
      </w:r>
      <w:r w:rsidR="00DC65D9" w:rsidRPr="004F6FC4">
        <w:rPr>
          <w:rFonts w:ascii="Arial" w:hAnsi="Arial" w:cs="Arial"/>
          <w:sz w:val="24"/>
          <w:szCs w:val="24"/>
        </w:rPr>
        <w:t xml:space="preserve"> (</w:t>
      </w:r>
      <w:proofErr w:type="spellStart"/>
      <w:r w:rsidR="00DC65D9" w:rsidRPr="004F6FC4">
        <w:rPr>
          <w:rFonts w:ascii="Arial" w:hAnsi="Arial" w:cs="Arial"/>
          <w:sz w:val="24"/>
          <w:szCs w:val="24"/>
        </w:rPr>
        <w:t>Housden</w:t>
      </w:r>
      <w:proofErr w:type="spellEnd"/>
      <w:r w:rsidR="00DC65D9" w:rsidRPr="004F6FC4">
        <w:rPr>
          <w:rFonts w:ascii="Arial" w:hAnsi="Arial" w:cs="Arial"/>
          <w:sz w:val="24"/>
          <w:szCs w:val="24"/>
        </w:rPr>
        <w:t xml:space="preserve">, 2008). </w:t>
      </w:r>
    </w:p>
    <w:p w14:paraId="275623A0" w14:textId="747DB50B" w:rsidR="006E09A6" w:rsidRPr="004F6FC4" w:rsidRDefault="006E09A6" w:rsidP="004F6FC4">
      <w:pPr>
        <w:spacing w:line="360" w:lineRule="auto"/>
        <w:jc w:val="both"/>
        <w:rPr>
          <w:rFonts w:ascii="Arial" w:hAnsi="Arial" w:cs="Arial"/>
          <w:sz w:val="24"/>
          <w:szCs w:val="24"/>
        </w:rPr>
      </w:pPr>
      <w:r w:rsidRPr="004F6FC4">
        <w:rPr>
          <w:rFonts w:ascii="Arial" w:hAnsi="Arial" w:cs="Arial"/>
          <w:sz w:val="24"/>
          <w:szCs w:val="24"/>
        </w:rPr>
        <w:t xml:space="preserve">Furthermore, </w:t>
      </w:r>
      <w:r w:rsidRPr="004F6FC4">
        <w:rPr>
          <w:rFonts w:ascii="Arial" w:hAnsi="Arial" w:cs="Arial"/>
          <w:sz w:val="24"/>
          <w:szCs w:val="24"/>
        </w:rPr>
        <w:t>Raffles Hotels &amp; Resorts will shift its value proposition to "Creating Unforgettable Luxury Experiences." The goal is to infuse every consumer touchpoint with personalised, bespoke experiences, redefining luxury in the hospitality industry.</w:t>
      </w:r>
      <w:r w:rsidR="00DD30AB" w:rsidRPr="004F6FC4">
        <w:rPr>
          <w:rFonts w:ascii="Arial" w:hAnsi="Arial" w:cs="Arial"/>
          <w:sz w:val="24"/>
          <w:szCs w:val="24"/>
        </w:rPr>
        <w:t xml:space="preserve"> </w:t>
      </w:r>
      <w:r w:rsidRPr="004F6FC4">
        <w:rPr>
          <w:rFonts w:ascii="Arial" w:hAnsi="Arial" w:cs="Arial"/>
          <w:sz w:val="24"/>
          <w:szCs w:val="24"/>
        </w:rPr>
        <w:t xml:space="preserve">In accordance with Ansoff's Matrix, the recommended strategy is </w:t>
      </w:r>
      <w:r w:rsidR="00712834" w:rsidRPr="004F6FC4">
        <w:rPr>
          <w:rFonts w:ascii="Arial" w:hAnsi="Arial" w:cs="Arial"/>
          <w:sz w:val="24"/>
          <w:szCs w:val="24"/>
        </w:rPr>
        <w:t>m</w:t>
      </w:r>
      <w:r w:rsidRPr="004F6FC4">
        <w:rPr>
          <w:rFonts w:ascii="Arial" w:hAnsi="Arial" w:cs="Arial"/>
          <w:sz w:val="24"/>
          <w:szCs w:val="24"/>
        </w:rPr>
        <w:t xml:space="preserve">arket </w:t>
      </w:r>
      <w:r w:rsidR="00712834" w:rsidRPr="004F6FC4">
        <w:rPr>
          <w:rFonts w:ascii="Arial" w:hAnsi="Arial" w:cs="Arial"/>
          <w:sz w:val="24"/>
          <w:szCs w:val="24"/>
        </w:rPr>
        <w:t>development</w:t>
      </w:r>
      <w:r w:rsidR="001211DE" w:rsidRPr="004F6FC4">
        <w:rPr>
          <w:rFonts w:ascii="Arial" w:hAnsi="Arial" w:cs="Arial"/>
          <w:sz w:val="24"/>
          <w:szCs w:val="24"/>
        </w:rPr>
        <w:t xml:space="preserve"> (</w:t>
      </w:r>
      <w:r w:rsidR="004E7980" w:rsidRPr="004F6FC4">
        <w:rPr>
          <w:rFonts w:ascii="Arial" w:hAnsi="Arial" w:cs="Arial"/>
          <w:sz w:val="24"/>
          <w:szCs w:val="24"/>
        </w:rPr>
        <w:t>C</w:t>
      </w:r>
      <w:r w:rsidR="001211DE" w:rsidRPr="004F6FC4">
        <w:rPr>
          <w:rFonts w:ascii="Arial" w:hAnsi="Arial" w:cs="Arial"/>
          <w:sz w:val="24"/>
          <w:szCs w:val="24"/>
        </w:rPr>
        <w:t xml:space="preserve">low and Baack, </w:t>
      </w:r>
      <w:r w:rsidR="00E623B8" w:rsidRPr="004F6FC4">
        <w:rPr>
          <w:rFonts w:ascii="Arial" w:hAnsi="Arial" w:cs="Arial"/>
          <w:sz w:val="24"/>
          <w:szCs w:val="24"/>
        </w:rPr>
        <w:t xml:space="preserve">2013). </w:t>
      </w:r>
      <w:r w:rsidR="00712834" w:rsidRPr="004F6FC4">
        <w:rPr>
          <w:rFonts w:ascii="Arial" w:hAnsi="Arial" w:cs="Arial"/>
          <w:sz w:val="24"/>
          <w:szCs w:val="24"/>
        </w:rPr>
        <w:t>Thus, t</w:t>
      </w:r>
      <w:r w:rsidRPr="004F6FC4">
        <w:rPr>
          <w:rFonts w:ascii="Arial" w:hAnsi="Arial" w:cs="Arial"/>
          <w:sz w:val="24"/>
          <w:szCs w:val="24"/>
        </w:rPr>
        <w:t>he intention is to expand Raffles' luxury offerings to emerging markets, particularly the affluent class in Asia's expanding economies.</w:t>
      </w:r>
      <w:r w:rsidR="00712834" w:rsidRPr="004F6FC4">
        <w:rPr>
          <w:rFonts w:ascii="Arial" w:hAnsi="Arial" w:cs="Arial"/>
          <w:sz w:val="24"/>
          <w:szCs w:val="24"/>
        </w:rPr>
        <w:t xml:space="preserve"> </w:t>
      </w:r>
      <w:r w:rsidRPr="004F6FC4">
        <w:rPr>
          <w:rFonts w:ascii="Arial" w:hAnsi="Arial" w:cs="Arial"/>
          <w:sz w:val="24"/>
          <w:szCs w:val="24"/>
        </w:rPr>
        <w:t xml:space="preserve">The marketing </w:t>
      </w:r>
      <w:r w:rsidR="00712834" w:rsidRPr="004F6FC4">
        <w:rPr>
          <w:rFonts w:ascii="Arial" w:hAnsi="Arial" w:cs="Arial"/>
          <w:sz w:val="24"/>
          <w:szCs w:val="24"/>
        </w:rPr>
        <w:t>formulation</w:t>
      </w:r>
      <w:r w:rsidRPr="004F6FC4">
        <w:rPr>
          <w:rFonts w:ascii="Arial" w:hAnsi="Arial" w:cs="Arial"/>
          <w:sz w:val="24"/>
          <w:szCs w:val="24"/>
        </w:rPr>
        <w:t xml:space="preserve"> will be modified to support this strategic shift. Raffles will enhance its 'Place' strategy by leveraging digital platforms for booking, providing virtual tours of its properties, and facilitating online customer service, while maintaining its premium pricing</w:t>
      </w:r>
      <w:r w:rsidR="003D34D5" w:rsidRPr="004F6FC4">
        <w:rPr>
          <w:rFonts w:ascii="Arial" w:hAnsi="Arial" w:cs="Arial"/>
          <w:sz w:val="24"/>
          <w:szCs w:val="24"/>
        </w:rPr>
        <w:t xml:space="preserve"> </w:t>
      </w:r>
      <w:r w:rsidR="003D34D5" w:rsidRPr="004F6FC4">
        <w:rPr>
          <w:rFonts w:ascii="Arial" w:hAnsi="Arial" w:cs="Arial"/>
          <w:sz w:val="24"/>
          <w:szCs w:val="24"/>
        </w:rPr>
        <w:t>(Smith &amp; Zook, 2020).</w:t>
      </w:r>
      <w:r w:rsidRPr="004F6FC4">
        <w:rPr>
          <w:rFonts w:ascii="Arial" w:hAnsi="Arial" w:cs="Arial"/>
          <w:sz w:val="24"/>
          <w:szCs w:val="24"/>
        </w:rPr>
        <w:t xml:space="preserve"> The 'Promotion' strategy will emphasise the unique experiences provided by Raffles, with an emphasis on online and social media marketing.</w:t>
      </w:r>
    </w:p>
    <w:p w14:paraId="6A9F18C1" w14:textId="465A21CD" w:rsidR="003921C6" w:rsidRPr="004F6FC4" w:rsidRDefault="005E0EAA" w:rsidP="004F6FC4">
      <w:pPr>
        <w:spacing w:line="360" w:lineRule="auto"/>
        <w:jc w:val="both"/>
        <w:rPr>
          <w:rFonts w:ascii="Arial" w:hAnsi="Arial" w:cs="Arial"/>
          <w:sz w:val="24"/>
          <w:szCs w:val="24"/>
        </w:rPr>
      </w:pPr>
      <w:r w:rsidRPr="004F6FC4">
        <w:rPr>
          <w:rFonts w:ascii="Arial" w:hAnsi="Arial" w:cs="Arial"/>
          <w:sz w:val="24"/>
          <w:szCs w:val="24"/>
        </w:rPr>
        <w:t>Moreover, t</w:t>
      </w:r>
      <w:r w:rsidRPr="004F6FC4">
        <w:rPr>
          <w:rFonts w:ascii="Arial" w:hAnsi="Arial" w:cs="Arial"/>
          <w:sz w:val="24"/>
          <w:szCs w:val="24"/>
        </w:rPr>
        <w:t xml:space="preserve">he brand will use the RACE strategy to achieve the SMART targets and reposition Raffles as the </w:t>
      </w:r>
      <w:r w:rsidR="003C6BF2" w:rsidRPr="004F6FC4">
        <w:rPr>
          <w:rFonts w:ascii="Arial" w:hAnsi="Arial" w:cs="Arial"/>
          <w:sz w:val="24"/>
          <w:szCs w:val="24"/>
        </w:rPr>
        <w:t>top</w:t>
      </w:r>
      <w:r w:rsidRPr="004F6FC4">
        <w:rPr>
          <w:rFonts w:ascii="Arial" w:hAnsi="Arial" w:cs="Arial"/>
          <w:sz w:val="24"/>
          <w:szCs w:val="24"/>
        </w:rPr>
        <w:t xml:space="preserve"> of individualised luxury experiences (Smith and Zook, 2020). This entails improving the marketing mix and streamlining the communication mix.</w:t>
      </w:r>
      <w:r w:rsidR="003C6BF2" w:rsidRPr="004F6FC4">
        <w:rPr>
          <w:rFonts w:ascii="Arial" w:hAnsi="Arial" w:cs="Arial"/>
          <w:sz w:val="24"/>
          <w:szCs w:val="24"/>
        </w:rPr>
        <w:t xml:space="preserve"> Firstly, by</w:t>
      </w:r>
      <w:r w:rsidR="003C6BF2" w:rsidRPr="004F6FC4">
        <w:rPr>
          <w:rFonts w:ascii="Arial" w:hAnsi="Arial" w:cs="Arial"/>
          <w:sz w:val="24"/>
          <w:szCs w:val="24"/>
        </w:rPr>
        <w:t xml:space="preserve"> making its website SEO-friendly, implementing geo-targeted PPC advertising, and boosting its social media presence, Raffles will broaden its reach</w:t>
      </w:r>
      <w:r w:rsidR="00E623B8" w:rsidRPr="004F6FC4">
        <w:rPr>
          <w:rFonts w:ascii="Arial" w:hAnsi="Arial" w:cs="Arial"/>
          <w:sz w:val="24"/>
          <w:szCs w:val="24"/>
        </w:rPr>
        <w:t xml:space="preserve"> </w:t>
      </w:r>
      <w:r w:rsidR="0055448C" w:rsidRPr="004F6FC4">
        <w:rPr>
          <w:rFonts w:ascii="Arial" w:hAnsi="Arial" w:cs="Arial"/>
          <w:sz w:val="24"/>
          <w:szCs w:val="24"/>
        </w:rPr>
        <w:t xml:space="preserve">(Kotler and </w:t>
      </w:r>
      <w:proofErr w:type="spellStart"/>
      <w:r w:rsidR="0055448C" w:rsidRPr="004F6FC4">
        <w:rPr>
          <w:rFonts w:ascii="Arial" w:hAnsi="Arial" w:cs="Arial"/>
          <w:sz w:val="24"/>
          <w:szCs w:val="24"/>
        </w:rPr>
        <w:t>Kartajaya</w:t>
      </w:r>
      <w:proofErr w:type="spellEnd"/>
      <w:r w:rsidR="0055448C" w:rsidRPr="004F6FC4">
        <w:rPr>
          <w:rFonts w:ascii="Arial" w:hAnsi="Arial" w:cs="Arial"/>
          <w:sz w:val="24"/>
          <w:szCs w:val="24"/>
        </w:rPr>
        <w:t xml:space="preserve">, </w:t>
      </w:r>
      <w:r w:rsidR="00FD298B" w:rsidRPr="004F6FC4">
        <w:rPr>
          <w:rFonts w:ascii="Arial" w:hAnsi="Arial" w:cs="Arial"/>
          <w:sz w:val="24"/>
          <w:szCs w:val="24"/>
        </w:rPr>
        <w:t xml:space="preserve">2017). </w:t>
      </w:r>
      <w:r w:rsidR="003C6BF2" w:rsidRPr="004F6FC4">
        <w:rPr>
          <w:rFonts w:ascii="Arial" w:hAnsi="Arial" w:cs="Arial"/>
          <w:sz w:val="24"/>
          <w:szCs w:val="24"/>
        </w:rPr>
        <w:t>Additionally, it will interact with luxury travel bloggers and influencers to increase its exposure to the affluent class in emerging economies.</w:t>
      </w:r>
      <w:r w:rsidR="00670706" w:rsidRPr="004F6FC4">
        <w:rPr>
          <w:rFonts w:ascii="Arial" w:hAnsi="Arial" w:cs="Arial"/>
          <w:sz w:val="24"/>
          <w:szCs w:val="24"/>
        </w:rPr>
        <w:t xml:space="preserve"> Secondly, the</w:t>
      </w:r>
      <w:r w:rsidR="00670706" w:rsidRPr="004F6FC4">
        <w:rPr>
          <w:rFonts w:ascii="Arial" w:hAnsi="Arial" w:cs="Arial"/>
          <w:sz w:val="24"/>
          <w:szCs w:val="24"/>
        </w:rPr>
        <w:t xml:space="preserve"> website will be updated to include interactive elements such as virtual tours and real-time chat support in an effort to promote interaction. Customers will also receive customised emails depending on their choices and conduct</w:t>
      </w:r>
      <w:r w:rsidR="00CF7CFC" w:rsidRPr="004F6FC4">
        <w:rPr>
          <w:rFonts w:ascii="Arial" w:hAnsi="Arial" w:cs="Arial"/>
          <w:sz w:val="24"/>
          <w:szCs w:val="24"/>
        </w:rPr>
        <w:t xml:space="preserve"> (</w:t>
      </w:r>
      <w:proofErr w:type="spellStart"/>
      <w:r w:rsidR="00CF7CFC" w:rsidRPr="004F6FC4">
        <w:rPr>
          <w:rFonts w:ascii="Arial" w:hAnsi="Arial" w:cs="Arial"/>
          <w:sz w:val="24"/>
          <w:szCs w:val="24"/>
        </w:rPr>
        <w:t>Hartemo</w:t>
      </w:r>
      <w:proofErr w:type="spellEnd"/>
      <w:r w:rsidR="00CF7CFC" w:rsidRPr="004F6FC4">
        <w:rPr>
          <w:rFonts w:ascii="Arial" w:hAnsi="Arial" w:cs="Arial"/>
          <w:sz w:val="24"/>
          <w:szCs w:val="24"/>
        </w:rPr>
        <w:t xml:space="preserve">, 2016). </w:t>
      </w:r>
      <w:r w:rsidR="003921C6" w:rsidRPr="004F6FC4">
        <w:rPr>
          <w:rFonts w:ascii="Arial" w:hAnsi="Arial" w:cs="Arial"/>
          <w:sz w:val="24"/>
          <w:szCs w:val="24"/>
        </w:rPr>
        <w:t xml:space="preserve"> Thirdly, the</w:t>
      </w:r>
      <w:r w:rsidR="003921C6" w:rsidRPr="004F6FC4">
        <w:rPr>
          <w:rFonts w:ascii="Arial" w:hAnsi="Arial" w:cs="Arial"/>
          <w:sz w:val="24"/>
          <w:szCs w:val="24"/>
        </w:rPr>
        <w:t xml:space="preserve"> brand will concentrate on improving the user experience on its booking platform, providing direct bookers with perks from its loyalty programme, and creating customised </w:t>
      </w:r>
      <w:r w:rsidR="00897605" w:rsidRPr="004F6FC4">
        <w:rPr>
          <w:rFonts w:ascii="Arial" w:hAnsi="Arial" w:cs="Arial"/>
          <w:sz w:val="24"/>
          <w:szCs w:val="24"/>
        </w:rPr>
        <w:t>offers</w:t>
      </w:r>
      <w:r w:rsidR="003921C6" w:rsidRPr="004F6FC4">
        <w:rPr>
          <w:rFonts w:ascii="Arial" w:hAnsi="Arial" w:cs="Arial"/>
          <w:sz w:val="24"/>
          <w:szCs w:val="24"/>
        </w:rPr>
        <w:t xml:space="preserve"> to tempt new clients.</w:t>
      </w:r>
      <w:r w:rsidR="003921C6" w:rsidRPr="004F6FC4">
        <w:rPr>
          <w:rFonts w:ascii="Arial" w:hAnsi="Arial" w:cs="Arial"/>
          <w:sz w:val="24"/>
          <w:szCs w:val="24"/>
        </w:rPr>
        <w:t xml:space="preserve"> Lastly, to</w:t>
      </w:r>
      <w:r w:rsidR="003921C6" w:rsidRPr="004F6FC4">
        <w:rPr>
          <w:rFonts w:ascii="Arial" w:hAnsi="Arial" w:cs="Arial"/>
          <w:sz w:val="24"/>
          <w:szCs w:val="24"/>
        </w:rPr>
        <w:t xml:space="preserve"> increase client loyalty, Raffles will foster relationships by sending members of its loyalty programme premium, tailored post-stay communications and special offers. To promote additional involvement, client stories and experiences will be shared on social media sites</w:t>
      </w:r>
      <w:r w:rsidR="00202132" w:rsidRPr="004F6FC4">
        <w:rPr>
          <w:rFonts w:ascii="Arial" w:hAnsi="Arial" w:cs="Arial"/>
          <w:sz w:val="24"/>
          <w:szCs w:val="24"/>
        </w:rPr>
        <w:t xml:space="preserve"> (</w:t>
      </w:r>
      <w:r w:rsidR="005B03DE" w:rsidRPr="004F6FC4">
        <w:rPr>
          <w:rFonts w:ascii="Arial" w:hAnsi="Arial" w:cs="Arial"/>
          <w:sz w:val="24"/>
          <w:szCs w:val="24"/>
        </w:rPr>
        <w:t>Ryan, 2012).</w:t>
      </w:r>
      <w:r w:rsidR="000C1DA8" w:rsidRPr="004F6FC4">
        <w:rPr>
          <w:rFonts w:ascii="Arial" w:hAnsi="Arial" w:cs="Arial"/>
          <w:sz w:val="24"/>
          <w:szCs w:val="24"/>
        </w:rPr>
        <w:t xml:space="preserve"> However, </w:t>
      </w:r>
      <w:r w:rsidR="000C1DA8" w:rsidRPr="004F6FC4">
        <w:rPr>
          <w:rFonts w:ascii="Arial" w:hAnsi="Arial" w:cs="Arial"/>
          <w:sz w:val="24"/>
          <w:szCs w:val="24"/>
        </w:rPr>
        <w:t xml:space="preserve">Raffles will not significantly alter its pricing structure in terms of the marketing mix, preferring to strengthen the value offer in order to support its premium pricing. Digital platforms and collaborations with luxury travel agents will improve distribution. </w:t>
      </w:r>
      <w:r w:rsidR="00E20F8D" w:rsidRPr="004F6FC4">
        <w:rPr>
          <w:rFonts w:ascii="Arial" w:hAnsi="Arial" w:cs="Arial"/>
          <w:sz w:val="24"/>
          <w:szCs w:val="24"/>
        </w:rPr>
        <w:t>Also, t</w:t>
      </w:r>
      <w:r w:rsidR="000C1DA8" w:rsidRPr="004F6FC4">
        <w:rPr>
          <w:rFonts w:ascii="Arial" w:hAnsi="Arial" w:cs="Arial"/>
          <w:sz w:val="24"/>
          <w:szCs w:val="24"/>
        </w:rPr>
        <w:t xml:space="preserve">he product line will be enhanced with custom experiences and services. </w:t>
      </w:r>
      <w:r w:rsidR="00E20F8D" w:rsidRPr="004F6FC4">
        <w:rPr>
          <w:rFonts w:ascii="Arial" w:hAnsi="Arial" w:cs="Arial"/>
          <w:sz w:val="24"/>
          <w:szCs w:val="24"/>
        </w:rPr>
        <w:t>While p</w:t>
      </w:r>
      <w:r w:rsidR="000C1DA8" w:rsidRPr="004F6FC4">
        <w:rPr>
          <w:rFonts w:ascii="Arial" w:hAnsi="Arial" w:cs="Arial"/>
          <w:sz w:val="24"/>
          <w:szCs w:val="24"/>
        </w:rPr>
        <w:t>romotional initiatives will change to highlight content marketing and digital media while emphasising storytelling and user experiences</w:t>
      </w:r>
      <w:r w:rsidR="005B03DE" w:rsidRPr="004F6FC4">
        <w:rPr>
          <w:rFonts w:ascii="Arial" w:hAnsi="Arial" w:cs="Arial"/>
          <w:sz w:val="24"/>
          <w:szCs w:val="24"/>
        </w:rPr>
        <w:t xml:space="preserve"> (Tracy, 2014). </w:t>
      </w:r>
      <w:r w:rsidR="00347613" w:rsidRPr="004F6FC4">
        <w:rPr>
          <w:rFonts w:ascii="Arial" w:hAnsi="Arial" w:cs="Arial"/>
          <w:sz w:val="24"/>
          <w:szCs w:val="24"/>
        </w:rPr>
        <w:t xml:space="preserve"> As a result, </w:t>
      </w:r>
      <w:r w:rsidR="000C1DA8" w:rsidRPr="004F6FC4">
        <w:rPr>
          <w:rFonts w:ascii="Arial" w:hAnsi="Arial" w:cs="Arial"/>
          <w:sz w:val="24"/>
          <w:szCs w:val="24"/>
        </w:rPr>
        <w:t>Raffles may effectively communicate its new value proposition, build its reputation, and accomplish its strategic goals by concentrating on these strategies.</w:t>
      </w:r>
    </w:p>
    <w:p w14:paraId="1C674AE5" w14:textId="4D2B71C8" w:rsidR="00E42C6E" w:rsidRPr="004F6FC4" w:rsidRDefault="00195BA2" w:rsidP="004F6FC4">
      <w:pPr>
        <w:spacing w:line="360" w:lineRule="auto"/>
        <w:jc w:val="both"/>
        <w:rPr>
          <w:rFonts w:ascii="Arial" w:hAnsi="Arial" w:cs="Arial"/>
          <w:sz w:val="24"/>
          <w:szCs w:val="24"/>
        </w:rPr>
      </w:pPr>
      <w:r w:rsidRPr="004F6FC4">
        <w:rPr>
          <w:rFonts w:ascii="Arial" w:hAnsi="Arial" w:cs="Arial"/>
          <w:sz w:val="24"/>
          <w:szCs w:val="24"/>
        </w:rPr>
        <w:t>In addition, to</w:t>
      </w:r>
      <w:r w:rsidRPr="004F6FC4">
        <w:rPr>
          <w:rFonts w:ascii="Arial" w:hAnsi="Arial" w:cs="Arial"/>
          <w:sz w:val="24"/>
          <w:szCs w:val="24"/>
        </w:rPr>
        <w:t xml:space="preserve"> effectively execute the RACE model, a phased approach utilising multiple marketing channels will be implemented throughout the year.</w:t>
      </w:r>
      <w:r w:rsidRPr="004F6FC4">
        <w:rPr>
          <w:rFonts w:ascii="Arial" w:hAnsi="Arial" w:cs="Arial"/>
          <w:sz w:val="24"/>
          <w:szCs w:val="24"/>
        </w:rPr>
        <w:t xml:space="preserve"> For </w:t>
      </w:r>
      <w:r w:rsidR="0017421F" w:rsidRPr="004F6FC4">
        <w:rPr>
          <w:rFonts w:ascii="Arial" w:hAnsi="Arial" w:cs="Arial"/>
          <w:sz w:val="24"/>
          <w:szCs w:val="24"/>
        </w:rPr>
        <w:t>instance, i</w:t>
      </w:r>
      <w:r w:rsidRPr="004F6FC4">
        <w:rPr>
          <w:rFonts w:ascii="Arial" w:hAnsi="Arial" w:cs="Arial"/>
          <w:sz w:val="24"/>
          <w:szCs w:val="24"/>
        </w:rPr>
        <w:t xml:space="preserve">n Q1, Reach will be the primary focus. </w:t>
      </w:r>
      <w:r w:rsidR="0017421F" w:rsidRPr="004F6FC4">
        <w:rPr>
          <w:rFonts w:ascii="Arial" w:hAnsi="Arial" w:cs="Arial"/>
          <w:sz w:val="24"/>
          <w:szCs w:val="24"/>
        </w:rPr>
        <w:t>Thus,</w:t>
      </w:r>
      <w:r w:rsidRPr="004F6FC4">
        <w:rPr>
          <w:rFonts w:ascii="Arial" w:hAnsi="Arial" w:cs="Arial"/>
          <w:sz w:val="24"/>
          <w:szCs w:val="24"/>
        </w:rPr>
        <w:t xml:space="preserve"> </w:t>
      </w:r>
      <w:r w:rsidR="00E574A7" w:rsidRPr="004F6FC4">
        <w:rPr>
          <w:rFonts w:ascii="Arial" w:hAnsi="Arial" w:cs="Arial"/>
          <w:sz w:val="24"/>
          <w:szCs w:val="24"/>
        </w:rPr>
        <w:t xml:space="preserve">primary </w:t>
      </w:r>
      <w:r w:rsidRPr="004F6FC4">
        <w:rPr>
          <w:rFonts w:ascii="Arial" w:hAnsi="Arial" w:cs="Arial"/>
          <w:sz w:val="24"/>
          <w:szCs w:val="24"/>
        </w:rPr>
        <w:t xml:space="preserve">focus </w:t>
      </w:r>
      <w:r w:rsidR="00E574A7" w:rsidRPr="004F6FC4">
        <w:rPr>
          <w:rFonts w:ascii="Arial" w:hAnsi="Arial" w:cs="Arial"/>
          <w:sz w:val="24"/>
          <w:szCs w:val="24"/>
        </w:rPr>
        <w:t xml:space="preserve">will be </w:t>
      </w:r>
      <w:r w:rsidRPr="004F6FC4">
        <w:rPr>
          <w:rFonts w:ascii="Arial" w:hAnsi="Arial" w:cs="Arial"/>
          <w:sz w:val="24"/>
          <w:szCs w:val="24"/>
        </w:rPr>
        <w:t>on SEO optimisation, PPC campaigns, and social media expansion (Website Traffic, Click-Through Rate, Social Media Followers as Metrics).</w:t>
      </w:r>
      <w:r w:rsidR="00E574A7" w:rsidRPr="004F6FC4">
        <w:rPr>
          <w:rFonts w:ascii="Arial" w:hAnsi="Arial" w:cs="Arial"/>
          <w:sz w:val="24"/>
          <w:szCs w:val="24"/>
        </w:rPr>
        <w:t xml:space="preserve"> </w:t>
      </w:r>
      <w:r w:rsidRPr="004F6FC4">
        <w:rPr>
          <w:rFonts w:ascii="Arial" w:hAnsi="Arial" w:cs="Arial"/>
          <w:sz w:val="24"/>
          <w:szCs w:val="24"/>
        </w:rPr>
        <w:t>In the second quarter of the Act phase, website enhancements and personalised email campaigns will be rolled out (KPIs: Bounce Rate, Time-on-Site, Email Open and Click Rates).</w:t>
      </w:r>
      <w:r w:rsidR="00E574A7" w:rsidRPr="004F6FC4">
        <w:rPr>
          <w:rFonts w:ascii="Arial" w:hAnsi="Arial" w:cs="Arial"/>
          <w:sz w:val="24"/>
          <w:szCs w:val="24"/>
        </w:rPr>
        <w:t xml:space="preserve"> </w:t>
      </w:r>
      <w:r w:rsidRPr="004F6FC4">
        <w:rPr>
          <w:rFonts w:ascii="Arial" w:hAnsi="Arial" w:cs="Arial"/>
          <w:sz w:val="24"/>
          <w:szCs w:val="24"/>
        </w:rPr>
        <w:t xml:space="preserve">In Q3, the Convert phase will take centre stage as the booking platform is optimised and loyalty promotions are launched (KPIs: Conversion Rates, Direct Bookings).In the fourth quarter, </w:t>
      </w:r>
      <w:r w:rsidR="00E42C6E" w:rsidRPr="004F6FC4">
        <w:rPr>
          <w:rFonts w:ascii="Arial" w:hAnsi="Arial" w:cs="Arial"/>
          <w:sz w:val="24"/>
          <w:szCs w:val="24"/>
        </w:rPr>
        <w:t>the</w:t>
      </w:r>
      <w:r w:rsidRPr="004F6FC4">
        <w:rPr>
          <w:rFonts w:ascii="Arial" w:hAnsi="Arial" w:cs="Arial"/>
          <w:sz w:val="24"/>
          <w:szCs w:val="24"/>
        </w:rPr>
        <w:t xml:space="preserve"> focus</w:t>
      </w:r>
      <w:r w:rsidR="00E42C6E" w:rsidRPr="004F6FC4">
        <w:rPr>
          <w:rFonts w:ascii="Arial" w:hAnsi="Arial" w:cs="Arial"/>
          <w:sz w:val="24"/>
          <w:szCs w:val="24"/>
        </w:rPr>
        <w:t xml:space="preserve"> will be</w:t>
      </w:r>
      <w:r w:rsidRPr="004F6FC4">
        <w:rPr>
          <w:rFonts w:ascii="Arial" w:hAnsi="Arial" w:cs="Arial"/>
          <w:sz w:val="24"/>
          <w:szCs w:val="24"/>
        </w:rPr>
        <w:t xml:space="preserve"> on the Engage phase, which includes post-stay communications and social media storytelling (KPIs: Customer Retention Rate, Social Media Engagement).</w:t>
      </w:r>
    </w:p>
    <w:p w14:paraId="2B9D4E75" w14:textId="044F9BF7" w:rsidR="00D12B1F" w:rsidRPr="004F6FC4" w:rsidRDefault="00D12B1F" w:rsidP="004F6FC4">
      <w:pPr>
        <w:spacing w:line="360" w:lineRule="auto"/>
        <w:jc w:val="both"/>
        <w:rPr>
          <w:rFonts w:ascii="Arial" w:hAnsi="Arial" w:cs="Arial"/>
          <w:sz w:val="24"/>
          <w:szCs w:val="24"/>
        </w:rPr>
      </w:pPr>
      <w:r w:rsidRPr="004F6FC4">
        <w:rPr>
          <w:rFonts w:ascii="Arial" w:hAnsi="Arial" w:cs="Arial"/>
          <w:sz w:val="24"/>
          <w:szCs w:val="24"/>
        </w:rPr>
        <w:t xml:space="preserve">As suggested by Jobber and Ellis-Chadwick (2020), measuring achievement will require monitoring a </w:t>
      </w:r>
      <w:r w:rsidRPr="004F6FC4">
        <w:rPr>
          <w:rFonts w:ascii="Arial" w:hAnsi="Arial" w:cs="Arial"/>
          <w:sz w:val="24"/>
          <w:szCs w:val="24"/>
        </w:rPr>
        <w:t>mixture</w:t>
      </w:r>
      <w:r w:rsidRPr="004F6FC4">
        <w:rPr>
          <w:rFonts w:ascii="Arial" w:hAnsi="Arial" w:cs="Arial"/>
          <w:sz w:val="24"/>
          <w:szCs w:val="24"/>
        </w:rPr>
        <w:t xml:space="preserve"> of metrics in accordance with SMART objectives and the RACE model. For each phase, particular KPIs have been chosen.</w:t>
      </w:r>
      <w:r w:rsidR="00B659E2" w:rsidRPr="004F6FC4">
        <w:rPr>
          <w:rFonts w:ascii="Arial" w:hAnsi="Arial" w:cs="Arial"/>
          <w:sz w:val="24"/>
          <w:szCs w:val="24"/>
        </w:rPr>
        <w:t xml:space="preserve"> </w:t>
      </w:r>
      <w:r w:rsidR="00B659E2" w:rsidRPr="004F6FC4">
        <w:rPr>
          <w:rFonts w:ascii="Arial" w:hAnsi="Arial" w:cs="Arial"/>
          <w:sz w:val="24"/>
          <w:szCs w:val="24"/>
        </w:rPr>
        <w:t xml:space="preserve">During the Reach phase, success will be determined by website traffic, click-through rates (CTR) of PPC campaigns, and social media follower growth. Included in the metrics for the Act phase are bounce rate, duration on site, and email open and click rates. Key indicators for the Convert phase are conversion rates and direct bookings, whereas for the Engage phase, </w:t>
      </w:r>
      <w:r w:rsidR="00B659E2" w:rsidRPr="004F6FC4">
        <w:rPr>
          <w:rFonts w:ascii="Arial" w:hAnsi="Arial" w:cs="Arial"/>
          <w:sz w:val="24"/>
          <w:szCs w:val="24"/>
        </w:rPr>
        <w:t>it will be</w:t>
      </w:r>
      <w:r w:rsidR="00B659E2" w:rsidRPr="004F6FC4">
        <w:rPr>
          <w:rFonts w:ascii="Arial" w:hAnsi="Arial" w:cs="Arial"/>
          <w:sz w:val="24"/>
          <w:szCs w:val="24"/>
        </w:rPr>
        <w:t xml:space="preserve"> track</w:t>
      </w:r>
      <w:r w:rsidR="00B659E2" w:rsidRPr="004F6FC4">
        <w:rPr>
          <w:rFonts w:ascii="Arial" w:hAnsi="Arial" w:cs="Arial"/>
          <w:sz w:val="24"/>
          <w:szCs w:val="24"/>
        </w:rPr>
        <w:t>ed</w:t>
      </w:r>
      <w:r w:rsidR="00B659E2" w:rsidRPr="004F6FC4">
        <w:rPr>
          <w:rFonts w:ascii="Arial" w:hAnsi="Arial" w:cs="Arial"/>
          <w:sz w:val="24"/>
          <w:szCs w:val="24"/>
        </w:rPr>
        <w:t xml:space="preserve"> customer retention and social media engagement</w:t>
      </w:r>
      <w:r w:rsidR="009122D7" w:rsidRPr="004F6FC4">
        <w:rPr>
          <w:rFonts w:ascii="Arial" w:hAnsi="Arial" w:cs="Arial"/>
          <w:sz w:val="24"/>
          <w:szCs w:val="24"/>
        </w:rPr>
        <w:t xml:space="preserve"> (Marr, 2012).</w:t>
      </w:r>
      <w:r w:rsidR="00B659E2" w:rsidRPr="004F6FC4">
        <w:rPr>
          <w:rFonts w:ascii="Arial" w:hAnsi="Arial" w:cs="Arial"/>
          <w:sz w:val="24"/>
          <w:szCs w:val="24"/>
        </w:rPr>
        <w:t xml:space="preserve"> </w:t>
      </w:r>
      <w:r w:rsidR="00B659E2" w:rsidRPr="004F6FC4">
        <w:rPr>
          <w:rFonts w:ascii="Arial" w:hAnsi="Arial" w:cs="Arial"/>
          <w:sz w:val="24"/>
          <w:szCs w:val="24"/>
        </w:rPr>
        <w:t xml:space="preserve">These metrics provide a comprehensive view of the quantitative (traffic, conversions) and qualitative (engagement, time-on-site) aspects of the campaign's success (traffic, conversions, engagement). This method will aid in comprehending the effectiveness of the strategies, enlighten any necessary adjustments, and guarantee that </w:t>
      </w:r>
      <w:r w:rsidR="00B659E2" w:rsidRPr="004F6FC4">
        <w:rPr>
          <w:rFonts w:ascii="Arial" w:hAnsi="Arial" w:cs="Arial"/>
          <w:sz w:val="24"/>
          <w:szCs w:val="24"/>
        </w:rPr>
        <w:t>everything is</w:t>
      </w:r>
      <w:r w:rsidR="00B659E2" w:rsidRPr="004F6FC4">
        <w:rPr>
          <w:rFonts w:ascii="Arial" w:hAnsi="Arial" w:cs="Arial"/>
          <w:sz w:val="24"/>
          <w:szCs w:val="24"/>
        </w:rPr>
        <w:t xml:space="preserve"> on track </w:t>
      </w:r>
      <w:r w:rsidR="00B659E2" w:rsidRPr="004F6FC4">
        <w:rPr>
          <w:rFonts w:ascii="Arial" w:hAnsi="Arial" w:cs="Arial"/>
          <w:sz w:val="24"/>
          <w:szCs w:val="24"/>
        </w:rPr>
        <w:t xml:space="preserve">in </w:t>
      </w:r>
      <w:r w:rsidR="00B659E2" w:rsidRPr="004F6FC4">
        <w:rPr>
          <w:rFonts w:ascii="Arial" w:hAnsi="Arial" w:cs="Arial"/>
          <w:sz w:val="24"/>
          <w:szCs w:val="24"/>
        </w:rPr>
        <w:t>achiev</w:t>
      </w:r>
      <w:r w:rsidR="00B659E2" w:rsidRPr="004F6FC4">
        <w:rPr>
          <w:rFonts w:ascii="Arial" w:hAnsi="Arial" w:cs="Arial"/>
          <w:sz w:val="24"/>
          <w:szCs w:val="24"/>
        </w:rPr>
        <w:t>ing</w:t>
      </w:r>
      <w:r w:rsidR="00B659E2" w:rsidRPr="004F6FC4">
        <w:rPr>
          <w:rFonts w:ascii="Arial" w:hAnsi="Arial" w:cs="Arial"/>
          <w:sz w:val="24"/>
          <w:szCs w:val="24"/>
        </w:rPr>
        <w:t xml:space="preserve"> </w:t>
      </w:r>
      <w:r w:rsidR="00B659E2" w:rsidRPr="004F6FC4">
        <w:rPr>
          <w:rFonts w:ascii="Arial" w:hAnsi="Arial" w:cs="Arial"/>
          <w:sz w:val="24"/>
          <w:szCs w:val="24"/>
        </w:rPr>
        <w:t>Raffles</w:t>
      </w:r>
      <w:r w:rsidR="00B659E2" w:rsidRPr="004F6FC4">
        <w:rPr>
          <w:rFonts w:ascii="Arial" w:hAnsi="Arial" w:cs="Arial"/>
          <w:sz w:val="24"/>
          <w:szCs w:val="24"/>
        </w:rPr>
        <w:t xml:space="preserve"> goals</w:t>
      </w:r>
      <w:r w:rsidR="00B92993" w:rsidRPr="004F6FC4">
        <w:rPr>
          <w:rFonts w:ascii="Arial" w:hAnsi="Arial" w:cs="Arial"/>
          <w:sz w:val="24"/>
          <w:szCs w:val="24"/>
        </w:rPr>
        <w:t xml:space="preserve"> </w:t>
      </w:r>
      <w:r w:rsidR="008D614C" w:rsidRPr="004F6FC4">
        <w:rPr>
          <w:rFonts w:ascii="Arial" w:hAnsi="Arial" w:cs="Arial"/>
          <w:sz w:val="24"/>
          <w:szCs w:val="24"/>
        </w:rPr>
        <w:t>(</w:t>
      </w:r>
      <w:proofErr w:type="spellStart"/>
      <w:r w:rsidR="00B92993" w:rsidRPr="004F6FC4">
        <w:rPr>
          <w:rFonts w:ascii="Arial" w:hAnsi="Arial" w:cs="Arial"/>
          <w:sz w:val="24"/>
          <w:szCs w:val="24"/>
        </w:rPr>
        <w:t>Ghauri</w:t>
      </w:r>
      <w:proofErr w:type="spellEnd"/>
      <w:r w:rsidR="00B92993" w:rsidRPr="004F6FC4">
        <w:rPr>
          <w:rFonts w:ascii="Arial" w:hAnsi="Arial" w:cs="Arial"/>
          <w:sz w:val="24"/>
          <w:szCs w:val="24"/>
        </w:rPr>
        <w:t>, 201</w:t>
      </w:r>
      <w:r w:rsidR="008D614C" w:rsidRPr="004F6FC4">
        <w:rPr>
          <w:rFonts w:ascii="Arial" w:hAnsi="Arial" w:cs="Arial"/>
          <w:sz w:val="24"/>
          <w:szCs w:val="24"/>
        </w:rPr>
        <w:t>4).</w:t>
      </w:r>
    </w:p>
    <w:p w14:paraId="3D1D624F" w14:textId="7BAFA991" w:rsidR="00E42C6E" w:rsidRPr="004F6FC4" w:rsidRDefault="00365FCF" w:rsidP="004F6FC4">
      <w:pPr>
        <w:spacing w:line="360" w:lineRule="auto"/>
        <w:jc w:val="both"/>
        <w:rPr>
          <w:rFonts w:ascii="Arial" w:hAnsi="Arial" w:cs="Arial"/>
          <w:sz w:val="24"/>
          <w:szCs w:val="24"/>
        </w:rPr>
      </w:pPr>
      <w:r w:rsidRPr="004F6FC4">
        <w:rPr>
          <w:rFonts w:ascii="Arial" w:hAnsi="Arial" w:cs="Arial"/>
          <w:sz w:val="24"/>
          <w:szCs w:val="24"/>
        </w:rPr>
        <w:t>In conclusion, this</w:t>
      </w:r>
      <w:r w:rsidRPr="004F6FC4">
        <w:rPr>
          <w:rFonts w:ascii="Arial" w:hAnsi="Arial" w:cs="Arial"/>
          <w:sz w:val="24"/>
          <w:szCs w:val="24"/>
        </w:rPr>
        <w:t xml:space="preserve"> marketing strategy for Raffles Hotels &amp; Resorts aims to increase the brand's visibility, enhance customer engagement, and increase profitability. The strategy hinges on a refined approach to consumer segmentation and targeting, a well-rounded competitive perspective, and the utilisation of strategic B2B relationships. The plan is centred on enhancing the brand's digital presence and optimising its marketing blend. Using the RACE model, SMART objectives, and Ansoff's Matrix, the strategy aims to redefine Raffles' value proposition and achieve measurable expansion. Various KPIs that correspond to each stage of the RACE model will be used to evaluate the plan's effectiveness. This strategy may facilitate Raffles' evolution in accordance with dynamic market trends and customer preferences, thereby strengthening its position as a market leader in luxury hospitality. </w:t>
      </w:r>
    </w:p>
    <w:p w14:paraId="02410AAE" w14:textId="77777777" w:rsidR="006D7F7C" w:rsidRDefault="006D7F7C" w:rsidP="0026248D">
      <w:pPr>
        <w:spacing w:line="360" w:lineRule="auto"/>
        <w:jc w:val="both"/>
        <w:rPr>
          <w:rFonts w:ascii="Arial" w:hAnsi="Arial" w:cs="Arial"/>
          <w:sz w:val="24"/>
          <w:szCs w:val="24"/>
        </w:rPr>
      </w:pPr>
    </w:p>
    <w:p w14:paraId="77286FB9" w14:textId="77777777" w:rsidR="006D7F7C" w:rsidRDefault="006D7F7C" w:rsidP="0026248D">
      <w:pPr>
        <w:spacing w:line="360" w:lineRule="auto"/>
        <w:jc w:val="both"/>
        <w:rPr>
          <w:rFonts w:ascii="Arial" w:hAnsi="Arial" w:cs="Arial"/>
          <w:sz w:val="24"/>
          <w:szCs w:val="24"/>
        </w:rPr>
      </w:pPr>
    </w:p>
    <w:p w14:paraId="3DD0ACBD" w14:textId="77777777" w:rsidR="006D7F7C" w:rsidRDefault="006D7F7C" w:rsidP="0026248D">
      <w:pPr>
        <w:spacing w:line="360" w:lineRule="auto"/>
        <w:jc w:val="both"/>
        <w:rPr>
          <w:rFonts w:ascii="Arial" w:hAnsi="Arial" w:cs="Arial"/>
          <w:sz w:val="24"/>
          <w:szCs w:val="24"/>
        </w:rPr>
      </w:pPr>
    </w:p>
    <w:p w14:paraId="7EC10714" w14:textId="77777777" w:rsidR="006D7F7C" w:rsidRDefault="006D7F7C" w:rsidP="0026248D">
      <w:pPr>
        <w:spacing w:line="360" w:lineRule="auto"/>
        <w:jc w:val="both"/>
        <w:rPr>
          <w:rFonts w:ascii="Arial" w:hAnsi="Arial" w:cs="Arial"/>
          <w:sz w:val="24"/>
          <w:szCs w:val="24"/>
        </w:rPr>
      </w:pPr>
    </w:p>
    <w:p w14:paraId="0E90A5CB" w14:textId="77777777" w:rsidR="006D7F7C" w:rsidRDefault="006D7F7C" w:rsidP="0026248D">
      <w:pPr>
        <w:spacing w:line="360" w:lineRule="auto"/>
        <w:jc w:val="both"/>
        <w:rPr>
          <w:rFonts w:ascii="Arial" w:hAnsi="Arial" w:cs="Arial"/>
          <w:sz w:val="24"/>
          <w:szCs w:val="24"/>
        </w:rPr>
      </w:pPr>
    </w:p>
    <w:p w14:paraId="345D50A6" w14:textId="77777777" w:rsidR="006D7F7C" w:rsidRDefault="006D7F7C" w:rsidP="0026248D">
      <w:pPr>
        <w:spacing w:line="360" w:lineRule="auto"/>
        <w:jc w:val="both"/>
        <w:rPr>
          <w:rFonts w:ascii="Arial" w:hAnsi="Arial" w:cs="Arial"/>
          <w:sz w:val="24"/>
          <w:szCs w:val="24"/>
        </w:rPr>
      </w:pPr>
    </w:p>
    <w:p w14:paraId="4007BE06" w14:textId="77777777" w:rsidR="006D7F7C" w:rsidRDefault="006D7F7C" w:rsidP="0026248D">
      <w:pPr>
        <w:spacing w:line="360" w:lineRule="auto"/>
        <w:jc w:val="both"/>
        <w:rPr>
          <w:rFonts w:ascii="Arial" w:hAnsi="Arial" w:cs="Arial"/>
          <w:sz w:val="24"/>
          <w:szCs w:val="24"/>
        </w:rPr>
      </w:pPr>
    </w:p>
    <w:p w14:paraId="36F815BC" w14:textId="77777777" w:rsidR="006D7F7C" w:rsidRDefault="006D7F7C" w:rsidP="0026248D">
      <w:pPr>
        <w:spacing w:line="360" w:lineRule="auto"/>
        <w:jc w:val="both"/>
        <w:rPr>
          <w:rFonts w:ascii="Arial" w:hAnsi="Arial" w:cs="Arial"/>
          <w:sz w:val="24"/>
          <w:szCs w:val="24"/>
        </w:rPr>
      </w:pPr>
    </w:p>
    <w:p w14:paraId="08131ED3" w14:textId="77777777" w:rsidR="006D7F7C" w:rsidRDefault="006D7F7C" w:rsidP="0026248D">
      <w:pPr>
        <w:spacing w:line="360" w:lineRule="auto"/>
        <w:jc w:val="both"/>
        <w:rPr>
          <w:rFonts w:ascii="Arial" w:hAnsi="Arial" w:cs="Arial"/>
          <w:sz w:val="24"/>
          <w:szCs w:val="24"/>
        </w:rPr>
      </w:pPr>
    </w:p>
    <w:p w14:paraId="66ECFFB9" w14:textId="77777777" w:rsidR="006D7F7C" w:rsidRDefault="006D7F7C" w:rsidP="00195BA2">
      <w:pPr>
        <w:spacing w:line="360" w:lineRule="auto"/>
        <w:jc w:val="both"/>
        <w:rPr>
          <w:rFonts w:ascii="Arial" w:hAnsi="Arial" w:cs="Arial"/>
          <w:sz w:val="24"/>
          <w:szCs w:val="24"/>
        </w:rPr>
      </w:pPr>
    </w:p>
    <w:p w14:paraId="0C78C80C" w14:textId="77777777" w:rsidR="006D7F7C" w:rsidRDefault="006D7F7C" w:rsidP="00195BA2">
      <w:pPr>
        <w:spacing w:line="360" w:lineRule="auto"/>
        <w:jc w:val="both"/>
        <w:rPr>
          <w:rFonts w:ascii="Arial" w:hAnsi="Arial" w:cs="Arial"/>
          <w:sz w:val="24"/>
          <w:szCs w:val="24"/>
        </w:rPr>
      </w:pPr>
    </w:p>
    <w:p w14:paraId="43A89B59" w14:textId="77777777" w:rsidR="006D7F7C" w:rsidRDefault="006D7F7C" w:rsidP="00195BA2">
      <w:pPr>
        <w:spacing w:line="360" w:lineRule="auto"/>
        <w:jc w:val="both"/>
        <w:rPr>
          <w:rFonts w:ascii="Arial" w:hAnsi="Arial" w:cs="Arial"/>
          <w:sz w:val="24"/>
          <w:szCs w:val="24"/>
        </w:rPr>
      </w:pPr>
    </w:p>
    <w:p w14:paraId="13FADE82" w14:textId="77777777" w:rsidR="006D7F7C" w:rsidRDefault="006D7F7C" w:rsidP="00195BA2">
      <w:pPr>
        <w:spacing w:line="360" w:lineRule="auto"/>
        <w:jc w:val="both"/>
        <w:rPr>
          <w:rFonts w:ascii="Arial" w:hAnsi="Arial" w:cs="Arial"/>
          <w:sz w:val="24"/>
          <w:szCs w:val="24"/>
        </w:rPr>
      </w:pPr>
    </w:p>
    <w:p w14:paraId="6105BE6B" w14:textId="77777777" w:rsidR="006D7F7C" w:rsidRDefault="006D7F7C" w:rsidP="00195BA2">
      <w:pPr>
        <w:spacing w:line="360" w:lineRule="auto"/>
        <w:jc w:val="both"/>
        <w:rPr>
          <w:rFonts w:ascii="Arial" w:hAnsi="Arial" w:cs="Arial"/>
          <w:sz w:val="24"/>
          <w:szCs w:val="24"/>
        </w:rPr>
      </w:pPr>
    </w:p>
    <w:p w14:paraId="0E398C8D" w14:textId="384EC5A6" w:rsidR="006D7F7C" w:rsidRDefault="006D7F7C" w:rsidP="004F6FC4">
      <w:pPr>
        <w:spacing w:line="360" w:lineRule="auto"/>
        <w:jc w:val="both"/>
        <w:rPr>
          <w:rFonts w:ascii="Arial" w:hAnsi="Arial" w:cs="Arial"/>
          <w:sz w:val="24"/>
          <w:szCs w:val="24"/>
        </w:rPr>
      </w:pPr>
      <w:r w:rsidRPr="004F6FC4">
        <w:rPr>
          <w:rFonts w:ascii="Arial" w:hAnsi="Arial" w:cs="Arial"/>
          <w:sz w:val="24"/>
          <w:szCs w:val="24"/>
        </w:rPr>
        <w:t>References</w:t>
      </w:r>
    </w:p>
    <w:p w14:paraId="6574484A" w14:textId="77777777" w:rsidR="004F6FC4" w:rsidRPr="004F6FC4" w:rsidRDefault="004F6FC4" w:rsidP="004F6FC4">
      <w:pPr>
        <w:spacing w:line="360" w:lineRule="auto"/>
        <w:jc w:val="both"/>
        <w:rPr>
          <w:rFonts w:ascii="Arial" w:hAnsi="Arial" w:cs="Arial"/>
          <w:sz w:val="24"/>
          <w:szCs w:val="24"/>
        </w:rPr>
      </w:pPr>
    </w:p>
    <w:p w14:paraId="66DB1C92" w14:textId="03090540" w:rsidR="006D7F7C" w:rsidRPr="004F6FC4" w:rsidRDefault="007671DC" w:rsidP="004F6FC4">
      <w:pPr>
        <w:spacing w:line="360" w:lineRule="auto"/>
        <w:jc w:val="both"/>
        <w:rPr>
          <w:rFonts w:ascii="Arial" w:hAnsi="Arial" w:cs="Arial"/>
          <w:sz w:val="24"/>
          <w:szCs w:val="24"/>
        </w:rPr>
      </w:pPr>
      <w:r w:rsidRPr="007671DC">
        <w:rPr>
          <w:rFonts w:ascii="Arial" w:hAnsi="Arial" w:cs="Arial"/>
          <w:sz w:val="24"/>
          <w:szCs w:val="24"/>
        </w:rPr>
        <w:t>Accor (n.d.). </w:t>
      </w:r>
      <w:r w:rsidRPr="007671DC">
        <w:rPr>
          <w:rFonts w:ascii="Arial" w:hAnsi="Arial" w:cs="Arial"/>
          <w:i/>
          <w:iCs/>
          <w:sz w:val="24"/>
          <w:szCs w:val="24"/>
        </w:rPr>
        <w:t>Accor - Discover Raffles</w:t>
      </w:r>
      <w:r w:rsidRPr="007671DC">
        <w:rPr>
          <w:rFonts w:ascii="Arial" w:hAnsi="Arial" w:cs="Arial"/>
          <w:sz w:val="24"/>
          <w:szCs w:val="24"/>
        </w:rPr>
        <w:t xml:space="preserve">. [online] Available at: </w:t>
      </w:r>
      <w:hyperlink r:id="rId8" w:history="1">
        <w:r w:rsidRPr="007671DC">
          <w:rPr>
            <w:rStyle w:val="Hyperlink"/>
            <w:rFonts w:ascii="Arial" w:hAnsi="Arial" w:cs="Arial"/>
            <w:sz w:val="24"/>
            <w:szCs w:val="24"/>
          </w:rPr>
          <w:t>https://group.accor.com/en/brands/luxury/raffles</w:t>
        </w:r>
      </w:hyperlink>
      <w:r w:rsidRPr="007671DC">
        <w:rPr>
          <w:rFonts w:ascii="Arial" w:hAnsi="Arial" w:cs="Arial"/>
          <w:sz w:val="24"/>
          <w:szCs w:val="24"/>
        </w:rPr>
        <w:t>.</w:t>
      </w:r>
    </w:p>
    <w:p w14:paraId="161B4674" w14:textId="06C3706A" w:rsidR="00C40B22" w:rsidRPr="004F6FC4" w:rsidRDefault="00E54D19" w:rsidP="004F6FC4">
      <w:pPr>
        <w:spacing w:after="0" w:line="360" w:lineRule="auto"/>
        <w:jc w:val="both"/>
        <w:rPr>
          <w:rFonts w:ascii="Arial" w:hAnsi="Arial" w:cs="Arial"/>
          <w:sz w:val="24"/>
          <w:szCs w:val="24"/>
        </w:rPr>
      </w:pPr>
      <w:proofErr w:type="spellStart"/>
      <w:r w:rsidRPr="004F6FC4">
        <w:rPr>
          <w:rFonts w:ascii="Arial" w:hAnsi="Arial" w:cs="Arial"/>
          <w:sz w:val="24"/>
          <w:szCs w:val="24"/>
        </w:rPr>
        <w:t>Bowie,D</w:t>
      </w:r>
      <w:proofErr w:type="spellEnd"/>
      <w:r w:rsidRPr="004F6FC4">
        <w:rPr>
          <w:rFonts w:ascii="Arial" w:hAnsi="Arial" w:cs="Arial"/>
          <w:sz w:val="24"/>
          <w:szCs w:val="24"/>
        </w:rPr>
        <w:t xml:space="preserve">. </w:t>
      </w:r>
      <w:proofErr w:type="spellStart"/>
      <w:r w:rsidRPr="004F6FC4">
        <w:rPr>
          <w:rFonts w:ascii="Arial" w:hAnsi="Arial" w:cs="Arial"/>
          <w:sz w:val="24"/>
          <w:szCs w:val="24"/>
        </w:rPr>
        <w:t>Buttle,F</w:t>
      </w:r>
      <w:proofErr w:type="spellEnd"/>
      <w:r w:rsidRPr="004F6FC4">
        <w:rPr>
          <w:rFonts w:ascii="Arial" w:hAnsi="Arial" w:cs="Arial"/>
          <w:sz w:val="24"/>
          <w:szCs w:val="24"/>
        </w:rPr>
        <w:t xml:space="preserve">. </w:t>
      </w:r>
      <w:proofErr w:type="spellStart"/>
      <w:r w:rsidRPr="004F6FC4">
        <w:rPr>
          <w:rFonts w:ascii="Arial" w:hAnsi="Arial" w:cs="Arial"/>
          <w:sz w:val="24"/>
          <w:szCs w:val="24"/>
        </w:rPr>
        <w:t>Brookes,M</w:t>
      </w:r>
      <w:proofErr w:type="spellEnd"/>
      <w:r w:rsidRPr="004F6FC4">
        <w:rPr>
          <w:rFonts w:ascii="Arial" w:hAnsi="Arial" w:cs="Arial"/>
          <w:sz w:val="24"/>
          <w:szCs w:val="24"/>
        </w:rPr>
        <w:t xml:space="preserve"> &amp; </w:t>
      </w:r>
      <w:proofErr w:type="spellStart"/>
      <w:r w:rsidRPr="004F6FC4">
        <w:rPr>
          <w:rFonts w:ascii="Arial" w:hAnsi="Arial" w:cs="Arial"/>
          <w:sz w:val="24"/>
          <w:szCs w:val="24"/>
        </w:rPr>
        <w:t>Mariussen,A</w:t>
      </w:r>
      <w:proofErr w:type="spellEnd"/>
      <w:r w:rsidRPr="004F6FC4">
        <w:rPr>
          <w:rFonts w:ascii="Arial" w:hAnsi="Arial" w:cs="Arial"/>
          <w:sz w:val="24"/>
          <w:szCs w:val="24"/>
        </w:rPr>
        <w:t xml:space="preserve"> (2017), Hospitality Marketing. 3</w:t>
      </w:r>
      <w:r w:rsidRPr="004F6FC4">
        <w:rPr>
          <w:rFonts w:ascii="Arial" w:hAnsi="Arial" w:cs="Arial"/>
          <w:sz w:val="24"/>
          <w:szCs w:val="24"/>
          <w:vertAlign w:val="superscript"/>
        </w:rPr>
        <w:t>rd</w:t>
      </w:r>
      <w:r w:rsidRPr="004F6FC4">
        <w:rPr>
          <w:rFonts w:ascii="Arial" w:hAnsi="Arial" w:cs="Arial"/>
          <w:sz w:val="24"/>
          <w:szCs w:val="24"/>
        </w:rPr>
        <w:t xml:space="preserve"> ed, Routledge, London</w:t>
      </w:r>
    </w:p>
    <w:p w14:paraId="6F1A3932" w14:textId="57B0F373" w:rsidR="00C40B22" w:rsidRPr="004F6FC4" w:rsidRDefault="00AB3579" w:rsidP="004F6FC4">
      <w:pPr>
        <w:spacing w:after="0" w:line="360" w:lineRule="auto"/>
        <w:jc w:val="both"/>
        <w:rPr>
          <w:rFonts w:ascii="Arial" w:hAnsi="Arial" w:cs="Arial"/>
          <w:sz w:val="24"/>
          <w:szCs w:val="24"/>
        </w:rPr>
      </w:pPr>
      <w:r w:rsidRPr="004F6FC4">
        <w:rPr>
          <w:rFonts w:ascii="Arial" w:hAnsi="Arial" w:cs="Arial"/>
          <w:sz w:val="24"/>
          <w:szCs w:val="24"/>
        </w:rPr>
        <w:t>Chaffey, D and Ellis- Chadwick, F. (2019) Digital Marketing. 7</w:t>
      </w:r>
      <w:r w:rsidRPr="004F6FC4">
        <w:rPr>
          <w:rFonts w:ascii="Arial" w:hAnsi="Arial" w:cs="Arial"/>
          <w:sz w:val="24"/>
          <w:szCs w:val="24"/>
          <w:vertAlign w:val="superscript"/>
        </w:rPr>
        <w:t>th</w:t>
      </w:r>
      <w:r w:rsidRPr="004F6FC4">
        <w:rPr>
          <w:rFonts w:ascii="Arial" w:hAnsi="Arial" w:cs="Arial"/>
          <w:sz w:val="24"/>
          <w:szCs w:val="24"/>
        </w:rPr>
        <w:t xml:space="preserve"> ed, </w:t>
      </w:r>
      <w:proofErr w:type="spellStart"/>
      <w:r w:rsidRPr="004F6FC4">
        <w:rPr>
          <w:rFonts w:ascii="Arial" w:hAnsi="Arial" w:cs="Arial"/>
          <w:sz w:val="24"/>
          <w:szCs w:val="24"/>
        </w:rPr>
        <w:t>Pearsons</w:t>
      </w:r>
      <w:proofErr w:type="spellEnd"/>
      <w:r w:rsidRPr="004F6FC4">
        <w:rPr>
          <w:rFonts w:ascii="Arial" w:hAnsi="Arial" w:cs="Arial"/>
          <w:sz w:val="24"/>
          <w:szCs w:val="24"/>
        </w:rPr>
        <w:t>, London</w:t>
      </w:r>
    </w:p>
    <w:p w14:paraId="59618571" w14:textId="6F7DC3F8" w:rsidR="006C3A2C" w:rsidRPr="004F6FC4" w:rsidRDefault="006C3A2C" w:rsidP="004F6FC4">
      <w:pPr>
        <w:spacing w:after="0" w:line="360" w:lineRule="auto"/>
        <w:jc w:val="both"/>
        <w:rPr>
          <w:rFonts w:ascii="Arial" w:hAnsi="Arial" w:cs="Arial"/>
          <w:sz w:val="24"/>
          <w:szCs w:val="24"/>
        </w:rPr>
      </w:pPr>
      <w:r w:rsidRPr="004F6FC4">
        <w:rPr>
          <w:rFonts w:ascii="Arial" w:hAnsi="Arial" w:cs="Arial"/>
          <w:sz w:val="24"/>
          <w:szCs w:val="24"/>
        </w:rPr>
        <w:t>Clow, K &amp; Baack, D (2013), Integrated Advertising, Promotion and Marketing Communications. 6</w:t>
      </w:r>
      <w:r w:rsidRPr="004F6FC4">
        <w:rPr>
          <w:rFonts w:ascii="Arial" w:hAnsi="Arial" w:cs="Arial"/>
          <w:sz w:val="24"/>
          <w:szCs w:val="24"/>
          <w:vertAlign w:val="superscript"/>
        </w:rPr>
        <w:t>th</w:t>
      </w:r>
      <w:r w:rsidRPr="004F6FC4">
        <w:rPr>
          <w:rFonts w:ascii="Arial" w:hAnsi="Arial" w:cs="Arial"/>
          <w:sz w:val="24"/>
          <w:szCs w:val="24"/>
        </w:rPr>
        <w:t xml:space="preserve"> ed, Pearson, London </w:t>
      </w:r>
    </w:p>
    <w:p w14:paraId="0D94F86F" w14:textId="6B33C7A1" w:rsidR="006D7F7C" w:rsidRPr="004F6FC4" w:rsidRDefault="004E7980" w:rsidP="004F6FC4">
      <w:pPr>
        <w:spacing w:after="0" w:line="360" w:lineRule="auto"/>
        <w:jc w:val="both"/>
        <w:rPr>
          <w:rFonts w:ascii="Arial" w:hAnsi="Arial" w:cs="Arial"/>
          <w:sz w:val="24"/>
          <w:szCs w:val="24"/>
        </w:rPr>
      </w:pPr>
      <w:proofErr w:type="spellStart"/>
      <w:r w:rsidRPr="004F6FC4">
        <w:rPr>
          <w:rFonts w:ascii="Arial" w:hAnsi="Arial" w:cs="Arial"/>
          <w:sz w:val="24"/>
          <w:szCs w:val="24"/>
        </w:rPr>
        <w:t>Ghauri</w:t>
      </w:r>
      <w:proofErr w:type="spellEnd"/>
      <w:r w:rsidRPr="004F6FC4">
        <w:rPr>
          <w:rFonts w:ascii="Arial" w:hAnsi="Arial" w:cs="Arial"/>
          <w:sz w:val="24"/>
          <w:szCs w:val="24"/>
        </w:rPr>
        <w:t>, P N (2014) International Marketing, 4</w:t>
      </w:r>
      <w:r w:rsidRPr="004F6FC4">
        <w:rPr>
          <w:rFonts w:ascii="Arial" w:hAnsi="Arial" w:cs="Arial"/>
          <w:sz w:val="24"/>
          <w:szCs w:val="24"/>
          <w:vertAlign w:val="superscript"/>
        </w:rPr>
        <w:t>th</w:t>
      </w:r>
      <w:r w:rsidRPr="004F6FC4">
        <w:rPr>
          <w:rFonts w:ascii="Arial" w:hAnsi="Arial" w:cs="Arial"/>
          <w:sz w:val="24"/>
          <w:szCs w:val="24"/>
        </w:rPr>
        <w:t xml:space="preserve"> Ed, McGraw Hill, London</w:t>
      </w:r>
    </w:p>
    <w:p w14:paraId="7AA2F89C" w14:textId="79287F64" w:rsidR="006D7F7C" w:rsidRPr="004F6FC4" w:rsidRDefault="00897605" w:rsidP="004F6FC4">
      <w:pPr>
        <w:spacing w:line="360" w:lineRule="auto"/>
        <w:jc w:val="both"/>
        <w:rPr>
          <w:rFonts w:ascii="Arial" w:hAnsi="Arial" w:cs="Arial"/>
          <w:sz w:val="24"/>
          <w:szCs w:val="24"/>
          <w:shd w:val="clear" w:color="auto" w:fill="FFFFFF"/>
        </w:rPr>
      </w:pPr>
      <w:proofErr w:type="spellStart"/>
      <w:r w:rsidRPr="004F6FC4">
        <w:rPr>
          <w:rFonts w:ascii="Arial" w:hAnsi="Arial" w:cs="Arial"/>
          <w:sz w:val="24"/>
          <w:szCs w:val="24"/>
          <w:shd w:val="clear" w:color="auto" w:fill="FFFFFF"/>
        </w:rPr>
        <w:t>Hartemo</w:t>
      </w:r>
      <w:proofErr w:type="spellEnd"/>
      <w:r w:rsidRPr="004F6FC4">
        <w:rPr>
          <w:rFonts w:ascii="Arial" w:hAnsi="Arial" w:cs="Arial"/>
          <w:sz w:val="24"/>
          <w:szCs w:val="24"/>
          <w:shd w:val="clear" w:color="auto" w:fill="FFFFFF"/>
        </w:rPr>
        <w:t>, M., 2016. Email marketing in the era of the empowered consumer. </w:t>
      </w:r>
      <w:r w:rsidRPr="004F6FC4">
        <w:rPr>
          <w:rFonts w:ascii="Arial" w:hAnsi="Arial" w:cs="Arial"/>
          <w:i/>
          <w:iCs/>
          <w:sz w:val="24"/>
          <w:szCs w:val="24"/>
          <w:shd w:val="clear" w:color="auto" w:fill="FFFFFF"/>
        </w:rPr>
        <w:t>Journal of Research in Interactive Marketing</w:t>
      </w:r>
      <w:r w:rsidRPr="004F6FC4">
        <w:rPr>
          <w:rFonts w:ascii="Arial" w:hAnsi="Arial" w:cs="Arial"/>
          <w:sz w:val="24"/>
          <w:szCs w:val="24"/>
          <w:shd w:val="clear" w:color="auto" w:fill="FFFFFF"/>
        </w:rPr>
        <w:t>.</w:t>
      </w:r>
    </w:p>
    <w:p w14:paraId="551369F4" w14:textId="10F2B5C5" w:rsidR="005E5012" w:rsidRPr="004F6FC4" w:rsidRDefault="005E5012" w:rsidP="004F6FC4">
      <w:pPr>
        <w:spacing w:after="0" w:line="360" w:lineRule="auto"/>
        <w:jc w:val="both"/>
        <w:rPr>
          <w:rFonts w:ascii="Arial" w:hAnsi="Arial" w:cs="Arial"/>
          <w:sz w:val="24"/>
          <w:szCs w:val="24"/>
        </w:rPr>
      </w:pPr>
      <w:proofErr w:type="spellStart"/>
      <w:r w:rsidRPr="004F6FC4">
        <w:rPr>
          <w:rFonts w:ascii="Arial" w:hAnsi="Arial" w:cs="Arial"/>
          <w:sz w:val="24"/>
          <w:szCs w:val="24"/>
        </w:rPr>
        <w:t>Housden</w:t>
      </w:r>
      <w:proofErr w:type="spellEnd"/>
      <w:r w:rsidRPr="004F6FC4">
        <w:rPr>
          <w:rFonts w:ascii="Arial" w:hAnsi="Arial" w:cs="Arial"/>
          <w:sz w:val="24"/>
          <w:szCs w:val="24"/>
        </w:rPr>
        <w:t xml:space="preserve"> M (2008), Marketing Research &amp; Information, Butterworth Heinemann, Oxford.</w:t>
      </w:r>
    </w:p>
    <w:p w14:paraId="0FEF6170" w14:textId="746787CB" w:rsidR="00C40B22" w:rsidRPr="004F6FC4" w:rsidRDefault="00E00F17" w:rsidP="004F6FC4">
      <w:pPr>
        <w:spacing w:after="0" w:line="360" w:lineRule="auto"/>
        <w:jc w:val="both"/>
        <w:rPr>
          <w:rFonts w:ascii="Arial" w:hAnsi="Arial" w:cs="Arial"/>
          <w:sz w:val="24"/>
          <w:szCs w:val="24"/>
        </w:rPr>
      </w:pPr>
      <w:r w:rsidRPr="004F6FC4">
        <w:rPr>
          <w:rFonts w:ascii="Arial" w:hAnsi="Arial" w:cs="Arial"/>
          <w:sz w:val="24"/>
          <w:szCs w:val="24"/>
        </w:rPr>
        <w:t xml:space="preserve">Jobber, D. and Ellis-Chadwick, F (2020), Principles and practice of marketing. 9th ed. London: </w:t>
      </w:r>
    </w:p>
    <w:p w14:paraId="78796DCF" w14:textId="134A9CC3" w:rsidR="00E00F17" w:rsidRPr="004F6FC4" w:rsidRDefault="002710C8" w:rsidP="004F6FC4">
      <w:pPr>
        <w:spacing w:line="360" w:lineRule="auto"/>
        <w:jc w:val="both"/>
        <w:rPr>
          <w:rFonts w:ascii="Arial" w:hAnsi="Arial" w:cs="Arial"/>
          <w:sz w:val="24"/>
          <w:szCs w:val="24"/>
        </w:rPr>
      </w:pPr>
      <w:proofErr w:type="spellStart"/>
      <w:r w:rsidRPr="004F6FC4">
        <w:rPr>
          <w:rFonts w:ascii="Arial" w:hAnsi="Arial" w:cs="Arial"/>
          <w:sz w:val="24"/>
          <w:szCs w:val="24"/>
        </w:rPr>
        <w:t>Kotler,P</w:t>
      </w:r>
      <w:proofErr w:type="spellEnd"/>
      <w:r w:rsidRPr="004F6FC4">
        <w:rPr>
          <w:rFonts w:ascii="Arial" w:hAnsi="Arial" w:cs="Arial"/>
          <w:sz w:val="24"/>
          <w:szCs w:val="24"/>
        </w:rPr>
        <w:t xml:space="preserve"> and </w:t>
      </w:r>
      <w:proofErr w:type="spellStart"/>
      <w:r w:rsidRPr="004F6FC4">
        <w:rPr>
          <w:rFonts w:ascii="Arial" w:hAnsi="Arial" w:cs="Arial"/>
          <w:sz w:val="24"/>
          <w:szCs w:val="24"/>
        </w:rPr>
        <w:t>Kartajaya</w:t>
      </w:r>
      <w:proofErr w:type="spellEnd"/>
      <w:r w:rsidRPr="004F6FC4">
        <w:rPr>
          <w:rFonts w:ascii="Arial" w:hAnsi="Arial" w:cs="Arial"/>
          <w:sz w:val="24"/>
          <w:szCs w:val="24"/>
        </w:rPr>
        <w:t>, H. Marketing 4.0 Moving from Traditional to Digital (2017) Wiley. New York</w:t>
      </w:r>
    </w:p>
    <w:p w14:paraId="7FA98704" w14:textId="30BFE1C3" w:rsidR="006D7F7C" w:rsidRPr="004F6FC4" w:rsidRDefault="007A33F7" w:rsidP="004F6FC4">
      <w:pPr>
        <w:spacing w:after="0" w:line="360" w:lineRule="auto"/>
        <w:jc w:val="both"/>
        <w:rPr>
          <w:rFonts w:ascii="Arial" w:hAnsi="Arial" w:cs="Arial"/>
          <w:sz w:val="24"/>
          <w:szCs w:val="24"/>
        </w:rPr>
      </w:pPr>
      <w:r w:rsidRPr="004F6FC4">
        <w:rPr>
          <w:rFonts w:ascii="Arial" w:hAnsi="Arial" w:cs="Arial"/>
          <w:sz w:val="24"/>
          <w:szCs w:val="24"/>
        </w:rPr>
        <w:t>Kotler, P., Armstrong, G., Harris, L. and He, H., 2020. Principles of marketing. 8</w:t>
      </w:r>
      <w:r w:rsidRPr="004F6FC4">
        <w:rPr>
          <w:rFonts w:ascii="Arial" w:hAnsi="Arial" w:cs="Arial"/>
          <w:sz w:val="24"/>
          <w:szCs w:val="24"/>
          <w:vertAlign w:val="superscript"/>
        </w:rPr>
        <w:t>th</w:t>
      </w:r>
      <w:r w:rsidRPr="004F6FC4">
        <w:rPr>
          <w:rFonts w:ascii="Arial" w:hAnsi="Arial" w:cs="Arial"/>
          <w:sz w:val="24"/>
          <w:szCs w:val="24"/>
        </w:rPr>
        <w:t xml:space="preserve"> European ed, London: Pearson Education Limited. </w:t>
      </w:r>
    </w:p>
    <w:p w14:paraId="286FC7D7" w14:textId="73E5C80C" w:rsidR="009122D7" w:rsidRPr="004F6FC4" w:rsidRDefault="009122D7" w:rsidP="004F6FC4">
      <w:pPr>
        <w:pStyle w:val="NormalWeb"/>
        <w:spacing w:before="0" w:beforeAutospacing="0" w:after="0" w:afterAutospacing="0" w:line="360" w:lineRule="auto"/>
        <w:jc w:val="both"/>
        <w:rPr>
          <w:rFonts w:ascii="Arial" w:hAnsi="Arial" w:cs="Arial"/>
          <w:color w:val="000000"/>
        </w:rPr>
      </w:pPr>
      <w:r w:rsidRPr="004F6FC4">
        <w:rPr>
          <w:rFonts w:ascii="Arial" w:hAnsi="Arial" w:cs="Arial"/>
          <w:color w:val="000000"/>
        </w:rPr>
        <w:t>Marr, B. (2012). </w:t>
      </w:r>
      <w:r w:rsidRPr="004F6FC4">
        <w:rPr>
          <w:rFonts w:ascii="Arial" w:hAnsi="Arial" w:cs="Arial"/>
          <w:i/>
          <w:iCs/>
          <w:color w:val="000000"/>
        </w:rPr>
        <w:t>Key Performance Indicators (KPI): The 75 measures every manager needs to know</w:t>
      </w:r>
      <w:r w:rsidRPr="004F6FC4">
        <w:rPr>
          <w:rFonts w:ascii="Arial" w:hAnsi="Arial" w:cs="Arial"/>
          <w:color w:val="000000"/>
        </w:rPr>
        <w:t>. [online] </w:t>
      </w:r>
      <w:r w:rsidRPr="004F6FC4">
        <w:rPr>
          <w:rFonts w:ascii="Arial" w:hAnsi="Arial" w:cs="Arial"/>
          <w:i/>
          <w:iCs/>
          <w:color w:val="000000"/>
        </w:rPr>
        <w:t>Google Books</w:t>
      </w:r>
      <w:r w:rsidRPr="004F6FC4">
        <w:rPr>
          <w:rFonts w:ascii="Arial" w:hAnsi="Arial" w:cs="Arial"/>
          <w:color w:val="000000"/>
        </w:rPr>
        <w:t xml:space="preserve">. Pearson UK. Available at: </w:t>
      </w:r>
      <w:hyperlink r:id="rId9" w:history="1">
        <w:r w:rsidRPr="004F6FC4">
          <w:rPr>
            <w:rStyle w:val="Hyperlink"/>
            <w:rFonts w:ascii="Arial" w:hAnsi="Arial" w:cs="Arial"/>
          </w:rPr>
          <w:t>https://www.google.co.uk/books/edition/Key_Performance_Indicators_KPI/WleQ-F6WC3sC?hl=en&amp;gbpv=1&amp;dq=kpi&amp;pg=PT24&amp;printsec=frontcover</w:t>
        </w:r>
      </w:hyperlink>
      <w:r w:rsidRPr="004F6FC4">
        <w:rPr>
          <w:rFonts w:ascii="Arial" w:hAnsi="Arial" w:cs="Arial"/>
          <w:color w:val="000000"/>
        </w:rPr>
        <w:t>.</w:t>
      </w:r>
    </w:p>
    <w:p w14:paraId="4B0AB955" w14:textId="464F98B1" w:rsidR="00C40B22" w:rsidRPr="004F6FC4" w:rsidRDefault="00C40B22" w:rsidP="004F6FC4">
      <w:pPr>
        <w:spacing w:after="0" w:line="360" w:lineRule="auto"/>
        <w:jc w:val="both"/>
        <w:rPr>
          <w:rFonts w:ascii="Arial" w:hAnsi="Arial" w:cs="Arial"/>
          <w:sz w:val="24"/>
          <w:szCs w:val="24"/>
        </w:rPr>
      </w:pPr>
      <w:r w:rsidRPr="004F6FC4">
        <w:rPr>
          <w:rFonts w:ascii="Arial" w:hAnsi="Arial" w:cs="Arial"/>
          <w:sz w:val="24"/>
          <w:szCs w:val="24"/>
        </w:rPr>
        <w:t xml:space="preserve">Ryan, D. (2012) Understanding Digital marketing: Marketing Strategies for Engaging </w:t>
      </w:r>
      <w:proofErr w:type="gramStart"/>
      <w:r w:rsidRPr="004F6FC4">
        <w:rPr>
          <w:rFonts w:ascii="Arial" w:hAnsi="Arial" w:cs="Arial"/>
          <w:sz w:val="24"/>
          <w:szCs w:val="24"/>
        </w:rPr>
        <w:t>The</w:t>
      </w:r>
      <w:proofErr w:type="gramEnd"/>
      <w:r w:rsidRPr="004F6FC4">
        <w:rPr>
          <w:rFonts w:ascii="Arial" w:hAnsi="Arial" w:cs="Arial"/>
          <w:sz w:val="24"/>
          <w:szCs w:val="24"/>
        </w:rPr>
        <w:t xml:space="preserve"> Digital Generation. Kogan Page, London.</w:t>
      </w:r>
    </w:p>
    <w:p w14:paraId="4A0D7DC2" w14:textId="4A283449" w:rsidR="008F4D2B" w:rsidRPr="004F6FC4" w:rsidRDefault="008F4D2B" w:rsidP="004F6FC4">
      <w:pPr>
        <w:spacing w:line="360" w:lineRule="auto"/>
        <w:jc w:val="both"/>
        <w:rPr>
          <w:rFonts w:ascii="Arial" w:hAnsi="Arial" w:cs="Arial"/>
          <w:sz w:val="24"/>
          <w:szCs w:val="24"/>
        </w:rPr>
      </w:pPr>
      <w:proofErr w:type="spellStart"/>
      <w:r w:rsidRPr="008F4D2B">
        <w:rPr>
          <w:rFonts w:ascii="Arial" w:hAnsi="Arial" w:cs="Arial"/>
          <w:sz w:val="24"/>
          <w:szCs w:val="24"/>
        </w:rPr>
        <w:t>SimilarWeb</w:t>
      </w:r>
      <w:proofErr w:type="spellEnd"/>
      <w:r w:rsidRPr="008F4D2B">
        <w:rPr>
          <w:rFonts w:ascii="Arial" w:hAnsi="Arial" w:cs="Arial"/>
          <w:sz w:val="24"/>
          <w:szCs w:val="24"/>
        </w:rPr>
        <w:t xml:space="preserve"> (2023). </w:t>
      </w:r>
      <w:r w:rsidRPr="008F4D2B">
        <w:rPr>
          <w:rFonts w:ascii="Arial" w:hAnsi="Arial" w:cs="Arial"/>
          <w:i/>
          <w:iCs/>
          <w:sz w:val="24"/>
          <w:szCs w:val="24"/>
        </w:rPr>
        <w:t>Website Performance</w:t>
      </w:r>
      <w:r w:rsidRPr="008F4D2B">
        <w:rPr>
          <w:rFonts w:ascii="Arial" w:hAnsi="Arial" w:cs="Arial"/>
          <w:sz w:val="24"/>
          <w:szCs w:val="24"/>
        </w:rPr>
        <w:t xml:space="preserve">. [online] secure.similarweb.com. Available at: </w:t>
      </w:r>
      <w:hyperlink r:id="rId10" w:history="1">
        <w:r w:rsidRPr="008F4D2B">
          <w:rPr>
            <w:rStyle w:val="Hyperlink"/>
            <w:rFonts w:ascii="Arial" w:hAnsi="Arial" w:cs="Arial"/>
            <w:sz w:val="24"/>
            <w:szCs w:val="24"/>
          </w:rPr>
          <w:t>https://pro.similarweb.com/#/digitalsuite/websiteanalysis/overview/website-performance/</w:t>
        </w:r>
      </w:hyperlink>
      <w:r w:rsidRPr="008F4D2B">
        <w:rPr>
          <w:rFonts w:ascii="Arial" w:hAnsi="Arial" w:cs="Arial"/>
          <w:sz w:val="24"/>
          <w:szCs w:val="24"/>
        </w:rPr>
        <w:t>.</w:t>
      </w:r>
    </w:p>
    <w:p w14:paraId="5F476D22" w14:textId="77777777" w:rsidR="0049089C" w:rsidRDefault="00762C52" w:rsidP="0049089C">
      <w:pPr>
        <w:spacing w:after="0" w:line="360" w:lineRule="auto"/>
        <w:jc w:val="both"/>
        <w:rPr>
          <w:rFonts w:ascii="Arial" w:hAnsi="Arial" w:cs="Arial"/>
          <w:sz w:val="24"/>
          <w:szCs w:val="24"/>
        </w:rPr>
      </w:pPr>
      <w:r w:rsidRPr="004F6FC4">
        <w:rPr>
          <w:rFonts w:ascii="Arial" w:hAnsi="Arial" w:cs="Arial"/>
          <w:sz w:val="24"/>
          <w:szCs w:val="24"/>
        </w:rPr>
        <w:t>Smith PR &amp; Zook ZE (2020) Marketing Communications. 7</w:t>
      </w:r>
      <w:r w:rsidRPr="004F6FC4">
        <w:rPr>
          <w:rFonts w:ascii="Arial" w:hAnsi="Arial" w:cs="Arial"/>
          <w:sz w:val="24"/>
          <w:szCs w:val="24"/>
          <w:vertAlign w:val="superscript"/>
        </w:rPr>
        <w:t>th</w:t>
      </w:r>
      <w:r w:rsidRPr="004F6FC4">
        <w:rPr>
          <w:rFonts w:ascii="Arial" w:hAnsi="Arial" w:cs="Arial"/>
          <w:sz w:val="24"/>
          <w:szCs w:val="24"/>
        </w:rPr>
        <w:t xml:space="preserve"> ed, Kogan Page, London</w:t>
      </w:r>
    </w:p>
    <w:p w14:paraId="7270EC42" w14:textId="41C5E0A2" w:rsidR="0049089C" w:rsidRPr="0049089C" w:rsidRDefault="0049089C" w:rsidP="0049089C">
      <w:pPr>
        <w:spacing w:after="0" w:line="360" w:lineRule="auto"/>
        <w:jc w:val="both"/>
        <w:rPr>
          <w:rFonts w:ascii="Arial" w:hAnsi="Arial" w:cs="Arial"/>
          <w:sz w:val="24"/>
          <w:szCs w:val="24"/>
        </w:rPr>
      </w:pPr>
      <w:r w:rsidRPr="0049089C">
        <w:rPr>
          <w:rFonts w:ascii="Arial" w:hAnsi="Arial" w:cs="Arial"/>
          <w:sz w:val="24"/>
          <w:szCs w:val="24"/>
        </w:rPr>
        <w:t>Tracy, B. (2014). </w:t>
      </w:r>
      <w:r w:rsidRPr="0049089C">
        <w:rPr>
          <w:rFonts w:ascii="Arial" w:hAnsi="Arial" w:cs="Arial"/>
          <w:i/>
          <w:iCs/>
          <w:sz w:val="24"/>
          <w:szCs w:val="24"/>
        </w:rPr>
        <w:t>Marketing (The Brian Tracy Success Library)</w:t>
      </w:r>
      <w:r w:rsidRPr="0049089C">
        <w:rPr>
          <w:rFonts w:ascii="Arial" w:hAnsi="Arial" w:cs="Arial"/>
          <w:sz w:val="24"/>
          <w:szCs w:val="24"/>
        </w:rPr>
        <w:t>. [online] </w:t>
      </w:r>
      <w:r w:rsidRPr="0049089C">
        <w:rPr>
          <w:rFonts w:ascii="Arial" w:hAnsi="Arial" w:cs="Arial"/>
          <w:i/>
          <w:iCs/>
          <w:sz w:val="24"/>
          <w:szCs w:val="24"/>
        </w:rPr>
        <w:t>Google Books</w:t>
      </w:r>
      <w:r w:rsidRPr="0049089C">
        <w:rPr>
          <w:rFonts w:ascii="Arial" w:hAnsi="Arial" w:cs="Arial"/>
          <w:sz w:val="24"/>
          <w:szCs w:val="24"/>
        </w:rPr>
        <w:t xml:space="preserve">. AMACOM. Available at: https://www.google.co.uk/books/edition/Marketing_The_Brian_Tracy_Success_Librar/4WB7AwAAQBAJ?hl=en&amp;gbpv=1&amp;dq=tracy+2014+marketing&amp;pg=PP1&amp;printsec=frontcover [Accessed </w:t>
      </w:r>
      <w:r w:rsidRPr="0049089C">
        <w:rPr>
          <w:rFonts w:ascii="Arial" w:hAnsi="Arial" w:cs="Arial"/>
          <w:sz w:val="24"/>
          <w:szCs w:val="24"/>
        </w:rPr>
        <w:t>1</w:t>
      </w:r>
      <w:r w:rsidRPr="0049089C">
        <w:rPr>
          <w:rFonts w:ascii="Arial" w:hAnsi="Arial" w:cs="Arial"/>
          <w:sz w:val="24"/>
          <w:szCs w:val="24"/>
        </w:rPr>
        <w:t>6 May 2023].</w:t>
      </w:r>
    </w:p>
    <w:p w14:paraId="7124941D" w14:textId="77777777" w:rsidR="0049089C" w:rsidRPr="0049089C" w:rsidRDefault="0049089C" w:rsidP="0049089C">
      <w:pPr>
        <w:pStyle w:val="NormalWeb"/>
        <w:jc w:val="both"/>
        <w:rPr>
          <w:rFonts w:ascii="Arial" w:hAnsi="Arial" w:cs="Arial"/>
        </w:rPr>
      </w:pPr>
      <w:r w:rsidRPr="0049089C">
        <w:rPr>
          <w:rFonts w:ascii="Arial" w:hAnsi="Arial" w:cs="Arial"/>
        </w:rPr>
        <w:t>‌</w:t>
      </w:r>
    </w:p>
    <w:p w14:paraId="0745FC24" w14:textId="77777777" w:rsidR="006D7F7C" w:rsidRPr="004F6FC4" w:rsidRDefault="006D7F7C" w:rsidP="004F6FC4">
      <w:pPr>
        <w:spacing w:line="360" w:lineRule="auto"/>
        <w:jc w:val="both"/>
        <w:rPr>
          <w:rFonts w:ascii="Arial" w:hAnsi="Arial" w:cs="Arial"/>
          <w:b/>
          <w:bCs/>
          <w:sz w:val="24"/>
          <w:szCs w:val="24"/>
        </w:rPr>
      </w:pPr>
    </w:p>
    <w:p w14:paraId="064381C0" w14:textId="77777777" w:rsidR="006D7F7C" w:rsidRPr="004F6FC4" w:rsidRDefault="006D7F7C" w:rsidP="004F6FC4">
      <w:pPr>
        <w:spacing w:line="360" w:lineRule="auto"/>
        <w:jc w:val="both"/>
        <w:rPr>
          <w:rFonts w:ascii="Arial" w:hAnsi="Arial" w:cs="Arial"/>
          <w:b/>
          <w:bCs/>
          <w:sz w:val="24"/>
          <w:szCs w:val="24"/>
        </w:rPr>
      </w:pPr>
    </w:p>
    <w:p w14:paraId="23CF446C" w14:textId="77777777" w:rsidR="006D7F7C" w:rsidRPr="004F6FC4" w:rsidRDefault="006D7F7C" w:rsidP="004F6FC4">
      <w:pPr>
        <w:spacing w:line="360" w:lineRule="auto"/>
        <w:jc w:val="both"/>
        <w:rPr>
          <w:rFonts w:ascii="Arial" w:hAnsi="Arial" w:cs="Arial"/>
          <w:b/>
          <w:bCs/>
          <w:sz w:val="24"/>
          <w:szCs w:val="24"/>
        </w:rPr>
      </w:pPr>
    </w:p>
    <w:p w14:paraId="1FCBD724" w14:textId="77777777" w:rsidR="006D7F7C" w:rsidRPr="004F6FC4" w:rsidRDefault="006D7F7C" w:rsidP="004F6FC4">
      <w:pPr>
        <w:spacing w:line="360" w:lineRule="auto"/>
        <w:jc w:val="both"/>
        <w:rPr>
          <w:rFonts w:ascii="Arial" w:hAnsi="Arial" w:cs="Arial"/>
          <w:b/>
          <w:bCs/>
          <w:sz w:val="24"/>
          <w:szCs w:val="24"/>
        </w:rPr>
      </w:pPr>
    </w:p>
    <w:p w14:paraId="01169D37" w14:textId="77777777" w:rsidR="006D7F7C" w:rsidRPr="004F6FC4" w:rsidRDefault="006D7F7C" w:rsidP="004F6FC4">
      <w:pPr>
        <w:spacing w:line="360" w:lineRule="auto"/>
        <w:jc w:val="both"/>
        <w:rPr>
          <w:rFonts w:ascii="Arial" w:hAnsi="Arial" w:cs="Arial"/>
          <w:b/>
          <w:bCs/>
          <w:sz w:val="24"/>
          <w:szCs w:val="24"/>
        </w:rPr>
      </w:pPr>
    </w:p>
    <w:p w14:paraId="3C751453" w14:textId="77777777" w:rsidR="006D7F7C" w:rsidRPr="004F6FC4" w:rsidRDefault="006D7F7C" w:rsidP="004F6FC4">
      <w:pPr>
        <w:spacing w:line="360" w:lineRule="auto"/>
        <w:jc w:val="both"/>
        <w:rPr>
          <w:rFonts w:ascii="Arial" w:hAnsi="Arial" w:cs="Arial"/>
          <w:b/>
          <w:bCs/>
          <w:sz w:val="24"/>
          <w:szCs w:val="24"/>
        </w:rPr>
      </w:pPr>
    </w:p>
    <w:p w14:paraId="08399754" w14:textId="77777777" w:rsidR="006D7F7C" w:rsidRPr="004F6FC4" w:rsidRDefault="006D7F7C" w:rsidP="004F6FC4">
      <w:pPr>
        <w:spacing w:line="360" w:lineRule="auto"/>
        <w:jc w:val="both"/>
        <w:rPr>
          <w:rFonts w:ascii="Arial" w:hAnsi="Arial" w:cs="Arial"/>
          <w:b/>
          <w:bCs/>
          <w:sz w:val="24"/>
          <w:szCs w:val="24"/>
        </w:rPr>
      </w:pPr>
    </w:p>
    <w:p w14:paraId="56D3F6FB" w14:textId="77777777" w:rsidR="006D7F7C" w:rsidRPr="004F6FC4" w:rsidRDefault="006D7F7C" w:rsidP="004F6FC4">
      <w:pPr>
        <w:spacing w:line="360" w:lineRule="auto"/>
        <w:jc w:val="both"/>
        <w:rPr>
          <w:rFonts w:ascii="Arial" w:hAnsi="Arial" w:cs="Arial"/>
          <w:b/>
          <w:bCs/>
          <w:sz w:val="24"/>
          <w:szCs w:val="24"/>
        </w:rPr>
      </w:pPr>
    </w:p>
    <w:p w14:paraId="2C36E2F1" w14:textId="77777777" w:rsidR="006D7F7C" w:rsidRDefault="006D7F7C" w:rsidP="00195BA2">
      <w:pPr>
        <w:spacing w:line="360" w:lineRule="auto"/>
        <w:jc w:val="both"/>
        <w:rPr>
          <w:rFonts w:ascii="Arial" w:hAnsi="Arial" w:cs="Arial"/>
          <w:b/>
          <w:bCs/>
          <w:sz w:val="24"/>
          <w:szCs w:val="24"/>
        </w:rPr>
      </w:pPr>
    </w:p>
    <w:p w14:paraId="16DDA4E8" w14:textId="77777777" w:rsidR="006D7F7C" w:rsidRDefault="006D7F7C" w:rsidP="00195BA2">
      <w:pPr>
        <w:spacing w:line="360" w:lineRule="auto"/>
        <w:jc w:val="both"/>
        <w:rPr>
          <w:rFonts w:ascii="Arial" w:hAnsi="Arial" w:cs="Arial"/>
          <w:b/>
          <w:bCs/>
          <w:sz w:val="24"/>
          <w:szCs w:val="24"/>
        </w:rPr>
      </w:pPr>
    </w:p>
    <w:p w14:paraId="77FB30DB" w14:textId="77777777" w:rsidR="006D7F7C" w:rsidRDefault="006D7F7C" w:rsidP="00195BA2">
      <w:pPr>
        <w:spacing w:line="360" w:lineRule="auto"/>
        <w:jc w:val="both"/>
        <w:rPr>
          <w:rFonts w:ascii="Arial" w:hAnsi="Arial" w:cs="Arial"/>
          <w:b/>
          <w:bCs/>
          <w:sz w:val="24"/>
          <w:szCs w:val="24"/>
        </w:rPr>
      </w:pPr>
    </w:p>
    <w:p w14:paraId="3AE5D0F9" w14:textId="77777777" w:rsidR="006D7F7C" w:rsidRDefault="006D7F7C" w:rsidP="00195BA2">
      <w:pPr>
        <w:spacing w:line="360" w:lineRule="auto"/>
        <w:jc w:val="both"/>
        <w:rPr>
          <w:rFonts w:ascii="Arial" w:hAnsi="Arial" w:cs="Arial"/>
          <w:b/>
          <w:bCs/>
          <w:sz w:val="24"/>
          <w:szCs w:val="24"/>
        </w:rPr>
      </w:pPr>
    </w:p>
    <w:p w14:paraId="04F2E54A" w14:textId="77777777" w:rsidR="006D7F7C" w:rsidRDefault="006D7F7C" w:rsidP="00195BA2">
      <w:pPr>
        <w:spacing w:line="360" w:lineRule="auto"/>
        <w:jc w:val="both"/>
        <w:rPr>
          <w:rFonts w:ascii="Arial" w:hAnsi="Arial" w:cs="Arial"/>
          <w:b/>
          <w:bCs/>
          <w:sz w:val="24"/>
          <w:szCs w:val="24"/>
        </w:rPr>
      </w:pPr>
    </w:p>
    <w:p w14:paraId="0AFD900C" w14:textId="77777777" w:rsidR="006D7F7C" w:rsidRDefault="006D7F7C" w:rsidP="00195BA2">
      <w:pPr>
        <w:spacing w:line="360" w:lineRule="auto"/>
        <w:jc w:val="both"/>
        <w:rPr>
          <w:rFonts w:ascii="Arial" w:hAnsi="Arial" w:cs="Arial"/>
          <w:b/>
          <w:bCs/>
          <w:sz w:val="24"/>
          <w:szCs w:val="24"/>
        </w:rPr>
      </w:pPr>
    </w:p>
    <w:p w14:paraId="5A499B12" w14:textId="77777777" w:rsidR="006D7F7C" w:rsidRDefault="006D7F7C" w:rsidP="00195BA2">
      <w:pPr>
        <w:spacing w:line="360" w:lineRule="auto"/>
        <w:jc w:val="both"/>
        <w:rPr>
          <w:rFonts w:ascii="Arial" w:hAnsi="Arial" w:cs="Arial"/>
          <w:b/>
          <w:bCs/>
          <w:sz w:val="24"/>
          <w:szCs w:val="24"/>
        </w:rPr>
      </w:pPr>
    </w:p>
    <w:p w14:paraId="1DEE337C" w14:textId="77777777" w:rsidR="006D7F7C" w:rsidRDefault="006D7F7C" w:rsidP="00195BA2">
      <w:pPr>
        <w:spacing w:line="360" w:lineRule="auto"/>
        <w:jc w:val="both"/>
        <w:rPr>
          <w:rFonts w:ascii="Arial" w:hAnsi="Arial" w:cs="Arial"/>
          <w:b/>
          <w:bCs/>
          <w:sz w:val="24"/>
          <w:szCs w:val="24"/>
        </w:rPr>
      </w:pPr>
    </w:p>
    <w:p w14:paraId="027F1D7E" w14:textId="77777777" w:rsidR="006D7F7C" w:rsidRDefault="006D7F7C" w:rsidP="00195BA2">
      <w:pPr>
        <w:spacing w:line="360" w:lineRule="auto"/>
        <w:jc w:val="both"/>
        <w:rPr>
          <w:rFonts w:ascii="Arial" w:hAnsi="Arial" w:cs="Arial"/>
          <w:b/>
          <w:bCs/>
          <w:sz w:val="24"/>
          <w:szCs w:val="24"/>
        </w:rPr>
      </w:pPr>
    </w:p>
    <w:p w14:paraId="1956F2BC" w14:textId="77777777" w:rsidR="006D7F7C" w:rsidRDefault="006D7F7C" w:rsidP="00195BA2">
      <w:pPr>
        <w:spacing w:line="360" w:lineRule="auto"/>
        <w:jc w:val="both"/>
        <w:rPr>
          <w:rFonts w:ascii="Arial" w:hAnsi="Arial" w:cs="Arial"/>
          <w:b/>
          <w:bCs/>
          <w:sz w:val="24"/>
          <w:szCs w:val="24"/>
        </w:rPr>
      </w:pPr>
    </w:p>
    <w:p w14:paraId="2F05975A" w14:textId="77777777" w:rsidR="006D7F7C" w:rsidRDefault="006D7F7C" w:rsidP="00195BA2">
      <w:pPr>
        <w:spacing w:line="360" w:lineRule="auto"/>
        <w:jc w:val="both"/>
        <w:rPr>
          <w:rFonts w:ascii="Arial" w:hAnsi="Arial" w:cs="Arial"/>
          <w:b/>
          <w:bCs/>
          <w:sz w:val="24"/>
          <w:szCs w:val="24"/>
        </w:rPr>
      </w:pPr>
    </w:p>
    <w:p w14:paraId="0F471E1C" w14:textId="4A829171" w:rsidR="006D7F7C" w:rsidRDefault="006D7F7C" w:rsidP="00195BA2">
      <w:pPr>
        <w:spacing w:line="360" w:lineRule="auto"/>
        <w:jc w:val="both"/>
        <w:rPr>
          <w:rFonts w:ascii="Arial" w:hAnsi="Arial" w:cs="Arial"/>
          <w:b/>
          <w:bCs/>
          <w:sz w:val="24"/>
          <w:szCs w:val="24"/>
        </w:rPr>
      </w:pPr>
      <w:r>
        <w:rPr>
          <w:rFonts w:ascii="Arial" w:hAnsi="Arial" w:cs="Arial"/>
          <w:b/>
          <w:bCs/>
          <w:sz w:val="24"/>
          <w:szCs w:val="24"/>
        </w:rPr>
        <w:t>Appendix</w:t>
      </w:r>
    </w:p>
    <w:p w14:paraId="341FECF7" w14:textId="1095EA7B" w:rsidR="00AD593B" w:rsidRDefault="00AD593B" w:rsidP="00AD593B">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SWOT analysis</w:t>
      </w:r>
    </w:p>
    <w:p w14:paraId="5C77FAFD" w14:textId="77777777" w:rsidR="00AD593B" w:rsidRDefault="00AD593B" w:rsidP="00AD593B">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AD593B" w14:paraId="1BFF2F30" w14:textId="77777777" w:rsidTr="00AD593B">
        <w:tc>
          <w:tcPr>
            <w:tcW w:w="4508" w:type="dxa"/>
          </w:tcPr>
          <w:p w14:paraId="7ADAE4E2" w14:textId="2A3E416A" w:rsidR="00AD593B" w:rsidRDefault="00AD593B" w:rsidP="00AD593B">
            <w:pPr>
              <w:spacing w:line="360" w:lineRule="auto"/>
              <w:jc w:val="both"/>
              <w:rPr>
                <w:rFonts w:ascii="Arial" w:hAnsi="Arial" w:cs="Arial"/>
                <w:b/>
                <w:bCs/>
                <w:sz w:val="24"/>
                <w:szCs w:val="24"/>
              </w:rPr>
            </w:pPr>
            <w:r>
              <w:rPr>
                <w:rFonts w:ascii="Arial" w:hAnsi="Arial" w:cs="Arial"/>
                <w:b/>
                <w:bCs/>
                <w:sz w:val="24"/>
                <w:szCs w:val="24"/>
              </w:rPr>
              <w:t>Strengths</w:t>
            </w:r>
          </w:p>
        </w:tc>
        <w:tc>
          <w:tcPr>
            <w:tcW w:w="4508" w:type="dxa"/>
          </w:tcPr>
          <w:p w14:paraId="3A8BB082" w14:textId="117EFF48" w:rsidR="00AD593B" w:rsidRDefault="00AD593B" w:rsidP="00AD593B">
            <w:pPr>
              <w:spacing w:line="360" w:lineRule="auto"/>
              <w:jc w:val="both"/>
              <w:rPr>
                <w:rFonts w:ascii="Arial" w:hAnsi="Arial" w:cs="Arial"/>
                <w:b/>
                <w:bCs/>
                <w:sz w:val="24"/>
                <w:szCs w:val="24"/>
              </w:rPr>
            </w:pPr>
            <w:r>
              <w:rPr>
                <w:rFonts w:ascii="Arial" w:hAnsi="Arial" w:cs="Arial"/>
                <w:b/>
                <w:bCs/>
                <w:sz w:val="24"/>
                <w:szCs w:val="24"/>
              </w:rPr>
              <w:t>Weaknesses</w:t>
            </w:r>
          </w:p>
        </w:tc>
      </w:tr>
      <w:tr w:rsidR="00AD593B" w14:paraId="461661B9" w14:textId="77777777" w:rsidTr="00AD593B">
        <w:tc>
          <w:tcPr>
            <w:tcW w:w="4508" w:type="dxa"/>
          </w:tcPr>
          <w:p w14:paraId="357DE213" w14:textId="7787A6D0" w:rsidR="00AD593B" w:rsidRDefault="0086657D" w:rsidP="0086657D">
            <w:pPr>
              <w:pStyle w:val="ListParagraph"/>
              <w:numPr>
                <w:ilvl w:val="0"/>
                <w:numId w:val="2"/>
              </w:numPr>
              <w:spacing w:line="360" w:lineRule="auto"/>
              <w:jc w:val="both"/>
              <w:rPr>
                <w:rFonts w:ascii="Arial" w:hAnsi="Arial" w:cs="Arial"/>
                <w:sz w:val="24"/>
                <w:szCs w:val="24"/>
              </w:rPr>
            </w:pPr>
            <w:r w:rsidRPr="0086657D">
              <w:rPr>
                <w:rFonts w:ascii="Arial" w:hAnsi="Arial" w:cs="Arial"/>
                <w:sz w:val="24"/>
                <w:szCs w:val="24"/>
              </w:rPr>
              <w:t>With a heritage dating back to the 19th century, Raffles Hotels &amp; Resorts possesses a strong reputation for luxury and exceptional service</w:t>
            </w:r>
            <w:r w:rsidR="00520341">
              <w:rPr>
                <w:rFonts w:ascii="Arial" w:hAnsi="Arial" w:cs="Arial"/>
                <w:sz w:val="24"/>
                <w:szCs w:val="24"/>
              </w:rPr>
              <w:t xml:space="preserve"> (Accor, n.d.)</w:t>
            </w:r>
          </w:p>
          <w:p w14:paraId="667441D4" w14:textId="67370020" w:rsidR="0086657D" w:rsidRDefault="002F3559" w:rsidP="0086657D">
            <w:pPr>
              <w:pStyle w:val="ListParagraph"/>
              <w:numPr>
                <w:ilvl w:val="0"/>
                <w:numId w:val="2"/>
              </w:numPr>
              <w:spacing w:line="360" w:lineRule="auto"/>
              <w:jc w:val="both"/>
              <w:rPr>
                <w:rFonts w:ascii="Arial" w:hAnsi="Arial" w:cs="Arial"/>
                <w:sz w:val="24"/>
                <w:szCs w:val="24"/>
              </w:rPr>
            </w:pPr>
            <w:r w:rsidRPr="002F3559">
              <w:rPr>
                <w:rFonts w:ascii="Arial" w:hAnsi="Arial" w:cs="Arial"/>
                <w:sz w:val="24"/>
                <w:szCs w:val="24"/>
              </w:rPr>
              <w:t>Raffles has established its reputation on the provision of superior services, such as upscale lodging, gourmet dining, spas, and other luxury offerings</w:t>
            </w:r>
            <w:r w:rsidR="005A752B">
              <w:rPr>
                <w:rFonts w:ascii="Arial" w:hAnsi="Arial" w:cs="Arial"/>
                <w:sz w:val="24"/>
                <w:szCs w:val="24"/>
              </w:rPr>
              <w:t xml:space="preserve"> (Kotler et al., 2020))</w:t>
            </w:r>
          </w:p>
          <w:p w14:paraId="03208938" w14:textId="77777777" w:rsidR="002F3559" w:rsidRDefault="002F3559" w:rsidP="0086657D">
            <w:pPr>
              <w:pStyle w:val="ListParagraph"/>
              <w:numPr>
                <w:ilvl w:val="0"/>
                <w:numId w:val="2"/>
              </w:numPr>
              <w:spacing w:line="360" w:lineRule="auto"/>
              <w:jc w:val="both"/>
              <w:rPr>
                <w:rFonts w:ascii="Arial" w:hAnsi="Arial" w:cs="Arial"/>
                <w:sz w:val="24"/>
                <w:szCs w:val="24"/>
              </w:rPr>
            </w:pPr>
            <w:r w:rsidRPr="002F3559">
              <w:rPr>
                <w:rFonts w:ascii="Arial" w:hAnsi="Arial" w:cs="Arial"/>
                <w:sz w:val="24"/>
                <w:szCs w:val="24"/>
              </w:rPr>
              <w:t>Raffles properties are situated in some of the world's most desirable locations, including Paris, Seychelles, Singapore, and others.</w:t>
            </w:r>
          </w:p>
          <w:p w14:paraId="27C2149D" w14:textId="7EA0C273" w:rsidR="002F3559" w:rsidRPr="0086657D" w:rsidRDefault="002F3559" w:rsidP="0086657D">
            <w:pPr>
              <w:pStyle w:val="ListParagraph"/>
              <w:numPr>
                <w:ilvl w:val="0"/>
                <w:numId w:val="2"/>
              </w:numPr>
              <w:spacing w:line="360" w:lineRule="auto"/>
              <w:jc w:val="both"/>
              <w:rPr>
                <w:rFonts w:ascii="Arial" w:hAnsi="Arial" w:cs="Arial"/>
                <w:sz w:val="24"/>
                <w:szCs w:val="24"/>
              </w:rPr>
            </w:pPr>
            <w:r w:rsidRPr="002F3559">
              <w:rPr>
                <w:rFonts w:ascii="Arial" w:hAnsi="Arial" w:cs="Arial"/>
                <w:sz w:val="24"/>
                <w:szCs w:val="24"/>
              </w:rPr>
              <w:t>Raffles is a subsidiary of Accor Group, the world's foremost hotel group, which provides financial stability and strategic support.</w:t>
            </w:r>
          </w:p>
        </w:tc>
        <w:tc>
          <w:tcPr>
            <w:tcW w:w="4508" w:type="dxa"/>
          </w:tcPr>
          <w:p w14:paraId="55A6EF6C" w14:textId="4ED0BAE2" w:rsidR="00A3759A" w:rsidRPr="00A3759A" w:rsidRDefault="00A3759A" w:rsidP="00A3759A">
            <w:pPr>
              <w:pStyle w:val="ListParagraph"/>
              <w:numPr>
                <w:ilvl w:val="0"/>
                <w:numId w:val="2"/>
              </w:numPr>
              <w:spacing w:after="0" w:line="360" w:lineRule="auto"/>
              <w:jc w:val="both"/>
              <w:rPr>
                <w:rFonts w:ascii="Arial" w:hAnsi="Arial" w:cs="Arial"/>
                <w:sz w:val="24"/>
                <w:szCs w:val="24"/>
              </w:rPr>
            </w:pPr>
            <w:proofErr w:type="spellStart"/>
            <w:r w:rsidRPr="00A3759A">
              <w:rPr>
                <w:rFonts w:ascii="Arial" w:hAnsi="Arial" w:cs="Arial"/>
                <w:sz w:val="24"/>
                <w:szCs w:val="24"/>
              </w:rPr>
              <w:t>Raffles's</w:t>
            </w:r>
            <w:proofErr w:type="spellEnd"/>
            <w:r w:rsidRPr="00A3759A">
              <w:rPr>
                <w:rFonts w:ascii="Arial" w:hAnsi="Arial" w:cs="Arial"/>
                <w:sz w:val="24"/>
                <w:szCs w:val="24"/>
              </w:rPr>
              <w:t xml:space="preserve"> high-end focus exposes the brand to the volatility of the luxury market segment, which is susceptible to economic fluctuations</w:t>
            </w:r>
            <w:r w:rsidR="002244A2">
              <w:rPr>
                <w:rFonts w:ascii="Arial" w:hAnsi="Arial" w:cs="Arial"/>
                <w:sz w:val="24"/>
                <w:szCs w:val="24"/>
              </w:rPr>
              <w:t xml:space="preserve"> (Bowie et al., 2018). </w:t>
            </w:r>
          </w:p>
          <w:p w14:paraId="003BEBE3" w14:textId="77777777" w:rsidR="00A3759A" w:rsidRPr="00A77650" w:rsidRDefault="00A3759A" w:rsidP="00A77650">
            <w:pPr>
              <w:pStyle w:val="ListParagraph"/>
              <w:numPr>
                <w:ilvl w:val="0"/>
                <w:numId w:val="2"/>
              </w:numPr>
              <w:spacing w:after="0" w:line="360" w:lineRule="auto"/>
              <w:jc w:val="both"/>
              <w:rPr>
                <w:rFonts w:ascii="Arial" w:hAnsi="Arial" w:cs="Arial"/>
                <w:sz w:val="24"/>
                <w:szCs w:val="24"/>
              </w:rPr>
            </w:pPr>
            <w:r w:rsidRPr="00A77650">
              <w:rPr>
                <w:rFonts w:ascii="Arial" w:hAnsi="Arial" w:cs="Arial"/>
                <w:sz w:val="24"/>
                <w:szCs w:val="24"/>
              </w:rPr>
              <w:t>While the high price reinforces the luxury positioning of the brand, it may deter price-conscious customers.</w:t>
            </w:r>
          </w:p>
          <w:p w14:paraId="5B9D8C26" w14:textId="3DFCAFA4" w:rsidR="00AD593B" w:rsidRPr="00A77650" w:rsidRDefault="00A3759A" w:rsidP="00A77650">
            <w:pPr>
              <w:pStyle w:val="ListParagraph"/>
              <w:numPr>
                <w:ilvl w:val="0"/>
                <w:numId w:val="2"/>
              </w:numPr>
              <w:spacing w:line="360" w:lineRule="auto"/>
              <w:jc w:val="both"/>
              <w:rPr>
                <w:rFonts w:ascii="Arial" w:hAnsi="Arial" w:cs="Arial"/>
                <w:b/>
                <w:bCs/>
                <w:sz w:val="24"/>
                <w:szCs w:val="24"/>
              </w:rPr>
            </w:pPr>
            <w:r w:rsidRPr="00A77650">
              <w:rPr>
                <w:rFonts w:ascii="Arial" w:hAnsi="Arial" w:cs="Arial"/>
                <w:sz w:val="24"/>
                <w:szCs w:val="24"/>
              </w:rPr>
              <w:t>Although Raffles has a presence in major locations, its global footprint is limited in comparison to that of some of its competitors</w:t>
            </w:r>
            <w:r w:rsidR="002244A2">
              <w:rPr>
                <w:rFonts w:ascii="Arial" w:hAnsi="Arial" w:cs="Arial"/>
                <w:sz w:val="24"/>
                <w:szCs w:val="24"/>
              </w:rPr>
              <w:t xml:space="preserve"> (</w:t>
            </w:r>
            <w:r w:rsidR="00C16DF5">
              <w:rPr>
                <w:rFonts w:ascii="Arial" w:hAnsi="Arial" w:cs="Arial"/>
                <w:sz w:val="24"/>
                <w:szCs w:val="24"/>
              </w:rPr>
              <w:t xml:space="preserve">Jobber and Elis-Chadwick, </w:t>
            </w:r>
            <w:r w:rsidR="006D383E">
              <w:rPr>
                <w:rFonts w:ascii="Arial" w:hAnsi="Arial" w:cs="Arial"/>
                <w:sz w:val="24"/>
                <w:szCs w:val="24"/>
              </w:rPr>
              <w:t>2020).</w:t>
            </w:r>
          </w:p>
        </w:tc>
      </w:tr>
      <w:tr w:rsidR="00AD593B" w14:paraId="5A0869CE" w14:textId="77777777" w:rsidTr="00AD593B">
        <w:tc>
          <w:tcPr>
            <w:tcW w:w="4508" w:type="dxa"/>
          </w:tcPr>
          <w:p w14:paraId="63AFE0D4" w14:textId="2331CF8C" w:rsidR="00AD593B" w:rsidRDefault="00AD593B" w:rsidP="00AD593B">
            <w:pPr>
              <w:spacing w:line="360" w:lineRule="auto"/>
              <w:jc w:val="both"/>
              <w:rPr>
                <w:rFonts w:ascii="Arial" w:hAnsi="Arial" w:cs="Arial"/>
                <w:b/>
                <w:bCs/>
                <w:sz w:val="24"/>
                <w:szCs w:val="24"/>
              </w:rPr>
            </w:pPr>
            <w:r>
              <w:rPr>
                <w:rFonts w:ascii="Arial" w:hAnsi="Arial" w:cs="Arial"/>
                <w:b/>
                <w:bCs/>
                <w:sz w:val="24"/>
                <w:szCs w:val="24"/>
              </w:rPr>
              <w:t>Opportunities</w:t>
            </w:r>
          </w:p>
        </w:tc>
        <w:tc>
          <w:tcPr>
            <w:tcW w:w="4508" w:type="dxa"/>
          </w:tcPr>
          <w:p w14:paraId="6D51110F" w14:textId="747A6941" w:rsidR="00AD593B" w:rsidRDefault="00AD593B" w:rsidP="00AD593B">
            <w:pPr>
              <w:spacing w:line="360" w:lineRule="auto"/>
              <w:jc w:val="both"/>
              <w:rPr>
                <w:rFonts w:ascii="Arial" w:hAnsi="Arial" w:cs="Arial"/>
                <w:b/>
                <w:bCs/>
                <w:sz w:val="24"/>
                <w:szCs w:val="24"/>
              </w:rPr>
            </w:pPr>
            <w:r>
              <w:rPr>
                <w:rFonts w:ascii="Arial" w:hAnsi="Arial" w:cs="Arial"/>
                <w:b/>
                <w:bCs/>
                <w:sz w:val="24"/>
                <w:szCs w:val="24"/>
              </w:rPr>
              <w:t>Threats</w:t>
            </w:r>
          </w:p>
        </w:tc>
      </w:tr>
      <w:tr w:rsidR="00AD593B" w14:paraId="7FD1550B" w14:textId="77777777" w:rsidTr="00AD593B">
        <w:tc>
          <w:tcPr>
            <w:tcW w:w="4508" w:type="dxa"/>
          </w:tcPr>
          <w:p w14:paraId="2F04722A" w14:textId="77777777" w:rsidR="009D64F8" w:rsidRPr="009D64F8" w:rsidRDefault="009D64F8" w:rsidP="009D64F8">
            <w:pPr>
              <w:pStyle w:val="ListParagraph"/>
              <w:numPr>
                <w:ilvl w:val="0"/>
                <w:numId w:val="3"/>
              </w:numPr>
              <w:spacing w:after="0" w:line="360" w:lineRule="auto"/>
              <w:jc w:val="both"/>
              <w:rPr>
                <w:rFonts w:ascii="Arial" w:hAnsi="Arial" w:cs="Arial"/>
                <w:sz w:val="24"/>
                <w:szCs w:val="24"/>
              </w:rPr>
            </w:pPr>
            <w:r w:rsidRPr="009D64F8">
              <w:rPr>
                <w:rFonts w:ascii="Arial" w:hAnsi="Arial" w:cs="Arial"/>
                <w:sz w:val="24"/>
                <w:szCs w:val="24"/>
              </w:rPr>
              <w:t>Raffles can explore expansion opportunities in rapidly growing economies like China and India, where demand for luxury hospitality is rising.</w:t>
            </w:r>
          </w:p>
          <w:p w14:paraId="589C7F23" w14:textId="7166B475" w:rsidR="009D64F8" w:rsidRPr="009D64F8" w:rsidRDefault="009D64F8" w:rsidP="009D64F8">
            <w:pPr>
              <w:pStyle w:val="ListParagraph"/>
              <w:numPr>
                <w:ilvl w:val="0"/>
                <w:numId w:val="3"/>
              </w:numPr>
              <w:spacing w:after="0" w:line="360" w:lineRule="auto"/>
              <w:jc w:val="both"/>
              <w:rPr>
                <w:rFonts w:ascii="Arial" w:hAnsi="Arial" w:cs="Arial"/>
                <w:sz w:val="24"/>
                <w:szCs w:val="24"/>
              </w:rPr>
            </w:pPr>
            <w:r w:rsidRPr="009D64F8">
              <w:rPr>
                <w:rFonts w:ascii="Arial" w:hAnsi="Arial" w:cs="Arial"/>
                <w:sz w:val="24"/>
                <w:szCs w:val="24"/>
              </w:rPr>
              <w:t>Investing in digital marketing, online customer service, and digital partnerships can increase consumer engagement and brand visibility through digital transformation</w:t>
            </w:r>
            <w:r w:rsidR="006D383E">
              <w:rPr>
                <w:rFonts w:ascii="Arial" w:hAnsi="Arial" w:cs="Arial"/>
                <w:sz w:val="24"/>
                <w:szCs w:val="24"/>
              </w:rPr>
              <w:t xml:space="preserve"> (Ryan, 2012)</w:t>
            </w:r>
          </w:p>
          <w:p w14:paraId="06C63F4E" w14:textId="216E5D50" w:rsidR="009D64F8" w:rsidRPr="009D64F8" w:rsidRDefault="009D64F8" w:rsidP="009D64F8">
            <w:pPr>
              <w:pStyle w:val="ListParagraph"/>
              <w:numPr>
                <w:ilvl w:val="0"/>
                <w:numId w:val="3"/>
              </w:numPr>
              <w:spacing w:after="0" w:line="360" w:lineRule="auto"/>
              <w:jc w:val="both"/>
              <w:rPr>
                <w:rFonts w:ascii="Arial" w:hAnsi="Arial" w:cs="Arial"/>
                <w:sz w:val="24"/>
                <w:szCs w:val="24"/>
              </w:rPr>
            </w:pPr>
            <w:r w:rsidRPr="009D64F8">
              <w:rPr>
                <w:rFonts w:ascii="Arial" w:hAnsi="Arial" w:cs="Arial"/>
                <w:sz w:val="24"/>
                <w:szCs w:val="24"/>
              </w:rPr>
              <w:t>Luxury consumers increasingly value sustainability. Raffles can leverage on this trend by incorporating and effectively communicating more sustainable practises.</w:t>
            </w:r>
          </w:p>
          <w:p w14:paraId="0FCFD955" w14:textId="05BF2A5A" w:rsidR="00AD593B" w:rsidRDefault="00AD593B" w:rsidP="009D64F8">
            <w:pPr>
              <w:spacing w:line="360" w:lineRule="auto"/>
              <w:jc w:val="both"/>
              <w:rPr>
                <w:rFonts w:ascii="Arial" w:hAnsi="Arial" w:cs="Arial"/>
                <w:b/>
                <w:bCs/>
                <w:sz w:val="24"/>
                <w:szCs w:val="24"/>
              </w:rPr>
            </w:pPr>
          </w:p>
        </w:tc>
        <w:tc>
          <w:tcPr>
            <w:tcW w:w="4508" w:type="dxa"/>
          </w:tcPr>
          <w:p w14:paraId="74F35901" w14:textId="77777777" w:rsidR="006B5544" w:rsidRPr="006B5544" w:rsidRDefault="006B5544" w:rsidP="006B5544">
            <w:pPr>
              <w:pStyle w:val="ListParagraph"/>
              <w:numPr>
                <w:ilvl w:val="0"/>
                <w:numId w:val="3"/>
              </w:numPr>
              <w:spacing w:after="0" w:line="360" w:lineRule="auto"/>
              <w:jc w:val="both"/>
              <w:rPr>
                <w:rFonts w:ascii="Arial" w:hAnsi="Arial" w:cs="Arial"/>
                <w:sz w:val="24"/>
                <w:szCs w:val="24"/>
              </w:rPr>
            </w:pPr>
            <w:r w:rsidRPr="006B5544">
              <w:rPr>
                <w:rFonts w:ascii="Arial" w:hAnsi="Arial" w:cs="Arial"/>
                <w:sz w:val="24"/>
                <w:szCs w:val="24"/>
              </w:rPr>
              <w:t>The prestige hospitality market is extremely competitive, with brands such as Four Seasons, The Ritz-Carlton, and Mandarin Oriental posing formidable challenges.</w:t>
            </w:r>
          </w:p>
          <w:p w14:paraId="36AA80D0" w14:textId="77777777" w:rsidR="006B5544" w:rsidRPr="00204614" w:rsidRDefault="006B5544" w:rsidP="00204614">
            <w:pPr>
              <w:pStyle w:val="ListParagraph"/>
              <w:numPr>
                <w:ilvl w:val="0"/>
                <w:numId w:val="3"/>
              </w:numPr>
              <w:spacing w:after="0" w:line="360" w:lineRule="auto"/>
              <w:jc w:val="both"/>
              <w:rPr>
                <w:rFonts w:ascii="Arial" w:hAnsi="Arial" w:cs="Arial"/>
                <w:sz w:val="24"/>
                <w:szCs w:val="24"/>
              </w:rPr>
            </w:pPr>
            <w:r w:rsidRPr="00204614">
              <w:rPr>
                <w:rFonts w:ascii="Arial" w:hAnsi="Arial" w:cs="Arial"/>
                <w:sz w:val="24"/>
                <w:szCs w:val="24"/>
              </w:rPr>
              <w:t>Due to its reliance on the luxury market, global economic instability or recessions can negatively impact Raffles' business.</w:t>
            </w:r>
          </w:p>
          <w:p w14:paraId="33D14F05" w14:textId="532E26C6" w:rsidR="00AD593B" w:rsidRPr="00204614" w:rsidRDefault="006B5544" w:rsidP="00204614">
            <w:pPr>
              <w:pStyle w:val="ListParagraph"/>
              <w:numPr>
                <w:ilvl w:val="0"/>
                <w:numId w:val="3"/>
              </w:numPr>
              <w:spacing w:line="360" w:lineRule="auto"/>
              <w:jc w:val="both"/>
              <w:rPr>
                <w:rFonts w:ascii="Arial" w:hAnsi="Arial" w:cs="Arial"/>
                <w:b/>
                <w:bCs/>
                <w:sz w:val="24"/>
                <w:szCs w:val="24"/>
              </w:rPr>
            </w:pPr>
            <w:r w:rsidRPr="00204614">
              <w:rPr>
                <w:rFonts w:ascii="Arial" w:hAnsi="Arial" w:cs="Arial"/>
                <w:sz w:val="24"/>
                <w:szCs w:val="24"/>
              </w:rPr>
              <w:t>Changing customer trends and preferences necessitate constant innovation in the hospitality industry to maintain customer interest and loyalty</w:t>
            </w:r>
            <w:r w:rsidR="000F0788">
              <w:rPr>
                <w:rFonts w:ascii="Arial" w:hAnsi="Arial" w:cs="Arial"/>
                <w:sz w:val="24"/>
                <w:szCs w:val="24"/>
              </w:rPr>
              <w:t xml:space="preserve"> (Tracy, 2014). </w:t>
            </w:r>
          </w:p>
        </w:tc>
      </w:tr>
    </w:tbl>
    <w:p w14:paraId="21444823" w14:textId="77777777" w:rsidR="00AD593B" w:rsidRPr="00AD593B" w:rsidRDefault="00AD593B" w:rsidP="00AD593B">
      <w:pPr>
        <w:spacing w:line="360" w:lineRule="auto"/>
        <w:jc w:val="both"/>
        <w:rPr>
          <w:rFonts w:ascii="Arial" w:hAnsi="Arial" w:cs="Arial"/>
          <w:b/>
          <w:bCs/>
          <w:sz w:val="24"/>
          <w:szCs w:val="24"/>
        </w:rPr>
      </w:pPr>
    </w:p>
    <w:p w14:paraId="27D0D038" w14:textId="09187062" w:rsidR="00347613" w:rsidRPr="003921C6" w:rsidRDefault="00347613" w:rsidP="000C1DA8">
      <w:pPr>
        <w:spacing w:line="360" w:lineRule="auto"/>
        <w:jc w:val="both"/>
        <w:rPr>
          <w:rFonts w:ascii="Arial" w:hAnsi="Arial" w:cs="Arial"/>
          <w:sz w:val="24"/>
          <w:szCs w:val="24"/>
        </w:rPr>
      </w:pPr>
    </w:p>
    <w:p w14:paraId="3784B9E0" w14:textId="28C498D2" w:rsidR="005E0EAA" w:rsidRDefault="00ED637C" w:rsidP="00ED637C">
      <w:pPr>
        <w:pStyle w:val="ListParagraph"/>
        <w:numPr>
          <w:ilvl w:val="0"/>
          <w:numId w:val="1"/>
        </w:numPr>
        <w:spacing w:line="360" w:lineRule="auto"/>
        <w:jc w:val="both"/>
        <w:rPr>
          <w:rFonts w:ascii="Arial" w:hAnsi="Arial" w:cs="Arial"/>
          <w:b/>
          <w:bCs/>
          <w:sz w:val="24"/>
          <w:szCs w:val="24"/>
        </w:rPr>
      </w:pPr>
      <w:r w:rsidRPr="00ED637C">
        <w:rPr>
          <w:rFonts w:ascii="Arial" w:hAnsi="Arial" w:cs="Arial"/>
          <w:b/>
          <w:bCs/>
          <w:sz w:val="24"/>
          <w:szCs w:val="24"/>
        </w:rPr>
        <w:t>PESTLE analysis</w:t>
      </w:r>
    </w:p>
    <w:tbl>
      <w:tblPr>
        <w:tblStyle w:val="TableGrid"/>
        <w:tblW w:w="0" w:type="auto"/>
        <w:tblLook w:val="04A0" w:firstRow="1" w:lastRow="0" w:firstColumn="1" w:lastColumn="0" w:noHBand="0" w:noVBand="1"/>
      </w:tblPr>
      <w:tblGrid>
        <w:gridCol w:w="1883"/>
        <w:gridCol w:w="7133"/>
      </w:tblGrid>
      <w:tr w:rsidR="00ED637C" w14:paraId="03BEB276" w14:textId="77777777" w:rsidTr="00ED637C">
        <w:tc>
          <w:tcPr>
            <w:tcW w:w="1696" w:type="dxa"/>
          </w:tcPr>
          <w:p w14:paraId="6000438A" w14:textId="10FEB154" w:rsidR="00ED637C" w:rsidRDefault="00946506" w:rsidP="00ED637C">
            <w:pPr>
              <w:spacing w:line="360" w:lineRule="auto"/>
              <w:jc w:val="both"/>
              <w:rPr>
                <w:rFonts w:ascii="Arial" w:hAnsi="Arial" w:cs="Arial"/>
                <w:b/>
                <w:bCs/>
                <w:sz w:val="24"/>
                <w:szCs w:val="24"/>
              </w:rPr>
            </w:pPr>
            <w:r>
              <w:rPr>
                <w:rFonts w:ascii="Arial" w:hAnsi="Arial" w:cs="Arial"/>
                <w:b/>
                <w:bCs/>
                <w:sz w:val="24"/>
                <w:szCs w:val="24"/>
              </w:rPr>
              <w:t>Political</w:t>
            </w:r>
          </w:p>
        </w:tc>
        <w:tc>
          <w:tcPr>
            <w:tcW w:w="7320" w:type="dxa"/>
          </w:tcPr>
          <w:p w14:paraId="7B55F777" w14:textId="77777777" w:rsidR="00E210D0" w:rsidRDefault="00FB08C5" w:rsidP="00FB08C5">
            <w:pPr>
              <w:pStyle w:val="ListParagraph"/>
              <w:numPr>
                <w:ilvl w:val="0"/>
                <w:numId w:val="4"/>
              </w:numPr>
              <w:spacing w:line="360" w:lineRule="auto"/>
              <w:jc w:val="both"/>
              <w:rPr>
                <w:rFonts w:ascii="Arial" w:hAnsi="Arial" w:cs="Arial"/>
                <w:sz w:val="24"/>
                <w:szCs w:val="24"/>
              </w:rPr>
            </w:pPr>
            <w:r w:rsidRPr="00FB08C5">
              <w:rPr>
                <w:rFonts w:ascii="Arial" w:hAnsi="Arial" w:cs="Arial"/>
                <w:sz w:val="24"/>
                <w:szCs w:val="24"/>
              </w:rPr>
              <w:t xml:space="preserve">International travel policies can affect the number of travellers. </w:t>
            </w:r>
          </w:p>
          <w:p w14:paraId="687374B6" w14:textId="3D1575D3" w:rsidR="00FB08C5" w:rsidRPr="00FB08C5" w:rsidRDefault="00FB08C5" w:rsidP="00FB08C5">
            <w:pPr>
              <w:pStyle w:val="ListParagraph"/>
              <w:numPr>
                <w:ilvl w:val="0"/>
                <w:numId w:val="4"/>
              </w:numPr>
              <w:spacing w:after="0" w:line="360" w:lineRule="auto"/>
              <w:jc w:val="both"/>
              <w:rPr>
                <w:rFonts w:ascii="Arial" w:hAnsi="Arial" w:cs="Arial"/>
                <w:sz w:val="24"/>
                <w:szCs w:val="24"/>
              </w:rPr>
            </w:pPr>
            <w:r w:rsidRPr="00FB08C5">
              <w:rPr>
                <w:rFonts w:ascii="Arial" w:hAnsi="Arial" w:cs="Arial"/>
                <w:sz w:val="24"/>
                <w:szCs w:val="24"/>
              </w:rPr>
              <w:t>Political instability and restrictive visa policies can reduce the number of tourists visiting a destination, thereby affecting occupancy rates.</w:t>
            </w:r>
          </w:p>
          <w:p w14:paraId="052BFE12" w14:textId="2C038BF0" w:rsidR="00ED637C" w:rsidRPr="00E210D0" w:rsidRDefault="00FB08C5" w:rsidP="00E210D0">
            <w:pPr>
              <w:pStyle w:val="ListParagraph"/>
              <w:numPr>
                <w:ilvl w:val="0"/>
                <w:numId w:val="4"/>
              </w:numPr>
              <w:spacing w:line="360" w:lineRule="auto"/>
              <w:jc w:val="both"/>
              <w:rPr>
                <w:rFonts w:ascii="Arial" w:hAnsi="Arial" w:cs="Arial"/>
                <w:sz w:val="24"/>
                <w:szCs w:val="24"/>
              </w:rPr>
            </w:pPr>
            <w:r w:rsidRPr="00E210D0">
              <w:rPr>
                <w:rFonts w:ascii="Arial" w:hAnsi="Arial" w:cs="Arial"/>
                <w:sz w:val="24"/>
                <w:szCs w:val="24"/>
              </w:rPr>
              <w:t>Laws and regulations pertaining to hospitality operations, labour, and taxes in various countries can have an impact on Raffles Hotels' operational efficiency and profitability.</w:t>
            </w:r>
          </w:p>
        </w:tc>
      </w:tr>
      <w:tr w:rsidR="00ED637C" w14:paraId="7238A91D" w14:textId="77777777" w:rsidTr="00ED637C">
        <w:tc>
          <w:tcPr>
            <w:tcW w:w="1696" w:type="dxa"/>
          </w:tcPr>
          <w:p w14:paraId="45D11C01" w14:textId="07F5B4C9" w:rsidR="00ED637C" w:rsidRDefault="00946506" w:rsidP="00ED637C">
            <w:pPr>
              <w:spacing w:line="360" w:lineRule="auto"/>
              <w:jc w:val="both"/>
              <w:rPr>
                <w:rFonts w:ascii="Arial" w:hAnsi="Arial" w:cs="Arial"/>
                <w:b/>
                <w:bCs/>
                <w:sz w:val="24"/>
                <w:szCs w:val="24"/>
              </w:rPr>
            </w:pPr>
            <w:r>
              <w:rPr>
                <w:rFonts w:ascii="Arial" w:hAnsi="Arial" w:cs="Arial"/>
                <w:b/>
                <w:bCs/>
                <w:sz w:val="24"/>
                <w:szCs w:val="24"/>
              </w:rPr>
              <w:t>Economic</w:t>
            </w:r>
          </w:p>
        </w:tc>
        <w:tc>
          <w:tcPr>
            <w:tcW w:w="7320" w:type="dxa"/>
          </w:tcPr>
          <w:p w14:paraId="2FB5424F" w14:textId="77777777" w:rsidR="00E210D0" w:rsidRPr="00E210D0" w:rsidRDefault="00E210D0" w:rsidP="00E210D0">
            <w:pPr>
              <w:pStyle w:val="ListParagraph"/>
              <w:numPr>
                <w:ilvl w:val="0"/>
                <w:numId w:val="5"/>
              </w:numPr>
              <w:spacing w:after="0" w:line="360" w:lineRule="auto"/>
              <w:jc w:val="both"/>
              <w:rPr>
                <w:rFonts w:ascii="Arial" w:hAnsi="Arial" w:cs="Arial"/>
                <w:sz w:val="24"/>
                <w:szCs w:val="24"/>
              </w:rPr>
            </w:pPr>
            <w:r w:rsidRPr="00E210D0">
              <w:rPr>
                <w:rFonts w:ascii="Arial" w:hAnsi="Arial" w:cs="Arial"/>
                <w:sz w:val="24"/>
                <w:szCs w:val="24"/>
              </w:rPr>
              <w:t>Economic recessions or financial crises can reduce consumer expenditure on luxury travel, which impacts Raffles' revenue.</w:t>
            </w:r>
          </w:p>
          <w:p w14:paraId="022C229E" w14:textId="1290C6FE" w:rsidR="00ED637C" w:rsidRPr="00E210D0" w:rsidRDefault="00E210D0" w:rsidP="00E210D0">
            <w:pPr>
              <w:pStyle w:val="ListParagraph"/>
              <w:numPr>
                <w:ilvl w:val="0"/>
                <w:numId w:val="5"/>
              </w:numPr>
              <w:spacing w:line="360" w:lineRule="auto"/>
              <w:jc w:val="both"/>
              <w:rPr>
                <w:rFonts w:ascii="Arial" w:hAnsi="Arial" w:cs="Arial"/>
                <w:b/>
                <w:bCs/>
                <w:sz w:val="24"/>
                <w:szCs w:val="24"/>
              </w:rPr>
            </w:pPr>
            <w:r w:rsidRPr="00E210D0">
              <w:rPr>
                <w:rFonts w:ascii="Arial" w:hAnsi="Arial" w:cs="Arial"/>
                <w:sz w:val="24"/>
                <w:szCs w:val="24"/>
              </w:rPr>
              <w:t>Since Raffles operates in multiple countries, fluctuations in exchange rates can have an impact on the company's expenses and revenues.</w:t>
            </w:r>
          </w:p>
        </w:tc>
      </w:tr>
      <w:tr w:rsidR="00ED637C" w14:paraId="5FB41A38" w14:textId="77777777" w:rsidTr="00ED637C">
        <w:tc>
          <w:tcPr>
            <w:tcW w:w="1696" w:type="dxa"/>
          </w:tcPr>
          <w:p w14:paraId="02BCB3B4" w14:textId="0DA75C70" w:rsidR="00ED637C" w:rsidRDefault="00946506" w:rsidP="00ED637C">
            <w:pPr>
              <w:spacing w:line="360" w:lineRule="auto"/>
              <w:jc w:val="both"/>
              <w:rPr>
                <w:rFonts w:ascii="Arial" w:hAnsi="Arial" w:cs="Arial"/>
                <w:b/>
                <w:bCs/>
                <w:sz w:val="24"/>
                <w:szCs w:val="24"/>
              </w:rPr>
            </w:pPr>
            <w:r>
              <w:rPr>
                <w:rFonts w:ascii="Arial" w:hAnsi="Arial" w:cs="Arial"/>
                <w:b/>
                <w:bCs/>
                <w:sz w:val="24"/>
                <w:szCs w:val="24"/>
              </w:rPr>
              <w:t>Social</w:t>
            </w:r>
          </w:p>
        </w:tc>
        <w:tc>
          <w:tcPr>
            <w:tcW w:w="7320" w:type="dxa"/>
          </w:tcPr>
          <w:p w14:paraId="6F93E6C7" w14:textId="77777777" w:rsidR="00C256E8" w:rsidRPr="00C256E8" w:rsidRDefault="00C256E8" w:rsidP="00C256E8">
            <w:pPr>
              <w:pStyle w:val="ListParagraph"/>
              <w:numPr>
                <w:ilvl w:val="0"/>
                <w:numId w:val="6"/>
              </w:numPr>
              <w:spacing w:after="0" w:line="360" w:lineRule="auto"/>
              <w:jc w:val="both"/>
              <w:rPr>
                <w:rFonts w:ascii="Arial" w:hAnsi="Arial" w:cs="Arial"/>
                <w:sz w:val="24"/>
                <w:szCs w:val="24"/>
              </w:rPr>
            </w:pPr>
            <w:r w:rsidRPr="00C256E8">
              <w:rPr>
                <w:rFonts w:ascii="Arial" w:hAnsi="Arial" w:cs="Arial"/>
                <w:sz w:val="24"/>
                <w:szCs w:val="24"/>
              </w:rPr>
              <w:t>Trends like wellness tourism, ecotourism, and experiential travel can impact consumer preferences. Raffles must adapt to these shifting preferences in order to remain competitive.</w:t>
            </w:r>
          </w:p>
          <w:p w14:paraId="1C46B5AB" w14:textId="01B03CD5" w:rsidR="00ED637C" w:rsidRPr="00C256E8" w:rsidRDefault="00C256E8" w:rsidP="00C256E8">
            <w:pPr>
              <w:pStyle w:val="ListParagraph"/>
              <w:numPr>
                <w:ilvl w:val="0"/>
                <w:numId w:val="6"/>
              </w:numPr>
              <w:spacing w:line="360" w:lineRule="auto"/>
              <w:jc w:val="both"/>
              <w:rPr>
                <w:rFonts w:ascii="Arial" w:hAnsi="Arial" w:cs="Arial"/>
                <w:sz w:val="24"/>
                <w:szCs w:val="24"/>
              </w:rPr>
            </w:pPr>
            <w:r w:rsidRPr="00C256E8">
              <w:rPr>
                <w:rFonts w:ascii="Arial" w:hAnsi="Arial" w:cs="Arial"/>
                <w:sz w:val="24"/>
                <w:szCs w:val="24"/>
              </w:rPr>
              <w:t>The emergence of Millennials and Generation Z as significant consumer segments with distinct preferences, such as digital convenience, may have an effect on Raffles' marketing strategies.</w:t>
            </w:r>
          </w:p>
        </w:tc>
      </w:tr>
      <w:tr w:rsidR="00ED637C" w14:paraId="40B0A63B" w14:textId="77777777" w:rsidTr="00ED637C">
        <w:tc>
          <w:tcPr>
            <w:tcW w:w="1696" w:type="dxa"/>
          </w:tcPr>
          <w:p w14:paraId="1B5EB08F" w14:textId="019A3157" w:rsidR="00ED637C" w:rsidRDefault="00946506" w:rsidP="00ED637C">
            <w:pPr>
              <w:spacing w:line="360" w:lineRule="auto"/>
              <w:jc w:val="both"/>
              <w:rPr>
                <w:rFonts w:ascii="Arial" w:hAnsi="Arial" w:cs="Arial"/>
                <w:b/>
                <w:bCs/>
                <w:sz w:val="24"/>
                <w:szCs w:val="24"/>
              </w:rPr>
            </w:pPr>
            <w:r>
              <w:rPr>
                <w:rFonts w:ascii="Arial" w:hAnsi="Arial" w:cs="Arial"/>
                <w:b/>
                <w:bCs/>
                <w:sz w:val="24"/>
                <w:szCs w:val="24"/>
              </w:rPr>
              <w:t>Technological</w:t>
            </w:r>
          </w:p>
        </w:tc>
        <w:tc>
          <w:tcPr>
            <w:tcW w:w="7320" w:type="dxa"/>
          </w:tcPr>
          <w:p w14:paraId="765031AB" w14:textId="77777777" w:rsidR="005478E6" w:rsidRPr="005478E6" w:rsidRDefault="005478E6" w:rsidP="005478E6">
            <w:pPr>
              <w:pStyle w:val="ListParagraph"/>
              <w:numPr>
                <w:ilvl w:val="0"/>
                <w:numId w:val="7"/>
              </w:numPr>
              <w:spacing w:after="0" w:line="360" w:lineRule="auto"/>
              <w:jc w:val="both"/>
              <w:rPr>
                <w:rFonts w:ascii="Arial" w:hAnsi="Arial" w:cs="Arial"/>
                <w:sz w:val="24"/>
                <w:szCs w:val="24"/>
              </w:rPr>
            </w:pPr>
            <w:r w:rsidRPr="005478E6">
              <w:rPr>
                <w:rFonts w:ascii="Arial" w:hAnsi="Arial" w:cs="Arial"/>
                <w:sz w:val="24"/>
                <w:szCs w:val="24"/>
              </w:rPr>
              <w:t>Technology advancements present opportunities to enhance customer service, reservation systems, and marketing initiatives.</w:t>
            </w:r>
          </w:p>
          <w:p w14:paraId="1AA82C1A" w14:textId="77C7DEC2" w:rsidR="00ED637C" w:rsidRPr="005478E6" w:rsidRDefault="005478E6" w:rsidP="005478E6">
            <w:pPr>
              <w:pStyle w:val="ListParagraph"/>
              <w:numPr>
                <w:ilvl w:val="0"/>
                <w:numId w:val="7"/>
              </w:numPr>
              <w:spacing w:line="360" w:lineRule="auto"/>
              <w:jc w:val="both"/>
              <w:rPr>
                <w:rFonts w:ascii="Arial" w:hAnsi="Arial" w:cs="Arial"/>
                <w:b/>
                <w:bCs/>
                <w:sz w:val="24"/>
                <w:szCs w:val="24"/>
              </w:rPr>
            </w:pPr>
            <w:r w:rsidRPr="005478E6">
              <w:rPr>
                <w:rFonts w:ascii="Arial" w:hAnsi="Arial" w:cs="Arial"/>
                <w:sz w:val="24"/>
                <w:szCs w:val="24"/>
              </w:rPr>
              <w:t>The utilisation of data analytics can assist Raffles in better comprehending customer behaviour and customising its offerings.</w:t>
            </w:r>
          </w:p>
        </w:tc>
      </w:tr>
      <w:tr w:rsidR="00ED637C" w14:paraId="5658E30C" w14:textId="77777777" w:rsidTr="00ED637C">
        <w:tc>
          <w:tcPr>
            <w:tcW w:w="1696" w:type="dxa"/>
          </w:tcPr>
          <w:p w14:paraId="53E5F588" w14:textId="3E7620B2" w:rsidR="00ED637C" w:rsidRDefault="00946506" w:rsidP="00ED637C">
            <w:pPr>
              <w:spacing w:line="360" w:lineRule="auto"/>
              <w:jc w:val="both"/>
              <w:rPr>
                <w:rFonts w:ascii="Arial" w:hAnsi="Arial" w:cs="Arial"/>
                <w:b/>
                <w:bCs/>
                <w:sz w:val="24"/>
                <w:szCs w:val="24"/>
              </w:rPr>
            </w:pPr>
            <w:r>
              <w:rPr>
                <w:rFonts w:ascii="Arial" w:hAnsi="Arial" w:cs="Arial"/>
                <w:b/>
                <w:bCs/>
                <w:sz w:val="24"/>
                <w:szCs w:val="24"/>
              </w:rPr>
              <w:t>Legal</w:t>
            </w:r>
          </w:p>
        </w:tc>
        <w:tc>
          <w:tcPr>
            <w:tcW w:w="7320" w:type="dxa"/>
          </w:tcPr>
          <w:p w14:paraId="11925A29" w14:textId="0533CA48" w:rsidR="001942EF" w:rsidRPr="001942EF" w:rsidRDefault="001942EF" w:rsidP="001942EF">
            <w:pPr>
              <w:pStyle w:val="ListParagraph"/>
              <w:numPr>
                <w:ilvl w:val="0"/>
                <w:numId w:val="8"/>
              </w:numPr>
              <w:spacing w:after="0" w:line="360" w:lineRule="auto"/>
              <w:jc w:val="both"/>
              <w:rPr>
                <w:rFonts w:ascii="Arial" w:hAnsi="Arial" w:cs="Arial"/>
                <w:sz w:val="24"/>
                <w:szCs w:val="24"/>
              </w:rPr>
            </w:pPr>
            <w:r w:rsidRPr="001942EF">
              <w:rPr>
                <w:rFonts w:ascii="Arial" w:hAnsi="Arial" w:cs="Arial"/>
                <w:sz w:val="24"/>
                <w:szCs w:val="24"/>
              </w:rPr>
              <w:t>As a global company, Raffles must comply with numerous data protection laws, including the GDPR in Europe.</w:t>
            </w:r>
          </w:p>
          <w:p w14:paraId="380942EA" w14:textId="36998580" w:rsidR="00ED637C" w:rsidRPr="001942EF" w:rsidRDefault="001942EF" w:rsidP="001942EF">
            <w:pPr>
              <w:pStyle w:val="ListParagraph"/>
              <w:numPr>
                <w:ilvl w:val="0"/>
                <w:numId w:val="8"/>
              </w:numPr>
              <w:spacing w:line="360" w:lineRule="auto"/>
              <w:jc w:val="both"/>
              <w:rPr>
                <w:rFonts w:ascii="Arial" w:hAnsi="Arial" w:cs="Arial"/>
                <w:sz w:val="24"/>
                <w:szCs w:val="24"/>
              </w:rPr>
            </w:pPr>
            <w:r w:rsidRPr="001942EF">
              <w:rPr>
                <w:rFonts w:ascii="Arial" w:hAnsi="Arial" w:cs="Arial"/>
                <w:sz w:val="24"/>
                <w:szCs w:val="24"/>
              </w:rPr>
              <w:t>Compliance with health and safety laws is essential, especially in view of the COVID-19 pandemic.</w:t>
            </w:r>
          </w:p>
        </w:tc>
      </w:tr>
      <w:tr w:rsidR="00ED637C" w14:paraId="7466B6F8" w14:textId="77777777" w:rsidTr="00ED637C">
        <w:tc>
          <w:tcPr>
            <w:tcW w:w="1696" w:type="dxa"/>
          </w:tcPr>
          <w:p w14:paraId="2B0B2D9C" w14:textId="522CDFB5" w:rsidR="00ED637C" w:rsidRDefault="00946506" w:rsidP="00ED637C">
            <w:pPr>
              <w:spacing w:line="360" w:lineRule="auto"/>
              <w:jc w:val="both"/>
              <w:rPr>
                <w:rFonts w:ascii="Arial" w:hAnsi="Arial" w:cs="Arial"/>
                <w:b/>
                <w:bCs/>
                <w:sz w:val="24"/>
                <w:szCs w:val="24"/>
              </w:rPr>
            </w:pPr>
            <w:r>
              <w:rPr>
                <w:rFonts w:ascii="Arial" w:hAnsi="Arial" w:cs="Arial"/>
                <w:b/>
                <w:bCs/>
                <w:sz w:val="24"/>
                <w:szCs w:val="24"/>
              </w:rPr>
              <w:t>Environmental</w:t>
            </w:r>
          </w:p>
        </w:tc>
        <w:tc>
          <w:tcPr>
            <w:tcW w:w="7320" w:type="dxa"/>
          </w:tcPr>
          <w:p w14:paraId="6817A23C" w14:textId="6DD6C25F" w:rsidR="001942EF" w:rsidRPr="001942EF" w:rsidRDefault="001942EF" w:rsidP="001942EF">
            <w:pPr>
              <w:pStyle w:val="ListParagraph"/>
              <w:numPr>
                <w:ilvl w:val="0"/>
                <w:numId w:val="9"/>
              </w:numPr>
              <w:spacing w:after="0" w:line="360" w:lineRule="auto"/>
              <w:jc w:val="both"/>
              <w:rPr>
                <w:rFonts w:ascii="Arial" w:hAnsi="Arial" w:cs="Arial"/>
                <w:sz w:val="24"/>
                <w:szCs w:val="24"/>
              </w:rPr>
            </w:pPr>
            <w:r w:rsidRPr="001942EF">
              <w:rPr>
                <w:rFonts w:ascii="Arial" w:hAnsi="Arial" w:cs="Arial"/>
                <w:sz w:val="24"/>
                <w:szCs w:val="24"/>
              </w:rPr>
              <w:t>Consumer and regulatory pressure on businesses to operate sustainably is increasing. Raffles can capitalise on this trend by instituting and promoting eco-friendly practises.</w:t>
            </w:r>
          </w:p>
          <w:p w14:paraId="66E182E0" w14:textId="6DB7B7DA" w:rsidR="00ED637C" w:rsidRPr="00B97C81" w:rsidRDefault="001942EF" w:rsidP="00B97C81">
            <w:pPr>
              <w:pStyle w:val="ListParagraph"/>
              <w:numPr>
                <w:ilvl w:val="0"/>
                <w:numId w:val="9"/>
              </w:numPr>
              <w:spacing w:line="360" w:lineRule="auto"/>
              <w:jc w:val="both"/>
              <w:rPr>
                <w:rFonts w:ascii="Arial" w:hAnsi="Arial" w:cs="Arial"/>
                <w:b/>
                <w:bCs/>
                <w:sz w:val="24"/>
                <w:szCs w:val="24"/>
              </w:rPr>
            </w:pPr>
            <w:r w:rsidRPr="00B97C81">
              <w:rPr>
                <w:rFonts w:ascii="Arial" w:hAnsi="Arial" w:cs="Arial"/>
                <w:sz w:val="24"/>
                <w:szCs w:val="24"/>
              </w:rPr>
              <w:t>Changes in climate patterns can have an impact on the allure of certain destinations, thereby influencing the demand for Raffles' properties in these areas.</w:t>
            </w:r>
          </w:p>
        </w:tc>
      </w:tr>
    </w:tbl>
    <w:p w14:paraId="53A7C0EC" w14:textId="77777777" w:rsidR="00ED637C" w:rsidRDefault="00ED637C" w:rsidP="00ED637C">
      <w:pPr>
        <w:spacing w:line="360" w:lineRule="auto"/>
        <w:jc w:val="both"/>
        <w:rPr>
          <w:rFonts w:ascii="Arial" w:hAnsi="Arial" w:cs="Arial"/>
          <w:b/>
          <w:bCs/>
          <w:sz w:val="24"/>
          <w:szCs w:val="24"/>
        </w:rPr>
      </w:pPr>
    </w:p>
    <w:p w14:paraId="30716566" w14:textId="77777777" w:rsidR="00B97C81" w:rsidRDefault="00B97C81" w:rsidP="00ED637C">
      <w:pPr>
        <w:spacing w:line="360" w:lineRule="auto"/>
        <w:jc w:val="both"/>
        <w:rPr>
          <w:rFonts w:ascii="Arial" w:hAnsi="Arial" w:cs="Arial"/>
          <w:b/>
          <w:bCs/>
          <w:sz w:val="24"/>
          <w:szCs w:val="24"/>
        </w:rPr>
      </w:pPr>
    </w:p>
    <w:p w14:paraId="7FFD9F22" w14:textId="77777777" w:rsidR="00A6747C" w:rsidRDefault="00A6747C" w:rsidP="00ED637C">
      <w:pPr>
        <w:spacing w:line="360" w:lineRule="auto"/>
        <w:jc w:val="both"/>
        <w:rPr>
          <w:rFonts w:ascii="Arial" w:hAnsi="Arial" w:cs="Arial"/>
          <w:b/>
          <w:bCs/>
          <w:sz w:val="24"/>
          <w:szCs w:val="24"/>
        </w:rPr>
      </w:pPr>
    </w:p>
    <w:p w14:paraId="7E1FE473" w14:textId="77777777" w:rsidR="00A6747C" w:rsidRDefault="00A6747C" w:rsidP="00ED637C">
      <w:pPr>
        <w:spacing w:line="360" w:lineRule="auto"/>
        <w:jc w:val="both"/>
        <w:rPr>
          <w:rFonts w:ascii="Arial" w:hAnsi="Arial" w:cs="Arial"/>
          <w:b/>
          <w:bCs/>
          <w:sz w:val="24"/>
          <w:szCs w:val="24"/>
        </w:rPr>
      </w:pPr>
    </w:p>
    <w:p w14:paraId="20004559" w14:textId="77777777" w:rsidR="00A6747C" w:rsidRDefault="00A6747C" w:rsidP="00ED637C">
      <w:pPr>
        <w:spacing w:line="360" w:lineRule="auto"/>
        <w:jc w:val="both"/>
        <w:rPr>
          <w:rFonts w:ascii="Arial" w:hAnsi="Arial" w:cs="Arial"/>
          <w:b/>
          <w:bCs/>
          <w:sz w:val="24"/>
          <w:szCs w:val="24"/>
        </w:rPr>
      </w:pPr>
    </w:p>
    <w:p w14:paraId="243A2E08" w14:textId="77777777" w:rsidR="00A6747C" w:rsidRDefault="00A6747C" w:rsidP="00ED637C">
      <w:pPr>
        <w:spacing w:line="360" w:lineRule="auto"/>
        <w:jc w:val="both"/>
        <w:rPr>
          <w:rFonts w:ascii="Arial" w:hAnsi="Arial" w:cs="Arial"/>
          <w:b/>
          <w:bCs/>
          <w:sz w:val="24"/>
          <w:szCs w:val="24"/>
        </w:rPr>
      </w:pPr>
    </w:p>
    <w:p w14:paraId="379405E7" w14:textId="77777777" w:rsidR="00A6747C" w:rsidRDefault="00A6747C" w:rsidP="00ED637C">
      <w:pPr>
        <w:spacing w:line="360" w:lineRule="auto"/>
        <w:jc w:val="both"/>
        <w:rPr>
          <w:rFonts w:ascii="Arial" w:hAnsi="Arial" w:cs="Arial"/>
          <w:b/>
          <w:bCs/>
          <w:sz w:val="24"/>
          <w:szCs w:val="24"/>
        </w:rPr>
      </w:pPr>
    </w:p>
    <w:p w14:paraId="2C34B513" w14:textId="77777777" w:rsidR="00A6747C" w:rsidRDefault="00A6747C" w:rsidP="00ED637C">
      <w:pPr>
        <w:spacing w:line="360" w:lineRule="auto"/>
        <w:jc w:val="both"/>
        <w:rPr>
          <w:rFonts w:ascii="Arial" w:hAnsi="Arial" w:cs="Arial"/>
          <w:b/>
          <w:bCs/>
          <w:sz w:val="24"/>
          <w:szCs w:val="24"/>
        </w:rPr>
      </w:pPr>
    </w:p>
    <w:p w14:paraId="7A6B3BCC" w14:textId="77777777" w:rsidR="0049089C" w:rsidRDefault="0049089C" w:rsidP="00ED637C">
      <w:pPr>
        <w:spacing w:line="360" w:lineRule="auto"/>
        <w:jc w:val="both"/>
        <w:rPr>
          <w:rFonts w:ascii="Arial" w:hAnsi="Arial" w:cs="Arial"/>
          <w:b/>
          <w:bCs/>
          <w:sz w:val="24"/>
          <w:szCs w:val="24"/>
        </w:rPr>
      </w:pPr>
    </w:p>
    <w:p w14:paraId="3B383EF2" w14:textId="0AA520C8" w:rsidR="00B97C81" w:rsidRDefault="00A6747C" w:rsidP="00B97C81">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Perceptual map</w:t>
      </w:r>
    </w:p>
    <w:p w14:paraId="726F10E2" w14:textId="35B5F4A4" w:rsidR="00A6747C" w:rsidRDefault="00A6747C" w:rsidP="00A6747C">
      <w:pPr>
        <w:spacing w:line="360" w:lineRule="auto"/>
        <w:jc w:val="center"/>
        <w:rPr>
          <w:rFonts w:ascii="Arial" w:hAnsi="Arial" w:cs="Arial"/>
          <w:b/>
          <w:bCs/>
          <w:sz w:val="24"/>
          <w:szCs w:val="24"/>
        </w:rPr>
      </w:pPr>
      <w:r>
        <w:rPr>
          <w:rFonts w:ascii="Arial" w:hAnsi="Arial" w:cs="Arial"/>
          <w:b/>
          <w:bCs/>
          <w:noProof/>
          <w:sz w:val="24"/>
          <w:szCs w:val="24"/>
        </w:rPr>
        <w:drawing>
          <wp:inline distT="0" distB="0" distL="0" distR="0" wp14:anchorId="2076F565" wp14:editId="11DD01C0">
            <wp:extent cx="5865947" cy="3296265"/>
            <wp:effectExtent l="0" t="0" r="1905" b="0"/>
            <wp:docPr id="1260911699"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11699" name="Picture 1" descr="A picture containing text, screenshot, diagram,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01949" cy="3316496"/>
                    </a:xfrm>
                    <a:prstGeom prst="rect">
                      <a:avLst/>
                    </a:prstGeom>
                  </pic:spPr>
                </pic:pic>
              </a:graphicData>
            </a:graphic>
          </wp:inline>
        </w:drawing>
      </w:r>
    </w:p>
    <w:p w14:paraId="6E94C871" w14:textId="77777777" w:rsidR="005D437D" w:rsidRDefault="005D437D" w:rsidP="00A6747C">
      <w:pPr>
        <w:spacing w:line="360" w:lineRule="auto"/>
        <w:jc w:val="center"/>
        <w:rPr>
          <w:rFonts w:ascii="Arial" w:hAnsi="Arial" w:cs="Arial"/>
          <w:b/>
          <w:bCs/>
          <w:sz w:val="24"/>
          <w:szCs w:val="24"/>
        </w:rPr>
      </w:pPr>
    </w:p>
    <w:p w14:paraId="72E1F8A3" w14:textId="77777777" w:rsidR="005D437D" w:rsidRDefault="005D437D" w:rsidP="00A6747C">
      <w:pPr>
        <w:spacing w:line="360" w:lineRule="auto"/>
        <w:jc w:val="center"/>
        <w:rPr>
          <w:rFonts w:ascii="Arial" w:hAnsi="Arial" w:cs="Arial"/>
          <w:b/>
          <w:bCs/>
          <w:sz w:val="24"/>
          <w:szCs w:val="24"/>
        </w:rPr>
      </w:pPr>
    </w:p>
    <w:p w14:paraId="11D234CD" w14:textId="398110ED" w:rsidR="005D437D" w:rsidRPr="0026248D" w:rsidRDefault="0026248D" w:rsidP="0026248D">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Gannt chart</w:t>
      </w:r>
    </w:p>
    <w:p w14:paraId="46AD6405" w14:textId="12DD9F86" w:rsidR="005D437D" w:rsidRDefault="005D437D" w:rsidP="005D437D">
      <w:pPr>
        <w:spacing w:line="360" w:lineRule="auto"/>
        <w:rPr>
          <w:rFonts w:ascii="Arial" w:hAnsi="Arial" w:cs="Arial"/>
          <w:b/>
          <w:bCs/>
          <w:sz w:val="24"/>
          <w:szCs w:val="24"/>
        </w:rPr>
      </w:pPr>
      <w:r>
        <w:rPr>
          <w:rFonts w:ascii="Arial" w:hAnsi="Arial" w:cs="Arial"/>
          <w:b/>
          <w:bCs/>
          <w:noProof/>
          <w:sz w:val="24"/>
          <w:szCs w:val="24"/>
        </w:rPr>
        <w:drawing>
          <wp:inline distT="0" distB="0" distL="0" distR="0" wp14:anchorId="5B3D8755" wp14:editId="48D1FFE5">
            <wp:extent cx="5855560" cy="1951571"/>
            <wp:effectExtent l="0" t="0" r="0" b="0"/>
            <wp:docPr id="1823826845"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26845" name="Picture 2" descr="A screenshot of a computer&#10;&#10;Description automatically generated with low confidence"/>
                    <pic:cNvPicPr/>
                  </pic:nvPicPr>
                  <pic:blipFill rotWithShape="1">
                    <a:blip r:embed="rId12">
                      <a:extLst>
                        <a:ext uri="{28A0092B-C50C-407E-A947-70E740481C1C}">
                          <a14:useLocalDpi xmlns:a14="http://schemas.microsoft.com/office/drawing/2010/main" val="0"/>
                        </a:ext>
                      </a:extLst>
                    </a:blip>
                    <a:srcRect t="2838" r="780" b="49876"/>
                    <a:stretch/>
                  </pic:blipFill>
                  <pic:spPr bwMode="auto">
                    <a:xfrm>
                      <a:off x="0" y="0"/>
                      <a:ext cx="5892517" cy="1963888"/>
                    </a:xfrm>
                    <a:prstGeom prst="rect">
                      <a:avLst/>
                    </a:prstGeom>
                    <a:ln>
                      <a:noFill/>
                    </a:ln>
                    <a:extLst>
                      <a:ext uri="{53640926-AAD7-44D8-BBD7-CCE9431645EC}">
                        <a14:shadowObscured xmlns:a14="http://schemas.microsoft.com/office/drawing/2010/main"/>
                      </a:ext>
                    </a:extLst>
                  </pic:spPr>
                </pic:pic>
              </a:graphicData>
            </a:graphic>
          </wp:inline>
        </w:drawing>
      </w:r>
    </w:p>
    <w:p w14:paraId="474FADF9" w14:textId="77777777" w:rsidR="0026248D" w:rsidRDefault="0026248D" w:rsidP="005D437D">
      <w:pPr>
        <w:spacing w:line="360" w:lineRule="auto"/>
        <w:rPr>
          <w:rFonts w:ascii="Arial" w:hAnsi="Arial" w:cs="Arial"/>
          <w:b/>
          <w:bCs/>
          <w:sz w:val="24"/>
          <w:szCs w:val="24"/>
        </w:rPr>
      </w:pPr>
    </w:p>
    <w:p w14:paraId="53311CA2" w14:textId="77777777" w:rsidR="0026248D" w:rsidRDefault="0026248D" w:rsidP="005D437D">
      <w:pPr>
        <w:spacing w:line="360" w:lineRule="auto"/>
        <w:rPr>
          <w:rFonts w:ascii="Arial" w:hAnsi="Arial" w:cs="Arial"/>
          <w:b/>
          <w:bCs/>
          <w:sz w:val="24"/>
          <w:szCs w:val="24"/>
        </w:rPr>
      </w:pPr>
    </w:p>
    <w:p w14:paraId="7190949E" w14:textId="77777777" w:rsidR="0026248D" w:rsidRDefault="0026248D" w:rsidP="005D437D">
      <w:pPr>
        <w:spacing w:line="360" w:lineRule="auto"/>
        <w:rPr>
          <w:rFonts w:ascii="Arial" w:hAnsi="Arial" w:cs="Arial"/>
          <w:b/>
          <w:bCs/>
          <w:sz w:val="24"/>
          <w:szCs w:val="24"/>
        </w:rPr>
      </w:pPr>
    </w:p>
    <w:p w14:paraId="3E50B7B5" w14:textId="77777777" w:rsidR="0049089C" w:rsidRDefault="0049089C" w:rsidP="005D437D">
      <w:pPr>
        <w:spacing w:line="360" w:lineRule="auto"/>
        <w:rPr>
          <w:rFonts w:ascii="Arial" w:hAnsi="Arial" w:cs="Arial"/>
          <w:b/>
          <w:bCs/>
          <w:sz w:val="24"/>
          <w:szCs w:val="24"/>
        </w:rPr>
      </w:pPr>
    </w:p>
    <w:p w14:paraId="3A32720B" w14:textId="77777777" w:rsidR="0026248D" w:rsidRDefault="0026248D" w:rsidP="005D437D">
      <w:pPr>
        <w:spacing w:line="360" w:lineRule="auto"/>
        <w:rPr>
          <w:rFonts w:ascii="Arial" w:hAnsi="Arial" w:cs="Arial"/>
          <w:b/>
          <w:bCs/>
          <w:sz w:val="24"/>
          <w:szCs w:val="24"/>
        </w:rPr>
      </w:pPr>
    </w:p>
    <w:p w14:paraId="40C6B64F" w14:textId="1EE11926" w:rsidR="0026248D" w:rsidRDefault="0026248D" w:rsidP="0026248D">
      <w:pPr>
        <w:pStyle w:val="ListParagraph"/>
        <w:numPr>
          <w:ilvl w:val="0"/>
          <w:numId w:val="1"/>
        </w:numPr>
        <w:spacing w:line="360" w:lineRule="auto"/>
        <w:rPr>
          <w:rFonts w:ascii="Arial" w:hAnsi="Arial" w:cs="Arial"/>
          <w:b/>
          <w:bCs/>
          <w:sz w:val="24"/>
          <w:szCs w:val="24"/>
        </w:rPr>
      </w:pPr>
      <w:r>
        <w:rPr>
          <w:rFonts w:ascii="Arial" w:hAnsi="Arial" w:cs="Arial"/>
          <w:b/>
          <w:bCs/>
          <w:sz w:val="24"/>
          <w:szCs w:val="24"/>
        </w:rPr>
        <w:t>Presentation</w:t>
      </w:r>
    </w:p>
    <w:p w14:paraId="44ECA02D" w14:textId="77777777" w:rsidR="0026248D" w:rsidRDefault="0026248D" w:rsidP="0026248D">
      <w:pPr>
        <w:spacing w:line="360" w:lineRule="auto"/>
        <w:rPr>
          <w:rFonts w:ascii="Arial" w:hAnsi="Arial" w:cs="Arial"/>
          <w:b/>
          <w:bCs/>
          <w:sz w:val="24"/>
          <w:szCs w:val="24"/>
        </w:rPr>
      </w:pPr>
    </w:p>
    <w:p w14:paraId="1FA7B963" w14:textId="4194D111" w:rsidR="0026248D" w:rsidRDefault="00B96414" w:rsidP="0026248D">
      <w:pPr>
        <w:spacing w:line="360" w:lineRule="auto"/>
        <w:rPr>
          <w:rFonts w:ascii="Arial" w:hAnsi="Arial" w:cs="Arial"/>
          <w:b/>
          <w:bCs/>
          <w:sz w:val="24"/>
          <w:szCs w:val="24"/>
        </w:rPr>
      </w:pPr>
      <w:r>
        <w:rPr>
          <w:noProof/>
        </w:rPr>
        <w:drawing>
          <wp:inline distT="0" distB="0" distL="0" distR="0" wp14:anchorId="05255557" wp14:editId="35327697">
            <wp:extent cx="5731510" cy="3223895"/>
            <wp:effectExtent l="0" t="0" r="2540" b="0"/>
            <wp:docPr id="11320279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2791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6FAC75E" w14:textId="501807EF" w:rsidR="00B96414" w:rsidRDefault="00B11EE4" w:rsidP="0026248D">
      <w:pPr>
        <w:spacing w:line="360" w:lineRule="auto"/>
        <w:rPr>
          <w:rFonts w:ascii="Arial" w:hAnsi="Arial" w:cs="Arial"/>
          <w:b/>
          <w:bCs/>
          <w:sz w:val="24"/>
          <w:szCs w:val="24"/>
        </w:rPr>
      </w:pPr>
      <w:r>
        <w:rPr>
          <w:noProof/>
        </w:rPr>
        <w:drawing>
          <wp:inline distT="0" distB="0" distL="0" distR="0" wp14:anchorId="44F53B5C" wp14:editId="6F18D35D">
            <wp:extent cx="5731510" cy="3223895"/>
            <wp:effectExtent l="0" t="0" r="2540" b="0"/>
            <wp:docPr id="207137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792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D9506D9" w14:textId="77777777" w:rsidR="00B11EE4" w:rsidRDefault="00B11EE4" w:rsidP="0026248D">
      <w:pPr>
        <w:spacing w:line="360" w:lineRule="auto"/>
        <w:rPr>
          <w:rFonts w:ascii="Arial" w:hAnsi="Arial" w:cs="Arial"/>
          <w:b/>
          <w:bCs/>
          <w:sz w:val="24"/>
          <w:szCs w:val="24"/>
        </w:rPr>
      </w:pPr>
    </w:p>
    <w:p w14:paraId="40C04BC0" w14:textId="77777777" w:rsidR="00B11EE4" w:rsidRDefault="00B11EE4" w:rsidP="0026248D">
      <w:pPr>
        <w:spacing w:line="360" w:lineRule="auto"/>
        <w:rPr>
          <w:rFonts w:ascii="Arial" w:hAnsi="Arial" w:cs="Arial"/>
          <w:b/>
          <w:bCs/>
          <w:sz w:val="24"/>
          <w:szCs w:val="24"/>
        </w:rPr>
      </w:pPr>
    </w:p>
    <w:p w14:paraId="6A3EB823" w14:textId="77777777" w:rsidR="00B11EE4" w:rsidRDefault="00B11EE4" w:rsidP="0026248D">
      <w:pPr>
        <w:spacing w:line="360" w:lineRule="auto"/>
        <w:rPr>
          <w:rFonts w:ascii="Arial" w:hAnsi="Arial" w:cs="Arial"/>
          <w:b/>
          <w:bCs/>
          <w:sz w:val="24"/>
          <w:szCs w:val="24"/>
        </w:rPr>
      </w:pPr>
    </w:p>
    <w:p w14:paraId="252F7D29" w14:textId="77777777" w:rsidR="00B11EE4" w:rsidRDefault="00B11EE4" w:rsidP="0026248D">
      <w:pPr>
        <w:spacing w:line="360" w:lineRule="auto"/>
        <w:rPr>
          <w:rFonts w:ascii="Arial" w:hAnsi="Arial" w:cs="Arial"/>
          <w:b/>
          <w:bCs/>
          <w:sz w:val="24"/>
          <w:szCs w:val="24"/>
        </w:rPr>
      </w:pPr>
    </w:p>
    <w:p w14:paraId="43A3CA85" w14:textId="10F37E0F" w:rsidR="00B11EE4" w:rsidRDefault="00B11EE4" w:rsidP="0026248D">
      <w:pPr>
        <w:spacing w:line="360" w:lineRule="auto"/>
        <w:rPr>
          <w:rFonts w:ascii="Arial" w:hAnsi="Arial" w:cs="Arial"/>
          <w:b/>
          <w:bCs/>
          <w:sz w:val="24"/>
          <w:szCs w:val="24"/>
        </w:rPr>
      </w:pPr>
      <w:r>
        <w:rPr>
          <w:noProof/>
        </w:rPr>
        <w:drawing>
          <wp:inline distT="0" distB="0" distL="0" distR="0" wp14:anchorId="6837C4C3" wp14:editId="76B554E0">
            <wp:extent cx="5731510" cy="3223895"/>
            <wp:effectExtent l="0" t="0" r="2540" b="0"/>
            <wp:docPr id="1595082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8288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E6ED883" w14:textId="77777777" w:rsidR="00815E0A" w:rsidRDefault="00815E0A" w:rsidP="0026248D">
      <w:pPr>
        <w:spacing w:line="360" w:lineRule="auto"/>
        <w:rPr>
          <w:rFonts w:ascii="Arial" w:hAnsi="Arial" w:cs="Arial"/>
          <w:b/>
          <w:bCs/>
          <w:sz w:val="24"/>
          <w:szCs w:val="24"/>
        </w:rPr>
      </w:pPr>
    </w:p>
    <w:p w14:paraId="2327A9D3" w14:textId="470104FA" w:rsidR="00B11EE4" w:rsidRDefault="00B11EE4" w:rsidP="0026248D">
      <w:pPr>
        <w:spacing w:line="360" w:lineRule="auto"/>
        <w:rPr>
          <w:rFonts w:ascii="Arial" w:hAnsi="Arial" w:cs="Arial"/>
          <w:b/>
          <w:bCs/>
          <w:sz w:val="24"/>
          <w:szCs w:val="24"/>
        </w:rPr>
      </w:pPr>
      <w:r>
        <w:rPr>
          <w:noProof/>
        </w:rPr>
        <w:drawing>
          <wp:inline distT="0" distB="0" distL="0" distR="0" wp14:anchorId="0D28D6A5" wp14:editId="3BA78ECC">
            <wp:extent cx="5731510" cy="3223895"/>
            <wp:effectExtent l="0" t="0" r="2540" b="0"/>
            <wp:docPr id="2868813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8134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980A215" w14:textId="77777777" w:rsidR="00815E0A" w:rsidRDefault="00815E0A" w:rsidP="0026248D">
      <w:pPr>
        <w:spacing w:line="360" w:lineRule="auto"/>
        <w:rPr>
          <w:rFonts w:ascii="Arial" w:hAnsi="Arial" w:cs="Arial"/>
          <w:b/>
          <w:bCs/>
          <w:sz w:val="24"/>
          <w:szCs w:val="24"/>
        </w:rPr>
      </w:pPr>
    </w:p>
    <w:p w14:paraId="4C531767" w14:textId="77777777" w:rsidR="00815E0A" w:rsidRDefault="00815E0A" w:rsidP="0026248D">
      <w:pPr>
        <w:spacing w:line="360" w:lineRule="auto"/>
        <w:rPr>
          <w:rFonts w:ascii="Arial" w:hAnsi="Arial" w:cs="Arial"/>
          <w:b/>
          <w:bCs/>
          <w:sz w:val="24"/>
          <w:szCs w:val="24"/>
        </w:rPr>
      </w:pPr>
    </w:p>
    <w:p w14:paraId="15378BFB" w14:textId="77777777" w:rsidR="00815E0A" w:rsidRDefault="00815E0A" w:rsidP="0026248D">
      <w:pPr>
        <w:spacing w:line="360" w:lineRule="auto"/>
        <w:rPr>
          <w:rFonts w:ascii="Arial" w:hAnsi="Arial" w:cs="Arial"/>
          <w:b/>
          <w:bCs/>
          <w:sz w:val="24"/>
          <w:szCs w:val="24"/>
        </w:rPr>
      </w:pPr>
    </w:p>
    <w:p w14:paraId="53155D3D" w14:textId="77777777" w:rsidR="00815E0A" w:rsidRDefault="00815E0A" w:rsidP="0026248D">
      <w:pPr>
        <w:spacing w:line="360" w:lineRule="auto"/>
        <w:rPr>
          <w:rFonts w:ascii="Arial" w:hAnsi="Arial" w:cs="Arial"/>
          <w:b/>
          <w:bCs/>
          <w:sz w:val="24"/>
          <w:szCs w:val="24"/>
        </w:rPr>
      </w:pPr>
    </w:p>
    <w:p w14:paraId="1BD0C9CB" w14:textId="77777777" w:rsidR="00815E0A" w:rsidRDefault="00815E0A" w:rsidP="0026248D">
      <w:pPr>
        <w:spacing w:line="360" w:lineRule="auto"/>
        <w:rPr>
          <w:rFonts w:ascii="Arial" w:hAnsi="Arial" w:cs="Arial"/>
          <w:b/>
          <w:bCs/>
          <w:sz w:val="24"/>
          <w:szCs w:val="24"/>
        </w:rPr>
      </w:pPr>
    </w:p>
    <w:p w14:paraId="4F385858" w14:textId="570ED575" w:rsidR="00815E0A" w:rsidRDefault="00815E0A" w:rsidP="0026248D">
      <w:pPr>
        <w:spacing w:line="360" w:lineRule="auto"/>
        <w:rPr>
          <w:rFonts w:ascii="Arial" w:hAnsi="Arial" w:cs="Arial"/>
          <w:b/>
          <w:bCs/>
          <w:sz w:val="24"/>
          <w:szCs w:val="24"/>
        </w:rPr>
      </w:pPr>
      <w:r>
        <w:rPr>
          <w:noProof/>
        </w:rPr>
        <w:drawing>
          <wp:inline distT="0" distB="0" distL="0" distR="0" wp14:anchorId="6F1FDBD8" wp14:editId="282A5464">
            <wp:extent cx="5731510" cy="3223895"/>
            <wp:effectExtent l="0" t="0" r="2540" b="0"/>
            <wp:docPr id="11087678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6782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6D8A77A" w14:textId="77777777" w:rsidR="00815E0A" w:rsidRDefault="00815E0A" w:rsidP="0026248D">
      <w:pPr>
        <w:spacing w:line="360" w:lineRule="auto"/>
        <w:rPr>
          <w:rFonts w:ascii="Arial" w:hAnsi="Arial" w:cs="Arial"/>
          <w:b/>
          <w:bCs/>
          <w:sz w:val="24"/>
          <w:szCs w:val="24"/>
        </w:rPr>
      </w:pPr>
    </w:p>
    <w:p w14:paraId="7931C781" w14:textId="711D9C66" w:rsidR="00815E0A" w:rsidRDefault="00815E0A" w:rsidP="0026248D">
      <w:pPr>
        <w:spacing w:line="360" w:lineRule="auto"/>
        <w:rPr>
          <w:rFonts w:ascii="Arial" w:hAnsi="Arial" w:cs="Arial"/>
          <w:b/>
          <w:bCs/>
          <w:sz w:val="24"/>
          <w:szCs w:val="24"/>
        </w:rPr>
      </w:pPr>
      <w:r>
        <w:rPr>
          <w:noProof/>
        </w:rPr>
        <w:drawing>
          <wp:inline distT="0" distB="0" distL="0" distR="0" wp14:anchorId="1805DB7C" wp14:editId="6987860A">
            <wp:extent cx="5731510" cy="3223895"/>
            <wp:effectExtent l="0" t="0" r="2540" b="0"/>
            <wp:docPr id="7305314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3149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5966AF8" w14:textId="77777777" w:rsidR="00815E0A" w:rsidRDefault="00815E0A" w:rsidP="0026248D">
      <w:pPr>
        <w:spacing w:line="360" w:lineRule="auto"/>
        <w:rPr>
          <w:rFonts w:ascii="Arial" w:hAnsi="Arial" w:cs="Arial"/>
          <w:b/>
          <w:bCs/>
          <w:sz w:val="24"/>
          <w:szCs w:val="24"/>
        </w:rPr>
      </w:pPr>
    </w:p>
    <w:p w14:paraId="61F487DB" w14:textId="77777777" w:rsidR="00815E0A" w:rsidRDefault="00815E0A" w:rsidP="0026248D">
      <w:pPr>
        <w:spacing w:line="360" w:lineRule="auto"/>
        <w:rPr>
          <w:rFonts w:ascii="Arial" w:hAnsi="Arial" w:cs="Arial"/>
          <w:b/>
          <w:bCs/>
          <w:sz w:val="24"/>
          <w:szCs w:val="24"/>
        </w:rPr>
      </w:pPr>
    </w:p>
    <w:p w14:paraId="70B1DFB1" w14:textId="77777777" w:rsidR="00815E0A" w:rsidRDefault="00815E0A" w:rsidP="0026248D">
      <w:pPr>
        <w:spacing w:line="360" w:lineRule="auto"/>
        <w:rPr>
          <w:rFonts w:ascii="Arial" w:hAnsi="Arial" w:cs="Arial"/>
          <w:b/>
          <w:bCs/>
          <w:sz w:val="24"/>
          <w:szCs w:val="24"/>
        </w:rPr>
      </w:pPr>
    </w:p>
    <w:p w14:paraId="027784F6" w14:textId="77777777" w:rsidR="00815E0A" w:rsidRDefault="00815E0A" w:rsidP="0026248D">
      <w:pPr>
        <w:spacing w:line="360" w:lineRule="auto"/>
        <w:rPr>
          <w:rFonts w:ascii="Arial" w:hAnsi="Arial" w:cs="Arial"/>
          <w:b/>
          <w:bCs/>
          <w:sz w:val="24"/>
          <w:szCs w:val="24"/>
        </w:rPr>
      </w:pPr>
    </w:p>
    <w:p w14:paraId="6CEBDC95" w14:textId="77777777" w:rsidR="00815E0A" w:rsidRDefault="00815E0A" w:rsidP="0026248D">
      <w:pPr>
        <w:spacing w:line="360" w:lineRule="auto"/>
        <w:rPr>
          <w:rFonts w:ascii="Arial" w:hAnsi="Arial" w:cs="Arial"/>
          <w:b/>
          <w:bCs/>
          <w:sz w:val="24"/>
          <w:szCs w:val="24"/>
        </w:rPr>
      </w:pPr>
    </w:p>
    <w:p w14:paraId="00CBCDEE" w14:textId="377CB081" w:rsidR="00815E0A" w:rsidRDefault="00815E0A" w:rsidP="0026248D">
      <w:pPr>
        <w:spacing w:line="360" w:lineRule="auto"/>
        <w:rPr>
          <w:rFonts w:ascii="Arial" w:hAnsi="Arial" w:cs="Arial"/>
          <w:b/>
          <w:bCs/>
          <w:sz w:val="24"/>
          <w:szCs w:val="24"/>
        </w:rPr>
      </w:pPr>
      <w:r>
        <w:rPr>
          <w:noProof/>
        </w:rPr>
        <w:drawing>
          <wp:inline distT="0" distB="0" distL="0" distR="0" wp14:anchorId="458C0860" wp14:editId="0AADF8B6">
            <wp:extent cx="5731510" cy="3223895"/>
            <wp:effectExtent l="0" t="0" r="2540" b="0"/>
            <wp:docPr id="12863905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9051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403B23C" w14:textId="77777777" w:rsidR="00815E0A" w:rsidRDefault="00815E0A" w:rsidP="0026248D">
      <w:pPr>
        <w:spacing w:line="360" w:lineRule="auto"/>
        <w:rPr>
          <w:rFonts w:ascii="Arial" w:hAnsi="Arial" w:cs="Arial"/>
          <w:b/>
          <w:bCs/>
          <w:sz w:val="24"/>
          <w:szCs w:val="24"/>
        </w:rPr>
      </w:pPr>
    </w:p>
    <w:p w14:paraId="1D5AF264" w14:textId="77777777" w:rsidR="00815E0A" w:rsidRDefault="00815E0A" w:rsidP="0026248D">
      <w:pPr>
        <w:spacing w:line="360" w:lineRule="auto"/>
        <w:rPr>
          <w:rFonts w:ascii="Arial" w:hAnsi="Arial" w:cs="Arial"/>
          <w:b/>
          <w:bCs/>
          <w:sz w:val="24"/>
          <w:szCs w:val="24"/>
        </w:rPr>
      </w:pPr>
    </w:p>
    <w:p w14:paraId="532E9880" w14:textId="63D9CD88" w:rsidR="00815E0A" w:rsidRDefault="00DE3592" w:rsidP="0026248D">
      <w:pPr>
        <w:spacing w:line="360" w:lineRule="auto"/>
        <w:rPr>
          <w:rFonts w:ascii="Arial" w:hAnsi="Arial" w:cs="Arial"/>
          <w:b/>
          <w:bCs/>
          <w:sz w:val="24"/>
          <w:szCs w:val="24"/>
        </w:rPr>
      </w:pPr>
      <w:r>
        <w:rPr>
          <w:noProof/>
        </w:rPr>
        <w:drawing>
          <wp:inline distT="0" distB="0" distL="0" distR="0" wp14:anchorId="35AEC6D4" wp14:editId="656B631F">
            <wp:extent cx="5731510" cy="3223895"/>
            <wp:effectExtent l="0" t="0" r="2540" b="0"/>
            <wp:docPr id="1152913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13023"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542B6163" w14:textId="77777777" w:rsidR="00DE3592" w:rsidRDefault="00DE3592" w:rsidP="0026248D">
      <w:pPr>
        <w:spacing w:line="360" w:lineRule="auto"/>
        <w:rPr>
          <w:rFonts w:ascii="Arial" w:hAnsi="Arial" w:cs="Arial"/>
          <w:b/>
          <w:bCs/>
          <w:sz w:val="24"/>
          <w:szCs w:val="24"/>
        </w:rPr>
      </w:pPr>
    </w:p>
    <w:p w14:paraId="0BFD2B38" w14:textId="77777777" w:rsidR="00DE3592" w:rsidRDefault="00DE3592" w:rsidP="0026248D">
      <w:pPr>
        <w:spacing w:line="360" w:lineRule="auto"/>
        <w:rPr>
          <w:rFonts w:ascii="Arial" w:hAnsi="Arial" w:cs="Arial"/>
          <w:b/>
          <w:bCs/>
          <w:sz w:val="24"/>
          <w:szCs w:val="24"/>
        </w:rPr>
      </w:pPr>
    </w:p>
    <w:p w14:paraId="7A46EDA6" w14:textId="77777777" w:rsidR="00DE3592" w:rsidRDefault="00DE3592" w:rsidP="0026248D">
      <w:pPr>
        <w:spacing w:line="360" w:lineRule="auto"/>
        <w:rPr>
          <w:rFonts w:ascii="Arial" w:hAnsi="Arial" w:cs="Arial"/>
          <w:b/>
          <w:bCs/>
          <w:sz w:val="24"/>
          <w:szCs w:val="24"/>
        </w:rPr>
      </w:pPr>
    </w:p>
    <w:p w14:paraId="59741962" w14:textId="77777777" w:rsidR="00DE3592" w:rsidRDefault="00DE3592" w:rsidP="0026248D">
      <w:pPr>
        <w:spacing w:line="360" w:lineRule="auto"/>
        <w:rPr>
          <w:rFonts w:ascii="Arial" w:hAnsi="Arial" w:cs="Arial"/>
          <w:b/>
          <w:bCs/>
          <w:sz w:val="24"/>
          <w:szCs w:val="24"/>
        </w:rPr>
      </w:pPr>
    </w:p>
    <w:p w14:paraId="4A18E1D3" w14:textId="0E1545EF" w:rsidR="00DE3592" w:rsidRDefault="00DE3592" w:rsidP="0026248D">
      <w:pPr>
        <w:spacing w:line="360" w:lineRule="auto"/>
        <w:rPr>
          <w:rFonts w:ascii="Arial" w:hAnsi="Arial" w:cs="Arial"/>
          <w:b/>
          <w:bCs/>
          <w:sz w:val="24"/>
          <w:szCs w:val="24"/>
        </w:rPr>
      </w:pPr>
      <w:r>
        <w:rPr>
          <w:noProof/>
        </w:rPr>
        <w:drawing>
          <wp:inline distT="0" distB="0" distL="0" distR="0" wp14:anchorId="6128AC24" wp14:editId="1325846A">
            <wp:extent cx="5731510" cy="3223895"/>
            <wp:effectExtent l="0" t="0" r="2540" b="0"/>
            <wp:docPr id="386376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7650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75240A8E" w14:textId="77777777" w:rsidR="00650F87" w:rsidRDefault="00650F87" w:rsidP="0026248D">
      <w:pPr>
        <w:spacing w:line="360" w:lineRule="auto"/>
        <w:rPr>
          <w:rFonts w:ascii="Arial" w:hAnsi="Arial" w:cs="Arial"/>
          <w:b/>
          <w:bCs/>
          <w:sz w:val="24"/>
          <w:szCs w:val="24"/>
        </w:rPr>
      </w:pPr>
    </w:p>
    <w:p w14:paraId="17835FF5" w14:textId="77777777" w:rsidR="00650F87" w:rsidRDefault="00650F87" w:rsidP="0026248D">
      <w:pPr>
        <w:spacing w:line="360" w:lineRule="auto"/>
        <w:rPr>
          <w:rFonts w:ascii="Arial" w:hAnsi="Arial" w:cs="Arial"/>
          <w:b/>
          <w:bCs/>
          <w:sz w:val="24"/>
          <w:szCs w:val="24"/>
        </w:rPr>
      </w:pPr>
    </w:p>
    <w:p w14:paraId="642CAAC3" w14:textId="77777777" w:rsidR="00650F87" w:rsidRDefault="00650F87" w:rsidP="0026248D">
      <w:pPr>
        <w:spacing w:line="360" w:lineRule="auto"/>
        <w:rPr>
          <w:rFonts w:ascii="Arial" w:hAnsi="Arial" w:cs="Arial"/>
          <w:b/>
          <w:bCs/>
          <w:sz w:val="24"/>
          <w:szCs w:val="24"/>
        </w:rPr>
      </w:pPr>
    </w:p>
    <w:p w14:paraId="2FE55AEB" w14:textId="280C3CDE" w:rsidR="00650F87" w:rsidRDefault="00650F87" w:rsidP="0026248D">
      <w:pPr>
        <w:spacing w:line="360" w:lineRule="auto"/>
        <w:rPr>
          <w:rFonts w:ascii="Arial" w:hAnsi="Arial" w:cs="Arial"/>
          <w:b/>
          <w:bCs/>
          <w:sz w:val="24"/>
          <w:szCs w:val="24"/>
        </w:rPr>
      </w:pPr>
      <w:r>
        <w:rPr>
          <w:noProof/>
        </w:rPr>
        <w:drawing>
          <wp:inline distT="0" distB="0" distL="0" distR="0" wp14:anchorId="7887E8C3" wp14:editId="40DA0A1F">
            <wp:extent cx="5795759" cy="3260034"/>
            <wp:effectExtent l="0" t="0" r="0" b="0"/>
            <wp:docPr id="479842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35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815151" cy="3270942"/>
                    </a:xfrm>
                    <a:prstGeom prst="rect">
                      <a:avLst/>
                    </a:prstGeom>
                  </pic:spPr>
                </pic:pic>
              </a:graphicData>
            </a:graphic>
          </wp:inline>
        </w:drawing>
      </w:r>
    </w:p>
    <w:p w14:paraId="62E83EFB" w14:textId="77777777" w:rsidR="00650F87" w:rsidRDefault="00650F87" w:rsidP="0026248D">
      <w:pPr>
        <w:spacing w:line="360" w:lineRule="auto"/>
        <w:rPr>
          <w:rFonts w:ascii="Arial" w:hAnsi="Arial" w:cs="Arial"/>
          <w:b/>
          <w:bCs/>
          <w:sz w:val="24"/>
          <w:szCs w:val="24"/>
        </w:rPr>
      </w:pPr>
    </w:p>
    <w:p w14:paraId="5A3CE013" w14:textId="77777777" w:rsidR="00650F87" w:rsidRDefault="00650F87" w:rsidP="0026248D">
      <w:pPr>
        <w:spacing w:line="360" w:lineRule="auto"/>
        <w:rPr>
          <w:rFonts w:ascii="Arial" w:hAnsi="Arial" w:cs="Arial"/>
          <w:b/>
          <w:bCs/>
          <w:sz w:val="24"/>
          <w:szCs w:val="24"/>
        </w:rPr>
      </w:pPr>
    </w:p>
    <w:p w14:paraId="316ED4F0" w14:textId="77777777" w:rsidR="00650F87" w:rsidRDefault="00650F87" w:rsidP="0026248D">
      <w:pPr>
        <w:spacing w:line="360" w:lineRule="auto"/>
        <w:rPr>
          <w:rFonts w:ascii="Arial" w:hAnsi="Arial" w:cs="Arial"/>
          <w:b/>
          <w:bCs/>
          <w:sz w:val="24"/>
          <w:szCs w:val="24"/>
        </w:rPr>
      </w:pPr>
    </w:p>
    <w:p w14:paraId="0878094E" w14:textId="77777777" w:rsidR="00650F87" w:rsidRDefault="00650F87" w:rsidP="0026248D">
      <w:pPr>
        <w:spacing w:line="360" w:lineRule="auto"/>
        <w:rPr>
          <w:rFonts w:ascii="Arial" w:hAnsi="Arial" w:cs="Arial"/>
          <w:b/>
          <w:bCs/>
          <w:sz w:val="24"/>
          <w:szCs w:val="24"/>
        </w:rPr>
      </w:pPr>
    </w:p>
    <w:p w14:paraId="0FBA6CED" w14:textId="77777777" w:rsidR="00650F87" w:rsidRDefault="00650F87" w:rsidP="0026248D">
      <w:pPr>
        <w:spacing w:line="360" w:lineRule="auto"/>
        <w:rPr>
          <w:rFonts w:ascii="Arial" w:hAnsi="Arial" w:cs="Arial"/>
          <w:b/>
          <w:bCs/>
          <w:sz w:val="24"/>
          <w:szCs w:val="24"/>
        </w:rPr>
      </w:pPr>
    </w:p>
    <w:p w14:paraId="38622A75" w14:textId="2F1DD0DB" w:rsidR="00650F87" w:rsidRPr="0026248D" w:rsidRDefault="00650F87" w:rsidP="0026248D">
      <w:pPr>
        <w:spacing w:line="360" w:lineRule="auto"/>
        <w:rPr>
          <w:rFonts w:ascii="Arial" w:hAnsi="Arial" w:cs="Arial"/>
          <w:b/>
          <w:bCs/>
          <w:sz w:val="24"/>
          <w:szCs w:val="24"/>
        </w:rPr>
      </w:pPr>
      <w:r>
        <w:rPr>
          <w:noProof/>
        </w:rPr>
        <w:drawing>
          <wp:inline distT="0" distB="0" distL="0" distR="0" wp14:anchorId="25E2211A" wp14:editId="62355BE8">
            <wp:extent cx="5731510" cy="3223895"/>
            <wp:effectExtent l="0" t="0" r="2540" b="0"/>
            <wp:docPr id="12665793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79344"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sectPr w:rsidR="00650F87" w:rsidRPr="0026248D">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7CEC3" w14:textId="77777777" w:rsidR="009F0111" w:rsidRDefault="009F0111" w:rsidP="009F0111">
      <w:pPr>
        <w:spacing w:after="0" w:line="240" w:lineRule="auto"/>
      </w:pPr>
      <w:r>
        <w:separator/>
      </w:r>
    </w:p>
  </w:endnote>
  <w:endnote w:type="continuationSeparator" w:id="0">
    <w:p w14:paraId="73FA6522" w14:textId="77777777" w:rsidR="009F0111" w:rsidRDefault="009F0111" w:rsidP="009F0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856948"/>
      <w:docPartObj>
        <w:docPartGallery w:val="Page Numbers (Bottom of Page)"/>
        <w:docPartUnique/>
      </w:docPartObj>
    </w:sdtPr>
    <w:sdtEndPr>
      <w:rPr>
        <w:noProof/>
      </w:rPr>
    </w:sdtEndPr>
    <w:sdtContent>
      <w:p w14:paraId="0725C39D" w14:textId="5157ADB6" w:rsidR="009F0111" w:rsidRDefault="009F01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D402B7" w14:textId="77777777" w:rsidR="009F0111" w:rsidRDefault="009F0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21741" w14:textId="77777777" w:rsidR="009F0111" w:rsidRDefault="009F0111" w:rsidP="009F0111">
      <w:pPr>
        <w:spacing w:after="0" w:line="240" w:lineRule="auto"/>
      </w:pPr>
      <w:r>
        <w:separator/>
      </w:r>
    </w:p>
  </w:footnote>
  <w:footnote w:type="continuationSeparator" w:id="0">
    <w:p w14:paraId="2499B0EB" w14:textId="77777777" w:rsidR="009F0111" w:rsidRDefault="009F0111" w:rsidP="009F0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F57"/>
    <w:multiLevelType w:val="hybridMultilevel"/>
    <w:tmpl w:val="8DC0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433A4"/>
    <w:multiLevelType w:val="hybridMultilevel"/>
    <w:tmpl w:val="2A7A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06395"/>
    <w:multiLevelType w:val="hybridMultilevel"/>
    <w:tmpl w:val="2292A0B6"/>
    <w:lvl w:ilvl="0" w:tplc="13D8BBBA">
      <w:start w:val="1"/>
      <w:numFmt w:val="bullet"/>
      <w:lvlText w:val="•"/>
      <w:lvlJc w:val="left"/>
      <w:pPr>
        <w:tabs>
          <w:tab w:val="num" w:pos="720"/>
        </w:tabs>
        <w:ind w:left="720" w:hanging="360"/>
      </w:pPr>
      <w:rPr>
        <w:rFonts w:ascii="Arial" w:hAnsi="Arial" w:hint="default"/>
      </w:rPr>
    </w:lvl>
    <w:lvl w:ilvl="1" w:tplc="4636E338" w:tentative="1">
      <w:start w:val="1"/>
      <w:numFmt w:val="bullet"/>
      <w:lvlText w:val="•"/>
      <w:lvlJc w:val="left"/>
      <w:pPr>
        <w:tabs>
          <w:tab w:val="num" w:pos="1440"/>
        </w:tabs>
        <w:ind w:left="1440" w:hanging="360"/>
      </w:pPr>
      <w:rPr>
        <w:rFonts w:ascii="Arial" w:hAnsi="Arial" w:hint="default"/>
      </w:rPr>
    </w:lvl>
    <w:lvl w:ilvl="2" w:tplc="6F627B3C" w:tentative="1">
      <w:start w:val="1"/>
      <w:numFmt w:val="bullet"/>
      <w:lvlText w:val="•"/>
      <w:lvlJc w:val="left"/>
      <w:pPr>
        <w:tabs>
          <w:tab w:val="num" w:pos="2160"/>
        </w:tabs>
        <w:ind w:left="2160" w:hanging="360"/>
      </w:pPr>
      <w:rPr>
        <w:rFonts w:ascii="Arial" w:hAnsi="Arial" w:hint="default"/>
      </w:rPr>
    </w:lvl>
    <w:lvl w:ilvl="3" w:tplc="4C4EDBD8" w:tentative="1">
      <w:start w:val="1"/>
      <w:numFmt w:val="bullet"/>
      <w:lvlText w:val="•"/>
      <w:lvlJc w:val="left"/>
      <w:pPr>
        <w:tabs>
          <w:tab w:val="num" w:pos="2880"/>
        </w:tabs>
        <w:ind w:left="2880" w:hanging="360"/>
      </w:pPr>
      <w:rPr>
        <w:rFonts w:ascii="Arial" w:hAnsi="Arial" w:hint="default"/>
      </w:rPr>
    </w:lvl>
    <w:lvl w:ilvl="4" w:tplc="9E243FB6" w:tentative="1">
      <w:start w:val="1"/>
      <w:numFmt w:val="bullet"/>
      <w:lvlText w:val="•"/>
      <w:lvlJc w:val="left"/>
      <w:pPr>
        <w:tabs>
          <w:tab w:val="num" w:pos="3600"/>
        </w:tabs>
        <w:ind w:left="3600" w:hanging="360"/>
      </w:pPr>
      <w:rPr>
        <w:rFonts w:ascii="Arial" w:hAnsi="Arial" w:hint="default"/>
      </w:rPr>
    </w:lvl>
    <w:lvl w:ilvl="5" w:tplc="A7609A22" w:tentative="1">
      <w:start w:val="1"/>
      <w:numFmt w:val="bullet"/>
      <w:lvlText w:val="•"/>
      <w:lvlJc w:val="left"/>
      <w:pPr>
        <w:tabs>
          <w:tab w:val="num" w:pos="4320"/>
        </w:tabs>
        <w:ind w:left="4320" w:hanging="360"/>
      </w:pPr>
      <w:rPr>
        <w:rFonts w:ascii="Arial" w:hAnsi="Arial" w:hint="default"/>
      </w:rPr>
    </w:lvl>
    <w:lvl w:ilvl="6" w:tplc="8DB2833E" w:tentative="1">
      <w:start w:val="1"/>
      <w:numFmt w:val="bullet"/>
      <w:lvlText w:val="•"/>
      <w:lvlJc w:val="left"/>
      <w:pPr>
        <w:tabs>
          <w:tab w:val="num" w:pos="5040"/>
        </w:tabs>
        <w:ind w:left="5040" w:hanging="360"/>
      </w:pPr>
      <w:rPr>
        <w:rFonts w:ascii="Arial" w:hAnsi="Arial" w:hint="default"/>
      </w:rPr>
    </w:lvl>
    <w:lvl w:ilvl="7" w:tplc="50BA73F2" w:tentative="1">
      <w:start w:val="1"/>
      <w:numFmt w:val="bullet"/>
      <w:lvlText w:val="•"/>
      <w:lvlJc w:val="left"/>
      <w:pPr>
        <w:tabs>
          <w:tab w:val="num" w:pos="5760"/>
        </w:tabs>
        <w:ind w:left="5760" w:hanging="360"/>
      </w:pPr>
      <w:rPr>
        <w:rFonts w:ascii="Arial" w:hAnsi="Arial" w:hint="default"/>
      </w:rPr>
    </w:lvl>
    <w:lvl w:ilvl="8" w:tplc="74F8CC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3DE03E2"/>
    <w:multiLevelType w:val="hybridMultilevel"/>
    <w:tmpl w:val="5ECE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601B19"/>
    <w:multiLevelType w:val="hybridMultilevel"/>
    <w:tmpl w:val="3ED0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D93AF2"/>
    <w:multiLevelType w:val="hybridMultilevel"/>
    <w:tmpl w:val="E244E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21B17"/>
    <w:multiLevelType w:val="hybridMultilevel"/>
    <w:tmpl w:val="FFE2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465459"/>
    <w:multiLevelType w:val="hybridMultilevel"/>
    <w:tmpl w:val="4910803A"/>
    <w:lvl w:ilvl="0" w:tplc="9D46FFE0">
      <w:start w:val="1"/>
      <w:numFmt w:val="bullet"/>
      <w:lvlText w:val="•"/>
      <w:lvlJc w:val="left"/>
      <w:pPr>
        <w:tabs>
          <w:tab w:val="num" w:pos="720"/>
        </w:tabs>
        <w:ind w:left="720" w:hanging="360"/>
      </w:pPr>
      <w:rPr>
        <w:rFonts w:ascii="Arial" w:hAnsi="Arial" w:hint="default"/>
      </w:rPr>
    </w:lvl>
    <w:lvl w:ilvl="1" w:tplc="D086567E" w:tentative="1">
      <w:start w:val="1"/>
      <w:numFmt w:val="bullet"/>
      <w:lvlText w:val="•"/>
      <w:lvlJc w:val="left"/>
      <w:pPr>
        <w:tabs>
          <w:tab w:val="num" w:pos="1440"/>
        </w:tabs>
        <w:ind w:left="1440" w:hanging="360"/>
      </w:pPr>
      <w:rPr>
        <w:rFonts w:ascii="Arial" w:hAnsi="Arial" w:hint="default"/>
      </w:rPr>
    </w:lvl>
    <w:lvl w:ilvl="2" w:tplc="72FA5602" w:tentative="1">
      <w:start w:val="1"/>
      <w:numFmt w:val="bullet"/>
      <w:lvlText w:val="•"/>
      <w:lvlJc w:val="left"/>
      <w:pPr>
        <w:tabs>
          <w:tab w:val="num" w:pos="2160"/>
        </w:tabs>
        <w:ind w:left="2160" w:hanging="360"/>
      </w:pPr>
      <w:rPr>
        <w:rFonts w:ascii="Arial" w:hAnsi="Arial" w:hint="default"/>
      </w:rPr>
    </w:lvl>
    <w:lvl w:ilvl="3" w:tplc="E61E984A" w:tentative="1">
      <w:start w:val="1"/>
      <w:numFmt w:val="bullet"/>
      <w:lvlText w:val="•"/>
      <w:lvlJc w:val="left"/>
      <w:pPr>
        <w:tabs>
          <w:tab w:val="num" w:pos="2880"/>
        </w:tabs>
        <w:ind w:left="2880" w:hanging="360"/>
      </w:pPr>
      <w:rPr>
        <w:rFonts w:ascii="Arial" w:hAnsi="Arial" w:hint="default"/>
      </w:rPr>
    </w:lvl>
    <w:lvl w:ilvl="4" w:tplc="C988E008" w:tentative="1">
      <w:start w:val="1"/>
      <w:numFmt w:val="bullet"/>
      <w:lvlText w:val="•"/>
      <w:lvlJc w:val="left"/>
      <w:pPr>
        <w:tabs>
          <w:tab w:val="num" w:pos="3600"/>
        </w:tabs>
        <w:ind w:left="3600" w:hanging="360"/>
      </w:pPr>
      <w:rPr>
        <w:rFonts w:ascii="Arial" w:hAnsi="Arial" w:hint="default"/>
      </w:rPr>
    </w:lvl>
    <w:lvl w:ilvl="5" w:tplc="25E887CE" w:tentative="1">
      <w:start w:val="1"/>
      <w:numFmt w:val="bullet"/>
      <w:lvlText w:val="•"/>
      <w:lvlJc w:val="left"/>
      <w:pPr>
        <w:tabs>
          <w:tab w:val="num" w:pos="4320"/>
        </w:tabs>
        <w:ind w:left="4320" w:hanging="360"/>
      </w:pPr>
      <w:rPr>
        <w:rFonts w:ascii="Arial" w:hAnsi="Arial" w:hint="default"/>
      </w:rPr>
    </w:lvl>
    <w:lvl w:ilvl="6" w:tplc="6602E668" w:tentative="1">
      <w:start w:val="1"/>
      <w:numFmt w:val="bullet"/>
      <w:lvlText w:val="•"/>
      <w:lvlJc w:val="left"/>
      <w:pPr>
        <w:tabs>
          <w:tab w:val="num" w:pos="5040"/>
        </w:tabs>
        <w:ind w:left="5040" w:hanging="360"/>
      </w:pPr>
      <w:rPr>
        <w:rFonts w:ascii="Arial" w:hAnsi="Arial" w:hint="default"/>
      </w:rPr>
    </w:lvl>
    <w:lvl w:ilvl="7" w:tplc="AF166CD0" w:tentative="1">
      <w:start w:val="1"/>
      <w:numFmt w:val="bullet"/>
      <w:lvlText w:val="•"/>
      <w:lvlJc w:val="left"/>
      <w:pPr>
        <w:tabs>
          <w:tab w:val="num" w:pos="5760"/>
        </w:tabs>
        <w:ind w:left="5760" w:hanging="360"/>
      </w:pPr>
      <w:rPr>
        <w:rFonts w:ascii="Arial" w:hAnsi="Arial" w:hint="default"/>
      </w:rPr>
    </w:lvl>
    <w:lvl w:ilvl="8" w:tplc="C8A2A52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7B36F66"/>
    <w:multiLevelType w:val="hybridMultilevel"/>
    <w:tmpl w:val="2E00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0A3787"/>
    <w:multiLevelType w:val="hybridMultilevel"/>
    <w:tmpl w:val="2D9C4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2D64FC"/>
    <w:multiLevelType w:val="hybridMultilevel"/>
    <w:tmpl w:val="9F6A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5711664">
    <w:abstractNumId w:val="9"/>
  </w:num>
  <w:num w:numId="2" w16cid:durableId="307707907">
    <w:abstractNumId w:val="8"/>
  </w:num>
  <w:num w:numId="3" w16cid:durableId="196168003">
    <w:abstractNumId w:val="3"/>
  </w:num>
  <w:num w:numId="4" w16cid:durableId="1467354041">
    <w:abstractNumId w:val="5"/>
  </w:num>
  <w:num w:numId="5" w16cid:durableId="815604949">
    <w:abstractNumId w:val="1"/>
  </w:num>
  <w:num w:numId="6" w16cid:durableId="99961393">
    <w:abstractNumId w:val="6"/>
  </w:num>
  <w:num w:numId="7" w16cid:durableId="1338998531">
    <w:abstractNumId w:val="10"/>
  </w:num>
  <w:num w:numId="8" w16cid:durableId="1042486045">
    <w:abstractNumId w:val="4"/>
  </w:num>
  <w:num w:numId="9" w16cid:durableId="1266621274">
    <w:abstractNumId w:val="0"/>
  </w:num>
  <w:num w:numId="10" w16cid:durableId="775978903">
    <w:abstractNumId w:val="7"/>
  </w:num>
  <w:num w:numId="11" w16cid:durableId="1328094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848"/>
    <w:rsid w:val="000854C8"/>
    <w:rsid w:val="000C1DA8"/>
    <w:rsid w:val="000C2D0D"/>
    <w:rsid w:val="000F0788"/>
    <w:rsid w:val="001211DE"/>
    <w:rsid w:val="0017421F"/>
    <w:rsid w:val="001942EF"/>
    <w:rsid w:val="00195BA2"/>
    <w:rsid w:val="001B1DF4"/>
    <w:rsid w:val="00202132"/>
    <w:rsid w:val="00204614"/>
    <w:rsid w:val="0020525B"/>
    <w:rsid w:val="002244A2"/>
    <w:rsid w:val="00227D29"/>
    <w:rsid w:val="0026248D"/>
    <w:rsid w:val="002710C8"/>
    <w:rsid w:val="002B6472"/>
    <w:rsid w:val="002D3D60"/>
    <w:rsid w:val="002D7D91"/>
    <w:rsid w:val="002F3559"/>
    <w:rsid w:val="00347613"/>
    <w:rsid w:val="00365FCF"/>
    <w:rsid w:val="003827F3"/>
    <w:rsid w:val="003921C6"/>
    <w:rsid w:val="003C6BF2"/>
    <w:rsid w:val="003D34D5"/>
    <w:rsid w:val="0043057A"/>
    <w:rsid w:val="0046060C"/>
    <w:rsid w:val="004841D3"/>
    <w:rsid w:val="0049089C"/>
    <w:rsid w:val="004E3B9C"/>
    <w:rsid w:val="004E7980"/>
    <w:rsid w:val="004F6FC4"/>
    <w:rsid w:val="00520341"/>
    <w:rsid w:val="005352D7"/>
    <w:rsid w:val="005478E6"/>
    <w:rsid w:val="0055448C"/>
    <w:rsid w:val="00590A0B"/>
    <w:rsid w:val="005A752B"/>
    <w:rsid w:val="005B03DE"/>
    <w:rsid w:val="005D437D"/>
    <w:rsid w:val="005E0EAA"/>
    <w:rsid w:val="005E5012"/>
    <w:rsid w:val="00650F87"/>
    <w:rsid w:val="00657B54"/>
    <w:rsid w:val="00670706"/>
    <w:rsid w:val="006B5544"/>
    <w:rsid w:val="006C3A2C"/>
    <w:rsid w:val="006D383E"/>
    <w:rsid w:val="006D7F7C"/>
    <w:rsid w:val="006E09A6"/>
    <w:rsid w:val="00712834"/>
    <w:rsid w:val="00733F70"/>
    <w:rsid w:val="00762C52"/>
    <w:rsid w:val="007671DC"/>
    <w:rsid w:val="00767DF0"/>
    <w:rsid w:val="007A33F7"/>
    <w:rsid w:val="007B348D"/>
    <w:rsid w:val="007C7139"/>
    <w:rsid w:val="008143F6"/>
    <w:rsid w:val="00815E0A"/>
    <w:rsid w:val="0086657D"/>
    <w:rsid w:val="00874A89"/>
    <w:rsid w:val="00881C1A"/>
    <w:rsid w:val="00897605"/>
    <w:rsid w:val="008C4403"/>
    <w:rsid w:val="008D614C"/>
    <w:rsid w:val="008E1D33"/>
    <w:rsid w:val="008F4D2B"/>
    <w:rsid w:val="009122D7"/>
    <w:rsid w:val="00946506"/>
    <w:rsid w:val="00990586"/>
    <w:rsid w:val="00994358"/>
    <w:rsid w:val="009A6D09"/>
    <w:rsid w:val="009D64F8"/>
    <w:rsid w:val="009F0111"/>
    <w:rsid w:val="00A3759A"/>
    <w:rsid w:val="00A6747C"/>
    <w:rsid w:val="00A77650"/>
    <w:rsid w:val="00AB3579"/>
    <w:rsid w:val="00AD593B"/>
    <w:rsid w:val="00B11EE4"/>
    <w:rsid w:val="00B151A8"/>
    <w:rsid w:val="00B659E2"/>
    <w:rsid w:val="00B71697"/>
    <w:rsid w:val="00B92993"/>
    <w:rsid w:val="00B96414"/>
    <w:rsid w:val="00B97C81"/>
    <w:rsid w:val="00BC2E82"/>
    <w:rsid w:val="00C16DF5"/>
    <w:rsid w:val="00C256E8"/>
    <w:rsid w:val="00C40B22"/>
    <w:rsid w:val="00C432B3"/>
    <w:rsid w:val="00CE1C1F"/>
    <w:rsid w:val="00CF7CFC"/>
    <w:rsid w:val="00D057B1"/>
    <w:rsid w:val="00D12B1F"/>
    <w:rsid w:val="00D9568D"/>
    <w:rsid w:val="00DC65D9"/>
    <w:rsid w:val="00DD30AB"/>
    <w:rsid w:val="00DE1848"/>
    <w:rsid w:val="00DE3592"/>
    <w:rsid w:val="00E00F17"/>
    <w:rsid w:val="00E20F8D"/>
    <w:rsid w:val="00E210D0"/>
    <w:rsid w:val="00E42C6E"/>
    <w:rsid w:val="00E54D19"/>
    <w:rsid w:val="00E574A7"/>
    <w:rsid w:val="00E623B8"/>
    <w:rsid w:val="00E94BF7"/>
    <w:rsid w:val="00ED637C"/>
    <w:rsid w:val="00F50B08"/>
    <w:rsid w:val="00F51DF5"/>
    <w:rsid w:val="00F900AD"/>
    <w:rsid w:val="00FB08C5"/>
    <w:rsid w:val="00FD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1E63"/>
  <w15:chartTrackingRefBased/>
  <w15:docId w15:val="{178C0050-799B-486C-80FE-B8C991905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111"/>
  </w:style>
  <w:style w:type="paragraph" w:styleId="Footer">
    <w:name w:val="footer"/>
    <w:basedOn w:val="Normal"/>
    <w:link w:val="FooterChar"/>
    <w:uiPriority w:val="99"/>
    <w:unhideWhenUsed/>
    <w:rsid w:val="009F0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111"/>
  </w:style>
  <w:style w:type="paragraph" w:styleId="ListParagraph">
    <w:name w:val="List Paragraph"/>
    <w:basedOn w:val="Normal"/>
    <w:uiPriority w:val="34"/>
    <w:qFormat/>
    <w:rsid w:val="00AD593B"/>
    <w:pPr>
      <w:ind w:left="720"/>
      <w:contextualSpacing/>
    </w:pPr>
  </w:style>
  <w:style w:type="table" w:styleId="TableGrid">
    <w:name w:val="Table Grid"/>
    <w:basedOn w:val="TableNormal"/>
    <w:uiPriority w:val="39"/>
    <w:rsid w:val="00AD5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64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122D7"/>
    <w:rPr>
      <w:color w:val="0563C1" w:themeColor="hyperlink"/>
      <w:u w:val="single"/>
    </w:rPr>
  </w:style>
  <w:style w:type="character" w:styleId="UnresolvedMention">
    <w:name w:val="Unresolved Mention"/>
    <w:basedOn w:val="DefaultParagraphFont"/>
    <w:uiPriority w:val="99"/>
    <w:semiHidden/>
    <w:unhideWhenUsed/>
    <w:rsid w:val="009122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34783">
      <w:bodyDiv w:val="1"/>
      <w:marLeft w:val="0"/>
      <w:marRight w:val="0"/>
      <w:marTop w:val="0"/>
      <w:marBottom w:val="0"/>
      <w:divBdr>
        <w:top w:val="none" w:sz="0" w:space="0" w:color="auto"/>
        <w:left w:val="none" w:sz="0" w:space="0" w:color="auto"/>
        <w:bottom w:val="none" w:sz="0" w:space="0" w:color="auto"/>
        <w:right w:val="none" w:sz="0" w:space="0" w:color="auto"/>
      </w:divBdr>
    </w:div>
    <w:div w:id="909267466">
      <w:bodyDiv w:val="1"/>
      <w:marLeft w:val="0"/>
      <w:marRight w:val="0"/>
      <w:marTop w:val="0"/>
      <w:marBottom w:val="0"/>
      <w:divBdr>
        <w:top w:val="none" w:sz="0" w:space="0" w:color="auto"/>
        <w:left w:val="none" w:sz="0" w:space="0" w:color="auto"/>
        <w:bottom w:val="none" w:sz="0" w:space="0" w:color="auto"/>
        <w:right w:val="none" w:sz="0" w:space="0" w:color="auto"/>
      </w:divBdr>
    </w:div>
    <w:div w:id="1016225294">
      <w:bodyDiv w:val="1"/>
      <w:marLeft w:val="0"/>
      <w:marRight w:val="0"/>
      <w:marTop w:val="0"/>
      <w:marBottom w:val="0"/>
      <w:divBdr>
        <w:top w:val="none" w:sz="0" w:space="0" w:color="auto"/>
        <w:left w:val="none" w:sz="0" w:space="0" w:color="auto"/>
        <w:bottom w:val="none" w:sz="0" w:space="0" w:color="auto"/>
        <w:right w:val="none" w:sz="0" w:space="0" w:color="auto"/>
      </w:divBdr>
    </w:div>
    <w:div w:id="1211377362">
      <w:bodyDiv w:val="1"/>
      <w:marLeft w:val="0"/>
      <w:marRight w:val="0"/>
      <w:marTop w:val="0"/>
      <w:marBottom w:val="0"/>
      <w:divBdr>
        <w:top w:val="none" w:sz="0" w:space="0" w:color="auto"/>
        <w:left w:val="none" w:sz="0" w:space="0" w:color="auto"/>
        <w:bottom w:val="none" w:sz="0" w:space="0" w:color="auto"/>
        <w:right w:val="none" w:sz="0" w:space="0" w:color="auto"/>
      </w:divBdr>
      <w:divsChild>
        <w:div w:id="1406806621">
          <w:marLeft w:val="360"/>
          <w:marRight w:val="0"/>
          <w:marTop w:val="200"/>
          <w:marBottom w:val="0"/>
          <w:divBdr>
            <w:top w:val="none" w:sz="0" w:space="0" w:color="auto"/>
            <w:left w:val="none" w:sz="0" w:space="0" w:color="auto"/>
            <w:bottom w:val="none" w:sz="0" w:space="0" w:color="auto"/>
            <w:right w:val="none" w:sz="0" w:space="0" w:color="auto"/>
          </w:divBdr>
        </w:div>
      </w:divsChild>
    </w:div>
    <w:div w:id="1386828144">
      <w:bodyDiv w:val="1"/>
      <w:marLeft w:val="0"/>
      <w:marRight w:val="0"/>
      <w:marTop w:val="0"/>
      <w:marBottom w:val="0"/>
      <w:divBdr>
        <w:top w:val="none" w:sz="0" w:space="0" w:color="auto"/>
        <w:left w:val="none" w:sz="0" w:space="0" w:color="auto"/>
        <w:bottom w:val="none" w:sz="0" w:space="0" w:color="auto"/>
        <w:right w:val="none" w:sz="0" w:space="0" w:color="auto"/>
      </w:divBdr>
      <w:divsChild>
        <w:div w:id="820720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21" Type="http://schemas.openxmlformats.org/officeDocument/2006/relationships/image" Target="media/image11.png"/><Relationship Id="rId34" Type="http://schemas.openxmlformats.org/officeDocument/2006/relationships/image" Target="media/image24.sv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2.sv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fontTable" Target="fontTable.xml"/><Relationship Id="rId10" Type="http://schemas.openxmlformats.org/officeDocument/2006/relationships/hyperlink" Target="https://pro.similarweb.com/#/digitalsuite/websiteanalysis/overview/website-performance/"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google.co.uk/books/edition/Key_Performance_Indicators_KPI/WleQ-F6WC3sC?hl=en&amp;gbpv=1&amp;dq=kpi&amp;pg=PT24&amp;printsec=frontcover"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footer" Target="footer1.xml"/><Relationship Id="rId8" Type="http://schemas.openxmlformats.org/officeDocument/2006/relationships/hyperlink" Target="https://group.accor.com/en/brands/luxury/raffle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EA02D-B45A-456B-9D62-0C00F0585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18</Pages>
  <Words>2695</Words>
  <Characters>15365</Characters>
  <Application>Microsoft Office Word</Application>
  <DocSecurity>0</DocSecurity>
  <Lines>128</Lines>
  <Paragraphs>36</Paragraphs>
  <ScaleCrop>false</ScaleCrop>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115</cp:revision>
  <dcterms:created xsi:type="dcterms:W3CDTF">2023-05-26T06:54:00Z</dcterms:created>
  <dcterms:modified xsi:type="dcterms:W3CDTF">2023-05-26T10:00:00Z</dcterms:modified>
</cp:coreProperties>
</file>