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4CD94" w14:textId="77777777" w:rsidR="00E87772" w:rsidRDefault="00B22A76" w:rsidP="00E87772">
      <w:pPr>
        <w:ind w:left="360" w:firstLine="360"/>
      </w:pPr>
      <w:r>
        <w:rPr>
          <w:b/>
          <w:noProof/>
          <w:sz w:val="40"/>
          <w:szCs w:val="40"/>
        </w:rPr>
        <w:drawing>
          <wp:inline distT="0" distB="0" distL="0" distR="0" wp14:anchorId="5225DB5F" wp14:editId="115DAFEB">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37DF6077" w14:textId="23729987" w:rsidR="0002610D" w:rsidRPr="00FA08CB" w:rsidRDefault="00E241B7" w:rsidP="00E87772">
      <w:pPr>
        <w:ind w:left="360" w:firstLine="360"/>
        <w:jc w:val="center"/>
        <w:rPr>
          <w:b/>
          <w:sz w:val="40"/>
          <w:szCs w:val="40"/>
        </w:rPr>
      </w:pPr>
      <w:r>
        <w:rPr>
          <w:b/>
          <w:sz w:val="40"/>
          <w:szCs w:val="40"/>
        </w:rPr>
        <w:t xml:space="preserve">HPHI </w:t>
      </w:r>
      <w:r w:rsidR="009009E3">
        <w:rPr>
          <w:b/>
          <w:sz w:val="40"/>
          <w:szCs w:val="40"/>
        </w:rPr>
        <w:t>4</w:t>
      </w:r>
      <w:r w:rsidR="008502A7">
        <w:rPr>
          <w:b/>
          <w:sz w:val="40"/>
          <w:szCs w:val="40"/>
        </w:rPr>
        <w:t>902</w:t>
      </w:r>
      <w:r w:rsidR="009009E3">
        <w:rPr>
          <w:b/>
          <w:sz w:val="40"/>
          <w:szCs w:val="40"/>
        </w:rPr>
        <w:t>:</w:t>
      </w:r>
      <w:r>
        <w:rPr>
          <w:b/>
          <w:sz w:val="40"/>
          <w:szCs w:val="40"/>
        </w:rPr>
        <w:t xml:space="preserve"> A</w:t>
      </w:r>
      <w:r w:rsidR="009009E3">
        <w:rPr>
          <w:b/>
          <w:sz w:val="40"/>
          <w:szCs w:val="40"/>
        </w:rPr>
        <w:t>ge of Extremes - A World at War 1914-1991</w:t>
      </w:r>
    </w:p>
    <w:p w14:paraId="0F847A78" w14:textId="6F706A2A" w:rsidR="0096298B" w:rsidRDefault="00346EAB" w:rsidP="00E87772">
      <w:pPr>
        <w:ind w:left="360" w:firstLine="360"/>
        <w:jc w:val="center"/>
        <w:rPr>
          <w:b/>
          <w:sz w:val="32"/>
          <w:szCs w:val="32"/>
        </w:rPr>
      </w:pPr>
      <w:r>
        <w:rPr>
          <w:b/>
          <w:sz w:val="32"/>
          <w:szCs w:val="32"/>
        </w:rPr>
        <w:t xml:space="preserve"> </w:t>
      </w:r>
      <w:r w:rsidR="0096298B">
        <w:rPr>
          <w:b/>
          <w:sz w:val="32"/>
          <w:szCs w:val="32"/>
        </w:rPr>
        <w:t xml:space="preserve">(Level </w:t>
      </w:r>
      <w:r w:rsidR="009009E3">
        <w:rPr>
          <w:b/>
          <w:sz w:val="32"/>
          <w:szCs w:val="32"/>
        </w:rPr>
        <w:t xml:space="preserve">4 </w:t>
      </w:r>
      <w:r w:rsidR="00FA08CB">
        <w:rPr>
          <w:b/>
          <w:sz w:val="32"/>
          <w:szCs w:val="32"/>
        </w:rPr>
        <w:t>-</w:t>
      </w:r>
      <w:r w:rsidR="0096298B">
        <w:rPr>
          <w:b/>
          <w:sz w:val="32"/>
          <w:szCs w:val="32"/>
        </w:rPr>
        <w:t xml:space="preserve"> 20 credits</w:t>
      </w:r>
      <w:r w:rsidR="008502A7">
        <w:rPr>
          <w:b/>
          <w:sz w:val="32"/>
          <w:szCs w:val="32"/>
        </w:rPr>
        <w:t xml:space="preserve"> – Distance Learning</w:t>
      </w:r>
      <w:r w:rsidR="0096298B">
        <w:rPr>
          <w:b/>
          <w:sz w:val="32"/>
          <w:szCs w:val="32"/>
        </w:rPr>
        <w:t>)</w:t>
      </w:r>
    </w:p>
    <w:p w14:paraId="685AFAC6" w14:textId="586123FA" w:rsidR="00FA08CB" w:rsidRDefault="00FA08CB" w:rsidP="006662DC">
      <w:pPr>
        <w:ind w:left="360" w:firstLine="360"/>
        <w:jc w:val="center"/>
        <w:rPr>
          <w:b/>
          <w:sz w:val="32"/>
          <w:szCs w:val="32"/>
        </w:rPr>
      </w:pPr>
      <w:r>
        <w:rPr>
          <w:b/>
          <w:sz w:val="32"/>
          <w:szCs w:val="32"/>
        </w:rPr>
        <w:t>20</w:t>
      </w:r>
      <w:r w:rsidR="008502A7">
        <w:rPr>
          <w:b/>
          <w:sz w:val="32"/>
          <w:szCs w:val="32"/>
        </w:rPr>
        <w:t>2</w:t>
      </w:r>
      <w:r w:rsidR="005E6D95">
        <w:rPr>
          <w:b/>
          <w:sz w:val="32"/>
          <w:szCs w:val="32"/>
        </w:rPr>
        <w:t>2</w:t>
      </w:r>
      <w:r>
        <w:rPr>
          <w:b/>
          <w:sz w:val="32"/>
          <w:szCs w:val="32"/>
        </w:rPr>
        <w:t>-20</w:t>
      </w:r>
      <w:r w:rsidR="001068BE">
        <w:rPr>
          <w:b/>
          <w:sz w:val="32"/>
          <w:szCs w:val="32"/>
        </w:rPr>
        <w:t>2</w:t>
      </w:r>
      <w:r w:rsidR="005E6D95">
        <w:rPr>
          <w:b/>
          <w:sz w:val="32"/>
          <w:szCs w:val="32"/>
        </w:rPr>
        <w:t>3</w:t>
      </w:r>
      <w:r w:rsidR="00346EAB">
        <w:rPr>
          <w:b/>
          <w:sz w:val="32"/>
          <w:szCs w:val="32"/>
        </w:rPr>
        <w:t xml:space="preserve"> </w:t>
      </w:r>
      <w:r w:rsidR="006662DC">
        <w:rPr>
          <w:b/>
          <w:sz w:val="32"/>
          <w:szCs w:val="32"/>
        </w:rPr>
        <w:t>Semester Two</w:t>
      </w:r>
      <w:r w:rsidR="00F513EF">
        <w:rPr>
          <w:b/>
          <w:sz w:val="32"/>
          <w:szCs w:val="32"/>
        </w:rPr>
        <w:t xml:space="preserve"> </w:t>
      </w:r>
      <w:r w:rsidR="00346EAB">
        <w:rPr>
          <w:b/>
          <w:sz w:val="32"/>
          <w:szCs w:val="32"/>
        </w:rPr>
        <w:t>(Lampeter)</w:t>
      </w:r>
    </w:p>
    <w:p w14:paraId="3C16D800" w14:textId="71455BD4" w:rsidR="008502A7" w:rsidRDefault="008502A7" w:rsidP="006662DC">
      <w:pPr>
        <w:ind w:left="360" w:firstLine="360"/>
        <w:jc w:val="center"/>
        <w:rPr>
          <w:b/>
          <w:sz w:val="32"/>
          <w:szCs w:val="32"/>
        </w:rPr>
      </w:pPr>
      <w:r>
        <w:rPr>
          <w:b/>
          <w:sz w:val="32"/>
          <w:szCs w:val="32"/>
        </w:rPr>
        <w:t xml:space="preserve">Commencing: </w:t>
      </w:r>
      <w:r w:rsidR="005E6D95">
        <w:rPr>
          <w:b/>
          <w:sz w:val="32"/>
          <w:szCs w:val="32"/>
        </w:rPr>
        <w:t xml:space="preserve">w/c </w:t>
      </w:r>
      <w:r>
        <w:rPr>
          <w:b/>
          <w:sz w:val="32"/>
          <w:szCs w:val="32"/>
        </w:rPr>
        <w:t xml:space="preserve">Monday </w:t>
      </w:r>
      <w:r w:rsidR="005E6D95">
        <w:rPr>
          <w:b/>
          <w:sz w:val="32"/>
          <w:szCs w:val="32"/>
        </w:rPr>
        <w:t>5</w:t>
      </w:r>
      <w:r w:rsidRPr="008502A7">
        <w:rPr>
          <w:b/>
          <w:sz w:val="32"/>
          <w:szCs w:val="32"/>
          <w:vertAlign w:val="superscript"/>
        </w:rPr>
        <w:t>th</w:t>
      </w:r>
      <w:r>
        <w:rPr>
          <w:b/>
          <w:sz w:val="32"/>
          <w:szCs w:val="32"/>
        </w:rPr>
        <w:t xml:space="preserve"> </w:t>
      </w:r>
      <w:r w:rsidR="005E6D95">
        <w:rPr>
          <w:b/>
          <w:sz w:val="32"/>
          <w:szCs w:val="32"/>
        </w:rPr>
        <w:t xml:space="preserve">June </w:t>
      </w:r>
      <w:r>
        <w:rPr>
          <w:b/>
          <w:sz w:val="32"/>
          <w:szCs w:val="32"/>
        </w:rPr>
        <w:t>202</w:t>
      </w:r>
      <w:r w:rsidR="005E6D95">
        <w:rPr>
          <w:b/>
          <w:sz w:val="32"/>
          <w:szCs w:val="32"/>
        </w:rPr>
        <w:t xml:space="preserve">3 via Teams </w:t>
      </w:r>
    </w:p>
    <w:p w14:paraId="6C65EF30" w14:textId="77777777" w:rsidR="00DD47C8" w:rsidRDefault="006A3D17" w:rsidP="00E87772">
      <w:pPr>
        <w:ind w:left="360" w:firstLine="360"/>
        <w:jc w:val="center"/>
        <w:rPr>
          <w:b/>
          <w:sz w:val="32"/>
          <w:szCs w:val="32"/>
        </w:rPr>
      </w:pPr>
      <w:r>
        <w:rPr>
          <w:b/>
          <w:noProof/>
          <w:sz w:val="32"/>
          <w:szCs w:val="32"/>
        </w:rPr>
        <w:drawing>
          <wp:inline distT="0" distB="0" distL="0" distR="0" wp14:anchorId="52328D22" wp14:editId="785D251E">
            <wp:extent cx="3981450" cy="3076575"/>
            <wp:effectExtent l="0" t="0" r="0" b="9525"/>
            <wp:docPr id="2" name="Picture 2" descr="C:\Users\Lester\Pictures\NAZIS AND WA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ster\Pictures\NAZIS AND WAR.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1450" cy="3076575"/>
                    </a:xfrm>
                    <a:prstGeom prst="rect">
                      <a:avLst/>
                    </a:prstGeom>
                    <a:noFill/>
                    <a:ln>
                      <a:noFill/>
                    </a:ln>
                  </pic:spPr>
                </pic:pic>
              </a:graphicData>
            </a:graphic>
          </wp:inline>
        </w:drawing>
      </w:r>
    </w:p>
    <w:p w14:paraId="1D95FFEC" w14:textId="77777777" w:rsidR="00544261" w:rsidRDefault="00544261" w:rsidP="0002610D">
      <w:pPr>
        <w:ind w:left="360" w:firstLine="360"/>
        <w:jc w:val="center"/>
        <w:rPr>
          <w:b/>
          <w:sz w:val="32"/>
          <w:szCs w:val="32"/>
        </w:rPr>
      </w:pPr>
    </w:p>
    <w:p w14:paraId="1E87C166" w14:textId="77777777" w:rsidR="002E74CE" w:rsidRDefault="0096298B" w:rsidP="00BD2B1B">
      <w:pPr>
        <w:ind w:left="360" w:firstLine="360"/>
        <w:jc w:val="center"/>
        <w:rPr>
          <w:b/>
          <w:sz w:val="32"/>
          <w:szCs w:val="32"/>
        </w:rPr>
      </w:pPr>
      <w:r>
        <w:rPr>
          <w:b/>
          <w:sz w:val="32"/>
          <w:szCs w:val="32"/>
        </w:rPr>
        <w:t xml:space="preserve">Tutor: </w:t>
      </w:r>
      <w:r w:rsidR="009009E3">
        <w:rPr>
          <w:b/>
          <w:sz w:val="32"/>
          <w:szCs w:val="32"/>
        </w:rPr>
        <w:t xml:space="preserve">Doctor </w:t>
      </w:r>
      <w:r>
        <w:rPr>
          <w:b/>
          <w:sz w:val="32"/>
          <w:szCs w:val="32"/>
        </w:rPr>
        <w:t>Lester Mason</w:t>
      </w:r>
    </w:p>
    <w:p w14:paraId="59133687" w14:textId="77777777" w:rsidR="00E723E1" w:rsidRDefault="006C1F3F" w:rsidP="00BD2B1B">
      <w:pPr>
        <w:pStyle w:val="bullet"/>
        <w:overflowPunct/>
        <w:autoSpaceDE/>
        <w:autoSpaceDN/>
        <w:adjustRightInd/>
        <w:spacing w:before="0"/>
        <w:ind w:left="0" w:firstLine="0"/>
        <w:jc w:val="center"/>
        <w:textAlignment w:val="auto"/>
        <w:rPr>
          <w:rFonts w:ascii="Arial" w:hAnsi="Arial" w:cs="Arial"/>
          <w:b/>
          <w:sz w:val="22"/>
          <w:szCs w:val="22"/>
        </w:rPr>
      </w:pPr>
      <w:r>
        <w:rPr>
          <w:rFonts w:ascii="Arial" w:hAnsi="Arial" w:cs="Arial"/>
          <w:b/>
          <w:sz w:val="22"/>
          <w:szCs w:val="22"/>
        </w:rPr>
        <w:t>l.mason@uwtsd.ac.uk</w:t>
      </w:r>
    </w:p>
    <w:p w14:paraId="511FB607"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48971457"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66F439BA" w14:textId="77777777" w:rsidR="00716D68" w:rsidRDefault="00716D68" w:rsidP="00E723E1">
      <w:pPr>
        <w:pStyle w:val="bullet"/>
        <w:overflowPunct/>
        <w:autoSpaceDE/>
        <w:autoSpaceDN/>
        <w:adjustRightInd/>
        <w:spacing w:before="0"/>
        <w:ind w:left="0" w:firstLine="0"/>
        <w:textAlignment w:val="auto"/>
        <w:rPr>
          <w:rFonts w:ascii="Arial" w:hAnsi="Arial" w:cs="Arial"/>
          <w:b/>
          <w:sz w:val="22"/>
          <w:szCs w:val="22"/>
        </w:rPr>
      </w:pPr>
    </w:p>
    <w:p w14:paraId="42577288"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2FD19CB4" w14:textId="77777777" w:rsidR="001068BE" w:rsidRDefault="001068BE" w:rsidP="00E723E1">
      <w:pPr>
        <w:pStyle w:val="bullet"/>
        <w:overflowPunct/>
        <w:autoSpaceDE/>
        <w:autoSpaceDN/>
        <w:adjustRightInd/>
        <w:spacing w:before="0"/>
        <w:ind w:left="0" w:firstLine="0"/>
        <w:textAlignment w:val="auto"/>
        <w:rPr>
          <w:rFonts w:ascii="Arial" w:hAnsi="Arial" w:cs="Arial"/>
          <w:b/>
          <w:sz w:val="22"/>
          <w:szCs w:val="22"/>
        </w:rPr>
      </w:pPr>
    </w:p>
    <w:p w14:paraId="1775824E"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1214A6CE"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14:paraId="3D4FF6B7"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r>
        <w:rPr>
          <w:rFonts w:ascii="Arial" w:hAnsi="Arial" w:cs="Arial"/>
          <w:b/>
          <w:sz w:val="22"/>
          <w:szCs w:val="22"/>
        </w:rPr>
        <w:t>:</w:t>
      </w:r>
    </w:p>
    <w:p w14:paraId="3FB8A811" w14:textId="77777777" w:rsidR="009009E3" w:rsidRDefault="009009E3" w:rsidP="009926A6">
      <w:pPr>
        <w:pStyle w:val="bullet"/>
        <w:numPr>
          <w:ilvl w:val="0"/>
          <w:numId w:val="2"/>
        </w:numPr>
        <w:rPr>
          <w:rFonts w:ascii="Arial" w:hAnsi="Arial" w:cs="Arial"/>
          <w:sz w:val="22"/>
          <w:szCs w:val="22"/>
        </w:rPr>
      </w:pPr>
      <w:r w:rsidRPr="009009E3">
        <w:rPr>
          <w:rFonts w:ascii="Arial" w:hAnsi="Arial" w:cs="Arial"/>
          <w:sz w:val="22"/>
          <w:szCs w:val="22"/>
        </w:rPr>
        <w:t xml:space="preserve">To familiarise students with key themes, events and ideas which characterise the study of what Eric Hobsbawm termed ‘the Age of Extremes’. </w:t>
      </w:r>
    </w:p>
    <w:p w14:paraId="2A1468FF" w14:textId="77777777" w:rsidR="009009E3" w:rsidRPr="009009E3" w:rsidRDefault="009009E3" w:rsidP="009009E3">
      <w:pPr>
        <w:pStyle w:val="bullet"/>
        <w:ind w:left="0" w:firstLine="0"/>
        <w:rPr>
          <w:rFonts w:ascii="Arial" w:hAnsi="Arial" w:cs="Arial"/>
          <w:sz w:val="22"/>
          <w:szCs w:val="22"/>
        </w:rPr>
      </w:pPr>
    </w:p>
    <w:p w14:paraId="6C0CC9CA" w14:textId="77777777" w:rsidR="009009E3" w:rsidRPr="009009E3" w:rsidRDefault="009009E3" w:rsidP="009926A6">
      <w:pPr>
        <w:pStyle w:val="bullet"/>
        <w:numPr>
          <w:ilvl w:val="0"/>
          <w:numId w:val="2"/>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To familiarise students with historiographical debates surrounding ‘the Age of Extremes,’ and to highlight problematic issues related to historical interpretations and perspective</w:t>
      </w:r>
    </w:p>
    <w:p w14:paraId="41A62B57" w14:textId="77777777" w:rsidR="00E723E1" w:rsidRPr="00203392" w:rsidRDefault="00E723E1" w:rsidP="00E723E1">
      <w:pPr>
        <w:pStyle w:val="bullet"/>
        <w:overflowPunct/>
        <w:autoSpaceDE/>
        <w:autoSpaceDN/>
        <w:adjustRightInd/>
        <w:spacing w:before="0"/>
        <w:ind w:left="0" w:firstLine="0"/>
        <w:textAlignment w:val="auto"/>
        <w:rPr>
          <w:rFonts w:ascii="Arial" w:hAnsi="Arial" w:cs="Arial"/>
          <w:b/>
          <w:sz w:val="22"/>
          <w:szCs w:val="22"/>
        </w:rPr>
      </w:pPr>
    </w:p>
    <w:p w14:paraId="1ED9843F" w14:textId="77777777" w:rsidR="00E723E1" w:rsidRPr="006B3189" w:rsidRDefault="00E723E1" w:rsidP="00E723E1">
      <w:pPr>
        <w:pStyle w:val="bullet"/>
        <w:overflowPunct/>
        <w:autoSpaceDE/>
        <w:autoSpaceDN/>
        <w:adjustRightInd/>
        <w:spacing w:before="0"/>
        <w:ind w:left="360" w:firstLine="0"/>
        <w:textAlignment w:val="auto"/>
        <w:rPr>
          <w:rFonts w:ascii="Arial" w:hAnsi="Arial" w:cs="Arial"/>
          <w:sz w:val="22"/>
          <w:szCs w:val="22"/>
        </w:rPr>
      </w:pPr>
    </w:p>
    <w:p w14:paraId="19B31DFC"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6B3189">
        <w:rPr>
          <w:rFonts w:ascii="Arial" w:hAnsi="Arial" w:cs="Arial"/>
          <w:b/>
          <w:sz w:val="22"/>
          <w:szCs w:val="22"/>
        </w:rPr>
        <w:t>LEARNING OUTCOMES</w:t>
      </w:r>
      <w:r>
        <w:rPr>
          <w:rFonts w:ascii="Arial" w:hAnsi="Arial" w:cs="Arial"/>
          <w:b/>
          <w:sz w:val="22"/>
          <w:szCs w:val="22"/>
        </w:rPr>
        <w:t>:</w:t>
      </w:r>
    </w:p>
    <w:p w14:paraId="07920FC3" w14:textId="77777777" w:rsidR="009009E3" w:rsidRDefault="009009E3" w:rsidP="00E723E1">
      <w:pPr>
        <w:pStyle w:val="bullet"/>
        <w:overflowPunct/>
        <w:autoSpaceDE/>
        <w:autoSpaceDN/>
        <w:adjustRightInd/>
        <w:spacing w:before="0"/>
        <w:ind w:left="0" w:firstLine="0"/>
        <w:textAlignment w:val="auto"/>
        <w:rPr>
          <w:rFonts w:ascii="Arial" w:hAnsi="Arial" w:cs="Arial"/>
          <w:b/>
          <w:sz w:val="22"/>
          <w:szCs w:val="22"/>
        </w:rPr>
      </w:pPr>
    </w:p>
    <w:p w14:paraId="09735CB2" w14:textId="77777777" w:rsidR="009009E3" w:rsidRPr="009009E3" w:rsidRDefault="009009E3" w:rsidP="009926A6">
      <w:pPr>
        <w:pStyle w:val="bullet"/>
        <w:numPr>
          <w:ilvl w:val="0"/>
          <w:numId w:val="3"/>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Demonstrate a workable general knowledge of key themes and events which characterised the period 1914–1991, and articulate what made this period distinctive in global history.</w:t>
      </w:r>
    </w:p>
    <w:p w14:paraId="29B7DCA0" w14:textId="77777777" w:rsidR="009009E3" w:rsidRPr="009009E3" w:rsidRDefault="009009E3" w:rsidP="009009E3">
      <w:pPr>
        <w:pStyle w:val="bullet"/>
        <w:overflowPunct/>
        <w:autoSpaceDE/>
        <w:autoSpaceDN/>
        <w:adjustRightInd/>
        <w:spacing w:before="0"/>
        <w:ind w:left="360" w:firstLine="0"/>
        <w:textAlignment w:val="auto"/>
        <w:rPr>
          <w:rFonts w:ascii="Arial" w:hAnsi="Arial" w:cs="Arial"/>
          <w:sz w:val="22"/>
          <w:szCs w:val="22"/>
        </w:rPr>
      </w:pPr>
    </w:p>
    <w:p w14:paraId="0D97B64D" w14:textId="77777777" w:rsidR="009009E3" w:rsidRPr="009009E3" w:rsidRDefault="009009E3" w:rsidP="009926A6">
      <w:pPr>
        <w:pStyle w:val="bullet"/>
        <w:numPr>
          <w:ilvl w:val="0"/>
          <w:numId w:val="3"/>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 xml:space="preserve"> Absorb and apply information from a range of primary and secondary materials.</w:t>
      </w:r>
    </w:p>
    <w:p w14:paraId="10396917" w14:textId="77777777" w:rsidR="009009E3" w:rsidRPr="009009E3" w:rsidRDefault="009009E3" w:rsidP="009009E3">
      <w:pPr>
        <w:pStyle w:val="bullet"/>
        <w:overflowPunct/>
        <w:autoSpaceDE/>
        <w:autoSpaceDN/>
        <w:adjustRightInd/>
        <w:spacing w:before="0"/>
        <w:ind w:left="360" w:firstLine="0"/>
        <w:textAlignment w:val="auto"/>
        <w:rPr>
          <w:rFonts w:ascii="Arial" w:hAnsi="Arial" w:cs="Arial"/>
          <w:sz w:val="22"/>
          <w:szCs w:val="22"/>
        </w:rPr>
      </w:pPr>
      <w:r w:rsidRPr="009009E3">
        <w:rPr>
          <w:rFonts w:ascii="Arial" w:hAnsi="Arial" w:cs="Arial"/>
          <w:sz w:val="22"/>
          <w:szCs w:val="22"/>
        </w:rPr>
        <w:t xml:space="preserve"> </w:t>
      </w:r>
    </w:p>
    <w:p w14:paraId="058144EA" w14:textId="77777777" w:rsidR="009009E3" w:rsidRPr="009009E3" w:rsidRDefault="009009E3" w:rsidP="009926A6">
      <w:pPr>
        <w:pStyle w:val="bullet"/>
        <w:numPr>
          <w:ilvl w:val="0"/>
          <w:numId w:val="3"/>
        </w:numPr>
        <w:overflowPunct/>
        <w:autoSpaceDE/>
        <w:autoSpaceDN/>
        <w:adjustRightInd/>
        <w:spacing w:before="0"/>
        <w:textAlignment w:val="auto"/>
        <w:rPr>
          <w:rFonts w:ascii="Arial" w:hAnsi="Arial" w:cs="Arial"/>
          <w:sz w:val="22"/>
          <w:szCs w:val="22"/>
        </w:rPr>
      </w:pPr>
      <w:r w:rsidRPr="009009E3">
        <w:rPr>
          <w:rFonts w:ascii="Arial" w:hAnsi="Arial" w:cs="Arial"/>
          <w:sz w:val="22"/>
          <w:szCs w:val="22"/>
        </w:rPr>
        <w:t xml:space="preserve"> Analyse and assess primary and secondary materials in a confident, critical and reflexive manner. </w:t>
      </w:r>
    </w:p>
    <w:p w14:paraId="4B3D8944" w14:textId="77777777" w:rsidR="009009E3" w:rsidRPr="009009E3" w:rsidRDefault="009009E3" w:rsidP="009009E3">
      <w:pPr>
        <w:pStyle w:val="bullet"/>
        <w:overflowPunct/>
        <w:autoSpaceDE/>
        <w:autoSpaceDN/>
        <w:adjustRightInd/>
        <w:spacing w:before="0"/>
        <w:ind w:left="360" w:firstLine="0"/>
        <w:textAlignment w:val="auto"/>
        <w:rPr>
          <w:rFonts w:ascii="Arial" w:hAnsi="Arial" w:cs="Arial"/>
          <w:sz w:val="22"/>
          <w:szCs w:val="22"/>
        </w:rPr>
      </w:pPr>
    </w:p>
    <w:p w14:paraId="12C7E1C1" w14:textId="77777777" w:rsidR="009009E3" w:rsidRPr="006B3189" w:rsidRDefault="009009E3" w:rsidP="009926A6">
      <w:pPr>
        <w:pStyle w:val="bullet"/>
        <w:numPr>
          <w:ilvl w:val="0"/>
          <w:numId w:val="3"/>
        </w:numPr>
        <w:overflowPunct/>
        <w:autoSpaceDE/>
        <w:autoSpaceDN/>
        <w:adjustRightInd/>
        <w:spacing w:before="0"/>
        <w:textAlignment w:val="auto"/>
        <w:rPr>
          <w:rFonts w:ascii="Arial" w:hAnsi="Arial" w:cs="Arial"/>
          <w:b/>
          <w:sz w:val="22"/>
          <w:szCs w:val="22"/>
        </w:rPr>
      </w:pPr>
      <w:r w:rsidRPr="009009E3">
        <w:rPr>
          <w:rFonts w:ascii="Arial" w:hAnsi="Arial" w:cs="Arial"/>
          <w:sz w:val="22"/>
          <w:szCs w:val="22"/>
        </w:rPr>
        <w:t xml:space="preserve"> Appreciate the dimensions of key historiographical debates surrounding the so-called ‘Age of Extremes,’ and be able to formulate evidence-based arguments which intervene in historiographical debates</w:t>
      </w:r>
      <w:r w:rsidRPr="009009E3">
        <w:rPr>
          <w:rFonts w:ascii="Arial" w:hAnsi="Arial" w:cs="Arial"/>
          <w:b/>
          <w:sz w:val="22"/>
          <w:szCs w:val="22"/>
        </w:rPr>
        <w:t>.</w:t>
      </w:r>
    </w:p>
    <w:p w14:paraId="192C59BF" w14:textId="77777777" w:rsidR="00E723E1" w:rsidRPr="00203392" w:rsidRDefault="00E723E1" w:rsidP="00E723E1">
      <w:pPr>
        <w:rPr>
          <w:rFonts w:ascii="Arial" w:hAnsi="Arial" w:cs="Arial"/>
          <w:b/>
        </w:rPr>
      </w:pPr>
    </w:p>
    <w:p w14:paraId="557BA371" w14:textId="77777777" w:rsidR="00E723E1" w:rsidRDefault="002554B8" w:rsidP="00E723E1">
      <w:pPr>
        <w:pStyle w:val="bullet"/>
        <w:overflowPunct/>
        <w:autoSpaceDE/>
        <w:autoSpaceDN/>
        <w:adjustRightInd/>
        <w:spacing w:before="240"/>
        <w:ind w:left="0" w:firstLine="0"/>
        <w:textAlignment w:val="auto"/>
        <w:rPr>
          <w:rFonts w:ascii="Arial" w:hAnsi="Arial" w:cs="Arial"/>
          <w:b/>
          <w:sz w:val="22"/>
          <w:szCs w:val="22"/>
        </w:rPr>
      </w:pPr>
      <w:r>
        <w:rPr>
          <w:rFonts w:ascii="Arial" w:hAnsi="Arial" w:cs="Arial"/>
          <w:b/>
          <w:sz w:val="22"/>
          <w:szCs w:val="22"/>
        </w:rPr>
        <w:t>I</w:t>
      </w:r>
      <w:r w:rsidR="00E723E1" w:rsidRPr="00D33963">
        <w:rPr>
          <w:rFonts w:ascii="Arial" w:hAnsi="Arial" w:cs="Arial"/>
          <w:b/>
          <w:sz w:val="22"/>
          <w:szCs w:val="22"/>
        </w:rPr>
        <w:t>NDICATIVE CONTENT</w:t>
      </w:r>
      <w:r w:rsidR="00E723E1">
        <w:rPr>
          <w:rFonts w:ascii="Arial" w:hAnsi="Arial" w:cs="Arial"/>
          <w:b/>
          <w:sz w:val="22"/>
          <w:szCs w:val="22"/>
        </w:rPr>
        <w:t>:</w:t>
      </w:r>
    </w:p>
    <w:p w14:paraId="033A0297" w14:textId="77777777" w:rsidR="009009E3" w:rsidRDefault="009009E3" w:rsidP="00E723E1">
      <w:pPr>
        <w:pStyle w:val="bullet"/>
        <w:overflowPunct/>
        <w:autoSpaceDE/>
        <w:autoSpaceDN/>
        <w:adjustRightInd/>
        <w:spacing w:before="240"/>
        <w:ind w:left="0" w:firstLine="0"/>
        <w:textAlignment w:val="auto"/>
        <w:rPr>
          <w:rFonts w:ascii="Arial" w:hAnsi="Arial" w:cs="Arial"/>
          <w:b/>
          <w:sz w:val="22"/>
          <w:szCs w:val="22"/>
        </w:rPr>
      </w:pPr>
    </w:p>
    <w:p w14:paraId="63821AD8" w14:textId="14B15836" w:rsidR="009009E3" w:rsidRPr="009009E3" w:rsidRDefault="009009E3" w:rsidP="009926A6">
      <w:pPr>
        <w:pStyle w:val="ListParagraph"/>
        <w:numPr>
          <w:ilvl w:val="0"/>
          <w:numId w:val="4"/>
        </w:numPr>
        <w:rPr>
          <w:rFonts w:ascii="Arial" w:hAnsi="Arial" w:cs="Arial"/>
        </w:rPr>
      </w:pPr>
      <w:r w:rsidRPr="009009E3">
        <w:rPr>
          <w:rFonts w:ascii="Arial" w:hAnsi="Arial" w:cs="Arial"/>
        </w:rPr>
        <w:t>World War One and Its Consequences - Calm before the Storm? The World in 1914 - The Origins of the World War One - Social Change on the Home Front - The World the War Made</w:t>
      </w:r>
      <w:r w:rsidR="006C0EED">
        <w:rPr>
          <w:rFonts w:ascii="Arial" w:hAnsi="Arial" w:cs="Arial"/>
        </w:rPr>
        <w:t>.</w:t>
      </w:r>
      <w:r w:rsidRPr="009009E3">
        <w:rPr>
          <w:rFonts w:ascii="Arial" w:hAnsi="Arial" w:cs="Arial"/>
        </w:rPr>
        <w:t xml:space="preserve"> </w:t>
      </w:r>
    </w:p>
    <w:p w14:paraId="114CAEF5" w14:textId="77777777" w:rsidR="009009E3" w:rsidRPr="009009E3" w:rsidRDefault="009009E3" w:rsidP="009009E3">
      <w:pPr>
        <w:pStyle w:val="ListParagraph"/>
        <w:rPr>
          <w:rFonts w:ascii="Arial" w:hAnsi="Arial" w:cs="Arial"/>
        </w:rPr>
      </w:pPr>
      <w:r w:rsidRPr="009009E3">
        <w:rPr>
          <w:rFonts w:ascii="Arial" w:hAnsi="Arial" w:cs="Arial"/>
        </w:rPr>
        <w:t xml:space="preserve"> </w:t>
      </w:r>
    </w:p>
    <w:p w14:paraId="45E0B95B" w14:textId="562D9EE2" w:rsidR="009009E3" w:rsidRPr="009009E3" w:rsidRDefault="009009E3" w:rsidP="009926A6">
      <w:pPr>
        <w:pStyle w:val="ListParagraph"/>
        <w:numPr>
          <w:ilvl w:val="0"/>
          <w:numId w:val="4"/>
        </w:numPr>
        <w:rPr>
          <w:rFonts w:ascii="Arial" w:hAnsi="Arial" w:cs="Arial"/>
        </w:rPr>
      </w:pPr>
      <w:r w:rsidRPr="009009E3">
        <w:rPr>
          <w:rFonts w:ascii="Arial" w:hAnsi="Arial" w:cs="Arial"/>
        </w:rPr>
        <w:t xml:space="preserve">Interwar Years - The Russian Revolution - The Jazz Age - Modernism </w:t>
      </w:r>
      <w:r w:rsidR="006C0EED">
        <w:rPr>
          <w:rFonts w:ascii="Arial" w:hAnsi="Arial" w:cs="Arial"/>
        </w:rPr>
        <w:t>–</w:t>
      </w:r>
      <w:r w:rsidRPr="009009E3">
        <w:rPr>
          <w:rFonts w:ascii="Arial" w:hAnsi="Arial" w:cs="Arial"/>
        </w:rPr>
        <w:t xml:space="preserve"> </w:t>
      </w:r>
      <w:r w:rsidR="006C0EED">
        <w:rPr>
          <w:rFonts w:ascii="Arial" w:hAnsi="Arial" w:cs="Arial"/>
        </w:rPr>
        <w:t xml:space="preserve">The Morbid Age - </w:t>
      </w:r>
      <w:r w:rsidRPr="009009E3">
        <w:rPr>
          <w:rFonts w:ascii="Arial" w:hAnsi="Arial" w:cs="Arial"/>
        </w:rPr>
        <w:t>Weimar Germany</w:t>
      </w:r>
      <w:r w:rsidR="006C0EED">
        <w:rPr>
          <w:rFonts w:ascii="Arial" w:hAnsi="Arial" w:cs="Arial"/>
        </w:rPr>
        <w:t xml:space="preserve">. </w:t>
      </w:r>
      <w:r w:rsidRPr="009009E3">
        <w:rPr>
          <w:rFonts w:ascii="Arial" w:hAnsi="Arial" w:cs="Arial"/>
        </w:rPr>
        <w:t xml:space="preserve"> </w:t>
      </w:r>
    </w:p>
    <w:p w14:paraId="5933B56B" w14:textId="77777777" w:rsidR="009009E3" w:rsidRPr="009009E3" w:rsidRDefault="009009E3" w:rsidP="009009E3">
      <w:pPr>
        <w:pStyle w:val="ListParagraph"/>
        <w:rPr>
          <w:rFonts w:ascii="Arial" w:hAnsi="Arial" w:cs="Arial"/>
        </w:rPr>
      </w:pPr>
      <w:r w:rsidRPr="009009E3">
        <w:rPr>
          <w:rFonts w:ascii="Arial" w:hAnsi="Arial" w:cs="Arial"/>
        </w:rPr>
        <w:t xml:space="preserve"> </w:t>
      </w:r>
    </w:p>
    <w:p w14:paraId="2FC3B026" w14:textId="2F351746" w:rsidR="009009E3" w:rsidRPr="009009E3" w:rsidRDefault="009009E3" w:rsidP="009926A6">
      <w:pPr>
        <w:pStyle w:val="ListParagraph"/>
        <w:numPr>
          <w:ilvl w:val="0"/>
          <w:numId w:val="4"/>
        </w:numPr>
        <w:rPr>
          <w:rFonts w:ascii="Arial" w:hAnsi="Arial" w:cs="Arial"/>
        </w:rPr>
      </w:pPr>
      <w:r w:rsidRPr="009009E3">
        <w:rPr>
          <w:rFonts w:ascii="Arial" w:hAnsi="Arial" w:cs="Arial"/>
        </w:rPr>
        <w:t>World War Two and Its Consequences - Nazism and Fascism - Expansion and Appeasement - The Holocaust - War in the East</w:t>
      </w:r>
      <w:r w:rsidR="006C0EED">
        <w:rPr>
          <w:rFonts w:ascii="Arial" w:hAnsi="Arial" w:cs="Arial"/>
        </w:rPr>
        <w:t>.</w:t>
      </w:r>
      <w:r w:rsidRPr="009009E3">
        <w:rPr>
          <w:rFonts w:ascii="Arial" w:hAnsi="Arial" w:cs="Arial"/>
        </w:rPr>
        <w:t xml:space="preserve"> </w:t>
      </w:r>
    </w:p>
    <w:p w14:paraId="01497953" w14:textId="77777777" w:rsidR="009009E3" w:rsidRPr="009009E3" w:rsidRDefault="009009E3" w:rsidP="009009E3">
      <w:pPr>
        <w:pStyle w:val="ListParagraph"/>
        <w:rPr>
          <w:rFonts w:ascii="Arial" w:hAnsi="Arial" w:cs="Arial"/>
        </w:rPr>
      </w:pPr>
    </w:p>
    <w:p w14:paraId="7AC01E9E" w14:textId="22CAA3BC" w:rsidR="009009E3" w:rsidRPr="009009E3" w:rsidRDefault="009009E3" w:rsidP="009926A6">
      <w:pPr>
        <w:pStyle w:val="ListParagraph"/>
        <w:numPr>
          <w:ilvl w:val="0"/>
          <w:numId w:val="4"/>
        </w:numPr>
        <w:rPr>
          <w:rFonts w:ascii="Arial" w:hAnsi="Arial" w:cs="Arial"/>
        </w:rPr>
      </w:pPr>
      <w:r w:rsidRPr="009009E3">
        <w:rPr>
          <w:rFonts w:ascii="Arial" w:hAnsi="Arial" w:cs="Arial"/>
        </w:rPr>
        <w:t xml:space="preserve">The Cold War - Worrying About the Bomb - Space Race - ‘Hot Wars’ - The ‘End of History’ </w:t>
      </w:r>
    </w:p>
    <w:p w14:paraId="37639FD1" w14:textId="77777777" w:rsidR="009009E3" w:rsidRPr="009009E3" w:rsidRDefault="009009E3" w:rsidP="009009E3">
      <w:pPr>
        <w:ind w:left="284"/>
        <w:rPr>
          <w:rFonts w:ascii="Arial" w:hAnsi="Arial" w:cs="Arial"/>
          <w:b/>
        </w:rPr>
      </w:pPr>
      <w:r w:rsidRPr="009009E3">
        <w:rPr>
          <w:rFonts w:ascii="Arial" w:hAnsi="Arial" w:cs="Arial"/>
          <w:b/>
        </w:rPr>
        <w:t xml:space="preserve"> </w:t>
      </w:r>
    </w:p>
    <w:p w14:paraId="03F6E314" w14:textId="77777777" w:rsidR="009009E3" w:rsidRPr="009009E3" w:rsidRDefault="009009E3" w:rsidP="009009E3">
      <w:pPr>
        <w:ind w:left="284"/>
        <w:rPr>
          <w:rFonts w:ascii="Arial" w:hAnsi="Arial" w:cs="Arial"/>
          <w:b/>
        </w:rPr>
      </w:pPr>
    </w:p>
    <w:p w14:paraId="31723B0D" w14:textId="77777777" w:rsidR="00E723E1" w:rsidRDefault="00E723E1" w:rsidP="00E723E1">
      <w:pPr>
        <w:pStyle w:val="ListParagraph"/>
        <w:rPr>
          <w:rFonts w:ascii="Arial" w:hAnsi="Arial" w:cs="Arial"/>
          <w:b/>
        </w:rPr>
      </w:pPr>
    </w:p>
    <w:p w14:paraId="065031D3" w14:textId="77777777"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14:paraId="4D9425CC" w14:textId="77777777"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14:paraId="477ADB26" w14:textId="77777777" w:rsidR="00544261" w:rsidRDefault="00544261" w:rsidP="00E723E1">
      <w:pPr>
        <w:pStyle w:val="bullet"/>
        <w:overflowPunct/>
        <w:autoSpaceDE/>
        <w:autoSpaceDN/>
        <w:adjustRightInd/>
        <w:spacing w:before="240"/>
        <w:ind w:left="0" w:firstLine="0"/>
        <w:textAlignment w:val="auto"/>
        <w:rPr>
          <w:rFonts w:ascii="Arial" w:hAnsi="Arial" w:cs="Arial"/>
          <w:b/>
          <w:sz w:val="22"/>
          <w:szCs w:val="22"/>
        </w:rPr>
      </w:pPr>
    </w:p>
    <w:p w14:paraId="4F362B0D" w14:textId="77777777" w:rsidR="00E723E1" w:rsidRPr="00203392" w:rsidRDefault="00E723E1" w:rsidP="00E723E1">
      <w:pPr>
        <w:rPr>
          <w:rFonts w:ascii="Arial" w:hAnsi="Arial" w:cs="Arial"/>
        </w:rPr>
      </w:pPr>
    </w:p>
    <w:p w14:paraId="6C1E814A" w14:textId="77777777" w:rsidR="00E723E1" w:rsidRPr="00203392" w:rsidRDefault="00E723E1" w:rsidP="00E723E1">
      <w:pPr>
        <w:pStyle w:val="fixed"/>
        <w:rPr>
          <w:rFonts w:ascii="Arial" w:hAnsi="Arial" w:cs="Arial"/>
          <w:sz w:val="22"/>
          <w:szCs w:val="22"/>
        </w:rPr>
      </w:pPr>
      <w:r w:rsidRPr="00203392">
        <w:rPr>
          <w:rFonts w:ascii="Arial" w:hAnsi="Arial" w:cs="Arial"/>
          <w:sz w:val="22"/>
          <w:szCs w:val="22"/>
        </w:rPr>
        <w:t>LEARNING AND TEACHING STRATEGY</w:t>
      </w:r>
      <w:r w:rsidR="006C1F3F">
        <w:rPr>
          <w:rFonts w:ascii="Arial" w:hAnsi="Arial" w:cs="Arial"/>
          <w:sz w:val="22"/>
          <w:szCs w:val="22"/>
        </w:rPr>
        <w:t xml:space="preserve"> (see Distance Learning notification below)</w:t>
      </w:r>
      <w:r>
        <w:rPr>
          <w:rFonts w:ascii="Arial" w:hAnsi="Arial" w:cs="Arial"/>
          <w:sz w:val="22"/>
          <w:szCs w:val="22"/>
        </w:rPr>
        <w:t>:</w:t>
      </w:r>
    </w:p>
    <w:p w14:paraId="6952DF7A" w14:textId="77777777" w:rsidR="00E723E1" w:rsidRPr="00203392" w:rsidRDefault="00E723E1" w:rsidP="00E723E1">
      <w:pPr>
        <w:rPr>
          <w:rFonts w:ascii="Arial" w:hAnsi="Arial" w:cs="Arial"/>
          <w:b/>
        </w:rPr>
      </w:pPr>
    </w:p>
    <w:p w14:paraId="2B54453B" w14:textId="77777777" w:rsidR="00E723E1" w:rsidRPr="00203392" w:rsidRDefault="00E723E1" w:rsidP="00E723E1">
      <w:pPr>
        <w:rPr>
          <w:rFonts w:ascii="Arial" w:hAnsi="Arial" w:cs="Arial"/>
        </w:rPr>
      </w:pPr>
      <w:r w:rsidRPr="00203392">
        <w:rPr>
          <w:rFonts w:ascii="Arial" w:hAnsi="Arial" w:cs="Arial"/>
        </w:rPr>
        <w:t xml:space="preserve">Lectures will introduce the students to the concepts, </w:t>
      </w:r>
      <w:r>
        <w:rPr>
          <w:rFonts w:ascii="Arial" w:hAnsi="Arial" w:cs="Arial"/>
        </w:rPr>
        <w:t xml:space="preserve">themes </w:t>
      </w:r>
      <w:r w:rsidRPr="00203392">
        <w:rPr>
          <w:rFonts w:ascii="Arial" w:hAnsi="Arial" w:cs="Arial"/>
        </w:rPr>
        <w:t>and</w:t>
      </w:r>
      <w:r>
        <w:rPr>
          <w:rFonts w:ascii="Arial" w:hAnsi="Arial" w:cs="Arial"/>
        </w:rPr>
        <w:t xml:space="preserve"> historiographical developments relating to this subject matter</w:t>
      </w:r>
      <w:r w:rsidRPr="00203392">
        <w:rPr>
          <w:rFonts w:ascii="Arial" w:hAnsi="Arial" w:cs="Arial"/>
        </w:rPr>
        <w:t xml:space="preserve">. Tutorials and seminars will introduce </w:t>
      </w:r>
      <w:r>
        <w:rPr>
          <w:rFonts w:ascii="Arial" w:hAnsi="Arial" w:cs="Arial"/>
        </w:rPr>
        <w:t xml:space="preserve">students to the areas of study summarised in the indicative content above.  These will be used to encourage and </w:t>
      </w:r>
      <w:r w:rsidRPr="00203392">
        <w:rPr>
          <w:rFonts w:ascii="Arial" w:hAnsi="Arial" w:cs="Arial"/>
        </w:rPr>
        <w:t>support discussion, and critical evaluation of</w:t>
      </w:r>
      <w:r>
        <w:rPr>
          <w:rFonts w:ascii="Arial" w:hAnsi="Arial" w:cs="Arial"/>
        </w:rPr>
        <w:t xml:space="preserve"> themes and concepts relating to </w:t>
      </w:r>
      <w:r w:rsidR="00BD2B1B">
        <w:rPr>
          <w:rFonts w:ascii="Arial" w:hAnsi="Arial" w:cs="Arial"/>
        </w:rPr>
        <w:t>the so called ‘Age of Extremes’.</w:t>
      </w:r>
    </w:p>
    <w:p w14:paraId="5AF0B037" w14:textId="77777777" w:rsidR="00E723E1" w:rsidRPr="00203392" w:rsidRDefault="00E723E1" w:rsidP="00E723E1">
      <w:pPr>
        <w:spacing w:before="120"/>
        <w:rPr>
          <w:rFonts w:ascii="Arial" w:hAnsi="Arial" w:cs="Arial"/>
        </w:rPr>
      </w:pPr>
      <w:r>
        <w:rPr>
          <w:rFonts w:ascii="Arial" w:hAnsi="Arial" w:cs="Arial"/>
        </w:rPr>
        <w:t>The a</w:t>
      </w:r>
      <w:r w:rsidRPr="00203392">
        <w:rPr>
          <w:rFonts w:ascii="Arial" w:hAnsi="Arial" w:cs="Arial"/>
        </w:rPr>
        <w:t>llocation of te</w:t>
      </w:r>
      <w:r>
        <w:rPr>
          <w:rFonts w:ascii="Arial" w:hAnsi="Arial" w:cs="Arial"/>
        </w:rPr>
        <w:t>aching to deliver the module is</w:t>
      </w:r>
      <w:r w:rsidRPr="00203392">
        <w:rPr>
          <w:rFonts w:ascii="Arial" w:hAnsi="Arial" w:cs="Arial"/>
        </w:rPr>
        <w:t>:</w:t>
      </w:r>
    </w:p>
    <w:p w14:paraId="5EA50844" w14:textId="77777777" w:rsidR="00E723E1" w:rsidRPr="00203392" w:rsidRDefault="00E723E1" w:rsidP="00E723E1">
      <w:pPr>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3E1" w:rsidRPr="00203392" w14:paraId="063D1B3C" w14:textId="77777777" w:rsidTr="00EB0159">
        <w:tc>
          <w:tcPr>
            <w:tcW w:w="3969" w:type="dxa"/>
            <w:tcBorders>
              <w:top w:val="single" w:sz="4" w:space="0" w:color="auto"/>
              <w:left w:val="single" w:sz="4" w:space="0" w:color="auto"/>
            </w:tcBorders>
          </w:tcPr>
          <w:p w14:paraId="7C3B142E" w14:textId="77777777"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14:paraId="0182361B"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14:paraId="7B6253FD"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14:paraId="2EF18428" w14:textId="77777777" w:rsidTr="00EB0159">
        <w:tc>
          <w:tcPr>
            <w:tcW w:w="3969" w:type="dxa"/>
          </w:tcPr>
          <w:p w14:paraId="714A7149" w14:textId="77777777" w:rsidR="00E723E1" w:rsidRPr="00203392" w:rsidRDefault="00E723E1" w:rsidP="00EB0159">
            <w:pPr>
              <w:rPr>
                <w:rFonts w:ascii="Arial" w:hAnsi="Arial" w:cs="Arial"/>
                <w:sz w:val="22"/>
                <w:szCs w:val="22"/>
              </w:rPr>
            </w:pPr>
            <w:r w:rsidRPr="00203392">
              <w:rPr>
                <w:rFonts w:ascii="Arial" w:hAnsi="Arial" w:cs="Arial"/>
                <w:sz w:val="22"/>
                <w:szCs w:val="22"/>
              </w:rPr>
              <w:t>Scheduled learning</w:t>
            </w:r>
          </w:p>
        </w:tc>
        <w:tc>
          <w:tcPr>
            <w:tcW w:w="1701" w:type="dxa"/>
          </w:tcPr>
          <w:p w14:paraId="4FE8E8F7" w14:textId="55F2E786" w:rsidR="00E723E1" w:rsidRPr="00203392" w:rsidRDefault="007D4F37" w:rsidP="00EB0159">
            <w:pPr>
              <w:jc w:val="center"/>
              <w:rPr>
                <w:rFonts w:ascii="Arial" w:hAnsi="Arial" w:cs="Arial"/>
                <w:sz w:val="22"/>
                <w:szCs w:val="22"/>
              </w:rPr>
            </w:pPr>
            <w:r>
              <w:rPr>
                <w:rFonts w:ascii="Arial" w:hAnsi="Arial" w:cs="Arial"/>
                <w:sz w:val="22"/>
                <w:szCs w:val="22"/>
              </w:rPr>
              <w:t>20</w:t>
            </w:r>
          </w:p>
        </w:tc>
        <w:tc>
          <w:tcPr>
            <w:tcW w:w="1843" w:type="dxa"/>
          </w:tcPr>
          <w:p w14:paraId="353E37DA" w14:textId="15B0CC4F" w:rsidR="00E723E1" w:rsidRPr="00203392" w:rsidRDefault="007D4F37" w:rsidP="00EB0159">
            <w:pPr>
              <w:jc w:val="center"/>
              <w:rPr>
                <w:rFonts w:ascii="Arial" w:hAnsi="Arial" w:cs="Arial"/>
                <w:sz w:val="22"/>
                <w:szCs w:val="22"/>
              </w:rPr>
            </w:pPr>
            <w:r>
              <w:rPr>
                <w:rFonts w:ascii="Arial" w:hAnsi="Arial" w:cs="Arial"/>
                <w:sz w:val="22"/>
                <w:szCs w:val="22"/>
              </w:rPr>
              <w:t>10</w:t>
            </w:r>
            <w:r w:rsidR="00E723E1">
              <w:rPr>
                <w:rFonts w:ascii="Arial" w:hAnsi="Arial" w:cs="Arial"/>
                <w:sz w:val="22"/>
                <w:szCs w:val="22"/>
              </w:rPr>
              <w:t>%</w:t>
            </w:r>
          </w:p>
        </w:tc>
      </w:tr>
      <w:tr w:rsidR="00E723E1" w:rsidRPr="00203392" w14:paraId="682FD157" w14:textId="77777777" w:rsidTr="00EB0159">
        <w:tc>
          <w:tcPr>
            <w:tcW w:w="3969" w:type="dxa"/>
          </w:tcPr>
          <w:p w14:paraId="0267C3D5" w14:textId="77777777" w:rsidR="00E723E1" w:rsidRPr="00203392" w:rsidRDefault="00E723E1" w:rsidP="00EB0159">
            <w:pPr>
              <w:rPr>
                <w:rFonts w:ascii="Arial" w:hAnsi="Arial" w:cs="Arial"/>
                <w:sz w:val="22"/>
                <w:szCs w:val="22"/>
              </w:rPr>
            </w:pPr>
            <w:r w:rsidRPr="00203392">
              <w:rPr>
                <w:rFonts w:ascii="Arial" w:hAnsi="Arial" w:cs="Arial"/>
                <w:sz w:val="22"/>
                <w:szCs w:val="22"/>
              </w:rPr>
              <w:t>Independent learning</w:t>
            </w:r>
          </w:p>
        </w:tc>
        <w:tc>
          <w:tcPr>
            <w:tcW w:w="1701" w:type="dxa"/>
          </w:tcPr>
          <w:p w14:paraId="61D078ED" w14:textId="0E35F037" w:rsidR="00E723E1" w:rsidRPr="00203392" w:rsidRDefault="007D4F37" w:rsidP="009009E3">
            <w:pPr>
              <w:jc w:val="center"/>
              <w:rPr>
                <w:rFonts w:ascii="Arial" w:hAnsi="Arial" w:cs="Arial"/>
                <w:sz w:val="22"/>
                <w:szCs w:val="22"/>
              </w:rPr>
            </w:pPr>
            <w:r>
              <w:rPr>
                <w:rFonts w:ascii="Arial" w:hAnsi="Arial" w:cs="Arial"/>
                <w:sz w:val="22"/>
                <w:szCs w:val="22"/>
              </w:rPr>
              <w:t>180</w:t>
            </w:r>
          </w:p>
        </w:tc>
        <w:tc>
          <w:tcPr>
            <w:tcW w:w="1843" w:type="dxa"/>
          </w:tcPr>
          <w:p w14:paraId="15BBFEEF" w14:textId="5E9659F8" w:rsidR="00E723E1" w:rsidRPr="00203392" w:rsidRDefault="007D4F37" w:rsidP="00EB0159">
            <w:pPr>
              <w:jc w:val="center"/>
              <w:rPr>
                <w:rFonts w:ascii="Arial" w:hAnsi="Arial" w:cs="Arial"/>
                <w:sz w:val="22"/>
                <w:szCs w:val="22"/>
              </w:rPr>
            </w:pPr>
            <w:r>
              <w:rPr>
                <w:rFonts w:ascii="Arial" w:hAnsi="Arial" w:cs="Arial"/>
                <w:sz w:val="22"/>
                <w:szCs w:val="22"/>
              </w:rPr>
              <w:t>90</w:t>
            </w:r>
            <w:r w:rsidR="00E723E1">
              <w:rPr>
                <w:rFonts w:ascii="Arial" w:hAnsi="Arial" w:cs="Arial"/>
                <w:sz w:val="22"/>
                <w:szCs w:val="22"/>
              </w:rPr>
              <w:t>%</w:t>
            </w:r>
          </w:p>
        </w:tc>
      </w:tr>
      <w:tr w:rsidR="00E723E1" w:rsidRPr="00203392" w14:paraId="00EC8740" w14:textId="77777777" w:rsidTr="00EB0159">
        <w:tc>
          <w:tcPr>
            <w:tcW w:w="3969" w:type="dxa"/>
          </w:tcPr>
          <w:p w14:paraId="0D7EF17E" w14:textId="77777777" w:rsidR="00E723E1" w:rsidRPr="00203392" w:rsidRDefault="00E723E1" w:rsidP="00EB0159">
            <w:pPr>
              <w:rPr>
                <w:rFonts w:ascii="Arial" w:hAnsi="Arial" w:cs="Arial"/>
                <w:sz w:val="22"/>
                <w:szCs w:val="22"/>
              </w:rPr>
            </w:pPr>
            <w:r w:rsidRPr="00203392">
              <w:rPr>
                <w:rFonts w:ascii="Arial" w:hAnsi="Arial" w:cs="Arial"/>
                <w:sz w:val="22"/>
                <w:szCs w:val="22"/>
              </w:rPr>
              <w:t>Placement learning</w:t>
            </w:r>
          </w:p>
        </w:tc>
        <w:tc>
          <w:tcPr>
            <w:tcW w:w="1701" w:type="dxa"/>
          </w:tcPr>
          <w:p w14:paraId="5A031E0D" w14:textId="77777777" w:rsidR="00E723E1" w:rsidRPr="00203392" w:rsidRDefault="00E723E1" w:rsidP="00EB0159">
            <w:pPr>
              <w:jc w:val="center"/>
              <w:rPr>
                <w:rFonts w:ascii="Arial" w:hAnsi="Arial" w:cs="Arial"/>
                <w:sz w:val="22"/>
                <w:szCs w:val="22"/>
              </w:rPr>
            </w:pPr>
          </w:p>
        </w:tc>
        <w:tc>
          <w:tcPr>
            <w:tcW w:w="1843" w:type="dxa"/>
          </w:tcPr>
          <w:p w14:paraId="44A4CA2A" w14:textId="77777777" w:rsidR="00E723E1" w:rsidRPr="00203392" w:rsidRDefault="00E723E1" w:rsidP="00EB0159">
            <w:pPr>
              <w:jc w:val="center"/>
              <w:rPr>
                <w:rFonts w:ascii="Arial" w:hAnsi="Arial" w:cs="Arial"/>
                <w:sz w:val="22"/>
                <w:szCs w:val="22"/>
              </w:rPr>
            </w:pPr>
          </w:p>
        </w:tc>
      </w:tr>
      <w:tr w:rsidR="00E723E1" w:rsidRPr="00203392" w14:paraId="626493F5" w14:textId="77777777" w:rsidTr="00EB0159">
        <w:tc>
          <w:tcPr>
            <w:tcW w:w="3969" w:type="dxa"/>
          </w:tcPr>
          <w:p w14:paraId="0D0D5B80" w14:textId="77777777"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701" w:type="dxa"/>
          </w:tcPr>
          <w:p w14:paraId="547BE849" w14:textId="77777777" w:rsidR="00E723E1" w:rsidRPr="00203392" w:rsidRDefault="00E723E1" w:rsidP="00EB0159">
            <w:pPr>
              <w:jc w:val="center"/>
              <w:rPr>
                <w:rFonts w:ascii="Arial" w:hAnsi="Arial" w:cs="Arial"/>
                <w:b/>
                <w:sz w:val="22"/>
                <w:szCs w:val="22"/>
              </w:rPr>
            </w:pPr>
            <w:r>
              <w:rPr>
                <w:rFonts w:ascii="Arial" w:hAnsi="Arial" w:cs="Arial"/>
                <w:b/>
                <w:sz w:val="22"/>
                <w:szCs w:val="22"/>
              </w:rPr>
              <w:t>200</w:t>
            </w:r>
          </w:p>
        </w:tc>
        <w:tc>
          <w:tcPr>
            <w:tcW w:w="1843" w:type="dxa"/>
          </w:tcPr>
          <w:p w14:paraId="308B12FF"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14:paraId="478CF73E" w14:textId="77777777" w:rsidR="00E723E1" w:rsidRPr="00203392" w:rsidRDefault="00E723E1" w:rsidP="00E723E1">
      <w:pPr>
        <w:pStyle w:val="fixed"/>
        <w:ind w:left="0" w:firstLine="0"/>
        <w:rPr>
          <w:rFonts w:ascii="Arial" w:hAnsi="Arial" w:cs="Arial"/>
          <w:sz w:val="22"/>
          <w:szCs w:val="22"/>
        </w:rPr>
      </w:pPr>
    </w:p>
    <w:p w14:paraId="05F5EC2E" w14:textId="77777777" w:rsidR="00E723E1" w:rsidRDefault="00E723E1" w:rsidP="00E723E1">
      <w:pPr>
        <w:pStyle w:val="fixed"/>
        <w:ind w:left="0" w:firstLine="0"/>
        <w:rPr>
          <w:rFonts w:ascii="Arial" w:hAnsi="Arial" w:cs="Arial"/>
          <w:sz w:val="22"/>
          <w:szCs w:val="22"/>
        </w:rPr>
      </w:pPr>
    </w:p>
    <w:p w14:paraId="46724E58" w14:textId="77777777" w:rsidR="00E723E1" w:rsidRDefault="00E723E1" w:rsidP="00E723E1">
      <w:pPr>
        <w:pStyle w:val="fixed"/>
        <w:ind w:left="0" w:firstLine="0"/>
        <w:rPr>
          <w:rFonts w:ascii="Arial" w:hAnsi="Arial" w:cs="Arial"/>
          <w:sz w:val="22"/>
          <w:szCs w:val="22"/>
        </w:rPr>
      </w:pPr>
      <w:r w:rsidRPr="00203392">
        <w:rPr>
          <w:rFonts w:ascii="Arial" w:hAnsi="Arial" w:cs="Arial"/>
          <w:sz w:val="22"/>
          <w:szCs w:val="22"/>
        </w:rPr>
        <w:t>ASSESSMENT</w:t>
      </w:r>
      <w:r>
        <w:rPr>
          <w:rFonts w:ascii="Arial" w:hAnsi="Arial" w:cs="Arial"/>
          <w:sz w:val="22"/>
          <w:szCs w:val="22"/>
        </w:rPr>
        <w:t>:</w:t>
      </w:r>
    </w:p>
    <w:p w14:paraId="2A345133" w14:textId="77777777" w:rsidR="00E723E1" w:rsidRDefault="00E723E1" w:rsidP="00E723E1">
      <w:pPr>
        <w:pStyle w:val="fixed"/>
        <w:ind w:left="0" w:firstLine="0"/>
        <w:rPr>
          <w:rFonts w:ascii="Arial" w:hAnsi="Arial" w:cs="Arial"/>
          <w:sz w:val="22"/>
          <w:szCs w:val="22"/>
        </w:rPr>
      </w:pPr>
    </w:p>
    <w:p w14:paraId="341BD317" w14:textId="77777777" w:rsidR="00E723E1" w:rsidRPr="00203392" w:rsidRDefault="00E723E1" w:rsidP="00E723E1">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23E1" w:rsidRPr="00203392" w14:paraId="647EC2BD" w14:textId="77777777" w:rsidTr="00EB0159">
        <w:tc>
          <w:tcPr>
            <w:tcW w:w="3261" w:type="dxa"/>
            <w:tcBorders>
              <w:top w:val="single" w:sz="4" w:space="0" w:color="auto"/>
              <w:left w:val="single" w:sz="4" w:space="0" w:color="auto"/>
            </w:tcBorders>
          </w:tcPr>
          <w:p w14:paraId="2A7DF0B9" w14:textId="77777777"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842" w:type="dxa"/>
          </w:tcPr>
          <w:p w14:paraId="3C88BB1B"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14:paraId="5B5C3288" w14:textId="77777777" w:rsidTr="00EB0159">
        <w:tc>
          <w:tcPr>
            <w:tcW w:w="3261" w:type="dxa"/>
          </w:tcPr>
          <w:p w14:paraId="6E01B4E2" w14:textId="77777777" w:rsidR="00E723E1" w:rsidRPr="00203392" w:rsidRDefault="00E723E1" w:rsidP="00EB0159">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14:paraId="52853557" w14:textId="77777777" w:rsidR="00E723E1" w:rsidRPr="00203392" w:rsidRDefault="00E723E1" w:rsidP="00EB0159">
            <w:pPr>
              <w:jc w:val="center"/>
              <w:rPr>
                <w:rFonts w:ascii="Arial" w:hAnsi="Arial" w:cs="Arial"/>
                <w:sz w:val="22"/>
                <w:szCs w:val="22"/>
              </w:rPr>
            </w:pPr>
          </w:p>
        </w:tc>
      </w:tr>
      <w:tr w:rsidR="00E723E1" w:rsidRPr="00203392" w14:paraId="6973E805" w14:textId="77777777" w:rsidTr="00EB0159">
        <w:tc>
          <w:tcPr>
            <w:tcW w:w="3261" w:type="dxa"/>
          </w:tcPr>
          <w:p w14:paraId="7B0B62C5" w14:textId="77777777" w:rsidR="00E723E1" w:rsidRPr="00203392" w:rsidRDefault="00E723E1" w:rsidP="00EB0159">
            <w:pPr>
              <w:rPr>
                <w:rFonts w:ascii="Arial" w:hAnsi="Arial" w:cs="Arial"/>
                <w:sz w:val="22"/>
                <w:szCs w:val="22"/>
              </w:rPr>
            </w:pPr>
            <w:r w:rsidRPr="00203392">
              <w:rPr>
                <w:rFonts w:ascii="Arial" w:hAnsi="Arial" w:cs="Arial"/>
                <w:sz w:val="22"/>
                <w:szCs w:val="22"/>
              </w:rPr>
              <w:t>Coursework</w:t>
            </w:r>
          </w:p>
        </w:tc>
        <w:tc>
          <w:tcPr>
            <w:tcW w:w="1842" w:type="dxa"/>
          </w:tcPr>
          <w:p w14:paraId="7ED917D3" w14:textId="77777777" w:rsidR="00E723E1" w:rsidRPr="00203392" w:rsidRDefault="00E723E1" w:rsidP="00EB0159">
            <w:pPr>
              <w:jc w:val="center"/>
              <w:rPr>
                <w:rFonts w:ascii="Arial" w:hAnsi="Arial" w:cs="Arial"/>
                <w:sz w:val="22"/>
                <w:szCs w:val="22"/>
              </w:rPr>
            </w:pPr>
            <w:r>
              <w:rPr>
                <w:rFonts w:ascii="Arial" w:hAnsi="Arial" w:cs="Arial"/>
                <w:sz w:val="22"/>
                <w:szCs w:val="22"/>
              </w:rPr>
              <w:t>100%</w:t>
            </w:r>
          </w:p>
        </w:tc>
      </w:tr>
      <w:tr w:rsidR="00E723E1" w:rsidRPr="00203392" w14:paraId="11790E83" w14:textId="77777777" w:rsidTr="00EB0159">
        <w:tc>
          <w:tcPr>
            <w:tcW w:w="3261" w:type="dxa"/>
          </w:tcPr>
          <w:p w14:paraId="1E98F716" w14:textId="77777777" w:rsidR="00E723E1" w:rsidRPr="00203392" w:rsidRDefault="00E723E1" w:rsidP="00EB0159">
            <w:pPr>
              <w:rPr>
                <w:rFonts w:ascii="Arial" w:hAnsi="Arial" w:cs="Arial"/>
                <w:sz w:val="22"/>
                <w:szCs w:val="22"/>
              </w:rPr>
            </w:pPr>
            <w:r w:rsidRPr="00203392">
              <w:rPr>
                <w:rFonts w:ascii="Arial" w:hAnsi="Arial" w:cs="Arial"/>
                <w:sz w:val="22"/>
                <w:szCs w:val="22"/>
              </w:rPr>
              <w:t>Practical</w:t>
            </w:r>
          </w:p>
        </w:tc>
        <w:tc>
          <w:tcPr>
            <w:tcW w:w="1842" w:type="dxa"/>
          </w:tcPr>
          <w:p w14:paraId="6D4BD6B7" w14:textId="77777777" w:rsidR="00E723E1" w:rsidRPr="00203392" w:rsidRDefault="00E723E1" w:rsidP="00EB0159">
            <w:pPr>
              <w:jc w:val="center"/>
              <w:rPr>
                <w:rFonts w:ascii="Arial" w:hAnsi="Arial" w:cs="Arial"/>
                <w:sz w:val="22"/>
                <w:szCs w:val="22"/>
              </w:rPr>
            </w:pPr>
          </w:p>
        </w:tc>
      </w:tr>
      <w:tr w:rsidR="00E723E1" w:rsidRPr="00203392" w14:paraId="4F5166D1" w14:textId="77777777" w:rsidTr="00EB0159">
        <w:tc>
          <w:tcPr>
            <w:tcW w:w="3261" w:type="dxa"/>
          </w:tcPr>
          <w:p w14:paraId="6C2E7DF2" w14:textId="77777777"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842" w:type="dxa"/>
          </w:tcPr>
          <w:p w14:paraId="4EA29C42" w14:textId="77777777"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14:paraId="3971416A" w14:textId="77777777" w:rsidR="001068BE" w:rsidRDefault="001068BE" w:rsidP="001068BE">
      <w:pPr>
        <w:spacing w:after="0" w:line="240" w:lineRule="auto"/>
        <w:textAlignment w:val="baseline"/>
        <w:rPr>
          <w:rFonts w:ascii="inherit" w:eastAsia="Times New Roman" w:hAnsi="inherit" w:cs="Times New Roman"/>
          <w:sz w:val="24"/>
          <w:szCs w:val="24"/>
        </w:rPr>
      </w:pPr>
    </w:p>
    <w:p w14:paraId="48E7627D" w14:textId="77777777" w:rsidR="00753D30" w:rsidRDefault="00753D30" w:rsidP="001068BE">
      <w:pPr>
        <w:spacing w:after="0" w:line="240" w:lineRule="auto"/>
        <w:textAlignment w:val="baseline"/>
        <w:rPr>
          <w:rFonts w:ascii="inherit" w:eastAsia="Times New Roman" w:hAnsi="inherit" w:cs="Times New Roman"/>
          <w:sz w:val="24"/>
          <w:szCs w:val="24"/>
        </w:rPr>
      </w:pPr>
    </w:p>
    <w:p w14:paraId="6338BB26" w14:textId="77777777" w:rsidR="00753D30" w:rsidRDefault="00753D30" w:rsidP="001068BE">
      <w:pPr>
        <w:spacing w:after="0" w:line="240" w:lineRule="auto"/>
        <w:textAlignment w:val="baseline"/>
        <w:rPr>
          <w:rFonts w:ascii="inherit" w:eastAsia="Times New Roman" w:hAnsi="inherit" w:cs="Times New Roman"/>
          <w:sz w:val="24"/>
          <w:szCs w:val="24"/>
        </w:rPr>
      </w:pPr>
    </w:p>
    <w:p w14:paraId="12709240" w14:textId="77777777" w:rsidR="00753D30" w:rsidRPr="001068BE" w:rsidRDefault="00753D30" w:rsidP="001068BE">
      <w:pPr>
        <w:spacing w:after="0" w:line="240" w:lineRule="auto"/>
        <w:textAlignment w:val="baseline"/>
        <w:rPr>
          <w:rFonts w:ascii="inherit" w:eastAsia="Times New Roman" w:hAnsi="inherit" w:cs="Times New Roman"/>
          <w:sz w:val="24"/>
          <w:szCs w:val="24"/>
        </w:rPr>
      </w:pPr>
    </w:p>
    <w:p w14:paraId="03A754E1"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p>
    <w:p w14:paraId="456FF4FC"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r w:rsidRPr="001068BE">
        <w:rPr>
          <w:rFonts w:ascii="inherit" w:eastAsia="Times New Roman" w:hAnsi="inherit" w:cs="Times New Roman"/>
          <w:b/>
          <w:bCs/>
          <w:sz w:val="24"/>
          <w:szCs w:val="24"/>
        </w:rPr>
        <w:t>Preparation and early reading: </w:t>
      </w:r>
    </w:p>
    <w:p w14:paraId="731638B1"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p>
    <w:p w14:paraId="3689D3A4"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r>
        <w:rPr>
          <w:rFonts w:ascii="inherit" w:eastAsia="Times New Roman" w:hAnsi="inherit" w:cs="Times New Roman"/>
          <w:sz w:val="24"/>
          <w:szCs w:val="24"/>
        </w:rPr>
        <w:t>T</w:t>
      </w:r>
      <w:r w:rsidRPr="001068BE">
        <w:rPr>
          <w:rFonts w:ascii="inherit" w:eastAsia="Times New Roman" w:hAnsi="inherit" w:cs="Times New Roman"/>
          <w:sz w:val="24"/>
          <w:szCs w:val="24"/>
        </w:rPr>
        <w:t xml:space="preserve">he </w:t>
      </w:r>
      <w:r w:rsidRPr="001068BE">
        <w:rPr>
          <w:rFonts w:ascii="inherit" w:eastAsia="Times New Roman" w:hAnsi="inherit" w:cs="Times New Roman"/>
          <w:b/>
          <w:bCs/>
          <w:sz w:val="24"/>
          <w:szCs w:val="24"/>
        </w:rPr>
        <w:t>course reading list is</w:t>
      </w:r>
      <w:r w:rsidR="00BD2B1B">
        <w:rPr>
          <w:rFonts w:ascii="inherit" w:eastAsia="Times New Roman" w:hAnsi="inherit" w:cs="Times New Roman"/>
          <w:b/>
          <w:bCs/>
          <w:sz w:val="24"/>
          <w:szCs w:val="24"/>
        </w:rPr>
        <w:t xml:space="preserve"> below</w:t>
      </w:r>
      <w:r w:rsidRPr="001068BE">
        <w:rPr>
          <w:rFonts w:ascii="inherit" w:eastAsia="Times New Roman" w:hAnsi="inherit" w:cs="Times New Roman"/>
          <w:sz w:val="24"/>
          <w:szCs w:val="24"/>
        </w:rPr>
        <w:t xml:space="preserve">. Please note that the </w:t>
      </w:r>
      <w:r w:rsidR="00F15017">
        <w:rPr>
          <w:rFonts w:ascii="inherit" w:eastAsia="Times New Roman" w:hAnsi="inherit" w:cs="Times New Roman"/>
          <w:sz w:val="24"/>
          <w:szCs w:val="24"/>
        </w:rPr>
        <w:t xml:space="preserve">essential </w:t>
      </w:r>
      <w:r w:rsidRPr="001068BE">
        <w:rPr>
          <w:rFonts w:ascii="inherit" w:eastAsia="Times New Roman" w:hAnsi="inherit" w:cs="Times New Roman"/>
          <w:sz w:val="24"/>
          <w:szCs w:val="24"/>
        </w:rPr>
        <w:t xml:space="preserve">reader is: </w:t>
      </w:r>
      <w:r w:rsidRPr="001068BE">
        <w:rPr>
          <w:rFonts w:ascii="inherit" w:eastAsia="Times New Roman" w:hAnsi="inherit" w:cs="Times New Roman"/>
          <w:b/>
          <w:bCs/>
          <w:sz w:val="24"/>
          <w:szCs w:val="24"/>
        </w:rPr>
        <w:t>Eric Hobsbawm 'Age of Extremes'</w:t>
      </w:r>
      <w:r w:rsidR="00F15017">
        <w:rPr>
          <w:rFonts w:ascii="inherit" w:eastAsia="Times New Roman" w:hAnsi="inherit" w:cs="Times New Roman"/>
          <w:b/>
          <w:bCs/>
          <w:sz w:val="24"/>
          <w:szCs w:val="24"/>
        </w:rPr>
        <w:t>,</w:t>
      </w:r>
      <w:r w:rsidRPr="001068BE">
        <w:rPr>
          <w:rFonts w:ascii="inherit" w:eastAsia="Times New Roman" w:hAnsi="inherit" w:cs="Times New Roman"/>
          <w:b/>
          <w:bCs/>
          <w:sz w:val="24"/>
          <w:szCs w:val="24"/>
        </w:rPr>
        <w:t xml:space="preserve"> </w:t>
      </w:r>
      <w:r w:rsidR="00F15017" w:rsidRPr="00F15017">
        <w:rPr>
          <w:rFonts w:ascii="inherit" w:eastAsia="Times New Roman" w:hAnsi="inherit" w:cs="Times New Roman"/>
          <w:bCs/>
          <w:sz w:val="24"/>
          <w:szCs w:val="24"/>
        </w:rPr>
        <w:t>which</w:t>
      </w:r>
      <w:r w:rsidR="00F15017">
        <w:rPr>
          <w:rFonts w:ascii="inherit" w:eastAsia="Times New Roman" w:hAnsi="inherit" w:cs="Times New Roman"/>
          <w:b/>
          <w:bCs/>
          <w:sz w:val="24"/>
          <w:szCs w:val="24"/>
        </w:rPr>
        <w:t xml:space="preserve"> </w:t>
      </w:r>
      <w:r w:rsidRPr="001068BE">
        <w:rPr>
          <w:rFonts w:ascii="inherit" w:eastAsia="Times New Roman" w:hAnsi="inherit" w:cs="Times New Roman"/>
          <w:sz w:val="24"/>
          <w:szCs w:val="24"/>
        </w:rPr>
        <w:t>is available free on</w:t>
      </w:r>
      <w:r w:rsidR="00BD2B1B">
        <w:rPr>
          <w:rFonts w:ascii="inherit" w:eastAsia="Times New Roman" w:hAnsi="inherit" w:cs="Times New Roman"/>
          <w:sz w:val="24"/>
          <w:szCs w:val="24"/>
        </w:rPr>
        <w:t>-</w:t>
      </w:r>
      <w:r w:rsidRPr="001068BE">
        <w:rPr>
          <w:rFonts w:ascii="inherit" w:eastAsia="Times New Roman" w:hAnsi="inherit" w:cs="Times New Roman"/>
          <w:sz w:val="24"/>
          <w:szCs w:val="24"/>
        </w:rPr>
        <w:t xml:space="preserve">line, </w:t>
      </w:r>
      <w:r w:rsidR="00F15017">
        <w:rPr>
          <w:rFonts w:ascii="inherit" w:eastAsia="Times New Roman" w:hAnsi="inherit" w:cs="Times New Roman"/>
          <w:sz w:val="24"/>
          <w:szCs w:val="24"/>
        </w:rPr>
        <w:t xml:space="preserve">and </w:t>
      </w:r>
      <w:r w:rsidRPr="001068BE">
        <w:rPr>
          <w:rFonts w:ascii="inherit" w:eastAsia="Times New Roman" w:hAnsi="inherit" w:cs="Times New Roman"/>
          <w:sz w:val="24"/>
          <w:szCs w:val="24"/>
        </w:rPr>
        <w:t xml:space="preserve">a link to this </w:t>
      </w:r>
      <w:r w:rsidR="00F15017">
        <w:rPr>
          <w:rFonts w:ascii="inherit" w:eastAsia="Times New Roman" w:hAnsi="inherit" w:cs="Times New Roman"/>
          <w:sz w:val="24"/>
          <w:szCs w:val="24"/>
        </w:rPr>
        <w:t xml:space="preserve">can be found </w:t>
      </w:r>
      <w:r w:rsidRPr="001068BE">
        <w:rPr>
          <w:rFonts w:ascii="inherit" w:eastAsia="Times New Roman" w:hAnsi="inherit" w:cs="Times New Roman"/>
          <w:sz w:val="24"/>
          <w:szCs w:val="24"/>
        </w:rPr>
        <w:t xml:space="preserve">on the </w:t>
      </w:r>
      <w:r w:rsidR="00F15017">
        <w:rPr>
          <w:rFonts w:ascii="inherit" w:eastAsia="Times New Roman" w:hAnsi="inherit" w:cs="Times New Roman"/>
          <w:sz w:val="24"/>
          <w:szCs w:val="24"/>
        </w:rPr>
        <w:t xml:space="preserve">module </w:t>
      </w:r>
      <w:r>
        <w:rPr>
          <w:rFonts w:ascii="inherit" w:eastAsia="Times New Roman" w:hAnsi="inherit" w:cs="Times New Roman"/>
          <w:sz w:val="24"/>
          <w:szCs w:val="24"/>
        </w:rPr>
        <w:t>M</w:t>
      </w:r>
      <w:r w:rsidRPr="001068BE">
        <w:rPr>
          <w:rFonts w:ascii="inherit" w:eastAsia="Times New Roman" w:hAnsi="inherit" w:cs="Times New Roman"/>
          <w:sz w:val="24"/>
          <w:szCs w:val="24"/>
        </w:rPr>
        <w:t xml:space="preserve">oodle site. </w:t>
      </w:r>
      <w:r>
        <w:rPr>
          <w:rFonts w:ascii="inherit" w:eastAsia="Times New Roman" w:hAnsi="inherit" w:cs="Times New Roman"/>
          <w:sz w:val="24"/>
          <w:szCs w:val="24"/>
        </w:rPr>
        <w:t>You are advised to familiarise yourself with this work; a</w:t>
      </w:r>
      <w:r w:rsidRPr="001068BE">
        <w:rPr>
          <w:rFonts w:ascii="inherit" w:eastAsia="Times New Roman" w:hAnsi="inherit" w:cs="Times New Roman"/>
          <w:sz w:val="24"/>
          <w:szCs w:val="24"/>
        </w:rPr>
        <w:t>ll students of Modern History need to familiarise themselves with Hobsbawm.</w:t>
      </w:r>
    </w:p>
    <w:p w14:paraId="6088FF70"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p>
    <w:p w14:paraId="02BC42C2" w14:textId="33D4625C" w:rsidR="0094676B" w:rsidRDefault="001068BE" w:rsidP="001068BE">
      <w:pPr>
        <w:spacing w:after="0" w:line="240" w:lineRule="auto"/>
        <w:textAlignment w:val="baseline"/>
        <w:rPr>
          <w:rFonts w:ascii="inherit" w:eastAsia="Times New Roman" w:hAnsi="inherit" w:cs="Times New Roman"/>
          <w:sz w:val="24"/>
          <w:szCs w:val="24"/>
        </w:rPr>
      </w:pPr>
      <w:r w:rsidRPr="001068BE">
        <w:rPr>
          <w:rFonts w:ascii="inherit" w:eastAsia="Times New Roman" w:hAnsi="inherit" w:cs="Times New Roman"/>
          <w:sz w:val="24"/>
          <w:szCs w:val="24"/>
        </w:rPr>
        <w:t xml:space="preserve">There are power point presentations you can look at on the </w:t>
      </w:r>
      <w:r>
        <w:rPr>
          <w:rFonts w:ascii="inherit" w:eastAsia="Times New Roman" w:hAnsi="inherit" w:cs="Times New Roman"/>
          <w:sz w:val="24"/>
          <w:szCs w:val="24"/>
        </w:rPr>
        <w:t>M</w:t>
      </w:r>
      <w:r w:rsidRPr="001068BE">
        <w:rPr>
          <w:rFonts w:ascii="inherit" w:eastAsia="Times New Roman" w:hAnsi="inherit" w:cs="Times New Roman"/>
          <w:sz w:val="24"/>
          <w:szCs w:val="24"/>
        </w:rPr>
        <w:t>oodle page</w:t>
      </w:r>
      <w:r w:rsidR="0094676B">
        <w:rPr>
          <w:rFonts w:ascii="inherit" w:eastAsia="Times New Roman" w:hAnsi="inherit" w:cs="Times New Roman"/>
          <w:sz w:val="24"/>
          <w:szCs w:val="24"/>
        </w:rPr>
        <w:t>.</w:t>
      </w:r>
      <w:r w:rsidRPr="001068BE">
        <w:rPr>
          <w:rFonts w:ascii="inherit" w:eastAsia="Times New Roman" w:hAnsi="inherit" w:cs="Times New Roman"/>
          <w:sz w:val="24"/>
          <w:szCs w:val="24"/>
        </w:rPr>
        <w:t xml:space="preserve">  </w:t>
      </w:r>
    </w:p>
    <w:p w14:paraId="0B59C281" w14:textId="77777777" w:rsidR="0094676B" w:rsidRDefault="0094676B" w:rsidP="001068BE">
      <w:pPr>
        <w:spacing w:after="0" w:line="240" w:lineRule="auto"/>
        <w:textAlignment w:val="baseline"/>
        <w:rPr>
          <w:rFonts w:ascii="inherit" w:eastAsia="Times New Roman" w:hAnsi="inherit" w:cs="Times New Roman"/>
          <w:sz w:val="24"/>
          <w:szCs w:val="24"/>
        </w:rPr>
      </w:pPr>
    </w:p>
    <w:p w14:paraId="0D8780EC" w14:textId="77777777" w:rsidR="001068BE" w:rsidRPr="001068BE" w:rsidRDefault="0094676B" w:rsidP="001068BE">
      <w:pPr>
        <w:spacing w:after="0" w:line="240" w:lineRule="auto"/>
        <w:textAlignment w:val="baseline"/>
        <w:rPr>
          <w:rFonts w:ascii="inherit" w:eastAsia="Times New Roman" w:hAnsi="inherit" w:cs="Times New Roman"/>
          <w:sz w:val="24"/>
          <w:szCs w:val="24"/>
        </w:rPr>
      </w:pPr>
      <w:r w:rsidRPr="001068BE">
        <w:rPr>
          <w:rFonts w:ascii="inherit" w:eastAsia="Times New Roman" w:hAnsi="inherit" w:cs="Times New Roman"/>
          <w:sz w:val="24"/>
          <w:szCs w:val="24"/>
        </w:rPr>
        <w:t xml:space="preserve"> </w:t>
      </w:r>
      <w:r w:rsidR="001068BE" w:rsidRPr="001068BE">
        <w:rPr>
          <w:rFonts w:ascii="inherit" w:eastAsia="Times New Roman" w:hAnsi="inherit" w:cs="Times New Roman"/>
          <w:sz w:val="24"/>
          <w:szCs w:val="24"/>
        </w:rPr>
        <w:t xml:space="preserve">One of the themes throughout the course will be the historiographical </w:t>
      </w:r>
      <w:r w:rsidR="001068BE" w:rsidRPr="001068BE">
        <w:rPr>
          <w:rFonts w:ascii="inherit" w:eastAsia="Times New Roman" w:hAnsi="inherit" w:cs="Times New Roman"/>
          <w:b/>
          <w:sz w:val="24"/>
          <w:szCs w:val="24"/>
        </w:rPr>
        <w:t>concept of 'Sonderweg</w:t>
      </w:r>
      <w:r w:rsidR="001068BE" w:rsidRPr="001068BE">
        <w:rPr>
          <w:rFonts w:ascii="inherit" w:eastAsia="Times New Roman" w:hAnsi="inherit" w:cs="Times New Roman"/>
          <w:sz w:val="24"/>
          <w:szCs w:val="24"/>
        </w:rPr>
        <w:t xml:space="preserve">', which tracks a specific path for German History from Unification (or earlier) to the Nazis and the Final Solution. This is a good starting point; so take a look at the material in section 1 - the power point on the German Question; or any of the papers, by Stevenson, Gordon, Ferguson, Evans, Mayer, Mommsen. </w:t>
      </w:r>
    </w:p>
    <w:p w14:paraId="22698EBB" w14:textId="77777777" w:rsidR="001068BE" w:rsidRPr="001068BE" w:rsidRDefault="001068BE" w:rsidP="001068BE">
      <w:pPr>
        <w:spacing w:after="0" w:line="240" w:lineRule="auto"/>
        <w:textAlignment w:val="baseline"/>
        <w:rPr>
          <w:rFonts w:ascii="inherit" w:eastAsia="Times New Roman" w:hAnsi="inherit" w:cs="Times New Roman"/>
          <w:sz w:val="24"/>
          <w:szCs w:val="24"/>
        </w:rPr>
      </w:pPr>
      <w:r w:rsidRPr="001068BE">
        <w:rPr>
          <w:rFonts w:ascii="inherit" w:eastAsia="Times New Roman" w:hAnsi="inherit" w:cs="Times New Roman"/>
          <w:sz w:val="24"/>
          <w:szCs w:val="24"/>
        </w:rPr>
        <w:t>This will give you a good foundation for when the course looks at the rise of extremism, particularly the Nazis.</w:t>
      </w:r>
    </w:p>
    <w:p w14:paraId="46955E95" w14:textId="77777777" w:rsidR="001068BE" w:rsidRDefault="001068BE" w:rsidP="00E723E1">
      <w:pPr>
        <w:pStyle w:val="fixed"/>
        <w:ind w:left="0" w:firstLine="0"/>
        <w:rPr>
          <w:rFonts w:ascii="Arial" w:hAnsi="Arial" w:cs="Arial"/>
          <w:sz w:val="22"/>
          <w:szCs w:val="22"/>
        </w:rPr>
      </w:pPr>
    </w:p>
    <w:p w14:paraId="6B5A56A0" w14:textId="77777777" w:rsidR="001068BE" w:rsidRPr="00203392" w:rsidRDefault="001068BE" w:rsidP="00E723E1">
      <w:pPr>
        <w:pStyle w:val="fixed"/>
        <w:ind w:left="0" w:firstLine="0"/>
        <w:rPr>
          <w:rFonts w:ascii="Arial" w:hAnsi="Arial" w:cs="Arial"/>
          <w:sz w:val="22"/>
          <w:szCs w:val="22"/>
        </w:rPr>
      </w:pPr>
    </w:p>
    <w:p w14:paraId="03BA2E37" w14:textId="77777777" w:rsidR="00EB79BC"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SS</w:t>
      </w:r>
      <w:r w:rsidR="00F513EF">
        <w:rPr>
          <w:rFonts w:ascii="Times New Roman" w:eastAsia="Times New Roman" w:hAnsi="Times New Roman" w:cs="Times New Roman"/>
          <w:b/>
          <w:sz w:val="24"/>
          <w:szCs w:val="20"/>
          <w:u w:val="single"/>
        </w:rPr>
        <w:t>IGNMENTS</w:t>
      </w:r>
    </w:p>
    <w:p w14:paraId="422AF396" w14:textId="77777777" w:rsidR="007408CC" w:rsidRDefault="007408CC" w:rsidP="007408CC">
      <w:pPr>
        <w:spacing w:after="0" w:line="240" w:lineRule="auto"/>
        <w:jc w:val="both"/>
        <w:rPr>
          <w:rFonts w:ascii="Times New Roman" w:eastAsia="Times New Roman" w:hAnsi="Times New Roman" w:cs="Times New Roman"/>
          <w:b/>
          <w:sz w:val="24"/>
          <w:szCs w:val="20"/>
        </w:rPr>
      </w:pPr>
    </w:p>
    <w:p w14:paraId="04CFA9DF" w14:textId="7426EE4C" w:rsidR="006A3D17" w:rsidRDefault="006A3D17" w:rsidP="006A3D17">
      <w:pPr>
        <w:pStyle w:val="BodyText"/>
        <w:rPr>
          <w:b/>
        </w:rPr>
      </w:pPr>
      <w:r w:rsidRPr="006A3D17">
        <w:rPr>
          <w:b/>
          <w:u w:val="single"/>
        </w:rPr>
        <w:t>Assessment One</w:t>
      </w:r>
      <w:r w:rsidRPr="006A3D17">
        <w:rPr>
          <w:b/>
        </w:rPr>
        <w:t xml:space="preserve">: </w:t>
      </w:r>
    </w:p>
    <w:p w14:paraId="1490CAFB" w14:textId="11C7ABEB" w:rsidR="00CF615C" w:rsidRDefault="00CF615C" w:rsidP="006A3D17">
      <w:pPr>
        <w:pStyle w:val="BodyText"/>
        <w:rPr>
          <w:b/>
        </w:rPr>
      </w:pPr>
    </w:p>
    <w:p w14:paraId="0EDC5E69" w14:textId="257E0459" w:rsidR="00CF615C" w:rsidRPr="00F513EF" w:rsidRDefault="00CF615C" w:rsidP="00CF615C">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4"/>
          <w:szCs w:val="20"/>
        </w:rPr>
      </w:pPr>
      <w:bookmarkStart w:id="0" w:name="_Hlk93759716"/>
      <w:r w:rsidRPr="00F63C6A">
        <w:rPr>
          <w:rFonts w:ascii="Times New Roman" w:eastAsia="Times New Roman" w:hAnsi="Times New Roman" w:cs="Times New Roman"/>
          <w:b/>
          <w:color w:val="C00000"/>
          <w:sz w:val="24"/>
          <w:szCs w:val="20"/>
        </w:rPr>
        <w:t xml:space="preserve">THE DEADLINE FOR ASSIGNMENTS </w:t>
      </w:r>
      <w:r>
        <w:rPr>
          <w:rFonts w:ascii="Times New Roman" w:eastAsia="Times New Roman" w:hAnsi="Times New Roman" w:cs="Times New Roman"/>
          <w:b/>
          <w:color w:val="C00000"/>
          <w:sz w:val="24"/>
          <w:szCs w:val="20"/>
        </w:rPr>
        <w:t xml:space="preserve">ONE </w:t>
      </w:r>
      <w:r w:rsidRPr="00F63C6A">
        <w:rPr>
          <w:rFonts w:ascii="Times New Roman" w:eastAsia="Times New Roman" w:hAnsi="Times New Roman" w:cs="Times New Roman"/>
          <w:b/>
          <w:color w:val="C00000"/>
          <w:sz w:val="24"/>
          <w:szCs w:val="20"/>
        </w:rPr>
        <w:t xml:space="preserve">IS:   </w:t>
      </w:r>
      <w:r w:rsidR="009B5ED6">
        <w:rPr>
          <w:rFonts w:ascii="Times New Roman" w:eastAsia="Times New Roman" w:hAnsi="Times New Roman" w:cs="Times New Roman"/>
          <w:b/>
          <w:color w:val="C00000"/>
          <w:sz w:val="24"/>
          <w:szCs w:val="20"/>
        </w:rPr>
        <w:t>Sunday 9</w:t>
      </w:r>
      <w:r w:rsidR="009B5ED6" w:rsidRPr="009B5ED6">
        <w:rPr>
          <w:rFonts w:ascii="Times New Roman" w:eastAsia="Times New Roman" w:hAnsi="Times New Roman" w:cs="Times New Roman"/>
          <w:b/>
          <w:color w:val="C00000"/>
          <w:sz w:val="24"/>
          <w:szCs w:val="20"/>
          <w:vertAlign w:val="superscript"/>
        </w:rPr>
        <w:t>th</w:t>
      </w:r>
      <w:r w:rsidR="009B5ED6">
        <w:rPr>
          <w:rFonts w:ascii="Times New Roman" w:eastAsia="Times New Roman" w:hAnsi="Times New Roman" w:cs="Times New Roman"/>
          <w:b/>
          <w:color w:val="C00000"/>
          <w:sz w:val="24"/>
          <w:szCs w:val="20"/>
        </w:rPr>
        <w:t xml:space="preserve"> July</w:t>
      </w:r>
      <w:r>
        <w:rPr>
          <w:rFonts w:ascii="Times New Roman" w:eastAsia="Times New Roman" w:hAnsi="Times New Roman" w:cs="Times New Roman"/>
          <w:b/>
          <w:color w:val="C00000"/>
          <w:sz w:val="24"/>
          <w:szCs w:val="20"/>
        </w:rPr>
        <w:t xml:space="preserve"> </w:t>
      </w:r>
      <w:r w:rsidRPr="00F513EF">
        <w:rPr>
          <w:rFonts w:ascii="Times New Roman" w:eastAsia="Times New Roman" w:hAnsi="Times New Roman" w:cs="Times New Roman"/>
          <w:b/>
          <w:color w:val="C00000"/>
          <w:sz w:val="24"/>
          <w:szCs w:val="20"/>
        </w:rPr>
        <w:t>20</w:t>
      </w:r>
      <w:r>
        <w:rPr>
          <w:rFonts w:ascii="Times New Roman" w:eastAsia="Times New Roman" w:hAnsi="Times New Roman" w:cs="Times New Roman"/>
          <w:b/>
          <w:color w:val="C00000"/>
          <w:sz w:val="24"/>
          <w:szCs w:val="20"/>
        </w:rPr>
        <w:t>2</w:t>
      </w:r>
      <w:r w:rsidR="009B5ED6">
        <w:rPr>
          <w:rFonts w:ascii="Times New Roman" w:eastAsia="Times New Roman" w:hAnsi="Times New Roman" w:cs="Times New Roman"/>
          <w:b/>
          <w:color w:val="C00000"/>
          <w:sz w:val="24"/>
          <w:szCs w:val="20"/>
        </w:rPr>
        <w:t>3</w:t>
      </w:r>
      <w:r w:rsidRPr="00F513EF">
        <w:rPr>
          <w:rFonts w:ascii="Times New Roman" w:eastAsia="Times New Roman" w:hAnsi="Times New Roman" w:cs="Times New Roman"/>
          <w:b/>
          <w:color w:val="C00000"/>
          <w:sz w:val="24"/>
          <w:szCs w:val="20"/>
        </w:rPr>
        <w:t>, by 23.59hrs</w:t>
      </w:r>
    </w:p>
    <w:bookmarkEnd w:id="0"/>
    <w:p w14:paraId="341B1AB5" w14:textId="77777777" w:rsidR="00CF615C" w:rsidRDefault="00CF615C" w:rsidP="006A3D17">
      <w:pPr>
        <w:pStyle w:val="BodyText"/>
        <w:rPr>
          <w:b/>
        </w:rPr>
      </w:pPr>
    </w:p>
    <w:p w14:paraId="2DB48477" w14:textId="77777777" w:rsidR="006A3D17" w:rsidRDefault="006A3D17" w:rsidP="006A3D17">
      <w:pPr>
        <w:pStyle w:val="BodyText"/>
        <w:rPr>
          <w:b/>
        </w:rPr>
      </w:pPr>
    </w:p>
    <w:p w14:paraId="014A8268" w14:textId="5A5CA102" w:rsidR="006A3D17" w:rsidRPr="006A3D17" w:rsidRDefault="006A3D17" w:rsidP="006A3D17">
      <w:pPr>
        <w:pStyle w:val="BodyText"/>
        <w:rPr>
          <w:b/>
        </w:rPr>
      </w:pPr>
      <w:r w:rsidRPr="006A3D17">
        <w:rPr>
          <w:b/>
        </w:rPr>
        <w:t>Gobbets –</w:t>
      </w:r>
      <w:r w:rsidR="00F63C6A">
        <w:rPr>
          <w:b/>
        </w:rPr>
        <w:t xml:space="preserve"> A</w:t>
      </w:r>
      <w:r w:rsidRPr="006A3D17">
        <w:rPr>
          <w:b/>
        </w:rPr>
        <w:t>nalys</w:t>
      </w:r>
      <w:r w:rsidR="00F63C6A">
        <w:rPr>
          <w:b/>
        </w:rPr>
        <w:t>e</w:t>
      </w:r>
      <w:r w:rsidRPr="006A3D17">
        <w:rPr>
          <w:b/>
        </w:rPr>
        <w:t xml:space="preserve"> </w:t>
      </w:r>
      <w:r w:rsidR="00F63C6A">
        <w:rPr>
          <w:b/>
        </w:rPr>
        <w:t xml:space="preserve">and </w:t>
      </w:r>
      <w:r w:rsidRPr="006A3D17">
        <w:rPr>
          <w:b/>
        </w:rPr>
        <w:t>critical</w:t>
      </w:r>
      <w:r w:rsidR="00F63C6A">
        <w:rPr>
          <w:b/>
        </w:rPr>
        <w:t>ly</w:t>
      </w:r>
      <w:r w:rsidRPr="006A3D17">
        <w:rPr>
          <w:b/>
        </w:rPr>
        <w:t xml:space="preserve"> apprais</w:t>
      </w:r>
      <w:r w:rsidR="00F63C6A">
        <w:rPr>
          <w:b/>
        </w:rPr>
        <w:t xml:space="preserve">e </w:t>
      </w:r>
      <w:r w:rsidR="00077106">
        <w:rPr>
          <w:b/>
        </w:rPr>
        <w:t xml:space="preserve">TWO </w:t>
      </w:r>
      <w:r w:rsidR="00F63C6A">
        <w:rPr>
          <w:b/>
        </w:rPr>
        <w:t xml:space="preserve">primary source documents, </w:t>
      </w:r>
      <w:r w:rsidRPr="006A3D17">
        <w:rPr>
          <w:b/>
        </w:rPr>
        <w:t xml:space="preserve">studied or referred to during the teaching of </w:t>
      </w:r>
      <w:r w:rsidR="003C29DE">
        <w:rPr>
          <w:b/>
        </w:rPr>
        <w:t>HPHI</w:t>
      </w:r>
      <w:r w:rsidRPr="006A3D17">
        <w:rPr>
          <w:b/>
        </w:rPr>
        <w:t xml:space="preserve"> 4</w:t>
      </w:r>
      <w:r w:rsidR="003C29DE">
        <w:rPr>
          <w:b/>
        </w:rPr>
        <w:t>902</w:t>
      </w:r>
      <w:r w:rsidRPr="006A3D17">
        <w:rPr>
          <w:b/>
        </w:rPr>
        <w:t xml:space="preserve"> ‘Age of Extremes’ </w:t>
      </w:r>
      <w:r w:rsidR="00077106" w:rsidRPr="006A3D17">
        <w:rPr>
          <w:b/>
        </w:rPr>
        <w:t>(1000 words each</w:t>
      </w:r>
      <w:r w:rsidR="00077106">
        <w:rPr>
          <w:b/>
        </w:rPr>
        <w:t xml:space="preserve"> – 50% weighting). </w:t>
      </w:r>
      <w:r w:rsidR="00F63C6A">
        <w:rPr>
          <w:b/>
        </w:rPr>
        <w:t>P</w:t>
      </w:r>
      <w:r w:rsidRPr="006A3D17">
        <w:rPr>
          <w:b/>
        </w:rPr>
        <w:t>lease note that examples of primary material will be introduced to students from the start of the course</w:t>
      </w:r>
      <w:r w:rsidR="00077106">
        <w:rPr>
          <w:b/>
        </w:rPr>
        <w:t xml:space="preserve">. </w:t>
      </w:r>
    </w:p>
    <w:p w14:paraId="22797399" w14:textId="77777777" w:rsidR="006A3D17" w:rsidRPr="006A3D17" w:rsidRDefault="006A3D17" w:rsidP="006A3D17">
      <w:pPr>
        <w:pStyle w:val="BodyText"/>
        <w:ind w:left="426"/>
        <w:rPr>
          <w:b/>
        </w:rPr>
      </w:pPr>
    </w:p>
    <w:p w14:paraId="285487AE" w14:textId="77777777" w:rsidR="006A3D17" w:rsidRPr="006A3D17" w:rsidRDefault="006A3D17" w:rsidP="006A3D17">
      <w:pPr>
        <w:pStyle w:val="BodyText"/>
        <w:rPr>
          <w:b/>
        </w:rPr>
      </w:pPr>
    </w:p>
    <w:p w14:paraId="4DE5EE0C" w14:textId="77777777" w:rsidR="006A3D17" w:rsidRDefault="00077106" w:rsidP="006A3D17">
      <w:pPr>
        <w:pStyle w:val="BodyText"/>
      </w:pPr>
      <w:r w:rsidRPr="00077106">
        <w:t xml:space="preserve">The material to be analysed </w:t>
      </w:r>
      <w:r w:rsidRPr="00077106">
        <w:rPr>
          <w:b/>
        </w:rPr>
        <w:t>must</w:t>
      </w:r>
      <w:r w:rsidRPr="00077106">
        <w:t xml:space="preserve"> be </w:t>
      </w:r>
      <w:r w:rsidR="006A3D17" w:rsidRPr="00077106">
        <w:t>primary source document</w:t>
      </w:r>
      <w:r w:rsidRPr="00077106">
        <w:t>s</w:t>
      </w:r>
      <w:r w:rsidR="006A3D17" w:rsidRPr="006A3D17">
        <w:t xml:space="preserve">: </w:t>
      </w:r>
      <w:r w:rsidR="00F63C6A">
        <w:t xml:space="preserve">for example, an </w:t>
      </w:r>
      <w:r w:rsidR="006A3D17" w:rsidRPr="006A3D17">
        <w:t>article or letter in a newspaper; Government paper; private papers or letters; propaganda poster; commentary; book extract from the period under analysis.</w:t>
      </w:r>
    </w:p>
    <w:p w14:paraId="08EA1DAA" w14:textId="77777777" w:rsidR="00355EC4" w:rsidRDefault="00355EC4" w:rsidP="006A3D17">
      <w:pPr>
        <w:pStyle w:val="BodyText"/>
      </w:pPr>
    </w:p>
    <w:p w14:paraId="1880AFB8" w14:textId="77777777" w:rsidR="00355EC4" w:rsidRPr="006A3D17" w:rsidRDefault="00355EC4" w:rsidP="006A3D17">
      <w:pPr>
        <w:pStyle w:val="BodyText"/>
      </w:pPr>
    </w:p>
    <w:p w14:paraId="1BE1D8B9" w14:textId="77777777" w:rsidR="006A3D17" w:rsidRPr="006A3D17" w:rsidRDefault="006A3D17" w:rsidP="006A3D17">
      <w:pPr>
        <w:pStyle w:val="BodyText"/>
      </w:pPr>
    </w:p>
    <w:p w14:paraId="4243F17F" w14:textId="77777777" w:rsidR="006A3D17" w:rsidRPr="006A3D17" w:rsidRDefault="006A3D17" w:rsidP="006A3D17">
      <w:pPr>
        <w:pStyle w:val="BodyText"/>
      </w:pPr>
      <w:r w:rsidRPr="006A3D17">
        <w:t xml:space="preserve">Within </w:t>
      </w:r>
      <w:r w:rsidR="009926A6">
        <w:t xml:space="preserve">both </w:t>
      </w:r>
      <w:r w:rsidRPr="006A3D17">
        <w:t xml:space="preserve">appraisals the following points must be discussed: </w:t>
      </w:r>
    </w:p>
    <w:p w14:paraId="43946922" w14:textId="77777777" w:rsidR="006A3D17" w:rsidRPr="006A3D17" w:rsidRDefault="006A3D17" w:rsidP="006A3D17">
      <w:pPr>
        <w:pStyle w:val="BodyText"/>
      </w:pPr>
    </w:p>
    <w:p w14:paraId="2F920895" w14:textId="77777777" w:rsidR="006A3D17" w:rsidRPr="006A3D17" w:rsidRDefault="006A3D17" w:rsidP="009926A6">
      <w:pPr>
        <w:pStyle w:val="BodyText"/>
        <w:numPr>
          <w:ilvl w:val="0"/>
          <w:numId w:val="5"/>
        </w:numPr>
      </w:pPr>
      <w:r w:rsidRPr="006A3D17">
        <w:t>Who is it by? Discuss the author, and the motives behind the document. How does this impact upon your interpretation of the source</w:t>
      </w:r>
    </w:p>
    <w:p w14:paraId="105FFDB2" w14:textId="77777777" w:rsidR="006A3D17" w:rsidRPr="006A3D17" w:rsidRDefault="006A3D17" w:rsidP="006A3D17">
      <w:pPr>
        <w:pStyle w:val="BodyText"/>
        <w:ind w:left="442"/>
      </w:pPr>
    </w:p>
    <w:p w14:paraId="4D9446AB" w14:textId="77777777" w:rsidR="006A3D17" w:rsidRPr="006A3D17" w:rsidRDefault="006A3D17" w:rsidP="006A3D17">
      <w:pPr>
        <w:pStyle w:val="BodyText"/>
        <w:ind w:left="442"/>
      </w:pPr>
    </w:p>
    <w:p w14:paraId="4C67E004" w14:textId="77777777" w:rsidR="006A3D17" w:rsidRPr="006A3D17" w:rsidRDefault="00753D30" w:rsidP="006A3D17">
      <w:pPr>
        <w:pStyle w:val="BodyText"/>
        <w:numPr>
          <w:ilvl w:val="0"/>
          <w:numId w:val="5"/>
        </w:numPr>
        <w:ind w:left="720"/>
      </w:pPr>
      <w:r>
        <w:t>W</w:t>
      </w:r>
      <w:r w:rsidR="006A3D17" w:rsidRPr="006A3D17">
        <w:t xml:space="preserve">here did it appear </w:t>
      </w:r>
      <w:r w:rsidR="00F63C6A">
        <w:t>-</w:t>
      </w:r>
      <w:r w:rsidR="006A3D17" w:rsidRPr="006A3D17">
        <w:t xml:space="preserve"> e.g. which newspaper</w:t>
      </w:r>
      <w:r w:rsidR="00BD2B1B">
        <w:t>;</w:t>
      </w:r>
      <w:r w:rsidR="006A3D17" w:rsidRPr="006A3D17">
        <w:t xml:space="preserve"> who were the intended audience, and again how does this affect the interpretation?</w:t>
      </w:r>
    </w:p>
    <w:p w14:paraId="4809E7BF" w14:textId="77777777" w:rsidR="006A3D17" w:rsidRPr="006A3D17" w:rsidRDefault="006A3D17" w:rsidP="006A3D17">
      <w:pPr>
        <w:pStyle w:val="BodyText"/>
        <w:ind w:left="442" w:firstLine="278"/>
      </w:pPr>
    </w:p>
    <w:p w14:paraId="3F0C729D" w14:textId="77777777" w:rsidR="006A3D17" w:rsidRPr="006A3D17" w:rsidRDefault="006A3D17" w:rsidP="006A3D17">
      <w:pPr>
        <w:pStyle w:val="BodyText"/>
        <w:ind w:left="442" w:firstLine="278"/>
      </w:pPr>
    </w:p>
    <w:p w14:paraId="5B95BDE9" w14:textId="77777777" w:rsidR="006A3D17" w:rsidRPr="006A3D17" w:rsidRDefault="006A3D17" w:rsidP="006A3D17">
      <w:pPr>
        <w:pStyle w:val="BodyText"/>
        <w:ind w:left="442" w:firstLine="278"/>
      </w:pPr>
    </w:p>
    <w:p w14:paraId="1AA37B6C" w14:textId="77777777" w:rsidR="006A3D17" w:rsidRPr="006A3D17" w:rsidRDefault="006A3D17" w:rsidP="009926A6">
      <w:pPr>
        <w:pStyle w:val="BodyText"/>
        <w:numPr>
          <w:ilvl w:val="0"/>
          <w:numId w:val="5"/>
        </w:numPr>
      </w:pPr>
      <w:r w:rsidRPr="006A3D17">
        <w:t>When was it written? For example, a letter written before the declaration of war in August 1914 will need a different approach than one written after.</w:t>
      </w:r>
    </w:p>
    <w:p w14:paraId="0CC2A7AB" w14:textId="77777777" w:rsidR="006A3D17" w:rsidRPr="006A3D17" w:rsidRDefault="006A3D17" w:rsidP="006A3D17">
      <w:pPr>
        <w:pStyle w:val="BodyText"/>
        <w:ind w:left="442"/>
      </w:pPr>
    </w:p>
    <w:p w14:paraId="22A6FEE6" w14:textId="77777777" w:rsidR="006A3D17" w:rsidRPr="006A3D17" w:rsidRDefault="006A3D17" w:rsidP="006A3D17">
      <w:pPr>
        <w:pStyle w:val="BodyText"/>
        <w:ind w:left="442"/>
      </w:pPr>
    </w:p>
    <w:p w14:paraId="7B8D84BC" w14:textId="77777777" w:rsidR="006A3D17" w:rsidRPr="006A3D17" w:rsidRDefault="006A3D17" w:rsidP="006A3D17">
      <w:pPr>
        <w:pStyle w:val="BodyText"/>
        <w:ind w:left="442"/>
      </w:pPr>
    </w:p>
    <w:p w14:paraId="7F2A0F90" w14:textId="77777777" w:rsidR="006A3D17" w:rsidRPr="006A3D17" w:rsidRDefault="006A3D17" w:rsidP="009926A6">
      <w:pPr>
        <w:pStyle w:val="BodyText"/>
        <w:numPr>
          <w:ilvl w:val="0"/>
          <w:numId w:val="5"/>
        </w:numPr>
      </w:pPr>
      <w:r w:rsidRPr="006A3D17">
        <w:t>If applicable, compare the document against others, e.g. other letters that appear in the newspaper, or elsewhere, at the time.</w:t>
      </w:r>
    </w:p>
    <w:p w14:paraId="0BA3FD7A" w14:textId="77777777" w:rsidR="006A3D17" w:rsidRPr="006A3D17" w:rsidRDefault="006A3D17" w:rsidP="006A3D17">
      <w:pPr>
        <w:pStyle w:val="BodyText"/>
        <w:ind w:left="442"/>
      </w:pPr>
    </w:p>
    <w:p w14:paraId="2D3FF608" w14:textId="77777777" w:rsidR="006A3D17" w:rsidRPr="006A3D17" w:rsidRDefault="006A3D17" w:rsidP="006A3D17">
      <w:pPr>
        <w:pStyle w:val="BodyText"/>
        <w:ind w:left="442"/>
      </w:pPr>
    </w:p>
    <w:p w14:paraId="09CE5A0A" w14:textId="77777777" w:rsidR="006A3D17" w:rsidRDefault="006A3D17" w:rsidP="009926A6">
      <w:pPr>
        <w:pStyle w:val="BodyText"/>
        <w:numPr>
          <w:ilvl w:val="0"/>
          <w:numId w:val="5"/>
        </w:numPr>
      </w:pPr>
      <w:r w:rsidRPr="006A3D17">
        <w:t xml:space="preserve">Look at the content - what is being said? Fully analyse the content and identify the key points or arguments raised by the author. </w:t>
      </w:r>
    </w:p>
    <w:p w14:paraId="4C60EFE6" w14:textId="77777777" w:rsidR="00F63C6A" w:rsidRPr="006A3D17" w:rsidRDefault="00F63C6A" w:rsidP="00F63C6A">
      <w:pPr>
        <w:pStyle w:val="BodyText"/>
        <w:ind w:left="284"/>
      </w:pPr>
    </w:p>
    <w:p w14:paraId="3DE02239" w14:textId="77777777" w:rsidR="006A3D17" w:rsidRPr="006A3D17" w:rsidRDefault="006A3D17" w:rsidP="009926A6">
      <w:pPr>
        <w:pStyle w:val="BodyText"/>
        <w:numPr>
          <w:ilvl w:val="0"/>
          <w:numId w:val="5"/>
        </w:numPr>
      </w:pPr>
      <w:r w:rsidRPr="006A3D17">
        <w:t xml:space="preserve">A final commentary on the overall significance of the source is advised, based upon how the source enhanced your understanding of the subject matter and more broadly on the themes discussed during the module </w:t>
      </w:r>
    </w:p>
    <w:p w14:paraId="5A8DAC1D" w14:textId="77777777" w:rsidR="006A3D17" w:rsidRPr="006A3D17" w:rsidRDefault="006A3D17" w:rsidP="006A3D17">
      <w:pPr>
        <w:pStyle w:val="BodyText"/>
      </w:pPr>
    </w:p>
    <w:p w14:paraId="0810B259" w14:textId="77777777" w:rsidR="006A3D17" w:rsidRPr="006A3D17" w:rsidRDefault="006A3D17" w:rsidP="009926A6">
      <w:pPr>
        <w:pStyle w:val="BodyText"/>
        <w:numPr>
          <w:ilvl w:val="0"/>
          <w:numId w:val="6"/>
        </w:numPr>
      </w:pPr>
      <w:r w:rsidRPr="006A3D17">
        <w:lastRenderedPageBreak/>
        <w:t xml:space="preserve">Ensure that each appraisal ends with a bibliography that follows MHRA Convention, even if it only references the source under analysis </w:t>
      </w:r>
    </w:p>
    <w:p w14:paraId="0396C3B2" w14:textId="77777777" w:rsidR="006A3D17" w:rsidRPr="006A3D17" w:rsidRDefault="006A3D17" w:rsidP="006A3D17">
      <w:pPr>
        <w:pStyle w:val="BodyText"/>
      </w:pPr>
    </w:p>
    <w:p w14:paraId="49DE4274" w14:textId="77777777" w:rsidR="006A3D17" w:rsidRPr="006A3D17" w:rsidRDefault="006A3D17" w:rsidP="006A3D17">
      <w:pPr>
        <w:pStyle w:val="BodyText"/>
      </w:pPr>
      <w:r w:rsidRPr="006A3D17">
        <w:t xml:space="preserve">  </w:t>
      </w:r>
    </w:p>
    <w:p w14:paraId="6EA83E38" w14:textId="77777777" w:rsidR="006A3D17" w:rsidRDefault="009926A6" w:rsidP="009926A6">
      <w:pPr>
        <w:pStyle w:val="BodyText"/>
        <w:rPr>
          <w:b/>
        </w:rPr>
      </w:pPr>
      <w:r w:rsidRPr="006A3D17">
        <w:rPr>
          <w:b/>
          <w:u w:val="single"/>
        </w:rPr>
        <w:t xml:space="preserve">Assessment </w:t>
      </w:r>
      <w:r>
        <w:rPr>
          <w:b/>
          <w:u w:val="single"/>
        </w:rPr>
        <w:t>Two</w:t>
      </w:r>
      <w:r w:rsidRPr="006A3D17">
        <w:rPr>
          <w:b/>
        </w:rPr>
        <w:t xml:space="preserve">: </w:t>
      </w:r>
    </w:p>
    <w:p w14:paraId="4767E1A1" w14:textId="77777777" w:rsidR="00BD2B1B" w:rsidRPr="006A3D17" w:rsidRDefault="00BD2B1B" w:rsidP="009926A6">
      <w:pPr>
        <w:pStyle w:val="BodyText"/>
      </w:pPr>
    </w:p>
    <w:p w14:paraId="7747BDEB" w14:textId="01C63DEA" w:rsidR="009926A6" w:rsidRDefault="009926A6"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r w:rsidRPr="009926A6">
        <w:rPr>
          <w:rFonts w:ascii="Times New Roman" w:eastAsia="Times New Roman" w:hAnsi="Times New Roman" w:cs="Times New Roman"/>
          <w:b/>
          <w:sz w:val="24"/>
          <w:szCs w:val="20"/>
        </w:rPr>
        <w:t xml:space="preserve">A </w:t>
      </w:r>
      <w:r w:rsidR="006A3D17" w:rsidRPr="009926A6">
        <w:rPr>
          <w:rFonts w:ascii="Times New Roman" w:eastAsia="Times New Roman" w:hAnsi="Times New Roman" w:cs="Times New Roman"/>
          <w:b/>
          <w:sz w:val="24"/>
          <w:szCs w:val="20"/>
        </w:rPr>
        <w:t>2</w:t>
      </w:r>
      <w:r w:rsidRPr="009926A6">
        <w:rPr>
          <w:rFonts w:ascii="Times New Roman" w:eastAsia="Times New Roman" w:hAnsi="Times New Roman" w:cs="Times New Roman"/>
          <w:b/>
          <w:sz w:val="24"/>
          <w:szCs w:val="20"/>
        </w:rPr>
        <w:t xml:space="preserve">000 </w:t>
      </w:r>
      <w:r w:rsidR="006A3D17" w:rsidRPr="009926A6">
        <w:rPr>
          <w:rFonts w:ascii="Times New Roman" w:eastAsia="Times New Roman" w:hAnsi="Times New Roman" w:cs="Times New Roman"/>
          <w:b/>
          <w:sz w:val="24"/>
          <w:szCs w:val="20"/>
        </w:rPr>
        <w:t xml:space="preserve">word essay, </w:t>
      </w:r>
      <w:r>
        <w:rPr>
          <w:rFonts w:ascii="Times New Roman" w:eastAsia="Times New Roman" w:hAnsi="Times New Roman" w:cs="Times New Roman"/>
          <w:b/>
          <w:sz w:val="24"/>
          <w:szCs w:val="20"/>
        </w:rPr>
        <w:t>(</w:t>
      </w:r>
      <w:r w:rsidR="006A3D17" w:rsidRPr="009926A6">
        <w:rPr>
          <w:rFonts w:ascii="Times New Roman" w:eastAsia="Times New Roman" w:hAnsi="Times New Roman" w:cs="Times New Roman"/>
          <w:b/>
          <w:sz w:val="24"/>
          <w:szCs w:val="20"/>
        </w:rPr>
        <w:t>worth 50% of the module marks</w:t>
      </w:r>
      <w:r>
        <w:rPr>
          <w:rFonts w:ascii="Times New Roman" w:eastAsia="Times New Roman" w:hAnsi="Times New Roman" w:cs="Times New Roman"/>
          <w:b/>
          <w:sz w:val="24"/>
          <w:szCs w:val="20"/>
        </w:rPr>
        <w:t>)</w:t>
      </w:r>
      <w:r w:rsidR="006A3D17" w:rsidRPr="009926A6">
        <w:rPr>
          <w:rFonts w:ascii="Times New Roman" w:eastAsia="Times New Roman" w:hAnsi="Times New Roman" w:cs="Times New Roman"/>
          <w:b/>
          <w:sz w:val="24"/>
          <w:szCs w:val="20"/>
        </w:rPr>
        <w:t>, chosen from the titles below</w:t>
      </w:r>
      <w:r w:rsidRPr="009926A6">
        <w:rPr>
          <w:rFonts w:ascii="Times New Roman" w:eastAsia="Times New Roman" w:hAnsi="Times New Roman" w:cs="Times New Roman"/>
          <w:b/>
          <w:sz w:val="24"/>
          <w:szCs w:val="20"/>
        </w:rPr>
        <w:t>:</w:t>
      </w:r>
    </w:p>
    <w:p w14:paraId="2D41E132" w14:textId="77777777" w:rsidR="003C29DE" w:rsidRDefault="003C29DE"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14:paraId="44661958" w14:textId="3B79B040" w:rsidR="003C29DE" w:rsidRPr="00F513EF" w:rsidRDefault="003C29DE" w:rsidP="003C29DE">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4"/>
          <w:szCs w:val="20"/>
        </w:rPr>
      </w:pPr>
      <w:r w:rsidRPr="00F63C6A">
        <w:rPr>
          <w:rFonts w:ascii="Times New Roman" w:eastAsia="Times New Roman" w:hAnsi="Times New Roman" w:cs="Times New Roman"/>
          <w:b/>
          <w:color w:val="C00000"/>
          <w:sz w:val="24"/>
          <w:szCs w:val="20"/>
        </w:rPr>
        <w:t xml:space="preserve">THE DEADLINE FOR ASSIGNMENTS </w:t>
      </w:r>
      <w:r>
        <w:rPr>
          <w:rFonts w:ascii="Times New Roman" w:eastAsia="Times New Roman" w:hAnsi="Times New Roman" w:cs="Times New Roman"/>
          <w:b/>
          <w:color w:val="C00000"/>
          <w:sz w:val="24"/>
          <w:szCs w:val="20"/>
        </w:rPr>
        <w:t xml:space="preserve">ONE </w:t>
      </w:r>
      <w:r w:rsidRPr="00F63C6A">
        <w:rPr>
          <w:rFonts w:ascii="Times New Roman" w:eastAsia="Times New Roman" w:hAnsi="Times New Roman" w:cs="Times New Roman"/>
          <w:b/>
          <w:color w:val="C00000"/>
          <w:sz w:val="24"/>
          <w:szCs w:val="20"/>
        </w:rPr>
        <w:t xml:space="preserve">IS:   </w:t>
      </w:r>
      <w:r w:rsidR="009B5ED6">
        <w:rPr>
          <w:rFonts w:ascii="Times New Roman" w:eastAsia="Times New Roman" w:hAnsi="Times New Roman" w:cs="Times New Roman"/>
          <w:b/>
          <w:color w:val="C00000"/>
          <w:sz w:val="24"/>
          <w:szCs w:val="20"/>
        </w:rPr>
        <w:t xml:space="preserve">Sunday </w:t>
      </w:r>
      <w:r>
        <w:rPr>
          <w:rFonts w:ascii="Times New Roman" w:eastAsia="Times New Roman" w:hAnsi="Times New Roman" w:cs="Times New Roman"/>
          <w:b/>
          <w:color w:val="C00000"/>
          <w:sz w:val="24"/>
          <w:szCs w:val="20"/>
        </w:rPr>
        <w:t>1</w:t>
      </w:r>
      <w:r w:rsidR="009B5ED6">
        <w:rPr>
          <w:rFonts w:ascii="Times New Roman" w:eastAsia="Times New Roman" w:hAnsi="Times New Roman" w:cs="Times New Roman"/>
          <w:b/>
          <w:color w:val="C00000"/>
          <w:sz w:val="24"/>
          <w:szCs w:val="20"/>
        </w:rPr>
        <w:t>3</w:t>
      </w:r>
      <w:r>
        <w:rPr>
          <w:rFonts w:ascii="Times New Roman" w:eastAsia="Times New Roman" w:hAnsi="Times New Roman" w:cs="Times New Roman"/>
          <w:b/>
          <w:color w:val="C00000"/>
          <w:sz w:val="24"/>
          <w:szCs w:val="20"/>
        </w:rPr>
        <w:t>th</w:t>
      </w:r>
      <w:r w:rsidRPr="00F513EF">
        <w:rPr>
          <w:rFonts w:ascii="Times New Roman" w:eastAsia="Times New Roman" w:hAnsi="Times New Roman" w:cs="Times New Roman"/>
          <w:b/>
          <w:color w:val="C00000"/>
          <w:sz w:val="24"/>
          <w:szCs w:val="20"/>
        </w:rPr>
        <w:t xml:space="preserve"> </w:t>
      </w:r>
      <w:r>
        <w:rPr>
          <w:rFonts w:ascii="Times New Roman" w:eastAsia="Times New Roman" w:hAnsi="Times New Roman" w:cs="Times New Roman"/>
          <w:b/>
          <w:color w:val="C00000"/>
          <w:sz w:val="24"/>
          <w:szCs w:val="20"/>
        </w:rPr>
        <w:t>A</w:t>
      </w:r>
      <w:r w:rsidR="009B5ED6">
        <w:rPr>
          <w:rFonts w:ascii="Times New Roman" w:eastAsia="Times New Roman" w:hAnsi="Times New Roman" w:cs="Times New Roman"/>
          <w:b/>
          <w:color w:val="C00000"/>
          <w:sz w:val="24"/>
          <w:szCs w:val="20"/>
        </w:rPr>
        <w:t>ugust</w:t>
      </w:r>
      <w:r>
        <w:rPr>
          <w:rFonts w:ascii="Times New Roman" w:eastAsia="Times New Roman" w:hAnsi="Times New Roman" w:cs="Times New Roman"/>
          <w:b/>
          <w:color w:val="C00000"/>
          <w:sz w:val="24"/>
          <w:szCs w:val="20"/>
        </w:rPr>
        <w:t xml:space="preserve"> </w:t>
      </w:r>
      <w:r w:rsidRPr="00F513EF">
        <w:rPr>
          <w:rFonts w:ascii="Times New Roman" w:eastAsia="Times New Roman" w:hAnsi="Times New Roman" w:cs="Times New Roman"/>
          <w:b/>
          <w:color w:val="C00000"/>
          <w:sz w:val="24"/>
          <w:szCs w:val="20"/>
        </w:rPr>
        <w:t>20</w:t>
      </w:r>
      <w:r>
        <w:rPr>
          <w:rFonts w:ascii="Times New Roman" w:eastAsia="Times New Roman" w:hAnsi="Times New Roman" w:cs="Times New Roman"/>
          <w:b/>
          <w:color w:val="C00000"/>
          <w:sz w:val="24"/>
          <w:szCs w:val="20"/>
        </w:rPr>
        <w:t>2</w:t>
      </w:r>
      <w:r w:rsidR="009B5ED6">
        <w:rPr>
          <w:rFonts w:ascii="Times New Roman" w:eastAsia="Times New Roman" w:hAnsi="Times New Roman" w:cs="Times New Roman"/>
          <w:b/>
          <w:color w:val="C00000"/>
          <w:sz w:val="24"/>
          <w:szCs w:val="20"/>
        </w:rPr>
        <w:t>3</w:t>
      </w:r>
      <w:r w:rsidRPr="00F513EF">
        <w:rPr>
          <w:rFonts w:ascii="Times New Roman" w:eastAsia="Times New Roman" w:hAnsi="Times New Roman" w:cs="Times New Roman"/>
          <w:b/>
          <w:color w:val="C00000"/>
          <w:sz w:val="24"/>
          <w:szCs w:val="20"/>
        </w:rPr>
        <w:t>, by 23.59hrs</w:t>
      </w:r>
    </w:p>
    <w:p w14:paraId="164DD7CF" w14:textId="77777777" w:rsidR="00BD2B1B" w:rsidRDefault="00BD2B1B"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14:paraId="35C02146" w14:textId="3E6ECCBC" w:rsidR="003C29DE" w:rsidRPr="003C29DE" w:rsidRDefault="003C29DE" w:rsidP="003C29DE">
      <w:pPr>
        <w:pStyle w:val="ListParagraph"/>
        <w:numPr>
          <w:ilvl w:val="0"/>
          <w:numId w:val="7"/>
        </w:numPr>
        <w:tabs>
          <w:tab w:val="left" w:pos="720"/>
          <w:tab w:val="left" w:pos="1440"/>
          <w:tab w:val="left" w:pos="2160"/>
          <w:tab w:val="left" w:pos="2880"/>
        </w:tabs>
        <w:spacing w:before="240" w:after="120" w:line="240" w:lineRule="auto"/>
        <w:jc w:val="both"/>
        <w:rPr>
          <w:sz w:val="24"/>
          <w:szCs w:val="24"/>
        </w:rPr>
      </w:pPr>
      <w:r w:rsidRPr="00BC4B84">
        <w:rPr>
          <w:sz w:val="24"/>
        </w:rPr>
        <w:t xml:space="preserve">Can similarities be made between the causes of World War One and the causes of World War Two? Your answer should pay particular attention to the historiographical debates </w:t>
      </w:r>
      <w:r>
        <w:rPr>
          <w:sz w:val="24"/>
        </w:rPr>
        <w:t>around</w:t>
      </w:r>
      <w:r w:rsidRPr="00BC4B84">
        <w:rPr>
          <w:sz w:val="24"/>
        </w:rPr>
        <w:t xml:space="preserve"> German foreign policy </w:t>
      </w:r>
      <w:r>
        <w:rPr>
          <w:sz w:val="24"/>
        </w:rPr>
        <w:t xml:space="preserve">up to August </w:t>
      </w:r>
      <w:r w:rsidRPr="00BC4B84">
        <w:rPr>
          <w:sz w:val="24"/>
        </w:rPr>
        <w:t>1914 and Hitler’s expansionist policy</w:t>
      </w:r>
      <w:r>
        <w:rPr>
          <w:sz w:val="24"/>
        </w:rPr>
        <w:t xml:space="preserve"> in the 1930s.</w:t>
      </w:r>
      <w:r w:rsidRPr="00BC4B84">
        <w:rPr>
          <w:sz w:val="24"/>
        </w:rPr>
        <w:t xml:space="preserve"> </w:t>
      </w:r>
    </w:p>
    <w:p w14:paraId="3BB11A7E" w14:textId="77777777" w:rsidR="003C29DE" w:rsidRPr="003C29DE" w:rsidRDefault="003C29DE" w:rsidP="003C29DE">
      <w:pPr>
        <w:tabs>
          <w:tab w:val="left" w:pos="720"/>
          <w:tab w:val="left" w:pos="1440"/>
          <w:tab w:val="left" w:pos="2160"/>
          <w:tab w:val="left" w:pos="2880"/>
        </w:tabs>
        <w:spacing w:before="240" w:after="120" w:line="240" w:lineRule="auto"/>
        <w:jc w:val="both"/>
        <w:rPr>
          <w:sz w:val="24"/>
          <w:szCs w:val="24"/>
        </w:rPr>
      </w:pPr>
    </w:p>
    <w:p w14:paraId="13C1379B" w14:textId="77777777" w:rsidR="003C29DE" w:rsidRPr="00C456B5" w:rsidRDefault="003C29DE" w:rsidP="003C29DE">
      <w:pPr>
        <w:pStyle w:val="ListParagraph"/>
        <w:numPr>
          <w:ilvl w:val="0"/>
          <w:numId w:val="7"/>
        </w:numPr>
        <w:tabs>
          <w:tab w:val="left" w:pos="720"/>
          <w:tab w:val="left" w:pos="1440"/>
          <w:tab w:val="left" w:pos="2160"/>
          <w:tab w:val="left" w:pos="2880"/>
        </w:tabs>
        <w:spacing w:before="240" w:after="120" w:line="240" w:lineRule="auto"/>
        <w:jc w:val="both"/>
        <w:rPr>
          <w:sz w:val="24"/>
          <w:szCs w:val="24"/>
        </w:rPr>
      </w:pPr>
      <w:r w:rsidRPr="004830DF">
        <w:rPr>
          <w:color w:val="2B2B2B"/>
          <w:sz w:val="24"/>
          <w:szCs w:val="24"/>
        </w:rPr>
        <w:t>Discuss the impact of Stalin’s leadership on the people of the Soviet Union during the 1920s and 1930s. Can his legacy from this period be summed up in solely negative terms?</w:t>
      </w:r>
    </w:p>
    <w:p w14:paraId="41F33309" w14:textId="77777777" w:rsidR="003C29DE" w:rsidRPr="00F62D4C" w:rsidRDefault="003C29DE" w:rsidP="003C29DE">
      <w:pPr>
        <w:pStyle w:val="ListParagraph"/>
        <w:rPr>
          <w:sz w:val="24"/>
          <w:szCs w:val="24"/>
        </w:rPr>
      </w:pPr>
    </w:p>
    <w:p w14:paraId="29F9B0D2" w14:textId="77777777" w:rsidR="003C29DE" w:rsidRDefault="003C29DE" w:rsidP="003C29DE">
      <w:pPr>
        <w:pStyle w:val="ListParagraph"/>
        <w:numPr>
          <w:ilvl w:val="0"/>
          <w:numId w:val="7"/>
        </w:numPr>
        <w:tabs>
          <w:tab w:val="left" w:pos="720"/>
          <w:tab w:val="left" w:pos="1440"/>
          <w:tab w:val="left" w:pos="2160"/>
          <w:tab w:val="left" w:pos="2880"/>
        </w:tabs>
        <w:spacing w:before="240" w:after="120" w:line="240" w:lineRule="auto"/>
        <w:jc w:val="both"/>
        <w:rPr>
          <w:sz w:val="24"/>
          <w:szCs w:val="24"/>
        </w:rPr>
      </w:pPr>
      <w:r w:rsidRPr="00FE3628">
        <w:rPr>
          <w:sz w:val="24"/>
          <w:szCs w:val="24"/>
        </w:rPr>
        <w:t xml:space="preserve">The inter-war years have been described as a period of crisis and morbid reflection in Britain. Discuss, with due consideration given to political, economic, and cultural developments. </w:t>
      </w:r>
    </w:p>
    <w:p w14:paraId="6B0125E1" w14:textId="77777777" w:rsidR="003C29DE" w:rsidRPr="00C456B5" w:rsidRDefault="003C29DE" w:rsidP="003C29DE">
      <w:pPr>
        <w:tabs>
          <w:tab w:val="left" w:pos="720"/>
          <w:tab w:val="left" w:pos="1440"/>
          <w:tab w:val="left" w:pos="2160"/>
          <w:tab w:val="left" w:pos="2880"/>
        </w:tabs>
        <w:spacing w:before="240" w:after="120"/>
        <w:jc w:val="both"/>
        <w:rPr>
          <w:sz w:val="24"/>
          <w:szCs w:val="24"/>
        </w:rPr>
      </w:pPr>
    </w:p>
    <w:p w14:paraId="26170E6B" w14:textId="77777777" w:rsidR="003C29DE" w:rsidRDefault="003C29DE" w:rsidP="003C29DE">
      <w:pPr>
        <w:numPr>
          <w:ilvl w:val="0"/>
          <w:numId w:val="7"/>
        </w:numPr>
        <w:spacing w:after="0" w:line="240" w:lineRule="auto"/>
        <w:ind w:right="-353"/>
        <w:jc w:val="both"/>
        <w:rPr>
          <w:sz w:val="24"/>
          <w:szCs w:val="24"/>
        </w:rPr>
      </w:pPr>
      <w:r>
        <w:rPr>
          <w:sz w:val="24"/>
          <w:szCs w:val="24"/>
        </w:rPr>
        <w:t xml:space="preserve">Discuss the main arguments behind ‘Intentionalist’ and ‘Functionalist’ historiographical interpretations of Nazi policy towards the Jewish peoples. </w:t>
      </w:r>
    </w:p>
    <w:p w14:paraId="15FFD26C" w14:textId="77777777" w:rsidR="003C29DE" w:rsidRDefault="003C29DE" w:rsidP="003C29DE">
      <w:pPr>
        <w:ind w:right="-353"/>
        <w:jc w:val="both"/>
        <w:rPr>
          <w:sz w:val="24"/>
          <w:szCs w:val="24"/>
        </w:rPr>
      </w:pPr>
    </w:p>
    <w:p w14:paraId="12383208" w14:textId="77777777" w:rsidR="003C29DE" w:rsidRDefault="003C29DE" w:rsidP="003C29DE">
      <w:pPr>
        <w:numPr>
          <w:ilvl w:val="0"/>
          <w:numId w:val="7"/>
        </w:numPr>
        <w:spacing w:after="0" w:line="240" w:lineRule="auto"/>
        <w:ind w:right="-353"/>
        <w:jc w:val="both"/>
        <w:rPr>
          <w:sz w:val="24"/>
          <w:szCs w:val="24"/>
        </w:rPr>
      </w:pPr>
      <w:r>
        <w:rPr>
          <w:sz w:val="24"/>
          <w:szCs w:val="24"/>
        </w:rPr>
        <w:t xml:space="preserve">Was the end of wartime alliance between the West and the Soviet Union inevitable, or could the ‘Cold War’ have been avoided post 1945?  </w:t>
      </w:r>
    </w:p>
    <w:p w14:paraId="33206EC5" w14:textId="77777777" w:rsidR="0094676B" w:rsidRDefault="0094676B" w:rsidP="00CE6F2C">
      <w:pPr>
        <w:spacing w:after="0" w:line="240" w:lineRule="auto"/>
        <w:jc w:val="both"/>
        <w:rPr>
          <w:sz w:val="24"/>
          <w:szCs w:val="24"/>
        </w:rPr>
      </w:pPr>
    </w:p>
    <w:p w14:paraId="3847DB70" w14:textId="262226D4" w:rsidR="00BD2B1B" w:rsidRDefault="00BD2B1B" w:rsidP="00CE6F2C">
      <w:pPr>
        <w:spacing w:after="0" w:line="240" w:lineRule="auto"/>
        <w:jc w:val="both"/>
        <w:rPr>
          <w:sz w:val="24"/>
          <w:szCs w:val="24"/>
        </w:rPr>
      </w:pPr>
    </w:p>
    <w:p w14:paraId="07385EEC" w14:textId="189E374A" w:rsidR="00531C98" w:rsidRDefault="00531C98" w:rsidP="00CE6F2C">
      <w:pPr>
        <w:spacing w:after="0" w:line="240" w:lineRule="auto"/>
        <w:jc w:val="both"/>
        <w:rPr>
          <w:sz w:val="24"/>
          <w:szCs w:val="24"/>
        </w:rPr>
      </w:pPr>
    </w:p>
    <w:p w14:paraId="08BBC42A" w14:textId="26612E2A" w:rsidR="00531C98" w:rsidRDefault="00531C98" w:rsidP="00CE6F2C">
      <w:pPr>
        <w:spacing w:after="0" w:line="240" w:lineRule="auto"/>
        <w:jc w:val="both"/>
        <w:rPr>
          <w:sz w:val="24"/>
          <w:szCs w:val="24"/>
        </w:rPr>
      </w:pPr>
    </w:p>
    <w:p w14:paraId="7934CFDB" w14:textId="7A16F326" w:rsidR="00531C98" w:rsidRDefault="00531C98" w:rsidP="00CE6F2C">
      <w:pPr>
        <w:spacing w:after="0" w:line="240" w:lineRule="auto"/>
        <w:jc w:val="both"/>
        <w:rPr>
          <w:sz w:val="24"/>
          <w:szCs w:val="24"/>
        </w:rPr>
      </w:pPr>
    </w:p>
    <w:p w14:paraId="5D7AFCE7" w14:textId="52450CBF" w:rsidR="00531C98" w:rsidRDefault="00531C98" w:rsidP="00CE6F2C">
      <w:pPr>
        <w:spacing w:after="0" w:line="240" w:lineRule="auto"/>
        <w:jc w:val="both"/>
        <w:rPr>
          <w:sz w:val="24"/>
          <w:szCs w:val="24"/>
        </w:rPr>
      </w:pPr>
    </w:p>
    <w:p w14:paraId="3E06EBA1" w14:textId="46E6730C" w:rsidR="00531C98" w:rsidRDefault="00531C98" w:rsidP="00CE6F2C">
      <w:pPr>
        <w:spacing w:after="0" w:line="240" w:lineRule="auto"/>
        <w:jc w:val="both"/>
        <w:rPr>
          <w:sz w:val="24"/>
          <w:szCs w:val="24"/>
        </w:rPr>
      </w:pPr>
    </w:p>
    <w:p w14:paraId="11D8790A" w14:textId="38A83AC4" w:rsidR="003A398E" w:rsidRDefault="003A398E" w:rsidP="00CE6F2C">
      <w:pPr>
        <w:spacing w:after="0" w:line="240" w:lineRule="auto"/>
        <w:jc w:val="both"/>
        <w:rPr>
          <w:sz w:val="24"/>
          <w:szCs w:val="24"/>
        </w:rPr>
      </w:pPr>
    </w:p>
    <w:p w14:paraId="28E34BA5" w14:textId="32D9B5A2" w:rsidR="003A398E" w:rsidRDefault="003A398E" w:rsidP="00CE6F2C">
      <w:pPr>
        <w:spacing w:after="0" w:line="240" w:lineRule="auto"/>
        <w:jc w:val="both"/>
        <w:rPr>
          <w:sz w:val="24"/>
          <w:szCs w:val="24"/>
        </w:rPr>
      </w:pPr>
    </w:p>
    <w:p w14:paraId="6519E6A2" w14:textId="77777777" w:rsidR="003A398E" w:rsidRDefault="003A398E" w:rsidP="00CE6F2C">
      <w:pPr>
        <w:spacing w:after="0" w:line="240" w:lineRule="auto"/>
        <w:jc w:val="both"/>
        <w:rPr>
          <w:sz w:val="24"/>
          <w:szCs w:val="24"/>
        </w:rPr>
      </w:pPr>
    </w:p>
    <w:p w14:paraId="192176B9" w14:textId="77777777" w:rsidR="00531C98" w:rsidRDefault="00531C98" w:rsidP="00CE6F2C">
      <w:pPr>
        <w:spacing w:after="0" w:line="240" w:lineRule="auto"/>
        <w:jc w:val="both"/>
        <w:rPr>
          <w:sz w:val="24"/>
          <w:szCs w:val="24"/>
        </w:rPr>
      </w:pPr>
    </w:p>
    <w:p w14:paraId="37BA296F" w14:textId="77777777" w:rsidR="00BD2B1B" w:rsidRPr="00CE6F2C" w:rsidRDefault="00BD2B1B" w:rsidP="00CE6F2C">
      <w:pPr>
        <w:spacing w:after="0" w:line="240" w:lineRule="auto"/>
        <w:jc w:val="both"/>
        <w:rPr>
          <w:sz w:val="24"/>
          <w:szCs w:val="24"/>
        </w:rPr>
      </w:pPr>
    </w:p>
    <w:p w14:paraId="7BD467AE" w14:textId="77777777" w:rsidR="00E241B7" w:rsidRPr="00EB79BC" w:rsidRDefault="00C200CB" w:rsidP="009926A6">
      <w:pPr>
        <w:pStyle w:val="ListParagraph"/>
        <w:numPr>
          <w:ilvl w:val="0"/>
          <w:numId w:val="1"/>
        </w:numPr>
        <w:suppressAutoHyphens/>
        <w:autoSpaceDN w:val="0"/>
        <w:jc w:val="both"/>
        <w:textAlignment w:val="baseline"/>
        <w:rPr>
          <w:b/>
          <w:sz w:val="24"/>
          <w:szCs w:val="24"/>
          <w:u w:val="single"/>
        </w:rPr>
      </w:pPr>
      <w:r w:rsidRPr="00EB79BC">
        <w:rPr>
          <w:b/>
          <w:sz w:val="24"/>
          <w:szCs w:val="24"/>
          <w:u w:val="single"/>
        </w:rPr>
        <w:lastRenderedPageBreak/>
        <w:t>BIBLIOGRAPHY:</w:t>
      </w:r>
    </w:p>
    <w:p w14:paraId="1E9A6EAE" w14:textId="77777777" w:rsidR="00C200CB" w:rsidRPr="00B05A25" w:rsidRDefault="00C200CB" w:rsidP="00C200CB">
      <w:pPr>
        <w:rPr>
          <w:rFonts w:ascii="Arial" w:hAnsi="Arial" w:cs="Arial"/>
          <w:b/>
        </w:rPr>
      </w:pPr>
    </w:p>
    <w:p w14:paraId="2594D56A" w14:textId="77777777" w:rsidR="00077106" w:rsidRPr="003557A1" w:rsidRDefault="00C200CB" w:rsidP="00C200CB">
      <w:pPr>
        <w:rPr>
          <w:rFonts w:ascii="Times New Roman" w:hAnsi="Times New Roman" w:cs="Times New Roman"/>
          <w:lang w:val="en"/>
        </w:rPr>
      </w:pPr>
      <w:r w:rsidRPr="003557A1">
        <w:rPr>
          <w:rFonts w:ascii="Times New Roman" w:hAnsi="Times New Roman" w:cs="Times New Roman"/>
          <w:b/>
          <w:lang w:val="en"/>
        </w:rPr>
        <w:t>Essential text</w:t>
      </w:r>
      <w:r w:rsidRPr="003557A1">
        <w:rPr>
          <w:rFonts w:ascii="Times New Roman" w:hAnsi="Times New Roman" w:cs="Times New Roman"/>
          <w:lang w:val="en"/>
        </w:rPr>
        <w:t xml:space="preserve">: </w:t>
      </w:r>
    </w:p>
    <w:p w14:paraId="59CC12EE" w14:textId="77777777" w:rsidR="00077106" w:rsidRDefault="00077106" w:rsidP="00C200CB">
      <w:pPr>
        <w:rPr>
          <w:rFonts w:ascii="Times New Roman" w:hAnsi="Times New Roman" w:cs="Times New Roman"/>
          <w:lang w:val="en"/>
        </w:rPr>
      </w:pPr>
      <w:r w:rsidRPr="003557A1">
        <w:rPr>
          <w:rFonts w:ascii="Times New Roman" w:hAnsi="Times New Roman" w:cs="Times New Roman"/>
          <w:lang w:val="en"/>
        </w:rPr>
        <w:t>Hobsbawm</w:t>
      </w:r>
      <w:r w:rsidR="00130AB8">
        <w:rPr>
          <w:rFonts w:ascii="Times New Roman" w:hAnsi="Times New Roman" w:cs="Times New Roman"/>
          <w:lang w:val="en"/>
        </w:rPr>
        <w:t>,</w:t>
      </w:r>
      <w:r w:rsidR="003557A1">
        <w:rPr>
          <w:rFonts w:ascii="Times New Roman" w:hAnsi="Times New Roman" w:cs="Times New Roman"/>
          <w:lang w:val="en"/>
        </w:rPr>
        <w:t xml:space="preserve"> Eric</w:t>
      </w:r>
      <w:r w:rsidRPr="003557A1">
        <w:rPr>
          <w:rFonts w:ascii="Times New Roman" w:hAnsi="Times New Roman" w:cs="Times New Roman"/>
          <w:lang w:val="en"/>
        </w:rPr>
        <w:t xml:space="preserve">, </w:t>
      </w:r>
      <w:r w:rsidR="00130AB8">
        <w:rPr>
          <w:rFonts w:ascii="Times New Roman" w:hAnsi="Times New Roman" w:cs="Times New Roman"/>
          <w:lang w:val="en"/>
        </w:rPr>
        <w:t xml:space="preserve"> </w:t>
      </w:r>
      <w:r w:rsidRPr="003557A1">
        <w:rPr>
          <w:rFonts w:ascii="Times New Roman" w:hAnsi="Times New Roman" w:cs="Times New Roman"/>
          <w:i/>
          <w:lang w:val="en"/>
        </w:rPr>
        <w:t xml:space="preserve">Age of Extremes: The Short Twentieth Century 1914-1991 </w:t>
      </w:r>
      <w:r w:rsidRPr="003557A1">
        <w:rPr>
          <w:rFonts w:ascii="Times New Roman" w:hAnsi="Times New Roman" w:cs="Times New Roman"/>
          <w:lang w:val="en"/>
        </w:rPr>
        <w:t xml:space="preserve">(London: Abacus, 1995). </w:t>
      </w:r>
    </w:p>
    <w:p w14:paraId="04FF22FC" w14:textId="77777777" w:rsidR="00C01E9F" w:rsidRDefault="00C01E9F" w:rsidP="00C200CB">
      <w:pPr>
        <w:rPr>
          <w:rFonts w:ascii="Times New Roman" w:hAnsi="Times New Roman" w:cs="Times New Roman"/>
          <w:lang w:val="en"/>
        </w:rPr>
      </w:pPr>
      <w:r>
        <w:rPr>
          <w:rFonts w:ascii="Times New Roman" w:hAnsi="Times New Roman" w:cs="Times New Roman"/>
          <w:lang w:val="en"/>
        </w:rPr>
        <w:t xml:space="preserve">(Recommended for those choosing Essay Question no 3 above: Overy, Richard </w:t>
      </w:r>
      <w:r w:rsidRPr="00C01E9F">
        <w:rPr>
          <w:rFonts w:ascii="Times New Roman" w:hAnsi="Times New Roman" w:cs="Times New Roman"/>
          <w:i/>
          <w:lang w:val="en"/>
        </w:rPr>
        <w:t>, The Morbid Age : Britain and the Crisis of Civilisation</w:t>
      </w:r>
      <w:r>
        <w:rPr>
          <w:rFonts w:ascii="Times New Roman" w:hAnsi="Times New Roman" w:cs="Times New Roman"/>
          <w:lang w:val="en"/>
        </w:rPr>
        <w:t xml:space="preserve"> , 1919-1939 (London: Penguin, 2010).</w:t>
      </w:r>
    </w:p>
    <w:p w14:paraId="4AEDCDF3" w14:textId="77777777" w:rsidR="00FF3997" w:rsidRPr="003557A1" w:rsidRDefault="00FF3997" w:rsidP="00C200CB">
      <w:pPr>
        <w:rPr>
          <w:rFonts w:ascii="Times New Roman" w:hAnsi="Times New Roman" w:cs="Times New Roman"/>
          <w:lang w:val="en"/>
        </w:rPr>
      </w:pPr>
    </w:p>
    <w:p w14:paraId="2002CA28" w14:textId="77777777" w:rsidR="00C200CB" w:rsidRDefault="003557A1" w:rsidP="00C200CB">
      <w:pPr>
        <w:rPr>
          <w:rFonts w:ascii="Times New Roman" w:hAnsi="Times New Roman" w:cs="Times New Roman"/>
          <w:lang w:val="en"/>
        </w:rPr>
      </w:pPr>
      <w:r w:rsidRPr="003557A1">
        <w:rPr>
          <w:rFonts w:ascii="Times New Roman" w:hAnsi="Times New Roman" w:cs="Times New Roman"/>
          <w:b/>
          <w:lang w:val="en"/>
        </w:rPr>
        <w:t xml:space="preserve">Select </w:t>
      </w:r>
      <w:r w:rsidR="00C200CB" w:rsidRPr="003557A1">
        <w:rPr>
          <w:rFonts w:ascii="Times New Roman" w:hAnsi="Times New Roman" w:cs="Times New Roman"/>
          <w:b/>
          <w:lang w:val="en"/>
        </w:rPr>
        <w:t>Further reading</w:t>
      </w:r>
      <w:r w:rsidR="00C200CB" w:rsidRPr="003557A1">
        <w:rPr>
          <w:rFonts w:ascii="Times New Roman" w:hAnsi="Times New Roman" w:cs="Times New Roman"/>
          <w:lang w:val="en"/>
        </w:rPr>
        <w:t>:</w:t>
      </w:r>
    </w:p>
    <w:p w14:paraId="26122312" w14:textId="77777777" w:rsidR="00FF3997" w:rsidRDefault="00FF3997" w:rsidP="00C200CB">
      <w:pPr>
        <w:rPr>
          <w:rFonts w:ascii="Times New Roman" w:hAnsi="Times New Roman" w:cs="Times New Roman"/>
          <w:lang w:val="en"/>
        </w:rPr>
      </w:pPr>
    </w:p>
    <w:p w14:paraId="20D82868" w14:textId="77777777" w:rsidR="003557A1" w:rsidRPr="003557A1" w:rsidRDefault="003557A1" w:rsidP="00C200CB">
      <w:pPr>
        <w:rPr>
          <w:rFonts w:ascii="Times New Roman" w:hAnsi="Times New Roman" w:cs="Times New Roman"/>
          <w:b/>
          <w:u w:val="single"/>
          <w:lang w:val="en"/>
        </w:rPr>
      </w:pPr>
      <w:r w:rsidRPr="003557A1">
        <w:rPr>
          <w:rFonts w:ascii="Times New Roman" w:hAnsi="Times New Roman" w:cs="Times New Roman"/>
          <w:b/>
          <w:u w:val="single"/>
          <w:lang w:val="en"/>
        </w:rPr>
        <w:t>Origins of World War One</w:t>
      </w:r>
      <w:r>
        <w:rPr>
          <w:rFonts w:ascii="Times New Roman" w:hAnsi="Times New Roman" w:cs="Times New Roman"/>
          <w:b/>
          <w:u w:val="single"/>
          <w:lang w:val="en"/>
        </w:rPr>
        <w:t>:</w:t>
      </w:r>
    </w:p>
    <w:p w14:paraId="1F92E078" w14:textId="77777777" w:rsidR="003557A1" w:rsidRPr="003557A1" w:rsidRDefault="003557A1" w:rsidP="003557A1">
      <w:pPr>
        <w:rPr>
          <w:rFonts w:ascii="Times New Roman" w:hAnsi="Times New Roman" w:cs="Times New Roman"/>
        </w:rPr>
      </w:pPr>
      <w:r w:rsidRPr="003557A1">
        <w:rPr>
          <w:rFonts w:ascii="Times New Roman" w:hAnsi="Times New Roman" w:cs="Times New Roman"/>
        </w:rPr>
        <w:t xml:space="preserve">Ferguson, Niall, ‘Germany and the Origins of the First World War’, </w:t>
      </w:r>
      <w:r w:rsidRPr="003557A1">
        <w:rPr>
          <w:rFonts w:ascii="Times New Roman" w:hAnsi="Times New Roman" w:cs="Times New Roman"/>
          <w:i/>
        </w:rPr>
        <w:t>Historical Journal</w:t>
      </w:r>
      <w:r w:rsidRPr="003557A1">
        <w:rPr>
          <w:rFonts w:ascii="Times New Roman" w:hAnsi="Times New Roman" w:cs="Times New Roman"/>
        </w:rPr>
        <w:t>, vol 35, (1992), pp.725-752.</w:t>
      </w:r>
    </w:p>
    <w:p w14:paraId="60BA2865" w14:textId="77777777" w:rsidR="003557A1" w:rsidRPr="003557A1" w:rsidRDefault="003557A1" w:rsidP="003557A1">
      <w:pPr>
        <w:rPr>
          <w:rFonts w:ascii="Times New Roman" w:hAnsi="Times New Roman" w:cs="Times New Roman"/>
        </w:rPr>
      </w:pPr>
      <w:r w:rsidRPr="003557A1">
        <w:rPr>
          <w:rFonts w:ascii="Times New Roman" w:hAnsi="Times New Roman" w:cs="Times New Roman"/>
        </w:rPr>
        <w:t xml:space="preserve">Ferguson, Niall, </w:t>
      </w:r>
      <w:r w:rsidRPr="003557A1">
        <w:rPr>
          <w:rFonts w:ascii="Times New Roman" w:hAnsi="Times New Roman" w:cs="Times New Roman"/>
          <w:i/>
        </w:rPr>
        <w:t>The Pity Of War</w:t>
      </w:r>
      <w:r w:rsidRPr="003557A1">
        <w:rPr>
          <w:rFonts w:ascii="Times New Roman" w:hAnsi="Times New Roman" w:cs="Times New Roman"/>
        </w:rPr>
        <w:t>, (London: Penguin, 1999).</w:t>
      </w:r>
    </w:p>
    <w:p w14:paraId="60AC8B7F" w14:textId="77777777" w:rsidR="003557A1" w:rsidRPr="003557A1" w:rsidRDefault="003557A1" w:rsidP="003557A1">
      <w:pPr>
        <w:rPr>
          <w:rFonts w:ascii="Times New Roman" w:hAnsi="Times New Roman" w:cs="Times New Roman"/>
        </w:rPr>
      </w:pPr>
      <w:r w:rsidRPr="003557A1">
        <w:rPr>
          <w:rFonts w:ascii="Times New Roman" w:hAnsi="Times New Roman" w:cs="Times New Roman"/>
        </w:rPr>
        <w:t xml:space="preserve">Gordon, M.R., ‘Domestic Conflict and the Origins of The </w:t>
      </w:r>
    </w:p>
    <w:p w14:paraId="56707B0D" w14:textId="77777777" w:rsidR="003557A1" w:rsidRPr="003557A1" w:rsidRDefault="003557A1" w:rsidP="003557A1">
      <w:pPr>
        <w:rPr>
          <w:rFonts w:ascii="Times New Roman" w:hAnsi="Times New Roman" w:cs="Times New Roman"/>
        </w:rPr>
      </w:pPr>
      <w:r w:rsidRPr="003557A1">
        <w:rPr>
          <w:rFonts w:ascii="Times New Roman" w:hAnsi="Times New Roman" w:cs="Times New Roman"/>
        </w:rPr>
        <w:t xml:space="preserve">First World War: The British and German Cases’, </w:t>
      </w:r>
      <w:r w:rsidRPr="003557A1">
        <w:rPr>
          <w:rFonts w:ascii="Times New Roman" w:hAnsi="Times New Roman" w:cs="Times New Roman"/>
          <w:i/>
        </w:rPr>
        <w:t>Journal of Modern History</w:t>
      </w:r>
      <w:r w:rsidRPr="003557A1">
        <w:rPr>
          <w:rFonts w:ascii="Times New Roman" w:hAnsi="Times New Roman" w:cs="Times New Roman"/>
        </w:rPr>
        <w:t xml:space="preserve">, vol 46, June 1974, pp. 191-226. </w:t>
      </w:r>
    </w:p>
    <w:p w14:paraId="342D7B7D" w14:textId="77777777" w:rsidR="003557A1" w:rsidRPr="003557A1" w:rsidRDefault="003557A1" w:rsidP="003557A1">
      <w:pPr>
        <w:rPr>
          <w:rFonts w:ascii="Times New Roman" w:hAnsi="Times New Roman" w:cs="Times New Roman"/>
        </w:rPr>
      </w:pPr>
      <w:r w:rsidRPr="003557A1">
        <w:rPr>
          <w:rFonts w:ascii="Times New Roman" w:hAnsi="Times New Roman" w:cs="Times New Roman"/>
        </w:rPr>
        <w:t xml:space="preserve">Imlay, Talbot, C. ‘The Origins of the First World War’, </w:t>
      </w:r>
      <w:r w:rsidRPr="003557A1">
        <w:rPr>
          <w:rFonts w:ascii="Times New Roman" w:hAnsi="Times New Roman" w:cs="Times New Roman"/>
          <w:i/>
        </w:rPr>
        <w:t>Historical Journal</w:t>
      </w:r>
      <w:r w:rsidRPr="003557A1">
        <w:rPr>
          <w:rFonts w:ascii="Times New Roman" w:hAnsi="Times New Roman" w:cs="Times New Roman"/>
        </w:rPr>
        <w:t xml:space="preserve">, vol 49, No4, (2006), Pp.1253-1271. </w:t>
      </w:r>
    </w:p>
    <w:p w14:paraId="4FE7351D" w14:textId="77777777" w:rsidR="003557A1" w:rsidRPr="003557A1" w:rsidRDefault="003557A1" w:rsidP="003557A1">
      <w:pPr>
        <w:rPr>
          <w:rFonts w:ascii="Times New Roman" w:hAnsi="Times New Roman" w:cs="Times New Roman"/>
        </w:rPr>
      </w:pPr>
      <w:r w:rsidRPr="003557A1">
        <w:rPr>
          <w:rFonts w:ascii="Times New Roman" w:hAnsi="Times New Roman" w:cs="Times New Roman"/>
        </w:rPr>
        <w:t xml:space="preserve">Joll, James, </w:t>
      </w:r>
      <w:r w:rsidRPr="003557A1">
        <w:rPr>
          <w:rFonts w:ascii="Times New Roman" w:hAnsi="Times New Roman" w:cs="Times New Roman"/>
          <w:i/>
        </w:rPr>
        <w:t>The Origins of the First World War</w:t>
      </w:r>
      <w:r w:rsidRPr="003557A1">
        <w:rPr>
          <w:rFonts w:ascii="Times New Roman" w:hAnsi="Times New Roman" w:cs="Times New Roman"/>
        </w:rPr>
        <w:t xml:space="preserve">, (London: Longman, 1984).   </w:t>
      </w:r>
    </w:p>
    <w:p w14:paraId="73ED770B" w14:textId="77777777" w:rsidR="003557A1" w:rsidRPr="003672D9" w:rsidRDefault="003557A1" w:rsidP="003557A1">
      <w:pPr>
        <w:rPr>
          <w:rFonts w:ascii="Times New Roman" w:hAnsi="Times New Roman" w:cs="Times New Roman"/>
        </w:rPr>
      </w:pPr>
      <w:r w:rsidRPr="003672D9">
        <w:rPr>
          <w:rFonts w:ascii="Times New Roman" w:hAnsi="Times New Roman" w:cs="Times New Roman"/>
        </w:rPr>
        <w:t xml:space="preserve">Joll, James, and Martel, Gordon, </w:t>
      </w:r>
      <w:r w:rsidRPr="003672D9">
        <w:rPr>
          <w:rFonts w:ascii="Times New Roman" w:hAnsi="Times New Roman" w:cs="Times New Roman"/>
          <w:i/>
        </w:rPr>
        <w:t>The Origins of The First World War</w:t>
      </w:r>
      <w:r w:rsidRPr="003672D9">
        <w:rPr>
          <w:rFonts w:ascii="Times New Roman" w:hAnsi="Times New Roman" w:cs="Times New Roman"/>
        </w:rPr>
        <w:t>, (London: Longman, 2006, [3rd Edition]).</w:t>
      </w:r>
    </w:p>
    <w:p w14:paraId="77FCD535" w14:textId="77777777" w:rsidR="003557A1" w:rsidRPr="003672D9" w:rsidRDefault="003557A1" w:rsidP="003557A1">
      <w:pPr>
        <w:rPr>
          <w:rFonts w:ascii="Times New Roman" w:hAnsi="Times New Roman" w:cs="Times New Roman"/>
        </w:rPr>
      </w:pPr>
      <w:r w:rsidRPr="003672D9">
        <w:rPr>
          <w:rFonts w:ascii="Times New Roman" w:hAnsi="Times New Roman" w:cs="Times New Roman"/>
        </w:rPr>
        <w:t xml:space="preserve">Koch, W, (Ed.), </w:t>
      </w:r>
      <w:r w:rsidRPr="003672D9">
        <w:rPr>
          <w:rFonts w:ascii="Times New Roman" w:hAnsi="Times New Roman" w:cs="Times New Roman"/>
          <w:i/>
        </w:rPr>
        <w:t>The Origins of The First World War: Great Power Rivalry and German War Aims</w:t>
      </w:r>
      <w:r w:rsidRPr="003672D9">
        <w:rPr>
          <w:rFonts w:ascii="Times New Roman" w:hAnsi="Times New Roman" w:cs="Times New Roman"/>
        </w:rPr>
        <w:t>, (London: Macmillan, 1972).</w:t>
      </w:r>
    </w:p>
    <w:p w14:paraId="398C47F8" w14:textId="77777777" w:rsidR="003557A1" w:rsidRPr="003672D9" w:rsidRDefault="003557A1" w:rsidP="003557A1">
      <w:pPr>
        <w:rPr>
          <w:rFonts w:ascii="Times New Roman" w:hAnsi="Times New Roman" w:cs="Times New Roman"/>
        </w:rPr>
      </w:pPr>
      <w:r w:rsidRPr="003672D9">
        <w:rPr>
          <w:rFonts w:ascii="Times New Roman" w:hAnsi="Times New Roman" w:cs="Times New Roman"/>
        </w:rPr>
        <w:t xml:space="preserve">Martel, Gordon, </w:t>
      </w:r>
      <w:r w:rsidRPr="003672D9">
        <w:rPr>
          <w:rFonts w:ascii="Times New Roman" w:hAnsi="Times New Roman" w:cs="Times New Roman"/>
          <w:i/>
        </w:rPr>
        <w:t>The Origins of The First World War</w:t>
      </w:r>
      <w:r w:rsidRPr="003672D9">
        <w:rPr>
          <w:rFonts w:ascii="Times New Roman" w:hAnsi="Times New Roman" w:cs="Times New Roman"/>
        </w:rPr>
        <w:t>, (London: Longman, 1996, [2nd Edition]).</w:t>
      </w:r>
    </w:p>
    <w:p w14:paraId="55B1B65B" w14:textId="77777777" w:rsidR="003557A1" w:rsidRPr="003672D9" w:rsidRDefault="003557A1" w:rsidP="003557A1">
      <w:pPr>
        <w:rPr>
          <w:rFonts w:ascii="Times New Roman" w:hAnsi="Times New Roman" w:cs="Times New Roman"/>
        </w:rPr>
      </w:pPr>
      <w:r w:rsidRPr="003672D9">
        <w:rPr>
          <w:rFonts w:ascii="Times New Roman" w:hAnsi="Times New Roman" w:cs="Times New Roman"/>
        </w:rPr>
        <w:t xml:space="preserve">Steiner, Zara, </w:t>
      </w:r>
      <w:r w:rsidRPr="003672D9">
        <w:rPr>
          <w:rFonts w:ascii="Times New Roman" w:hAnsi="Times New Roman" w:cs="Times New Roman"/>
          <w:i/>
        </w:rPr>
        <w:t>Britain and the Origins of the First World War</w:t>
      </w:r>
      <w:r w:rsidRPr="003672D9">
        <w:rPr>
          <w:rFonts w:ascii="Times New Roman" w:hAnsi="Times New Roman" w:cs="Times New Roman"/>
        </w:rPr>
        <w:t>, (London: Macmillan, 1977).</w:t>
      </w:r>
    </w:p>
    <w:p w14:paraId="1DADA2EB" w14:textId="77777777" w:rsidR="003557A1" w:rsidRPr="003672D9" w:rsidRDefault="003557A1" w:rsidP="003557A1">
      <w:pPr>
        <w:rPr>
          <w:rFonts w:ascii="Times New Roman" w:hAnsi="Times New Roman" w:cs="Times New Roman"/>
        </w:rPr>
      </w:pPr>
      <w:r w:rsidRPr="003672D9">
        <w:rPr>
          <w:rFonts w:ascii="Times New Roman" w:hAnsi="Times New Roman" w:cs="Times New Roman"/>
        </w:rPr>
        <w:t>Taylor, A.J.P. War by Timetable, (London: Macdonald, 1969).</w:t>
      </w:r>
    </w:p>
    <w:p w14:paraId="294FCD64" w14:textId="77777777" w:rsidR="003557A1" w:rsidRDefault="003557A1" w:rsidP="003557A1">
      <w:pPr>
        <w:jc w:val="both"/>
        <w:rPr>
          <w:rFonts w:ascii="Times New Roman" w:hAnsi="Times New Roman" w:cs="Times New Roman"/>
        </w:rPr>
      </w:pPr>
      <w:r w:rsidRPr="003672D9">
        <w:rPr>
          <w:rFonts w:ascii="Times New Roman" w:hAnsi="Times New Roman" w:cs="Times New Roman"/>
        </w:rPr>
        <w:t xml:space="preserve">Gilbert. M., </w:t>
      </w:r>
      <w:r w:rsidRPr="003672D9">
        <w:rPr>
          <w:rFonts w:ascii="Times New Roman" w:hAnsi="Times New Roman" w:cs="Times New Roman"/>
          <w:i/>
        </w:rPr>
        <w:t>The Holocaust</w:t>
      </w:r>
      <w:r w:rsidRPr="003672D9">
        <w:rPr>
          <w:rFonts w:ascii="Times New Roman" w:hAnsi="Times New Roman" w:cs="Times New Roman"/>
        </w:rPr>
        <w:t xml:space="preserve"> (Harper Collins, 1989).</w:t>
      </w:r>
    </w:p>
    <w:p w14:paraId="75873BC2" w14:textId="77777777" w:rsidR="00733146" w:rsidRDefault="00733146" w:rsidP="003557A1">
      <w:pPr>
        <w:jc w:val="both"/>
        <w:rPr>
          <w:rFonts w:ascii="Times New Roman" w:hAnsi="Times New Roman" w:cs="Times New Roman"/>
        </w:rPr>
      </w:pPr>
    </w:p>
    <w:p w14:paraId="600C77C9" w14:textId="77777777" w:rsidR="00733146" w:rsidRDefault="00733146" w:rsidP="003557A1">
      <w:pPr>
        <w:jc w:val="both"/>
        <w:rPr>
          <w:rFonts w:ascii="Times New Roman" w:hAnsi="Times New Roman" w:cs="Times New Roman"/>
        </w:rPr>
      </w:pPr>
    </w:p>
    <w:p w14:paraId="595C5307" w14:textId="77777777" w:rsidR="00733146" w:rsidRDefault="00733146" w:rsidP="003557A1">
      <w:pPr>
        <w:jc w:val="both"/>
        <w:rPr>
          <w:rFonts w:ascii="Times New Roman" w:hAnsi="Times New Roman" w:cs="Times New Roman"/>
        </w:rPr>
      </w:pPr>
    </w:p>
    <w:p w14:paraId="45EA1ACB" w14:textId="77777777" w:rsidR="003557A1" w:rsidRDefault="003557A1" w:rsidP="003557A1">
      <w:pPr>
        <w:jc w:val="both"/>
        <w:rPr>
          <w:rFonts w:ascii="Times New Roman" w:hAnsi="Times New Roman" w:cs="Times New Roman"/>
          <w:b/>
          <w:u w:val="single"/>
        </w:rPr>
      </w:pPr>
      <w:r w:rsidRPr="003557A1">
        <w:rPr>
          <w:rFonts w:ascii="Times New Roman" w:hAnsi="Times New Roman" w:cs="Times New Roman"/>
          <w:b/>
          <w:u w:val="single"/>
        </w:rPr>
        <w:lastRenderedPageBreak/>
        <w:t xml:space="preserve">Rise and Fall </w:t>
      </w:r>
      <w:r>
        <w:rPr>
          <w:rFonts w:ascii="Times New Roman" w:hAnsi="Times New Roman" w:cs="Times New Roman"/>
          <w:b/>
          <w:u w:val="single"/>
        </w:rPr>
        <w:t xml:space="preserve">of </w:t>
      </w:r>
      <w:r w:rsidRPr="003557A1">
        <w:rPr>
          <w:rFonts w:ascii="Times New Roman" w:hAnsi="Times New Roman" w:cs="Times New Roman"/>
          <w:b/>
          <w:u w:val="single"/>
        </w:rPr>
        <w:t>the Third Reich</w:t>
      </w:r>
      <w:r>
        <w:rPr>
          <w:rFonts w:ascii="Times New Roman" w:hAnsi="Times New Roman" w:cs="Times New Roman"/>
          <w:b/>
          <w:u w:val="single"/>
        </w:rPr>
        <w:t>:</w:t>
      </w:r>
    </w:p>
    <w:p w14:paraId="4112C320" w14:textId="77777777" w:rsidR="00A72A82" w:rsidRDefault="00A72A82" w:rsidP="00A72A82">
      <w:pPr>
        <w:spacing w:after="0" w:line="240" w:lineRule="auto"/>
        <w:textAlignment w:val="baseline"/>
        <w:rPr>
          <w:rFonts w:ascii="&amp;quot" w:eastAsia="Times New Roman" w:hAnsi="&amp;quot" w:cs="Times New Roman"/>
          <w:color w:val="333333"/>
        </w:rPr>
      </w:pPr>
      <w:r w:rsidRPr="00130AB8">
        <w:rPr>
          <w:rFonts w:ascii="&amp;quot" w:eastAsia="Times New Roman" w:hAnsi="&amp;quot" w:cs="Times New Roman"/>
          <w:color w:val="333333"/>
        </w:rPr>
        <w:t xml:space="preserve">Bergen, Doris L. </w:t>
      </w:r>
      <w:r w:rsidRPr="00130AB8">
        <w:rPr>
          <w:rFonts w:ascii="&amp;quot" w:eastAsia="Times New Roman" w:hAnsi="&amp;quot" w:cs="Times New Roman"/>
          <w:i/>
          <w:iCs/>
          <w:color w:val="333333"/>
          <w:bdr w:val="none" w:sz="0" w:space="0" w:color="auto" w:frame="1"/>
        </w:rPr>
        <w:t>War and Genocide: A Concise History of the Holocaust</w:t>
      </w:r>
      <w:r w:rsidRPr="00130AB8">
        <w:rPr>
          <w:rFonts w:ascii="&amp;quot" w:eastAsia="Times New Roman" w:hAnsi="&amp;quot" w:cs="Times New Roman"/>
          <w:color w:val="333333"/>
        </w:rPr>
        <w:t>. 2nd ed. (Lanham: Rowman and Littlefield, 2009).</w:t>
      </w:r>
    </w:p>
    <w:p w14:paraId="07D47340" w14:textId="77777777" w:rsidR="00A72A82" w:rsidRDefault="00A72A82" w:rsidP="00A72A82">
      <w:pPr>
        <w:spacing w:after="0" w:line="240" w:lineRule="auto"/>
        <w:textAlignment w:val="baseline"/>
        <w:rPr>
          <w:rFonts w:ascii="&amp;quot" w:eastAsia="Times New Roman" w:hAnsi="&amp;quot" w:cs="Times New Roman"/>
          <w:color w:val="333333"/>
        </w:rPr>
      </w:pPr>
    </w:p>
    <w:p w14:paraId="7C5622CE" w14:textId="77777777" w:rsidR="00A72A82" w:rsidRPr="00130AB8" w:rsidRDefault="00A72A82" w:rsidP="00A72A82">
      <w:pPr>
        <w:spacing w:after="0" w:line="240" w:lineRule="auto"/>
        <w:textAlignment w:val="baseline"/>
        <w:rPr>
          <w:rFonts w:ascii="&amp;quot" w:eastAsia="Times New Roman" w:hAnsi="&amp;quot" w:cs="Times New Roman"/>
          <w:color w:val="333333"/>
        </w:rPr>
      </w:pPr>
      <w:r w:rsidRPr="00130AB8">
        <w:rPr>
          <w:rFonts w:ascii="&amp;quot" w:eastAsia="Times New Roman" w:hAnsi="&amp;quot" w:cs="Times New Roman"/>
          <w:color w:val="333333"/>
        </w:rPr>
        <w:t xml:space="preserve">Bloxham, Donald. </w:t>
      </w:r>
      <w:r w:rsidRPr="00130AB8">
        <w:rPr>
          <w:rFonts w:ascii="&amp;quot" w:eastAsia="Times New Roman" w:hAnsi="&amp;quot" w:cs="Times New Roman"/>
          <w:i/>
          <w:iCs/>
          <w:color w:val="333333"/>
          <w:bdr w:val="none" w:sz="0" w:space="0" w:color="auto" w:frame="1"/>
        </w:rPr>
        <w:t>Genocide on Trial: War Crimes Trials and the Formation of Holocaust History and Memory</w:t>
      </w:r>
      <w:r w:rsidRPr="00130AB8">
        <w:rPr>
          <w:rFonts w:ascii="&amp;quot" w:eastAsia="Times New Roman" w:hAnsi="&amp;quot" w:cs="Times New Roman"/>
          <w:color w:val="333333"/>
        </w:rPr>
        <w:t>. (Oxford: Oxford University Press, 2001).</w:t>
      </w:r>
    </w:p>
    <w:p w14:paraId="0F8240C2" w14:textId="77777777" w:rsidR="00A72A82" w:rsidRPr="00130AB8" w:rsidRDefault="00A72A82" w:rsidP="00A72A82">
      <w:pPr>
        <w:spacing w:after="0" w:line="240" w:lineRule="auto"/>
        <w:textAlignment w:val="baseline"/>
        <w:rPr>
          <w:rFonts w:ascii="&amp;quot" w:eastAsia="Times New Roman" w:hAnsi="&amp;quot" w:cs="Times New Roman"/>
          <w:color w:val="333333"/>
        </w:rPr>
      </w:pPr>
    </w:p>
    <w:p w14:paraId="12FB1923" w14:textId="77777777" w:rsidR="003557A1" w:rsidRDefault="003557A1" w:rsidP="003557A1">
      <w:pPr>
        <w:jc w:val="both"/>
        <w:rPr>
          <w:rFonts w:ascii="Times New Roman" w:hAnsi="Times New Roman" w:cs="Times New Roman"/>
        </w:rPr>
      </w:pPr>
      <w:r w:rsidRPr="003672D9">
        <w:rPr>
          <w:rFonts w:ascii="Times New Roman" w:hAnsi="Times New Roman" w:cs="Times New Roman"/>
        </w:rPr>
        <w:t>Browning. C.R.,</w:t>
      </w:r>
      <w:r w:rsidRPr="003672D9">
        <w:rPr>
          <w:rFonts w:ascii="Times New Roman" w:hAnsi="Times New Roman" w:cs="Times New Roman"/>
          <w:i/>
        </w:rPr>
        <w:t>The Origins of the Final Solution</w:t>
      </w:r>
      <w:r w:rsidRPr="003672D9">
        <w:rPr>
          <w:rFonts w:ascii="Times New Roman" w:hAnsi="Times New Roman" w:cs="Times New Roman"/>
        </w:rPr>
        <w:t xml:space="preserve"> (Arrow, 2005).</w:t>
      </w:r>
    </w:p>
    <w:p w14:paraId="46001234" w14:textId="77777777" w:rsidR="00A72A82" w:rsidRPr="003672D9" w:rsidRDefault="00A72A82" w:rsidP="00A72A82">
      <w:pPr>
        <w:rPr>
          <w:rFonts w:ascii="Times New Roman" w:hAnsi="Times New Roman" w:cs="Times New Roman"/>
          <w:szCs w:val="24"/>
          <w:lang w:val="en-US" w:eastAsia="en-US"/>
        </w:rPr>
      </w:pPr>
      <w:r w:rsidRPr="003672D9">
        <w:rPr>
          <w:rFonts w:ascii="Times New Roman" w:hAnsi="Times New Roman" w:cs="Times New Roman"/>
          <w:szCs w:val="24"/>
          <w:lang w:val="en-US" w:eastAsia="en-US"/>
        </w:rPr>
        <w:t xml:space="preserve">Dawidowicz. L., A Holocaust Reader (Behrman House, 1976). </w:t>
      </w:r>
    </w:p>
    <w:p w14:paraId="0BC74177" w14:textId="77777777" w:rsidR="00A72A82" w:rsidRPr="00D218C3" w:rsidRDefault="00A72A82" w:rsidP="00A72A82">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Evans, Richard J. </w:t>
      </w:r>
      <w:r w:rsidRPr="00130AB8">
        <w:rPr>
          <w:rFonts w:ascii="Times New Roman" w:eastAsia="Times New Roman" w:hAnsi="Times New Roman" w:cs="Times New Roman"/>
          <w:i/>
          <w:iCs/>
          <w:color w:val="333333"/>
          <w:bdr w:val="none" w:sz="0" w:space="0" w:color="auto" w:frame="1"/>
        </w:rPr>
        <w:t>The Coming of the Third Reich</w:t>
      </w:r>
      <w:r w:rsidRPr="00130AB8">
        <w:rPr>
          <w:rFonts w:ascii="Times New Roman" w:eastAsia="Times New Roman" w:hAnsi="Times New Roman" w:cs="Times New Roman"/>
          <w:color w:val="333333"/>
        </w:rPr>
        <w:t xml:space="preserve">. </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New York: Penguin Press, 2004</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76272D45" w14:textId="77777777" w:rsidR="00A72A82" w:rsidRPr="00130AB8" w:rsidRDefault="00A72A82" w:rsidP="00A72A82">
      <w:pPr>
        <w:spacing w:after="0" w:line="240" w:lineRule="auto"/>
        <w:textAlignment w:val="baseline"/>
        <w:rPr>
          <w:rFonts w:ascii="Times New Roman" w:eastAsia="Times New Roman" w:hAnsi="Times New Roman" w:cs="Times New Roman"/>
          <w:color w:val="333333"/>
        </w:rPr>
      </w:pPr>
    </w:p>
    <w:p w14:paraId="5800B55D" w14:textId="77777777" w:rsidR="00A72A82" w:rsidRDefault="00A72A82" w:rsidP="00A72A82">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Evans, Richard J. </w:t>
      </w:r>
      <w:r w:rsidRPr="00130AB8">
        <w:rPr>
          <w:rFonts w:ascii="Times New Roman" w:eastAsia="Times New Roman" w:hAnsi="Times New Roman" w:cs="Times New Roman"/>
          <w:i/>
          <w:iCs/>
          <w:color w:val="333333"/>
          <w:bdr w:val="none" w:sz="0" w:space="0" w:color="auto" w:frame="1"/>
        </w:rPr>
        <w:t>The Third Reich in Power, 1933-1939</w:t>
      </w:r>
      <w:r w:rsidRPr="00130AB8">
        <w:rPr>
          <w:rFonts w:ascii="Times New Roman" w:eastAsia="Times New Roman" w:hAnsi="Times New Roman" w:cs="Times New Roman"/>
          <w:color w:val="333333"/>
        </w:rPr>
        <w:t xml:space="preserve">. </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New York: Penguin Press, 2005</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2E3A9005" w14:textId="77777777" w:rsidR="00D218C3" w:rsidRDefault="00D218C3" w:rsidP="00A72A82">
      <w:pPr>
        <w:spacing w:after="0" w:line="240" w:lineRule="auto"/>
        <w:textAlignment w:val="baseline"/>
        <w:rPr>
          <w:rFonts w:ascii="Times New Roman" w:eastAsia="Times New Roman" w:hAnsi="Times New Roman" w:cs="Times New Roman"/>
          <w:color w:val="333333"/>
        </w:rPr>
      </w:pPr>
    </w:p>
    <w:p w14:paraId="17B3E47D" w14:textId="77777777" w:rsidR="00D218C3" w:rsidRPr="00D218C3" w:rsidRDefault="00D218C3" w:rsidP="00A72A82">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Evans, Richard J</w:t>
      </w:r>
      <w:r w:rsidRPr="00D218C3">
        <w:rPr>
          <w:rFonts w:ascii="Times New Roman" w:eastAsia="Times New Roman" w:hAnsi="Times New Roman" w:cs="Times New Roman"/>
          <w:color w:val="333333"/>
        </w:rPr>
        <w:t>.</w:t>
      </w:r>
      <w:r w:rsidRPr="00D218C3">
        <w:rPr>
          <w:rFonts w:ascii="Times New Roman" w:hAnsi="Times New Roman" w:cs="Times New Roman"/>
          <w:i/>
          <w:iCs/>
          <w:color w:val="222222"/>
          <w:sz w:val="21"/>
          <w:szCs w:val="21"/>
        </w:rPr>
        <w:t xml:space="preserve"> The Third Reich in History and Memory</w:t>
      </w:r>
      <w:r w:rsidRPr="00D218C3">
        <w:rPr>
          <w:rFonts w:ascii="Times New Roman" w:hAnsi="Times New Roman" w:cs="Times New Roman"/>
          <w:color w:val="222222"/>
          <w:sz w:val="21"/>
          <w:szCs w:val="21"/>
        </w:rPr>
        <w:t>, (Little Brown, 2015).</w:t>
      </w:r>
    </w:p>
    <w:p w14:paraId="6B514CA0" w14:textId="77777777" w:rsidR="00D218C3" w:rsidRPr="00D218C3" w:rsidRDefault="00D218C3" w:rsidP="00A72A82">
      <w:pPr>
        <w:spacing w:after="0" w:line="240" w:lineRule="auto"/>
        <w:textAlignment w:val="baseline"/>
        <w:rPr>
          <w:rFonts w:ascii="Times New Roman" w:eastAsia="Times New Roman" w:hAnsi="Times New Roman" w:cs="Times New Roman"/>
          <w:color w:val="333333"/>
        </w:rPr>
      </w:pPr>
    </w:p>
    <w:p w14:paraId="28F57F53" w14:textId="77777777" w:rsidR="00D218C3" w:rsidRPr="00D218C3" w:rsidRDefault="00D218C3" w:rsidP="00A72A82">
      <w:pPr>
        <w:spacing w:after="0" w:line="240" w:lineRule="auto"/>
        <w:textAlignment w:val="baseline"/>
        <w:rPr>
          <w:rFonts w:ascii="Times New Roman" w:hAnsi="Times New Roman" w:cs="Times New Roman"/>
          <w:color w:val="222222"/>
          <w:sz w:val="21"/>
          <w:szCs w:val="21"/>
        </w:rPr>
      </w:pPr>
      <w:r w:rsidRPr="00130AB8">
        <w:rPr>
          <w:rFonts w:ascii="Times New Roman" w:eastAsia="Times New Roman" w:hAnsi="Times New Roman" w:cs="Times New Roman"/>
          <w:color w:val="333333"/>
        </w:rPr>
        <w:t>Evans, Richard J</w:t>
      </w:r>
      <w:r w:rsidRPr="00D218C3">
        <w:rPr>
          <w:rFonts w:ascii="Times New Roman" w:hAnsi="Times New Roman" w:cs="Times New Roman"/>
          <w:i/>
          <w:iCs/>
          <w:color w:val="222222"/>
          <w:sz w:val="21"/>
          <w:szCs w:val="21"/>
        </w:rPr>
        <w:t xml:space="preserve"> The Third Reich at War: How the Nazis Led Germany from Conquest to Disaster </w:t>
      </w:r>
      <w:r w:rsidRPr="00D218C3">
        <w:rPr>
          <w:rFonts w:ascii="Times New Roman" w:hAnsi="Times New Roman" w:cs="Times New Roman"/>
          <w:color w:val="222222"/>
          <w:sz w:val="21"/>
          <w:szCs w:val="21"/>
        </w:rPr>
        <w:t>(London: Allen Lane, 2008)&gt;</w:t>
      </w:r>
    </w:p>
    <w:p w14:paraId="6D226DE3" w14:textId="77777777" w:rsidR="00A72A82" w:rsidRPr="00130AB8" w:rsidRDefault="00A72A82" w:rsidP="00A72A82">
      <w:pPr>
        <w:spacing w:after="0" w:line="240" w:lineRule="auto"/>
        <w:textAlignment w:val="baseline"/>
        <w:rPr>
          <w:rFonts w:ascii="Times New Roman" w:eastAsia="Times New Roman" w:hAnsi="Times New Roman" w:cs="Times New Roman"/>
          <w:color w:val="333333"/>
        </w:rPr>
      </w:pPr>
    </w:p>
    <w:p w14:paraId="5CDE9C64" w14:textId="77777777" w:rsidR="00A72A82" w:rsidRPr="00D218C3" w:rsidRDefault="00A72A82" w:rsidP="00A72A82">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Feldman, Gerald D. </w:t>
      </w:r>
      <w:r w:rsidRPr="00130AB8">
        <w:rPr>
          <w:rFonts w:ascii="Times New Roman" w:eastAsia="Times New Roman" w:hAnsi="Times New Roman" w:cs="Times New Roman"/>
          <w:i/>
          <w:iCs/>
          <w:color w:val="333333"/>
          <w:bdr w:val="none" w:sz="0" w:space="0" w:color="auto" w:frame="1"/>
        </w:rPr>
        <w:t>The Great Disorder: Politics, Economics, and Society in the German Inflation, 1914-1924</w:t>
      </w:r>
      <w:r w:rsidRPr="00130AB8">
        <w:rPr>
          <w:rFonts w:ascii="Times New Roman" w:eastAsia="Times New Roman" w:hAnsi="Times New Roman" w:cs="Times New Roman"/>
          <w:color w:val="333333"/>
        </w:rPr>
        <w:t xml:space="preserve">. </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New York: Oxford University Press, 1993</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63229D24" w14:textId="77777777" w:rsidR="00A72A82" w:rsidRPr="00D218C3" w:rsidRDefault="00A72A82" w:rsidP="00A72A82">
      <w:pPr>
        <w:spacing w:after="0" w:line="240" w:lineRule="auto"/>
        <w:textAlignment w:val="baseline"/>
        <w:rPr>
          <w:rFonts w:ascii="Times New Roman" w:eastAsia="Times New Roman" w:hAnsi="Times New Roman" w:cs="Times New Roman"/>
          <w:color w:val="333333"/>
        </w:rPr>
      </w:pPr>
    </w:p>
    <w:p w14:paraId="41F34EBC" w14:textId="77777777" w:rsidR="00A72A82" w:rsidRPr="00130AB8" w:rsidRDefault="00A72A82" w:rsidP="00FF2548">
      <w:pPr>
        <w:jc w:val="both"/>
        <w:rPr>
          <w:rFonts w:ascii="Times New Roman" w:eastAsia="Times New Roman" w:hAnsi="Times New Roman" w:cs="Times New Roman"/>
          <w:color w:val="333333"/>
        </w:rPr>
      </w:pPr>
      <w:r w:rsidRPr="00D218C3">
        <w:rPr>
          <w:rFonts w:ascii="Times New Roman" w:hAnsi="Times New Roman" w:cs="Times New Roman"/>
        </w:rPr>
        <w:t xml:space="preserve">Goldhagen. D.J., </w:t>
      </w:r>
      <w:r w:rsidRPr="00D218C3">
        <w:rPr>
          <w:rFonts w:ascii="Times New Roman" w:hAnsi="Times New Roman" w:cs="Times New Roman"/>
          <w:i/>
        </w:rPr>
        <w:t>Hitler’s Willing Executioners</w:t>
      </w:r>
      <w:r w:rsidRPr="00D218C3">
        <w:rPr>
          <w:rFonts w:ascii="Times New Roman" w:hAnsi="Times New Roman" w:cs="Times New Roman"/>
        </w:rPr>
        <w:t xml:space="preserve"> (Abacus, 1997).</w:t>
      </w:r>
    </w:p>
    <w:p w14:paraId="2E206847" w14:textId="77777777" w:rsidR="00A72A82" w:rsidRPr="00D218C3" w:rsidRDefault="00A72A82" w:rsidP="00A72A82">
      <w:pPr>
        <w:jc w:val="both"/>
        <w:rPr>
          <w:rFonts w:ascii="Times New Roman" w:hAnsi="Times New Roman" w:cs="Times New Roman"/>
        </w:rPr>
      </w:pPr>
      <w:r w:rsidRPr="00D218C3">
        <w:rPr>
          <w:rFonts w:ascii="Times New Roman" w:hAnsi="Times New Roman" w:cs="Times New Roman"/>
        </w:rPr>
        <w:t xml:space="preserve">Hitler. A., </w:t>
      </w:r>
      <w:r w:rsidRPr="00D218C3">
        <w:rPr>
          <w:rFonts w:ascii="Times New Roman" w:hAnsi="Times New Roman" w:cs="Times New Roman"/>
          <w:i/>
        </w:rPr>
        <w:t>Mein Kampf</w:t>
      </w:r>
      <w:r w:rsidRPr="00D218C3">
        <w:rPr>
          <w:rFonts w:ascii="Times New Roman" w:hAnsi="Times New Roman" w:cs="Times New Roman"/>
        </w:rPr>
        <w:t xml:space="preserve"> (Pimlico, 2008).</w:t>
      </w:r>
    </w:p>
    <w:p w14:paraId="2C4D2770" w14:textId="77777777" w:rsidR="00A72A82" w:rsidRPr="00D218C3" w:rsidRDefault="00A72A82" w:rsidP="00A72A82">
      <w:pPr>
        <w:spacing w:after="0" w:line="240" w:lineRule="auto"/>
        <w:textAlignment w:val="baseline"/>
        <w:rPr>
          <w:rFonts w:ascii="Times New Roman" w:eastAsia="Times New Roman" w:hAnsi="Times New Roman" w:cs="Times New Roman"/>
          <w:color w:val="333333"/>
        </w:rPr>
      </w:pPr>
      <w:r w:rsidRPr="00D218C3">
        <w:rPr>
          <w:rFonts w:ascii="Times New Roman" w:eastAsia="Times New Roman" w:hAnsi="Times New Roman" w:cs="Times New Roman"/>
          <w:color w:val="333333"/>
        </w:rPr>
        <w:t>J</w:t>
      </w:r>
      <w:r w:rsidRPr="00130AB8">
        <w:rPr>
          <w:rFonts w:ascii="Times New Roman" w:eastAsia="Times New Roman" w:hAnsi="Times New Roman" w:cs="Times New Roman"/>
          <w:color w:val="333333"/>
        </w:rPr>
        <w:t xml:space="preserve">ames, Harold. </w:t>
      </w:r>
      <w:r w:rsidRPr="00130AB8">
        <w:rPr>
          <w:rFonts w:ascii="Times New Roman" w:eastAsia="Times New Roman" w:hAnsi="Times New Roman" w:cs="Times New Roman"/>
          <w:i/>
          <w:iCs/>
          <w:color w:val="333333"/>
          <w:bdr w:val="none" w:sz="0" w:space="0" w:color="auto" w:frame="1"/>
        </w:rPr>
        <w:t>The German Slump: Politics and Economics, 1924-1936</w:t>
      </w:r>
      <w:r w:rsidRPr="00130AB8">
        <w:rPr>
          <w:rFonts w:ascii="Times New Roman" w:eastAsia="Times New Roman" w:hAnsi="Times New Roman" w:cs="Times New Roman"/>
          <w:color w:val="333333"/>
        </w:rPr>
        <w:t xml:space="preserve">. </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Oxford: Clarendon Press, 1986</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26EEBDA5" w14:textId="77777777" w:rsidR="00A72A82" w:rsidRPr="00130AB8" w:rsidRDefault="00A72A82" w:rsidP="00A72A82">
      <w:pPr>
        <w:spacing w:after="0" w:line="240" w:lineRule="auto"/>
        <w:textAlignment w:val="baseline"/>
        <w:rPr>
          <w:rFonts w:ascii="Times New Roman" w:eastAsia="Times New Roman" w:hAnsi="Times New Roman" w:cs="Times New Roman"/>
          <w:color w:val="333333"/>
        </w:rPr>
      </w:pPr>
    </w:p>
    <w:p w14:paraId="2FEE2122" w14:textId="77777777" w:rsidR="00A72A82" w:rsidRPr="00D218C3" w:rsidRDefault="00A72A82" w:rsidP="00A72A82">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Kershaw, Ian. </w:t>
      </w:r>
      <w:r w:rsidRPr="00130AB8">
        <w:rPr>
          <w:rFonts w:ascii="Times New Roman" w:eastAsia="Times New Roman" w:hAnsi="Times New Roman" w:cs="Times New Roman"/>
          <w:i/>
          <w:iCs/>
          <w:color w:val="333333"/>
          <w:bdr w:val="none" w:sz="0" w:space="0" w:color="auto" w:frame="1"/>
        </w:rPr>
        <w:t>Hitler</w:t>
      </w:r>
      <w:r w:rsidRPr="00130AB8">
        <w:rPr>
          <w:rFonts w:ascii="Times New Roman" w:eastAsia="Times New Roman" w:hAnsi="Times New Roman" w:cs="Times New Roman"/>
          <w:color w:val="333333"/>
        </w:rPr>
        <w:t xml:space="preserve">. </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New York: W.W. Norton, 1999</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5D79E60C" w14:textId="77777777" w:rsidR="00A72A82" w:rsidRPr="00D218C3" w:rsidRDefault="00A72A82" w:rsidP="00A72A82">
      <w:pPr>
        <w:spacing w:after="0" w:line="240" w:lineRule="auto"/>
        <w:textAlignment w:val="baseline"/>
        <w:rPr>
          <w:rFonts w:ascii="Times New Roman" w:eastAsia="Times New Roman" w:hAnsi="Times New Roman" w:cs="Times New Roman"/>
          <w:color w:val="333333"/>
        </w:rPr>
      </w:pPr>
    </w:p>
    <w:p w14:paraId="287B4C41" w14:textId="77777777" w:rsidR="00A72A82" w:rsidRPr="00D218C3" w:rsidRDefault="00A72A82" w:rsidP="00A72A82">
      <w:pPr>
        <w:jc w:val="both"/>
        <w:rPr>
          <w:rFonts w:ascii="Times New Roman" w:hAnsi="Times New Roman" w:cs="Times New Roman"/>
        </w:rPr>
      </w:pPr>
      <w:r w:rsidRPr="00D218C3">
        <w:rPr>
          <w:rFonts w:ascii="Times New Roman" w:hAnsi="Times New Roman" w:cs="Times New Roman"/>
        </w:rPr>
        <w:t xml:space="preserve">Kershaw. I., </w:t>
      </w:r>
      <w:r w:rsidRPr="00D218C3">
        <w:rPr>
          <w:rFonts w:ascii="Times New Roman" w:hAnsi="Times New Roman" w:cs="Times New Roman"/>
          <w:i/>
        </w:rPr>
        <w:t>Hitler, the Germans and the Final Solution</w:t>
      </w:r>
      <w:r w:rsidRPr="00D218C3">
        <w:rPr>
          <w:rFonts w:ascii="Times New Roman" w:hAnsi="Times New Roman" w:cs="Times New Roman"/>
        </w:rPr>
        <w:t xml:space="preserve"> (Yale, 2008). </w:t>
      </w:r>
    </w:p>
    <w:p w14:paraId="1D2910B0" w14:textId="77777777" w:rsidR="00A72A82" w:rsidRPr="00D218C3" w:rsidRDefault="00A72A82" w:rsidP="00A72A82">
      <w:pPr>
        <w:rPr>
          <w:rFonts w:ascii="Times New Roman" w:hAnsi="Times New Roman" w:cs="Times New Roman"/>
          <w:i/>
          <w:szCs w:val="24"/>
          <w:lang w:val="en-US" w:eastAsia="en-US"/>
        </w:rPr>
      </w:pPr>
      <w:r w:rsidRPr="00D218C3">
        <w:rPr>
          <w:rFonts w:ascii="Times New Roman" w:hAnsi="Times New Roman" w:cs="Times New Roman"/>
          <w:color w:val="000000"/>
          <w:szCs w:val="24"/>
          <w:lang w:val="en-US" w:eastAsia="en-US"/>
        </w:rPr>
        <w:t xml:space="preserve">Langer, L., </w:t>
      </w:r>
      <w:r w:rsidRPr="00D218C3">
        <w:rPr>
          <w:rFonts w:ascii="Times New Roman" w:hAnsi="Times New Roman" w:cs="Times New Roman"/>
          <w:i/>
          <w:color w:val="000000"/>
          <w:szCs w:val="24"/>
          <w:lang w:val="en-US" w:eastAsia="en-US"/>
        </w:rPr>
        <w:t>Holocaust Testimonies</w:t>
      </w:r>
      <w:r w:rsidRPr="00D218C3">
        <w:rPr>
          <w:rFonts w:ascii="Times New Roman" w:hAnsi="Times New Roman" w:cs="Times New Roman"/>
          <w:color w:val="000000"/>
          <w:szCs w:val="24"/>
          <w:lang w:val="en-US" w:eastAsia="en-US"/>
        </w:rPr>
        <w:t xml:space="preserve">: </w:t>
      </w:r>
      <w:r w:rsidRPr="00D218C3">
        <w:rPr>
          <w:rFonts w:ascii="Times New Roman" w:hAnsi="Times New Roman" w:cs="Times New Roman"/>
          <w:i/>
          <w:color w:val="000000"/>
          <w:szCs w:val="24"/>
          <w:lang w:val="en-US" w:eastAsia="en-US"/>
        </w:rPr>
        <w:t>The Ruins of Memory</w:t>
      </w:r>
      <w:r w:rsidRPr="00D218C3">
        <w:rPr>
          <w:rFonts w:ascii="Times New Roman" w:hAnsi="Times New Roman" w:cs="Times New Roman"/>
          <w:color w:val="000000"/>
          <w:szCs w:val="24"/>
          <w:lang w:val="en-US" w:eastAsia="en-US"/>
        </w:rPr>
        <w:t xml:space="preserve"> (Yale, 1991) </w:t>
      </w:r>
      <w:r w:rsidRPr="00D218C3">
        <w:rPr>
          <w:rFonts w:ascii="Times New Roman" w:hAnsi="Times New Roman" w:cs="Times New Roman"/>
          <w:i/>
          <w:szCs w:val="24"/>
          <w:lang w:val="en-US" w:eastAsia="en-US"/>
        </w:rPr>
        <w:t xml:space="preserve"> </w:t>
      </w:r>
    </w:p>
    <w:p w14:paraId="4B71F6D2" w14:textId="77777777" w:rsidR="00A72A82" w:rsidRPr="00D218C3" w:rsidRDefault="00A72A82" w:rsidP="00A72A82">
      <w:pPr>
        <w:rPr>
          <w:rFonts w:ascii="Times New Roman" w:hAnsi="Times New Roman" w:cs="Times New Roman"/>
          <w:szCs w:val="24"/>
          <w:lang w:val="en-US" w:eastAsia="en-US"/>
        </w:rPr>
      </w:pPr>
      <w:r w:rsidRPr="00130AB8">
        <w:rPr>
          <w:rFonts w:ascii="Times New Roman" w:eastAsia="Times New Roman" w:hAnsi="Times New Roman" w:cs="Times New Roman"/>
          <w:color w:val="333333"/>
        </w:rPr>
        <w:t xml:space="preserve">Leitz, Christian. </w:t>
      </w:r>
      <w:r w:rsidRPr="00130AB8">
        <w:rPr>
          <w:rFonts w:ascii="Times New Roman" w:eastAsia="Times New Roman" w:hAnsi="Times New Roman" w:cs="Times New Roman"/>
          <w:i/>
          <w:iCs/>
          <w:color w:val="333333"/>
          <w:bdr w:val="none" w:sz="0" w:space="0" w:color="auto" w:frame="1"/>
        </w:rPr>
        <w:t>Nazi Foreign Policy, 1933-1941: The Road to Global War</w:t>
      </w:r>
      <w:r w:rsidRPr="00130AB8">
        <w:rPr>
          <w:rFonts w:ascii="Times New Roman" w:eastAsia="Times New Roman" w:hAnsi="Times New Roman" w:cs="Times New Roman"/>
          <w:color w:val="333333"/>
        </w:rPr>
        <w:t>. London: Routledge, 2004</w:t>
      </w:r>
    </w:p>
    <w:p w14:paraId="6E16A9AF" w14:textId="77777777" w:rsidR="003557A1" w:rsidRPr="00D218C3" w:rsidRDefault="003557A1" w:rsidP="003557A1">
      <w:pPr>
        <w:rPr>
          <w:rFonts w:ascii="Times New Roman" w:hAnsi="Times New Roman" w:cs="Times New Roman"/>
          <w:color w:val="000000"/>
          <w:szCs w:val="24"/>
          <w:lang w:val="en-US" w:eastAsia="en-US"/>
        </w:rPr>
      </w:pPr>
      <w:r w:rsidRPr="00D218C3">
        <w:rPr>
          <w:rFonts w:ascii="Times New Roman" w:hAnsi="Times New Roman" w:cs="Times New Roman"/>
        </w:rPr>
        <w:t xml:space="preserve">Lipstadt, D., </w:t>
      </w:r>
      <w:hyperlink r:id="rId8" w:history="1">
        <w:r w:rsidRPr="00D218C3">
          <w:rPr>
            <w:rFonts w:ascii="Times New Roman" w:hAnsi="Times New Roman" w:cs="Times New Roman"/>
            <w:bCs/>
            <w:i/>
            <w:color w:val="000000"/>
            <w:szCs w:val="24"/>
            <w:lang w:val="en-US" w:eastAsia="en-US"/>
          </w:rPr>
          <w:t>Denying the Holocaust : the growing assault on truth and memory</w:t>
        </w:r>
      </w:hyperlink>
      <w:r w:rsidRPr="00D218C3">
        <w:rPr>
          <w:rFonts w:ascii="Times New Roman" w:hAnsi="Times New Roman" w:cs="Times New Roman"/>
          <w:color w:val="000000"/>
          <w:szCs w:val="24"/>
          <w:lang w:val="en-US" w:eastAsia="en-US"/>
        </w:rPr>
        <w:t xml:space="preserve"> (Free Press, 1993)</w:t>
      </w:r>
    </w:p>
    <w:p w14:paraId="76787EC7" w14:textId="77777777" w:rsidR="00A72A82" w:rsidRPr="00D218C3" w:rsidRDefault="00A72A82" w:rsidP="00A72A82">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Mason, Timothy W., and Jane Caplan. </w:t>
      </w:r>
      <w:r w:rsidRPr="00130AB8">
        <w:rPr>
          <w:rFonts w:ascii="Times New Roman" w:eastAsia="Times New Roman" w:hAnsi="Times New Roman" w:cs="Times New Roman"/>
          <w:i/>
          <w:iCs/>
          <w:color w:val="333333"/>
          <w:bdr w:val="none" w:sz="0" w:space="0" w:color="auto" w:frame="1"/>
        </w:rPr>
        <w:t>Social Policy in the Third Reich: The Working Class and the National Community</w:t>
      </w:r>
      <w:r w:rsidRPr="00130AB8">
        <w:rPr>
          <w:rFonts w:ascii="Times New Roman" w:eastAsia="Times New Roman" w:hAnsi="Times New Roman" w:cs="Times New Roman"/>
          <w:color w:val="333333"/>
        </w:rPr>
        <w:t xml:space="preserve">. </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Providence: Berg, 1993</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07A4A131" w14:textId="77777777" w:rsidR="00FF2548" w:rsidRPr="00130AB8" w:rsidRDefault="00FF2548" w:rsidP="00A72A82">
      <w:pPr>
        <w:spacing w:after="0" w:line="240" w:lineRule="auto"/>
        <w:textAlignment w:val="baseline"/>
        <w:rPr>
          <w:rFonts w:ascii="Times New Roman" w:eastAsia="Times New Roman" w:hAnsi="Times New Roman" w:cs="Times New Roman"/>
          <w:color w:val="333333"/>
        </w:rPr>
      </w:pPr>
    </w:p>
    <w:p w14:paraId="51C882E2" w14:textId="77777777" w:rsidR="00130AB8" w:rsidRPr="00130AB8" w:rsidRDefault="00130AB8" w:rsidP="00130AB8">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Nicholls, Anthony James. </w:t>
      </w:r>
      <w:r w:rsidRPr="00130AB8">
        <w:rPr>
          <w:rFonts w:ascii="Times New Roman" w:eastAsia="Times New Roman" w:hAnsi="Times New Roman" w:cs="Times New Roman"/>
          <w:i/>
          <w:iCs/>
          <w:color w:val="333333"/>
          <w:bdr w:val="none" w:sz="0" w:space="0" w:color="auto" w:frame="1"/>
        </w:rPr>
        <w:t>Weimar and the Rise of Hitler</w:t>
      </w:r>
      <w:r w:rsidRPr="00130AB8">
        <w:rPr>
          <w:rFonts w:ascii="Times New Roman" w:eastAsia="Times New Roman" w:hAnsi="Times New Roman" w:cs="Times New Roman"/>
          <w:color w:val="333333"/>
        </w:rPr>
        <w:t>. 4th ed. Houndmills: Macmillan Press, 2000.</w:t>
      </w:r>
    </w:p>
    <w:p w14:paraId="1451E6C7" w14:textId="77777777" w:rsidR="00130AB8" w:rsidRPr="00130AB8" w:rsidRDefault="00130AB8" w:rsidP="00130AB8">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w:t>
      </w:r>
    </w:p>
    <w:p w14:paraId="250F2F7F" w14:textId="77777777" w:rsidR="00130AB8" w:rsidRPr="00130AB8" w:rsidRDefault="00130AB8" w:rsidP="00130AB8">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Overy, R. J. </w:t>
      </w:r>
      <w:r w:rsidRPr="00130AB8">
        <w:rPr>
          <w:rFonts w:ascii="Times New Roman" w:eastAsia="Times New Roman" w:hAnsi="Times New Roman" w:cs="Times New Roman"/>
          <w:i/>
          <w:iCs/>
          <w:color w:val="333333"/>
          <w:bdr w:val="none" w:sz="0" w:space="0" w:color="auto" w:frame="1"/>
        </w:rPr>
        <w:t>War and Economy in the Third Reich</w:t>
      </w:r>
      <w:r w:rsidRPr="00130AB8">
        <w:rPr>
          <w:rFonts w:ascii="Times New Roman" w:eastAsia="Times New Roman" w:hAnsi="Times New Roman" w:cs="Times New Roman"/>
          <w:color w:val="333333"/>
        </w:rPr>
        <w:t xml:space="preserve">. </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Oxford: Clarendon Press, 1994</w:t>
      </w:r>
      <w:r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529DCE63" w14:textId="77777777" w:rsidR="00130AB8" w:rsidRPr="00130AB8" w:rsidRDefault="00130AB8" w:rsidP="00130AB8">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w:t>
      </w:r>
    </w:p>
    <w:p w14:paraId="0B038F19" w14:textId="77777777" w:rsidR="00130AB8" w:rsidRPr="00130AB8" w:rsidRDefault="00130AB8" w:rsidP="00A72A82">
      <w:pPr>
        <w:spacing w:after="193"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Stone, Dan. </w:t>
      </w:r>
      <w:r w:rsidRPr="00130AB8">
        <w:rPr>
          <w:rFonts w:ascii="Times New Roman" w:eastAsia="Times New Roman" w:hAnsi="Times New Roman" w:cs="Times New Roman"/>
          <w:i/>
          <w:iCs/>
          <w:color w:val="333333"/>
          <w:bdr w:val="none" w:sz="0" w:space="0" w:color="auto" w:frame="1"/>
        </w:rPr>
        <w:t>The Historiography of the Holocaust</w:t>
      </w:r>
      <w:r w:rsidRPr="00130AB8">
        <w:rPr>
          <w:rFonts w:ascii="Times New Roman" w:eastAsia="Times New Roman" w:hAnsi="Times New Roman" w:cs="Times New Roman"/>
          <w:color w:val="333333"/>
        </w:rPr>
        <w:t xml:space="preserve">. </w:t>
      </w:r>
      <w:r w:rsidR="00A72A82"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Houndmills: Palgrave Macmillan, 2004</w:t>
      </w:r>
      <w:r w:rsidR="00A72A82"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22957179" w14:textId="77777777" w:rsidR="00130AB8" w:rsidRPr="00D218C3" w:rsidRDefault="00130AB8" w:rsidP="00130AB8">
      <w:pPr>
        <w:spacing w:after="0" w:line="240" w:lineRule="auto"/>
        <w:textAlignment w:val="baseline"/>
        <w:rPr>
          <w:rFonts w:ascii="Times New Roman" w:eastAsia="Times New Roman" w:hAnsi="Times New Roman" w:cs="Times New Roman"/>
          <w:color w:val="333333"/>
        </w:rPr>
      </w:pPr>
      <w:r w:rsidRPr="00130AB8">
        <w:rPr>
          <w:rFonts w:ascii="Times New Roman" w:eastAsia="Times New Roman" w:hAnsi="Times New Roman" w:cs="Times New Roman"/>
          <w:color w:val="333333"/>
        </w:rPr>
        <w:t xml:space="preserve">Taylor, Telford. </w:t>
      </w:r>
      <w:r w:rsidRPr="00130AB8">
        <w:rPr>
          <w:rFonts w:ascii="Times New Roman" w:eastAsia="Times New Roman" w:hAnsi="Times New Roman" w:cs="Times New Roman"/>
          <w:i/>
          <w:iCs/>
          <w:color w:val="333333"/>
          <w:bdr w:val="none" w:sz="0" w:space="0" w:color="auto" w:frame="1"/>
        </w:rPr>
        <w:t>The Anatomy of the Nuremberg Trials: A Personal Memoir</w:t>
      </w:r>
      <w:r w:rsidRPr="00130AB8">
        <w:rPr>
          <w:rFonts w:ascii="Times New Roman" w:eastAsia="Times New Roman" w:hAnsi="Times New Roman" w:cs="Times New Roman"/>
          <w:color w:val="333333"/>
        </w:rPr>
        <w:t xml:space="preserve">. </w:t>
      </w:r>
      <w:r w:rsidR="00FF2548"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New York: Knopf, 1992</w:t>
      </w:r>
      <w:r w:rsidR="00FF2548" w:rsidRPr="00D218C3">
        <w:rPr>
          <w:rFonts w:ascii="Times New Roman" w:eastAsia="Times New Roman" w:hAnsi="Times New Roman" w:cs="Times New Roman"/>
          <w:color w:val="333333"/>
        </w:rPr>
        <w:t>)</w:t>
      </w:r>
      <w:r w:rsidRPr="00130AB8">
        <w:rPr>
          <w:rFonts w:ascii="Times New Roman" w:eastAsia="Times New Roman" w:hAnsi="Times New Roman" w:cs="Times New Roman"/>
          <w:color w:val="333333"/>
        </w:rPr>
        <w:t>.</w:t>
      </w:r>
    </w:p>
    <w:p w14:paraId="5A2EFC0F" w14:textId="77777777" w:rsidR="00A72A82" w:rsidRPr="00130AB8" w:rsidRDefault="00A72A82" w:rsidP="00130AB8">
      <w:pPr>
        <w:spacing w:after="0" w:line="240" w:lineRule="auto"/>
        <w:textAlignment w:val="baseline"/>
        <w:rPr>
          <w:rFonts w:ascii="Times New Roman" w:eastAsia="Times New Roman" w:hAnsi="Times New Roman" w:cs="Times New Roman"/>
          <w:color w:val="333333"/>
        </w:rPr>
      </w:pPr>
    </w:p>
    <w:p w14:paraId="5788A1C4" w14:textId="77777777" w:rsidR="00A72A82" w:rsidRPr="00D218C3" w:rsidRDefault="00A72A82" w:rsidP="00A72A82">
      <w:pPr>
        <w:jc w:val="both"/>
        <w:rPr>
          <w:rFonts w:ascii="Times New Roman" w:hAnsi="Times New Roman" w:cs="Times New Roman"/>
        </w:rPr>
      </w:pPr>
      <w:r w:rsidRPr="00D218C3">
        <w:rPr>
          <w:rFonts w:ascii="Times New Roman" w:hAnsi="Times New Roman" w:cs="Times New Roman"/>
        </w:rPr>
        <w:t xml:space="preserve">Wistrict. R.S., </w:t>
      </w:r>
      <w:r w:rsidRPr="00D218C3">
        <w:rPr>
          <w:rFonts w:ascii="Times New Roman" w:hAnsi="Times New Roman" w:cs="Times New Roman"/>
          <w:i/>
        </w:rPr>
        <w:t>Hitler and the Holocaust</w:t>
      </w:r>
      <w:r w:rsidRPr="00D218C3">
        <w:rPr>
          <w:rFonts w:ascii="Times New Roman" w:hAnsi="Times New Roman" w:cs="Times New Roman"/>
        </w:rPr>
        <w:t xml:space="preserve"> (Wiedenfield and Nicholson, 2002).</w:t>
      </w:r>
    </w:p>
    <w:p w14:paraId="2FB2BFA2" w14:textId="77777777" w:rsidR="00A72A82" w:rsidRDefault="00A72A82" w:rsidP="00A72A82">
      <w:pPr>
        <w:rPr>
          <w:rFonts w:ascii="Times New Roman" w:hAnsi="Times New Roman" w:cs="Times New Roman"/>
          <w:i/>
          <w:color w:val="000000"/>
          <w:szCs w:val="24"/>
          <w:lang w:val="en-US" w:eastAsia="en-US"/>
        </w:rPr>
      </w:pPr>
      <w:r w:rsidRPr="00D218C3">
        <w:rPr>
          <w:rFonts w:ascii="Times New Roman" w:hAnsi="Times New Roman" w:cs="Times New Roman"/>
          <w:szCs w:val="24"/>
          <w:lang w:val="en-US" w:eastAsia="en-US"/>
        </w:rPr>
        <w:t xml:space="preserve">Young, J.E., </w:t>
      </w:r>
      <w:hyperlink r:id="rId9" w:history="1">
        <w:r w:rsidRPr="00D218C3">
          <w:rPr>
            <w:rFonts w:ascii="Times New Roman" w:hAnsi="Times New Roman" w:cs="Times New Roman"/>
            <w:bCs/>
            <w:i/>
            <w:color w:val="000000"/>
            <w:szCs w:val="24"/>
            <w:lang w:val="en-US" w:eastAsia="en-US"/>
          </w:rPr>
          <w:t>The texture of memory: Holocaust memorials and meaning</w:t>
        </w:r>
      </w:hyperlink>
      <w:r w:rsidRPr="00D218C3">
        <w:rPr>
          <w:rFonts w:ascii="Times New Roman" w:hAnsi="Times New Roman" w:cs="Times New Roman"/>
          <w:i/>
          <w:color w:val="000000"/>
          <w:szCs w:val="24"/>
          <w:lang w:val="en-US" w:eastAsia="en-US"/>
        </w:rPr>
        <w:t xml:space="preserve">. </w:t>
      </w:r>
      <w:r w:rsidRPr="00D218C3">
        <w:rPr>
          <w:rFonts w:ascii="Times New Roman" w:hAnsi="Times New Roman" w:cs="Times New Roman"/>
          <w:color w:val="000000"/>
          <w:szCs w:val="24"/>
          <w:lang w:val="en-US" w:eastAsia="en-US"/>
        </w:rPr>
        <w:t>(Yale, 1993).</w:t>
      </w:r>
      <w:r w:rsidRPr="00D218C3">
        <w:rPr>
          <w:rFonts w:ascii="Times New Roman" w:hAnsi="Times New Roman" w:cs="Times New Roman"/>
          <w:i/>
          <w:color w:val="000000"/>
          <w:szCs w:val="24"/>
          <w:lang w:val="en-US" w:eastAsia="en-US"/>
        </w:rPr>
        <w:t xml:space="preserve"> </w:t>
      </w:r>
    </w:p>
    <w:p w14:paraId="776E851C" w14:textId="77777777" w:rsidR="00D218C3" w:rsidRDefault="0094676B" w:rsidP="00597332">
      <w:pPr>
        <w:ind w:firstLine="118"/>
        <w:rPr>
          <w:rFonts w:ascii="Times New Roman" w:hAnsi="Times New Roman" w:cs="Times New Roman"/>
          <w:b/>
          <w:color w:val="000000"/>
          <w:szCs w:val="24"/>
          <w:u w:val="single"/>
          <w:lang w:val="en-US" w:eastAsia="en-US"/>
        </w:rPr>
      </w:pPr>
      <w:r>
        <w:rPr>
          <w:rFonts w:ascii="Times New Roman" w:hAnsi="Times New Roman" w:cs="Times New Roman"/>
          <w:b/>
          <w:color w:val="000000"/>
          <w:szCs w:val="24"/>
          <w:u w:val="single"/>
          <w:lang w:val="en-US" w:eastAsia="en-US"/>
        </w:rPr>
        <w:lastRenderedPageBreak/>
        <w:t>S</w:t>
      </w:r>
      <w:r w:rsidR="00A903D1" w:rsidRPr="00A903D1">
        <w:rPr>
          <w:rFonts w:ascii="Times New Roman" w:hAnsi="Times New Roman" w:cs="Times New Roman"/>
          <w:b/>
          <w:color w:val="000000"/>
          <w:szCs w:val="24"/>
          <w:u w:val="single"/>
          <w:lang w:val="en-US" w:eastAsia="en-US"/>
        </w:rPr>
        <w:t xml:space="preserve">talin </w:t>
      </w:r>
      <w:r w:rsidR="00A903D1">
        <w:rPr>
          <w:rFonts w:ascii="Times New Roman" w:hAnsi="Times New Roman" w:cs="Times New Roman"/>
          <w:b/>
          <w:color w:val="000000"/>
          <w:szCs w:val="24"/>
          <w:u w:val="single"/>
          <w:lang w:val="en-US" w:eastAsia="en-US"/>
        </w:rPr>
        <w:t>a</w:t>
      </w:r>
      <w:r w:rsidR="00A903D1" w:rsidRPr="00A903D1">
        <w:rPr>
          <w:rFonts w:ascii="Times New Roman" w:hAnsi="Times New Roman" w:cs="Times New Roman"/>
          <w:b/>
          <w:color w:val="000000"/>
          <w:szCs w:val="24"/>
          <w:u w:val="single"/>
          <w:lang w:val="en-US" w:eastAsia="en-US"/>
        </w:rPr>
        <w:t>nd the Soviet Union</w:t>
      </w:r>
      <w:r w:rsidR="00A903D1">
        <w:rPr>
          <w:rFonts w:ascii="Times New Roman" w:hAnsi="Times New Roman" w:cs="Times New Roman"/>
          <w:b/>
          <w:color w:val="000000"/>
          <w:szCs w:val="24"/>
          <w:u w:val="single"/>
          <w:lang w:val="en-US" w:eastAsia="en-US"/>
        </w:rPr>
        <w:t>:</w:t>
      </w:r>
    </w:p>
    <w:p w14:paraId="65F58C83" w14:textId="77777777" w:rsidR="00597332" w:rsidRPr="001C066D" w:rsidRDefault="00597332" w:rsidP="00597332">
      <w:pPr>
        <w:spacing w:after="0" w:line="240" w:lineRule="auto"/>
        <w:ind w:left="720" w:hanging="602"/>
        <w:rPr>
          <w:rFonts w:ascii="Times New Roman" w:eastAsia="Times New Roman" w:hAnsi="Times New Roman" w:cs="Times New Roman"/>
          <w:color w:val="222222"/>
        </w:rPr>
      </w:pPr>
      <w:r w:rsidRPr="0018518D">
        <w:rPr>
          <w:rFonts w:ascii="Times New Roman" w:eastAsia="Times New Roman" w:hAnsi="Times New Roman" w:cs="Times New Roman"/>
          <w:color w:val="222222"/>
        </w:rPr>
        <w:t>Conquest, Robert</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 xml:space="preserve"> </w:t>
      </w:r>
      <w:r w:rsidRPr="0018518D">
        <w:rPr>
          <w:rFonts w:ascii="Times New Roman" w:eastAsia="Times New Roman" w:hAnsi="Times New Roman" w:cs="Times New Roman"/>
          <w:i/>
          <w:iCs/>
          <w:color w:val="222222"/>
        </w:rPr>
        <w:t>Stalin: Breaker of Nations</w:t>
      </w:r>
      <w:r w:rsidRPr="0018518D">
        <w:rPr>
          <w:rFonts w:ascii="Times New Roman" w:eastAsia="Times New Roman" w:hAnsi="Times New Roman" w:cs="Times New Roman"/>
          <w:color w:val="222222"/>
        </w:rPr>
        <w:t xml:space="preserve">. </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London: Penguin</w:t>
      </w:r>
      <w:r w:rsidRPr="001C066D">
        <w:rPr>
          <w:rFonts w:ascii="Times New Roman" w:eastAsia="Times New Roman" w:hAnsi="Times New Roman" w:cs="Times New Roman"/>
          <w:color w:val="222222"/>
        </w:rPr>
        <w:t>, 1991)</w:t>
      </w:r>
      <w:r w:rsidRPr="0018518D">
        <w:rPr>
          <w:rFonts w:ascii="Times New Roman" w:eastAsia="Times New Roman" w:hAnsi="Times New Roman" w:cs="Times New Roman"/>
          <w:color w:val="222222"/>
        </w:rPr>
        <w:t>.</w:t>
      </w:r>
    </w:p>
    <w:p w14:paraId="181C7BD9" w14:textId="77777777" w:rsidR="00597332" w:rsidRPr="0018518D" w:rsidRDefault="00597332" w:rsidP="00597332">
      <w:pPr>
        <w:spacing w:after="0" w:line="240" w:lineRule="auto"/>
        <w:ind w:left="720" w:hanging="602"/>
        <w:rPr>
          <w:rFonts w:ascii="Times New Roman" w:eastAsia="Times New Roman" w:hAnsi="Times New Roman" w:cs="Times New Roman"/>
          <w:color w:val="222222"/>
        </w:rPr>
      </w:pPr>
      <w:r w:rsidRPr="0018518D">
        <w:rPr>
          <w:rFonts w:ascii="Times New Roman" w:eastAsia="Times New Roman" w:hAnsi="Times New Roman" w:cs="Times New Roman"/>
          <w:color w:val="222222"/>
        </w:rPr>
        <w:t xml:space="preserve"> </w:t>
      </w:r>
    </w:p>
    <w:p w14:paraId="17C7E9C8" w14:textId="77777777" w:rsidR="00597332" w:rsidRPr="001C066D" w:rsidRDefault="00597332" w:rsidP="00597332">
      <w:pPr>
        <w:spacing w:after="19" w:line="240" w:lineRule="auto"/>
        <w:ind w:left="720" w:hanging="602"/>
        <w:rPr>
          <w:rFonts w:ascii="Times New Roman" w:eastAsia="Times New Roman" w:hAnsi="Times New Roman" w:cs="Times New Roman"/>
          <w:color w:val="222222"/>
        </w:rPr>
      </w:pPr>
      <w:r w:rsidRPr="0018518D">
        <w:rPr>
          <w:rFonts w:ascii="Times New Roman" w:eastAsia="Times New Roman" w:hAnsi="Times New Roman" w:cs="Times New Roman"/>
          <w:color w:val="222222"/>
        </w:rPr>
        <w:t>Conquest, Robert</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 xml:space="preserve"> </w:t>
      </w:r>
      <w:r w:rsidRPr="0018518D">
        <w:rPr>
          <w:rFonts w:ascii="Times New Roman" w:eastAsia="Times New Roman" w:hAnsi="Times New Roman" w:cs="Times New Roman"/>
          <w:i/>
          <w:iCs/>
          <w:color w:val="222222"/>
        </w:rPr>
        <w:t>The Great Terror: A Reassessment</w:t>
      </w:r>
      <w:r w:rsidRPr="0018518D">
        <w:rPr>
          <w:rFonts w:ascii="Times New Roman" w:eastAsia="Times New Roman" w:hAnsi="Times New Roman" w:cs="Times New Roman"/>
          <w:color w:val="222222"/>
        </w:rPr>
        <w:t xml:space="preserve"> </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 xml:space="preserve">fortieth anniversary ed. </w:t>
      </w:r>
      <w:r w:rsidRPr="001C066D">
        <w:rPr>
          <w:rFonts w:ascii="Times New Roman" w:eastAsia="Times New Roman" w:hAnsi="Times New Roman" w:cs="Times New Roman"/>
          <w:color w:val="222222"/>
        </w:rPr>
        <w:t xml:space="preserve">(Oxford and New York: </w:t>
      </w:r>
      <w:r w:rsidRPr="0018518D">
        <w:rPr>
          <w:rFonts w:ascii="Times New Roman" w:eastAsia="Times New Roman" w:hAnsi="Times New Roman" w:cs="Times New Roman"/>
          <w:color w:val="222222"/>
        </w:rPr>
        <w:t>Oxford University Press</w:t>
      </w:r>
      <w:r w:rsidRPr="001C066D">
        <w:rPr>
          <w:rFonts w:ascii="Times New Roman" w:eastAsia="Times New Roman" w:hAnsi="Times New Roman" w:cs="Times New Roman"/>
          <w:color w:val="222222"/>
        </w:rPr>
        <w:t>, 2008).</w:t>
      </w:r>
      <w:r w:rsidRPr="0018518D">
        <w:rPr>
          <w:rFonts w:ascii="Times New Roman" w:eastAsia="Times New Roman" w:hAnsi="Times New Roman" w:cs="Times New Roman"/>
          <w:color w:val="222222"/>
        </w:rPr>
        <w:t xml:space="preserve"> </w:t>
      </w:r>
    </w:p>
    <w:p w14:paraId="6B606F1A" w14:textId="77777777" w:rsidR="00597332" w:rsidRPr="001C066D" w:rsidRDefault="00597332" w:rsidP="00597332">
      <w:pPr>
        <w:spacing w:after="19" w:line="240" w:lineRule="auto"/>
        <w:ind w:left="720" w:hanging="602"/>
        <w:rPr>
          <w:rFonts w:ascii="Times New Roman" w:eastAsia="Times New Roman" w:hAnsi="Times New Roman" w:cs="Times New Roman"/>
          <w:color w:val="222222"/>
        </w:rPr>
      </w:pPr>
    </w:p>
    <w:p w14:paraId="6D93234A" w14:textId="77777777" w:rsidR="00597332" w:rsidRPr="001C066D" w:rsidRDefault="00597332" w:rsidP="00597332">
      <w:pPr>
        <w:ind w:left="118"/>
        <w:rPr>
          <w:rFonts w:ascii="Times New Roman" w:hAnsi="Times New Roman" w:cs="Times New Roman"/>
          <w:color w:val="222222"/>
        </w:rPr>
      </w:pPr>
      <w:r w:rsidRPr="001C066D">
        <w:rPr>
          <w:rFonts w:ascii="Times New Roman" w:hAnsi="Times New Roman" w:cs="Times New Roman"/>
          <w:color w:val="222222"/>
        </w:rPr>
        <w:t xml:space="preserve">Harris, James, </w:t>
      </w:r>
      <w:r w:rsidRPr="001C066D">
        <w:rPr>
          <w:rFonts w:ascii="Times New Roman" w:hAnsi="Times New Roman" w:cs="Times New Roman"/>
          <w:i/>
          <w:iCs/>
          <w:color w:val="222222"/>
        </w:rPr>
        <w:t>The Great Fear: Stalin's Terror of the 1930s</w:t>
      </w:r>
      <w:r w:rsidRPr="001C066D">
        <w:rPr>
          <w:rFonts w:ascii="Times New Roman" w:hAnsi="Times New Roman" w:cs="Times New Roman"/>
          <w:color w:val="222222"/>
        </w:rPr>
        <w:t xml:space="preserve"> (Oxford: Oxford University Press, 2017).</w:t>
      </w:r>
    </w:p>
    <w:p w14:paraId="40BDCEFC" w14:textId="77777777" w:rsidR="00597332" w:rsidRPr="001C066D" w:rsidRDefault="00597332" w:rsidP="00597332">
      <w:pPr>
        <w:ind w:left="118"/>
        <w:rPr>
          <w:rFonts w:ascii="Times New Roman" w:hAnsi="Times New Roman" w:cs="Times New Roman"/>
          <w:color w:val="222222"/>
        </w:rPr>
      </w:pPr>
      <w:r w:rsidRPr="001C066D">
        <w:rPr>
          <w:rFonts w:ascii="Times New Roman" w:hAnsi="Times New Roman" w:cs="Times New Roman"/>
          <w:color w:val="222222"/>
        </w:rPr>
        <w:t xml:space="preserve">Khlevniuk, Oleg V </w:t>
      </w:r>
      <w:r w:rsidRPr="001C066D">
        <w:rPr>
          <w:rFonts w:ascii="Times New Roman" w:hAnsi="Times New Roman" w:cs="Times New Roman"/>
          <w:i/>
          <w:iCs/>
          <w:color w:val="222222"/>
        </w:rPr>
        <w:t>Master of the House: Stalin and His Inner Circle</w:t>
      </w:r>
      <w:r w:rsidRPr="001C066D">
        <w:rPr>
          <w:rFonts w:ascii="Times New Roman" w:hAnsi="Times New Roman" w:cs="Times New Roman"/>
          <w:color w:val="222222"/>
        </w:rPr>
        <w:t xml:space="preserve"> (New Haven and London, 2008).</w:t>
      </w:r>
    </w:p>
    <w:p w14:paraId="4CBA7230" w14:textId="77777777" w:rsidR="00597332" w:rsidRPr="001C066D" w:rsidRDefault="00597332" w:rsidP="00597332">
      <w:pPr>
        <w:ind w:left="118"/>
        <w:rPr>
          <w:rFonts w:ascii="Times New Roman" w:hAnsi="Times New Roman" w:cs="Times New Roman"/>
          <w:color w:val="222222"/>
        </w:rPr>
      </w:pPr>
      <w:r w:rsidRPr="001C066D">
        <w:rPr>
          <w:rFonts w:ascii="Times New Roman" w:hAnsi="Times New Roman" w:cs="Times New Roman"/>
          <w:color w:val="222222"/>
        </w:rPr>
        <w:t xml:space="preserve">Montefiore, Simon Sebag </w:t>
      </w:r>
      <w:r w:rsidRPr="001C066D">
        <w:rPr>
          <w:rFonts w:ascii="Times New Roman" w:hAnsi="Times New Roman" w:cs="Times New Roman"/>
          <w:i/>
          <w:iCs/>
          <w:color w:val="222222"/>
        </w:rPr>
        <w:t xml:space="preserve">Stalin: The Court of the Red Tsar </w:t>
      </w:r>
      <w:r w:rsidRPr="001C066D">
        <w:rPr>
          <w:rFonts w:ascii="Times New Roman" w:hAnsi="Times New Roman" w:cs="Times New Roman"/>
          <w:color w:val="222222"/>
        </w:rPr>
        <w:t xml:space="preserve"> (London: Weidenfeld &amp; Nicolson, 2003).</w:t>
      </w:r>
    </w:p>
    <w:p w14:paraId="27BB70B5" w14:textId="77777777" w:rsidR="00597332" w:rsidRPr="001C066D" w:rsidRDefault="00597332" w:rsidP="00597332">
      <w:pPr>
        <w:ind w:left="118"/>
        <w:rPr>
          <w:rFonts w:ascii="Times New Roman" w:hAnsi="Times New Roman" w:cs="Times New Roman"/>
          <w:color w:val="222222"/>
        </w:rPr>
      </w:pPr>
      <w:r w:rsidRPr="001C066D">
        <w:rPr>
          <w:rFonts w:ascii="Times New Roman" w:hAnsi="Times New Roman" w:cs="Times New Roman"/>
          <w:color w:val="222222"/>
        </w:rPr>
        <w:t xml:space="preserve">Naimark, Norman M, </w:t>
      </w:r>
      <w:r w:rsidRPr="001C066D">
        <w:rPr>
          <w:rFonts w:ascii="Times New Roman" w:hAnsi="Times New Roman" w:cs="Times New Roman"/>
          <w:i/>
          <w:color w:val="222222"/>
        </w:rPr>
        <w:t xml:space="preserve">Stalin and the Question of Soviet Genocide </w:t>
      </w:r>
      <w:r w:rsidRPr="001C066D">
        <w:rPr>
          <w:rFonts w:ascii="Times New Roman" w:hAnsi="Times New Roman" w:cs="Times New Roman"/>
          <w:color w:val="222222"/>
        </w:rPr>
        <w:t xml:space="preserve"> in Hollander, Paul. </w:t>
      </w:r>
      <w:r w:rsidRPr="001C066D">
        <w:rPr>
          <w:rFonts w:ascii="Times New Roman" w:hAnsi="Times New Roman" w:cs="Times New Roman"/>
          <w:i/>
          <w:iCs/>
          <w:color w:val="222222"/>
        </w:rPr>
        <w:t>Political Violence: Belief, Behavior, and Legitimation</w:t>
      </w:r>
      <w:r w:rsidRPr="001C066D">
        <w:rPr>
          <w:rFonts w:ascii="Times New Roman" w:hAnsi="Times New Roman" w:cs="Times New Roman"/>
          <w:color w:val="222222"/>
        </w:rPr>
        <w:t>. (London: Palgrave Macmillan, 2008) pp. 39–48.</w:t>
      </w:r>
    </w:p>
    <w:p w14:paraId="5CDF9E5A" w14:textId="77777777" w:rsidR="00597332" w:rsidRPr="001C066D" w:rsidRDefault="00597332" w:rsidP="00597332">
      <w:pPr>
        <w:ind w:firstLine="118"/>
        <w:rPr>
          <w:rFonts w:ascii="Times New Roman" w:hAnsi="Times New Roman" w:cs="Times New Roman"/>
          <w:color w:val="222222"/>
        </w:rPr>
      </w:pPr>
      <w:r w:rsidRPr="001C066D">
        <w:rPr>
          <w:rFonts w:ascii="Times New Roman" w:hAnsi="Times New Roman" w:cs="Times New Roman"/>
          <w:color w:val="222222"/>
        </w:rPr>
        <w:t xml:space="preserve">Overy, Richard J. </w:t>
      </w:r>
      <w:r w:rsidRPr="001C066D">
        <w:rPr>
          <w:rFonts w:ascii="Times New Roman" w:hAnsi="Times New Roman" w:cs="Times New Roman"/>
          <w:i/>
          <w:iCs/>
          <w:color w:val="222222"/>
        </w:rPr>
        <w:t>The Dictators: Hitler's Germany and Stalin's Russia</w:t>
      </w:r>
      <w:r w:rsidRPr="001C066D">
        <w:rPr>
          <w:rFonts w:ascii="Times New Roman" w:hAnsi="Times New Roman" w:cs="Times New Roman"/>
          <w:color w:val="222222"/>
        </w:rPr>
        <w:t xml:space="preserve"> (London: Allen Lane, 2004).</w:t>
      </w:r>
    </w:p>
    <w:p w14:paraId="09CAD14B" w14:textId="77777777" w:rsidR="00597332" w:rsidRPr="001C066D" w:rsidRDefault="00597332" w:rsidP="00597332">
      <w:pPr>
        <w:rPr>
          <w:rFonts w:ascii="Times New Roman" w:eastAsia="Times New Roman" w:hAnsi="Times New Roman" w:cs="Times New Roman"/>
          <w:color w:val="222222"/>
        </w:rPr>
      </w:pPr>
      <w:r w:rsidRPr="001C066D">
        <w:rPr>
          <w:rFonts w:ascii="Times New Roman" w:hAnsi="Times New Roman" w:cs="Times New Roman"/>
          <w:color w:val="222222"/>
        </w:rPr>
        <w:t xml:space="preserve">  </w:t>
      </w:r>
      <w:r w:rsidRPr="0018518D">
        <w:rPr>
          <w:rFonts w:ascii="Times New Roman" w:eastAsia="Times New Roman" w:hAnsi="Times New Roman" w:cs="Times New Roman"/>
          <w:color w:val="222222"/>
        </w:rPr>
        <w:t xml:space="preserve">Plamper, Jan </w:t>
      </w:r>
      <w:r w:rsidRPr="0018518D">
        <w:rPr>
          <w:rFonts w:ascii="Times New Roman" w:eastAsia="Times New Roman" w:hAnsi="Times New Roman" w:cs="Times New Roman"/>
          <w:i/>
          <w:iCs/>
          <w:color w:val="222222"/>
        </w:rPr>
        <w:t>The Stalin Cult: A Study in the Alchemy of Power</w:t>
      </w:r>
      <w:r w:rsidRPr="0018518D">
        <w:rPr>
          <w:rFonts w:ascii="Times New Roman" w:eastAsia="Times New Roman" w:hAnsi="Times New Roman" w:cs="Times New Roman"/>
          <w:color w:val="222222"/>
        </w:rPr>
        <w:t xml:space="preserve"> </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New Haven</w:t>
      </w:r>
      <w:r w:rsidRPr="001C066D">
        <w:rPr>
          <w:rFonts w:ascii="Times New Roman" w:eastAsia="Times New Roman" w:hAnsi="Times New Roman" w:cs="Times New Roman"/>
          <w:color w:val="222222"/>
        </w:rPr>
        <w:t>,, 2012).</w:t>
      </w:r>
    </w:p>
    <w:p w14:paraId="44CBE19E" w14:textId="77777777" w:rsidR="00597332" w:rsidRPr="0018518D" w:rsidRDefault="00597332" w:rsidP="00597332">
      <w:pPr>
        <w:spacing w:after="0" w:line="240" w:lineRule="auto"/>
        <w:ind w:left="720" w:hanging="602"/>
        <w:rPr>
          <w:rFonts w:ascii="Times New Roman" w:eastAsia="Times New Roman" w:hAnsi="Times New Roman" w:cs="Times New Roman"/>
          <w:color w:val="222222"/>
        </w:rPr>
      </w:pPr>
    </w:p>
    <w:p w14:paraId="5C9B4D27" w14:textId="77777777" w:rsidR="00597332" w:rsidRPr="001C066D" w:rsidRDefault="00597332" w:rsidP="00597332">
      <w:pPr>
        <w:spacing w:after="0" w:line="240" w:lineRule="auto"/>
        <w:ind w:left="720" w:hanging="602"/>
        <w:rPr>
          <w:rFonts w:ascii="Times New Roman" w:eastAsia="Times New Roman" w:hAnsi="Times New Roman" w:cs="Times New Roman"/>
          <w:color w:val="222222"/>
        </w:rPr>
      </w:pPr>
      <w:r w:rsidRPr="0018518D">
        <w:rPr>
          <w:rFonts w:ascii="Times New Roman" w:eastAsia="Times New Roman" w:hAnsi="Times New Roman" w:cs="Times New Roman"/>
          <w:color w:val="222222"/>
        </w:rPr>
        <w:t xml:space="preserve">Radzinsky, Edvard </w:t>
      </w:r>
      <w:r w:rsidRPr="0018518D">
        <w:rPr>
          <w:rFonts w:ascii="Times New Roman" w:eastAsia="Times New Roman" w:hAnsi="Times New Roman" w:cs="Times New Roman"/>
          <w:i/>
          <w:iCs/>
          <w:color w:val="222222"/>
        </w:rPr>
        <w:t>Stalin: The First In-Depth Biography Based on Explosive New Documents from Russia's Secret Archive</w:t>
      </w:r>
      <w:r w:rsidRPr="001C066D">
        <w:rPr>
          <w:rFonts w:ascii="Times New Roman" w:eastAsia="Times New Roman" w:hAnsi="Times New Roman" w:cs="Times New Roman"/>
          <w:i/>
          <w:iCs/>
          <w:color w:val="222222"/>
        </w:rPr>
        <w:t xml:space="preserve"> </w:t>
      </w:r>
      <w:r w:rsidRPr="0018518D">
        <w:rPr>
          <w:rFonts w:ascii="Times New Roman" w:eastAsia="Times New Roman" w:hAnsi="Times New Roman" w:cs="Times New Roman"/>
          <w:color w:val="222222"/>
        </w:rPr>
        <w:t xml:space="preserve"> </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New York</w:t>
      </w:r>
      <w:r w:rsidRPr="001C066D">
        <w:rPr>
          <w:rFonts w:ascii="Times New Roman" w:eastAsia="Times New Roman" w:hAnsi="Times New Roman" w:cs="Times New Roman"/>
          <w:color w:val="222222"/>
        </w:rPr>
        <w:t>, 1997).</w:t>
      </w:r>
    </w:p>
    <w:p w14:paraId="4CEBBA71" w14:textId="77777777" w:rsidR="00597332" w:rsidRPr="0018518D" w:rsidRDefault="00597332" w:rsidP="00597332">
      <w:pPr>
        <w:spacing w:after="0" w:line="240" w:lineRule="auto"/>
        <w:ind w:left="720" w:hanging="602"/>
        <w:rPr>
          <w:rFonts w:ascii="Times New Roman" w:eastAsia="Times New Roman" w:hAnsi="Times New Roman" w:cs="Times New Roman"/>
          <w:color w:val="222222"/>
        </w:rPr>
      </w:pPr>
    </w:p>
    <w:p w14:paraId="0A5C62C3" w14:textId="77777777" w:rsidR="00597332" w:rsidRPr="001C066D" w:rsidRDefault="00597332" w:rsidP="00597332">
      <w:pPr>
        <w:spacing w:after="0" w:line="240" w:lineRule="auto"/>
        <w:ind w:left="720" w:hanging="602"/>
        <w:rPr>
          <w:rFonts w:ascii="Times New Roman" w:eastAsia="Times New Roman" w:hAnsi="Times New Roman" w:cs="Times New Roman"/>
          <w:color w:val="222222"/>
        </w:rPr>
      </w:pPr>
      <w:r w:rsidRPr="0018518D">
        <w:rPr>
          <w:rFonts w:ascii="Times New Roman" w:eastAsia="Times New Roman" w:hAnsi="Times New Roman" w:cs="Times New Roman"/>
          <w:color w:val="222222"/>
        </w:rPr>
        <w:t xml:space="preserve">Rayfield, Donald </w:t>
      </w:r>
      <w:r w:rsidRPr="001C066D">
        <w:rPr>
          <w:rFonts w:ascii="Times New Roman" w:eastAsia="Times New Roman" w:hAnsi="Times New Roman" w:cs="Times New Roman"/>
          <w:color w:val="222222"/>
        </w:rPr>
        <w:t xml:space="preserve">, </w:t>
      </w:r>
      <w:r w:rsidRPr="0018518D">
        <w:rPr>
          <w:rFonts w:ascii="Times New Roman" w:eastAsia="Times New Roman" w:hAnsi="Times New Roman" w:cs="Times New Roman"/>
          <w:i/>
          <w:iCs/>
          <w:color w:val="222222"/>
        </w:rPr>
        <w:t>Stalin and His Hangmen: The Tyrant and Those Who Killed For Him</w:t>
      </w:r>
      <w:r w:rsidRPr="0018518D">
        <w:rPr>
          <w:rFonts w:ascii="Times New Roman" w:eastAsia="Times New Roman" w:hAnsi="Times New Roman" w:cs="Times New Roman"/>
          <w:color w:val="222222"/>
        </w:rPr>
        <w:t xml:space="preserve"> </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New York: Penguin</w:t>
      </w:r>
      <w:r w:rsidRPr="001C066D">
        <w:rPr>
          <w:rFonts w:ascii="Times New Roman" w:eastAsia="Times New Roman" w:hAnsi="Times New Roman" w:cs="Times New Roman"/>
          <w:color w:val="222222"/>
        </w:rPr>
        <w:t>, 2005).</w:t>
      </w:r>
    </w:p>
    <w:p w14:paraId="154580EC" w14:textId="77777777" w:rsidR="00597332" w:rsidRPr="0018518D" w:rsidRDefault="00597332" w:rsidP="00597332">
      <w:pPr>
        <w:spacing w:after="0" w:line="240" w:lineRule="auto"/>
        <w:ind w:left="720" w:hanging="602"/>
        <w:rPr>
          <w:rFonts w:ascii="Times New Roman" w:eastAsia="Times New Roman" w:hAnsi="Times New Roman" w:cs="Times New Roman"/>
          <w:color w:val="222222"/>
        </w:rPr>
      </w:pPr>
    </w:p>
    <w:p w14:paraId="266FAC69" w14:textId="77777777" w:rsidR="00597332" w:rsidRPr="001C066D" w:rsidRDefault="00597332" w:rsidP="00597332">
      <w:pPr>
        <w:spacing w:after="19" w:line="240" w:lineRule="auto"/>
        <w:ind w:left="720" w:hanging="602"/>
        <w:rPr>
          <w:rFonts w:ascii="Times New Roman" w:eastAsia="Times New Roman" w:hAnsi="Times New Roman" w:cs="Times New Roman"/>
          <w:color w:val="222222"/>
        </w:rPr>
      </w:pPr>
      <w:r w:rsidRPr="0018518D">
        <w:rPr>
          <w:rFonts w:ascii="Times New Roman" w:eastAsia="Times New Roman" w:hAnsi="Times New Roman" w:cs="Times New Roman"/>
          <w:color w:val="222222"/>
        </w:rPr>
        <w:t xml:space="preserve">Rieber, A. J). "Stalin, Man of the Borderlands". </w:t>
      </w:r>
      <w:r w:rsidRPr="0018518D">
        <w:rPr>
          <w:rFonts w:ascii="Times New Roman" w:eastAsia="Times New Roman" w:hAnsi="Times New Roman" w:cs="Times New Roman"/>
          <w:i/>
          <w:iCs/>
          <w:color w:val="222222"/>
        </w:rPr>
        <w:t>American Historical Review</w:t>
      </w:r>
      <w:r w:rsidRPr="0018518D">
        <w:rPr>
          <w:rFonts w:ascii="Times New Roman" w:eastAsia="Times New Roman" w:hAnsi="Times New Roman" w:cs="Times New Roman"/>
          <w:color w:val="222222"/>
        </w:rPr>
        <w:t xml:space="preserve">. </w:t>
      </w:r>
      <w:r w:rsidRPr="0018518D">
        <w:rPr>
          <w:rFonts w:ascii="Times New Roman" w:eastAsia="Times New Roman" w:hAnsi="Times New Roman" w:cs="Times New Roman"/>
          <w:b/>
          <w:bCs/>
          <w:color w:val="222222"/>
        </w:rPr>
        <w:t>106</w:t>
      </w:r>
      <w:r w:rsidRPr="0018518D">
        <w:rPr>
          <w:rFonts w:ascii="Times New Roman" w:eastAsia="Times New Roman" w:hAnsi="Times New Roman" w:cs="Times New Roman"/>
          <w:color w:val="222222"/>
        </w:rPr>
        <w:t xml:space="preserve"> (4)</w:t>
      </w:r>
      <w:r w:rsidRPr="001C066D">
        <w:rPr>
          <w:rFonts w:ascii="Times New Roman" w:eastAsia="Times New Roman" w:hAnsi="Times New Roman" w:cs="Times New Roman"/>
          <w:color w:val="222222"/>
        </w:rPr>
        <w:t>, (2001)</w:t>
      </w:r>
      <w:r w:rsidRPr="0018518D">
        <w:rPr>
          <w:rFonts w:ascii="Times New Roman" w:eastAsia="Times New Roman" w:hAnsi="Times New Roman" w:cs="Times New Roman"/>
          <w:color w:val="222222"/>
        </w:rPr>
        <w:t>. pp. 1651–1691.</w:t>
      </w:r>
    </w:p>
    <w:p w14:paraId="25360758" w14:textId="77777777" w:rsidR="00597332" w:rsidRPr="0018518D" w:rsidRDefault="00597332" w:rsidP="00597332">
      <w:pPr>
        <w:spacing w:after="19" w:line="240" w:lineRule="auto"/>
        <w:ind w:left="720" w:hanging="602"/>
        <w:rPr>
          <w:rFonts w:ascii="Times New Roman" w:eastAsia="Times New Roman" w:hAnsi="Times New Roman" w:cs="Times New Roman"/>
          <w:color w:val="222222"/>
        </w:rPr>
      </w:pPr>
    </w:p>
    <w:p w14:paraId="24C49496" w14:textId="77777777" w:rsidR="00597332" w:rsidRPr="001C066D" w:rsidRDefault="00597332" w:rsidP="00597332">
      <w:pPr>
        <w:spacing w:after="0" w:line="240" w:lineRule="auto"/>
        <w:ind w:left="720" w:hanging="602"/>
        <w:rPr>
          <w:rFonts w:ascii="Times New Roman" w:eastAsia="Times New Roman" w:hAnsi="Times New Roman" w:cs="Times New Roman"/>
          <w:color w:val="222222"/>
        </w:rPr>
      </w:pPr>
      <w:r w:rsidRPr="0018518D">
        <w:rPr>
          <w:rFonts w:ascii="Times New Roman" w:eastAsia="Times New Roman" w:hAnsi="Times New Roman" w:cs="Times New Roman"/>
          <w:color w:val="222222"/>
        </w:rPr>
        <w:t>Roberts, Geoffrey</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 xml:space="preserve"> "Stalin at the Tehran, Yalta, and Potsdam conferences." </w:t>
      </w:r>
      <w:r w:rsidRPr="0018518D">
        <w:rPr>
          <w:rFonts w:ascii="Times New Roman" w:eastAsia="Times New Roman" w:hAnsi="Times New Roman" w:cs="Times New Roman"/>
          <w:i/>
          <w:iCs/>
          <w:color w:val="222222"/>
        </w:rPr>
        <w:t>Journal of Cold War Studies</w:t>
      </w:r>
      <w:r w:rsidRPr="0018518D">
        <w:rPr>
          <w:rFonts w:ascii="Times New Roman" w:eastAsia="Times New Roman" w:hAnsi="Times New Roman" w:cs="Times New Roman"/>
          <w:color w:val="222222"/>
        </w:rPr>
        <w:t xml:space="preserve"> 9.4 (2007): </w:t>
      </w:r>
      <w:r w:rsidRPr="001C066D">
        <w:rPr>
          <w:rFonts w:ascii="Times New Roman" w:eastAsia="Times New Roman" w:hAnsi="Times New Roman" w:cs="Times New Roman"/>
          <w:color w:val="222222"/>
        </w:rPr>
        <w:t>pp.</w:t>
      </w:r>
      <w:r w:rsidRPr="0018518D">
        <w:rPr>
          <w:rFonts w:ascii="Times New Roman" w:eastAsia="Times New Roman" w:hAnsi="Times New Roman" w:cs="Times New Roman"/>
          <w:color w:val="222222"/>
        </w:rPr>
        <w:t>6–40.</w:t>
      </w:r>
    </w:p>
    <w:p w14:paraId="2484FB43" w14:textId="77777777" w:rsidR="00597332" w:rsidRPr="001C066D" w:rsidRDefault="00597332" w:rsidP="00597332">
      <w:pPr>
        <w:spacing w:after="0" w:line="240" w:lineRule="auto"/>
        <w:ind w:left="720" w:hanging="602"/>
        <w:rPr>
          <w:rFonts w:ascii="Times New Roman" w:eastAsia="Times New Roman" w:hAnsi="Times New Roman" w:cs="Times New Roman"/>
          <w:color w:val="222222"/>
        </w:rPr>
      </w:pPr>
    </w:p>
    <w:p w14:paraId="1CA7F8BB" w14:textId="77777777" w:rsidR="00597332" w:rsidRPr="001C066D" w:rsidRDefault="00597332" w:rsidP="00597332">
      <w:pPr>
        <w:spacing w:after="0" w:line="240" w:lineRule="auto"/>
        <w:ind w:firstLine="118"/>
        <w:rPr>
          <w:rFonts w:ascii="Times New Roman" w:eastAsia="Times New Roman" w:hAnsi="Times New Roman" w:cs="Times New Roman"/>
          <w:color w:val="222222"/>
        </w:rPr>
      </w:pPr>
      <w:r w:rsidRPr="001C066D">
        <w:rPr>
          <w:rFonts w:ascii="Times New Roman" w:eastAsia="Times New Roman" w:hAnsi="Times New Roman" w:cs="Times New Roman"/>
          <w:color w:val="222222"/>
        </w:rPr>
        <w:t xml:space="preserve">Service Robert,   </w:t>
      </w:r>
      <w:r w:rsidRPr="0018518D">
        <w:rPr>
          <w:rFonts w:ascii="Times New Roman" w:eastAsia="Times New Roman" w:hAnsi="Times New Roman" w:cs="Times New Roman"/>
          <w:i/>
          <w:iCs/>
          <w:color w:val="222222"/>
        </w:rPr>
        <w:t>Lenin: A Biography</w:t>
      </w:r>
      <w:r w:rsidRPr="0018518D">
        <w:rPr>
          <w:rFonts w:ascii="Times New Roman" w:eastAsia="Times New Roman" w:hAnsi="Times New Roman" w:cs="Times New Roman"/>
          <w:color w:val="222222"/>
        </w:rPr>
        <w:t xml:space="preserve"> </w:t>
      </w:r>
      <w:r w:rsidR="0032316A">
        <w:rPr>
          <w:rFonts w:ascii="Times New Roman" w:eastAsia="Times New Roman" w:hAnsi="Times New Roman" w:cs="Times New Roman"/>
          <w:color w:val="222222"/>
        </w:rPr>
        <w:t>(</w:t>
      </w:r>
      <w:r w:rsidRPr="0018518D">
        <w:rPr>
          <w:rFonts w:ascii="Times New Roman" w:eastAsia="Times New Roman" w:hAnsi="Times New Roman" w:cs="Times New Roman"/>
          <w:color w:val="222222"/>
        </w:rPr>
        <w:t>London: Macmillan</w:t>
      </w:r>
      <w:r w:rsidRPr="001C066D">
        <w:rPr>
          <w:rFonts w:ascii="Times New Roman" w:eastAsia="Times New Roman" w:hAnsi="Times New Roman" w:cs="Times New Roman"/>
          <w:color w:val="222222"/>
        </w:rPr>
        <w:t>, 2000).</w:t>
      </w:r>
    </w:p>
    <w:p w14:paraId="72FDEB08" w14:textId="77777777" w:rsidR="00597332" w:rsidRPr="0018518D" w:rsidRDefault="00597332" w:rsidP="00597332">
      <w:pPr>
        <w:spacing w:after="0" w:line="240" w:lineRule="auto"/>
        <w:rPr>
          <w:rFonts w:ascii="Times New Roman" w:eastAsia="Times New Roman" w:hAnsi="Times New Roman" w:cs="Times New Roman"/>
          <w:color w:val="222222"/>
        </w:rPr>
      </w:pPr>
    </w:p>
    <w:p w14:paraId="122E8E97" w14:textId="77777777" w:rsidR="00597332" w:rsidRPr="001C066D" w:rsidRDefault="00597332" w:rsidP="00597332">
      <w:pPr>
        <w:spacing w:after="19" w:line="240" w:lineRule="auto"/>
        <w:ind w:firstLine="118"/>
        <w:rPr>
          <w:rFonts w:ascii="Times New Roman" w:eastAsia="Times New Roman" w:hAnsi="Times New Roman" w:cs="Times New Roman"/>
          <w:color w:val="222222"/>
        </w:rPr>
      </w:pPr>
      <w:r w:rsidRPr="001C066D">
        <w:rPr>
          <w:rFonts w:ascii="Times New Roman" w:eastAsia="Times New Roman" w:hAnsi="Times New Roman" w:cs="Times New Roman"/>
          <w:color w:val="222222"/>
        </w:rPr>
        <w:t xml:space="preserve">Service Robert,   </w:t>
      </w:r>
      <w:r w:rsidRPr="0018518D">
        <w:rPr>
          <w:rFonts w:ascii="Times New Roman" w:eastAsia="Times New Roman" w:hAnsi="Times New Roman" w:cs="Times New Roman"/>
          <w:i/>
          <w:iCs/>
          <w:color w:val="222222"/>
        </w:rPr>
        <w:t>Stalin: A Biography</w:t>
      </w:r>
      <w:r w:rsidRPr="0018518D">
        <w:rPr>
          <w:rFonts w:ascii="Times New Roman" w:eastAsia="Times New Roman" w:hAnsi="Times New Roman" w:cs="Times New Roman"/>
          <w:color w:val="222222"/>
        </w:rPr>
        <w:t xml:space="preserve"> </w:t>
      </w:r>
      <w:r w:rsidR="0032316A">
        <w:rPr>
          <w:rFonts w:ascii="Times New Roman" w:eastAsia="Times New Roman" w:hAnsi="Times New Roman" w:cs="Times New Roman"/>
          <w:color w:val="222222"/>
        </w:rPr>
        <w:t>(</w:t>
      </w:r>
      <w:r w:rsidRPr="0018518D">
        <w:rPr>
          <w:rFonts w:ascii="Times New Roman" w:eastAsia="Times New Roman" w:hAnsi="Times New Roman" w:cs="Times New Roman"/>
          <w:color w:val="222222"/>
        </w:rPr>
        <w:t>London: Macmillan</w:t>
      </w:r>
      <w:r w:rsidRPr="001C066D">
        <w:rPr>
          <w:rFonts w:ascii="Times New Roman" w:eastAsia="Times New Roman" w:hAnsi="Times New Roman" w:cs="Times New Roman"/>
          <w:color w:val="222222"/>
        </w:rPr>
        <w:t>, 2004).</w:t>
      </w:r>
      <w:r w:rsidRPr="0018518D">
        <w:rPr>
          <w:rFonts w:ascii="Times New Roman" w:eastAsia="Times New Roman" w:hAnsi="Times New Roman" w:cs="Times New Roman"/>
          <w:color w:val="222222"/>
        </w:rPr>
        <w:t xml:space="preserve"> </w:t>
      </w:r>
    </w:p>
    <w:p w14:paraId="1F20F3ED" w14:textId="77777777" w:rsidR="00597332" w:rsidRPr="001C066D" w:rsidRDefault="00597332" w:rsidP="00597332">
      <w:pPr>
        <w:spacing w:after="19" w:line="240" w:lineRule="auto"/>
        <w:ind w:firstLine="118"/>
        <w:rPr>
          <w:rFonts w:ascii="Times New Roman" w:hAnsi="Times New Roman" w:cs="Times New Roman"/>
        </w:rPr>
      </w:pPr>
    </w:p>
    <w:p w14:paraId="4E3A7FFF" w14:textId="77777777" w:rsidR="00597332" w:rsidRPr="001C066D" w:rsidRDefault="00597332" w:rsidP="00597332">
      <w:pPr>
        <w:ind w:firstLine="118"/>
        <w:rPr>
          <w:rFonts w:ascii="Times New Roman" w:hAnsi="Times New Roman" w:cs="Times New Roman"/>
          <w:color w:val="222222"/>
        </w:rPr>
      </w:pPr>
      <w:r w:rsidRPr="001C066D">
        <w:rPr>
          <w:rFonts w:ascii="Times New Roman" w:hAnsi="Times New Roman" w:cs="Times New Roman"/>
          <w:color w:val="222222"/>
        </w:rPr>
        <w:t xml:space="preserve">Snyder, Timothy, </w:t>
      </w:r>
      <w:r w:rsidRPr="001C066D">
        <w:rPr>
          <w:rFonts w:ascii="Times New Roman" w:hAnsi="Times New Roman" w:cs="Times New Roman"/>
          <w:i/>
          <w:iCs/>
          <w:color w:val="222222"/>
        </w:rPr>
        <w:t>Bloodlands: Europe between Hitler and Stalin</w:t>
      </w:r>
      <w:r w:rsidRPr="001C066D">
        <w:rPr>
          <w:rFonts w:ascii="Times New Roman" w:hAnsi="Times New Roman" w:cs="Times New Roman"/>
          <w:color w:val="222222"/>
        </w:rPr>
        <w:t xml:space="preserve"> </w:t>
      </w:r>
      <w:r w:rsidR="0032316A">
        <w:rPr>
          <w:rFonts w:ascii="Times New Roman" w:hAnsi="Times New Roman" w:cs="Times New Roman"/>
          <w:color w:val="222222"/>
        </w:rPr>
        <w:t>(</w:t>
      </w:r>
      <w:r w:rsidRPr="001C066D">
        <w:rPr>
          <w:rFonts w:ascii="Times New Roman" w:hAnsi="Times New Roman" w:cs="Times New Roman"/>
          <w:color w:val="222222"/>
        </w:rPr>
        <w:t>New York: Vintage Books, 2010).</w:t>
      </w:r>
    </w:p>
    <w:p w14:paraId="354D3C9E" w14:textId="77777777" w:rsidR="00597332" w:rsidRPr="001C066D" w:rsidRDefault="00597332" w:rsidP="00597332">
      <w:pPr>
        <w:spacing w:after="0" w:line="240" w:lineRule="auto"/>
        <w:ind w:left="720" w:hanging="602"/>
        <w:rPr>
          <w:rFonts w:ascii="Times New Roman" w:eastAsia="Times New Roman" w:hAnsi="Times New Roman" w:cs="Times New Roman"/>
          <w:color w:val="222222"/>
        </w:rPr>
      </w:pPr>
      <w:r w:rsidRPr="001C066D">
        <w:rPr>
          <w:rFonts w:ascii="Times New Roman" w:eastAsia="Times New Roman" w:hAnsi="Times New Roman" w:cs="Times New Roman"/>
          <w:color w:val="222222"/>
        </w:rPr>
        <w:t xml:space="preserve">Thurston, Robert, </w:t>
      </w:r>
      <w:r w:rsidRPr="0018518D">
        <w:rPr>
          <w:rFonts w:ascii="Times New Roman" w:eastAsia="Times New Roman" w:hAnsi="Times New Roman" w:cs="Times New Roman"/>
          <w:color w:val="222222"/>
        </w:rPr>
        <w:t xml:space="preserve"> </w:t>
      </w:r>
      <w:r w:rsidRPr="0018518D">
        <w:rPr>
          <w:rFonts w:ascii="Times New Roman" w:eastAsia="Times New Roman" w:hAnsi="Times New Roman" w:cs="Times New Roman"/>
          <w:i/>
          <w:iCs/>
          <w:color w:val="222222"/>
        </w:rPr>
        <w:t>Life and Terror in Stalin's Russia, 1934–1941</w:t>
      </w:r>
      <w:r w:rsidRPr="0018518D">
        <w:rPr>
          <w:rFonts w:ascii="Times New Roman" w:eastAsia="Times New Roman" w:hAnsi="Times New Roman" w:cs="Times New Roman"/>
          <w:color w:val="222222"/>
        </w:rPr>
        <w:t xml:space="preserve"> </w:t>
      </w:r>
      <w:r w:rsidRPr="001C066D">
        <w:rPr>
          <w:rFonts w:ascii="Times New Roman" w:eastAsia="Times New Roman" w:hAnsi="Times New Roman" w:cs="Times New Roman"/>
          <w:color w:val="222222"/>
        </w:rPr>
        <w:t xml:space="preserve">(Yale </w:t>
      </w:r>
      <w:r w:rsidR="0032316A">
        <w:rPr>
          <w:rFonts w:ascii="Times New Roman" w:eastAsia="Times New Roman" w:hAnsi="Times New Roman" w:cs="Times New Roman"/>
          <w:color w:val="222222"/>
        </w:rPr>
        <w:t>U</w:t>
      </w:r>
      <w:r w:rsidRPr="001C066D">
        <w:rPr>
          <w:rFonts w:ascii="Times New Roman" w:eastAsia="Times New Roman" w:hAnsi="Times New Roman" w:cs="Times New Roman"/>
          <w:color w:val="222222"/>
        </w:rPr>
        <w:t>niversity Press, 1998).</w:t>
      </w:r>
    </w:p>
    <w:p w14:paraId="6F1B5136" w14:textId="77777777" w:rsidR="00597332" w:rsidRPr="0018518D" w:rsidRDefault="00597332" w:rsidP="00597332">
      <w:pPr>
        <w:spacing w:after="0" w:line="240" w:lineRule="auto"/>
        <w:ind w:left="720" w:hanging="602"/>
        <w:rPr>
          <w:rFonts w:ascii="Times New Roman" w:eastAsia="Times New Roman" w:hAnsi="Times New Roman" w:cs="Times New Roman"/>
          <w:color w:val="222222"/>
        </w:rPr>
      </w:pPr>
    </w:p>
    <w:p w14:paraId="06078054" w14:textId="77777777" w:rsidR="00597332" w:rsidRPr="0018518D" w:rsidRDefault="00597332" w:rsidP="00597332">
      <w:pPr>
        <w:spacing w:after="0" w:line="240" w:lineRule="auto"/>
        <w:ind w:left="720" w:hanging="602"/>
        <w:rPr>
          <w:rFonts w:ascii="Times New Roman" w:eastAsia="Times New Roman" w:hAnsi="Times New Roman" w:cs="Times New Roman"/>
          <w:color w:val="222222"/>
        </w:rPr>
      </w:pPr>
    </w:p>
    <w:p w14:paraId="68D2C5CB" w14:textId="77777777" w:rsidR="003557A1" w:rsidRPr="00D218C3" w:rsidRDefault="00597332" w:rsidP="0068149A">
      <w:pPr>
        <w:spacing w:after="19" w:line="240" w:lineRule="auto"/>
        <w:ind w:left="720" w:hanging="602"/>
        <w:rPr>
          <w:rFonts w:ascii="Times New Roman" w:hAnsi="Times New Roman" w:cs="Times New Roman"/>
          <w:lang w:val="en"/>
        </w:rPr>
      </w:pPr>
      <w:r w:rsidRPr="0018518D">
        <w:rPr>
          <w:rFonts w:ascii="Times New Roman" w:eastAsia="Times New Roman" w:hAnsi="Times New Roman" w:cs="Times New Roman"/>
          <w:color w:val="222222"/>
        </w:rPr>
        <w:t>Tucker, Robert C</w:t>
      </w:r>
      <w:r w:rsidRPr="001C066D">
        <w:rPr>
          <w:rFonts w:ascii="Times New Roman" w:eastAsia="Times New Roman" w:hAnsi="Times New Roman" w:cs="Times New Roman"/>
          <w:color w:val="222222"/>
        </w:rPr>
        <w:t xml:space="preserve">, </w:t>
      </w:r>
      <w:r w:rsidRPr="0018518D">
        <w:rPr>
          <w:rFonts w:ascii="Times New Roman" w:eastAsia="Times New Roman" w:hAnsi="Times New Roman" w:cs="Times New Roman"/>
          <w:i/>
          <w:iCs/>
          <w:color w:val="222222"/>
        </w:rPr>
        <w:t>Stalin in Power: The Revolution from Above, 1928–1941</w:t>
      </w:r>
      <w:r w:rsidRPr="0018518D">
        <w:rPr>
          <w:rFonts w:ascii="Times New Roman" w:eastAsia="Times New Roman" w:hAnsi="Times New Roman" w:cs="Times New Roman"/>
          <w:color w:val="222222"/>
        </w:rPr>
        <w:t xml:space="preserve"> </w:t>
      </w:r>
      <w:r w:rsidRPr="001C066D">
        <w:rPr>
          <w:rFonts w:ascii="Times New Roman" w:eastAsia="Times New Roman" w:hAnsi="Times New Roman" w:cs="Times New Roman"/>
          <w:color w:val="222222"/>
        </w:rPr>
        <w:t>(</w:t>
      </w:r>
      <w:r w:rsidRPr="0018518D">
        <w:rPr>
          <w:rFonts w:ascii="Times New Roman" w:eastAsia="Times New Roman" w:hAnsi="Times New Roman" w:cs="Times New Roman"/>
          <w:color w:val="222222"/>
        </w:rPr>
        <w:t>New York</w:t>
      </w:r>
      <w:r w:rsidRPr="001C066D">
        <w:rPr>
          <w:rFonts w:ascii="Times New Roman" w:eastAsia="Times New Roman" w:hAnsi="Times New Roman" w:cs="Times New Roman"/>
          <w:color w:val="222222"/>
        </w:rPr>
        <w:t>, 1990).</w:t>
      </w:r>
    </w:p>
    <w:p w14:paraId="78FAEE2F" w14:textId="77777777" w:rsidR="00077106" w:rsidRDefault="00077106" w:rsidP="00C200CB">
      <w:pPr>
        <w:rPr>
          <w:rFonts w:ascii="Arial" w:hAnsi="Arial" w:cs="Arial"/>
          <w:lang w:val="en"/>
        </w:rPr>
      </w:pPr>
    </w:p>
    <w:p w14:paraId="4D90816D" w14:textId="77777777" w:rsidR="00C20B1C" w:rsidRDefault="00C20B1C" w:rsidP="00C200CB">
      <w:pPr>
        <w:rPr>
          <w:rFonts w:ascii="Arial" w:hAnsi="Arial" w:cs="Arial"/>
          <w:lang w:val="en"/>
        </w:rPr>
      </w:pPr>
    </w:p>
    <w:p w14:paraId="3BC21248" w14:textId="77777777" w:rsidR="00C20B1C" w:rsidRDefault="00C20B1C" w:rsidP="00C200CB">
      <w:pPr>
        <w:rPr>
          <w:rFonts w:ascii="Arial" w:hAnsi="Arial" w:cs="Arial"/>
          <w:lang w:val="en"/>
        </w:rPr>
      </w:pPr>
    </w:p>
    <w:p w14:paraId="1F442C46" w14:textId="77777777" w:rsidR="00C20B1C" w:rsidRPr="00B05A25" w:rsidRDefault="00C20B1C" w:rsidP="00C200CB">
      <w:pPr>
        <w:rPr>
          <w:rFonts w:ascii="Arial" w:hAnsi="Arial" w:cs="Arial"/>
          <w:lang w:val="en"/>
        </w:rPr>
      </w:pPr>
    </w:p>
    <w:p w14:paraId="15634449" w14:textId="77777777" w:rsidR="002128ED" w:rsidRDefault="002128ED" w:rsidP="00C200CB">
      <w:pPr>
        <w:rPr>
          <w:rFonts w:ascii="Arial" w:hAnsi="Arial" w:cs="Arial"/>
          <w:lang w:val="en"/>
        </w:rPr>
      </w:pPr>
    </w:p>
    <w:p w14:paraId="1C3F699B" w14:textId="77777777" w:rsidR="00C20B1C" w:rsidRPr="00A95251" w:rsidRDefault="00C20B1C" w:rsidP="00C20B1C">
      <w:pPr>
        <w:rPr>
          <w:rFonts w:ascii="Times New Roman" w:hAnsi="Times New Roman" w:cs="Times New Roman"/>
          <w:b/>
          <w:u w:val="single"/>
        </w:rPr>
      </w:pPr>
      <w:r w:rsidRPr="00A95251">
        <w:rPr>
          <w:rFonts w:ascii="Times New Roman" w:hAnsi="Times New Roman" w:cs="Times New Roman"/>
          <w:b/>
          <w:u w:val="single"/>
        </w:rPr>
        <w:t>The Second World War:</w:t>
      </w:r>
    </w:p>
    <w:p w14:paraId="47C324EB" w14:textId="77777777" w:rsidR="00C20B1C" w:rsidRPr="00A95251" w:rsidRDefault="00C20B1C" w:rsidP="00C20B1C">
      <w:pPr>
        <w:rPr>
          <w:rFonts w:ascii="Times New Roman" w:hAnsi="Times New Roman" w:cs="Times New Roman"/>
          <w:b/>
          <w:u w:val="single"/>
        </w:rPr>
      </w:pPr>
    </w:p>
    <w:p w14:paraId="246C1B66"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b/>
          <w:u w:val="single"/>
        </w:rPr>
        <w:t xml:space="preserve"> </w:t>
      </w:r>
      <w:r w:rsidRPr="00A95251">
        <w:rPr>
          <w:rFonts w:ascii="Times New Roman" w:hAnsi="Times New Roman" w:cs="Times New Roman"/>
          <w:color w:val="222222"/>
        </w:rPr>
        <w:t>Barber, John; Harrison, Mark). "Patriotic War, 1941–1945", in Ronald Grigor Suny, ed.,'</w:t>
      </w:r>
      <w:r w:rsidRPr="00A95251">
        <w:rPr>
          <w:rFonts w:ascii="Times New Roman" w:hAnsi="Times New Roman" w:cs="Times New Roman"/>
          <w:i/>
          <w:iCs/>
          <w:color w:val="222222"/>
        </w:rPr>
        <w:t xml:space="preserve"> The Cambridge History of Russia, Volume III: The Twentieth Century pp. 217–42</w:t>
      </w:r>
      <w:r w:rsidRPr="00A95251">
        <w:rPr>
          <w:rFonts w:ascii="Times New Roman" w:hAnsi="Times New Roman" w:cs="Times New Roman"/>
          <w:color w:val="222222"/>
        </w:rPr>
        <w:t xml:space="preserve"> (Cambridge: Cambridge university Press, 2006).</w:t>
      </w:r>
    </w:p>
    <w:p w14:paraId="6263CB3B"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Antony Beevor, </w:t>
      </w:r>
      <w:r w:rsidRPr="00A95251">
        <w:rPr>
          <w:rFonts w:ascii="Times New Roman" w:hAnsi="Times New Roman" w:cs="Times New Roman"/>
          <w:i/>
          <w:color w:val="222222"/>
        </w:rPr>
        <w:t>Stalingrad</w:t>
      </w:r>
      <w:r w:rsidRPr="00A95251">
        <w:rPr>
          <w:rFonts w:ascii="Times New Roman" w:hAnsi="Times New Roman" w:cs="Times New Roman"/>
          <w:color w:val="222222"/>
        </w:rPr>
        <w:t xml:space="preserve">  (New York: Viking, 1998).</w:t>
      </w:r>
    </w:p>
    <w:p w14:paraId="29787299"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Antony Beevor, </w:t>
      </w:r>
      <w:r w:rsidRPr="00A95251">
        <w:rPr>
          <w:rFonts w:ascii="Times New Roman" w:hAnsi="Times New Roman" w:cs="Times New Roman"/>
          <w:i/>
          <w:color w:val="222222"/>
        </w:rPr>
        <w:t>The Second World War</w:t>
      </w:r>
      <w:r w:rsidRPr="00A95251">
        <w:rPr>
          <w:rFonts w:ascii="Times New Roman" w:hAnsi="Times New Roman" w:cs="Times New Roman"/>
          <w:color w:val="222222"/>
        </w:rPr>
        <w:t xml:space="preserve"> (London: Weidenfeld and Nicolson, 2012).</w:t>
      </w:r>
    </w:p>
    <w:p w14:paraId="0CD11B19"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Bellamy, Chris T. </w:t>
      </w:r>
      <w:r w:rsidRPr="00A95251">
        <w:rPr>
          <w:rFonts w:ascii="Times New Roman" w:hAnsi="Times New Roman" w:cs="Times New Roman"/>
          <w:i/>
          <w:iCs/>
          <w:color w:val="222222"/>
        </w:rPr>
        <w:t>Absolute War: Soviet Russia in the Second World War</w:t>
      </w:r>
      <w:r w:rsidRPr="00A95251">
        <w:rPr>
          <w:rFonts w:ascii="Times New Roman" w:hAnsi="Times New Roman" w:cs="Times New Roman"/>
          <w:color w:val="222222"/>
        </w:rPr>
        <w:t>. (New York:, 2007).</w:t>
      </w:r>
    </w:p>
    <w:p w14:paraId="4D093472"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rPr>
        <w:t xml:space="preserve">Black, Jeremy, </w:t>
      </w:r>
      <w:r w:rsidRPr="00A95251">
        <w:rPr>
          <w:rFonts w:ascii="Times New Roman" w:hAnsi="Times New Roman" w:cs="Times New Roman"/>
          <w:i/>
          <w:iCs/>
          <w:color w:val="222222"/>
        </w:rPr>
        <w:t>World War Two: A Military History</w:t>
      </w:r>
      <w:r w:rsidRPr="00A95251">
        <w:rPr>
          <w:rFonts w:ascii="Times New Roman" w:hAnsi="Times New Roman" w:cs="Times New Roman"/>
          <w:color w:val="222222"/>
        </w:rPr>
        <w:t xml:space="preserve"> (Abingdon and New York: Routledge, 2003).</w:t>
      </w:r>
    </w:p>
    <w:p w14:paraId="752DD340"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Blinkhorn, Martin , </w:t>
      </w:r>
      <w:r w:rsidRPr="00A95251">
        <w:rPr>
          <w:rFonts w:ascii="Times New Roman" w:hAnsi="Times New Roman" w:cs="Times New Roman"/>
          <w:i/>
          <w:iCs/>
          <w:color w:val="222222"/>
        </w:rPr>
        <w:t>Mussolini and Fascist Italy</w:t>
      </w:r>
      <w:r w:rsidRPr="00A95251">
        <w:rPr>
          <w:rFonts w:ascii="Times New Roman" w:hAnsi="Times New Roman" w:cs="Times New Roman"/>
          <w:color w:val="222222"/>
        </w:rPr>
        <w:t xml:space="preserve"> (3rd ed.). (Abingdon and New York: Routledge, 2006).</w:t>
      </w:r>
    </w:p>
    <w:p w14:paraId="7A0E3648" w14:textId="77777777" w:rsidR="00C20B1C" w:rsidRPr="00A95251" w:rsidRDefault="00C20B1C" w:rsidP="00C20B1C">
      <w:pPr>
        <w:rPr>
          <w:rFonts w:ascii="Times New Roman" w:hAnsi="Times New Roman" w:cs="Times New Roman"/>
        </w:rPr>
      </w:pPr>
      <w:r w:rsidRPr="00A95251">
        <w:rPr>
          <w:rFonts w:ascii="Times New Roman" w:hAnsi="Times New Roman" w:cs="Times New Roman"/>
          <w:color w:val="222222"/>
        </w:rPr>
        <w:t>Borstelmann, Thomas "The United States, the Cold War, and the colour line". In Melvyn P. Leffler and David S. Painter, eds.,</w:t>
      </w:r>
      <w:r w:rsidRPr="00A95251">
        <w:rPr>
          <w:rFonts w:ascii="Times New Roman" w:hAnsi="Times New Roman" w:cs="Times New Roman"/>
          <w:i/>
          <w:iCs/>
          <w:color w:val="222222"/>
        </w:rPr>
        <w:t xml:space="preserve"> Origins of the Cold War: An International History </w:t>
      </w:r>
      <w:r w:rsidRPr="00A95251">
        <w:rPr>
          <w:rFonts w:ascii="Times New Roman" w:hAnsi="Times New Roman" w:cs="Times New Roman"/>
          <w:color w:val="222222"/>
        </w:rPr>
        <w:t>(pp. 317–32) (2nd ed.). Abingdon &amp; New York: Routledge, 2005).</w:t>
      </w:r>
      <w:r w:rsidRPr="00A95251">
        <w:rPr>
          <w:rFonts w:ascii="Times New Roman" w:hAnsi="Times New Roman" w:cs="Times New Roman"/>
        </w:rPr>
        <w:t xml:space="preserve"> </w:t>
      </w:r>
    </w:p>
    <w:p w14:paraId="0E456810"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Buchanan, Tom ,</w:t>
      </w:r>
      <w:r w:rsidRPr="00A95251">
        <w:rPr>
          <w:rFonts w:ascii="Times New Roman" w:hAnsi="Times New Roman" w:cs="Times New Roman"/>
          <w:i/>
          <w:iCs/>
          <w:color w:val="222222"/>
        </w:rPr>
        <w:t>Europe's Troubled Peace, 1945–2000</w:t>
      </w:r>
      <w:r w:rsidRPr="00A95251">
        <w:rPr>
          <w:rFonts w:ascii="Times New Roman" w:hAnsi="Times New Roman" w:cs="Times New Roman"/>
          <w:color w:val="222222"/>
        </w:rPr>
        <w:t xml:space="preserve"> (Oxford &amp; Malden: Blackwell,</w:t>
      </w:r>
      <w:r w:rsidRPr="00A95251">
        <w:rPr>
          <w:rFonts w:ascii="Times New Roman" w:hAnsi="Times New Roman" w:cs="Times New Roman"/>
        </w:rPr>
        <w:t xml:space="preserve"> </w:t>
      </w:r>
      <w:r w:rsidRPr="00A95251">
        <w:rPr>
          <w:rFonts w:ascii="Times New Roman" w:hAnsi="Times New Roman" w:cs="Times New Roman"/>
          <w:color w:val="222222"/>
        </w:rPr>
        <w:t>2006).</w:t>
      </w:r>
    </w:p>
    <w:p w14:paraId="17B5E3B0"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rPr>
        <w:t>Bullock Alan</w:t>
      </w:r>
      <w:hyperlink r:id="rId10" w:history="1">
        <w:r w:rsidRPr="00A95251">
          <w:rPr>
            <w:rStyle w:val="Hyperlink"/>
            <w:rFonts w:ascii="Times New Roman" w:hAnsi="Times New Roman" w:cs="Times New Roman"/>
            <w:color w:val="0645AD"/>
          </w:rPr>
          <w:t>,</w:t>
        </w:r>
      </w:hyperlink>
      <w:r w:rsidRPr="00A95251">
        <w:rPr>
          <w:rFonts w:ascii="Times New Roman" w:hAnsi="Times New Roman" w:cs="Times New Roman"/>
        </w:rPr>
        <w:t xml:space="preserve"> </w:t>
      </w:r>
      <w:r w:rsidRPr="00A95251">
        <w:rPr>
          <w:rFonts w:ascii="Times New Roman" w:hAnsi="Times New Roman" w:cs="Times New Roman"/>
          <w:color w:val="222222"/>
        </w:rPr>
        <w:t xml:space="preserve"> </w:t>
      </w:r>
      <w:r w:rsidRPr="00A95251">
        <w:rPr>
          <w:rFonts w:ascii="Times New Roman" w:hAnsi="Times New Roman" w:cs="Times New Roman"/>
          <w:i/>
          <w:iCs/>
          <w:color w:val="222222"/>
        </w:rPr>
        <w:t xml:space="preserve">Hitler: A Study in Tyranny </w:t>
      </w:r>
      <w:r w:rsidRPr="00A95251">
        <w:rPr>
          <w:rFonts w:ascii="Times New Roman" w:hAnsi="Times New Roman" w:cs="Times New Roman"/>
          <w:color w:val="222222"/>
        </w:rPr>
        <w:t xml:space="preserve">(London: Penguin, 1990). </w:t>
      </w:r>
    </w:p>
    <w:p w14:paraId="37ECA16B" w14:textId="77777777" w:rsidR="00C20B1C" w:rsidRPr="00A95251" w:rsidRDefault="00C20B1C" w:rsidP="00C20B1C">
      <w:pPr>
        <w:rPr>
          <w:rFonts w:ascii="Times New Roman" w:hAnsi="Times New Roman" w:cs="Times New Roman"/>
        </w:rPr>
      </w:pPr>
      <w:r w:rsidRPr="00A95251">
        <w:rPr>
          <w:rFonts w:ascii="Times New Roman" w:hAnsi="Times New Roman" w:cs="Times New Roman"/>
        </w:rPr>
        <w:t xml:space="preserve">Davies, Norman, </w:t>
      </w:r>
      <w:r w:rsidRPr="00A95251">
        <w:rPr>
          <w:rFonts w:ascii="Times New Roman" w:hAnsi="Times New Roman" w:cs="Times New Roman"/>
          <w:i/>
        </w:rPr>
        <w:t>Europe at War 1939-1945</w:t>
      </w:r>
      <w:r w:rsidRPr="00A95251">
        <w:rPr>
          <w:rFonts w:ascii="Times New Roman" w:hAnsi="Times New Roman" w:cs="Times New Roman"/>
        </w:rPr>
        <w:t xml:space="preserve"> (</w:t>
      </w:r>
      <w:r w:rsidRPr="00A95251">
        <w:rPr>
          <w:rFonts w:ascii="Times New Roman" w:hAnsi="Times New Roman" w:cs="Times New Roman"/>
          <w:color w:val="222222"/>
        </w:rPr>
        <w:t>London: Macmillan, 2006).</w:t>
      </w:r>
    </w:p>
    <w:p w14:paraId="0BF94E7B"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rPr>
        <w:t xml:space="preserve">Gilbert, Martin, </w:t>
      </w:r>
      <w:r w:rsidRPr="00A95251">
        <w:rPr>
          <w:rFonts w:ascii="Times New Roman" w:hAnsi="Times New Roman" w:cs="Times New Roman"/>
          <w:color w:val="222222"/>
        </w:rPr>
        <w:t xml:space="preserve"> </w:t>
      </w:r>
      <w:r w:rsidRPr="00A95251">
        <w:rPr>
          <w:rFonts w:ascii="Times New Roman" w:hAnsi="Times New Roman" w:cs="Times New Roman"/>
          <w:i/>
          <w:iCs/>
          <w:color w:val="222222"/>
        </w:rPr>
        <w:t>Second World War</w:t>
      </w:r>
      <w:r w:rsidRPr="00A95251">
        <w:rPr>
          <w:rFonts w:ascii="Times New Roman" w:hAnsi="Times New Roman" w:cs="Times New Roman"/>
          <w:color w:val="222222"/>
        </w:rPr>
        <w:t xml:space="preserve"> (London: Weidenfeld and Nicolson, 1989).</w:t>
      </w:r>
    </w:p>
    <w:p w14:paraId="76447888"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Holland, James </w:t>
      </w:r>
      <w:r w:rsidRPr="00A95251">
        <w:rPr>
          <w:rFonts w:ascii="Times New Roman" w:hAnsi="Times New Roman" w:cs="Times New Roman"/>
          <w:i/>
          <w:iCs/>
          <w:color w:val="222222"/>
        </w:rPr>
        <w:t>Italy's Sorrow: A Year of War 1944–45</w:t>
      </w:r>
      <w:r w:rsidRPr="00A95251">
        <w:rPr>
          <w:rFonts w:ascii="Times New Roman" w:hAnsi="Times New Roman" w:cs="Times New Roman"/>
          <w:color w:val="222222"/>
        </w:rPr>
        <w:t xml:space="preserve"> (London: Harper Press, 2008</w:t>
      </w:r>
      <w:r w:rsidRPr="00A95251">
        <w:rPr>
          <w:rFonts w:ascii="Times New Roman" w:hAnsi="Times New Roman" w:cs="Times New Roman"/>
        </w:rPr>
        <w:t>).</w:t>
      </w:r>
    </w:p>
    <w:p w14:paraId="3BD0EDEC" w14:textId="77777777" w:rsidR="00C20B1C" w:rsidRPr="00A95251" w:rsidRDefault="00C20B1C" w:rsidP="00C20B1C">
      <w:pPr>
        <w:rPr>
          <w:rFonts w:ascii="Times New Roman" w:hAnsi="Times New Roman" w:cs="Times New Roman"/>
        </w:rPr>
      </w:pPr>
      <w:r w:rsidRPr="00A95251">
        <w:rPr>
          <w:rFonts w:ascii="Times New Roman" w:hAnsi="Times New Roman" w:cs="Times New Roman"/>
        </w:rPr>
        <w:t>Keegan, John</w:t>
      </w:r>
      <w:r w:rsidRPr="00A95251">
        <w:rPr>
          <w:rFonts w:ascii="Times New Roman" w:hAnsi="Times New Roman" w:cs="Times New Roman"/>
          <w:color w:val="222222"/>
        </w:rPr>
        <w:t xml:space="preserve"> (1997). </w:t>
      </w:r>
      <w:r w:rsidRPr="00A95251">
        <w:rPr>
          <w:rFonts w:ascii="Times New Roman" w:hAnsi="Times New Roman" w:cs="Times New Roman"/>
          <w:i/>
          <w:iCs/>
          <w:color w:val="222222"/>
        </w:rPr>
        <w:t>The Second World War</w:t>
      </w:r>
      <w:r w:rsidRPr="00A95251">
        <w:rPr>
          <w:rFonts w:ascii="Times New Roman" w:hAnsi="Times New Roman" w:cs="Times New Roman"/>
          <w:color w:val="222222"/>
        </w:rPr>
        <w:t xml:space="preserve"> (London: Pimlico</w:t>
      </w:r>
      <w:r w:rsidRPr="00A95251">
        <w:rPr>
          <w:rFonts w:ascii="Times New Roman" w:hAnsi="Times New Roman" w:cs="Times New Roman"/>
        </w:rPr>
        <w:t>, 1997).</w:t>
      </w:r>
    </w:p>
    <w:p w14:paraId="59443B98" w14:textId="77777777" w:rsidR="00C20B1C" w:rsidRPr="00A95251" w:rsidRDefault="00C20B1C" w:rsidP="00C20B1C">
      <w:pPr>
        <w:spacing w:after="0"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t xml:space="preserve">Kershaw, Ian </w:t>
      </w:r>
      <w:r w:rsidRPr="00F03811">
        <w:rPr>
          <w:rFonts w:ascii="Times New Roman" w:eastAsia="Times New Roman" w:hAnsi="Times New Roman" w:cs="Times New Roman"/>
          <w:i/>
          <w:iCs/>
          <w:color w:val="222222"/>
        </w:rPr>
        <w:t>Hitler, 1936–1945: Nemesis</w:t>
      </w:r>
      <w:r w:rsidRPr="00F03811">
        <w:rPr>
          <w:rFonts w:ascii="Times New Roman" w:eastAsia="Times New Roman" w:hAnsi="Times New Roman" w:cs="Times New Roman"/>
          <w:color w:val="222222"/>
        </w:rPr>
        <w:t xml:space="preserve">. </w:t>
      </w:r>
      <w:r w:rsidRPr="00A95251">
        <w:rPr>
          <w:rFonts w:ascii="Times New Roman" w:eastAsia="Times New Roman" w:hAnsi="Times New Roman" w:cs="Times New Roman"/>
          <w:color w:val="222222"/>
        </w:rPr>
        <w:t>(</w:t>
      </w:r>
      <w:r w:rsidRPr="00F03811">
        <w:rPr>
          <w:rFonts w:ascii="Times New Roman" w:eastAsia="Times New Roman" w:hAnsi="Times New Roman" w:cs="Times New Roman"/>
          <w:color w:val="222222"/>
        </w:rPr>
        <w:t>New York, NY: W.W. Norton</w:t>
      </w:r>
      <w:r w:rsidRPr="00A95251">
        <w:rPr>
          <w:rFonts w:ascii="Times New Roman" w:eastAsia="Times New Roman" w:hAnsi="Times New Roman" w:cs="Times New Roman"/>
          <w:color w:val="222222"/>
        </w:rPr>
        <w:t>, 2001)</w:t>
      </w:r>
      <w:r w:rsidRPr="00F03811">
        <w:rPr>
          <w:rFonts w:ascii="Times New Roman" w:eastAsia="Times New Roman" w:hAnsi="Times New Roman" w:cs="Times New Roman"/>
          <w:color w:val="222222"/>
        </w:rPr>
        <w:t xml:space="preserve">. </w:t>
      </w:r>
    </w:p>
    <w:p w14:paraId="29AF0D4A" w14:textId="77777777" w:rsidR="00C20B1C" w:rsidRPr="00A95251" w:rsidRDefault="00C20B1C" w:rsidP="00C20B1C">
      <w:pPr>
        <w:spacing w:after="0" w:line="240" w:lineRule="auto"/>
        <w:ind w:left="720" w:hanging="602"/>
        <w:rPr>
          <w:rFonts w:ascii="Times New Roman" w:eastAsia="Times New Roman" w:hAnsi="Times New Roman" w:cs="Times New Roman"/>
          <w:color w:val="222222"/>
        </w:rPr>
      </w:pPr>
    </w:p>
    <w:p w14:paraId="3B9D85E8" w14:textId="77777777" w:rsidR="00C20B1C" w:rsidRPr="00A95251" w:rsidRDefault="00C20B1C" w:rsidP="00C20B1C">
      <w:pPr>
        <w:spacing w:after="0"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t>Kershaw, Ian</w:t>
      </w:r>
      <w:r w:rsidRPr="00F03811">
        <w:rPr>
          <w:rFonts w:ascii="Times New Roman" w:eastAsia="Times New Roman" w:hAnsi="Times New Roman" w:cs="Times New Roman"/>
          <w:color w:val="222222"/>
        </w:rPr>
        <w:t xml:space="preserve">. </w:t>
      </w:r>
      <w:r w:rsidRPr="00F03811">
        <w:rPr>
          <w:rFonts w:ascii="Times New Roman" w:eastAsia="Times New Roman" w:hAnsi="Times New Roman" w:cs="Times New Roman"/>
          <w:i/>
          <w:iCs/>
          <w:color w:val="222222"/>
        </w:rPr>
        <w:t>Fateful Choices: Ten Decisions That Changed the World, 1940–1941</w:t>
      </w:r>
      <w:r w:rsidRPr="00F03811">
        <w:rPr>
          <w:rFonts w:ascii="Times New Roman" w:eastAsia="Times New Roman" w:hAnsi="Times New Roman" w:cs="Times New Roman"/>
          <w:color w:val="222222"/>
        </w:rPr>
        <w:t xml:space="preserve"> </w:t>
      </w:r>
      <w:r w:rsidRPr="00A95251">
        <w:rPr>
          <w:rFonts w:ascii="Times New Roman" w:eastAsia="Times New Roman" w:hAnsi="Times New Roman" w:cs="Times New Roman"/>
          <w:color w:val="222222"/>
        </w:rPr>
        <w:t>(</w:t>
      </w:r>
      <w:r w:rsidRPr="00F03811">
        <w:rPr>
          <w:rFonts w:ascii="Times New Roman" w:eastAsia="Times New Roman" w:hAnsi="Times New Roman" w:cs="Times New Roman"/>
          <w:color w:val="222222"/>
        </w:rPr>
        <w:t xml:space="preserve">London: </w:t>
      </w:r>
      <w:r w:rsidRPr="00A95251">
        <w:rPr>
          <w:rFonts w:ascii="Times New Roman" w:eastAsia="Times New Roman" w:hAnsi="Times New Roman" w:cs="Times New Roman"/>
          <w:color w:val="222222"/>
        </w:rPr>
        <w:t>Allen Lane, 2007).</w:t>
      </w:r>
    </w:p>
    <w:p w14:paraId="2526EDB3" w14:textId="77777777" w:rsidR="00C20B1C" w:rsidRPr="00F03811" w:rsidRDefault="00C20B1C" w:rsidP="00C20B1C">
      <w:pPr>
        <w:spacing w:after="0" w:line="240" w:lineRule="auto"/>
        <w:rPr>
          <w:rFonts w:ascii="Times New Roman" w:eastAsia="Times New Roman" w:hAnsi="Times New Roman" w:cs="Times New Roman"/>
          <w:color w:val="222222"/>
        </w:rPr>
      </w:pPr>
    </w:p>
    <w:p w14:paraId="6179AC64"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Levine, Alan J, </w:t>
      </w:r>
      <w:r w:rsidRPr="00A95251">
        <w:rPr>
          <w:rFonts w:ascii="Times New Roman" w:hAnsi="Times New Roman" w:cs="Times New Roman"/>
          <w:i/>
          <w:iCs/>
          <w:color w:val="222222"/>
        </w:rPr>
        <w:t>The Strategic Bombing of Germany, 1940–1945</w:t>
      </w:r>
      <w:r w:rsidRPr="00A95251">
        <w:rPr>
          <w:rFonts w:ascii="Times New Roman" w:hAnsi="Times New Roman" w:cs="Times New Roman"/>
          <w:color w:val="222222"/>
        </w:rPr>
        <w:t>. (Westport, CT:  Praeger, 1992).</w:t>
      </w:r>
    </w:p>
    <w:p w14:paraId="13D7534B"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Liddell Hart, Basil </w:t>
      </w:r>
      <w:r w:rsidRPr="00A95251">
        <w:rPr>
          <w:rFonts w:ascii="Times New Roman" w:hAnsi="Times New Roman" w:cs="Times New Roman"/>
          <w:i/>
          <w:iCs/>
          <w:color w:val="222222"/>
        </w:rPr>
        <w:t>History of the Second World War</w:t>
      </w:r>
      <w:r w:rsidRPr="00A95251">
        <w:rPr>
          <w:rFonts w:ascii="Times New Roman" w:hAnsi="Times New Roman" w:cs="Times New Roman"/>
          <w:color w:val="222222"/>
        </w:rPr>
        <w:t xml:space="preserve"> (4th ed.) (London: Pan, 1977).</w:t>
      </w:r>
    </w:p>
    <w:p w14:paraId="46A32B5A"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Lightbody, Bradley, </w:t>
      </w:r>
      <w:r w:rsidRPr="00A95251">
        <w:rPr>
          <w:rFonts w:ascii="Times New Roman" w:hAnsi="Times New Roman" w:cs="Times New Roman"/>
          <w:i/>
          <w:iCs/>
          <w:color w:val="222222"/>
        </w:rPr>
        <w:t>The Second World War: Ambitions to Nemesis</w:t>
      </w:r>
      <w:r w:rsidRPr="00A95251">
        <w:rPr>
          <w:rFonts w:ascii="Times New Roman" w:hAnsi="Times New Roman" w:cs="Times New Roman"/>
          <w:color w:val="222222"/>
        </w:rPr>
        <w:t>. (London &amp; New York: Routledge,</w:t>
      </w:r>
      <w:r w:rsidRPr="00A95251">
        <w:rPr>
          <w:rFonts w:ascii="Times New Roman" w:hAnsi="Times New Roman" w:cs="Times New Roman"/>
        </w:rPr>
        <w:t xml:space="preserve"> 2004).</w:t>
      </w:r>
    </w:p>
    <w:p w14:paraId="7CC303FE"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Madd Marston, Daniel,  </w:t>
      </w:r>
      <w:r w:rsidRPr="00A95251">
        <w:rPr>
          <w:rFonts w:ascii="Times New Roman" w:hAnsi="Times New Roman" w:cs="Times New Roman"/>
          <w:i/>
          <w:iCs/>
          <w:color w:val="222222"/>
        </w:rPr>
        <w:t>The Pacific War Companion: From Pearl Harbor to Hiroshima</w:t>
      </w:r>
      <w:r w:rsidRPr="00A95251">
        <w:rPr>
          <w:rFonts w:ascii="Times New Roman" w:hAnsi="Times New Roman" w:cs="Times New Roman"/>
          <w:color w:val="222222"/>
        </w:rPr>
        <w:t xml:space="preserve"> (Oxford: 2005).</w:t>
      </w:r>
    </w:p>
    <w:p w14:paraId="607D217B" w14:textId="77777777" w:rsidR="00C20B1C" w:rsidRPr="00A95251" w:rsidRDefault="00C20B1C" w:rsidP="00C20B1C">
      <w:pPr>
        <w:rPr>
          <w:rFonts w:ascii="Times New Roman" w:hAnsi="Times New Roman" w:cs="Times New Roman"/>
        </w:rPr>
      </w:pPr>
      <w:r w:rsidRPr="00A95251">
        <w:rPr>
          <w:rFonts w:ascii="Times New Roman" w:hAnsi="Times New Roman" w:cs="Times New Roman"/>
          <w:color w:val="222222"/>
        </w:rPr>
        <w:t xml:space="preserve">Maddox Robert James </w:t>
      </w:r>
      <w:r w:rsidRPr="00A95251">
        <w:rPr>
          <w:rFonts w:ascii="Times New Roman" w:hAnsi="Times New Roman" w:cs="Times New Roman"/>
          <w:i/>
          <w:iCs/>
          <w:color w:val="222222"/>
        </w:rPr>
        <w:t>The United States and World War II</w:t>
      </w:r>
      <w:r w:rsidRPr="00A95251">
        <w:rPr>
          <w:rFonts w:ascii="Times New Roman" w:hAnsi="Times New Roman" w:cs="Times New Roman"/>
          <w:color w:val="222222"/>
        </w:rPr>
        <w:t>. (Boulder, CO: Westview Press, 1992).</w:t>
      </w:r>
    </w:p>
    <w:p w14:paraId="3B7A4F6A"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rPr>
        <w:t xml:space="preserve">Mazower, Mark, </w:t>
      </w:r>
      <w:r w:rsidRPr="00A95251">
        <w:rPr>
          <w:rFonts w:ascii="Times New Roman" w:hAnsi="Times New Roman" w:cs="Times New Roman"/>
          <w:color w:val="222222"/>
        </w:rPr>
        <w:t xml:space="preserve"> </w:t>
      </w:r>
      <w:r w:rsidRPr="00A95251">
        <w:rPr>
          <w:rFonts w:ascii="Times New Roman" w:hAnsi="Times New Roman" w:cs="Times New Roman"/>
          <w:i/>
          <w:iCs/>
          <w:color w:val="222222"/>
        </w:rPr>
        <w:t>Hitler's Empire: Nazi Rule in Occupied Europe</w:t>
      </w:r>
      <w:r w:rsidRPr="00A95251">
        <w:rPr>
          <w:rFonts w:ascii="Times New Roman" w:hAnsi="Times New Roman" w:cs="Times New Roman"/>
          <w:color w:val="222222"/>
        </w:rPr>
        <w:t>. (London: Allen Lane</w:t>
      </w:r>
      <w:r w:rsidRPr="00A95251">
        <w:rPr>
          <w:rFonts w:ascii="Times New Roman" w:hAnsi="Times New Roman" w:cs="Times New Roman"/>
        </w:rPr>
        <w:t xml:space="preserve">, </w:t>
      </w:r>
      <w:r w:rsidRPr="00A95251">
        <w:rPr>
          <w:rFonts w:ascii="Times New Roman" w:hAnsi="Times New Roman" w:cs="Times New Roman"/>
          <w:color w:val="222222"/>
        </w:rPr>
        <w:t>2008).</w:t>
      </w:r>
    </w:p>
    <w:p w14:paraId="5E456647" w14:textId="77777777" w:rsidR="00C20B1C" w:rsidRPr="00A95251" w:rsidRDefault="00C20B1C" w:rsidP="00C20B1C">
      <w:pPr>
        <w:spacing w:after="0"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lastRenderedPageBreak/>
        <w:t>Overy, Richard,</w:t>
      </w:r>
      <w:r w:rsidRPr="002754D6">
        <w:rPr>
          <w:rFonts w:ascii="Times New Roman" w:eastAsia="Times New Roman" w:hAnsi="Times New Roman" w:cs="Times New Roman"/>
          <w:color w:val="222222"/>
        </w:rPr>
        <w:t xml:space="preserve">  </w:t>
      </w:r>
      <w:r w:rsidRPr="002754D6">
        <w:rPr>
          <w:rFonts w:ascii="Times New Roman" w:eastAsia="Times New Roman" w:hAnsi="Times New Roman" w:cs="Times New Roman"/>
          <w:i/>
          <w:iCs/>
          <w:color w:val="222222"/>
        </w:rPr>
        <w:t>War and Economy in the Third Reich</w:t>
      </w:r>
      <w:r w:rsidRPr="002754D6">
        <w:rPr>
          <w:rFonts w:ascii="Times New Roman" w:eastAsia="Times New Roman" w:hAnsi="Times New Roman" w:cs="Times New Roman"/>
          <w:color w:val="222222"/>
        </w:rPr>
        <w:t xml:space="preserve">. </w:t>
      </w:r>
      <w:r w:rsidRPr="00A95251">
        <w:rPr>
          <w:rFonts w:ascii="Times New Roman" w:eastAsia="Times New Roman" w:hAnsi="Times New Roman" w:cs="Times New Roman"/>
          <w:color w:val="222222"/>
        </w:rPr>
        <w:t>(</w:t>
      </w:r>
      <w:r w:rsidRPr="002754D6">
        <w:rPr>
          <w:rFonts w:ascii="Times New Roman" w:eastAsia="Times New Roman" w:hAnsi="Times New Roman" w:cs="Times New Roman"/>
          <w:color w:val="222222"/>
        </w:rPr>
        <w:t>New York:</w:t>
      </w:r>
      <w:r w:rsidRPr="00A95251">
        <w:rPr>
          <w:rFonts w:ascii="Times New Roman" w:eastAsia="Times New Roman" w:hAnsi="Times New Roman" w:cs="Times New Roman"/>
          <w:color w:val="222222"/>
        </w:rPr>
        <w:t xml:space="preserve"> Clarendon Press,  </w:t>
      </w:r>
      <w:r w:rsidRPr="002754D6">
        <w:rPr>
          <w:rFonts w:ascii="Times New Roman" w:eastAsia="Times New Roman" w:hAnsi="Times New Roman" w:cs="Times New Roman"/>
          <w:color w:val="222222"/>
        </w:rPr>
        <w:t>1994</w:t>
      </w:r>
      <w:r w:rsidRPr="00A95251">
        <w:rPr>
          <w:rFonts w:ascii="Times New Roman" w:eastAsia="Times New Roman" w:hAnsi="Times New Roman" w:cs="Times New Roman"/>
          <w:color w:val="222222"/>
        </w:rPr>
        <w:t>)</w:t>
      </w:r>
      <w:r w:rsidRPr="002754D6">
        <w:rPr>
          <w:rFonts w:ascii="Times New Roman" w:eastAsia="Times New Roman" w:hAnsi="Times New Roman" w:cs="Times New Roman"/>
          <w:color w:val="222222"/>
        </w:rPr>
        <w:t>.</w:t>
      </w:r>
    </w:p>
    <w:p w14:paraId="2771AAA7" w14:textId="77777777" w:rsidR="00C20B1C" w:rsidRPr="002754D6" w:rsidRDefault="00C20B1C" w:rsidP="00C20B1C">
      <w:pPr>
        <w:spacing w:after="0" w:line="240" w:lineRule="auto"/>
        <w:rPr>
          <w:rFonts w:ascii="Times New Roman" w:eastAsia="Times New Roman" w:hAnsi="Times New Roman" w:cs="Times New Roman"/>
          <w:color w:val="222222"/>
        </w:rPr>
      </w:pPr>
    </w:p>
    <w:p w14:paraId="4EACA1FB" w14:textId="77777777" w:rsidR="00C20B1C" w:rsidRPr="00A95251" w:rsidRDefault="00C20B1C" w:rsidP="00C20B1C">
      <w:pPr>
        <w:spacing w:after="0"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t xml:space="preserve">Overy, Richard,  </w:t>
      </w:r>
      <w:r w:rsidRPr="002754D6">
        <w:rPr>
          <w:rFonts w:ascii="Times New Roman" w:eastAsia="Times New Roman" w:hAnsi="Times New Roman" w:cs="Times New Roman"/>
          <w:i/>
          <w:iCs/>
          <w:color w:val="222222"/>
        </w:rPr>
        <w:t>Why the Allies Won</w:t>
      </w:r>
      <w:r w:rsidRPr="002754D6">
        <w:rPr>
          <w:rFonts w:ascii="Times New Roman" w:eastAsia="Times New Roman" w:hAnsi="Times New Roman" w:cs="Times New Roman"/>
          <w:color w:val="222222"/>
        </w:rPr>
        <w:t>.</w:t>
      </w:r>
      <w:r w:rsidRPr="00A95251">
        <w:rPr>
          <w:rFonts w:ascii="Times New Roman" w:eastAsia="Times New Roman" w:hAnsi="Times New Roman" w:cs="Times New Roman"/>
          <w:color w:val="222222"/>
        </w:rPr>
        <w:t>(</w:t>
      </w:r>
      <w:r w:rsidRPr="002754D6">
        <w:rPr>
          <w:rFonts w:ascii="Times New Roman" w:eastAsia="Times New Roman" w:hAnsi="Times New Roman" w:cs="Times New Roman"/>
          <w:color w:val="222222"/>
        </w:rPr>
        <w:t>London: Pimlico</w:t>
      </w:r>
      <w:r w:rsidRPr="00A95251">
        <w:rPr>
          <w:rFonts w:ascii="Times New Roman" w:eastAsia="Times New Roman" w:hAnsi="Times New Roman" w:cs="Times New Roman"/>
          <w:color w:val="222222"/>
        </w:rPr>
        <w:t>,</w:t>
      </w:r>
      <w:r w:rsidRPr="002754D6">
        <w:rPr>
          <w:rFonts w:ascii="Times New Roman" w:eastAsia="Times New Roman" w:hAnsi="Times New Roman" w:cs="Times New Roman"/>
          <w:color w:val="222222"/>
        </w:rPr>
        <w:t>1995</w:t>
      </w:r>
      <w:r w:rsidRPr="00A95251">
        <w:rPr>
          <w:rFonts w:ascii="Times New Roman" w:eastAsia="Times New Roman" w:hAnsi="Times New Roman" w:cs="Times New Roman"/>
          <w:color w:val="222222"/>
        </w:rPr>
        <w:t>).</w:t>
      </w:r>
    </w:p>
    <w:p w14:paraId="4FCF07CE" w14:textId="77777777" w:rsidR="00C20B1C" w:rsidRPr="002754D6" w:rsidRDefault="00C20B1C" w:rsidP="00C20B1C">
      <w:pPr>
        <w:spacing w:after="0" w:line="240" w:lineRule="auto"/>
        <w:rPr>
          <w:rFonts w:ascii="Times New Roman" w:eastAsia="Times New Roman" w:hAnsi="Times New Roman" w:cs="Times New Roman"/>
          <w:color w:val="222222"/>
        </w:rPr>
      </w:pPr>
    </w:p>
    <w:p w14:paraId="546B39B5" w14:textId="77777777" w:rsidR="00C20B1C" w:rsidRPr="00A95251" w:rsidRDefault="00C20B1C" w:rsidP="00C20B1C">
      <w:pPr>
        <w:spacing w:after="0"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t xml:space="preserve">Overy, Richard </w:t>
      </w:r>
      <w:r w:rsidRPr="002754D6">
        <w:rPr>
          <w:rFonts w:ascii="Times New Roman" w:eastAsia="Times New Roman" w:hAnsi="Times New Roman" w:cs="Times New Roman"/>
          <w:i/>
          <w:iCs/>
          <w:color w:val="222222"/>
        </w:rPr>
        <w:t>The Dictators: Hitler's Germany, Stalin's Russia</w:t>
      </w:r>
      <w:r w:rsidRPr="002754D6">
        <w:rPr>
          <w:rFonts w:ascii="Times New Roman" w:eastAsia="Times New Roman" w:hAnsi="Times New Roman" w:cs="Times New Roman"/>
          <w:color w:val="222222"/>
        </w:rPr>
        <w:t>.</w:t>
      </w:r>
      <w:r w:rsidRPr="00A95251">
        <w:rPr>
          <w:rFonts w:ascii="Times New Roman" w:eastAsia="Times New Roman" w:hAnsi="Times New Roman" w:cs="Times New Roman"/>
          <w:color w:val="222222"/>
        </w:rPr>
        <w:t>(</w:t>
      </w:r>
      <w:r w:rsidRPr="002754D6">
        <w:rPr>
          <w:rFonts w:ascii="Times New Roman" w:eastAsia="Times New Roman" w:hAnsi="Times New Roman" w:cs="Times New Roman"/>
          <w:color w:val="222222"/>
        </w:rPr>
        <w:t xml:space="preserve"> New York: W.W. Norton</w:t>
      </w:r>
      <w:r w:rsidRPr="00A95251">
        <w:rPr>
          <w:rFonts w:ascii="Times New Roman" w:eastAsia="Times New Roman" w:hAnsi="Times New Roman" w:cs="Times New Roman"/>
          <w:color w:val="222222"/>
        </w:rPr>
        <w:t xml:space="preserve"> </w:t>
      </w:r>
      <w:r w:rsidRPr="002754D6">
        <w:rPr>
          <w:rFonts w:ascii="Times New Roman" w:eastAsia="Times New Roman" w:hAnsi="Times New Roman" w:cs="Times New Roman"/>
          <w:color w:val="222222"/>
        </w:rPr>
        <w:t>2004).</w:t>
      </w:r>
    </w:p>
    <w:p w14:paraId="3091C6B9" w14:textId="77777777" w:rsidR="00C20B1C" w:rsidRPr="002754D6" w:rsidRDefault="00C20B1C" w:rsidP="00C20B1C">
      <w:pPr>
        <w:spacing w:after="0" w:line="240" w:lineRule="auto"/>
        <w:rPr>
          <w:rFonts w:ascii="Times New Roman" w:eastAsia="Times New Roman" w:hAnsi="Times New Roman" w:cs="Times New Roman"/>
          <w:color w:val="222222"/>
        </w:rPr>
      </w:pPr>
    </w:p>
    <w:p w14:paraId="6381653F" w14:textId="77777777" w:rsidR="00C20B1C" w:rsidRPr="002754D6" w:rsidRDefault="00C20B1C" w:rsidP="00C20B1C">
      <w:pPr>
        <w:spacing w:after="19"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t xml:space="preserve">Overy, Richard </w:t>
      </w:r>
      <w:r w:rsidRPr="002754D6">
        <w:rPr>
          <w:rFonts w:ascii="Times New Roman" w:eastAsia="Times New Roman" w:hAnsi="Times New Roman" w:cs="Times New Roman"/>
          <w:color w:val="222222"/>
        </w:rPr>
        <w:t xml:space="preserve"> Wheatcroft, Andrew </w:t>
      </w:r>
      <w:r w:rsidRPr="002754D6">
        <w:rPr>
          <w:rFonts w:ascii="Times New Roman" w:eastAsia="Times New Roman" w:hAnsi="Times New Roman" w:cs="Times New Roman"/>
          <w:i/>
          <w:iCs/>
          <w:color w:val="222222"/>
        </w:rPr>
        <w:t>The Road to War</w:t>
      </w:r>
      <w:r w:rsidRPr="002754D6">
        <w:rPr>
          <w:rFonts w:ascii="Times New Roman" w:eastAsia="Times New Roman" w:hAnsi="Times New Roman" w:cs="Times New Roman"/>
          <w:color w:val="222222"/>
        </w:rPr>
        <w:t xml:space="preserve"> (2nd ed.). </w:t>
      </w:r>
      <w:r w:rsidRPr="00A95251">
        <w:rPr>
          <w:rFonts w:ascii="Times New Roman" w:eastAsia="Times New Roman" w:hAnsi="Times New Roman" w:cs="Times New Roman"/>
          <w:color w:val="222222"/>
        </w:rPr>
        <w:t>(</w:t>
      </w:r>
      <w:r w:rsidRPr="002754D6">
        <w:rPr>
          <w:rFonts w:ascii="Times New Roman" w:eastAsia="Times New Roman" w:hAnsi="Times New Roman" w:cs="Times New Roman"/>
          <w:color w:val="222222"/>
        </w:rPr>
        <w:t xml:space="preserve">London: </w:t>
      </w:r>
      <w:r w:rsidRPr="00A95251">
        <w:rPr>
          <w:rFonts w:ascii="Times New Roman" w:eastAsia="Times New Roman" w:hAnsi="Times New Roman" w:cs="Times New Roman"/>
          <w:color w:val="222222"/>
        </w:rPr>
        <w:t>Penguin Books,</w:t>
      </w:r>
      <w:hyperlink r:id="rId11" w:tooltip="Penguin Books" w:history="1">
        <w:r w:rsidRPr="002754D6">
          <w:rPr>
            <w:rFonts w:ascii="Times New Roman" w:eastAsia="Times New Roman" w:hAnsi="Times New Roman" w:cs="Times New Roman"/>
            <w:color w:val="0645AD"/>
          </w:rPr>
          <w:t xml:space="preserve"> </w:t>
        </w:r>
        <w:r w:rsidRPr="002754D6">
          <w:rPr>
            <w:rFonts w:ascii="Times New Roman" w:eastAsia="Times New Roman" w:hAnsi="Times New Roman" w:cs="Times New Roman"/>
            <w:color w:val="222222"/>
          </w:rPr>
          <w:t>1999)</w:t>
        </w:r>
        <w:r w:rsidRPr="00A95251">
          <w:rPr>
            <w:rFonts w:ascii="Times New Roman" w:eastAsia="Times New Roman" w:hAnsi="Times New Roman" w:cs="Times New Roman"/>
            <w:color w:val="222222"/>
          </w:rPr>
          <w:t>.</w:t>
        </w:r>
        <w:r w:rsidRPr="002754D6">
          <w:rPr>
            <w:rFonts w:ascii="Times New Roman" w:eastAsia="Times New Roman" w:hAnsi="Times New Roman" w:cs="Times New Roman"/>
            <w:color w:val="222222"/>
          </w:rPr>
          <w:t xml:space="preserve"> </w:t>
        </w:r>
      </w:hyperlink>
      <w:r w:rsidRPr="00A95251">
        <w:rPr>
          <w:rFonts w:ascii="Times New Roman" w:eastAsia="Times New Roman" w:hAnsi="Times New Roman" w:cs="Times New Roman"/>
          <w:color w:val="222222"/>
        </w:rPr>
        <w:t xml:space="preserve">, </w:t>
      </w:r>
    </w:p>
    <w:p w14:paraId="76160B02"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rPr>
        <w:t xml:space="preserve">Rees, Laurence, </w:t>
      </w:r>
      <w:r w:rsidRPr="00A95251">
        <w:rPr>
          <w:rFonts w:ascii="Times New Roman" w:hAnsi="Times New Roman" w:cs="Times New Roman"/>
          <w:i/>
          <w:iCs/>
          <w:color w:val="222222"/>
        </w:rPr>
        <w:t>World War II Behind Closed Doors: Stalin, the Nazis and the West</w:t>
      </w:r>
      <w:r w:rsidRPr="00A95251">
        <w:rPr>
          <w:rFonts w:ascii="Times New Roman" w:hAnsi="Times New Roman" w:cs="Times New Roman"/>
          <w:color w:val="222222"/>
        </w:rPr>
        <w:t xml:space="preserve"> (London: BBC Books 2008).</w:t>
      </w:r>
    </w:p>
    <w:p w14:paraId="46B145DC" w14:textId="77777777" w:rsidR="00C20B1C" w:rsidRPr="00A95251" w:rsidRDefault="00C20B1C" w:rsidP="00C20B1C">
      <w:pPr>
        <w:rPr>
          <w:rFonts w:ascii="Times New Roman" w:hAnsi="Times New Roman" w:cs="Times New Roman"/>
        </w:rPr>
      </w:pPr>
      <w:r w:rsidRPr="00A95251">
        <w:rPr>
          <w:rFonts w:ascii="Times New Roman" w:hAnsi="Times New Roman" w:cs="Times New Roman"/>
        </w:rPr>
        <w:t xml:space="preserve">Reynolds David, </w:t>
      </w:r>
      <w:r w:rsidRPr="00A95251">
        <w:rPr>
          <w:rFonts w:ascii="Times New Roman" w:hAnsi="Times New Roman" w:cs="Times New Roman"/>
          <w:i/>
          <w:iCs/>
          <w:color w:val="222222"/>
        </w:rPr>
        <w:t xml:space="preserve">From World War to Cold War: Churchill, Roosevelt, and the International History of the 1940s </w:t>
      </w:r>
      <w:r w:rsidRPr="00A95251">
        <w:rPr>
          <w:rFonts w:ascii="Times New Roman" w:hAnsi="Times New Roman" w:cs="Times New Roman"/>
          <w:color w:val="222222"/>
        </w:rPr>
        <w:t>(Oxford University Press</w:t>
      </w:r>
      <w:r w:rsidRPr="00A95251">
        <w:rPr>
          <w:rFonts w:ascii="Times New Roman" w:hAnsi="Times New Roman" w:cs="Times New Roman"/>
        </w:rPr>
        <w:t xml:space="preserve">, </w:t>
      </w:r>
      <w:r w:rsidRPr="00A95251">
        <w:rPr>
          <w:rFonts w:ascii="Times New Roman" w:hAnsi="Times New Roman" w:cs="Times New Roman"/>
          <w:color w:val="222222"/>
        </w:rPr>
        <w:t>2006).</w:t>
      </w:r>
    </w:p>
    <w:p w14:paraId="19D1E5C3" w14:textId="77777777" w:rsidR="00C20B1C" w:rsidRPr="00A95251" w:rsidRDefault="00C20B1C" w:rsidP="00C20B1C">
      <w:pPr>
        <w:rPr>
          <w:rFonts w:ascii="Times New Roman" w:hAnsi="Times New Roman" w:cs="Times New Roman"/>
          <w:color w:val="222222"/>
        </w:rPr>
      </w:pPr>
      <w:r w:rsidRPr="00A95251">
        <w:rPr>
          <w:rFonts w:ascii="Times New Roman" w:hAnsi="Times New Roman" w:cs="Times New Roman"/>
          <w:color w:val="222222"/>
        </w:rPr>
        <w:t xml:space="preserve">Rich, Norman, </w:t>
      </w:r>
      <w:r w:rsidRPr="00A95251">
        <w:rPr>
          <w:rFonts w:ascii="Times New Roman" w:hAnsi="Times New Roman" w:cs="Times New Roman"/>
          <w:i/>
          <w:iCs/>
          <w:color w:val="222222"/>
        </w:rPr>
        <w:t>Hitler's War Aims, Volume I: Ideology, the Nazi State, and the Course of Expansion</w:t>
      </w:r>
      <w:r w:rsidRPr="00A95251">
        <w:rPr>
          <w:rFonts w:ascii="Times New Roman" w:hAnsi="Times New Roman" w:cs="Times New Roman"/>
          <w:color w:val="222222"/>
        </w:rPr>
        <w:t xml:space="preserve"> (New York: W.W. Norton, 1992).</w:t>
      </w:r>
    </w:p>
    <w:p w14:paraId="24681F57" w14:textId="77777777" w:rsidR="00C20B1C" w:rsidRPr="00A95251" w:rsidRDefault="00C20B1C" w:rsidP="00C20B1C">
      <w:pPr>
        <w:spacing w:after="0"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t xml:space="preserve">Taylor, A J P, </w:t>
      </w:r>
      <w:r w:rsidRPr="002754D6">
        <w:rPr>
          <w:rFonts w:ascii="Times New Roman" w:eastAsia="Times New Roman" w:hAnsi="Times New Roman" w:cs="Times New Roman"/>
          <w:i/>
          <w:iCs/>
          <w:color w:val="222222"/>
        </w:rPr>
        <w:t>The Origins of the Second World War</w:t>
      </w:r>
      <w:r w:rsidRPr="002754D6">
        <w:rPr>
          <w:rFonts w:ascii="Times New Roman" w:eastAsia="Times New Roman" w:hAnsi="Times New Roman" w:cs="Times New Roman"/>
          <w:color w:val="222222"/>
        </w:rPr>
        <w:t>.</w:t>
      </w:r>
      <w:r w:rsidRPr="00A95251">
        <w:rPr>
          <w:rFonts w:ascii="Times New Roman" w:eastAsia="Times New Roman" w:hAnsi="Times New Roman" w:cs="Times New Roman"/>
          <w:color w:val="222222"/>
        </w:rPr>
        <w:t xml:space="preserve"> (</w:t>
      </w:r>
      <w:r w:rsidRPr="002754D6">
        <w:rPr>
          <w:rFonts w:ascii="Times New Roman" w:eastAsia="Times New Roman" w:hAnsi="Times New Roman" w:cs="Times New Roman"/>
          <w:color w:val="222222"/>
        </w:rPr>
        <w:t xml:space="preserve">London: </w:t>
      </w:r>
      <w:r w:rsidRPr="00A95251">
        <w:rPr>
          <w:rFonts w:ascii="Times New Roman" w:eastAsia="Times New Roman" w:hAnsi="Times New Roman" w:cs="Times New Roman"/>
          <w:color w:val="222222"/>
        </w:rPr>
        <w:t>Hamish Hamilton, 1961).</w:t>
      </w:r>
    </w:p>
    <w:p w14:paraId="49871A9B" w14:textId="77777777" w:rsidR="00C20B1C" w:rsidRPr="002754D6" w:rsidRDefault="00C20B1C" w:rsidP="00C20B1C">
      <w:pPr>
        <w:spacing w:after="0" w:line="240" w:lineRule="auto"/>
        <w:rPr>
          <w:rFonts w:ascii="Times New Roman" w:eastAsia="Times New Roman" w:hAnsi="Times New Roman" w:cs="Times New Roman"/>
          <w:color w:val="222222"/>
        </w:rPr>
      </w:pPr>
    </w:p>
    <w:p w14:paraId="5F148985" w14:textId="77777777" w:rsidR="00C20B1C" w:rsidRPr="002754D6" w:rsidRDefault="00C20B1C" w:rsidP="00C20B1C">
      <w:pPr>
        <w:spacing w:after="19" w:line="240" w:lineRule="auto"/>
        <w:rPr>
          <w:rFonts w:ascii="Times New Roman" w:eastAsia="Times New Roman" w:hAnsi="Times New Roman" w:cs="Times New Roman"/>
          <w:color w:val="222222"/>
        </w:rPr>
      </w:pPr>
      <w:r w:rsidRPr="00A95251">
        <w:rPr>
          <w:rFonts w:ascii="Times New Roman" w:eastAsia="Times New Roman" w:hAnsi="Times New Roman" w:cs="Times New Roman"/>
          <w:color w:val="222222"/>
        </w:rPr>
        <w:t xml:space="preserve">Taylor, A J P, </w:t>
      </w:r>
      <w:r w:rsidRPr="002754D6">
        <w:rPr>
          <w:rFonts w:ascii="Times New Roman" w:eastAsia="Times New Roman" w:hAnsi="Times New Roman" w:cs="Times New Roman"/>
          <w:i/>
          <w:iCs/>
          <w:color w:val="222222"/>
        </w:rPr>
        <w:t>How Wars Begin</w:t>
      </w:r>
      <w:r w:rsidRPr="002754D6">
        <w:rPr>
          <w:rFonts w:ascii="Times New Roman" w:eastAsia="Times New Roman" w:hAnsi="Times New Roman" w:cs="Times New Roman"/>
          <w:color w:val="222222"/>
        </w:rPr>
        <w:t>.</w:t>
      </w:r>
      <w:r w:rsidRPr="00A95251">
        <w:rPr>
          <w:rFonts w:ascii="Times New Roman" w:eastAsia="Times New Roman" w:hAnsi="Times New Roman" w:cs="Times New Roman"/>
          <w:color w:val="222222"/>
        </w:rPr>
        <w:t xml:space="preserve"> (</w:t>
      </w:r>
      <w:r w:rsidRPr="002754D6">
        <w:rPr>
          <w:rFonts w:ascii="Times New Roman" w:eastAsia="Times New Roman" w:hAnsi="Times New Roman" w:cs="Times New Roman"/>
          <w:color w:val="222222"/>
        </w:rPr>
        <w:t xml:space="preserve">London: </w:t>
      </w:r>
      <w:r w:rsidRPr="00A95251">
        <w:rPr>
          <w:rFonts w:ascii="Times New Roman" w:eastAsia="Times New Roman" w:hAnsi="Times New Roman" w:cs="Times New Roman"/>
          <w:color w:val="222222"/>
        </w:rPr>
        <w:t>Hamish Hamilton, 1</w:t>
      </w:r>
      <w:r w:rsidRPr="002754D6">
        <w:rPr>
          <w:rFonts w:ascii="Times New Roman" w:eastAsia="Times New Roman" w:hAnsi="Times New Roman" w:cs="Times New Roman"/>
          <w:color w:val="222222"/>
        </w:rPr>
        <w:t>979).</w:t>
      </w:r>
    </w:p>
    <w:p w14:paraId="31EC8BA8" w14:textId="77777777" w:rsidR="00C20B1C" w:rsidRPr="00A95251" w:rsidRDefault="00C20B1C" w:rsidP="00C20B1C">
      <w:pPr>
        <w:rPr>
          <w:rFonts w:ascii="Times New Roman" w:hAnsi="Times New Roman" w:cs="Times New Roman"/>
          <w:color w:val="222222"/>
        </w:rPr>
      </w:pPr>
    </w:p>
    <w:p w14:paraId="5AB68BCA" w14:textId="77777777" w:rsidR="00C20B1C" w:rsidRPr="00A95251" w:rsidRDefault="00C20B1C" w:rsidP="00C20B1C">
      <w:pPr>
        <w:rPr>
          <w:rFonts w:ascii="Times New Roman" w:hAnsi="Times New Roman" w:cs="Times New Roman"/>
        </w:rPr>
      </w:pPr>
    </w:p>
    <w:p w14:paraId="281DA378" w14:textId="77777777" w:rsidR="00C20B1C" w:rsidRPr="00A95251" w:rsidRDefault="00C20B1C" w:rsidP="00C20B1C">
      <w:pPr>
        <w:rPr>
          <w:rFonts w:ascii="Times New Roman" w:hAnsi="Times New Roman" w:cs="Times New Roman"/>
          <w:b/>
          <w:u w:val="single"/>
        </w:rPr>
      </w:pPr>
    </w:p>
    <w:p w14:paraId="1414F954" w14:textId="77777777" w:rsidR="00446366" w:rsidRDefault="00446366" w:rsidP="00446366">
      <w:pPr>
        <w:spacing w:after="0" w:line="240" w:lineRule="auto"/>
        <w:rPr>
          <w:rFonts w:ascii="Times New Roman" w:hAnsi="Times New Roman" w:cs="Times New Roman"/>
          <w:b/>
          <w:u w:val="single"/>
        </w:rPr>
      </w:pPr>
      <w:r>
        <w:rPr>
          <w:rFonts w:ascii="Times New Roman" w:hAnsi="Times New Roman" w:cs="Times New Roman"/>
          <w:b/>
          <w:u w:val="single"/>
        </w:rPr>
        <w:t>The Cold War and the Post-War Period</w:t>
      </w:r>
    </w:p>
    <w:p w14:paraId="03ADD0FA" w14:textId="77777777" w:rsidR="00B840F3" w:rsidRDefault="00B840F3" w:rsidP="00446366">
      <w:pPr>
        <w:spacing w:after="0" w:line="240" w:lineRule="auto"/>
        <w:rPr>
          <w:rFonts w:ascii="Times New Roman" w:hAnsi="Times New Roman" w:cs="Times New Roman"/>
          <w:b/>
          <w:u w:val="single"/>
        </w:rPr>
      </w:pPr>
    </w:p>
    <w:p w14:paraId="3E36C8E8" w14:textId="77777777" w:rsidR="00B840F3" w:rsidRDefault="00B840F3" w:rsidP="00B840F3">
      <w:pPr>
        <w:spacing w:after="0" w:line="240" w:lineRule="auto"/>
        <w:rPr>
          <w:rFonts w:ascii="Times New Roman" w:eastAsia="Times New Roman" w:hAnsi="Times New Roman" w:cs="Times New Roman"/>
          <w:color w:val="000000"/>
        </w:rPr>
      </w:pPr>
      <w:r w:rsidRPr="00B840F3">
        <w:rPr>
          <w:rFonts w:ascii="Times New Roman" w:eastAsia="Times New Roman" w:hAnsi="Times New Roman" w:cs="Times New Roman"/>
          <w:color w:val="000000"/>
        </w:rPr>
        <w:t xml:space="preserve">Cooley, J.K., </w:t>
      </w:r>
      <w:r w:rsidRPr="00B840F3">
        <w:rPr>
          <w:rFonts w:ascii="Times New Roman" w:eastAsia="Times New Roman" w:hAnsi="Times New Roman" w:cs="Times New Roman"/>
          <w:i/>
          <w:color w:val="000000"/>
        </w:rPr>
        <w:t>Unholy Wars</w:t>
      </w:r>
      <w:r w:rsidRPr="00B840F3">
        <w:rPr>
          <w:rFonts w:ascii="Times New Roman" w:eastAsia="Times New Roman" w:hAnsi="Times New Roman" w:cs="Times New Roman"/>
          <w:color w:val="000000"/>
        </w:rPr>
        <w:t xml:space="preserve"> (Pluto 2000)</w:t>
      </w:r>
    </w:p>
    <w:p w14:paraId="56C64E10" w14:textId="77777777" w:rsidR="00B840F3" w:rsidRDefault="00B840F3" w:rsidP="00B840F3">
      <w:pPr>
        <w:spacing w:after="0" w:line="240" w:lineRule="auto"/>
        <w:rPr>
          <w:rFonts w:ascii="Times New Roman" w:eastAsia="Times New Roman" w:hAnsi="Times New Roman" w:cs="Times New Roman"/>
          <w:color w:val="000000"/>
        </w:rPr>
      </w:pPr>
    </w:p>
    <w:p w14:paraId="10AD973A" w14:textId="77777777" w:rsidR="00B840F3" w:rsidRDefault="00B840F3" w:rsidP="00B840F3">
      <w:pPr>
        <w:rPr>
          <w:rFonts w:ascii="Times New Roman" w:hAnsi="Times New Roman" w:cs="Times New Roman"/>
          <w:color w:val="222222"/>
          <w:shd w:val="clear" w:color="auto" w:fill="FFFFFF"/>
        </w:rPr>
      </w:pPr>
      <w:r w:rsidRPr="00B840F3">
        <w:rPr>
          <w:rFonts w:ascii="Times New Roman" w:hAnsi="Times New Roman" w:cs="Times New Roman"/>
          <w:color w:val="222222"/>
          <w:shd w:val="clear" w:color="auto" w:fill="FFFFFF"/>
        </w:rPr>
        <w:t xml:space="preserve">Gaddis, John Lewis </w:t>
      </w:r>
      <w:r w:rsidRPr="00B840F3">
        <w:rPr>
          <w:rFonts w:ascii="Times New Roman" w:hAnsi="Times New Roman" w:cs="Times New Roman"/>
          <w:i/>
          <w:iCs/>
          <w:color w:val="222222"/>
        </w:rPr>
        <w:t>We Now Know: Rethinking Cold War History</w:t>
      </w:r>
      <w:r w:rsidRPr="00B840F3">
        <w:rPr>
          <w:rFonts w:ascii="Times New Roman" w:hAnsi="Times New Roman" w:cs="Times New Roman"/>
          <w:color w:val="222222"/>
          <w:shd w:val="clear" w:color="auto" w:fill="FFFFFF"/>
        </w:rPr>
        <w:t>. Oxford: Oxford University Press, 1997)</w:t>
      </w:r>
    </w:p>
    <w:p w14:paraId="6E8F569F" w14:textId="77777777" w:rsidR="00B840F3" w:rsidRPr="00B840F3" w:rsidRDefault="00B840F3" w:rsidP="00B840F3">
      <w:pPr>
        <w:rPr>
          <w:rFonts w:ascii="Times New Roman" w:hAnsi="Times New Roman" w:cs="Times New Roman"/>
          <w:color w:val="222222"/>
          <w:shd w:val="clear" w:color="auto" w:fill="FFFFFF"/>
        </w:rPr>
      </w:pPr>
      <w:r w:rsidRPr="00B840F3">
        <w:rPr>
          <w:rFonts w:ascii="Times New Roman" w:hAnsi="Times New Roman" w:cs="Times New Roman"/>
          <w:color w:val="222222"/>
          <w:shd w:val="clear" w:color="auto" w:fill="FFFFFF"/>
        </w:rPr>
        <w:t xml:space="preserve">Haslam, Jonathan, </w:t>
      </w:r>
      <w:r w:rsidRPr="00B840F3">
        <w:rPr>
          <w:rFonts w:ascii="Times New Roman" w:hAnsi="Times New Roman" w:cs="Times New Roman"/>
          <w:i/>
          <w:iCs/>
          <w:color w:val="222222"/>
        </w:rPr>
        <w:t>Russia's Cold War: From the October Revolution to the Fall of the Wall</w:t>
      </w:r>
      <w:r w:rsidRPr="00B840F3">
        <w:rPr>
          <w:rFonts w:ascii="Times New Roman" w:hAnsi="Times New Roman" w:cs="Times New Roman"/>
          <w:color w:val="222222"/>
          <w:shd w:val="clear" w:color="auto" w:fill="FFFFFF"/>
        </w:rPr>
        <w:t xml:space="preserve"> (Yale University Press, 2011) </w:t>
      </w:r>
    </w:p>
    <w:p w14:paraId="0BFB07B4" w14:textId="77777777" w:rsidR="00B840F3" w:rsidRDefault="00B840F3" w:rsidP="00B840F3">
      <w:pPr>
        <w:rPr>
          <w:rFonts w:ascii="Times New Roman" w:hAnsi="Times New Roman" w:cs="Times New Roman"/>
          <w:color w:val="222222"/>
          <w:shd w:val="clear" w:color="auto" w:fill="FFFFFF"/>
        </w:rPr>
      </w:pPr>
      <w:r w:rsidRPr="00B840F3">
        <w:rPr>
          <w:rFonts w:ascii="Times New Roman" w:hAnsi="Times New Roman" w:cs="Times New Roman"/>
          <w:bCs/>
          <w:iCs/>
          <w:color w:val="222222"/>
        </w:rPr>
        <w:t xml:space="preserve">Hoffman, </w:t>
      </w:r>
      <w:r>
        <w:rPr>
          <w:rFonts w:ascii="Times New Roman" w:hAnsi="Times New Roman" w:cs="Times New Roman"/>
          <w:bCs/>
          <w:iCs/>
          <w:color w:val="222222"/>
        </w:rPr>
        <w:t xml:space="preserve">David, </w:t>
      </w:r>
      <w:r w:rsidRPr="00B840F3">
        <w:rPr>
          <w:rFonts w:ascii="Times New Roman" w:hAnsi="Times New Roman" w:cs="Times New Roman"/>
          <w:bCs/>
          <w:iCs/>
          <w:color w:val="222222"/>
        </w:rPr>
        <w:t>ed</w:t>
      </w:r>
      <w:r w:rsidRPr="00B840F3">
        <w:rPr>
          <w:rFonts w:ascii="Times New Roman" w:hAnsi="Times New Roman" w:cs="Times New Roman"/>
          <w:b/>
          <w:bCs/>
          <w:i/>
          <w:iCs/>
          <w:color w:val="222222"/>
        </w:rPr>
        <w:t xml:space="preserve">. , </w:t>
      </w:r>
      <w:r w:rsidRPr="00B840F3">
        <w:rPr>
          <w:rFonts w:ascii="Times New Roman" w:hAnsi="Times New Roman" w:cs="Times New Roman"/>
          <w:bCs/>
          <w:i/>
          <w:iCs/>
          <w:color w:val="222222"/>
        </w:rPr>
        <w:t>The Dead Hand: The Untold Story of the Cold War Arms Race and its Dangerous Legacy</w:t>
      </w:r>
      <w:r w:rsidRPr="00B840F3">
        <w:rPr>
          <w:rFonts w:ascii="Times New Roman" w:hAnsi="Times New Roman" w:cs="Times New Roman"/>
          <w:color w:val="222222"/>
          <w:shd w:val="clear" w:color="auto" w:fill="FFFFFF"/>
        </w:rPr>
        <w:t xml:space="preserve">  (Icon Books,2011).</w:t>
      </w:r>
    </w:p>
    <w:p w14:paraId="38633445" w14:textId="77777777" w:rsidR="00B840F3" w:rsidRDefault="00B840F3" w:rsidP="00B840F3">
      <w:pPr>
        <w:spacing w:after="0" w:line="240" w:lineRule="auto"/>
        <w:rPr>
          <w:rFonts w:ascii="Times New Roman" w:eastAsia="Times New Roman" w:hAnsi="Times New Roman" w:cs="Times New Roman"/>
          <w:color w:val="000000"/>
        </w:rPr>
      </w:pPr>
      <w:r w:rsidRPr="00B840F3">
        <w:rPr>
          <w:rFonts w:ascii="Times New Roman" w:eastAsia="Times New Roman" w:hAnsi="Times New Roman" w:cs="Times New Roman"/>
          <w:color w:val="000000"/>
        </w:rPr>
        <w:t xml:space="preserve">Jewett, R., </w:t>
      </w:r>
      <w:r w:rsidRPr="00B840F3">
        <w:rPr>
          <w:rFonts w:ascii="Times New Roman" w:eastAsia="Times New Roman" w:hAnsi="Times New Roman" w:cs="Times New Roman"/>
          <w:i/>
          <w:color w:val="000000"/>
        </w:rPr>
        <w:t>Captain America and the Crusade Against Evil</w:t>
      </w:r>
      <w:r w:rsidRPr="00B840F3">
        <w:rPr>
          <w:rFonts w:ascii="Times New Roman" w:eastAsia="Times New Roman" w:hAnsi="Times New Roman" w:cs="Times New Roman"/>
          <w:color w:val="000000"/>
        </w:rPr>
        <w:t xml:space="preserve"> (W.E. Eerdmans, 2003) </w:t>
      </w:r>
    </w:p>
    <w:p w14:paraId="50D91787" w14:textId="77777777" w:rsidR="00B840F3" w:rsidRDefault="00B840F3" w:rsidP="00B840F3">
      <w:pPr>
        <w:spacing w:before="100" w:beforeAutospacing="1" w:after="24" w:line="240" w:lineRule="auto"/>
        <w:rPr>
          <w:rFonts w:ascii="Times New Roman" w:eastAsia="Times New Roman" w:hAnsi="Times New Roman" w:cs="Times New Roman"/>
          <w:color w:val="222222"/>
        </w:rPr>
      </w:pPr>
      <w:r w:rsidRPr="005A5CE9">
        <w:rPr>
          <w:rFonts w:ascii="Times New Roman" w:eastAsia="Times New Roman" w:hAnsi="Times New Roman" w:cs="Times New Roman"/>
          <w:color w:val="222222"/>
        </w:rPr>
        <w:t xml:space="preserve">Judge, Edward H. </w:t>
      </w:r>
      <w:r w:rsidRPr="005A5CE9">
        <w:rPr>
          <w:rFonts w:ascii="Times New Roman" w:eastAsia="Times New Roman" w:hAnsi="Times New Roman" w:cs="Times New Roman"/>
          <w:i/>
          <w:iCs/>
          <w:color w:val="222222"/>
        </w:rPr>
        <w:t>The Cold War: A Global History With Documents</w:t>
      </w:r>
      <w:r w:rsidRPr="005A5CE9">
        <w:rPr>
          <w:rFonts w:ascii="Times New Roman" w:eastAsia="Times New Roman" w:hAnsi="Times New Roman" w:cs="Times New Roman"/>
          <w:color w:val="222222"/>
        </w:rPr>
        <w:t xml:space="preserve"> (</w:t>
      </w:r>
      <w:r w:rsidRPr="00B840F3">
        <w:rPr>
          <w:rFonts w:ascii="Times New Roman" w:eastAsia="Times New Roman" w:hAnsi="Times New Roman" w:cs="Times New Roman"/>
          <w:color w:val="222222"/>
        </w:rPr>
        <w:t>Pearson, 199</w:t>
      </w:r>
      <w:r>
        <w:rPr>
          <w:rFonts w:ascii="Times New Roman" w:eastAsia="Times New Roman" w:hAnsi="Times New Roman" w:cs="Times New Roman"/>
          <w:color w:val="222222"/>
        </w:rPr>
        <w:t>8)</w:t>
      </w:r>
    </w:p>
    <w:p w14:paraId="3368756E" w14:textId="77777777" w:rsidR="00B840F3" w:rsidRDefault="00B840F3" w:rsidP="00B840F3">
      <w:pPr>
        <w:spacing w:before="100" w:beforeAutospacing="1" w:after="24" w:line="240" w:lineRule="auto"/>
        <w:rPr>
          <w:rFonts w:ascii="Times New Roman" w:eastAsia="Times New Roman" w:hAnsi="Times New Roman" w:cs="Times New Roman"/>
          <w:color w:val="222222"/>
        </w:rPr>
      </w:pPr>
    </w:p>
    <w:p w14:paraId="496DB934" w14:textId="77777777" w:rsidR="00B840F3" w:rsidRDefault="00B840F3" w:rsidP="00B840F3">
      <w:pPr>
        <w:spacing w:after="0" w:line="240" w:lineRule="auto"/>
        <w:rPr>
          <w:rFonts w:ascii="Times New Roman" w:eastAsia="Times New Roman" w:hAnsi="Times New Roman" w:cs="Times New Roman"/>
          <w:color w:val="000000"/>
        </w:rPr>
      </w:pPr>
      <w:r w:rsidRPr="00B840F3">
        <w:rPr>
          <w:rFonts w:ascii="Times New Roman" w:eastAsia="Times New Roman" w:hAnsi="Times New Roman" w:cs="Times New Roman"/>
          <w:color w:val="000000"/>
        </w:rPr>
        <w:t xml:space="preserve">Kotkin, S., Armageddon Averted; </w:t>
      </w:r>
      <w:r w:rsidRPr="00B840F3">
        <w:rPr>
          <w:rFonts w:ascii="Times New Roman" w:eastAsia="Times New Roman" w:hAnsi="Times New Roman" w:cs="Times New Roman"/>
          <w:i/>
          <w:color w:val="000000"/>
        </w:rPr>
        <w:t>The Soviet Collapse 1970-2000</w:t>
      </w:r>
      <w:r w:rsidRPr="00B840F3">
        <w:rPr>
          <w:rFonts w:ascii="Times New Roman" w:eastAsia="Times New Roman" w:hAnsi="Times New Roman" w:cs="Times New Roman"/>
          <w:color w:val="000000"/>
        </w:rPr>
        <w:t xml:space="preserve"> (Oxford, 2001)</w:t>
      </w:r>
    </w:p>
    <w:p w14:paraId="1166DB3B" w14:textId="77777777" w:rsidR="00B840F3" w:rsidRPr="005A5CE9" w:rsidRDefault="00000000" w:rsidP="00B840F3">
      <w:pPr>
        <w:spacing w:before="100" w:beforeAutospacing="1" w:after="24" w:line="240" w:lineRule="auto"/>
        <w:rPr>
          <w:rFonts w:ascii="Times New Roman" w:eastAsia="Times New Roman" w:hAnsi="Times New Roman" w:cs="Times New Roman"/>
          <w:color w:val="222222"/>
        </w:rPr>
      </w:pPr>
      <w:hyperlink r:id="rId12" w:tooltip="Melvyn P. Leffler" w:history="1">
        <w:r w:rsidR="00B840F3" w:rsidRPr="005A5CE9">
          <w:rPr>
            <w:rFonts w:ascii="Times New Roman" w:eastAsia="Times New Roman" w:hAnsi="Times New Roman" w:cs="Times New Roman"/>
            <w:iCs/>
          </w:rPr>
          <w:t>Leffler, Melvyn</w:t>
        </w:r>
      </w:hyperlink>
      <w:r w:rsidR="00B840F3" w:rsidRPr="005A5CE9">
        <w:rPr>
          <w:rFonts w:ascii="Times New Roman" w:eastAsia="Times New Roman" w:hAnsi="Times New Roman" w:cs="Times New Roman"/>
          <w:iCs/>
          <w:color w:val="222222"/>
        </w:rPr>
        <w:t xml:space="preserve"> </w:t>
      </w:r>
      <w:r w:rsidR="00B840F3" w:rsidRPr="00B840F3">
        <w:rPr>
          <w:rFonts w:ascii="Times New Roman" w:eastAsia="Times New Roman" w:hAnsi="Times New Roman" w:cs="Times New Roman"/>
          <w:i/>
          <w:iCs/>
          <w:color w:val="222222"/>
        </w:rPr>
        <w:t>,</w:t>
      </w:r>
      <w:r w:rsidR="00B840F3" w:rsidRPr="005A5CE9">
        <w:rPr>
          <w:rFonts w:ascii="Times New Roman" w:eastAsia="Times New Roman" w:hAnsi="Times New Roman" w:cs="Times New Roman"/>
          <w:i/>
          <w:iCs/>
          <w:color w:val="222222"/>
        </w:rPr>
        <w:t xml:space="preserve"> A Preponderance of Power: National Security, the Truman Administration, and the Cold War. </w:t>
      </w:r>
      <w:r w:rsidR="00B840F3" w:rsidRPr="00B840F3">
        <w:rPr>
          <w:rFonts w:ascii="Times New Roman" w:eastAsia="Times New Roman" w:hAnsi="Times New Roman" w:cs="Times New Roman"/>
          <w:iCs/>
          <w:color w:val="222222"/>
        </w:rPr>
        <w:t>(</w:t>
      </w:r>
      <w:r w:rsidR="00B840F3" w:rsidRPr="005A5CE9">
        <w:rPr>
          <w:rFonts w:ascii="Times New Roman" w:eastAsia="Times New Roman" w:hAnsi="Times New Roman" w:cs="Times New Roman"/>
          <w:iCs/>
          <w:color w:val="222222"/>
        </w:rPr>
        <w:t>Stanford University Press.</w:t>
      </w:r>
      <w:r w:rsidR="00B840F3" w:rsidRPr="00B840F3">
        <w:rPr>
          <w:rFonts w:ascii="Times New Roman" w:eastAsia="Times New Roman" w:hAnsi="Times New Roman" w:cs="Times New Roman"/>
          <w:iCs/>
          <w:color w:val="222222"/>
        </w:rPr>
        <w:t>,1992).</w:t>
      </w:r>
    </w:p>
    <w:p w14:paraId="31F52A05" w14:textId="77777777" w:rsidR="00B840F3" w:rsidRDefault="00B840F3" w:rsidP="00B840F3">
      <w:pPr>
        <w:spacing w:before="100" w:beforeAutospacing="1" w:after="24" w:line="240" w:lineRule="auto"/>
        <w:rPr>
          <w:rFonts w:ascii="Times New Roman" w:eastAsia="Times New Roman" w:hAnsi="Times New Roman" w:cs="Times New Roman"/>
          <w:iCs/>
          <w:color w:val="222222"/>
        </w:rPr>
      </w:pPr>
      <w:r w:rsidRPr="005A5CE9">
        <w:rPr>
          <w:rFonts w:ascii="Times New Roman" w:eastAsia="Times New Roman" w:hAnsi="Times New Roman" w:cs="Times New Roman"/>
          <w:iCs/>
          <w:color w:val="222222"/>
        </w:rPr>
        <w:t>Lewkowicz, Nicolas</w:t>
      </w:r>
      <w:r w:rsidRPr="00B840F3">
        <w:rPr>
          <w:rFonts w:ascii="Times New Roman" w:eastAsia="Times New Roman" w:hAnsi="Times New Roman" w:cs="Times New Roman"/>
          <w:iCs/>
          <w:color w:val="222222"/>
        </w:rPr>
        <w:t>,</w:t>
      </w:r>
      <w:r w:rsidRPr="005A5CE9">
        <w:rPr>
          <w:rFonts w:ascii="Times New Roman" w:eastAsia="Times New Roman" w:hAnsi="Times New Roman" w:cs="Times New Roman"/>
          <w:iCs/>
          <w:color w:val="222222"/>
        </w:rPr>
        <w:t xml:space="preserve"> </w:t>
      </w:r>
      <w:r w:rsidRPr="005A5CE9">
        <w:rPr>
          <w:rFonts w:ascii="Times New Roman" w:eastAsia="Times New Roman" w:hAnsi="Times New Roman" w:cs="Times New Roman"/>
          <w:i/>
          <w:iCs/>
          <w:color w:val="222222"/>
        </w:rPr>
        <w:t xml:space="preserve">The German Question and the International Order, 1943–48. </w:t>
      </w:r>
      <w:r w:rsidRPr="00B840F3">
        <w:rPr>
          <w:rFonts w:ascii="Times New Roman" w:eastAsia="Times New Roman" w:hAnsi="Times New Roman" w:cs="Times New Roman"/>
          <w:iCs/>
          <w:color w:val="222222"/>
        </w:rPr>
        <w:t>(</w:t>
      </w:r>
      <w:r w:rsidRPr="005A5CE9">
        <w:rPr>
          <w:rFonts w:ascii="Times New Roman" w:eastAsia="Times New Roman" w:hAnsi="Times New Roman" w:cs="Times New Roman"/>
          <w:iCs/>
          <w:color w:val="222222"/>
        </w:rPr>
        <w:t>Palgrave Macmillan</w:t>
      </w:r>
      <w:r w:rsidRPr="00B840F3">
        <w:rPr>
          <w:rFonts w:ascii="Times New Roman" w:eastAsia="Times New Roman" w:hAnsi="Times New Roman" w:cs="Times New Roman"/>
          <w:iCs/>
          <w:color w:val="222222"/>
        </w:rPr>
        <w:t>, 2010)</w:t>
      </w:r>
      <w:r w:rsidRPr="005A5CE9">
        <w:rPr>
          <w:rFonts w:ascii="Times New Roman" w:eastAsia="Times New Roman" w:hAnsi="Times New Roman" w:cs="Times New Roman"/>
          <w:iCs/>
          <w:color w:val="222222"/>
        </w:rPr>
        <w:t>.</w:t>
      </w:r>
    </w:p>
    <w:p w14:paraId="2559D583" w14:textId="77777777" w:rsidR="00B840F3" w:rsidRPr="005A5CE9" w:rsidRDefault="00B840F3" w:rsidP="00B840F3">
      <w:pPr>
        <w:spacing w:before="100" w:beforeAutospacing="1" w:after="24" w:line="240" w:lineRule="auto"/>
        <w:rPr>
          <w:rFonts w:ascii="Times New Roman" w:eastAsia="Times New Roman" w:hAnsi="Times New Roman" w:cs="Times New Roman"/>
          <w:color w:val="222222"/>
        </w:rPr>
      </w:pPr>
    </w:p>
    <w:p w14:paraId="0260D850" w14:textId="77777777" w:rsidR="00B840F3" w:rsidRPr="005A5CE9" w:rsidRDefault="00000000" w:rsidP="00B840F3">
      <w:pPr>
        <w:spacing w:before="100" w:beforeAutospacing="1" w:after="24" w:line="240" w:lineRule="auto"/>
        <w:rPr>
          <w:rFonts w:ascii="Times New Roman" w:eastAsia="Times New Roman" w:hAnsi="Times New Roman" w:cs="Times New Roman"/>
          <w:color w:val="222222"/>
        </w:rPr>
      </w:pPr>
      <w:hyperlink r:id="rId13" w:tooltip="Geir Lundestad" w:history="1">
        <w:r w:rsidR="00B840F3" w:rsidRPr="005A5CE9">
          <w:rPr>
            <w:rFonts w:ascii="Times New Roman" w:eastAsia="Times New Roman" w:hAnsi="Times New Roman" w:cs="Times New Roman"/>
            <w:iCs/>
          </w:rPr>
          <w:t>Lundestad, Geir</w:t>
        </w:r>
      </w:hyperlink>
      <w:r w:rsidR="00B840F3" w:rsidRPr="005A5CE9">
        <w:rPr>
          <w:rFonts w:ascii="Times New Roman" w:eastAsia="Times New Roman" w:hAnsi="Times New Roman" w:cs="Times New Roman"/>
          <w:iCs/>
        </w:rPr>
        <w:t xml:space="preserve"> </w:t>
      </w:r>
      <w:r w:rsidR="00B840F3" w:rsidRPr="00B840F3">
        <w:rPr>
          <w:rFonts w:ascii="Times New Roman" w:eastAsia="Times New Roman" w:hAnsi="Times New Roman" w:cs="Times New Roman"/>
          <w:i/>
          <w:iCs/>
        </w:rPr>
        <w:t xml:space="preserve">, </w:t>
      </w:r>
      <w:hyperlink r:id="rId14" w:history="1">
        <w:r w:rsidR="00B840F3" w:rsidRPr="005A5CE9">
          <w:rPr>
            <w:rFonts w:ascii="Times New Roman" w:eastAsia="Times New Roman" w:hAnsi="Times New Roman" w:cs="Times New Roman"/>
            <w:i/>
            <w:iCs/>
          </w:rPr>
          <w:t>East, West, North, South: Major Developments in International Politics since 1945</w:t>
        </w:r>
      </w:hyperlink>
      <w:r w:rsidR="00B840F3" w:rsidRPr="005A5CE9">
        <w:rPr>
          <w:rFonts w:ascii="Times New Roman" w:eastAsia="Times New Roman" w:hAnsi="Times New Roman" w:cs="Times New Roman"/>
          <w:i/>
          <w:iCs/>
        </w:rPr>
        <w:t xml:space="preserve">. </w:t>
      </w:r>
      <w:r w:rsidR="00B840F3" w:rsidRPr="00B840F3">
        <w:rPr>
          <w:rFonts w:ascii="Times New Roman" w:eastAsia="Times New Roman" w:hAnsi="Times New Roman" w:cs="Times New Roman"/>
          <w:iCs/>
        </w:rPr>
        <w:t xml:space="preserve">(Oxford: </w:t>
      </w:r>
      <w:r w:rsidR="00B840F3" w:rsidRPr="005A5CE9">
        <w:rPr>
          <w:rFonts w:ascii="Times New Roman" w:eastAsia="Times New Roman" w:hAnsi="Times New Roman" w:cs="Times New Roman"/>
          <w:iCs/>
        </w:rPr>
        <w:t>Oxford University Press</w:t>
      </w:r>
      <w:r w:rsidR="00B840F3" w:rsidRPr="00B840F3">
        <w:rPr>
          <w:rFonts w:ascii="Times New Roman" w:eastAsia="Times New Roman" w:hAnsi="Times New Roman" w:cs="Times New Roman"/>
          <w:iCs/>
        </w:rPr>
        <w:t>, 2005</w:t>
      </w:r>
      <w:r w:rsidR="00B840F3" w:rsidRPr="00B840F3">
        <w:rPr>
          <w:rFonts w:ascii="Times New Roman" w:eastAsia="Times New Roman" w:hAnsi="Times New Roman" w:cs="Times New Roman"/>
          <w:i/>
          <w:iCs/>
        </w:rPr>
        <w:t>)</w:t>
      </w:r>
      <w:r w:rsidR="00B840F3" w:rsidRPr="005A5CE9">
        <w:rPr>
          <w:rFonts w:ascii="Times New Roman" w:eastAsia="Times New Roman" w:hAnsi="Times New Roman" w:cs="Times New Roman"/>
          <w:i/>
          <w:iCs/>
        </w:rPr>
        <w:t>.</w:t>
      </w:r>
    </w:p>
    <w:p w14:paraId="585720BF" w14:textId="77777777" w:rsidR="00446366" w:rsidRDefault="00446366" w:rsidP="00446366">
      <w:pPr>
        <w:spacing w:after="0" w:line="240" w:lineRule="auto"/>
        <w:rPr>
          <w:rFonts w:ascii="Times New Roman" w:eastAsia="Times New Roman" w:hAnsi="Times New Roman" w:cs="Times New Roman"/>
          <w:color w:val="000000"/>
          <w:sz w:val="24"/>
          <w:szCs w:val="24"/>
        </w:rPr>
      </w:pPr>
    </w:p>
    <w:p w14:paraId="21901542" w14:textId="77777777" w:rsidR="00446366" w:rsidRDefault="00446366" w:rsidP="00446366">
      <w:pPr>
        <w:spacing w:after="0" w:line="240" w:lineRule="auto"/>
        <w:rPr>
          <w:rFonts w:ascii="Times New Roman" w:eastAsia="Times New Roman" w:hAnsi="Times New Roman" w:cs="Times New Roman"/>
          <w:color w:val="000000"/>
        </w:rPr>
      </w:pPr>
      <w:r w:rsidRPr="00B840F3">
        <w:rPr>
          <w:rFonts w:ascii="Times New Roman" w:eastAsia="Times New Roman" w:hAnsi="Times New Roman" w:cs="Times New Roman"/>
          <w:color w:val="000000"/>
        </w:rPr>
        <w:t xml:space="preserve">Mann, J., The Rebellion of Ronald Reagan; </w:t>
      </w:r>
      <w:r w:rsidRPr="00B840F3">
        <w:rPr>
          <w:rFonts w:ascii="Times New Roman" w:eastAsia="Times New Roman" w:hAnsi="Times New Roman" w:cs="Times New Roman"/>
          <w:i/>
          <w:color w:val="000000"/>
        </w:rPr>
        <w:t>A History of the End of the Cold War</w:t>
      </w:r>
      <w:r w:rsidRPr="00B840F3">
        <w:rPr>
          <w:rFonts w:ascii="Times New Roman" w:eastAsia="Times New Roman" w:hAnsi="Times New Roman" w:cs="Times New Roman"/>
          <w:color w:val="000000"/>
        </w:rPr>
        <w:t xml:space="preserve"> (Penguin, 2010)</w:t>
      </w:r>
    </w:p>
    <w:p w14:paraId="2F8C559A" w14:textId="77777777" w:rsidR="00B840F3" w:rsidRPr="00B840F3" w:rsidRDefault="00B840F3" w:rsidP="00446366">
      <w:pPr>
        <w:spacing w:after="0" w:line="240" w:lineRule="auto"/>
        <w:rPr>
          <w:rFonts w:ascii="Times New Roman" w:eastAsia="Times New Roman" w:hAnsi="Times New Roman" w:cs="Times New Roman"/>
          <w:color w:val="000000"/>
        </w:rPr>
      </w:pPr>
    </w:p>
    <w:p w14:paraId="35BCB981" w14:textId="77777777" w:rsidR="00446366" w:rsidRDefault="00446366" w:rsidP="00446366">
      <w:pPr>
        <w:spacing w:after="0" w:line="240" w:lineRule="auto"/>
        <w:rPr>
          <w:rFonts w:ascii="Times New Roman" w:eastAsia="Times New Roman" w:hAnsi="Times New Roman" w:cs="Times New Roman"/>
          <w:color w:val="000000"/>
        </w:rPr>
      </w:pPr>
      <w:r w:rsidRPr="00B840F3">
        <w:rPr>
          <w:rFonts w:ascii="Times New Roman" w:eastAsia="Times New Roman" w:hAnsi="Times New Roman" w:cs="Times New Roman"/>
          <w:color w:val="000000"/>
        </w:rPr>
        <w:t xml:space="preserve">Schofield, A.J., A Fearsome Heritage: </w:t>
      </w:r>
      <w:r w:rsidRPr="00B840F3">
        <w:rPr>
          <w:rFonts w:ascii="Times New Roman" w:eastAsia="Times New Roman" w:hAnsi="Times New Roman" w:cs="Times New Roman"/>
          <w:i/>
          <w:color w:val="000000"/>
        </w:rPr>
        <w:t>Diverse Legacies of the Cold War</w:t>
      </w:r>
      <w:r w:rsidRPr="00B840F3">
        <w:rPr>
          <w:rFonts w:ascii="Times New Roman" w:eastAsia="Times New Roman" w:hAnsi="Times New Roman" w:cs="Times New Roman"/>
          <w:color w:val="000000"/>
        </w:rPr>
        <w:t xml:space="preserve"> (Left Coast Press, 2007)</w:t>
      </w:r>
    </w:p>
    <w:p w14:paraId="24256B6C" w14:textId="77777777" w:rsidR="00B840F3" w:rsidRDefault="00000000" w:rsidP="00B840F3">
      <w:pPr>
        <w:spacing w:before="100" w:beforeAutospacing="1" w:after="24" w:line="240" w:lineRule="auto"/>
        <w:rPr>
          <w:rFonts w:ascii="Times New Roman" w:eastAsia="Times New Roman" w:hAnsi="Times New Roman" w:cs="Times New Roman"/>
          <w:i/>
          <w:iCs/>
          <w:color w:val="222222"/>
        </w:rPr>
      </w:pPr>
      <w:hyperlink r:id="rId15" w:tooltip="Robert Service (historian)" w:history="1">
        <w:r w:rsidR="00B840F3" w:rsidRPr="005A5CE9">
          <w:rPr>
            <w:rFonts w:ascii="Times New Roman" w:eastAsia="Times New Roman" w:hAnsi="Times New Roman" w:cs="Times New Roman"/>
            <w:iCs/>
          </w:rPr>
          <w:t>Service, Robert</w:t>
        </w:r>
      </w:hyperlink>
      <w:r w:rsidR="00B840F3" w:rsidRPr="00B840F3">
        <w:rPr>
          <w:rFonts w:ascii="Times New Roman" w:eastAsia="Times New Roman" w:hAnsi="Times New Roman" w:cs="Times New Roman"/>
          <w:i/>
          <w:iCs/>
        </w:rPr>
        <w:t>,</w:t>
      </w:r>
      <w:r w:rsidR="00B840F3" w:rsidRPr="005A5CE9">
        <w:rPr>
          <w:rFonts w:ascii="Times New Roman" w:eastAsia="Times New Roman" w:hAnsi="Times New Roman" w:cs="Times New Roman"/>
          <w:i/>
          <w:iCs/>
          <w:color w:val="222222"/>
        </w:rPr>
        <w:t xml:space="preserve"> The End of the Cold War: 1985–1991. </w:t>
      </w:r>
      <w:r w:rsidR="00B840F3" w:rsidRPr="00B840F3">
        <w:rPr>
          <w:rFonts w:ascii="Times New Roman" w:eastAsia="Times New Roman" w:hAnsi="Times New Roman" w:cs="Times New Roman"/>
          <w:iCs/>
          <w:color w:val="222222"/>
        </w:rPr>
        <w:t>(</w:t>
      </w:r>
      <w:r w:rsidR="00B840F3" w:rsidRPr="005A5CE9">
        <w:rPr>
          <w:rFonts w:ascii="Times New Roman" w:eastAsia="Times New Roman" w:hAnsi="Times New Roman" w:cs="Times New Roman"/>
          <w:iCs/>
          <w:color w:val="222222"/>
        </w:rPr>
        <w:t>Macmillan</w:t>
      </w:r>
      <w:r w:rsidR="00B840F3" w:rsidRPr="00B840F3">
        <w:rPr>
          <w:rFonts w:ascii="Times New Roman" w:eastAsia="Times New Roman" w:hAnsi="Times New Roman" w:cs="Times New Roman"/>
          <w:iCs/>
          <w:color w:val="222222"/>
        </w:rPr>
        <w:t>, 2015)</w:t>
      </w:r>
      <w:r w:rsidR="00B840F3" w:rsidRPr="005A5CE9">
        <w:rPr>
          <w:rFonts w:ascii="Times New Roman" w:eastAsia="Times New Roman" w:hAnsi="Times New Roman" w:cs="Times New Roman"/>
          <w:i/>
          <w:iCs/>
          <w:color w:val="222222"/>
        </w:rPr>
        <w:t>.</w:t>
      </w:r>
    </w:p>
    <w:p w14:paraId="4A96D4BE" w14:textId="77777777" w:rsidR="00B840F3" w:rsidRDefault="00B840F3" w:rsidP="00B840F3">
      <w:pPr>
        <w:spacing w:before="100" w:beforeAutospacing="1" w:after="24" w:line="240" w:lineRule="auto"/>
        <w:rPr>
          <w:rFonts w:ascii="Times New Roman" w:eastAsia="Times New Roman" w:hAnsi="Times New Roman" w:cs="Times New Roman"/>
          <w:i/>
          <w:iCs/>
          <w:color w:val="222222"/>
        </w:rPr>
      </w:pPr>
    </w:p>
    <w:p w14:paraId="176C53F1" w14:textId="77777777" w:rsidR="00B840F3" w:rsidRPr="00B840F3" w:rsidRDefault="00B840F3" w:rsidP="00B840F3">
      <w:pPr>
        <w:spacing w:after="0" w:line="240" w:lineRule="auto"/>
        <w:rPr>
          <w:rFonts w:ascii="Times New Roman" w:eastAsia="Times New Roman" w:hAnsi="Times New Roman" w:cs="Times New Roman"/>
          <w:color w:val="000000"/>
        </w:rPr>
      </w:pPr>
      <w:r w:rsidRPr="00B840F3">
        <w:rPr>
          <w:rFonts w:ascii="Times New Roman" w:eastAsia="Times New Roman" w:hAnsi="Times New Roman" w:cs="Times New Roman"/>
          <w:color w:val="000000"/>
        </w:rPr>
        <w:t xml:space="preserve">Whittaker, </w:t>
      </w:r>
      <w:r w:rsidR="00B01B85">
        <w:rPr>
          <w:rFonts w:ascii="Times New Roman" w:eastAsia="Times New Roman" w:hAnsi="Times New Roman" w:cs="Times New Roman"/>
          <w:color w:val="000000"/>
        </w:rPr>
        <w:t xml:space="preserve">David, </w:t>
      </w:r>
      <w:r w:rsidRPr="00B840F3">
        <w:rPr>
          <w:rFonts w:ascii="Times New Roman" w:eastAsia="Times New Roman" w:hAnsi="Times New Roman" w:cs="Times New Roman"/>
          <w:i/>
          <w:color w:val="000000"/>
        </w:rPr>
        <w:t>Terrorists and Terrorism in the Contemporary</w:t>
      </w:r>
      <w:r w:rsidRPr="00B840F3">
        <w:rPr>
          <w:rFonts w:ascii="Times New Roman" w:eastAsia="Times New Roman" w:hAnsi="Times New Roman" w:cs="Times New Roman"/>
          <w:color w:val="000000"/>
        </w:rPr>
        <w:t xml:space="preserve"> World (Routledge, 2004)</w:t>
      </w:r>
    </w:p>
    <w:p w14:paraId="31DD1300" w14:textId="77777777" w:rsidR="00B840F3" w:rsidRPr="00B840F3" w:rsidRDefault="00B840F3" w:rsidP="00B840F3">
      <w:pPr>
        <w:spacing w:after="0" w:line="240" w:lineRule="auto"/>
        <w:rPr>
          <w:rFonts w:ascii="Times New Roman" w:eastAsia="Times New Roman" w:hAnsi="Times New Roman" w:cs="Times New Roman"/>
          <w:color w:val="000000"/>
        </w:rPr>
      </w:pPr>
    </w:p>
    <w:p w14:paraId="092EC7A9" w14:textId="77777777" w:rsidR="00B840F3" w:rsidRPr="00B840F3" w:rsidRDefault="00B840F3" w:rsidP="00B840F3">
      <w:pPr>
        <w:spacing w:before="100" w:beforeAutospacing="1" w:after="24" w:line="240" w:lineRule="auto"/>
        <w:rPr>
          <w:rFonts w:ascii="Times New Roman" w:eastAsia="Times New Roman" w:hAnsi="Times New Roman" w:cs="Times New Roman"/>
        </w:rPr>
      </w:pPr>
      <w:r w:rsidRPr="005A5CE9">
        <w:rPr>
          <w:rFonts w:ascii="Times New Roman" w:eastAsia="Times New Roman" w:hAnsi="Times New Roman" w:cs="Times New Roman"/>
          <w:iCs/>
          <w:color w:val="222222"/>
        </w:rPr>
        <w:t>Wilson, James Graham</w:t>
      </w:r>
      <w:r w:rsidRPr="00B840F3">
        <w:rPr>
          <w:rFonts w:ascii="Times New Roman" w:eastAsia="Times New Roman" w:hAnsi="Times New Roman" w:cs="Times New Roman"/>
          <w:iCs/>
          <w:color w:val="222222"/>
        </w:rPr>
        <w:t>,</w:t>
      </w:r>
      <w:r w:rsidRPr="005A5CE9">
        <w:rPr>
          <w:rFonts w:ascii="Times New Roman" w:eastAsia="Times New Roman" w:hAnsi="Times New Roman" w:cs="Times New Roman"/>
          <w:i/>
          <w:iCs/>
          <w:color w:val="222222"/>
        </w:rPr>
        <w:t xml:space="preserve"> The Triumph of Improvisation: Gorbachev's Adaptability, Reagan's Engagement, and the End of the Cold War</w:t>
      </w:r>
      <w:r w:rsidRPr="00B840F3">
        <w:rPr>
          <w:rFonts w:ascii="Times New Roman" w:eastAsia="Times New Roman" w:hAnsi="Times New Roman" w:cs="Times New Roman"/>
          <w:i/>
          <w:iCs/>
          <w:color w:val="222222"/>
        </w:rPr>
        <w:t xml:space="preserve"> </w:t>
      </w:r>
      <w:r w:rsidRPr="00B840F3">
        <w:rPr>
          <w:rFonts w:ascii="Times New Roman" w:eastAsia="Times New Roman" w:hAnsi="Times New Roman" w:cs="Times New Roman"/>
          <w:iCs/>
          <w:color w:val="222222"/>
        </w:rPr>
        <w:t>(</w:t>
      </w:r>
      <w:r w:rsidRPr="005A5CE9">
        <w:rPr>
          <w:rFonts w:ascii="Times New Roman" w:eastAsia="Times New Roman" w:hAnsi="Times New Roman" w:cs="Times New Roman"/>
          <w:iCs/>
          <w:color w:val="222222"/>
        </w:rPr>
        <w:t>Ithaca: Cornell University Press</w:t>
      </w:r>
      <w:r w:rsidRPr="00B840F3">
        <w:rPr>
          <w:rFonts w:ascii="Times New Roman" w:eastAsia="Times New Roman" w:hAnsi="Times New Roman" w:cs="Times New Roman"/>
          <w:iCs/>
          <w:color w:val="222222"/>
        </w:rPr>
        <w:t>, 2014)</w:t>
      </w:r>
      <w:r w:rsidRPr="00B840F3">
        <w:rPr>
          <w:rFonts w:ascii="Times New Roman" w:eastAsia="Times New Roman" w:hAnsi="Times New Roman" w:cs="Times New Roman"/>
        </w:rPr>
        <w:t>.</w:t>
      </w:r>
      <w:r w:rsidRPr="005A5CE9">
        <w:rPr>
          <w:rFonts w:ascii="Times New Roman" w:eastAsia="Times New Roman" w:hAnsi="Times New Roman" w:cs="Times New Roman"/>
        </w:rPr>
        <w:t xml:space="preserve"> </w:t>
      </w:r>
    </w:p>
    <w:p w14:paraId="62AE5E02" w14:textId="77777777" w:rsidR="00B840F3" w:rsidRPr="00B840F3" w:rsidRDefault="00B840F3" w:rsidP="00B840F3">
      <w:pPr>
        <w:spacing w:before="100" w:beforeAutospacing="1" w:after="24" w:line="240" w:lineRule="auto"/>
        <w:rPr>
          <w:rFonts w:ascii="Times New Roman" w:hAnsi="Times New Roman" w:cs="Times New Roman"/>
        </w:rPr>
      </w:pPr>
    </w:p>
    <w:p w14:paraId="565954BB" w14:textId="77777777" w:rsidR="00B840F3" w:rsidRPr="00446366" w:rsidRDefault="00B840F3" w:rsidP="00446366">
      <w:pPr>
        <w:spacing w:after="0" w:line="240" w:lineRule="auto"/>
        <w:rPr>
          <w:rFonts w:ascii="Times New Roman" w:eastAsia="Times New Roman" w:hAnsi="Times New Roman" w:cs="Times New Roman"/>
          <w:color w:val="000000"/>
          <w:sz w:val="24"/>
          <w:szCs w:val="24"/>
        </w:rPr>
      </w:pPr>
    </w:p>
    <w:p w14:paraId="3C147A40" w14:textId="77777777" w:rsidR="00446366" w:rsidRPr="00446366" w:rsidRDefault="00446366" w:rsidP="00446366">
      <w:pPr>
        <w:spacing w:after="0" w:line="240" w:lineRule="auto"/>
        <w:ind w:left="360" w:right="-440"/>
        <w:rPr>
          <w:rFonts w:ascii="Times New Roman" w:eastAsia="Calibri" w:hAnsi="Times New Roman" w:cs="Times New Roman"/>
          <w:sz w:val="24"/>
          <w:szCs w:val="24"/>
        </w:rPr>
      </w:pPr>
    </w:p>
    <w:p w14:paraId="78A2CDCD" w14:textId="77777777" w:rsidR="00C20B1C" w:rsidRPr="00771EA9" w:rsidRDefault="00C20B1C" w:rsidP="00C20B1C">
      <w:pPr>
        <w:rPr>
          <w:b/>
          <w:u w:val="single"/>
        </w:rPr>
      </w:pPr>
    </w:p>
    <w:p w14:paraId="18BE2889" w14:textId="77777777" w:rsidR="002F58BA" w:rsidRDefault="002F58BA" w:rsidP="00E06824">
      <w:pPr>
        <w:rPr>
          <w:rFonts w:ascii="Arial" w:hAnsi="Arial" w:cs="Arial"/>
          <w:lang w:val="en"/>
        </w:rPr>
      </w:pPr>
    </w:p>
    <w:sectPr w:rsidR="002F58BA"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amp;quo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5100D"/>
    <w:multiLevelType w:val="multilevel"/>
    <w:tmpl w:val="E5BE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B474B"/>
    <w:multiLevelType w:val="hybridMultilevel"/>
    <w:tmpl w:val="784097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81105AA"/>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3" w15:restartNumberingAfterBreak="0">
    <w:nsid w:val="1ADC197E"/>
    <w:multiLevelType w:val="hybridMultilevel"/>
    <w:tmpl w:val="206A0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15:restartNumberingAfterBreak="0">
    <w:nsid w:val="1B827CC2"/>
    <w:multiLevelType w:val="multilevel"/>
    <w:tmpl w:val="0642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120CD4"/>
    <w:multiLevelType w:val="multilevel"/>
    <w:tmpl w:val="C3FE635A"/>
    <w:lvl w:ilvl="0">
      <w:numFmt w:val="bullet"/>
      <w:lvlText w:val=""/>
      <w:lvlJc w:val="left"/>
      <w:pPr>
        <w:ind w:left="644"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6" w15:restartNumberingAfterBreak="0">
    <w:nsid w:val="4CB509D2"/>
    <w:multiLevelType w:val="multilevel"/>
    <w:tmpl w:val="CDDE5060"/>
    <w:lvl w:ilvl="0">
      <w:start w:val="1"/>
      <w:numFmt w:val="decimal"/>
      <w:lvlText w:val="%1."/>
      <w:lvlJc w:val="left"/>
      <w:pPr>
        <w:ind w:left="502" w:hanging="360"/>
      </w:pPr>
      <w:rPr>
        <w:rFonts w:cs="Times New Roman"/>
      </w:rPr>
    </w:lvl>
    <w:lvl w:ilvl="1">
      <w:start w:val="1"/>
      <w:numFmt w:val="lowerLetter"/>
      <w:lvlText w:val="%2."/>
      <w:lvlJc w:val="left"/>
      <w:pPr>
        <w:ind w:left="1984" w:hanging="360"/>
      </w:pPr>
      <w:rPr>
        <w:rFonts w:cs="Times New Roman"/>
      </w:rPr>
    </w:lvl>
    <w:lvl w:ilvl="2">
      <w:start w:val="1"/>
      <w:numFmt w:val="lowerRoman"/>
      <w:lvlText w:val="%3."/>
      <w:lvlJc w:val="right"/>
      <w:pPr>
        <w:ind w:left="2704" w:hanging="180"/>
      </w:pPr>
      <w:rPr>
        <w:rFonts w:cs="Times New Roman"/>
      </w:rPr>
    </w:lvl>
    <w:lvl w:ilvl="3">
      <w:start w:val="1"/>
      <w:numFmt w:val="decimal"/>
      <w:lvlText w:val="%4."/>
      <w:lvlJc w:val="left"/>
      <w:pPr>
        <w:ind w:left="3424" w:hanging="360"/>
      </w:pPr>
      <w:rPr>
        <w:rFonts w:cs="Times New Roman"/>
      </w:rPr>
    </w:lvl>
    <w:lvl w:ilvl="4">
      <w:start w:val="1"/>
      <w:numFmt w:val="lowerLetter"/>
      <w:lvlText w:val="%5."/>
      <w:lvlJc w:val="left"/>
      <w:pPr>
        <w:ind w:left="4144" w:hanging="360"/>
      </w:pPr>
      <w:rPr>
        <w:rFonts w:cs="Times New Roman"/>
      </w:rPr>
    </w:lvl>
    <w:lvl w:ilvl="5">
      <w:start w:val="1"/>
      <w:numFmt w:val="lowerRoman"/>
      <w:lvlText w:val="%6."/>
      <w:lvlJc w:val="right"/>
      <w:pPr>
        <w:ind w:left="4864" w:hanging="180"/>
      </w:pPr>
      <w:rPr>
        <w:rFonts w:cs="Times New Roman"/>
      </w:rPr>
    </w:lvl>
    <w:lvl w:ilvl="6">
      <w:start w:val="1"/>
      <w:numFmt w:val="decimal"/>
      <w:lvlText w:val="%7."/>
      <w:lvlJc w:val="left"/>
      <w:pPr>
        <w:ind w:left="5584" w:hanging="360"/>
      </w:pPr>
      <w:rPr>
        <w:rFonts w:cs="Times New Roman"/>
      </w:rPr>
    </w:lvl>
    <w:lvl w:ilvl="7">
      <w:start w:val="1"/>
      <w:numFmt w:val="lowerLetter"/>
      <w:lvlText w:val="%8."/>
      <w:lvlJc w:val="left"/>
      <w:pPr>
        <w:ind w:left="6304" w:hanging="360"/>
      </w:pPr>
      <w:rPr>
        <w:rFonts w:cs="Times New Roman"/>
      </w:rPr>
    </w:lvl>
    <w:lvl w:ilvl="8">
      <w:start w:val="1"/>
      <w:numFmt w:val="lowerRoman"/>
      <w:lvlText w:val="%9."/>
      <w:lvlJc w:val="right"/>
      <w:pPr>
        <w:ind w:left="7024" w:hanging="180"/>
      </w:pPr>
      <w:rPr>
        <w:rFonts w:cs="Times New Roman"/>
      </w:rPr>
    </w:lvl>
  </w:abstractNum>
  <w:abstractNum w:abstractNumId="7" w15:restartNumberingAfterBreak="0">
    <w:nsid w:val="5ECC7C41"/>
    <w:multiLevelType w:val="multilevel"/>
    <w:tmpl w:val="3278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EF1901"/>
    <w:multiLevelType w:val="hybridMultilevel"/>
    <w:tmpl w:val="886E5E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32D7226"/>
    <w:multiLevelType w:val="multilevel"/>
    <w:tmpl w:val="2C6EED6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64E273F0"/>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11" w15:restartNumberingAfterBreak="0">
    <w:nsid w:val="68A541B3"/>
    <w:multiLevelType w:val="multilevel"/>
    <w:tmpl w:val="7160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E07349"/>
    <w:multiLevelType w:val="hybridMultilevel"/>
    <w:tmpl w:val="4B4E6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F821AE4"/>
    <w:multiLevelType w:val="hybridMultilevel"/>
    <w:tmpl w:val="2C6EED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2480F16"/>
    <w:multiLevelType w:val="hybridMultilevel"/>
    <w:tmpl w:val="DC58C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D85335"/>
    <w:multiLevelType w:val="multilevel"/>
    <w:tmpl w:val="D796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5C191E"/>
    <w:multiLevelType w:val="multilevel"/>
    <w:tmpl w:val="94E2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8227886">
    <w:abstractNumId w:val="8"/>
  </w:num>
  <w:num w:numId="2" w16cid:durableId="1236429155">
    <w:abstractNumId w:val="12"/>
  </w:num>
  <w:num w:numId="3" w16cid:durableId="1791976215">
    <w:abstractNumId w:val="14"/>
  </w:num>
  <w:num w:numId="4" w16cid:durableId="826672241">
    <w:abstractNumId w:val="3"/>
  </w:num>
  <w:num w:numId="5" w16cid:durableId="473723393">
    <w:abstractNumId w:val="5"/>
  </w:num>
  <w:num w:numId="6" w16cid:durableId="426731915">
    <w:abstractNumId w:val="1"/>
  </w:num>
  <w:num w:numId="7" w16cid:durableId="785082004">
    <w:abstractNumId w:val="13"/>
  </w:num>
  <w:num w:numId="8" w16cid:durableId="529878678">
    <w:abstractNumId w:val="9"/>
  </w:num>
  <w:num w:numId="9" w16cid:durableId="1673411587">
    <w:abstractNumId w:val="15"/>
  </w:num>
  <w:num w:numId="10" w16cid:durableId="429859170">
    <w:abstractNumId w:val="11"/>
  </w:num>
  <w:num w:numId="11" w16cid:durableId="1660575364">
    <w:abstractNumId w:val="0"/>
  </w:num>
  <w:num w:numId="12" w16cid:durableId="1820029657">
    <w:abstractNumId w:val="7"/>
  </w:num>
  <w:num w:numId="13" w16cid:durableId="625241654">
    <w:abstractNumId w:val="16"/>
  </w:num>
  <w:num w:numId="14" w16cid:durableId="1834450343">
    <w:abstractNumId w:val="4"/>
  </w:num>
  <w:num w:numId="15" w16cid:durableId="250162596">
    <w:abstractNumId w:val="2"/>
  </w:num>
  <w:num w:numId="16" w16cid:durableId="48919375">
    <w:abstractNumId w:val="6"/>
  </w:num>
  <w:num w:numId="17" w16cid:durableId="1778212873">
    <w:abstractNumId w:val="1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20DAA"/>
    <w:rsid w:val="0002610D"/>
    <w:rsid w:val="000263DD"/>
    <w:rsid w:val="00033920"/>
    <w:rsid w:val="00056F5C"/>
    <w:rsid w:val="00060E24"/>
    <w:rsid w:val="000629FF"/>
    <w:rsid w:val="0006607E"/>
    <w:rsid w:val="00076823"/>
    <w:rsid w:val="00077106"/>
    <w:rsid w:val="0007733D"/>
    <w:rsid w:val="000813FA"/>
    <w:rsid w:val="000A07BA"/>
    <w:rsid w:val="000A6C94"/>
    <w:rsid w:val="000B6AD5"/>
    <w:rsid w:val="000E27BD"/>
    <w:rsid w:val="001068BE"/>
    <w:rsid w:val="00110D30"/>
    <w:rsid w:val="00115B6B"/>
    <w:rsid w:val="00130AB8"/>
    <w:rsid w:val="001321C7"/>
    <w:rsid w:val="001324FE"/>
    <w:rsid w:val="00161EA4"/>
    <w:rsid w:val="0018168B"/>
    <w:rsid w:val="00193A96"/>
    <w:rsid w:val="00194183"/>
    <w:rsid w:val="001A116E"/>
    <w:rsid w:val="001D2A36"/>
    <w:rsid w:val="001D44AD"/>
    <w:rsid w:val="001E2035"/>
    <w:rsid w:val="00205AA7"/>
    <w:rsid w:val="002128ED"/>
    <w:rsid w:val="002236FA"/>
    <w:rsid w:val="00234C2D"/>
    <w:rsid w:val="00245DCA"/>
    <w:rsid w:val="002554B8"/>
    <w:rsid w:val="00257378"/>
    <w:rsid w:val="00263F09"/>
    <w:rsid w:val="00264462"/>
    <w:rsid w:val="00267AD9"/>
    <w:rsid w:val="00272E2E"/>
    <w:rsid w:val="00282D8A"/>
    <w:rsid w:val="002942C5"/>
    <w:rsid w:val="0029531B"/>
    <w:rsid w:val="002955FF"/>
    <w:rsid w:val="002A256A"/>
    <w:rsid w:val="002A2ABE"/>
    <w:rsid w:val="002A5946"/>
    <w:rsid w:val="002B0195"/>
    <w:rsid w:val="002B02B2"/>
    <w:rsid w:val="002B23C1"/>
    <w:rsid w:val="002D36E0"/>
    <w:rsid w:val="002E304C"/>
    <w:rsid w:val="002E74CE"/>
    <w:rsid w:val="002F49A4"/>
    <w:rsid w:val="002F58BA"/>
    <w:rsid w:val="00300CE4"/>
    <w:rsid w:val="00304AEE"/>
    <w:rsid w:val="00315471"/>
    <w:rsid w:val="0032316A"/>
    <w:rsid w:val="00324F41"/>
    <w:rsid w:val="00325090"/>
    <w:rsid w:val="003255DF"/>
    <w:rsid w:val="003273D4"/>
    <w:rsid w:val="00327E9D"/>
    <w:rsid w:val="003332AF"/>
    <w:rsid w:val="0033641C"/>
    <w:rsid w:val="00343376"/>
    <w:rsid w:val="00343C7D"/>
    <w:rsid w:val="00346EAB"/>
    <w:rsid w:val="00352E51"/>
    <w:rsid w:val="003557A1"/>
    <w:rsid w:val="00355EC4"/>
    <w:rsid w:val="00362C71"/>
    <w:rsid w:val="00363070"/>
    <w:rsid w:val="00365702"/>
    <w:rsid w:val="00374E2A"/>
    <w:rsid w:val="003767A8"/>
    <w:rsid w:val="00377A1B"/>
    <w:rsid w:val="00381C14"/>
    <w:rsid w:val="00397833"/>
    <w:rsid w:val="003A398E"/>
    <w:rsid w:val="003C29DE"/>
    <w:rsid w:val="003C7268"/>
    <w:rsid w:val="003D4172"/>
    <w:rsid w:val="00404016"/>
    <w:rsid w:val="004057E9"/>
    <w:rsid w:val="00410702"/>
    <w:rsid w:val="00413DC9"/>
    <w:rsid w:val="004167EF"/>
    <w:rsid w:val="00431E0F"/>
    <w:rsid w:val="0043311F"/>
    <w:rsid w:val="00433332"/>
    <w:rsid w:val="00446366"/>
    <w:rsid w:val="00457106"/>
    <w:rsid w:val="00460B70"/>
    <w:rsid w:val="004676A4"/>
    <w:rsid w:val="0048492E"/>
    <w:rsid w:val="00484ABF"/>
    <w:rsid w:val="00485D02"/>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31C98"/>
    <w:rsid w:val="00533306"/>
    <w:rsid w:val="00544261"/>
    <w:rsid w:val="0054691C"/>
    <w:rsid w:val="005540AA"/>
    <w:rsid w:val="005561EB"/>
    <w:rsid w:val="00563C46"/>
    <w:rsid w:val="00565319"/>
    <w:rsid w:val="00572F26"/>
    <w:rsid w:val="005902B1"/>
    <w:rsid w:val="00597332"/>
    <w:rsid w:val="005A5FC0"/>
    <w:rsid w:val="005C3E24"/>
    <w:rsid w:val="005D2176"/>
    <w:rsid w:val="005D2A9D"/>
    <w:rsid w:val="005D4DCC"/>
    <w:rsid w:val="005D6956"/>
    <w:rsid w:val="005E045E"/>
    <w:rsid w:val="005E345F"/>
    <w:rsid w:val="005E6D95"/>
    <w:rsid w:val="005F4CDC"/>
    <w:rsid w:val="005F53E3"/>
    <w:rsid w:val="0061619E"/>
    <w:rsid w:val="006220EE"/>
    <w:rsid w:val="006226F9"/>
    <w:rsid w:val="006360AB"/>
    <w:rsid w:val="00636DE8"/>
    <w:rsid w:val="00654122"/>
    <w:rsid w:val="006558BE"/>
    <w:rsid w:val="006662DC"/>
    <w:rsid w:val="0066796B"/>
    <w:rsid w:val="00675D38"/>
    <w:rsid w:val="00677B95"/>
    <w:rsid w:val="0068149A"/>
    <w:rsid w:val="0069678A"/>
    <w:rsid w:val="00697B23"/>
    <w:rsid w:val="006A3D17"/>
    <w:rsid w:val="006A7048"/>
    <w:rsid w:val="006A7AA4"/>
    <w:rsid w:val="006C0EED"/>
    <w:rsid w:val="006C1F3F"/>
    <w:rsid w:val="006D51D6"/>
    <w:rsid w:val="006E44E1"/>
    <w:rsid w:val="006F244A"/>
    <w:rsid w:val="00716D68"/>
    <w:rsid w:val="0072339B"/>
    <w:rsid w:val="00727BB6"/>
    <w:rsid w:val="00733146"/>
    <w:rsid w:val="007408CC"/>
    <w:rsid w:val="00742CEB"/>
    <w:rsid w:val="00753D30"/>
    <w:rsid w:val="007669B7"/>
    <w:rsid w:val="0076724E"/>
    <w:rsid w:val="00773208"/>
    <w:rsid w:val="00791B09"/>
    <w:rsid w:val="007A7431"/>
    <w:rsid w:val="007A7727"/>
    <w:rsid w:val="007B5962"/>
    <w:rsid w:val="007C03D0"/>
    <w:rsid w:val="007D2144"/>
    <w:rsid w:val="007D4F37"/>
    <w:rsid w:val="00800F91"/>
    <w:rsid w:val="008069CB"/>
    <w:rsid w:val="00812533"/>
    <w:rsid w:val="00813E7D"/>
    <w:rsid w:val="00817159"/>
    <w:rsid w:val="00826C7D"/>
    <w:rsid w:val="00831366"/>
    <w:rsid w:val="00832FD8"/>
    <w:rsid w:val="00834029"/>
    <w:rsid w:val="00834DD6"/>
    <w:rsid w:val="008365E0"/>
    <w:rsid w:val="008502A7"/>
    <w:rsid w:val="008566F6"/>
    <w:rsid w:val="00871A99"/>
    <w:rsid w:val="00871D63"/>
    <w:rsid w:val="00874C1F"/>
    <w:rsid w:val="008765D7"/>
    <w:rsid w:val="0088553B"/>
    <w:rsid w:val="00894E26"/>
    <w:rsid w:val="008A1BAE"/>
    <w:rsid w:val="008C36A7"/>
    <w:rsid w:val="008D1520"/>
    <w:rsid w:val="008D66D9"/>
    <w:rsid w:val="008F3C8F"/>
    <w:rsid w:val="008F58BD"/>
    <w:rsid w:val="009009E3"/>
    <w:rsid w:val="00905131"/>
    <w:rsid w:val="00907A57"/>
    <w:rsid w:val="00913992"/>
    <w:rsid w:val="00914B47"/>
    <w:rsid w:val="00915CA7"/>
    <w:rsid w:val="009218CE"/>
    <w:rsid w:val="00943622"/>
    <w:rsid w:val="0094676B"/>
    <w:rsid w:val="00947A9E"/>
    <w:rsid w:val="009615A6"/>
    <w:rsid w:val="0096298B"/>
    <w:rsid w:val="009926A6"/>
    <w:rsid w:val="009A2155"/>
    <w:rsid w:val="009A6449"/>
    <w:rsid w:val="009B5ED6"/>
    <w:rsid w:val="009E197F"/>
    <w:rsid w:val="009E610A"/>
    <w:rsid w:val="00A0558D"/>
    <w:rsid w:val="00A07DC5"/>
    <w:rsid w:val="00A1054F"/>
    <w:rsid w:val="00A14831"/>
    <w:rsid w:val="00A15BC9"/>
    <w:rsid w:val="00A228E6"/>
    <w:rsid w:val="00A2443D"/>
    <w:rsid w:val="00A31DB0"/>
    <w:rsid w:val="00A40220"/>
    <w:rsid w:val="00A57D1A"/>
    <w:rsid w:val="00A6428D"/>
    <w:rsid w:val="00A72A82"/>
    <w:rsid w:val="00A84A9D"/>
    <w:rsid w:val="00A903D1"/>
    <w:rsid w:val="00A97267"/>
    <w:rsid w:val="00AA0C3E"/>
    <w:rsid w:val="00AA6417"/>
    <w:rsid w:val="00AC1FED"/>
    <w:rsid w:val="00AC4475"/>
    <w:rsid w:val="00AC4634"/>
    <w:rsid w:val="00AC72CD"/>
    <w:rsid w:val="00AD2502"/>
    <w:rsid w:val="00AD6D8C"/>
    <w:rsid w:val="00AE04AC"/>
    <w:rsid w:val="00AF2CE8"/>
    <w:rsid w:val="00AF32A9"/>
    <w:rsid w:val="00AF60EA"/>
    <w:rsid w:val="00B00854"/>
    <w:rsid w:val="00B01B85"/>
    <w:rsid w:val="00B03E02"/>
    <w:rsid w:val="00B05A25"/>
    <w:rsid w:val="00B13833"/>
    <w:rsid w:val="00B22A76"/>
    <w:rsid w:val="00B27869"/>
    <w:rsid w:val="00B411C1"/>
    <w:rsid w:val="00B5008D"/>
    <w:rsid w:val="00B6296A"/>
    <w:rsid w:val="00B67DB9"/>
    <w:rsid w:val="00B840F3"/>
    <w:rsid w:val="00B94C20"/>
    <w:rsid w:val="00BA4D46"/>
    <w:rsid w:val="00BA5D13"/>
    <w:rsid w:val="00BC4505"/>
    <w:rsid w:val="00BC4B84"/>
    <w:rsid w:val="00BD2B1B"/>
    <w:rsid w:val="00BD5F40"/>
    <w:rsid w:val="00BD6B86"/>
    <w:rsid w:val="00BE20E7"/>
    <w:rsid w:val="00BE3122"/>
    <w:rsid w:val="00BE4072"/>
    <w:rsid w:val="00BE5199"/>
    <w:rsid w:val="00BF0606"/>
    <w:rsid w:val="00C01E9F"/>
    <w:rsid w:val="00C04B63"/>
    <w:rsid w:val="00C11D72"/>
    <w:rsid w:val="00C200CB"/>
    <w:rsid w:val="00C20B1C"/>
    <w:rsid w:val="00C2269A"/>
    <w:rsid w:val="00C254BC"/>
    <w:rsid w:val="00C277AF"/>
    <w:rsid w:val="00C30FD2"/>
    <w:rsid w:val="00C36314"/>
    <w:rsid w:val="00C41123"/>
    <w:rsid w:val="00C44A9A"/>
    <w:rsid w:val="00C478EF"/>
    <w:rsid w:val="00C51A6E"/>
    <w:rsid w:val="00C64453"/>
    <w:rsid w:val="00C669E9"/>
    <w:rsid w:val="00C73DC8"/>
    <w:rsid w:val="00C832A1"/>
    <w:rsid w:val="00C85AA0"/>
    <w:rsid w:val="00C90FF1"/>
    <w:rsid w:val="00C975C9"/>
    <w:rsid w:val="00CA0231"/>
    <w:rsid w:val="00CA75A0"/>
    <w:rsid w:val="00CB52DA"/>
    <w:rsid w:val="00CD3252"/>
    <w:rsid w:val="00CE6F2C"/>
    <w:rsid w:val="00CE7D3C"/>
    <w:rsid w:val="00CF1C6B"/>
    <w:rsid w:val="00CF2FE3"/>
    <w:rsid w:val="00CF615C"/>
    <w:rsid w:val="00D0516D"/>
    <w:rsid w:val="00D218C3"/>
    <w:rsid w:val="00D258AD"/>
    <w:rsid w:val="00D34181"/>
    <w:rsid w:val="00D341AD"/>
    <w:rsid w:val="00D3516D"/>
    <w:rsid w:val="00D353ED"/>
    <w:rsid w:val="00D6058C"/>
    <w:rsid w:val="00D708F6"/>
    <w:rsid w:val="00D72808"/>
    <w:rsid w:val="00D72A4B"/>
    <w:rsid w:val="00D90397"/>
    <w:rsid w:val="00D9304A"/>
    <w:rsid w:val="00DA417F"/>
    <w:rsid w:val="00DB06AE"/>
    <w:rsid w:val="00DB759E"/>
    <w:rsid w:val="00DC0BED"/>
    <w:rsid w:val="00DC41C8"/>
    <w:rsid w:val="00DC7D90"/>
    <w:rsid w:val="00DD0B73"/>
    <w:rsid w:val="00DD47C8"/>
    <w:rsid w:val="00DD6ADE"/>
    <w:rsid w:val="00DE5AA3"/>
    <w:rsid w:val="00DF0451"/>
    <w:rsid w:val="00E06824"/>
    <w:rsid w:val="00E10DDB"/>
    <w:rsid w:val="00E153BC"/>
    <w:rsid w:val="00E16A18"/>
    <w:rsid w:val="00E176A3"/>
    <w:rsid w:val="00E23F54"/>
    <w:rsid w:val="00E241B7"/>
    <w:rsid w:val="00E32F58"/>
    <w:rsid w:val="00E33292"/>
    <w:rsid w:val="00E34550"/>
    <w:rsid w:val="00E43554"/>
    <w:rsid w:val="00E47D8A"/>
    <w:rsid w:val="00E610F1"/>
    <w:rsid w:val="00E723E1"/>
    <w:rsid w:val="00E76BD2"/>
    <w:rsid w:val="00E7711B"/>
    <w:rsid w:val="00E844B6"/>
    <w:rsid w:val="00E854AD"/>
    <w:rsid w:val="00E87772"/>
    <w:rsid w:val="00E91B9C"/>
    <w:rsid w:val="00E93917"/>
    <w:rsid w:val="00EA3FB8"/>
    <w:rsid w:val="00EA5810"/>
    <w:rsid w:val="00EA7FB7"/>
    <w:rsid w:val="00EB088E"/>
    <w:rsid w:val="00EB1151"/>
    <w:rsid w:val="00EB5397"/>
    <w:rsid w:val="00EB6223"/>
    <w:rsid w:val="00EB79BC"/>
    <w:rsid w:val="00EC0DC6"/>
    <w:rsid w:val="00EC12AB"/>
    <w:rsid w:val="00ED2430"/>
    <w:rsid w:val="00ED2B47"/>
    <w:rsid w:val="00EE2E52"/>
    <w:rsid w:val="00EE43FE"/>
    <w:rsid w:val="00EF5394"/>
    <w:rsid w:val="00EF72CD"/>
    <w:rsid w:val="00F003D7"/>
    <w:rsid w:val="00F15017"/>
    <w:rsid w:val="00F2186C"/>
    <w:rsid w:val="00F265DA"/>
    <w:rsid w:val="00F35938"/>
    <w:rsid w:val="00F40B9E"/>
    <w:rsid w:val="00F43CEA"/>
    <w:rsid w:val="00F474D2"/>
    <w:rsid w:val="00F513EF"/>
    <w:rsid w:val="00F63C6A"/>
    <w:rsid w:val="00F6618C"/>
    <w:rsid w:val="00F73EC8"/>
    <w:rsid w:val="00F81AD1"/>
    <w:rsid w:val="00F954B1"/>
    <w:rsid w:val="00FA08CB"/>
    <w:rsid w:val="00FA51E6"/>
    <w:rsid w:val="00FD0E09"/>
    <w:rsid w:val="00FE3628"/>
    <w:rsid w:val="00FF2548"/>
    <w:rsid w:val="00FF3997"/>
    <w:rsid w:val="00FF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62247"/>
  <w15:docId w15:val="{B8F7FE7F-321B-44FB-A769-E8B7A9893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437075">
      <w:bodyDiv w:val="1"/>
      <w:marLeft w:val="0"/>
      <w:marRight w:val="0"/>
      <w:marTop w:val="0"/>
      <w:marBottom w:val="0"/>
      <w:divBdr>
        <w:top w:val="none" w:sz="0" w:space="0" w:color="auto"/>
        <w:left w:val="none" w:sz="0" w:space="0" w:color="auto"/>
        <w:bottom w:val="none" w:sz="0" w:space="0" w:color="auto"/>
        <w:right w:val="none" w:sz="0" w:space="0" w:color="auto"/>
      </w:divBdr>
    </w:div>
    <w:div w:id="1843427595">
      <w:bodyDiv w:val="1"/>
      <w:marLeft w:val="0"/>
      <w:marRight w:val="0"/>
      <w:marTop w:val="0"/>
      <w:marBottom w:val="0"/>
      <w:divBdr>
        <w:top w:val="none" w:sz="0" w:space="0" w:color="auto"/>
        <w:left w:val="none" w:sz="0" w:space="0" w:color="auto"/>
        <w:bottom w:val="none" w:sz="0" w:space="0" w:color="auto"/>
        <w:right w:val="none" w:sz="0" w:space="0" w:color="auto"/>
      </w:divBdr>
    </w:div>
    <w:div w:id="2050257736">
      <w:bodyDiv w:val="1"/>
      <w:marLeft w:val="0"/>
      <w:marRight w:val="0"/>
      <w:marTop w:val="0"/>
      <w:marBottom w:val="0"/>
      <w:divBdr>
        <w:top w:val="none" w:sz="0" w:space="0" w:color="auto"/>
        <w:left w:val="none" w:sz="0" w:space="0" w:color="auto"/>
        <w:bottom w:val="none" w:sz="0" w:space="0" w:color="auto"/>
        <w:right w:val="none" w:sz="0" w:space="0" w:color="auto"/>
      </w:divBdr>
      <w:divsChild>
        <w:div w:id="1213614240">
          <w:marLeft w:val="0"/>
          <w:marRight w:val="0"/>
          <w:marTop w:val="0"/>
          <w:marBottom w:val="0"/>
          <w:divBdr>
            <w:top w:val="none" w:sz="0" w:space="0" w:color="auto"/>
            <w:left w:val="none" w:sz="0" w:space="0" w:color="auto"/>
            <w:bottom w:val="none" w:sz="0" w:space="0" w:color="auto"/>
            <w:right w:val="none" w:sz="0" w:space="0" w:color="auto"/>
          </w:divBdr>
        </w:div>
        <w:div w:id="1177841196">
          <w:marLeft w:val="0"/>
          <w:marRight w:val="0"/>
          <w:marTop w:val="0"/>
          <w:marBottom w:val="0"/>
          <w:divBdr>
            <w:top w:val="none" w:sz="0" w:space="0" w:color="auto"/>
            <w:left w:val="none" w:sz="0" w:space="0" w:color="auto"/>
            <w:bottom w:val="none" w:sz="0" w:space="0" w:color="auto"/>
            <w:right w:val="none" w:sz="0" w:space="0" w:color="auto"/>
          </w:divBdr>
        </w:div>
        <w:div w:id="1031146314">
          <w:marLeft w:val="0"/>
          <w:marRight w:val="0"/>
          <w:marTop w:val="0"/>
          <w:marBottom w:val="0"/>
          <w:divBdr>
            <w:top w:val="none" w:sz="0" w:space="0" w:color="auto"/>
            <w:left w:val="none" w:sz="0" w:space="0" w:color="auto"/>
            <w:bottom w:val="none" w:sz="0" w:space="0" w:color="auto"/>
            <w:right w:val="none" w:sz="0" w:space="0" w:color="auto"/>
          </w:divBdr>
        </w:div>
        <w:div w:id="764615000">
          <w:marLeft w:val="0"/>
          <w:marRight w:val="0"/>
          <w:marTop w:val="0"/>
          <w:marBottom w:val="0"/>
          <w:divBdr>
            <w:top w:val="none" w:sz="0" w:space="0" w:color="auto"/>
            <w:left w:val="none" w:sz="0" w:space="0" w:color="auto"/>
            <w:bottom w:val="none" w:sz="0" w:space="0" w:color="auto"/>
            <w:right w:val="none" w:sz="0" w:space="0" w:color="auto"/>
          </w:divBdr>
        </w:div>
        <w:div w:id="1449425655">
          <w:marLeft w:val="0"/>
          <w:marRight w:val="0"/>
          <w:marTop w:val="0"/>
          <w:marBottom w:val="0"/>
          <w:divBdr>
            <w:top w:val="none" w:sz="0" w:space="0" w:color="auto"/>
            <w:left w:val="none" w:sz="0" w:space="0" w:color="auto"/>
            <w:bottom w:val="none" w:sz="0" w:space="0" w:color="auto"/>
            <w:right w:val="none" w:sz="0" w:space="0" w:color="auto"/>
          </w:divBdr>
        </w:div>
        <w:div w:id="2133593399">
          <w:marLeft w:val="0"/>
          <w:marRight w:val="0"/>
          <w:marTop w:val="0"/>
          <w:marBottom w:val="0"/>
          <w:divBdr>
            <w:top w:val="none" w:sz="0" w:space="0" w:color="auto"/>
            <w:left w:val="none" w:sz="0" w:space="0" w:color="auto"/>
            <w:bottom w:val="none" w:sz="0" w:space="0" w:color="auto"/>
            <w:right w:val="none" w:sz="0" w:space="0" w:color="auto"/>
          </w:divBdr>
        </w:div>
        <w:div w:id="1928147827">
          <w:marLeft w:val="0"/>
          <w:marRight w:val="0"/>
          <w:marTop w:val="0"/>
          <w:marBottom w:val="0"/>
          <w:divBdr>
            <w:top w:val="none" w:sz="0" w:space="0" w:color="auto"/>
            <w:left w:val="none" w:sz="0" w:space="0" w:color="auto"/>
            <w:bottom w:val="none" w:sz="0" w:space="0" w:color="auto"/>
            <w:right w:val="none" w:sz="0" w:space="0" w:color="auto"/>
          </w:divBdr>
        </w:div>
        <w:div w:id="1452162530">
          <w:marLeft w:val="0"/>
          <w:marRight w:val="0"/>
          <w:marTop w:val="0"/>
          <w:marBottom w:val="0"/>
          <w:divBdr>
            <w:top w:val="none" w:sz="0" w:space="0" w:color="auto"/>
            <w:left w:val="none" w:sz="0" w:space="0" w:color="auto"/>
            <w:bottom w:val="none" w:sz="0" w:space="0" w:color="auto"/>
            <w:right w:val="none" w:sz="0" w:space="0" w:color="auto"/>
          </w:divBdr>
        </w:div>
        <w:div w:id="315768804">
          <w:marLeft w:val="0"/>
          <w:marRight w:val="0"/>
          <w:marTop w:val="0"/>
          <w:marBottom w:val="0"/>
          <w:divBdr>
            <w:top w:val="none" w:sz="0" w:space="0" w:color="auto"/>
            <w:left w:val="none" w:sz="0" w:space="0" w:color="auto"/>
            <w:bottom w:val="none" w:sz="0" w:space="0" w:color="auto"/>
            <w:right w:val="none" w:sz="0" w:space="0" w:color="auto"/>
          </w:divBdr>
        </w:div>
        <w:div w:id="58290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tsd-l.worldcat.org/title/denying-the-holocaust-the-growing-assault-on-truth-and-memory/oclc/27768238&amp;referer=brief_results" TargetMode="External"/><Relationship Id="rId13" Type="http://schemas.openxmlformats.org/officeDocument/2006/relationships/hyperlink" Target="https://en.wikipedia.org/wiki/Geir_Lundestad"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en.wikipedia.org/wiki/Melvyn_P._Leffle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en.wikipedia.org/wiki/Penguin_Books" TargetMode="External"/><Relationship Id="rId5" Type="http://schemas.openxmlformats.org/officeDocument/2006/relationships/webSettings" Target="webSettings.xml"/><Relationship Id="rId15" Type="http://schemas.openxmlformats.org/officeDocument/2006/relationships/hyperlink" Target="https://en.wikipedia.org/wiki/Robert_Service_(historian)" TargetMode="External"/><Relationship Id="rId10" Type="http://schemas.openxmlformats.org/officeDocument/2006/relationships/hyperlink" Target="https://en.wikipedia.org/wiki/Alan_Bullock" TargetMode="External"/><Relationship Id="rId4" Type="http://schemas.openxmlformats.org/officeDocument/2006/relationships/settings" Target="settings.xml"/><Relationship Id="rId9" Type="http://schemas.openxmlformats.org/officeDocument/2006/relationships/hyperlink" Target="http://tsd-l.worldcat.org/title/texture-of-memory-holocaust-memorials-and-meaning/oclc/27012606&amp;referer=brief_results" TargetMode="External"/><Relationship Id="rId14" Type="http://schemas.openxmlformats.org/officeDocument/2006/relationships/hyperlink" Target="https://archive.org/details/eastwestnorthsou0000l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3A8CA4-5FF6-4A0B-874F-783BA11E6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2530</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3</cp:revision>
  <cp:lastPrinted>2018-01-27T17:51:00Z</cp:lastPrinted>
  <dcterms:created xsi:type="dcterms:W3CDTF">2023-05-19T09:46:00Z</dcterms:created>
  <dcterms:modified xsi:type="dcterms:W3CDTF">2023-05-19T09:47:00Z</dcterms:modified>
</cp:coreProperties>
</file>