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46EE" w:rsidRPr="00DF310F" w:rsidRDefault="002F0CA2">
      <w:pPr>
        <w:rPr>
          <w:b/>
          <w:sz w:val="56"/>
          <w:szCs w:val="56"/>
          <w:lang w:val="en-US"/>
        </w:rPr>
      </w:pPr>
      <w:r w:rsidRPr="00DF310F">
        <w:rPr>
          <w:b/>
          <w:sz w:val="56"/>
          <w:szCs w:val="56"/>
        </w:rPr>
        <w:t>Data Handling &amp; Business Intelligence</w:t>
      </w:r>
    </w:p>
    <w:p w:rsidR="002F0CA2" w:rsidRPr="00DF310F" w:rsidRDefault="002F0CA2" w:rsidP="002F0CA2">
      <w:pPr>
        <w:rPr>
          <w:b/>
          <w:sz w:val="56"/>
          <w:szCs w:val="56"/>
          <w:lang w:val="en-US"/>
        </w:rPr>
      </w:pPr>
      <w:r w:rsidRPr="00DF310F">
        <w:rPr>
          <w:b/>
          <w:sz w:val="56"/>
          <w:szCs w:val="56"/>
          <w:lang w:val="en-US"/>
        </w:rPr>
        <w:t>Assignment Title: Current Trends of Business</w:t>
      </w:r>
    </w:p>
    <w:p w:rsidR="002F0CA2" w:rsidRPr="00DF310F" w:rsidRDefault="002F0CA2" w:rsidP="002F0CA2">
      <w:pPr>
        <w:rPr>
          <w:b/>
          <w:sz w:val="56"/>
          <w:szCs w:val="56"/>
          <w:lang w:val="en-US"/>
        </w:rPr>
      </w:pPr>
      <w:r w:rsidRPr="00DF310F">
        <w:rPr>
          <w:b/>
          <w:sz w:val="56"/>
          <w:szCs w:val="56"/>
          <w:lang w:val="en-US"/>
        </w:rPr>
        <w:t>Intelligence Student name: Grigor</w:t>
      </w:r>
    </w:p>
    <w:p w:rsidR="002F0CA2" w:rsidRPr="002F0CA2" w:rsidRDefault="002F0CA2">
      <w:pPr>
        <w:rPr>
          <w:b/>
          <w:sz w:val="28"/>
          <w:szCs w:val="28"/>
          <w:lang w:val="en-US"/>
        </w:rPr>
      </w:pPr>
    </w:p>
    <w:p w:rsidR="002F0CA2" w:rsidRDefault="002F0CA2">
      <w:pPr>
        <w:rPr>
          <w:lang w:val="en-US"/>
        </w:rPr>
      </w:pPr>
    </w:p>
    <w:p w:rsidR="002F0CA2" w:rsidRPr="00DF310F" w:rsidRDefault="00DF310F">
      <w:pPr>
        <w:rPr>
          <w:b/>
          <w:sz w:val="48"/>
          <w:szCs w:val="48"/>
          <w:lang w:val="en-US"/>
        </w:rPr>
      </w:pPr>
      <w:r w:rsidRPr="00DF310F">
        <w:rPr>
          <w:b/>
          <w:sz w:val="48"/>
          <w:szCs w:val="48"/>
          <w:lang w:val="en-US"/>
        </w:rPr>
        <w:t>Student ID:</w:t>
      </w:r>
    </w:p>
    <w:p w:rsidR="00DF310F" w:rsidRDefault="00DF310F">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2F0CA2" w:rsidRDefault="002F0CA2">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sdt>
      <w:sdtPr>
        <w:id w:val="373896648"/>
        <w:docPartObj>
          <w:docPartGallery w:val="Table of Contents"/>
          <w:docPartUnique/>
        </w:docPartObj>
      </w:sdtPr>
      <w:sdtEndPr>
        <w:rPr>
          <w:rFonts w:asciiTheme="minorHAnsi" w:eastAsiaTheme="minorHAnsi" w:hAnsiTheme="minorHAnsi" w:cstheme="minorBidi"/>
          <w:noProof/>
          <w:color w:val="auto"/>
          <w:sz w:val="22"/>
          <w:szCs w:val="22"/>
          <w:lang w:val="bg-BG" w:eastAsia="en-US"/>
        </w:rPr>
      </w:sdtEndPr>
      <w:sdtContent>
        <w:p w:rsidR="005830C1" w:rsidRDefault="005830C1">
          <w:pPr>
            <w:pStyle w:val="TOCHeading"/>
          </w:pPr>
        </w:p>
        <w:p w:rsidR="005830C1" w:rsidRDefault="005830C1">
          <w:pPr>
            <w:pStyle w:val="TOCHeading"/>
          </w:pPr>
        </w:p>
        <w:p w:rsidR="005830C1" w:rsidRDefault="005830C1">
          <w:pPr>
            <w:pStyle w:val="TOCHeading"/>
          </w:pPr>
          <w:r>
            <w:t>Contents</w:t>
          </w:r>
        </w:p>
        <w:p w:rsidR="00A66461" w:rsidRDefault="005830C1">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22428556" w:history="1">
            <w:r w:rsidR="00A66461" w:rsidRPr="006010D7">
              <w:rPr>
                <w:rStyle w:val="Hyperlink"/>
                <w:rFonts w:ascii="Arial" w:hAnsi="Arial" w:cs="Arial"/>
                <w:noProof/>
                <w:lang w:val="en-US"/>
              </w:rPr>
              <w:t>Introduction</w:t>
            </w:r>
            <w:r w:rsidR="00A66461">
              <w:rPr>
                <w:noProof/>
                <w:webHidden/>
              </w:rPr>
              <w:tab/>
            </w:r>
            <w:r w:rsidR="00A66461">
              <w:rPr>
                <w:noProof/>
                <w:webHidden/>
              </w:rPr>
              <w:fldChar w:fldCharType="begin"/>
            </w:r>
            <w:r w:rsidR="00A66461">
              <w:rPr>
                <w:noProof/>
                <w:webHidden/>
              </w:rPr>
              <w:instrText xml:space="preserve"> PAGEREF _Toc122428556 \h </w:instrText>
            </w:r>
            <w:r w:rsidR="00A66461">
              <w:rPr>
                <w:noProof/>
                <w:webHidden/>
              </w:rPr>
            </w:r>
            <w:r w:rsidR="00A66461">
              <w:rPr>
                <w:noProof/>
                <w:webHidden/>
              </w:rPr>
              <w:fldChar w:fldCharType="separate"/>
            </w:r>
            <w:r w:rsidR="00A66461">
              <w:rPr>
                <w:noProof/>
                <w:webHidden/>
              </w:rPr>
              <w:t>3</w:t>
            </w:r>
            <w:r w:rsidR="00A66461">
              <w:rPr>
                <w:noProof/>
                <w:webHidden/>
              </w:rPr>
              <w:fldChar w:fldCharType="end"/>
            </w:r>
          </w:hyperlink>
        </w:p>
        <w:p w:rsidR="00A66461" w:rsidRDefault="00A66461">
          <w:pPr>
            <w:pStyle w:val="TOC1"/>
            <w:tabs>
              <w:tab w:val="right" w:leader="dot" w:pos="9016"/>
            </w:tabs>
            <w:rPr>
              <w:rFonts w:eastAsiaTheme="minorEastAsia"/>
              <w:noProof/>
              <w:lang w:eastAsia="bg-BG"/>
            </w:rPr>
          </w:pPr>
          <w:hyperlink w:anchor="_Toc122428557" w:history="1">
            <w:r w:rsidRPr="006010D7">
              <w:rPr>
                <w:rStyle w:val="Hyperlink"/>
                <w:rFonts w:ascii="Arial" w:hAnsi="Arial" w:cs="Arial"/>
                <w:noProof/>
                <w:lang w:val="en-US"/>
              </w:rPr>
              <w:t>Identify and critically evaluate the current trends in data warehousing</w:t>
            </w:r>
            <w:r>
              <w:rPr>
                <w:noProof/>
                <w:webHidden/>
              </w:rPr>
              <w:tab/>
            </w:r>
            <w:r>
              <w:rPr>
                <w:noProof/>
                <w:webHidden/>
              </w:rPr>
              <w:fldChar w:fldCharType="begin"/>
            </w:r>
            <w:r>
              <w:rPr>
                <w:noProof/>
                <w:webHidden/>
              </w:rPr>
              <w:instrText xml:space="preserve"> PAGEREF _Toc122428557 \h </w:instrText>
            </w:r>
            <w:r>
              <w:rPr>
                <w:noProof/>
                <w:webHidden/>
              </w:rPr>
            </w:r>
            <w:r>
              <w:rPr>
                <w:noProof/>
                <w:webHidden/>
              </w:rPr>
              <w:fldChar w:fldCharType="separate"/>
            </w:r>
            <w:r>
              <w:rPr>
                <w:noProof/>
                <w:webHidden/>
              </w:rPr>
              <w:t>3</w:t>
            </w:r>
            <w:r>
              <w:rPr>
                <w:noProof/>
                <w:webHidden/>
              </w:rPr>
              <w:fldChar w:fldCharType="end"/>
            </w:r>
          </w:hyperlink>
        </w:p>
        <w:p w:rsidR="00A66461" w:rsidRDefault="00A66461">
          <w:pPr>
            <w:pStyle w:val="TOC1"/>
            <w:tabs>
              <w:tab w:val="right" w:leader="dot" w:pos="9016"/>
            </w:tabs>
            <w:rPr>
              <w:rFonts w:eastAsiaTheme="minorEastAsia"/>
              <w:noProof/>
              <w:lang w:eastAsia="bg-BG"/>
            </w:rPr>
          </w:pPr>
          <w:hyperlink w:anchor="_Toc122428558" w:history="1">
            <w:r w:rsidRPr="006010D7">
              <w:rPr>
                <w:rStyle w:val="Hyperlink"/>
                <w:rFonts w:ascii="Arial" w:hAnsi="Arial" w:cs="Arial"/>
                <w:noProof/>
                <w:lang w:val="en-US"/>
              </w:rPr>
              <w:t>Business intelligence, and data mining</w:t>
            </w:r>
            <w:r>
              <w:rPr>
                <w:noProof/>
                <w:webHidden/>
              </w:rPr>
              <w:tab/>
            </w:r>
            <w:r>
              <w:rPr>
                <w:noProof/>
                <w:webHidden/>
              </w:rPr>
              <w:fldChar w:fldCharType="begin"/>
            </w:r>
            <w:r>
              <w:rPr>
                <w:noProof/>
                <w:webHidden/>
              </w:rPr>
              <w:instrText xml:space="preserve"> PAGEREF _Toc122428558 \h </w:instrText>
            </w:r>
            <w:r>
              <w:rPr>
                <w:noProof/>
                <w:webHidden/>
              </w:rPr>
            </w:r>
            <w:r>
              <w:rPr>
                <w:noProof/>
                <w:webHidden/>
              </w:rPr>
              <w:fldChar w:fldCharType="separate"/>
            </w:r>
            <w:r>
              <w:rPr>
                <w:noProof/>
                <w:webHidden/>
              </w:rPr>
              <w:t>4</w:t>
            </w:r>
            <w:r>
              <w:rPr>
                <w:noProof/>
                <w:webHidden/>
              </w:rPr>
              <w:fldChar w:fldCharType="end"/>
            </w:r>
          </w:hyperlink>
        </w:p>
        <w:p w:rsidR="00A66461" w:rsidRDefault="00A66461">
          <w:pPr>
            <w:pStyle w:val="TOC1"/>
            <w:tabs>
              <w:tab w:val="right" w:leader="dot" w:pos="9016"/>
            </w:tabs>
            <w:rPr>
              <w:rFonts w:eastAsiaTheme="minorEastAsia"/>
              <w:noProof/>
              <w:lang w:eastAsia="bg-BG"/>
            </w:rPr>
          </w:pPr>
          <w:hyperlink w:anchor="_Toc122428559" w:history="1">
            <w:r w:rsidRPr="006010D7">
              <w:rPr>
                <w:rStyle w:val="Hyperlink"/>
                <w:rFonts w:ascii="Arial" w:hAnsi="Arial" w:cs="Arial"/>
                <w:noProof/>
                <w:lang w:val="en-US"/>
              </w:rPr>
              <w:t>Demonstrate a comprehensive knowledge and systematic understanding of essential concepts and principles, by using predictive analytic software</w:t>
            </w:r>
            <w:r>
              <w:rPr>
                <w:noProof/>
                <w:webHidden/>
              </w:rPr>
              <w:tab/>
            </w:r>
            <w:r>
              <w:rPr>
                <w:noProof/>
                <w:webHidden/>
              </w:rPr>
              <w:fldChar w:fldCharType="begin"/>
            </w:r>
            <w:r>
              <w:rPr>
                <w:noProof/>
                <w:webHidden/>
              </w:rPr>
              <w:instrText xml:space="preserve"> PAGEREF _Toc122428559 \h </w:instrText>
            </w:r>
            <w:r>
              <w:rPr>
                <w:noProof/>
                <w:webHidden/>
              </w:rPr>
            </w:r>
            <w:r>
              <w:rPr>
                <w:noProof/>
                <w:webHidden/>
              </w:rPr>
              <w:fldChar w:fldCharType="separate"/>
            </w:r>
            <w:r>
              <w:rPr>
                <w:noProof/>
                <w:webHidden/>
              </w:rPr>
              <w:t>5</w:t>
            </w:r>
            <w:r>
              <w:rPr>
                <w:noProof/>
                <w:webHidden/>
              </w:rPr>
              <w:fldChar w:fldCharType="end"/>
            </w:r>
          </w:hyperlink>
        </w:p>
        <w:p w:rsidR="00A66461" w:rsidRDefault="00A66461">
          <w:pPr>
            <w:pStyle w:val="TOC2"/>
            <w:tabs>
              <w:tab w:val="right" w:leader="dot" w:pos="9016"/>
            </w:tabs>
            <w:rPr>
              <w:rFonts w:eastAsiaTheme="minorEastAsia"/>
              <w:noProof/>
              <w:lang w:eastAsia="bg-BG"/>
            </w:rPr>
          </w:pPr>
          <w:hyperlink w:anchor="_Toc122428560" w:history="1">
            <w:r w:rsidRPr="006010D7">
              <w:rPr>
                <w:rStyle w:val="Hyperlink"/>
                <w:rFonts w:ascii="Arial" w:hAnsi="Arial" w:cs="Arial"/>
                <w:noProof/>
              </w:rPr>
              <w:t>Data Quality Management (DQM)</w:t>
            </w:r>
            <w:r>
              <w:rPr>
                <w:noProof/>
                <w:webHidden/>
              </w:rPr>
              <w:tab/>
            </w:r>
            <w:r>
              <w:rPr>
                <w:noProof/>
                <w:webHidden/>
              </w:rPr>
              <w:fldChar w:fldCharType="begin"/>
            </w:r>
            <w:r>
              <w:rPr>
                <w:noProof/>
                <w:webHidden/>
              </w:rPr>
              <w:instrText xml:space="preserve"> PAGEREF _Toc122428560 \h </w:instrText>
            </w:r>
            <w:r>
              <w:rPr>
                <w:noProof/>
                <w:webHidden/>
              </w:rPr>
            </w:r>
            <w:r>
              <w:rPr>
                <w:noProof/>
                <w:webHidden/>
              </w:rPr>
              <w:fldChar w:fldCharType="separate"/>
            </w:r>
            <w:r>
              <w:rPr>
                <w:noProof/>
                <w:webHidden/>
              </w:rPr>
              <w:t>5</w:t>
            </w:r>
            <w:r>
              <w:rPr>
                <w:noProof/>
                <w:webHidden/>
              </w:rPr>
              <w:fldChar w:fldCharType="end"/>
            </w:r>
          </w:hyperlink>
        </w:p>
        <w:p w:rsidR="00A66461" w:rsidRDefault="00A66461">
          <w:pPr>
            <w:pStyle w:val="TOC2"/>
            <w:tabs>
              <w:tab w:val="right" w:leader="dot" w:pos="9016"/>
            </w:tabs>
            <w:rPr>
              <w:rFonts w:eastAsiaTheme="minorEastAsia"/>
              <w:noProof/>
              <w:lang w:eastAsia="bg-BG"/>
            </w:rPr>
          </w:pPr>
          <w:hyperlink w:anchor="_Toc122428561" w:history="1">
            <w:r w:rsidRPr="006010D7">
              <w:rPr>
                <w:rStyle w:val="Hyperlink"/>
                <w:rFonts w:ascii="Arial" w:hAnsi="Arial" w:cs="Arial"/>
                <w:noProof/>
              </w:rPr>
              <w:t>Data Discovery/Visualization</w:t>
            </w:r>
            <w:r>
              <w:rPr>
                <w:noProof/>
                <w:webHidden/>
              </w:rPr>
              <w:tab/>
            </w:r>
            <w:r>
              <w:rPr>
                <w:noProof/>
                <w:webHidden/>
              </w:rPr>
              <w:fldChar w:fldCharType="begin"/>
            </w:r>
            <w:r>
              <w:rPr>
                <w:noProof/>
                <w:webHidden/>
              </w:rPr>
              <w:instrText xml:space="preserve"> PAGEREF _Toc122428561 \h </w:instrText>
            </w:r>
            <w:r>
              <w:rPr>
                <w:noProof/>
                <w:webHidden/>
              </w:rPr>
            </w:r>
            <w:r>
              <w:rPr>
                <w:noProof/>
                <w:webHidden/>
              </w:rPr>
              <w:fldChar w:fldCharType="separate"/>
            </w:r>
            <w:r>
              <w:rPr>
                <w:noProof/>
                <w:webHidden/>
              </w:rPr>
              <w:t>5</w:t>
            </w:r>
            <w:r>
              <w:rPr>
                <w:noProof/>
                <w:webHidden/>
              </w:rPr>
              <w:fldChar w:fldCharType="end"/>
            </w:r>
          </w:hyperlink>
        </w:p>
        <w:p w:rsidR="00A66461" w:rsidRDefault="00A66461">
          <w:pPr>
            <w:pStyle w:val="TOC2"/>
            <w:tabs>
              <w:tab w:val="right" w:leader="dot" w:pos="9016"/>
            </w:tabs>
            <w:rPr>
              <w:rFonts w:eastAsiaTheme="minorEastAsia"/>
              <w:noProof/>
              <w:lang w:eastAsia="bg-BG"/>
            </w:rPr>
          </w:pPr>
          <w:hyperlink w:anchor="_Toc122428562" w:history="1">
            <w:r w:rsidRPr="006010D7">
              <w:rPr>
                <w:rStyle w:val="Hyperlink"/>
                <w:rFonts w:ascii="Arial" w:hAnsi="Arial" w:cs="Arial"/>
                <w:noProof/>
              </w:rPr>
              <w:t>Artificial Intelligence</w:t>
            </w:r>
            <w:r>
              <w:rPr>
                <w:noProof/>
                <w:webHidden/>
              </w:rPr>
              <w:tab/>
            </w:r>
            <w:r>
              <w:rPr>
                <w:noProof/>
                <w:webHidden/>
              </w:rPr>
              <w:fldChar w:fldCharType="begin"/>
            </w:r>
            <w:r>
              <w:rPr>
                <w:noProof/>
                <w:webHidden/>
              </w:rPr>
              <w:instrText xml:space="preserve"> PAGEREF _Toc122428562 \h </w:instrText>
            </w:r>
            <w:r>
              <w:rPr>
                <w:noProof/>
                <w:webHidden/>
              </w:rPr>
            </w:r>
            <w:r>
              <w:rPr>
                <w:noProof/>
                <w:webHidden/>
              </w:rPr>
              <w:fldChar w:fldCharType="separate"/>
            </w:r>
            <w:r>
              <w:rPr>
                <w:noProof/>
                <w:webHidden/>
              </w:rPr>
              <w:t>5</w:t>
            </w:r>
            <w:r>
              <w:rPr>
                <w:noProof/>
                <w:webHidden/>
              </w:rPr>
              <w:fldChar w:fldCharType="end"/>
            </w:r>
          </w:hyperlink>
        </w:p>
        <w:p w:rsidR="00A66461" w:rsidRDefault="00A66461">
          <w:pPr>
            <w:pStyle w:val="TOC2"/>
            <w:tabs>
              <w:tab w:val="right" w:leader="dot" w:pos="9016"/>
            </w:tabs>
            <w:rPr>
              <w:rFonts w:eastAsiaTheme="minorEastAsia"/>
              <w:noProof/>
              <w:lang w:eastAsia="bg-BG"/>
            </w:rPr>
          </w:pPr>
          <w:hyperlink w:anchor="_Toc122428563" w:history="1">
            <w:r w:rsidRPr="006010D7">
              <w:rPr>
                <w:rStyle w:val="Hyperlink"/>
                <w:rFonts w:ascii="Arial" w:hAnsi="Arial" w:cs="Arial"/>
                <w:noProof/>
              </w:rPr>
              <w:t>Predictive And Prescriptive Analytics Tools</w:t>
            </w:r>
            <w:r>
              <w:rPr>
                <w:noProof/>
                <w:webHidden/>
              </w:rPr>
              <w:tab/>
            </w:r>
            <w:r>
              <w:rPr>
                <w:noProof/>
                <w:webHidden/>
              </w:rPr>
              <w:fldChar w:fldCharType="begin"/>
            </w:r>
            <w:r>
              <w:rPr>
                <w:noProof/>
                <w:webHidden/>
              </w:rPr>
              <w:instrText xml:space="preserve"> PAGEREF _Toc122428563 \h </w:instrText>
            </w:r>
            <w:r>
              <w:rPr>
                <w:noProof/>
                <w:webHidden/>
              </w:rPr>
            </w:r>
            <w:r>
              <w:rPr>
                <w:noProof/>
                <w:webHidden/>
              </w:rPr>
              <w:fldChar w:fldCharType="separate"/>
            </w:r>
            <w:r>
              <w:rPr>
                <w:noProof/>
                <w:webHidden/>
              </w:rPr>
              <w:t>6</w:t>
            </w:r>
            <w:r>
              <w:rPr>
                <w:noProof/>
                <w:webHidden/>
              </w:rPr>
              <w:fldChar w:fldCharType="end"/>
            </w:r>
          </w:hyperlink>
        </w:p>
        <w:p w:rsidR="00A66461" w:rsidRDefault="00A66461">
          <w:pPr>
            <w:pStyle w:val="TOC2"/>
            <w:tabs>
              <w:tab w:val="right" w:leader="dot" w:pos="9016"/>
            </w:tabs>
            <w:rPr>
              <w:rFonts w:eastAsiaTheme="minorEastAsia"/>
              <w:noProof/>
              <w:lang w:eastAsia="bg-BG"/>
            </w:rPr>
          </w:pPr>
          <w:hyperlink w:anchor="_Toc122428564" w:history="1">
            <w:r w:rsidRPr="006010D7">
              <w:rPr>
                <w:rStyle w:val="Hyperlink"/>
                <w:rFonts w:ascii="Arial" w:hAnsi="Arial" w:cs="Arial"/>
                <w:noProof/>
              </w:rPr>
              <w:t>Data Automation</w:t>
            </w:r>
            <w:r>
              <w:rPr>
                <w:noProof/>
                <w:webHidden/>
              </w:rPr>
              <w:tab/>
            </w:r>
            <w:r>
              <w:rPr>
                <w:noProof/>
                <w:webHidden/>
              </w:rPr>
              <w:fldChar w:fldCharType="begin"/>
            </w:r>
            <w:r>
              <w:rPr>
                <w:noProof/>
                <w:webHidden/>
              </w:rPr>
              <w:instrText xml:space="preserve"> PAGEREF _Toc122428564 \h </w:instrText>
            </w:r>
            <w:r>
              <w:rPr>
                <w:noProof/>
                <w:webHidden/>
              </w:rPr>
            </w:r>
            <w:r>
              <w:rPr>
                <w:noProof/>
                <w:webHidden/>
              </w:rPr>
              <w:fldChar w:fldCharType="separate"/>
            </w:r>
            <w:r>
              <w:rPr>
                <w:noProof/>
                <w:webHidden/>
              </w:rPr>
              <w:t>6</w:t>
            </w:r>
            <w:r>
              <w:rPr>
                <w:noProof/>
                <w:webHidden/>
              </w:rPr>
              <w:fldChar w:fldCharType="end"/>
            </w:r>
          </w:hyperlink>
        </w:p>
        <w:p w:rsidR="00A66461" w:rsidRDefault="00A66461">
          <w:pPr>
            <w:pStyle w:val="TOC1"/>
            <w:tabs>
              <w:tab w:val="right" w:leader="dot" w:pos="9016"/>
            </w:tabs>
            <w:rPr>
              <w:rFonts w:eastAsiaTheme="minorEastAsia"/>
              <w:noProof/>
              <w:lang w:eastAsia="bg-BG"/>
            </w:rPr>
          </w:pPr>
          <w:hyperlink w:anchor="_Toc122428565" w:history="1">
            <w:r w:rsidRPr="006010D7">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_Toc122428565 \h </w:instrText>
            </w:r>
            <w:r>
              <w:rPr>
                <w:noProof/>
                <w:webHidden/>
              </w:rPr>
            </w:r>
            <w:r>
              <w:rPr>
                <w:noProof/>
                <w:webHidden/>
              </w:rPr>
              <w:fldChar w:fldCharType="separate"/>
            </w:r>
            <w:r>
              <w:rPr>
                <w:noProof/>
                <w:webHidden/>
              </w:rPr>
              <w:t>6</w:t>
            </w:r>
            <w:r>
              <w:rPr>
                <w:noProof/>
                <w:webHidden/>
              </w:rPr>
              <w:fldChar w:fldCharType="end"/>
            </w:r>
          </w:hyperlink>
        </w:p>
        <w:p w:rsidR="00A66461" w:rsidRDefault="00A66461">
          <w:pPr>
            <w:pStyle w:val="TOC1"/>
            <w:tabs>
              <w:tab w:val="right" w:leader="dot" w:pos="9016"/>
            </w:tabs>
            <w:rPr>
              <w:rFonts w:eastAsiaTheme="minorEastAsia"/>
              <w:noProof/>
              <w:lang w:eastAsia="bg-BG"/>
            </w:rPr>
          </w:pPr>
          <w:hyperlink w:anchor="_Toc122428566" w:history="1">
            <w:r w:rsidRPr="006010D7">
              <w:rPr>
                <w:rStyle w:val="Hyperlink"/>
                <w:noProof/>
                <w:lang w:val="en-US"/>
              </w:rPr>
              <w:t>Referencing list</w:t>
            </w:r>
            <w:r>
              <w:rPr>
                <w:noProof/>
                <w:webHidden/>
              </w:rPr>
              <w:tab/>
            </w:r>
            <w:r>
              <w:rPr>
                <w:noProof/>
                <w:webHidden/>
              </w:rPr>
              <w:fldChar w:fldCharType="begin"/>
            </w:r>
            <w:r>
              <w:rPr>
                <w:noProof/>
                <w:webHidden/>
              </w:rPr>
              <w:instrText xml:space="preserve"> PAGEREF _Toc122428566 \h </w:instrText>
            </w:r>
            <w:r>
              <w:rPr>
                <w:noProof/>
                <w:webHidden/>
              </w:rPr>
            </w:r>
            <w:r>
              <w:rPr>
                <w:noProof/>
                <w:webHidden/>
              </w:rPr>
              <w:fldChar w:fldCharType="separate"/>
            </w:r>
            <w:r>
              <w:rPr>
                <w:noProof/>
                <w:webHidden/>
              </w:rPr>
              <w:t>7</w:t>
            </w:r>
            <w:r>
              <w:rPr>
                <w:noProof/>
                <w:webHidden/>
              </w:rPr>
              <w:fldChar w:fldCharType="end"/>
            </w:r>
          </w:hyperlink>
        </w:p>
        <w:p w:rsidR="005830C1" w:rsidRDefault="005830C1">
          <w:r>
            <w:rPr>
              <w:b/>
              <w:bCs/>
              <w:noProof/>
            </w:rPr>
            <w:fldChar w:fldCharType="end"/>
          </w:r>
        </w:p>
      </w:sdtContent>
    </w:sdt>
    <w:p w:rsidR="002F0CA2" w:rsidRDefault="002F0CA2">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Default="005830C1">
      <w:pPr>
        <w:rPr>
          <w:lang w:val="en-US"/>
        </w:rPr>
      </w:pPr>
    </w:p>
    <w:p w:rsidR="005830C1" w:rsidRPr="005830C1" w:rsidRDefault="005830C1" w:rsidP="005830C1">
      <w:pPr>
        <w:spacing w:line="360" w:lineRule="auto"/>
        <w:jc w:val="both"/>
        <w:rPr>
          <w:rFonts w:ascii="Arial" w:hAnsi="Arial" w:cs="Arial"/>
          <w:sz w:val="24"/>
          <w:szCs w:val="24"/>
          <w:lang w:val="en-US"/>
        </w:rPr>
      </w:pPr>
    </w:p>
    <w:p w:rsidR="00230AF7" w:rsidRPr="005830C1" w:rsidRDefault="00230AF7" w:rsidP="005830C1">
      <w:pPr>
        <w:pStyle w:val="Heading1"/>
        <w:spacing w:line="360" w:lineRule="auto"/>
        <w:jc w:val="both"/>
        <w:rPr>
          <w:rFonts w:ascii="Arial" w:hAnsi="Arial" w:cs="Arial"/>
          <w:sz w:val="24"/>
          <w:szCs w:val="24"/>
          <w:lang w:val="en-US"/>
        </w:rPr>
      </w:pPr>
      <w:bookmarkStart w:id="0" w:name="_Toc122428556"/>
      <w:r w:rsidRPr="005830C1">
        <w:rPr>
          <w:rFonts w:ascii="Arial" w:hAnsi="Arial" w:cs="Arial"/>
          <w:sz w:val="24"/>
          <w:szCs w:val="24"/>
          <w:lang w:val="en-US"/>
        </w:rPr>
        <w:t>Introduction</w:t>
      </w:r>
      <w:bookmarkEnd w:id="0"/>
    </w:p>
    <w:p w:rsidR="008528C1" w:rsidRPr="005830C1" w:rsidRDefault="008528C1" w:rsidP="005830C1">
      <w:pPr>
        <w:spacing w:line="360" w:lineRule="auto"/>
        <w:jc w:val="both"/>
        <w:rPr>
          <w:rFonts w:ascii="Arial" w:hAnsi="Arial" w:cs="Arial"/>
          <w:sz w:val="24"/>
          <w:szCs w:val="24"/>
          <w:lang w:val="en-US"/>
        </w:rPr>
      </w:pPr>
      <w:r w:rsidRPr="005830C1">
        <w:rPr>
          <w:rStyle w:val="rynqvb"/>
          <w:rFonts w:ascii="Arial" w:hAnsi="Arial" w:cs="Arial"/>
          <w:sz w:val="24"/>
          <w:szCs w:val="24"/>
          <w:lang w:val="en"/>
        </w:rPr>
        <w:t>Business intelligence (BI), which can be defined as the transformation of data into information and then into knowledge, emerged in the early 1990s in the industrial world to meet the demand of managers for more efficient and effective analysis of enterprise data in order to gain</w:t>
      </w:r>
      <w:r w:rsidRPr="005830C1">
        <w:rPr>
          <w:rStyle w:val="hwtze"/>
          <w:rFonts w:ascii="Arial" w:hAnsi="Arial" w:cs="Arial"/>
          <w:sz w:val="24"/>
          <w:szCs w:val="24"/>
          <w:lang w:val="en"/>
        </w:rPr>
        <w:t xml:space="preserve"> </w:t>
      </w:r>
      <w:r w:rsidRPr="005830C1">
        <w:rPr>
          <w:rStyle w:val="rynqvb"/>
          <w:rFonts w:ascii="Arial" w:hAnsi="Arial" w:cs="Arial"/>
          <w:sz w:val="24"/>
          <w:szCs w:val="24"/>
          <w:lang w:val="en"/>
        </w:rPr>
        <w:t>a deeper understanding of the state of their company and to enhance decision making. Academics began taking an interest in business intelligence (BI) in the mid-1990s, and after a decade of study, BI had evolved from a collection of unsophisticated procedures into a well-founded method for extracting and processing data.</w:t>
      </w:r>
    </w:p>
    <w:p w:rsidR="00230AF7" w:rsidRPr="005830C1" w:rsidRDefault="008528C1" w:rsidP="005830C1">
      <w:pPr>
        <w:pStyle w:val="Heading1"/>
        <w:spacing w:line="360" w:lineRule="auto"/>
        <w:jc w:val="both"/>
        <w:rPr>
          <w:rFonts w:ascii="Arial" w:hAnsi="Arial" w:cs="Arial"/>
          <w:sz w:val="24"/>
          <w:szCs w:val="24"/>
          <w:lang w:val="en-US"/>
        </w:rPr>
      </w:pPr>
      <w:bookmarkStart w:id="1" w:name="_Toc122428557"/>
      <w:r w:rsidRPr="005830C1">
        <w:rPr>
          <w:rFonts w:ascii="Arial" w:hAnsi="Arial" w:cs="Arial"/>
          <w:sz w:val="24"/>
          <w:szCs w:val="24"/>
          <w:lang w:val="en-US"/>
        </w:rPr>
        <w:t>I</w:t>
      </w:r>
      <w:r w:rsidR="00230AF7" w:rsidRPr="005830C1">
        <w:rPr>
          <w:rFonts w:ascii="Arial" w:hAnsi="Arial" w:cs="Arial"/>
          <w:sz w:val="24"/>
          <w:szCs w:val="24"/>
          <w:lang w:val="en-US"/>
        </w:rPr>
        <w:t>dentify and critically evaluate the current trends in data warehousing</w:t>
      </w:r>
      <w:bookmarkEnd w:id="1"/>
    </w:p>
    <w:p w:rsidR="008528C1" w:rsidRPr="005830C1" w:rsidRDefault="008528C1" w:rsidP="005830C1">
      <w:pPr>
        <w:spacing w:line="360" w:lineRule="auto"/>
        <w:jc w:val="both"/>
        <w:rPr>
          <w:rFonts w:ascii="Arial" w:hAnsi="Arial" w:cs="Arial"/>
          <w:sz w:val="24"/>
          <w:szCs w:val="24"/>
          <w:lang w:val="en-US"/>
        </w:rPr>
      </w:pPr>
      <w:r w:rsidRPr="005830C1">
        <w:rPr>
          <w:rStyle w:val="rynqvb"/>
          <w:rFonts w:ascii="Arial" w:hAnsi="Arial" w:cs="Arial"/>
          <w:sz w:val="24"/>
          <w:szCs w:val="24"/>
          <w:lang w:val="en"/>
        </w:rPr>
        <w:t xml:space="preserve">The data warehouse has been the backbone of corporate </w:t>
      </w:r>
      <w:proofErr w:type="gramStart"/>
      <w:r w:rsidRPr="005830C1">
        <w:rPr>
          <w:rStyle w:val="rynqvb"/>
          <w:rFonts w:ascii="Arial" w:hAnsi="Arial" w:cs="Arial"/>
          <w:sz w:val="24"/>
          <w:szCs w:val="24"/>
          <w:lang w:val="en"/>
        </w:rPr>
        <w:t>IT's</w:t>
      </w:r>
      <w:proofErr w:type="gramEnd"/>
      <w:r w:rsidRPr="005830C1">
        <w:rPr>
          <w:rStyle w:val="rynqvb"/>
          <w:rFonts w:ascii="Arial" w:hAnsi="Arial" w:cs="Arial"/>
          <w:sz w:val="24"/>
          <w:szCs w:val="24"/>
          <w:lang w:val="en"/>
        </w:rPr>
        <w:t xml:space="preserve"> ability to provide useful business insights for the last two decades. When I was writing about these systems in the mid-1990s as a technology writer, terabyte-sized data warehouses were all the rage because of the revolutionary implications they had. The most advanced systems of today have a storage capacity measured in petabytes, which is a factor of one thousand. One reason why data warehouses have endured is that providing an enterprise-wide view of customers, supply chains, sales, and operations through a centralized data repository fed by dozens or hundreds of databases, applications, and other source systems remains the best and most efficient</w:t>
      </w:r>
      <w:r w:rsidRPr="005830C1">
        <w:rPr>
          <w:rStyle w:val="hwtze"/>
          <w:rFonts w:ascii="Arial" w:hAnsi="Arial" w:cs="Arial"/>
          <w:sz w:val="24"/>
          <w:szCs w:val="24"/>
          <w:lang w:val="en"/>
        </w:rPr>
        <w:t xml:space="preserve"> </w:t>
      </w:r>
      <w:r w:rsidR="00A66461">
        <w:rPr>
          <w:rStyle w:val="rynqvb"/>
          <w:rFonts w:ascii="Arial" w:hAnsi="Arial" w:cs="Arial"/>
          <w:sz w:val="24"/>
          <w:szCs w:val="24"/>
          <w:lang w:val="en"/>
        </w:rPr>
        <w:t>way for businesses to do so (Hwang,</w:t>
      </w:r>
      <w:r w:rsidR="00A66461" w:rsidRPr="00A66461">
        <w:rPr>
          <w:rStyle w:val="rynqvb"/>
          <w:rFonts w:ascii="Arial" w:hAnsi="Arial" w:cs="Arial"/>
          <w:sz w:val="24"/>
          <w:szCs w:val="24"/>
          <w:lang w:val="en"/>
        </w:rPr>
        <w:t>2019</w:t>
      </w:r>
      <w:r w:rsidR="00A66461">
        <w:rPr>
          <w:rStyle w:val="rynqvb"/>
          <w:rFonts w:ascii="Arial" w:hAnsi="Arial" w:cs="Arial"/>
          <w:sz w:val="24"/>
          <w:szCs w:val="24"/>
          <w:lang w:val="en"/>
        </w:rPr>
        <w:t xml:space="preserve">). </w:t>
      </w:r>
      <w:r w:rsidRPr="005830C1">
        <w:rPr>
          <w:rStyle w:val="rynqvb"/>
          <w:rFonts w:ascii="Arial" w:hAnsi="Arial" w:cs="Arial"/>
          <w:sz w:val="24"/>
          <w:szCs w:val="24"/>
          <w:lang w:val="en"/>
        </w:rPr>
        <w:t>Since "big data" workloads are 10x, 100x, or 1000x larger than traditional workloads, companies with data warehouses are updating and supplementing them with technologies like Hadoop and in-memory computing. In the meantime, companies that have relied on ad hoc data-analysis tools in the past are increasingly constructing data warehouses to get a more holistic understanding of their operations. If you want to learn more about this, check out my latest essay, "Healthcare's Next Innovation? Facts and figures reveal the answer. That is to say, modern data warehouses aren't simply more capacious than their predecessors;</w:t>
      </w:r>
      <w:r w:rsidRPr="005830C1">
        <w:rPr>
          <w:rStyle w:val="hwtze"/>
          <w:rFonts w:ascii="Arial" w:hAnsi="Arial" w:cs="Arial"/>
          <w:sz w:val="24"/>
          <w:szCs w:val="24"/>
          <w:lang w:val="en"/>
        </w:rPr>
        <w:t xml:space="preserve"> </w:t>
      </w:r>
      <w:r w:rsidRPr="005830C1">
        <w:rPr>
          <w:rStyle w:val="rynqvb"/>
          <w:rFonts w:ascii="Arial" w:hAnsi="Arial" w:cs="Arial"/>
          <w:sz w:val="24"/>
          <w:szCs w:val="24"/>
          <w:lang w:val="en"/>
        </w:rPr>
        <w:t xml:space="preserve">they're also quicker, more flexible, handle more data kinds, do more </w:t>
      </w:r>
      <w:r w:rsidRPr="005830C1">
        <w:rPr>
          <w:rStyle w:val="rynqvb"/>
          <w:rFonts w:ascii="Arial" w:hAnsi="Arial" w:cs="Arial"/>
          <w:sz w:val="24"/>
          <w:szCs w:val="24"/>
          <w:lang w:val="en"/>
        </w:rPr>
        <w:lastRenderedPageBreak/>
        <w:t>mission-critical tasks, and can provide insights to anyone, anywhere in the company. In light of these factors, it is more crucial than ever that businesses have access to a contemporary data warehouse in order to maintain their competitive edge and adapt q</w:t>
      </w:r>
      <w:r w:rsidR="00A66461">
        <w:rPr>
          <w:rStyle w:val="rynqvb"/>
          <w:rFonts w:ascii="Arial" w:hAnsi="Arial" w:cs="Arial"/>
          <w:sz w:val="24"/>
          <w:szCs w:val="24"/>
          <w:lang w:val="en"/>
        </w:rPr>
        <w:t>uickly to new market conditions (Bharathi</w:t>
      </w:r>
      <w:proofErr w:type="gramStart"/>
      <w:r w:rsidR="00A66461">
        <w:rPr>
          <w:rStyle w:val="rynqvb"/>
          <w:rFonts w:ascii="Arial" w:hAnsi="Arial" w:cs="Arial"/>
          <w:sz w:val="24"/>
          <w:szCs w:val="24"/>
          <w:lang w:val="en"/>
        </w:rPr>
        <w:t>,</w:t>
      </w:r>
      <w:r w:rsidR="00A66461" w:rsidRPr="00A66461">
        <w:rPr>
          <w:rStyle w:val="rynqvb"/>
          <w:rFonts w:ascii="Arial" w:hAnsi="Arial" w:cs="Arial"/>
          <w:sz w:val="24"/>
          <w:szCs w:val="24"/>
          <w:lang w:val="en"/>
        </w:rPr>
        <w:t>2018</w:t>
      </w:r>
      <w:proofErr w:type="gramEnd"/>
      <w:r w:rsidR="00A66461">
        <w:rPr>
          <w:rStyle w:val="rynqvb"/>
          <w:rFonts w:ascii="Arial" w:hAnsi="Arial" w:cs="Arial"/>
          <w:sz w:val="24"/>
          <w:szCs w:val="24"/>
          <w:lang w:val="en"/>
        </w:rPr>
        <w:t>).</w:t>
      </w:r>
    </w:p>
    <w:p w:rsidR="00230AF7" w:rsidRPr="005830C1" w:rsidRDefault="008528C1" w:rsidP="005830C1">
      <w:pPr>
        <w:pStyle w:val="Heading1"/>
        <w:spacing w:line="360" w:lineRule="auto"/>
        <w:jc w:val="both"/>
        <w:rPr>
          <w:rFonts w:ascii="Arial" w:hAnsi="Arial" w:cs="Arial"/>
          <w:sz w:val="24"/>
          <w:szCs w:val="24"/>
          <w:lang w:val="en-US"/>
        </w:rPr>
      </w:pPr>
      <w:bookmarkStart w:id="2" w:name="_Toc122428558"/>
      <w:r w:rsidRPr="005830C1">
        <w:rPr>
          <w:rFonts w:ascii="Arial" w:hAnsi="Arial" w:cs="Arial"/>
          <w:sz w:val="24"/>
          <w:szCs w:val="24"/>
          <w:lang w:val="en-US"/>
        </w:rPr>
        <w:t>B</w:t>
      </w:r>
      <w:r w:rsidR="00230AF7" w:rsidRPr="005830C1">
        <w:rPr>
          <w:rFonts w:ascii="Arial" w:hAnsi="Arial" w:cs="Arial"/>
          <w:sz w:val="24"/>
          <w:szCs w:val="24"/>
          <w:lang w:val="en-US"/>
        </w:rPr>
        <w:t>usiness intelligence, and data mining</w:t>
      </w:r>
      <w:bookmarkEnd w:id="2"/>
    </w:p>
    <w:p w:rsidR="008528C1" w:rsidRPr="005830C1" w:rsidRDefault="008528C1" w:rsidP="005830C1">
      <w:pPr>
        <w:spacing w:line="360" w:lineRule="auto"/>
        <w:jc w:val="both"/>
        <w:rPr>
          <w:rFonts w:ascii="Arial" w:hAnsi="Arial" w:cs="Arial"/>
          <w:sz w:val="24"/>
          <w:szCs w:val="24"/>
          <w:lang w:val="en-US"/>
        </w:rPr>
      </w:pPr>
      <w:r w:rsidRPr="005830C1">
        <w:rPr>
          <w:rStyle w:val="rynqvb"/>
          <w:rFonts w:ascii="Arial" w:hAnsi="Arial" w:cs="Arial"/>
          <w:sz w:val="24"/>
          <w:szCs w:val="24"/>
          <w:lang w:val="en"/>
        </w:rPr>
        <w:t>BI and data mining have certain similarities, but also have some significant distinctions. In terms of intent, scale, and impact, to be specific. Business intelligence is designed to do just that—translate raw data into actionable insight for company leaders. KPIs are monitored and presented in a manner that promotes data-driven decision making with the use of business intelligence. On the contrary, data mining's focus is on delving into information to solve specific problems in the commercial world. By using computational intelligence and algorithms, data mining may uncover trends, which can then be evaluated and given to management in the form of business intelligence. In a similar line, data mining functions best when dealing with datasets that are narrowly focused on a certain business unit, client demographic, or industry player(s). Data mining can uncover the solutions to targeted business issues by studying these smaller datasets. Business intelligence, in contrast to the narrow focus of data mining, may analyze dimensional or relational databases to generalize about an organization's health. Data mining produces unique datasets since its focus is on transforming unstructured information into a useful form and finding answers to specific business challenges. Business intelligence, on the other hand, presents its findings through visuals like dashboards and reports. The presentation of BI findings is crucial for influencing data-driven choices. Finally, the emphasis of data mining and business intelligence are distinct. Data mining helps businesses study trends to create new key performance indicators for BI. Therefore, key performance indicators (KPIs) derived from data mining are the primary emphasis of business intelligence. Stakeholders may have faith in big choices when they get a complete view of the company's success thanks to broad measures like total revenue, total customer support tickets, and ARR over time.</w:t>
      </w:r>
    </w:p>
    <w:p w:rsidR="00230AF7" w:rsidRPr="005830C1" w:rsidRDefault="008528C1" w:rsidP="005830C1">
      <w:pPr>
        <w:pStyle w:val="Heading1"/>
        <w:spacing w:line="360" w:lineRule="auto"/>
        <w:jc w:val="both"/>
        <w:rPr>
          <w:rFonts w:ascii="Arial" w:hAnsi="Arial" w:cs="Arial"/>
          <w:sz w:val="24"/>
          <w:szCs w:val="24"/>
          <w:lang w:val="en-US"/>
        </w:rPr>
      </w:pPr>
      <w:bookmarkStart w:id="3" w:name="_Toc122428559"/>
      <w:r w:rsidRPr="005830C1">
        <w:rPr>
          <w:rFonts w:ascii="Arial" w:hAnsi="Arial" w:cs="Arial"/>
          <w:sz w:val="24"/>
          <w:szCs w:val="24"/>
          <w:lang w:val="en-US"/>
        </w:rPr>
        <w:lastRenderedPageBreak/>
        <w:t>D</w:t>
      </w:r>
      <w:r w:rsidR="00230AF7" w:rsidRPr="005830C1">
        <w:rPr>
          <w:rFonts w:ascii="Arial" w:hAnsi="Arial" w:cs="Arial"/>
          <w:sz w:val="24"/>
          <w:szCs w:val="24"/>
          <w:lang w:val="en-US"/>
        </w:rPr>
        <w:t>emonstrate a comprehensive knowledge and systematic understanding of essential concepts and principles, by using predictive analytic software</w:t>
      </w:r>
      <w:bookmarkEnd w:id="3"/>
    </w:p>
    <w:p w:rsidR="008528C1" w:rsidRPr="005830C1" w:rsidRDefault="008528C1" w:rsidP="005830C1">
      <w:pPr>
        <w:spacing w:line="360" w:lineRule="auto"/>
        <w:jc w:val="both"/>
        <w:rPr>
          <w:rFonts w:ascii="Arial" w:hAnsi="Arial" w:cs="Arial"/>
          <w:sz w:val="24"/>
          <w:szCs w:val="24"/>
          <w:lang w:val="en-US"/>
        </w:rPr>
      </w:pPr>
      <w:r w:rsidRPr="005830C1">
        <w:rPr>
          <w:rFonts w:ascii="Arial" w:hAnsi="Arial" w:cs="Arial"/>
          <w:sz w:val="24"/>
          <w:szCs w:val="24"/>
          <w:lang w:val="en-US"/>
        </w:rPr>
        <w:t>Predictive analytics is a subset of big data analytics that looks at the past as well as the present to make predictions about future events and trends.</w:t>
      </w:r>
    </w:p>
    <w:p w:rsidR="008528C1" w:rsidRPr="005830C1" w:rsidRDefault="008528C1" w:rsidP="005830C1">
      <w:pPr>
        <w:spacing w:line="360" w:lineRule="auto"/>
        <w:jc w:val="both"/>
        <w:rPr>
          <w:rFonts w:ascii="Arial" w:hAnsi="Arial" w:cs="Arial"/>
          <w:sz w:val="24"/>
          <w:szCs w:val="24"/>
          <w:lang w:val="en-US"/>
        </w:rPr>
      </w:pPr>
      <w:r w:rsidRPr="005830C1">
        <w:rPr>
          <w:rFonts w:ascii="Arial" w:hAnsi="Arial" w:cs="Arial"/>
          <w:sz w:val="24"/>
          <w:szCs w:val="24"/>
          <w:lang w:val="en-US"/>
        </w:rPr>
        <w:t>Predictive modeling is the process of assigning a numerical value, or score, to the probability that a certain action or event will occur by using statistical analytic methods, data queries, and machine learning</w:t>
      </w:r>
      <w:r w:rsidR="00206D4E">
        <w:rPr>
          <w:rFonts w:ascii="Arial" w:hAnsi="Arial" w:cs="Arial"/>
          <w:sz w:val="24"/>
          <w:szCs w:val="24"/>
          <w:lang w:val="en-US"/>
        </w:rPr>
        <w:t xml:space="preserve"> algorithms applied to datasets </w:t>
      </w:r>
      <w:r w:rsidR="00206D4E" w:rsidRPr="00206D4E">
        <w:rPr>
          <w:rFonts w:ascii="Arial" w:hAnsi="Arial" w:cs="Arial"/>
          <w:sz w:val="24"/>
          <w:szCs w:val="24"/>
          <w:lang w:val="en-US"/>
        </w:rPr>
        <w:t>(Llave</w:t>
      </w:r>
      <w:proofErr w:type="gramStart"/>
      <w:r w:rsidR="00206D4E" w:rsidRPr="00206D4E">
        <w:rPr>
          <w:rFonts w:ascii="Arial" w:hAnsi="Arial" w:cs="Arial"/>
          <w:sz w:val="24"/>
          <w:szCs w:val="24"/>
          <w:lang w:val="en-US"/>
        </w:rPr>
        <w:t>,2018</w:t>
      </w:r>
      <w:proofErr w:type="gramEnd"/>
      <w:r w:rsidR="00206D4E" w:rsidRPr="00206D4E">
        <w:rPr>
          <w:rFonts w:ascii="Arial" w:hAnsi="Arial" w:cs="Arial"/>
          <w:sz w:val="24"/>
          <w:szCs w:val="24"/>
          <w:lang w:val="en-US"/>
        </w:rPr>
        <w:t>).</w:t>
      </w:r>
    </w:p>
    <w:p w:rsidR="008528C1" w:rsidRPr="005830C1" w:rsidRDefault="008528C1" w:rsidP="005830C1">
      <w:pPr>
        <w:pStyle w:val="Heading2"/>
        <w:spacing w:line="360" w:lineRule="auto"/>
        <w:jc w:val="both"/>
        <w:rPr>
          <w:rFonts w:ascii="Arial" w:hAnsi="Arial" w:cs="Arial"/>
          <w:sz w:val="24"/>
          <w:szCs w:val="24"/>
        </w:rPr>
      </w:pPr>
      <w:bookmarkStart w:id="4" w:name="_Toc122428560"/>
      <w:r w:rsidRPr="005830C1">
        <w:rPr>
          <w:rFonts w:ascii="Arial" w:hAnsi="Arial" w:cs="Arial"/>
          <w:sz w:val="24"/>
          <w:szCs w:val="24"/>
        </w:rPr>
        <w:t>Data Quality Management (DQM)</w:t>
      </w:r>
      <w:bookmarkEnd w:id="4"/>
    </w:p>
    <w:p w:rsidR="008B13DA" w:rsidRPr="005830C1" w:rsidRDefault="008B13DA" w:rsidP="005830C1">
      <w:pPr>
        <w:spacing w:line="360" w:lineRule="auto"/>
        <w:jc w:val="both"/>
        <w:rPr>
          <w:rFonts w:ascii="Arial" w:hAnsi="Arial" w:cs="Arial"/>
          <w:sz w:val="24"/>
          <w:szCs w:val="24"/>
        </w:rPr>
      </w:pPr>
      <w:r w:rsidRPr="005830C1">
        <w:rPr>
          <w:rStyle w:val="rynqvb"/>
          <w:rFonts w:ascii="Arial" w:hAnsi="Arial" w:cs="Arial"/>
          <w:sz w:val="24"/>
          <w:szCs w:val="24"/>
          <w:lang w:val="en"/>
        </w:rPr>
        <w:t>This year's analytics data quality trends increased. Business intelligence, which analyzes and extracts value from the vast amounts of data we collect, introduced a lot of inaccuracies and low-quality results due to the diversity of data sources and types. According to a Business Application Research Center poll, data quality management will be the biggest trend in 2020. Business intelligence's future depe</w:t>
      </w:r>
      <w:r w:rsidR="00A66461">
        <w:rPr>
          <w:rStyle w:val="rynqvb"/>
          <w:rFonts w:ascii="Arial" w:hAnsi="Arial" w:cs="Arial"/>
          <w:sz w:val="24"/>
          <w:szCs w:val="24"/>
          <w:lang w:val="en"/>
        </w:rPr>
        <w:t>nds on data quality and context (Llave</w:t>
      </w:r>
      <w:proofErr w:type="gramStart"/>
      <w:r w:rsidR="00A66461">
        <w:rPr>
          <w:rStyle w:val="rynqvb"/>
          <w:rFonts w:ascii="Arial" w:hAnsi="Arial" w:cs="Arial"/>
          <w:sz w:val="24"/>
          <w:szCs w:val="24"/>
          <w:lang w:val="en"/>
        </w:rPr>
        <w:t>,</w:t>
      </w:r>
      <w:r w:rsidR="00A66461" w:rsidRPr="00A66461">
        <w:rPr>
          <w:rStyle w:val="rynqvb"/>
          <w:rFonts w:ascii="Arial" w:hAnsi="Arial" w:cs="Arial"/>
          <w:sz w:val="24"/>
          <w:szCs w:val="24"/>
          <w:lang w:val="en"/>
        </w:rPr>
        <w:t>2018</w:t>
      </w:r>
      <w:proofErr w:type="gramEnd"/>
      <w:r w:rsidR="00A66461">
        <w:rPr>
          <w:rStyle w:val="rynqvb"/>
          <w:rFonts w:ascii="Arial" w:hAnsi="Arial" w:cs="Arial"/>
          <w:sz w:val="24"/>
          <w:szCs w:val="24"/>
          <w:lang w:val="en"/>
        </w:rPr>
        <w:t>).</w:t>
      </w:r>
    </w:p>
    <w:p w:rsidR="008B13DA" w:rsidRPr="005830C1" w:rsidRDefault="008B13DA" w:rsidP="005830C1">
      <w:pPr>
        <w:pStyle w:val="Heading2"/>
        <w:spacing w:line="360" w:lineRule="auto"/>
        <w:jc w:val="both"/>
        <w:rPr>
          <w:rFonts w:ascii="Arial" w:hAnsi="Arial" w:cs="Arial"/>
          <w:sz w:val="24"/>
          <w:szCs w:val="24"/>
        </w:rPr>
      </w:pPr>
      <w:bookmarkStart w:id="5" w:name="_Toc122428561"/>
      <w:r w:rsidRPr="005830C1">
        <w:rPr>
          <w:rFonts w:ascii="Arial" w:hAnsi="Arial" w:cs="Arial"/>
          <w:sz w:val="24"/>
          <w:szCs w:val="24"/>
        </w:rPr>
        <w:t>Data Discovery/Visualization</w:t>
      </w:r>
      <w:bookmarkEnd w:id="5"/>
    </w:p>
    <w:p w:rsidR="008528C1" w:rsidRPr="005830C1" w:rsidRDefault="008B13DA" w:rsidP="005830C1">
      <w:pPr>
        <w:spacing w:line="360" w:lineRule="auto"/>
        <w:jc w:val="both"/>
        <w:rPr>
          <w:rStyle w:val="rynqvb"/>
          <w:rFonts w:ascii="Arial" w:hAnsi="Arial" w:cs="Arial"/>
          <w:sz w:val="24"/>
          <w:szCs w:val="24"/>
          <w:lang w:val="en"/>
        </w:rPr>
      </w:pPr>
      <w:r w:rsidRPr="005830C1">
        <w:rPr>
          <w:rStyle w:val="rynqvb"/>
          <w:rFonts w:ascii="Arial" w:hAnsi="Arial" w:cs="Arial"/>
          <w:sz w:val="24"/>
          <w:szCs w:val="24"/>
          <w:lang w:val="en"/>
        </w:rPr>
        <w:t>Last year, data discovery had more influence. The Business Application Research Center's report placed data discovery in the top three business intelligence trends by relevance. BI practitioners consistently empower business users. Data discovery solutions are in great demand since BI is shifting towards data utilization and insight extraction.</w:t>
      </w:r>
    </w:p>
    <w:p w:rsidR="008B13DA" w:rsidRPr="005830C1" w:rsidRDefault="008B13DA" w:rsidP="005830C1">
      <w:pPr>
        <w:pStyle w:val="Heading2"/>
        <w:spacing w:line="360" w:lineRule="auto"/>
        <w:jc w:val="both"/>
        <w:rPr>
          <w:rFonts w:ascii="Arial" w:hAnsi="Arial" w:cs="Arial"/>
          <w:sz w:val="24"/>
          <w:szCs w:val="24"/>
        </w:rPr>
      </w:pPr>
      <w:bookmarkStart w:id="6" w:name="_Toc122428562"/>
      <w:r w:rsidRPr="005830C1">
        <w:rPr>
          <w:rFonts w:ascii="Arial" w:hAnsi="Arial" w:cs="Arial"/>
          <w:sz w:val="24"/>
          <w:szCs w:val="24"/>
        </w:rPr>
        <w:t>Artificial Intelligence</w:t>
      </w:r>
      <w:bookmarkEnd w:id="6"/>
    </w:p>
    <w:p w:rsidR="008B13DA" w:rsidRPr="005830C1" w:rsidRDefault="008B13DA" w:rsidP="005830C1">
      <w:pPr>
        <w:spacing w:line="360" w:lineRule="auto"/>
        <w:jc w:val="both"/>
        <w:rPr>
          <w:rStyle w:val="rynqvb"/>
          <w:rFonts w:ascii="Arial" w:hAnsi="Arial" w:cs="Arial"/>
          <w:sz w:val="24"/>
          <w:szCs w:val="24"/>
          <w:lang w:val="en"/>
        </w:rPr>
      </w:pPr>
      <w:r w:rsidRPr="005830C1">
        <w:rPr>
          <w:rStyle w:val="rynqvb"/>
          <w:rFonts w:ascii="Arial" w:hAnsi="Arial" w:cs="Arial"/>
          <w:sz w:val="24"/>
          <w:szCs w:val="24"/>
          <w:lang w:val="en"/>
        </w:rPr>
        <w:t>This is one of Gartner's 2020 Strategic Technology Trends, merging AI with autonomous objects and hyper-automation and focusing on AI's security vulnerabilities. Artificial intelligence (AI) seeks to replicate human intellect in robots. Despite the legitimate concerns of some reputable scientists and tech-entrepreneurs, AI is not yet on the brink of destroying mankind, despite movies like Terminator's Skynet, Matrix's Machines, an</w:t>
      </w:r>
      <w:r w:rsidR="00A66461">
        <w:rPr>
          <w:rStyle w:val="rynqvb"/>
          <w:rFonts w:ascii="Arial" w:hAnsi="Arial" w:cs="Arial"/>
          <w:sz w:val="24"/>
          <w:szCs w:val="24"/>
          <w:lang w:val="en"/>
        </w:rPr>
        <w:t xml:space="preserve">d Tron's Master Control Program </w:t>
      </w:r>
      <w:bookmarkStart w:id="7" w:name="_GoBack"/>
      <w:r w:rsidR="00A66461">
        <w:rPr>
          <w:rStyle w:val="rynqvb"/>
          <w:rFonts w:ascii="Arial" w:hAnsi="Arial" w:cs="Arial"/>
          <w:sz w:val="24"/>
          <w:szCs w:val="24"/>
          <w:lang w:val="en"/>
        </w:rPr>
        <w:t>(Höepken</w:t>
      </w:r>
      <w:proofErr w:type="gramStart"/>
      <w:r w:rsidR="00A66461">
        <w:rPr>
          <w:rStyle w:val="rynqvb"/>
          <w:rFonts w:ascii="Arial" w:hAnsi="Arial" w:cs="Arial"/>
          <w:sz w:val="24"/>
          <w:szCs w:val="24"/>
          <w:lang w:val="en"/>
        </w:rPr>
        <w:t>,</w:t>
      </w:r>
      <w:r w:rsidR="00A66461" w:rsidRPr="00A66461">
        <w:rPr>
          <w:rStyle w:val="rynqvb"/>
          <w:rFonts w:ascii="Arial" w:hAnsi="Arial" w:cs="Arial"/>
          <w:sz w:val="24"/>
          <w:szCs w:val="24"/>
          <w:lang w:val="en"/>
        </w:rPr>
        <w:t>2018</w:t>
      </w:r>
      <w:proofErr w:type="gramEnd"/>
      <w:r w:rsidR="00A66461">
        <w:rPr>
          <w:rStyle w:val="rynqvb"/>
          <w:rFonts w:ascii="Arial" w:hAnsi="Arial" w:cs="Arial"/>
          <w:sz w:val="24"/>
          <w:szCs w:val="24"/>
          <w:lang w:val="en"/>
        </w:rPr>
        <w:t>).</w:t>
      </w:r>
      <w:bookmarkEnd w:id="7"/>
    </w:p>
    <w:p w:rsidR="008B13DA" w:rsidRPr="005830C1" w:rsidRDefault="008B13DA" w:rsidP="005830C1">
      <w:pPr>
        <w:pStyle w:val="Heading2"/>
        <w:spacing w:line="360" w:lineRule="auto"/>
        <w:jc w:val="both"/>
        <w:rPr>
          <w:rFonts w:ascii="Arial" w:hAnsi="Arial" w:cs="Arial"/>
          <w:sz w:val="24"/>
          <w:szCs w:val="24"/>
        </w:rPr>
      </w:pPr>
    </w:p>
    <w:p w:rsidR="008B13DA" w:rsidRPr="005830C1" w:rsidRDefault="008B13DA" w:rsidP="005830C1">
      <w:pPr>
        <w:pStyle w:val="Heading2"/>
        <w:spacing w:line="360" w:lineRule="auto"/>
        <w:jc w:val="both"/>
        <w:rPr>
          <w:rFonts w:ascii="Arial" w:hAnsi="Arial" w:cs="Arial"/>
          <w:sz w:val="24"/>
          <w:szCs w:val="24"/>
        </w:rPr>
      </w:pPr>
    </w:p>
    <w:p w:rsidR="008B13DA" w:rsidRPr="005830C1" w:rsidRDefault="008B13DA" w:rsidP="005830C1">
      <w:pPr>
        <w:pStyle w:val="Heading2"/>
        <w:spacing w:line="360" w:lineRule="auto"/>
        <w:jc w:val="both"/>
        <w:rPr>
          <w:rStyle w:val="rynqvb"/>
          <w:rFonts w:ascii="Arial" w:hAnsi="Arial" w:cs="Arial"/>
          <w:sz w:val="24"/>
          <w:szCs w:val="24"/>
        </w:rPr>
      </w:pPr>
      <w:bookmarkStart w:id="8" w:name="_Toc122428563"/>
      <w:r w:rsidRPr="005830C1">
        <w:rPr>
          <w:rFonts w:ascii="Arial" w:hAnsi="Arial" w:cs="Arial"/>
          <w:sz w:val="24"/>
          <w:szCs w:val="24"/>
        </w:rPr>
        <w:t>Predictive And Prescriptive Analytics Tools</w:t>
      </w:r>
      <w:bookmarkEnd w:id="8"/>
    </w:p>
    <w:p w:rsidR="008B13DA" w:rsidRPr="005830C1" w:rsidRDefault="008B13DA" w:rsidP="005830C1">
      <w:pPr>
        <w:spacing w:line="360" w:lineRule="auto"/>
        <w:jc w:val="both"/>
        <w:rPr>
          <w:rFonts w:ascii="Arial" w:hAnsi="Arial" w:cs="Arial"/>
          <w:sz w:val="24"/>
          <w:szCs w:val="24"/>
        </w:rPr>
      </w:pPr>
      <w:r w:rsidRPr="005830C1">
        <w:rPr>
          <w:rStyle w:val="rynqvb"/>
          <w:rFonts w:ascii="Arial" w:hAnsi="Arial" w:cs="Arial"/>
          <w:sz w:val="24"/>
          <w:szCs w:val="24"/>
          <w:lang w:val="en"/>
        </w:rPr>
        <w:t>Futures’ business analytics aims to predict the future. Is it possible? Predictive and prescriptive analytics are the most talked about business analytics trends among BI experts, particularly because big data is the major focus of analytics processes used by large organizations and small and medium-sized firms alike. Predictive analytics uses data to predict future events. Only historical data is used in it. As software that processes enormous amounts of data grows smarter and more effective, predictive analytics mistakes are decreasing. Prescriptive analytics is future-proof. It analyzes data to identify what choices to make and what measures to take to reach a goal. It uses graph analysis, simulation, complicated event processing, neural networks, heuristics, recommendation engines, and machine learning. Prescriptive analytics predicts future outcome</w:t>
      </w:r>
      <w:r w:rsidR="00A66461">
        <w:rPr>
          <w:rStyle w:val="rynqvb"/>
          <w:rFonts w:ascii="Arial" w:hAnsi="Arial" w:cs="Arial"/>
          <w:sz w:val="24"/>
          <w:szCs w:val="24"/>
          <w:lang w:val="en"/>
        </w:rPr>
        <w:t>s to help make better judgments (Navimipour</w:t>
      </w:r>
      <w:proofErr w:type="gramStart"/>
      <w:r w:rsidR="00A66461">
        <w:rPr>
          <w:rStyle w:val="rynqvb"/>
          <w:rFonts w:ascii="Arial" w:hAnsi="Arial" w:cs="Arial"/>
          <w:sz w:val="24"/>
          <w:szCs w:val="24"/>
          <w:lang w:val="en"/>
        </w:rPr>
        <w:t>,</w:t>
      </w:r>
      <w:r w:rsidR="00A66461" w:rsidRPr="00A66461">
        <w:rPr>
          <w:rStyle w:val="rynqvb"/>
          <w:rFonts w:ascii="Arial" w:hAnsi="Arial" w:cs="Arial"/>
          <w:sz w:val="24"/>
          <w:szCs w:val="24"/>
          <w:lang w:val="en"/>
        </w:rPr>
        <w:t>2018</w:t>
      </w:r>
      <w:proofErr w:type="gramEnd"/>
      <w:r w:rsidR="00A66461">
        <w:rPr>
          <w:rStyle w:val="rynqvb"/>
          <w:rFonts w:ascii="Arial" w:hAnsi="Arial" w:cs="Arial"/>
          <w:sz w:val="24"/>
          <w:szCs w:val="24"/>
          <w:lang w:val="en"/>
        </w:rPr>
        <w:t>).</w:t>
      </w:r>
    </w:p>
    <w:p w:rsidR="008B13DA" w:rsidRPr="005830C1" w:rsidRDefault="008B13DA" w:rsidP="005830C1">
      <w:pPr>
        <w:pStyle w:val="Heading2"/>
        <w:spacing w:line="360" w:lineRule="auto"/>
        <w:jc w:val="both"/>
        <w:rPr>
          <w:rFonts w:ascii="Arial" w:hAnsi="Arial" w:cs="Arial"/>
          <w:sz w:val="24"/>
          <w:szCs w:val="24"/>
        </w:rPr>
      </w:pPr>
      <w:bookmarkStart w:id="9" w:name="_Toc122428564"/>
      <w:r w:rsidRPr="005830C1">
        <w:rPr>
          <w:rFonts w:ascii="Arial" w:hAnsi="Arial" w:cs="Arial"/>
          <w:sz w:val="24"/>
          <w:szCs w:val="24"/>
        </w:rPr>
        <w:t>Data Automation</w:t>
      </w:r>
      <w:bookmarkEnd w:id="9"/>
    </w:p>
    <w:p w:rsidR="008B13DA" w:rsidRPr="005830C1" w:rsidRDefault="008B13DA" w:rsidP="005830C1">
      <w:pPr>
        <w:spacing w:line="360" w:lineRule="auto"/>
        <w:jc w:val="both"/>
        <w:rPr>
          <w:rFonts w:ascii="Arial" w:hAnsi="Arial" w:cs="Arial"/>
          <w:sz w:val="24"/>
          <w:szCs w:val="24"/>
          <w:lang w:val="en-US"/>
        </w:rPr>
      </w:pPr>
      <w:r w:rsidRPr="005830C1">
        <w:rPr>
          <w:rStyle w:val="rynqvb"/>
          <w:rFonts w:ascii="Arial" w:hAnsi="Arial" w:cs="Arial"/>
          <w:sz w:val="24"/>
          <w:szCs w:val="24"/>
          <w:lang w:val="en"/>
        </w:rPr>
        <w:t>Automation of data analysis is essential to business intelligence. In the previous decade, we saw so much data created, saved, and ready to analyze that enterprises and organizations were really seeking for contemporary data automation solutions to handle vast amounts of information. Business intelligence topics to watch include Gartner's prediction that 40% of data science work will be automated next year. Businesses are nevertheless hampered by dozens of tools and sources. BI allows users to combine all of a company's data to find, analyze, measure, monitor, and evaluate massive data sets. In our piece on the top 10 IT buzzwords for 2020, we included hyper automation, which Gartner forecasts will skyrocket.</w:t>
      </w:r>
    </w:p>
    <w:p w:rsidR="00230AF7" w:rsidRPr="005830C1" w:rsidRDefault="00230AF7" w:rsidP="005830C1">
      <w:pPr>
        <w:pStyle w:val="Heading1"/>
        <w:spacing w:line="360" w:lineRule="auto"/>
        <w:jc w:val="both"/>
        <w:rPr>
          <w:rFonts w:ascii="Arial" w:hAnsi="Arial" w:cs="Arial"/>
          <w:sz w:val="24"/>
          <w:szCs w:val="24"/>
          <w:lang w:val="en-US"/>
        </w:rPr>
      </w:pPr>
      <w:bookmarkStart w:id="10" w:name="_Toc122428565"/>
      <w:r w:rsidRPr="005830C1">
        <w:rPr>
          <w:rFonts w:ascii="Arial" w:hAnsi="Arial" w:cs="Arial"/>
          <w:sz w:val="24"/>
          <w:szCs w:val="24"/>
          <w:lang w:val="en-US"/>
        </w:rPr>
        <w:t>Conclusion</w:t>
      </w:r>
      <w:bookmarkEnd w:id="10"/>
    </w:p>
    <w:p w:rsidR="008B13DA" w:rsidRPr="005830C1" w:rsidRDefault="008B13DA" w:rsidP="005830C1">
      <w:pPr>
        <w:spacing w:line="360" w:lineRule="auto"/>
        <w:jc w:val="both"/>
        <w:rPr>
          <w:rFonts w:ascii="Arial" w:hAnsi="Arial" w:cs="Arial"/>
          <w:sz w:val="24"/>
          <w:szCs w:val="24"/>
          <w:lang w:val="en-US"/>
        </w:rPr>
      </w:pPr>
      <w:r w:rsidRPr="005830C1">
        <w:rPr>
          <w:rFonts w:ascii="Arial" w:hAnsi="Arial" w:cs="Arial"/>
          <w:sz w:val="24"/>
          <w:szCs w:val="24"/>
          <w:lang w:val="en-US"/>
        </w:rPr>
        <w:t>We highlighted the most potential medium-term DW and BI developments based on current company needs in our position paper</w:t>
      </w:r>
      <w:r w:rsidRPr="005830C1">
        <w:rPr>
          <w:rFonts w:ascii="Arial" w:hAnsi="Arial" w:cs="Arial"/>
          <w:sz w:val="24"/>
          <w:szCs w:val="24"/>
        </w:rPr>
        <w:t xml:space="preserve">. </w:t>
      </w:r>
      <w:r w:rsidRPr="005830C1">
        <w:rPr>
          <w:rFonts w:ascii="Arial" w:hAnsi="Arial" w:cs="Arial"/>
          <w:sz w:val="24"/>
          <w:szCs w:val="24"/>
          <w:lang w:val="en-US"/>
        </w:rPr>
        <w:t>That image shows that customers want more reactive structures and stronger querying tools.</w:t>
      </w:r>
      <w:r w:rsidRPr="005830C1">
        <w:rPr>
          <w:rFonts w:ascii="Arial" w:hAnsi="Arial" w:cs="Arial"/>
          <w:sz w:val="24"/>
          <w:szCs w:val="24"/>
        </w:rPr>
        <w:t xml:space="preserve"> </w:t>
      </w:r>
      <w:r w:rsidRPr="005830C1">
        <w:rPr>
          <w:rFonts w:ascii="Arial" w:hAnsi="Arial" w:cs="Arial"/>
          <w:sz w:val="24"/>
          <w:szCs w:val="24"/>
          <w:lang w:val="en-US"/>
        </w:rPr>
        <w:t>BMP, which uses real-time data mining, main-memory databases, and stream processing, is a promising example of such a combination.</w:t>
      </w:r>
      <w:r w:rsidRPr="005830C1">
        <w:rPr>
          <w:rFonts w:ascii="Arial" w:hAnsi="Arial" w:cs="Arial"/>
          <w:sz w:val="24"/>
          <w:szCs w:val="24"/>
        </w:rPr>
        <w:t xml:space="preserve"> </w:t>
      </w:r>
      <w:r w:rsidRPr="005830C1">
        <w:rPr>
          <w:rFonts w:ascii="Arial" w:hAnsi="Arial" w:cs="Arial"/>
          <w:sz w:val="24"/>
          <w:szCs w:val="24"/>
          <w:lang w:val="en-US"/>
        </w:rPr>
        <w:t>Most of these sectors don't have commercial goods yet, but they all have active research, thus the most important diff</w:t>
      </w:r>
      <w:r w:rsidR="00A66461">
        <w:rPr>
          <w:rFonts w:ascii="Arial" w:hAnsi="Arial" w:cs="Arial"/>
          <w:sz w:val="24"/>
          <w:szCs w:val="24"/>
          <w:lang w:val="en-US"/>
        </w:rPr>
        <w:t>iculties will be addressed soon (Lekakos</w:t>
      </w:r>
      <w:proofErr w:type="gramStart"/>
      <w:r w:rsidR="00A66461">
        <w:rPr>
          <w:rFonts w:ascii="Arial" w:hAnsi="Arial" w:cs="Arial"/>
          <w:sz w:val="24"/>
          <w:szCs w:val="24"/>
          <w:lang w:val="en-US"/>
        </w:rPr>
        <w:t>,</w:t>
      </w:r>
      <w:r w:rsidR="00A66461" w:rsidRPr="00A66461">
        <w:rPr>
          <w:rFonts w:ascii="Arial" w:hAnsi="Arial" w:cs="Arial"/>
          <w:sz w:val="24"/>
          <w:szCs w:val="24"/>
          <w:lang w:val="en-US"/>
        </w:rPr>
        <w:t>2018</w:t>
      </w:r>
      <w:proofErr w:type="gramEnd"/>
      <w:r w:rsidR="00A66461">
        <w:rPr>
          <w:rFonts w:ascii="Arial" w:hAnsi="Arial" w:cs="Arial"/>
          <w:sz w:val="24"/>
          <w:szCs w:val="24"/>
          <w:lang w:val="en-US"/>
        </w:rPr>
        <w:t>).</w:t>
      </w:r>
    </w:p>
    <w:p w:rsidR="00230AF7" w:rsidRDefault="00230AF7" w:rsidP="00230AF7">
      <w:pPr>
        <w:pStyle w:val="Heading1"/>
        <w:rPr>
          <w:lang w:val="en-US"/>
        </w:rPr>
      </w:pPr>
      <w:bookmarkStart w:id="11" w:name="_Toc122428566"/>
      <w:r>
        <w:rPr>
          <w:lang w:val="en-US"/>
        </w:rPr>
        <w:lastRenderedPageBreak/>
        <w:t>Referencing list</w:t>
      </w:r>
      <w:bookmarkEnd w:id="11"/>
    </w:p>
    <w:p w:rsidR="005830C1" w:rsidRDefault="005830C1" w:rsidP="005830C1">
      <w:pPr>
        <w:rPr>
          <w:lang w:val="en-US"/>
        </w:rPr>
      </w:pPr>
    </w:p>
    <w:p w:rsidR="00C536F7" w:rsidRPr="00C536F7" w:rsidRDefault="00C536F7" w:rsidP="00C536F7">
      <w:pPr>
        <w:jc w:val="both"/>
        <w:rPr>
          <w:rFonts w:ascii="Arial" w:hAnsi="Arial" w:cs="Arial"/>
          <w:sz w:val="24"/>
          <w:szCs w:val="24"/>
          <w:lang w:val="en-US"/>
        </w:rPr>
      </w:pPr>
      <w:proofErr w:type="spellStart"/>
      <w:r w:rsidRPr="00C536F7">
        <w:rPr>
          <w:rFonts w:ascii="Arial" w:hAnsi="Arial" w:cs="Arial"/>
          <w:sz w:val="24"/>
          <w:szCs w:val="24"/>
          <w:lang w:val="en-US"/>
        </w:rPr>
        <w:t>Jalil</w:t>
      </w:r>
      <w:proofErr w:type="spellEnd"/>
      <w:r w:rsidRPr="00C536F7">
        <w:rPr>
          <w:rFonts w:ascii="Arial" w:hAnsi="Arial" w:cs="Arial"/>
          <w:sz w:val="24"/>
          <w:szCs w:val="24"/>
          <w:lang w:val="en-US"/>
        </w:rPr>
        <w:t xml:space="preserve">, N.A. and Hwang, H.J., 2019. Technological-centric business intelligence: Critical success factors. </w:t>
      </w:r>
      <w:proofErr w:type="gramStart"/>
      <w:r w:rsidRPr="00C536F7">
        <w:rPr>
          <w:rFonts w:ascii="Arial" w:hAnsi="Arial" w:cs="Arial"/>
          <w:sz w:val="24"/>
          <w:szCs w:val="24"/>
          <w:lang w:val="en-US"/>
        </w:rPr>
        <w:t>International Journal of Innovation, Creativity and Change, 5(2), p.1499.</w:t>
      </w:r>
      <w:proofErr w:type="gramEnd"/>
    </w:p>
    <w:p w:rsidR="00C536F7" w:rsidRPr="00C536F7" w:rsidRDefault="00C536F7" w:rsidP="00C536F7">
      <w:pPr>
        <w:jc w:val="both"/>
        <w:rPr>
          <w:rFonts w:ascii="Arial" w:hAnsi="Arial" w:cs="Arial"/>
          <w:sz w:val="24"/>
          <w:szCs w:val="24"/>
          <w:lang w:val="en-US"/>
        </w:rPr>
      </w:pPr>
      <w:proofErr w:type="spellStart"/>
      <w:r w:rsidRPr="00C536F7">
        <w:rPr>
          <w:rFonts w:ascii="Arial" w:hAnsi="Arial" w:cs="Arial"/>
          <w:sz w:val="24"/>
          <w:szCs w:val="24"/>
          <w:lang w:val="en-US"/>
        </w:rPr>
        <w:t>Llave</w:t>
      </w:r>
      <w:proofErr w:type="spellEnd"/>
      <w:r w:rsidRPr="00C536F7">
        <w:rPr>
          <w:rFonts w:ascii="Arial" w:hAnsi="Arial" w:cs="Arial"/>
          <w:sz w:val="24"/>
          <w:szCs w:val="24"/>
          <w:lang w:val="en-US"/>
        </w:rPr>
        <w:t xml:space="preserve">, M.R., 2018. Data lakes in business intelligence: reporting from the trenches. </w:t>
      </w:r>
      <w:proofErr w:type="gramStart"/>
      <w:r w:rsidRPr="00C536F7">
        <w:rPr>
          <w:rFonts w:ascii="Arial" w:hAnsi="Arial" w:cs="Arial"/>
          <w:sz w:val="24"/>
          <w:szCs w:val="24"/>
          <w:lang w:val="en-US"/>
        </w:rPr>
        <w:t>Procedia computer science, 138, pp.516-524.</w:t>
      </w:r>
      <w:proofErr w:type="gramEnd"/>
    </w:p>
    <w:p w:rsidR="00C536F7" w:rsidRPr="00C536F7" w:rsidRDefault="00C536F7" w:rsidP="00C536F7">
      <w:pPr>
        <w:jc w:val="both"/>
        <w:rPr>
          <w:rFonts w:ascii="Arial" w:hAnsi="Arial" w:cs="Arial"/>
          <w:sz w:val="24"/>
          <w:szCs w:val="24"/>
          <w:lang w:val="en-US"/>
        </w:rPr>
      </w:pPr>
      <w:proofErr w:type="spellStart"/>
      <w:r w:rsidRPr="00C536F7">
        <w:rPr>
          <w:rFonts w:ascii="Arial" w:hAnsi="Arial" w:cs="Arial"/>
          <w:sz w:val="24"/>
          <w:szCs w:val="24"/>
          <w:lang w:val="en-US"/>
        </w:rPr>
        <w:t>Lokeshkumar</w:t>
      </w:r>
      <w:proofErr w:type="spellEnd"/>
      <w:r w:rsidRPr="00C536F7">
        <w:rPr>
          <w:rFonts w:ascii="Arial" w:hAnsi="Arial" w:cs="Arial"/>
          <w:sz w:val="24"/>
          <w:szCs w:val="24"/>
          <w:lang w:val="en-US"/>
        </w:rPr>
        <w:t xml:space="preserve">, R., </w:t>
      </w:r>
      <w:proofErr w:type="spellStart"/>
      <w:r w:rsidRPr="00C536F7">
        <w:rPr>
          <w:rFonts w:ascii="Arial" w:hAnsi="Arial" w:cs="Arial"/>
          <w:sz w:val="24"/>
          <w:szCs w:val="24"/>
          <w:lang w:val="en-US"/>
        </w:rPr>
        <w:t>Maruthavani</w:t>
      </w:r>
      <w:proofErr w:type="spellEnd"/>
      <w:r w:rsidRPr="00C536F7">
        <w:rPr>
          <w:rFonts w:ascii="Arial" w:hAnsi="Arial" w:cs="Arial"/>
          <w:sz w:val="24"/>
          <w:szCs w:val="24"/>
          <w:lang w:val="en-US"/>
        </w:rPr>
        <w:t xml:space="preserve">, E. and </w:t>
      </w:r>
      <w:proofErr w:type="spellStart"/>
      <w:r w:rsidRPr="00C536F7">
        <w:rPr>
          <w:rFonts w:ascii="Arial" w:hAnsi="Arial" w:cs="Arial"/>
          <w:sz w:val="24"/>
          <w:szCs w:val="24"/>
          <w:lang w:val="en-US"/>
        </w:rPr>
        <w:t>Bharathi</w:t>
      </w:r>
      <w:proofErr w:type="spellEnd"/>
      <w:r w:rsidRPr="00C536F7">
        <w:rPr>
          <w:rFonts w:ascii="Arial" w:hAnsi="Arial" w:cs="Arial"/>
          <w:sz w:val="24"/>
          <w:szCs w:val="24"/>
          <w:lang w:val="en-US"/>
        </w:rPr>
        <w:t xml:space="preserve">, A., 2018. </w:t>
      </w:r>
      <w:proofErr w:type="gramStart"/>
      <w:r w:rsidRPr="00C536F7">
        <w:rPr>
          <w:rFonts w:ascii="Arial" w:hAnsi="Arial" w:cs="Arial"/>
          <w:sz w:val="24"/>
          <w:szCs w:val="24"/>
          <w:lang w:val="en-US"/>
        </w:rPr>
        <w:t>A new perspective for decision makers to improve efficiency in social business intelligence systems for sustainable development.</w:t>
      </w:r>
      <w:proofErr w:type="gramEnd"/>
      <w:r w:rsidRPr="00C536F7">
        <w:rPr>
          <w:rFonts w:ascii="Arial" w:hAnsi="Arial" w:cs="Arial"/>
          <w:sz w:val="24"/>
          <w:szCs w:val="24"/>
          <w:lang w:val="en-US"/>
        </w:rPr>
        <w:t xml:space="preserve"> </w:t>
      </w:r>
      <w:proofErr w:type="gramStart"/>
      <w:r w:rsidRPr="00C536F7">
        <w:rPr>
          <w:rFonts w:ascii="Arial" w:hAnsi="Arial" w:cs="Arial"/>
          <w:sz w:val="24"/>
          <w:szCs w:val="24"/>
          <w:lang w:val="en-US"/>
        </w:rPr>
        <w:t>International Journal of Environment and Sustainable Development, 17(4), pp.404-416.</w:t>
      </w:r>
      <w:proofErr w:type="gramEnd"/>
    </w:p>
    <w:p w:rsidR="00C536F7" w:rsidRPr="00C536F7" w:rsidRDefault="00C536F7" w:rsidP="00C536F7">
      <w:pPr>
        <w:jc w:val="both"/>
        <w:rPr>
          <w:rFonts w:ascii="Arial" w:hAnsi="Arial" w:cs="Arial"/>
          <w:sz w:val="24"/>
          <w:szCs w:val="24"/>
          <w:lang w:val="en-US"/>
        </w:rPr>
      </w:pPr>
      <w:proofErr w:type="spellStart"/>
      <w:proofErr w:type="gramStart"/>
      <w:r w:rsidRPr="00C536F7">
        <w:rPr>
          <w:rFonts w:ascii="Arial" w:hAnsi="Arial" w:cs="Arial"/>
          <w:sz w:val="24"/>
          <w:szCs w:val="24"/>
          <w:lang w:val="en-US"/>
        </w:rPr>
        <w:t>Mariani</w:t>
      </w:r>
      <w:proofErr w:type="spellEnd"/>
      <w:r w:rsidRPr="00C536F7">
        <w:rPr>
          <w:rFonts w:ascii="Arial" w:hAnsi="Arial" w:cs="Arial"/>
          <w:sz w:val="24"/>
          <w:szCs w:val="24"/>
          <w:lang w:val="en-US"/>
        </w:rPr>
        <w:t xml:space="preserve">, M., Baggio, R., Fuchs, M. and </w:t>
      </w:r>
      <w:proofErr w:type="spellStart"/>
      <w:r w:rsidRPr="00C536F7">
        <w:rPr>
          <w:rFonts w:ascii="Arial" w:hAnsi="Arial" w:cs="Arial"/>
          <w:sz w:val="24"/>
          <w:szCs w:val="24"/>
          <w:lang w:val="en-US"/>
        </w:rPr>
        <w:t>Höepken</w:t>
      </w:r>
      <w:proofErr w:type="spellEnd"/>
      <w:r w:rsidRPr="00C536F7">
        <w:rPr>
          <w:rFonts w:ascii="Arial" w:hAnsi="Arial" w:cs="Arial"/>
          <w:sz w:val="24"/>
          <w:szCs w:val="24"/>
          <w:lang w:val="en-US"/>
        </w:rPr>
        <w:t>, W., 2018.</w:t>
      </w:r>
      <w:proofErr w:type="gramEnd"/>
      <w:r w:rsidRPr="00C536F7">
        <w:rPr>
          <w:rFonts w:ascii="Arial" w:hAnsi="Arial" w:cs="Arial"/>
          <w:sz w:val="24"/>
          <w:szCs w:val="24"/>
          <w:lang w:val="en-US"/>
        </w:rPr>
        <w:t xml:space="preserve"> Business intelligence and big data in hospitality and tourism: a systematic literature review. </w:t>
      </w:r>
      <w:proofErr w:type="gramStart"/>
      <w:r w:rsidRPr="00C536F7">
        <w:rPr>
          <w:rFonts w:ascii="Arial" w:hAnsi="Arial" w:cs="Arial"/>
          <w:sz w:val="24"/>
          <w:szCs w:val="24"/>
          <w:lang w:val="en-US"/>
        </w:rPr>
        <w:t>International Journal of Contemporary Hospitality Management.</w:t>
      </w:r>
      <w:proofErr w:type="gramEnd"/>
    </w:p>
    <w:p w:rsidR="00C536F7" w:rsidRPr="00C536F7" w:rsidRDefault="00C536F7" w:rsidP="00C536F7">
      <w:pPr>
        <w:jc w:val="both"/>
        <w:rPr>
          <w:rFonts w:ascii="Arial" w:hAnsi="Arial" w:cs="Arial"/>
          <w:sz w:val="24"/>
          <w:szCs w:val="24"/>
          <w:lang w:val="en-US"/>
        </w:rPr>
      </w:pPr>
      <w:r w:rsidRPr="00C536F7">
        <w:rPr>
          <w:rFonts w:ascii="Arial" w:hAnsi="Arial" w:cs="Arial"/>
          <w:sz w:val="24"/>
          <w:szCs w:val="24"/>
          <w:lang w:val="en-US"/>
        </w:rPr>
        <w:t xml:space="preserve">Pappas, I.O., </w:t>
      </w:r>
      <w:proofErr w:type="spellStart"/>
      <w:r w:rsidRPr="00C536F7">
        <w:rPr>
          <w:rFonts w:ascii="Arial" w:hAnsi="Arial" w:cs="Arial"/>
          <w:sz w:val="24"/>
          <w:szCs w:val="24"/>
          <w:lang w:val="en-US"/>
        </w:rPr>
        <w:t>Mikalef</w:t>
      </w:r>
      <w:proofErr w:type="spellEnd"/>
      <w:r w:rsidRPr="00C536F7">
        <w:rPr>
          <w:rFonts w:ascii="Arial" w:hAnsi="Arial" w:cs="Arial"/>
          <w:sz w:val="24"/>
          <w:szCs w:val="24"/>
          <w:lang w:val="en-US"/>
        </w:rPr>
        <w:t xml:space="preserve">, P., Giannakos, M.N., </w:t>
      </w:r>
      <w:proofErr w:type="spellStart"/>
      <w:r w:rsidRPr="00C536F7">
        <w:rPr>
          <w:rFonts w:ascii="Arial" w:hAnsi="Arial" w:cs="Arial"/>
          <w:sz w:val="24"/>
          <w:szCs w:val="24"/>
          <w:lang w:val="en-US"/>
        </w:rPr>
        <w:t>Krogstie</w:t>
      </w:r>
      <w:proofErr w:type="spellEnd"/>
      <w:r w:rsidRPr="00C536F7">
        <w:rPr>
          <w:rFonts w:ascii="Arial" w:hAnsi="Arial" w:cs="Arial"/>
          <w:sz w:val="24"/>
          <w:szCs w:val="24"/>
          <w:lang w:val="en-US"/>
        </w:rPr>
        <w:t xml:space="preserve">, J. and </w:t>
      </w:r>
      <w:proofErr w:type="spellStart"/>
      <w:r w:rsidRPr="00C536F7">
        <w:rPr>
          <w:rFonts w:ascii="Arial" w:hAnsi="Arial" w:cs="Arial"/>
          <w:sz w:val="24"/>
          <w:szCs w:val="24"/>
          <w:lang w:val="en-US"/>
        </w:rPr>
        <w:t>Lekakos</w:t>
      </w:r>
      <w:proofErr w:type="spellEnd"/>
      <w:r w:rsidRPr="00C536F7">
        <w:rPr>
          <w:rFonts w:ascii="Arial" w:hAnsi="Arial" w:cs="Arial"/>
          <w:sz w:val="24"/>
          <w:szCs w:val="24"/>
          <w:lang w:val="en-US"/>
        </w:rPr>
        <w:t xml:space="preserve">, G., 2018. Big data and business analytics ecosystems: paving the way towards digital transformation and sustainable societies. </w:t>
      </w:r>
      <w:proofErr w:type="gramStart"/>
      <w:r w:rsidRPr="00C536F7">
        <w:rPr>
          <w:rFonts w:ascii="Arial" w:hAnsi="Arial" w:cs="Arial"/>
          <w:sz w:val="24"/>
          <w:szCs w:val="24"/>
          <w:lang w:val="en-US"/>
        </w:rPr>
        <w:t>Information Systems and e-Business Management, 16(3), pp.479-491.</w:t>
      </w:r>
      <w:proofErr w:type="gramEnd"/>
    </w:p>
    <w:p w:rsidR="00C536F7" w:rsidRPr="00C536F7" w:rsidRDefault="00C536F7" w:rsidP="00C536F7">
      <w:pPr>
        <w:jc w:val="both"/>
        <w:rPr>
          <w:rFonts w:ascii="Arial" w:hAnsi="Arial" w:cs="Arial"/>
          <w:sz w:val="24"/>
          <w:szCs w:val="24"/>
          <w:lang w:val="en-US"/>
        </w:rPr>
      </w:pPr>
      <w:proofErr w:type="spellStart"/>
      <w:proofErr w:type="gramStart"/>
      <w:r w:rsidRPr="00C536F7">
        <w:rPr>
          <w:rFonts w:ascii="Arial" w:hAnsi="Arial" w:cs="Arial"/>
          <w:sz w:val="24"/>
          <w:szCs w:val="24"/>
          <w:lang w:val="en-US"/>
        </w:rPr>
        <w:t>Pashazadeh</w:t>
      </w:r>
      <w:proofErr w:type="spellEnd"/>
      <w:r w:rsidRPr="00C536F7">
        <w:rPr>
          <w:rFonts w:ascii="Arial" w:hAnsi="Arial" w:cs="Arial"/>
          <w:sz w:val="24"/>
          <w:szCs w:val="24"/>
          <w:lang w:val="en-US"/>
        </w:rPr>
        <w:t xml:space="preserve">, A. and </w:t>
      </w:r>
      <w:proofErr w:type="spellStart"/>
      <w:r w:rsidRPr="00C536F7">
        <w:rPr>
          <w:rFonts w:ascii="Arial" w:hAnsi="Arial" w:cs="Arial"/>
          <w:sz w:val="24"/>
          <w:szCs w:val="24"/>
          <w:lang w:val="en-US"/>
        </w:rPr>
        <w:t>Navimipour</w:t>
      </w:r>
      <w:proofErr w:type="spellEnd"/>
      <w:r w:rsidRPr="00C536F7">
        <w:rPr>
          <w:rFonts w:ascii="Arial" w:hAnsi="Arial" w:cs="Arial"/>
          <w:sz w:val="24"/>
          <w:szCs w:val="24"/>
          <w:lang w:val="en-US"/>
        </w:rPr>
        <w:t>, N.J., 2018.</w:t>
      </w:r>
      <w:proofErr w:type="gramEnd"/>
      <w:r w:rsidRPr="00C536F7">
        <w:rPr>
          <w:rFonts w:ascii="Arial" w:hAnsi="Arial" w:cs="Arial"/>
          <w:sz w:val="24"/>
          <w:szCs w:val="24"/>
          <w:lang w:val="en-US"/>
        </w:rPr>
        <w:t xml:space="preserve"> Big data handling mechanisms in the healthcare applications: a comprehensive and systematic literature review. </w:t>
      </w:r>
      <w:proofErr w:type="gramStart"/>
      <w:r w:rsidRPr="00C536F7">
        <w:rPr>
          <w:rFonts w:ascii="Arial" w:hAnsi="Arial" w:cs="Arial"/>
          <w:sz w:val="24"/>
          <w:szCs w:val="24"/>
          <w:lang w:val="en-US"/>
        </w:rPr>
        <w:t>Journal of biomedical informatics, 82, pp.47-62.</w:t>
      </w:r>
      <w:proofErr w:type="gramEnd"/>
    </w:p>
    <w:sectPr w:rsidR="00C536F7" w:rsidRPr="00C536F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635E" w:rsidRDefault="00DE635E" w:rsidP="005830C1">
      <w:pPr>
        <w:spacing w:after="0" w:line="240" w:lineRule="auto"/>
      </w:pPr>
      <w:r>
        <w:separator/>
      </w:r>
    </w:p>
  </w:endnote>
  <w:endnote w:type="continuationSeparator" w:id="0">
    <w:p w:rsidR="00DE635E" w:rsidRDefault="00DE635E" w:rsidP="00583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8773301"/>
      <w:docPartObj>
        <w:docPartGallery w:val="Page Numbers (Bottom of Page)"/>
        <w:docPartUnique/>
      </w:docPartObj>
    </w:sdtPr>
    <w:sdtEndPr>
      <w:rPr>
        <w:noProof/>
      </w:rPr>
    </w:sdtEndPr>
    <w:sdtContent>
      <w:p w:rsidR="005830C1" w:rsidRDefault="005830C1">
        <w:pPr>
          <w:pStyle w:val="Footer"/>
          <w:jc w:val="right"/>
        </w:pPr>
        <w:r>
          <w:fldChar w:fldCharType="begin"/>
        </w:r>
        <w:r>
          <w:instrText xml:space="preserve"> PAGE   \* MERGEFORMAT </w:instrText>
        </w:r>
        <w:r>
          <w:fldChar w:fldCharType="separate"/>
        </w:r>
        <w:r w:rsidR="00206D4E">
          <w:rPr>
            <w:noProof/>
          </w:rPr>
          <w:t>1</w:t>
        </w:r>
        <w:r>
          <w:rPr>
            <w:noProof/>
          </w:rPr>
          <w:fldChar w:fldCharType="end"/>
        </w:r>
      </w:p>
    </w:sdtContent>
  </w:sdt>
  <w:p w:rsidR="005830C1" w:rsidRDefault="005830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635E" w:rsidRDefault="00DE635E" w:rsidP="005830C1">
      <w:pPr>
        <w:spacing w:after="0" w:line="240" w:lineRule="auto"/>
      </w:pPr>
      <w:r>
        <w:separator/>
      </w:r>
    </w:p>
  </w:footnote>
  <w:footnote w:type="continuationSeparator" w:id="0">
    <w:p w:rsidR="00DE635E" w:rsidRDefault="00DE635E" w:rsidP="005830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0CA2"/>
    <w:rsid w:val="00002490"/>
    <w:rsid w:val="00206D4E"/>
    <w:rsid w:val="00230AF7"/>
    <w:rsid w:val="002F0CA2"/>
    <w:rsid w:val="003446EE"/>
    <w:rsid w:val="00576B53"/>
    <w:rsid w:val="005830C1"/>
    <w:rsid w:val="008528C1"/>
    <w:rsid w:val="008B13DA"/>
    <w:rsid w:val="00A66461"/>
    <w:rsid w:val="00C536F7"/>
    <w:rsid w:val="00DE635E"/>
    <w:rsid w:val="00DF310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0A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28C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528C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AF7"/>
    <w:rPr>
      <w:rFonts w:asciiTheme="majorHAnsi" w:eastAsiaTheme="majorEastAsia" w:hAnsiTheme="majorHAnsi" w:cstheme="majorBidi"/>
      <w:b/>
      <w:bCs/>
      <w:color w:val="365F91" w:themeColor="accent1" w:themeShade="BF"/>
      <w:sz w:val="28"/>
      <w:szCs w:val="28"/>
    </w:rPr>
  </w:style>
  <w:style w:type="character" w:customStyle="1" w:styleId="hwtze">
    <w:name w:val="hwtze"/>
    <w:basedOn w:val="DefaultParagraphFont"/>
    <w:rsid w:val="008528C1"/>
  </w:style>
  <w:style w:type="character" w:customStyle="1" w:styleId="rynqvb">
    <w:name w:val="rynqvb"/>
    <w:basedOn w:val="DefaultParagraphFont"/>
    <w:rsid w:val="008528C1"/>
  </w:style>
  <w:style w:type="character" w:customStyle="1" w:styleId="Heading3Char">
    <w:name w:val="Heading 3 Char"/>
    <w:basedOn w:val="DefaultParagraphFont"/>
    <w:link w:val="Heading3"/>
    <w:uiPriority w:val="9"/>
    <w:semiHidden/>
    <w:rsid w:val="008528C1"/>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rsid w:val="008528C1"/>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583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0C1"/>
  </w:style>
  <w:style w:type="paragraph" w:styleId="Footer">
    <w:name w:val="footer"/>
    <w:basedOn w:val="Normal"/>
    <w:link w:val="FooterChar"/>
    <w:uiPriority w:val="99"/>
    <w:unhideWhenUsed/>
    <w:rsid w:val="00583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0C1"/>
  </w:style>
  <w:style w:type="paragraph" w:styleId="TOCHeading">
    <w:name w:val="TOC Heading"/>
    <w:basedOn w:val="Heading1"/>
    <w:next w:val="Normal"/>
    <w:uiPriority w:val="39"/>
    <w:semiHidden/>
    <w:unhideWhenUsed/>
    <w:qFormat/>
    <w:rsid w:val="005830C1"/>
    <w:pPr>
      <w:outlineLvl w:val="9"/>
    </w:pPr>
    <w:rPr>
      <w:lang w:val="en-US" w:eastAsia="ja-JP"/>
    </w:rPr>
  </w:style>
  <w:style w:type="paragraph" w:styleId="TOC1">
    <w:name w:val="toc 1"/>
    <w:basedOn w:val="Normal"/>
    <w:next w:val="Normal"/>
    <w:autoRedefine/>
    <w:uiPriority w:val="39"/>
    <w:unhideWhenUsed/>
    <w:rsid w:val="005830C1"/>
    <w:pPr>
      <w:spacing w:after="100"/>
    </w:pPr>
  </w:style>
  <w:style w:type="paragraph" w:styleId="TOC2">
    <w:name w:val="toc 2"/>
    <w:basedOn w:val="Normal"/>
    <w:next w:val="Normal"/>
    <w:autoRedefine/>
    <w:uiPriority w:val="39"/>
    <w:unhideWhenUsed/>
    <w:rsid w:val="005830C1"/>
    <w:pPr>
      <w:spacing w:after="100"/>
      <w:ind w:left="220"/>
    </w:pPr>
  </w:style>
  <w:style w:type="character" w:styleId="Hyperlink">
    <w:name w:val="Hyperlink"/>
    <w:basedOn w:val="DefaultParagraphFont"/>
    <w:uiPriority w:val="99"/>
    <w:unhideWhenUsed/>
    <w:rsid w:val="005830C1"/>
    <w:rPr>
      <w:color w:val="0000FF" w:themeColor="hyperlink"/>
      <w:u w:val="single"/>
    </w:rPr>
  </w:style>
  <w:style w:type="paragraph" w:styleId="BalloonText">
    <w:name w:val="Balloon Text"/>
    <w:basedOn w:val="Normal"/>
    <w:link w:val="BalloonTextChar"/>
    <w:uiPriority w:val="99"/>
    <w:semiHidden/>
    <w:unhideWhenUsed/>
    <w:rsid w:val="005830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0C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30A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28C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528C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AF7"/>
    <w:rPr>
      <w:rFonts w:asciiTheme="majorHAnsi" w:eastAsiaTheme="majorEastAsia" w:hAnsiTheme="majorHAnsi" w:cstheme="majorBidi"/>
      <w:b/>
      <w:bCs/>
      <w:color w:val="365F91" w:themeColor="accent1" w:themeShade="BF"/>
      <w:sz w:val="28"/>
      <w:szCs w:val="28"/>
    </w:rPr>
  </w:style>
  <w:style w:type="character" w:customStyle="1" w:styleId="hwtze">
    <w:name w:val="hwtze"/>
    <w:basedOn w:val="DefaultParagraphFont"/>
    <w:rsid w:val="008528C1"/>
  </w:style>
  <w:style w:type="character" w:customStyle="1" w:styleId="rynqvb">
    <w:name w:val="rynqvb"/>
    <w:basedOn w:val="DefaultParagraphFont"/>
    <w:rsid w:val="008528C1"/>
  </w:style>
  <w:style w:type="character" w:customStyle="1" w:styleId="Heading3Char">
    <w:name w:val="Heading 3 Char"/>
    <w:basedOn w:val="DefaultParagraphFont"/>
    <w:link w:val="Heading3"/>
    <w:uiPriority w:val="9"/>
    <w:semiHidden/>
    <w:rsid w:val="008528C1"/>
    <w:rPr>
      <w:rFonts w:asciiTheme="majorHAnsi" w:eastAsiaTheme="majorEastAsia" w:hAnsiTheme="majorHAnsi" w:cstheme="majorBidi"/>
      <w:color w:val="243F60" w:themeColor="accent1" w:themeShade="7F"/>
      <w:sz w:val="24"/>
      <w:szCs w:val="24"/>
    </w:rPr>
  </w:style>
  <w:style w:type="character" w:customStyle="1" w:styleId="Heading2Char">
    <w:name w:val="Heading 2 Char"/>
    <w:basedOn w:val="DefaultParagraphFont"/>
    <w:link w:val="Heading2"/>
    <w:uiPriority w:val="9"/>
    <w:rsid w:val="008528C1"/>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583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0C1"/>
  </w:style>
  <w:style w:type="paragraph" w:styleId="Footer">
    <w:name w:val="footer"/>
    <w:basedOn w:val="Normal"/>
    <w:link w:val="FooterChar"/>
    <w:uiPriority w:val="99"/>
    <w:unhideWhenUsed/>
    <w:rsid w:val="00583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0C1"/>
  </w:style>
  <w:style w:type="paragraph" w:styleId="TOCHeading">
    <w:name w:val="TOC Heading"/>
    <w:basedOn w:val="Heading1"/>
    <w:next w:val="Normal"/>
    <w:uiPriority w:val="39"/>
    <w:semiHidden/>
    <w:unhideWhenUsed/>
    <w:qFormat/>
    <w:rsid w:val="005830C1"/>
    <w:pPr>
      <w:outlineLvl w:val="9"/>
    </w:pPr>
    <w:rPr>
      <w:lang w:val="en-US" w:eastAsia="ja-JP"/>
    </w:rPr>
  </w:style>
  <w:style w:type="paragraph" w:styleId="TOC1">
    <w:name w:val="toc 1"/>
    <w:basedOn w:val="Normal"/>
    <w:next w:val="Normal"/>
    <w:autoRedefine/>
    <w:uiPriority w:val="39"/>
    <w:unhideWhenUsed/>
    <w:rsid w:val="005830C1"/>
    <w:pPr>
      <w:spacing w:after="100"/>
    </w:pPr>
  </w:style>
  <w:style w:type="paragraph" w:styleId="TOC2">
    <w:name w:val="toc 2"/>
    <w:basedOn w:val="Normal"/>
    <w:next w:val="Normal"/>
    <w:autoRedefine/>
    <w:uiPriority w:val="39"/>
    <w:unhideWhenUsed/>
    <w:rsid w:val="005830C1"/>
    <w:pPr>
      <w:spacing w:after="100"/>
      <w:ind w:left="220"/>
    </w:pPr>
  </w:style>
  <w:style w:type="character" w:styleId="Hyperlink">
    <w:name w:val="Hyperlink"/>
    <w:basedOn w:val="DefaultParagraphFont"/>
    <w:uiPriority w:val="99"/>
    <w:unhideWhenUsed/>
    <w:rsid w:val="005830C1"/>
    <w:rPr>
      <w:color w:val="0000FF" w:themeColor="hyperlink"/>
      <w:u w:val="single"/>
    </w:rPr>
  </w:style>
  <w:style w:type="paragraph" w:styleId="BalloonText">
    <w:name w:val="Balloon Text"/>
    <w:basedOn w:val="Normal"/>
    <w:link w:val="BalloonTextChar"/>
    <w:uiPriority w:val="99"/>
    <w:semiHidden/>
    <w:unhideWhenUsed/>
    <w:rsid w:val="005830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30C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4302044">
      <w:bodyDiv w:val="1"/>
      <w:marLeft w:val="0"/>
      <w:marRight w:val="0"/>
      <w:marTop w:val="0"/>
      <w:marBottom w:val="0"/>
      <w:divBdr>
        <w:top w:val="none" w:sz="0" w:space="0" w:color="auto"/>
        <w:left w:val="none" w:sz="0" w:space="0" w:color="auto"/>
        <w:bottom w:val="none" w:sz="0" w:space="0" w:color="auto"/>
        <w:right w:val="none" w:sz="0" w:space="0" w:color="auto"/>
      </w:divBdr>
    </w:div>
    <w:div w:id="446630095">
      <w:bodyDiv w:val="1"/>
      <w:marLeft w:val="0"/>
      <w:marRight w:val="0"/>
      <w:marTop w:val="0"/>
      <w:marBottom w:val="0"/>
      <w:divBdr>
        <w:top w:val="none" w:sz="0" w:space="0" w:color="auto"/>
        <w:left w:val="none" w:sz="0" w:space="0" w:color="auto"/>
        <w:bottom w:val="none" w:sz="0" w:space="0" w:color="auto"/>
        <w:right w:val="none" w:sz="0" w:space="0" w:color="auto"/>
      </w:divBdr>
    </w:div>
    <w:div w:id="745298459">
      <w:bodyDiv w:val="1"/>
      <w:marLeft w:val="0"/>
      <w:marRight w:val="0"/>
      <w:marTop w:val="0"/>
      <w:marBottom w:val="0"/>
      <w:divBdr>
        <w:top w:val="none" w:sz="0" w:space="0" w:color="auto"/>
        <w:left w:val="none" w:sz="0" w:space="0" w:color="auto"/>
        <w:bottom w:val="none" w:sz="0" w:space="0" w:color="auto"/>
        <w:right w:val="none" w:sz="0" w:space="0" w:color="auto"/>
      </w:divBdr>
    </w:div>
    <w:div w:id="1079791700">
      <w:bodyDiv w:val="1"/>
      <w:marLeft w:val="0"/>
      <w:marRight w:val="0"/>
      <w:marTop w:val="0"/>
      <w:marBottom w:val="0"/>
      <w:divBdr>
        <w:top w:val="none" w:sz="0" w:space="0" w:color="auto"/>
        <w:left w:val="none" w:sz="0" w:space="0" w:color="auto"/>
        <w:bottom w:val="none" w:sz="0" w:space="0" w:color="auto"/>
        <w:right w:val="none" w:sz="0" w:space="0" w:color="auto"/>
      </w:divBdr>
    </w:div>
    <w:div w:id="1325818564">
      <w:bodyDiv w:val="1"/>
      <w:marLeft w:val="0"/>
      <w:marRight w:val="0"/>
      <w:marTop w:val="0"/>
      <w:marBottom w:val="0"/>
      <w:divBdr>
        <w:top w:val="none" w:sz="0" w:space="0" w:color="auto"/>
        <w:left w:val="none" w:sz="0" w:space="0" w:color="auto"/>
        <w:bottom w:val="none" w:sz="0" w:space="0" w:color="auto"/>
        <w:right w:val="none" w:sz="0" w:space="0" w:color="auto"/>
      </w:divBdr>
    </w:div>
    <w:div w:id="1346129462">
      <w:bodyDiv w:val="1"/>
      <w:marLeft w:val="0"/>
      <w:marRight w:val="0"/>
      <w:marTop w:val="0"/>
      <w:marBottom w:val="0"/>
      <w:divBdr>
        <w:top w:val="none" w:sz="0" w:space="0" w:color="auto"/>
        <w:left w:val="none" w:sz="0" w:space="0" w:color="auto"/>
        <w:bottom w:val="none" w:sz="0" w:space="0" w:color="auto"/>
        <w:right w:val="none" w:sz="0" w:space="0" w:color="auto"/>
      </w:divBdr>
    </w:div>
    <w:div w:id="1381779856">
      <w:bodyDiv w:val="1"/>
      <w:marLeft w:val="0"/>
      <w:marRight w:val="0"/>
      <w:marTop w:val="0"/>
      <w:marBottom w:val="0"/>
      <w:divBdr>
        <w:top w:val="none" w:sz="0" w:space="0" w:color="auto"/>
        <w:left w:val="none" w:sz="0" w:space="0" w:color="auto"/>
        <w:bottom w:val="none" w:sz="0" w:space="0" w:color="auto"/>
        <w:right w:val="none" w:sz="0" w:space="0" w:color="auto"/>
      </w:divBdr>
    </w:div>
    <w:div w:id="154429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8BC830-128E-4FD0-9476-BEEA383B2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1675</Words>
  <Characters>9554</Characters>
  <Application>Microsoft Office Word</Application>
  <DocSecurity>0</DocSecurity>
  <Lines>79</Lines>
  <Paragraphs>22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11207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2022-12-20T10:00:00Z</dcterms:created>
  <dcterms:modified xsi:type="dcterms:W3CDTF">2022-12-20T10:00:00Z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5415dc7cef5521342fbb07232be363bbd9f9a9d3d1a64503a141197d163bd332</vt:lpwstr>
  </property>
</Properties>
</file>