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A30AA" w14:textId="77777777" w:rsidR="00966FB3" w:rsidRPr="00563866" w:rsidRDefault="00966FB3" w:rsidP="00563866">
      <w:pPr>
        <w:spacing w:line="480" w:lineRule="auto"/>
        <w:jc w:val="both"/>
        <w:rPr>
          <w:rFonts w:asciiTheme="majorBidi" w:hAnsiTheme="majorBidi" w:cstheme="majorBidi"/>
        </w:rPr>
      </w:pPr>
    </w:p>
    <w:p w14:paraId="32015E3F" w14:textId="77777777" w:rsidR="00AD6F22" w:rsidRPr="00563866" w:rsidRDefault="00AD6F22" w:rsidP="00563866">
      <w:pPr>
        <w:spacing w:line="480" w:lineRule="auto"/>
        <w:jc w:val="both"/>
        <w:rPr>
          <w:rFonts w:asciiTheme="majorBidi" w:hAnsiTheme="majorBidi" w:cstheme="majorBidi"/>
        </w:rPr>
      </w:pPr>
    </w:p>
    <w:p w14:paraId="5786186C" w14:textId="77777777" w:rsidR="002220F2" w:rsidRPr="00563866" w:rsidRDefault="002220F2" w:rsidP="00563866">
      <w:pPr>
        <w:spacing w:line="480" w:lineRule="auto"/>
        <w:jc w:val="both"/>
        <w:rPr>
          <w:rFonts w:asciiTheme="majorBidi" w:hAnsiTheme="majorBidi" w:cstheme="majorBidi"/>
        </w:rPr>
      </w:pPr>
    </w:p>
    <w:p w14:paraId="64F85BCE" w14:textId="77777777" w:rsidR="002220F2" w:rsidRPr="00563866" w:rsidRDefault="002220F2" w:rsidP="00563866">
      <w:pPr>
        <w:spacing w:line="480" w:lineRule="auto"/>
        <w:jc w:val="both"/>
        <w:rPr>
          <w:rFonts w:asciiTheme="majorBidi" w:hAnsiTheme="majorBidi" w:cstheme="majorBidi"/>
        </w:rPr>
      </w:pPr>
    </w:p>
    <w:p w14:paraId="1EC5A2DF" w14:textId="77777777" w:rsidR="002220F2" w:rsidRPr="00563866" w:rsidRDefault="002220F2" w:rsidP="00563866">
      <w:pPr>
        <w:spacing w:line="480" w:lineRule="auto"/>
        <w:jc w:val="both"/>
        <w:rPr>
          <w:rFonts w:asciiTheme="majorBidi" w:hAnsiTheme="majorBidi" w:cstheme="majorBidi"/>
        </w:rPr>
      </w:pPr>
    </w:p>
    <w:p w14:paraId="28856D36" w14:textId="77777777" w:rsidR="002220F2" w:rsidRPr="00563866" w:rsidRDefault="002220F2" w:rsidP="00563866">
      <w:pPr>
        <w:spacing w:line="480" w:lineRule="auto"/>
        <w:jc w:val="both"/>
        <w:rPr>
          <w:rFonts w:asciiTheme="majorBidi" w:hAnsiTheme="majorBidi" w:cstheme="majorBidi"/>
        </w:rPr>
      </w:pPr>
    </w:p>
    <w:p w14:paraId="21BB7986" w14:textId="77777777" w:rsidR="002220F2" w:rsidRPr="00563866" w:rsidRDefault="002220F2" w:rsidP="00563866">
      <w:pPr>
        <w:spacing w:line="480" w:lineRule="auto"/>
        <w:jc w:val="both"/>
        <w:rPr>
          <w:rFonts w:asciiTheme="majorBidi" w:hAnsiTheme="majorBidi" w:cstheme="majorBidi"/>
          <w:b/>
        </w:rPr>
      </w:pPr>
      <w:r w:rsidRPr="00563866">
        <w:rPr>
          <w:rFonts w:asciiTheme="majorBidi" w:hAnsiTheme="majorBidi" w:cstheme="majorBidi"/>
          <w:b/>
        </w:rPr>
        <w:t>BSc Health and Social Care</w:t>
      </w:r>
    </w:p>
    <w:p w14:paraId="3031D968" w14:textId="77777777" w:rsidR="002220F2" w:rsidRPr="00563866" w:rsidRDefault="002220F2" w:rsidP="00563866">
      <w:pPr>
        <w:spacing w:line="480" w:lineRule="auto"/>
        <w:jc w:val="both"/>
        <w:rPr>
          <w:rFonts w:asciiTheme="majorBidi" w:hAnsiTheme="majorBidi" w:cstheme="majorBidi"/>
        </w:rPr>
      </w:pPr>
    </w:p>
    <w:p w14:paraId="036E2874" w14:textId="77777777" w:rsidR="002220F2" w:rsidRPr="00563866" w:rsidRDefault="002220F2" w:rsidP="00563866">
      <w:pPr>
        <w:spacing w:line="480" w:lineRule="auto"/>
        <w:jc w:val="both"/>
        <w:rPr>
          <w:rFonts w:asciiTheme="majorBidi" w:hAnsiTheme="majorBidi" w:cstheme="majorBidi"/>
          <w:b/>
        </w:rPr>
      </w:pPr>
      <w:r w:rsidRPr="00563866">
        <w:rPr>
          <w:rFonts w:asciiTheme="majorBidi" w:hAnsiTheme="majorBidi" w:cstheme="majorBidi"/>
          <w:b/>
        </w:rPr>
        <w:t>Living with Care: The Older Person</w:t>
      </w:r>
    </w:p>
    <w:p w14:paraId="34128A10" w14:textId="77777777" w:rsidR="002220F2" w:rsidRPr="00563866" w:rsidRDefault="002220F2" w:rsidP="00563866">
      <w:pPr>
        <w:spacing w:line="480" w:lineRule="auto"/>
        <w:jc w:val="both"/>
        <w:rPr>
          <w:rFonts w:asciiTheme="majorBidi" w:hAnsiTheme="majorBidi" w:cstheme="majorBidi"/>
          <w:b/>
          <w:bCs/>
        </w:rPr>
      </w:pPr>
      <w:r w:rsidRPr="00563866">
        <w:rPr>
          <w:rFonts w:asciiTheme="majorBidi" w:hAnsiTheme="majorBidi" w:cstheme="majorBidi"/>
          <w:b/>
          <w:bCs/>
        </w:rPr>
        <w:t>BMHP6009</w:t>
      </w:r>
    </w:p>
    <w:p w14:paraId="464749D3" w14:textId="77777777" w:rsidR="002220F2" w:rsidRPr="00563866" w:rsidRDefault="002220F2" w:rsidP="00563866">
      <w:pPr>
        <w:spacing w:line="480" w:lineRule="auto"/>
        <w:jc w:val="both"/>
        <w:rPr>
          <w:rFonts w:asciiTheme="majorBidi" w:hAnsiTheme="majorBidi" w:cstheme="majorBidi"/>
          <w:b/>
          <w:bCs/>
        </w:rPr>
      </w:pPr>
    </w:p>
    <w:p w14:paraId="37E7FE77" w14:textId="77777777" w:rsidR="002220F2" w:rsidRPr="00563866" w:rsidRDefault="002220F2" w:rsidP="00563866">
      <w:pPr>
        <w:spacing w:line="480" w:lineRule="auto"/>
        <w:jc w:val="both"/>
        <w:rPr>
          <w:rFonts w:asciiTheme="majorBidi" w:hAnsiTheme="majorBidi" w:cstheme="majorBidi"/>
          <w:b/>
          <w:bCs/>
        </w:rPr>
      </w:pPr>
    </w:p>
    <w:p w14:paraId="5A19FAC3" w14:textId="71986363" w:rsidR="002220F2" w:rsidRPr="00563866" w:rsidRDefault="002220F2" w:rsidP="00563866">
      <w:pPr>
        <w:spacing w:line="480" w:lineRule="auto"/>
        <w:jc w:val="both"/>
        <w:rPr>
          <w:rFonts w:asciiTheme="majorBidi" w:hAnsiTheme="majorBidi" w:cstheme="majorBidi"/>
          <w:b/>
          <w:bCs/>
        </w:rPr>
      </w:pPr>
      <w:r w:rsidRPr="00563866">
        <w:rPr>
          <w:rFonts w:asciiTheme="majorBidi" w:hAnsiTheme="majorBidi" w:cstheme="majorBidi"/>
          <w:b/>
          <w:bCs/>
        </w:rPr>
        <w:t>Student Name</w:t>
      </w:r>
      <w:r w:rsidR="001422CC">
        <w:rPr>
          <w:rFonts w:asciiTheme="majorBidi" w:hAnsiTheme="majorBidi" w:cstheme="majorBidi"/>
          <w:b/>
          <w:bCs/>
        </w:rPr>
        <w:t xml:space="preserve"> </w:t>
      </w:r>
      <w:proofErr w:type="spellStart"/>
      <w:r w:rsidR="001422CC">
        <w:rPr>
          <w:rFonts w:asciiTheme="majorBidi" w:hAnsiTheme="majorBidi" w:cstheme="majorBidi"/>
          <w:b/>
          <w:bCs/>
        </w:rPr>
        <w:t>parveen</w:t>
      </w:r>
      <w:proofErr w:type="spellEnd"/>
      <w:r w:rsidR="001422CC">
        <w:rPr>
          <w:rFonts w:asciiTheme="majorBidi" w:hAnsiTheme="majorBidi" w:cstheme="majorBidi"/>
          <w:b/>
          <w:bCs/>
        </w:rPr>
        <w:t xml:space="preserve"> </w:t>
      </w:r>
      <w:proofErr w:type="spellStart"/>
      <w:r w:rsidR="001422CC">
        <w:rPr>
          <w:rFonts w:asciiTheme="majorBidi" w:hAnsiTheme="majorBidi" w:cstheme="majorBidi"/>
          <w:b/>
          <w:bCs/>
        </w:rPr>
        <w:t>iqbal</w:t>
      </w:r>
      <w:proofErr w:type="spellEnd"/>
    </w:p>
    <w:p w14:paraId="31B5FB62" w14:textId="26AE73B3" w:rsidR="002220F2" w:rsidRPr="00563866" w:rsidRDefault="002220F2" w:rsidP="00563866">
      <w:pPr>
        <w:spacing w:line="480" w:lineRule="auto"/>
        <w:jc w:val="both"/>
        <w:rPr>
          <w:rFonts w:asciiTheme="majorBidi" w:hAnsiTheme="majorBidi" w:cstheme="majorBidi"/>
          <w:b/>
          <w:bCs/>
        </w:rPr>
      </w:pPr>
      <w:r w:rsidRPr="00563866">
        <w:rPr>
          <w:rFonts w:asciiTheme="majorBidi" w:hAnsiTheme="majorBidi" w:cstheme="majorBidi"/>
          <w:b/>
          <w:bCs/>
        </w:rPr>
        <w:t>Student ID</w:t>
      </w:r>
      <w:r w:rsidR="001422CC">
        <w:rPr>
          <w:rFonts w:asciiTheme="majorBidi" w:hAnsiTheme="majorBidi" w:cstheme="majorBidi"/>
          <w:b/>
          <w:bCs/>
        </w:rPr>
        <w:t xml:space="preserve"> 2132796</w:t>
      </w:r>
    </w:p>
    <w:p w14:paraId="2D79B1B3" w14:textId="77777777" w:rsidR="002220F2" w:rsidRPr="00563866" w:rsidRDefault="002220F2" w:rsidP="00563866">
      <w:pPr>
        <w:spacing w:line="480" w:lineRule="auto"/>
        <w:jc w:val="both"/>
        <w:rPr>
          <w:rFonts w:asciiTheme="majorBidi" w:hAnsiTheme="majorBidi" w:cstheme="majorBidi"/>
          <w:b/>
          <w:bCs/>
        </w:rPr>
      </w:pPr>
    </w:p>
    <w:p w14:paraId="30A2E45D" w14:textId="77777777" w:rsidR="002220F2" w:rsidRPr="00563866" w:rsidRDefault="002220F2" w:rsidP="00563866">
      <w:pPr>
        <w:spacing w:line="480" w:lineRule="auto"/>
        <w:jc w:val="both"/>
        <w:rPr>
          <w:rFonts w:asciiTheme="majorBidi" w:hAnsiTheme="majorBidi" w:cstheme="majorBidi"/>
          <w:b/>
          <w:bCs/>
        </w:rPr>
      </w:pPr>
    </w:p>
    <w:p w14:paraId="741F906F" w14:textId="7A4FDCEB" w:rsidR="002220F2" w:rsidRPr="00563866" w:rsidRDefault="002220F2" w:rsidP="00563866">
      <w:pPr>
        <w:spacing w:line="480" w:lineRule="auto"/>
        <w:jc w:val="both"/>
        <w:rPr>
          <w:rFonts w:asciiTheme="majorBidi" w:hAnsiTheme="majorBidi" w:cstheme="majorBidi"/>
          <w:b/>
          <w:bCs/>
        </w:rPr>
      </w:pPr>
    </w:p>
    <w:p w14:paraId="445C9699" w14:textId="77777777" w:rsidR="002220F2" w:rsidRPr="00563866" w:rsidRDefault="002220F2" w:rsidP="00563866">
      <w:pPr>
        <w:spacing w:line="480" w:lineRule="auto"/>
        <w:jc w:val="both"/>
        <w:rPr>
          <w:rFonts w:asciiTheme="majorBidi" w:hAnsiTheme="majorBidi" w:cstheme="majorBidi"/>
        </w:rPr>
      </w:pPr>
    </w:p>
    <w:p w14:paraId="37D6D4C1" w14:textId="77777777" w:rsidR="002220F2" w:rsidRPr="00563866" w:rsidRDefault="002220F2" w:rsidP="00563866">
      <w:pPr>
        <w:spacing w:line="480" w:lineRule="auto"/>
        <w:jc w:val="both"/>
        <w:rPr>
          <w:rFonts w:asciiTheme="majorBidi" w:hAnsiTheme="majorBidi" w:cstheme="majorBidi"/>
        </w:rPr>
      </w:pPr>
    </w:p>
    <w:p w14:paraId="47121240" w14:textId="77777777" w:rsidR="002220F2" w:rsidRPr="00563866" w:rsidRDefault="002220F2" w:rsidP="00563866">
      <w:pPr>
        <w:spacing w:line="480" w:lineRule="auto"/>
        <w:jc w:val="both"/>
        <w:rPr>
          <w:rFonts w:asciiTheme="majorBidi" w:hAnsiTheme="majorBidi" w:cstheme="majorBidi"/>
        </w:rPr>
      </w:pPr>
    </w:p>
    <w:p w14:paraId="7FC05B6B" w14:textId="77777777" w:rsidR="002220F2" w:rsidRPr="00563866" w:rsidRDefault="002220F2" w:rsidP="00563866">
      <w:pPr>
        <w:spacing w:line="480" w:lineRule="auto"/>
        <w:jc w:val="both"/>
        <w:rPr>
          <w:rFonts w:asciiTheme="majorBidi" w:hAnsiTheme="majorBidi" w:cstheme="majorBidi"/>
        </w:rPr>
      </w:pPr>
    </w:p>
    <w:p w14:paraId="7BC37014" w14:textId="77777777" w:rsidR="002220F2" w:rsidRPr="00563866" w:rsidRDefault="002220F2" w:rsidP="00563866">
      <w:pPr>
        <w:spacing w:line="480" w:lineRule="auto"/>
        <w:jc w:val="both"/>
        <w:rPr>
          <w:rFonts w:asciiTheme="majorBidi" w:hAnsiTheme="majorBidi" w:cstheme="majorBidi"/>
        </w:rPr>
      </w:pPr>
    </w:p>
    <w:p w14:paraId="53C658F7" w14:textId="77777777" w:rsidR="002220F2" w:rsidRPr="00563866" w:rsidRDefault="002220F2" w:rsidP="00563866">
      <w:pPr>
        <w:spacing w:line="480" w:lineRule="auto"/>
        <w:jc w:val="both"/>
        <w:rPr>
          <w:rFonts w:asciiTheme="majorBidi" w:hAnsiTheme="majorBidi" w:cstheme="majorBidi"/>
        </w:rPr>
      </w:pPr>
    </w:p>
    <w:p w14:paraId="43A99237" w14:textId="77777777" w:rsidR="002220F2" w:rsidRPr="00563866" w:rsidRDefault="002220F2" w:rsidP="00563866">
      <w:pPr>
        <w:spacing w:line="480" w:lineRule="auto"/>
        <w:jc w:val="both"/>
        <w:rPr>
          <w:rFonts w:asciiTheme="majorBidi" w:hAnsiTheme="majorBidi" w:cstheme="majorBidi"/>
        </w:rPr>
      </w:pPr>
    </w:p>
    <w:p w14:paraId="53247BD7" w14:textId="77777777" w:rsidR="002220F2" w:rsidRPr="00563866" w:rsidRDefault="002220F2" w:rsidP="00563866">
      <w:pPr>
        <w:spacing w:line="480" w:lineRule="auto"/>
        <w:jc w:val="both"/>
        <w:rPr>
          <w:rFonts w:asciiTheme="majorBidi" w:hAnsiTheme="majorBidi" w:cstheme="majorBidi"/>
        </w:rPr>
      </w:pPr>
    </w:p>
    <w:p w14:paraId="2519E624" w14:textId="77777777" w:rsidR="002220F2" w:rsidRPr="00563866" w:rsidRDefault="002220F2" w:rsidP="00563866">
      <w:pPr>
        <w:spacing w:line="480" w:lineRule="auto"/>
        <w:jc w:val="both"/>
        <w:rPr>
          <w:rFonts w:asciiTheme="majorBidi" w:hAnsiTheme="majorBidi" w:cstheme="majorBidi"/>
        </w:rPr>
      </w:pPr>
    </w:p>
    <w:p w14:paraId="7EA6F65E" w14:textId="77777777" w:rsidR="002220F2" w:rsidRPr="00563866" w:rsidRDefault="002220F2" w:rsidP="00563866">
      <w:pPr>
        <w:spacing w:line="480" w:lineRule="auto"/>
        <w:jc w:val="both"/>
        <w:rPr>
          <w:rFonts w:asciiTheme="majorBidi" w:hAnsiTheme="majorBidi" w:cstheme="majorBidi"/>
        </w:rPr>
      </w:pPr>
    </w:p>
    <w:p w14:paraId="3A1DD918" w14:textId="77777777" w:rsidR="002220F2" w:rsidRPr="00563866" w:rsidRDefault="002220F2" w:rsidP="00563866">
      <w:pPr>
        <w:spacing w:line="480" w:lineRule="auto"/>
        <w:jc w:val="both"/>
        <w:rPr>
          <w:rFonts w:asciiTheme="majorBidi" w:hAnsiTheme="majorBidi" w:cstheme="majorBidi"/>
        </w:rPr>
      </w:pPr>
    </w:p>
    <w:p w14:paraId="7355A2FD" w14:textId="77777777" w:rsidR="002220F2" w:rsidRPr="00563866" w:rsidRDefault="002220F2" w:rsidP="00563866">
      <w:pPr>
        <w:spacing w:line="480" w:lineRule="auto"/>
        <w:jc w:val="both"/>
        <w:rPr>
          <w:rFonts w:asciiTheme="majorBidi" w:hAnsiTheme="majorBidi" w:cstheme="majorBidi"/>
        </w:rPr>
      </w:pPr>
    </w:p>
    <w:p w14:paraId="2E1FD55C" w14:textId="77777777" w:rsidR="002220F2" w:rsidRPr="00563866" w:rsidRDefault="002220F2" w:rsidP="00563866">
      <w:pPr>
        <w:spacing w:line="480" w:lineRule="auto"/>
        <w:jc w:val="both"/>
        <w:rPr>
          <w:rFonts w:asciiTheme="majorBidi" w:hAnsiTheme="majorBidi" w:cstheme="majorBidi"/>
        </w:rPr>
      </w:pPr>
    </w:p>
    <w:p w14:paraId="05B4A3E0" w14:textId="77777777" w:rsidR="002220F2" w:rsidRPr="00563866" w:rsidRDefault="002220F2" w:rsidP="00563866">
      <w:pPr>
        <w:spacing w:line="480" w:lineRule="auto"/>
        <w:jc w:val="both"/>
        <w:rPr>
          <w:rFonts w:asciiTheme="majorBidi" w:hAnsiTheme="majorBidi" w:cstheme="majorBidi"/>
        </w:rPr>
      </w:pPr>
    </w:p>
    <w:p w14:paraId="252FC9DA" w14:textId="77777777" w:rsidR="00AD6F22" w:rsidRPr="00563866" w:rsidRDefault="00AD6F22" w:rsidP="00563866">
      <w:pPr>
        <w:spacing w:line="480" w:lineRule="auto"/>
        <w:jc w:val="both"/>
        <w:rPr>
          <w:rFonts w:asciiTheme="majorBidi" w:hAnsiTheme="majorBidi" w:cstheme="majorBidi"/>
        </w:rPr>
      </w:pPr>
    </w:p>
    <w:sdt>
      <w:sdtPr>
        <w:rPr>
          <w:rFonts w:asciiTheme="majorBidi" w:eastAsiaTheme="minorHAnsi" w:hAnsiTheme="majorBidi" w:cstheme="minorBidi"/>
          <w:b w:val="0"/>
          <w:bCs w:val="0"/>
          <w:color w:val="auto"/>
          <w:kern w:val="2"/>
          <w:sz w:val="24"/>
          <w:szCs w:val="24"/>
          <w:lang w:val="en-GB"/>
          <w14:ligatures w14:val="standardContextual"/>
        </w:rPr>
        <w:id w:val="1555196702"/>
        <w:docPartObj>
          <w:docPartGallery w:val="Table of Contents"/>
          <w:docPartUnique/>
        </w:docPartObj>
      </w:sdtPr>
      <w:sdtEndPr>
        <w:rPr>
          <w:noProof/>
        </w:rPr>
      </w:sdtEndPr>
      <w:sdtContent>
        <w:p w14:paraId="69E3618C" w14:textId="0D3B1320" w:rsidR="00450BA6" w:rsidRPr="00563866" w:rsidRDefault="00450BA6" w:rsidP="00563866">
          <w:pPr>
            <w:pStyle w:val="TOCHeading"/>
            <w:spacing w:line="480" w:lineRule="auto"/>
            <w:jc w:val="both"/>
            <w:rPr>
              <w:rFonts w:asciiTheme="majorBidi" w:hAnsiTheme="majorBidi"/>
              <w:sz w:val="24"/>
              <w:szCs w:val="24"/>
            </w:rPr>
          </w:pPr>
          <w:r w:rsidRPr="00563866">
            <w:rPr>
              <w:rFonts w:asciiTheme="majorBidi" w:hAnsiTheme="majorBidi"/>
              <w:sz w:val="24"/>
              <w:szCs w:val="24"/>
            </w:rPr>
            <w:t>Table of Contents</w:t>
          </w:r>
        </w:p>
        <w:p w14:paraId="598BDE0B" w14:textId="5D75ADEC"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r w:rsidRPr="00563866">
            <w:rPr>
              <w:rFonts w:asciiTheme="majorBidi" w:hAnsiTheme="majorBidi" w:cstheme="majorBidi"/>
              <w:b w:val="0"/>
              <w:bCs w:val="0"/>
              <w:sz w:val="24"/>
              <w:szCs w:val="24"/>
            </w:rPr>
            <w:fldChar w:fldCharType="begin"/>
          </w:r>
          <w:r w:rsidRPr="00563866">
            <w:rPr>
              <w:rFonts w:asciiTheme="majorBidi" w:hAnsiTheme="majorBidi" w:cstheme="majorBidi"/>
              <w:sz w:val="24"/>
              <w:szCs w:val="24"/>
            </w:rPr>
            <w:instrText xml:space="preserve"> TOC \o "1-3" \h \z \u </w:instrText>
          </w:r>
          <w:r w:rsidRPr="00563866">
            <w:rPr>
              <w:rFonts w:asciiTheme="majorBidi" w:hAnsiTheme="majorBidi" w:cstheme="majorBidi"/>
              <w:b w:val="0"/>
              <w:bCs w:val="0"/>
              <w:sz w:val="24"/>
              <w:szCs w:val="24"/>
            </w:rPr>
            <w:fldChar w:fldCharType="separate"/>
          </w:r>
          <w:hyperlink w:anchor="_Toc172467629" w:history="1">
            <w:r w:rsidRPr="00563866">
              <w:rPr>
                <w:rStyle w:val="Hyperlink"/>
                <w:rFonts w:asciiTheme="majorBidi" w:hAnsiTheme="majorBidi" w:cstheme="majorBidi"/>
                <w:noProof/>
                <w:sz w:val="24"/>
                <w:szCs w:val="24"/>
                <w:lang w:eastAsia="en-GB"/>
              </w:rPr>
              <w:t>1</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Introduction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_Toc172467629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3</w:t>
            </w:r>
            <w:r w:rsidRPr="00563866">
              <w:rPr>
                <w:rFonts w:asciiTheme="majorBidi" w:hAnsiTheme="majorBidi" w:cstheme="majorBidi"/>
                <w:noProof/>
                <w:webHidden/>
                <w:sz w:val="24"/>
                <w:szCs w:val="24"/>
              </w:rPr>
              <w:fldChar w:fldCharType="end"/>
            </w:r>
          </w:hyperlink>
        </w:p>
        <w:p w14:paraId="65D232B9" w14:textId="79A6A0CB"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30" w:history="1">
            <w:r w:rsidRPr="00563866">
              <w:rPr>
                <w:rStyle w:val="Hyperlink"/>
                <w:rFonts w:asciiTheme="majorBidi" w:hAnsiTheme="majorBidi" w:cstheme="majorBidi"/>
                <w:noProof/>
                <w:sz w:val="24"/>
                <w:szCs w:val="24"/>
                <w:lang w:eastAsia="en-GB"/>
              </w:rPr>
              <w:t>2</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Defining Old Age and the Ageing Population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_Toc172467630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3</w:t>
            </w:r>
            <w:r w:rsidRPr="00563866">
              <w:rPr>
                <w:rFonts w:asciiTheme="majorBidi" w:hAnsiTheme="majorBidi" w:cstheme="majorBidi"/>
                <w:noProof/>
                <w:webHidden/>
                <w:sz w:val="24"/>
                <w:szCs w:val="24"/>
              </w:rPr>
              <w:fldChar w:fldCharType="end"/>
            </w:r>
          </w:hyperlink>
        </w:p>
        <w:p w14:paraId="4BF0BE2B" w14:textId="54737386"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1" w:history="1">
            <w:r w:rsidRPr="00563866">
              <w:rPr>
                <w:rStyle w:val="Hyperlink"/>
                <w:rFonts w:asciiTheme="majorBidi" w:hAnsiTheme="majorBidi" w:cstheme="majorBidi"/>
                <w:noProof/>
                <w:sz w:val="24"/>
                <w:szCs w:val="24"/>
                <w:lang w:eastAsia="en-GB"/>
              </w:rPr>
              <w:t>2.1</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Discussion on the Ageing Population in the UK</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_Toc172467631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4</w:t>
            </w:r>
            <w:r w:rsidRPr="00563866">
              <w:rPr>
                <w:rFonts w:asciiTheme="majorBidi" w:hAnsiTheme="majorBidi" w:cstheme="majorBidi"/>
                <w:noProof/>
                <w:webHidden/>
                <w:sz w:val="24"/>
                <w:szCs w:val="24"/>
              </w:rPr>
              <w:fldChar w:fldCharType="end"/>
            </w:r>
          </w:hyperlink>
        </w:p>
        <w:p w14:paraId="6DBC6517" w14:textId="309E6500"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2" w:history="1">
            <w:r w:rsidRPr="00563866">
              <w:rPr>
                <w:rStyle w:val="Hyperlink"/>
                <w:rFonts w:asciiTheme="majorBidi" w:hAnsiTheme="majorBidi" w:cstheme="majorBidi"/>
                <w:noProof/>
                <w:sz w:val="24"/>
                <w:szCs w:val="24"/>
                <w:lang w:eastAsia="en-GB"/>
              </w:rPr>
              <w:t>2.2</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Impact of Demographic Changes on Health and Social Care</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_Toc172467632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4</w:t>
            </w:r>
            <w:r w:rsidRPr="00563866">
              <w:rPr>
                <w:rFonts w:asciiTheme="majorBidi" w:hAnsiTheme="majorBidi" w:cstheme="majorBidi"/>
                <w:noProof/>
                <w:webHidden/>
                <w:sz w:val="24"/>
                <w:szCs w:val="24"/>
              </w:rPr>
              <w:fldChar w:fldCharType="end"/>
            </w:r>
          </w:hyperlink>
        </w:p>
        <w:p w14:paraId="6F7F0BA7" w14:textId="4B13D8C8"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3" w:history="1">
            <w:r w:rsidRPr="00563866">
              <w:rPr>
                <w:rStyle w:val="Hyperlink"/>
                <w:rFonts w:asciiTheme="majorBidi" w:hAnsiTheme="majorBidi" w:cstheme="majorBidi"/>
                <w:noProof/>
                <w:sz w:val="24"/>
                <w:szCs w:val="24"/>
                <w:lang w:eastAsia="en-GB"/>
              </w:rPr>
              <w:t>2.3</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Introduction of the Activity Theory in the Context of Ageing</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_Toc172467633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4</w:t>
            </w:r>
            <w:r w:rsidRPr="00563866">
              <w:rPr>
                <w:rFonts w:asciiTheme="majorBidi" w:hAnsiTheme="majorBidi" w:cstheme="majorBidi"/>
                <w:noProof/>
                <w:webHidden/>
                <w:sz w:val="24"/>
                <w:szCs w:val="24"/>
              </w:rPr>
              <w:fldChar w:fldCharType="end"/>
            </w:r>
          </w:hyperlink>
        </w:p>
        <w:p w14:paraId="77EEFFDF" w14:textId="1808E33D"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34" w:history="1">
            <w:r w:rsidRPr="00563866">
              <w:rPr>
                <w:rStyle w:val="Hyperlink"/>
                <w:rFonts w:asciiTheme="majorBidi" w:hAnsiTheme="majorBidi" w:cstheme="majorBidi"/>
                <w:noProof/>
                <w:sz w:val="24"/>
                <w:szCs w:val="24"/>
                <w:lang w:eastAsia="en-GB"/>
              </w:rPr>
              <w:t>3</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Case Study: Ann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_Toc172467634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5</w:t>
            </w:r>
            <w:r w:rsidRPr="00563866">
              <w:rPr>
                <w:rFonts w:asciiTheme="majorBidi" w:hAnsiTheme="majorBidi" w:cstheme="majorBidi"/>
                <w:noProof/>
                <w:webHidden/>
                <w:sz w:val="24"/>
                <w:szCs w:val="24"/>
              </w:rPr>
              <w:fldChar w:fldCharType="end"/>
            </w:r>
          </w:hyperlink>
        </w:p>
        <w:p w14:paraId="26DB181B" w14:textId="7EE26E9A"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5" w:history="1">
            <w:r w:rsidRPr="00563866">
              <w:rPr>
                <w:rStyle w:val="Hyperlink"/>
                <w:rFonts w:asciiTheme="majorBidi" w:hAnsiTheme="majorBidi" w:cstheme="majorBidi"/>
                <w:noProof/>
                <w:sz w:val="24"/>
                <w:szCs w:val="24"/>
                <w:lang w:eastAsia="en-GB"/>
              </w:rPr>
              <w:t>3.1</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Current Issues Faced by Ann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_Toc172467635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5</w:t>
            </w:r>
            <w:r w:rsidRPr="00563866">
              <w:rPr>
                <w:rFonts w:asciiTheme="majorBidi" w:hAnsiTheme="majorBidi" w:cstheme="majorBidi"/>
                <w:noProof/>
                <w:webHidden/>
                <w:sz w:val="24"/>
                <w:szCs w:val="24"/>
              </w:rPr>
              <w:fldChar w:fldCharType="end"/>
            </w:r>
          </w:hyperlink>
        </w:p>
        <w:p w14:paraId="3E3894A8" w14:textId="303DD8E1"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6" w:history="1">
            <w:r w:rsidRPr="00563866">
              <w:rPr>
                <w:rStyle w:val="Hyperlink"/>
                <w:rFonts w:asciiTheme="majorBidi" w:hAnsiTheme="majorBidi" w:cstheme="majorBidi"/>
                <w:noProof/>
                <w:sz w:val="24"/>
                <w:szCs w:val="24"/>
                <w:lang w:eastAsia="en-GB"/>
              </w:rPr>
              <w:t>3.2</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Application of the Activity Theory to Ann’s Situation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_Toc172467636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6</w:t>
            </w:r>
            <w:r w:rsidRPr="00563866">
              <w:rPr>
                <w:rFonts w:asciiTheme="majorBidi" w:hAnsiTheme="majorBidi" w:cstheme="majorBidi"/>
                <w:noProof/>
                <w:webHidden/>
                <w:sz w:val="24"/>
                <w:szCs w:val="24"/>
              </w:rPr>
              <w:fldChar w:fldCharType="end"/>
            </w:r>
          </w:hyperlink>
        </w:p>
        <w:p w14:paraId="1BABCA80" w14:textId="138C3C1B"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37" w:history="1">
            <w:r w:rsidRPr="00563866">
              <w:rPr>
                <w:rStyle w:val="Hyperlink"/>
                <w:rFonts w:asciiTheme="majorBidi" w:hAnsiTheme="majorBidi" w:cstheme="majorBidi"/>
                <w:noProof/>
                <w:sz w:val="24"/>
                <w:szCs w:val="24"/>
                <w:lang w:eastAsia="en-GB"/>
              </w:rPr>
              <w:t>4</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Health and Social Care Needs</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_Toc172467637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6</w:t>
            </w:r>
            <w:r w:rsidRPr="00563866">
              <w:rPr>
                <w:rFonts w:asciiTheme="majorBidi" w:hAnsiTheme="majorBidi" w:cstheme="majorBidi"/>
                <w:noProof/>
                <w:webHidden/>
                <w:sz w:val="24"/>
                <w:szCs w:val="24"/>
              </w:rPr>
              <w:fldChar w:fldCharType="end"/>
            </w:r>
          </w:hyperlink>
        </w:p>
        <w:p w14:paraId="28843F55" w14:textId="15A5B663"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8" w:history="1">
            <w:r w:rsidRPr="00563866">
              <w:rPr>
                <w:rStyle w:val="Hyperlink"/>
                <w:rFonts w:asciiTheme="majorBidi" w:hAnsiTheme="majorBidi" w:cstheme="majorBidi"/>
                <w:noProof/>
                <w:sz w:val="24"/>
                <w:szCs w:val="24"/>
                <w:lang w:eastAsia="en-GB"/>
              </w:rPr>
              <w:t>4.1</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Medical Care</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_Toc172467638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6</w:t>
            </w:r>
            <w:r w:rsidRPr="00563866">
              <w:rPr>
                <w:rFonts w:asciiTheme="majorBidi" w:hAnsiTheme="majorBidi" w:cstheme="majorBidi"/>
                <w:noProof/>
                <w:webHidden/>
                <w:sz w:val="24"/>
                <w:szCs w:val="24"/>
              </w:rPr>
              <w:fldChar w:fldCharType="end"/>
            </w:r>
          </w:hyperlink>
        </w:p>
        <w:p w14:paraId="747E6782" w14:textId="2D69AF25"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39" w:history="1">
            <w:r w:rsidRPr="00563866">
              <w:rPr>
                <w:rStyle w:val="Hyperlink"/>
                <w:rFonts w:asciiTheme="majorBidi" w:hAnsiTheme="majorBidi" w:cstheme="majorBidi"/>
                <w:noProof/>
                <w:sz w:val="24"/>
                <w:szCs w:val="24"/>
                <w:lang w:eastAsia="en-GB"/>
              </w:rPr>
              <w:t>4.2</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Mental Health</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_Toc172467639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7</w:t>
            </w:r>
            <w:r w:rsidRPr="00563866">
              <w:rPr>
                <w:rFonts w:asciiTheme="majorBidi" w:hAnsiTheme="majorBidi" w:cstheme="majorBidi"/>
                <w:noProof/>
                <w:webHidden/>
                <w:sz w:val="24"/>
                <w:szCs w:val="24"/>
              </w:rPr>
              <w:fldChar w:fldCharType="end"/>
            </w:r>
          </w:hyperlink>
        </w:p>
        <w:p w14:paraId="3055D8F1" w14:textId="669F059E"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40" w:history="1">
            <w:r w:rsidRPr="00563866">
              <w:rPr>
                <w:rStyle w:val="Hyperlink"/>
                <w:rFonts w:asciiTheme="majorBidi" w:hAnsiTheme="majorBidi" w:cstheme="majorBidi"/>
                <w:noProof/>
                <w:sz w:val="24"/>
                <w:szCs w:val="24"/>
                <w:lang w:eastAsia="en-GB"/>
              </w:rPr>
              <w:t>4.3</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Personal Care</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_Toc172467640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7</w:t>
            </w:r>
            <w:r w:rsidRPr="00563866">
              <w:rPr>
                <w:rFonts w:asciiTheme="majorBidi" w:hAnsiTheme="majorBidi" w:cstheme="majorBidi"/>
                <w:noProof/>
                <w:webHidden/>
                <w:sz w:val="24"/>
                <w:szCs w:val="24"/>
              </w:rPr>
              <w:fldChar w:fldCharType="end"/>
            </w:r>
          </w:hyperlink>
        </w:p>
        <w:p w14:paraId="687072FC" w14:textId="19EDB6F2"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41" w:history="1">
            <w:r w:rsidRPr="00563866">
              <w:rPr>
                <w:rStyle w:val="Hyperlink"/>
                <w:rFonts w:asciiTheme="majorBidi" w:hAnsiTheme="majorBidi" w:cstheme="majorBidi"/>
                <w:noProof/>
                <w:sz w:val="24"/>
                <w:szCs w:val="24"/>
                <w:lang w:eastAsia="en-GB"/>
              </w:rPr>
              <w:t>4.4</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Mobility Support</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_Toc172467641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8</w:t>
            </w:r>
            <w:r w:rsidRPr="00563866">
              <w:rPr>
                <w:rFonts w:asciiTheme="majorBidi" w:hAnsiTheme="majorBidi" w:cstheme="majorBidi"/>
                <w:noProof/>
                <w:webHidden/>
                <w:sz w:val="24"/>
                <w:szCs w:val="24"/>
              </w:rPr>
              <w:fldChar w:fldCharType="end"/>
            </w:r>
          </w:hyperlink>
        </w:p>
        <w:p w14:paraId="3CF81ACB" w14:textId="656EF08D"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42" w:history="1">
            <w:r w:rsidRPr="00563866">
              <w:rPr>
                <w:rStyle w:val="Hyperlink"/>
                <w:rFonts w:asciiTheme="majorBidi" w:hAnsiTheme="majorBidi" w:cstheme="majorBidi"/>
                <w:noProof/>
                <w:sz w:val="24"/>
                <w:szCs w:val="24"/>
                <w:lang w:eastAsia="en-GB"/>
              </w:rPr>
              <w:t>5</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Support and Interventions</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_Toc172467642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8</w:t>
            </w:r>
            <w:r w:rsidRPr="00563866">
              <w:rPr>
                <w:rFonts w:asciiTheme="majorBidi" w:hAnsiTheme="majorBidi" w:cstheme="majorBidi"/>
                <w:noProof/>
                <w:webHidden/>
                <w:sz w:val="24"/>
                <w:szCs w:val="24"/>
              </w:rPr>
              <w:fldChar w:fldCharType="end"/>
            </w:r>
          </w:hyperlink>
        </w:p>
        <w:p w14:paraId="1528B125" w14:textId="1E8C041F"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43" w:history="1">
            <w:r w:rsidRPr="00563866">
              <w:rPr>
                <w:rStyle w:val="Hyperlink"/>
                <w:rFonts w:asciiTheme="majorBidi" w:hAnsiTheme="majorBidi" w:cstheme="majorBidi"/>
                <w:noProof/>
                <w:sz w:val="24"/>
                <w:szCs w:val="24"/>
                <w:lang w:eastAsia="en-GB"/>
              </w:rPr>
              <w:t>5.1</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Person-Centered Care</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_Toc172467643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8</w:t>
            </w:r>
            <w:r w:rsidRPr="00563866">
              <w:rPr>
                <w:rFonts w:asciiTheme="majorBidi" w:hAnsiTheme="majorBidi" w:cstheme="majorBidi"/>
                <w:noProof/>
                <w:webHidden/>
                <w:sz w:val="24"/>
                <w:szCs w:val="24"/>
              </w:rPr>
              <w:fldChar w:fldCharType="end"/>
            </w:r>
          </w:hyperlink>
        </w:p>
        <w:p w14:paraId="55209249" w14:textId="5EA20FB4"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44" w:history="1">
            <w:r w:rsidRPr="00563866">
              <w:rPr>
                <w:rStyle w:val="Hyperlink"/>
                <w:rFonts w:asciiTheme="majorBidi" w:hAnsiTheme="majorBidi" w:cstheme="majorBidi"/>
                <w:noProof/>
                <w:sz w:val="24"/>
                <w:szCs w:val="24"/>
                <w:lang w:eastAsia="en-GB"/>
              </w:rPr>
              <w:t>5.2</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Interagency Collaboration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_Toc172467644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9</w:t>
            </w:r>
            <w:r w:rsidRPr="00563866">
              <w:rPr>
                <w:rFonts w:asciiTheme="majorBidi" w:hAnsiTheme="majorBidi" w:cstheme="majorBidi"/>
                <w:noProof/>
                <w:webHidden/>
                <w:sz w:val="24"/>
                <w:szCs w:val="24"/>
              </w:rPr>
              <w:fldChar w:fldCharType="end"/>
            </w:r>
          </w:hyperlink>
        </w:p>
        <w:p w14:paraId="5D98DD0C" w14:textId="089FAF89" w:rsidR="00450BA6" w:rsidRPr="00563866" w:rsidRDefault="00450BA6" w:rsidP="00563866">
          <w:pPr>
            <w:pStyle w:val="TOC2"/>
            <w:tabs>
              <w:tab w:val="left" w:pos="960"/>
              <w:tab w:val="right" w:leader="dot" w:pos="9016"/>
            </w:tabs>
            <w:spacing w:line="480" w:lineRule="auto"/>
            <w:jc w:val="both"/>
            <w:rPr>
              <w:rFonts w:asciiTheme="majorBidi" w:hAnsiTheme="majorBidi" w:cstheme="majorBidi"/>
              <w:noProof/>
              <w:sz w:val="24"/>
              <w:szCs w:val="24"/>
            </w:rPr>
          </w:pPr>
          <w:hyperlink w:anchor="_Toc172467645" w:history="1">
            <w:r w:rsidRPr="00563866">
              <w:rPr>
                <w:rStyle w:val="Hyperlink"/>
                <w:rFonts w:asciiTheme="majorBidi" w:hAnsiTheme="majorBidi" w:cstheme="majorBidi"/>
                <w:noProof/>
                <w:sz w:val="24"/>
                <w:szCs w:val="24"/>
                <w:lang w:eastAsia="en-GB"/>
              </w:rPr>
              <w:t>5.3</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lang w:eastAsia="en-GB"/>
              </w:rPr>
              <w:t>Policy and Legislation</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_Toc172467645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9</w:t>
            </w:r>
            <w:r w:rsidRPr="00563866">
              <w:rPr>
                <w:rFonts w:asciiTheme="majorBidi" w:hAnsiTheme="majorBidi" w:cstheme="majorBidi"/>
                <w:noProof/>
                <w:webHidden/>
                <w:sz w:val="24"/>
                <w:szCs w:val="24"/>
              </w:rPr>
              <w:fldChar w:fldCharType="end"/>
            </w:r>
          </w:hyperlink>
        </w:p>
        <w:p w14:paraId="4C651017" w14:textId="202A90CD"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46" w:history="1">
            <w:r w:rsidRPr="00563866">
              <w:rPr>
                <w:rStyle w:val="Hyperlink"/>
                <w:rFonts w:asciiTheme="majorBidi" w:hAnsiTheme="majorBidi" w:cstheme="majorBidi"/>
                <w:noProof/>
                <w:sz w:val="24"/>
                <w:szCs w:val="24"/>
              </w:rPr>
              <w:t>6</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rPr>
              <w:t>Conclusion and Recommendations</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_Toc172467646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10</w:t>
            </w:r>
            <w:r w:rsidRPr="00563866">
              <w:rPr>
                <w:rFonts w:asciiTheme="majorBidi" w:hAnsiTheme="majorBidi" w:cstheme="majorBidi"/>
                <w:noProof/>
                <w:webHidden/>
                <w:sz w:val="24"/>
                <w:szCs w:val="24"/>
              </w:rPr>
              <w:fldChar w:fldCharType="end"/>
            </w:r>
          </w:hyperlink>
        </w:p>
        <w:p w14:paraId="5C27306C" w14:textId="0CB34700"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47" w:history="1">
            <w:r w:rsidRPr="00563866">
              <w:rPr>
                <w:rStyle w:val="Hyperlink"/>
                <w:rFonts w:asciiTheme="majorBidi" w:hAnsiTheme="majorBidi" w:cstheme="majorBidi"/>
                <w:noProof/>
                <w:sz w:val="24"/>
                <w:szCs w:val="24"/>
              </w:rPr>
              <w:t>7</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rPr>
              <w:t>References</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_Toc172467647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12</w:t>
            </w:r>
            <w:r w:rsidRPr="00563866">
              <w:rPr>
                <w:rFonts w:asciiTheme="majorBidi" w:hAnsiTheme="majorBidi" w:cstheme="majorBidi"/>
                <w:noProof/>
                <w:webHidden/>
                <w:sz w:val="24"/>
                <w:szCs w:val="24"/>
              </w:rPr>
              <w:fldChar w:fldCharType="end"/>
            </w:r>
          </w:hyperlink>
        </w:p>
        <w:p w14:paraId="667998EA" w14:textId="1F33D7B8" w:rsidR="00450BA6" w:rsidRPr="00563866" w:rsidRDefault="00450BA6" w:rsidP="00563866">
          <w:pPr>
            <w:pStyle w:val="TOC1"/>
            <w:tabs>
              <w:tab w:val="left" w:pos="480"/>
              <w:tab w:val="right" w:leader="dot" w:pos="9016"/>
            </w:tabs>
            <w:spacing w:line="480" w:lineRule="auto"/>
            <w:jc w:val="both"/>
            <w:rPr>
              <w:rFonts w:asciiTheme="majorBidi" w:hAnsiTheme="majorBidi" w:cstheme="majorBidi"/>
              <w:noProof/>
              <w:sz w:val="24"/>
              <w:szCs w:val="24"/>
            </w:rPr>
          </w:pPr>
          <w:hyperlink w:anchor="_Toc172467648" w:history="1">
            <w:r w:rsidRPr="00563866">
              <w:rPr>
                <w:rStyle w:val="Hyperlink"/>
                <w:rFonts w:asciiTheme="majorBidi" w:hAnsiTheme="majorBidi" w:cstheme="majorBidi"/>
                <w:noProof/>
                <w:sz w:val="24"/>
                <w:szCs w:val="24"/>
              </w:rPr>
              <w:t>8</w:t>
            </w:r>
            <w:r w:rsidRPr="00563866">
              <w:rPr>
                <w:rFonts w:asciiTheme="majorBidi" w:hAnsiTheme="majorBidi" w:cstheme="majorBidi"/>
                <w:noProof/>
                <w:sz w:val="24"/>
                <w:szCs w:val="24"/>
              </w:rPr>
              <w:tab/>
            </w:r>
            <w:r w:rsidRPr="00563866">
              <w:rPr>
                <w:rStyle w:val="Hyperlink"/>
                <w:rFonts w:asciiTheme="majorBidi" w:hAnsiTheme="majorBidi" w:cstheme="majorBidi"/>
                <w:noProof/>
                <w:sz w:val="24"/>
                <w:szCs w:val="24"/>
              </w:rPr>
              <w:t>Appendix – Case Study</w:t>
            </w:r>
            <w:r w:rsidRPr="00563866">
              <w:rPr>
                <w:rFonts w:asciiTheme="majorBidi" w:hAnsiTheme="majorBidi" w:cstheme="majorBidi"/>
                <w:noProof/>
                <w:webHidden/>
                <w:sz w:val="24"/>
                <w:szCs w:val="24"/>
              </w:rPr>
              <w:tab/>
            </w:r>
            <w:r w:rsidRPr="00563866">
              <w:rPr>
                <w:rFonts w:asciiTheme="majorBidi" w:hAnsiTheme="majorBidi" w:cstheme="majorBidi"/>
                <w:noProof/>
                <w:webHidden/>
                <w:sz w:val="24"/>
                <w:szCs w:val="24"/>
              </w:rPr>
              <w:fldChar w:fldCharType="begin"/>
            </w:r>
            <w:r w:rsidRPr="00563866">
              <w:rPr>
                <w:rFonts w:asciiTheme="majorBidi" w:hAnsiTheme="majorBidi" w:cstheme="majorBidi"/>
                <w:noProof/>
                <w:webHidden/>
                <w:sz w:val="24"/>
                <w:szCs w:val="24"/>
              </w:rPr>
              <w:instrText xml:space="preserve"> PAGEREF _Toc172467648 \h </w:instrText>
            </w:r>
            <w:r w:rsidRPr="00563866">
              <w:rPr>
                <w:rFonts w:asciiTheme="majorBidi" w:hAnsiTheme="majorBidi" w:cstheme="majorBidi"/>
                <w:noProof/>
                <w:webHidden/>
                <w:sz w:val="24"/>
                <w:szCs w:val="24"/>
              </w:rPr>
            </w:r>
            <w:r w:rsidRPr="00563866">
              <w:rPr>
                <w:rFonts w:asciiTheme="majorBidi" w:hAnsiTheme="majorBidi" w:cstheme="majorBidi"/>
                <w:noProof/>
                <w:webHidden/>
                <w:sz w:val="24"/>
                <w:szCs w:val="24"/>
              </w:rPr>
              <w:fldChar w:fldCharType="separate"/>
            </w:r>
            <w:r w:rsidRPr="00563866">
              <w:rPr>
                <w:rFonts w:asciiTheme="majorBidi" w:hAnsiTheme="majorBidi" w:cstheme="majorBidi"/>
                <w:noProof/>
                <w:webHidden/>
                <w:sz w:val="24"/>
                <w:szCs w:val="24"/>
              </w:rPr>
              <w:t>14</w:t>
            </w:r>
            <w:r w:rsidRPr="00563866">
              <w:rPr>
                <w:rFonts w:asciiTheme="majorBidi" w:hAnsiTheme="majorBidi" w:cstheme="majorBidi"/>
                <w:noProof/>
                <w:webHidden/>
                <w:sz w:val="24"/>
                <w:szCs w:val="24"/>
              </w:rPr>
              <w:fldChar w:fldCharType="end"/>
            </w:r>
          </w:hyperlink>
        </w:p>
        <w:p w14:paraId="5322246E" w14:textId="1A71724F" w:rsidR="00450BA6" w:rsidRPr="00563866" w:rsidRDefault="00450BA6" w:rsidP="00563866">
          <w:pPr>
            <w:spacing w:line="480" w:lineRule="auto"/>
            <w:jc w:val="both"/>
            <w:rPr>
              <w:rFonts w:asciiTheme="majorBidi" w:hAnsiTheme="majorBidi" w:cstheme="majorBidi"/>
            </w:rPr>
          </w:pPr>
          <w:r w:rsidRPr="00563866">
            <w:rPr>
              <w:rFonts w:asciiTheme="majorBidi" w:hAnsiTheme="majorBidi" w:cstheme="majorBidi"/>
              <w:b/>
              <w:bCs/>
              <w:noProof/>
            </w:rPr>
            <w:fldChar w:fldCharType="end"/>
          </w:r>
        </w:p>
      </w:sdtContent>
    </w:sdt>
    <w:p w14:paraId="5D3BBC91" w14:textId="77777777" w:rsidR="00450BA6" w:rsidRPr="00563866" w:rsidRDefault="00450BA6" w:rsidP="00563866">
      <w:pPr>
        <w:spacing w:line="480" w:lineRule="auto"/>
        <w:jc w:val="both"/>
        <w:rPr>
          <w:rFonts w:asciiTheme="majorBidi" w:hAnsiTheme="majorBidi" w:cstheme="majorBidi"/>
        </w:rPr>
      </w:pPr>
    </w:p>
    <w:p w14:paraId="4A0BD2A2" w14:textId="77777777" w:rsidR="00450BA6" w:rsidRPr="00563866" w:rsidRDefault="00450BA6" w:rsidP="00563866">
      <w:pPr>
        <w:spacing w:line="480" w:lineRule="auto"/>
        <w:jc w:val="both"/>
        <w:rPr>
          <w:rFonts w:asciiTheme="majorBidi" w:hAnsiTheme="majorBidi" w:cstheme="majorBidi"/>
        </w:rPr>
      </w:pPr>
    </w:p>
    <w:p w14:paraId="06DB0CC9" w14:textId="77777777" w:rsidR="00450BA6" w:rsidRPr="00563866" w:rsidRDefault="00450BA6" w:rsidP="00563866">
      <w:pPr>
        <w:spacing w:line="480" w:lineRule="auto"/>
        <w:jc w:val="both"/>
        <w:rPr>
          <w:rFonts w:asciiTheme="majorBidi" w:hAnsiTheme="majorBidi" w:cstheme="majorBidi"/>
        </w:rPr>
      </w:pPr>
    </w:p>
    <w:p w14:paraId="4802D349" w14:textId="77777777" w:rsidR="00450BA6" w:rsidRPr="00563866" w:rsidRDefault="00450BA6" w:rsidP="00563866">
      <w:pPr>
        <w:spacing w:line="480" w:lineRule="auto"/>
        <w:jc w:val="both"/>
        <w:rPr>
          <w:rFonts w:asciiTheme="majorBidi" w:hAnsiTheme="majorBidi" w:cstheme="majorBidi"/>
        </w:rPr>
      </w:pPr>
    </w:p>
    <w:p w14:paraId="2AB0384C" w14:textId="77777777" w:rsidR="00450BA6" w:rsidRPr="00563866" w:rsidRDefault="00450BA6" w:rsidP="00563866">
      <w:pPr>
        <w:spacing w:line="480" w:lineRule="auto"/>
        <w:jc w:val="both"/>
        <w:rPr>
          <w:rFonts w:asciiTheme="majorBidi" w:hAnsiTheme="majorBidi" w:cstheme="majorBidi"/>
        </w:rPr>
      </w:pPr>
    </w:p>
    <w:p w14:paraId="340A8D67" w14:textId="77777777" w:rsidR="00450BA6" w:rsidRPr="00563866" w:rsidRDefault="00450BA6" w:rsidP="00563866">
      <w:pPr>
        <w:spacing w:line="480" w:lineRule="auto"/>
        <w:jc w:val="both"/>
        <w:rPr>
          <w:rFonts w:asciiTheme="majorBidi" w:hAnsiTheme="majorBidi" w:cstheme="majorBidi"/>
        </w:rPr>
      </w:pPr>
    </w:p>
    <w:p w14:paraId="60E70B72" w14:textId="77777777" w:rsidR="00450BA6" w:rsidRPr="00563866" w:rsidRDefault="00450BA6" w:rsidP="00563866">
      <w:pPr>
        <w:spacing w:line="480" w:lineRule="auto"/>
        <w:jc w:val="both"/>
        <w:rPr>
          <w:rFonts w:asciiTheme="majorBidi" w:hAnsiTheme="majorBidi" w:cstheme="majorBidi"/>
        </w:rPr>
      </w:pPr>
    </w:p>
    <w:p w14:paraId="78D86F29" w14:textId="77777777" w:rsidR="00450BA6" w:rsidRPr="00563866" w:rsidRDefault="00450BA6" w:rsidP="00563866">
      <w:pPr>
        <w:spacing w:line="480" w:lineRule="auto"/>
        <w:jc w:val="both"/>
        <w:rPr>
          <w:rFonts w:asciiTheme="majorBidi" w:hAnsiTheme="majorBidi" w:cstheme="majorBidi"/>
        </w:rPr>
      </w:pPr>
    </w:p>
    <w:p w14:paraId="7A753A91" w14:textId="42966381" w:rsidR="00AD6F22" w:rsidRPr="00563866" w:rsidRDefault="00AD6F22" w:rsidP="00563866">
      <w:pPr>
        <w:pStyle w:val="Heading1"/>
        <w:jc w:val="both"/>
        <w:rPr>
          <w:rFonts w:asciiTheme="majorBidi" w:hAnsiTheme="majorBidi"/>
          <w:szCs w:val="24"/>
          <w:lang w:eastAsia="en-GB"/>
        </w:rPr>
      </w:pPr>
      <w:bookmarkStart w:id="0" w:name="_Toc172467629"/>
      <w:r w:rsidRPr="00563866">
        <w:rPr>
          <w:rFonts w:asciiTheme="majorBidi" w:hAnsiTheme="majorBidi"/>
          <w:szCs w:val="24"/>
          <w:lang w:eastAsia="en-GB"/>
        </w:rPr>
        <w:t>Introduction</w:t>
      </w:r>
      <w:bookmarkEnd w:id="0"/>
    </w:p>
    <w:p w14:paraId="4B05A974" w14:textId="74AB873F" w:rsidR="00594787" w:rsidRPr="00563866" w:rsidRDefault="00594787" w:rsidP="00563866">
      <w:pPr>
        <w:spacing w:line="480" w:lineRule="auto"/>
        <w:jc w:val="both"/>
        <w:rPr>
          <w:rFonts w:asciiTheme="majorBidi" w:hAnsiTheme="majorBidi" w:cstheme="majorBidi"/>
        </w:rPr>
      </w:pPr>
      <w:r w:rsidRPr="00563866">
        <w:rPr>
          <w:rFonts w:asciiTheme="majorBidi" w:hAnsiTheme="majorBidi" w:cstheme="majorBidi"/>
        </w:rPr>
        <w:t>The purpose of this particular report is to provide a detailed evaluation of the client</w:t>
      </w:r>
      <w:r w:rsidR="008A2092" w:rsidRPr="00563866">
        <w:rPr>
          <w:rFonts w:asciiTheme="majorBidi" w:hAnsiTheme="majorBidi" w:cstheme="majorBidi"/>
        </w:rPr>
        <w:t>,</w:t>
      </w:r>
      <w:r w:rsidRPr="00563866">
        <w:rPr>
          <w:rFonts w:asciiTheme="majorBidi" w:hAnsiTheme="majorBidi" w:cstheme="majorBidi"/>
        </w:rPr>
        <w:t xml:space="preserve"> Ann, a 68-year-old female who was recently discharged from the hospital. Ideally, the client</w:t>
      </w:r>
      <w:r w:rsidR="008A2092" w:rsidRPr="00563866">
        <w:rPr>
          <w:rFonts w:asciiTheme="majorBidi" w:hAnsiTheme="majorBidi" w:cstheme="majorBidi"/>
        </w:rPr>
        <w:t>'</w:t>
      </w:r>
      <w:r w:rsidRPr="00563866">
        <w:rPr>
          <w:rFonts w:asciiTheme="majorBidi" w:hAnsiTheme="majorBidi" w:cstheme="majorBidi"/>
        </w:rPr>
        <w:t>s concerns here lie in determining her short-term and long-term needs</w:t>
      </w:r>
      <w:r w:rsidR="008A2092" w:rsidRPr="00563866">
        <w:rPr>
          <w:rFonts w:asciiTheme="majorBidi" w:hAnsiTheme="majorBidi" w:cstheme="majorBidi"/>
        </w:rPr>
        <w:t xml:space="preserve"> and</w:t>
      </w:r>
      <w:r w:rsidRPr="00563866">
        <w:rPr>
          <w:rFonts w:asciiTheme="majorBidi" w:hAnsiTheme="majorBidi" w:cstheme="majorBidi"/>
        </w:rPr>
        <w:t xml:space="preserve"> the strategies for dealing with them adequately. This evaluation not only focuses </w:t>
      </w:r>
      <w:r w:rsidR="008A2092" w:rsidRPr="00563866">
        <w:rPr>
          <w:rFonts w:asciiTheme="majorBidi" w:hAnsiTheme="majorBidi" w:cstheme="majorBidi"/>
        </w:rPr>
        <w:t xml:space="preserve">on Ann's individual requirements but will also help to discuss the overall aspects of elders in the </w:t>
      </w:r>
      <w:r w:rsidRPr="00563866">
        <w:rPr>
          <w:rFonts w:asciiTheme="majorBidi" w:hAnsiTheme="majorBidi" w:cstheme="majorBidi"/>
        </w:rPr>
        <w:t>UK.</w:t>
      </w:r>
    </w:p>
    <w:p w14:paraId="334291FF" w14:textId="19649D6F" w:rsidR="00594787" w:rsidRPr="00563866" w:rsidRDefault="00594787" w:rsidP="00563866">
      <w:pPr>
        <w:spacing w:line="480" w:lineRule="auto"/>
        <w:jc w:val="both"/>
        <w:rPr>
          <w:rFonts w:asciiTheme="majorBidi" w:hAnsiTheme="majorBidi" w:cstheme="majorBidi"/>
        </w:rPr>
      </w:pPr>
      <w:r w:rsidRPr="00563866">
        <w:rPr>
          <w:rFonts w:asciiTheme="majorBidi" w:hAnsiTheme="majorBidi" w:cstheme="majorBidi"/>
        </w:rPr>
        <w:t>This extent of the problem is well illustrated by Ann</w:t>
      </w:r>
      <w:r w:rsidR="008A2092" w:rsidRPr="00563866">
        <w:rPr>
          <w:rFonts w:asciiTheme="majorBidi" w:hAnsiTheme="majorBidi" w:cstheme="majorBidi"/>
        </w:rPr>
        <w:t>'</w:t>
      </w:r>
      <w:r w:rsidRPr="00563866">
        <w:rPr>
          <w:rFonts w:asciiTheme="majorBidi" w:hAnsiTheme="majorBidi" w:cstheme="majorBidi"/>
        </w:rPr>
        <w:t>s situation, which is compounded by numerous challenges that most elderly individuals encounter. When discharged from the hospital on account of her heart disease and recent fall, Ann got home only to find an empty house with no food. Being single, she is vulnerable to social isolation and decline in one</w:t>
      </w:r>
      <w:r w:rsidR="008A2092" w:rsidRPr="00563866">
        <w:rPr>
          <w:rFonts w:asciiTheme="majorBidi" w:hAnsiTheme="majorBidi" w:cstheme="majorBidi"/>
        </w:rPr>
        <w:t>'</w:t>
      </w:r>
      <w:r w:rsidRPr="00563866">
        <w:rPr>
          <w:rFonts w:asciiTheme="majorBidi" w:hAnsiTheme="majorBidi" w:cstheme="majorBidi"/>
        </w:rPr>
        <w:t>s health state without the proper care and encouragement. It makes one realise how important it is to have a combined health and social service delivery to older people in such a situation.</w:t>
      </w:r>
    </w:p>
    <w:p w14:paraId="1BE7A8B9" w14:textId="284831CE" w:rsidR="00594787" w:rsidRPr="00563866" w:rsidRDefault="00594787" w:rsidP="00563866">
      <w:pPr>
        <w:spacing w:line="480" w:lineRule="auto"/>
        <w:jc w:val="both"/>
        <w:rPr>
          <w:rFonts w:asciiTheme="majorBidi" w:hAnsiTheme="majorBidi" w:cstheme="majorBidi"/>
        </w:rPr>
      </w:pPr>
      <w:r w:rsidRPr="00563866">
        <w:rPr>
          <w:rFonts w:asciiTheme="majorBidi" w:hAnsiTheme="majorBidi" w:cstheme="majorBidi"/>
        </w:rPr>
        <w:lastRenderedPageBreak/>
        <w:t xml:space="preserve">The conceptual model used in this report is the Activity Theory, which </w:t>
      </w:r>
      <w:r w:rsidR="008A2092" w:rsidRPr="00563866">
        <w:rPr>
          <w:rFonts w:asciiTheme="majorBidi" w:hAnsiTheme="majorBidi" w:cstheme="majorBidi"/>
        </w:rPr>
        <w:t>Havighurst detailed</w:t>
      </w:r>
      <w:r w:rsidRPr="00563866">
        <w:rPr>
          <w:rFonts w:asciiTheme="majorBidi" w:hAnsiTheme="majorBidi" w:cstheme="majorBidi"/>
        </w:rPr>
        <w:t xml:space="preserve"> in the mid</w:t>
      </w:r>
      <w:r w:rsidR="008A2092" w:rsidRPr="00563866">
        <w:rPr>
          <w:rFonts w:asciiTheme="majorBidi" w:hAnsiTheme="majorBidi" w:cstheme="majorBidi"/>
        </w:rPr>
        <w:t>dle</w:t>
      </w:r>
      <w:r w:rsidRPr="00563866">
        <w:rPr>
          <w:rFonts w:asciiTheme="majorBidi" w:hAnsiTheme="majorBidi" w:cstheme="majorBidi"/>
        </w:rPr>
        <w:t xml:space="preserve"> of the twentieth century. The Activity Theory aims </w:t>
      </w:r>
      <w:r w:rsidR="008A2092" w:rsidRPr="00563866">
        <w:rPr>
          <w:rFonts w:asciiTheme="majorBidi" w:hAnsiTheme="majorBidi" w:cstheme="majorBidi"/>
        </w:rPr>
        <w:t xml:space="preserve">to </w:t>
      </w:r>
      <w:r w:rsidR="00430A81" w:rsidRPr="00563866">
        <w:rPr>
          <w:rFonts w:asciiTheme="majorBidi" w:hAnsiTheme="majorBidi" w:cstheme="majorBidi"/>
        </w:rPr>
        <w:t xml:space="preserve">show </w:t>
      </w:r>
      <w:r w:rsidRPr="00563866">
        <w:rPr>
          <w:rFonts w:asciiTheme="majorBidi" w:hAnsiTheme="majorBidi" w:cstheme="majorBidi"/>
        </w:rPr>
        <w:t xml:space="preserve">that </w:t>
      </w:r>
      <w:r w:rsidR="00430A81" w:rsidRPr="00563866">
        <w:rPr>
          <w:rFonts w:asciiTheme="majorBidi" w:hAnsiTheme="majorBidi" w:cstheme="majorBidi"/>
        </w:rPr>
        <w:t>the involvement of various social, physical, and cognitive activities facilitates successful ageing</w:t>
      </w:r>
      <w:r w:rsidRPr="00563866">
        <w:rPr>
          <w:rFonts w:asciiTheme="majorBidi" w:hAnsiTheme="majorBidi" w:cstheme="majorBidi"/>
        </w:rPr>
        <w:t xml:space="preserve">. This theory postulates that experiencing active involvement is conducive to </w:t>
      </w:r>
      <w:r w:rsidR="008A2092" w:rsidRPr="00563866">
        <w:rPr>
          <w:rFonts w:asciiTheme="majorBidi" w:hAnsiTheme="majorBidi" w:cstheme="majorBidi"/>
        </w:rPr>
        <w:t>improving</w:t>
      </w:r>
      <w:r w:rsidRPr="00563866">
        <w:rPr>
          <w:rFonts w:asciiTheme="majorBidi" w:hAnsiTheme="majorBidi" w:cstheme="majorBidi"/>
        </w:rPr>
        <w:t xml:space="preserve"> the quality o</w:t>
      </w:r>
      <w:r w:rsidR="008A2092" w:rsidRPr="00563866">
        <w:rPr>
          <w:rFonts w:asciiTheme="majorBidi" w:hAnsiTheme="majorBidi" w:cstheme="majorBidi"/>
        </w:rPr>
        <w:t>f l</w:t>
      </w:r>
      <w:r w:rsidRPr="00563866">
        <w:rPr>
          <w:rFonts w:asciiTheme="majorBidi" w:hAnsiTheme="majorBidi" w:cstheme="majorBidi"/>
        </w:rPr>
        <w:t xml:space="preserve">ife and the level of </w:t>
      </w:r>
      <w:r w:rsidR="00430A81" w:rsidRPr="00563866">
        <w:rPr>
          <w:rFonts w:asciiTheme="majorBidi" w:hAnsiTheme="majorBidi" w:cstheme="majorBidi"/>
        </w:rPr>
        <w:t>l</w:t>
      </w:r>
      <w:r w:rsidRPr="00563866">
        <w:rPr>
          <w:rFonts w:asciiTheme="majorBidi" w:hAnsiTheme="majorBidi" w:cstheme="majorBidi"/>
        </w:rPr>
        <w:t>ife satisfaction among senior citizens. Relating the Activity Theory to an understanding of Ann</w:t>
      </w:r>
      <w:r w:rsidR="008A2092" w:rsidRPr="00563866">
        <w:rPr>
          <w:rFonts w:asciiTheme="majorBidi" w:hAnsiTheme="majorBidi" w:cstheme="majorBidi"/>
        </w:rPr>
        <w:t>'</w:t>
      </w:r>
      <w:r w:rsidRPr="00563866">
        <w:rPr>
          <w:rFonts w:asciiTheme="majorBidi" w:hAnsiTheme="majorBidi" w:cstheme="majorBidi"/>
        </w:rPr>
        <w:t xml:space="preserve">s situation, the report will discuss how it </w:t>
      </w:r>
      <w:r w:rsidR="008A2092" w:rsidRPr="00563866">
        <w:rPr>
          <w:rFonts w:asciiTheme="majorBidi" w:hAnsiTheme="majorBidi" w:cstheme="majorBidi"/>
        </w:rPr>
        <w:t>can</w:t>
      </w:r>
      <w:r w:rsidRPr="00563866">
        <w:rPr>
          <w:rFonts w:asciiTheme="majorBidi" w:hAnsiTheme="majorBidi" w:cstheme="majorBidi"/>
        </w:rPr>
        <w:t xml:space="preserve"> reduce the dangers resulting from Ann</w:t>
      </w:r>
      <w:r w:rsidR="008A2092" w:rsidRPr="00563866">
        <w:rPr>
          <w:rFonts w:asciiTheme="majorBidi" w:hAnsiTheme="majorBidi" w:cstheme="majorBidi"/>
        </w:rPr>
        <w:t>'</w:t>
      </w:r>
      <w:r w:rsidRPr="00563866">
        <w:rPr>
          <w:rFonts w:asciiTheme="majorBidi" w:hAnsiTheme="majorBidi" w:cstheme="majorBidi"/>
        </w:rPr>
        <w:t>s health and social state by encouraging her to be as active as possible (Havighurst, 1961).</w:t>
      </w:r>
    </w:p>
    <w:p w14:paraId="43F2CB4E" w14:textId="7DEF76F7" w:rsidR="00AD6F22" w:rsidRPr="00563866" w:rsidRDefault="00594787" w:rsidP="00563866">
      <w:pPr>
        <w:spacing w:line="480" w:lineRule="auto"/>
        <w:jc w:val="both"/>
        <w:rPr>
          <w:rFonts w:asciiTheme="majorBidi" w:hAnsiTheme="majorBidi" w:cstheme="majorBidi"/>
        </w:rPr>
      </w:pPr>
      <w:r w:rsidRPr="00563866">
        <w:rPr>
          <w:rFonts w:asciiTheme="majorBidi" w:hAnsiTheme="majorBidi" w:cstheme="majorBidi"/>
        </w:rPr>
        <w:t xml:space="preserve">The principal theme regarding future health care shows that the ageing population in </w:t>
      </w:r>
      <w:r w:rsidR="008A2092" w:rsidRPr="00563866">
        <w:rPr>
          <w:rFonts w:asciiTheme="majorBidi" w:hAnsiTheme="majorBidi" w:cstheme="majorBidi"/>
        </w:rPr>
        <w:t xml:space="preserve">the </w:t>
      </w:r>
      <w:r w:rsidRPr="00563866">
        <w:rPr>
          <w:rFonts w:asciiTheme="majorBidi" w:hAnsiTheme="majorBidi" w:cstheme="majorBidi"/>
        </w:rPr>
        <w:t>UK has adverse pros and cons. The records show that by 2030</w:t>
      </w:r>
      <w:r w:rsidR="008A2092" w:rsidRPr="00563866">
        <w:rPr>
          <w:rFonts w:asciiTheme="majorBidi" w:hAnsiTheme="majorBidi" w:cstheme="majorBidi"/>
        </w:rPr>
        <w:t>,</w:t>
      </w:r>
      <w:r w:rsidRPr="00563866">
        <w:rPr>
          <w:rFonts w:asciiTheme="majorBidi" w:hAnsiTheme="majorBidi" w:cstheme="majorBidi"/>
        </w:rPr>
        <w:t xml:space="preserve"> there will be over 16 million people in the UK aged 65 and over, a rise of 20</w:t>
      </w:r>
      <w:r w:rsidR="008A2092" w:rsidRPr="00563866">
        <w:rPr>
          <w:rFonts w:asciiTheme="majorBidi" w:hAnsiTheme="majorBidi" w:cstheme="majorBidi"/>
        </w:rPr>
        <w:t>.</w:t>
      </w:r>
      <w:r w:rsidRPr="00563866">
        <w:rPr>
          <w:rFonts w:asciiTheme="majorBidi" w:hAnsiTheme="majorBidi" w:cstheme="majorBidi"/>
        </w:rPr>
        <w:t>4</w:t>
      </w:r>
      <w:r w:rsidR="008A2092" w:rsidRPr="00563866">
        <w:rPr>
          <w:rFonts w:asciiTheme="majorBidi" w:hAnsiTheme="majorBidi" w:cstheme="majorBidi"/>
        </w:rPr>
        <w:t>%</w:t>
      </w:r>
      <w:r w:rsidRPr="00563866">
        <w:rPr>
          <w:rFonts w:asciiTheme="majorBidi" w:hAnsiTheme="majorBidi" w:cstheme="majorBidi"/>
        </w:rPr>
        <w:t xml:space="preserve"> (Office for National Statistics, 2023). This demographic change poses a </w:t>
      </w:r>
      <w:r w:rsidR="008A2092" w:rsidRPr="00563866">
        <w:rPr>
          <w:rFonts w:asciiTheme="majorBidi" w:hAnsiTheme="majorBidi" w:cstheme="majorBidi"/>
        </w:rPr>
        <w:t>significan</w:t>
      </w:r>
      <w:r w:rsidRPr="00563866">
        <w:rPr>
          <w:rFonts w:asciiTheme="majorBidi" w:hAnsiTheme="majorBidi" w:cstheme="majorBidi"/>
        </w:rPr>
        <w:t xml:space="preserve">t challenge </w:t>
      </w:r>
      <w:r w:rsidR="008A2092" w:rsidRPr="00563866">
        <w:rPr>
          <w:rFonts w:asciiTheme="majorBidi" w:hAnsiTheme="majorBidi" w:cstheme="majorBidi"/>
        </w:rPr>
        <w:t>to</w:t>
      </w:r>
      <w:r w:rsidRPr="00563866">
        <w:rPr>
          <w:rFonts w:asciiTheme="majorBidi" w:hAnsiTheme="majorBidi" w:cstheme="majorBidi"/>
        </w:rPr>
        <w:t xml:space="preserve"> health and social care facilities that are already overstretched. Again</w:t>
      </w:r>
      <w:r w:rsidR="008A2092" w:rsidRPr="00563866">
        <w:rPr>
          <w:rFonts w:asciiTheme="majorBidi" w:hAnsiTheme="majorBidi" w:cstheme="majorBidi"/>
        </w:rPr>
        <w:t>,</w:t>
      </w:r>
      <w:r w:rsidRPr="00563866">
        <w:rPr>
          <w:rFonts w:asciiTheme="majorBidi" w:hAnsiTheme="majorBidi" w:cstheme="majorBidi"/>
        </w:rPr>
        <w:t xml:space="preserve"> about 1</w:t>
      </w:r>
      <w:r w:rsidR="008A2092" w:rsidRPr="00563866">
        <w:rPr>
          <w:rFonts w:asciiTheme="majorBidi" w:hAnsiTheme="majorBidi" w:cstheme="majorBidi"/>
        </w:rPr>
        <w:t>.</w:t>
      </w:r>
      <w:r w:rsidRPr="00563866">
        <w:rPr>
          <w:rFonts w:asciiTheme="majorBidi" w:hAnsiTheme="majorBidi" w:cstheme="majorBidi"/>
        </w:rPr>
        <w:t>4 million older adults have been reported to have unmet care needs</w:t>
      </w:r>
      <w:r w:rsidR="008A2092" w:rsidRPr="00563866">
        <w:rPr>
          <w:rFonts w:asciiTheme="majorBidi" w:hAnsiTheme="majorBidi" w:cstheme="majorBidi"/>
        </w:rPr>
        <w:t>,</w:t>
      </w:r>
      <w:r w:rsidRPr="00563866">
        <w:rPr>
          <w:rFonts w:asciiTheme="majorBidi" w:hAnsiTheme="majorBidi" w:cstheme="majorBidi"/>
        </w:rPr>
        <w:t xml:space="preserve"> with </w:t>
      </w:r>
      <w:r w:rsidR="008A2092" w:rsidRPr="00563866">
        <w:rPr>
          <w:rFonts w:asciiTheme="majorBidi" w:hAnsiTheme="majorBidi" w:cstheme="majorBidi"/>
        </w:rPr>
        <w:t xml:space="preserve">a </w:t>
      </w:r>
      <w:r w:rsidRPr="00563866">
        <w:rPr>
          <w:rFonts w:asciiTheme="majorBidi" w:hAnsiTheme="majorBidi" w:cstheme="majorBidi"/>
        </w:rPr>
        <w:t>decrease in publicly funded social care (Age UK, 2022). The Nuffield Trust has explained how reductions in funding have created gaps</w:t>
      </w:r>
      <w:r w:rsidR="008A2092" w:rsidRPr="00563866">
        <w:rPr>
          <w:rFonts w:asciiTheme="majorBidi" w:hAnsiTheme="majorBidi" w:cstheme="majorBidi"/>
        </w:rPr>
        <w:t>,</w:t>
      </w:r>
      <w:r w:rsidRPr="00563866">
        <w:rPr>
          <w:rFonts w:asciiTheme="majorBidi" w:hAnsiTheme="majorBidi" w:cstheme="majorBidi"/>
        </w:rPr>
        <w:t xml:space="preserve"> which means that it has become even more challenging for older persons to access sufficient care (Nuffield Trust, 2019). These are some of the systemic concerns that this report will address using Ann</w:t>
      </w:r>
      <w:r w:rsidR="008A2092" w:rsidRPr="00563866">
        <w:rPr>
          <w:rFonts w:asciiTheme="majorBidi" w:hAnsiTheme="majorBidi" w:cstheme="majorBidi"/>
        </w:rPr>
        <w:t>'</w:t>
      </w:r>
      <w:r w:rsidRPr="00563866">
        <w:rPr>
          <w:rFonts w:asciiTheme="majorBidi" w:hAnsiTheme="majorBidi" w:cstheme="majorBidi"/>
        </w:rPr>
        <w:t>s scenario</w:t>
      </w:r>
      <w:r w:rsidR="008A2092" w:rsidRPr="00563866">
        <w:rPr>
          <w:rFonts w:asciiTheme="majorBidi" w:hAnsiTheme="majorBidi" w:cstheme="majorBidi"/>
        </w:rPr>
        <w:t>,</w:t>
      </w:r>
      <w:r w:rsidRPr="00563866">
        <w:rPr>
          <w:rFonts w:asciiTheme="majorBidi" w:hAnsiTheme="majorBidi" w:cstheme="majorBidi"/>
        </w:rPr>
        <w:t xml:space="preserve"> and it will provide recommendations in line with the principles of Activity Theory to improve her quality o</w:t>
      </w:r>
      <w:r w:rsidR="008A2092" w:rsidRPr="00563866">
        <w:rPr>
          <w:rFonts w:asciiTheme="majorBidi" w:hAnsiTheme="majorBidi" w:cstheme="majorBidi"/>
        </w:rPr>
        <w:t>f l</w:t>
      </w:r>
      <w:r w:rsidRPr="00563866">
        <w:rPr>
          <w:rFonts w:asciiTheme="majorBidi" w:hAnsiTheme="majorBidi" w:cstheme="majorBidi"/>
        </w:rPr>
        <w:t>ife.</w:t>
      </w:r>
    </w:p>
    <w:p w14:paraId="700DAED7" w14:textId="5B7D987F" w:rsidR="00AD6F22" w:rsidRPr="00563866" w:rsidRDefault="00AD6F22" w:rsidP="00563866">
      <w:pPr>
        <w:pStyle w:val="Heading1"/>
        <w:jc w:val="both"/>
        <w:rPr>
          <w:rFonts w:asciiTheme="majorBidi" w:hAnsiTheme="majorBidi"/>
          <w:szCs w:val="24"/>
          <w:lang w:eastAsia="en-GB"/>
        </w:rPr>
      </w:pPr>
      <w:bookmarkStart w:id="1" w:name="_Toc172467630"/>
      <w:r w:rsidRPr="00563866">
        <w:rPr>
          <w:rFonts w:asciiTheme="majorBidi" w:hAnsiTheme="majorBidi"/>
          <w:szCs w:val="24"/>
          <w:lang w:eastAsia="en-GB"/>
        </w:rPr>
        <w:t>Defining Old Age and the Ageing Population</w:t>
      </w:r>
      <w:bookmarkEnd w:id="1"/>
    </w:p>
    <w:p w14:paraId="05037553" w14:textId="1657C425" w:rsidR="00015009" w:rsidRPr="00563866" w:rsidRDefault="00594787"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Therefore, old </w:t>
      </w:r>
      <w:r w:rsidR="00430A81" w:rsidRPr="00563866">
        <w:rPr>
          <w:rFonts w:asciiTheme="majorBidi" w:hAnsiTheme="majorBidi" w:cstheme="majorBidi"/>
          <w:lang w:eastAsia="en-GB"/>
        </w:rPr>
        <w:t>a</w:t>
      </w:r>
      <w:r w:rsidRPr="00563866">
        <w:rPr>
          <w:rFonts w:asciiTheme="majorBidi" w:hAnsiTheme="majorBidi" w:cstheme="majorBidi"/>
          <w:lang w:eastAsia="en-GB"/>
        </w:rPr>
        <w:t xml:space="preserve">ge can be viewed as a concept </w:t>
      </w:r>
      <w:r w:rsidR="008A2092" w:rsidRPr="00563866">
        <w:rPr>
          <w:rFonts w:asciiTheme="majorBidi" w:hAnsiTheme="majorBidi" w:cstheme="majorBidi"/>
          <w:lang w:eastAsia="en-GB"/>
        </w:rPr>
        <w:t>with</w:t>
      </w:r>
      <w:r w:rsidRPr="00563866">
        <w:rPr>
          <w:rFonts w:asciiTheme="majorBidi" w:hAnsiTheme="majorBidi" w:cstheme="majorBidi"/>
          <w:lang w:eastAsia="en-GB"/>
        </w:rPr>
        <w:t xml:space="preserve"> various aspects. </w:t>
      </w:r>
      <w:r w:rsidR="008A2092" w:rsidRPr="00563866">
        <w:rPr>
          <w:rFonts w:asciiTheme="majorBidi" w:hAnsiTheme="majorBidi" w:cstheme="majorBidi"/>
          <w:lang w:eastAsia="en-GB"/>
        </w:rPr>
        <w:t>From</w:t>
      </w:r>
      <w:r w:rsidRPr="00563866">
        <w:rPr>
          <w:rFonts w:asciiTheme="majorBidi" w:hAnsiTheme="majorBidi" w:cstheme="majorBidi"/>
          <w:lang w:eastAsia="en-GB"/>
        </w:rPr>
        <w:t xml:space="preserve"> </w:t>
      </w:r>
      <w:r w:rsidR="008A2092" w:rsidRPr="00563866">
        <w:rPr>
          <w:rFonts w:asciiTheme="majorBidi" w:hAnsiTheme="majorBidi" w:cstheme="majorBidi"/>
          <w:lang w:eastAsia="en-GB"/>
        </w:rPr>
        <w:t xml:space="preserve">a </w:t>
      </w:r>
      <w:r w:rsidRPr="00563866">
        <w:rPr>
          <w:rFonts w:asciiTheme="majorBidi" w:hAnsiTheme="majorBidi" w:cstheme="majorBidi"/>
          <w:lang w:eastAsia="en-GB"/>
        </w:rPr>
        <w:t xml:space="preserve">time perspective, it is always associated with the attainment of a specific chronological age, which most people across the world use 65 years as denoting old </w:t>
      </w:r>
      <w:r w:rsidR="00430A81" w:rsidRPr="00563866">
        <w:rPr>
          <w:rFonts w:asciiTheme="majorBidi" w:hAnsiTheme="majorBidi" w:cstheme="majorBidi"/>
          <w:lang w:eastAsia="en-GB"/>
        </w:rPr>
        <w:t>a</w:t>
      </w:r>
      <w:r w:rsidRPr="00563866">
        <w:rPr>
          <w:rFonts w:asciiTheme="majorBidi" w:hAnsiTheme="majorBidi" w:cstheme="majorBidi"/>
          <w:lang w:eastAsia="en-GB"/>
        </w:rPr>
        <w:t xml:space="preserve">ge, which also corresponds to the </w:t>
      </w:r>
      <w:r w:rsidR="00430A81" w:rsidRPr="00563866">
        <w:rPr>
          <w:rFonts w:asciiTheme="majorBidi" w:hAnsiTheme="majorBidi" w:cstheme="majorBidi"/>
          <w:lang w:eastAsia="en-GB"/>
        </w:rPr>
        <w:t>a</w:t>
      </w:r>
      <w:r w:rsidRPr="00563866">
        <w:rPr>
          <w:rFonts w:asciiTheme="majorBidi" w:hAnsiTheme="majorBidi" w:cstheme="majorBidi"/>
          <w:lang w:eastAsia="en-GB"/>
        </w:rPr>
        <w:t>ge of retirement in most countries, including the UK.</w:t>
      </w:r>
      <w:r w:rsidR="00015009" w:rsidRPr="00563866">
        <w:rPr>
          <w:rFonts w:asciiTheme="majorBidi" w:hAnsiTheme="majorBidi" w:cstheme="majorBidi"/>
          <w:lang w:eastAsia="en-GB"/>
        </w:rPr>
        <w:t xml:space="preserve"> </w:t>
      </w:r>
      <w:r w:rsidR="00DE4E29" w:rsidRPr="00563866">
        <w:rPr>
          <w:rFonts w:asciiTheme="majorBidi" w:hAnsiTheme="majorBidi" w:cstheme="majorBidi"/>
          <w:lang w:eastAsia="en-GB"/>
        </w:rPr>
        <w:t xml:space="preserve">While this definition may be correct, it is </w:t>
      </w:r>
      <w:r w:rsidR="008A2092" w:rsidRPr="00563866">
        <w:rPr>
          <w:rFonts w:asciiTheme="majorBidi" w:hAnsiTheme="majorBidi" w:cstheme="majorBidi"/>
          <w:lang w:eastAsia="en-GB"/>
        </w:rPr>
        <w:t>pretty</w:t>
      </w:r>
      <w:r w:rsidR="00DE4E29" w:rsidRPr="00563866">
        <w:rPr>
          <w:rFonts w:asciiTheme="majorBidi" w:hAnsiTheme="majorBidi" w:cstheme="majorBidi"/>
          <w:lang w:eastAsia="en-GB"/>
        </w:rPr>
        <w:t xml:space="preserve"> unyielding and does not consider differences in health and functionality among people (Greer </w:t>
      </w:r>
      <w:r w:rsidR="00DE4E29" w:rsidRPr="00563866">
        <w:rPr>
          <w:rFonts w:asciiTheme="majorBidi" w:hAnsiTheme="majorBidi" w:cstheme="majorBidi"/>
          <w:lang w:eastAsia="en-GB"/>
        </w:rPr>
        <w:lastRenderedPageBreak/>
        <w:t xml:space="preserve">et al., 2021). </w:t>
      </w:r>
      <w:r w:rsidR="008A2092" w:rsidRPr="00563866">
        <w:rPr>
          <w:rFonts w:asciiTheme="majorBidi" w:hAnsiTheme="majorBidi" w:cstheme="majorBidi"/>
          <w:lang w:eastAsia="en-GB"/>
        </w:rPr>
        <w:t>Considering this</w:t>
      </w:r>
      <w:r w:rsidR="00DE4E29" w:rsidRPr="00563866">
        <w:rPr>
          <w:rFonts w:asciiTheme="majorBidi" w:hAnsiTheme="majorBidi" w:cstheme="majorBidi"/>
          <w:lang w:eastAsia="en-GB"/>
        </w:rPr>
        <w:t xml:space="preserve">, it is possible to define the concept of old </w:t>
      </w:r>
      <w:r w:rsidR="00430A81" w:rsidRPr="00563866">
        <w:rPr>
          <w:rFonts w:asciiTheme="majorBidi" w:hAnsiTheme="majorBidi" w:cstheme="majorBidi"/>
          <w:lang w:eastAsia="en-GB"/>
        </w:rPr>
        <w:t>a</w:t>
      </w:r>
      <w:r w:rsidR="00DE4E29" w:rsidRPr="00563866">
        <w:rPr>
          <w:rFonts w:asciiTheme="majorBidi" w:hAnsiTheme="majorBidi" w:cstheme="majorBidi"/>
          <w:lang w:eastAsia="en-GB"/>
        </w:rPr>
        <w:t>ge functionally based on the limitation of a person</w:t>
      </w:r>
      <w:r w:rsidR="008A2092" w:rsidRPr="00563866">
        <w:rPr>
          <w:rFonts w:asciiTheme="majorBidi" w:hAnsiTheme="majorBidi" w:cstheme="majorBidi"/>
          <w:lang w:eastAsia="en-GB"/>
        </w:rPr>
        <w:t>'</w:t>
      </w:r>
      <w:r w:rsidR="00DE4E29" w:rsidRPr="00563866">
        <w:rPr>
          <w:rFonts w:asciiTheme="majorBidi" w:hAnsiTheme="majorBidi" w:cstheme="majorBidi"/>
          <w:lang w:eastAsia="en-GB"/>
        </w:rPr>
        <w:t xml:space="preserve">s physical and mental capabilities. This approach pays attention to the extent of movement, the level of </w:t>
      </w:r>
      <w:r w:rsidR="008A2092" w:rsidRPr="00563866">
        <w:rPr>
          <w:rFonts w:asciiTheme="majorBidi" w:hAnsiTheme="majorBidi" w:cstheme="majorBidi"/>
          <w:lang w:eastAsia="en-GB"/>
        </w:rPr>
        <w:t>cognitive</w:t>
      </w:r>
      <w:r w:rsidR="00DE4E29" w:rsidRPr="00563866">
        <w:rPr>
          <w:rFonts w:asciiTheme="majorBidi" w:hAnsiTheme="majorBidi" w:cstheme="majorBidi"/>
          <w:lang w:eastAsia="en-GB"/>
        </w:rPr>
        <w:t xml:space="preserve"> abilities, and the ability to perform tasks, which is quite a fundamental approach to understanding ageing compared to the former (</w:t>
      </w:r>
      <w:proofErr w:type="spellStart"/>
      <w:r w:rsidR="00DE4E29" w:rsidRPr="00563866">
        <w:rPr>
          <w:rFonts w:asciiTheme="majorBidi" w:hAnsiTheme="majorBidi" w:cstheme="majorBidi"/>
          <w:lang w:eastAsia="en-GB"/>
        </w:rPr>
        <w:t>Nosraty</w:t>
      </w:r>
      <w:proofErr w:type="spellEnd"/>
      <w:r w:rsidR="00DE4E29" w:rsidRPr="00563866">
        <w:rPr>
          <w:rFonts w:asciiTheme="majorBidi" w:hAnsiTheme="majorBidi" w:cstheme="majorBidi"/>
          <w:lang w:eastAsia="en-GB"/>
        </w:rPr>
        <w:t xml:space="preserve">, 2018). The World Health Organization (WHO) classifies old </w:t>
      </w:r>
      <w:r w:rsidR="00430A81" w:rsidRPr="00563866">
        <w:rPr>
          <w:rFonts w:asciiTheme="majorBidi" w:hAnsiTheme="majorBidi" w:cstheme="majorBidi"/>
          <w:lang w:eastAsia="en-GB"/>
        </w:rPr>
        <w:t>a</w:t>
      </w:r>
      <w:r w:rsidR="00DE4E29" w:rsidRPr="00563866">
        <w:rPr>
          <w:rFonts w:asciiTheme="majorBidi" w:hAnsiTheme="majorBidi" w:cstheme="majorBidi"/>
          <w:lang w:eastAsia="en-GB"/>
        </w:rPr>
        <w:t>ge into three categories: Here they used a classification of young-old, middle-old and old-old</w:t>
      </w:r>
      <w:r w:rsidR="008A2092" w:rsidRPr="00563866">
        <w:rPr>
          <w:rFonts w:asciiTheme="majorBidi" w:hAnsiTheme="majorBidi" w:cstheme="majorBidi"/>
          <w:lang w:eastAsia="en-GB"/>
        </w:rPr>
        <w:t>,</w:t>
      </w:r>
      <w:r w:rsidR="00DE4E29" w:rsidRPr="00563866">
        <w:rPr>
          <w:rFonts w:asciiTheme="majorBidi" w:hAnsiTheme="majorBidi" w:cstheme="majorBidi"/>
          <w:lang w:eastAsia="en-GB"/>
        </w:rPr>
        <w:t xml:space="preserve"> with the young-old being between 60-74 years, the middle-old between 75-84 years and the old-old being 85 years and above the heterogeneity among </w:t>
      </w:r>
      <w:r w:rsidR="008A2092" w:rsidRPr="00563866">
        <w:rPr>
          <w:rFonts w:asciiTheme="majorBidi" w:hAnsiTheme="majorBidi" w:cstheme="majorBidi"/>
          <w:lang w:eastAsia="en-GB"/>
        </w:rPr>
        <w:t>older people</w:t>
      </w:r>
      <w:r w:rsidR="00DE4E29" w:rsidRPr="00563866">
        <w:rPr>
          <w:rFonts w:asciiTheme="majorBidi" w:hAnsiTheme="majorBidi" w:cstheme="majorBidi"/>
          <w:lang w:eastAsia="en-GB"/>
        </w:rPr>
        <w:t>.</w:t>
      </w:r>
    </w:p>
    <w:p w14:paraId="70B892CB" w14:textId="77777777" w:rsidR="00015009" w:rsidRPr="00563866" w:rsidRDefault="00015009" w:rsidP="00563866">
      <w:pPr>
        <w:pStyle w:val="Heading2"/>
        <w:jc w:val="both"/>
        <w:rPr>
          <w:rFonts w:asciiTheme="majorBidi" w:hAnsiTheme="majorBidi"/>
          <w:szCs w:val="24"/>
          <w:lang w:eastAsia="en-GB"/>
        </w:rPr>
      </w:pPr>
      <w:bookmarkStart w:id="2" w:name="_Toc172467631"/>
      <w:r w:rsidRPr="00563866">
        <w:rPr>
          <w:rFonts w:asciiTheme="majorBidi" w:hAnsiTheme="majorBidi"/>
          <w:szCs w:val="24"/>
          <w:lang w:eastAsia="en-GB"/>
        </w:rPr>
        <w:t>Discussion on the Ageing Population in the UK</w:t>
      </w:r>
      <w:bookmarkEnd w:id="2"/>
    </w:p>
    <w:p w14:paraId="73E464F0" w14:textId="093629D5" w:rsidR="00015009" w:rsidRPr="00563866" w:rsidRDefault="00DE4E29"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The future pattern of </w:t>
      </w:r>
      <w:r w:rsidR="008A2092" w:rsidRPr="00563866">
        <w:rPr>
          <w:rFonts w:asciiTheme="majorBidi" w:hAnsiTheme="majorBidi" w:cstheme="majorBidi"/>
          <w:lang w:eastAsia="en-GB"/>
        </w:rPr>
        <w:t>the UK population shows a marked tendency</w:t>
      </w:r>
      <w:r w:rsidRPr="00563866">
        <w:rPr>
          <w:rFonts w:asciiTheme="majorBidi" w:hAnsiTheme="majorBidi" w:cstheme="majorBidi"/>
          <w:lang w:eastAsia="en-GB"/>
        </w:rPr>
        <w:t xml:space="preserve"> towards an ageing population plan. The ONS (2023) has forecasted that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 xml:space="preserve">65 and above demographic </w:t>
      </w:r>
      <w:r w:rsidR="00430A81" w:rsidRPr="00563866">
        <w:rPr>
          <w:rFonts w:asciiTheme="majorBidi" w:hAnsiTheme="majorBidi" w:cstheme="majorBidi"/>
          <w:lang w:eastAsia="en-GB"/>
        </w:rPr>
        <w:t>will likely</w:t>
      </w:r>
      <w:r w:rsidRPr="00563866">
        <w:rPr>
          <w:rFonts w:asciiTheme="majorBidi" w:hAnsiTheme="majorBidi" w:cstheme="majorBidi"/>
          <w:lang w:eastAsia="en-GB"/>
        </w:rPr>
        <w:t xml:space="preserve"> rise from 12.4 million in 2021 to 16 million in 2030, accounting for roughly 23% of the populace.</w:t>
      </w:r>
      <w:r w:rsidR="00015009" w:rsidRPr="00563866">
        <w:rPr>
          <w:rFonts w:asciiTheme="majorBidi" w:hAnsiTheme="majorBidi" w:cstheme="majorBidi"/>
          <w:lang w:eastAsia="en-GB"/>
        </w:rPr>
        <w:t xml:space="preserve"> </w:t>
      </w:r>
      <w:r w:rsidRPr="00563866">
        <w:rPr>
          <w:rFonts w:asciiTheme="majorBidi" w:hAnsiTheme="majorBidi" w:cstheme="majorBidi"/>
          <w:lang w:eastAsia="en-GB"/>
        </w:rPr>
        <w:t xml:space="preserve">This is due to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 xml:space="preserve">late barrage that has resulted </w:t>
      </w:r>
      <w:r w:rsidR="008A2092" w:rsidRPr="00563866">
        <w:rPr>
          <w:rFonts w:asciiTheme="majorBidi" w:hAnsiTheme="majorBidi" w:cstheme="majorBidi"/>
          <w:lang w:eastAsia="en-GB"/>
        </w:rPr>
        <w:t>in</w:t>
      </w:r>
      <w:r w:rsidRPr="00563866">
        <w:rPr>
          <w:rFonts w:asciiTheme="majorBidi" w:hAnsiTheme="majorBidi" w:cstheme="majorBidi"/>
          <w:lang w:eastAsia="en-GB"/>
        </w:rPr>
        <w:t xml:space="preserve"> low birth rates and enhanced health facilities that ha</w:t>
      </w:r>
      <w:r w:rsidR="008A2092" w:rsidRPr="00563866">
        <w:rPr>
          <w:rFonts w:asciiTheme="majorBidi" w:hAnsiTheme="majorBidi" w:cstheme="majorBidi"/>
          <w:lang w:eastAsia="en-GB"/>
        </w:rPr>
        <w:t>ve</w:t>
      </w:r>
      <w:r w:rsidRPr="00563866">
        <w:rPr>
          <w:rFonts w:asciiTheme="majorBidi" w:hAnsiTheme="majorBidi" w:cstheme="majorBidi"/>
          <w:lang w:eastAsia="en-GB"/>
        </w:rPr>
        <w:t xml:space="preserve"> seen people live longer. The so-called oldest old, people who are 85 and above further, will also increase and make up 3.2 million of the population by 2045, a figure that is double the 2020 figure of 1.6 million. This demographic shift is both a boon and a bane to society and </w:t>
      </w:r>
      <w:r w:rsidR="008A2092" w:rsidRPr="00563866">
        <w:rPr>
          <w:rFonts w:asciiTheme="majorBidi" w:hAnsiTheme="majorBidi" w:cstheme="majorBidi"/>
          <w:lang w:eastAsia="en-GB"/>
        </w:rPr>
        <w:t>a country's econom</w:t>
      </w:r>
      <w:r w:rsidRPr="00563866">
        <w:rPr>
          <w:rFonts w:asciiTheme="majorBidi" w:hAnsiTheme="majorBidi" w:cstheme="majorBidi"/>
          <w:lang w:eastAsia="en-GB"/>
        </w:rPr>
        <w:t>y.</w:t>
      </w:r>
    </w:p>
    <w:p w14:paraId="1C013A4F" w14:textId="77777777" w:rsidR="00015009" w:rsidRPr="00563866" w:rsidRDefault="00015009" w:rsidP="00563866">
      <w:pPr>
        <w:pStyle w:val="Heading2"/>
        <w:jc w:val="both"/>
        <w:rPr>
          <w:rFonts w:asciiTheme="majorBidi" w:hAnsiTheme="majorBidi"/>
          <w:szCs w:val="24"/>
          <w:lang w:eastAsia="en-GB"/>
        </w:rPr>
      </w:pPr>
      <w:bookmarkStart w:id="3" w:name="_Toc172467632"/>
      <w:r w:rsidRPr="00563866">
        <w:rPr>
          <w:rFonts w:asciiTheme="majorBidi" w:hAnsiTheme="majorBidi"/>
          <w:szCs w:val="24"/>
          <w:lang w:eastAsia="en-GB"/>
        </w:rPr>
        <w:t>Impact of Demographic Changes on Health and Social Care</w:t>
      </w:r>
      <w:bookmarkEnd w:id="3"/>
    </w:p>
    <w:p w14:paraId="7626AA8F" w14:textId="13389F8E" w:rsidR="00015009" w:rsidRPr="00563866" w:rsidRDefault="00430A81"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This type of population</w:t>
      </w:r>
      <w:r w:rsidR="00293BE1" w:rsidRPr="00563866">
        <w:rPr>
          <w:rFonts w:asciiTheme="majorBidi" w:hAnsiTheme="majorBidi" w:cstheme="majorBidi"/>
          <w:lang w:eastAsia="en-GB"/>
        </w:rPr>
        <w:t xml:space="preserve"> means they are ag</w:t>
      </w:r>
      <w:r w:rsidR="008A2092" w:rsidRPr="00563866">
        <w:rPr>
          <w:rFonts w:asciiTheme="majorBidi" w:hAnsiTheme="majorBidi" w:cstheme="majorBidi"/>
          <w:lang w:eastAsia="en-GB"/>
        </w:rPr>
        <w:t>e</w:t>
      </w:r>
      <w:r w:rsidR="00293BE1" w:rsidRPr="00563866">
        <w:rPr>
          <w:rFonts w:asciiTheme="majorBidi" w:hAnsiTheme="majorBidi" w:cstheme="majorBidi"/>
          <w:lang w:eastAsia="en-GB"/>
        </w:rPr>
        <w:t xml:space="preserve">ing and achieving the Micawberism of the health balance, </w:t>
      </w:r>
      <w:r w:rsidRPr="00563866">
        <w:rPr>
          <w:rFonts w:asciiTheme="majorBidi" w:hAnsiTheme="majorBidi" w:cstheme="majorBidi"/>
          <w:lang w:eastAsia="en-GB"/>
        </w:rPr>
        <w:t>which</w:t>
      </w:r>
      <w:r w:rsidR="00293BE1" w:rsidRPr="00563866">
        <w:rPr>
          <w:rFonts w:asciiTheme="majorBidi" w:hAnsiTheme="majorBidi" w:cstheme="majorBidi"/>
          <w:lang w:eastAsia="en-GB"/>
        </w:rPr>
        <w:t xml:space="preserve"> exerts pressure on the National Health Service (NHS) and social care systems. </w:t>
      </w:r>
      <w:r w:rsidRPr="00563866">
        <w:rPr>
          <w:rFonts w:asciiTheme="majorBidi" w:hAnsiTheme="majorBidi" w:cstheme="majorBidi"/>
          <w:lang w:eastAsia="en-GB"/>
        </w:rPr>
        <w:t>As</w:t>
      </w:r>
      <w:r w:rsidR="00293BE1" w:rsidRPr="00563866">
        <w:rPr>
          <w:rFonts w:asciiTheme="majorBidi" w:hAnsiTheme="majorBidi" w:cstheme="majorBidi"/>
          <w:lang w:eastAsia="en-GB"/>
        </w:rPr>
        <w:t xml:space="preserve"> with </w:t>
      </w:r>
      <w:r w:rsidRPr="00563866">
        <w:rPr>
          <w:rFonts w:asciiTheme="majorBidi" w:hAnsiTheme="majorBidi" w:cstheme="majorBidi"/>
          <w:lang w:eastAsia="en-GB"/>
        </w:rPr>
        <w:t>a</w:t>
      </w:r>
      <w:r w:rsidR="00293BE1" w:rsidRPr="00563866">
        <w:rPr>
          <w:rFonts w:asciiTheme="majorBidi" w:hAnsiTheme="majorBidi" w:cstheme="majorBidi"/>
          <w:lang w:eastAsia="en-GB"/>
        </w:rPr>
        <w:t>ge, there are many diseases like dementia, diabetes, and cardiovascular diseases becoming more common through the enhancement of the elderly population (Gov. UK, 2023). NHS is already stretched</w:t>
      </w:r>
      <w:r w:rsidR="008A2092" w:rsidRPr="00563866">
        <w:rPr>
          <w:rFonts w:asciiTheme="majorBidi" w:hAnsiTheme="majorBidi" w:cstheme="majorBidi"/>
          <w:lang w:eastAsia="en-GB"/>
        </w:rPr>
        <w:t>,</w:t>
      </w:r>
      <w:r w:rsidR="00293BE1" w:rsidRPr="00563866">
        <w:rPr>
          <w:rFonts w:asciiTheme="majorBidi" w:hAnsiTheme="majorBidi" w:cstheme="majorBidi"/>
          <w:lang w:eastAsia="en-GB"/>
        </w:rPr>
        <w:t xml:space="preserve"> and according to the British Medical Association (BMA)</w:t>
      </w:r>
      <w:r w:rsidR="008A2092" w:rsidRPr="00563866">
        <w:rPr>
          <w:rFonts w:asciiTheme="majorBidi" w:hAnsiTheme="majorBidi" w:cstheme="majorBidi"/>
          <w:lang w:eastAsia="en-GB"/>
        </w:rPr>
        <w:t>,</w:t>
      </w:r>
      <w:r w:rsidR="00293BE1" w:rsidRPr="00563866">
        <w:rPr>
          <w:rFonts w:asciiTheme="majorBidi" w:hAnsiTheme="majorBidi" w:cstheme="majorBidi"/>
          <w:lang w:eastAsia="en-GB"/>
        </w:rPr>
        <w:t xml:space="preserve"> more than 60% of admitted patients in hospitals are older adults, while 70% consume most bed days (BMA, 2016). Other human services are also experiencing a shortfall in </w:t>
      </w:r>
      <w:r w:rsidR="008A2092" w:rsidRPr="00563866">
        <w:rPr>
          <w:rFonts w:asciiTheme="majorBidi" w:hAnsiTheme="majorBidi" w:cstheme="majorBidi"/>
          <w:lang w:eastAsia="en-GB"/>
        </w:rPr>
        <w:t>care delivery</w:t>
      </w:r>
      <w:r w:rsidRPr="00563866">
        <w:rPr>
          <w:rFonts w:asciiTheme="majorBidi" w:hAnsiTheme="majorBidi" w:cstheme="majorBidi"/>
          <w:lang w:eastAsia="en-GB"/>
        </w:rPr>
        <w:t xml:space="preserve">, with </w:t>
      </w:r>
      <w:r w:rsidRPr="00563866">
        <w:rPr>
          <w:rFonts w:asciiTheme="majorBidi" w:hAnsiTheme="majorBidi" w:cstheme="majorBidi"/>
          <w:lang w:eastAsia="en-GB"/>
        </w:rPr>
        <w:lastRenderedPageBreak/>
        <w:t>one-third of the older people reporting having unmet care needs, partly due to funding constraints and a</w:t>
      </w:r>
      <w:r w:rsidR="00293BE1" w:rsidRPr="00563866">
        <w:rPr>
          <w:rFonts w:asciiTheme="majorBidi" w:hAnsiTheme="majorBidi" w:cstheme="majorBidi"/>
          <w:lang w:eastAsia="en-GB"/>
        </w:rPr>
        <w:t xml:space="preserve"> shortage of workers. Age UK ha</w:t>
      </w:r>
      <w:r w:rsidR="008A2092" w:rsidRPr="00563866">
        <w:rPr>
          <w:rFonts w:asciiTheme="majorBidi" w:hAnsiTheme="majorBidi" w:cstheme="majorBidi"/>
          <w:lang w:eastAsia="en-GB"/>
        </w:rPr>
        <w:t>s</w:t>
      </w:r>
      <w:r w:rsidR="00293BE1" w:rsidRPr="00563866">
        <w:rPr>
          <w:rFonts w:asciiTheme="majorBidi" w:hAnsiTheme="majorBidi" w:cstheme="majorBidi"/>
          <w:lang w:eastAsia="en-GB"/>
        </w:rPr>
        <w:t xml:space="preserve"> pointed out that about 1.5 million older people in England are not getting the care they require</w:t>
      </w:r>
      <w:r w:rsidR="008A2092" w:rsidRPr="00563866">
        <w:rPr>
          <w:rFonts w:asciiTheme="majorBidi" w:hAnsiTheme="majorBidi" w:cstheme="majorBidi"/>
          <w:lang w:eastAsia="en-GB"/>
        </w:rPr>
        <w:t xml:space="preserve">, </w:t>
      </w:r>
      <w:r w:rsidRPr="00563866">
        <w:rPr>
          <w:rFonts w:asciiTheme="majorBidi" w:hAnsiTheme="majorBidi" w:cstheme="majorBidi"/>
          <w:lang w:eastAsia="en-GB"/>
        </w:rPr>
        <w:t>main</w:t>
      </w:r>
      <w:r w:rsidR="008A2092" w:rsidRPr="00563866">
        <w:rPr>
          <w:rFonts w:asciiTheme="majorBidi" w:hAnsiTheme="majorBidi" w:cstheme="majorBidi"/>
          <w:lang w:eastAsia="en-GB"/>
        </w:rPr>
        <w:t>ly due to COVID-19</w:t>
      </w:r>
      <w:r w:rsidR="00293BE1" w:rsidRPr="00563866">
        <w:rPr>
          <w:rFonts w:asciiTheme="majorBidi" w:hAnsiTheme="majorBidi" w:cstheme="majorBidi"/>
          <w:lang w:eastAsia="en-GB"/>
        </w:rPr>
        <w:t xml:space="preserve"> (Age UK, 2021).</w:t>
      </w:r>
    </w:p>
    <w:p w14:paraId="446A2330" w14:textId="77777777" w:rsidR="00015009" w:rsidRPr="00563866" w:rsidRDefault="00015009" w:rsidP="00563866">
      <w:pPr>
        <w:pStyle w:val="Heading2"/>
        <w:jc w:val="both"/>
        <w:rPr>
          <w:rFonts w:asciiTheme="majorBidi" w:hAnsiTheme="majorBidi"/>
          <w:szCs w:val="24"/>
          <w:lang w:eastAsia="en-GB"/>
        </w:rPr>
      </w:pPr>
      <w:bookmarkStart w:id="4" w:name="_Toc172467633"/>
      <w:r w:rsidRPr="00563866">
        <w:rPr>
          <w:rFonts w:asciiTheme="majorBidi" w:hAnsiTheme="majorBidi"/>
          <w:szCs w:val="24"/>
          <w:lang w:eastAsia="en-GB"/>
        </w:rPr>
        <w:t>Introduction of the Activity Theory in the Context of Ageing</w:t>
      </w:r>
      <w:bookmarkEnd w:id="4"/>
    </w:p>
    <w:p w14:paraId="0CC1D23F" w14:textId="36F6379D" w:rsidR="00015009" w:rsidRPr="00563866" w:rsidRDefault="0015702E"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According</w:t>
      </w:r>
      <w:r w:rsidR="008A2092" w:rsidRPr="00563866">
        <w:rPr>
          <w:rFonts w:asciiTheme="majorBidi" w:hAnsiTheme="majorBidi" w:cstheme="majorBidi"/>
          <w:lang w:eastAsia="en-GB"/>
        </w:rPr>
        <w:t xml:space="preserve"> to</w:t>
      </w:r>
      <w:r w:rsidRPr="00563866">
        <w:rPr>
          <w:rFonts w:asciiTheme="majorBidi" w:hAnsiTheme="majorBidi" w:cstheme="majorBidi"/>
          <w:lang w:eastAsia="en-GB"/>
        </w:rPr>
        <w:t xml:space="preserve"> Havighurst</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Activity Theory, successful ageing </w:t>
      </w:r>
      <w:r w:rsidR="008A2092" w:rsidRPr="00563866">
        <w:rPr>
          <w:rFonts w:asciiTheme="majorBidi" w:hAnsiTheme="majorBidi" w:cstheme="majorBidi"/>
          <w:lang w:eastAsia="en-GB"/>
        </w:rPr>
        <w:t>results from</w:t>
      </w:r>
      <w:r w:rsidRPr="00563866">
        <w:rPr>
          <w:rFonts w:asciiTheme="majorBidi" w:hAnsiTheme="majorBidi" w:cstheme="majorBidi"/>
          <w:lang w:eastAsia="en-GB"/>
        </w:rPr>
        <w:t xml:space="preserve"> purposeful social, physical and cognitive activities. This theory proposes that older people</w:t>
      </w:r>
      <w:r w:rsidR="008A2092" w:rsidRPr="00563866">
        <w:rPr>
          <w:rFonts w:asciiTheme="majorBidi" w:hAnsiTheme="majorBidi" w:cstheme="majorBidi"/>
          <w:lang w:eastAsia="en-GB"/>
        </w:rPr>
        <w:t>'</w:t>
      </w:r>
      <w:r w:rsidRPr="00563866">
        <w:rPr>
          <w:rFonts w:asciiTheme="majorBidi" w:hAnsiTheme="majorBidi" w:cstheme="majorBidi"/>
          <w:lang w:eastAsia="en-GB"/>
        </w:rPr>
        <w:t>s engagement in new pursuits can result in improved quality o</w:t>
      </w:r>
      <w:r w:rsidR="008A2092" w:rsidRPr="00563866">
        <w:rPr>
          <w:rFonts w:asciiTheme="majorBidi" w:hAnsiTheme="majorBidi" w:cstheme="majorBidi"/>
          <w:lang w:eastAsia="en-GB"/>
        </w:rPr>
        <w:t>f l</w:t>
      </w:r>
      <w:r w:rsidRPr="00563866">
        <w:rPr>
          <w:rFonts w:asciiTheme="majorBidi" w:hAnsiTheme="majorBidi" w:cstheme="majorBidi"/>
          <w:lang w:eastAsia="en-GB"/>
        </w:rPr>
        <w:t>ife and subjective well-being (Havighurst, 1961).</w:t>
      </w:r>
      <w:r w:rsidR="00015009" w:rsidRPr="00563866">
        <w:rPr>
          <w:rFonts w:asciiTheme="majorBidi" w:hAnsiTheme="majorBidi" w:cstheme="majorBidi"/>
          <w:lang w:eastAsia="en-GB"/>
        </w:rPr>
        <w:t xml:space="preserve"> </w:t>
      </w:r>
      <w:r w:rsidR="00E74CBF" w:rsidRPr="00563866">
        <w:rPr>
          <w:rFonts w:asciiTheme="majorBidi" w:hAnsiTheme="majorBidi" w:cstheme="majorBidi"/>
          <w:lang w:eastAsia="en-GB"/>
        </w:rPr>
        <w:t>Such practical programs in the UK</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 xml:space="preserve"> including the Age UK</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s "Men in Sheds"</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 xml:space="preserve"> also support the advocacy for active engagement. This initiative offers older men the chance to engage in communal affairs</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 xml:space="preserve"> hence reducing cases of depression and other mental</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related illnesses. Some of the payoffs identified by scholars include increased self-esteem and a purpose in one</w:t>
      </w:r>
      <w:r w:rsidR="008A2092" w:rsidRPr="00563866">
        <w:rPr>
          <w:rFonts w:asciiTheme="majorBidi" w:hAnsiTheme="majorBidi" w:cstheme="majorBidi"/>
          <w:lang w:eastAsia="en-GB"/>
        </w:rPr>
        <w:t>'</w:t>
      </w:r>
      <w:r w:rsidR="00E74CBF" w:rsidRPr="00563866">
        <w:rPr>
          <w:rFonts w:asciiTheme="majorBidi" w:hAnsiTheme="majorBidi" w:cstheme="majorBidi"/>
          <w:lang w:eastAsia="en-GB"/>
        </w:rPr>
        <w:t xml:space="preserve">s </w:t>
      </w:r>
      <w:r w:rsidR="008A2092" w:rsidRPr="00563866">
        <w:rPr>
          <w:rFonts w:asciiTheme="majorBidi" w:hAnsiTheme="majorBidi" w:cstheme="majorBidi"/>
          <w:lang w:eastAsia="en-GB"/>
        </w:rPr>
        <w:t>L</w:t>
      </w:r>
      <w:r w:rsidR="00E74CBF" w:rsidRPr="00563866">
        <w:rPr>
          <w:rFonts w:asciiTheme="majorBidi" w:hAnsiTheme="majorBidi" w:cstheme="majorBidi"/>
          <w:lang w:eastAsia="en-GB"/>
        </w:rPr>
        <w:t xml:space="preserve">ife (Milligan et al., 2016). Implementing components of the Activity Theory in Health and Social Care practices can help enhance the general well-being of </w:t>
      </w:r>
      <w:r w:rsidR="008A2092" w:rsidRPr="00563866">
        <w:rPr>
          <w:rFonts w:asciiTheme="majorBidi" w:hAnsiTheme="majorBidi" w:cstheme="majorBidi"/>
          <w:lang w:eastAsia="en-GB"/>
        </w:rPr>
        <w:t>older people</w:t>
      </w:r>
      <w:r w:rsidR="00E74CBF" w:rsidRPr="00563866">
        <w:rPr>
          <w:rFonts w:asciiTheme="majorBidi" w:hAnsiTheme="majorBidi" w:cstheme="majorBidi"/>
          <w:lang w:eastAsia="en-GB"/>
        </w:rPr>
        <w:t xml:space="preserve"> and thus is a primary concern in managing the social challenges </w:t>
      </w:r>
      <w:r w:rsidR="008A2092" w:rsidRPr="00563866">
        <w:rPr>
          <w:rFonts w:asciiTheme="majorBidi" w:hAnsiTheme="majorBidi" w:cstheme="majorBidi"/>
          <w:lang w:eastAsia="en-GB"/>
        </w:rPr>
        <w:t>of</w:t>
      </w:r>
      <w:r w:rsidR="00E74CBF" w:rsidRPr="00563866">
        <w:rPr>
          <w:rFonts w:asciiTheme="majorBidi" w:hAnsiTheme="majorBidi" w:cstheme="majorBidi"/>
          <w:lang w:eastAsia="en-GB"/>
        </w:rPr>
        <w:t xml:space="preserve"> demographic ag</w:t>
      </w:r>
      <w:r w:rsidR="008A2092" w:rsidRPr="00563866">
        <w:rPr>
          <w:rFonts w:asciiTheme="majorBidi" w:hAnsiTheme="majorBidi" w:cstheme="majorBidi"/>
          <w:lang w:eastAsia="en-GB"/>
        </w:rPr>
        <w:t>e</w:t>
      </w:r>
      <w:r w:rsidR="00E74CBF" w:rsidRPr="00563866">
        <w:rPr>
          <w:rFonts w:asciiTheme="majorBidi" w:hAnsiTheme="majorBidi" w:cstheme="majorBidi"/>
          <w:lang w:eastAsia="en-GB"/>
        </w:rPr>
        <w:t>ing.</w:t>
      </w:r>
    </w:p>
    <w:p w14:paraId="7B28016A" w14:textId="332B49EF" w:rsidR="00AD6F22" w:rsidRPr="00563866" w:rsidRDefault="00AD6F22" w:rsidP="00563866">
      <w:pPr>
        <w:pStyle w:val="Heading1"/>
        <w:jc w:val="both"/>
        <w:rPr>
          <w:rFonts w:asciiTheme="majorBidi" w:hAnsiTheme="majorBidi"/>
          <w:szCs w:val="24"/>
          <w:lang w:eastAsia="en-GB"/>
        </w:rPr>
      </w:pPr>
      <w:bookmarkStart w:id="5" w:name="_Toc172467634"/>
      <w:r w:rsidRPr="00563866">
        <w:rPr>
          <w:rFonts w:asciiTheme="majorBidi" w:hAnsiTheme="majorBidi"/>
          <w:szCs w:val="24"/>
          <w:lang w:eastAsia="en-GB"/>
        </w:rPr>
        <w:t>Case Study: Ann</w:t>
      </w:r>
      <w:bookmarkEnd w:id="5"/>
    </w:p>
    <w:p w14:paraId="6EBA3773" w14:textId="55E1152D" w:rsidR="008C08D5" w:rsidRPr="00563866" w:rsidRDefault="00E74CBF"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Ann is a 68-year-old lady w</w:t>
      </w:r>
      <w:r w:rsidR="00430A81" w:rsidRPr="00563866">
        <w:rPr>
          <w:rFonts w:asciiTheme="majorBidi" w:hAnsiTheme="majorBidi" w:cstheme="majorBidi"/>
          <w:lang w:eastAsia="en-GB"/>
        </w:rPr>
        <w:t>ith</w:t>
      </w:r>
      <w:r w:rsidRPr="00563866">
        <w:rPr>
          <w:rFonts w:asciiTheme="majorBidi" w:hAnsiTheme="majorBidi" w:cstheme="majorBidi"/>
          <w:lang w:eastAsia="en-GB"/>
        </w:rPr>
        <w:t xml:space="preserve"> no husband </w:t>
      </w:r>
      <w:r w:rsidR="008A2092" w:rsidRPr="00563866">
        <w:rPr>
          <w:rFonts w:asciiTheme="majorBidi" w:hAnsiTheme="majorBidi" w:cstheme="majorBidi"/>
          <w:lang w:eastAsia="en-GB"/>
        </w:rPr>
        <w:t xml:space="preserve">and </w:t>
      </w:r>
      <w:r w:rsidRPr="00563866">
        <w:rPr>
          <w:rFonts w:asciiTheme="majorBidi" w:hAnsiTheme="majorBidi" w:cstheme="majorBidi"/>
          <w:lang w:eastAsia="en-GB"/>
        </w:rPr>
        <w:t xml:space="preserve">lives in a single-family house in the territory of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suburb. Her past medical history also reveals chronic heart disease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meaning that she has to attend a lot of checkups and ensure she observes the doctor</w:t>
      </w:r>
      <w:r w:rsidR="008A2092" w:rsidRPr="00563866">
        <w:rPr>
          <w:rFonts w:asciiTheme="majorBidi" w:hAnsiTheme="majorBidi" w:cstheme="majorBidi"/>
          <w:lang w:eastAsia="en-GB"/>
        </w:rPr>
        <w:t>'</w:t>
      </w:r>
      <w:r w:rsidRPr="00563866">
        <w:rPr>
          <w:rFonts w:asciiTheme="majorBidi" w:hAnsiTheme="majorBidi" w:cstheme="majorBidi"/>
          <w:lang w:eastAsia="en-GB"/>
        </w:rPr>
        <w:t>s advice on taking her medicines as prescribed. Late within the last few months, Ann had an accident, whereby she fell and got hospitali</w:t>
      </w:r>
      <w:r w:rsidR="008A2092" w:rsidRPr="00563866">
        <w:rPr>
          <w:rFonts w:asciiTheme="majorBidi" w:hAnsiTheme="majorBidi" w:cstheme="majorBidi"/>
          <w:lang w:eastAsia="en-GB"/>
        </w:rPr>
        <w:t>s</w:t>
      </w:r>
      <w:r w:rsidRPr="00563866">
        <w:rPr>
          <w:rFonts w:asciiTheme="majorBidi" w:hAnsiTheme="majorBidi" w:cstheme="majorBidi"/>
          <w:lang w:eastAsia="en-GB"/>
        </w:rPr>
        <w:t>ed</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up to now, she cannot move around like before. Despite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dire need for medical attention, Ann resists being taken to a nursing home, a decision borne out of her desire to be an independent woman in a familiar environment. However, she feels lonely staying alone with severe mobility problems as her two essential conditions require self-management</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there is no one around her to assist instantly (NHS England, 2023).</w:t>
      </w:r>
    </w:p>
    <w:p w14:paraId="78EE1915" w14:textId="77777777" w:rsidR="008C08D5" w:rsidRPr="00563866" w:rsidRDefault="008C08D5" w:rsidP="00563866">
      <w:pPr>
        <w:pStyle w:val="Heading2"/>
        <w:jc w:val="both"/>
        <w:rPr>
          <w:rFonts w:asciiTheme="majorBidi" w:hAnsiTheme="majorBidi"/>
          <w:szCs w:val="24"/>
          <w:lang w:eastAsia="en-GB"/>
        </w:rPr>
      </w:pPr>
      <w:bookmarkStart w:id="6" w:name="_Toc172467635"/>
      <w:r w:rsidRPr="00563866">
        <w:rPr>
          <w:rFonts w:asciiTheme="majorBidi" w:hAnsiTheme="majorBidi"/>
          <w:szCs w:val="24"/>
          <w:lang w:eastAsia="en-GB"/>
        </w:rPr>
        <w:lastRenderedPageBreak/>
        <w:t>Current Issues Faced by Ann</w:t>
      </w:r>
      <w:bookmarkEnd w:id="6"/>
    </w:p>
    <w:p w14:paraId="65EC2547" w14:textId="5E9160F1" w:rsidR="00E74CBF" w:rsidRPr="00563866" w:rsidRDefault="00E74CBF"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Through the analysis of Ann</w:t>
      </w:r>
      <w:r w:rsidR="008A2092" w:rsidRPr="00563866">
        <w:rPr>
          <w:rFonts w:asciiTheme="majorBidi" w:hAnsiTheme="majorBidi" w:cstheme="majorBidi"/>
          <w:lang w:eastAsia="en-GB"/>
        </w:rPr>
        <w:t>'</w:t>
      </w:r>
      <w:r w:rsidRPr="00563866">
        <w:rPr>
          <w:rFonts w:asciiTheme="majorBidi" w:hAnsiTheme="majorBidi" w:cstheme="majorBidi"/>
          <w:lang w:eastAsia="en-GB"/>
        </w:rPr>
        <w:t>s case, it can be generali</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ed that many </w:t>
      </w:r>
      <w:r w:rsidR="008A2092" w:rsidRPr="00563866">
        <w:rPr>
          <w:rFonts w:asciiTheme="majorBidi" w:hAnsiTheme="majorBidi" w:cstheme="majorBidi"/>
          <w:lang w:eastAsia="en-GB"/>
        </w:rPr>
        <w:t>older adults</w:t>
      </w:r>
      <w:r w:rsidRPr="00563866">
        <w:rPr>
          <w:rFonts w:asciiTheme="majorBidi" w:hAnsiTheme="majorBidi" w:cstheme="majorBidi"/>
          <w:lang w:eastAsia="en-GB"/>
        </w:rPr>
        <w:t xml:space="preserve"> in the UK face multiple difficulties. Firstly, Sara is a patient with numerous health problems, the scale of which is r</w:t>
      </w:r>
      <w:r w:rsidR="008A2092" w:rsidRPr="00563866">
        <w:rPr>
          <w:rFonts w:asciiTheme="majorBidi" w:hAnsiTheme="majorBidi" w:cstheme="majorBidi"/>
          <w:lang w:eastAsia="en-GB"/>
        </w:rPr>
        <w:t>elatively</w:t>
      </w:r>
      <w:r w:rsidRPr="00563866">
        <w:rPr>
          <w:rFonts w:asciiTheme="majorBidi" w:hAnsiTheme="majorBidi" w:cstheme="majorBidi"/>
          <w:lang w:eastAsia="en-GB"/>
        </w:rPr>
        <w:t xml:space="preserve"> high. This condition needs constant nationwide and appropriate utili</w:t>
      </w:r>
      <w:r w:rsidR="008A2092" w:rsidRPr="00563866">
        <w:rPr>
          <w:rFonts w:asciiTheme="majorBidi" w:hAnsiTheme="majorBidi" w:cstheme="majorBidi"/>
          <w:lang w:eastAsia="en-GB"/>
        </w:rPr>
        <w:t>s</w:t>
      </w:r>
      <w:r w:rsidRPr="00563866">
        <w:rPr>
          <w:rFonts w:asciiTheme="majorBidi" w:hAnsiTheme="majorBidi" w:cstheme="majorBidi"/>
          <w:lang w:eastAsia="en-GB"/>
        </w:rPr>
        <w:t>ation of drugs, which can hardly be done independently. She has now fallen and has worsened her mobility than before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therefore</w:t>
      </w:r>
      <w:r w:rsidR="008A2092" w:rsidRPr="00563866">
        <w:rPr>
          <w:rFonts w:asciiTheme="majorBidi" w:hAnsiTheme="majorBidi" w:cstheme="majorBidi"/>
          <w:lang w:eastAsia="en-GB"/>
        </w:rPr>
        <w:t>, she</w:t>
      </w:r>
      <w:r w:rsidRPr="00563866">
        <w:rPr>
          <w:rFonts w:asciiTheme="majorBidi" w:hAnsiTheme="majorBidi" w:cstheme="majorBidi"/>
          <w:lang w:eastAsia="en-GB"/>
        </w:rPr>
        <w:t xml:space="preserve"> is unable to perform most of her day</w:t>
      </w:r>
      <w:r w:rsidR="008A2092" w:rsidRPr="00563866">
        <w:rPr>
          <w:rFonts w:asciiTheme="majorBidi" w:hAnsiTheme="majorBidi" w:cstheme="majorBidi"/>
          <w:lang w:eastAsia="en-GB"/>
        </w:rPr>
        <w:t>-to-</w:t>
      </w:r>
      <w:r w:rsidRPr="00563866">
        <w:rPr>
          <w:rFonts w:asciiTheme="majorBidi" w:hAnsiTheme="majorBidi" w:cstheme="majorBidi"/>
          <w:lang w:eastAsia="en-GB"/>
        </w:rPr>
        <w:t>day activities. Data from the British Heart Foundation approximate that 48 million people in the United Kingdom suffer from cardiovascular diseases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a substantial portion of them </w:t>
      </w:r>
      <w:r w:rsidR="008A2092" w:rsidRPr="00563866">
        <w:rPr>
          <w:rFonts w:asciiTheme="majorBidi" w:hAnsiTheme="majorBidi" w:cstheme="majorBidi"/>
          <w:lang w:eastAsia="en-GB"/>
        </w:rPr>
        <w:t>are</w:t>
      </w:r>
      <w:r w:rsidRPr="00563866">
        <w:rPr>
          <w:rFonts w:asciiTheme="majorBidi" w:hAnsiTheme="majorBidi" w:cstheme="majorBidi"/>
          <w:lang w:eastAsia="en-GB"/>
        </w:rPr>
        <w:t xml:space="preserve"> elderly (British Heart Foundation, 2023).</w:t>
      </w:r>
    </w:p>
    <w:p w14:paraId="2F5F08EF" w14:textId="24D55D25" w:rsidR="00E74CBF" w:rsidRPr="00563866" w:rsidRDefault="00E74CBF"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Another major </w:t>
      </w:r>
      <w:r w:rsidR="008A2092" w:rsidRPr="00563866">
        <w:rPr>
          <w:rFonts w:asciiTheme="majorBidi" w:hAnsiTheme="majorBidi" w:cstheme="majorBidi"/>
          <w:lang w:eastAsia="en-GB"/>
        </w:rPr>
        <w:t>compelling</w:t>
      </w:r>
      <w:r w:rsidRPr="00563866">
        <w:rPr>
          <w:rFonts w:asciiTheme="majorBidi" w:hAnsiTheme="majorBidi" w:cstheme="majorBidi"/>
          <w:lang w:eastAsia="en-GB"/>
        </w:rPr>
        <w:t xml:space="preserve"> psychosocial issue is social isolation. In this case, Ann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restricted social contacts ultimately lead to loneliness and or depression. This isolation is compounded </w:t>
      </w:r>
      <w:r w:rsidR="008A2092" w:rsidRPr="00563866">
        <w:rPr>
          <w:rFonts w:asciiTheme="majorBidi" w:hAnsiTheme="majorBidi" w:cstheme="majorBidi"/>
          <w:lang w:eastAsia="en-GB"/>
        </w:rPr>
        <w:t>by</w:t>
      </w:r>
      <w:r w:rsidRPr="00563866">
        <w:rPr>
          <w:rFonts w:asciiTheme="majorBidi" w:hAnsiTheme="majorBidi" w:cstheme="majorBidi"/>
          <w:lang w:eastAsia="en-GB"/>
        </w:rPr>
        <w:t xml:space="preserve"> the fact that she cannot engage in any social activities because she suffers from health issues hindering her mobility. Ag</w:t>
      </w:r>
      <w:r w:rsidR="00430A81" w:rsidRPr="00563866">
        <w:rPr>
          <w:rFonts w:asciiTheme="majorBidi" w:hAnsiTheme="majorBidi" w:cstheme="majorBidi"/>
          <w:lang w:eastAsia="en-GB"/>
        </w:rPr>
        <w:t>a</w:t>
      </w:r>
      <w:r w:rsidRPr="00563866">
        <w:rPr>
          <w:rFonts w:asciiTheme="majorBidi" w:hAnsiTheme="majorBidi" w:cstheme="majorBidi"/>
          <w:lang w:eastAsia="en-GB"/>
        </w:rPr>
        <w:t>in</w:t>
      </w:r>
      <w:r w:rsidR="00430A81" w:rsidRPr="00563866">
        <w:rPr>
          <w:rFonts w:asciiTheme="majorBidi" w:hAnsiTheme="majorBidi" w:cstheme="majorBidi"/>
          <w:lang w:eastAsia="en-GB"/>
        </w:rPr>
        <w:t>, the organisation</w:t>
      </w:r>
      <w:r w:rsidRPr="00563866">
        <w:rPr>
          <w:rFonts w:asciiTheme="majorBidi" w:hAnsiTheme="majorBidi" w:cstheme="majorBidi"/>
          <w:lang w:eastAsia="en-GB"/>
        </w:rPr>
        <w:t xml:space="preserve"> has recorded a figure of 13.8 million older adults in the United Kingdom who endure loneliness regularly</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thus </w:t>
      </w:r>
      <w:r w:rsidR="00430A81" w:rsidRPr="00563866">
        <w:rPr>
          <w:rFonts w:asciiTheme="majorBidi" w:hAnsiTheme="majorBidi" w:cstheme="majorBidi"/>
          <w:lang w:eastAsia="en-GB"/>
        </w:rPr>
        <w:t>affecting</w:t>
      </w:r>
      <w:r w:rsidRPr="00563866">
        <w:rPr>
          <w:rFonts w:asciiTheme="majorBidi" w:hAnsiTheme="majorBidi" w:cstheme="majorBidi"/>
          <w:lang w:eastAsia="en-GB"/>
        </w:rPr>
        <w:t xml:space="preserve"> their mental health (Aging Organization, 2022).</w:t>
      </w:r>
    </w:p>
    <w:p w14:paraId="3EBB4578" w14:textId="024CB847" w:rsidR="008C08D5" w:rsidRPr="00563866" w:rsidRDefault="00E74CBF"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Nutritionally, Ann is struggling. She has fallen and is unable to shop for groceries and prepare meals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there is a possibility of developing marasmus. </w:t>
      </w:r>
      <w:r w:rsidR="008A2092" w:rsidRPr="00563866">
        <w:rPr>
          <w:rFonts w:asciiTheme="majorBidi" w:hAnsiTheme="majorBidi" w:cstheme="majorBidi"/>
          <w:lang w:eastAsia="en-GB"/>
        </w:rPr>
        <w:t>Older adults</w:t>
      </w:r>
      <w:r w:rsidRPr="00563866">
        <w:rPr>
          <w:rFonts w:asciiTheme="majorBidi" w:hAnsiTheme="majorBidi" w:cstheme="majorBidi"/>
          <w:lang w:eastAsia="en-GB"/>
        </w:rPr>
        <w:t xml:space="preserve"> are at risk of or experiencing malnutrition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with about 10% of the older population in the UK status as malnourished (Malnutrition Task Force, 2022). A balanced diet is crucial for managing her heart issues as well as numerous other complications she has; nonetheless, the given scenario entails that she struggles with proper nutrition.</w:t>
      </w:r>
    </w:p>
    <w:p w14:paraId="3164EC47" w14:textId="713661EE" w:rsidR="008C08D5" w:rsidRPr="00563866" w:rsidRDefault="007E25AA"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Another challenge that aggravates Ann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challenges is poverty, </w:t>
      </w:r>
      <w:r w:rsidR="008A2092" w:rsidRPr="00563866">
        <w:rPr>
          <w:rFonts w:asciiTheme="majorBidi" w:hAnsiTheme="majorBidi" w:cstheme="majorBidi"/>
          <w:lang w:eastAsia="en-GB"/>
        </w:rPr>
        <w:t xml:space="preserve">as she is financially </w:t>
      </w:r>
      <w:r w:rsidRPr="00563866">
        <w:rPr>
          <w:rFonts w:asciiTheme="majorBidi" w:hAnsiTheme="majorBidi" w:cstheme="majorBidi"/>
          <w:lang w:eastAsia="en-GB"/>
        </w:rPr>
        <w:t xml:space="preserve">strained. She receives a fixed salary, which hinders her </w:t>
      </w:r>
      <w:r w:rsidR="008A2092" w:rsidRPr="00563866">
        <w:rPr>
          <w:rFonts w:asciiTheme="majorBidi" w:hAnsiTheme="majorBidi" w:cstheme="majorBidi"/>
          <w:lang w:eastAsia="en-GB"/>
        </w:rPr>
        <w:t>from accessing</w:t>
      </w:r>
      <w:r w:rsidRPr="00563866">
        <w:rPr>
          <w:rFonts w:asciiTheme="majorBidi" w:hAnsiTheme="majorBidi" w:cstheme="majorBidi"/>
          <w:lang w:eastAsia="en-GB"/>
        </w:rPr>
        <w:t xml:space="preserve"> </w:t>
      </w:r>
      <w:r w:rsidR="008A2092" w:rsidRPr="00563866">
        <w:rPr>
          <w:rFonts w:asciiTheme="majorBidi" w:hAnsiTheme="majorBidi" w:cstheme="majorBidi"/>
          <w:lang w:eastAsia="en-GB"/>
        </w:rPr>
        <w:t>essential</w:t>
      </w:r>
      <w:r w:rsidRPr="00563866">
        <w:rPr>
          <w:rFonts w:asciiTheme="majorBidi" w:hAnsiTheme="majorBidi" w:cstheme="majorBidi"/>
          <w:lang w:eastAsia="en-GB"/>
        </w:rPr>
        <w:t xml:space="preserve"> medical checkups, costly and prescribed drugs, and making alterations to her </w:t>
      </w:r>
      <w:proofErr w:type="spellStart"/>
      <w:r w:rsidRPr="00563866">
        <w:rPr>
          <w:rFonts w:asciiTheme="majorBidi" w:hAnsiTheme="majorBidi" w:cstheme="majorBidi"/>
          <w:lang w:eastAsia="en-GB"/>
        </w:rPr>
        <w:t>housemaking</w:t>
      </w:r>
      <w:proofErr w:type="spellEnd"/>
      <w:r w:rsidRPr="00563866">
        <w:rPr>
          <w:rFonts w:asciiTheme="majorBidi" w:hAnsiTheme="majorBidi" w:cstheme="majorBidi"/>
          <w:lang w:eastAsia="en-GB"/>
        </w:rPr>
        <w:t>. The life expectancy cost, the cost of living in the UK especially</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has made it extremely difficult for her to make ends meet</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coupled with meag</w:t>
      </w:r>
      <w:r w:rsidR="00430A81" w:rsidRPr="00563866">
        <w:rPr>
          <w:rFonts w:asciiTheme="majorBidi" w:hAnsiTheme="majorBidi" w:cstheme="majorBidi"/>
          <w:lang w:eastAsia="en-GB"/>
        </w:rPr>
        <w:t>re</w:t>
      </w:r>
      <w:r w:rsidRPr="00563866">
        <w:rPr>
          <w:rFonts w:asciiTheme="majorBidi" w:hAnsiTheme="majorBidi" w:cstheme="majorBidi"/>
          <w:lang w:eastAsia="en-GB"/>
        </w:rPr>
        <w:t xml:space="preserve"> pension benefits. According to the Joseph Rowntree </w:t>
      </w:r>
      <w:r w:rsidRPr="00563866">
        <w:rPr>
          <w:rFonts w:asciiTheme="majorBidi" w:hAnsiTheme="majorBidi" w:cstheme="majorBidi"/>
          <w:lang w:eastAsia="en-GB"/>
        </w:rPr>
        <w:lastRenderedPageBreak/>
        <w:t xml:space="preserve">Foundation, </w:t>
      </w:r>
      <w:r w:rsidR="008A2092" w:rsidRPr="00563866">
        <w:rPr>
          <w:rFonts w:asciiTheme="majorBidi" w:hAnsiTheme="majorBidi" w:cstheme="majorBidi"/>
          <w:lang w:eastAsia="en-GB"/>
        </w:rPr>
        <w:t>one in five pensioners in the United Kingdom live in poverty toda</w:t>
      </w:r>
      <w:r w:rsidRPr="00563866">
        <w:rPr>
          <w:rFonts w:asciiTheme="majorBidi" w:hAnsiTheme="majorBidi" w:cstheme="majorBidi"/>
          <w:lang w:eastAsia="en-GB"/>
        </w:rPr>
        <w:t>y (Joseph Rowntree Foundation, 2022).</w:t>
      </w:r>
      <w:r w:rsidR="008C08D5" w:rsidRPr="00563866">
        <w:rPr>
          <w:rFonts w:asciiTheme="majorBidi" w:hAnsiTheme="majorBidi" w:cstheme="majorBidi"/>
        </w:rPr>
        <w:t xml:space="preserve"> </w:t>
      </w:r>
    </w:p>
    <w:p w14:paraId="07C937EA" w14:textId="4247729A" w:rsidR="008C08D5" w:rsidRPr="00563866" w:rsidRDefault="008C08D5" w:rsidP="00563866">
      <w:pPr>
        <w:pStyle w:val="Heading2"/>
        <w:jc w:val="both"/>
        <w:rPr>
          <w:rFonts w:asciiTheme="majorBidi" w:hAnsiTheme="majorBidi"/>
          <w:szCs w:val="24"/>
          <w:lang w:eastAsia="en-GB"/>
        </w:rPr>
      </w:pPr>
      <w:bookmarkStart w:id="7" w:name="_Toc172467636"/>
      <w:r w:rsidRPr="00563866">
        <w:rPr>
          <w:rFonts w:asciiTheme="majorBidi" w:hAnsiTheme="majorBidi"/>
          <w:szCs w:val="24"/>
          <w:lang w:eastAsia="en-GB"/>
        </w:rPr>
        <w:t>Application of the Activity Theory to Ann</w:t>
      </w:r>
      <w:r w:rsidR="008A2092" w:rsidRPr="00563866">
        <w:rPr>
          <w:rFonts w:asciiTheme="majorBidi" w:hAnsiTheme="majorBidi"/>
          <w:szCs w:val="24"/>
          <w:lang w:eastAsia="en-GB"/>
        </w:rPr>
        <w:t>'</w:t>
      </w:r>
      <w:r w:rsidRPr="00563866">
        <w:rPr>
          <w:rFonts w:asciiTheme="majorBidi" w:hAnsiTheme="majorBidi"/>
          <w:szCs w:val="24"/>
          <w:lang w:eastAsia="en-GB"/>
        </w:rPr>
        <w:t>s Situation</w:t>
      </w:r>
      <w:bookmarkEnd w:id="7"/>
    </w:p>
    <w:p w14:paraId="1AE32FC8" w14:textId="3E84189D" w:rsidR="000F598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Activity Theory also holds that physical, social, and cognitive activities should be sustained in older persons to improve their quality</w:t>
      </w:r>
      <w:r w:rsidR="00430A81" w:rsidRPr="00563866">
        <w:rPr>
          <w:rFonts w:asciiTheme="majorBidi" w:hAnsiTheme="majorBidi" w:cstheme="majorBidi"/>
          <w:lang w:eastAsia="en-GB"/>
        </w:rPr>
        <w:t xml:space="preserve"> of </w:t>
      </w:r>
      <w:r w:rsidR="008A2092" w:rsidRPr="00563866">
        <w:rPr>
          <w:rFonts w:asciiTheme="majorBidi" w:hAnsiTheme="majorBidi" w:cstheme="majorBidi"/>
          <w:lang w:eastAsia="en-GB"/>
        </w:rPr>
        <w:t>l</w:t>
      </w:r>
      <w:r w:rsidRPr="00563866">
        <w:rPr>
          <w:rFonts w:asciiTheme="majorBidi" w:hAnsiTheme="majorBidi" w:cstheme="majorBidi"/>
          <w:lang w:eastAsia="en-GB"/>
        </w:rPr>
        <w:t xml:space="preserve">ife. According to this theory, several practical ways can be </w:t>
      </w:r>
      <w:r w:rsidR="00430A81" w:rsidRPr="00563866">
        <w:rPr>
          <w:rFonts w:asciiTheme="majorBidi" w:hAnsiTheme="majorBidi" w:cstheme="majorBidi"/>
          <w:lang w:eastAsia="en-GB"/>
        </w:rPr>
        <w:t>implemented</w:t>
      </w:r>
      <w:r w:rsidRPr="00563866">
        <w:rPr>
          <w:rFonts w:asciiTheme="majorBidi" w:hAnsiTheme="majorBidi" w:cstheme="majorBidi"/>
          <w:lang w:eastAsia="en-GB"/>
        </w:rPr>
        <w:t xml:space="preserve"> to enhance Ann</w:t>
      </w:r>
      <w:r w:rsidR="008A2092" w:rsidRPr="00563866">
        <w:rPr>
          <w:rFonts w:asciiTheme="majorBidi" w:hAnsiTheme="majorBidi" w:cstheme="majorBidi"/>
          <w:lang w:eastAsia="en-GB"/>
        </w:rPr>
        <w:t>'</w:t>
      </w:r>
      <w:r w:rsidRPr="00563866">
        <w:rPr>
          <w:rFonts w:asciiTheme="majorBidi" w:hAnsiTheme="majorBidi" w:cstheme="majorBidi"/>
          <w:lang w:eastAsia="en-GB"/>
        </w:rPr>
        <w:t>s quality o</w:t>
      </w:r>
      <w:r w:rsidR="00430A81" w:rsidRPr="00563866">
        <w:rPr>
          <w:rFonts w:asciiTheme="majorBidi" w:hAnsiTheme="majorBidi" w:cstheme="majorBidi"/>
          <w:lang w:eastAsia="en-GB"/>
        </w:rPr>
        <w:t xml:space="preserve">f </w:t>
      </w:r>
      <w:r w:rsidR="008A2092" w:rsidRPr="00563866">
        <w:rPr>
          <w:rFonts w:asciiTheme="majorBidi" w:hAnsiTheme="majorBidi" w:cstheme="majorBidi"/>
          <w:lang w:eastAsia="en-GB"/>
        </w:rPr>
        <w:t>l</w:t>
      </w:r>
      <w:r w:rsidRPr="00563866">
        <w:rPr>
          <w:rFonts w:asciiTheme="majorBidi" w:hAnsiTheme="majorBidi" w:cstheme="majorBidi"/>
          <w:lang w:eastAsia="en-GB"/>
        </w:rPr>
        <w:t xml:space="preserve">ife. It is advisable to recommend </w:t>
      </w:r>
      <w:r w:rsidR="008A2092" w:rsidRPr="00563866">
        <w:rPr>
          <w:rFonts w:asciiTheme="majorBidi" w:hAnsiTheme="majorBidi" w:cstheme="majorBidi"/>
          <w:lang w:eastAsia="en-GB"/>
        </w:rPr>
        <w:t xml:space="preserve">a </w:t>
      </w:r>
      <w:r w:rsidRPr="00563866">
        <w:rPr>
          <w:rFonts w:asciiTheme="majorBidi" w:hAnsiTheme="majorBidi" w:cstheme="majorBidi"/>
          <w:lang w:eastAsia="en-GB"/>
        </w:rPr>
        <w:t>physical exercis</w:t>
      </w:r>
      <w:r w:rsidR="008A2092" w:rsidRPr="00563866">
        <w:rPr>
          <w:rFonts w:asciiTheme="majorBidi" w:hAnsiTheme="majorBidi" w:cstheme="majorBidi"/>
          <w:lang w:eastAsia="en-GB"/>
        </w:rPr>
        <w:t>e</w:t>
      </w:r>
      <w:r w:rsidRPr="00563866">
        <w:rPr>
          <w:rFonts w:asciiTheme="majorBidi" w:hAnsiTheme="majorBidi" w:cstheme="majorBidi"/>
          <w:lang w:eastAsia="en-GB"/>
        </w:rPr>
        <w:t xml:space="preserve"> regime for her that would include light exercises or walks with the help of a companion to increase her agility and avoid the risk of heart ailments. Prescribed local Age UK branches may deliver various programmes that will allow her to engage in social activities</w:t>
      </w:r>
      <w:r w:rsidR="008A2092" w:rsidRPr="00563866">
        <w:rPr>
          <w:rFonts w:asciiTheme="majorBidi" w:hAnsiTheme="majorBidi" w:cstheme="majorBidi"/>
          <w:lang w:eastAsia="en-GB"/>
        </w:rPr>
        <w:t>, decreasing</w:t>
      </w:r>
      <w:r w:rsidRPr="00563866">
        <w:rPr>
          <w:rFonts w:asciiTheme="majorBidi" w:hAnsiTheme="majorBidi" w:cstheme="majorBidi"/>
          <w:lang w:eastAsia="en-GB"/>
        </w:rPr>
        <w:t xml:space="preserve"> her loneliness levels. For instance, those in a group or an association or attending community functions may benefit from their interaction with other people and the feelings of inclusion that come with it (Milligan et al., 2016).</w:t>
      </w:r>
    </w:p>
    <w:p w14:paraId="18ACC56E" w14:textId="6B7E09E7" w:rsidR="000F598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From a cognitive perspective, it is possible to enrol Ann in complex activities such as puzzles, reading groups, </w:t>
      </w:r>
      <w:r w:rsidR="008A2092" w:rsidRPr="00563866">
        <w:rPr>
          <w:rFonts w:asciiTheme="majorBidi" w:hAnsiTheme="majorBidi" w:cstheme="majorBidi"/>
          <w:lang w:eastAsia="en-GB"/>
        </w:rPr>
        <w:t xml:space="preserve">and </w:t>
      </w:r>
      <w:r w:rsidRPr="00563866">
        <w:rPr>
          <w:rFonts w:asciiTheme="majorBidi" w:hAnsiTheme="majorBidi" w:cstheme="majorBidi"/>
          <w:lang w:eastAsia="en-GB"/>
        </w:rPr>
        <w:t xml:space="preserve">volunteering so that her mind stays as active as it needs to be. Incorporation can lead to </w:t>
      </w:r>
      <w:r w:rsidR="00430A81" w:rsidRPr="00563866">
        <w:rPr>
          <w:rFonts w:asciiTheme="majorBidi" w:hAnsiTheme="majorBidi" w:cstheme="majorBidi"/>
          <w:lang w:eastAsia="en-GB"/>
        </w:rPr>
        <w:t xml:space="preserve">an </w:t>
      </w:r>
      <w:r w:rsidRPr="00563866">
        <w:rPr>
          <w:rFonts w:asciiTheme="majorBidi" w:hAnsiTheme="majorBidi" w:cstheme="majorBidi"/>
          <w:lang w:eastAsia="en-GB"/>
        </w:rPr>
        <w:t xml:space="preserve">improved overall quality of </w:t>
      </w:r>
      <w:r w:rsidR="00430A81" w:rsidRPr="00563866">
        <w:rPr>
          <w:rFonts w:asciiTheme="majorBidi" w:hAnsiTheme="majorBidi" w:cstheme="majorBidi"/>
          <w:lang w:eastAsia="en-GB"/>
        </w:rPr>
        <w:t>life, whereby the practical usefulness of the Activity Theory is illustrated well</w:t>
      </w:r>
      <w:r w:rsidRPr="00563866">
        <w:rPr>
          <w:rFonts w:asciiTheme="majorBidi" w:hAnsiTheme="majorBidi" w:cstheme="majorBidi"/>
          <w:lang w:eastAsia="en-GB"/>
        </w:rPr>
        <w:t xml:space="preserve"> by Christiansen et al. (2024).</w:t>
      </w:r>
    </w:p>
    <w:p w14:paraId="63E208F0" w14:textId="5D4ECBBE" w:rsidR="008C08D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When Ann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situation and role in different contexts </w:t>
      </w:r>
      <w:r w:rsidR="008A2092" w:rsidRPr="00563866">
        <w:rPr>
          <w:rFonts w:asciiTheme="majorBidi" w:hAnsiTheme="majorBidi" w:cstheme="majorBidi"/>
          <w:lang w:eastAsia="en-GB"/>
        </w:rPr>
        <w:t>are</w:t>
      </w:r>
      <w:r w:rsidRPr="00563866">
        <w:rPr>
          <w:rFonts w:asciiTheme="majorBidi" w:hAnsiTheme="majorBidi" w:cstheme="majorBidi"/>
          <w:lang w:eastAsia="en-GB"/>
        </w:rPr>
        <w:t xml:space="preserve"> analy</w:t>
      </w:r>
      <w:r w:rsidR="008A2092" w:rsidRPr="00563866">
        <w:rPr>
          <w:rFonts w:asciiTheme="majorBidi" w:hAnsiTheme="majorBidi" w:cstheme="majorBidi"/>
          <w:lang w:eastAsia="en-GB"/>
        </w:rPr>
        <w:t>s</w:t>
      </w:r>
      <w:r w:rsidRPr="00563866">
        <w:rPr>
          <w:rFonts w:asciiTheme="majorBidi" w:hAnsiTheme="majorBidi" w:cstheme="majorBidi"/>
          <w:lang w:eastAsia="en-GB"/>
        </w:rPr>
        <w:t>ed in the Activity Theory, her physical health, state of mind, and social relationships can be enhanced</w:t>
      </w:r>
      <w:r w:rsidR="008A2092" w:rsidRPr="00563866">
        <w:rPr>
          <w:rFonts w:asciiTheme="majorBidi" w:hAnsiTheme="majorBidi" w:cstheme="majorBidi"/>
          <w:lang w:eastAsia="en-GB"/>
        </w:rPr>
        <w:t>. At the same time,</w:t>
      </w:r>
      <w:r w:rsidRPr="00563866">
        <w:rPr>
          <w:rFonts w:asciiTheme="majorBidi" w:hAnsiTheme="majorBidi" w:cstheme="majorBidi"/>
          <w:lang w:eastAsia="en-GB"/>
        </w:rPr>
        <w:t xml:space="preserve"> the various obstacles she </w:t>
      </w:r>
      <w:r w:rsidR="008A2092" w:rsidRPr="00563866">
        <w:rPr>
          <w:rFonts w:asciiTheme="majorBidi" w:hAnsiTheme="majorBidi" w:cstheme="majorBidi"/>
          <w:lang w:eastAsia="en-GB"/>
        </w:rPr>
        <w:t>faces</w:t>
      </w:r>
      <w:r w:rsidRPr="00563866">
        <w:rPr>
          <w:rFonts w:asciiTheme="majorBidi" w:hAnsiTheme="majorBidi" w:cstheme="majorBidi"/>
          <w:lang w:eastAsia="en-GB"/>
        </w:rPr>
        <w:t xml:space="preserve"> can be minimi</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ed. </w:t>
      </w:r>
      <w:r w:rsidR="00430A81" w:rsidRPr="00563866">
        <w:rPr>
          <w:rFonts w:asciiTheme="majorBidi" w:hAnsiTheme="majorBidi" w:cstheme="majorBidi"/>
          <w:lang w:eastAsia="en-GB"/>
        </w:rPr>
        <w:t>I believe this</w:t>
      </w:r>
    </w:p>
    <w:p w14:paraId="6A5FB47C" w14:textId="291D8C38" w:rsidR="00AD6F22" w:rsidRPr="00563866" w:rsidRDefault="00AD6F22" w:rsidP="00563866">
      <w:pPr>
        <w:pStyle w:val="Heading1"/>
        <w:jc w:val="both"/>
        <w:rPr>
          <w:rFonts w:asciiTheme="majorBidi" w:hAnsiTheme="majorBidi"/>
          <w:szCs w:val="24"/>
          <w:lang w:eastAsia="en-GB"/>
        </w:rPr>
      </w:pPr>
      <w:bookmarkStart w:id="8" w:name="_Toc172467637"/>
      <w:r w:rsidRPr="00563866">
        <w:rPr>
          <w:rFonts w:asciiTheme="majorBidi" w:hAnsiTheme="majorBidi"/>
          <w:szCs w:val="24"/>
          <w:lang w:eastAsia="en-GB"/>
        </w:rPr>
        <w:t>Health and Social Care Needs</w:t>
      </w:r>
      <w:bookmarkEnd w:id="8"/>
    </w:p>
    <w:p w14:paraId="6A3E3697" w14:textId="77777777" w:rsidR="008C08D5" w:rsidRPr="00563866" w:rsidRDefault="008C08D5" w:rsidP="00563866">
      <w:pPr>
        <w:pStyle w:val="Heading2"/>
        <w:jc w:val="both"/>
        <w:rPr>
          <w:rFonts w:asciiTheme="majorBidi" w:hAnsiTheme="majorBidi"/>
          <w:szCs w:val="24"/>
          <w:lang w:eastAsia="en-GB"/>
        </w:rPr>
      </w:pPr>
      <w:bookmarkStart w:id="9" w:name="_Toc172467638"/>
      <w:r w:rsidRPr="00563866">
        <w:rPr>
          <w:rFonts w:asciiTheme="majorBidi" w:hAnsiTheme="majorBidi"/>
          <w:szCs w:val="24"/>
          <w:lang w:eastAsia="en-GB"/>
        </w:rPr>
        <w:t>Medical Care</w:t>
      </w:r>
      <w:bookmarkEnd w:id="9"/>
    </w:p>
    <w:p w14:paraId="5A51978E" w14:textId="253A6387" w:rsidR="000F598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Screening and </w:t>
      </w:r>
      <w:r w:rsidR="008A2092" w:rsidRPr="00563866">
        <w:rPr>
          <w:rFonts w:asciiTheme="majorBidi" w:hAnsiTheme="majorBidi" w:cstheme="majorBidi"/>
          <w:lang w:eastAsia="en-GB"/>
        </w:rPr>
        <w:t>reasonabl</w:t>
      </w:r>
      <w:r w:rsidR="00430A81" w:rsidRPr="00563866">
        <w:rPr>
          <w:rFonts w:asciiTheme="majorBidi" w:hAnsiTheme="majorBidi" w:cstheme="majorBidi"/>
          <w:lang w:eastAsia="en-GB"/>
        </w:rPr>
        <w:t>y controlling</w:t>
      </w:r>
      <w:r w:rsidRPr="00563866">
        <w:rPr>
          <w:rFonts w:asciiTheme="majorBidi" w:hAnsiTheme="majorBidi" w:cstheme="majorBidi"/>
          <w:lang w:eastAsia="en-GB"/>
        </w:rPr>
        <w:t xml:space="preserve"> chronic diseases remain core aspects of medical care services </w:t>
      </w:r>
      <w:r w:rsidR="008A2092" w:rsidRPr="00563866">
        <w:rPr>
          <w:rFonts w:asciiTheme="majorBidi" w:hAnsiTheme="majorBidi" w:cstheme="majorBidi"/>
          <w:lang w:eastAsia="en-GB"/>
        </w:rPr>
        <w:t>for</w:t>
      </w:r>
      <w:r w:rsidRPr="00563866">
        <w:rPr>
          <w:rFonts w:asciiTheme="majorBidi" w:hAnsiTheme="majorBidi" w:cstheme="majorBidi"/>
          <w:lang w:eastAsia="en-GB"/>
        </w:rPr>
        <w:t xml:space="preserve"> elderly persons. This group of diseases rears its head most commonly in the elderly and is inclusive of cardiovascular illness, diabetes and arthritis. The case of the UK presents that over 15 million people live with one or more chronic conditions, and many of them are of </w:t>
      </w:r>
      <w:r w:rsidRPr="00563866">
        <w:rPr>
          <w:rFonts w:asciiTheme="majorBidi" w:hAnsiTheme="majorBidi" w:cstheme="majorBidi"/>
          <w:lang w:eastAsia="en-GB"/>
        </w:rPr>
        <w:lastRenderedPageBreak/>
        <w:t xml:space="preserve">the older population (Nuffield Trust, 2024). </w:t>
      </w:r>
      <w:r w:rsidR="008A2092" w:rsidRPr="00563866">
        <w:rPr>
          <w:rFonts w:asciiTheme="majorBidi" w:hAnsiTheme="majorBidi" w:cstheme="majorBidi"/>
          <w:lang w:eastAsia="en-GB"/>
        </w:rPr>
        <w:t>F</w:t>
      </w:r>
      <w:r w:rsidR="00430A81" w:rsidRPr="00563866">
        <w:rPr>
          <w:rFonts w:asciiTheme="majorBidi" w:hAnsiTheme="majorBidi" w:cstheme="majorBidi"/>
          <w:lang w:eastAsia="en-GB"/>
        </w:rPr>
        <w:t>requent checkups and immediate doctor consultations are greatly recommended for common diseases</w:t>
      </w:r>
      <w:r w:rsidRPr="00563866">
        <w:rPr>
          <w:rFonts w:asciiTheme="majorBidi" w:hAnsiTheme="majorBidi" w:cstheme="majorBidi"/>
          <w:lang w:eastAsia="en-GB"/>
        </w:rPr>
        <w:t xml:space="preserve"> to avoid aggravated conditions. However, </w:t>
      </w:r>
      <w:r w:rsidR="008A2092" w:rsidRPr="00563866">
        <w:rPr>
          <w:rFonts w:asciiTheme="majorBidi" w:hAnsiTheme="majorBidi" w:cstheme="majorBidi"/>
          <w:lang w:eastAsia="en-GB"/>
        </w:rPr>
        <w:t xml:space="preserve">access is </w:t>
      </w:r>
      <w:r w:rsidR="00430A81" w:rsidRPr="00563866">
        <w:rPr>
          <w:rFonts w:asciiTheme="majorBidi" w:hAnsiTheme="majorBidi" w:cstheme="majorBidi"/>
          <w:lang w:eastAsia="en-GB"/>
        </w:rPr>
        <w:t>challenging</w:t>
      </w:r>
      <w:r w:rsidRPr="00563866">
        <w:rPr>
          <w:rFonts w:asciiTheme="majorBidi" w:hAnsiTheme="majorBidi" w:cstheme="majorBidi"/>
          <w:lang w:eastAsia="en-GB"/>
        </w:rPr>
        <w:t xml:space="preserve"> </w:t>
      </w:r>
      <w:r w:rsidR="008A2092" w:rsidRPr="00563866">
        <w:rPr>
          <w:rFonts w:asciiTheme="majorBidi" w:hAnsiTheme="majorBidi" w:cstheme="majorBidi"/>
          <w:lang w:eastAsia="en-GB"/>
        </w:rPr>
        <w:t>main</w:t>
      </w:r>
      <w:r w:rsidRPr="00563866">
        <w:rPr>
          <w:rFonts w:asciiTheme="majorBidi" w:hAnsiTheme="majorBidi" w:cstheme="majorBidi"/>
          <w:lang w:eastAsia="en-GB"/>
        </w:rPr>
        <w:t xml:space="preserve">ly due to long waiting lists, chronic lack of funding, and </w:t>
      </w:r>
      <w:r w:rsidR="00430A81" w:rsidRPr="00563866">
        <w:rPr>
          <w:rFonts w:asciiTheme="majorBidi" w:hAnsiTheme="majorBidi" w:cstheme="majorBidi"/>
          <w:lang w:eastAsia="en-GB"/>
        </w:rPr>
        <w:t>human capital shortages</w:t>
      </w:r>
      <w:r w:rsidRPr="00563866">
        <w:rPr>
          <w:rFonts w:asciiTheme="majorBidi" w:hAnsiTheme="majorBidi" w:cstheme="majorBidi"/>
          <w:lang w:eastAsia="en-GB"/>
        </w:rPr>
        <w:t xml:space="preserve"> in the health sector that compromise </w:t>
      </w:r>
      <w:r w:rsidR="008A2092" w:rsidRPr="00563866">
        <w:rPr>
          <w:rFonts w:asciiTheme="majorBidi" w:hAnsiTheme="majorBidi" w:cstheme="majorBidi"/>
          <w:lang w:eastAsia="en-GB"/>
        </w:rPr>
        <w:t>the</w:t>
      </w:r>
      <w:r w:rsidRPr="00563866">
        <w:rPr>
          <w:rFonts w:asciiTheme="majorBidi" w:hAnsiTheme="majorBidi" w:cstheme="majorBidi"/>
          <w:lang w:eastAsia="en-GB"/>
        </w:rPr>
        <w:t xml:space="preserve"> quality </w:t>
      </w:r>
      <w:r w:rsidR="008A2092" w:rsidRPr="00563866">
        <w:rPr>
          <w:rFonts w:asciiTheme="majorBidi" w:hAnsiTheme="majorBidi" w:cstheme="majorBidi"/>
          <w:lang w:eastAsia="en-GB"/>
        </w:rPr>
        <w:t xml:space="preserve">and </w:t>
      </w:r>
      <w:r w:rsidRPr="00563866">
        <w:rPr>
          <w:rFonts w:asciiTheme="majorBidi" w:hAnsiTheme="majorBidi" w:cstheme="majorBidi"/>
          <w:lang w:eastAsia="en-GB"/>
        </w:rPr>
        <w:t>constant delivery of appropriate healthcare services.</w:t>
      </w:r>
      <w:r w:rsidR="008C08D5" w:rsidRPr="00563866">
        <w:rPr>
          <w:rFonts w:asciiTheme="majorBidi" w:hAnsiTheme="majorBidi" w:cstheme="majorBidi"/>
          <w:lang w:eastAsia="en-GB"/>
        </w:rPr>
        <w:t xml:space="preserve"> </w:t>
      </w:r>
      <w:r w:rsidRPr="00563866">
        <w:rPr>
          <w:rFonts w:asciiTheme="majorBidi" w:hAnsiTheme="majorBidi" w:cstheme="majorBidi"/>
          <w:lang w:eastAsia="en-GB"/>
        </w:rPr>
        <w:t>According to the publication from The King</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Fund, the NHS is working under much pressure today, with </w:t>
      </w:r>
      <w:r w:rsidR="008A2092" w:rsidRPr="00563866">
        <w:rPr>
          <w:rFonts w:asciiTheme="majorBidi" w:hAnsiTheme="majorBidi" w:cstheme="majorBidi"/>
          <w:lang w:eastAsia="en-GB"/>
        </w:rPr>
        <w:t xml:space="preserve">a </w:t>
      </w:r>
      <w:r w:rsidRPr="00563866">
        <w:rPr>
          <w:rFonts w:asciiTheme="majorBidi" w:hAnsiTheme="majorBidi" w:cstheme="majorBidi"/>
          <w:lang w:eastAsia="en-GB"/>
        </w:rPr>
        <w:t xml:space="preserve">deficit of staff members and financial problems </w:t>
      </w:r>
      <w:r w:rsidR="00430A81" w:rsidRPr="00563866">
        <w:rPr>
          <w:rFonts w:asciiTheme="majorBidi" w:hAnsiTheme="majorBidi" w:cstheme="majorBidi"/>
          <w:lang w:eastAsia="en-GB"/>
        </w:rPr>
        <w:t>affecting</w:t>
      </w:r>
      <w:r w:rsidRPr="00563866">
        <w:rPr>
          <w:rFonts w:asciiTheme="majorBidi" w:hAnsiTheme="majorBidi" w:cstheme="majorBidi"/>
          <w:lang w:eastAsia="en-GB"/>
        </w:rPr>
        <w:t xml:space="preserve"> the quality of elder care (Ham, 2023).</w:t>
      </w:r>
    </w:p>
    <w:p w14:paraId="42D878D9" w14:textId="18053902" w:rsidR="008C08D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The Activity Theory thus places a lot of focus on </w:t>
      </w:r>
      <w:r w:rsidR="008A2092" w:rsidRPr="00563866">
        <w:rPr>
          <w:rFonts w:asciiTheme="majorBidi" w:hAnsiTheme="majorBidi" w:cstheme="majorBidi"/>
          <w:lang w:eastAsia="en-GB"/>
        </w:rPr>
        <w:t>encouraging physical activity</w:t>
      </w:r>
      <w:r w:rsidRPr="00563866">
        <w:rPr>
          <w:rFonts w:asciiTheme="majorBidi" w:hAnsiTheme="majorBidi" w:cstheme="majorBidi"/>
          <w:lang w:eastAsia="en-GB"/>
        </w:rPr>
        <w:t xml:space="preserve"> to enable </w:t>
      </w:r>
      <w:r w:rsidR="008A2092" w:rsidRPr="00563866">
        <w:rPr>
          <w:rFonts w:asciiTheme="majorBidi" w:hAnsiTheme="majorBidi" w:cstheme="majorBidi"/>
          <w:lang w:eastAsia="en-GB"/>
        </w:rPr>
        <w:t>older adults</w:t>
      </w:r>
      <w:r w:rsidRPr="00563866">
        <w:rPr>
          <w:rFonts w:asciiTheme="majorBidi" w:hAnsiTheme="majorBidi" w:cstheme="majorBidi"/>
          <w:lang w:eastAsia="en-GB"/>
        </w:rPr>
        <w:t xml:space="preserve"> to lead healthier lives. </w:t>
      </w:r>
      <w:r w:rsidR="008A2092" w:rsidRPr="00563866">
        <w:rPr>
          <w:rFonts w:asciiTheme="majorBidi" w:hAnsiTheme="majorBidi" w:cstheme="majorBidi"/>
          <w:lang w:eastAsia="en-GB"/>
        </w:rPr>
        <w:t>Participating in physical activities in care plans eliminates the risks accompanying</w:t>
      </w:r>
      <w:r w:rsidRPr="00563866">
        <w:rPr>
          <w:rFonts w:asciiTheme="majorBidi" w:hAnsiTheme="majorBidi" w:cstheme="majorBidi"/>
          <w:lang w:eastAsia="en-GB"/>
        </w:rPr>
        <w:t xml:space="preserve"> chronic illnesses and enhances healthy well-being. Aerobic exercises like walking, swimming</w:t>
      </w:r>
      <w:r w:rsidR="00430A81" w:rsidRPr="00563866">
        <w:rPr>
          <w:rFonts w:asciiTheme="majorBidi" w:hAnsiTheme="majorBidi" w:cstheme="majorBidi"/>
          <w:lang w:eastAsia="en-GB"/>
        </w:rPr>
        <w:t>, or other exercises, as well as using a massager and exercise bicycle, help to improve the strength of the heart muscles, muscles,</w:t>
      </w:r>
      <w:r w:rsidRPr="00563866">
        <w:rPr>
          <w:rFonts w:asciiTheme="majorBidi" w:hAnsiTheme="majorBidi" w:cstheme="majorBidi"/>
          <w:lang w:eastAsia="en-GB"/>
        </w:rPr>
        <w:t xml:space="preserve"> and bones. All these activities </w:t>
      </w:r>
      <w:r w:rsidR="008A2092" w:rsidRPr="00563866">
        <w:rPr>
          <w:rFonts w:asciiTheme="majorBidi" w:hAnsiTheme="majorBidi" w:cstheme="majorBidi"/>
          <w:lang w:eastAsia="en-GB"/>
        </w:rPr>
        <w:t>must</w:t>
      </w:r>
      <w:r w:rsidRPr="00563866">
        <w:rPr>
          <w:rFonts w:asciiTheme="majorBidi" w:hAnsiTheme="majorBidi" w:cstheme="majorBidi"/>
          <w:lang w:eastAsia="en-GB"/>
        </w:rPr>
        <w:t xml:space="preserve"> be designed and executed with collaboration from the health care practitioners, the carers and the community organi</w:t>
      </w:r>
      <w:r w:rsidR="008A2092" w:rsidRPr="00563866">
        <w:rPr>
          <w:rFonts w:asciiTheme="majorBidi" w:hAnsiTheme="majorBidi" w:cstheme="majorBidi"/>
          <w:lang w:eastAsia="en-GB"/>
        </w:rPr>
        <w:t>s</w:t>
      </w:r>
      <w:r w:rsidRPr="00563866">
        <w:rPr>
          <w:rFonts w:asciiTheme="majorBidi" w:hAnsiTheme="majorBidi" w:cstheme="majorBidi"/>
          <w:lang w:eastAsia="en-GB"/>
        </w:rPr>
        <w:t>ations. For instance, the NHS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w:t>
      </w:r>
      <w:r w:rsidR="008A2092" w:rsidRPr="00563866">
        <w:rPr>
          <w:rFonts w:asciiTheme="majorBidi" w:hAnsiTheme="majorBidi" w:cstheme="majorBidi"/>
          <w:lang w:eastAsia="en-GB"/>
        </w:rPr>
        <w:t>"</w:t>
      </w:r>
      <w:r w:rsidRPr="00563866">
        <w:rPr>
          <w:rFonts w:asciiTheme="majorBidi" w:hAnsiTheme="majorBidi" w:cstheme="majorBidi"/>
          <w:lang w:eastAsia="en-GB"/>
        </w:rPr>
        <w:t>Get Moving</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campaign influences older people to e</w:t>
      </w:r>
      <w:r w:rsidR="008A2092" w:rsidRPr="00563866">
        <w:rPr>
          <w:rFonts w:asciiTheme="majorBidi" w:hAnsiTheme="majorBidi" w:cstheme="majorBidi"/>
          <w:lang w:eastAsia="en-GB"/>
        </w:rPr>
        <w:t xml:space="preserve">xercise </w:t>
      </w:r>
      <w:r w:rsidR="00430A81" w:rsidRPr="00563866">
        <w:rPr>
          <w:rFonts w:asciiTheme="majorBidi" w:hAnsiTheme="majorBidi" w:cstheme="majorBidi"/>
          <w:lang w:eastAsia="en-GB"/>
        </w:rPr>
        <w:t>and</w:t>
      </w:r>
      <w:r w:rsidR="008A2092" w:rsidRPr="00563866">
        <w:rPr>
          <w:rFonts w:asciiTheme="majorBidi" w:hAnsiTheme="majorBidi" w:cstheme="majorBidi"/>
          <w:lang w:eastAsia="en-GB"/>
        </w:rPr>
        <w:t xml:space="preserve"> reflects positive impacts o</w:t>
      </w:r>
      <w:r w:rsidRPr="00563866">
        <w:rPr>
          <w:rFonts w:asciiTheme="majorBidi" w:hAnsiTheme="majorBidi" w:cstheme="majorBidi"/>
          <w:lang w:eastAsia="en-GB"/>
        </w:rPr>
        <w:t>n their physical and mental health (NHS England, 2023).</w:t>
      </w:r>
    </w:p>
    <w:p w14:paraId="05A0EAD6" w14:textId="77777777" w:rsidR="008C08D5" w:rsidRPr="00563866" w:rsidRDefault="008C08D5" w:rsidP="00563866">
      <w:pPr>
        <w:pStyle w:val="Heading2"/>
        <w:jc w:val="both"/>
        <w:rPr>
          <w:rFonts w:asciiTheme="majorBidi" w:hAnsiTheme="majorBidi"/>
          <w:szCs w:val="24"/>
          <w:lang w:eastAsia="en-GB"/>
        </w:rPr>
      </w:pPr>
      <w:bookmarkStart w:id="10" w:name="_Toc172467639"/>
      <w:r w:rsidRPr="00563866">
        <w:rPr>
          <w:rFonts w:asciiTheme="majorBidi" w:hAnsiTheme="majorBidi"/>
          <w:szCs w:val="24"/>
          <w:lang w:eastAsia="en-GB"/>
        </w:rPr>
        <w:t>Mental Health</w:t>
      </w:r>
      <w:bookmarkEnd w:id="10"/>
    </w:p>
    <w:p w14:paraId="45C41B33" w14:textId="274C5619" w:rsidR="000F598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Mental health care is an essential component of health care for the elderly population. As with any other chronic illnesses, depression, anxiety</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even dementia are also common and highly affecting the lives of people in this age bracket. Age UK also reported that at least 40% of </w:t>
      </w:r>
      <w:r w:rsidR="008A2092" w:rsidRPr="00563866">
        <w:rPr>
          <w:rFonts w:asciiTheme="majorBidi" w:hAnsiTheme="majorBidi" w:cstheme="majorBidi"/>
          <w:lang w:eastAsia="en-GB"/>
        </w:rPr>
        <w:t>older adults</w:t>
      </w:r>
      <w:r w:rsidRPr="00563866">
        <w:rPr>
          <w:rFonts w:asciiTheme="majorBidi" w:hAnsiTheme="majorBidi" w:cstheme="majorBidi"/>
          <w:lang w:eastAsia="en-GB"/>
        </w:rPr>
        <w:t xml:space="preserve"> attending GP clinics are faced with mental health disorders</w:t>
      </w:r>
      <w:r w:rsidR="008A2092" w:rsidRPr="00563866">
        <w:rPr>
          <w:rFonts w:asciiTheme="majorBidi" w:hAnsiTheme="majorBidi" w:cstheme="majorBidi"/>
          <w:lang w:eastAsia="en-GB"/>
        </w:rPr>
        <w:t>. Still,</w:t>
      </w:r>
      <w:r w:rsidRPr="00563866">
        <w:rPr>
          <w:rFonts w:asciiTheme="majorBidi" w:hAnsiTheme="majorBidi" w:cstheme="majorBidi"/>
          <w:lang w:eastAsia="en-GB"/>
        </w:rPr>
        <w:t xml:space="preserve"> there </w:t>
      </w:r>
      <w:r w:rsidR="00430A81" w:rsidRPr="00563866">
        <w:rPr>
          <w:rFonts w:asciiTheme="majorBidi" w:hAnsiTheme="majorBidi" w:cstheme="majorBidi"/>
          <w:lang w:eastAsia="en-GB"/>
        </w:rPr>
        <w:t>are</w:t>
      </w:r>
      <w:r w:rsidRPr="00563866">
        <w:rPr>
          <w:rFonts w:asciiTheme="majorBidi" w:hAnsiTheme="majorBidi" w:cstheme="majorBidi"/>
          <w:lang w:eastAsia="en-GB"/>
        </w:rPr>
        <w:t xml:space="preserve"> meag</w:t>
      </w:r>
      <w:r w:rsidR="008A2092" w:rsidRPr="00563866">
        <w:rPr>
          <w:rFonts w:asciiTheme="majorBidi" w:hAnsiTheme="majorBidi" w:cstheme="majorBidi"/>
          <w:lang w:eastAsia="en-GB"/>
        </w:rPr>
        <w:t>re</w:t>
      </w:r>
      <w:r w:rsidRPr="00563866">
        <w:rPr>
          <w:rFonts w:asciiTheme="majorBidi" w:hAnsiTheme="majorBidi" w:cstheme="majorBidi"/>
          <w:lang w:eastAsia="en-GB"/>
        </w:rPr>
        <w:t xml:space="preserve"> investment</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 in mental health</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the services are highly </w:t>
      </w:r>
      <w:proofErr w:type="spellStart"/>
      <w:r w:rsidRPr="00563866">
        <w:rPr>
          <w:rFonts w:asciiTheme="majorBidi" w:hAnsiTheme="majorBidi" w:cstheme="majorBidi"/>
          <w:lang w:eastAsia="en-GB"/>
        </w:rPr>
        <w:t>unstipendious</w:t>
      </w:r>
      <w:proofErr w:type="spellEnd"/>
      <w:r w:rsidRPr="00563866">
        <w:rPr>
          <w:rFonts w:asciiTheme="majorBidi" w:hAnsiTheme="majorBidi" w:cstheme="majorBidi"/>
          <w:lang w:eastAsia="en-GB"/>
        </w:rPr>
        <w:t xml:space="preserve"> (Age UK, 2022). This then increases the problem by the stigma that is placed on mental health</w:t>
      </w:r>
      <w:r w:rsidR="00430A81" w:rsidRPr="00563866">
        <w:rPr>
          <w:rFonts w:asciiTheme="majorBidi" w:hAnsiTheme="majorBidi" w:cstheme="majorBidi"/>
          <w:lang w:eastAsia="en-GB"/>
        </w:rPr>
        <w:t>,</w:t>
      </w:r>
      <w:r w:rsidRPr="00563866">
        <w:rPr>
          <w:rFonts w:asciiTheme="majorBidi" w:hAnsiTheme="majorBidi" w:cstheme="majorBidi"/>
          <w:lang w:eastAsia="en-GB"/>
        </w:rPr>
        <w:t xml:space="preserve"> together with </w:t>
      </w:r>
      <w:r w:rsidR="008A2092" w:rsidRPr="00563866">
        <w:rPr>
          <w:rFonts w:asciiTheme="majorBidi" w:hAnsiTheme="majorBidi" w:cstheme="majorBidi"/>
          <w:lang w:eastAsia="en-GB"/>
        </w:rPr>
        <w:t xml:space="preserve">a </w:t>
      </w:r>
      <w:r w:rsidRPr="00563866">
        <w:rPr>
          <w:rFonts w:asciiTheme="majorBidi" w:hAnsiTheme="majorBidi" w:cstheme="majorBidi"/>
          <w:lang w:eastAsia="en-GB"/>
        </w:rPr>
        <w:t>lack of awareness and support. Currently, members of the oldest generations require effective, affordable and culturally appropriate interventions that address their mental health.</w:t>
      </w:r>
    </w:p>
    <w:p w14:paraId="3037F8D2" w14:textId="057638F6" w:rsidR="008C08D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According to the Activity Theory, people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social, physical and cognitive activities can </w:t>
      </w:r>
      <w:r w:rsidR="008A2092" w:rsidRPr="00563866">
        <w:rPr>
          <w:rFonts w:asciiTheme="majorBidi" w:hAnsiTheme="majorBidi" w:cstheme="majorBidi"/>
          <w:lang w:eastAsia="en-GB"/>
        </w:rPr>
        <w:t>majorly improve</w:t>
      </w:r>
      <w:r w:rsidRPr="00563866">
        <w:rPr>
          <w:rFonts w:asciiTheme="majorBidi" w:hAnsiTheme="majorBidi" w:cstheme="majorBidi"/>
          <w:lang w:eastAsia="en-GB"/>
        </w:rPr>
        <w:t xml:space="preserve"> their psychological health. Staying active in social roles, going to community meetings, volunteering, or other forms of social contact may decrease one</w:t>
      </w:r>
      <w:r w:rsidR="008A2092" w:rsidRPr="00563866">
        <w:rPr>
          <w:rFonts w:asciiTheme="majorBidi" w:hAnsiTheme="majorBidi" w:cstheme="majorBidi"/>
          <w:lang w:eastAsia="en-GB"/>
        </w:rPr>
        <w:t>'</w:t>
      </w:r>
      <w:r w:rsidRPr="00563866">
        <w:rPr>
          <w:rFonts w:asciiTheme="majorBidi" w:hAnsiTheme="majorBidi" w:cstheme="majorBidi"/>
          <w:lang w:eastAsia="en-GB"/>
        </w:rPr>
        <w:t>s loneliness and depressive symptoms. Physical exercises, such as crosswords, books</w:t>
      </w:r>
      <w:r w:rsidR="008A2092" w:rsidRPr="00563866">
        <w:rPr>
          <w:rFonts w:asciiTheme="majorBidi" w:hAnsiTheme="majorBidi" w:cstheme="majorBidi"/>
          <w:lang w:eastAsia="en-GB"/>
        </w:rPr>
        <w:t>, and learning sessions, assist in improving</w:t>
      </w:r>
      <w:r w:rsidRPr="00563866">
        <w:rPr>
          <w:rFonts w:asciiTheme="majorBidi" w:hAnsiTheme="majorBidi" w:cstheme="majorBidi"/>
          <w:lang w:eastAsia="en-GB"/>
        </w:rPr>
        <w:t xml:space="preserve"> the performance and health of one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mind. Services such as </w:t>
      </w:r>
      <w:r w:rsidR="008A2092" w:rsidRPr="00563866">
        <w:rPr>
          <w:rFonts w:asciiTheme="majorBidi" w:hAnsiTheme="majorBidi" w:cstheme="majorBidi"/>
          <w:lang w:eastAsia="en-GB"/>
        </w:rPr>
        <w:t>'</w:t>
      </w:r>
      <w:r w:rsidRPr="00563866">
        <w:rPr>
          <w:rFonts w:asciiTheme="majorBidi" w:hAnsiTheme="majorBidi" w:cstheme="majorBidi"/>
          <w:lang w:eastAsia="en-GB"/>
        </w:rPr>
        <w:t>Men in Shed</w:t>
      </w:r>
      <w:r w:rsidR="008A2092" w:rsidRPr="00563866">
        <w:rPr>
          <w:rFonts w:asciiTheme="majorBidi" w:hAnsiTheme="majorBidi" w:cstheme="majorBidi"/>
          <w:lang w:eastAsia="en-GB"/>
        </w:rPr>
        <w:t>'</w:t>
      </w:r>
      <w:r w:rsidR="00430A81" w:rsidRPr="00563866">
        <w:rPr>
          <w:rFonts w:asciiTheme="majorBidi" w:hAnsiTheme="majorBidi" w:cstheme="majorBidi"/>
          <w:lang w:eastAsia="en-GB"/>
        </w:rPr>
        <w:t>, managed as part of age c</w:t>
      </w:r>
      <w:r w:rsidRPr="00563866">
        <w:rPr>
          <w:rFonts w:asciiTheme="majorBidi" w:hAnsiTheme="majorBidi" w:cstheme="majorBidi"/>
          <w:lang w:eastAsia="en-GB"/>
        </w:rPr>
        <w:t>oncern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help older men </w:t>
      </w:r>
      <w:r w:rsidR="008A2092" w:rsidRPr="00563866">
        <w:rPr>
          <w:rFonts w:asciiTheme="majorBidi" w:hAnsiTheme="majorBidi" w:cstheme="majorBidi"/>
          <w:lang w:eastAsia="en-GB"/>
        </w:rPr>
        <w:t>get</w:t>
      </w:r>
      <w:r w:rsidRPr="00563866">
        <w:rPr>
          <w:rFonts w:asciiTheme="majorBidi" w:hAnsiTheme="majorBidi" w:cstheme="majorBidi"/>
          <w:lang w:eastAsia="en-GB"/>
        </w:rPr>
        <w:t xml:space="preserve"> engagements that will assist in cutting out the cases of social exclusion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hence improving their mental health (Milligan et al., 2016). Such a plan enhances patients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w:t>
      </w:r>
      <w:r w:rsidR="008A2092" w:rsidRPr="00563866">
        <w:rPr>
          <w:rFonts w:asciiTheme="majorBidi" w:hAnsiTheme="majorBidi" w:cstheme="majorBidi"/>
          <w:lang w:eastAsia="en-GB"/>
        </w:rPr>
        <w:t>cognitive</w:t>
      </w:r>
      <w:r w:rsidRPr="00563866">
        <w:rPr>
          <w:rFonts w:asciiTheme="majorBidi" w:hAnsiTheme="majorBidi" w:cstheme="majorBidi"/>
          <w:lang w:eastAsia="en-GB"/>
        </w:rPr>
        <w:t xml:space="preserve"> activity and assists in the general care for them when such activities are incorporated into care plans.</w:t>
      </w:r>
    </w:p>
    <w:p w14:paraId="6E515705" w14:textId="77777777" w:rsidR="008C08D5" w:rsidRPr="00563866" w:rsidRDefault="008C08D5" w:rsidP="00563866">
      <w:pPr>
        <w:pStyle w:val="Heading2"/>
        <w:jc w:val="both"/>
        <w:rPr>
          <w:rFonts w:asciiTheme="majorBidi" w:hAnsiTheme="majorBidi"/>
          <w:szCs w:val="24"/>
          <w:lang w:eastAsia="en-GB"/>
        </w:rPr>
      </w:pPr>
      <w:bookmarkStart w:id="11" w:name="_Toc172467640"/>
      <w:r w:rsidRPr="00563866">
        <w:rPr>
          <w:rFonts w:asciiTheme="majorBidi" w:hAnsiTheme="majorBidi"/>
          <w:szCs w:val="24"/>
          <w:lang w:eastAsia="en-GB"/>
        </w:rPr>
        <w:t>Personal Care</w:t>
      </w:r>
      <w:bookmarkEnd w:id="11"/>
    </w:p>
    <w:p w14:paraId="0A96C3BE" w14:textId="6F693336" w:rsidR="008C08D5" w:rsidRPr="00563866" w:rsidRDefault="008A2092"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The h</w:t>
      </w:r>
      <w:r w:rsidR="000F5985" w:rsidRPr="00563866">
        <w:rPr>
          <w:rFonts w:asciiTheme="majorBidi" w:hAnsiTheme="majorBidi" w:cstheme="majorBidi"/>
          <w:lang w:eastAsia="en-GB"/>
        </w:rPr>
        <w:t>elp they require to perform basic activities is necessary</w:t>
      </w:r>
      <w:r w:rsidR="00430A81" w:rsidRPr="00563866">
        <w:rPr>
          <w:rFonts w:asciiTheme="majorBidi" w:hAnsiTheme="majorBidi" w:cstheme="majorBidi"/>
          <w:lang w:eastAsia="en-GB"/>
        </w:rPr>
        <w:t>, and it</w:t>
      </w:r>
      <w:r w:rsidR="000F5985" w:rsidRPr="00563866">
        <w:rPr>
          <w:rFonts w:asciiTheme="majorBidi" w:hAnsiTheme="majorBidi" w:cstheme="majorBidi"/>
          <w:lang w:eastAsia="en-GB"/>
        </w:rPr>
        <w:t xml:space="preserve"> include</w:t>
      </w:r>
      <w:r w:rsidRPr="00563866">
        <w:rPr>
          <w:rFonts w:asciiTheme="majorBidi" w:hAnsiTheme="majorBidi" w:cstheme="majorBidi"/>
          <w:lang w:eastAsia="en-GB"/>
        </w:rPr>
        <w:t>s</w:t>
      </w:r>
      <w:r w:rsidR="000F5985" w:rsidRPr="00563866">
        <w:rPr>
          <w:rFonts w:asciiTheme="majorBidi" w:hAnsiTheme="majorBidi" w:cstheme="majorBidi"/>
          <w:lang w:eastAsia="en-GB"/>
        </w:rPr>
        <w:t xml:space="preserve"> actions like bathing, dressing, and eating among </w:t>
      </w:r>
      <w:r w:rsidRPr="00563866">
        <w:rPr>
          <w:rFonts w:asciiTheme="majorBidi" w:hAnsiTheme="majorBidi" w:cstheme="majorBidi"/>
          <w:lang w:eastAsia="en-GB"/>
        </w:rPr>
        <w:t>older people</w:t>
      </w:r>
      <w:r w:rsidR="000F5985" w:rsidRPr="00563866">
        <w:rPr>
          <w:rFonts w:asciiTheme="majorBidi" w:hAnsiTheme="majorBidi" w:cstheme="majorBidi"/>
          <w:lang w:eastAsia="en-GB"/>
        </w:rPr>
        <w:t>. Failure to perform these activities independently results in a decline i</w:t>
      </w:r>
      <w:r w:rsidR="00430A81" w:rsidRPr="00563866">
        <w:rPr>
          <w:rFonts w:asciiTheme="majorBidi" w:hAnsiTheme="majorBidi" w:cstheme="majorBidi"/>
          <w:lang w:eastAsia="en-GB"/>
        </w:rPr>
        <w:t>n patients' or users' physical and mental health</w:t>
      </w:r>
      <w:r w:rsidR="000F5985" w:rsidRPr="00563866">
        <w:rPr>
          <w:rFonts w:asciiTheme="majorBidi" w:hAnsiTheme="majorBidi" w:cstheme="majorBidi"/>
          <w:lang w:eastAsia="en-GB"/>
        </w:rPr>
        <w:t xml:space="preserve"> users. They state that there is a </w:t>
      </w:r>
      <w:r w:rsidRPr="00563866">
        <w:rPr>
          <w:rFonts w:asciiTheme="majorBidi" w:hAnsiTheme="majorBidi" w:cstheme="majorBidi"/>
          <w:lang w:eastAsia="en-GB"/>
        </w:rPr>
        <w:t>substantial</w:t>
      </w:r>
      <w:r w:rsidR="000F5985" w:rsidRPr="00563866">
        <w:rPr>
          <w:rFonts w:asciiTheme="majorBidi" w:hAnsiTheme="majorBidi" w:cstheme="majorBidi"/>
          <w:lang w:eastAsia="en-GB"/>
        </w:rPr>
        <w:t xml:space="preserve"> unmet need in personal care in England because older people do not receive the care they require</w:t>
      </w:r>
      <w:r w:rsidR="00430A81" w:rsidRPr="00563866">
        <w:rPr>
          <w:rFonts w:asciiTheme="majorBidi" w:hAnsiTheme="majorBidi" w:cstheme="majorBidi"/>
          <w:lang w:eastAsia="en-GB"/>
        </w:rPr>
        <w:t>,</w:t>
      </w:r>
      <w:r w:rsidR="000F5985" w:rsidRPr="00563866">
        <w:rPr>
          <w:rFonts w:asciiTheme="majorBidi" w:hAnsiTheme="majorBidi" w:cstheme="majorBidi"/>
          <w:lang w:eastAsia="en-GB"/>
        </w:rPr>
        <w:t xml:space="preserve"> owing to the cuts in funding and lack of care staff (CQC, 2023). Such treatment negates the</w:t>
      </w:r>
      <w:r w:rsidRPr="00563866">
        <w:rPr>
          <w:rFonts w:asciiTheme="majorBidi" w:hAnsiTheme="majorBidi" w:cstheme="majorBidi"/>
          <w:lang w:eastAsia="en-GB"/>
        </w:rPr>
        <w:t>ir</w:t>
      </w:r>
      <w:r w:rsidR="000F5985" w:rsidRPr="00563866">
        <w:rPr>
          <w:rFonts w:asciiTheme="majorBidi" w:hAnsiTheme="majorBidi" w:cstheme="majorBidi"/>
          <w:lang w:eastAsia="en-GB"/>
        </w:rPr>
        <w:t xml:space="preserve"> basic needs and can lead to poor hygiene and malnutrition and make them prone to other health complications.</w:t>
      </w:r>
    </w:p>
    <w:p w14:paraId="332F1D70" w14:textId="4D81401C" w:rsidR="008C08D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Applying the </w:t>
      </w:r>
      <w:r w:rsidR="008A2092" w:rsidRPr="00563866">
        <w:rPr>
          <w:rFonts w:asciiTheme="majorBidi" w:hAnsiTheme="majorBidi" w:cstheme="majorBidi"/>
          <w:lang w:eastAsia="en-GB"/>
        </w:rPr>
        <w:t>activity theory, older adults are urged to be as involved as possible in caregiving, and they</w:t>
      </w:r>
      <w:r w:rsidRPr="00563866">
        <w:rPr>
          <w:rFonts w:asciiTheme="majorBidi" w:hAnsiTheme="majorBidi" w:cstheme="majorBidi"/>
          <w:lang w:eastAsia="en-GB"/>
        </w:rPr>
        <w:t xml:space="preserve"> can overcome powerlessness. This entails helping </w:t>
      </w:r>
      <w:r w:rsidR="008A2092" w:rsidRPr="00563866">
        <w:rPr>
          <w:rFonts w:asciiTheme="majorBidi" w:hAnsiTheme="majorBidi" w:cstheme="majorBidi"/>
          <w:lang w:eastAsia="en-GB"/>
        </w:rPr>
        <w:t>people with disabilities</w:t>
      </w:r>
      <w:r w:rsidRPr="00563866">
        <w:rPr>
          <w:rFonts w:asciiTheme="majorBidi" w:hAnsiTheme="majorBidi" w:cstheme="majorBidi"/>
          <w:lang w:eastAsia="en-GB"/>
        </w:rPr>
        <w:t xml:space="preserve"> do things by themselves instead of being assisted to have them done by other people. For example, they can use grab bars and shower seats to get washed by themselves and adaptive utensil</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 to feed themselves. This empowers them</w:t>
      </w:r>
      <w:r w:rsidR="00430A81" w:rsidRPr="00563866">
        <w:rPr>
          <w:rFonts w:asciiTheme="majorBidi" w:hAnsiTheme="majorBidi" w:cstheme="majorBidi"/>
          <w:lang w:eastAsia="en-GB"/>
        </w:rPr>
        <w:t>, helps them find better jobs,</w:t>
      </w:r>
      <w:r w:rsidRPr="00563866">
        <w:rPr>
          <w:rFonts w:asciiTheme="majorBidi" w:hAnsiTheme="majorBidi" w:cstheme="majorBidi"/>
          <w:lang w:eastAsia="en-GB"/>
        </w:rPr>
        <w:t xml:space="preserve"> and free</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 them from the health risks the job used to expose them to. Personalised care plans that include the above principles can help </w:t>
      </w:r>
      <w:r w:rsidR="00430A81" w:rsidRPr="00563866">
        <w:rPr>
          <w:rFonts w:asciiTheme="majorBidi" w:hAnsiTheme="majorBidi" w:cstheme="majorBidi"/>
          <w:lang w:eastAsia="en-GB"/>
        </w:rPr>
        <w:t>improve patients' quality of life in the late-life stage</w:t>
      </w:r>
      <w:r w:rsidRPr="00563866">
        <w:rPr>
          <w:rFonts w:asciiTheme="majorBidi" w:hAnsiTheme="majorBidi" w:cstheme="majorBidi"/>
          <w:lang w:eastAsia="en-GB"/>
        </w:rPr>
        <w:t xml:space="preserve"> (Nuffield Trust, 2019).</w:t>
      </w:r>
    </w:p>
    <w:p w14:paraId="31891C9E" w14:textId="77777777" w:rsidR="008C08D5" w:rsidRPr="00563866" w:rsidRDefault="008C08D5" w:rsidP="00563866">
      <w:pPr>
        <w:pStyle w:val="Heading2"/>
        <w:jc w:val="both"/>
        <w:rPr>
          <w:rFonts w:asciiTheme="majorBidi" w:hAnsiTheme="majorBidi"/>
          <w:szCs w:val="24"/>
          <w:lang w:eastAsia="en-GB"/>
        </w:rPr>
      </w:pPr>
      <w:bookmarkStart w:id="12" w:name="_Toc172467641"/>
      <w:r w:rsidRPr="00563866">
        <w:rPr>
          <w:rFonts w:asciiTheme="majorBidi" w:hAnsiTheme="majorBidi"/>
          <w:szCs w:val="24"/>
          <w:lang w:eastAsia="en-GB"/>
        </w:rPr>
        <w:t>Mobility Support</w:t>
      </w:r>
      <w:bookmarkEnd w:id="12"/>
    </w:p>
    <w:p w14:paraId="61E6A46B" w14:textId="69EC4A50" w:rsidR="000F598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There is a great need for mobility aids like walking</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canes, wheelchairs and home modifications for the frail elderly. Specific mobility devices like walkers, wheelchairs, and stair lifts and home modifications like ramps and handrails allow them to </w:t>
      </w:r>
      <w:r w:rsidR="008A2092" w:rsidRPr="00563866">
        <w:rPr>
          <w:rFonts w:asciiTheme="majorBidi" w:hAnsiTheme="majorBidi" w:cstheme="majorBidi"/>
          <w:lang w:eastAsia="en-GB"/>
        </w:rPr>
        <w:t>easily manoeuvre safely</w:t>
      </w:r>
      <w:r w:rsidRPr="00563866">
        <w:rPr>
          <w:rFonts w:asciiTheme="majorBidi" w:hAnsiTheme="majorBidi" w:cstheme="majorBidi"/>
          <w:lang w:eastAsia="en-GB"/>
        </w:rPr>
        <w:t xml:space="preserve">. These supports are </w:t>
      </w:r>
      <w:r w:rsidR="008A2092" w:rsidRPr="00563866">
        <w:rPr>
          <w:rFonts w:asciiTheme="majorBidi" w:hAnsiTheme="majorBidi" w:cstheme="majorBidi"/>
          <w:lang w:eastAsia="en-GB"/>
        </w:rPr>
        <w:t>essential</w:t>
      </w:r>
      <w:r w:rsidRPr="00563866">
        <w:rPr>
          <w:rFonts w:asciiTheme="majorBidi" w:hAnsiTheme="majorBidi" w:cstheme="majorBidi"/>
          <w:lang w:eastAsia="en-GB"/>
        </w:rPr>
        <w:t xml:space="preserve"> </w:t>
      </w:r>
      <w:r w:rsidR="00430A81" w:rsidRPr="00563866">
        <w:rPr>
          <w:rFonts w:asciiTheme="majorBidi" w:hAnsiTheme="majorBidi" w:cstheme="majorBidi"/>
          <w:lang w:eastAsia="en-GB"/>
        </w:rPr>
        <w:t>to avoid falls,</w:t>
      </w:r>
      <w:r w:rsidR="008A2092" w:rsidRPr="00563866">
        <w:rPr>
          <w:rFonts w:asciiTheme="majorBidi" w:hAnsiTheme="majorBidi" w:cstheme="majorBidi"/>
          <w:lang w:eastAsia="en-GB"/>
        </w:rPr>
        <w:t xml:space="preserve"> common among</w:t>
      </w:r>
      <w:r w:rsidRPr="00563866">
        <w:rPr>
          <w:rFonts w:asciiTheme="majorBidi" w:hAnsiTheme="majorBidi" w:cstheme="majorBidi"/>
          <w:lang w:eastAsia="en-GB"/>
        </w:rPr>
        <w:t xml:space="preserve"> senior citizens. </w:t>
      </w:r>
      <w:r w:rsidR="008A2092" w:rsidRPr="00563866">
        <w:rPr>
          <w:rFonts w:asciiTheme="majorBidi" w:hAnsiTheme="majorBidi" w:cstheme="majorBidi"/>
          <w:lang w:eastAsia="en-GB"/>
        </w:rPr>
        <w:t>Different types of mobility</w:t>
      </w:r>
      <w:r w:rsidRPr="00563866">
        <w:rPr>
          <w:rFonts w:asciiTheme="majorBidi" w:hAnsiTheme="majorBidi" w:cstheme="majorBidi"/>
          <w:lang w:eastAsia="en-GB"/>
        </w:rPr>
        <w:t xml:space="preserve"> are available in the NHS, but availability is restricted because of long waiting hours and financial burdens (NHS England, 2023).</w:t>
      </w:r>
    </w:p>
    <w:p w14:paraId="2645A2C7" w14:textId="7901267B" w:rsidR="008C08D5" w:rsidRPr="00563866" w:rsidRDefault="000F5985"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The activity theory of active mobility entails an adequate encouragement of physically active mobility to enhance mobility. Staying active and </w:t>
      </w:r>
      <w:r w:rsidR="00430A81" w:rsidRPr="00563866">
        <w:rPr>
          <w:rFonts w:asciiTheme="majorBidi" w:hAnsiTheme="majorBidi" w:cstheme="majorBidi"/>
          <w:lang w:eastAsia="en-GB"/>
        </w:rPr>
        <w:t>engaging</w:t>
      </w:r>
      <w:r w:rsidRPr="00563866">
        <w:rPr>
          <w:rFonts w:asciiTheme="majorBidi" w:hAnsiTheme="majorBidi" w:cstheme="majorBidi"/>
          <w:lang w:eastAsia="en-GB"/>
        </w:rPr>
        <w:t xml:space="preserve"> in low</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impact activities like Tai </w:t>
      </w:r>
      <w:r w:rsidR="008A2092" w:rsidRPr="00563866">
        <w:rPr>
          <w:rFonts w:asciiTheme="majorBidi" w:hAnsiTheme="majorBidi" w:cstheme="majorBidi"/>
          <w:lang w:eastAsia="en-GB"/>
        </w:rPr>
        <w:t>C</w:t>
      </w:r>
      <w:r w:rsidRPr="00563866">
        <w:rPr>
          <w:rFonts w:asciiTheme="majorBidi" w:hAnsiTheme="majorBidi" w:cstheme="majorBidi"/>
          <w:lang w:eastAsia="en-GB"/>
        </w:rPr>
        <w:t>hi, Yoga</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walking groups helps </w:t>
      </w:r>
      <w:r w:rsidR="008A2092" w:rsidRPr="00563866">
        <w:rPr>
          <w:rFonts w:asciiTheme="majorBidi" w:hAnsiTheme="majorBidi" w:cstheme="majorBidi"/>
          <w:lang w:eastAsia="en-GB"/>
        </w:rPr>
        <w:t>maintain balance, flexibility, and strength and helps</w:t>
      </w:r>
      <w:r w:rsidRPr="00563866">
        <w:rPr>
          <w:rFonts w:asciiTheme="majorBidi" w:hAnsiTheme="majorBidi" w:cstheme="majorBidi"/>
          <w:lang w:eastAsia="en-GB"/>
        </w:rPr>
        <w:t xml:space="preserve"> prevent fall incidences. Such activities are crucial to </w:t>
      </w:r>
      <w:r w:rsidR="008A2092" w:rsidRPr="00563866">
        <w:rPr>
          <w:rFonts w:asciiTheme="majorBidi" w:hAnsiTheme="majorBidi" w:cstheme="majorBidi"/>
          <w:lang w:eastAsia="en-GB"/>
        </w:rPr>
        <w:t>older people</w:t>
      </w:r>
      <w:r w:rsidRPr="00563866">
        <w:rPr>
          <w:rFonts w:asciiTheme="majorBidi" w:hAnsiTheme="majorBidi" w:cstheme="majorBidi"/>
          <w:lang w:eastAsia="en-GB"/>
        </w:rPr>
        <w:t xml:space="preserve">, and local health programs and community programs implementing such activities can be </w:t>
      </w:r>
      <w:r w:rsidR="00430A81" w:rsidRPr="00563866">
        <w:rPr>
          <w:rFonts w:asciiTheme="majorBidi" w:hAnsiTheme="majorBidi" w:cstheme="majorBidi"/>
          <w:lang w:eastAsia="en-GB"/>
        </w:rPr>
        <w:t>beneficia</w:t>
      </w:r>
      <w:r w:rsidRPr="00563866">
        <w:rPr>
          <w:rFonts w:asciiTheme="majorBidi" w:hAnsiTheme="majorBidi" w:cstheme="majorBidi"/>
          <w:lang w:eastAsia="en-GB"/>
        </w:rPr>
        <w:t xml:space="preserve">l for this age group. For instance, the </w:t>
      </w:r>
      <w:r w:rsidR="008A2092" w:rsidRPr="00563866">
        <w:rPr>
          <w:rFonts w:asciiTheme="majorBidi" w:hAnsiTheme="majorBidi" w:cstheme="majorBidi"/>
          <w:lang w:eastAsia="en-GB"/>
        </w:rPr>
        <w:t>"</w:t>
      </w:r>
      <w:r w:rsidRPr="00563866">
        <w:rPr>
          <w:rFonts w:asciiTheme="majorBidi" w:hAnsiTheme="majorBidi" w:cstheme="majorBidi"/>
          <w:lang w:eastAsia="en-GB"/>
        </w:rPr>
        <w:t>Get Active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programs encouraged by local councils </w:t>
      </w:r>
      <w:r w:rsidR="008A2092" w:rsidRPr="00563866">
        <w:rPr>
          <w:rFonts w:asciiTheme="majorBidi" w:hAnsiTheme="majorBidi" w:cstheme="majorBidi"/>
          <w:lang w:eastAsia="en-GB"/>
        </w:rPr>
        <w:t>involve the interaction of elderly people in special exercise sessions, which proved to be helpful for the improvement of their mobility and overall quality of l</w:t>
      </w:r>
      <w:r w:rsidRPr="00563866">
        <w:rPr>
          <w:rFonts w:asciiTheme="majorBidi" w:hAnsiTheme="majorBidi" w:cstheme="majorBidi"/>
          <w:lang w:eastAsia="en-GB"/>
        </w:rPr>
        <w:t>ife (Gov. UK, 2023).</w:t>
      </w:r>
    </w:p>
    <w:p w14:paraId="4B45E8F4" w14:textId="1F851B74" w:rsidR="00AD6F22" w:rsidRPr="00563866" w:rsidRDefault="00AD6F22" w:rsidP="00563866">
      <w:pPr>
        <w:pStyle w:val="Heading1"/>
        <w:jc w:val="both"/>
        <w:rPr>
          <w:rFonts w:asciiTheme="majorBidi" w:hAnsiTheme="majorBidi"/>
          <w:szCs w:val="24"/>
          <w:lang w:eastAsia="en-GB"/>
        </w:rPr>
      </w:pPr>
      <w:bookmarkStart w:id="13" w:name="_Toc172467642"/>
      <w:r w:rsidRPr="00563866">
        <w:rPr>
          <w:rFonts w:asciiTheme="majorBidi" w:hAnsiTheme="majorBidi"/>
          <w:szCs w:val="24"/>
          <w:lang w:eastAsia="en-GB"/>
        </w:rPr>
        <w:t>Support and Interventions</w:t>
      </w:r>
      <w:bookmarkEnd w:id="13"/>
    </w:p>
    <w:p w14:paraId="68CCBDBA" w14:textId="77777777" w:rsidR="00485BBC" w:rsidRPr="00563866" w:rsidRDefault="00485BBC" w:rsidP="00563866">
      <w:pPr>
        <w:pStyle w:val="Heading2"/>
        <w:jc w:val="both"/>
        <w:rPr>
          <w:rFonts w:asciiTheme="majorBidi" w:hAnsiTheme="majorBidi"/>
          <w:szCs w:val="24"/>
          <w:lang w:eastAsia="en-GB"/>
        </w:rPr>
      </w:pPr>
      <w:bookmarkStart w:id="14" w:name="_Toc172467643"/>
      <w:r w:rsidRPr="00563866">
        <w:rPr>
          <w:rFonts w:asciiTheme="majorBidi" w:hAnsiTheme="majorBidi"/>
          <w:szCs w:val="24"/>
          <w:lang w:eastAsia="en-GB"/>
        </w:rPr>
        <w:t>Person-</w:t>
      </w:r>
      <w:proofErr w:type="spellStart"/>
      <w:r w:rsidRPr="00563866">
        <w:rPr>
          <w:rFonts w:asciiTheme="majorBidi" w:hAnsiTheme="majorBidi"/>
          <w:szCs w:val="24"/>
          <w:lang w:eastAsia="en-GB"/>
        </w:rPr>
        <w:t>Centered</w:t>
      </w:r>
      <w:proofErr w:type="spellEnd"/>
      <w:r w:rsidRPr="00563866">
        <w:rPr>
          <w:rFonts w:asciiTheme="majorBidi" w:hAnsiTheme="majorBidi"/>
          <w:szCs w:val="24"/>
          <w:lang w:eastAsia="en-GB"/>
        </w:rPr>
        <w:t xml:space="preserve"> Care</w:t>
      </w:r>
      <w:bookmarkEnd w:id="14"/>
    </w:p>
    <w:p w14:paraId="7D10A97A" w14:textId="51F18418" w:rsidR="00485BBC" w:rsidRPr="00563866" w:rsidRDefault="00291126"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Patient services and patients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tailored and respect for their preferences and values can be </w:t>
      </w:r>
      <w:r w:rsidR="008A2092" w:rsidRPr="00563866">
        <w:rPr>
          <w:rFonts w:asciiTheme="majorBidi" w:hAnsiTheme="majorBidi" w:cstheme="majorBidi"/>
          <w:lang w:eastAsia="en-GB"/>
        </w:rPr>
        <w:t>considered</w:t>
      </w:r>
      <w:r w:rsidRPr="00563866">
        <w:rPr>
          <w:rFonts w:asciiTheme="majorBidi" w:hAnsiTheme="majorBidi" w:cstheme="majorBidi"/>
          <w:lang w:eastAsia="en-GB"/>
        </w:rPr>
        <w:t xml:space="preserve"> person-centred care. This approach is the opposite of the conventional, standardi</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ed approach to ensure care delivery, which is specific </w:t>
      </w:r>
      <w:r w:rsidR="008A2092" w:rsidRPr="00563866">
        <w:rPr>
          <w:rFonts w:asciiTheme="majorBidi" w:hAnsiTheme="majorBidi" w:cstheme="majorBidi"/>
          <w:lang w:eastAsia="en-GB"/>
        </w:rPr>
        <w:t>to</w:t>
      </w:r>
      <w:r w:rsidRPr="00563866">
        <w:rPr>
          <w:rFonts w:asciiTheme="majorBidi" w:hAnsiTheme="majorBidi" w:cstheme="majorBidi"/>
          <w:lang w:eastAsia="en-GB"/>
        </w:rPr>
        <w:t xml:space="preserve"> the </w:t>
      </w:r>
      <w:r w:rsidR="008A2092" w:rsidRPr="00563866">
        <w:rPr>
          <w:rFonts w:asciiTheme="majorBidi" w:hAnsiTheme="majorBidi" w:cstheme="majorBidi"/>
          <w:lang w:eastAsia="en-GB"/>
        </w:rPr>
        <w:t>patient's situation</w:t>
      </w:r>
      <w:r w:rsidRPr="00563866">
        <w:rPr>
          <w:rFonts w:asciiTheme="majorBidi" w:hAnsiTheme="majorBidi" w:cstheme="majorBidi"/>
          <w:lang w:eastAsia="en-GB"/>
        </w:rPr>
        <w:t xml:space="preserve">. Alone in the context of elderly care, this approach is highly significant due to the heterogeneity of care that </w:t>
      </w:r>
      <w:r w:rsidR="008A2092" w:rsidRPr="00563866">
        <w:rPr>
          <w:rFonts w:asciiTheme="majorBidi" w:hAnsiTheme="majorBidi" w:cstheme="majorBidi"/>
          <w:lang w:eastAsia="en-GB"/>
        </w:rPr>
        <w:t>older people</w:t>
      </w:r>
      <w:r w:rsidRPr="00563866">
        <w:rPr>
          <w:rFonts w:asciiTheme="majorBidi" w:hAnsiTheme="majorBidi" w:cstheme="majorBidi"/>
          <w:lang w:eastAsia="en-GB"/>
        </w:rPr>
        <w:t xml:space="preserve"> require. Evaluating care plans based on clients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requirement</w:t>
      </w:r>
      <w:r w:rsidR="008A2092" w:rsidRPr="00563866">
        <w:rPr>
          <w:rFonts w:asciiTheme="majorBidi" w:hAnsiTheme="majorBidi" w:cstheme="majorBidi"/>
          <w:lang w:eastAsia="en-GB"/>
        </w:rPr>
        <w:t>s</w:t>
      </w:r>
      <w:r w:rsidRPr="00563866">
        <w:rPr>
          <w:rFonts w:asciiTheme="majorBidi" w:hAnsiTheme="majorBidi" w:cstheme="majorBidi"/>
          <w:lang w:eastAsia="en-GB"/>
        </w:rPr>
        <w:t xml:space="preserve"> is one way of improving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quality o</w:t>
      </w:r>
      <w:r w:rsidR="00430A81" w:rsidRPr="00563866">
        <w:rPr>
          <w:rFonts w:asciiTheme="majorBidi" w:hAnsiTheme="majorBidi" w:cstheme="majorBidi"/>
          <w:lang w:eastAsia="en-GB"/>
        </w:rPr>
        <w:t>f life and the</w:t>
      </w:r>
      <w:r w:rsidRPr="00563866">
        <w:rPr>
          <w:rFonts w:asciiTheme="majorBidi" w:hAnsiTheme="majorBidi" w:cstheme="majorBidi"/>
          <w:lang w:eastAsia="en-GB"/>
        </w:rPr>
        <w:t xml:space="preserve"> healthy well-being of older persons. For instance, Ann is a 68-year-old woman who has been discharged from the hospital and requires individual care based on her condition, lack of relatives, and malnutrition (NHS England, 2023).</w:t>
      </w:r>
    </w:p>
    <w:p w14:paraId="313E3176" w14:textId="7C236509" w:rsidR="00485BBC" w:rsidRPr="00563866" w:rsidRDefault="00291126"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The Activity Theory assumes that participation in meaningful activities is crucial for elders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health. The organi</w:t>
      </w:r>
      <w:r w:rsidR="008A2092" w:rsidRPr="00563866">
        <w:rPr>
          <w:rFonts w:asciiTheme="majorBidi" w:hAnsiTheme="majorBidi" w:cstheme="majorBidi"/>
          <w:lang w:eastAsia="en-GB"/>
        </w:rPr>
        <w:t>s</w:t>
      </w:r>
      <w:r w:rsidRPr="00563866">
        <w:rPr>
          <w:rFonts w:asciiTheme="majorBidi" w:hAnsiTheme="majorBidi" w:cstheme="majorBidi"/>
          <w:lang w:eastAsia="en-GB"/>
        </w:rPr>
        <w:t>ation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improved </w:t>
      </w:r>
      <w:r w:rsidR="008A2092" w:rsidRPr="00563866">
        <w:rPr>
          <w:rFonts w:asciiTheme="majorBidi" w:hAnsiTheme="majorBidi" w:cstheme="majorBidi"/>
          <w:lang w:eastAsia="en-GB"/>
        </w:rPr>
        <w:t>mental, physical, and emotional wellness results from utilising</w:t>
      </w:r>
      <w:r w:rsidRPr="00563866">
        <w:rPr>
          <w:rFonts w:asciiTheme="majorBidi" w:hAnsiTheme="majorBidi" w:cstheme="majorBidi"/>
          <w:lang w:eastAsia="en-GB"/>
        </w:rPr>
        <w:t xml:space="preserve"> personal activity plans, which suit the capabilities and interests of the individual. Specifically</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light physical activities focusing on how mobility is affected by Parkinson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s, social interactions in </w:t>
      </w:r>
      <w:r w:rsidR="008A2092" w:rsidRPr="00563866">
        <w:rPr>
          <w:rFonts w:asciiTheme="majorBidi" w:hAnsiTheme="majorBidi" w:cstheme="majorBidi"/>
          <w:lang w:eastAsia="en-GB"/>
        </w:rPr>
        <w:t xml:space="preserve">the </w:t>
      </w:r>
      <w:r w:rsidRPr="00563866">
        <w:rPr>
          <w:rFonts w:asciiTheme="majorBidi" w:hAnsiTheme="majorBidi" w:cstheme="majorBidi"/>
          <w:lang w:eastAsia="en-GB"/>
        </w:rPr>
        <w:t>form of support group</w:t>
      </w:r>
      <w:r w:rsidR="008A2092" w:rsidRPr="00563866">
        <w:rPr>
          <w:rFonts w:asciiTheme="majorBidi" w:hAnsiTheme="majorBidi" w:cstheme="majorBidi"/>
          <w:lang w:eastAsia="en-GB"/>
        </w:rPr>
        <w:t>s</w:t>
      </w:r>
      <w:r w:rsidRPr="00563866">
        <w:rPr>
          <w:rFonts w:asciiTheme="majorBidi" w:hAnsiTheme="majorBidi" w:cstheme="majorBidi"/>
          <w:lang w:eastAsia="en-GB"/>
        </w:rPr>
        <w:t>, and mentally stimulating tasks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including reading or doing puzzles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can </w:t>
      </w:r>
      <w:r w:rsidR="008A2092" w:rsidRPr="00563866">
        <w:rPr>
          <w:rFonts w:asciiTheme="majorBidi" w:hAnsiTheme="majorBidi" w:cstheme="majorBidi"/>
          <w:lang w:eastAsia="en-GB"/>
        </w:rPr>
        <w:t>significan</w:t>
      </w:r>
      <w:r w:rsidRPr="00563866">
        <w:rPr>
          <w:rFonts w:asciiTheme="majorBidi" w:hAnsiTheme="majorBidi" w:cstheme="majorBidi"/>
          <w:lang w:eastAsia="en-GB"/>
        </w:rPr>
        <w:t>tly enhance her quality o</w:t>
      </w:r>
      <w:r w:rsidR="00430A81" w:rsidRPr="00563866">
        <w:rPr>
          <w:rFonts w:asciiTheme="majorBidi" w:hAnsiTheme="majorBidi" w:cstheme="majorBidi"/>
          <w:lang w:eastAsia="en-GB"/>
        </w:rPr>
        <w:t xml:space="preserve">f </w:t>
      </w:r>
      <w:r w:rsidR="008A2092" w:rsidRPr="00563866">
        <w:rPr>
          <w:rFonts w:asciiTheme="majorBidi" w:hAnsiTheme="majorBidi" w:cstheme="majorBidi"/>
          <w:lang w:eastAsia="en-GB"/>
        </w:rPr>
        <w:t>l</w:t>
      </w:r>
      <w:r w:rsidRPr="00563866">
        <w:rPr>
          <w:rFonts w:asciiTheme="majorBidi" w:hAnsiTheme="majorBidi" w:cstheme="majorBidi"/>
          <w:lang w:eastAsia="en-GB"/>
        </w:rPr>
        <w:t xml:space="preserve">ife. An example of best practice involves the Age UK </w:t>
      </w:r>
      <w:r w:rsidR="008A2092" w:rsidRPr="00563866">
        <w:rPr>
          <w:rFonts w:asciiTheme="majorBidi" w:hAnsiTheme="majorBidi" w:cstheme="majorBidi"/>
          <w:lang w:eastAsia="en-GB"/>
        </w:rPr>
        <w:t>"</w:t>
      </w:r>
      <w:r w:rsidRPr="00563866">
        <w:rPr>
          <w:rFonts w:asciiTheme="majorBidi" w:hAnsiTheme="majorBidi" w:cstheme="majorBidi"/>
          <w:lang w:eastAsia="en-GB"/>
        </w:rPr>
        <w:t>Men in Sheds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intervention</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which shows enhancement in mental health and social inclusion among older adults after being linked to activities they enjoy (Milligan et al., 2016).</w:t>
      </w:r>
    </w:p>
    <w:p w14:paraId="39FC4526" w14:textId="77777777" w:rsidR="00485BBC" w:rsidRPr="00563866" w:rsidRDefault="00485BBC" w:rsidP="00563866">
      <w:pPr>
        <w:pStyle w:val="Heading2"/>
        <w:jc w:val="both"/>
        <w:rPr>
          <w:rFonts w:asciiTheme="majorBidi" w:hAnsiTheme="majorBidi"/>
          <w:szCs w:val="24"/>
          <w:lang w:eastAsia="en-GB"/>
        </w:rPr>
      </w:pPr>
      <w:bookmarkStart w:id="15" w:name="_Toc172467644"/>
      <w:r w:rsidRPr="00563866">
        <w:rPr>
          <w:rFonts w:asciiTheme="majorBidi" w:hAnsiTheme="majorBidi"/>
          <w:szCs w:val="24"/>
          <w:lang w:eastAsia="en-GB"/>
        </w:rPr>
        <w:t>Interagency Collaboration</w:t>
      </w:r>
      <w:bookmarkEnd w:id="15"/>
    </w:p>
    <w:p w14:paraId="45FF0723" w14:textId="329B39FC" w:rsidR="00291126" w:rsidRPr="00563866" w:rsidRDefault="00291126"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The needs of elderly patients entail the input of different sectors of health, social care, and other organi</w:t>
      </w:r>
      <w:r w:rsidR="008A2092" w:rsidRPr="00563866">
        <w:rPr>
          <w:rFonts w:asciiTheme="majorBidi" w:hAnsiTheme="majorBidi" w:cstheme="majorBidi"/>
          <w:lang w:eastAsia="en-GB"/>
        </w:rPr>
        <w:t>s</w:t>
      </w:r>
      <w:r w:rsidRPr="00563866">
        <w:rPr>
          <w:rFonts w:asciiTheme="majorBidi" w:hAnsiTheme="majorBidi" w:cstheme="majorBidi"/>
          <w:lang w:eastAsia="en-GB"/>
        </w:rPr>
        <w:t>ations. Integrated care then means having care that meets all the cumulative needs of the older adult. From this point of view, the fragmented structure of services may give rise to such gaps within patients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needs that could be potentially critical. For example, medical services may concern illness treatment, and social services </w:t>
      </w:r>
      <w:r w:rsidR="008A2092" w:rsidRPr="00563866">
        <w:rPr>
          <w:rFonts w:asciiTheme="majorBidi" w:hAnsiTheme="majorBidi" w:cstheme="majorBidi"/>
          <w:lang w:eastAsia="en-GB"/>
        </w:rPr>
        <w:t>may</w:t>
      </w:r>
      <w:r w:rsidRPr="00563866">
        <w:rPr>
          <w:rFonts w:asciiTheme="majorBidi" w:hAnsiTheme="majorBidi" w:cstheme="majorBidi"/>
          <w:lang w:eastAsia="en-GB"/>
        </w:rPr>
        <w:t xml:space="preserve"> concern basic human needs, but if these two are unlinked, the t</w:t>
      </w:r>
      <w:r w:rsidR="008A2092" w:rsidRPr="00563866">
        <w:rPr>
          <w:rFonts w:asciiTheme="majorBidi" w:hAnsiTheme="majorBidi" w:cstheme="majorBidi"/>
          <w:lang w:eastAsia="en-GB"/>
        </w:rPr>
        <w:t>herapy</w:t>
      </w:r>
      <w:r w:rsidRPr="00563866">
        <w:rPr>
          <w:rFonts w:asciiTheme="majorBidi" w:hAnsiTheme="majorBidi" w:cstheme="majorBidi"/>
          <w:lang w:eastAsia="en-GB"/>
        </w:rPr>
        <w:t xml:space="preserve"> may lack coherence. </w:t>
      </w:r>
      <w:r w:rsidR="008A2092" w:rsidRPr="00563866">
        <w:rPr>
          <w:rFonts w:asciiTheme="majorBidi" w:hAnsiTheme="majorBidi" w:cstheme="majorBidi"/>
          <w:lang w:eastAsia="en-GB"/>
        </w:rPr>
        <w:t>Ann's case, which requires</w:t>
      </w:r>
      <w:r w:rsidRPr="00563866">
        <w:rPr>
          <w:rFonts w:asciiTheme="majorBidi" w:hAnsiTheme="majorBidi" w:cstheme="majorBidi"/>
          <w:lang w:eastAsia="en-GB"/>
        </w:rPr>
        <w:t xml:space="preserve"> medical and personal care soon after her discharge from the hospital, stresses the need for integration (NHS England, 2023).</w:t>
      </w:r>
    </w:p>
    <w:p w14:paraId="429C5C2B" w14:textId="432D526E" w:rsidR="00485BBC" w:rsidRPr="00563866" w:rsidRDefault="00291126"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The Activity Theory can hence be adopted in coordinated care practices to guarantee that </w:t>
      </w:r>
      <w:r w:rsidR="008A2092" w:rsidRPr="00563866">
        <w:rPr>
          <w:rFonts w:asciiTheme="majorBidi" w:hAnsiTheme="majorBidi" w:cstheme="majorBidi"/>
          <w:lang w:eastAsia="en-GB"/>
        </w:rPr>
        <w:t>older adults</w:t>
      </w:r>
      <w:r w:rsidRPr="00563866">
        <w:rPr>
          <w:rFonts w:asciiTheme="majorBidi" w:hAnsiTheme="majorBidi" w:cstheme="majorBidi"/>
          <w:lang w:eastAsia="en-GB"/>
        </w:rPr>
        <w:t xml:space="preserve"> partake in activities </w:t>
      </w:r>
      <w:r w:rsidR="00430A81" w:rsidRPr="00563866">
        <w:rPr>
          <w:rFonts w:asciiTheme="majorBidi" w:hAnsiTheme="majorBidi" w:cstheme="majorBidi"/>
          <w:lang w:eastAsia="en-GB"/>
        </w:rPr>
        <w:t>fulfilling</w:t>
      </w:r>
      <w:r w:rsidRPr="00563866">
        <w:rPr>
          <w:rFonts w:asciiTheme="majorBidi" w:hAnsiTheme="majorBidi" w:cstheme="majorBidi"/>
          <w:lang w:eastAsia="en-GB"/>
        </w:rPr>
        <w:t xml:space="preserve"> diverse facets of their lives. Successful collaborations involve initiatives like the </w:t>
      </w:r>
      <w:r w:rsidR="008A2092" w:rsidRPr="00563866">
        <w:rPr>
          <w:rFonts w:asciiTheme="majorBidi" w:hAnsiTheme="majorBidi" w:cstheme="majorBidi"/>
          <w:lang w:eastAsia="en-GB"/>
        </w:rPr>
        <w:t>"</w:t>
      </w:r>
      <w:r w:rsidRPr="00563866">
        <w:rPr>
          <w:rFonts w:asciiTheme="majorBidi" w:hAnsiTheme="majorBidi" w:cstheme="majorBidi"/>
          <w:lang w:eastAsia="en-GB"/>
        </w:rPr>
        <w:t>Village Model</w:t>
      </w:r>
      <w:r w:rsidR="008A2092" w:rsidRPr="00563866">
        <w:rPr>
          <w:rFonts w:asciiTheme="majorBidi" w:hAnsiTheme="majorBidi" w:cstheme="majorBidi"/>
          <w:lang w:eastAsia="en-GB"/>
        </w:rPr>
        <w:t>", which works</w:t>
      </w:r>
      <w:r w:rsidRPr="00563866">
        <w:rPr>
          <w:rFonts w:asciiTheme="majorBidi" w:hAnsiTheme="majorBidi" w:cstheme="majorBidi"/>
          <w:lang w:eastAsia="en-GB"/>
        </w:rPr>
        <w:t xml:space="preserve"> with numerous services to assist this population. This model involves components </w:t>
      </w:r>
      <w:r w:rsidR="008A2092" w:rsidRPr="00563866">
        <w:rPr>
          <w:rFonts w:asciiTheme="majorBidi" w:hAnsiTheme="majorBidi" w:cstheme="majorBidi"/>
          <w:lang w:eastAsia="en-GB"/>
        </w:rPr>
        <w:t>i</w:t>
      </w:r>
      <w:r w:rsidRPr="00563866">
        <w:rPr>
          <w:rFonts w:asciiTheme="majorBidi" w:hAnsiTheme="majorBidi" w:cstheme="majorBidi"/>
          <w:lang w:eastAsia="en-GB"/>
        </w:rPr>
        <w:t xml:space="preserve">n the health, social, and community service fields that foster participation among the younger members. For Ann, </w:t>
      </w:r>
      <w:r w:rsidR="00430A81" w:rsidRPr="00563866">
        <w:rPr>
          <w:rFonts w:asciiTheme="majorBidi" w:hAnsiTheme="majorBidi" w:cstheme="majorBidi"/>
          <w:lang w:eastAsia="en-GB"/>
        </w:rPr>
        <w:t>it is possible to entail</w:t>
      </w:r>
      <w:r w:rsidRPr="00563866">
        <w:rPr>
          <w:rFonts w:asciiTheme="majorBidi" w:hAnsiTheme="majorBidi" w:cstheme="majorBidi"/>
          <w:lang w:eastAsia="en-GB"/>
        </w:rPr>
        <w:t xml:space="preserve"> healthcare providers, social workers and community organi</w:t>
      </w:r>
      <w:r w:rsidR="008A2092" w:rsidRPr="00563866">
        <w:rPr>
          <w:rFonts w:asciiTheme="majorBidi" w:hAnsiTheme="majorBidi" w:cstheme="majorBidi"/>
          <w:lang w:eastAsia="en-GB"/>
        </w:rPr>
        <w:t>s</w:t>
      </w:r>
      <w:r w:rsidRPr="00563866">
        <w:rPr>
          <w:rFonts w:asciiTheme="majorBidi" w:hAnsiTheme="majorBidi" w:cstheme="majorBidi"/>
          <w:lang w:eastAsia="en-GB"/>
        </w:rPr>
        <w:t>ations like Age UK so that they can provide her with all the medical needs, social support and nutritional needs for her to stay healthy at home</w:t>
      </w:r>
      <w:r w:rsidR="00430A81" w:rsidRPr="00563866">
        <w:rPr>
          <w:rFonts w:asciiTheme="majorBidi" w:hAnsiTheme="majorBidi" w:cstheme="majorBidi"/>
          <w:lang w:eastAsia="en-GB"/>
        </w:rPr>
        <w:t>,</w:t>
      </w:r>
      <w:r w:rsidRPr="00563866">
        <w:rPr>
          <w:rFonts w:asciiTheme="majorBidi" w:hAnsiTheme="majorBidi" w:cstheme="majorBidi"/>
          <w:lang w:eastAsia="en-GB"/>
        </w:rPr>
        <w:t xml:space="preserve"> as described by Milligan et al. (2016).</w:t>
      </w:r>
    </w:p>
    <w:p w14:paraId="0388BD89" w14:textId="77777777" w:rsidR="00485BBC" w:rsidRPr="00563866" w:rsidRDefault="00485BBC" w:rsidP="00563866">
      <w:pPr>
        <w:pStyle w:val="Heading2"/>
        <w:jc w:val="both"/>
        <w:rPr>
          <w:rFonts w:asciiTheme="majorBidi" w:hAnsiTheme="majorBidi"/>
          <w:szCs w:val="24"/>
          <w:lang w:eastAsia="en-GB"/>
        </w:rPr>
      </w:pPr>
      <w:bookmarkStart w:id="16" w:name="_Toc172467645"/>
      <w:r w:rsidRPr="00563866">
        <w:rPr>
          <w:rFonts w:asciiTheme="majorBidi" w:hAnsiTheme="majorBidi"/>
          <w:szCs w:val="24"/>
          <w:lang w:eastAsia="en-GB"/>
        </w:rPr>
        <w:t>Policy and Legislation</w:t>
      </w:r>
      <w:bookmarkEnd w:id="16"/>
    </w:p>
    <w:p w14:paraId="4672F138" w14:textId="59A1AB91" w:rsidR="00366579" w:rsidRPr="00563866" w:rsidRDefault="008A2092"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 xml:space="preserve">Several </w:t>
      </w:r>
      <w:r w:rsidR="00430A81" w:rsidRPr="00563866">
        <w:rPr>
          <w:rFonts w:asciiTheme="majorBidi" w:hAnsiTheme="majorBidi" w:cstheme="majorBidi"/>
          <w:lang w:eastAsia="en-GB"/>
        </w:rPr>
        <w:t>vital</w:t>
      </w:r>
      <w:r w:rsidRPr="00563866">
        <w:rPr>
          <w:rFonts w:asciiTheme="majorBidi" w:hAnsiTheme="majorBidi" w:cstheme="majorBidi"/>
          <w:lang w:eastAsia="en-GB"/>
        </w:rPr>
        <w:t xml:space="preserve"> policies</w:t>
      </w:r>
      <w:r w:rsidR="00366579" w:rsidRPr="00563866">
        <w:rPr>
          <w:rFonts w:asciiTheme="majorBidi" w:hAnsiTheme="majorBidi" w:cstheme="majorBidi"/>
          <w:lang w:eastAsia="en-GB"/>
        </w:rPr>
        <w:t xml:space="preserve"> are at the heart of </w:t>
      </w:r>
      <w:r w:rsidR="00430A81" w:rsidRPr="00563866">
        <w:rPr>
          <w:rFonts w:asciiTheme="majorBidi" w:hAnsiTheme="majorBidi" w:cstheme="majorBidi"/>
          <w:lang w:eastAsia="en-GB"/>
        </w:rPr>
        <w:t>delivering</w:t>
      </w:r>
      <w:r w:rsidR="00366579" w:rsidRPr="00563866">
        <w:rPr>
          <w:rFonts w:asciiTheme="majorBidi" w:hAnsiTheme="majorBidi" w:cstheme="majorBidi"/>
          <w:lang w:eastAsia="en-GB"/>
        </w:rPr>
        <w:t xml:space="preserve"> elderly care policies in the United Kingdom. The Care Act 2014 emphasi</w:t>
      </w:r>
      <w:r w:rsidRPr="00563866">
        <w:rPr>
          <w:rFonts w:asciiTheme="majorBidi" w:hAnsiTheme="majorBidi" w:cstheme="majorBidi"/>
          <w:lang w:eastAsia="en-GB"/>
        </w:rPr>
        <w:t>s</w:t>
      </w:r>
      <w:r w:rsidR="00366579" w:rsidRPr="00563866">
        <w:rPr>
          <w:rFonts w:asciiTheme="majorBidi" w:hAnsiTheme="majorBidi" w:cstheme="majorBidi"/>
          <w:lang w:eastAsia="en-GB"/>
        </w:rPr>
        <w:t xml:space="preserve">es </w:t>
      </w:r>
      <w:r w:rsidRPr="00563866">
        <w:rPr>
          <w:rFonts w:asciiTheme="majorBidi" w:hAnsiTheme="majorBidi" w:cstheme="majorBidi"/>
          <w:lang w:eastAsia="en-GB"/>
        </w:rPr>
        <w:t>achieving desired outcomes and preventing</w:t>
      </w:r>
      <w:r w:rsidR="00366579" w:rsidRPr="00563866">
        <w:rPr>
          <w:rFonts w:asciiTheme="majorBidi" w:hAnsiTheme="majorBidi" w:cstheme="majorBidi"/>
          <w:lang w:eastAsia="en-GB"/>
        </w:rPr>
        <w:t xml:space="preserve"> needs, which puts the person at the centre of care and support. This also forces councils to meet need</w:t>
      </w:r>
      <w:r w:rsidRPr="00563866">
        <w:rPr>
          <w:rFonts w:asciiTheme="majorBidi" w:hAnsiTheme="majorBidi" w:cstheme="majorBidi"/>
          <w:lang w:eastAsia="en-GB"/>
        </w:rPr>
        <w:t>s</w:t>
      </w:r>
      <w:r w:rsidR="00366579" w:rsidRPr="00563866">
        <w:rPr>
          <w:rFonts w:asciiTheme="majorBidi" w:hAnsiTheme="majorBidi" w:cstheme="majorBidi"/>
          <w:lang w:eastAsia="en-GB"/>
        </w:rPr>
        <w:t xml:space="preserve"> that would otherwise escalate; it </w:t>
      </w:r>
      <w:r w:rsidRPr="00563866">
        <w:rPr>
          <w:rFonts w:asciiTheme="majorBidi" w:hAnsiTheme="majorBidi" w:cstheme="majorBidi"/>
          <w:lang w:eastAsia="en-GB"/>
        </w:rPr>
        <w:t>ensures</w:t>
      </w:r>
      <w:r w:rsidR="00366579" w:rsidRPr="00563866">
        <w:rPr>
          <w:rFonts w:asciiTheme="majorBidi" w:hAnsiTheme="majorBidi" w:cstheme="majorBidi"/>
          <w:lang w:eastAsia="en-GB"/>
        </w:rPr>
        <w:t xml:space="preserve"> most care meets the individual</w:t>
      </w:r>
      <w:r w:rsidRPr="00563866">
        <w:rPr>
          <w:rFonts w:asciiTheme="majorBidi" w:hAnsiTheme="majorBidi" w:cstheme="majorBidi"/>
          <w:lang w:eastAsia="en-GB"/>
        </w:rPr>
        <w:t>'</w:t>
      </w:r>
      <w:r w:rsidR="00366579" w:rsidRPr="00563866">
        <w:rPr>
          <w:rFonts w:asciiTheme="majorBidi" w:hAnsiTheme="majorBidi" w:cstheme="majorBidi"/>
          <w:lang w:eastAsia="en-GB"/>
        </w:rPr>
        <w:t>s need</w:t>
      </w:r>
      <w:r w:rsidR="00430A81" w:rsidRPr="00563866">
        <w:rPr>
          <w:rFonts w:asciiTheme="majorBidi" w:hAnsiTheme="majorBidi" w:cstheme="majorBidi"/>
          <w:lang w:eastAsia="en-GB"/>
        </w:rPr>
        <w:t>s</w:t>
      </w:r>
      <w:r w:rsidR="00366579" w:rsidRPr="00563866">
        <w:rPr>
          <w:rFonts w:asciiTheme="majorBidi" w:hAnsiTheme="majorBidi" w:cstheme="majorBidi"/>
          <w:lang w:eastAsia="en-GB"/>
        </w:rPr>
        <w:t xml:space="preserve"> in </w:t>
      </w:r>
      <w:r w:rsidRPr="00563866">
        <w:rPr>
          <w:rFonts w:asciiTheme="majorBidi" w:hAnsiTheme="majorBidi" w:cstheme="majorBidi"/>
          <w:lang w:eastAsia="en-GB"/>
        </w:rPr>
        <w:t>thei</w:t>
      </w:r>
      <w:r w:rsidR="00366579" w:rsidRPr="00563866">
        <w:rPr>
          <w:rFonts w:asciiTheme="majorBidi" w:hAnsiTheme="majorBidi" w:cstheme="majorBidi"/>
          <w:lang w:eastAsia="en-GB"/>
        </w:rPr>
        <w:t>r capacity (Care Act 2014). The other one is the Mental Capacity Act 2005</w:t>
      </w:r>
      <w:r w:rsidRPr="00563866">
        <w:rPr>
          <w:rFonts w:asciiTheme="majorBidi" w:hAnsiTheme="majorBidi" w:cstheme="majorBidi"/>
          <w:lang w:eastAsia="en-GB"/>
        </w:rPr>
        <w:t>,</w:t>
      </w:r>
      <w:r w:rsidR="00366579" w:rsidRPr="00563866">
        <w:rPr>
          <w:rFonts w:asciiTheme="majorBidi" w:hAnsiTheme="majorBidi" w:cstheme="majorBidi"/>
          <w:lang w:eastAsia="en-GB"/>
        </w:rPr>
        <w:t xml:space="preserve"> which aims </w:t>
      </w:r>
      <w:r w:rsidR="00430A81" w:rsidRPr="00563866">
        <w:rPr>
          <w:rFonts w:asciiTheme="majorBidi" w:hAnsiTheme="majorBidi" w:cstheme="majorBidi"/>
          <w:lang w:eastAsia="en-GB"/>
        </w:rPr>
        <w:t>to make decisions for adults who cannot make decisions for themselves and to make them available</w:t>
      </w:r>
      <w:r w:rsidR="00366579" w:rsidRPr="00563866">
        <w:rPr>
          <w:rFonts w:asciiTheme="majorBidi" w:hAnsiTheme="majorBidi" w:cstheme="majorBidi"/>
          <w:lang w:eastAsia="en-GB"/>
        </w:rPr>
        <w:t xml:space="preserve"> in decision</w:t>
      </w:r>
      <w:r w:rsidRPr="00563866">
        <w:rPr>
          <w:rFonts w:asciiTheme="majorBidi" w:hAnsiTheme="majorBidi" w:cstheme="majorBidi"/>
          <w:lang w:eastAsia="en-GB"/>
        </w:rPr>
        <w:t>-</w:t>
      </w:r>
      <w:r w:rsidR="00366579" w:rsidRPr="00563866">
        <w:rPr>
          <w:rFonts w:asciiTheme="majorBidi" w:hAnsiTheme="majorBidi" w:cstheme="majorBidi"/>
          <w:lang w:eastAsia="en-GB"/>
        </w:rPr>
        <w:t>making processes concerning their care as much as possible (Mental Capacity Act 2005).</w:t>
      </w:r>
      <w:r w:rsidR="00485BBC" w:rsidRPr="00563866">
        <w:rPr>
          <w:rFonts w:asciiTheme="majorBidi" w:hAnsiTheme="majorBidi" w:cstheme="majorBidi"/>
          <w:lang w:eastAsia="en-GB"/>
        </w:rPr>
        <w:t xml:space="preserve"> </w:t>
      </w:r>
      <w:r w:rsidR="00366579" w:rsidRPr="00563866">
        <w:rPr>
          <w:rFonts w:asciiTheme="majorBidi" w:hAnsiTheme="majorBidi" w:cstheme="majorBidi"/>
          <w:lang w:eastAsia="en-GB"/>
        </w:rPr>
        <w:t xml:space="preserve">The Health and Social Care Act 2012 also focuses on the need </w:t>
      </w:r>
      <w:r w:rsidRPr="00563866">
        <w:rPr>
          <w:rFonts w:asciiTheme="majorBidi" w:hAnsiTheme="majorBidi" w:cstheme="majorBidi"/>
          <w:lang w:eastAsia="en-GB"/>
        </w:rPr>
        <w:t>to deliver</w:t>
      </w:r>
      <w:r w:rsidR="00366579" w:rsidRPr="00563866">
        <w:rPr>
          <w:rFonts w:asciiTheme="majorBidi" w:hAnsiTheme="majorBidi" w:cstheme="majorBidi"/>
          <w:lang w:eastAsia="en-GB"/>
        </w:rPr>
        <w:t xml:space="preserve"> health and social care services at </w:t>
      </w:r>
      <w:r w:rsidRPr="00563866">
        <w:rPr>
          <w:rFonts w:asciiTheme="majorBidi" w:hAnsiTheme="majorBidi" w:cstheme="majorBidi"/>
          <w:lang w:eastAsia="en-GB"/>
        </w:rPr>
        <w:t xml:space="preserve">the </w:t>
      </w:r>
      <w:r w:rsidR="00366579" w:rsidRPr="00563866">
        <w:rPr>
          <w:rFonts w:asciiTheme="majorBidi" w:hAnsiTheme="majorBidi" w:cstheme="majorBidi"/>
          <w:lang w:eastAsia="en-GB"/>
        </w:rPr>
        <w:t>interface between the NHS and local authorities and the degree of cooperation between them and other related organi</w:t>
      </w:r>
      <w:r w:rsidRPr="00563866">
        <w:rPr>
          <w:rFonts w:asciiTheme="majorBidi" w:hAnsiTheme="majorBidi" w:cstheme="majorBidi"/>
          <w:lang w:eastAsia="en-GB"/>
        </w:rPr>
        <w:t>s</w:t>
      </w:r>
      <w:r w:rsidR="00366579" w:rsidRPr="00563866">
        <w:rPr>
          <w:rFonts w:asciiTheme="majorBidi" w:hAnsiTheme="majorBidi" w:cstheme="majorBidi"/>
          <w:lang w:eastAsia="en-GB"/>
        </w:rPr>
        <w:t>ations (Health and Social Care Act 2012).</w:t>
      </w:r>
    </w:p>
    <w:p w14:paraId="5766B4EC" w14:textId="6605BED1" w:rsidR="00485BBC" w:rsidRPr="00563866" w:rsidRDefault="00366579" w:rsidP="00563866">
      <w:pPr>
        <w:spacing w:line="480" w:lineRule="auto"/>
        <w:jc w:val="both"/>
        <w:rPr>
          <w:rFonts w:asciiTheme="majorBidi" w:hAnsiTheme="majorBidi" w:cstheme="majorBidi"/>
          <w:lang w:eastAsia="en-GB"/>
        </w:rPr>
      </w:pPr>
      <w:r w:rsidRPr="00563866">
        <w:rPr>
          <w:rFonts w:asciiTheme="majorBidi" w:hAnsiTheme="majorBidi" w:cstheme="majorBidi"/>
          <w:lang w:eastAsia="en-GB"/>
        </w:rPr>
        <w:t>These policies</w:t>
      </w:r>
      <w:r w:rsidR="008A2092" w:rsidRPr="00563866">
        <w:rPr>
          <w:rFonts w:asciiTheme="majorBidi" w:hAnsiTheme="majorBidi" w:cstheme="majorBidi"/>
          <w:lang w:eastAsia="en-GB"/>
        </w:rPr>
        <w:t xml:space="preserve"> correlate with the Activity Theory elements</w:t>
      </w:r>
      <w:r w:rsidRPr="00563866">
        <w:rPr>
          <w:rFonts w:asciiTheme="majorBidi" w:hAnsiTheme="majorBidi" w:cstheme="majorBidi"/>
          <w:lang w:eastAsia="en-GB"/>
        </w:rPr>
        <w:t xml:space="preserve"> where the Patient-Person is active</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and Well-Being is one of the objectives that can be achieved. The Care Act 2014</w:t>
      </w:r>
      <w:r w:rsidR="008A2092" w:rsidRPr="00563866">
        <w:rPr>
          <w:rFonts w:asciiTheme="majorBidi" w:hAnsiTheme="majorBidi" w:cstheme="majorBidi"/>
          <w:lang w:eastAsia="en-GB"/>
        </w:rPr>
        <w:t>, for example, holds that local authorities are responsible for thoroughly assessing the individual's views, wishes, feelings, and beliefs,</w:t>
      </w:r>
      <w:r w:rsidRPr="00563866">
        <w:rPr>
          <w:rFonts w:asciiTheme="majorBidi" w:hAnsiTheme="majorBidi" w:cstheme="majorBidi"/>
          <w:lang w:eastAsia="en-GB"/>
        </w:rPr>
        <w:t xml:space="preserve"> which enhances the value of his engagement approach. </w:t>
      </w:r>
      <w:r w:rsidR="008A2092" w:rsidRPr="00563866">
        <w:rPr>
          <w:rFonts w:asciiTheme="majorBidi" w:hAnsiTheme="majorBidi" w:cstheme="majorBidi"/>
          <w:lang w:eastAsia="en-GB"/>
        </w:rPr>
        <w:t xml:space="preserve">By promoting the key areas of the Act, which encourages practice in early intervention and </w:t>
      </w:r>
      <w:r w:rsidRPr="00563866">
        <w:rPr>
          <w:rFonts w:asciiTheme="majorBidi" w:hAnsiTheme="majorBidi" w:cstheme="majorBidi"/>
          <w:lang w:eastAsia="en-GB"/>
        </w:rPr>
        <w:t>preventative measures</w:t>
      </w:r>
      <w:r w:rsidR="008A2092" w:rsidRPr="00563866">
        <w:rPr>
          <w:rFonts w:asciiTheme="majorBidi" w:hAnsiTheme="majorBidi" w:cstheme="majorBidi"/>
          <w:lang w:eastAsia="en-GB"/>
        </w:rPr>
        <w:t>,</w:t>
      </w:r>
      <w:r w:rsidRPr="00563866">
        <w:rPr>
          <w:rFonts w:asciiTheme="majorBidi" w:hAnsiTheme="majorBidi" w:cstheme="majorBidi"/>
          <w:lang w:eastAsia="en-GB"/>
        </w:rPr>
        <w:t xml:space="preserve"> the Act </w:t>
      </w:r>
      <w:r w:rsidR="008A2092" w:rsidRPr="00563866">
        <w:rPr>
          <w:rFonts w:asciiTheme="majorBidi" w:hAnsiTheme="majorBidi" w:cstheme="majorBidi"/>
          <w:lang w:eastAsia="en-GB"/>
        </w:rPr>
        <w:t>support</w:t>
      </w:r>
      <w:r w:rsidRPr="00563866">
        <w:rPr>
          <w:rFonts w:asciiTheme="majorBidi" w:hAnsiTheme="majorBidi" w:cstheme="majorBidi"/>
          <w:lang w:eastAsia="en-GB"/>
        </w:rPr>
        <w:t xml:space="preserve">s functional </w:t>
      </w:r>
      <w:r w:rsidR="00430A81" w:rsidRPr="00563866">
        <w:rPr>
          <w:rFonts w:asciiTheme="majorBidi" w:hAnsiTheme="majorBidi" w:cstheme="majorBidi"/>
          <w:lang w:eastAsia="en-GB"/>
        </w:rPr>
        <w:t>a</w:t>
      </w:r>
      <w:r w:rsidRPr="00563866">
        <w:rPr>
          <w:rFonts w:asciiTheme="majorBidi" w:hAnsiTheme="majorBidi" w:cstheme="majorBidi"/>
          <w:lang w:eastAsia="en-GB"/>
        </w:rPr>
        <w:t xml:space="preserve">ge as physically and mentally active. The Mental Capacity Act 2005 controls even adults </w:t>
      </w:r>
      <w:r w:rsidR="008A2092" w:rsidRPr="00563866">
        <w:rPr>
          <w:rFonts w:asciiTheme="majorBidi" w:hAnsiTheme="majorBidi" w:cstheme="majorBidi"/>
          <w:lang w:eastAsia="en-GB"/>
        </w:rPr>
        <w:t xml:space="preserve">who </w:t>
      </w:r>
      <w:r w:rsidRPr="00563866">
        <w:rPr>
          <w:rFonts w:asciiTheme="majorBidi" w:hAnsiTheme="majorBidi" w:cstheme="majorBidi"/>
          <w:lang w:eastAsia="en-GB"/>
        </w:rPr>
        <w:t xml:space="preserve">do not have mental capacity, acting on their behalf, encouraging them to participate in their care plans, and making them participate in meaningful activities. The legislative care framework provided by the Health and Social Care Act 2012′s integration of care compels attention to all care domains in fulfilling the objective of coordinating the activity for engagement and enhancement of the quality of </w:t>
      </w:r>
      <w:r w:rsidR="008A2092" w:rsidRPr="00563866">
        <w:rPr>
          <w:rFonts w:asciiTheme="majorBidi" w:hAnsiTheme="majorBidi" w:cstheme="majorBidi"/>
          <w:lang w:eastAsia="en-GB"/>
        </w:rPr>
        <w:t>L</w:t>
      </w:r>
      <w:r w:rsidRPr="00563866">
        <w:rPr>
          <w:rFonts w:asciiTheme="majorBidi" w:hAnsiTheme="majorBidi" w:cstheme="majorBidi"/>
          <w:lang w:eastAsia="en-GB"/>
        </w:rPr>
        <w:t>ife (Care Act 2014, Mental Capacity Act 2005, Health and Social Care Act 2012).</w:t>
      </w:r>
    </w:p>
    <w:p w14:paraId="5B5FD894" w14:textId="001A7B58" w:rsidR="00AD6F22" w:rsidRPr="00563866" w:rsidRDefault="002220F2" w:rsidP="00563866">
      <w:pPr>
        <w:pStyle w:val="Heading1"/>
        <w:jc w:val="both"/>
        <w:rPr>
          <w:rFonts w:asciiTheme="majorBidi" w:hAnsiTheme="majorBidi"/>
          <w:szCs w:val="24"/>
        </w:rPr>
      </w:pPr>
      <w:bookmarkStart w:id="17" w:name="_Toc172467646"/>
      <w:r w:rsidRPr="00563866">
        <w:rPr>
          <w:rFonts w:asciiTheme="majorBidi" w:hAnsiTheme="majorBidi"/>
          <w:szCs w:val="24"/>
        </w:rPr>
        <w:t>Conclusion and Recommendations</w:t>
      </w:r>
      <w:bookmarkEnd w:id="17"/>
    </w:p>
    <w:p w14:paraId="5458A91F" w14:textId="1F505DE7" w:rsidR="00366579" w:rsidRPr="00563866" w:rsidRDefault="00366579" w:rsidP="00563866">
      <w:pPr>
        <w:spacing w:line="480" w:lineRule="auto"/>
        <w:jc w:val="both"/>
        <w:rPr>
          <w:rFonts w:asciiTheme="majorBidi" w:hAnsiTheme="majorBidi" w:cstheme="majorBidi"/>
        </w:rPr>
      </w:pPr>
      <w:r w:rsidRPr="00563866">
        <w:rPr>
          <w:rFonts w:asciiTheme="majorBidi" w:hAnsiTheme="majorBidi" w:cstheme="majorBidi"/>
        </w:rPr>
        <w:t>Ann</w:t>
      </w:r>
      <w:r w:rsidR="008A2092" w:rsidRPr="00563866">
        <w:rPr>
          <w:rFonts w:asciiTheme="majorBidi" w:hAnsiTheme="majorBidi" w:cstheme="majorBidi"/>
        </w:rPr>
        <w:t>'</w:t>
      </w:r>
      <w:r w:rsidRPr="00563866">
        <w:rPr>
          <w:rFonts w:asciiTheme="majorBidi" w:hAnsiTheme="majorBidi" w:cstheme="majorBidi"/>
        </w:rPr>
        <w:t xml:space="preserve">s situation also underlines the </w:t>
      </w:r>
      <w:r w:rsidR="008A2092" w:rsidRPr="00563866">
        <w:rPr>
          <w:rFonts w:asciiTheme="majorBidi" w:hAnsiTheme="majorBidi" w:cstheme="majorBidi"/>
        </w:rPr>
        <w:t>ageing population's condition and health and social care requirements.</w:t>
      </w:r>
      <w:r w:rsidRPr="00563866">
        <w:rPr>
          <w:rFonts w:asciiTheme="majorBidi" w:hAnsiTheme="majorBidi" w:cstheme="majorBidi"/>
        </w:rPr>
        <w:t xml:space="preserve"> She has numerous problems, </w:t>
      </w:r>
      <w:r w:rsidR="008A2092" w:rsidRPr="00563866">
        <w:rPr>
          <w:rFonts w:asciiTheme="majorBidi" w:hAnsiTheme="majorBidi" w:cstheme="majorBidi"/>
        </w:rPr>
        <w:t xml:space="preserve">including </w:t>
      </w:r>
      <w:r w:rsidRPr="00563866">
        <w:rPr>
          <w:rFonts w:asciiTheme="majorBidi" w:hAnsiTheme="majorBidi" w:cstheme="majorBidi"/>
        </w:rPr>
        <w:t>being sick with different chronic disorders, being practically alone, malnutrition, and being poor. To solve these</w:t>
      </w:r>
      <w:r w:rsidR="008A2092" w:rsidRPr="00563866">
        <w:rPr>
          <w:rFonts w:asciiTheme="majorBidi" w:hAnsiTheme="majorBidi" w:cstheme="majorBidi"/>
        </w:rPr>
        <w:t xml:space="preserve"> </w:t>
      </w:r>
      <w:r w:rsidRPr="00563866">
        <w:rPr>
          <w:rFonts w:asciiTheme="majorBidi" w:hAnsiTheme="majorBidi" w:cstheme="majorBidi"/>
        </w:rPr>
        <w:t>problems, it is crucial to consider person-centred care that comprises medical checkups, individual activit</w:t>
      </w:r>
      <w:r w:rsidR="008A2092" w:rsidRPr="00563866">
        <w:rPr>
          <w:rFonts w:asciiTheme="majorBidi" w:hAnsiTheme="majorBidi" w:cstheme="majorBidi"/>
        </w:rPr>
        <w:t>y</w:t>
      </w:r>
      <w:r w:rsidRPr="00563866">
        <w:rPr>
          <w:rFonts w:asciiTheme="majorBidi" w:hAnsiTheme="majorBidi" w:cstheme="majorBidi"/>
        </w:rPr>
        <w:t xml:space="preserve"> schedule</w:t>
      </w:r>
      <w:r w:rsidR="008A2092" w:rsidRPr="00563866">
        <w:rPr>
          <w:rFonts w:asciiTheme="majorBidi" w:hAnsiTheme="majorBidi" w:cstheme="majorBidi"/>
        </w:rPr>
        <w:t>s</w:t>
      </w:r>
      <w:r w:rsidRPr="00563866">
        <w:rPr>
          <w:rFonts w:asciiTheme="majorBidi" w:hAnsiTheme="majorBidi" w:cstheme="majorBidi"/>
        </w:rPr>
        <w:t>, sociali</w:t>
      </w:r>
      <w:r w:rsidR="008A2092" w:rsidRPr="00563866">
        <w:rPr>
          <w:rFonts w:asciiTheme="majorBidi" w:hAnsiTheme="majorBidi" w:cstheme="majorBidi"/>
        </w:rPr>
        <w:t>s</w:t>
      </w:r>
      <w:r w:rsidRPr="00563866">
        <w:rPr>
          <w:rFonts w:asciiTheme="majorBidi" w:hAnsiTheme="majorBidi" w:cstheme="majorBidi"/>
        </w:rPr>
        <w:t xml:space="preserve">ation, nutrition, and personal care. Such interventions can be said to have been designed to enhance her total condition and life experience with </w:t>
      </w:r>
      <w:r w:rsidR="008A2092" w:rsidRPr="00563866">
        <w:rPr>
          <w:rFonts w:asciiTheme="majorBidi" w:hAnsiTheme="majorBidi" w:cstheme="majorBidi"/>
        </w:rPr>
        <w:t xml:space="preserve">a </w:t>
      </w:r>
      <w:r w:rsidRPr="00563866">
        <w:rPr>
          <w:rFonts w:asciiTheme="majorBidi" w:hAnsiTheme="majorBidi" w:cstheme="majorBidi"/>
        </w:rPr>
        <w:t>corresponding co</w:t>
      </w:r>
      <w:r w:rsidR="008A2092" w:rsidRPr="00563866">
        <w:rPr>
          <w:rFonts w:asciiTheme="majorBidi" w:hAnsiTheme="majorBidi" w:cstheme="majorBidi"/>
        </w:rPr>
        <w:t>ordinated</w:t>
      </w:r>
      <w:r w:rsidRPr="00563866">
        <w:rPr>
          <w:rFonts w:asciiTheme="majorBidi" w:hAnsiTheme="majorBidi" w:cstheme="majorBidi"/>
        </w:rPr>
        <w:t xml:space="preserve"> and systematic plan of care.</w:t>
      </w:r>
    </w:p>
    <w:p w14:paraId="685CE692" w14:textId="11DFFC1D" w:rsidR="00366579" w:rsidRPr="00563866" w:rsidRDefault="00430A81" w:rsidP="00563866">
      <w:pPr>
        <w:spacing w:line="480" w:lineRule="auto"/>
        <w:jc w:val="both"/>
        <w:rPr>
          <w:rFonts w:asciiTheme="majorBidi" w:hAnsiTheme="majorBidi" w:cstheme="majorBidi"/>
        </w:rPr>
      </w:pPr>
      <w:r w:rsidRPr="00563866">
        <w:rPr>
          <w:rFonts w:asciiTheme="majorBidi" w:hAnsiTheme="majorBidi" w:cstheme="majorBidi"/>
        </w:rPr>
        <w:t>Therefore, a fundamental notion about active life in the activity theory is participation in improving the quality of life for</w:t>
      </w:r>
      <w:r w:rsidR="00366579" w:rsidRPr="00563866">
        <w:rPr>
          <w:rFonts w:asciiTheme="majorBidi" w:hAnsiTheme="majorBidi" w:cstheme="majorBidi"/>
        </w:rPr>
        <w:t xml:space="preserve"> older persons. </w:t>
      </w:r>
      <w:r w:rsidR="008A2092" w:rsidRPr="00563866">
        <w:rPr>
          <w:rFonts w:asciiTheme="majorBidi" w:hAnsiTheme="majorBidi" w:cstheme="majorBidi"/>
        </w:rPr>
        <w:t>Suppose the goals are to be accurately achieved. In that case</w:t>
      </w:r>
      <w:r w:rsidR="00366579" w:rsidRPr="00563866">
        <w:rPr>
          <w:rFonts w:asciiTheme="majorBidi" w:hAnsiTheme="majorBidi" w:cstheme="majorBidi"/>
        </w:rPr>
        <w:t>, one must follow the recommended, consciously chosen</w:t>
      </w:r>
      <w:r w:rsidR="008A2092" w:rsidRPr="00563866">
        <w:rPr>
          <w:rFonts w:asciiTheme="majorBidi" w:hAnsiTheme="majorBidi" w:cstheme="majorBidi"/>
        </w:rPr>
        <w:t>, relevant activities that positively influence Ann's physical health, mental well-being, and social domains</w:t>
      </w:r>
      <w:r w:rsidR="00366579" w:rsidRPr="00563866">
        <w:rPr>
          <w:rFonts w:asciiTheme="majorBidi" w:hAnsiTheme="majorBidi" w:cstheme="majorBidi"/>
        </w:rPr>
        <w:t xml:space="preserve">. This conception can be a framework for </w:t>
      </w:r>
      <w:r w:rsidR="008A2092" w:rsidRPr="00563866">
        <w:rPr>
          <w:rFonts w:asciiTheme="majorBidi" w:hAnsiTheme="majorBidi" w:cstheme="majorBidi"/>
        </w:rPr>
        <w:t>creating</w:t>
      </w:r>
      <w:r w:rsidR="00366579" w:rsidRPr="00563866">
        <w:rPr>
          <w:rFonts w:asciiTheme="majorBidi" w:hAnsiTheme="majorBidi" w:cstheme="majorBidi"/>
        </w:rPr>
        <w:t xml:space="preserve"> particular directions for Ann</w:t>
      </w:r>
      <w:r w:rsidR="008A2092" w:rsidRPr="00563866">
        <w:rPr>
          <w:rFonts w:asciiTheme="majorBidi" w:hAnsiTheme="majorBidi" w:cstheme="majorBidi"/>
        </w:rPr>
        <w:t>'</w:t>
      </w:r>
      <w:r w:rsidR="00366579" w:rsidRPr="00563866">
        <w:rPr>
          <w:rFonts w:asciiTheme="majorBidi" w:hAnsiTheme="majorBidi" w:cstheme="majorBidi"/>
        </w:rPr>
        <w:t>s treatment.</w:t>
      </w:r>
    </w:p>
    <w:p w14:paraId="718E7225" w14:textId="31F6CDB9" w:rsidR="002220F2" w:rsidRPr="00563866" w:rsidRDefault="00366579" w:rsidP="00563866">
      <w:pPr>
        <w:spacing w:line="480" w:lineRule="auto"/>
        <w:jc w:val="both"/>
        <w:rPr>
          <w:rFonts w:asciiTheme="majorBidi" w:hAnsiTheme="majorBidi" w:cstheme="majorBidi"/>
        </w:rPr>
      </w:pPr>
      <w:r w:rsidRPr="00563866">
        <w:rPr>
          <w:rFonts w:asciiTheme="majorBidi" w:hAnsiTheme="majorBidi" w:cstheme="majorBidi"/>
        </w:rPr>
        <w:t xml:space="preserve">To begin with, primary prevention involves the need to engage in routine health checkups and proper treatment of chronic diseases, among others. This also </w:t>
      </w:r>
      <w:r w:rsidR="008A2092" w:rsidRPr="00563866">
        <w:rPr>
          <w:rFonts w:asciiTheme="majorBidi" w:hAnsiTheme="majorBidi" w:cstheme="majorBidi"/>
        </w:rPr>
        <w:t>requir</w:t>
      </w:r>
      <w:r w:rsidRPr="00563866">
        <w:rPr>
          <w:rFonts w:asciiTheme="majorBidi" w:hAnsiTheme="majorBidi" w:cstheme="majorBidi"/>
        </w:rPr>
        <w:t>es medication schedule</w:t>
      </w:r>
      <w:r w:rsidR="008A2092" w:rsidRPr="00563866">
        <w:rPr>
          <w:rFonts w:asciiTheme="majorBidi" w:hAnsiTheme="majorBidi" w:cstheme="majorBidi"/>
        </w:rPr>
        <w:t>s</w:t>
      </w:r>
      <w:r w:rsidRPr="00563866">
        <w:rPr>
          <w:rFonts w:asciiTheme="majorBidi" w:hAnsiTheme="majorBidi" w:cstheme="majorBidi"/>
        </w:rPr>
        <w:t xml:space="preserve"> and considerations for side effects or other </w:t>
      </w:r>
      <w:r w:rsidR="008A2092" w:rsidRPr="00563866">
        <w:rPr>
          <w:rFonts w:asciiTheme="majorBidi" w:hAnsiTheme="majorBidi" w:cstheme="majorBidi"/>
        </w:rPr>
        <w:t>medication compl</w:t>
      </w:r>
      <w:r w:rsidRPr="00563866">
        <w:rPr>
          <w:rFonts w:asciiTheme="majorBidi" w:hAnsiTheme="majorBidi" w:cstheme="majorBidi"/>
        </w:rPr>
        <w:t xml:space="preserve">ications. Therefore, </w:t>
      </w:r>
      <w:r w:rsidR="008A2092" w:rsidRPr="00563866">
        <w:rPr>
          <w:rFonts w:asciiTheme="majorBidi" w:hAnsiTheme="majorBidi" w:cstheme="majorBidi"/>
        </w:rPr>
        <w:t>formulating</w:t>
      </w:r>
      <w:r w:rsidRPr="00563866">
        <w:rPr>
          <w:rFonts w:asciiTheme="majorBidi" w:hAnsiTheme="majorBidi" w:cstheme="majorBidi"/>
        </w:rPr>
        <w:t xml:space="preserve"> a specific daily schedule of the patient</w:t>
      </w:r>
      <w:r w:rsidR="008A2092" w:rsidRPr="00563866">
        <w:rPr>
          <w:rFonts w:asciiTheme="majorBidi" w:hAnsiTheme="majorBidi" w:cstheme="majorBidi"/>
        </w:rPr>
        <w:t>'</w:t>
      </w:r>
      <w:r w:rsidRPr="00563866">
        <w:rPr>
          <w:rFonts w:asciiTheme="majorBidi" w:hAnsiTheme="majorBidi" w:cstheme="majorBidi"/>
        </w:rPr>
        <w:t>s activities following Ann</w:t>
      </w:r>
      <w:r w:rsidR="008A2092" w:rsidRPr="00563866">
        <w:rPr>
          <w:rFonts w:asciiTheme="majorBidi" w:hAnsiTheme="majorBidi" w:cstheme="majorBidi"/>
        </w:rPr>
        <w:t>'</w:t>
      </w:r>
      <w:r w:rsidRPr="00563866">
        <w:rPr>
          <w:rFonts w:asciiTheme="majorBidi" w:hAnsiTheme="majorBidi" w:cstheme="majorBidi"/>
        </w:rPr>
        <w:t>s preferences and possibilities is vital. There must be some walking or sitting exercises like walking, chair yoga, and other physical activities to make the body mobile; other cognitive activities like puzzles and reading. There is equally social engagement that is also a significant factor. Physical activity and encouragement to attend supportive group events and meetings may lessen the potential for a socially withdrawn life. Other issues like loneliness can also be addressed whe</w:t>
      </w:r>
      <w:r w:rsidR="008A2092" w:rsidRPr="00563866">
        <w:rPr>
          <w:rFonts w:asciiTheme="majorBidi" w:hAnsiTheme="majorBidi" w:cstheme="majorBidi"/>
        </w:rPr>
        <w:t>n</w:t>
      </w:r>
      <w:r w:rsidRPr="00563866">
        <w:rPr>
          <w:rFonts w:asciiTheme="majorBidi" w:hAnsiTheme="majorBidi" w:cstheme="majorBidi"/>
        </w:rPr>
        <w:t xml:space="preserve"> the patient gets a chance to have checkups from volunteers or community health workers.</w:t>
      </w:r>
    </w:p>
    <w:p w14:paraId="4D99AAD4" w14:textId="3DE69BFD" w:rsidR="00366579" w:rsidRPr="00563866" w:rsidRDefault="00366579" w:rsidP="00563866">
      <w:pPr>
        <w:spacing w:line="480" w:lineRule="auto"/>
        <w:jc w:val="both"/>
        <w:rPr>
          <w:rFonts w:asciiTheme="majorBidi" w:hAnsiTheme="majorBidi" w:cstheme="majorBidi"/>
        </w:rPr>
      </w:pPr>
      <w:r w:rsidRPr="00563866">
        <w:rPr>
          <w:rFonts w:asciiTheme="majorBidi" w:hAnsiTheme="majorBidi" w:cstheme="majorBidi"/>
        </w:rPr>
        <w:t>Another intervention needed for the patient is the provision of nutrients to feed the baby, as the mother</w:t>
      </w:r>
      <w:r w:rsidR="008A2092" w:rsidRPr="00563866">
        <w:rPr>
          <w:rFonts w:asciiTheme="majorBidi" w:hAnsiTheme="majorBidi" w:cstheme="majorBidi"/>
        </w:rPr>
        <w:t>,</w:t>
      </w:r>
      <w:r w:rsidRPr="00563866">
        <w:rPr>
          <w:rFonts w:asciiTheme="majorBidi" w:hAnsiTheme="majorBidi" w:cstheme="majorBidi"/>
        </w:rPr>
        <w:t xml:space="preserve"> Ann. </w:t>
      </w:r>
      <w:r w:rsidR="008A2092" w:rsidRPr="00563866">
        <w:rPr>
          <w:rFonts w:asciiTheme="majorBidi" w:hAnsiTheme="majorBidi" w:cstheme="majorBidi"/>
        </w:rPr>
        <w:t>Regarding</w:t>
      </w:r>
      <w:r w:rsidRPr="00563866">
        <w:rPr>
          <w:rFonts w:asciiTheme="majorBidi" w:hAnsiTheme="majorBidi" w:cstheme="majorBidi"/>
        </w:rPr>
        <w:t xml:space="preserve"> the diet throughout the day, support with meal arrangement</w:t>
      </w:r>
      <w:r w:rsidR="008A2092" w:rsidRPr="00563866">
        <w:rPr>
          <w:rFonts w:asciiTheme="majorBidi" w:hAnsiTheme="majorBidi" w:cstheme="majorBidi"/>
        </w:rPr>
        <w:t>s and after-meals</w:t>
      </w:r>
      <w:r w:rsidRPr="00563866">
        <w:rPr>
          <w:rFonts w:asciiTheme="majorBidi" w:hAnsiTheme="majorBidi" w:cstheme="majorBidi"/>
        </w:rPr>
        <w:t xml:space="preserve"> and possible visits to the organi</w:t>
      </w:r>
      <w:r w:rsidR="008A2092" w:rsidRPr="00563866">
        <w:rPr>
          <w:rFonts w:asciiTheme="majorBidi" w:hAnsiTheme="majorBidi" w:cstheme="majorBidi"/>
        </w:rPr>
        <w:t>s</w:t>
      </w:r>
      <w:r w:rsidRPr="00563866">
        <w:rPr>
          <w:rFonts w:asciiTheme="majorBidi" w:hAnsiTheme="majorBidi" w:cstheme="majorBidi"/>
        </w:rPr>
        <w:t>ations that help with meal delivery can be arranged. Also, the assistant in personal care support</w:t>
      </w:r>
      <w:r w:rsidR="008A2092" w:rsidRPr="00563866">
        <w:rPr>
          <w:rFonts w:asciiTheme="majorBidi" w:hAnsiTheme="majorBidi" w:cstheme="majorBidi"/>
        </w:rPr>
        <w:t>s</w:t>
      </w:r>
      <w:r w:rsidRPr="00563866">
        <w:rPr>
          <w:rFonts w:asciiTheme="majorBidi" w:hAnsiTheme="majorBidi" w:cstheme="majorBidi"/>
        </w:rPr>
        <w:t xml:space="preserve"> other activities like bath</w:t>
      </w:r>
      <w:r w:rsidR="008A2092" w:rsidRPr="00563866">
        <w:rPr>
          <w:rFonts w:asciiTheme="majorBidi" w:hAnsiTheme="majorBidi" w:cstheme="majorBidi"/>
        </w:rPr>
        <w:t>s</w:t>
      </w:r>
      <w:r w:rsidRPr="00563866">
        <w:rPr>
          <w:rFonts w:asciiTheme="majorBidi" w:hAnsiTheme="majorBidi" w:cstheme="majorBidi"/>
        </w:rPr>
        <w:t xml:space="preserve">, dressing, and grooming. This way, with the help of assistive devices, Ann </w:t>
      </w:r>
      <w:r w:rsidR="008A2092" w:rsidRPr="00563866">
        <w:rPr>
          <w:rFonts w:asciiTheme="majorBidi" w:hAnsiTheme="majorBidi" w:cstheme="majorBidi"/>
        </w:rPr>
        <w:t>can</w:t>
      </w:r>
      <w:r w:rsidRPr="00563866">
        <w:rPr>
          <w:rFonts w:asciiTheme="majorBidi" w:hAnsiTheme="majorBidi" w:cstheme="majorBidi"/>
        </w:rPr>
        <w:t xml:space="preserve"> execute aimed tasks on her own, thus achieving </w:t>
      </w:r>
      <w:r w:rsidR="008A2092" w:rsidRPr="00563866">
        <w:rPr>
          <w:rFonts w:asciiTheme="majorBidi" w:hAnsiTheme="majorBidi" w:cstheme="majorBidi"/>
        </w:rPr>
        <w:t>a</w:t>
      </w:r>
      <w:r w:rsidRPr="00563866">
        <w:rPr>
          <w:rFonts w:asciiTheme="majorBidi" w:hAnsiTheme="majorBidi" w:cstheme="majorBidi"/>
        </w:rPr>
        <w:t xml:space="preserve"> feeling of self-sufficiency. </w:t>
      </w:r>
      <w:r w:rsidR="008A2092" w:rsidRPr="00563866">
        <w:rPr>
          <w:rFonts w:asciiTheme="majorBidi" w:hAnsiTheme="majorBidi" w:cstheme="majorBidi"/>
        </w:rPr>
        <w:t>Exception</w:t>
      </w:r>
      <w:r w:rsidRPr="00563866">
        <w:rPr>
          <w:rFonts w:asciiTheme="majorBidi" w:hAnsiTheme="majorBidi" w:cstheme="majorBidi"/>
        </w:rPr>
        <w:t xml:space="preserve">al support should be offered </w:t>
      </w:r>
      <w:r w:rsidR="008A2092" w:rsidRPr="00563866">
        <w:rPr>
          <w:rFonts w:asciiTheme="majorBidi" w:hAnsiTheme="majorBidi" w:cstheme="majorBidi"/>
        </w:rPr>
        <w:t>to address fiscal needs necessary for expenses and to utilise the existing opportunities to receive state aid, such as</w:t>
      </w:r>
      <w:r w:rsidRPr="00563866">
        <w:rPr>
          <w:rFonts w:asciiTheme="majorBidi" w:hAnsiTheme="majorBidi" w:cstheme="majorBidi"/>
        </w:rPr>
        <w:t xml:space="preserve"> the options for modifying homes to enhance security and mobility.</w:t>
      </w:r>
    </w:p>
    <w:p w14:paraId="101E685E" w14:textId="33BDE103" w:rsidR="002220F2" w:rsidRPr="00563866" w:rsidRDefault="00366579" w:rsidP="00563866">
      <w:pPr>
        <w:spacing w:line="480" w:lineRule="auto"/>
        <w:jc w:val="both"/>
        <w:rPr>
          <w:rFonts w:asciiTheme="majorBidi" w:hAnsiTheme="majorBidi" w:cstheme="majorBidi"/>
        </w:rPr>
      </w:pPr>
      <w:r w:rsidRPr="00563866">
        <w:rPr>
          <w:rFonts w:asciiTheme="majorBidi" w:hAnsiTheme="majorBidi" w:cstheme="majorBidi"/>
        </w:rPr>
        <w:t xml:space="preserve">Barriers may include </w:t>
      </w:r>
      <w:r w:rsidR="008A2092" w:rsidRPr="00563866">
        <w:rPr>
          <w:rFonts w:asciiTheme="majorBidi" w:hAnsiTheme="majorBidi" w:cstheme="majorBidi"/>
        </w:rPr>
        <w:t>the fact that funds have been cut down</w:t>
      </w:r>
      <w:r w:rsidRPr="00563866">
        <w:rPr>
          <w:rFonts w:asciiTheme="majorBidi" w:hAnsiTheme="majorBidi" w:cstheme="majorBidi"/>
        </w:rPr>
        <w:t xml:space="preserve"> and there are few service providers because of employee scarcity. Approaches include assessing and campaigning for funding</w:t>
      </w:r>
      <w:r w:rsidR="008A2092" w:rsidRPr="00563866">
        <w:rPr>
          <w:rFonts w:asciiTheme="majorBidi" w:hAnsiTheme="majorBidi" w:cstheme="majorBidi"/>
        </w:rPr>
        <w:t>, raising the standards for cohesion with other services, and mobilising the community to fill</w:t>
      </w:r>
      <w:r w:rsidRPr="00563866">
        <w:rPr>
          <w:rFonts w:asciiTheme="majorBidi" w:hAnsiTheme="majorBidi" w:cstheme="majorBidi"/>
        </w:rPr>
        <w:t xml:space="preserve"> the services</w:t>
      </w:r>
      <w:r w:rsidR="008A2092" w:rsidRPr="00563866">
        <w:rPr>
          <w:rFonts w:asciiTheme="majorBidi" w:hAnsiTheme="majorBidi" w:cstheme="majorBidi"/>
        </w:rPr>
        <w:t>'</w:t>
      </w:r>
      <w:r w:rsidRPr="00563866">
        <w:rPr>
          <w:rFonts w:asciiTheme="majorBidi" w:hAnsiTheme="majorBidi" w:cstheme="majorBidi"/>
        </w:rPr>
        <w:t xml:space="preserve"> gaps. A goal-oriented and socially productive life plays a role in improving the quality of living of </w:t>
      </w:r>
      <w:r w:rsidR="008A2092" w:rsidRPr="00563866">
        <w:rPr>
          <w:rFonts w:asciiTheme="majorBidi" w:hAnsiTheme="majorBidi" w:cstheme="majorBidi"/>
        </w:rPr>
        <w:t>older people</w:t>
      </w:r>
      <w:r w:rsidRPr="00563866">
        <w:rPr>
          <w:rFonts w:asciiTheme="majorBidi" w:hAnsiTheme="majorBidi" w:cstheme="majorBidi"/>
        </w:rPr>
        <w:t>. Thus, the steps towards constructing a supportive environment can involve Ann</w:t>
      </w:r>
      <w:r w:rsidR="008A2092" w:rsidRPr="00563866">
        <w:rPr>
          <w:rFonts w:asciiTheme="majorBidi" w:hAnsiTheme="majorBidi" w:cstheme="majorBidi"/>
        </w:rPr>
        <w:t>'</w:t>
      </w:r>
      <w:r w:rsidRPr="00563866">
        <w:rPr>
          <w:rFonts w:asciiTheme="majorBidi" w:hAnsiTheme="majorBidi" w:cstheme="majorBidi"/>
        </w:rPr>
        <w:t>s engagement in community activities and presence in a proactive social network</w:t>
      </w:r>
      <w:r w:rsidR="008A2092" w:rsidRPr="00563866">
        <w:rPr>
          <w:rFonts w:asciiTheme="majorBidi" w:hAnsiTheme="majorBidi" w:cstheme="majorBidi"/>
        </w:rPr>
        <w:t>, which would help to solve her problems from</w:t>
      </w:r>
      <w:r w:rsidRPr="00563866">
        <w:rPr>
          <w:rFonts w:asciiTheme="majorBidi" w:hAnsiTheme="majorBidi" w:cstheme="majorBidi"/>
        </w:rPr>
        <w:t xml:space="preserve"> both emotional and practical points of view.</w:t>
      </w:r>
    </w:p>
    <w:p w14:paraId="4870152F" w14:textId="77777777" w:rsidR="002220F2" w:rsidRPr="00563866" w:rsidRDefault="002220F2" w:rsidP="00563866">
      <w:pPr>
        <w:spacing w:line="480" w:lineRule="auto"/>
        <w:jc w:val="both"/>
        <w:rPr>
          <w:rFonts w:asciiTheme="majorBidi" w:hAnsiTheme="majorBidi" w:cstheme="majorBidi"/>
        </w:rPr>
      </w:pPr>
    </w:p>
    <w:p w14:paraId="06FA70B7" w14:textId="77777777" w:rsidR="002220F2" w:rsidRPr="00563866" w:rsidRDefault="002220F2" w:rsidP="00563866">
      <w:pPr>
        <w:spacing w:line="480" w:lineRule="auto"/>
        <w:jc w:val="both"/>
        <w:rPr>
          <w:rFonts w:asciiTheme="majorBidi" w:hAnsiTheme="majorBidi" w:cstheme="majorBidi"/>
        </w:rPr>
      </w:pPr>
    </w:p>
    <w:p w14:paraId="5A5AD693" w14:textId="77777777" w:rsidR="002220F2" w:rsidRPr="00563866" w:rsidRDefault="002220F2" w:rsidP="00563866">
      <w:pPr>
        <w:spacing w:line="480" w:lineRule="auto"/>
        <w:jc w:val="both"/>
        <w:rPr>
          <w:rFonts w:asciiTheme="majorBidi" w:hAnsiTheme="majorBidi" w:cstheme="majorBidi"/>
        </w:rPr>
      </w:pPr>
    </w:p>
    <w:p w14:paraId="51608936" w14:textId="77777777" w:rsidR="002220F2" w:rsidRPr="00563866" w:rsidRDefault="002220F2" w:rsidP="00563866">
      <w:pPr>
        <w:spacing w:line="480" w:lineRule="auto"/>
        <w:jc w:val="both"/>
        <w:rPr>
          <w:rFonts w:asciiTheme="majorBidi" w:hAnsiTheme="majorBidi" w:cstheme="majorBidi"/>
        </w:rPr>
      </w:pPr>
    </w:p>
    <w:p w14:paraId="6CDE0A47" w14:textId="77777777" w:rsidR="002220F2" w:rsidRPr="00563866" w:rsidRDefault="002220F2" w:rsidP="00563866">
      <w:pPr>
        <w:spacing w:line="480" w:lineRule="auto"/>
        <w:jc w:val="both"/>
        <w:rPr>
          <w:rFonts w:asciiTheme="majorBidi" w:hAnsiTheme="majorBidi" w:cstheme="majorBidi"/>
        </w:rPr>
      </w:pPr>
    </w:p>
    <w:p w14:paraId="52DB5792" w14:textId="77777777" w:rsidR="002220F2" w:rsidRPr="00563866" w:rsidRDefault="002220F2" w:rsidP="00563866">
      <w:pPr>
        <w:spacing w:line="480" w:lineRule="auto"/>
        <w:jc w:val="both"/>
        <w:rPr>
          <w:rFonts w:asciiTheme="majorBidi" w:hAnsiTheme="majorBidi" w:cstheme="majorBidi"/>
        </w:rPr>
      </w:pPr>
    </w:p>
    <w:p w14:paraId="08AE9E50" w14:textId="77777777" w:rsidR="002220F2" w:rsidRPr="00563866" w:rsidRDefault="002220F2" w:rsidP="00563866">
      <w:pPr>
        <w:spacing w:line="480" w:lineRule="auto"/>
        <w:jc w:val="both"/>
        <w:rPr>
          <w:rFonts w:asciiTheme="majorBidi" w:hAnsiTheme="majorBidi" w:cstheme="majorBidi"/>
        </w:rPr>
      </w:pPr>
    </w:p>
    <w:p w14:paraId="3D078623" w14:textId="77777777" w:rsidR="002220F2" w:rsidRPr="00563866" w:rsidRDefault="002220F2" w:rsidP="00563866">
      <w:pPr>
        <w:spacing w:line="480" w:lineRule="auto"/>
        <w:jc w:val="both"/>
        <w:rPr>
          <w:rFonts w:asciiTheme="majorBidi" w:hAnsiTheme="majorBidi" w:cstheme="majorBidi"/>
        </w:rPr>
      </w:pPr>
    </w:p>
    <w:p w14:paraId="1500D168" w14:textId="77777777" w:rsidR="002220F2" w:rsidRPr="00563866" w:rsidRDefault="002220F2" w:rsidP="00563866">
      <w:pPr>
        <w:spacing w:line="480" w:lineRule="auto"/>
        <w:jc w:val="both"/>
        <w:rPr>
          <w:rFonts w:asciiTheme="majorBidi" w:hAnsiTheme="majorBidi" w:cstheme="majorBidi"/>
        </w:rPr>
      </w:pPr>
    </w:p>
    <w:p w14:paraId="2D2FFEA4" w14:textId="77777777" w:rsidR="002220F2" w:rsidRPr="00563866" w:rsidRDefault="002220F2" w:rsidP="00563866">
      <w:pPr>
        <w:spacing w:line="480" w:lineRule="auto"/>
        <w:jc w:val="both"/>
        <w:rPr>
          <w:rFonts w:asciiTheme="majorBidi" w:hAnsiTheme="majorBidi" w:cstheme="majorBidi"/>
        </w:rPr>
      </w:pPr>
    </w:p>
    <w:p w14:paraId="71C739A7" w14:textId="77777777" w:rsidR="002220F2" w:rsidRPr="00563866" w:rsidRDefault="002220F2" w:rsidP="00563866">
      <w:pPr>
        <w:spacing w:line="480" w:lineRule="auto"/>
        <w:jc w:val="both"/>
        <w:rPr>
          <w:rFonts w:asciiTheme="majorBidi" w:hAnsiTheme="majorBidi" w:cstheme="majorBidi"/>
        </w:rPr>
      </w:pPr>
    </w:p>
    <w:p w14:paraId="0B247110" w14:textId="77777777" w:rsidR="002220F2" w:rsidRPr="00563866" w:rsidRDefault="002220F2" w:rsidP="00563866">
      <w:pPr>
        <w:spacing w:line="480" w:lineRule="auto"/>
        <w:jc w:val="both"/>
        <w:rPr>
          <w:rFonts w:asciiTheme="majorBidi" w:hAnsiTheme="majorBidi" w:cstheme="majorBidi"/>
        </w:rPr>
      </w:pPr>
    </w:p>
    <w:p w14:paraId="2384AB5A" w14:textId="77777777" w:rsidR="002220F2" w:rsidRPr="00563866" w:rsidRDefault="002220F2" w:rsidP="00563866">
      <w:pPr>
        <w:spacing w:line="480" w:lineRule="auto"/>
        <w:jc w:val="both"/>
        <w:rPr>
          <w:rFonts w:asciiTheme="majorBidi" w:hAnsiTheme="majorBidi" w:cstheme="majorBidi"/>
        </w:rPr>
      </w:pPr>
    </w:p>
    <w:p w14:paraId="4429A9AC" w14:textId="77777777" w:rsidR="002220F2" w:rsidRPr="00563866" w:rsidRDefault="002220F2" w:rsidP="00563866">
      <w:pPr>
        <w:spacing w:line="480" w:lineRule="auto"/>
        <w:jc w:val="both"/>
        <w:rPr>
          <w:rFonts w:asciiTheme="majorBidi" w:hAnsiTheme="majorBidi" w:cstheme="majorBidi"/>
        </w:rPr>
      </w:pPr>
    </w:p>
    <w:p w14:paraId="13D5E659" w14:textId="77777777" w:rsidR="002220F2" w:rsidRPr="00563866" w:rsidRDefault="002220F2" w:rsidP="00563866">
      <w:pPr>
        <w:spacing w:line="480" w:lineRule="auto"/>
        <w:jc w:val="both"/>
        <w:rPr>
          <w:rFonts w:asciiTheme="majorBidi" w:hAnsiTheme="majorBidi" w:cstheme="majorBidi"/>
        </w:rPr>
      </w:pPr>
    </w:p>
    <w:p w14:paraId="6AF877E0" w14:textId="77777777" w:rsidR="002220F2" w:rsidRPr="00563866" w:rsidRDefault="002220F2" w:rsidP="00563866">
      <w:pPr>
        <w:spacing w:line="480" w:lineRule="auto"/>
        <w:jc w:val="both"/>
        <w:rPr>
          <w:rFonts w:asciiTheme="majorBidi" w:hAnsiTheme="majorBidi" w:cstheme="majorBidi"/>
        </w:rPr>
      </w:pPr>
    </w:p>
    <w:p w14:paraId="170BE367" w14:textId="77777777" w:rsidR="002220F2" w:rsidRPr="00563866" w:rsidRDefault="002220F2" w:rsidP="00563866">
      <w:pPr>
        <w:spacing w:line="480" w:lineRule="auto"/>
        <w:jc w:val="both"/>
        <w:rPr>
          <w:rFonts w:asciiTheme="majorBidi" w:hAnsiTheme="majorBidi" w:cstheme="majorBidi"/>
        </w:rPr>
      </w:pPr>
    </w:p>
    <w:p w14:paraId="5E6B0BD6" w14:textId="77777777" w:rsidR="002220F2" w:rsidRPr="00563866" w:rsidRDefault="002220F2" w:rsidP="00563866">
      <w:pPr>
        <w:spacing w:line="480" w:lineRule="auto"/>
        <w:jc w:val="both"/>
        <w:rPr>
          <w:rFonts w:asciiTheme="majorBidi" w:hAnsiTheme="majorBidi" w:cstheme="majorBidi"/>
        </w:rPr>
      </w:pPr>
    </w:p>
    <w:p w14:paraId="037E47EF" w14:textId="77777777" w:rsidR="002220F2" w:rsidRPr="00563866" w:rsidRDefault="002220F2" w:rsidP="00563866">
      <w:pPr>
        <w:spacing w:line="480" w:lineRule="auto"/>
        <w:jc w:val="both"/>
        <w:rPr>
          <w:rFonts w:asciiTheme="majorBidi" w:hAnsiTheme="majorBidi" w:cstheme="majorBidi"/>
        </w:rPr>
      </w:pPr>
    </w:p>
    <w:p w14:paraId="216DE84F" w14:textId="77777777" w:rsidR="002220F2" w:rsidRPr="00563866" w:rsidRDefault="002220F2" w:rsidP="00563866">
      <w:pPr>
        <w:spacing w:line="480" w:lineRule="auto"/>
        <w:jc w:val="both"/>
        <w:rPr>
          <w:rFonts w:asciiTheme="majorBidi" w:hAnsiTheme="majorBidi" w:cstheme="majorBidi"/>
        </w:rPr>
      </w:pPr>
    </w:p>
    <w:p w14:paraId="17374A0B" w14:textId="77777777" w:rsidR="002220F2" w:rsidRPr="00563866" w:rsidRDefault="002220F2" w:rsidP="00563866">
      <w:pPr>
        <w:spacing w:line="480" w:lineRule="auto"/>
        <w:jc w:val="both"/>
        <w:rPr>
          <w:rFonts w:asciiTheme="majorBidi" w:hAnsiTheme="majorBidi" w:cstheme="majorBidi"/>
        </w:rPr>
      </w:pPr>
    </w:p>
    <w:p w14:paraId="535CB9B4" w14:textId="77777777" w:rsidR="002220F2" w:rsidRPr="00563866" w:rsidRDefault="002220F2" w:rsidP="00563866">
      <w:pPr>
        <w:spacing w:line="480" w:lineRule="auto"/>
        <w:jc w:val="both"/>
        <w:rPr>
          <w:rFonts w:asciiTheme="majorBidi" w:hAnsiTheme="majorBidi" w:cstheme="majorBidi"/>
        </w:rPr>
      </w:pPr>
    </w:p>
    <w:p w14:paraId="54918AF4" w14:textId="77777777" w:rsidR="002220F2" w:rsidRPr="00563866" w:rsidRDefault="002220F2" w:rsidP="00563866">
      <w:pPr>
        <w:spacing w:line="480" w:lineRule="auto"/>
        <w:jc w:val="both"/>
        <w:rPr>
          <w:rFonts w:asciiTheme="majorBidi" w:hAnsiTheme="majorBidi" w:cstheme="majorBidi"/>
        </w:rPr>
      </w:pPr>
    </w:p>
    <w:p w14:paraId="22ADE892" w14:textId="77777777" w:rsidR="002220F2" w:rsidRPr="00563866" w:rsidRDefault="002220F2" w:rsidP="00563866">
      <w:pPr>
        <w:spacing w:line="480" w:lineRule="auto"/>
        <w:jc w:val="both"/>
        <w:rPr>
          <w:rFonts w:asciiTheme="majorBidi" w:hAnsiTheme="majorBidi" w:cstheme="majorBidi"/>
        </w:rPr>
      </w:pPr>
    </w:p>
    <w:p w14:paraId="58860D71" w14:textId="76262F0D" w:rsidR="002220F2" w:rsidRPr="00563866" w:rsidRDefault="002220F2" w:rsidP="00563866">
      <w:pPr>
        <w:pStyle w:val="Heading1"/>
        <w:jc w:val="both"/>
        <w:rPr>
          <w:rFonts w:asciiTheme="majorBidi" w:hAnsiTheme="majorBidi"/>
          <w:szCs w:val="24"/>
        </w:rPr>
      </w:pPr>
      <w:bookmarkStart w:id="18" w:name="_Toc172467647"/>
      <w:r w:rsidRPr="00563866">
        <w:rPr>
          <w:rFonts w:asciiTheme="majorBidi" w:hAnsiTheme="majorBidi"/>
          <w:szCs w:val="24"/>
        </w:rPr>
        <w:t>References</w:t>
      </w:r>
      <w:bookmarkEnd w:id="18"/>
    </w:p>
    <w:sdt>
      <w:sdtPr>
        <w:rPr>
          <w:rFonts w:asciiTheme="majorBidi" w:hAnsiTheme="majorBidi" w:cstheme="majorBidi"/>
        </w:rPr>
        <w:id w:val="111145805"/>
        <w:bibliography/>
      </w:sdtPr>
      <w:sdtEndPr/>
      <w:sdtContent>
        <w:p w14:paraId="54546151" w14:textId="3EE64939" w:rsidR="002220F2" w:rsidRPr="00563866" w:rsidRDefault="002220F2" w:rsidP="00563866">
          <w:pPr>
            <w:pStyle w:val="Bibliography"/>
            <w:spacing w:line="480" w:lineRule="auto"/>
            <w:jc w:val="both"/>
            <w:rPr>
              <w:rFonts w:asciiTheme="majorBidi" w:hAnsiTheme="majorBidi" w:cstheme="majorBidi"/>
              <w:noProof/>
              <w:kern w:val="0"/>
              <w14:ligatures w14:val="none"/>
            </w:rPr>
          </w:pPr>
          <w:r w:rsidRPr="00563866">
            <w:rPr>
              <w:rFonts w:asciiTheme="majorBidi" w:hAnsiTheme="majorBidi" w:cstheme="majorBidi"/>
            </w:rPr>
            <w:fldChar w:fldCharType="begin"/>
          </w:r>
          <w:r w:rsidRPr="00563866">
            <w:rPr>
              <w:rFonts w:asciiTheme="majorBidi" w:hAnsiTheme="majorBidi" w:cstheme="majorBidi"/>
            </w:rPr>
            <w:instrText xml:space="preserve"> BIBLIOGRAPHY </w:instrText>
          </w:r>
          <w:r w:rsidRPr="00563866">
            <w:rPr>
              <w:rFonts w:asciiTheme="majorBidi" w:hAnsiTheme="majorBidi" w:cstheme="majorBidi"/>
            </w:rPr>
            <w:fldChar w:fldCharType="separate"/>
          </w:r>
          <w:r w:rsidRPr="00563866">
            <w:rPr>
              <w:rFonts w:asciiTheme="majorBidi" w:hAnsiTheme="majorBidi" w:cstheme="majorBidi"/>
              <w:noProof/>
            </w:rPr>
            <w:t xml:space="preserve">AgeUK. (2021). </w:t>
          </w:r>
          <w:r w:rsidRPr="00563866">
            <w:rPr>
              <w:rFonts w:asciiTheme="majorBidi" w:hAnsiTheme="majorBidi" w:cstheme="majorBidi"/>
              <w:i/>
              <w:iCs/>
              <w:noProof/>
            </w:rPr>
            <w:t>Same as it ever wasLife during the pandemic was no different to normal… I</w:t>
          </w:r>
          <w:r w:rsidR="008A2092" w:rsidRPr="00563866">
            <w:rPr>
              <w:rFonts w:asciiTheme="majorBidi" w:hAnsiTheme="majorBidi" w:cstheme="majorBidi"/>
              <w:i/>
              <w:iCs/>
              <w:noProof/>
            </w:rPr>
            <w:t>'</w:t>
          </w:r>
          <w:r w:rsidRPr="00563866">
            <w:rPr>
              <w:rFonts w:asciiTheme="majorBidi" w:hAnsiTheme="majorBidi" w:cstheme="majorBidi"/>
              <w:i/>
              <w:iCs/>
              <w:noProof/>
            </w:rPr>
            <w:t>m always lonely</w:t>
          </w:r>
          <w:r w:rsidR="008A2092" w:rsidRPr="00563866">
            <w:rPr>
              <w:rFonts w:asciiTheme="majorBidi" w:hAnsiTheme="majorBidi" w:cstheme="majorBidi"/>
              <w:i/>
              <w:iCs/>
              <w:noProof/>
            </w:rPr>
            <w:t>'</w:t>
          </w:r>
          <w:r w:rsidRPr="00563866">
            <w:rPr>
              <w:rFonts w:asciiTheme="majorBidi" w:hAnsiTheme="majorBidi" w:cstheme="majorBidi"/>
              <w:noProof/>
            </w:rPr>
            <w:t>. Retrieved from Age UK: https://www.ageuk.org.uk/globalassets/age-uk/documents/reports-and-publications/consultation-responses-and-submissions/health--wellbeing/loneliness-and-covid-19---december-2021.pdf</w:t>
          </w:r>
        </w:p>
        <w:p w14:paraId="44263445" w14:textId="75CBCBB8"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Age UK. (2022). </w:t>
          </w:r>
          <w:r w:rsidRPr="00563866">
            <w:rPr>
              <w:rFonts w:asciiTheme="majorBidi" w:hAnsiTheme="majorBidi" w:cstheme="majorBidi"/>
              <w:i/>
              <w:iCs/>
              <w:noProof/>
            </w:rPr>
            <w:t>One in ten UK older people are reducing or stopping their social care or expect to do so in the coming months as they struggle with the cost of living</w:t>
          </w:r>
          <w:r w:rsidRPr="00563866">
            <w:rPr>
              <w:rFonts w:asciiTheme="majorBidi" w:hAnsiTheme="majorBidi" w:cstheme="majorBidi"/>
              <w:noProof/>
            </w:rPr>
            <w:t>. Retrieved from Age UK: https://www.ageuk.org.uk/latest-press/articles/2022/one-in-ten-uk-older-people-are-reducing-or-stopping-their-social-care-or-expect-to-do-so-in-the-coming-months-as-they-struggle-with-the-cost-of-living/</w:t>
          </w:r>
        </w:p>
        <w:p w14:paraId="08B01EBA" w14:textId="77777777"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BMA. (2016). </w:t>
          </w:r>
          <w:r w:rsidRPr="00563866">
            <w:rPr>
              <w:rFonts w:asciiTheme="majorBidi" w:hAnsiTheme="majorBidi" w:cstheme="majorBidi"/>
              <w:i/>
              <w:iCs/>
              <w:noProof/>
            </w:rPr>
            <w:t>Growing older in the UK A series of expert-authored briefing papers on ageing and health</w:t>
          </w:r>
          <w:r w:rsidRPr="00563866">
            <w:rPr>
              <w:rFonts w:asciiTheme="majorBidi" w:hAnsiTheme="majorBidi" w:cstheme="majorBidi"/>
              <w:noProof/>
            </w:rPr>
            <w:t>. Retrieved from BMA: https://www.bma.org.uk/media/2105/supporting-healthy-ageing-briefings-final.pdf</w:t>
          </w:r>
        </w:p>
        <w:p w14:paraId="67976902" w14:textId="6085C083"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British Heart Foundation. (2023). </w:t>
          </w:r>
          <w:r w:rsidRPr="00563866">
            <w:rPr>
              <w:rFonts w:asciiTheme="majorBidi" w:hAnsiTheme="majorBidi" w:cstheme="majorBidi"/>
              <w:i/>
              <w:iCs/>
              <w:noProof/>
            </w:rPr>
            <w:t>Facts and figures</w:t>
          </w:r>
          <w:r w:rsidRPr="00563866">
            <w:rPr>
              <w:rFonts w:asciiTheme="majorBidi" w:hAnsiTheme="majorBidi" w:cstheme="majorBidi"/>
              <w:noProof/>
            </w:rPr>
            <w:t>. Retrieved from British Heart Foundation: https://www.bhf.org.uk/what-we-do/news-from-the-bhf/contact-the-press-office/facts-and-figures#:~:text=There%20are%20around%207.6%20million,common%20type%20of%20heart%20disease.</w:t>
          </w:r>
        </w:p>
        <w:p w14:paraId="36A46EB5" w14:textId="643AA22F"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Care Act. (2014). </w:t>
          </w:r>
          <w:r w:rsidRPr="00563866">
            <w:rPr>
              <w:rFonts w:asciiTheme="majorBidi" w:hAnsiTheme="majorBidi" w:cstheme="majorBidi"/>
              <w:i/>
              <w:iCs/>
              <w:noProof/>
            </w:rPr>
            <w:t>Care Act 2014</w:t>
          </w:r>
          <w:r w:rsidRPr="00563866">
            <w:rPr>
              <w:rFonts w:asciiTheme="majorBidi" w:hAnsiTheme="majorBidi" w:cstheme="majorBidi"/>
              <w:noProof/>
            </w:rPr>
            <w:t>. Retrieved from Legislation.Gov.UK: https://www.legislation.gov.uk/ukpga/2014/23/section/1</w:t>
          </w:r>
        </w:p>
        <w:p w14:paraId="5D37EEB1" w14:textId="77777777"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CQC. (2023). </w:t>
          </w:r>
          <w:r w:rsidRPr="00563866">
            <w:rPr>
              <w:rFonts w:asciiTheme="majorBidi" w:hAnsiTheme="majorBidi" w:cstheme="majorBidi"/>
              <w:i/>
              <w:iCs/>
              <w:noProof/>
            </w:rPr>
            <w:t>The state of health care and adult social care in England 2022/23</w:t>
          </w:r>
          <w:r w:rsidRPr="00563866">
            <w:rPr>
              <w:rFonts w:asciiTheme="majorBidi" w:hAnsiTheme="majorBidi" w:cstheme="majorBidi"/>
              <w:noProof/>
            </w:rPr>
            <w:t>. Retrieved from Care Quality Commission: https://www.cqc.org.uk/sites/default/files/2023-10/20231030_stateofcare2223_print.pdf</w:t>
          </w:r>
        </w:p>
        <w:p w14:paraId="68C2DAF6" w14:textId="77777777" w:rsidR="002220F2" w:rsidRPr="00563866" w:rsidRDefault="002220F2" w:rsidP="00563866">
          <w:pPr>
            <w:spacing w:line="480" w:lineRule="auto"/>
            <w:jc w:val="both"/>
            <w:rPr>
              <w:rFonts w:asciiTheme="majorBidi" w:hAnsiTheme="majorBidi" w:cstheme="majorBidi"/>
            </w:rPr>
          </w:pPr>
          <w:r w:rsidRPr="00563866">
            <w:rPr>
              <w:rFonts w:asciiTheme="majorBidi" w:hAnsiTheme="majorBidi" w:cstheme="majorBidi"/>
              <w:color w:val="222222"/>
              <w:shd w:val="clear" w:color="auto" w:fill="FFFFFF"/>
            </w:rPr>
            <w:t>Christiansen, C. H., Bass, J., &amp; Baum, C. M. (2024). </w:t>
          </w:r>
          <w:r w:rsidRPr="00563866">
            <w:rPr>
              <w:rFonts w:asciiTheme="majorBidi" w:hAnsiTheme="majorBidi" w:cstheme="majorBidi"/>
              <w:i/>
              <w:iCs/>
              <w:color w:val="222222"/>
              <w:shd w:val="clear" w:color="auto" w:fill="FFFFFF"/>
            </w:rPr>
            <w:t>Occupational therapy: Performance, participation, and well-being</w:t>
          </w:r>
          <w:r w:rsidRPr="00563866">
            <w:rPr>
              <w:rFonts w:asciiTheme="majorBidi" w:hAnsiTheme="majorBidi" w:cstheme="majorBidi"/>
              <w:color w:val="222222"/>
              <w:shd w:val="clear" w:color="auto" w:fill="FFFFFF"/>
            </w:rPr>
            <w:t>. Taylor &amp; Francis.</w:t>
          </w:r>
        </w:p>
        <w:p w14:paraId="165702D6" w14:textId="77777777" w:rsidR="002220F2" w:rsidRPr="00563866" w:rsidRDefault="002220F2" w:rsidP="00563866">
          <w:pPr>
            <w:spacing w:line="480" w:lineRule="auto"/>
            <w:jc w:val="both"/>
            <w:rPr>
              <w:rFonts w:asciiTheme="majorBidi" w:hAnsiTheme="majorBidi" w:cstheme="majorBidi"/>
            </w:rPr>
          </w:pPr>
          <w:r w:rsidRPr="00563866">
            <w:rPr>
              <w:rFonts w:asciiTheme="majorBidi" w:hAnsiTheme="majorBidi" w:cstheme="majorBidi"/>
              <w:color w:val="222222"/>
              <w:shd w:val="clear" w:color="auto" w:fill="FFFFFF"/>
            </w:rPr>
            <w:t>Greer, S. L., Lynch, J., Reeves, A., Falkenbach, M., Gingrich, J., Cylus, J., &amp; Bambra, C. (2021). </w:t>
          </w:r>
          <w:r w:rsidRPr="00563866">
            <w:rPr>
              <w:rFonts w:asciiTheme="majorBidi" w:hAnsiTheme="majorBidi" w:cstheme="majorBidi"/>
              <w:i/>
              <w:iCs/>
              <w:color w:val="222222"/>
              <w:shd w:val="clear" w:color="auto" w:fill="FFFFFF"/>
            </w:rPr>
            <w:t>Ageing and Health</w:t>
          </w:r>
          <w:r w:rsidRPr="00563866">
            <w:rPr>
              <w:rFonts w:asciiTheme="majorBidi" w:hAnsiTheme="majorBidi" w:cstheme="majorBidi"/>
              <w:color w:val="222222"/>
              <w:shd w:val="clear" w:color="auto" w:fill="FFFFFF"/>
            </w:rPr>
            <w:t>. Cambridge University Press.</w:t>
          </w:r>
        </w:p>
        <w:p w14:paraId="45CCED71" w14:textId="0420D2F2"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Gov.UK. (2023). </w:t>
          </w:r>
          <w:r w:rsidRPr="00563866">
            <w:rPr>
              <w:rFonts w:asciiTheme="majorBidi" w:hAnsiTheme="majorBidi" w:cstheme="majorBidi"/>
              <w:i/>
              <w:iCs/>
              <w:noProof/>
            </w:rPr>
            <w:t>Get Active: a strategy for the future of sport and physical activity</w:t>
          </w:r>
          <w:r w:rsidRPr="00563866">
            <w:rPr>
              <w:rFonts w:asciiTheme="majorBidi" w:hAnsiTheme="majorBidi" w:cstheme="majorBidi"/>
              <w:noProof/>
            </w:rPr>
            <w:t>. Retrieved from Gov.UK: https://www.gov.uk/government/publications/get-active-a-strategy-for-the-future-of-sport-and-physical-activity/get-active-a-strategy-for-the-future-of-sport-and-physical-activity</w:t>
          </w:r>
        </w:p>
        <w:p w14:paraId="61BDEC87" w14:textId="77777777"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Gov.UK. (2023). </w:t>
          </w:r>
          <w:r w:rsidRPr="00563866">
            <w:rPr>
              <w:rFonts w:asciiTheme="majorBidi" w:hAnsiTheme="majorBidi" w:cstheme="majorBidi"/>
              <w:i/>
              <w:iCs/>
              <w:noProof/>
            </w:rPr>
            <w:t>Major conditions strategy: case for change and our strategic framework</w:t>
          </w:r>
          <w:r w:rsidRPr="00563866">
            <w:rPr>
              <w:rFonts w:asciiTheme="majorBidi" w:hAnsiTheme="majorBidi" w:cstheme="majorBidi"/>
              <w:noProof/>
            </w:rPr>
            <w:t>. Retrieved from Gov.UK: https://www.gov.uk/government/publications/major-conditions-strategy-case-for-change-and-our-strategic-framework/major-conditions-strategy-case-for-change-and-our-strategic-framework--2</w:t>
          </w:r>
        </w:p>
        <w:p w14:paraId="4E27E723" w14:textId="77777777"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Ham, C. (2023). </w:t>
          </w:r>
          <w:r w:rsidRPr="00563866">
            <w:rPr>
              <w:rFonts w:asciiTheme="majorBidi" w:hAnsiTheme="majorBidi" w:cstheme="majorBidi"/>
              <w:i/>
              <w:iCs/>
              <w:noProof/>
            </w:rPr>
            <w:t>The rise and decline of the NHS in England 2000–20</w:t>
          </w:r>
          <w:r w:rsidRPr="00563866">
            <w:rPr>
              <w:rFonts w:asciiTheme="majorBidi" w:hAnsiTheme="majorBidi" w:cstheme="majorBidi"/>
              <w:noProof/>
            </w:rPr>
            <w:t>. Retrieved from Kings Fund: https://assets.kingsfund.org.uk/f/256914/x/0ab966500b/rise_decline_nhs_england_2000-20_2023.pdf</w:t>
          </w:r>
        </w:p>
        <w:p w14:paraId="5457042C" w14:textId="77777777" w:rsidR="002220F2" w:rsidRPr="00563866" w:rsidRDefault="002220F2" w:rsidP="00563866">
          <w:pPr>
            <w:spacing w:line="480" w:lineRule="auto"/>
            <w:jc w:val="both"/>
            <w:rPr>
              <w:rFonts w:asciiTheme="majorBidi" w:hAnsiTheme="majorBidi" w:cstheme="majorBidi"/>
              <w:color w:val="222222"/>
              <w:shd w:val="clear" w:color="auto" w:fill="FFFFFF"/>
            </w:rPr>
          </w:pPr>
          <w:r w:rsidRPr="00563866">
            <w:rPr>
              <w:rFonts w:asciiTheme="majorBidi" w:hAnsiTheme="majorBidi" w:cstheme="majorBidi"/>
              <w:color w:val="222222"/>
              <w:shd w:val="clear" w:color="auto" w:fill="FFFFFF"/>
            </w:rPr>
            <w:t>Havighurst, R. J. (1961). Successful aging. </w:t>
          </w:r>
          <w:r w:rsidRPr="00563866">
            <w:rPr>
              <w:rFonts w:asciiTheme="majorBidi" w:hAnsiTheme="majorBidi" w:cstheme="majorBidi"/>
              <w:i/>
              <w:iCs/>
              <w:color w:val="222222"/>
              <w:shd w:val="clear" w:color="auto" w:fill="FFFFFF"/>
            </w:rPr>
            <w:t>The gerontologist</w:t>
          </w:r>
          <w:r w:rsidRPr="00563866">
            <w:rPr>
              <w:rFonts w:asciiTheme="majorBidi" w:hAnsiTheme="majorBidi" w:cstheme="majorBidi"/>
              <w:color w:val="222222"/>
              <w:shd w:val="clear" w:color="auto" w:fill="FFFFFF"/>
            </w:rPr>
            <w:t>.</w:t>
          </w:r>
        </w:p>
        <w:p w14:paraId="6BDAF95C" w14:textId="68471C59"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Health and Social Care Act. (2012). </w:t>
          </w:r>
          <w:r w:rsidRPr="00563866">
            <w:rPr>
              <w:rFonts w:asciiTheme="majorBidi" w:hAnsiTheme="majorBidi" w:cstheme="majorBidi"/>
              <w:i/>
              <w:iCs/>
              <w:noProof/>
            </w:rPr>
            <w:t>Health and Social Care Act</w:t>
          </w:r>
          <w:r w:rsidRPr="00563866">
            <w:rPr>
              <w:rFonts w:asciiTheme="majorBidi" w:hAnsiTheme="majorBidi" w:cstheme="majorBidi"/>
              <w:noProof/>
            </w:rPr>
            <w:t>. Retrieved from Legislation.gov.uk: https://www.legislation.gov.uk/ukpga/2012/7/contents</w:t>
          </w:r>
        </w:p>
        <w:p w14:paraId="4A9D41D9" w14:textId="20018352"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Joseph Rowntree Foundation. (2022). </w:t>
          </w:r>
          <w:r w:rsidRPr="00563866">
            <w:rPr>
              <w:rFonts w:asciiTheme="majorBidi" w:hAnsiTheme="majorBidi" w:cstheme="majorBidi"/>
              <w:i/>
              <w:iCs/>
              <w:noProof/>
            </w:rPr>
            <w:t>UK Poverty 2024</w:t>
          </w:r>
          <w:r w:rsidRPr="00563866">
            <w:rPr>
              <w:rFonts w:asciiTheme="majorBidi" w:hAnsiTheme="majorBidi" w:cstheme="majorBidi"/>
              <w:noProof/>
            </w:rPr>
            <w:t>. Retrieved from Joseph Rowntree Foundation: https://www.jrf.org.uk/uk-poverty-2024-the-essential-guide-to-understanding-poverty-in-the-uk</w:t>
          </w:r>
        </w:p>
        <w:p w14:paraId="0DF3EC3D" w14:textId="22DD9BB2"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Malnutrition Task Force. (2022). </w:t>
          </w:r>
          <w:r w:rsidRPr="00563866">
            <w:rPr>
              <w:rFonts w:asciiTheme="majorBidi" w:hAnsiTheme="majorBidi" w:cstheme="majorBidi"/>
              <w:i/>
              <w:iCs/>
              <w:noProof/>
            </w:rPr>
            <w:t>Malnutrition in England factsheet</w:t>
          </w:r>
          <w:r w:rsidRPr="00563866">
            <w:rPr>
              <w:rFonts w:asciiTheme="majorBidi" w:hAnsiTheme="majorBidi" w:cstheme="majorBidi"/>
              <w:noProof/>
            </w:rPr>
            <w:t>. Retrieved from Malnutrition Task Force: https://www.malnutritiontaskforce.org.uk/malnutrition-england-factsheet</w:t>
          </w:r>
        </w:p>
        <w:p w14:paraId="61BAA1CC" w14:textId="75B57CE8"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Mental Capacity Act. (2005). </w:t>
          </w:r>
          <w:r w:rsidRPr="00563866">
            <w:rPr>
              <w:rFonts w:asciiTheme="majorBidi" w:hAnsiTheme="majorBidi" w:cstheme="majorBidi"/>
              <w:i/>
              <w:iCs/>
              <w:noProof/>
            </w:rPr>
            <w:t>Mental Capacity Act</w:t>
          </w:r>
          <w:r w:rsidRPr="00563866">
            <w:rPr>
              <w:rFonts w:asciiTheme="majorBidi" w:hAnsiTheme="majorBidi" w:cstheme="majorBidi"/>
              <w:noProof/>
            </w:rPr>
            <w:t>. Retrieved from Legislation.Gov.UK: https://www.legislation.gov.uk/ukpga/2005/9/contents</w:t>
          </w:r>
        </w:p>
        <w:p w14:paraId="134BCA50" w14:textId="77777777" w:rsidR="002220F2" w:rsidRPr="00563866" w:rsidRDefault="002220F2" w:rsidP="00563866">
          <w:pPr>
            <w:spacing w:line="480" w:lineRule="auto"/>
            <w:jc w:val="both"/>
            <w:rPr>
              <w:rFonts w:asciiTheme="majorBidi" w:hAnsiTheme="majorBidi" w:cstheme="majorBidi"/>
              <w:color w:val="222222"/>
              <w:shd w:val="clear" w:color="auto" w:fill="FFFFFF"/>
            </w:rPr>
          </w:pPr>
          <w:r w:rsidRPr="00563866">
            <w:rPr>
              <w:rFonts w:asciiTheme="majorBidi" w:hAnsiTheme="majorBidi" w:cstheme="majorBidi"/>
              <w:color w:val="222222"/>
              <w:shd w:val="clear" w:color="auto" w:fill="FFFFFF"/>
            </w:rPr>
            <w:t>Milligan, C., Neary, D., Payne, S., Hanratty, B., Irwin, P., &amp; Dowrick, C. (2016). Older men and social activity: a scoping review of Men's Sheds and other gendered interventions. </w:t>
          </w:r>
          <w:r w:rsidRPr="00563866">
            <w:rPr>
              <w:rFonts w:asciiTheme="majorBidi" w:hAnsiTheme="majorBidi" w:cstheme="majorBidi"/>
              <w:i/>
              <w:iCs/>
              <w:color w:val="222222"/>
              <w:shd w:val="clear" w:color="auto" w:fill="FFFFFF"/>
            </w:rPr>
            <w:t>Ageing &amp; society</w:t>
          </w:r>
          <w:r w:rsidRPr="00563866">
            <w:rPr>
              <w:rFonts w:asciiTheme="majorBidi" w:hAnsiTheme="majorBidi" w:cstheme="majorBidi"/>
              <w:color w:val="222222"/>
              <w:shd w:val="clear" w:color="auto" w:fill="FFFFFF"/>
            </w:rPr>
            <w:t>, </w:t>
          </w:r>
          <w:r w:rsidRPr="00563866">
            <w:rPr>
              <w:rFonts w:asciiTheme="majorBidi" w:hAnsiTheme="majorBidi" w:cstheme="majorBidi"/>
              <w:i/>
              <w:iCs/>
              <w:color w:val="222222"/>
              <w:shd w:val="clear" w:color="auto" w:fill="FFFFFF"/>
            </w:rPr>
            <w:t>36</w:t>
          </w:r>
          <w:r w:rsidRPr="00563866">
            <w:rPr>
              <w:rFonts w:asciiTheme="majorBidi" w:hAnsiTheme="majorBidi" w:cstheme="majorBidi"/>
              <w:color w:val="222222"/>
              <w:shd w:val="clear" w:color="auto" w:fill="FFFFFF"/>
            </w:rPr>
            <w:t>(5), 895-923.</w:t>
          </w:r>
        </w:p>
        <w:p w14:paraId="5D9D2724" w14:textId="77777777" w:rsidR="002220F2" w:rsidRPr="00563866" w:rsidRDefault="002220F2" w:rsidP="00563866">
          <w:pPr>
            <w:spacing w:line="480" w:lineRule="auto"/>
            <w:jc w:val="both"/>
            <w:rPr>
              <w:rFonts w:asciiTheme="majorBidi" w:hAnsiTheme="majorBidi" w:cstheme="majorBidi"/>
            </w:rPr>
          </w:pPr>
          <w:r w:rsidRPr="00563866">
            <w:rPr>
              <w:rFonts w:asciiTheme="majorBidi" w:hAnsiTheme="majorBidi" w:cstheme="majorBidi"/>
              <w:color w:val="222222"/>
              <w:shd w:val="clear" w:color="auto" w:fill="FFFFFF"/>
            </w:rPr>
            <w:t>Nosraty, L. (2018). </w:t>
          </w:r>
          <w:r w:rsidRPr="00563866">
            <w:rPr>
              <w:rFonts w:asciiTheme="majorBidi" w:hAnsiTheme="majorBidi" w:cstheme="majorBidi"/>
              <w:i/>
              <w:iCs/>
              <w:color w:val="222222"/>
              <w:shd w:val="clear" w:color="auto" w:fill="FFFFFF"/>
            </w:rPr>
            <w:t>Successful aging among the oldest old</w:t>
          </w:r>
          <w:r w:rsidRPr="00563866">
            <w:rPr>
              <w:rFonts w:asciiTheme="majorBidi" w:hAnsiTheme="majorBidi" w:cstheme="majorBidi"/>
              <w:color w:val="222222"/>
              <w:shd w:val="clear" w:color="auto" w:fill="FFFFFF"/>
            </w:rPr>
            <w:t>. Tampere University Press.</w:t>
          </w:r>
        </w:p>
        <w:p w14:paraId="4FDDED72" w14:textId="7C34D277"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NHS England. (2023). </w:t>
          </w:r>
          <w:r w:rsidRPr="00563866">
            <w:rPr>
              <w:rFonts w:asciiTheme="majorBidi" w:hAnsiTheme="majorBidi" w:cstheme="majorBidi"/>
              <w:i/>
              <w:iCs/>
              <w:noProof/>
            </w:rPr>
            <w:t>Improving care for older people</w:t>
          </w:r>
          <w:r w:rsidRPr="00563866">
            <w:rPr>
              <w:rFonts w:asciiTheme="majorBidi" w:hAnsiTheme="majorBidi" w:cstheme="majorBidi"/>
              <w:noProof/>
            </w:rPr>
            <w:t>. Retrieved from NHS England: https://www.england.nhs.uk/ourwork/clinical-policy/older-people/improving-care-for-older-people/</w:t>
          </w:r>
        </w:p>
        <w:p w14:paraId="0FEAFC31" w14:textId="117B2581"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Nuffield Trust. (2019). </w:t>
          </w:r>
          <w:r w:rsidRPr="00563866">
            <w:rPr>
              <w:rFonts w:asciiTheme="majorBidi" w:hAnsiTheme="majorBidi" w:cstheme="majorBidi"/>
              <w:i/>
              <w:iCs/>
              <w:noProof/>
            </w:rPr>
            <w:t xml:space="preserve">The decline of publicly funded social care for older adults </w:t>
          </w:r>
          <w:r w:rsidRPr="00563866">
            <w:rPr>
              <w:rFonts w:asciiTheme="majorBidi" w:hAnsiTheme="majorBidi" w:cstheme="majorBidi"/>
              <w:noProof/>
            </w:rPr>
            <w:t>. Retrieved from Nuffield Trust: https://www.nuffieldtrust.org.uk/resource/the-decline-of-publicly-funded-social-care-for-older-adults</w:t>
          </w:r>
        </w:p>
        <w:p w14:paraId="44D9AC1B" w14:textId="3C5A8C85"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Nuffield Trust. (2024). </w:t>
          </w:r>
          <w:r w:rsidRPr="00563866">
            <w:rPr>
              <w:rFonts w:asciiTheme="majorBidi" w:hAnsiTheme="majorBidi" w:cstheme="majorBidi"/>
              <w:i/>
              <w:iCs/>
              <w:noProof/>
            </w:rPr>
            <w:t>Care and support for long term conditions</w:t>
          </w:r>
          <w:r w:rsidRPr="00563866">
            <w:rPr>
              <w:rFonts w:asciiTheme="majorBidi" w:hAnsiTheme="majorBidi" w:cstheme="majorBidi"/>
              <w:noProof/>
            </w:rPr>
            <w:t>. Retrieved from Nuffield Trust: https://www.nuffieldtrust.org.uk/resource/care-and-support-for-long-term-conditions</w:t>
          </w:r>
        </w:p>
        <w:p w14:paraId="6DAC6C82" w14:textId="097F0990" w:rsidR="002220F2" w:rsidRPr="00563866" w:rsidRDefault="002220F2" w:rsidP="00563866">
          <w:pPr>
            <w:pStyle w:val="Bibliography"/>
            <w:spacing w:line="480" w:lineRule="auto"/>
            <w:jc w:val="both"/>
            <w:rPr>
              <w:rFonts w:asciiTheme="majorBidi" w:hAnsiTheme="majorBidi" w:cstheme="majorBidi"/>
              <w:noProof/>
            </w:rPr>
          </w:pPr>
          <w:r w:rsidRPr="00563866">
            <w:rPr>
              <w:rFonts w:asciiTheme="majorBidi" w:hAnsiTheme="majorBidi" w:cstheme="majorBidi"/>
              <w:noProof/>
            </w:rPr>
            <w:t xml:space="preserve">Office for National Statistics. (2021). </w:t>
          </w:r>
          <w:r w:rsidRPr="00563866">
            <w:rPr>
              <w:rFonts w:asciiTheme="majorBidi" w:hAnsiTheme="majorBidi" w:cstheme="majorBidi"/>
              <w:i/>
              <w:iCs/>
              <w:noProof/>
            </w:rPr>
            <w:t>Older people living in care homes in 2021 and changes since 2011</w:t>
          </w:r>
          <w:r w:rsidRPr="00563866">
            <w:rPr>
              <w:rFonts w:asciiTheme="majorBidi" w:hAnsiTheme="majorBidi" w:cstheme="majorBidi"/>
              <w:noProof/>
            </w:rPr>
            <w:t>. Retrieved from Office for National Statistics: https://www.ons.gov.uk/peoplepopulationandcommunity/birthsdeathsandmarriages/ageing/articles/olderpeoplelivingincarehomesin2021andchangessince2011/2023-10-09</w:t>
          </w:r>
        </w:p>
        <w:p w14:paraId="0ACBBC3A" w14:textId="77777777" w:rsidR="002220F2" w:rsidRPr="00563866" w:rsidRDefault="002220F2" w:rsidP="00563866">
          <w:pPr>
            <w:spacing w:line="480" w:lineRule="auto"/>
            <w:jc w:val="both"/>
            <w:rPr>
              <w:rFonts w:asciiTheme="majorBidi" w:hAnsiTheme="majorBidi" w:cstheme="majorBidi"/>
            </w:rPr>
          </w:pPr>
          <w:r w:rsidRPr="00563866">
            <w:rPr>
              <w:rFonts w:asciiTheme="majorBidi" w:hAnsiTheme="majorBidi" w:cstheme="majorBidi"/>
              <w:b/>
              <w:bCs/>
              <w:noProof/>
            </w:rPr>
            <w:fldChar w:fldCharType="end"/>
          </w:r>
        </w:p>
      </w:sdtContent>
    </w:sdt>
    <w:p w14:paraId="2D6344D5" w14:textId="77777777" w:rsidR="002220F2" w:rsidRPr="00563866" w:rsidRDefault="002220F2" w:rsidP="00563866">
      <w:pPr>
        <w:spacing w:line="480" w:lineRule="auto"/>
        <w:jc w:val="both"/>
        <w:rPr>
          <w:rFonts w:asciiTheme="majorBidi" w:hAnsiTheme="majorBidi" w:cstheme="majorBidi"/>
        </w:rPr>
      </w:pPr>
    </w:p>
    <w:p w14:paraId="6BE81B3D" w14:textId="77777777" w:rsidR="005873C1" w:rsidRPr="00563866" w:rsidRDefault="005873C1" w:rsidP="00563866">
      <w:pPr>
        <w:spacing w:line="480" w:lineRule="auto"/>
        <w:jc w:val="both"/>
        <w:rPr>
          <w:rFonts w:asciiTheme="majorBidi" w:hAnsiTheme="majorBidi" w:cstheme="majorBidi"/>
        </w:rPr>
      </w:pPr>
    </w:p>
    <w:p w14:paraId="74A48B27" w14:textId="77777777" w:rsidR="005873C1" w:rsidRPr="00563866" w:rsidRDefault="005873C1" w:rsidP="00563866">
      <w:pPr>
        <w:spacing w:line="480" w:lineRule="auto"/>
        <w:jc w:val="both"/>
        <w:rPr>
          <w:rFonts w:asciiTheme="majorBidi" w:hAnsiTheme="majorBidi" w:cstheme="majorBidi"/>
        </w:rPr>
      </w:pPr>
    </w:p>
    <w:p w14:paraId="7E10B481" w14:textId="77777777" w:rsidR="005873C1" w:rsidRPr="00563866" w:rsidRDefault="005873C1" w:rsidP="00563866">
      <w:pPr>
        <w:spacing w:line="480" w:lineRule="auto"/>
        <w:jc w:val="both"/>
        <w:rPr>
          <w:rFonts w:asciiTheme="majorBidi" w:hAnsiTheme="majorBidi" w:cstheme="majorBidi"/>
        </w:rPr>
      </w:pPr>
    </w:p>
    <w:p w14:paraId="5E483487" w14:textId="77777777" w:rsidR="005873C1" w:rsidRPr="00563866" w:rsidRDefault="005873C1" w:rsidP="00563866">
      <w:pPr>
        <w:spacing w:line="480" w:lineRule="auto"/>
        <w:jc w:val="both"/>
        <w:rPr>
          <w:rFonts w:asciiTheme="majorBidi" w:hAnsiTheme="majorBidi" w:cstheme="majorBidi"/>
        </w:rPr>
      </w:pPr>
    </w:p>
    <w:p w14:paraId="02760E4D" w14:textId="77777777" w:rsidR="005873C1" w:rsidRPr="00563866" w:rsidRDefault="005873C1" w:rsidP="00563866">
      <w:pPr>
        <w:spacing w:line="480" w:lineRule="auto"/>
        <w:jc w:val="both"/>
        <w:rPr>
          <w:rFonts w:asciiTheme="majorBidi" w:hAnsiTheme="majorBidi" w:cstheme="majorBidi"/>
        </w:rPr>
      </w:pPr>
    </w:p>
    <w:p w14:paraId="14015FF7" w14:textId="77777777" w:rsidR="005873C1" w:rsidRPr="00563866" w:rsidRDefault="005873C1" w:rsidP="00563866">
      <w:pPr>
        <w:spacing w:line="480" w:lineRule="auto"/>
        <w:jc w:val="both"/>
        <w:rPr>
          <w:rFonts w:asciiTheme="majorBidi" w:hAnsiTheme="majorBidi" w:cstheme="majorBidi"/>
        </w:rPr>
      </w:pPr>
    </w:p>
    <w:p w14:paraId="775F1D1B" w14:textId="77777777" w:rsidR="005873C1" w:rsidRPr="00563866" w:rsidRDefault="005873C1" w:rsidP="00563866">
      <w:pPr>
        <w:spacing w:line="480" w:lineRule="auto"/>
        <w:jc w:val="both"/>
        <w:rPr>
          <w:rFonts w:asciiTheme="majorBidi" w:hAnsiTheme="majorBidi" w:cstheme="majorBidi"/>
        </w:rPr>
      </w:pPr>
    </w:p>
    <w:p w14:paraId="0DA537B6" w14:textId="3F664271" w:rsidR="005873C1" w:rsidRPr="00563866" w:rsidRDefault="005873C1" w:rsidP="00563866">
      <w:pPr>
        <w:pStyle w:val="Heading1"/>
        <w:jc w:val="both"/>
        <w:rPr>
          <w:rFonts w:asciiTheme="majorBidi" w:hAnsiTheme="majorBidi"/>
          <w:szCs w:val="24"/>
        </w:rPr>
      </w:pPr>
      <w:bookmarkStart w:id="19" w:name="_Toc172467648"/>
      <w:r w:rsidRPr="00563866">
        <w:rPr>
          <w:rFonts w:asciiTheme="majorBidi" w:hAnsiTheme="majorBidi"/>
          <w:szCs w:val="24"/>
        </w:rPr>
        <w:t>Appendix – Case Study</w:t>
      </w:r>
      <w:bookmarkEnd w:id="19"/>
    </w:p>
    <w:p w14:paraId="0404978B" w14:textId="37186EB7" w:rsidR="005873C1" w:rsidRPr="00563866" w:rsidRDefault="005873C1" w:rsidP="00563866">
      <w:pPr>
        <w:spacing w:line="480" w:lineRule="auto"/>
        <w:jc w:val="both"/>
        <w:rPr>
          <w:rFonts w:asciiTheme="majorBidi" w:hAnsiTheme="majorBidi" w:cstheme="majorBidi"/>
        </w:rPr>
      </w:pPr>
      <w:r w:rsidRPr="00563866">
        <w:rPr>
          <w:rFonts w:asciiTheme="majorBidi" w:hAnsiTheme="majorBidi" w:cstheme="majorBidi"/>
        </w:rPr>
        <w:fldChar w:fldCharType="begin"/>
      </w:r>
      <w:r w:rsidRPr="00563866">
        <w:rPr>
          <w:rFonts w:asciiTheme="majorBidi" w:hAnsiTheme="majorBidi" w:cstheme="majorBidi"/>
        </w:rPr>
        <w:instrText xml:space="preserve"> INCLUDEPICTURE "https://www.ageuk.org.uk/bp-assets/globalassets/sunderland/images/ccg-hds-case-study.png" \* MERGEFORMATINET </w:instrText>
      </w:r>
      <w:r w:rsidRPr="00563866">
        <w:rPr>
          <w:rFonts w:asciiTheme="majorBidi" w:hAnsiTheme="majorBidi" w:cstheme="majorBidi"/>
        </w:rPr>
        <w:fldChar w:fldCharType="separate"/>
      </w:r>
      <w:r w:rsidRPr="00563866">
        <w:rPr>
          <w:rFonts w:asciiTheme="majorBidi" w:hAnsiTheme="majorBidi" w:cstheme="majorBidi"/>
          <w:noProof/>
        </w:rPr>
        <w:drawing>
          <wp:inline distT="0" distB="0" distL="0" distR="0" wp14:anchorId="3F5C295D" wp14:editId="4DABA82E">
            <wp:extent cx="5731510" cy="3989070"/>
            <wp:effectExtent l="0" t="0" r="0" b="0"/>
            <wp:docPr id="1743882140" name="Picture 2" descr="An older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82140" name="Picture 2" descr="An older person smil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89070"/>
                    </a:xfrm>
                    <a:prstGeom prst="rect">
                      <a:avLst/>
                    </a:prstGeom>
                    <a:noFill/>
                    <a:ln>
                      <a:noFill/>
                    </a:ln>
                  </pic:spPr>
                </pic:pic>
              </a:graphicData>
            </a:graphic>
          </wp:inline>
        </w:drawing>
      </w:r>
      <w:r w:rsidRPr="00563866">
        <w:rPr>
          <w:rFonts w:asciiTheme="majorBidi" w:hAnsiTheme="majorBidi" w:cstheme="majorBidi"/>
        </w:rPr>
        <w:fldChar w:fldCharType="end"/>
      </w:r>
    </w:p>
    <w:p w14:paraId="64D13534" w14:textId="77777777" w:rsidR="005873C1" w:rsidRPr="00563866" w:rsidRDefault="005873C1" w:rsidP="00563866">
      <w:pPr>
        <w:spacing w:line="480" w:lineRule="auto"/>
        <w:jc w:val="both"/>
        <w:rPr>
          <w:rFonts w:asciiTheme="majorBidi" w:hAnsiTheme="majorBidi" w:cstheme="majorBidi"/>
        </w:rPr>
      </w:pPr>
    </w:p>
    <w:sectPr w:rsidR="005873C1" w:rsidRPr="00563866" w:rsidSect="00450BA6">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8D33C" w14:textId="77777777" w:rsidR="0073749F" w:rsidRDefault="0073749F" w:rsidP="00450BA6">
      <w:r>
        <w:separator/>
      </w:r>
    </w:p>
  </w:endnote>
  <w:endnote w:type="continuationSeparator" w:id="0">
    <w:p w14:paraId="4E91DA78" w14:textId="77777777" w:rsidR="0073749F" w:rsidRDefault="0073749F" w:rsidP="00450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631998"/>
      <w:docPartObj>
        <w:docPartGallery w:val="Page Numbers (Bottom of Page)"/>
        <w:docPartUnique/>
      </w:docPartObj>
    </w:sdtPr>
    <w:sdtEndPr>
      <w:rPr>
        <w:rStyle w:val="PageNumber"/>
      </w:rPr>
    </w:sdtEndPr>
    <w:sdtContent>
      <w:p w14:paraId="2000D0DE" w14:textId="3968D28C" w:rsidR="00450BA6" w:rsidRDefault="00450BA6" w:rsidP="006424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596299" w14:textId="77777777" w:rsidR="00450BA6" w:rsidRDefault="00450B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0980836"/>
      <w:docPartObj>
        <w:docPartGallery w:val="Page Numbers (Bottom of Page)"/>
        <w:docPartUnique/>
      </w:docPartObj>
    </w:sdtPr>
    <w:sdtEndPr>
      <w:rPr>
        <w:rStyle w:val="PageNumber"/>
        <w:rFonts w:ascii="Arial" w:hAnsi="Arial" w:cs="Arial"/>
      </w:rPr>
    </w:sdtEndPr>
    <w:sdtContent>
      <w:p w14:paraId="3E4B4D54" w14:textId="4EA7E9DA" w:rsidR="00450BA6" w:rsidRPr="00450BA6" w:rsidRDefault="00450BA6" w:rsidP="00642474">
        <w:pPr>
          <w:pStyle w:val="Footer"/>
          <w:framePr w:wrap="none" w:vAnchor="text" w:hAnchor="margin" w:xAlign="center" w:y="1"/>
          <w:rPr>
            <w:rStyle w:val="PageNumber"/>
            <w:rFonts w:ascii="Arial" w:hAnsi="Arial" w:cs="Arial"/>
          </w:rPr>
        </w:pPr>
        <w:r w:rsidRPr="00450BA6">
          <w:rPr>
            <w:rStyle w:val="PageNumber"/>
            <w:rFonts w:ascii="Arial" w:hAnsi="Arial" w:cs="Arial"/>
          </w:rPr>
          <w:fldChar w:fldCharType="begin"/>
        </w:r>
        <w:r w:rsidRPr="00450BA6">
          <w:rPr>
            <w:rStyle w:val="PageNumber"/>
            <w:rFonts w:ascii="Arial" w:hAnsi="Arial" w:cs="Arial"/>
          </w:rPr>
          <w:instrText xml:space="preserve"> PAGE </w:instrText>
        </w:r>
        <w:r w:rsidRPr="00450BA6">
          <w:rPr>
            <w:rStyle w:val="PageNumber"/>
            <w:rFonts w:ascii="Arial" w:hAnsi="Arial" w:cs="Arial"/>
          </w:rPr>
          <w:fldChar w:fldCharType="separate"/>
        </w:r>
        <w:r w:rsidRPr="00450BA6">
          <w:rPr>
            <w:rStyle w:val="PageNumber"/>
            <w:rFonts w:ascii="Arial" w:hAnsi="Arial" w:cs="Arial"/>
            <w:noProof/>
          </w:rPr>
          <w:t>8</w:t>
        </w:r>
        <w:r w:rsidRPr="00450BA6">
          <w:rPr>
            <w:rStyle w:val="PageNumber"/>
            <w:rFonts w:ascii="Arial" w:hAnsi="Arial" w:cs="Arial"/>
          </w:rPr>
          <w:fldChar w:fldCharType="end"/>
        </w:r>
      </w:p>
    </w:sdtContent>
  </w:sdt>
  <w:p w14:paraId="79EB4754" w14:textId="77777777" w:rsidR="00450BA6" w:rsidRPr="00450BA6" w:rsidRDefault="00450BA6">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8A12" w14:textId="77777777" w:rsidR="0073749F" w:rsidRDefault="0073749F" w:rsidP="00450BA6">
      <w:r>
        <w:separator/>
      </w:r>
    </w:p>
  </w:footnote>
  <w:footnote w:type="continuationSeparator" w:id="0">
    <w:p w14:paraId="3CEDF790" w14:textId="77777777" w:rsidR="0073749F" w:rsidRDefault="0073749F" w:rsidP="00450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BCD"/>
    <w:multiLevelType w:val="multilevel"/>
    <w:tmpl w:val="203AD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4A3B48"/>
    <w:multiLevelType w:val="multilevel"/>
    <w:tmpl w:val="F39C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F730D"/>
    <w:multiLevelType w:val="multilevel"/>
    <w:tmpl w:val="F6EC8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47316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0747DFA"/>
    <w:multiLevelType w:val="multilevel"/>
    <w:tmpl w:val="5CB4B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2A49B7"/>
    <w:multiLevelType w:val="multilevel"/>
    <w:tmpl w:val="59FCA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6E485D"/>
    <w:multiLevelType w:val="multilevel"/>
    <w:tmpl w:val="A7F4A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6A5EA9"/>
    <w:multiLevelType w:val="multilevel"/>
    <w:tmpl w:val="7ED67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273809">
    <w:abstractNumId w:val="2"/>
  </w:num>
  <w:num w:numId="2" w16cid:durableId="80566023">
    <w:abstractNumId w:val="7"/>
  </w:num>
  <w:num w:numId="3" w16cid:durableId="325329978">
    <w:abstractNumId w:val="6"/>
  </w:num>
  <w:num w:numId="4" w16cid:durableId="1812282698">
    <w:abstractNumId w:val="5"/>
  </w:num>
  <w:num w:numId="5" w16cid:durableId="1796682076">
    <w:abstractNumId w:val="0"/>
  </w:num>
  <w:num w:numId="6" w16cid:durableId="338124773">
    <w:abstractNumId w:val="4"/>
  </w:num>
  <w:num w:numId="7" w16cid:durableId="448744919">
    <w:abstractNumId w:val="1"/>
  </w:num>
  <w:num w:numId="8" w16cid:durableId="188940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removePersonalInformation/>
  <w:removeDateAndTim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MwNbAwsTQ2MjAzMTRU0lEKTi0uzszPAykwrAUAnS5fMiwAAAA="/>
  </w:docVars>
  <w:rsids>
    <w:rsidRoot w:val="00AD6F22"/>
    <w:rsid w:val="00015009"/>
    <w:rsid w:val="000E50EF"/>
    <w:rsid w:val="000F5985"/>
    <w:rsid w:val="0011404B"/>
    <w:rsid w:val="001422CC"/>
    <w:rsid w:val="0015702E"/>
    <w:rsid w:val="002220F2"/>
    <w:rsid w:val="002421CA"/>
    <w:rsid w:val="00291126"/>
    <w:rsid w:val="00293BE1"/>
    <w:rsid w:val="00366579"/>
    <w:rsid w:val="00430A81"/>
    <w:rsid w:val="00450BA6"/>
    <w:rsid w:val="00485BBC"/>
    <w:rsid w:val="004A6540"/>
    <w:rsid w:val="00563866"/>
    <w:rsid w:val="005873C1"/>
    <w:rsid w:val="00594787"/>
    <w:rsid w:val="00597D7E"/>
    <w:rsid w:val="005A18FA"/>
    <w:rsid w:val="0073749F"/>
    <w:rsid w:val="007E25AA"/>
    <w:rsid w:val="008A2092"/>
    <w:rsid w:val="008C08D5"/>
    <w:rsid w:val="008F7F8D"/>
    <w:rsid w:val="00966FB3"/>
    <w:rsid w:val="00994926"/>
    <w:rsid w:val="009C3068"/>
    <w:rsid w:val="00AD6F22"/>
    <w:rsid w:val="00B072BD"/>
    <w:rsid w:val="00C05DBF"/>
    <w:rsid w:val="00C87BE9"/>
    <w:rsid w:val="00DE4E29"/>
    <w:rsid w:val="00E44A72"/>
    <w:rsid w:val="00E74CBF"/>
    <w:rsid w:val="00ED7AEF"/>
    <w:rsid w:val="00EE695F"/>
    <w:rsid w:val="00FA69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2A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0F2"/>
    <w:pPr>
      <w:keepNext/>
      <w:keepLines/>
      <w:numPr>
        <w:numId w:val="8"/>
      </w:numPr>
      <w:spacing w:before="360" w:after="80" w:line="480" w:lineRule="auto"/>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2220F2"/>
    <w:pPr>
      <w:keepNext/>
      <w:keepLines/>
      <w:numPr>
        <w:ilvl w:val="1"/>
        <w:numId w:val="8"/>
      </w:numPr>
      <w:spacing w:before="160" w:after="80" w:line="48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AD6F22"/>
    <w:pPr>
      <w:keepNext/>
      <w:keepLines/>
      <w:numPr>
        <w:ilvl w:val="2"/>
        <w:numId w:val="8"/>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D6F22"/>
    <w:pPr>
      <w:keepNext/>
      <w:keepLines/>
      <w:numPr>
        <w:ilvl w:val="3"/>
        <w:numId w:val="8"/>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F22"/>
    <w:pPr>
      <w:keepNext/>
      <w:keepLines/>
      <w:numPr>
        <w:ilvl w:val="4"/>
        <w:numId w:val="8"/>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F22"/>
    <w:pPr>
      <w:keepNext/>
      <w:keepLines/>
      <w:numPr>
        <w:ilvl w:val="5"/>
        <w:numId w:val="8"/>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F22"/>
    <w:pPr>
      <w:keepNext/>
      <w:keepLines/>
      <w:numPr>
        <w:ilvl w:val="6"/>
        <w:numId w:val="8"/>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F22"/>
    <w:pPr>
      <w:keepNext/>
      <w:keepLines/>
      <w:numPr>
        <w:ilvl w:val="7"/>
        <w:numId w:val="8"/>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F22"/>
    <w:pPr>
      <w:keepNext/>
      <w:keepLines/>
      <w:numPr>
        <w:ilvl w:val="8"/>
        <w:numId w:val="8"/>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0F2"/>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2220F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AD6F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D6F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F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F22"/>
    <w:rPr>
      <w:rFonts w:eastAsiaTheme="majorEastAsia" w:cstheme="majorBidi"/>
      <w:color w:val="272727" w:themeColor="text1" w:themeTint="D8"/>
    </w:rPr>
  </w:style>
  <w:style w:type="paragraph" w:styleId="Title">
    <w:name w:val="Title"/>
    <w:basedOn w:val="Normal"/>
    <w:next w:val="Normal"/>
    <w:link w:val="TitleChar"/>
    <w:uiPriority w:val="10"/>
    <w:qFormat/>
    <w:rsid w:val="00AD6F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F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F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6F22"/>
    <w:rPr>
      <w:i/>
      <w:iCs/>
      <w:color w:val="404040" w:themeColor="text1" w:themeTint="BF"/>
    </w:rPr>
  </w:style>
  <w:style w:type="paragraph" w:styleId="ListParagraph">
    <w:name w:val="List Paragraph"/>
    <w:basedOn w:val="Normal"/>
    <w:uiPriority w:val="34"/>
    <w:qFormat/>
    <w:rsid w:val="00AD6F22"/>
    <w:pPr>
      <w:ind w:left="720"/>
      <w:contextualSpacing/>
    </w:pPr>
  </w:style>
  <w:style w:type="character" w:styleId="IntenseEmphasis">
    <w:name w:val="Intense Emphasis"/>
    <w:basedOn w:val="DefaultParagraphFont"/>
    <w:uiPriority w:val="21"/>
    <w:qFormat/>
    <w:rsid w:val="00AD6F22"/>
    <w:rPr>
      <w:i/>
      <w:iCs/>
      <w:color w:val="0F4761" w:themeColor="accent1" w:themeShade="BF"/>
    </w:rPr>
  </w:style>
  <w:style w:type="paragraph" w:styleId="IntenseQuote">
    <w:name w:val="Intense Quote"/>
    <w:basedOn w:val="Normal"/>
    <w:next w:val="Normal"/>
    <w:link w:val="IntenseQuoteChar"/>
    <w:uiPriority w:val="30"/>
    <w:qFormat/>
    <w:rsid w:val="00AD6F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F22"/>
    <w:rPr>
      <w:i/>
      <w:iCs/>
      <w:color w:val="0F4761" w:themeColor="accent1" w:themeShade="BF"/>
    </w:rPr>
  </w:style>
  <w:style w:type="character" w:styleId="IntenseReference">
    <w:name w:val="Intense Reference"/>
    <w:basedOn w:val="DefaultParagraphFont"/>
    <w:uiPriority w:val="32"/>
    <w:qFormat/>
    <w:rsid w:val="00AD6F22"/>
    <w:rPr>
      <w:b/>
      <w:bCs/>
      <w:smallCaps/>
      <w:color w:val="0F4761" w:themeColor="accent1" w:themeShade="BF"/>
      <w:spacing w:val="5"/>
    </w:rPr>
  </w:style>
  <w:style w:type="character" w:styleId="Strong">
    <w:name w:val="Strong"/>
    <w:basedOn w:val="DefaultParagraphFont"/>
    <w:uiPriority w:val="22"/>
    <w:qFormat/>
    <w:rsid w:val="00AD6F22"/>
    <w:rPr>
      <w:b/>
      <w:bCs/>
    </w:rPr>
  </w:style>
  <w:style w:type="paragraph" w:styleId="NormalWeb">
    <w:name w:val="Normal (Web)"/>
    <w:basedOn w:val="Normal"/>
    <w:uiPriority w:val="99"/>
    <w:semiHidden/>
    <w:unhideWhenUsed/>
    <w:rsid w:val="00AD6F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D6F22"/>
    <w:rPr>
      <w:color w:val="0000FF"/>
      <w:u w:val="single"/>
    </w:rPr>
  </w:style>
  <w:style w:type="paragraph" w:styleId="Bibliography">
    <w:name w:val="Bibliography"/>
    <w:basedOn w:val="Normal"/>
    <w:next w:val="Normal"/>
    <w:uiPriority w:val="37"/>
    <w:unhideWhenUsed/>
    <w:rsid w:val="002220F2"/>
  </w:style>
  <w:style w:type="paragraph" w:styleId="Header">
    <w:name w:val="header"/>
    <w:basedOn w:val="Normal"/>
    <w:link w:val="HeaderChar"/>
    <w:uiPriority w:val="99"/>
    <w:unhideWhenUsed/>
    <w:rsid w:val="00450BA6"/>
    <w:pPr>
      <w:tabs>
        <w:tab w:val="center" w:pos="4513"/>
        <w:tab w:val="right" w:pos="9026"/>
      </w:tabs>
    </w:pPr>
  </w:style>
  <w:style w:type="character" w:customStyle="1" w:styleId="HeaderChar">
    <w:name w:val="Header Char"/>
    <w:basedOn w:val="DefaultParagraphFont"/>
    <w:link w:val="Header"/>
    <w:uiPriority w:val="99"/>
    <w:rsid w:val="00450BA6"/>
  </w:style>
  <w:style w:type="paragraph" w:styleId="Footer">
    <w:name w:val="footer"/>
    <w:basedOn w:val="Normal"/>
    <w:link w:val="FooterChar"/>
    <w:uiPriority w:val="99"/>
    <w:unhideWhenUsed/>
    <w:rsid w:val="00450BA6"/>
    <w:pPr>
      <w:tabs>
        <w:tab w:val="center" w:pos="4513"/>
        <w:tab w:val="right" w:pos="9026"/>
      </w:tabs>
    </w:pPr>
  </w:style>
  <w:style w:type="character" w:customStyle="1" w:styleId="FooterChar">
    <w:name w:val="Footer Char"/>
    <w:basedOn w:val="DefaultParagraphFont"/>
    <w:link w:val="Footer"/>
    <w:uiPriority w:val="99"/>
    <w:rsid w:val="00450BA6"/>
  </w:style>
  <w:style w:type="character" w:styleId="PageNumber">
    <w:name w:val="page number"/>
    <w:basedOn w:val="DefaultParagraphFont"/>
    <w:uiPriority w:val="99"/>
    <w:semiHidden/>
    <w:unhideWhenUsed/>
    <w:rsid w:val="00450BA6"/>
  </w:style>
  <w:style w:type="paragraph" w:styleId="TOCHeading">
    <w:name w:val="TOC Heading"/>
    <w:basedOn w:val="Heading1"/>
    <w:next w:val="Normal"/>
    <w:uiPriority w:val="39"/>
    <w:unhideWhenUsed/>
    <w:qFormat/>
    <w:rsid w:val="00450BA6"/>
    <w:pPr>
      <w:numPr>
        <w:numId w:val="0"/>
      </w:num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450BA6"/>
    <w:pPr>
      <w:spacing w:before="120" w:after="120"/>
    </w:pPr>
    <w:rPr>
      <w:b/>
      <w:bCs/>
      <w:caps/>
      <w:sz w:val="20"/>
      <w:szCs w:val="20"/>
    </w:rPr>
  </w:style>
  <w:style w:type="paragraph" w:styleId="TOC2">
    <w:name w:val="toc 2"/>
    <w:basedOn w:val="Normal"/>
    <w:next w:val="Normal"/>
    <w:autoRedefine/>
    <w:uiPriority w:val="39"/>
    <w:unhideWhenUsed/>
    <w:rsid w:val="00450BA6"/>
    <w:pPr>
      <w:ind w:left="240"/>
    </w:pPr>
    <w:rPr>
      <w:smallCaps/>
      <w:sz w:val="20"/>
      <w:szCs w:val="20"/>
    </w:rPr>
  </w:style>
  <w:style w:type="paragraph" w:styleId="TOC3">
    <w:name w:val="toc 3"/>
    <w:basedOn w:val="Normal"/>
    <w:next w:val="Normal"/>
    <w:autoRedefine/>
    <w:uiPriority w:val="39"/>
    <w:semiHidden/>
    <w:unhideWhenUsed/>
    <w:rsid w:val="00450BA6"/>
    <w:pPr>
      <w:ind w:left="480"/>
    </w:pPr>
    <w:rPr>
      <w:i/>
      <w:iCs/>
      <w:sz w:val="20"/>
      <w:szCs w:val="20"/>
    </w:rPr>
  </w:style>
  <w:style w:type="paragraph" w:styleId="TOC4">
    <w:name w:val="toc 4"/>
    <w:basedOn w:val="Normal"/>
    <w:next w:val="Normal"/>
    <w:autoRedefine/>
    <w:uiPriority w:val="39"/>
    <w:semiHidden/>
    <w:unhideWhenUsed/>
    <w:rsid w:val="00450BA6"/>
    <w:pPr>
      <w:ind w:left="720"/>
    </w:pPr>
    <w:rPr>
      <w:sz w:val="18"/>
      <w:szCs w:val="18"/>
    </w:rPr>
  </w:style>
  <w:style w:type="paragraph" w:styleId="TOC5">
    <w:name w:val="toc 5"/>
    <w:basedOn w:val="Normal"/>
    <w:next w:val="Normal"/>
    <w:autoRedefine/>
    <w:uiPriority w:val="39"/>
    <w:semiHidden/>
    <w:unhideWhenUsed/>
    <w:rsid w:val="00450BA6"/>
    <w:pPr>
      <w:ind w:left="960"/>
    </w:pPr>
    <w:rPr>
      <w:sz w:val="18"/>
      <w:szCs w:val="18"/>
    </w:rPr>
  </w:style>
  <w:style w:type="paragraph" w:styleId="TOC6">
    <w:name w:val="toc 6"/>
    <w:basedOn w:val="Normal"/>
    <w:next w:val="Normal"/>
    <w:autoRedefine/>
    <w:uiPriority w:val="39"/>
    <w:semiHidden/>
    <w:unhideWhenUsed/>
    <w:rsid w:val="00450BA6"/>
    <w:pPr>
      <w:ind w:left="1200"/>
    </w:pPr>
    <w:rPr>
      <w:sz w:val="18"/>
      <w:szCs w:val="18"/>
    </w:rPr>
  </w:style>
  <w:style w:type="paragraph" w:styleId="TOC7">
    <w:name w:val="toc 7"/>
    <w:basedOn w:val="Normal"/>
    <w:next w:val="Normal"/>
    <w:autoRedefine/>
    <w:uiPriority w:val="39"/>
    <w:semiHidden/>
    <w:unhideWhenUsed/>
    <w:rsid w:val="00450BA6"/>
    <w:pPr>
      <w:ind w:left="1440"/>
    </w:pPr>
    <w:rPr>
      <w:sz w:val="18"/>
      <w:szCs w:val="18"/>
    </w:rPr>
  </w:style>
  <w:style w:type="paragraph" w:styleId="TOC8">
    <w:name w:val="toc 8"/>
    <w:basedOn w:val="Normal"/>
    <w:next w:val="Normal"/>
    <w:autoRedefine/>
    <w:uiPriority w:val="39"/>
    <w:semiHidden/>
    <w:unhideWhenUsed/>
    <w:rsid w:val="00450BA6"/>
    <w:pPr>
      <w:ind w:left="1680"/>
    </w:pPr>
    <w:rPr>
      <w:sz w:val="18"/>
      <w:szCs w:val="18"/>
    </w:rPr>
  </w:style>
  <w:style w:type="paragraph" w:styleId="TOC9">
    <w:name w:val="toc 9"/>
    <w:basedOn w:val="Normal"/>
    <w:next w:val="Normal"/>
    <w:autoRedefine/>
    <w:uiPriority w:val="39"/>
    <w:semiHidden/>
    <w:unhideWhenUsed/>
    <w:rsid w:val="00450BA6"/>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9740">
      <w:bodyDiv w:val="1"/>
      <w:marLeft w:val="0"/>
      <w:marRight w:val="0"/>
      <w:marTop w:val="0"/>
      <w:marBottom w:val="0"/>
      <w:divBdr>
        <w:top w:val="none" w:sz="0" w:space="0" w:color="auto"/>
        <w:left w:val="none" w:sz="0" w:space="0" w:color="auto"/>
        <w:bottom w:val="none" w:sz="0" w:space="0" w:color="auto"/>
        <w:right w:val="none" w:sz="0" w:space="0" w:color="auto"/>
      </w:divBdr>
    </w:div>
    <w:div w:id="166331053">
      <w:bodyDiv w:val="1"/>
      <w:marLeft w:val="0"/>
      <w:marRight w:val="0"/>
      <w:marTop w:val="0"/>
      <w:marBottom w:val="0"/>
      <w:divBdr>
        <w:top w:val="none" w:sz="0" w:space="0" w:color="auto"/>
        <w:left w:val="none" w:sz="0" w:space="0" w:color="auto"/>
        <w:bottom w:val="none" w:sz="0" w:space="0" w:color="auto"/>
        <w:right w:val="none" w:sz="0" w:space="0" w:color="auto"/>
      </w:divBdr>
    </w:div>
    <w:div w:id="218444316">
      <w:bodyDiv w:val="1"/>
      <w:marLeft w:val="0"/>
      <w:marRight w:val="0"/>
      <w:marTop w:val="0"/>
      <w:marBottom w:val="0"/>
      <w:divBdr>
        <w:top w:val="none" w:sz="0" w:space="0" w:color="auto"/>
        <w:left w:val="none" w:sz="0" w:space="0" w:color="auto"/>
        <w:bottom w:val="none" w:sz="0" w:space="0" w:color="auto"/>
        <w:right w:val="none" w:sz="0" w:space="0" w:color="auto"/>
      </w:divBdr>
    </w:div>
    <w:div w:id="253440415">
      <w:bodyDiv w:val="1"/>
      <w:marLeft w:val="0"/>
      <w:marRight w:val="0"/>
      <w:marTop w:val="0"/>
      <w:marBottom w:val="0"/>
      <w:divBdr>
        <w:top w:val="none" w:sz="0" w:space="0" w:color="auto"/>
        <w:left w:val="none" w:sz="0" w:space="0" w:color="auto"/>
        <w:bottom w:val="none" w:sz="0" w:space="0" w:color="auto"/>
        <w:right w:val="none" w:sz="0" w:space="0" w:color="auto"/>
      </w:divBdr>
    </w:div>
    <w:div w:id="270941763">
      <w:bodyDiv w:val="1"/>
      <w:marLeft w:val="0"/>
      <w:marRight w:val="0"/>
      <w:marTop w:val="0"/>
      <w:marBottom w:val="0"/>
      <w:divBdr>
        <w:top w:val="none" w:sz="0" w:space="0" w:color="auto"/>
        <w:left w:val="none" w:sz="0" w:space="0" w:color="auto"/>
        <w:bottom w:val="none" w:sz="0" w:space="0" w:color="auto"/>
        <w:right w:val="none" w:sz="0" w:space="0" w:color="auto"/>
      </w:divBdr>
    </w:div>
    <w:div w:id="310059700">
      <w:bodyDiv w:val="1"/>
      <w:marLeft w:val="0"/>
      <w:marRight w:val="0"/>
      <w:marTop w:val="0"/>
      <w:marBottom w:val="0"/>
      <w:divBdr>
        <w:top w:val="none" w:sz="0" w:space="0" w:color="auto"/>
        <w:left w:val="none" w:sz="0" w:space="0" w:color="auto"/>
        <w:bottom w:val="none" w:sz="0" w:space="0" w:color="auto"/>
        <w:right w:val="none" w:sz="0" w:space="0" w:color="auto"/>
      </w:divBdr>
    </w:div>
    <w:div w:id="450437210">
      <w:bodyDiv w:val="1"/>
      <w:marLeft w:val="0"/>
      <w:marRight w:val="0"/>
      <w:marTop w:val="0"/>
      <w:marBottom w:val="0"/>
      <w:divBdr>
        <w:top w:val="none" w:sz="0" w:space="0" w:color="auto"/>
        <w:left w:val="none" w:sz="0" w:space="0" w:color="auto"/>
        <w:bottom w:val="none" w:sz="0" w:space="0" w:color="auto"/>
        <w:right w:val="none" w:sz="0" w:space="0" w:color="auto"/>
      </w:divBdr>
    </w:div>
    <w:div w:id="526136617">
      <w:bodyDiv w:val="1"/>
      <w:marLeft w:val="0"/>
      <w:marRight w:val="0"/>
      <w:marTop w:val="0"/>
      <w:marBottom w:val="0"/>
      <w:divBdr>
        <w:top w:val="none" w:sz="0" w:space="0" w:color="auto"/>
        <w:left w:val="none" w:sz="0" w:space="0" w:color="auto"/>
        <w:bottom w:val="none" w:sz="0" w:space="0" w:color="auto"/>
        <w:right w:val="none" w:sz="0" w:space="0" w:color="auto"/>
      </w:divBdr>
    </w:div>
    <w:div w:id="708913962">
      <w:bodyDiv w:val="1"/>
      <w:marLeft w:val="0"/>
      <w:marRight w:val="0"/>
      <w:marTop w:val="0"/>
      <w:marBottom w:val="0"/>
      <w:divBdr>
        <w:top w:val="none" w:sz="0" w:space="0" w:color="auto"/>
        <w:left w:val="none" w:sz="0" w:space="0" w:color="auto"/>
        <w:bottom w:val="none" w:sz="0" w:space="0" w:color="auto"/>
        <w:right w:val="none" w:sz="0" w:space="0" w:color="auto"/>
      </w:divBdr>
    </w:div>
    <w:div w:id="799684776">
      <w:bodyDiv w:val="1"/>
      <w:marLeft w:val="0"/>
      <w:marRight w:val="0"/>
      <w:marTop w:val="0"/>
      <w:marBottom w:val="0"/>
      <w:divBdr>
        <w:top w:val="none" w:sz="0" w:space="0" w:color="auto"/>
        <w:left w:val="none" w:sz="0" w:space="0" w:color="auto"/>
        <w:bottom w:val="none" w:sz="0" w:space="0" w:color="auto"/>
        <w:right w:val="none" w:sz="0" w:space="0" w:color="auto"/>
      </w:divBdr>
    </w:div>
    <w:div w:id="814104299">
      <w:bodyDiv w:val="1"/>
      <w:marLeft w:val="0"/>
      <w:marRight w:val="0"/>
      <w:marTop w:val="0"/>
      <w:marBottom w:val="0"/>
      <w:divBdr>
        <w:top w:val="none" w:sz="0" w:space="0" w:color="auto"/>
        <w:left w:val="none" w:sz="0" w:space="0" w:color="auto"/>
        <w:bottom w:val="none" w:sz="0" w:space="0" w:color="auto"/>
        <w:right w:val="none" w:sz="0" w:space="0" w:color="auto"/>
      </w:divBdr>
    </w:div>
    <w:div w:id="815299619">
      <w:bodyDiv w:val="1"/>
      <w:marLeft w:val="0"/>
      <w:marRight w:val="0"/>
      <w:marTop w:val="0"/>
      <w:marBottom w:val="0"/>
      <w:divBdr>
        <w:top w:val="none" w:sz="0" w:space="0" w:color="auto"/>
        <w:left w:val="none" w:sz="0" w:space="0" w:color="auto"/>
        <w:bottom w:val="none" w:sz="0" w:space="0" w:color="auto"/>
        <w:right w:val="none" w:sz="0" w:space="0" w:color="auto"/>
      </w:divBdr>
    </w:div>
    <w:div w:id="871530205">
      <w:bodyDiv w:val="1"/>
      <w:marLeft w:val="0"/>
      <w:marRight w:val="0"/>
      <w:marTop w:val="0"/>
      <w:marBottom w:val="0"/>
      <w:divBdr>
        <w:top w:val="none" w:sz="0" w:space="0" w:color="auto"/>
        <w:left w:val="none" w:sz="0" w:space="0" w:color="auto"/>
        <w:bottom w:val="none" w:sz="0" w:space="0" w:color="auto"/>
        <w:right w:val="none" w:sz="0" w:space="0" w:color="auto"/>
      </w:divBdr>
    </w:div>
    <w:div w:id="889651570">
      <w:bodyDiv w:val="1"/>
      <w:marLeft w:val="0"/>
      <w:marRight w:val="0"/>
      <w:marTop w:val="0"/>
      <w:marBottom w:val="0"/>
      <w:divBdr>
        <w:top w:val="none" w:sz="0" w:space="0" w:color="auto"/>
        <w:left w:val="none" w:sz="0" w:space="0" w:color="auto"/>
        <w:bottom w:val="none" w:sz="0" w:space="0" w:color="auto"/>
        <w:right w:val="none" w:sz="0" w:space="0" w:color="auto"/>
      </w:divBdr>
    </w:div>
    <w:div w:id="894044362">
      <w:bodyDiv w:val="1"/>
      <w:marLeft w:val="0"/>
      <w:marRight w:val="0"/>
      <w:marTop w:val="0"/>
      <w:marBottom w:val="0"/>
      <w:divBdr>
        <w:top w:val="none" w:sz="0" w:space="0" w:color="auto"/>
        <w:left w:val="none" w:sz="0" w:space="0" w:color="auto"/>
        <w:bottom w:val="none" w:sz="0" w:space="0" w:color="auto"/>
        <w:right w:val="none" w:sz="0" w:space="0" w:color="auto"/>
      </w:divBdr>
    </w:div>
    <w:div w:id="1108309151">
      <w:bodyDiv w:val="1"/>
      <w:marLeft w:val="0"/>
      <w:marRight w:val="0"/>
      <w:marTop w:val="0"/>
      <w:marBottom w:val="0"/>
      <w:divBdr>
        <w:top w:val="none" w:sz="0" w:space="0" w:color="auto"/>
        <w:left w:val="none" w:sz="0" w:space="0" w:color="auto"/>
        <w:bottom w:val="none" w:sz="0" w:space="0" w:color="auto"/>
        <w:right w:val="none" w:sz="0" w:space="0" w:color="auto"/>
      </w:divBdr>
    </w:div>
    <w:div w:id="1146050891">
      <w:bodyDiv w:val="1"/>
      <w:marLeft w:val="0"/>
      <w:marRight w:val="0"/>
      <w:marTop w:val="0"/>
      <w:marBottom w:val="0"/>
      <w:divBdr>
        <w:top w:val="none" w:sz="0" w:space="0" w:color="auto"/>
        <w:left w:val="none" w:sz="0" w:space="0" w:color="auto"/>
        <w:bottom w:val="none" w:sz="0" w:space="0" w:color="auto"/>
        <w:right w:val="none" w:sz="0" w:space="0" w:color="auto"/>
      </w:divBdr>
    </w:div>
    <w:div w:id="1160806360">
      <w:bodyDiv w:val="1"/>
      <w:marLeft w:val="0"/>
      <w:marRight w:val="0"/>
      <w:marTop w:val="0"/>
      <w:marBottom w:val="0"/>
      <w:divBdr>
        <w:top w:val="none" w:sz="0" w:space="0" w:color="auto"/>
        <w:left w:val="none" w:sz="0" w:space="0" w:color="auto"/>
        <w:bottom w:val="none" w:sz="0" w:space="0" w:color="auto"/>
        <w:right w:val="none" w:sz="0" w:space="0" w:color="auto"/>
      </w:divBdr>
    </w:div>
    <w:div w:id="1207061241">
      <w:bodyDiv w:val="1"/>
      <w:marLeft w:val="0"/>
      <w:marRight w:val="0"/>
      <w:marTop w:val="0"/>
      <w:marBottom w:val="0"/>
      <w:divBdr>
        <w:top w:val="none" w:sz="0" w:space="0" w:color="auto"/>
        <w:left w:val="none" w:sz="0" w:space="0" w:color="auto"/>
        <w:bottom w:val="none" w:sz="0" w:space="0" w:color="auto"/>
        <w:right w:val="none" w:sz="0" w:space="0" w:color="auto"/>
      </w:divBdr>
    </w:div>
    <w:div w:id="1237740691">
      <w:bodyDiv w:val="1"/>
      <w:marLeft w:val="0"/>
      <w:marRight w:val="0"/>
      <w:marTop w:val="0"/>
      <w:marBottom w:val="0"/>
      <w:divBdr>
        <w:top w:val="none" w:sz="0" w:space="0" w:color="auto"/>
        <w:left w:val="none" w:sz="0" w:space="0" w:color="auto"/>
        <w:bottom w:val="none" w:sz="0" w:space="0" w:color="auto"/>
        <w:right w:val="none" w:sz="0" w:space="0" w:color="auto"/>
      </w:divBdr>
    </w:div>
    <w:div w:id="1309166519">
      <w:bodyDiv w:val="1"/>
      <w:marLeft w:val="0"/>
      <w:marRight w:val="0"/>
      <w:marTop w:val="0"/>
      <w:marBottom w:val="0"/>
      <w:divBdr>
        <w:top w:val="none" w:sz="0" w:space="0" w:color="auto"/>
        <w:left w:val="none" w:sz="0" w:space="0" w:color="auto"/>
        <w:bottom w:val="none" w:sz="0" w:space="0" w:color="auto"/>
        <w:right w:val="none" w:sz="0" w:space="0" w:color="auto"/>
      </w:divBdr>
    </w:div>
    <w:div w:id="1394887066">
      <w:bodyDiv w:val="1"/>
      <w:marLeft w:val="0"/>
      <w:marRight w:val="0"/>
      <w:marTop w:val="0"/>
      <w:marBottom w:val="0"/>
      <w:divBdr>
        <w:top w:val="none" w:sz="0" w:space="0" w:color="auto"/>
        <w:left w:val="none" w:sz="0" w:space="0" w:color="auto"/>
        <w:bottom w:val="none" w:sz="0" w:space="0" w:color="auto"/>
        <w:right w:val="none" w:sz="0" w:space="0" w:color="auto"/>
      </w:divBdr>
    </w:div>
    <w:div w:id="1527670302">
      <w:bodyDiv w:val="1"/>
      <w:marLeft w:val="0"/>
      <w:marRight w:val="0"/>
      <w:marTop w:val="0"/>
      <w:marBottom w:val="0"/>
      <w:divBdr>
        <w:top w:val="none" w:sz="0" w:space="0" w:color="auto"/>
        <w:left w:val="none" w:sz="0" w:space="0" w:color="auto"/>
        <w:bottom w:val="none" w:sz="0" w:space="0" w:color="auto"/>
        <w:right w:val="none" w:sz="0" w:space="0" w:color="auto"/>
      </w:divBdr>
    </w:div>
    <w:div w:id="1736128698">
      <w:bodyDiv w:val="1"/>
      <w:marLeft w:val="0"/>
      <w:marRight w:val="0"/>
      <w:marTop w:val="0"/>
      <w:marBottom w:val="0"/>
      <w:divBdr>
        <w:top w:val="none" w:sz="0" w:space="0" w:color="auto"/>
        <w:left w:val="none" w:sz="0" w:space="0" w:color="auto"/>
        <w:bottom w:val="none" w:sz="0" w:space="0" w:color="auto"/>
        <w:right w:val="none" w:sz="0" w:space="0" w:color="auto"/>
      </w:divBdr>
    </w:div>
    <w:div w:id="1775126660">
      <w:bodyDiv w:val="1"/>
      <w:marLeft w:val="0"/>
      <w:marRight w:val="0"/>
      <w:marTop w:val="0"/>
      <w:marBottom w:val="0"/>
      <w:divBdr>
        <w:top w:val="none" w:sz="0" w:space="0" w:color="auto"/>
        <w:left w:val="none" w:sz="0" w:space="0" w:color="auto"/>
        <w:bottom w:val="none" w:sz="0" w:space="0" w:color="auto"/>
        <w:right w:val="none" w:sz="0" w:space="0" w:color="auto"/>
      </w:divBdr>
    </w:div>
    <w:div w:id="1849514717">
      <w:bodyDiv w:val="1"/>
      <w:marLeft w:val="0"/>
      <w:marRight w:val="0"/>
      <w:marTop w:val="0"/>
      <w:marBottom w:val="0"/>
      <w:divBdr>
        <w:top w:val="none" w:sz="0" w:space="0" w:color="auto"/>
        <w:left w:val="none" w:sz="0" w:space="0" w:color="auto"/>
        <w:bottom w:val="none" w:sz="0" w:space="0" w:color="auto"/>
        <w:right w:val="none" w:sz="0" w:space="0" w:color="auto"/>
      </w:divBdr>
    </w:div>
    <w:div w:id="1872109690">
      <w:bodyDiv w:val="1"/>
      <w:marLeft w:val="0"/>
      <w:marRight w:val="0"/>
      <w:marTop w:val="0"/>
      <w:marBottom w:val="0"/>
      <w:divBdr>
        <w:top w:val="none" w:sz="0" w:space="0" w:color="auto"/>
        <w:left w:val="none" w:sz="0" w:space="0" w:color="auto"/>
        <w:bottom w:val="none" w:sz="0" w:space="0" w:color="auto"/>
        <w:right w:val="none" w:sz="0" w:space="0" w:color="auto"/>
      </w:divBdr>
    </w:div>
    <w:div w:id="1920480929">
      <w:bodyDiv w:val="1"/>
      <w:marLeft w:val="0"/>
      <w:marRight w:val="0"/>
      <w:marTop w:val="0"/>
      <w:marBottom w:val="0"/>
      <w:divBdr>
        <w:top w:val="none" w:sz="0" w:space="0" w:color="auto"/>
        <w:left w:val="none" w:sz="0" w:space="0" w:color="auto"/>
        <w:bottom w:val="none" w:sz="0" w:space="0" w:color="auto"/>
        <w:right w:val="none" w:sz="0" w:space="0" w:color="auto"/>
      </w:divBdr>
    </w:div>
    <w:div w:id="1920747603">
      <w:bodyDiv w:val="1"/>
      <w:marLeft w:val="0"/>
      <w:marRight w:val="0"/>
      <w:marTop w:val="0"/>
      <w:marBottom w:val="0"/>
      <w:divBdr>
        <w:top w:val="none" w:sz="0" w:space="0" w:color="auto"/>
        <w:left w:val="none" w:sz="0" w:space="0" w:color="auto"/>
        <w:bottom w:val="none" w:sz="0" w:space="0" w:color="auto"/>
        <w:right w:val="none" w:sz="0" w:space="0" w:color="auto"/>
      </w:divBdr>
    </w:div>
    <w:div w:id="1940334632">
      <w:bodyDiv w:val="1"/>
      <w:marLeft w:val="0"/>
      <w:marRight w:val="0"/>
      <w:marTop w:val="0"/>
      <w:marBottom w:val="0"/>
      <w:divBdr>
        <w:top w:val="none" w:sz="0" w:space="0" w:color="auto"/>
        <w:left w:val="none" w:sz="0" w:space="0" w:color="auto"/>
        <w:bottom w:val="none" w:sz="0" w:space="0" w:color="auto"/>
        <w:right w:val="none" w:sz="0" w:space="0" w:color="auto"/>
      </w:divBdr>
    </w:div>
    <w:div w:id="2027368161">
      <w:bodyDiv w:val="1"/>
      <w:marLeft w:val="0"/>
      <w:marRight w:val="0"/>
      <w:marTop w:val="0"/>
      <w:marBottom w:val="0"/>
      <w:divBdr>
        <w:top w:val="none" w:sz="0" w:space="0" w:color="auto"/>
        <w:left w:val="none" w:sz="0" w:space="0" w:color="auto"/>
        <w:bottom w:val="none" w:sz="0" w:space="0" w:color="auto"/>
        <w:right w:val="none" w:sz="0" w:space="0" w:color="auto"/>
      </w:divBdr>
    </w:div>
    <w:div w:id="204459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Off211</b:Tag>
    <b:SourceType>InternetSite</b:SourceType>
    <b:Guid>{F03EAB56-3D1C-CA42-8F8C-72BD90604009}</b:Guid>
    <b:Author>
      <b:Author>
        <b:NameList>
          <b:Person>
            <b:Last>Office_for_National_Statistics</b:Last>
          </b:Person>
        </b:NameList>
      </b:Author>
    </b:Author>
    <b:Title>Older people living in care homes in 2021 and changes since 2011</b:Title>
    <b:InternetSiteTitle>Office for National Statistics</b:InternetSiteTitle>
    <b:URL>https://www.ons.gov.uk/peoplepopulationandcommunity/birthsdeathsandmarriages/ageing/articles/olderpeoplelivingincarehomesin2021andchangessince2011/2023-10-09</b:URL>
    <b:Year>2021</b:Year>
    <b:RefOrder>2</b:RefOrder>
  </b:Source>
  <b:Source>
    <b:Tag>Age221</b:Tag>
    <b:SourceType>InternetSite</b:SourceType>
    <b:Guid>{EC100BF3-2EF1-8647-B7EC-C40CC840BCC2}</b:Guid>
    <b:Author>
      <b:Author>
        <b:NameList>
          <b:Person>
            <b:Last>AgeUK</b:Last>
          </b:Person>
        </b:NameList>
      </b:Author>
    </b:Author>
    <b:Title>One in ten UK older people are reducing or stopping their social care or expect to do so in the coming months as they struggle with the cost of living</b:Title>
    <b:InternetSiteTitle>Age UK</b:InternetSiteTitle>
    <b:URL>https://www.ageuk.org.uk/latest-press/articles/2022/one-in-ten-uk-older-people-are-reducing-or-stopping-their-social-care-or-expect-to-do-so-in-the-coming-months-as-they-struggle-with-the-cost-of-living/</b:URL>
    <b:Year>2022</b:Year>
    <b:RefOrder>3</b:RefOrder>
  </b:Source>
  <b:Source>
    <b:Tag>Nuf19</b:Tag>
    <b:SourceType>InternetSite</b:SourceType>
    <b:Guid>{154D31C8-1AE5-B34E-9AA9-714CA501F6AB}</b:Guid>
    <b:Author>
      <b:Author>
        <b:NameList>
          <b:Person>
            <b:Last>NuffieldTrust</b:Last>
          </b:Person>
        </b:NameList>
      </b:Author>
    </b:Author>
    <b:Title>The decline of publicly funded social care for older adults </b:Title>
    <b:InternetSiteTitle>Nuffield Trust</b:InternetSiteTitle>
    <b:URL>https://www.nuffieldtrust.org.uk/resource/the-decline-of-publicly-funded-social-care-for-older-adults</b:URL>
    <b:Year>2019</b:Year>
    <b:RefOrder>4</b:RefOrder>
  </b:Source>
  <b:Source>
    <b:Tag>Gov2312</b:Tag>
    <b:SourceType>InternetSite</b:SourceType>
    <b:Guid>{DB2AC473-1ACE-B442-98A1-0009B6C50BDA}</b:Guid>
    <b:Author>
      <b:Author>
        <b:NameList>
          <b:Person>
            <b:Last>Gov.UK</b:Last>
          </b:Person>
        </b:NameList>
      </b:Author>
    </b:Author>
    <b:Title>Major conditions strategy: case for change and our strategic framework</b:Title>
    <b:InternetSiteTitle>Gov.UK</b:InternetSiteTitle>
    <b:URL>https://www.gov.uk/government/publications/major-conditions-strategy-case-for-change-and-our-strategic-framework/major-conditions-strategy-case-for-change-and-our-strategic-framework--2</b:URL>
    <b:Year>2023</b:Year>
    <b:RefOrder>1</b:RefOrder>
  </b:Source>
  <b:Source>
    <b:Tag>BMA16</b:Tag>
    <b:SourceType>InternetSite</b:SourceType>
    <b:Guid>{7602AB4E-CF08-0349-A5B1-B4BE757BDBD9}</b:Guid>
    <b:Author>
      <b:Author>
        <b:NameList>
          <b:Person>
            <b:Last>BMA</b:Last>
          </b:Person>
        </b:NameList>
      </b:Author>
    </b:Author>
    <b:Title>Growing older in the UK A series of expert-authored briefing papers on ageing and health</b:Title>
    <b:InternetSiteTitle>BMA</b:InternetSiteTitle>
    <b:URL>https://www.bma.org.uk/media/2105/supporting-healthy-ageing-briefings-final.pdf</b:URL>
    <b:Year>2016</b:Year>
    <b:RefOrder>5</b:RefOrder>
  </b:Source>
  <b:Source>
    <b:Tag>Age21</b:Tag>
    <b:SourceType>InternetSite</b:SourceType>
    <b:Guid>{83D5575A-AC5D-354F-9484-9B982F3A9433}</b:Guid>
    <b:Author>
      <b:Author>
        <b:NameList>
          <b:Person>
            <b:Last>AgeUK</b:Last>
          </b:Person>
        </b:NameList>
      </b:Author>
    </b:Author>
    <b:Title>Same as it ever was: ‘Life during the pandemic was no different to normal… I’m always lonely’</b:Title>
    <b:InternetSiteTitle>Age UK</b:InternetSiteTitle>
    <b:URL>https://www.ageuk.org.uk/globalassets/age-uk/documents/reports-and-publications/consultation-responses-and-submissions/health--wellbeing/loneliness-and-covid-19---december-2021.pdf</b:URL>
    <b:Year>2021</b:Year>
    <b:RefOrder>6</b:RefOrder>
  </b:Source>
  <b:Source>
    <b:Tag>NHS233</b:Tag>
    <b:SourceType>InternetSite</b:SourceType>
    <b:Guid>{5A9158E6-E7F7-404D-92B1-C972F7B4E56B}</b:Guid>
    <b:Author>
      <b:Author>
        <b:NameList>
          <b:Person>
            <b:Last>NHS_England</b:Last>
          </b:Person>
        </b:NameList>
      </b:Author>
    </b:Author>
    <b:Title>Improving care for older people</b:Title>
    <b:InternetSiteTitle>NHS England</b:InternetSiteTitle>
    <b:URL>https://www.england.nhs.uk/ourwork/clinical-policy/older-people/improving-care-for-older-people/</b:URL>
    <b:Year>2023</b:Year>
    <b:RefOrder>7</b:RefOrder>
  </b:Source>
  <b:Source>
    <b:Tag>Bri234</b:Tag>
    <b:SourceType>InternetSite</b:SourceType>
    <b:Guid>{B45AE9CD-A874-4E43-9225-1108B4FF8A38}</b:Guid>
    <b:Author>
      <b:Author>
        <b:NameList>
          <b:Person>
            <b:Last>British_Heart_Foundation</b:Last>
          </b:Person>
        </b:NameList>
      </b:Author>
    </b:Author>
    <b:Title>Facts and figures</b:Title>
    <b:InternetSiteTitle>British Heart Foundation</b:InternetSiteTitle>
    <b:URL>https://www.bhf.org.uk/what-we-do/news-from-the-bhf/contact-the-press-office/facts-and-figures#:~:text=There%20are%20around%207.6%20million,common%20type%20of%20heart%20disease.</b:URL>
    <b:Year>2023</b:Year>
    <b:RefOrder>8</b:RefOrder>
  </b:Source>
  <b:Source>
    <b:Tag>Mal22</b:Tag>
    <b:SourceType>InternetSite</b:SourceType>
    <b:Guid>{683735D8-7D75-DC45-A70F-F232FC7D3A0B}</b:Guid>
    <b:Author>
      <b:Author>
        <b:NameList>
          <b:Person>
            <b:Last>Malnutrition_Task_Force</b:Last>
          </b:Person>
        </b:NameList>
      </b:Author>
    </b:Author>
    <b:Title>Malnutrition in England factsheet</b:Title>
    <b:InternetSiteTitle>Malnutrition Task Force</b:InternetSiteTitle>
    <b:URL>https://www.malnutritiontaskforce.org.uk/malnutrition-england-factsheet</b:URL>
    <b:Year>2022</b:Year>
    <b:RefOrder>9</b:RefOrder>
  </b:Source>
  <b:Source>
    <b:Tag>Jos22</b:Tag>
    <b:SourceType>InternetSite</b:SourceType>
    <b:Guid>{D07E6E94-2A3E-C84E-8D4A-19CDC66C5DF2}</b:Guid>
    <b:Author>
      <b:Author>
        <b:NameList>
          <b:Person>
            <b:Last>Joseph_Rowntree_Foundation</b:Last>
          </b:Person>
        </b:NameList>
      </b:Author>
    </b:Author>
    <b:Title>UK Poverty 2024</b:Title>
    <b:InternetSiteTitle>Joseph Rowntree Foundation</b:InternetSiteTitle>
    <b:URL>https://www.jrf.org.uk/uk-poverty-2024-the-essential-guide-to-understanding-poverty-in-the-uk</b:URL>
    <b:Year>2022</b:Year>
    <b:RefOrder>10</b:RefOrder>
  </b:Source>
  <b:Source>
    <b:Tag>Nuf24</b:Tag>
    <b:SourceType>InternetSite</b:SourceType>
    <b:Guid>{036707AE-CEE3-CD41-9C03-27DA7337459E}</b:Guid>
    <b:Author>
      <b:Author>
        <b:NameList>
          <b:Person>
            <b:Last>NuffieldTrust</b:Last>
          </b:Person>
        </b:NameList>
      </b:Author>
    </b:Author>
    <b:Title>Care and support for long term conditions</b:Title>
    <b:InternetSiteTitle>Nuffield Trust</b:InternetSiteTitle>
    <b:URL>https://www.nuffieldtrust.org.uk/resource/care-and-support-for-long-term-conditions</b:URL>
    <b:Year>2024</b:Year>
    <b:RefOrder>11</b:RefOrder>
  </b:Source>
  <b:Source>
    <b:Tag>Chr23</b:Tag>
    <b:SourceType>InternetSite</b:SourceType>
    <b:Guid>{FA9718C8-380B-9E4A-A479-F6BE8FA7812A}</b:Guid>
    <b:Author>
      <b:Author>
        <b:NameList>
          <b:Person>
            <b:Last>Ham</b:Last>
            <b:First>Chris</b:First>
          </b:Person>
        </b:NameList>
      </b:Author>
    </b:Author>
    <b:Title>The rise and decline of the NHS in England 2000–20</b:Title>
    <b:InternetSiteTitle>Kings Fund</b:InternetSiteTitle>
    <b:URL>https://assets.kingsfund.org.uk/f/256914/x/0ab966500b/rise_decline_nhs_england_2000-20_2023.pdf</b:URL>
    <b:Year>2023</b:Year>
    <b:RefOrder>12</b:RefOrder>
  </b:Source>
  <b:Source>
    <b:Tag>CQC23</b:Tag>
    <b:SourceType>InternetSite</b:SourceType>
    <b:Guid>{A20E434F-C67D-9A4E-9F76-910020541D11}</b:Guid>
    <b:Author>
      <b:Author>
        <b:NameList>
          <b:Person>
            <b:Last>CQC</b:Last>
          </b:Person>
        </b:NameList>
      </b:Author>
    </b:Author>
    <b:Title>The state of health care and adult social care in England 2022/23</b:Title>
    <b:InternetSiteTitle>Care Quality Commission</b:InternetSiteTitle>
    <b:URL>https://www.cqc.org.uk/sites/default/files/2023-10/20231030_stateofcare2223_print.pdf</b:URL>
    <b:Year>2023</b:Year>
    <b:RefOrder>13</b:RefOrder>
  </b:Source>
  <b:Source>
    <b:Tag>Gov2313</b:Tag>
    <b:SourceType>InternetSite</b:SourceType>
    <b:Guid>{8D1DE8C8-1821-FA48-86AF-B05D79AF8697}</b:Guid>
    <b:Author>
      <b:Author>
        <b:NameList>
          <b:Person>
            <b:Last>Gov.UK</b:Last>
          </b:Person>
        </b:NameList>
      </b:Author>
    </b:Author>
    <b:Title>Get Active: a strategy for the future of sport and physical activity</b:Title>
    <b:InternetSiteTitle>Gov.UK</b:InternetSiteTitle>
    <b:URL>https://www.gov.uk/government/publications/get-active-a-strategy-for-the-future-of-sport-and-physical-activity/get-active-a-strategy-for-the-future-of-sport-and-physical-activity</b:URL>
    <b:Year>2023</b:Year>
    <b:RefOrder>14</b:RefOrder>
  </b:Source>
  <b:Source>
    <b:Tag>Car14</b:Tag>
    <b:SourceType>InternetSite</b:SourceType>
    <b:Guid>{4502C4E9-249F-BE4E-BF12-9194C25A963A}</b:Guid>
    <b:Author>
      <b:Author>
        <b:NameList>
          <b:Person>
            <b:Last>Care_Act</b:Last>
          </b:Person>
        </b:NameList>
      </b:Author>
    </b:Author>
    <b:Title>Care Act 2014</b:Title>
    <b:InternetSiteTitle>Legislation.Gov.UK</b:InternetSiteTitle>
    <b:URL>https://www.legislation.gov.uk/ukpga/2014/23/section/1</b:URL>
    <b:Year>2014</b:Year>
    <b:RefOrder>15</b:RefOrder>
  </b:Source>
  <b:Source>
    <b:Tag>Men05</b:Tag>
    <b:SourceType>InternetSite</b:SourceType>
    <b:Guid>{B4ADE4D4-770D-8941-90A8-FE11FB31C64C}</b:Guid>
    <b:Author>
      <b:Author>
        <b:NameList>
          <b:Person>
            <b:Last>Mental_Capacity_Act</b:Last>
          </b:Person>
        </b:NameList>
      </b:Author>
    </b:Author>
    <b:Title>Mental Capacity Act</b:Title>
    <b:InternetSiteTitle>Legislation.Gov.UK</b:InternetSiteTitle>
    <b:URL>https://www.legislation.gov.uk/ukpga/2005/9/contents</b:URL>
    <b:Year>2005</b:Year>
    <b:RefOrder>16</b:RefOrder>
  </b:Source>
  <b:Source>
    <b:Tag>Hea12</b:Tag>
    <b:SourceType>InternetSite</b:SourceType>
    <b:Guid>{889ED46E-B92F-084C-81E7-E001D31AA04A}</b:Guid>
    <b:Author>
      <b:Author>
        <b:NameList>
          <b:Person>
            <b:Last>Health_and_Social_Care_Act</b:Last>
          </b:Person>
        </b:NameList>
      </b:Author>
    </b:Author>
    <b:Title>Health and Social Care Act</b:Title>
    <b:InternetSiteTitle>Legislation.gov.uk</b:InternetSiteTitle>
    <b:URL>https://www.legislation.gov.uk/ukpga/2012/7/contents</b:URL>
    <b:Year>2012</b:Year>
    <b:RefOrder>17</b:RefOrder>
  </b:Source>
</b:Sources>
</file>

<file path=customXml/itemProps1.xml><?xml version="1.0" encoding="utf-8"?>
<ds:datastoreItem xmlns:ds="http://schemas.openxmlformats.org/officeDocument/2006/customXml" ds:itemID="{80B1A4BA-6B23-0F4E-A2FB-0D40E3A71C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4796</Words>
  <Characters>27341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2025-03-19T01:18:00Z</dcterms:created>
  <dcterms:modified xsi:type="dcterms:W3CDTF">2025-03-19T01:18:00Z</dcterms:modified>
</cp:coreProperties>
</file>