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98270BD" wp14:paraId="4C1BE9B3" wp14:textId="32A06CE0">
      <w:pPr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98270BD" w:rsidR="3AACC4D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Student Name: Clifford Musiyiwa</w:t>
      </w:r>
    </w:p>
    <w:p xmlns:wp14="http://schemas.microsoft.com/office/word/2010/wordml" w:rsidP="198270BD" wp14:paraId="559625EE" wp14:textId="428B47A0">
      <w:pPr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98270BD" w:rsidR="3AACC4D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Student Number: 2129082</w:t>
      </w:r>
    </w:p>
    <w:p xmlns:wp14="http://schemas.microsoft.com/office/word/2010/wordml" w:rsidP="198270BD" wp14:paraId="02F556B6" wp14:textId="23872791">
      <w:pPr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98270BD" w:rsidR="3AACC4D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Module Code: BH6030</w:t>
      </w:r>
    </w:p>
    <w:p xmlns:wp14="http://schemas.microsoft.com/office/word/2010/wordml" w:rsidP="198270BD" wp14:paraId="1FBE9645" wp14:textId="393402EA">
      <w:pPr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98270BD" w:rsidR="3AACC4D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Module Title: Health, Wellbeing and Sustainable Development</w:t>
      </w:r>
    </w:p>
    <w:p xmlns:wp14="http://schemas.microsoft.com/office/word/2010/wordml" w:rsidP="198270BD" wp14:paraId="08906256" wp14:textId="5DDC2B5F">
      <w:pPr>
        <w:spacing w:beforeAutospacing="on" w:afterAutospacing="on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98270BD" w:rsidR="3AACC4D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Lecturer`s Name: Tomy Adattu Chako</w:t>
      </w:r>
    </w:p>
    <w:p xmlns:wp14="http://schemas.microsoft.com/office/word/2010/wordml" w:rsidP="198270BD" wp14:paraId="5E5787A5" wp14:textId="1A7C0D47">
      <w:pPr>
        <w:pStyle w:val="Normal"/>
      </w:pPr>
      <w:r w:rsidRPr="198270BD" w:rsidR="3AACC4D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Assignment Title: Component 2 Written Report</w:t>
      </w:r>
    </w:p>
    <w:p w:rsidR="198270BD" w:rsidP="198270BD" w:rsidRDefault="198270BD" w14:paraId="3F9782A1" w14:textId="2617ABE3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8270BD" w:rsidP="198270BD" w:rsidRDefault="198270BD" w14:paraId="752B92F2" w14:textId="6A5AF4E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8270BD" w:rsidP="198270BD" w:rsidRDefault="198270BD" w14:paraId="05782889" w14:textId="69C00CAD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8270BD" w:rsidP="198270BD" w:rsidRDefault="198270BD" w14:paraId="640A96B5" w14:textId="1B06B93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8270BD" w:rsidP="198270BD" w:rsidRDefault="198270BD" w14:paraId="526E2E9E" w14:textId="71EF649F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8270BD" w:rsidP="198270BD" w:rsidRDefault="198270BD" w14:paraId="16681FBA" w14:textId="2E301DA2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8270BD" w:rsidP="198270BD" w:rsidRDefault="198270BD" w14:paraId="452E3960" w14:textId="16D68B34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8270BD" w:rsidP="198270BD" w:rsidRDefault="198270BD" w14:paraId="26CC205F" w14:textId="16276FAC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8270BD" w:rsidP="198270BD" w:rsidRDefault="198270BD" w14:paraId="1AC0E6B2" w14:textId="5D3EF51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8270BD" w:rsidP="198270BD" w:rsidRDefault="198270BD" w14:paraId="3FD718DF" w14:textId="3A2DDB12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8270BD" w:rsidP="198270BD" w:rsidRDefault="198270BD" w14:paraId="019CB244" w14:textId="4C1F33CF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8270BD" w:rsidP="198270BD" w:rsidRDefault="198270BD" w14:paraId="02855CB9" w14:textId="7341FA4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8270BD" w:rsidP="198270BD" w:rsidRDefault="198270BD" w14:paraId="7912B6FE" w14:textId="4E905BE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8270BD" w:rsidP="198270BD" w:rsidRDefault="198270BD" w14:paraId="3189FF30" w14:textId="1359C9D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8270BD" w:rsidP="198270BD" w:rsidRDefault="198270BD" w14:paraId="5ABA98B0" w14:textId="5AE7A367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8270BD" w:rsidP="198270BD" w:rsidRDefault="198270BD" w14:paraId="5DFF6487" w14:textId="6ADF241F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8270BD" w:rsidP="198270BD" w:rsidRDefault="198270BD" w14:paraId="086263F2" w14:textId="4EB0493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8270BD" w:rsidP="198270BD" w:rsidRDefault="198270BD" w14:paraId="50CEE092" w14:textId="0118483C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8270BD" w:rsidP="198270BD" w:rsidRDefault="198270BD" w14:paraId="3471EA15" w14:textId="508E571A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8270BD" w:rsidP="198270BD" w:rsidRDefault="198270BD" w14:paraId="1A973E81" w14:textId="5C5E9B28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8270BD" w:rsidP="198270BD" w:rsidRDefault="198270BD" w14:paraId="7495D405" w14:textId="3579F3F0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8270BD" w:rsidP="198270BD" w:rsidRDefault="198270BD" w14:paraId="7CA18420" w14:textId="60BCD89A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8270BD" w:rsidP="198270BD" w:rsidRDefault="198270BD" w14:paraId="59E376DD" w14:textId="7361F042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FFD99DF" w:rsidP="198270BD" w:rsidRDefault="7FFD99DF" w14:paraId="20825E77" w14:textId="639FFAF9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98270BD" w:rsidR="7FFD99D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Introduction</w:t>
      </w:r>
    </w:p>
    <w:p w:rsidR="340932DC" w:rsidP="198270BD" w:rsidRDefault="340932DC" w14:paraId="451CC1B8" w14:textId="3A67692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340932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following report will conduct </w:t>
      </w:r>
      <w:r w:rsidRPr="198270BD" w:rsidR="47DADF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balanced </w:t>
      </w:r>
      <w:r w:rsidRPr="198270BD" w:rsidR="39C79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evidence-based</w:t>
      </w:r>
      <w:r w:rsidRPr="198270BD" w:rsidR="335FBE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44B01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assessment of international</w:t>
      </w:r>
      <w:r w:rsidRPr="198270BD" w:rsidR="09BD3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198270BD" w:rsidR="09BD3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countrywide</w:t>
      </w:r>
      <w:r w:rsidRPr="198270BD" w:rsidR="09BD3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domestic strategies and plans that enhance the application of SDG3.It </w:t>
      </w:r>
      <w:r w:rsidRPr="198270BD" w:rsidR="3DE893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will assess the functions of the global institutions such as </w:t>
      </w:r>
      <w:r w:rsidRPr="198270BD" w:rsidR="7DB436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WHO, countrywide</w:t>
      </w:r>
      <w:r w:rsidRPr="198270BD" w:rsidR="3DE893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approach</w:t>
      </w:r>
      <w:r w:rsidRPr="198270BD" w:rsidR="4C9808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es </w:t>
      </w:r>
      <w:r w:rsidRPr="198270BD" w:rsidR="7B9D2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which includes </w:t>
      </w:r>
      <w:r w:rsidRPr="198270BD" w:rsidR="014B2A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NHS strategic plans and domestic community well-being initiatives.</w:t>
      </w:r>
      <w:r w:rsidRPr="198270BD" w:rsidR="4AF63D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analysis will also evaluate the major difficulties and </w:t>
      </w:r>
      <w:r w:rsidRPr="198270BD" w:rsidR="64063D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constraints, through related community health concepts. Lastly the </w:t>
      </w:r>
      <w:r w:rsidRPr="198270BD" w:rsidR="09243C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report will suggest some recommendations for enhancing health results and minimising imbalances.</w:t>
      </w:r>
    </w:p>
    <w:p w:rsidR="5575B02C" w:rsidP="198270BD" w:rsidRDefault="5575B02C" w14:paraId="22E22903" w14:textId="57652341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5575B02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Sustainable Development </w:t>
      </w:r>
      <w:r w:rsidRPr="198270BD" w:rsidR="1337738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3 (Good Health and Well</w:t>
      </w:r>
      <w:r w:rsidRPr="198270BD" w:rsidR="1569CFC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-</w:t>
      </w:r>
      <w:r w:rsidRPr="198270BD" w:rsidR="1337738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being)</w:t>
      </w:r>
    </w:p>
    <w:p w:rsidR="4D61905C" w:rsidP="198270BD" w:rsidRDefault="4D61905C" w14:paraId="7A25605A" w14:textId="210316D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4D6190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Sustainable Development Goal 3 is one of the major </w:t>
      </w:r>
      <w:r w:rsidRPr="198270BD" w:rsidR="73EB9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targets </w:t>
      </w:r>
      <w:r w:rsidRPr="198270BD" w:rsidR="0B544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that</w:t>
      </w:r>
      <w:r w:rsidRPr="198270BD" w:rsidR="4D6190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53E174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aims</w:t>
      </w:r>
      <w:r w:rsidRPr="198270BD" w:rsidR="4D8D1C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</w:t>
      </w:r>
      <w:r w:rsidRPr="198270BD" w:rsidR="2D3C56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ensure </w:t>
      </w:r>
      <w:r w:rsidRPr="198270BD" w:rsidR="4D8D1C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physical</w:t>
      </w:r>
      <w:r w:rsidRPr="198270BD" w:rsidR="04651D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1B9FD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and mental well</w:t>
      </w:r>
      <w:r w:rsidRPr="198270BD" w:rsidR="1DDB9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-being</w:t>
      </w:r>
      <w:r w:rsidRPr="198270BD" w:rsidR="1B9FD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 everyone. This target aims at </w:t>
      </w:r>
      <w:r w:rsidRPr="198270BD" w:rsidR="0B27FA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minimising neonatal</w:t>
      </w:r>
      <w:r w:rsidRPr="198270BD" w:rsidR="1115D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child mortality, mitigating contagious diseases </w:t>
      </w:r>
      <w:r w:rsidRPr="198270BD" w:rsidR="304A13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and attaining global equitable health services (World Health Organisation,2024)</w:t>
      </w:r>
      <w:r w:rsidRPr="198270BD" w:rsidR="0FB89C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198270BD" w:rsidR="0B27FA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07197C36" w:rsidP="198270BD" w:rsidRDefault="07197C36" w14:paraId="1420A930" w14:textId="540ADF2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98270BD" w:rsidR="07197C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Health </w:t>
      </w:r>
      <w:r w:rsidRPr="198270BD" w:rsidR="5A1FE6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and Well-being</w:t>
      </w:r>
    </w:p>
    <w:p w:rsidR="5A1FE648" w:rsidP="198270BD" w:rsidRDefault="5A1FE648" w14:paraId="3C295EED" w14:textId="0434A9B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5A1FE6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Sound health alludes to bodily, </w:t>
      </w:r>
      <w:r w:rsidRPr="198270BD" w:rsidR="5A1FE6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psychological</w:t>
      </w:r>
      <w:r w:rsidRPr="198270BD" w:rsidR="25B884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environmental, in which </w:t>
      </w:r>
      <w:r w:rsidRPr="198270BD" w:rsidR="24378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sickness</w:t>
      </w:r>
      <w:r w:rsidRPr="198270BD" w:rsidR="25B884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ailments a</w:t>
      </w:r>
      <w:r w:rsidRPr="198270BD" w:rsidR="1AA260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 free</w:t>
      </w:r>
      <w:r w:rsidRPr="198270BD" w:rsidR="18A5ED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198270BD" w:rsidR="1AA260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31ABDB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whilst </w:t>
      </w:r>
      <w:r w:rsidRPr="198270BD" w:rsidR="04D84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good</w:t>
      </w:r>
      <w:r w:rsidRPr="198270BD" w:rsidR="4375E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31ABDB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well-being </w:t>
      </w:r>
      <w:r w:rsidRPr="198270BD" w:rsidR="629E4F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is associated with the state of our needs at a certain time, feeling relaxed</w:t>
      </w:r>
      <w:r w:rsidRPr="198270BD" w:rsidR="47476D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satisfied, safe and good spirit </w:t>
      </w:r>
      <w:r w:rsidRPr="198270BD" w:rsidR="742B24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(Natural</w:t>
      </w:r>
      <w:r w:rsidRPr="198270BD" w:rsidR="47476D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Resources Wales,2022)</w:t>
      </w:r>
      <w:r w:rsidRPr="198270BD" w:rsidR="04E2D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2E954E75" w:rsidP="198270BD" w:rsidRDefault="2E954E75" w14:paraId="059C4D13" w14:textId="24D96D4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98270BD" w:rsidR="2E954E7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SDG 3 Overview</w:t>
      </w:r>
    </w:p>
    <w:p w:rsidR="2E954E75" w:rsidP="198270BD" w:rsidRDefault="2E954E75" w14:paraId="78322C37" w14:textId="578F837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2E954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Sustainable Development 3 targets to gu</w:t>
      </w:r>
      <w:r w:rsidRPr="198270BD" w:rsidR="7393D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</w:t>
      </w:r>
      <w:r w:rsidRPr="198270BD" w:rsidR="2E954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</w:t>
      </w:r>
      <w:r w:rsidRPr="198270BD" w:rsidR="55809D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antee wellness and </w:t>
      </w:r>
      <w:r w:rsidRPr="198270BD" w:rsidR="539FF6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improve the livelihood for everyone. It is part of the 2030 plan for responsible g</w:t>
      </w:r>
      <w:r w:rsidRPr="198270BD" w:rsidR="319AF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rowth, agreed by the United Nations in the year 2015 (United Nations,2023).</w:t>
      </w:r>
    </w:p>
    <w:p w:rsidR="7EECF854" w:rsidP="198270BD" w:rsidRDefault="7EECF854" w14:paraId="407AB4FB" w14:textId="354833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7EECF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SDG 3 involves various aims focusing </w:t>
      </w:r>
      <w:r w:rsidRPr="198270BD" w:rsidR="22E3F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on the deaths of</w:t>
      </w:r>
      <w:r w:rsidRPr="198270BD" w:rsidR="3B5EF2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7EECF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pregnant women</w:t>
      </w:r>
      <w:r w:rsidRPr="198270BD" w:rsidR="376A6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contagious infections, </w:t>
      </w:r>
      <w:r w:rsidRPr="198270BD" w:rsidR="512D7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non-transferrable</w:t>
      </w:r>
      <w:r w:rsidRPr="198270BD" w:rsidR="376A6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diseases, </w:t>
      </w:r>
      <w:r w:rsidRPr="198270BD" w:rsidR="33C685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psychological wellness, </w:t>
      </w:r>
      <w:r w:rsidRPr="198270BD" w:rsidR="6FE45F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global health </w:t>
      </w:r>
      <w:r w:rsidRPr="198270BD" w:rsidR="20B561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services</w:t>
      </w:r>
      <w:r w:rsidRPr="198270BD" w:rsidR="6FE45F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These</w:t>
      </w:r>
      <w:r w:rsidRPr="198270BD" w:rsidR="2ABAC9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aims emphasise the responsibility of health as a major factor of eco-friendly </w:t>
      </w:r>
      <w:r w:rsidRPr="198270BD" w:rsidR="5DF5C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growth, understanding that better health results </w:t>
      </w:r>
      <w:r w:rsidRPr="198270BD" w:rsidR="242E8F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have a positive impact on economic expansion, minimising lack of essentials and social </w:t>
      </w:r>
      <w:r w:rsidRPr="198270BD" w:rsidR="3F474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harmony </w:t>
      </w:r>
      <w:r w:rsidRPr="198270BD" w:rsidR="15724C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(World</w:t>
      </w:r>
      <w:r w:rsidRPr="198270BD" w:rsidR="3F474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Health Organisation,2024).</w:t>
      </w:r>
      <w:r w:rsidRPr="198270BD" w:rsidR="6FE45F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16198F98" w:rsidP="198270BD" w:rsidRDefault="16198F98" w14:paraId="0818BEB3" w14:textId="47C3C4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98270BD" w:rsidR="16198F9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Global Health Policies and Limitations</w:t>
      </w:r>
    </w:p>
    <w:p w:rsidR="123FFB94" w:rsidP="198270BD" w:rsidRDefault="123FFB94" w14:paraId="27A5C16A" w14:textId="0C693D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123FFB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At the international standard, global institutions such as </w:t>
      </w:r>
      <w:r w:rsidRPr="198270BD" w:rsidR="04EE46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</w:t>
      </w:r>
      <w:r w:rsidRPr="198270BD" w:rsidR="123FFB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World</w:t>
      </w:r>
      <w:r w:rsidRPr="198270BD" w:rsidR="554EB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Health</w:t>
      </w:r>
      <w:r w:rsidRPr="198270BD" w:rsidR="23AE44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7C4BAC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Organisation (</w:t>
      </w:r>
      <w:r w:rsidRPr="198270BD" w:rsidR="554EB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WHO)</w:t>
      </w:r>
      <w:r w:rsidRPr="198270BD" w:rsidR="57B7C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57B7C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ha</w:t>
      </w:r>
      <w:r w:rsidRPr="198270BD" w:rsidR="629420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ve</w:t>
      </w:r>
      <w:r w:rsidRPr="198270BD" w:rsidR="57B7C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 important duty in advancing policies that promote the execution</w:t>
      </w:r>
      <w:r w:rsidRPr="198270BD" w:rsidR="2F398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SDG</w:t>
      </w:r>
      <w:r w:rsidRPr="198270BD" w:rsidR="247EF1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3 (World Health Organisation,2024). One of the</w:t>
      </w:r>
      <w:r w:rsidRPr="198270BD" w:rsidR="0B6E9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focal goals is health for </w:t>
      </w:r>
      <w:r w:rsidRPr="198270BD" w:rsidR="6274C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all, which focuses on making sure that people can get the necessary healthcare attention without </w:t>
      </w:r>
      <w:r w:rsidRPr="198270BD" w:rsidR="6274C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failing to pay</w:t>
      </w:r>
      <w:r w:rsidRPr="198270BD" w:rsidR="6274C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(World Health Organisation,</w:t>
      </w:r>
      <w:r w:rsidRPr="198270BD" w:rsidR="7E853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2025). Health for all is commonly considered as a </w:t>
      </w:r>
      <w:r w:rsidRPr="198270BD" w:rsidR="57BC80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main intervention</w:t>
      </w:r>
      <w:r w:rsidRPr="198270BD" w:rsidR="7E853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 minimising </w:t>
      </w:r>
      <w:r w:rsidRPr="198270BD" w:rsidR="5C2645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health disparities and advancing the world</w:t>
      </w:r>
      <w:r w:rsidRPr="198270BD" w:rsidR="2319F0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promoting the world health results (Forman </w:t>
      </w:r>
      <w:r w:rsidRPr="198270BD" w:rsidR="2319F06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et al.</w:t>
      </w:r>
      <w:r w:rsidRPr="198270BD" w:rsidR="2319F0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,2016).</w:t>
      </w:r>
    </w:p>
    <w:p w:rsidR="2E7828C8" w:rsidP="198270BD" w:rsidRDefault="2E7828C8" w14:paraId="575433CC" w14:textId="7CF7F9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2E7828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One of the programmes promoting SDG3 is the Global Action Plan for Healthy Live</w:t>
      </w:r>
      <w:r w:rsidRPr="198270BD" w:rsidR="12619D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 and Well-being for All, which was presented in 2019 to </w:t>
      </w:r>
      <w:r w:rsidRPr="198270BD" w:rsidR="251A0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intensify the partnership between global health institu</w:t>
      </w:r>
      <w:r w:rsidRPr="198270BD" w:rsidR="2D9619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</w:t>
      </w:r>
      <w:r w:rsidRPr="198270BD" w:rsidR="251A0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ions and </w:t>
      </w:r>
      <w:r w:rsidRPr="198270BD" w:rsidR="02F3A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speed</w:t>
      </w:r>
      <w:r w:rsidRPr="198270BD" w:rsidR="251A0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up </w:t>
      </w:r>
      <w:r w:rsidRPr="198270BD" w:rsidR="62583E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progress</w:t>
      </w:r>
      <w:r w:rsidRPr="198270BD" w:rsidR="251A0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towards health-related</w:t>
      </w:r>
      <w:r w:rsidRPr="198270BD" w:rsidR="326193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SDG </w:t>
      </w:r>
      <w:r w:rsidRPr="198270BD" w:rsidR="0BB2F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goals (World Health Organisation,2024). The programme aims to </w:t>
      </w:r>
      <w:r w:rsidRPr="198270BD" w:rsidR="42DE91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boost </w:t>
      </w:r>
      <w:r w:rsidRPr="198270BD" w:rsidR="664ED9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health funding, </w:t>
      </w:r>
      <w:r w:rsidRPr="198270BD" w:rsidR="68C0E9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enhance general practice operations,</w:t>
      </w:r>
      <w:r w:rsidRPr="198270BD" w:rsidR="712E5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</w:t>
      </w:r>
      <w:r w:rsidRPr="198270BD" w:rsidR="43FD17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nd </w:t>
      </w:r>
      <w:r w:rsidRPr="198270BD" w:rsidR="73967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promote</w:t>
      </w:r>
      <w:r w:rsidRPr="198270BD" w:rsidR="43FD17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7B2E2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nation’s health policies. These </w:t>
      </w:r>
      <w:r w:rsidRPr="198270BD" w:rsidR="4B2D27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intervention</w:t>
      </w:r>
      <w:r w:rsidRPr="198270BD" w:rsidR="7B2E2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programmes</w:t>
      </w:r>
      <w:r w:rsidRPr="198270BD" w:rsidR="65373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have added to progress in various health measures</w:t>
      </w:r>
      <w:r w:rsidRPr="198270BD" w:rsidR="6B9AB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198270BD" w:rsidR="20F16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200C3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huge</w:t>
      </w:r>
      <w:r w:rsidRPr="198270BD" w:rsidR="20F16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reduction in </w:t>
      </w:r>
      <w:r w:rsidRPr="198270BD" w:rsidR="6EAB6E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</w:t>
      </w:r>
      <w:r w:rsidRPr="198270BD" w:rsidR="22BB98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worldwide death </w:t>
      </w:r>
      <w:r w:rsidRPr="198270BD" w:rsidR="59C1C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rate</w:t>
      </w:r>
      <w:r w:rsidRPr="198270BD" w:rsidR="22BB98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39A281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 mothers</w:t>
      </w:r>
      <w:r w:rsidRPr="198270BD" w:rsidR="22BB98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children </w:t>
      </w:r>
      <w:r w:rsidRPr="198270BD" w:rsidR="2CDD23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is an example</w:t>
      </w:r>
      <w:r w:rsidRPr="198270BD" w:rsidR="7BD314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because of </w:t>
      </w:r>
      <w:r w:rsidRPr="198270BD" w:rsidR="2A3B0C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</w:t>
      </w:r>
      <w:r w:rsidRPr="198270BD" w:rsidR="7BD314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widening ability to get health provision and vaccination initiat</w:t>
      </w:r>
      <w:r w:rsidRPr="198270BD" w:rsidR="47187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ives (United Nations,2024).</w:t>
      </w:r>
    </w:p>
    <w:p w:rsidR="2F5C8CBA" w:rsidP="198270BD" w:rsidRDefault="2F5C8CBA" w14:paraId="4F843C7D" w14:textId="796938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2F5C8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</w:t>
      </w:r>
      <w:r w:rsidRPr="198270BD" w:rsidR="0D52A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rampant </w:t>
      </w:r>
      <w:r w:rsidRPr="198270BD" w:rsidR="720DF6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COVID-19</w:t>
      </w:r>
      <w:r w:rsidRPr="198270BD" w:rsidR="2F5C8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infection also reveals the </w:t>
      </w:r>
      <w:r w:rsidRPr="198270BD" w:rsidR="2D9769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failure </w:t>
      </w:r>
      <w:r w:rsidRPr="198270BD" w:rsidR="42B61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of</w:t>
      </w:r>
      <w:r w:rsidRPr="198270BD" w:rsidR="2D9769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international health </w:t>
      </w:r>
      <w:r w:rsidRPr="198270BD" w:rsidR="64C459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countermeasures</w:t>
      </w:r>
      <w:r w:rsidRPr="198270BD" w:rsidR="2D9769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55EC6A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integration, emphasising the </w:t>
      </w:r>
      <w:r w:rsidRPr="198270BD" w:rsidR="763CA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dangers of wellness operations during global disasters </w:t>
      </w:r>
      <w:r w:rsidRPr="198270BD" w:rsidR="45A4CF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(The</w:t>
      </w:r>
      <w:r w:rsidRPr="198270BD" w:rsidR="763CA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7122B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Lancet Public Health,2021). Therefore, these</w:t>
      </w:r>
      <w:r w:rsidRPr="198270BD" w:rsidR="5DF2BE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difficulties</w:t>
      </w:r>
      <w:r w:rsidRPr="198270BD" w:rsidR="7122B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46038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show</w:t>
      </w:r>
      <w:r w:rsidRPr="198270BD" w:rsidR="7122B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that while inter</w:t>
      </w:r>
      <w:r w:rsidRPr="198270BD" w:rsidR="1410A1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national </w:t>
      </w:r>
      <w:r w:rsidRPr="198270BD" w:rsidR="188C93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regulations give crucial </w:t>
      </w:r>
      <w:r w:rsidRPr="198270BD" w:rsidR="60E31B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guidelines for work, their </w:t>
      </w:r>
      <w:r w:rsidRPr="198270BD" w:rsidR="0EBAD9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success eventually </w:t>
      </w:r>
      <w:r w:rsidRPr="198270BD" w:rsidR="2BAEC9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rel</w:t>
      </w:r>
      <w:r w:rsidRPr="198270BD" w:rsidR="757613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y</w:t>
      </w:r>
      <w:r w:rsidRPr="198270BD" w:rsidR="246FA7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</w:t>
      </w:r>
      <w:r w:rsidRPr="198270BD" w:rsidR="2BAEC9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 widespread</w:t>
      </w:r>
      <w:r w:rsidRPr="198270BD" w:rsidR="70ACC5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implementation.</w:t>
      </w:r>
    </w:p>
    <w:p w:rsidR="0E441FBE" w:rsidP="198270BD" w:rsidRDefault="0E441FBE" w14:paraId="5B7B0EC2" w14:textId="79F1E8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0E441FB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National Health Policy: NHS Long Term Plan</w:t>
      </w:r>
    </w:p>
    <w:p w:rsidR="5D86ED55" w:rsidP="198270BD" w:rsidRDefault="5D86ED55" w14:paraId="5856FC5E" w14:textId="3FC750B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5D86ED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At the nation</w:t>
      </w:r>
      <w:r w:rsidRPr="198270BD" w:rsidR="523F6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al </w:t>
      </w:r>
      <w:r w:rsidRPr="198270BD" w:rsidR="64168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level, the</w:t>
      </w:r>
      <w:r w:rsidRPr="198270BD" w:rsidR="5D86ED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58828B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ruling authority</w:t>
      </w:r>
      <w:r w:rsidRPr="198270BD" w:rsidR="5D86ED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7185EA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transforms</w:t>
      </w:r>
      <w:r w:rsidRPr="198270BD" w:rsidR="18BE80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international </w:t>
      </w:r>
      <w:r w:rsidRPr="198270BD" w:rsidR="69D91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efforts into</w:t>
      </w:r>
      <w:r w:rsidRPr="198270BD" w:rsidR="4D802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3FD20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regulations</w:t>
      </w:r>
      <w:r w:rsidRPr="198270BD" w:rsidR="7F657E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created to tackle certain health </w:t>
      </w:r>
      <w:r w:rsidRPr="198270BD" w:rsidR="21498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requirements of </w:t>
      </w:r>
      <w:r w:rsidRPr="198270BD" w:rsidR="3BDA1E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its</w:t>
      </w:r>
      <w:r w:rsidRPr="198270BD" w:rsidR="21498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citizens</w:t>
      </w:r>
      <w:r w:rsidRPr="198270BD" w:rsidR="3C1EA1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In </w:t>
      </w:r>
      <w:r w:rsidRPr="198270BD" w:rsidR="43939B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</w:t>
      </w:r>
      <w:r w:rsidRPr="198270BD" w:rsidR="3C1EA1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United Kingdom, the National Health Service Long Term Plan provides </w:t>
      </w:r>
      <w:r w:rsidRPr="198270BD" w:rsidR="308B68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</w:t>
      </w:r>
      <w:r w:rsidRPr="198270BD" w:rsidR="30599A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main domestic </w:t>
      </w:r>
      <w:r w:rsidRPr="198270BD" w:rsidR="2464DC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programmes focused on developing wellness provisions and </w:t>
      </w:r>
      <w:r w:rsidRPr="198270BD" w:rsidR="550D5B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 relation</w:t>
      </w:r>
      <w:r w:rsidRPr="198270BD" w:rsidR="2464DC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</w:t>
      </w:r>
      <w:r w:rsidRPr="198270BD" w:rsidR="1C9BB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SDG3</w:t>
      </w:r>
      <w:r w:rsidRPr="198270BD" w:rsidR="463A5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targets (NHS England,2019).</w:t>
      </w:r>
      <w:r w:rsidRPr="198270BD" w:rsidR="482ED6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strategy stresses on precautionary, early diagnosis</w:t>
      </w:r>
      <w:r w:rsidRPr="198270BD" w:rsidR="70B011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better care for chronic </w:t>
      </w:r>
      <w:r w:rsidRPr="198270BD" w:rsidR="70B011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diseases</w:t>
      </w:r>
      <w:r w:rsidRPr="198270BD" w:rsidR="5AC967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such</w:t>
      </w:r>
      <w:r w:rsidRPr="198270BD" w:rsidR="70B011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</w:t>
      </w:r>
      <w:r w:rsidRPr="198270BD" w:rsidR="70B011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 malignancy, </w:t>
      </w:r>
      <w:r w:rsidRPr="198270BD" w:rsidR="646B2C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heart and blood </w:t>
      </w:r>
      <w:r w:rsidRPr="198270BD" w:rsidR="40EA21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vessel</w:t>
      </w:r>
      <w:r w:rsidRPr="198270BD" w:rsidR="646B2C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diseases and inadequate</w:t>
      </w:r>
      <w:r w:rsidRPr="198270BD" w:rsidR="54CEF0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720E62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insulin production.</w:t>
      </w:r>
    </w:p>
    <w:p w:rsidR="720E6210" w:rsidP="198270BD" w:rsidRDefault="720E6210" w14:paraId="19370518" w14:textId="7A904E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720E62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Precautionary wellness guidelines are </w:t>
      </w:r>
      <w:r w:rsidRPr="198270BD" w:rsidR="720E62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mainly crucial</w:t>
      </w:r>
      <w:r w:rsidRPr="198270BD" w:rsidR="720E62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because </w:t>
      </w:r>
      <w:r w:rsidRPr="198270BD" w:rsidR="23FE3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nontransmissible illnesses</w:t>
      </w:r>
      <w:r w:rsidRPr="198270BD" w:rsidR="46BCF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2304F2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show</w:t>
      </w:r>
      <w:r w:rsidRPr="198270BD" w:rsidR="46BCF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7B0154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that they </w:t>
      </w:r>
      <w:r w:rsidRPr="198270BD" w:rsidR="2B338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cause</w:t>
      </w:r>
      <w:r w:rsidRPr="198270BD" w:rsidR="7B0154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highest mortality rate</w:t>
      </w:r>
      <w:r w:rsidRPr="198270BD" w:rsidR="30E431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198270BD" w:rsidR="65B65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According</w:t>
      </w:r>
      <w:r w:rsidRPr="198270BD" w:rsidR="00E85D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</w:t>
      </w:r>
      <w:r w:rsidRPr="198270BD" w:rsidR="00CBF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</w:t>
      </w:r>
      <w:r w:rsidRPr="198270BD" w:rsidR="00E85D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World </w:t>
      </w:r>
      <w:r w:rsidRPr="198270BD" w:rsidR="0D059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Health</w:t>
      </w:r>
      <w:r w:rsidRPr="198270BD" w:rsidR="00E85D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Organisation, NCDs 74%</w:t>
      </w:r>
      <w:r w:rsidRPr="198270BD" w:rsidR="43771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5EDA5C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die due to none-transferrable disease </w:t>
      </w:r>
      <w:r w:rsidRPr="198270BD" w:rsidR="345A54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at a global level and</w:t>
      </w:r>
      <w:r w:rsidRPr="198270BD" w:rsidR="1A203E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6F908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are </w:t>
      </w:r>
      <w:r w:rsidRPr="198270BD" w:rsidR="1A203E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strongly</w:t>
      </w:r>
      <w:r w:rsidRPr="198270BD" w:rsidR="5AB7D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linked </w:t>
      </w:r>
      <w:r w:rsidRPr="198270BD" w:rsidR="4772D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 adjustable influence such as smoking, poor diet,</w:t>
      </w:r>
      <w:r w:rsidRPr="198270BD" w:rsidR="22FE1C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lack</w:t>
      </w:r>
      <w:r w:rsidRPr="198270BD" w:rsidR="4772D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exercise </w:t>
      </w:r>
      <w:r w:rsidRPr="198270BD" w:rsidR="190D4F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(World Health Organasition,2023).</w:t>
      </w:r>
      <w:r w:rsidRPr="198270BD" w:rsidR="4C6351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Therefore, the NHS strategi</w:t>
      </w:r>
      <w:r w:rsidRPr="198270BD" w:rsidR="561336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 plan encourages quick </w:t>
      </w:r>
      <w:r w:rsidRPr="198270BD" w:rsidR="561336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assistance</w:t>
      </w:r>
      <w:r w:rsidRPr="198270BD" w:rsidR="561336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plans, community health a</w:t>
      </w:r>
      <w:r w:rsidRPr="198270BD" w:rsidR="60F11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wareness and risk assessment targeted to minimising </w:t>
      </w:r>
      <w:r w:rsidRPr="198270BD" w:rsidR="02CB19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dangers </w:t>
      </w:r>
      <w:r w:rsidRPr="198270BD" w:rsidR="02CB19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(NHS</w:t>
      </w:r>
      <w:r w:rsidRPr="198270BD" w:rsidR="02CB19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England,2019).</w:t>
      </w:r>
    </w:p>
    <w:p w:rsidR="0A6635D0" w:rsidP="198270BD" w:rsidRDefault="0A6635D0" w14:paraId="4BB67923" w14:textId="32A456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0A663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initiative also give</w:t>
      </w:r>
      <w:r w:rsidRPr="198270BD" w:rsidR="00ABE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198270BD" w:rsidR="0A663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precedence to enhance the psychological well-being services and </w:t>
      </w:r>
      <w:r w:rsidRPr="198270BD" w:rsidR="561A8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wide</w:t>
      </w:r>
      <w:r w:rsidRPr="198270BD" w:rsidR="4BD26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</w:t>
      </w:r>
      <w:r w:rsidRPr="198270BD" w:rsidR="561A8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primary health care </w:t>
      </w:r>
      <w:r w:rsidRPr="198270BD" w:rsidR="5DC2E6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 improve the overall health and minimise the burden on medical care centres</w:t>
      </w:r>
      <w:r w:rsidRPr="198270BD" w:rsidR="13738E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Nevertheless,</w:t>
      </w:r>
      <w:r w:rsidRPr="198270BD" w:rsidR="380883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13738E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besides these plans for the legislations the NHS</w:t>
      </w:r>
      <w:r w:rsidRPr="198270BD" w:rsidR="5DC2E6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757182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persist to experience organisational difficulties such as </w:t>
      </w:r>
      <w:r w:rsidRPr="198270BD" w:rsidR="5D7765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inadequate</w:t>
      </w:r>
      <w:r w:rsidRPr="198270BD" w:rsidR="757182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staff, </w:t>
      </w:r>
      <w:r w:rsidRPr="198270BD" w:rsidR="64876D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 </w:t>
      </w:r>
      <w:r w:rsidRPr="198270BD" w:rsidR="757182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increas</w:t>
      </w:r>
      <w:r w:rsidRPr="198270BD" w:rsidR="08DD2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</w:t>
      </w:r>
      <w:r w:rsidRPr="198270BD" w:rsidR="24A4C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430CD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 the need</w:t>
      </w:r>
      <w:r w:rsidRPr="198270BD" w:rsidR="4F2277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18603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for</w:t>
      </w:r>
      <w:r w:rsidRPr="198270BD" w:rsidR="0D090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care</w:t>
      </w:r>
      <w:r w:rsidRPr="198270BD" w:rsidR="18603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024CE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services and the funding burden (The Lancet Public Health,2021). These challenges were </w:t>
      </w:r>
      <w:r w:rsidRPr="198270BD" w:rsidR="5A83A9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worse during the period of </w:t>
      </w:r>
      <w:r w:rsidRPr="198270BD" w:rsidR="7EB13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</w:t>
      </w:r>
      <w:r w:rsidRPr="198270BD" w:rsidR="5A83A9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COVID-19 outbreak, which negatively </w:t>
      </w:r>
      <w:r w:rsidRPr="198270BD" w:rsidR="5A83A9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impacted</w:t>
      </w:r>
      <w:r w:rsidRPr="198270BD" w:rsidR="5A83A9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healthcare</w:t>
      </w:r>
      <w:r w:rsidRPr="198270BD" w:rsidR="055671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delivery and in</w:t>
      </w:r>
      <w:r w:rsidRPr="198270BD" w:rsidR="32F835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crease the health imbalance.</w:t>
      </w:r>
    </w:p>
    <w:p w:rsidR="32F83525" w:rsidP="198270BD" w:rsidRDefault="32F83525" w14:paraId="0BE3D18B" w14:textId="6B5CF1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98270BD" w:rsidR="32F8352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Local Health and Well-being Initiatives</w:t>
      </w:r>
    </w:p>
    <w:p w:rsidR="0E0A7722" w:rsidP="198270BD" w:rsidRDefault="0E0A7722" w14:paraId="0C8C81EA" w14:textId="71BC246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0E0A77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Local authorities and local groups are </w:t>
      </w:r>
      <w:r w:rsidRPr="198270BD" w:rsidR="0572F0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 </w:t>
      </w:r>
      <w:r w:rsidRPr="198270BD" w:rsidR="0E0A77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crucial part</w:t>
      </w:r>
      <w:r w:rsidRPr="198270BD" w:rsidR="771ED0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0E0A77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 applying </w:t>
      </w:r>
      <w:r w:rsidRPr="198270BD" w:rsidR="065C93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countrywide</w:t>
      </w:r>
      <w:r w:rsidRPr="198270BD" w:rsidR="49E48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health</w:t>
      </w:r>
      <w:r w:rsidRPr="198270BD" w:rsidR="065C93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4BA704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legislation and focus on health imbalances a</w:t>
      </w:r>
      <w:r w:rsidRPr="198270BD" w:rsidR="35E71E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cross</w:t>
      </w:r>
      <w:r w:rsidRPr="198270BD" w:rsidR="4BA704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29FC7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societies</w:t>
      </w:r>
      <w:r w:rsidRPr="198270BD" w:rsidR="4BA704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198270BD" w:rsidR="62BBCD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Community health </w:t>
      </w:r>
      <w:r w:rsidRPr="198270BD" w:rsidR="051EAF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initiatives usually conc</w:t>
      </w:r>
      <w:r w:rsidRPr="198270BD" w:rsidR="7A1154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entrate</w:t>
      </w:r>
      <w:r w:rsidRPr="198270BD" w:rsidR="7A1154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on community factors of wellness, which involves state of the</w:t>
      </w:r>
      <w:r w:rsidRPr="198270BD" w:rsidR="4979BE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01235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people's</w:t>
      </w:r>
      <w:r w:rsidRPr="198270BD" w:rsidR="4979BE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10B3B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accommodation</w:t>
      </w:r>
      <w:r w:rsidRPr="198270BD" w:rsidR="4979BE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198270BD" w:rsidR="0DB44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</w:t>
      </w:r>
      <w:r w:rsidRPr="198270BD" w:rsidR="4979BE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how much </w:t>
      </w:r>
      <w:r w:rsidRPr="198270BD" w:rsidR="0C72F2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money </w:t>
      </w:r>
      <w:r w:rsidRPr="198270BD" w:rsidR="4979BE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one gets</w:t>
      </w:r>
      <w:r w:rsidRPr="198270BD" w:rsidR="7AE8CB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the ability to </w:t>
      </w:r>
      <w:r w:rsidRPr="198270BD" w:rsidR="7AE8CB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acquire</w:t>
      </w:r>
      <w:r w:rsidRPr="198270BD" w:rsidR="7AE8CB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knowledge (Public Health England,2018).</w:t>
      </w:r>
    </w:p>
    <w:p w:rsidR="2C3FFEF8" w:rsidP="198270BD" w:rsidRDefault="2C3FFEF8" w14:paraId="771E3155" w14:textId="7C6A4C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2C3FFE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Initiatives which </w:t>
      </w:r>
      <w:r w:rsidRPr="198270BD" w:rsidR="33384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focus</w:t>
      </w:r>
      <w:r w:rsidRPr="198270BD" w:rsidR="2C3FFE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on </w:t>
      </w:r>
      <w:r w:rsidRPr="198270BD" w:rsidR="0AE2C3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community health</w:t>
      </w:r>
      <w:r w:rsidRPr="198270BD" w:rsidR="65643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promote partnership among medical services</w:t>
      </w:r>
      <w:r w:rsidRPr="198270BD" w:rsidR="1672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198270BD" w:rsidR="1672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councils</w:t>
      </w:r>
      <w:r w:rsidRPr="198270BD" w:rsidR="1672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social groups to effect positive health results and encourage health happiness (</w:t>
      </w:r>
      <w:r w:rsidRPr="198270BD" w:rsidR="797F3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Public Health England,2018). Local programmes may encourage exer</w:t>
      </w:r>
      <w:r w:rsidRPr="198270BD" w:rsidR="2333B4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cise,</w:t>
      </w:r>
      <w:r w:rsidRPr="198270BD" w:rsidR="7C5F1D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7C5F1D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assist</w:t>
      </w:r>
      <w:r w:rsidRPr="198270BD" w:rsidR="2333B4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2333B4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psychotherapy</w:t>
      </w:r>
      <w:r w:rsidRPr="198270BD" w:rsidR="28D24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and promote the ability to get nutritional food</w:t>
      </w:r>
      <w:r w:rsidRPr="198270BD" w:rsidR="7CA795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These initiatives are more important in the </w:t>
      </w:r>
      <w:r w:rsidRPr="198270BD" w:rsidR="7B4ECF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most deprived areas where people</w:t>
      </w:r>
      <w:r w:rsidRPr="198270BD" w:rsidR="7CA795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043CA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cannot reach the wellness services.</w:t>
      </w:r>
      <w:r w:rsidRPr="198270BD" w:rsidR="0250A3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661CA0B0" w:rsidP="198270BD" w:rsidRDefault="661CA0B0" w14:paraId="4B81C5B9" w14:textId="7D0A7A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661CA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Nonetheless the efficiency of the general health programmes</w:t>
      </w:r>
      <w:r w:rsidRPr="198270BD" w:rsidR="1EA68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27EC80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is</w:t>
      </w:r>
      <w:r w:rsidRPr="198270BD" w:rsidR="661CA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661CA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impacted</w:t>
      </w:r>
      <w:r w:rsidRPr="198270BD" w:rsidR="661CA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by</w:t>
      </w:r>
      <w:r w:rsidRPr="198270BD" w:rsidR="7B5107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funding and institutional efficiency</w:t>
      </w:r>
      <w:r w:rsidRPr="198270BD" w:rsidR="6C44EA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Minimising </w:t>
      </w:r>
      <w:r w:rsidRPr="198270BD" w:rsidR="3D2B32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 general health funding in some states of the country have reduce the potential </w:t>
      </w:r>
      <w:r w:rsidRPr="198270BD" w:rsidR="184230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of the councils to run bigger healthcare initiatives (The Lancet Pu</w:t>
      </w:r>
      <w:r w:rsidRPr="198270BD" w:rsidR="27410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blic Health,2021).</w:t>
      </w:r>
    </w:p>
    <w:p w:rsidR="27410761" w:rsidP="198270BD" w:rsidRDefault="27410761" w14:paraId="61AFAFDE" w14:textId="131EE4F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98270BD" w:rsidR="2741076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Recommendations</w:t>
      </w:r>
    </w:p>
    <w:p w:rsidR="27410761" w:rsidP="198270BD" w:rsidRDefault="27410761" w14:paraId="7B351B7B" w14:textId="640B02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27410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authorities</w:t>
      </w:r>
      <w:r w:rsidRPr="198270BD" w:rsidR="7C2991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should boost the resources in general wellness sector, as sound general health servic</w:t>
      </w:r>
      <w:r w:rsidRPr="198270BD" w:rsidR="249159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es are necessary for safety, quick </w:t>
      </w:r>
      <w:r w:rsidRPr="198270BD" w:rsidR="249159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assessment</w:t>
      </w:r>
      <w:r w:rsidRPr="198270BD" w:rsidR="0BFA6E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health for all (World Health Organisati</w:t>
      </w:r>
      <w:r w:rsidRPr="198270BD" w:rsidR="66C409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on,2025</w:t>
      </w:r>
      <w:r w:rsidRPr="198270BD" w:rsidR="06DDA0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</w:t>
      </w:r>
      <w:r w:rsidRPr="198270BD" w:rsidR="66C409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66C4095E" w:rsidP="198270BD" w:rsidRDefault="66C4095E" w14:paraId="03D90BD2" w14:textId="6EE225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66C409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Legislators should focus first on social factors of wellness via merged legislation </w:t>
      </w:r>
      <w:r w:rsidRPr="198270BD" w:rsidR="33B0F8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including wellness management, Learning, </w:t>
      </w:r>
      <w:r w:rsidRPr="198270BD" w:rsidR="33B0F8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accommodation</w:t>
      </w:r>
      <w:r w:rsidRPr="198270BD" w:rsidR="33B0F8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198270BD" w:rsidR="380DEC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worker's part (Jamison </w:t>
      </w:r>
      <w:r w:rsidRPr="198270BD" w:rsidR="380DEC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et al.</w:t>
      </w:r>
      <w:r w:rsidRPr="198270BD" w:rsidR="380DEC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,2018</w:t>
      </w:r>
      <w:r w:rsidRPr="198270BD" w:rsidR="245FCB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). Therefore, councils should receive huge funding and organisational </w:t>
      </w:r>
      <w:r w:rsidRPr="198270BD" w:rsidR="245FCB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assistance</w:t>
      </w:r>
      <w:r w:rsidRPr="198270BD" w:rsidR="245FCB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carry </w:t>
      </w:r>
      <w:r w:rsidRPr="198270BD" w:rsidR="45F5BA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out societal wellness initiatives targeted to minimising health imbalances</w:t>
      </w:r>
      <w:r w:rsidRPr="198270BD" w:rsidR="3F99C2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60CB4338" w:rsidP="198270BD" w:rsidRDefault="60CB4338" w14:paraId="50F6EA3F" w14:textId="475E02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60CB43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Electronic Health innovation should be </w:t>
      </w:r>
      <w:r w:rsidRPr="198270BD" w:rsidR="66F33E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advanced to promote to reach for wellness services and </w:t>
      </w:r>
      <w:r w:rsidRPr="198270BD" w:rsidR="2EEEF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effectiveness, usually in the more deprived areas (Smith et al.,2020).</w:t>
      </w:r>
      <w:r w:rsidRPr="198270BD" w:rsidR="08F45A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This is great for cost and for cost reduction and on productivity. According to </w:t>
      </w:r>
      <w:r w:rsidRPr="198270BD" w:rsidR="5351C2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</w:t>
      </w:r>
      <w:r w:rsidRPr="198270BD" w:rsidR="08F45A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NHS Confe</w:t>
      </w:r>
      <w:r w:rsidRPr="198270BD" w:rsidR="793614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deration,2025</w:t>
      </w:r>
      <w:r w:rsidRPr="198270BD" w:rsidR="17128E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</w:t>
      </w:r>
      <w:r w:rsidRPr="198270BD" w:rsidR="4FC75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there is 13% reduced fee instalments for patient and 4-4.5</w:t>
      </w:r>
      <w:r w:rsidRPr="198270BD" w:rsidR="7915D1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% cut in patient waiting times.</w:t>
      </w:r>
    </w:p>
    <w:p w:rsidR="3DC2AD3E" w:rsidP="198270BD" w:rsidRDefault="3DC2AD3E" w14:paraId="6B77D29D" w14:textId="2B752B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98270BD" w:rsidR="3DC2AD3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Conclusion</w:t>
      </w:r>
    </w:p>
    <w:p w:rsidR="46614DB7" w:rsidP="198270BD" w:rsidRDefault="46614DB7" w14:paraId="5759EE73" w14:textId="3ACD648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46614D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 conclusion improvement towards SDG3 emphasises on the milestone and constant difficu</w:t>
      </w:r>
      <w:r w:rsidRPr="198270BD" w:rsidR="48CDA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lties in enhancing international welfare. Whilst strategies such </w:t>
      </w:r>
      <w:r w:rsidRPr="198270BD" w:rsidR="5257DD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 health for all, immu</w:t>
      </w:r>
      <w:r w:rsidRPr="198270BD" w:rsidR="2BAFB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nisation programmes and, community wellness measures have contributed </w:t>
      </w:r>
      <w:r w:rsidRPr="198270BD" w:rsidR="393C4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</w:t>
      </w:r>
      <w:r w:rsidRPr="198270BD" w:rsidR="2BAFB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127FF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lifespan </w:t>
      </w:r>
      <w:r w:rsidRPr="198270BD" w:rsidR="0501A0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and minimise deaths rates,</w:t>
      </w:r>
      <w:r w:rsidRPr="198270BD" w:rsidR="5C1F7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0501A0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these</w:t>
      </w:r>
      <w:r w:rsidRPr="198270BD" w:rsidR="142F8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benefits still stay unbalanced </w:t>
      </w:r>
      <w:r w:rsidRPr="198270BD" w:rsidR="142F8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allocated</w:t>
      </w:r>
      <w:r w:rsidRPr="198270BD" w:rsidR="142F8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widely and throughout the countr</w:t>
      </w:r>
      <w:r w:rsidRPr="198270BD" w:rsidR="28A32D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ies (World Health Organisation,20230. Unbalanced health </w:t>
      </w:r>
      <w:r w:rsidRPr="198270BD" w:rsidR="72178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persists too excessively </w:t>
      </w:r>
      <w:r w:rsidRPr="198270BD" w:rsidR="72178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impact</w:t>
      </w:r>
      <w:r w:rsidRPr="198270BD" w:rsidR="72178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underdeveloped</w:t>
      </w:r>
      <w:r w:rsidRPr="198270BD" w:rsidR="685D03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communities, cementing the interconnection between destituteness and </w:t>
      </w:r>
      <w:r w:rsidRPr="198270BD" w:rsidR="6711C7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damaging </w:t>
      </w:r>
      <w:r w:rsidRPr="198270BD" w:rsidR="685D03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health results</w:t>
      </w:r>
      <w:r w:rsidRPr="198270BD" w:rsidR="2D2BA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4BD423FF" w:rsidP="198270BD" w:rsidRDefault="4BD423FF" w14:paraId="459B57B5" w14:textId="2308BB5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98270BD" w:rsidR="4BD423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Sustainable Development 1 No Poverty Overview</w:t>
      </w:r>
    </w:p>
    <w:p w:rsidR="4BD423FF" w:rsidP="198270BD" w:rsidRDefault="4BD423FF" w14:paraId="19A5AE3F" w14:textId="4FCC50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4BD423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Poverty is </w:t>
      </w:r>
      <w:r w:rsidRPr="198270BD" w:rsidR="1C2F07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means a situation in which one or several people impo</w:t>
      </w:r>
      <w:r w:rsidRPr="198270BD" w:rsidR="1A72DB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verished and unable to </w:t>
      </w:r>
      <w:r w:rsidRPr="198270BD" w:rsidR="1A72DB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acquire</w:t>
      </w:r>
      <w:r w:rsidRPr="198270BD" w:rsidR="1A72DB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basics such as food, </w:t>
      </w:r>
      <w:r w:rsidRPr="198270BD" w:rsidR="08F24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shelter, medical</w:t>
      </w:r>
      <w:r w:rsidRPr="198270BD" w:rsidR="1A72DB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1A72DB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care</w:t>
      </w:r>
      <w:r w:rsidRPr="198270BD" w:rsidR="1A72DB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44E702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and schooling</w:t>
      </w:r>
      <w:r w:rsidRPr="198270BD" w:rsidR="5E10B5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It can also fall under subsistence living, </w:t>
      </w:r>
      <w:r w:rsidRPr="198270BD" w:rsidR="504347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lack</w:t>
      </w:r>
      <w:r w:rsidRPr="198270BD" w:rsidR="5E10B5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</w:t>
      </w:r>
      <w:r w:rsidRPr="198270BD" w:rsidR="6F5B1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necessities or low-income status, which </w:t>
      </w:r>
      <w:r w:rsidRPr="198270BD" w:rsidR="6F5B1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indicate</w:t>
      </w:r>
      <w:r w:rsidRPr="198270BD" w:rsidR="6F5B1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disparity</w:t>
      </w:r>
      <w:r w:rsidRPr="198270BD" w:rsidR="7D7726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within the communities (World Bank,2022).</w:t>
      </w:r>
    </w:p>
    <w:p w:rsidR="03CAA933" w:rsidP="198270BD" w:rsidRDefault="03CAA933" w14:paraId="3E5B8EC8" w14:textId="4CA928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98270BD" w:rsidR="03CAA9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institution of global</w:t>
      </w:r>
      <w:r w:rsidRPr="198270BD" w:rsidR="1425B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unions long term viability target focuses on </w:t>
      </w:r>
      <w:r w:rsidRPr="198270BD" w:rsidR="1425B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eliminating</w:t>
      </w:r>
      <w:r w:rsidRPr="198270BD" w:rsidR="1425B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destituteness in its all </w:t>
      </w:r>
      <w:r w:rsidRPr="198270BD" w:rsidR="525F0F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nature </w:t>
      </w:r>
      <w:r w:rsidRPr="198270BD" w:rsidR="325CFA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by the year 2030.Destuteness is a complex including </w:t>
      </w:r>
      <w:r w:rsidRPr="198270BD" w:rsidR="383F1E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not only lowly paid </w:t>
      </w:r>
      <w:r w:rsidRPr="198270BD" w:rsidR="3F2D89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but also illnesses</w:t>
      </w:r>
      <w:r w:rsidRPr="198270BD" w:rsidR="5DC56A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inadequate means to receive</w:t>
      </w:r>
      <w:r w:rsidRPr="198270BD" w:rsidR="36653D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care and less well-being (United Nations,20250. T</w:t>
      </w:r>
      <w:r w:rsidRPr="198270BD" w:rsidR="60D676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here is a close connection between de</w:t>
      </w:r>
      <w:r w:rsidRPr="198270BD" w:rsidR="4964CF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stituteness and a higher chance of having p</w:t>
      </w:r>
      <w:r w:rsidRPr="198270BD" w:rsidR="0D184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oor wellness </w:t>
      </w:r>
      <w:r w:rsidRPr="198270BD" w:rsidR="310C77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results, whilst</w:t>
      </w:r>
      <w:r w:rsidRPr="198270BD" w:rsidR="0D184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5D2DB7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sickness can push more families into hunger because of cost of rec</w:t>
      </w:r>
      <w:r w:rsidRPr="198270BD" w:rsidR="2EF3D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eiving care (World Health Organisation,2023). This r</w:t>
      </w:r>
      <w:r w:rsidRPr="198270BD" w:rsidR="2569A0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eport provides a detailed analysis of </w:t>
      </w:r>
      <w:r w:rsidRPr="198270BD" w:rsidR="49DE66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framework</w:t>
      </w:r>
      <w:r w:rsidRPr="198270BD" w:rsidR="2569A0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198270BD" w:rsidR="0ECA6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projects on SDG1 at all levels with an emphasis on the efficiency of advancing </w:t>
      </w:r>
      <w:r w:rsidRPr="198270BD" w:rsidR="4351E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wellness, </w:t>
      </w:r>
      <w:r w:rsidRPr="198270BD" w:rsidR="4351E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well-being</w:t>
      </w:r>
      <w:r w:rsidRPr="198270BD" w:rsidR="4351E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viability.</w:t>
      </w:r>
    </w:p>
    <w:p w:rsidR="4351E224" w:rsidP="198270BD" w:rsidRDefault="4351E224" w14:paraId="6F86BEFB" w14:textId="6AFBE16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4351E22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Global Policies and Initiatives</w:t>
      </w:r>
    </w:p>
    <w:p w:rsidR="757DBEBB" w:rsidP="198270BD" w:rsidRDefault="757DBEBB" w14:paraId="19295ECB" w14:textId="7F1C91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757DB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At the international stage, the 2030 goal for reasonable growth provides extensive guideli</w:t>
      </w:r>
      <w:r w:rsidRPr="198270BD" w:rsidR="56D640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nes for minimising lack of necessities. Institutions suc</w:t>
      </w:r>
      <w:r w:rsidRPr="198270BD" w:rsidR="6FA521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 as World Bank and International Monetary Fund (IMF) </w:t>
      </w:r>
      <w:r w:rsidRPr="198270BD" w:rsidR="3240B2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assist</w:t>
      </w:r>
      <w:r w:rsidRPr="198270BD" w:rsidR="3240B2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through funding and legislations framework. International programmes have </w:t>
      </w:r>
      <w:r w:rsidRPr="198270BD" w:rsidR="12BED6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widened</w:t>
      </w:r>
      <w:r w:rsidRPr="198270BD" w:rsidR="3240B2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public </w:t>
      </w:r>
      <w:r w:rsidRPr="198270BD" w:rsidR="104F0A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welfare </w:t>
      </w:r>
      <w:r w:rsidRPr="198270BD" w:rsidR="79CE3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services and advance health for all protection, which is necessary for </w:t>
      </w:r>
      <w:r w:rsidRPr="198270BD" w:rsidR="2F35C6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minimising wellness imbalances due to destituteness (World Bank,20</w:t>
      </w:r>
      <w:r w:rsidRPr="198270BD" w:rsidR="03A8C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22).</w:t>
      </w:r>
    </w:p>
    <w:p w:rsidR="03A8CD23" w:rsidP="198270BD" w:rsidRDefault="03A8CD23" w14:paraId="5C76859D" w14:textId="75DA880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03A8C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Nevertheless, the development was not balanced</w:t>
      </w:r>
      <w:r w:rsidRPr="198270BD" w:rsidR="4EB691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3C53E4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inspite</w:t>
      </w:r>
      <w:r w:rsidRPr="198270BD" w:rsidR="03A8C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</w:t>
      </w:r>
      <w:r w:rsidRPr="198270BD" w:rsidR="03A8C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previous</w:t>
      </w:r>
      <w:r w:rsidRPr="198270BD" w:rsidR="4A2103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decrease </w:t>
      </w:r>
      <w:r w:rsidRPr="198270BD" w:rsidR="281B7F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 destituteness immensely lately emergency as COVID-1</w:t>
      </w:r>
      <w:r w:rsidRPr="198270BD" w:rsidR="19FB0A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9 have setbacks, with millions forced back into </w:t>
      </w:r>
      <w:r w:rsidRPr="198270BD" w:rsidR="5FD39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destituteness (United Nations,2025). Additionally, commentators </w:t>
      </w:r>
      <w:r w:rsidRPr="198270BD" w:rsidR="7D6A6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push a point that IMF-</w:t>
      </w:r>
      <w:r w:rsidRPr="198270BD" w:rsidR="0308B8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lead fiscal</w:t>
      </w:r>
      <w:r w:rsidRPr="198270BD" w:rsidR="7D6A6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restraints </w:t>
      </w:r>
      <w:r w:rsidRPr="198270BD" w:rsidR="1997E5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can weaken the services and worsening </w:t>
      </w:r>
      <w:r w:rsidRPr="198270BD" w:rsidR="123090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imbalances, refuting</w:t>
      </w:r>
      <w:r w:rsidRPr="198270BD" w:rsidR="1997E5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SGD1goals</w:t>
      </w:r>
      <w:r w:rsidRPr="198270BD" w:rsidR="214EA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198270BD" w:rsidR="214EA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Kentikelenis</w:t>
      </w:r>
      <w:r w:rsidRPr="198270BD" w:rsidR="214EA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214EA5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et al</w:t>
      </w:r>
      <w:r w:rsidRPr="198270BD" w:rsidR="214EA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.,2016).</w:t>
      </w:r>
    </w:p>
    <w:p w:rsidR="5EDB840A" w:rsidP="198270BD" w:rsidRDefault="5EDB840A" w14:paraId="05704781" w14:textId="243919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5EDB8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Another restriction is overdependence on development as </w:t>
      </w:r>
      <w:r w:rsidRPr="198270BD" w:rsidR="0293DD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plan to minimise destituteness. Whilst development can minimise the severe lac</w:t>
      </w:r>
      <w:r w:rsidRPr="198270BD" w:rsidR="0CD43C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k of basic needs, it does not </w:t>
      </w:r>
      <w:r w:rsidRPr="198270BD" w:rsidR="5F046F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always</w:t>
      </w:r>
      <w:r w:rsidRPr="198270BD" w:rsidR="0CD43C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resolve imbalan</w:t>
      </w:r>
      <w:r w:rsidRPr="198270BD" w:rsidR="442D7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ces or enhance welfare (Hickel,2017). This </w:t>
      </w:r>
      <w:r w:rsidRPr="198270BD" w:rsidR="48BD6D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emphases on a missing link between socio-economic </w:t>
      </w:r>
      <w:r w:rsidRPr="198270BD" w:rsidR="48BD6D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magnitude</w:t>
      </w:r>
      <w:r w:rsidRPr="198270BD" w:rsidR="48BD6D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viability within international guidelin</w:t>
      </w:r>
      <w:r w:rsidRPr="198270BD" w:rsidR="69DA87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es.</w:t>
      </w:r>
    </w:p>
    <w:p w:rsidR="583E2519" w:rsidP="198270BD" w:rsidRDefault="583E2519" w14:paraId="7D8F4A35" w14:textId="090242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98270BD" w:rsidR="583E251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National Policies and Strategies</w:t>
      </w:r>
    </w:p>
    <w:p w:rsidR="5C88C6DE" w:rsidP="198270BD" w:rsidRDefault="5C88C6DE" w14:paraId="70429BF2" w14:textId="1C9B57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5C88C6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Countries have</w:t>
      </w:r>
      <w:r w:rsidRPr="198270BD" w:rsidR="2A001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to</w:t>
      </w:r>
      <w:r w:rsidRPr="198270BD" w:rsidR="5C88C6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part in applying the SDG1 th</w:t>
      </w:r>
      <w:r w:rsidRPr="198270BD" w:rsidR="59C7C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</w:t>
      </w:r>
      <w:r w:rsidRPr="198270BD" w:rsidR="5C88C6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ough public </w:t>
      </w:r>
      <w:r w:rsidRPr="198270BD" w:rsidR="5C88C6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assistance</w:t>
      </w:r>
      <w:r w:rsidRPr="198270BD" w:rsidR="5C88C6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medical </w:t>
      </w:r>
      <w:r w:rsidRPr="198270BD" w:rsidR="19936E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assistance</w:t>
      </w:r>
      <w:r w:rsidRPr="198270BD" w:rsidR="19936E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19936E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service</w:t>
      </w:r>
      <w:r w:rsidRPr="198270BD" w:rsidR="19936E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workplace regulations</w:t>
      </w:r>
      <w:r w:rsidRPr="198270BD" w:rsidR="7D5E66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In the United Kingdom, guidelines such as </w:t>
      </w:r>
      <w:r w:rsidRPr="198270BD" w:rsidR="6A117B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government means tested </w:t>
      </w:r>
      <w:r w:rsidRPr="198270BD" w:rsidR="6A117B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assistance</w:t>
      </w:r>
      <w:r w:rsidRPr="198270BD" w:rsidR="6A117B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public health </w:t>
      </w:r>
      <w:r w:rsidRPr="198270BD" w:rsidR="40CAF2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sector focuses on m</w:t>
      </w:r>
      <w:r w:rsidRPr="198270BD" w:rsidR="173531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inimising destituteness and enhance </w:t>
      </w:r>
      <w:r w:rsidRPr="198270BD" w:rsidR="46502B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health results. Health for all is specifically important</w:t>
      </w:r>
      <w:r w:rsidRPr="198270BD" w:rsidR="4CCB1F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as it safeguards peoples from ruinous medical </w:t>
      </w:r>
      <w:r w:rsidRPr="198270BD" w:rsidR="2C6AE2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care expenses and promotes welfare (World Health Organisation,2023).</w:t>
      </w:r>
    </w:p>
    <w:p w:rsidR="2660F5A5" w:rsidP="198270BD" w:rsidRDefault="2660F5A5" w14:paraId="1DF36F25" w14:textId="3A8E42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2660F5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Regardless of the inputs, local bylaws are usual</w:t>
      </w:r>
      <w:r w:rsidRPr="198270BD" w:rsidR="419E1B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ly </w:t>
      </w:r>
      <w:r w:rsidRPr="198270BD" w:rsidR="40551A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disapproved. In the United Kingdom</w:t>
      </w:r>
      <w:r w:rsidRPr="198270BD" w:rsidR="02D82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fiscal restraint brought in the 2010 have been inte</w:t>
      </w:r>
      <w:r w:rsidRPr="198270BD" w:rsidR="7238E2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rconnected to the sage in destitute levels </w:t>
      </w:r>
      <w:r w:rsidRPr="198270BD" w:rsidR="7238E2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exacerbate</w:t>
      </w:r>
      <w:r w:rsidRPr="198270BD" w:rsidR="7238E2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wellness imbala</w:t>
      </w:r>
      <w:r w:rsidRPr="198270BD" w:rsidR="5C439E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nces (Marmot </w:t>
      </w:r>
      <w:r w:rsidRPr="198270BD" w:rsidR="5C439ED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et al</w:t>
      </w:r>
      <w:r w:rsidRPr="198270BD" w:rsidR="5C439E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.,2020). Benefit changes </w:t>
      </w:r>
      <w:r w:rsidRPr="198270BD" w:rsidR="0D51D7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which involve lateness and penalties within t</w:t>
      </w:r>
      <w:r w:rsidRPr="198270BD" w:rsidR="6F386F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</w:t>
      </w:r>
      <w:r w:rsidRPr="198270BD" w:rsidR="0D51D7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department f</w:t>
      </w:r>
      <w:r w:rsidRPr="198270BD" w:rsidR="28D76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or general financial </w:t>
      </w:r>
      <w:r w:rsidRPr="198270BD" w:rsidR="28D76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</w:t>
      </w:r>
      <w:r w:rsidRPr="198270BD" w:rsidR="5B3F1D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istance</w:t>
      </w:r>
      <w:r w:rsidRPr="198270BD" w:rsidR="41FF5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have been condemned for raising financial </w:t>
      </w:r>
      <w:r w:rsidRPr="198270BD" w:rsidR="41FF5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assistance</w:t>
      </w:r>
      <w:r w:rsidRPr="198270BD" w:rsidR="41FF5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protection </w:t>
      </w:r>
      <w:r w:rsidRPr="198270BD" w:rsidR="31E82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and have a negative psychological impact.</w:t>
      </w:r>
    </w:p>
    <w:p w:rsidR="4244C454" w:rsidP="198270BD" w:rsidRDefault="4244C454" w14:paraId="713EBF94" w14:textId="0F605C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4244C4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Furthermore, countrywide framework regularly disregards to </w:t>
      </w:r>
      <w:r w:rsidRPr="198270BD" w:rsidR="46DF5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put emphases </w:t>
      </w:r>
      <w:r w:rsidRPr="198270BD" w:rsidR="3D2E12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on the origin of des</w:t>
      </w:r>
      <w:r w:rsidRPr="198270BD" w:rsidR="045F09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tituteness, like systematic imbalances and precious work. Whilst work </w:t>
      </w:r>
      <w:r w:rsidRPr="198270BD" w:rsidR="20E9B9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is usually adavanced as an avenue to alleviate </w:t>
      </w:r>
      <w:r w:rsidRPr="198270BD" w:rsidR="0C86E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destituteness, poor </w:t>
      </w:r>
      <w:r w:rsidRPr="198270BD" w:rsidR="0C86E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wages</w:t>
      </w:r>
      <w:r w:rsidRPr="198270BD" w:rsidR="0C86E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or secure jobs (Joseph Rowntree Foundation,</w:t>
      </w:r>
      <w:r w:rsidRPr="198270BD" w:rsidR="502522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2023). This proves that there is disengagement between work framework and healt</w:t>
      </w:r>
      <w:r w:rsidRPr="198270BD" w:rsidR="46107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hy results.</w:t>
      </w:r>
    </w:p>
    <w:p w:rsidR="46107AFD" w:rsidP="198270BD" w:rsidRDefault="46107AFD" w14:paraId="23DE7F03" w14:textId="1DFD75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46107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Additionally, countrywide approaches may give precedence to temporary development targets over </w:t>
      </w:r>
      <w:r w:rsidRPr="198270BD" w:rsidR="03A00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long-lasting viability. For an instance, restricted capital in precautious Health and</w:t>
      </w:r>
      <w:r w:rsidRPr="198270BD" w:rsidR="6A792A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Social Care can raise recurring costs and prolong destituteness rotations.</w:t>
      </w:r>
    </w:p>
    <w:p w:rsidR="1ACDDE37" w:rsidP="198270BD" w:rsidRDefault="1ACDDE37" w14:paraId="09F3088B" w14:textId="6C823B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98270BD" w:rsidR="1ACDDE3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Local Policies and Community Initiatives</w:t>
      </w:r>
    </w:p>
    <w:p w:rsidR="5B278C94" w:rsidP="198270BD" w:rsidRDefault="5B278C94" w14:paraId="28292676" w14:textId="0B58FA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5B278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At domestic level, guidelines and plans are more </w:t>
      </w:r>
      <w:r w:rsidRPr="198270BD" w:rsidR="5B278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immediately</w:t>
      </w:r>
      <w:r w:rsidRPr="198270BD" w:rsidR="5B278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linked to so</w:t>
      </w:r>
      <w:r w:rsidRPr="198270BD" w:rsidR="0FBB0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cieties and tackle certain driver of destituteness. Government departments and instituations </w:t>
      </w:r>
      <w:r w:rsidRPr="198270BD" w:rsidR="43638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applying initiatives such as feeding centres, accommodation </w:t>
      </w:r>
      <w:r w:rsidRPr="198270BD" w:rsidR="43638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assistance</w:t>
      </w:r>
      <w:r w:rsidRPr="198270BD" w:rsidR="43638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198270BD" w:rsidR="02DEA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primary care. These plans can a substantial influence on welfare by having urgent </w:t>
      </w:r>
      <w:r w:rsidRPr="198270BD" w:rsidR="262FB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assistance</w:t>
      </w:r>
      <w:r w:rsidRPr="198270BD" w:rsidR="262FB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people who need protection.</w:t>
      </w:r>
    </w:p>
    <w:p w:rsidR="262FB6D7" w:rsidP="198270BD" w:rsidRDefault="262FB6D7" w14:paraId="1757C5A2" w14:textId="039BDE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262FB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Nevertheless, domestic strategies face significant hurdles, </w:t>
      </w:r>
      <w:r w:rsidRPr="198270BD" w:rsidR="24A64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curbing financial </w:t>
      </w:r>
      <w:r w:rsidRPr="198270BD" w:rsidR="24A64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assistance</w:t>
      </w:r>
      <w:r w:rsidRPr="198270BD" w:rsidR="24A64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will </w:t>
      </w:r>
      <w:r w:rsidRPr="198270BD" w:rsidR="51BB0B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restrict the capabilities of local authority to produce </w:t>
      </w:r>
      <w:r w:rsidRPr="198270BD" w:rsidR="534815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successful services, </w:t>
      </w:r>
      <w:r w:rsidRPr="198270BD" w:rsidR="534815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mainly in</w:t>
      </w:r>
      <w:r w:rsidRPr="198270BD" w:rsidR="534815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534815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poor area</w:t>
      </w:r>
      <w:r w:rsidRPr="198270BD" w:rsidR="5BF25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198270BD" w:rsidR="5BF25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(Local Government Association,2022)</w:t>
      </w:r>
      <w:r w:rsidRPr="198270BD" w:rsidR="7EF3AC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Moreover, there is instability in ful</w:t>
      </w:r>
      <w:r w:rsidRPr="198270BD" w:rsidR="2178F7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filling the service delivery nationwide causing imbalances in getting </w:t>
      </w:r>
      <w:r w:rsidRPr="198270BD" w:rsidR="2178F7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assistance</w:t>
      </w:r>
      <w:r w:rsidRPr="198270BD" w:rsidR="2178F7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2178F7CD" w:rsidP="198270BD" w:rsidRDefault="2178F7CD" w14:paraId="6BC9929C" w14:textId="38B13F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2178F7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COVID-19 outbreak emphasised both merits and demerits of domestic methods. Whilst </w:t>
      </w:r>
      <w:r w:rsidRPr="198270BD" w:rsidR="7385A1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local action was useful in tackling urgent requirement</w:t>
      </w:r>
      <w:r w:rsidRPr="198270BD" w:rsidR="2EDDB4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s, they also reveal voids in collaboration and strategic planning (Nhamo and Cha</w:t>
      </w:r>
      <w:r w:rsidRPr="198270BD" w:rsidR="37E71B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pungu,2024).</w:t>
      </w:r>
    </w:p>
    <w:p w:rsidR="5E41529E" w:rsidP="198270BD" w:rsidRDefault="5E41529E" w14:paraId="7A120E22" w14:textId="74C1721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98270BD" w:rsidR="5E41529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Discussion:</w:t>
      </w:r>
      <w:r w:rsidRPr="198270BD" w:rsidR="5E41529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 Key Challenges and Gaps</w:t>
      </w:r>
    </w:p>
    <w:p w:rsidR="5E41529E" w:rsidP="198270BD" w:rsidRDefault="5E41529E" w14:paraId="315A8D68" w14:textId="109AEF4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5E415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Across all the stages,various core concerns </w:t>
      </w:r>
      <w:r w:rsidRPr="198270BD" w:rsidR="6406AD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appear</w:t>
      </w:r>
      <w:r w:rsidRPr="198270BD" w:rsidR="5E415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198270BD" w:rsidR="2C4782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Firstly, there is fragmentation between, Wellness, public and atmosphere framework</w:t>
      </w:r>
      <w:r w:rsidRPr="198270BD" w:rsidR="145839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Emphasise on d</w:t>
      </w:r>
      <w:r w:rsidRPr="198270BD" w:rsidR="3E5BA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estituteness needs a comprehensive strategy that includes the social drivers of wellness, invo</w:t>
      </w:r>
      <w:r w:rsidRPr="198270BD" w:rsidR="64ABA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lving </w:t>
      </w:r>
      <w:r w:rsidRPr="198270BD" w:rsidR="5EB7C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shelter and learning and work. </w:t>
      </w:r>
    </w:p>
    <w:p w:rsidR="5EB7CF7A" w:rsidP="198270BD" w:rsidRDefault="5EB7CF7A" w14:paraId="00CB2AA9" w14:textId="364C99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5EB7C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Secondly, imbalances stay as a huge hurdle. Frameworks usually aim on minimising absolute desti</w:t>
      </w:r>
      <w:r w:rsidRPr="198270BD" w:rsidR="5D2C6C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tuteness percentage instead of highlighting inequalities among the </w:t>
      </w:r>
      <w:r w:rsidRPr="198270BD" w:rsidR="63ABBF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people. This restrains development on equal welfare </w:t>
      </w:r>
      <w:r w:rsidRPr="198270BD" w:rsidR="2BBBA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for everyone.</w:t>
      </w:r>
    </w:p>
    <w:p w:rsidR="2BBBA900" w:rsidP="198270BD" w:rsidRDefault="2BBBA900" w14:paraId="59486236" w14:textId="20C9ABB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2BBBA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Thirdly, accountability issues continue conventional economic metrics do not fully cover </w:t>
      </w:r>
      <w:r w:rsidRPr="198270BD" w:rsidR="41224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acute poverty, causing partial evaluation strategy efficiency (Alkire and Fo</w:t>
      </w:r>
      <w:r w:rsidRPr="198270BD" w:rsidR="164D8F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ster,2016).</w:t>
      </w:r>
    </w:p>
    <w:p w:rsidR="164D8F0E" w:rsidP="198270BD" w:rsidRDefault="164D8F0E" w14:paraId="31E7E3BC" w14:textId="101173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164D8F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Lastly, international concerns such as outbreaks and atmosphere </w:t>
      </w:r>
      <w:r w:rsidRPr="198270BD" w:rsidR="6739D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crisis hindering, development. These setbacks unevenly </w:t>
      </w:r>
      <w:r w:rsidRPr="198270BD" w:rsidR="6739D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impact</w:t>
      </w:r>
      <w:r w:rsidRPr="198270BD" w:rsidR="6739D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community </w:t>
      </w:r>
      <w:r w:rsidRPr="198270BD" w:rsidR="4DD12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at </w:t>
      </w:r>
      <w:r w:rsidRPr="198270BD" w:rsidR="4DD12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great risk</w:t>
      </w:r>
      <w:r w:rsidRPr="198270BD" w:rsidR="4DD12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emphasise the need for flexible and legislation guidelines.</w:t>
      </w:r>
    </w:p>
    <w:p w:rsidR="5348159D" w:rsidP="198270BD" w:rsidRDefault="5348159D" w14:paraId="3281A63E" w14:textId="0AD321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98270BD" w:rsidR="534815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585DBD7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Recommendations</w:t>
      </w:r>
    </w:p>
    <w:p w:rsidR="14A55104" w:rsidP="198270BD" w:rsidRDefault="14A55104" w14:paraId="48E2A210" w14:textId="0979C63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14A55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report </w:t>
      </w:r>
      <w:r w:rsidRPr="198270BD" w:rsidR="669F18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has managed to </w:t>
      </w:r>
      <w:r w:rsidRPr="198270BD" w:rsidR="669F18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demonstrate</w:t>
      </w:r>
      <w:r w:rsidRPr="198270BD" w:rsidR="669F18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that there is interconnection between </w:t>
      </w:r>
      <w:r w:rsidRPr="198270BD" w:rsidR="14A6DC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poverty and </w:t>
      </w:r>
      <w:r w:rsidRPr="198270BD" w:rsidR="60225C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health,</w:t>
      </w:r>
      <w:r w:rsidRPr="198270BD" w:rsidR="14A6DC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so it is crucial and </w:t>
      </w:r>
      <w:r w:rsidRPr="198270BD" w:rsidR="0666E7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therefore there is need to address and prioritise </w:t>
      </w:r>
      <w:r w:rsidRPr="198270BD" w:rsidR="17BD04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need to tackle poverty. The state should </w:t>
      </w:r>
      <w:r w:rsidRPr="198270BD" w:rsidR="42B5E0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boost resources in general wellness sector, as sound health inst</w:t>
      </w:r>
      <w:r w:rsidRPr="198270BD" w:rsidR="13BF13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itutions are necessary for safety, quick </w:t>
      </w:r>
      <w:r w:rsidRPr="198270BD" w:rsidR="13BF13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assessment</w:t>
      </w:r>
      <w:r w:rsidRPr="198270BD" w:rsidR="13BF13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health for all (World Health </w:t>
      </w:r>
      <w:r w:rsidRPr="198270BD" w:rsidR="437AC9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Organisation,2025).</w:t>
      </w:r>
    </w:p>
    <w:p w:rsidR="437AC924" w:rsidP="198270BD" w:rsidRDefault="437AC924" w14:paraId="26660E06" w14:textId="0A9ADB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437AC9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Legislators should focus firstly on social factors of wellness via </w:t>
      </w:r>
      <w:r w:rsidRPr="198270BD" w:rsidR="31B495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merged legislations</w:t>
      </w:r>
      <w:r w:rsidRPr="198270BD" w:rsidR="1B746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including wellness management, Learning, </w:t>
      </w:r>
      <w:r w:rsidRPr="198270BD" w:rsidR="1B746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Shelter</w:t>
      </w:r>
      <w:r w:rsidRPr="198270BD" w:rsidR="1B746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wo</w:t>
      </w:r>
      <w:r w:rsidRPr="198270BD" w:rsidR="656D4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rkers part (Jamison </w:t>
      </w:r>
      <w:r w:rsidRPr="198270BD" w:rsidR="656D49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et al.</w:t>
      </w:r>
      <w:r w:rsidRPr="198270BD" w:rsidR="656D4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,2018). Therefore</w:t>
      </w:r>
      <w:r w:rsidRPr="198270BD" w:rsidR="1C261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council should receive huge funding and organisational </w:t>
      </w:r>
      <w:r w:rsidRPr="198270BD" w:rsidR="1C261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assistance</w:t>
      </w:r>
      <w:r w:rsidRPr="198270BD" w:rsidR="1C261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carry out </w:t>
      </w:r>
      <w:r w:rsidRPr="198270BD" w:rsidR="5117B3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societal</w:t>
      </w:r>
      <w:r w:rsidRPr="198270BD" w:rsidR="1C261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wellness i</w:t>
      </w:r>
      <w:r w:rsidRPr="198270BD" w:rsidR="597A7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nitiatives targeted to minimising health imbalances.</w:t>
      </w:r>
    </w:p>
    <w:p w:rsidR="00B39549" w:rsidP="198270BD" w:rsidRDefault="00B39549" w14:paraId="5FBE08FA" w14:textId="7844D5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00B39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Electronic Health innovation should be broadened to promote the reach for wellness ser</w:t>
      </w:r>
      <w:r w:rsidRPr="198270BD" w:rsidR="636AC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vices and effectiveness, usually </w:t>
      </w:r>
      <w:r w:rsidRPr="198270BD" w:rsidR="0619D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 the deprived areas (Smith </w:t>
      </w:r>
      <w:r w:rsidRPr="198270BD" w:rsidR="0619D1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et al</w:t>
      </w:r>
      <w:r w:rsidRPr="198270BD" w:rsidR="0619D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.,2020).</w:t>
      </w:r>
    </w:p>
    <w:p w:rsidR="68DF0565" w:rsidP="198270BD" w:rsidRDefault="68DF0565" w14:paraId="2E85013D" w14:textId="216134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98270BD" w:rsidR="68DF05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Conclusion</w:t>
      </w:r>
    </w:p>
    <w:p w:rsidR="68DF0565" w:rsidP="198270BD" w:rsidRDefault="68DF0565" w14:paraId="1CF11117" w14:textId="2DE6F1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98270BD" w:rsidR="68DF0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 conclusion improvement towards SDG3 emphasise on the milestone and constant difficulties in enhancing inte</w:t>
      </w:r>
      <w:r w:rsidRPr="198270BD" w:rsidR="610090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rnational welfare. Whilst strategies such as a health for al</w:t>
      </w:r>
      <w:r w:rsidRPr="198270BD" w:rsidR="15FD8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</w:t>
      </w:r>
      <w:r w:rsidRPr="198270BD" w:rsidR="610090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198270BD" w:rsidR="56273E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5E5750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immunisation</w:t>
      </w:r>
      <w:r w:rsidRPr="198270BD" w:rsidR="610090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7A81E3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programmes</w:t>
      </w:r>
      <w:r w:rsidRPr="198270BD" w:rsidR="576DB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198270BD" w:rsidR="231113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198270BD" w:rsidR="0F3502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community wellness measures have contributed to lifespan </w:t>
      </w:r>
      <w:r w:rsidRPr="198270BD" w:rsidR="6B3BC6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minimising deaths rates, these benefits still stay </w:t>
      </w:r>
      <w:r w:rsidRPr="198270BD" w:rsidR="703896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unfairly </w:t>
      </w:r>
      <w:r w:rsidRPr="198270BD" w:rsidR="6B3BC6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allocated</w:t>
      </w:r>
      <w:r w:rsidRPr="198270BD" w:rsidR="6B3BC6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35EEA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widely </w:t>
      </w:r>
      <w:r w:rsidRPr="198270BD" w:rsidR="56C12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and throughout the countries (World Health Organisation,2023). Unbalanced Health persis</w:t>
      </w:r>
      <w:r w:rsidRPr="198270BD" w:rsidR="24A8DD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 too excessively </w:t>
      </w:r>
      <w:r w:rsidRPr="198270BD" w:rsidR="24A8DD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impacting</w:t>
      </w:r>
      <w:r w:rsidRPr="198270BD" w:rsidR="24A8DD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98270BD" w:rsidR="5B6EE7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underdeveloped communities, cementing the interconnection between de</w:t>
      </w:r>
      <w:r w:rsidRPr="198270BD" w:rsidR="616D4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stituteness and detrimental health results.</w:t>
      </w:r>
    </w:p>
    <w:p w:rsidR="198270BD" w:rsidP="198270BD" w:rsidRDefault="198270BD" w14:paraId="76CC37F0" w14:textId="065D3F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198270BD" w:rsidP="198270BD" w:rsidRDefault="198270BD" w14:paraId="202FF890" w14:textId="5C3AEB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198270BD" w:rsidP="198270BD" w:rsidRDefault="198270BD" w14:paraId="1969EF7F" w14:textId="4BDFA6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198270BD" w:rsidP="198270BD" w:rsidRDefault="198270BD" w14:paraId="3250C3B1" w14:textId="1E714D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198270BD" w:rsidP="198270BD" w:rsidRDefault="198270BD" w14:paraId="3A12ACA1" w14:textId="7E3400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198270BD" w:rsidP="198270BD" w:rsidRDefault="198270BD" w14:paraId="5B7D468A" w14:textId="729E29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7C3342DF" w:rsidP="198270BD" w:rsidRDefault="7C3342DF" w14:paraId="3F794789" w14:textId="514792B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98270BD" w:rsidR="7C3342D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Reference List</w:t>
      </w:r>
    </w:p>
    <w:p w:rsidR="118F1627" w:rsidP="198270BD" w:rsidRDefault="118F1627" w14:paraId="4DE147F8" w14:textId="66201CA3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Alkire, S. and Foster, J. (2016) ‘Dimensional and distributional contributions to multidimensional poverty’,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Oxford Development Studies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>, 44(2), pp. 146–162.</w:t>
      </w:r>
    </w:p>
    <w:p w:rsidR="118F1627" w:rsidP="198270BD" w:rsidRDefault="118F1627" w14:paraId="6F5F31D1" w14:textId="7B36D8F1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Forman, L., Ooms, G., Brolan, C., Slater, 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>H.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Friedman, E. (2016) ‘What do core obligations under the right to health bring to universal health coverage?’,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BMC International Health and Human Rights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>, 16(33), pp. 1–14.</w:t>
      </w:r>
    </w:p>
    <w:p w:rsidR="118F1627" w:rsidP="198270BD" w:rsidRDefault="118F1627" w14:paraId="67F88759" w14:textId="71A1D3FC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Hickel, J. (2017)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divide: A brief guide to global inequality and its solutions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>. London: Penguin.</w:t>
      </w:r>
    </w:p>
    <w:p w:rsidR="118F1627" w:rsidP="198270BD" w:rsidRDefault="118F1627" w14:paraId="082461F3" w14:textId="1BDA094B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Jamison, D.T., Summers, L.H., Alleyne, G., Arrow, K.J., Berkley, S., 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>Binagwaho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A. and 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>Yamey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G. (2013) ‘Global health 2035: A world converging within a generation’,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Lancet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>, 382(9908), pp. 1898–1955.</w:t>
      </w:r>
    </w:p>
    <w:p w:rsidR="118F1627" w:rsidP="198270BD" w:rsidRDefault="118F1627" w14:paraId="762EDEB7" w14:textId="0EFC0C92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Joseph Rowntree Foundation (2023)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UK poverty 2023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>. York: Joseph Rowntree Foundation.</w:t>
      </w:r>
    </w:p>
    <w:p w:rsidR="118F1627" w:rsidP="198270BD" w:rsidRDefault="118F1627" w14:paraId="078BA019" w14:textId="4723CBBF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>Kentikelenis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A.E., Stubbs, T.H. and King, L.P. (2016) ‘The International Monetary Fund and the Ebola outbreak’,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Lancet Global Health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>, 4(2), pp. e69–e70.</w:t>
      </w:r>
    </w:p>
    <w:p w:rsidR="118F1627" w:rsidP="198270BD" w:rsidRDefault="118F1627" w14:paraId="53D1DB47" w14:textId="2C39436F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Local Government Association (2022)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Cost of living and local government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>. London: Local Government Association.</w:t>
      </w:r>
    </w:p>
    <w:p w:rsidR="118F1627" w:rsidP="198270BD" w:rsidRDefault="118F1627" w14:paraId="4EBA3B50" w14:textId="30E1D47A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Marmot, M., Allen, J., Boyce, T., Goldblatt, P. and Morrison, J. (2020)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Health equity in England: The Marmot review 10 years on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>. London: Institute of Health Equity.</w:t>
      </w:r>
    </w:p>
    <w:p w:rsidR="118F1627" w:rsidP="198270BD" w:rsidRDefault="118F1627" w14:paraId="79C4D44F" w14:textId="6D41C651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National Resources Wales (2022)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What is health and wellbeing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bece1bdc1f5a4fdd">
        <w:r w:rsidRPr="198270BD" w:rsidR="118F162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https://www.youtube.com/watch?v=om1TtwIMPdY</w:t>
        </w:r>
      </w:hyperlink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10 March 2026).</w:t>
      </w:r>
    </w:p>
    <w:p w:rsidR="118F1627" w:rsidP="198270BD" w:rsidRDefault="118F1627" w14:paraId="5D8BB14E" w14:textId="279D7F8D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Nhamo, G. and Chapungu, L. (2024) ‘COVID-19 and the sustainable development goals: Progress and challenges’,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Frontiers in Sustainability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>, 5, pp. 1–10.</w:t>
      </w:r>
    </w:p>
    <w:p w:rsidR="118F1627" w:rsidP="198270BD" w:rsidRDefault="118F1627" w14:paraId="161A4DEE" w14:textId="642F244B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Confederation (2025)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Digital transformation in the NHS: A reference guide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d986e51c02034fac">
        <w:r w:rsidRPr="198270BD" w:rsidR="118F162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https://www.nhsconfed.org</w:t>
        </w:r>
      </w:hyperlink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20 March 2026).</w:t>
      </w:r>
    </w:p>
    <w:p w:rsidR="118F1627" w:rsidP="198270BD" w:rsidRDefault="118F1627" w14:paraId="13ED648E" w14:textId="03FB7A39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England (2019)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NHS Long Term Plan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London: NHS England. Available at: </w:t>
      </w:r>
      <w:hyperlink r:id="R17dbed3ea0b447cd">
        <w:r w:rsidRPr="198270BD" w:rsidR="118F162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https://www.longtermplan.nhs.uk</w:t>
        </w:r>
      </w:hyperlink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11 March 2026).</w:t>
      </w:r>
    </w:p>
    <w:p w:rsidR="118F1627" w:rsidP="198270BD" w:rsidRDefault="118F1627" w14:paraId="54EE2978" w14:textId="6D91E8D6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Public Health England (2018)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Health matters: Community-centred approaches for health and wellbeing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London: Public Health England. Available at: </w:t>
      </w:r>
      <w:hyperlink r:id="Ree51aa93743a4172">
        <w:r w:rsidRPr="198270BD" w:rsidR="118F162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https://www.gov.uk/government/publications/health-matters-health-and-wellbeing-community-centred-approaches</w:t>
        </w:r>
      </w:hyperlink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11 March 2026).</w:t>
      </w:r>
    </w:p>
    <w:p w:rsidR="118F1627" w:rsidP="198270BD" w:rsidRDefault="118F1627" w14:paraId="721CC9EB" w14:textId="23B57C66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Smith, A.C., Thomas, E., 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>Snoswell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C.L., Haydon, H., Mehrotra, A., Clemensen, 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>J.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Caffery, L.J. (2020) ‘Telehealth for global emergencies’,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Telemedicine and Telecare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>, 26(5), pp. 309–313.</w:t>
      </w:r>
    </w:p>
    <w:p w:rsidR="118F1627" w:rsidP="198270BD" w:rsidRDefault="118F1627" w14:paraId="24231EED" w14:textId="78DE97D9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Lancet Public Health (2021) ‘The COVID-19 pandemic and health inequalities’,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Lancet Public Health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>, 6(1), pp. e2–e3.</w:t>
      </w:r>
    </w:p>
    <w:p w:rsidR="118F1627" w:rsidP="198270BD" w:rsidRDefault="118F1627" w14:paraId="7255E8B8" w14:textId="7339E7E0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Thomson, S., Cylus, J. and Evetovits, T. (2024) ‘Health system design and financial protection in relation to SDG 1’, in McKee, M., 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>Balabanova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D. and Stuckler, D. (eds.)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Health for all policies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>. Cambridge: Cambridge University Press, pp. 85–102.</w:t>
      </w:r>
    </w:p>
    <w:p w:rsidR="118F1627" w:rsidP="198270BD" w:rsidRDefault="118F1627" w14:paraId="0F06E3F4" w14:textId="6952BD78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UNICEF (2024)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Goal 1: No poverty – data and monitoring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de46426f80a54bee">
        <w:r w:rsidRPr="198270BD" w:rsidR="118F162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https://data.unicef.org/sdgs/goal-1-no-poverty/</w:t>
        </w:r>
      </w:hyperlink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21 March 2026).</w:t>
      </w:r>
    </w:p>
    <w:p w:rsidR="118F1627" w:rsidP="198270BD" w:rsidRDefault="118F1627" w14:paraId="1CBAA029" w14:textId="434BA2CB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United Nations (2023)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Sustainable Development Goals Report 2023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New York: United Nations. Available at: </w:t>
      </w:r>
      <w:hyperlink r:id="R9942f14d8519405b">
        <w:r w:rsidRPr="198270BD" w:rsidR="118F162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https://unstats.un.org/sdgs/report/2023/</w:t>
        </w:r>
      </w:hyperlink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11 March 2026).</w:t>
      </w:r>
    </w:p>
    <w:p w:rsidR="118F1627" w:rsidP="198270BD" w:rsidRDefault="118F1627" w14:paraId="3200C91D" w14:textId="13B1299E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United Nations (2024)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Goal 3: Ensure healthy lives and promote well-being for all at all ages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379d3f0f94514c86">
        <w:r w:rsidRPr="198270BD" w:rsidR="118F162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https://sdgs.un.org/goals/goal3</w:t>
        </w:r>
      </w:hyperlink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11 March 2026).</w:t>
      </w:r>
    </w:p>
    <w:p w:rsidR="118F1627" w:rsidP="198270BD" w:rsidRDefault="118F1627" w14:paraId="47C6962A" w14:textId="705C6974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United Nations (2025)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Goal 1: End poverty in all its forms everywhere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a770e4801f3740ed">
        <w:r w:rsidRPr="198270BD" w:rsidR="118F162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https://sdgs.un.org/goals/goal1</w:t>
        </w:r>
      </w:hyperlink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21 March 2026).</w:t>
      </w:r>
    </w:p>
    <w:p w:rsidR="118F1627" w:rsidP="198270BD" w:rsidRDefault="118F1627" w14:paraId="5B489E52" w14:textId="2D1315EE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World Bank (2022)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Poverty and shared prosperity 2022: Correcting course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>. Washington, DC: World Bank.</w:t>
      </w:r>
    </w:p>
    <w:p w:rsidR="118F1627" w:rsidP="198270BD" w:rsidRDefault="118F1627" w14:paraId="307425D7" w14:textId="58EA09AD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World Health Organization (2023)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Noncommunicable diseases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Geneva: World Health Organization. Available at: </w:t>
      </w:r>
      <w:hyperlink r:id="Rff86b3edeebc4716">
        <w:r w:rsidRPr="198270BD" w:rsidR="118F162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https://www.who.int/news-room/fact-sheets/detail/noncommunicable-diseases</w:t>
        </w:r>
      </w:hyperlink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11 March 2026).</w:t>
      </w:r>
    </w:p>
    <w:p w:rsidR="118F1627" w:rsidP="198270BD" w:rsidRDefault="118F1627" w14:paraId="68CB1DF9" w14:textId="4C770F13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World Health Organization (2023)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Universal health coverage (UHC)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Geneva: World Health Organization. Available at: </w:t>
      </w:r>
      <w:hyperlink r:id="R7fe4291ca1f247a1">
        <w:r w:rsidRPr="198270BD" w:rsidR="118F162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https://www.who.int/news-room/fact-sheets/detail/universal-health-coverage</w:t>
        </w:r>
      </w:hyperlink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21 March 2026).</w:t>
      </w:r>
    </w:p>
    <w:p w:rsidR="118F1627" w:rsidP="198270BD" w:rsidRDefault="118F1627" w14:paraId="0E0732DF" w14:textId="7624DF01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World Health Organization (2024)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Sustainable Development Goals (SDGs)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5d5ae280d2f946ae">
        <w:r w:rsidRPr="198270BD" w:rsidR="118F162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https://www.who.int/health-topics/sustainable-development-goals</w:t>
        </w:r>
      </w:hyperlink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10 March 2026).</w:t>
      </w:r>
    </w:p>
    <w:p w:rsidR="118F1627" w:rsidP="198270BD" w:rsidRDefault="118F1627" w14:paraId="560ED532" w14:textId="2F0A74D7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World Health Organization (2024)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Sustainable Development Goals (SDGs) and health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6525c42832f648c5">
        <w:r w:rsidRPr="198270BD" w:rsidR="118F162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https://www.who.int/health-topics/sustainable-development-goals</w:t>
        </w:r>
      </w:hyperlink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11 March 2026).</w:t>
      </w:r>
    </w:p>
    <w:p w:rsidR="118F1627" w:rsidP="198270BD" w:rsidRDefault="118F1627" w14:paraId="2D2B9F40" w14:textId="2DDD67F3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World Health Organization (2024) </w:t>
      </w:r>
      <w:r w:rsidRPr="198270BD" w:rsidR="118F16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Global Action Plan for Healthy Lives and Well-being for All</w:t>
      </w:r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Geneva: World Health Organization. Available at: </w:t>
      </w:r>
      <w:hyperlink r:id="Rf8148a7949bc4c07">
        <w:r w:rsidRPr="198270BD" w:rsidR="118F162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https://www.who.int/initiatives/sdg3-global</w:t>
        </w:r>
      </w:hyperlink>
      <w:r w:rsidRPr="198270BD" w:rsidR="118F16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11 March 2026).</w:t>
      </w:r>
    </w:p>
    <w:p w:rsidR="198270BD" w:rsidP="198270BD" w:rsidRDefault="198270BD" w14:paraId="3738EE72" w14:textId="428E9D5E">
      <w:pPr>
        <w:pStyle w:val="Normal"/>
        <w:bidi w:val="0"/>
        <w:jc w:val="left"/>
        <w:rPr>
          <w:sz w:val="22"/>
          <w:szCs w:val="22"/>
        </w:rPr>
      </w:pPr>
    </w:p>
    <w:p w:rsidR="198270BD" w:rsidP="198270BD" w:rsidRDefault="198270BD" w14:paraId="28F84FB4" w14:textId="0581CC65">
      <w:pPr>
        <w:pStyle w:val="Normal"/>
        <w:bidi w:val="0"/>
        <w:spacing w:before="240" w:beforeAutospacing="off" w:after="240" w:afterAutospacing="off"/>
        <w:ind w:left="0"/>
        <w:jc w:val="left"/>
        <w:rPr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4yvd7V2h8Gc8i" int2:id="GGVCQ30W">
      <int2:state int2:type="spell" int2:value="Rejected"/>
    </int2:textHash>
    <int2:textHash int2:hashCode="fLnKhdb7aS1f8G" int2:id="SuBn5Lem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9173e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095271"/>
    <w:rsid w:val="000116AE"/>
    <w:rsid w:val="004EF042"/>
    <w:rsid w:val="0052857A"/>
    <w:rsid w:val="0053B90E"/>
    <w:rsid w:val="009CA9CB"/>
    <w:rsid w:val="00ABEE28"/>
    <w:rsid w:val="00AFBA20"/>
    <w:rsid w:val="00B39549"/>
    <w:rsid w:val="00CBF660"/>
    <w:rsid w:val="00D338EB"/>
    <w:rsid w:val="00E85DF9"/>
    <w:rsid w:val="01235D14"/>
    <w:rsid w:val="012A5719"/>
    <w:rsid w:val="013976AC"/>
    <w:rsid w:val="014B2A60"/>
    <w:rsid w:val="0164090A"/>
    <w:rsid w:val="01A848A4"/>
    <w:rsid w:val="01E327F1"/>
    <w:rsid w:val="02164BEC"/>
    <w:rsid w:val="024CE731"/>
    <w:rsid w:val="0250A3A1"/>
    <w:rsid w:val="0260F94C"/>
    <w:rsid w:val="0281D2CA"/>
    <w:rsid w:val="0293DD8B"/>
    <w:rsid w:val="029D358D"/>
    <w:rsid w:val="02CB194A"/>
    <w:rsid w:val="02D82E15"/>
    <w:rsid w:val="02DBBEC0"/>
    <w:rsid w:val="02DEA05E"/>
    <w:rsid w:val="02E186ED"/>
    <w:rsid w:val="02F3A218"/>
    <w:rsid w:val="0308B8E5"/>
    <w:rsid w:val="0341BBC6"/>
    <w:rsid w:val="03731BE3"/>
    <w:rsid w:val="038A0222"/>
    <w:rsid w:val="03A00F0D"/>
    <w:rsid w:val="03A3DA38"/>
    <w:rsid w:val="03A610FC"/>
    <w:rsid w:val="03A8CD23"/>
    <w:rsid w:val="03B66812"/>
    <w:rsid w:val="03CAA933"/>
    <w:rsid w:val="03DE062E"/>
    <w:rsid w:val="03E6CA73"/>
    <w:rsid w:val="03F44E62"/>
    <w:rsid w:val="041BE18E"/>
    <w:rsid w:val="0427EFC3"/>
    <w:rsid w:val="04320220"/>
    <w:rsid w:val="043CA5B6"/>
    <w:rsid w:val="045F0968"/>
    <w:rsid w:val="04651D47"/>
    <w:rsid w:val="048CF961"/>
    <w:rsid w:val="048D31CE"/>
    <w:rsid w:val="04D84FF4"/>
    <w:rsid w:val="04E2D914"/>
    <w:rsid w:val="04EE469A"/>
    <w:rsid w:val="0501A0E8"/>
    <w:rsid w:val="051EAFB8"/>
    <w:rsid w:val="0520403B"/>
    <w:rsid w:val="052915C0"/>
    <w:rsid w:val="0556718D"/>
    <w:rsid w:val="056BCE64"/>
    <w:rsid w:val="0572F042"/>
    <w:rsid w:val="05DC373D"/>
    <w:rsid w:val="0619D101"/>
    <w:rsid w:val="063CEB23"/>
    <w:rsid w:val="063D47D1"/>
    <w:rsid w:val="064BEAFF"/>
    <w:rsid w:val="064C23F9"/>
    <w:rsid w:val="065C93A6"/>
    <w:rsid w:val="065E18A9"/>
    <w:rsid w:val="0666E7DC"/>
    <w:rsid w:val="06BAF8EF"/>
    <w:rsid w:val="06DDA078"/>
    <w:rsid w:val="06DDE5D5"/>
    <w:rsid w:val="07197C36"/>
    <w:rsid w:val="07668E09"/>
    <w:rsid w:val="077FDAFF"/>
    <w:rsid w:val="07D8B8CF"/>
    <w:rsid w:val="083971E4"/>
    <w:rsid w:val="0841CC0E"/>
    <w:rsid w:val="085C1522"/>
    <w:rsid w:val="08620AA0"/>
    <w:rsid w:val="086D37DA"/>
    <w:rsid w:val="08776241"/>
    <w:rsid w:val="08D683D7"/>
    <w:rsid w:val="08DD27FB"/>
    <w:rsid w:val="08E3BB88"/>
    <w:rsid w:val="08F2491F"/>
    <w:rsid w:val="08F45A96"/>
    <w:rsid w:val="0918E40F"/>
    <w:rsid w:val="09243C46"/>
    <w:rsid w:val="09333F47"/>
    <w:rsid w:val="09BD33FB"/>
    <w:rsid w:val="0A092D9E"/>
    <w:rsid w:val="0A4997F4"/>
    <w:rsid w:val="0A6635D0"/>
    <w:rsid w:val="0A8C1E21"/>
    <w:rsid w:val="0A8F88D9"/>
    <w:rsid w:val="0A96D188"/>
    <w:rsid w:val="0AC8E335"/>
    <w:rsid w:val="0AE2C3AF"/>
    <w:rsid w:val="0B04FE50"/>
    <w:rsid w:val="0B27FA79"/>
    <w:rsid w:val="0B318FAE"/>
    <w:rsid w:val="0B3705A4"/>
    <w:rsid w:val="0B544EC8"/>
    <w:rsid w:val="0B6E97AB"/>
    <w:rsid w:val="0BB2F5B7"/>
    <w:rsid w:val="0BDA3CF4"/>
    <w:rsid w:val="0BE8E845"/>
    <w:rsid w:val="0BFA6E9F"/>
    <w:rsid w:val="0C1BAEF7"/>
    <w:rsid w:val="0C5ECF79"/>
    <w:rsid w:val="0C72F298"/>
    <w:rsid w:val="0C86E54A"/>
    <w:rsid w:val="0C9D2FE4"/>
    <w:rsid w:val="0CD43CAC"/>
    <w:rsid w:val="0CF380C1"/>
    <w:rsid w:val="0D0597DD"/>
    <w:rsid w:val="0D066552"/>
    <w:rsid w:val="0D0900D3"/>
    <w:rsid w:val="0D1845D0"/>
    <w:rsid w:val="0D1A9733"/>
    <w:rsid w:val="0D2442E8"/>
    <w:rsid w:val="0D502635"/>
    <w:rsid w:val="0D51D7A5"/>
    <w:rsid w:val="0D52A508"/>
    <w:rsid w:val="0DB44EE5"/>
    <w:rsid w:val="0E0A7722"/>
    <w:rsid w:val="0E441FBE"/>
    <w:rsid w:val="0E46CC09"/>
    <w:rsid w:val="0EBAD9A0"/>
    <w:rsid w:val="0ECA6DE9"/>
    <w:rsid w:val="0ED9CDA6"/>
    <w:rsid w:val="0EDA97BF"/>
    <w:rsid w:val="0EE89F37"/>
    <w:rsid w:val="0EED783B"/>
    <w:rsid w:val="0F33E2BA"/>
    <w:rsid w:val="0F350297"/>
    <w:rsid w:val="0F90E91C"/>
    <w:rsid w:val="0FABE9D2"/>
    <w:rsid w:val="0FB89C73"/>
    <w:rsid w:val="0FBB0054"/>
    <w:rsid w:val="0FDBECBE"/>
    <w:rsid w:val="10437532"/>
    <w:rsid w:val="104F0ACE"/>
    <w:rsid w:val="10574E2E"/>
    <w:rsid w:val="107F4729"/>
    <w:rsid w:val="10B3B4DB"/>
    <w:rsid w:val="10B3E696"/>
    <w:rsid w:val="10E7EDD7"/>
    <w:rsid w:val="110E220C"/>
    <w:rsid w:val="1115DB0F"/>
    <w:rsid w:val="1139628B"/>
    <w:rsid w:val="116CFE3A"/>
    <w:rsid w:val="117BD49B"/>
    <w:rsid w:val="118F1627"/>
    <w:rsid w:val="118F29AD"/>
    <w:rsid w:val="11AE0C66"/>
    <w:rsid w:val="11B7472E"/>
    <w:rsid w:val="122F0E12"/>
    <w:rsid w:val="123090C3"/>
    <w:rsid w:val="123FFB94"/>
    <w:rsid w:val="124F1EE9"/>
    <w:rsid w:val="125669DF"/>
    <w:rsid w:val="12619D04"/>
    <w:rsid w:val="127D82D4"/>
    <w:rsid w:val="127F88B9"/>
    <w:rsid w:val="127FFC3D"/>
    <w:rsid w:val="12A70993"/>
    <w:rsid w:val="12BED65C"/>
    <w:rsid w:val="12D8BAE4"/>
    <w:rsid w:val="12DA3B5A"/>
    <w:rsid w:val="13034237"/>
    <w:rsid w:val="131C1BED"/>
    <w:rsid w:val="13219B1D"/>
    <w:rsid w:val="13377382"/>
    <w:rsid w:val="13738E07"/>
    <w:rsid w:val="13A3C676"/>
    <w:rsid w:val="13BF135D"/>
    <w:rsid w:val="13F5583D"/>
    <w:rsid w:val="1410A160"/>
    <w:rsid w:val="1420D98A"/>
    <w:rsid w:val="1425B886"/>
    <w:rsid w:val="142F8C48"/>
    <w:rsid w:val="14458924"/>
    <w:rsid w:val="145839BB"/>
    <w:rsid w:val="146CA38F"/>
    <w:rsid w:val="14868AFB"/>
    <w:rsid w:val="14A55104"/>
    <w:rsid w:val="14A6DC8B"/>
    <w:rsid w:val="14B84FBC"/>
    <w:rsid w:val="14C853C7"/>
    <w:rsid w:val="14E9CB73"/>
    <w:rsid w:val="150F3276"/>
    <w:rsid w:val="1532FE93"/>
    <w:rsid w:val="15520FD6"/>
    <w:rsid w:val="1569CFC3"/>
    <w:rsid w:val="15702CCD"/>
    <w:rsid w:val="15724C7F"/>
    <w:rsid w:val="15A7AE01"/>
    <w:rsid w:val="15C7C2F8"/>
    <w:rsid w:val="15DF59E6"/>
    <w:rsid w:val="15FD8401"/>
    <w:rsid w:val="16198F98"/>
    <w:rsid w:val="161B7156"/>
    <w:rsid w:val="16314C5C"/>
    <w:rsid w:val="164D8F0E"/>
    <w:rsid w:val="16635B5A"/>
    <w:rsid w:val="1664090F"/>
    <w:rsid w:val="1672C98A"/>
    <w:rsid w:val="1672DD91"/>
    <w:rsid w:val="16E591BB"/>
    <w:rsid w:val="16FC58A3"/>
    <w:rsid w:val="17128EB3"/>
    <w:rsid w:val="1729DC43"/>
    <w:rsid w:val="172D18D9"/>
    <w:rsid w:val="17353145"/>
    <w:rsid w:val="174DDC8D"/>
    <w:rsid w:val="17BD04D8"/>
    <w:rsid w:val="17E1B3E8"/>
    <w:rsid w:val="17E803EB"/>
    <w:rsid w:val="18197CE2"/>
    <w:rsid w:val="18423091"/>
    <w:rsid w:val="184A4646"/>
    <w:rsid w:val="1860386A"/>
    <w:rsid w:val="188C93F1"/>
    <w:rsid w:val="189212E0"/>
    <w:rsid w:val="18A2900F"/>
    <w:rsid w:val="18A5EDC9"/>
    <w:rsid w:val="18A712E9"/>
    <w:rsid w:val="18AB43C3"/>
    <w:rsid w:val="18BE8056"/>
    <w:rsid w:val="18C36742"/>
    <w:rsid w:val="18E3E476"/>
    <w:rsid w:val="18EC47BC"/>
    <w:rsid w:val="1909BF3D"/>
    <w:rsid w:val="190D4F80"/>
    <w:rsid w:val="197E6D30"/>
    <w:rsid w:val="198270BD"/>
    <w:rsid w:val="198CE985"/>
    <w:rsid w:val="19936EEF"/>
    <w:rsid w:val="19969608"/>
    <w:rsid w:val="1997E52E"/>
    <w:rsid w:val="19BBC10F"/>
    <w:rsid w:val="19FB0A2E"/>
    <w:rsid w:val="1A203E44"/>
    <w:rsid w:val="1A4CA11F"/>
    <w:rsid w:val="1A72DB63"/>
    <w:rsid w:val="1A75FF33"/>
    <w:rsid w:val="1AA26075"/>
    <w:rsid w:val="1AB45FA1"/>
    <w:rsid w:val="1ACDDE37"/>
    <w:rsid w:val="1AE5294E"/>
    <w:rsid w:val="1AF30E79"/>
    <w:rsid w:val="1AFFBC0B"/>
    <w:rsid w:val="1B02D088"/>
    <w:rsid w:val="1B1EF9B9"/>
    <w:rsid w:val="1B2FD253"/>
    <w:rsid w:val="1B746A4D"/>
    <w:rsid w:val="1B8B284B"/>
    <w:rsid w:val="1B9FDE54"/>
    <w:rsid w:val="1BA4A32E"/>
    <w:rsid w:val="1BB8EFB8"/>
    <w:rsid w:val="1BC2EA32"/>
    <w:rsid w:val="1C2613DB"/>
    <w:rsid w:val="1C2F070C"/>
    <w:rsid w:val="1C3B5CFB"/>
    <w:rsid w:val="1C81D535"/>
    <w:rsid w:val="1C96FC23"/>
    <w:rsid w:val="1C9BB295"/>
    <w:rsid w:val="1CCC8E68"/>
    <w:rsid w:val="1CE7EF26"/>
    <w:rsid w:val="1D314643"/>
    <w:rsid w:val="1DC0C56F"/>
    <w:rsid w:val="1DC2F5C0"/>
    <w:rsid w:val="1DDB90AF"/>
    <w:rsid w:val="1E08E05B"/>
    <w:rsid w:val="1E46CC2D"/>
    <w:rsid w:val="1E4AB114"/>
    <w:rsid w:val="1E555BD0"/>
    <w:rsid w:val="1E6F7359"/>
    <w:rsid w:val="1E80A3A9"/>
    <w:rsid w:val="1EA68D2E"/>
    <w:rsid w:val="1EF47989"/>
    <w:rsid w:val="1F67BB92"/>
    <w:rsid w:val="1F9AC6D7"/>
    <w:rsid w:val="1FF14D7F"/>
    <w:rsid w:val="1FF8A31F"/>
    <w:rsid w:val="200C349B"/>
    <w:rsid w:val="2019E5DC"/>
    <w:rsid w:val="2041EABF"/>
    <w:rsid w:val="2080DF87"/>
    <w:rsid w:val="20B5614A"/>
    <w:rsid w:val="20E9B9EB"/>
    <w:rsid w:val="20EBD66B"/>
    <w:rsid w:val="20F16A6E"/>
    <w:rsid w:val="212F0757"/>
    <w:rsid w:val="214988F5"/>
    <w:rsid w:val="214EA5B4"/>
    <w:rsid w:val="2153A06F"/>
    <w:rsid w:val="21719714"/>
    <w:rsid w:val="2178F7CD"/>
    <w:rsid w:val="21902BD6"/>
    <w:rsid w:val="22071996"/>
    <w:rsid w:val="2299EBC0"/>
    <w:rsid w:val="22BB985A"/>
    <w:rsid w:val="22E3F592"/>
    <w:rsid w:val="22FE1CCE"/>
    <w:rsid w:val="2304F209"/>
    <w:rsid w:val="231113CB"/>
    <w:rsid w:val="2319F060"/>
    <w:rsid w:val="2333B4BA"/>
    <w:rsid w:val="2351D267"/>
    <w:rsid w:val="23A2F66C"/>
    <w:rsid w:val="23AE4412"/>
    <w:rsid w:val="23EDA598"/>
    <w:rsid w:val="23F6A47F"/>
    <w:rsid w:val="23FE37F1"/>
    <w:rsid w:val="242935BE"/>
    <w:rsid w:val="242E8F3F"/>
    <w:rsid w:val="24378BD3"/>
    <w:rsid w:val="243F1D6E"/>
    <w:rsid w:val="245FCB70"/>
    <w:rsid w:val="2464DC8C"/>
    <w:rsid w:val="246FA783"/>
    <w:rsid w:val="247EF1F8"/>
    <w:rsid w:val="24915957"/>
    <w:rsid w:val="249DB3B1"/>
    <w:rsid w:val="24A4C3A9"/>
    <w:rsid w:val="24A64261"/>
    <w:rsid w:val="24A8DD03"/>
    <w:rsid w:val="24C18E1B"/>
    <w:rsid w:val="24CC75AE"/>
    <w:rsid w:val="24D88F53"/>
    <w:rsid w:val="24DBAA84"/>
    <w:rsid w:val="251A05C3"/>
    <w:rsid w:val="25592445"/>
    <w:rsid w:val="25600A2B"/>
    <w:rsid w:val="2569A0EF"/>
    <w:rsid w:val="2573A2EE"/>
    <w:rsid w:val="25B88453"/>
    <w:rsid w:val="262FB6D7"/>
    <w:rsid w:val="263C975F"/>
    <w:rsid w:val="2660F5A5"/>
    <w:rsid w:val="266E28AE"/>
    <w:rsid w:val="26AF2AFB"/>
    <w:rsid w:val="26CE0673"/>
    <w:rsid w:val="27156672"/>
    <w:rsid w:val="27410761"/>
    <w:rsid w:val="274DA54E"/>
    <w:rsid w:val="27A1569B"/>
    <w:rsid w:val="27C3CD50"/>
    <w:rsid w:val="27CE0A52"/>
    <w:rsid w:val="27EC80F8"/>
    <w:rsid w:val="281B7F1C"/>
    <w:rsid w:val="282C8B69"/>
    <w:rsid w:val="28851242"/>
    <w:rsid w:val="28A32DD3"/>
    <w:rsid w:val="28A88F4C"/>
    <w:rsid w:val="28D245E9"/>
    <w:rsid w:val="28D76843"/>
    <w:rsid w:val="291D2003"/>
    <w:rsid w:val="29351200"/>
    <w:rsid w:val="29435918"/>
    <w:rsid w:val="296BE9A0"/>
    <w:rsid w:val="297D2A69"/>
    <w:rsid w:val="298EB11E"/>
    <w:rsid w:val="299AFA85"/>
    <w:rsid w:val="29B15623"/>
    <w:rsid w:val="29DA4A2E"/>
    <w:rsid w:val="29F61138"/>
    <w:rsid w:val="29FC75F7"/>
    <w:rsid w:val="2A0016FD"/>
    <w:rsid w:val="2A313331"/>
    <w:rsid w:val="2A3B0C24"/>
    <w:rsid w:val="2A8A8B08"/>
    <w:rsid w:val="2A981993"/>
    <w:rsid w:val="2ABAC917"/>
    <w:rsid w:val="2B338D12"/>
    <w:rsid w:val="2B59845E"/>
    <w:rsid w:val="2B5B2822"/>
    <w:rsid w:val="2B7FA632"/>
    <w:rsid w:val="2B98289D"/>
    <w:rsid w:val="2BAEC989"/>
    <w:rsid w:val="2BAFB9AD"/>
    <w:rsid w:val="2BBBA900"/>
    <w:rsid w:val="2BF3E0A3"/>
    <w:rsid w:val="2BF81470"/>
    <w:rsid w:val="2C1732FA"/>
    <w:rsid w:val="2C2CD9D0"/>
    <w:rsid w:val="2C3FFEF8"/>
    <w:rsid w:val="2C47823E"/>
    <w:rsid w:val="2C56A5A1"/>
    <w:rsid w:val="2C57ADFA"/>
    <w:rsid w:val="2C6AB502"/>
    <w:rsid w:val="2C6AE22C"/>
    <w:rsid w:val="2CD1FD96"/>
    <w:rsid w:val="2CDD23D2"/>
    <w:rsid w:val="2CE85E97"/>
    <w:rsid w:val="2D2BA3C4"/>
    <w:rsid w:val="2D3BEF3D"/>
    <w:rsid w:val="2D3C5687"/>
    <w:rsid w:val="2D5ED178"/>
    <w:rsid w:val="2D9619B2"/>
    <w:rsid w:val="2D976959"/>
    <w:rsid w:val="2D979BCB"/>
    <w:rsid w:val="2D991CC8"/>
    <w:rsid w:val="2D9D94B7"/>
    <w:rsid w:val="2DACE955"/>
    <w:rsid w:val="2DC97416"/>
    <w:rsid w:val="2DD540F5"/>
    <w:rsid w:val="2DF91200"/>
    <w:rsid w:val="2E02C8E5"/>
    <w:rsid w:val="2E7828C8"/>
    <w:rsid w:val="2E954E75"/>
    <w:rsid w:val="2EC17936"/>
    <w:rsid w:val="2EC93638"/>
    <w:rsid w:val="2EDDB474"/>
    <w:rsid w:val="2EEEF26F"/>
    <w:rsid w:val="2EF0A722"/>
    <w:rsid w:val="2EF3D759"/>
    <w:rsid w:val="2EF4884A"/>
    <w:rsid w:val="2EF8D779"/>
    <w:rsid w:val="2F35C604"/>
    <w:rsid w:val="2F3980D1"/>
    <w:rsid w:val="2F5C8CBA"/>
    <w:rsid w:val="2F780492"/>
    <w:rsid w:val="2F87674B"/>
    <w:rsid w:val="2FA82802"/>
    <w:rsid w:val="3030D908"/>
    <w:rsid w:val="304A13A8"/>
    <w:rsid w:val="30599A20"/>
    <w:rsid w:val="30608A40"/>
    <w:rsid w:val="307B6F5B"/>
    <w:rsid w:val="308B6814"/>
    <w:rsid w:val="30E43109"/>
    <w:rsid w:val="310C7738"/>
    <w:rsid w:val="312539CF"/>
    <w:rsid w:val="313551FD"/>
    <w:rsid w:val="3169C501"/>
    <w:rsid w:val="316E4C03"/>
    <w:rsid w:val="31710CCD"/>
    <w:rsid w:val="3181D10E"/>
    <w:rsid w:val="3187FC86"/>
    <w:rsid w:val="319AF00E"/>
    <w:rsid w:val="31ABDB75"/>
    <w:rsid w:val="31B4951E"/>
    <w:rsid w:val="31DF2542"/>
    <w:rsid w:val="31E82289"/>
    <w:rsid w:val="31ECD824"/>
    <w:rsid w:val="3217A8AF"/>
    <w:rsid w:val="3240B2F6"/>
    <w:rsid w:val="325CFAFA"/>
    <w:rsid w:val="326193AF"/>
    <w:rsid w:val="32894F3E"/>
    <w:rsid w:val="32AE644D"/>
    <w:rsid w:val="32BD5AE1"/>
    <w:rsid w:val="32CC449C"/>
    <w:rsid w:val="32F83525"/>
    <w:rsid w:val="33104E31"/>
    <w:rsid w:val="331451CB"/>
    <w:rsid w:val="3320DC7C"/>
    <w:rsid w:val="333841C5"/>
    <w:rsid w:val="3354143E"/>
    <w:rsid w:val="335FBEFD"/>
    <w:rsid w:val="33B0F8F2"/>
    <w:rsid w:val="33C0B29E"/>
    <w:rsid w:val="33C6851F"/>
    <w:rsid w:val="340932DC"/>
    <w:rsid w:val="342A9C34"/>
    <w:rsid w:val="3433074F"/>
    <w:rsid w:val="3434B816"/>
    <w:rsid w:val="343759B5"/>
    <w:rsid w:val="345A5490"/>
    <w:rsid w:val="3496FA43"/>
    <w:rsid w:val="3529906E"/>
    <w:rsid w:val="3565B7FF"/>
    <w:rsid w:val="35A8C206"/>
    <w:rsid w:val="35E71E8B"/>
    <w:rsid w:val="35EEAF5F"/>
    <w:rsid w:val="3642A975"/>
    <w:rsid w:val="36653DBD"/>
    <w:rsid w:val="368E675D"/>
    <w:rsid w:val="3698366F"/>
    <w:rsid w:val="369FE4F3"/>
    <w:rsid w:val="36AA7DCD"/>
    <w:rsid w:val="376A632B"/>
    <w:rsid w:val="37B6CD78"/>
    <w:rsid w:val="37E71B3B"/>
    <w:rsid w:val="37E9C630"/>
    <w:rsid w:val="380883D5"/>
    <w:rsid w:val="380DECD2"/>
    <w:rsid w:val="383F1E4B"/>
    <w:rsid w:val="3868C77F"/>
    <w:rsid w:val="38C38753"/>
    <w:rsid w:val="390C726A"/>
    <w:rsid w:val="393C4BBB"/>
    <w:rsid w:val="39A281D0"/>
    <w:rsid w:val="39A35513"/>
    <w:rsid w:val="39B89118"/>
    <w:rsid w:val="39C791D8"/>
    <w:rsid w:val="3A0592CC"/>
    <w:rsid w:val="3A47BF49"/>
    <w:rsid w:val="3A9CA751"/>
    <w:rsid w:val="3AA6ACC7"/>
    <w:rsid w:val="3AACC4DE"/>
    <w:rsid w:val="3AAD43BD"/>
    <w:rsid w:val="3AF121C8"/>
    <w:rsid w:val="3B0163B2"/>
    <w:rsid w:val="3B275CDE"/>
    <w:rsid w:val="3B5EF28B"/>
    <w:rsid w:val="3B7EF171"/>
    <w:rsid w:val="3BC1D7CC"/>
    <w:rsid w:val="3BDA1E44"/>
    <w:rsid w:val="3BE277BD"/>
    <w:rsid w:val="3C14A335"/>
    <w:rsid w:val="3C1EA145"/>
    <w:rsid w:val="3C3C643A"/>
    <w:rsid w:val="3C53E4D9"/>
    <w:rsid w:val="3C9FCBB6"/>
    <w:rsid w:val="3CF6E9E0"/>
    <w:rsid w:val="3D2A01AF"/>
    <w:rsid w:val="3D2B32FE"/>
    <w:rsid w:val="3D2E129A"/>
    <w:rsid w:val="3D5FF1BC"/>
    <w:rsid w:val="3D652BC3"/>
    <w:rsid w:val="3DA205AC"/>
    <w:rsid w:val="3DC12922"/>
    <w:rsid w:val="3DC2AD3E"/>
    <w:rsid w:val="3DC49E7E"/>
    <w:rsid w:val="3DE89385"/>
    <w:rsid w:val="3E0B28AB"/>
    <w:rsid w:val="3E594C48"/>
    <w:rsid w:val="3E5BAA6E"/>
    <w:rsid w:val="3E61E9C2"/>
    <w:rsid w:val="3E7D43E8"/>
    <w:rsid w:val="3E81A274"/>
    <w:rsid w:val="3EB1F456"/>
    <w:rsid w:val="3ED3C7E3"/>
    <w:rsid w:val="3F00D04A"/>
    <w:rsid w:val="3F2D896E"/>
    <w:rsid w:val="3F3A6408"/>
    <w:rsid w:val="3F474AA3"/>
    <w:rsid w:val="3F75B28E"/>
    <w:rsid w:val="3F930F7A"/>
    <w:rsid w:val="3F954E85"/>
    <w:rsid w:val="3F99C27E"/>
    <w:rsid w:val="3FD202AA"/>
    <w:rsid w:val="40258AEF"/>
    <w:rsid w:val="40551A7E"/>
    <w:rsid w:val="408FB2A5"/>
    <w:rsid w:val="40AE6CD0"/>
    <w:rsid w:val="40CAF279"/>
    <w:rsid w:val="40E300F9"/>
    <w:rsid w:val="40E91ECB"/>
    <w:rsid w:val="40EA21BE"/>
    <w:rsid w:val="4104B9AA"/>
    <w:rsid w:val="412243EC"/>
    <w:rsid w:val="41224529"/>
    <w:rsid w:val="419E1B36"/>
    <w:rsid w:val="41CF15FD"/>
    <w:rsid w:val="41EDD38B"/>
    <w:rsid w:val="41FF5E7A"/>
    <w:rsid w:val="41FF9A49"/>
    <w:rsid w:val="4244C454"/>
    <w:rsid w:val="42B5E0B6"/>
    <w:rsid w:val="42B6130D"/>
    <w:rsid w:val="42DE9131"/>
    <w:rsid w:val="42F5719F"/>
    <w:rsid w:val="430CD188"/>
    <w:rsid w:val="431E7E70"/>
    <w:rsid w:val="4351E224"/>
    <w:rsid w:val="43638F1A"/>
    <w:rsid w:val="4375EB31"/>
    <w:rsid w:val="43771018"/>
    <w:rsid w:val="437AC924"/>
    <w:rsid w:val="43939B73"/>
    <w:rsid w:val="43FD179E"/>
    <w:rsid w:val="442D7876"/>
    <w:rsid w:val="445C4BE4"/>
    <w:rsid w:val="445FD64F"/>
    <w:rsid w:val="447C438E"/>
    <w:rsid w:val="44B01BB6"/>
    <w:rsid w:val="44DB4F47"/>
    <w:rsid w:val="44E702BC"/>
    <w:rsid w:val="44ECD145"/>
    <w:rsid w:val="452C0EE2"/>
    <w:rsid w:val="45330279"/>
    <w:rsid w:val="4563333E"/>
    <w:rsid w:val="45A4CF80"/>
    <w:rsid w:val="45BEEFB7"/>
    <w:rsid w:val="45E652F5"/>
    <w:rsid w:val="45F5BA61"/>
    <w:rsid w:val="4603831A"/>
    <w:rsid w:val="4604E51D"/>
    <w:rsid w:val="46107AFD"/>
    <w:rsid w:val="461A187D"/>
    <w:rsid w:val="463A5212"/>
    <w:rsid w:val="4644BA37"/>
    <w:rsid w:val="46502B48"/>
    <w:rsid w:val="46614DB7"/>
    <w:rsid w:val="469E1A09"/>
    <w:rsid w:val="46BCF6DD"/>
    <w:rsid w:val="46CDD178"/>
    <w:rsid w:val="46DF54AA"/>
    <w:rsid w:val="470AAFD4"/>
    <w:rsid w:val="471876FD"/>
    <w:rsid w:val="47240115"/>
    <w:rsid w:val="4737493C"/>
    <w:rsid w:val="47476D09"/>
    <w:rsid w:val="476B9B38"/>
    <w:rsid w:val="4772D0D1"/>
    <w:rsid w:val="478E8D3A"/>
    <w:rsid w:val="479D0843"/>
    <w:rsid w:val="47DADF7D"/>
    <w:rsid w:val="4802A02E"/>
    <w:rsid w:val="482ED6CB"/>
    <w:rsid w:val="4869A4AE"/>
    <w:rsid w:val="48BD6D3D"/>
    <w:rsid w:val="48CDA9DC"/>
    <w:rsid w:val="4909823B"/>
    <w:rsid w:val="494C4B7F"/>
    <w:rsid w:val="4964CFB9"/>
    <w:rsid w:val="4979BE4E"/>
    <w:rsid w:val="497C2DFA"/>
    <w:rsid w:val="4980F722"/>
    <w:rsid w:val="499C47C9"/>
    <w:rsid w:val="49B5DF05"/>
    <w:rsid w:val="49CD3146"/>
    <w:rsid w:val="49DE6685"/>
    <w:rsid w:val="49E4888A"/>
    <w:rsid w:val="4A095271"/>
    <w:rsid w:val="4A0FAE53"/>
    <w:rsid w:val="4A2103B2"/>
    <w:rsid w:val="4A59AAC2"/>
    <w:rsid w:val="4A6F06D5"/>
    <w:rsid w:val="4AA68D93"/>
    <w:rsid w:val="4AEC7A35"/>
    <w:rsid w:val="4AF63D65"/>
    <w:rsid w:val="4B146393"/>
    <w:rsid w:val="4B2D2782"/>
    <w:rsid w:val="4B92692F"/>
    <w:rsid w:val="4B984AF1"/>
    <w:rsid w:val="4B99FF52"/>
    <w:rsid w:val="4BA15BF3"/>
    <w:rsid w:val="4BA704B9"/>
    <w:rsid w:val="4BD26E94"/>
    <w:rsid w:val="4BD423FF"/>
    <w:rsid w:val="4BEF376F"/>
    <w:rsid w:val="4C1C27A3"/>
    <w:rsid w:val="4C1F046C"/>
    <w:rsid w:val="4C4ACAD1"/>
    <w:rsid w:val="4C55839E"/>
    <w:rsid w:val="4C635164"/>
    <w:rsid w:val="4C854BD7"/>
    <w:rsid w:val="4C9808D9"/>
    <w:rsid w:val="4CCB1F37"/>
    <w:rsid w:val="4CD62506"/>
    <w:rsid w:val="4D61905C"/>
    <w:rsid w:val="4D75714F"/>
    <w:rsid w:val="4D8024D0"/>
    <w:rsid w:val="4D81C86B"/>
    <w:rsid w:val="4D8D1C8B"/>
    <w:rsid w:val="4D968A47"/>
    <w:rsid w:val="4D98FF16"/>
    <w:rsid w:val="4DD1261D"/>
    <w:rsid w:val="4DEAFF85"/>
    <w:rsid w:val="4E0CD87D"/>
    <w:rsid w:val="4E6DA6CF"/>
    <w:rsid w:val="4E8D2733"/>
    <w:rsid w:val="4EA861D4"/>
    <w:rsid w:val="4EB691C2"/>
    <w:rsid w:val="4F2277DA"/>
    <w:rsid w:val="4F4AD7BB"/>
    <w:rsid w:val="4F4B294C"/>
    <w:rsid w:val="4F6388D8"/>
    <w:rsid w:val="4FB0D244"/>
    <w:rsid w:val="4FC75941"/>
    <w:rsid w:val="4FC8CE2D"/>
    <w:rsid w:val="4FEC449B"/>
    <w:rsid w:val="4FF2DA06"/>
    <w:rsid w:val="50123197"/>
    <w:rsid w:val="501323FA"/>
    <w:rsid w:val="50177774"/>
    <w:rsid w:val="502522A3"/>
    <w:rsid w:val="5043476A"/>
    <w:rsid w:val="50C0DC75"/>
    <w:rsid w:val="50CBCBEB"/>
    <w:rsid w:val="50EA8473"/>
    <w:rsid w:val="50F0249D"/>
    <w:rsid w:val="5117B3A1"/>
    <w:rsid w:val="512B307B"/>
    <w:rsid w:val="512BBF9B"/>
    <w:rsid w:val="512D72D6"/>
    <w:rsid w:val="517F60BD"/>
    <w:rsid w:val="51BB0B81"/>
    <w:rsid w:val="51EC73D5"/>
    <w:rsid w:val="51EE082F"/>
    <w:rsid w:val="5201938D"/>
    <w:rsid w:val="5208587B"/>
    <w:rsid w:val="52391F77"/>
    <w:rsid w:val="523F6A1A"/>
    <w:rsid w:val="5257DDB6"/>
    <w:rsid w:val="525F0F73"/>
    <w:rsid w:val="5264760A"/>
    <w:rsid w:val="52C71E2F"/>
    <w:rsid w:val="5348159D"/>
    <w:rsid w:val="534C04C3"/>
    <w:rsid w:val="5351C2BC"/>
    <w:rsid w:val="5399045E"/>
    <w:rsid w:val="539FF67F"/>
    <w:rsid w:val="53CE7872"/>
    <w:rsid w:val="53D36FDD"/>
    <w:rsid w:val="53E1745C"/>
    <w:rsid w:val="53F53700"/>
    <w:rsid w:val="5402E588"/>
    <w:rsid w:val="540339CA"/>
    <w:rsid w:val="54512024"/>
    <w:rsid w:val="54A26A22"/>
    <w:rsid w:val="54A4C1A8"/>
    <w:rsid w:val="54CEF0BC"/>
    <w:rsid w:val="550D5B11"/>
    <w:rsid w:val="552917B6"/>
    <w:rsid w:val="55305A14"/>
    <w:rsid w:val="5547EF43"/>
    <w:rsid w:val="554EB731"/>
    <w:rsid w:val="5575B02C"/>
    <w:rsid w:val="55809DB5"/>
    <w:rsid w:val="55A8CF8F"/>
    <w:rsid w:val="55AFFEC8"/>
    <w:rsid w:val="55D46724"/>
    <w:rsid w:val="55D57857"/>
    <w:rsid w:val="55E03FC9"/>
    <w:rsid w:val="55EC6A36"/>
    <w:rsid w:val="55F266D1"/>
    <w:rsid w:val="55FC3F00"/>
    <w:rsid w:val="5613369D"/>
    <w:rsid w:val="561A889D"/>
    <w:rsid w:val="56273E68"/>
    <w:rsid w:val="5661413F"/>
    <w:rsid w:val="56BCE39C"/>
    <w:rsid w:val="56C12069"/>
    <w:rsid w:val="56C1A2D0"/>
    <w:rsid w:val="56D640FA"/>
    <w:rsid w:val="56DCE7AF"/>
    <w:rsid w:val="5711F907"/>
    <w:rsid w:val="5744FD35"/>
    <w:rsid w:val="574BA352"/>
    <w:rsid w:val="5755EF4B"/>
    <w:rsid w:val="576DB2F7"/>
    <w:rsid w:val="5789E81F"/>
    <w:rsid w:val="578A7F2E"/>
    <w:rsid w:val="57B7C224"/>
    <w:rsid w:val="57BC803E"/>
    <w:rsid w:val="57DBB83F"/>
    <w:rsid w:val="57DC272D"/>
    <w:rsid w:val="5833519B"/>
    <w:rsid w:val="583E2519"/>
    <w:rsid w:val="585DBD73"/>
    <w:rsid w:val="58828B15"/>
    <w:rsid w:val="58864201"/>
    <w:rsid w:val="58A16B8E"/>
    <w:rsid w:val="58B21050"/>
    <w:rsid w:val="58BD0384"/>
    <w:rsid w:val="58CAEFF3"/>
    <w:rsid w:val="5903CF31"/>
    <w:rsid w:val="592C69BA"/>
    <w:rsid w:val="597A73FA"/>
    <w:rsid w:val="597AB17B"/>
    <w:rsid w:val="5999A7E2"/>
    <w:rsid w:val="59C1C100"/>
    <w:rsid w:val="59C7CE29"/>
    <w:rsid w:val="59ED8510"/>
    <w:rsid w:val="59FEBDB7"/>
    <w:rsid w:val="5A1FE648"/>
    <w:rsid w:val="5A83A92B"/>
    <w:rsid w:val="5A9BE2B1"/>
    <w:rsid w:val="5AB7DC08"/>
    <w:rsid w:val="5AB94113"/>
    <w:rsid w:val="5ABC53CE"/>
    <w:rsid w:val="5AC967AF"/>
    <w:rsid w:val="5B122F77"/>
    <w:rsid w:val="5B278C94"/>
    <w:rsid w:val="5B2C09F1"/>
    <w:rsid w:val="5B3E8104"/>
    <w:rsid w:val="5B3F1D80"/>
    <w:rsid w:val="5B6EE7F7"/>
    <w:rsid w:val="5B8715D9"/>
    <w:rsid w:val="5BF257EE"/>
    <w:rsid w:val="5C1F7BA3"/>
    <w:rsid w:val="5C2216F3"/>
    <w:rsid w:val="5C26454D"/>
    <w:rsid w:val="5C439ED6"/>
    <w:rsid w:val="5C88C6DE"/>
    <w:rsid w:val="5C99FA18"/>
    <w:rsid w:val="5C9DC9F3"/>
    <w:rsid w:val="5D1D6214"/>
    <w:rsid w:val="5D2C6C67"/>
    <w:rsid w:val="5D2DB795"/>
    <w:rsid w:val="5D2E2758"/>
    <w:rsid w:val="5D776521"/>
    <w:rsid w:val="5D86ED55"/>
    <w:rsid w:val="5DC2E68E"/>
    <w:rsid w:val="5DC56A6D"/>
    <w:rsid w:val="5DE33E99"/>
    <w:rsid w:val="5DF2BE89"/>
    <w:rsid w:val="5DF5C552"/>
    <w:rsid w:val="5E10B554"/>
    <w:rsid w:val="5E3008C6"/>
    <w:rsid w:val="5E41529E"/>
    <w:rsid w:val="5E5750C1"/>
    <w:rsid w:val="5EB7CF7A"/>
    <w:rsid w:val="5EDA5C20"/>
    <w:rsid w:val="5EDB840A"/>
    <w:rsid w:val="5EE1E5A3"/>
    <w:rsid w:val="5F046F54"/>
    <w:rsid w:val="5F214198"/>
    <w:rsid w:val="5F339E85"/>
    <w:rsid w:val="5F429415"/>
    <w:rsid w:val="5F80995B"/>
    <w:rsid w:val="5F967AC5"/>
    <w:rsid w:val="5FC4413D"/>
    <w:rsid w:val="5FCA27CA"/>
    <w:rsid w:val="5FD395B9"/>
    <w:rsid w:val="60225C1C"/>
    <w:rsid w:val="60903F06"/>
    <w:rsid w:val="60A701DC"/>
    <w:rsid w:val="60BD332E"/>
    <w:rsid w:val="60CB4338"/>
    <w:rsid w:val="60D0FEF6"/>
    <w:rsid w:val="60D6768A"/>
    <w:rsid w:val="60E31B10"/>
    <w:rsid w:val="60F11363"/>
    <w:rsid w:val="6100902A"/>
    <w:rsid w:val="610196AC"/>
    <w:rsid w:val="611F00F0"/>
    <w:rsid w:val="613B5349"/>
    <w:rsid w:val="616D418B"/>
    <w:rsid w:val="618246EA"/>
    <w:rsid w:val="61FF9D33"/>
    <w:rsid w:val="622E7E57"/>
    <w:rsid w:val="623B8CC8"/>
    <w:rsid w:val="62583E1C"/>
    <w:rsid w:val="62595D8C"/>
    <w:rsid w:val="62615157"/>
    <w:rsid w:val="6274C855"/>
    <w:rsid w:val="62942044"/>
    <w:rsid w:val="629E4FD3"/>
    <w:rsid w:val="62AE6D88"/>
    <w:rsid w:val="62AF46A2"/>
    <w:rsid w:val="62BBCD92"/>
    <w:rsid w:val="62EF7F22"/>
    <w:rsid w:val="63064EB7"/>
    <w:rsid w:val="6328FC9B"/>
    <w:rsid w:val="6343F3A1"/>
    <w:rsid w:val="636556CB"/>
    <w:rsid w:val="636A5A99"/>
    <w:rsid w:val="636ACAE3"/>
    <w:rsid w:val="63969B7B"/>
    <w:rsid w:val="63ABBF10"/>
    <w:rsid w:val="63B3E479"/>
    <w:rsid w:val="63F366F4"/>
    <w:rsid w:val="64063D57"/>
    <w:rsid w:val="6406AD66"/>
    <w:rsid w:val="64168C54"/>
    <w:rsid w:val="641E57A0"/>
    <w:rsid w:val="646B2CA0"/>
    <w:rsid w:val="646B8229"/>
    <w:rsid w:val="64745FE2"/>
    <w:rsid w:val="64876D20"/>
    <w:rsid w:val="648A4722"/>
    <w:rsid w:val="648BC385"/>
    <w:rsid w:val="649E0D61"/>
    <w:rsid w:val="64ABA977"/>
    <w:rsid w:val="64AD9AAC"/>
    <w:rsid w:val="64C4593F"/>
    <w:rsid w:val="64CF026F"/>
    <w:rsid w:val="653731D1"/>
    <w:rsid w:val="65422927"/>
    <w:rsid w:val="65643CE7"/>
    <w:rsid w:val="656D49B4"/>
    <w:rsid w:val="6594FB35"/>
    <w:rsid w:val="6595F691"/>
    <w:rsid w:val="65ACEFC3"/>
    <w:rsid w:val="65B65504"/>
    <w:rsid w:val="65BB6BE4"/>
    <w:rsid w:val="65EEB854"/>
    <w:rsid w:val="661B46B2"/>
    <w:rsid w:val="661CA0B0"/>
    <w:rsid w:val="66306714"/>
    <w:rsid w:val="664ED9B3"/>
    <w:rsid w:val="665D4683"/>
    <w:rsid w:val="666F682B"/>
    <w:rsid w:val="66784117"/>
    <w:rsid w:val="667B901A"/>
    <w:rsid w:val="667D4C4D"/>
    <w:rsid w:val="669F1878"/>
    <w:rsid w:val="66C4095E"/>
    <w:rsid w:val="66F33EDB"/>
    <w:rsid w:val="6700DFA3"/>
    <w:rsid w:val="67115B4F"/>
    <w:rsid w:val="6711C75F"/>
    <w:rsid w:val="6724FA46"/>
    <w:rsid w:val="6739D4FC"/>
    <w:rsid w:val="67607B5F"/>
    <w:rsid w:val="67771960"/>
    <w:rsid w:val="67786606"/>
    <w:rsid w:val="67834F5B"/>
    <w:rsid w:val="67C22707"/>
    <w:rsid w:val="67DABED7"/>
    <w:rsid w:val="67E23167"/>
    <w:rsid w:val="6807D172"/>
    <w:rsid w:val="684FEB69"/>
    <w:rsid w:val="685D038D"/>
    <w:rsid w:val="68693452"/>
    <w:rsid w:val="68883726"/>
    <w:rsid w:val="688FB49F"/>
    <w:rsid w:val="68A8709D"/>
    <w:rsid w:val="68B0B037"/>
    <w:rsid w:val="68C0E98B"/>
    <w:rsid w:val="68D90850"/>
    <w:rsid w:val="68DF0565"/>
    <w:rsid w:val="69009065"/>
    <w:rsid w:val="69061163"/>
    <w:rsid w:val="693C8D0C"/>
    <w:rsid w:val="6948BF0E"/>
    <w:rsid w:val="695D3EB5"/>
    <w:rsid w:val="6960B247"/>
    <w:rsid w:val="696D9CC9"/>
    <w:rsid w:val="69932B90"/>
    <w:rsid w:val="69AD6EE0"/>
    <w:rsid w:val="69B19DBC"/>
    <w:rsid w:val="69D91AE1"/>
    <w:rsid w:val="69DA872F"/>
    <w:rsid w:val="6A117B39"/>
    <w:rsid w:val="6A792A23"/>
    <w:rsid w:val="6A8E20BD"/>
    <w:rsid w:val="6AA6151F"/>
    <w:rsid w:val="6AE85F95"/>
    <w:rsid w:val="6B3BC65E"/>
    <w:rsid w:val="6B6292C9"/>
    <w:rsid w:val="6B65FAF4"/>
    <w:rsid w:val="6B95B7E2"/>
    <w:rsid w:val="6B985342"/>
    <w:rsid w:val="6B9ABF0F"/>
    <w:rsid w:val="6BA26638"/>
    <w:rsid w:val="6BA95759"/>
    <w:rsid w:val="6BD027FB"/>
    <w:rsid w:val="6C1F1638"/>
    <w:rsid w:val="6C1F5466"/>
    <w:rsid w:val="6C44EAA9"/>
    <w:rsid w:val="6C5D7C33"/>
    <w:rsid w:val="6C5FE4B1"/>
    <w:rsid w:val="6CC88D7A"/>
    <w:rsid w:val="6D2BB932"/>
    <w:rsid w:val="6E14F465"/>
    <w:rsid w:val="6E2131DE"/>
    <w:rsid w:val="6E35043E"/>
    <w:rsid w:val="6E8DDCA9"/>
    <w:rsid w:val="6E9F187D"/>
    <w:rsid w:val="6EAB6E01"/>
    <w:rsid w:val="6EE65BAE"/>
    <w:rsid w:val="6EEDC120"/>
    <w:rsid w:val="6F13A437"/>
    <w:rsid w:val="6F386FD5"/>
    <w:rsid w:val="6F4F214E"/>
    <w:rsid w:val="6F5B1393"/>
    <w:rsid w:val="6F908049"/>
    <w:rsid w:val="6FA52187"/>
    <w:rsid w:val="6FE45FAE"/>
    <w:rsid w:val="7001B0AB"/>
    <w:rsid w:val="70154699"/>
    <w:rsid w:val="703896BF"/>
    <w:rsid w:val="70445FD0"/>
    <w:rsid w:val="70ACC5D6"/>
    <w:rsid w:val="70B01112"/>
    <w:rsid w:val="70E29360"/>
    <w:rsid w:val="7122BF71"/>
    <w:rsid w:val="712E5AF4"/>
    <w:rsid w:val="716E7622"/>
    <w:rsid w:val="71770095"/>
    <w:rsid w:val="7183A324"/>
    <w:rsid w:val="718430C0"/>
    <w:rsid w:val="7185EA92"/>
    <w:rsid w:val="719C1318"/>
    <w:rsid w:val="71A1A7B3"/>
    <w:rsid w:val="71D2BF95"/>
    <w:rsid w:val="71FC7E68"/>
    <w:rsid w:val="720DF6BB"/>
    <w:rsid w:val="720E6210"/>
    <w:rsid w:val="72178399"/>
    <w:rsid w:val="72224E92"/>
    <w:rsid w:val="7238E24A"/>
    <w:rsid w:val="728B3179"/>
    <w:rsid w:val="7324A41E"/>
    <w:rsid w:val="7332BA0C"/>
    <w:rsid w:val="734520E3"/>
    <w:rsid w:val="734936E3"/>
    <w:rsid w:val="7351E335"/>
    <w:rsid w:val="7385A1BB"/>
    <w:rsid w:val="7393DBFD"/>
    <w:rsid w:val="73967E7B"/>
    <w:rsid w:val="73BF1FFB"/>
    <w:rsid w:val="73EB9F60"/>
    <w:rsid w:val="73EF4C0C"/>
    <w:rsid w:val="742B24AE"/>
    <w:rsid w:val="74B7E1FE"/>
    <w:rsid w:val="75199F92"/>
    <w:rsid w:val="75268905"/>
    <w:rsid w:val="7537D6D0"/>
    <w:rsid w:val="757182DD"/>
    <w:rsid w:val="75761354"/>
    <w:rsid w:val="7579A79C"/>
    <w:rsid w:val="757B3713"/>
    <w:rsid w:val="757DBEBB"/>
    <w:rsid w:val="75AD438B"/>
    <w:rsid w:val="763CA0F2"/>
    <w:rsid w:val="771ED008"/>
    <w:rsid w:val="7742BC6F"/>
    <w:rsid w:val="77A79D98"/>
    <w:rsid w:val="77AA6957"/>
    <w:rsid w:val="77BC586D"/>
    <w:rsid w:val="77C375D6"/>
    <w:rsid w:val="78226DF9"/>
    <w:rsid w:val="783627B9"/>
    <w:rsid w:val="78CE3A58"/>
    <w:rsid w:val="7915D110"/>
    <w:rsid w:val="79361406"/>
    <w:rsid w:val="794A6C94"/>
    <w:rsid w:val="797F38EE"/>
    <w:rsid w:val="798310C4"/>
    <w:rsid w:val="7993B148"/>
    <w:rsid w:val="79CE36D7"/>
    <w:rsid w:val="7A1154ED"/>
    <w:rsid w:val="7A1F9304"/>
    <w:rsid w:val="7A4D0C60"/>
    <w:rsid w:val="7A53CA2F"/>
    <w:rsid w:val="7A656BA9"/>
    <w:rsid w:val="7A68CC9C"/>
    <w:rsid w:val="7A81E302"/>
    <w:rsid w:val="7A8F7A9A"/>
    <w:rsid w:val="7ADD1CC8"/>
    <w:rsid w:val="7AE8CB2A"/>
    <w:rsid w:val="7AED379E"/>
    <w:rsid w:val="7B0154A6"/>
    <w:rsid w:val="7B2E27C2"/>
    <w:rsid w:val="7B39E0DA"/>
    <w:rsid w:val="7B4ECF21"/>
    <w:rsid w:val="7B510790"/>
    <w:rsid w:val="7B7A1A6D"/>
    <w:rsid w:val="7B9D2E84"/>
    <w:rsid w:val="7BD3148E"/>
    <w:rsid w:val="7BD9A33E"/>
    <w:rsid w:val="7BE13B66"/>
    <w:rsid w:val="7C2991B3"/>
    <w:rsid w:val="7C3342DF"/>
    <w:rsid w:val="7C394345"/>
    <w:rsid w:val="7C4BACD7"/>
    <w:rsid w:val="7C5F1D66"/>
    <w:rsid w:val="7CA7959B"/>
    <w:rsid w:val="7CD87515"/>
    <w:rsid w:val="7CE6ED88"/>
    <w:rsid w:val="7D0D25A0"/>
    <w:rsid w:val="7D1E0BA2"/>
    <w:rsid w:val="7D5E6649"/>
    <w:rsid w:val="7D6A6BBB"/>
    <w:rsid w:val="7D772692"/>
    <w:rsid w:val="7D9508C9"/>
    <w:rsid w:val="7DAE4DEA"/>
    <w:rsid w:val="7DB43637"/>
    <w:rsid w:val="7DC83570"/>
    <w:rsid w:val="7DE0A32F"/>
    <w:rsid w:val="7DFD388C"/>
    <w:rsid w:val="7E0E4F27"/>
    <w:rsid w:val="7E0F031A"/>
    <w:rsid w:val="7E32D2FF"/>
    <w:rsid w:val="7E5A6A72"/>
    <w:rsid w:val="7E853781"/>
    <w:rsid w:val="7EB13192"/>
    <w:rsid w:val="7EB241DB"/>
    <w:rsid w:val="7EB6C0EE"/>
    <w:rsid w:val="7EEAD53D"/>
    <w:rsid w:val="7EECF854"/>
    <w:rsid w:val="7EF3ACBF"/>
    <w:rsid w:val="7F657E55"/>
    <w:rsid w:val="7F79499B"/>
    <w:rsid w:val="7FBBCB48"/>
    <w:rsid w:val="7FC3F1F6"/>
    <w:rsid w:val="7FCF1F58"/>
    <w:rsid w:val="7FF4EBE4"/>
    <w:rsid w:val="7FF7F101"/>
    <w:rsid w:val="7FFD99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095271"/>
  <w15:chartTrackingRefBased/>
  <w15:docId w15:val="{BA8F9FD9-93CB-4B5B-AAF6-8DA91470285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98270BD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98270B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youtube.com/watch?v=om1TtwIMPdY" TargetMode="External" Id="Rbece1bdc1f5a4fdd" /><Relationship Type="http://schemas.openxmlformats.org/officeDocument/2006/relationships/hyperlink" Target="https://www.nhsconfed.org/" TargetMode="External" Id="Rd986e51c02034fac" /><Relationship Type="http://schemas.openxmlformats.org/officeDocument/2006/relationships/hyperlink" Target="https://www.longtermplan.nhs.uk/" TargetMode="External" Id="R17dbed3ea0b447cd" /><Relationship Type="http://schemas.openxmlformats.org/officeDocument/2006/relationships/hyperlink" Target="https://www.gov.uk/government/publications/health-matters-health-and-wellbeing-community-centred-approaches" TargetMode="External" Id="Ree51aa93743a4172" /><Relationship Type="http://schemas.openxmlformats.org/officeDocument/2006/relationships/hyperlink" Target="https://data.unicef.org/sdgs/goal-1-no-poverty/" TargetMode="External" Id="Rde46426f80a54bee" /><Relationship Type="http://schemas.openxmlformats.org/officeDocument/2006/relationships/hyperlink" Target="https://unstats.un.org/sdgs/report/2023/" TargetMode="External" Id="R9942f14d8519405b" /><Relationship Type="http://schemas.openxmlformats.org/officeDocument/2006/relationships/hyperlink" Target="https://sdgs.un.org/goals/goal3" TargetMode="External" Id="R379d3f0f94514c86" /><Relationship Type="http://schemas.openxmlformats.org/officeDocument/2006/relationships/hyperlink" Target="https://sdgs.un.org/goals/goal1" TargetMode="External" Id="Ra770e4801f3740ed" /><Relationship Type="http://schemas.openxmlformats.org/officeDocument/2006/relationships/hyperlink" Target="https://www.who.int/news-room/fact-sheets/detail/noncommunicable-diseases" TargetMode="External" Id="Rff86b3edeebc4716" /><Relationship Type="http://schemas.openxmlformats.org/officeDocument/2006/relationships/hyperlink" Target="https://www.who.int/news-room/fact-sheets/detail/universal-health-coverage" TargetMode="External" Id="R7fe4291ca1f247a1" /><Relationship Type="http://schemas.openxmlformats.org/officeDocument/2006/relationships/hyperlink" Target="https://www.who.int/health-topics/sustainable-development-goals" TargetMode="External" Id="R5d5ae280d2f946ae" /><Relationship Type="http://schemas.openxmlformats.org/officeDocument/2006/relationships/hyperlink" Target="https://www.who.int/health-topics/sustainable-development-goals" TargetMode="External" Id="R6525c42832f648c5" /><Relationship Type="http://schemas.openxmlformats.org/officeDocument/2006/relationships/hyperlink" Target="https://www.who.int/initiatives/sdg3-global" TargetMode="External" Id="Rf8148a7949bc4c07" /><Relationship Type="http://schemas.microsoft.com/office/2020/10/relationships/intelligence" Target="/word/intelligence2.xml" Id="Rbe0ff85b15714524" /><Relationship Type="http://schemas.openxmlformats.org/officeDocument/2006/relationships/numbering" Target="/word/numbering.xml" Id="Rafb68bd1ba5348f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Clifford Musiyiwa (2129082)</dc:creator>
  <keywords/>
  <dc:description/>
  <lastModifiedBy>Clifford Musiyiwa (2129082)</lastModifiedBy>
  <revision>2</revision>
  <dcterms:created xsi:type="dcterms:W3CDTF">2026-03-10T10:23:44.6311225Z</dcterms:created>
  <dcterms:modified xsi:type="dcterms:W3CDTF">2026-03-23T22:48:16.3441061Z</dcterms:modified>
</coreProperties>
</file>