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38EB6D" w14:textId="77777777" w:rsidR="00BE5A6C" w:rsidRPr="00C66500" w:rsidRDefault="00BE5A6C" w:rsidP="00677416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24E66D93" w14:textId="77777777" w:rsidR="00BE5A6C" w:rsidRPr="00C66500" w:rsidRDefault="00BE5A6C" w:rsidP="00677416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0953CA56" w14:textId="77777777" w:rsidR="00BE5A6C" w:rsidRPr="00C66500" w:rsidRDefault="00BE5A6C" w:rsidP="00677416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54BC337C" w14:textId="4B9CAA33" w:rsidR="003114D0" w:rsidRPr="00C66500" w:rsidRDefault="00B05F24" w:rsidP="00677416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C66500">
        <w:rPr>
          <w:rFonts w:ascii="Times New Roman" w:hAnsi="Times New Roman" w:cs="Times New Roman"/>
          <w:b/>
          <w:bCs/>
          <w:sz w:val="24"/>
          <w:szCs w:val="24"/>
          <w:lang/>
        </w:rPr>
        <w:t>DEBATE SPEECH</w:t>
      </w:r>
      <w:r w:rsidRPr="00C6650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PRESENTATION</w:t>
      </w:r>
    </w:p>
    <w:p w14:paraId="299310D4" w14:textId="3995042A" w:rsidR="003114D0" w:rsidRPr="00C66500" w:rsidRDefault="00B05F24" w:rsidP="00677416">
      <w:pPr>
        <w:spacing w:after="0" w:line="360" w:lineRule="auto"/>
        <w:jc w:val="center"/>
        <w:rPr>
          <w:rFonts w:ascii="Times New Roman" w:hAnsi="Times New Roman" w:cs="Times New Roman"/>
          <w:b/>
          <w:bCs/>
          <w:i/>
          <w:iCs/>
          <w:color w:val="44546A" w:themeColor="text2"/>
          <w:sz w:val="24"/>
          <w:szCs w:val="24"/>
        </w:rPr>
      </w:pPr>
      <w:r w:rsidRPr="00C66500">
        <w:rPr>
          <w:rFonts w:ascii="Times New Roman" w:hAnsi="Times New Roman" w:cs="Times New Roman"/>
          <w:b/>
          <w:bCs/>
          <w:i/>
          <w:iCs/>
          <w:color w:val="44546A" w:themeColor="text2"/>
          <w:sz w:val="24"/>
          <w:szCs w:val="24"/>
        </w:rPr>
        <w:t>DISCUSSION: THE ADVANTAGS OF RESIDENTIAL CARE HOMES</w:t>
      </w:r>
    </w:p>
    <w:p w14:paraId="09F96FD5" w14:textId="23247455" w:rsidR="003114D0" w:rsidRPr="00C66500" w:rsidRDefault="00B05F24" w:rsidP="00677416">
      <w:pPr>
        <w:spacing w:after="0" w:line="360" w:lineRule="auto"/>
        <w:jc w:val="center"/>
        <w:rPr>
          <w:rFonts w:ascii="Times New Roman" w:hAnsi="Times New Roman" w:cs="Times New Roman"/>
          <w:b/>
          <w:bCs/>
          <w:i/>
          <w:iCs/>
          <w:color w:val="44546A" w:themeColor="text2"/>
          <w:sz w:val="24"/>
          <w:szCs w:val="24"/>
        </w:rPr>
      </w:pPr>
      <w:r w:rsidRPr="00C66500">
        <w:rPr>
          <w:rFonts w:ascii="Times New Roman" w:hAnsi="Times New Roman" w:cs="Times New Roman"/>
          <w:b/>
          <w:bCs/>
          <w:i/>
          <w:iCs/>
          <w:color w:val="44546A" w:themeColor="text2"/>
          <w:sz w:val="24"/>
          <w:szCs w:val="24"/>
        </w:rPr>
        <w:t xml:space="preserve">POSITION: </w:t>
      </w:r>
      <w:r w:rsidRPr="00C66500">
        <w:rPr>
          <w:rFonts w:ascii="Times New Roman" w:hAnsi="Times New Roman" w:cs="Times New Roman"/>
          <w:b/>
          <w:bCs/>
          <w:i/>
          <w:iCs/>
          <w:color w:val="44546A" w:themeColor="text2"/>
          <w:sz w:val="24"/>
          <w:szCs w:val="24"/>
          <w:lang/>
        </w:rPr>
        <w:t xml:space="preserve">IN FAVOUR OF </w:t>
      </w:r>
      <w:r w:rsidRPr="00C66500">
        <w:rPr>
          <w:rFonts w:ascii="Times New Roman" w:hAnsi="Times New Roman" w:cs="Times New Roman"/>
          <w:b/>
          <w:bCs/>
          <w:i/>
          <w:iCs/>
          <w:color w:val="44546A" w:themeColor="text2"/>
          <w:sz w:val="24"/>
          <w:szCs w:val="24"/>
        </w:rPr>
        <w:t>THE IDEA THAT RESIDENTIAL CARE HOMES EMPOWER OLDER ADULTS</w:t>
      </w:r>
    </w:p>
    <w:p w14:paraId="488FAC08" w14:textId="4AC78FDD" w:rsidR="00D273BF" w:rsidRPr="00C66500" w:rsidRDefault="00D273BF" w:rsidP="00677416">
      <w:pPr>
        <w:spacing w:after="0" w:line="360" w:lineRule="auto"/>
        <w:jc w:val="center"/>
        <w:rPr>
          <w:rFonts w:ascii="Times New Roman" w:hAnsi="Times New Roman" w:cs="Times New Roman"/>
          <w:b/>
          <w:bCs/>
          <w:i/>
          <w:iCs/>
          <w:color w:val="44546A" w:themeColor="text2"/>
          <w:sz w:val="24"/>
          <w:szCs w:val="24"/>
        </w:rPr>
      </w:pPr>
    </w:p>
    <w:p w14:paraId="0A163975" w14:textId="0458E193" w:rsidR="00D273BF" w:rsidRPr="00C66500" w:rsidRDefault="00D273BF" w:rsidP="00D273BF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C6650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Name: Sonia Tariq </w:t>
      </w:r>
    </w:p>
    <w:p w14:paraId="11A6E299" w14:textId="77777777" w:rsidR="00D273BF" w:rsidRPr="00C66500" w:rsidRDefault="00D273BF" w:rsidP="00D273BF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C66500">
        <w:rPr>
          <w:rFonts w:ascii="Times New Roman" w:hAnsi="Times New Roman" w:cs="Times New Roman"/>
          <w:b/>
          <w:bCs/>
          <w:sz w:val="24"/>
          <w:szCs w:val="24"/>
          <w:lang w:val="en-US"/>
        </w:rPr>
        <w:t>Roll No: 2208954</w:t>
      </w:r>
    </w:p>
    <w:p w14:paraId="6F46A5F0" w14:textId="218F2D43" w:rsidR="00D273BF" w:rsidRPr="00C66500" w:rsidRDefault="00C66500" w:rsidP="00C66500">
      <w:pPr>
        <w:spacing w:after="0"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r w:rsidR="00D273BF" w:rsidRPr="00C6650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Teacher </w:t>
      </w:r>
      <w:r w:rsidRPr="00C66500">
        <w:rPr>
          <w:rFonts w:ascii="Times New Roman" w:hAnsi="Times New Roman" w:cs="Times New Roman"/>
          <w:b/>
          <w:bCs/>
          <w:sz w:val="24"/>
          <w:szCs w:val="24"/>
          <w:lang w:val="en-US"/>
        </w:rPr>
        <w:t>Name:</w:t>
      </w: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Joanne Davies</w:t>
      </w:r>
    </w:p>
    <w:p w14:paraId="64E6ECC5" w14:textId="77777777" w:rsidR="00D273BF" w:rsidRPr="00C66500" w:rsidRDefault="00D273BF" w:rsidP="00677416">
      <w:pPr>
        <w:spacing w:after="0" w:line="360" w:lineRule="auto"/>
        <w:jc w:val="center"/>
        <w:rPr>
          <w:rFonts w:ascii="Times New Roman" w:hAnsi="Times New Roman" w:cs="Times New Roman"/>
          <w:b/>
          <w:bCs/>
          <w:i/>
          <w:iCs/>
          <w:color w:val="44546A" w:themeColor="text2"/>
          <w:sz w:val="24"/>
          <w:szCs w:val="24"/>
        </w:rPr>
      </w:pPr>
    </w:p>
    <w:p w14:paraId="41149A5D" w14:textId="4E72BF5F" w:rsidR="00D273BF" w:rsidRPr="00C66500" w:rsidRDefault="00B05F24" w:rsidP="0067741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6500">
        <w:rPr>
          <w:rFonts w:ascii="Times New Roman" w:hAnsi="Times New Roman" w:cs="Times New Roman"/>
          <w:sz w:val="24"/>
          <w:szCs w:val="24"/>
        </w:rPr>
        <w:br w:type="page"/>
      </w:r>
    </w:p>
    <w:p w14:paraId="145A9106" w14:textId="77777777" w:rsidR="00BE5A6C" w:rsidRPr="00C66500" w:rsidRDefault="00BE5A6C" w:rsidP="00677416">
      <w:pPr>
        <w:pStyle w:val="Heading1"/>
        <w:spacing w:before="0" w:line="360" w:lineRule="auto"/>
        <w:jc w:val="both"/>
        <w:rPr>
          <w:rFonts w:ascii="Times New Roman" w:hAnsi="Times New Roman" w:cs="Times New Roman"/>
          <w:sz w:val="24"/>
          <w:szCs w:val="24"/>
          <w:lang/>
        </w:rPr>
      </w:pPr>
      <w:r w:rsidRPr="00C66500">
        <w:rPr>
          <w:rFonts w:ascii="Times New Roman" w:hAnsi="Times New Roman" w:cs="Times New Roman"/>
          <w:sz w:val="24"/>
          <w:szCs w:val="24"/>
        </w:rPr>
        <w:lastRenderedPageBreak/>
        <w:t>Reference list</w:t>
      </w:r>
    </w:p>
    <w:p w14:paraId="717A4C46" w14:textId="77777777" w:rsidR="00BE5A6C" w:rsidRPr="00C66500" w:rsidRDefault="00BE5A6C" w:rsidP="00677416">
      <w:pPr>
        <w:pStyle w:val="NormalWeb"/>
        <w:spacing w:before="0" w:beforeAutospacing="0" w:after="0" w:afterAutospacing="0" w:line="360" w:lineRule="auto"/>
        <w:jc w:val="both"/>
      </w:pPr>
      <w:r w:rsidRPr="00C66500">
        <w:t xml:space="preserve">Gaugler, J.E. and Mitchell, L.L. (2021). Reimagining Family Involvement in Residential Long-Term Care. </w:t>
      </w:r>
      <w:r w:rsidRPr="00C66500">
        <w:rPr>
          <w:i/>
          <w:iCs/>
        </w:rPr>
        <w:t>Journal of the American Medical Directors Association</w:t>
      </w:r>
      <w:r w:rsidRPr="00C66500">
        <w:t>, [online] 23(2). doi:https://doi.org/10.1016/j.jamda.2021.12.022.</w:t>
      </w:r>
    </w:p>
    <w:p w14:paraId="7BCD0300" w14:textId="5967EFB0" w:rsidR="00BE5A6C" w:rsidRPr="00C66500" w:rsidRDefault="00BE5A6C" w:rsidP="00677416">
      <w:pPr>
        <w:pStyle w:val="NormalWeb"/>
        <w:spacing w:before="0" w:beforeAutospacing="0" w:after="0" w:afterAutospacing="0" w:line="360" w:lineRule="auto"/>
        <w:jc w:val="both"/>
      </w:pPr>
      <w:r w:rsidRPr="00C66500">
        <w:t xml:space="preserve">Hieu, V.M. (2020). </w:t>
      </w:r>
      <w:r w:rsidRPr="00C66500">
        <w:rPr>
          <w:i/>
          <w:iCs/>
        </w:rPr>
        <w:t>Employee empowerment and empowering leadership: A literature rev</w:t>
      </w:r>
      <w:proofErr w:type="spellStart"/>
      <w:r w:rsidR="00C66500" w:rsidRPr="00C66500">
        <w:rPr>
          <w:i/>
          <w:iCs/>
          <w:lang w:val="en-GB"/>
        </w:rPr>
        <w:t>iew</w:t>
      </w:r>
      <w:proofErr w:type="spellEnd"/>
      <w:r w:rsidRPr="00C66500">
        <w:t>. [online] ResearchGate. Available at: https://www.researchgate.net/publication/344424946_Employee_empowerment_and_empowering_leadership_A_literature_review.</w:t>
      </w:r>
    </w:p>
    <w:p w14:paraId="02F914A9" w14:textId="77777777" w:rsidR="00BE5A6C" w:rsidRPr="00C66500" w:rsidRDefault="00BE5A6C" w:rsidP="00677416">
      <w:pPr>
        <w:pStyle w:val="NormalWeb"/>
        <w:spacing w:before="0" w:beforeAutospacing="0" w:after="0" w:afterAutospacing="0" w:line="360" w:lineRule="auto"/>
        <w:jc w:val="both"/>
      </w:pPr>
      <w:r w:rsidRPr="00C66500">
        <w:t xml:space="preserve">Kelsall-Knight, L. and Stevens, R. (2023). Exploring the Implementation of person-centred Care in Nursing Practice. </w:t>
      </w:r>
      <w:r w:rsidRPr="00C66500">
        <w:rPr>
          <w:i/>
          <w:iCs/>
        </w:rPr>
        <w:t>Nursing Standard</w:t>
      </w:r>
      <w:r w:rsidRPr="00C66500">
        <w:t>, [online] 39(1), pp.70–75. doi:https://doi.org/10.7748/ns.2023.e12190.</w:t>
      </w:r>
    </w:p>
    <w:p w14:paraId="289A3C09" w14:textId="77777777" w:rsidR="00BE5A6C" w:rsidRPr="00C66500" w:rsidRDefault="00BE5A6C" w:rsidP="00677416">
      <w:pPr>
        <w:pStyle w:val="NormalWeb"/>
        <w:spacing w:before="0" w:beforeAutospacing="0" w:after="0" w:afterAutospacing="0" w:line="360" w:lineRule="auto"/>
        <w:jc w:val="both"/>
      </w:pPr>
      <w:r w:rsidRPr="00C66500">
        <w:t xml:space="preserve">Kim, L. (2012). </w:t>
      </w:r>
      <w:r w:rsidRPr="00C66500">
        <w:rPr>
          <w:i/>
          <w:iCs/>
        </w:rPr>
        <w:t>Loneliness Linked to Serious Health Problems and Death Among Elderly</w:t>
      </w:r>
      <w:r w:rsidRPr="00C66500">
        <w:t>. [online] Loneliness Linked to Serious Health Problems and Death Among Elderly | UC San Francisco. Available at: https://www.ucsf.edu/news/2012/06/98644/loneliness-linked-serious-health-problems-and-death-among-elderly.</w:t>
      </w:r>
    </w:p>
    <w:p w14:paraId="3FFDF84B" w14:textId="77777777" w:rsidR="00BE5A6C" w:rsidRPr="00C66500" w:rsidRDefault="00BE5A6C" w:rsidP="00677416">
      <w:pPr>
        <w:pStyle w:val="NormalWeb"/>
        <w:spacing w:before="0" w:beforeAutospacing="0" w:after="0" w:afterAutospacing="0" w:line="360" w:lineRule="auto"/>
        <w:jc w:val="both"/>
      </w:pPr>
      <w:r w:rsidRPr="00C66500">
        <w:t xml:space="preserve">Kleinert, E., Mohacsi, L., Stange, L., Broschmann, D., Nebel, L. and Hummers, E. (2025). Promoting well-being in later life - a qualitative analysis of focus groups and individual interviews with older adults in Germany. </w:t>
      </w:r>
      <w:r w:rsidRPr="00C66500">
        <w:rPr>
          <w:i/>
          <w:iCs/>
        </w:rPr>
        <w:t>BMC Primary Care</w:t>
      </w:r>
      <w:r w:rsidRPr="00C66500">
        <w:t>, 26(1). doi:https://doi.org/10.1186/s12875-025-02767-4.</w:t>
      </w:r>
    </w:p>
    <w:p w14:paraId="0D2B299E" w14:textId="77777777" w:rsidR="00BE5A6C" w:rsidRPr="00C66500" w:rsidRDefault="00BE5A6C" w:rsidP="00677416">
      <w:pPr>
        <w:pStyle w:val="NormalWeb"/>
        <w:spacing w:before="0" w:beforeAutospacing="0" w:after="0" w:afterAutospacing="0" w:line="360" w:lineRule="auto"/>
        <w:jc w:val="both"/>
      </w:pPr>
      <w:r w:rsidRPr="00C66500">
        <w:t xml:space="preserve">Lim, E., Nielsen, N., Lapane, L., Barooah, A., Xu, S., Qu, S., McPhillips, E., Dubé, C.E. and Lapane, K. (2023). Health effects of social connectedness in older adults living in congregate long-term care settings: A systematic review of quantitative and qualitative evidence. </w:t>
      </w:r>
      <w:r w:rsidRPr="00C66500">
        <w:rPr>
          <w:i/>
          <w:iCs/>
        </w:rPr>
        <w:t>International Journal of Older People Nursing</w:t>
      </w:r>
      <w:r w:rsidRPr="00C66500">
        <w:t>, [online] 18(6), p.e12577. doi:https://doi.org/10.1111/opn.12577.</w:t>
      </w:r>
    </w:p>
    <w:p w14:paraId="4BE85A1B" w14:textId="77777777" w:rsidR="00BE5A6C" w:rsidRPr="00C66500" w:rsidRDefault="00BE5A6C" w:rsidP="00677416">
      <w:pPr>
        <w:pStyle w:val="NormalWeb"/>
        <w:spacing w:before="0" w:beforeAutospacing="0" w:after="0" w:afterAutospacing="0" w:line="360" w:lineRule="auto"/>
        <w:jc w:val="both"/>
      </w:pPr>
      <w:r w:rsidRPr="00C66500">
        <w:t xml:space="preserve">Sun, L. and Buijsen, M. (2024). Challenges of shared decision-making in virtual care: Whom should we care for, and how? </w:t>
      </w:r>
      <w:r w:rsidRPr="00C66500">
        <w:rPr>
          <w:i/>
          <w:iCs/>
        </w:rPr>
        <w:t>Health Policy and Technology</w:t>
      </w:r>
      <w:r w:rsidRPr="00C66500">
        <w:t>, pp.100931–100931. doi:https://doi.org/10.1016/j.hlpt.2024.100931.</w:t>
      </w:r>
    </w:p>
    <w:p w14:paraId="444A6EE5" w14:textId="7898DB2A" w:rsidR="00C66500" w:rsidRDefault="00BE5A6C" w:rsidP="00C66500">
      <w:pPr>
        <w:pStyle w:val="yiv4547205564s15"/>
        <w:shd w:val="clear" w:color="auto" w:fill="FFFFFF"/>
        <w:spacing w:before="0" w:beforeAutospacing="0" w:after="120" w:afterAutospacing="0"/>
        <w:rPr>
          <w:color w:val="000000"/>
        </w:rPr>
      </w:pPr>
      <w:r w:rsidRPr="00C66500">
        <w:t xml:space="preserve">Taylor, E., Goodwin, V.A., Ball, S., Clegg, A., Brown, L. and Frost, J. (2023). Older adults’ perspectives of independence through time: Results of a longitudinal interview study. </w:t>
      </w:r>
      <w:r w:rsidRPr="00C66500">
        <w:rPr>
          <w:i/>
          <w:iCs/>
        </w:rPr>
        <w:t>Gerontologist</w:t>
      </w:r>
      <w:r w:rsidRPr="00C66500">
        <w:t xml:space="preserve">, [online] 64(2). </w:t>
      </w:r>
      <w:r w:rsidR="00C66500" w:rsidRPr="00C66500">
        <w:t>Doi: HTTPs</w:t>
      </w:r>
      <w:r w:rsidRPr="00C66500">
        <w:t>://doi.org/10.1093/</w:t>
      </w:r>
      <w:r w:rsidR="00C66500" w:rsidRPr="00C66500">
        <w:t>Gernot</w:t>
      </w:r>
      <w:r w:rsidRPr="00C66500">
        <w:t>/gnad073.</w:t>
      </w:r>
      <w:r w:rsidR="00C66500" w:rsidRPr="00C66500">
        <w:rPr>
          <w:color w:val="000000"/>
        </w:rPr>
        <w:t xml:space="preserve"> </w:t>
      </w:r>
    </w:p>
    <w:p w14:paraId="4C51DBB4" w14:textId="5CD3CC1D" w:rsidR="00C66500" w:rsidRPr="00C66500" w:rsidRDefault="00C66500" w:rsidP="00C66500">
      <w:pPr>
        <w:pStyle w:val="yiv4547205564s15"/>
        <w:shd w:val="clear" w:color="auto" w:fill="FFFFFF"/>
        <w:spacing w:before="0" w:beforeAutospacing="0" w:after="120" w:afterAutospacing="0"/>
        <w:rPr>
          <w:color w:val="000000"/>
        </w:rPr>
      </w:pPr>
      <w:r w:rsidRPr="00C66500">
        <w:rPr>
          <w:color w:val="000000"/>
        </w:rPr>
        <w:t>​Office of Residential Care Facilities</w:t>
      </w:r>
    </w:p>
    <w:p w14:paraId="7B6664B3" w14:textId="77777777" w:rsidR="00C66500" w:rsidRPr="00C66500" w:rsidRDefault="00C66500" w:rsidP="00C66500">
      <w:pPr>
        <w:pStyle w:val="yiv4547205564s15"/>
        <w:shd w:val="clear" w:color="auto" w:fill="FFFFFF"/>
        <w:spacing w:before="0" w:beforeAutospacing="0" w:after="120" w:afterAutospacing="0"/>
        <w:rPr>
          <w:color w:val="000000"/>
        </w:rPr>
      </w:pPr>
      <w:r w:rsidRPr="00C66500">
        <w:rPr>
          <w:color w:val="000000"/>
        </w:rPr>
        <w:t>U.S. Department of Housing and Urban Development, 2024. Office of residential care facilities. HUD.gov. Available at: </w:t>
      </w:r>
    </w:p>
    <w:p w14:paraId="22321ED7" w14:textId="77777777" w:rsidR="00C66500" w:rsidRPr="00C66500" w:rsidRDefault="00C66500" w:rsidP="00C66500">
      <w:pPr>
        <w:pStyle w:val="yiv4547205564s15"/>
        <w:shd w:val="clear" w:color="auto" w:fill="FFFFFF"/>
        <w:spacing w:before="0" w:beforeAutospacing="0" w:after="120" w:afterAutospacing="0"/>
        <w:rPr>
          <w:color w:val="000000"/>
        </w:rPr>
      </w:pPr>
      <w:r w:rsidRPr="00C66500">
        <w:rPr>
          <w:color w:val="000000"/>
        </w:rPr>
        <w:lastRenderedPageBreak/>
        <w:t>https://www.hud.gov/federal_housing_administration/healthcare_facilities/residential_care</w:t>
      </w:r>
    </w:p>
    <w:p w14:paraId="77D5E2A9" w14:textId="458AD455" w:rsidR="00C66500" w:rsidRPr="00C66500" w:rsidRDefault="00C66500" w:rsidP="00C66500">
      <w:pPr>
        <w:pStyle w:val="yiv4547205564s15"/>
        <w:shd w:val="clear" w:color="auto" w:fill="FFFFFF"/>
        <w:spacing w:before="0" w:beforeAutospacing="0" w:after="120" w:afterAutospacing="0"/>
        <w:rPr>
          <w:color w:val="000000"/>
        </w:rPr>
      </w:pPr>
      <w:r w:rsidRPr="00C66500">
        <w:rPr>
          <w:color w:val="000000"/>
        </w:rPr>
        <w:t>​​Long-Term Care Facilities: Assisted Living, Nursing Homes, and Other Residential Options</w:t>
      </w:r>
    </w:p>
    <w:p w14:paraId="63657550" w14:textId="77777777" w:rsidR="00C66500" w:rsidRPr="00C66500" w:rsidRDefault="00C66500" w:rsidP="00C66500">
      <w:pPr>
        <w:pStyle w:val="yiv4547205564s15"/>
        <w:shd w:val="clear" w:color="auto" w:fill="FFFFFF"/>
        <w:spacing w:before="0" w:beforeAutospacing="0" w:after="120" w:afterAutospacing="0"/>
        <w:rPr>
          <w:color w:val="000000"/>
        </w:rPr>
      </w:pPr>
      <w:r w:rsidRPr="00C66500">
        <w:rPr>
          <w:color w:val="000000"/>
        </w:rPr>
        <w:t>National Institute on Aging, 2023. Long-term care facilities: assisted living, nursing homes, and other residential options. NIH. Available at: </w:t>
      </w:r>
    </w:p>
    <w:p w14:paraId="46526B15" w14:textId="77777777" w:rsidR="00C66500" w:rsidRPr="00C66500" w:rsidRDefault="00C66500" w:rsidP="00C66500">
      <w:pPr>
        <w:pStyle w:val="yiv4547205564s15"/>
        <w:shd w:val="clear" w:color="auto" w:fill="FFFFFF"/>
        <w:spacing w:before="0" w:beforeAutospacing="0" w:after="120" w:afterAutospacing="0"/>
        <w:rPr>
          <w:color w:val="000000"/>
        </w:rPr>
      </w:pPr>
      <w:r w:rsidRPr="00C66500">
        <w:rPr>
          <w:color w:val="000000"/>
        </w:rPr>
        <w:t>https://www.nia.nih.gov/health/assisted-living-and-nursing-homes/long-term-care-facilities-assisted-living-nursing-homes</w:t>
      </w:r>
    </w:p>
    <w:p w14:paraId="2BD59121" w14:textId="62E2E97B" w:rsidR="00BE5A6C" w:rsidRDefault="00BE5A6C" w:rsidP="00677416">
      <w:pPr>
        <w:pStyle w:val="NormalWeb"/>
        <w:spacing w:before="0" w:beforeAutospacing="0" w:after="0" w:afterAutospacing="0" w:line="360" w:lineRule="auto"/>
        <w:jc w:val="both"/>
        <w:rPr>
          <w:lang w:val="en-GB"/>
        </w:rPr>
      </w:pPr>
    </w:p>
    <w:p w14:paraId="0C694363" w14:textId="77777777" w:rsidR="00C66500" w:rsidRPr="00C66500" w:rsidRDefault="00C66500" w:rsidP="00677416">
      <w:pPr>
        <w:pStyle w:val="NormalWeb"/>
        <w:spacing w:before="0" w:beforeAutospacing="0" w:after="0" w:afterAutospacing="0" w:line="360" w:lineRule="auto"/>
        <w:jc w:val="both"/>
        <w:rPr>
          <w:lang w:val="en-GB"/>
        </w:rPr>
      </w:pPr>
    </w:p>
    <w:p w14:paraId="71CE8559" w14:textId="77777777" w:rsidR="00BE5A6C" w:rsidRPr="00BE5A6C" w:rsidRDefault="00BE5A6C" w:rsidP="0067741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BE5A6C" w:rsidRPr="00BE5A6C">
      <w:footerReference w:type="default" r:id="rId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3CB97D" w14:textId="77777777" w:rsidR="00661D46" w:rsidRDefault="00661D46" w:rsidP="00F53833">
      <w:pPr>
        <w:spacing w:after="0" w:line="240" w:lineRule="auto"/>
      </w:pPr>
      <w:r>
        <w:separator/>
      </w:r>
    </w:p>
  </w:endnote>
  <w:endnote w:type="continuationSeparator" w:id="0">
    <w:p w14:paraId="171659D0" w14:textId="77777777" w:rsidR="00661D46" w:rsidRDefault="00661D46" w:rsidP="00F538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2190650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278E4CE" w14:textId="3C3FDA9D" w:rsidR="00F53833" w:rsidRDefault="00F53833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96F717D" w14:textId="77777777" w:rsidR="00F53833" w:rsidRDefault="00F5383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4D19C5" w14:textId="77777777" w:rsidR="00661D46" w:rsidRDefault="00661D46" w:rsidP="00F53833">
      <w:pPr>
        <w:spacing w:after="0" w:line="240" w:lineRule="auto"/>
      </w:pPr>
      <w:r>
        <w:separator/>
      </w:r>
    </w:p>
  </w:footnote>
  <w:footnote w:type="continuationSeparator" w:id="0">
    <w:p w14:paraId="2B5F6510" w14:textId="77777777" w:rsidR="00661D46" w:rsidRDefault="00661D46" w:rsidP="00F5383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1A4C"/>
    <w:rsid w:val="00051A31"/>
    <w:rsid w:val="003114D0"/>
    <w:rsid w:val="003947F0"/>
    <w:rsid w:val="00423527"/>
    <w:rsid w:val="004E3436"/>
    <w:rsid w:val="004E4847"/>
    <w:rsid w:val="0056502F"/>
    <w:rsid w:val="006071ED"/>
    <w:rsid w:val="006517D0"/>
    <w:rsid w:val="00661D46"/>
    <w:rsid w:val="00677416"/>
    <w:rsid w:val="00731A4C"/>
    <w:rsid w:val="00756EF2"/>
    <w:rsid w:val="007B7218"/>
    <w:rsid w:val="007C07C9"/>
    <w:rsid w:val="008621EF"/>
    <w:rsid w:val="009B351B"/>
    <w:rsid w:val="00AA2CD6"/>
    <w:rsid w:val="00AA6812"/>
    <w:rsid w:val="00AD0167"/>
    <w:rsid w:val="00B05F24"/>
    <w:rsid w:val="00BE5A6C"/>
    <w:rsid w:val="00C66500"/>
    <w:rsid w:val="00D00B36"/>
    <w:rsid w:val="00D230F9"/>
    <w:rsid w:val="00D273BF"/>
    <w:rsid w:val="00DE18FD"/>
    <w:rsid w:val="00E04321"/>
    <w:rsid w:val="00E6517C"/>
    <w:rsid w:val="00EB4E7D"/>
    <w:rsid w:val="00EC3CFC"/>
    <w:rsid w:val="00F200E6"/>
    <w:rsid w:val="00F53833"/>
    <w:rsid w:val="00F6001E"/>
    <w:rsid w:val="00FA59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B78F5B"/>
  <w15:chartTrackingRefBased/>
  <w15:docId w15:val="{CF2924CD-3434-4698-A241-F24311E424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E5A6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3114D0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3114D0"/>
    <w:rPr>
      <w:rFonts w:ascii="Times New Roman" w:eastAsia="Times New Roman" w:hAnsi="Times New Roman" w:cs="Times New Roman"/>
      <w:b/>
      <w:bCs/>
      <w:kern w:val="0"/>
      <w:sz w:val="27"/>
      <w:szCs w:val="27"/>
      <w:lang/>
      <w14:ligatures w14:val="none"/>
    </w:rPr>
  </w:style>
  <w:style w:type="character" w:styleId="Strong">
    <w:name w:val="Strong"/>
    <w:basedOn w:val="DefaultParagraphFont"/>
    <w:uiPriority w:val="22"/>
    <w:qFormat/>
    <w:rsid w:val="003114D0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BE5A6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paragraph" w:styleId="NormalWeb">
    <w:name w:val="Normal (Web)"/>
    <w:basedOn w:val="Normal"/>
    <w:uiPriority w:val="99"/>
    <w:semiHidden/>
    <w:unhideWhenUsed/>
    <w:rsid w:val="00BE5A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5383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3833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F5383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3833"/>
    <w:rPr>
      <w:lang w:val="en-GB"/>
    </w:rPr>
  </w:style>
  <w:style w:type="paragraph" w:customStyle="1" w:styleId="yiv4547205564s15">
    <w:name w:val="yiv4547205564s15"/>
    <w:basedOn w:val="Normal"/>
    <w:rsid w:val="00C665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9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5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32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20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434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031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40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5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83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7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68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445</Words>
  <Characters>2541</Characters>
  <Application>Microsoft Office Word</Application>
  <DocSecurity>0</DocSecurity>
  <Lines>21</Lines>
  <Paragraphs>5</Paragraphs>
  <ScaleCrop>false</ScaleCrop>
  <Company/>
  <LinksUpToDate>false</LinksUpToDate>
  <CharactersWithSpaces>2981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CDC</dc:creator>
  <cp:keywords/>
  <dc:description/>
  <cp:lastModifiedBy>Sonia Tariq (2208954)</cp:lastModifiedBy>
  <cp:revision>2</cp:revision>
  <dcterms:created xsi:type="dcterms:W3CDTF">2025-11-09T13:13:00Z</dcterms:created>
  <dcterms:modified xsi:type="dcterms:W3CDTF">2025-11-09T13:13:00Z</dcterms:modified>
</cp:coreProperties>
</file>