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A0A680" w14:textId="36E1693E" w:rsidR="00571FAB" w:rsidRPr="00571FAB" w:rsidRDefault="00571FAB" w:rsidP="00571FAB">
      <w:pPr>
        <w:jc w:val="center"/>
        <w:rPr>
          <w:rFonts w:ascii="Calibri" w:hAnsi="Calibri" w:cs="Calibri"/>
          <w:b/>
          <w:bCs/>
          <w:sz w:val="28"/>
          <w:szCs w:val="28"/>
          <w:u w:val="single"/>
        </w:rPr>
      </w:pPr>
      <w:r w:rsidRPr="00571FAB">
        <w:rPr>
          <w:rFonts w:ascii="Calibri" w:hAnsi="Calibri" w:cs="Calibri"/>
          <w:b/>
          <w:bCs/>
          <w:sz w:val="28"/>
          <w:szCs w:val="28"/>
          <w:u w:val="single"/>
        </w:rPr>
        <w:t>Lewis Pearce</w:t>
      </w:r>
    </w:p>
    <w:p w14:paraId="0FFC2304" w14:textId="313A2539" w:rsidR="00571FAB" w:rsidRPr="00571FAB" w:rsidRDefault="00571FAB" w:rsidP="00571FAB">
      <w:pPr>
        <w:jc w:val="center"/>
        <w:rPr>
          <w:rFonts w:ascii="Calibri" w:hAnsi="Calibri" w:cs="Calibri"/>
          <w:b/>
          <w:bCs/>
          <w:sz w:val="28"/>
          <w:szCs w:val="28"/>
          <w:u w:val="single"/>
        </w:rPr>
      </w:pPr>
      <w:r w:rsidRPr="00571FAB">
        <w:rPr>
          <w:rFonts w:ascii="Calibri" w:hAnsi="Calibri" w:cs="Calibri"/>
          <w:b/>
          <w:bCs/>
          <w:sz w:val="28"/>
          <w:szCs w:val="28"/>
          <w:u w:val="single"/>
        </w:rPr>
        <w:t>2307318</w:t>
      </w:r>
    </w:p>
    <w:p w14:paraId="6637FE91" w14:textId="20344DFD" w:rsidR="00571FAB" w:rsidRPr="00571FAB" w:rsidRDefault="00571FAB" w:rsidP="00571FAB">
      <w:pPr>
        <w:jc w:val="center"/>
        <w:rPr>
          <w:rFonts w:ascii="Calibri" w:hAnsi="Calibri" w:cs="Calibri"/>
          <w:b/>
          <w:bCs/>
          <w:sz w:val="28"/>
          <w:szCs w:val="28"/>
          <w:u w:val="single"/>
        </w:rPr>
      </w:pPr>
      <w:r w:rsidRPr="00571FAB">
        <w:rPr>
          <w:rFonts w:ascii="Calibri" w:hAnsi="Calibri" w:cs="Calibri"/>
          <w:b/>
          <w:bCs/>
          <w:sz w:val="28"/>
          <w:szCs w:val="28"/>
          <w:u w:val="single"/>
        </w:rPr>
        <w:t>EDAC7003</w:t>
      </w:r>
    </w:p>
    <w:p w14:paraId="3763AE3E" w14:textId="77777777" w:rsidR="00571FAB" w:rsidRDefault="00571FAB" w:rsidP="00571FAB">
      <w:pPr>
        <w:rPr>
          <w:rFonts w:ascii="Calibri" w:hAnsi="Calibri" w:cs="Calibri"/>
          <w:b/>
          <w:bCs/>
          <w:sz w:val="24"/>
          <w:szCs w:val="24"/>
          <w:u w:val="single"/>
        </w:rPr>
      </w:pPr>
    </w:p>
    <w:p w14:paraId="236B059F" w14:textId="77777777" w:rsidR="00571FAB" w:rsidRDefault="00571FAB" w:rsidP="00571FAB">
      <w:pPr>
        <w:rPr>
          <w:rFonts w:ascii="Calibri" w:hAnsi="Calibri" w:cs="Calibri"/>
          <w:b/>
          <w:bCs/>
          <w:sz w:val="24"/>
          <w:szCs w:val="24"/>
          <w:u w:val="single"/>
        </w:rPr>
      </w:pPr>
    </w:p>
    <w:p w14:paraId="72F42D1C" w14:textId="77777777" w:rsidR="00571FAB" w:rsidRDefault="00571FAB" w:rsidP="00571FAB">
      <w:pPr>
        <w:rPr>
          <w:rFonts w:ascii="Calibri" w:hAnsi="Calibri" w:cs="Calibri"/>
          <w:b/>
          <w:bCs/>
          <w:sz w:val="24"/>
          <w:szCs w:val="24"/>
          <w:u w:val="single"/>
        </w:rPr>
      </w:pPr>
    </w:p>
    <w:p w14:paraId="169FE03F" w14:textId="77777777" w:rsidR="00571FAB" w:rsidRDefault="00571FAB" w:rsidP="00571FAB">
      <w:pPr>
        <w:rPr>
          <w:rFonts w:ascii="Calibri" w:hAnsi="Calibri" w:cs="Calibri"/>
          <w:b/>
          <w:bCs/>
          <w:sz w:val="24"/>
          <w:szCs w:val="24"/>
          <w:u w:val="single"/>
        </w:rPr>
      </w:pPr>
    </w:p>
    <w:p w14:paraId="26146497" w14:textId="77777777" w:rsidR="00571FAB" w:rsidRDefault="00571FAB" w:rsidP="00571FAB">
      <w:pPr>
        <w:rPr>
          <w:rFonts w:ascii="Calibri" w:hAnsi="Calibri" w:cs="Calibri"/>
          <w:b/>
          <w:bCs/>
          <w:sz w:val="24"/>
          <w:szCs w:val="24"/>
          <w:u w:val="single"/>
        </w:rPr>
      </w:pPr>
    </w:p>
    <w:p w14:paraId="4870D1B1" w14:textId="77777777" w:rsidR="00571FAB" w:rsidRDefault="00571FAB" w:rsidP="00571FAB">
      <w:pPr>
        <w:rPr>
          <w:rFonts w:ascii="Calibri" w:hAnsi="Calibri" w:cs="Calibri"/>
          <w:b/>
          <w:bCs/>
          <w:sz w:val="24"/>
          <w:szCs w:val="24"/>
          <w:u w:val="single"/>
        </w:rPr>
      </w:pPr>
    </w:p>
    <w:p w14:paraId="6CA916EB" w14:textId="77777777" w:rsidR="00571FAB" w:rsidRDefault="00571FAB" w:rsidP="00571FAB">
      <w:pPr>
        <w:rPr>
          <w:rFonts w:ascii="Calibri" w:hAnsi="Calibri" w:cs="Calibri"/>
          <w:b/>
          <w:bCs/>
          <w:sz w:val="24"/>
          <w:szCs w:val="24"/>
          <w:u w:val="single"/>
        </w:rPr>
      </w:pPr>
    </w:p>
    <w:p w14:paraId="30280450" w14:textId="77777777" w:rsidR="00571FAB" w:rsidRDefault="00571FAB" w:rsidP="00571FAB">
      <w:pPr>
        <w:rPr>
          <w:rFonts w:ascii="Calibri" w:hAnsi="Calibri" w:cs="Calibri"/>
          <w:b/>
          <w:bCs/>
          <w:sz w:val="24"/>
          <w:szCs w:val="24"/>
          <w:u w:val="single"/>
        </w:rPr>
      </w:pPr>
    </w:p>
    <w:p w14:paraId="74AF6742" w14:textId="77777777" w:rsidR="00571FAB" w:rsidRDefault="00571FAB" w:rsidP="00571FAB">
      <w:pPr>
        <w:rPr>
          <w:rFonts w:ascii="Calibri" w:hAnsi="Calibri" w:cs="Calibri"/>
          <w:b/>
          <w:bCs/>
          <w:sz w:val="24"/>
          <w:szCs w:val="24"/>
          <w:u w:val="single"/>
        </w:rPr>
      </w:pPr>
    </w:p>
    <w:p w14:paraId="4B84261D" w14:textId="77777777" w:rsidR="00571FAB" w:rsidRDefault="00571FAB" w:rsidP="00571FAB">
      <w:pPr>
        <w:rPr>
          <w:rFonts w:ascii="Calibri" w:hAnsi="Calibri" w:cs="Calibri"/>
          <w:b/>
          <w:bCs/>
          <w:sz w:val="24"/>
          <w:szCs w:val="24"/>
          <w:u w:val="single"/>
        </w:rPr>
      </w:pPr>
    </w:p>
    <w:p w14:paraId="331D4E78" w14:textId="77777777" w:rsidR="00571FAB" w:rsidRDefault="00571FAB" w:rsidP="00571FAB">
      <w:pPr>
        <w:rPr>
          <w:rFonts w:ascii="Calibri" w:hAnsi="Calibri" w:cs="Calibri"/>
          <w:b/>
          <w:bCs/>
          <w:sz w:val="24"/>
          <w:szCs w:val="24"/>
          <w:u w:val="single"/>
        </w:rPr>
      </w:pPr>
    </w:p>
    <w:p w14:paraId="7F2DF700" w14:textId="77777777" w:rsidR="00571FAB" w:rsidRDefault="00571FAB" w:rsidP="00571FAB">
      <w:pPr>
        <w:rPr>
          <w:rFonts w:ascii="Calibri" w:hAnsi="Calibri" w:cs="Calibri"/>
          <w:b/>
          <w:bCs/>
          <w:sz w:val="24"/>
          <w:szCs w:val="24"/>
          <w:u w:val="single"/>
        </w:rPr>
      </w:pPr>
    </w:p>
    <w:p w14:paraId="721416A1" w14:textId="77777777" w:rsidR="00571FAB" w:rsidRDefault="00571FAB" w:rsidP="00571FAB">
      <w:pPr>
        <w:rPr>
          <w:rFonts w:ascii="Calibri" w:hAnsi="Calibri" w:cs="Calibri"/>
          <w:b/>
          <w:bCs/>
          <w:sz w:val="24"/>
          <w:szCs w:val="24"/>
          <w:u w:val="single"/>
        </w:rPr>
      </w:pPr>
    </w:p>
    <w:p w14:paraId="497E6899" w14:textId="77777777" w:rsidR="00571FAB" w:rsidRDefault="00571FAB" w:rsidP="00571FAB">
      <w:pPr>
        <w:rPr>
          <w:rFonts w:ascii="Calibri" w:hAnsi="Calibri" w:cs="Calibri"/>
          <w:b/>
          <w:bCs/>
          <w:sz w:val="24"/>
          <w:szCs w:val="24"/>
          <w:u w:val="single"/>
        </w:rPr>
      </w:pPr>
    </w:p>
    <w:p w14:paraId="65FB906A" w14:textId="77777777" w:rsidR="00571FAB" w:rsidRDefault="00571FAB" w:rsidP="00571FAB">
      <w:pPr>
        <w:rPr>
          <w:rFonts w:ascii="Calibri" w:hAnsi="Calibri" w:cs="Calibri"/>
          <w:b/>
          <w:bCs/>
          <w:sz w:val="24"/>
          <w:szCs w:val="24"/>
          <w:u w:val="single"/>
        </w:rPr>
      </w:pPr>
    </w:p>
    <w:p w14:paraId="74C7DE2E" w14:textId="77777777" w:rsidR="00571FAB" w:rsidRDefault="00571FAB" w:rsidP="00571FAB">
      <w:pPr>
        <w:rPr>
          <w:rFonts w:ascii="Calibri" w:hAnsi="Calibri" w:cs="Calibri"/>
          <w:b/>
          <w:bCs/>
          <w:sz w:val="24"/>
          <w:szCs w:val="24"/>
          <w:u w:val="single"/>
        </w:rPr>
      </w:pPr>
    </w:p>
    <w:p w14:paraId="47FAFA69" w14:textId="77777777" w:rsidR="00571FAB" w:rsidRDefault="00571FAB" w:rsidP="00571FAB">
      <w:pPr>
        <w:rPr>
          <w:rFonts w:ascii="Calibri" w:hAnsi="Calibri" w:cs="Calibri"/>
          <w:b/>
          <w:bCs/>
          <w:sz w:val="24"/>
          <w:szCs w:val="24"/>
          <w:u w:val="single"/>
        </w:rPr>
      </w:pPr>
    </w:p>
    <w:p w14:paraId="04E33C49" w14:textId="77777777" w:rsidR="00571FAB" w:rsidRDefault="00571FAB" w:rsidP="00571FAB">
      <w:pPr>
        <w:rPr>
          <w:rFonts w:ascii="Calibri" w:hAnsi="Calibri" w:cs="Calibri"/>
          <w:b/>
          <w:bCs/>
          <w:sz w:val="24"/>
          <w:szCs w:val="24"/>
          <w:u w:val="single"/>
        </w:rPr>
      </w:pPr>
    </w:p>
    <w:p w14:paraId="54693E84" w14:textId="77777777" w:rsidR="00571FAB" w:rsidRDefault="00571FAB" w:rsidP="00571FAB">
      <w:pPr>
        <w:rPr>
          <w:rFonts w:ascii="Calibri" w:hAnsi="Calibri" w:cs="Calibri"/>
          <w:b/>
          <w:bCs/>
          <w:sz w:val="24"/>
          <w:szCs w:val="24"/>
          <w:u w:val="single"/>
        </w:rPr>
      </w:pPr>
    </w:p>
    <w:p w14:paraId="08DC1DC0" w14:textId="77777777" w:rsidR="00571FAB" w:rsidRDefault="00571FAB" w:rsidP="00571FAB">
      <w:pPr>
        <w:rPr>
          <w:rFonts w:ascii="Calibri" w:hAnsi="Calibri" w:cs="Calibri"/>
          <w:b/>
          <w:bCs/>
          <w:sz w:val="24"/>
          <w:szCs w:val="24"/>
          <w:u w:val="single"/>
        </w:rPr>
      </w:pPr>
    </w:p>
    <w:p w14:paraId="3C636535" w14:textId="77777777" w:rsidR="00571FAB" w:rsidRDefault="00571FAB" w:rsidP="00571FAB">
      <w:pPr>
        <w:rPr>
          <w:rFonts w:ascii="Calibri" w:hAnsi="Calibri" w:cs="Calibri"/>
          <w:b/>
          <w:bCs/>
          <w:sz w:val="24"/>
          <w:szCs w:val="24"/>
          <w:u w:val="single"/>
        </w:rPr>
      </w:pPr>
    </w:p>
    <w:p w14:paraId="2B1F9BA3" w14:textId="77777777" w:rsidR="00571FAB" w:rsidRDefault="00571FAB" w:rsidP="00571FAB">
      <w:pPr>
        <w:rPr>
          <w:rFonts w:ascii="Calibri" w:hAnsi="Calibri" w:cs="Calibri"/>
          <w:b/>
          <w:bCs/>
          <w:sz w:val="24"/>
          <w:szCs w:val="24"/>
          <w:u w:val="single"/>
        </w:rPr>
      </w:pPr>
    </w:p>
    <w:p w14:paraId="55F62DAC" w14:textId="77777777" w:rsidR="00571FAB" w:rsidRDefault="00571FAB" w:rsidP="00571FAB">
      <w:pPr>
        <w:rPr>
          <w:rFonts w:ascii="Calibri" w:hAnsi="Calibri" w:cs="Calibri"/>
          <w:b/>
          <w:bCs/>
          <w:sz w:val="24"/>
          <w:szCs w:val="24"/>
          <w:u w:val="single"/>
        </w:rPr>
      </w:pPr>
    </w:p>
    <w:p w14:paraId="04CB322C" w14:textId="77777777" w:rsidR="00571FAB" w:rsidRDefault="00571FAB" w:rsidP="00571FAB">
      <w:pPr>
        <w:rPr>
          <w:rFonts w:ascii="Calibri" w:hAnsi="Calibri" w:cs="Calibri"/>
          <w:b/>
          <w:bCs/>
          <w:sz w:val="24"/>
          <w:szCs w:val="24"/>
          <w:u w:val="single"/>
        </w:rPr>
      </w:pPr>
    </w:p>
    <w:p w14:paraId="64693985" w14:textId="77777777" w:rsidR="00571FAB" w:rsidRDefault="00571FAB" w:rsidP="00571FAB">
      <w:pPr>
        <w:rPr>
          <w:rFonts w:ascii="Calibri" w:hAnsi="Calibri" w:cs="Calibri"/>
          <w:b/>
          <w:bCs/>
          <w:sz w:val="24"/>
          <w:szCs w:val="24"/>
          <w:u w:val="single"/>
        </w:rPr>
      </w:pPr>
    </w:p>
    <w:p w14:paraId="62413A7A" w14:textId="77777777" w:rsidR="00571FAB" w:rsidRDefault="00571FAB" w:rsidP="00571FAB">
      <w:pPr>
        <w:rPr>
          <w:rFonts w:ascii="Calibri" w:hAnsi="Calibri" w:cs="Calibri"/>
          <w:b/>
          <w:bCs/>
          <w:sz w:val="24"/>
          <w:szCs w:val="24"/>
          <w:u w:val="single"/>
        </w:rPr>
      </w:pPr>
    </w:p>
    <w:p w14:paraId="2B848BE2" w14:textId="77777777" w:rsidR="00571FAB" w:rsidRDefault="00571FAB" w:rsidP="00571FAB">
      <w:pPr>
        <w:rPr>
          <w:rFonts w:ascii="Calibri" w:hAnsi="Calibri" w:cs="Calibri"/>
          <w:b/>
          <w:bCs/>
          <w:sz w:val="24"/>
          <w:szCs w:val="24"/>
          <w:u w:val="single"/>
        </w:rPr>
      </w:pPr>
    </w:p>
    <w:p w14:paraId="22EF2952" w14:textId="77777777" w:rsidR="00571FAB" w:rsidRDefault="00571FAB" w:rsidP="00571FAB">
      <w:pPr>
        <w:rPr>
          <w:rFonts w:ascii="Calibri" w:hAnsi="Calibri" w:cs="Calibri"/>
          <w:b/>
          <w:bCs/>
          <w:sz w:val="24"/>
          <w:szCs w:val="24"/>
          <w:u w:val="single"/>
        </w:rPr>
      </w:pPr>
    </w:p>
    <w:p w14:paraId="05ED62CB" w14:textId="283C3D29" w:rsidR="0095774E" w:rsidRPr="00014B1B" w:rsidRDefault="0095774E" w:rsidP="002C218A">
      <w:pPr>
        <w:spacing w:line="360" w:lineRule="auto"/>
        <w:rPr>
          <w:rFonts w:ascii="Calibri" w:hAnsi="Calibri" w:cs="Calibri"/>
          <w:b/>
          <w:bCs/>
          <w:sz w:val="24"/>
          <w:szCs w:val="24"/>
          <w:u w:val="single"/>
        </w:rPr>
      </w:pPr>
      <w:r w:rsidRPr="00571FAB">
        <w:rPr>
          <w:rFonts w:ascii="Calibri" w:hAnsi="Calibri" w:cs="Calibri"/>
          <w:b/>
          <w:bCs/>
          <w:sz w:val="28"/>
          <w:szCs w:val="28"/>
          <w:u w:val="single"/>
        </w:rPr>
        <w:t>Introduction</w:t>
      </w:r>
      <w:r w:rsidRPr="00014B1B">
        <w:rPr>
          <w:rFonts w:ascii="Calibri" w:hAnsi="Calibri" w:cs="Calibri"/>
          <w:b/>
          <w:bCs/>
          <w:sz w:val="24"/>
          <w:szCs w:val="24"/>
          <w:u w:val="single"/>
        </w:rPr>
        <w:t xml:space="preserve"> </w:t>
      </w:r>
    </w:p>
    <w:p w14:paraId="2B8057F3" w14:textId="75829983" w:rsidR="00281164" w:rsidRDefault="004D3A51" w:rsidP="002C218A">
      <w:pPr>
        <w:spacing w:line="360" w:lineRule="auto"/>
        <w:rPr>
          <w:rFonts w:ascii="Calibri" w:hAnsi="Calibri" w:cs="Calibri"/>
        </w:rPr>
      </w:pPr>
      <w:r>
        <w:rPr>
          <w:rFonts w:ascii="Calibri" w:hAnsi="Calibri" w:cs="Calibri"/>
        </w:rPr>
        <w:t>This assignment will include a critical reflection on the s</w:t>
      </w:r>
      <w:r w:rsidR="003F341C">
        <w:rPr>
          <w:rFonts w:ascii="Calibri" w:hAnsi="Calibri" w:cs="Calibri"/>
        </w:rPr>
        <w:t>chool</w:t>
      </w:r>
      <w:r>
        <w:rPr>
          <w:rFonts w:ascii="Calibri" w:hAnsi="Calibri" w:cs="Calibri"/>
        </w:rPr>
        <w:t xml:space="preserve"> development plan (SDP) of a school, focussing on </w:t>
      </w:r>
      <w:r w:rsidR="005152BD">
        <w:rPr>
          <w:rFonts w:ascii="Calibri" w:hAnsi="Calibri" w:cs="Calibri"/>
        </w:rPr>
        <w:t xml:space="preserve">the implementation and impact of an action point within the plan. </w:t>
      </w:r>
      <w:r w:rsidR="000F6F4D">
        <w:rPr>
          <w:rFonts w:ascii="Calibri" w:hAnsi="Calibri" w:cs="Calibri"/>
        </w:rPr>
        <w:t xml:space="preserve">The assignment will contain an in-depth </w:t>
      </w:r>
      <w:r w:rsidR="00B81DCF">
        <w:rPr>
          <w:rFonts w:ascii="Calibri" w:hAnsi="Calibri" w:cs="Calibri"/>
        </w:rPr>
        <w:t xml:space="preserve">analysis of the specific action point, through examining </w:t>
      </w:r>
      <w:r w:rsidR="00C12185">
        <w:rPr>
          <w:rFonts w:ascii="Calibri" w:hAnsi="Calibri" w:cs="Calibri"/>
        </w:rPr>
        <w:t xml:space="preserve">actions, outcomes and </w:t>
      </w:r>
      <w:r w:rsidR="0013354A">
        <w:rPr>
          <w:rFonts w:ascii="Calibri" w:hAnsi="Calibri" w:cs="Calibri"/>
        </w:rPr>
        <w:t>supporting evidence</w:t>
      </w:r>
      <w:r w:rsidR="00174A50">
        <w:rPr>
          <w:rFonts w:ascii="Calibri" w:hAnsi="Calibri" w:cs="Calibri"/>
        </w:rPr>
        <w:t>. In addition, this assignment will</w:t>
      </w:r>
      <w:r w:rsidR="0093384A">
        <w:rPr>
          <w:rFonts w:ascii="Calibri" w:hAnsi="Calibri" w:cs="Calibri"/>
        </w:rPr>
        <w:t xml:space="preserve"> describe how the </w:t>
      </w:r>
      <w:r w:rsidR="00366BE1">
        <w:rPr>
          <w:rFonts w:ascii="Calibri" w:hAnsi="Calibri" w:cs="Calibri"/>
        </w:rPr>
        <w:t xml:space="preserve">action point </w:t>
      </w:r>
      <w:r w:rsidR="00AF0B90" w:rsidRPr="00AF0B90">
        <w:rPr>
          <w:rFonts w:ascii="Calibri" w:hAnsi="Calibri" w:cs="Calibri"/>
        </w:rPr>
        <w:t>was/is addressed and impact measured within an evidence-based framework.</w:t>
      </w:r>
      <w:r w:rsidR="00281164">
        <w:rPr>
          <w:rFonts w:ascii="Calibri" w:hAnsi="Calibri" w:cs="Calibri"/>
        </w:rPr>
        <w:t xml:space="preserve"> The chosen aspect of the SDP for this assignment is ‘</w:t>
      </w:r>
      <w:r w:rsidR="008F6588" w:rsidRPr="008F6588">
        <w:rPr>
          <w:rFonts w:ascii="Calibri" w:hAnsi="Calibri" w:cs="Calibri"/>
        </w:rPr>
        <w:t>To implement the Additional Learning Needs and Educational Tribunal Act and ensure</w:t>
      </w:r>
      <w:r w:rsidR="008F6588">
        <w:rPr>
          <w:rFonts w:ascii="Calibri" w:hAnsi="Calibri" w:cs="Calibri"/>
        </w:rPr>
        <w:t xml:space="preserve"> </w:t>
      </w:r>
      <w:r w:rsidR="008F6588" w:rsidRPr="008F6588">
        <w:rPr>
          <w:rFonts w:ascii="Calibri" w:hAnsi="Calibri" w:cs="Calibri"/>
        </w:rPr>
        <w:t>statutory systems and processes are followed as the ALN transformation continues</w:t>
      </w:r>
      <w:r w:rsidR="008F6588">
        <w:rPr>
          <w:rFonts w:ascii="Calibri" w:hAnsi="Calibri" w:cs="Calibri"/>
        </w:rPr>
        <w:t>’ (</w:t>
      </w:r>
      <w:r w:rsidR="00C04BA7">
        <w:rPr>
          <w:rFonts w:ascii="Calibri" w:hAnsi="Calibri" w:cs="Calibri"/>
        </w:rPr>
        <w:t>School A, 20</w:t>
      </w:r>
      <w:r w:rsidR="00C60DEE">
        <w:rPr>
          <w:rFonts w:ascii="Calibri" w:hAnsi="Calibri" w:cs="Calibri"/>
        </w:rPr>
        <w:t>2</w:t>
      </w:r>
      <w:r w:rsidR="00F54011">
        <w:rPr>
          <w:rFonts w:ascii="Calibri" w:hAnsi="Calibri" w:cs="Calibri"/>
        </w:rPr>
        <w:t>2</w:t>
      </w:r>
      <w:r w:rsidR="004E1B09">
        <w:rPr>
          <w:rFonts w:ascii="Calibri" w:hAnsi="Calibri" w:cs="Calibri"/>
        </w:rPr>
        <w:t>)</w:t>
      </w:r>
    </w:p>
    <w:p w14:paraId="663E54AD" w14:textId="0D401A1B" w:rsidR="008E7CF2" w:rsidRDefault="007E0439" w:rsidP="002C218A">
      <w:pPr>
        <w:spacing w:line="360" w:lineRule="auto"/>
        <w:rPr>
          <w:rFonts w:ascii="Calibri" w:hAnsi="Calibri" w:cs="Calibri"/>
        </w:rPr>
      </w:pPr>
      <w:r>
        <w:rPr>
          <w:rFonts w:ascii="Calibri" w:hAnsi="Calibri" w:cs="Calibri"/>
        </w:rPr>
        <w:t xml:space="preserve">According to BERA </w:t>
      </w:r>
      <w:r w:rsidR="004353B8">
        <w:rPr>
          <w:rFonts w:ascii="Calibri" w:hAnsi="Calibri" w:cs="Calibri"/>
        </w:rPr>
        <w:t>(2018)</w:t>
      </w:r>
      <w:r w:rsidR="003C21C6">
        <w:rPr>
          <w:rFonts w:ascii="Calibri" w:hAnsi="Calibri" w:cs="Calibri"/>
        </w:rPr>
        <w:t>, researchers must recognise the entitlement of institutions</w:t>
      </w:r>
      <w:r w:rsidR="005463C2">
        <w:rPr>
          <w:rFonts w:ascii="Calibri" w:hAnsi="Calibri" w:cs="Calibri"/>
        </w:rPr>
        <w:t xml:space="preserve">’ privacy </w:t>
      </w:r>
      <w:r w:rsidR="00783673">
        <w:rPr>
          <w:rFonts w:ascii="Calibri" w:hAnsi="Calibri" w:cs="Calibri"/>
        </w:rPr>
        <w:t xml:space="preserve">and should accord them </w:t>
      </w:r>
      <w:r w:rsidR="005914A9">
        <w:rPr>
          <w:rFonts w:ascii="Calibri" w:hAnsi="Calibri" w:cs="Calibri"/>
        </w:rPr>
        <w:t xml:space="preserve">their rights to confidentiality. </w:t>
      </w:r>
      <w:r w:rsidR="00C65E6A">
        <w:rPr>
          <w:rFonts w:ascii="Calibri" w:hAnsi="Calibri" w:cs="Calibri"/>
        </w:rPr>
        <w:t>Due to this, the sch</w:t>
      </w:r>
      <w:r w:rsidR="00FA325F">
        <w:rPr>
          <w:rFonts w:ascii="Calibri" w:hAnsi="Calibri" w:cs="Calibri"/>
        </w:rPr>
        <w:t>ool that will be used for this assignment will be referred to as ‘School A’.</w:t>
      </w:r>
    </w:p>
    <w:p w14:paraId="61FD277E" w14:textId="22874666" w:rsidR="001D3CA8" w:rsidRDefault="001D3CA8" w:rsidP="002C218A">
      <w:pPr>
        <w:spacing w:line="360" w:lineRule="auto"/>
        <w:rPr>
          <w:rFonts w:ascii="Calibri" w:hAnsi="Calibri" w:cs="Calibri"/>
        </w:rPr>
      </w:pPr>
      <w:r>
        <w:rPr>
          <w:rFonts w:ascii="Calibri" w:hAnsi="Calibri" w:cs="Calibri"/>
        </w:rPr>
        <w:t xml:space="preserve">According to Estyn’s (2019) most recent report, School A has a total of </w:t>
      </w:r>
      <w:r w:rsidR="004D2E6C">
        <w:rPr>
          <w:rFonts w:ascii="Calibri" w:hAnsi="Calibri" w:cs="Calibri"/>
        </w:rPr>
        <w:t xml:space="preserve">191 pupils aged from 7 to 11. </w:t>
      </w:r>
      <w:r w:rsidR="00F869E0">
        <w:rPr>
          <w:rFonts w:ascii="Calibri" w:hAnsi="Calibri" w:cs="Calibri"/>
        </w:rPr>
        <w:t xml:space="preserve">The average </w:t>
      </w:r>
      <w:r w:rsidR="001C3632">
        <w:rPr>
          <w:rFonts w:ascii="Calibri" w:hAnsi="Calibri" w:cs="Calibri"/>
        </w:rPr>
        <w:t>for pupils eligible for free school meals</w:t>
      </w:r>
      <w:r w:rsidR="00E57E02">
        <w:rPr>
          <w:rFonts w:ascii="Calibri" w:hAnsi="Calibri" w:cs="Calibri"/>
        </w:rPr>
        <w:t xml:space="preserve"> (FSM)</w:t>
      </w:r>
      <w:r w:rsidR="001C3632">
        <w:rPr>
          <w:rFonts w:ascii="Calibri" w:hAnsi="Calibri" w:cs="Calibri"/>
        </w:rPr>
        <w:t xml:space="preserve"> is approximately 19%</w:t>
      </w:r>
      <w:r w:rsidR="000E2047">
        <w:rPr>
          <w:rFonts w:ascii="Calibri" w:hAnsi="Calibri" w:cs="Calibri"/>
        </w:rPr>
        <w:t xml:space="preserve">, and there are around 39% of pupils </w:t>
      </w:r>
      <w:r w:rsidR="00E8736A">
        <w:rPr>
          <w:rFonts w:ascii="Calibri" w:hAnsi="Calibri" w:cs="Calibri"/>
        </w:rPr>
        <w:t>wh</w:t>
      </w:r>
      <w:r w:rsidR="003D7AC5">
        <w:rPr>
          <w:rFonts w:ascii="Calibri" w:hAnsi="Calibri" w:cs="Calibri"/>
        </w:rPr>
        <w:t>o</w:t>
      </w:r>
      <w:r w:rsidR="00E8736A">
        <w:rPr>
          <w:rFonts w:ascii="Calibri" w:hAnsi="Calibri" w:cs="Calibri"/>
        </w:rPr>
        <w:t xml:space="preserve"> have been recognised by the school to have additional learning needs</w:t>
      </w:r>
      <w:r w:rsidR="00E57E02">
        <w:rPr>
          <w:rFonts w:ascii="Calibri" w:hAnsi="Calibri" w:cs="Calibri"/>
        </w:rPr>
        <w:t xml:space="preserve"> (ALN)</w:t>
      </w:r>
      <w:r w:rsidR="00E8736A">
        <w:rPr>
          <w:rFonts w:ascii="Calibri" w:hAnsi="Calibri" w:cs="Calibri"/>
        </w:rPr>
        <w:t xml:space="preserve"> (Estyn, 2019). </w:t>
      </w:r>
      <w:r w:rsidR="007F4EBB">
        <w:rPr>
          <w:rFonts w:ascii="Calibri" w:hAnsi="Calibri" w:cs="Calibri"/>
        </w:rPr>
        <w:t>Both</w:t>
      </w:r>
      <w:r w:rsidR="00E8736A">
        <w:rPr>
          <w:rFonts w:ascii="Calibri" w:hAnsi="Calibri" w:cs="Calibri"/>
        </w:rPr>
        <w:t xml:space="preserve"> percentages are higher than the</w:t>
      </w:r>
      <w:r w:rsidR="00E57E02">
        <w:rPr>
          <w:rFonts w:ascii="Calibri" w:hAnsi="Calibri" w:cs="Calibri"/>
        </w:rPr>
        <w:t xml:space="preserve"> Wales average, with the percentage of ALN </w:t>
      </w:r>
      <w:r w:rsidR="00F07F4A">
        <w:rPr>
          <w:rFonts w:ascii="Calibri" w:hAnsi="Calibri" w:cs="Calibri"/>
        </w:rPr>
        <w:t xml:space="preserve">being 18% </w:t>
      </w:r>
      <w:r w:rsidR="006F7A69">
        <w:rPr>
          <w:rFonts w:ascii="Calibri" w:hAnsi="Calibri" w:cs="Calibri"/>
        </w:rPr>
        <w:t>higher (Estyn, 2019).</w:t>
      </w:r>
    </w:p>
    <w:p w14:paraId="3103084A" w14:textId="5C61DD24" w:rsidR="002C218A" w:rsidRPr="00571FAB" w:rsidRDefault="0095774E" w:rsidP="002C218A">
      <w:pPr>
        <w:spacing w:line="360" w:lineRule="auto"/>
        <w:rPr>
          <w:rFonts w:ascii="Calibri" w:hAnsi="Calibri" w:cs="Calibri"/>
          <w:b/>
          <w:bCs/>
          <w:sz w:val="28"/>
          <w:szCs w:val="28"/>
          <w:u w:val="single"/>
        </w:rPr>
      </w:pPr>
      <w:r w:rsidRPr="00571FAB">
        <w:rPr>
          <w:rFonts w:ascii="Calibri" w:hAnsi="Calibri" w:cs="Calibri"/>
          <w:b/>
          <w:bCs/>
          <w:sz w:val="28"/>
          <w:szCs w:val="28"/>
          <w:u w:val="single"/>
        </w:rPr>
        <w:t xml:space="preserve">Literature review </w:t>
      </w:r>
    </w:p>
    <w:p w14:paraId="5B846F82" w14:textId="67548799" w:rsidR="00F249AC" w:rsidRPr="00571FAB" w:rsidRDefault="00F249AC" w:rsidP="002C218A">
      <w:pPr>
        <w:spacing w:line="360" w:lineRule="auto"/>
        <w:rPr>
          <w:rFonts w:ascii="Calibri" w:hAnsi="Calibri" w:cs="Calibri"/>
          <w:b/>
          <w:bCs/>
          <w:sz w:val="28"/>
          <w:szCs w:val="28"/>
          <w:u w:val="single"/>
        </w:rPr>
      </w:pPr>
      <w:r w:rsidRPr="00571FAB">
        <w:rPr>
          <w:rFonts w:ascii="Calibri" w:hAnsi="Calibri" w:cs="Calibri"/>
          <w:b/>
          <w:bCs/>
          <w:sz w:val="28"/>
          <w:szCs w:val="28"/>
          <w:u w:val="single"/>
        </w:rPr>
        <w:t>The Procedure of Creating SDPs</w:t>
      </w:r>
    </w:p>
    <w:p w14:paraId="4A0F8F7F" w14:textId="38B8C2F3" w:rsidR="008A3FBB" w:rsidRPr="00571FAB" w:rsidRDefault="00AD1DFD" w:rsidP="002C218A">
      <w:pPr>
        <w:spacing w:line="360" w:lineRule="auto"/>
        <w:rPr>
          <w:rFonts w:ascii="Calibri" w:hAnsi="Calibri" w:cs="Calibri"/>
          <w:b/>
          <w:bCs/>
          <w:sz w:val="28"/>
          <w:szCs w:val="28"/>
          <w:u w:val="single"/>
        </w:rPr>
      </w:pPr>
      <w:r w:rsidRPr="00571FAB">
        <w:rPr>
          <w:rFonts w:ascii="Calibri" w:hAnsi="Calibri" w:cs="Calibri"/>
          <w:b/>
          <w:bCs/>
          <w:sz w:val="28"/>
          <w:szCs w:val="28"/>
          <w:u w:val="single"/>
        </w:rPr>
        <w:t xml:space="preserve">An </w:t>
      </w:r>
      <w:r w:rsidR="00FA68EC" w:rsidRPr="00571FAB">
        <w:rPr>
          <w:rFonts w:ascii="Calibri" w:hAnsi="Calibri" w:cs="Calibri"/>
          <w:b/>
          <w:bCs/>
          <w:sz w:val="28"/>
          <w:szCs w:val="28"/>
          <w:u w:val="single"/>
        </w:rPr>
        <w:t xml:space="preserve">Overview of </w:t>
      </w:r>
      <w:r w:rsidR="00F249AC" w:rsidRPr="00571FAB">
        <w:rPr>
          <w:rFonts w:ascii="Calibri" w:hAnsi="Calibri" w:cs="Calibri"/>
          <w:b/>
          <w:bCs/>
          <w:sz w:val="28"/>
          <w:szCs w:val="28"/>
          <w:u w:val="single"/>
        </w:rPr>
        <w:t>SDPs</w:t>
      </w:r>
      <w:r w:rsidR="00FA68EC" w:rsidRPr="00571FAB">
        <w:rPr>
          <w:rFonts w:ascii="Calibri" w:hAnsi="Calibri" w:cs="Calibri"/>
          <w:b/>
          <w:bCs/>
          <w:sz w:val="28"/>
          <w:szCs w:val="28"/>
          <w:u w:val="single"/>
        </w:rPr>
        <w:t xml:space="preserve"> </w:t>
      </w:r>
    </w:p>
    <w:p w14:paraId="03595F1E" w14:textId="4CC29AD1" w:rsidR="008A3FBB" w:rsidRDefault="008A3FBB" w:rsidP="002C218A">
      <w:pPr>
        <w:spacing w:line="360" w:lineRule="auto"/>
        <w:rPr>
          <w:rFonts w:ascii="Calibri" w:hAnsi="Calibri" w:cs="Calibri"/>
          <w:sz w:val="24"/>
          <w:szCs w:val="24"/>
        </w:rPr>
      </w:pPr>
      <w:r>
        <w:rPr>
          <w:rFonts w:ascii="Calibri" w:hAnsi="Calibri" w:cs="Calibri"/>
          <w:sz w:val="24"/>
          <w:szCs w:val="24"/>
        </w:rPr>
        <w:t xml:space="preserve">Schools </w:t>
      </w:r>
      <w:r w:rsidR="00526538">
        <w:rPr>
          <w:rFonts w:ascii="Calibri" w:hAnsi="Calibri" w:cs="Calibri"/>
          <w:sz w:val="24"/>
          <w:szCs w:val="24"/>
        </w:rPr>
        <w:t>should</w:t>
      </w:r>
      <w:r>
        <w:rPr>
          <w:rFonts w:ascii="Calibri" w:hAnsi="Calibri" w:cs="Calibri"/>
          <w:sz w:val="24"/>
          <w:szCs w:val="24"/>
        </w:rPr>
        <w:t xml:space="preserve"> create their SDPs through </w:t>
      </w:r>
      <w:r w:rsidR="00132661">
        <w:rPr>
          <w:rFonts w:ascii="Calibri" w:hAnsi="Calibri" w:cs="Calibri"/>
          <w:sz w:val="24"/>
          <w:szCs w:val="24"/>
        </w:rPr>
        <w:t>self-evaluations</w:t>
      </w:r>
      <w:r w:rsidR="004A339D">
        <w:rPr>
          <w:rFonts w:ascii="Calibri" w:hAnsi="Calibri" w:cs="Calibri"/>
          <w:sz w:val="24"/>
          <w:szCs w:val="24"/>
        </w:rPr>
        <w:t xml:space="preserve"> of their strengths and areas for improvement</w:t>
      </w:r>
      <w:r w:rsidR="00CD2E8E">
        <w:rPr>
          <w:rFonts w:ascii="Calibri" w:hAnsi="Calibri" w:cs="Calibri"/>
          <w:sz w:val="24"/>
          <w:szCs w:val="24"/>
        </w:rPr>
        <w:t xml:space="preserve">, using evidence-based and </w:t>
      </w:r>
      <w:r w:rsidR="00C7177A">
        <w:rPr>
          <w:rFonts w:ascii="Calibri" w:hAnsi="Calibri" w:cs="Calibri"/>
          <w:sz w:val="24"/>
          <w:szCs w:val="24"/>
        </w:rPr>
        <w:t xml:space="preserve">contextual </w:t>
      </w:r>
      <w:r w:rsidR="00CD2E8E">
        <w:rPr>
          <w:rFonts w:ascii="Calibri" w:hAnsi="Calibri" w:cs="Calibri"/>
          <w:sz w:val="24"/>
          <w:szCs w:val="24"/>
        </w:rPr>
        <w:t>data-driven approaches</w:t>
      </w:r>
      <w:r w:rsidR="006B315D">
        <w:rPr>
          <w:rFonts w:ascii="Calibri" w:hAnsi="Calibri" w:cs="Calibri"/>
          <w:sz w:val="24"/>
          <w:szCs w:val="24"/>
        </w:rPr>
        <w:t xml:space="preserve"> </w:t>
      </w:r>
      <w:r w:rsidR="00CD2E8E">
        <w:rPr>
          <w:rFonts w:ascii="Calibri" w:hAnsi="Calibri" w:cs="Calibri"/>
          <w:sz w:val="24"/>
          <w:szCs w:val="24"/>
        </w:rPr>
        <w:t>(</w:t>
      </w:r>
      <w:r w:rsidR="00B539CA" w:rsidRPr="00B539CA">
        <w:rPr>
          <w:rFonts w:ascii="Calibri" w:hAnsi="Calibri" w:cs="Calibri"/>
          <w:sz w:val="24"/>
          <w:szCs w:val="24"/>
        </w:rPr>
        <w:t>Bureau,</w:t>
      </w:r>
      <w:r w:rsidR="006B315D">
        <w:rPr>
          <w:rFonts w:ascii="Calibri" w:hAnsi="Calibri" w:cs="Calibri"/>
          <w:sz w:val="24"/>
          <w:szCs w:val="24"/>
        </w:rPr>
        <w:t xml:space="preserve"> </w:t>
      </w:r>
      <w:r w:rsidR="00B539CA" w:rsidRPr="00B539CA">
        <w:rPr>
          <w:rFonts w:ascii="Calibri" w:hAnsi="Calibri" w:cs="Calibri"/>
          <w:sz w:val="24"/>
          <w:szCs w:val="24"/>
        </w:rPr>
        <w:t>2014</w:t>
      </w:r>
      <w:r w:rsidR="00B539CA">
        <w:rPr>
          <w:rFonts w:ascii="Calibri" w:hAnsi="Calibri" w:cs="Calibri"/>
          <w:sz w:val="24"/>
          <w:szCs w:val="24"/>
        </w:rPr>
        <w:t>)</w:t>
      </w:r>
      <w:r w:rsidR="00C7177A">
        <w:rPr>
          <w:rFonts w:ascii="Calibri" w:hAnsi="Calibri" w:cs="Calibri"/>
          <w:sz w:val="24"/>
          <w:szCs w:val="24"/>
        </w:rPr>
        <w:t xml:space="preserve"> (Welsh Government,</w:t>
      </w:r>
      <w:r w:rsidR="0052677C">
        <w:rPr>
          <w:rFonts w:ascii="Calibri" w:hAnsi="Calibri" w:cs="Calibri"/>
          <w:sz w:val="24"/>
          <w:szCs w:val="24"/>
        </w:rPr>
        <w:t xml:space="preserve"> 2014)</w:t>
      </w:r>
      <w:r w:rsidR="00E36CAD">
        <w:rPr>
          <w:rFonts w:ascii="Calibri" w:hAnsi="Calibri" w:cs="Calibri"/>
          <w:sz w:val="24"/>
          <w:szCs w:val="24"/>
        </w:rPr>
        <w:t>.</w:t>
      </w:r>
      <w:r w:rsidR="005C569B">
        <w:rPr>
          <w:rFonts w:ascii="Calibri" w:hAnsi="Calibri" w:cs="Calibri"/>
          <w:sz w:val="24"/>
          <w:szCs w:val="24"/>
        </w:rPr>
        <w:t xml:space="preserve"> </w:t>
      </w:r>
      <w:r w:rsidR="008A2D9C">
        <w:rPr>
          <w:rFonts w:ascii="Calibri" w:hAnsi="Calibri" w:cs="Calibri"/>
          <w:sz w:val="24"/>
          <w:szCs w:val="24"/>
        </w:rPr>
        <w:t xml:space="preserve">The information and evidence found within these self-evaluations </w:t>
      </w:r>
      <w:r w:rsidR="00E67E02">
        <w:rPr>
          <w:rFonts w:ascii="Calibri" w:hAnsi="Calibri" w:cs="Calibri"/>
          <w:sz w:val="24"/>
          <w:szCs w:val="24"/>
        </w:rPr>
        <w:t>should be used to create improvement</w:t>
      </w:r>
      <w:r w:rsidR="00A829CE">
        <w:rPr>
          <w:rFonts w:ascii="Calibri" w:hAnsi="Calibri" w:cs="Calibri"/>
          <w:sz w:val="24"/>
          <w:szCs w:val="24"/>
        </w:rPr>
        <w:t xml:space="preserve">, </w:t>
      </w:r>
      <w:r w:rsidR="00983107">
        <w:rPr>
          <w:rFonts w:ascii="Calibri" w:hAnsi="Calibri" w:cs="Calibri"/>
          <w:sz w:val="24"/>
          <w:szCs w:val="24"/>
        </w:rPr>
        <w:t>accountability,</w:t>
      </w:r>
      <w:r w:rsidR="00A829CE">
        <w:rPr>
          <w:rFonts w:ascii="Calibri" w:hAnsi="Calibri" w:cs="Calibri"/>
          <w:sz w:val="24"/>
          <w:szCs w:val="24"/>
        </w:rPr>
        <w:t xml:space="preserve"> and transparency (Welsh Government, 2022). </w:t>
      </w:r>
      <w:r w:rsidR="00C77C9A">
        <w:rPr>
          <w:rFonts w:ascii="Calibri" w:hAnsi="Calibri" w:cs="Calibri"/>
          <w:sz w:val="24"/>
          <w:szCs w:val="24"/>
        </w:rPr>
        <w:t>However, the Department of Education (</w:t>
      </w:r>
      <w:r w:rsidR="00496B1D">
        <w:rPr>
          <w:rFonts w:ascii="Calibri" w:hAnsi="Calibri" w:cs="Calibri"/>
          <w:sz w:val="24"/>
          <w:szCs w:val="24"/>
        </w:rPr>
        <w:t>2023</w:t>
      </w:r>
      <w:r w:rsidR="00C77C9A">
        <w:rPr>
          <w:rFonts w:ascii="Calibri" w:hAnsi="Calibri" w:cs="Calibri"/>
          <w:sz w:val="24"/>
          <w:szCs w:val="24"/>
        </w:rPr>
        <w:t xml:space="preserve">) states that SDPs should </w:t>
      </w:r>
      <w:r w:rsidR="0097431C">
        <w:rPr>
          <w:rFonts w:ascii="Calibri" w:hAnsi="Calibri" w:cs="Calibri"/>
          <w:sz w:val="24"/>
          <w:szCs w:val="24"/>
        </w:rPr>
        <w:t xml:space="preserve">be used to </w:t>
      </w:r>
      <w:r w:rsidR="007E538C">
        <w:rPr>
          <w:rFonts w:ascii="Calibri" w:hAnsi="Calibri" w:cs="Calibri"/>
          <w:sz w:val="24"/>
          <w:szCs w:val="24"/>
        </w:rPr>
        <w:t>highlight t</w:t>
      </w:r>
      <w:r w:rsidR="007E538C" w:rsidRPr="007E538C">
        <w:rPr>
          <w:rFonts w:ascii="Calibri" w:hAnsi="Calibri" w:cs="Calibri"/>
          <w:sz w:val="24"/>
          <w:szCs w:val="24"/>
        </w:rPr>
        <w:t xml:space="preserve">he school’s priorities, the </w:t>
      </w:r>
      <w:r w:rsidR="007E538C">
        <w:rPr>
          <w:rFonts w:ascii="Calibri" w:hAnsi="Calibri" w:cs="Calibri"/>
          <w:sz w:val="24"/>
          <w:szCs w:val="24"/>
        </w:rPr>
        <w:t>key</w:t>
      </w:r>
      <w:r w:rsidR="007E538C" w:rsidRPr="007E538C">
        <w:rPr>
          <w:rFonts w:ascii="Calibri" w:hAnsi="Calibri" w:cs="Calibri"/>
          <w:sz w:val="24"/>
          <w:szCs w:val="24"/>
        </w:rPr>
        <w:t xml:space="preserve"> measures it will take to </w:t>
      </w:r>
      <w:r w:rsidR="007E538C">
        <w:rPr>
          <w:rFonts w:ascii="Calibri" w:hAnsi="Calibri" w:cs="Calibri"/>
          <w:sz w:val="24"/>
          <w:szCs w:val="24"/>
        </w:rPr>
        <w:t>improve</w:t>
      </w:r>
      <w:r w:rsidR="007E538C" w:rsidRPr="007E538C">
        <w:rPr>
          <w:rFonts w:ascii="Calibri" w:hAnsi="Calibri" w:cs="Calibri"/>
          <w:sz w:val="24"/>
          <w:szCs w:val="24"/>
        </w:rPr>
        <w:t xml:space="preserve"> standards, the resources </w:t>
      </w:r>
      <w:r w:rsidR="007E538C">
        <w:rPr>
          <w:rFonts w:ascii="Calibri" w:hAnsi="Calibri" w:cs="Calibri"/>
          <w:sz w:val="24"/>
          <w:szCs w:val="24"/>
        </w:rPr>
        <w:t xml:space="preserve">needed to </w:t>
      </w:r>
      <w:r w:rsidR="00496B1D">
        <w:rPr>
          <w:rFonts w:ascii="Calibri" w:hAnsi="Calibri" w:cs="Calibri"/>
          <w:sz w:val="24"/>
          <w:szCs w:val="24"/>
        </w:rPr>
        <w:t>meet these</w:t>
      </w:r>
      <w:r w:rsidR="007E538C" w:rsidRPr="007E538C">
        <w:rPr>
          <w:rFonts w:ascii="Calibri" w:hAnsi="Calibri" w:cs="Calibri"/>
          <w:sz w:val="24"/>
          <w:szCs w:val="24"/>
        </w:rPr>
        <w:t xml:space="preserve">, and the key outcomes and </w:t>
      </w:r>
      <w:r w:rsidR="00496B1D">
        <w:rPr>
          <w:rFonts w:ascii="Calibri" w:hAnsi="Calibri" w:cs="Calibri"/>
          <w:sz w:val="24"/>
          <w:szCs w:val="24"/>
        </w:rPr>
        <w:t>aims</w:t>
      </w:r>
      <w:r w:rsidR="007E538C" w:rsidRPr="007E538C">
        <w:rPr>
          <w:rFonts w:ascii="Calibri" w:hAnsi="Calibri" w:cs="Calibri"/>
          <w:sz w:val="24"/>
          <w:szCs w:val="24"/>
        </w:rPr>
        <w:t xml:space="preserve"> it intends to achieve</w:t>
      </w:r>
      <w:r w:rsidR="00496B1D">
        <w:rPr>
          <w:rFonts w:ascii="Calibri" w:hAnsi="Calibri" w:cs="Calibri"/>
          <w:sz w:val="24"/>
          <w:szCs w:val="24"/>
        </w:rPr>
        <w:t xml:space="preserve">. </w:t>
      </w:r>
      <w:r w:rsidR="006252D4">
        <w:rPr>
          <w:rFonts w:ascii="Calibri" w:hAnsi="Calibri" w:cs="Calibri"/>
          <w:sz w:val="24"/>
          <w:szCs w:val="24"/>
        </w:rPr>
        <w:t>For optimal utilisation of the SDP, it should be easil</w:t>
      </w:r>
      <w:r w:rsidR="009369CF">
        <w:rPr>
          <w:rFonts w:ascii="Calibri" w:hAnsi="Calibri" w:cs="Calibri"/>
          <w:sz w:val="24"/>
          <w:szCs w:val="24"/>
        </w:rPr>
        <w:t xml:space="preserve">y accessible to all staff and </w:t>
      </w:r>
      <w:r w:rsidR="009369CF">
        <w:rPr>
          <w:rFonts w:ascii="Calibri" w:hAnsi="Calibri" w:cs="Calibri"/>
          <w:sz w:val="24"/>
          <w:szCs w:val="24"/>
        </w:rPr>
        <w:lastRenderedPageBreak/>
        <w:t>governors so that it can be used as a common reference point (Welsh Government, 2014).</w:t>
      </w:r>
      <w:r w:rsidR="00C31E70">
        <w:rPr>
          <w:rFonts w:ascii="Calibri" w:hAnsi="Calibri" w:cs="Calibri"/>
          <w:sz w:val="24"/>
          <w:szCs w:val="24"/>
        </w:rPr>
        <w:t xml:space="preserve"> A fundamental part of</w:t>
      </w:r>
      <w:r w:rsidR="00A51DF4">
        <w:rPr>
          <w:rFonts w:ascii="Calibri" w:hAnsi="Calibri" w:cs="Calibri"/>
          <w:sz w:val="24"/>
          <w:szCs w:val="24"/>
        </w:rPr>
        <w:t xml:space="preserve"> the use of SDPs in Wales is now </w:t>
      </w:r>
      <w:r w:rsidR="003D206A">
        <w:rPr>
          <w:rFonts w:ascii="Calibri" w:hAnsi="Calibri" w:cs="Calibri"/>
          <w:sz w:val="24"/>
          <w:szCs w:val="24"/>
        </w:rPr>
        <w:t xml:space="preserve">ensuring that all pupils are supported to make progress </w:t>
      </w:r>
      <w:r w:rsidR="00D70B95">
        <w:rPr>
          <w:rFonts w:ascii="Calibri" w:hAnsi="Calibri" w:cs="Calibri"/>
          <w:sz w:val="24"/>
          <w:szCs w:val="24"/>
        </w:rPr>
        <w:t xml:space="preserve">towards the four purposes (Welsh Government, 2022). </w:t>
      </w:r>
      <w:r w:rsidR="00043A1B">
        <w:rPr>
          <w:rFonts w:ascii="Calibri" w:hAnsi="Calibri" w:cs="Calibri"/>
          <w:sz w:val="24"/>
          <w:szCs w:val="24"/>
        </w:rPr>
        <w:t xml:space="preserve">On the other hand, </w:t>
      </w:r>
      <w:r w:rsidR="00F06687">
        <w:rPr>
          <w:rFonts w:ascii="Calibri" w:hAnsi="Calibri" w:cs="Calibri"/>
          <w:sz w:val="24"/>
          <w:szCs w:val="24"/>
        </w:rPr>
        <w:t xml:space="preserve">SDPs should be based </w:t>
      </w:r>
      <w:r w:rsidR="003D7AC5">
        <w:rPr>
          <w:rFonts w:ascii="Calibri" w:hAnsi="Calibri" w:cs="Calibri"/>
          <w:sz w:val="24"/>
          <w:szCs w:val="24"/>
        </w:rPr>
        <w:t>on</w:t>
      </w:r>
      <w:r w:rsidR="00F06687">
        <w:rPr>
          <w:rFonts w:ascii="Calibri" w:hAnsi="Calibri" w:cs="Calibri"/>
          <w:sz w:val="24"/>
          <w:szCs w:val="24"/>
        </w:rPr>
        <w:t xml:space="preserve"> the school’s values (Underdown, 2021).</w:t>
      </w:r>
    </w:p>
    <w:p w14:paraId="652C6F06" w14:textId="0D2701FF" w:rsidR="00737CBA" w:rsidRPr="00571FAB" w:rsidRDefault="00B546A8" w:rsidP="002C218A">
      <w:pPr>
        <w:spacing w:line="360" w:lineRule="auto"/>
        <w:rPr>
          <w:rFonts w:ascii="Calibri" w:hAnsi="Calibri" w:cs="Calibri"/>
          <w:b/>
          <w:bCs/>
          <w:sz w:val="28"/>
          <w:szCs w:val="28"/>
          <w:u w:val="single"/>
        </w:rPr>
      </w:pPr>
      <w:r w:rsidRPr="00571FAB">
        <w:rPr>
          <w:rFonts w:ascii="Calibri" w:hAnsi="Calibri" w:cs="Calibri"/>
          <w:b/>
          <w:bCs/>
          <w:sz w:val="28"/>
          <w:szCs w:val="28"/>
          <w:u w:val="single"/>
        </w:rPr>
        <w:t xml:space="preserve">Roles and responsibilities </w:t>
      </w:r>
      <w:r w:rsidR="00C46E6D" w:rsidRPr="00571FAB">
        <w:rPr>
          <w:rFonts w:ascii="Calibri" w:hAnsi="Calibri" w:cs="Calibri"/>
          <w:b/>
          <w:bCs/>
          <w:sz w:val="28"/>
          <w:szCs w:val="28"/>
          <w:u w:val="single"/>
        </w:rPr>
        <w:t xml:space="preserve"> </w:t>
      </w:r>
    </w:p>
    <w:p w14:paraId="71FC3B2E" w14:textId="30B643C3" w:rsidR="00C46E6D" w:rsidRDefault="00CE7C8A" w:rsidP="002C218A">
      <w:pPr>
        <w:spacing w:line="360" w:lineRule="auto"/>
        <w:rPr>
          <w:rFonts w:ascii="Calibri" w:hAnsi="Calibri" w:cs="Calibri"/>
          <w:sz w:val="24"/>
          <w:szCs w:val="24"/>
        </w:rPr>
      </w:pPr>
      <w:r>
        <w:rPr>
          <w:rFonts w:ascii="Calibri" w:hAnsi="Calibri" w:cs="Calibri"/>
          <w:sz w:val="24"/>
          <w:szCs w:val="24"/>
        </w:rPr>
        <w:t xml:space="preserve"> </w:t>
      </w:r>
      <w:r w:rsidR="001D38DB">
        <w:rPr>
          <w:rFonts w:ascii="Calibri" w:hAnsi="Calibri" w:cs="Calibri"/>
          <w:sz w:val="24"/>
          <w:szCs w:val="24"/>
        </w:rPr>
        <w:t xml:space="preserve">According to </w:t>
      </w:r>
      <w:r w:rsidR="00AD7499">
        <w:rPr>
          <w:rFonts w:ascii="Calibri" w:hAnsi="Calibri" w:cs="Calibri"/>
          <w:sz w:val="24"/>
          <w:szCs w:val="24"/>
        </w:rPr>
        <w:t xml:space="preserve">The Welsh Government (2014), it is </w:t>
      </w:r>
      <w:r w:rsidR="00AD32FA">
        <w:rPr>
          <w:rFonts w:ascii="Calibri" w:hAnsi="Calibri" w:cs="Calibri"/>
          <w:sz w:val="24"/>
          <w:szCs w:val="24"/>
        </w:rPr>
        <w:t xml:space="preserve">the governing bodies </w:t>
      </w:r>
      <w:r w:rsidR="00F32E1A">
        <w:rPr>
          <w:rFonts w:ascii="Calibri" w:hAnsi="Calibri" w:cs="Calibri"/>
          <w:sz w:val="24"/>
          <w:szCs w:val="24"/>
        </w:rPr>
        <w:t xml:space="preserve">are responsible for </w:t>
      </w:r>
      <w:r w:rsidR="00763C97">
        <w:rPr>
          <w:rFonts w:ascii="Calibri" w:hAnsi="Calibri" w:cs="Calibri"/>
          <w:sz w:val="24"/>
          <w:szCs w:val="24"/>
        </w:rPr>
        <w:t>creating high standards of educational attainment within maintained schools</w:t>
      </w:r>
      <w:r w:rsidR="0077468C">
        <w:rPr>
          <w:rFonts w:ascii="Calibri" w:hAnsi="Calibri" w:cs="Calibri"/>
          <w:sz w:val="24"/>
          <w:szCs w:val="24"/>
        </w:rPr>
        <w:t xml:space="preserve">. In addition, in Northan </w:t>
      </w:r>
      <w:r w:rsidR="001D42FB">
        <w:rPr>
          <w:rFonts w:ascii="Calibri" w:hAnsi="Calibri" w:cs="Calibri"/>
          <w:sz w:val="24"/>
          <w:szCs w:val="24"/>
        </w:rPr>
        <w:t>Ireland, Article</w:t>
      </w:r>
      <w:r w:rsidR="000034C7">
        <w:rPr>
          <w:rFonts w:ascii="Calibri" w:hAnsi="Calibri" w:cs="Calibri"/>
          <w:sz w:val="24"/>
          <w:szCs w:val="24"/>
        </w:rPr>
        <w:t xml:space="preserve"> 13 (3) of the 1998 Education Order places </w:t>
      </w:r>
      <w:r w:rsidR="003D7AC5">
        <w:rPr>
          <w:rFonts w:ascii="Calibri" w:hAnsi="Calibri" w:cs="Calibri"/>
          <w:sz w:val="24"/>
          <w:szCs w:val="24"/>
        </w:rPr>
        <w:t xml:space="preserve">a </w:t>
      </w:r>
      <w:r w:rsidR="000034C7">
        <w:rPr>
          <w:rFonts w:ascii="Calibri" w:hAnsi="Calibri" w:cs="Calibri"/>
          <w:sz w:val="24"/>
          <w:szCs w:val="24"/>
        </w:rPr>
        <w:t xml:space="preserve">duty on Boards of Governors </w:t>
      </w:r>
      <w:r w:rsidR="0026394B">
        <w:rPr>
          <w:rFonts w:ascii="Calibri" w:hAnsi="Calibri" w:cs="Calibri"/>
          <w:sz w:val="24"/>
          <w:szCs w:val="24"/>
        </w:rPr>
        <w:t>to prepare and revise a</w:t>
      </w:r>
      <w:r w:rsidR="0009328E">
        <w:rPr>
          <w:rFonts w:ascii="Calibri" w:hAnsi="Calibri" w:cs="Calibri"/>
          <w:sz w:val="24"/>
          <w:szCs w:val="24"/>
        </w:rPr>
        <w:t>n</w:t>
      </w:r>
      <w:r w:rsidR="0026394B">
        <w:rPr>
          <w:rFonts w:ascii="Calibri" w:hAnsi="Calibri" w:cs="Calibri"/>
          <w:sz w:val="24"/>
          <w:szCs w:val="24"/>
        </w:rPr>
        <w:t xml:space="preserve"> SDP (</w:t>
      </w:r>
      <w:r w:rsidR="00493A4F">
        <w:rPr>
          <w:rFonts w:ascii="Calibri" w:hAnsi="Calibri" w:cs="Calibri"/>
          <w:sz w:val="24"/>
          <w:szCs w:val="24"/>
        </w:rPr>
        <w:t xml:space="preserve">Department of Education, </w:t>
      </w:r>
      <w:r w:rsidR="003F4A08">
        <w:rPr>
          <w:rFonts w:ascii="Calibri" w:hAnsi="Calibri" w:cs="Calibri"/>
          <w:sz w:val="24"/>
          <w:szCs w:val="24"/>
        </w:rPr>
        <w:t>20</w:t>
      </w:r>
      <w:r w:rsidR="009D486E">
        <w:rPr>
          <w:rFonts w:ascii="Calibri" w:hAnsi="Calibri" w:cs="Calibri"/>
          <w:sz w:val="24"/>
          <w:szCs w:val="24"/>
        </w:rPr>
        <w:t>23)</w:t>
      </w:r>
      <w:r w:rsidR="00763C97">
        <w:rPr>
          <w:rFonts w:ascii="Calibri" w:hAnsi="Calibri" w:cs="Calibri"/>
          <w:sz w:val="24"/>
          <w:szCs w:val="24"/>
        </w:rPr>
        <w:t xml:space="preserve">. </w:t>
      </w:r>
      <w:r w:rsidR="009D486E">
        <w:rPr>
          <w:rFonts w:ascii="Calibri" w:hAnsi="Calibri" w:cs="Calibri"/>
          <w:sz w:val="24"/>
          <w:szCs w:val="24"/>
        </w:rPr>
        <w:t>However</w:t>
      </w:r>
      <w:r w:rsidR="0076061B">
        <w:rPr>
          <w:rFonts w:ascii="Calibri" w:hAnsi="Calibri" w:cs="Calibri"/>
          <w:sz w:val="24"/>
          <w:szCs w:val="24"/>
        </w:rPr>
        <w:t xml:space="preserve">, The Welsh Government highlights the need for the headteacher’s involvement as </w:t>
      </w:r>
      <w:r w:rsidR="00BD31D8">
        <w:rPr>
          <w:rFonts w:ascii="Calibri" w:hAnsi="Calibri" w:cs="Calibri"/>
          <w:sz w:val="24"/>
          <w:szCs w:val="24"/>
        </w:rPr>
        <w:t>they are responsible for the management of the school and leading the work for improvement (Welsh Government, 201</w:t>
      </w:r>
      <w:r w:rsidR="001D42FB">
        <w:rPr>
          <w:rFonts w:ascii="Calibri" w:hAnsi="Calibri" w:cs="Calibri"/>
          <w:sz w:val="24"/>
          <w:szCs w:val="24"/>
        </w:rPr>
        <w:t>4).</w:t>
      </w:r>
      <w:r w:rsidR="00E67431">
        <w:rPr>
          <w:rFonts w:ascii="Calibri" w:hAnsi="Calibri" w:cs="Calibri"/>
          <w:sz w:val="24"/>
          <w:szCs w:val="24"/>
        </w:rPr>
        <w:t xml:space="preserve"> Although it is the governing body that holds </w:t>
      </w:r>
      <w:r w:rsidR="00866AC4">
        <w:rPr>
          <w:rFonts w:ascii="Calibri" w:hAnsi="Calibri" w:cs="Calibri"/>
          <w:sz w:val="24"/>
          <w:szCs w:val="24"/>
        </w:rPr>
        <w:t>most of</w:t>
      </w:r>
      <w:r w:rsidR="00E67431">
        <w:rPr>
          <w:rFonts w:ascii="Calibri" w:hAnsi="Calibri" w:cs="Calibri"/>
          <w:sz w:val="24"/>
          <w:szCs w:val="24"/>
        </w:rPr>
        <w:t xml:space="preserve"> the responsibility for the SDP by </w:t>
      </w:r>
      <w:r w:rsidR="00837F93">
        <w:rPr>
          <w:rFonts w:ascii="Calibri" w:hAnsi="Calibri" w:cs="Calibri"/>
          <w:sz w:val="24"/>
          <w:szCs w:val="24"/>
        </w:rPr>
        <w:t>preparing, revising and ‘signing off’. The headteacher should work with all staff</w:t>
      </w:r>
      <w:r w:rsidR="00E57610">
        <w:rPr>
          <w:rFonts w:ascii="Calibri" w:hAnsi="Calibri" w:cs="Calibri"/>
          <w:sz w:val="24"/>
          <w:szCs w:val="24"/>
        </w:rPr>
        <w:t xml:space="preserve"> </w:t>
      </w:r>
      <w:proofErr w:type="gramStart"/>
      <w:r w:rsidR="00E57610">
        <w:rPr>
          <w:rFonts w:ascii="Calibri" w:hAnsi="Calibri" w:cs="Calibri"/>
          <w:sz w:val="24"/>
          <w:szCs w:val="24"/>
        </w:rPr>
        <w:t>in order to</w:t>
      </w:r>
      <w:proofErr w:type="gramEnd"/>
      <w:r w:rsidR="00E57610">
        <w:rPr>
          <w:rFonts w:ascii="Calibri" w:hAnsi="Calibri" w:cs="Calibri"/>
          <w:sz w:val="24"/>
          <w:szCs w:val="24"/>
        </w:rPr>
        <w:t xml:space="preserve"> implement</w:t>
      </w:r>
      <w:r w:rsidR="00866AC4">
        <w:rPr>
          <w:rFonts w:ascii="Calibri" w:hAnsi="Calibri" w:cs="Calibri"/>
          <w:sz w:val="24"/>
          <w:szCs w:val="24"/>
        </w:rPr>
        <w:t xml:space="preserve"> any necessary actions (Welsh Government, 2014). </w:t>
      </w:r>
    </w:p>
    <w:p w14:paraId="4B7BFF03" w14:textId="316D9B40" w:rsidR="001C14CE" w:rsidRPr="00571FAB" w:rsidRDefault="001C14CE" w:rsidP="002C218A">
      <w:pPr>
        <w:spacing w:line="360" w:lineRule="auto"/>
        <w:rPr>
          <w:rFonts w:ascii="Calibri" w:hAnsi="Calibri" w:cs="Calibri"/>
          <w:b/>
          <w:bCs/>
          <w:sz w:val="28"/>
          <w:szCs w:val="28"/>
          <w:u w:val="single"/>
        </w:rPr>
      </w:pPr>
      <w:r w:rsidRPr="00571FAB">
        <w:rPr>
          <w:rFonts w:ascii="Calibri" w:hAnsi="Calibri" w:cs="Calibri"/>
          <w:b/>
          <w:bCs/>
          <w:sz w:val="28"/>
          <w:szCs w:val="28"/>
          <w:u w:val="single"/>
        </w:rPr>
        <w:t>How a</w:t>
      </w:r>
      <w:r w:rsidR="0009328E" w:rsidRPr="00571FAB">
        <w:rPr>
          <w:rFonts w:ascii="Calibri" w:hAnsi="Calibri" w:cs="Calibri"/>
          <w:b/>
          <w:bCs/>
          <w:sz w:val="28"/>
          <w:szCs w:val="28"/>
          <w:u w:val="single"/>
        </w:rPr>
        <w:t>n</w:t>
      </w:r>
      <w:r w:rsidRPr="00571FAB">
        <w:rPr>
          <w:rFonts w:ascii="Calibri" w:hAnsi="Calibri" w:cs="Calibri"/>
          <w:b/>
          <w:bCs/>
          <w:sz w:val="28"/>
          <w:szCs w:val="28"/>
          <w:u w:val="single"/>
        </w:rPr>
        <w:t xml:space="preserve"> SDP is made </w:t>
      </w:r>
    </w:p>
    <w:p w14:paraId="243E700A" w14:textId="71F1BB43" w:rsidR="00B45FAC" w:rsidRDefault="00686679" w:rsidP="002C218A">
      <w:pPr>
        <w:spacing w:line="360" w:lineRule="auto"/>
        <w:rPr>
          <w:rFonts w:ascii="Calibri" w:hAnsi="Calibri" w:cs="Calibri"/>
          <w:sz w:val="24"/>
          <w:szCs w:val="24"/>
        </w:rPr>
      </w:pPr>
      <w:r>
        <w:rPr>
          <w:rFonts w:ascii="Calibri" w:hAnsi="Calibri" w:cs="Calibri"/>
          <w:sz w:val="24"/>
          <w:szCs w:val="24"/>
        </w:rPr>
        <w:t xml:space="preserve">SDPs can be defined as the overarching process of enquiry, evaluation, </w:t>
      </w:r>
      <w:r w:rsidR="003311F2">
        <w:rPr>
          <w:rFonts w:ascii="Calibri" w:hAnsi="Calibri" w:cs="Calibri"/>
          <w:sz w:val="24"/>
          <w:szCs w:val="24"/>
        </w:rPr>
        <w:t>prioritisation</w:t>
      </w:r>
      <w:r w:rsidR="004C3B55">
        <w:rPr>
          <w:rFonts w:ascii="Calibri" w:hAnsi="Calibri" w:cs="Calibri"/>
          <w:sz w:val="24"/>
          <w:szCs w:val="24"/>
        </w:rPr>
        <w:t>, planning</w:t>
      </w:r>
      <w:r w:rsidR="0051634B">
        <w:rPr>
          <w:rFonts w:ascii="Calibri" w:hAnsi="Calibri" w:cs="Calibri"/>
          <w:sz w:val="24"/>
          <w:szCs w:val="24"/>
        </w:rPr>
        <w:t xml:space="preserve"> and execution of plans which can improve </w:t>
      </w:r>
      <w:r w:rsidR="003311F2">
        <w:rPr>
          <w:rFonts w:ascii="Calibri" w:hAnsi="Calibri" w:cs="Calibri"/>
          <w:sz w:val="24"/>
          <w:szCs w:val="24"/>
        </w:rPr>
        <w:t>learners</w:t>
      </w:r>
      <w:r w:rsidR="0051634B">
        <w:rPr>
          <w:rFonts w:ascii="Calibri" w:hAnsi="Calibri" w:cs="Calibri"/>
          <w:sz w:val="24"/>
          <w:szCs w:val="24"/>
        </w:rPr>
        <w:t>’ learning and achievement (</w:t>
      </w:r>
      <w:r w:rsidR="00FA041B">
        <w:rPr>
          <w:rFonts w:ascii="Calibri" w:hAnsi="Calibri" w:cs="Calibri"/>
          <w:sz w:val="24"/>
          <w:szCs w:val="24"/>
        </w:rPr>
        <w:t>Cambri</w:t>
      </w:r>
      <w:r w:rsidR="001856F9">
        <w:rPr>
          <w:rFonts w:ascii="Calibri" w:hAnsi="Calibri" w:cs="Calibri"/>
          <w:sz w:val="24"/>
          <w:szCs w:val="24"/>
        </w:rPr>
        <w:t xml:space="preserve">dge </w:t>
      </w:r>
      <w:r w:rsidR="00057FB4">
        <w:rPr>
          <w:rFonts w:ascii="Calibri" w:hAnsi="Calibri" w:cs="Calibri"/>
          <w:sz w:val="24"/>
          <w:szCs w:val="24"/>
        </w:rPr>
        <w:t xml:space="preserve">International Education, </w:t>
      </w:r>
      <w:r w:rsidR="00A433C2">
        <w:rPr>
          <w:rFonts w:ascii="Calibri" w:hAnsi="Calibri" w:cs="Calibri"/>
          <w:sz w:val="24"/>
          <w:szCs w:val="24"/>
        </w:rPr>
        <w:t xml:space="preserve">2017). </w:t>
      </w:r>
      <w:r w:rsidR="00824518">
        <w:rPr>
          <w:rFonts w:ascii="Calibri" w:hAnsi="Calibri" w:cs="Calibri"/>
          <w:sz w:val="24"/>
          <w:szCs w:val="24"/>
        </w:rPr>
        <w:t>The process of SDPs can be seen as a cycle (</w:t>
      </w:r>
      <w:r w:rsidR="00824518" w:rsidRPr="00824518">
        <w:rPr>
          <w:rFonts w:ascii="Calibri" w:hAnsi="Calibri" w:cs="Calibri"/>
          <w:sz w:val="24"/>
          <w:szCs w:val="24"/>
        </w:rPr>
        <w:t>Cambridge International Education, 2017)</w:t>
      </w:r>
      <w:r w:rsidR="00BE4E19">
        <w:rPr>
          <w:rFonts w:ascii="Calibri" w:hAnsi="Calibri" w:cs="Calibri"/>
          <w:sz w:val="24"/>
          <w:szCs w:val="24"/>
        </w:rPr>
        <w:t xml:space="preserve"> (</w:t>
      </w:r>
      <w:r w:rsidR="00BF2A5F">
        <w:rPr>
          <w:rFonts w:ascii="Calibri" w:hAnsi="Calibri" w:cs="Calibri"/>
          <w:sz w:val="24"/>
          <w:szCs w:val="24"/>
        </w:rPr>
        <w:t>Welsh Government, 2022)</w:t>
      </w:r>
      <w:r w:rsidR="004B0AD7">
        <w:rPr>
          <w:rFonts w:ascii="Calibri" w:hAnsi="Calibri" w:cs="Calibri"/>
          <w:sz w:val="24"/>
          <w:szCs w:val="24"/>
        </w:rPr>
        <w:t xml:space="preserve">. The cycle is </w:t>
      </w:r>
      <w:r w:rsidR="00643E33">
        <w:rPr>
          <w:rFonts w:ascii="Calibri" w:hAnsi="Calibri" w:cs="Calibri"/>
          <w:sz w:val="24"/>
          <w:szCs w:val="24"/>
        </w:rPr>
        <w:t>usually: Self-evaluation, Improvement priorities and SDP are decided</w:t>
      </w:r>
      <w:r w:rsidR="008E1509">
        <w:rPr>
          <w:rFonts w:ascii="Calibri" w:hAnsi="Calibri" w:cs="Calibri"/>
          <w:sz w:val="24"/>
          <w:szCs w:val="24"/>
        </w:rPr>
        <w:t xml:space="preserve">, support, </w:t>
      </w:r>
      <w:proofErr w:type="gramStart"/>
      <w:r w:rsidR="008E1509">
        <w:rPr>
          <w:rFonts w:ascii="Calibri" w:hAnsi="Calibri" w:cs="Calibri"/>
          <w:sz w:val="24"/>
          <w:szCs w:val="24"/>
        </w:rPr>
        <w:t>collaboration</w:t>
      </w:r>
      <w:proofErr w:type="gramEnd"/>
      <w:r w:rsidR="008E1509">
        <w:rPr>
          <w:rFonts w:ascii="Calibri" w:hAnsi="Calibri" w:cs="Calibri"/>
          <w:sz w:val="24"/>
          <w:szCs w:val="24"/>
        </w:rPr>
        <w:t xml:space="preserve"> and improvement (Welsh Government, 2022). Once these steps have taken place, the cycle starts again </w:t>
      </w:r>
      <w:proofErr w:type="gramStart"/>
      <w:r w:rsidR="008E1509">
        <w:rPr>
          <w:rFonts w:ascii="Calibri" w:hAnsi="Calibri" w:cs="Calibri"/>
          <w:sz w:val="24"/>
          <w:szCs w:val="24"/>
        </w:rPr>
        <w:t>in order for</w:t>
      </w:r>
      <w:proofErr w:type="gramEnd"/>
      <w:r w:rsidR="008E1509">
        <w:rPr>
          <w:rFonts w:ascii="Calibri" w:hAnsi="Calibri" w:cs="Calibri"/>
          <w:sz w:val="24"/>
          <w:szCs w:val="24"/>
        </w:rPr>
        <w:t xml:space="preserve"> the </w:t>
      </w:r>
      <w:r w:rsidR="00CE0936">
        <w:rPr>
          <w:rFonts w:ascii="Calibri" w:hAnsi="Calibri" w:cs="Calibri"/>
          <w:sz w:val="24"/>
          <w:szCs w:val="24"/>
        </w:rPr>
        <w:t>governing body to determine if the priorities have been met and what needs to happen next (</w:t>
      </w:r>
      <w:r w:rsidR="00FE1E77">
        <w:rPr>
          <w:rFonts w:ascii="Calibri" w:hAnsi="Calibri" w:cs="Calibri"/>
          <w:sz w:val="24"/>
          <w:szCs w:val="24"/>
        </w:rPr>
        <w:t>Welsh Government, 2022)</w:t>
      </w:r>
      <w:r w:rsidR="00207EBF">
        <w:rPr>
          <w:rFonts w:ascii="Calibri" w:hAnsi="Calibri" w:cs="Calibri"/>
          <w:sz w:val="24"/>
          <w:szCs w:val="24"/>
        </w:rPr>
        <w:t xml:space="preserve">. Despite </w:t>
      </w:r>
      <w:r w:rsidR="00551413">
        <w:rPr>
          <w:rFonts w:ascii="Calibri" w:hAnsi="Calibri" w:cs="Calibri"/>
          <w:sz w:val="24"/>
          <w:szCs w:val="24"/>
        </w:rPr>
        <w:t xml:space="preserve">this seeming like a good approach, some argue that it may take considerable time and </w:t>
      </w:r>
      <w:r w:rsidR="008339C6">
        <w:rPr>
          <w:rFonts w:ascii="Calibri" w:hAnsi="Calibri" w:cs="Calibri"/>
          <w:sz w:val="24"/>
          <w:szCs w:val="24"/>
        </w:rPr>
        <w:t>resources (</w:t>
      </w:r>
      <w:r w:rsidR="008B38D4">
        <w:rPr>
          <w:rFonts w:ascii="Calibri" w:hAnsi="Calibri" w:cs="Calibri"/>
          <w:sz w:val="24"/>
          <w:szCs w:val="24"/>
        </w:rPr>
        <w:t xml:space="preserve">Hopkins and Reynolds, </w:t>
      </w:r>
      <w:r w:rsidR="008339C6">
        <w:rPr>
          <w:rFonts w:ascii="Calibri" w:hAnsi="Calibri" w:cs="Calibri"/>
          <w:sz w:val="24"/>
          <w:szCs w:val="24"/>
        </w:rPr>
        <w:t xml:space="preserve">2004). </w:t>
      </w:r>
    </w:p>
    <w:p w14:paraId="0423D334" w14:textId="3D1A4F81" w:rsidR="008339C6" w:rsidRPr="00571FAB" w:rsidRDefault="009D0C34" w:rsidP="002C218A">
      <w:pPr>
        <w:spacing w:line="360" w:lineRule="auto"/>
        <w:rPr>
          <w:rFonts w:ascii="Calibri" w:hAnsi="Calibri" w:cs="Calibri"/>
          <w:b/>
          <w:bCs/>
          <w:sz w:val="28"/>
          <w:szCs w:val="28"/>
          <w:u w:val="single"/>
        </w:rPr>
      </w:pPr>
      <w:r w:rsidRPr="00571FAB">
        <w:rPr>
          <w:rFonts w:ascii="Calibri" w:hAnsi="Calibri" w:cs="Calibri"/>
          <w:b/>
          <w:bCs/>
          <w:sz w:val="28"/>
          <w:szCs w:val="28"/>
          <w:u w:val="single"/>
        </w:rPr>
        <w:t>Self-Evaluation</w:t>
      </w:r>
    </w:p>
    <w:p w14:paraId="3E3DD55D" w14:textId="1B28A910" w:rsidR="00945FEC" w:rsidRDefault="000543B8" w:rsidP="002C218A">
      <w:pPr>
        <w:spacing w:line="360" w:lineRule="auto"/>
        <w:rPr>
          <w:rFonts w:ascii="Calibri" w:hAnsi="Calibri" w:cs="Calibri"/>
          <w:sz w:val="24"/>
          <w:szCs w:val="24"/>
        </w:rPr>
      </w:pPr>
      <w:r>
        <w:rPr>
          <w:rFonts w:ascii="Calibri" w:hAnsi="Calibri" w:cs="Calibri"/>
          <w:sz w:val="24"/>
          <w:szCs w:val="24"/>
        </w:rPr>
        <w:t>As mentioned, the first crucial stage of</w:t>
      </w:r>
      <w:r w:rsidR="003E0746">
        <w:rPr>
          <w:rFonts w:ascii="Calibri" w:hAnsi="Calibri" w:cs="Calibri"/>
          <w:sz w:val="24"/>
          <w:szCs w:val="24"/>
        </w:rPr>
        <w:t xml:space="preserve"> creating an SDP is self-</w:t>
      </w:r>
      <w:r w:rsidR="00481CFF">
        <w:rPr>
          <w:rFonts w:ascii="Calibri" w:hAnsi="Calibri" w:cs="Calibri"/>
          <w:sz w:val="24"/>
          <w:szCs w:val="24"/>
        </w:rPr>
        <w:t>evaluation. Although</w:t>
      </w:r>
      <w:r w:rsidR="004210F0">
        <w:rPr>
          <w:rFonts w:ascii="Calibri" w:hAnsi="Calibri" w:cs="Calibri"/>
          <w:sz w:val="24"/>
          <w:szCs w:val="24"/>
        </w:rPr>
        <w:t xml:space="preserve"> it can be argued that self-evaluation should not just be a </w:t>
      </w:r>
      <w:r w:rsidR="00481CFF">
        <w:rPr>
          <w:rFonts w:ascii="Calibri" w:hAnsi="Calibri" w:cs="Calibri"/>
          <w:sz w:val="24"/>
          <w:szCs w:val="24"/>
        </w:rPr>
        <w:t>one</w:t>
      </w:r>
      <w:r w:rsidR="003D7AC5">
        <w:rPr>
          <w:rFonts w:ascii="Calibri" w:hAnsi="Calibri" w:cs="Calibri"/>
          <w:sz w:val="24"/>
          <w:szCs w:val="24"/>
        </w:rPr>
        <w:t>-</w:t>
      </w:r>
      <w:r w:rsidR="00481CFF">
        <w:rPr>
          <w:rFonts w:ascii="Calibri" w:hAnsi="Calibri" w:cs="Calibri"/>
          <w:sz w:val="24"/>
          <w:szCs w:val="24"/>
        </w:rPr>
        <w:t>time</w:t>
      </w:r>
      <w:r w:rsidR="004210F0">
        <w:rPr>
          <w:rFonts w:ascii="Calibri" w:hAnsi="Calibri" w:cs="Calibri"/>
          <w:sz w:val="24"/>
          <w:szCs w:val="24"/>
        </w:rPr>
        <w:t xml:space="preserve"> event that occurs in the SDP cycle</w:t>
      </w:r>
      <w:r w:rsidR="00481CFF">
        <w:rPr>
          <w:rFonts w:ascii="Calibri" w:hAnsi="Calibri" w:cs="Calibri"/>
          <w:sz w:val="24"/>
          <w:szCs w:val="24"/>
        </w:rPr>
        <w:t>,</w:t>
      </w:r>
      <w:r w:rsidR="004210F0">
        <w:rPr>
          <w:rFonts w:ascii="Calibri" w:hAnsi="Calibri" w:cs="Calibri"/>
          <w:sz w:val="24"/>
          <w:szCs w:val="24"/>
        </w:rPr>
        <w:t xml:space="preserve"> it should also be a </w:t>
      </w:r>
      <w:r w:rsidR="00945FEC">
        <w:rPr>
          <w:rFonts w:ascii="Calibri" w:hAnsi="Calibri" w:cs="Calibri"/>
          <w:sz w:val="24"/>
          <w:szCs w:val="24"/>
        </w:rPr>
        <w:t>continuous</w:t>
      </w:r>
      <w:r w:rsidR="00947A96">
        <w:rPr>
          <w:rFonts w:ascii="Calibri" w:hAnsi="Calibri" w:cs="Calibri"/>
          <w:sz w:val="24"/>
          <w:szCs w:val="24"/>
        </w:rPr>
        <w:t xml:space="preserve"> process (</w:t>
      </w:r>
      <w:r w:rsidR="00945FEC" w:rsidRPr="00945FEC">
        <w:rPr>
          <w:rFonts w:ascii="Calibri" w:hAnsi="Calibri" w:cs="Calibri"/>
          <w:sz w:val="24"/>
          <w:szCs w:val="24"/>
        </w:rPr>
        <w:t>Vanhoof et al.,</w:t>
      </w:r>
      <w:r w:rsidR="00945FEC">
        <w:rPr>
          <w:rFonts w:ascii="Calibri" w:hAnsi="Calibri" w:cs="Calibri"/>
          <w:sz w:val="24"/>
          <w:szCs w:val="24"/>
        </w:rPr>
        <w:t>2009)</w:t>
      </w:r>
      <w:r w:rsidR="00481CFF">
        <w:rPr>
          <w:rFonts w:ascii="Calibri" w:hAnsi="Calibri" w:cs="Calibri"/>
          <w:sz w:val="24"/>
          <w:szCs w:val="24"/>
        </w:rPr>
        <w:t xml:space="preserve"> (</w:t>
      </w:r>
      <w:r w:rsidR="00877B41">
        <w:rPr>
          <w:rFonts w:ascii="Calibri" w:hAnsi="Calibri" w:cs="Calibri"/>
          <w:sz w:val="24"/>
          <w:szCs w:val="24"/>
        </w:rPr>
        <w:t>ETI, 201</w:t>
      </w:r>
      <w:r w:rsidR="006265E4">
        <w:rPr>
          <w:rFonts w:ascii="Calibri" w:hAnsi="Calibri" w:cs="Calibri"/>
          <w:sz w:val="24"/>
          <w:szCs w:val="24"/>
        </w:rPr>
        <w:t>5)</w:t>
      </w:r>
      <w:r w:rsidR="00945FEC">
        <w:rPr>
          <w:rFonts w:ascii="Calibri" w:hAnsi="Calibri" w:cs="Calibri"/>
          <w:sz w:val="24"/>
          <w:szCs w:val="24"/>
        </w:rPr>
        <w:t xml:space="preserve">. </w:t>
      </w:r>
    </w:p>
    <w:p w14:paraId="2A7D0680" w14:textId="76F972CD" w:rsidR="00AE715C" w:rsidRPr="00AE715C" w:rsidRDefault="003E0746" w:rsidP="002C218A">
      <w:pPr>
        <w:spacing w:line="360" w:lineRule="auto"/>
        <w:rPr>
          <w:rFonts w:ascii="Calibri" w:hAnsi="Calibri" w:cs="Calibri"/>
          <w:sz w:val="24"/>
          <w:szCs w:val="24"/>
        </w:rPr>
      </w:pPr>
      <w:r>
        <w:rPr>
          <w:rFonts w:ascii="Calibri" w:hAnsi="Calibri" w:cs="Calibri"/>
          <w:sz w:val="24"/>
          <w:szCs w:val="24"/>
        </w:rPr>
        <w:lastRenderedPageBreak/>
        <w:t xml:space="preserve">Self-evaluation within schools is defined as </w:t>
      </w:r>
      <w:r w:rsidR="001D1765">
        <w:rPr>
          <w:rFonts w:ascii="Calibri" w:hAnsi="Calibri" w:cs="Calibri"/>
          <w:sz w:val="24"/>
          <w:szCs w:val="24"/>
        </w:rPr>
        <w:t>a process by which staff reflect on their pract</w:t>
      </w:r>
      <w:r w:rsidR="00805C94">
        <w:rPr>
          <w:rFonts w:ascii="Calibri" w:hAnsi="Calibri" w:cs="Calibri"/>
          <w:sz w:val="24"/>
          <w:szCs w:val="24"/>
        </w:rPr>
        <w:t>ice and identify areas that need improvement</w:t>
      </w:r>
      <w:r w:rsidR="00480988">
        <w:rPr>
          <w:rFonts w:ascii="Calibri" w:hAnsi="Calibri" w:cs="Calibri"/>
          <w:sz w:val="24"/>
          <w:szCs w:val="24"/>
        </w:rPr>
        <w:t xml:space="preserve"> </w:t>
      </w:r>
      <w:proofErr w:type="gramStart"/>
      <w:r w:rsidR="00480988">
        <w:rPr>
          <w:rFonts w:ascii="Calibri" w:hAnsi="Calibri" w:cs="Calibri"/>
          <w:sz w:val="24"/>
          <w:szCs w:val="24"/>
        </w:rPr>
        <w:t>in order to</w:t>
      </w:r>
      <w:proofErr w:type="gramEnd"/>
      <w:r w:rsidR="00480988">
        <w:rPr>
          <w:rFonts w:ascii="Calibri" w:hAnsi="Calibri" w:cs="Calibri"/>
          <w:sz w:val="24"/>
          <w:szCs w:val="24"/>
        </w:rPr>
        <w:t xml:space="preserve"> aid both pupil and professional learning (</w:t>
      </w:r>
      <w:r w:rsidR="00C170F7">
        <w:rPr>
          <w:rFonts w:ascii="Calibri" w:hAnsi="Calibri" w:cs="Calibri"/>
          <w:sz w:val="24"/>
          <w:szCs w:val="24"/>
        </w:rPr>
        <w:t>Chap</w:t>
      </w:r>
      <w:r w:rsidR="00165761">
        <w:rPr>
          <w:rFonts w:ascii="Calibri" w:hAnsi="Calibri" w:cs="Calibri"/>
          <w:sz w:val="24"/>
          <w:szCs w:val="24"/>
        </w:rPr>
        <w:t>man and Sammons, 20</w:t>
      </w:r>
      <w:r w:rsidR="007E2958">
        <w:rPr>
          <w:rFonts w:ascii="Calibri" w:hAnsi="Calibri" w:cs="Calibri"/>
          <w:sz w:val="24"/>
          <w:szCs w:val="24"/>
        </w:rPr>
        <w:t>13</w:t>
      </w:r>
      <w:r w:rsidR="001247CB">
        <w:rPr>
          <w:rFonts w:ascii="Calibri" w:hAnsi="Calibri" w:cs="Calibri"/>
          <w:sz w:val="24"/>
          <w:szCs w:val="24"/>
        </w:rPr>
        <w:t>)</w:t>
      </w:r>
      <w:r w:rsidR="002B6717">
        <w:rPr>
          <w:rFonts w:ascii="Calibri" w:hAnsi="Calibri" w:cs="Calibri"/>
          <w:sz w:val="24"/>
          <w:szCs w:val="24"/>
        </w:rPr>
        <w:t>.</w:t>
      </w:r>
      <w:r w:rsidR="000B53FB">
        <w:rPr>
          <w:rFonts w:ascii="Calibri" w:hAnsi="Calibri" w:cs="Calibri"/>
          <w:sz w:val="24"/>
          <w:szCs w:val="24"/>
        </w:rPr>
        <w:t xml:space="preserve"> However, it is important that staff hold a positive attitude towards the self-evaluation process, </w:t>
      </w:r>
      <w:r w:rsidR="00BD64E1">
        <w:rPr>
          <w:rFonts w:ascii="Calibri" w:hAnsi="Calibri" w:cs="Calibri"/>
          <w:sz w:val="24"/>
          <w:szCs w:val="24"/>
        </w:rPr>
        <w:t>as according to Vanhoof et al., (</w:t>
      </w:r>
      <w:r w:rsidR="002A1914">
        <w:rPr>
          <w:rFonts w:ascii="Calibri" w:hAnsi="Calibri" w:cs="Calibri"/>
          <w:sz w:val="24"/>
          <w:szCs w:val="24"/>
        </w:rPr>
        <w:t>2009), it creates a successful school self-evaluation.</w:t>
      </w:r>
    </w:p>
    <w:p w14:paraId="357CCA7D" w14:textId="0201A8D5" w:rsidR="009D0C34" w:rsidRPr="00571FAB" w:rsidRDefault="001D7790" w:rsidP="002C218A">
      <w:pPr>
        <w:spacing w:line="360" w:lineRule="auto"/>
        <w:rPr>
          <w:rFonts w:ascii="Calibri" w:hAnsi="Calibri" w:cs="Calibri"/>
          <w:b/>
          <w:bCs/>
          <w:sz w:val="28"/>
          <w:szCs w:val="28"/>
          <w:u w:val="single"/>
        </w:rPr>
      </w:pPr>
      <w:r w:rsidRPr="00571FAB">
        <w:rPr>
          <w:rFonts w:ascii="Calibri" w:hAnsi="Calibri" w:cs="Calibri"/>
          <w:b/>
          <w:bCs/>
          <w:sz w:val="28"/>
          <w:szCs w:val="28"/>
          <w:u w:val="single"/>
        </w:rPr>
        <w:t xml:space="preserve">Deciding Priorities </w:t>
      </w:r>
    </w:p>
    <w:p w14:paraId="53B0073D" w14:textId="6701322B" w:rsidR="00FF1743" w:rsidRPr="00494661" w:rsidRDefault="00494661" w:rsidP="002C218A">
      <w:pPr>
        <w:spacing w:line="360" w:lineRule="auto"/>
        <w:rPr>
          <w:rFonts w:ascii="Calibri" w:hAnsi="Calibri" w:cs="Calibri"/>
          <w:sz w:val="24"/>
          <w:szCs w:val="24"/>
        </w:rPr>
      </w:pPr>
      <w:r>
        <w:rPr>
          <w:rFonts w:ascii="Calibri" w:hAnsi="Calibri" w:cs="Calibri"/>
          <w:sz w:val="24"/>
          <w:szCs w:val="24"/>
        </w:rPr>
        <w:t xml:space="preserve">Deciding </w:t>
      </w:r>
      <w:r w:rsidR="00286AA4">
        <w:rPr>
          <w:rFonts w:ascii="Calibri" w:hAnsi="Calibri" w:cs="Calibri"/>
          <w:sz w:val="24"/>
          <w:szCs w:val="24"/>
        </w:rPr>
        <w:t xml:space="preserve">priorities and areas for development </w:t>
      </w:r>
      <w:proofErr w:type="gramStart"/>
      <w:r w:rsidR="00286AA4">
        <w:rPr>
          <w:rFonts w:ascii="Calibri" w:hAnsi="Calibri" w:cs="Calibri"/>
          <w:sz w:val="24"/>
          <w:szCs w:val="24"/>
        </w:rPr>
        <w:t>in order to</w:t>
      </w:r>
      <w:proofErr w:type="gramEnd"/>
      <w:r w:rsidR="00286AA4">
        <w:rPr>
          <w:rFonts w:ascii="Calibri" w:hAnsi="Calibri" w:cs="Calibri"/>
          <w:sz w:val="24"/>
          <w:szCs w:val="24"/>
        </w:rPr>
        <w:t xml:space="preserve"> raise school standards involves </w:t>
      </w:r>
      <w:r w:rsidR="00D51A12">
        <w:rPr>
          <w:rFonts w:ascii="Calibri" w:hAnsi="Calibri" w:cs="Calibri"/>
          <w:sz w:val="24"/>
          <w:szCs w:val="24"/>
        </w:rPr>
        <w:t xml:space="preserve">determining specific </w:t>
      </w:r>
      <w:r w:rsidR="007570EB">
        <w:rPr>
          <w:rFonts w:ascii="Calibri" w:hAnsi="Calibri" w:cs="Calibri"/>
          <w:sz w:val="24"/>
          <w:szCs w:val="24"/>
        </w:rPr>
        <w:t xml:space="preserve">issues that can be adapted to </w:t>
      </w:r>
      <w:r w:rsidR="00FA3470">
        <w:rPr>
          <w:rFonts w:ascii="Calibri" w:hAnsi="Calibri" w:cs="Calibri"/>
          <w:sz w:val="24"/>
          <w:szCs w:val="24"/>
        </w:rPr>
        <w:t>increase educational outcomes (D</w:t>
      </w:r>
      <w:r w:rsidR="003752AC">
        <w:rPr>
          <w:rFonts w:ascii="Calibri" w:hAnsi="Calibri" w:cs="Calibri"/>
          <w:sz w:val="24"/>
          <w:szCs w:val="24"/>
        </w:rPr>
        <w:t xml:space="preserve">epartment for Education, </w:t>
      </w:r>
      <w:r w:rsidR="00AA5DCE">
        <w:rPr>
          <w:rFonts w:ascii="Calibri" w:hAnsi="Calibri" w:cs="Calibri"/>
          <w:sz w:val="24"/>
          <w:szCs w:val="24"/>
        </w:rPr>
        <w:t>2021</w:t>
      </w:r>
      <w:r w:rsidR="003752AC">
        <w:rPr>
          <w:rFonts w:ascii="Calibri" w:hAnsi="Calibri" w:cs="Calibri"/>
          <w:sz w:val="24"/>
          <w:szCs w:val="24"/>
        </w:rPr>
        <w:t>).</w:t>
      </w:r>
      <w:r w:rsidR="00300C6A">
        <w:rPr>
          <w:rFonts w:ascii="Calibri" w:hAnsi="Calibri" w:cs="Calibri"/>
          <w:sz w:val="24"/>
          <w:szCs w:val="24"/>
        </w:rPr>
        <w:t xml:space="preserve"> The Welsh Government states that </w:t>
      </w:r>
      <w:r w:rsidR="00973642">
        <w:rPr>
          <w:rFonts w:ascii="Calibri" w:hAnsi="Calibri" w:cs="Calibri"/>
          <w:sz w:val="24"/>
          <w:szCs w:val="24"/>
        </w:rPr>
        <w:t xml:space="preserve">the </w:t>
      </w:r>
      <w:r w:rsidR="002E6F37">
        <w:rPr>
          <w:rFonts w:ascii="Calibri" w:hAnsi="Calibri" w:cs="Calibri"/>
          <w:sz w:val="24"/>
          <w:szCs w:val="24"/>
        </w:rPr>
        <w:t>priorities chosen should focus on short- and long-term outcomes</w:t>
      </w:r>
      <w:r w:rsidR="00F24780">
        <w:rPr>
          <w:rFonts w:ascii="Calibri" w:hAnsi="Calibri" w:cs="Calibri"/>
          <w:sz w:val="24"/>
          <w:szCs w:val="24"/>
        </w:rPr>
        <w:t xml:space="preserve"> and improve outcomes for all learners regardless of their backgrounds (Welsh Government, 2014).</w:t>
      </w:r>
      <w:r w:rsidR="00686FB9">
        <w:rPr>
          <w:rFonts w:ascii="Calibri" w:hAnsi="Calibri" w:cs="Calibri"/>
          <w:sz w:val="24"/>
          <w:szCs w:val="24"/>
        </w:rPr>
        <w:t xml:space="preserve"> The Welsh Government</w:t>
      </w:r>
      <w:r w:rsidR="00DD625D">
        <w:rPr>
          <w:rFonts w:ascii="Calibri" w:hAnsi="Calibri" w:cs="Calibri"/>
          <w:sz w:val="24"/>
          <w:szCs w:val="24"/>
        </w:rPr>
        <w:t xml:space="preserve"> (2022)</w:t>
      </w:r>
      <w:r w:rsidR="00686FB9">
        <w:rPr>
          <w:rFonts w:ascii="Calibri" w:hAnsi="Calibri" w:cs="Calibri"/>
          <w:sz w:val="24"/>
          <w:szCs w:val="24"/>
        </w:rPr>
        <w:t xml:space="preserve"> also set the expectation </w:t>
      </w:r>
      <w:r w:rsidR="00044C68">
        <w:rPr>
          <w:rFonts w:ascii="Calibri" w:hAnsi="Calibri" w:cs="Calibri"/>
          <w:sz w:val="24"/>
          <w:szCs w:val="24"/>
        </w:rPr>
        <w:t xml:space="preserve">of SDPs covering a period of at least 3 years, despite </w:t>
      </w:r>
      <w:r w:rsidR="00DF4A6F">
        <w:rPr>
          <w:rFonts w:ascii="Calibri" w:hAnsi="Calibri" w:cs="Calibri"/>
          <w:sz w:val="24"/>
          <w:szCs w:val="24"/>
        </w:rPr>
        <w:t xml:space="preserve">Cambridge </w:t>
      </w:r>
      <w:r w:rsidR="00D307FC">
        <w:rPr>
          <w:rFonts w:ascii="Calibri" w:hAnsi="Calibri" w:cs="Calibri"/>
          <w:sz w:val="24"/>
          <w:szCs w:val="24"/>
        </w:rPr>
        <w:t xml:space="preserve">International Education (2017) suggesting </w:t>
      </w:r>
      <w:r w:rsidR="00764513">
        <w:rPr>
          <w:rFonts w:ascii="Calibri" w:hAnsi="Calibri" w:cs="Calibri"/>
          <w:sz w:val="24"/>
          <w:szCs w:val="24"/>
        </w:rPr>
        <w:t>covering</w:t>
      </w:r>
      <w:r w:rsidR="000D0CBB">
        <w:rPr>
          <w:rFonts w:ascii="Calibri" w:hAnsi="Calibri" w:cs="Calibri"/>
          <w:sz w:val="24"/>
          <w:szCs w:val="24"/>
        </w:rPr>
        <w:t xml:space="preserve"> 5</w:t>
      </w:r>
      <w:r w:rsidR="00973642">
        <w:rPr>
          <w:rFonts w:ascii="Calibri" w:hAnsi="Calibri" w:cs="Calibri"/>
          <w:sz w:val="24"/>
          <w:szCs w:val="24"/>
        </w:rPr>
        <w:t xml:space="preserve"> to </w:t>
      </w:r>
      <w:r w:rsidR="000D0CBB">
        <w:rPr>
          <w:rFonts w:ascii="Calibri" w:hAnsi="Calibri" w:cs="Calibri"/>
          <w:sz w:val="24"/>
          <w:szCs w:val="24"/>
        </w:rPr>
        <w:t>10</w:t>
      </w:r>
      <w:r w:rsidR="00973642">
        <w:rPr>
          <w:rFonts w:ascii="Calibri" w:hAnsi="Calibri" w:cs="Calibri"/>
          <w:sz w:val="24"/>
          <w:szCs w:val="24"/>
        </w:rPr>
        <w:t xml:space="preserve"> </w:t>
      </w:r>
      <w:r w:rsidR="000D0CBB">
        <w:rPr>
          <w:rFonts w:ascii="Calibri" w:hAnsi="Calibri" w:cs="Calibri"/>
          <w:sz w:val="24"/>
          <w:szCs w:val="24"/>
        </w:rPr>
        <w:t>years.</w:t>
      </w:r>
      <w:r w:rsidR="00764513">
        <w:rPr>
          <w:rFonts w:ascii="Calibri" w:hAnsi="Calibri" w:cs="Calibri"/>
          <w:sz w:val="24"/>
          <w:szCs w:val="24"/>
        </w:rPr>
        <w:t xml:space="preserve"> In addition to this, the plan should be revised annually (Welsh Government, 20</w:t>
      </w:r>
      <w:r w:rsidR="00DD625D">
        <w:rPr>
          <w:rFonts w:ascii="Calibri" w:hAnsi="Calibri" w:cs="Calibri"/>
          <w:sz w:val="24"/>
          <w:szCs w:val="24"/>
        </w:rPr>
        <w:t>22).</w:t>
      </w:r>
    </w:p>
    <w:p w14:paraId="3F9D4148" w14:textId="36C82AC9" w:rsidR="001D7790" w:rsidRPr="00571FAB" w:rsidRDefault="001D7790" w:rsidP="002C218A">
      <w:pPr>
        <w:spacing w:line="360" w:lineRule="auto"/>
        <w:rPr>
          <w:rFonts w:ascii="Calibri" w:hAnsi="Calibri" w:cs="Calibri"/>
          <w:b/>
          <w:bCs/>
          <w:sz w:val="28"/>
          <w:szCs w:val="28"/>
          <w:u w:val="single"/>
        </w:rPr>
      </w:pPr>
      <w:r w:rsidRPr="00571FAB">
        <w:rPr>
          <w:rFonts w:ascii="Calibri" w:hAnsi="Calibri" w:cs="Calibri"/>
          <w:b/>
          <w:bCs/>
          <w:sz w:val="28"/>
          <w:szCs w:val="28"/>
          <w:u w:val="single"/>
        </w:rPr>
        <w:t xml:space="preserve">Collaboration and </w:t>
      </w:r>
      <w:r w:rsidR="00986AA0" w:rsidRPr="00571FAB">
        <w:rPr>
          <w:rFonts w:ascii="Calibri" w:hAnsi="Calibri" w:cs="Calibri"/>
          <w:b/>
          <w:bCs/>
          <w:sz w:val="28"/>
          <w:szCs w:val="28"/>
          <w:u w:val="single"/>
        </w:rPr>
        <w:t>I</w:t>
      </w:r>
      <w:r w:rsidRPr="00571FAB">
        <w:rPr>
          <w:rFonts w:ascii="Calibri" w:hAnsi="Calibri" w:cs="Calibri"/>
          <w:b/>
          <w:bCs/>
          <w:sz w:val="28"/>
          <w:szCs w:val="28"/>
          <w:u w:val="single"/>
        </w:rPr>
        <w:t xml:space="preserve">mprovement </w:t>
      </w:r>
    </w:p>
    <w:p w14:paraId="30EBC259" w14:textId="00C72C2B" w:rsidR="0071511B" w:rsidRDefault="006445BD" w:rsidP="002C218A">
      <w:pPr>
        <w:spacing w:line="360" w:lineRule="auto"/>
        <w:rPr>
          <w:rFonts w:ascii="Calibri" w:hAnsi="Calibri" w:cs="Calibri"/>
          <w:sz w:val="24"/>
          <w:szCs w:val="24"/>
        </w:rPr>
      </w:pPr>
      <w:proofErr w:type="gramStart"/>
      <w:r>
        <w:rPr>
          <w:rFonts w:ascii="Calibri" w:hAnsi="Calibri" w:cs="Calibri"/>
          <w:sz w:val="24"/>
          <w:szCs w:val="24"/>
        </w:rPr>
        <w:t>In order for</w:t>
      </w:r>
      <w:proofErr w:type="gramEnd"/>
      <w:r>
        <w:rPr>
          <w:rFonts w:ascii="Calibri" w:hAnsi="Calibri" w:cs="Calibri"/>
          <w:sz w:val="24"/>
          <w:szCs w:val="24"/>
        </w:rPr>
        <w:t xml:space="preserve"> a school to meet the aims set out within </w:t>
      </w:r>
      <w:r w:rsidR="00973642">
        <w:rPr>
          <w:rFonts w:ascii="Calibri" w:hAnsi="Calibri" w:cs="Calibri"/>
          <w:sz w:val="24"/>
          <w:szCs w:val="24"/>
        </w:rPr>
        <w:t>its</w:t>
      </w:r>
      <w:r>
        <w:rPr>
          <w:rFonts w:ascii="Calibri" w:hAnsi="Calibri" w:cs="Calibri"/>
          <w:sz w:val="24"/>
          <w:szCs w:val="24"/>
        </w:rPr>
        <w:t xml:space="preserve"> SDP</w:t>
      </w:r>
      <w:r w:rsidR="00572B0D">
        <w:rPr>
          <w:rFonts w:ascii="Calibri" w:hAnsi="Calibri" w:cs="Calibri"/>
          <w:sz w:val="24"/>
          <w:szCs w:val="24"/>
        </w:rPr>
        <w:t>, it is important that the process of improvement is collaborative</w:t>
      </w:r>
      <w:r w:rsidR="00D07ADC">
        <w:rPr>
          <w:rFonts w:ascii="Calibri" w:hAnsi="Calibri" w:cs="Calibri"/>
          <w:sz w:val="24"/>
          <w:szCs w:val="24"/>
        </w:rPr>
        <w:t xml:space="preserve">, </w:t>
      </w:r>
      <w:r w:rsidR="00572B0D">
        <w:rPr>
          <w:rFonts w:ascii="Calibri" w:hAnsi="Calibri" w:cs="Calibri"/>
          <w:sz w:val="24"/>
          <w:szCs w:val="24"/>
        </w:rPr>
        <w:t xml:space="preserve">draws upon </w:t>
      </w:r>
      <w:r w:rsidR="00D07ADC">
        <w:rPr>
          <w:rFonts w:ascii="Calibri" w:hAnsi="Calibri" w:cs="Calibri"/>
          <w:sz w:val="24"/>
          <w:szCs w:val="24"/>
        </w:rPr>
        <w:t xml:space="preserve">evidence-based approaches and remains </w:t>
      </w:r>
      <w:r w:rsidR="00E477A0">
        <w:rPr>
          <w:rFonts w:ascii="Calibri" w:hAnsi="Calibri" w:cs="Calibri"/>
          <w:sz w:val="24"/>
          <w:szCs w:val="24"/>
        </w:rPr>
        <w:t>focused on the SDP (Welsh Government, 2022).</w:t>
      </w:r>
    </w:p>
    <w:p w14:paraId="6C8E2A4A" w14:textId="2B8EEF25" w:rsidR="0075337F" w:rsidRPr="00571FAB" w:rsidRDefault="00960690" w:rsidP="002C218A">
      <w:pPr>
        <w:spacing w:line="360" w:lineRule="auto"/>
        <w:rPr>
          <w:rFonts w:ascii="Calibri" w:hAnsi="Calibri" w:cs="Calibri"/>
          <w:b/>
          <w:bCs/>
          <w:sz w:val="28"/>
          <w:szCs w:val="28"/>
          <w:u w:val="single"/>
        </w:rPr>
      </w:pPr>
      <w:r w:rsidRPr="00571FAB">
        <w:rPr>
          <w:rFonts w:ascii="Calibri" w:hAnsi="Calibri" w:cs="Calibri"/>
          <w:b/>
          <w:bCs/>
          <w:sz w:val="28"/>
          <w:szCs w:val="28"/>
          <w:u w:val="single"/>
        </w:rPr>
        <w:t>Additional Learning Needs in Education</w:t>
      </w:r>
    </w:p>
    <w:p w14:paraId="6858EAAD" w14:textId="77777777" w:rsidR="00D2161D" w:rsidRDefault="007A1726" w:rsidP="002C218A">
      <w:pPr>
        <w:spacing w:line="360" w:lineRule="auto"/>
        <w:rPr>
          <w:rFonts w:ascii="Calibri" w:hAnsi="Calibri" w:cs="Calibri"/>
          <w:sz w:val="24"/>
          <w:szCs w:val="24"/>
        </w:rPr>
      </w:pPr>
      <w:r>
        <w:rPr>
          <w:rFonts w:ascii="Calibri" w:hAnsi="Calibri" w:cs="Calibri"/>
          <w:sz w:val="24"/>
          <w:szCs w:val="24"/>
        </w:rPr>
        <w:t>Additional learning needs (ALN) is a term used to describe learning difficulties or disabilities that may make it more challenging for a pupil to learn in comparison to a</w:t>
      </w:r>
      <w:r w:rsidR="00FC4157">
        <w:rPr>
          <w:rFonts w:ascii="Calibri" w:hAnsi="Calibri" w:cs="Calibri"/>
          <w:sz w:val="24"/>
          <w:szCs w:val="24"/>
        </w:rPr>
        <w:t>nother child of the same age (</w:t>
      </w:r>
      <w:proofErr w:type="spellStart"/>
      <w:r w:rsidR="00FC4157">
        <w:rPr>
          <w:rFonts w:ascii="Calibri" w:hAnsi="Calibri" w:cs="Calibri"/>
          <w:sz w:val="24"/>
          <w:szCs w:val="24"/>
        </w:rPr>
        <w:t>SnapCyrmu</w:t>
      </w:r>
      <w:proofErr w:type="spellEnd"/>
      <w:r w:rsidR="00FC4157">
        <w:rPr>
          <w:rFonts w:ascii="Calibri" w:hAnsi="Calibri" w:cs="Calibri"/>
          <w:sz w:val="24"/>
          <w:szCs w:val="24"/>
        </w:rPr>
        <w:t>,</w:t>
      </w:r>
      <w:r w:rsidR="00427742">
        <w:rPr>
          <w:rFonts w:ascii="Calibri" w:hAnsi="Calibri" w:cs="Calibri"/>
          <w:sz w:val="24"/>
          <w:szCs w:val="24"/>
        </w:rPr>
        <w:t xml:space="preserve"> 2021).</w:t>
      </w:r>
      <w:r w:rsidR="009E0B9E">
        <w:rPr>
          <w:rFonts w:ascii="Calibri" w:hAnsi="Calibri" w:cs="Calibri"/>
          <w:sz w:val="24"/>
          <w:szCs w:val="24"/>
        </w:rPr>
        <w:t xml:space="preserve"> </w:t>
      </w:r>
      <w:r w:rsidR="00405908" w:rsidRPr="00405908">
        <w:rPr>
          <w:rFonts w:ascii="Calibri" w:hAnsi="Calibri" w:cs="Calibri"/>
          <w:sz w:val="24"/>
          <w:szCs w:val="24"/>
        </w:rPr>
        <w:t xml:space="preserve">The most recent School Census Results from January 2023 explains that there </w:t>
      </w:r>
      <w:r w:rsidR="00B90C81" w:rsidRPr="00405908">
        <w:rPr>
          <w:rFonts w:ascii="Calibri" w:hAnsi="Calibri" w:cs="Calibri"/>
          <w:sz w:val="24"/>
          <w:szCs w:val="24"/>
        </w:rPr>
        <w:t>was</w:t>
      </w:r>
      <w:r w:rsidR="00405908" w:rsidRPr="00405908">
        <w:rPr>
          <w:rFonts w:ascii="Calibri" w:hAnsi="Calibri" w:cs="Calibri"/>
          <w:sz w:val="24"/>
          <w:szCs w:val="24"/>
        </w:rPr>
        <w:t xml:space="preserve"> an average of 13.4% of pupils with ALN in maintained schools (Welsh Government, 2023)</w:t>
      </w:r>
      <w:r w:rsidR="00405908">
        <w:rPr>
          <w:rFonts w:ascii="Calibri" w:hAnsi="Calibri" w:cs="Calibri"/>
          <w:sz w:val="24"/>
          <w:szCs w:val="24"/>
        </w:rPr>
        <w:t xml:space="preserve">. Although this figure is down </w:t>
      </w:r>
      <w:r w:rsidR="003C2A86">
        <w:rPr>
          <w:rFonts w:ascii="Calibri" w:hAnsi="Calibri" w:cs="Calibri"/>
          <w:sz w:val="24"/>
          <w:szCs w:val="24"/>
        </w:rPr>
        <w:t>by 2.4% since the previous year</w:t>
      </w:r>
      <w:r w:rsidR="009503F5">
        <w:rPr>
          <w:rFonts w:ascii="Calibri" w:hAnsi="Calibri" w:cs="Calibri"/>
          <w:sz w:val="24"/>
          <w:szCs w:val="24"/>
        </w:rPr>
        <w:t xml:space="preserve"> (Welsh Government, 2023)</w:t>
      </w:r>
      <w:r w:rsidR="003C2A86">
        <w:rPr>
          <w:rFonts w:ascii="Calibri" w:hAnsi="Calibri" w:cs="Calibri"/>
          <w:sz w:val="24"/>
          <w:szCs w:val="24"/>
        </w:rPr>
        <w:t xml:space="preserve">, the figure shows the vast </w:t>
      </w:r>
      <w:r w:rsidR="009503F5">
        <w:rPr>
          <w:rFonts w:ascii="Calibri" w:hAnsi="Calibri" w:cs="Calibri"/>
          <w:sz w:val="24"/>
          <w:szCs w:val="24"/>
        </w:rPr>
        <w:t>number</w:t>
      </w:r>
      <w:r w:rsidR="003C2A86">
        <w:rPr>
          <w:rFonts w:ascii="Calibri" w:hAnsi="Calibri" w:cs="Calibri"/>
          <w:sz w:val="24"/>
          <w:szCs w:val="24"/>
        </w:rPr>
        <w:t xml:space="preserve"> of pupils in need of support. </w:t>
      </w:r>
      <w:r w:rsidR="006E2BEF">
        <w:rPr>
          <w:rFonts w:ascii="Calibri" w:hAnsi="Calibri" w:cs="Calibri"/>
          <w:sz w:val="24"/>
          <w:szCs w:val="24"/>
        </w:rPr>
        <w:t xml:space="preserve">It is clear through </w:t>
      </w:r>
      <w:r w:rsidR="00517429">
        <w:rPr>
          <w:rFonts w:ascii="Calibri" w:hAnsi="Calibri" w:cs="Calibri"/>
          <w:sz w:val="24"/>
          <w:szCs w:val="24"/>
        </w:rPr>
        <w:t xml:space="preserve">reviewing literature that children with ALN are far more likely to experience lower educational attainment as well as </w:t>
      </w:r>
      <w:r w:rsidR="004A345B">
        <w:rPr>
          <w:rFonts w:ascii="Calibri" w:hAnsi="Calibri" w:cs="Calibri"/>
          <w:sz w:val="24"/>
          <w:szCs w:val="24"/>
        </w:rPr>
        <w:t>increased risk of mental health difficulties and challenging behaviour (</w:t>
      </w:r>
      <w:r w:rsidR="003B2919">
        <w:rPr>
          <w:rFonts w:ascii="Calibri" w:hAnsi="Calibri" w:cs="Calibri"/>
          <w:sz w:val="24"/>
          <w:szCs w:val="24"/>
        </w:rPr>
        <w:t xml:space="preserve">Royal College of Paediatrics and Child Health, 2020). </w:t>
      </w:r>
      <w:r w:rsidR="003C2A86">
        <w:rPr>
          <w:rFonts w:ascii="Calibri" w:hAnsi="Calibri" w:cs="Calibri"/>
          <w:sz w:val="24"/>
          <w:szCs w:val="24"/>
        </w:rPr>
        <w:t>Therefore</w:t>
      </w:r>
      <w:r w:rsidR="009503F5">
        <w:rPr>
          <w:rFonts w:ascii="Calibri" w:hAnsi="Calibri" w:cs="Calibri"/>
          <w:sz w:val="24"/>
          <w:szCs w:val="24"/>
        </w:rPr>
        <w:t>,</w:t>
      </w:r>
      <w:r w:rsidR="003C2A86">
        <w:rPr>
          <w:rFonts w:ascii="Calibri" w:hAnsi="Calibri" w:cs="Calibri"/>
          <w:sz w:val="24"/>
          <w:szCs w:val="24"/>
        </w:rPr>
        <w:t xml:space="preserve"> it is important that schools </w:t>
      </w:r>
      <w:r w:rsidR="009503F5">
        <w:rPr>
          <w:rFonts w:ascii="Calibri" w:hAnsi="Calibri" w:cs="Calibri"/>
          <w:sz w:val="24"/>
          <w:szCs w:val="24"/>
        </w:rPr>
        <w:t>implement an adequate system that supports these learners in their schools.</w:t>
      </w:r>
    </w:p>
    <w:p w14:paraId="45B8CB4B" w14:textId="77777777" w:rsidR="0024454C" w:rsidRDefault="0024454C" w:rsidP="002C218A">
      <w:pPr>
        <w:spacing w:line="360" w:lineRule="auto"/>
        <w:rPr>
          <w:rFonts w:ascii="Calibri" w:hAnsi="Calibri" w:cs="Calibri"/>
          <w:b/>
          <w:bCs/>
          <w:sz w:val="24"/>
          <w:szCs w:val="24"/>
          <w:u w:val="single"/>
        </w:rPr>
      </w:pPr>
    </w:p>
    <w:p w14:paraId="0540C680" w14:textId="2C4A9EBF" w:rsidR="00B232B4" w:rsidRPr="00571FAB" w:rsidRDefault="00B232B4" w:rsidP="002C218A">
      <w:pPr>
        <w:spacing w:line="360" w:lineRule="auto"/>
        <w:rPr>
          <w:rFonts w:ascii="Calibri" w:hAnsi="Calibri" w:cs="Calibri"/>
          <w:b/>
          <w:bCs/>
          <w:sz w:val="28"/>
          <w:szCs w:val="28"/>
        </w:rPr>
      </w:pPr>
      <w:r w:rsidRPr="00571FAB">
        <w:rPr>
          <w:rFonts w:ascii="Calibri" w:hAnsi="Calibri" w:cs="Calibri"/>
          <w:b/>
          <w:bCs/>
          <w:sz w:val="28"/>
          <w:szCs w:val="28"/>
          <w:u w:val="single"/>
        </w:rPr>
        <w:t>Additional Learning Needs and Educational Tribunal Act (2018)</w:t>
      </w:r>
    </w:p>
    <w:p w14:paraId="31AE2AAA" w14:textId="04B1EFD5" w:rsidR="00960690" w:rsidRDefault="009E0B9E" w:rsidP="002C218A">
      <w:pPr>
        <w:spacing w:line="360" w:lineRule="auto"/>
        <w:rPr>
          <w:rFonts w:ascii="Calibri" w:hAnsi="Calibri" w:cs="Calibri"/>
          <w:sz w:val="24"/>
          <w:szCs w:val="24"/>
        </w:rPr>
      </w:pPr>
      <w:r>
        <w:rPr>
          <w:rFonts w:ascii="Calibri" w:hAnsi="Calibri" w:cs="Calibri"/>
          <w:sz w:val="24"/>
          <w:szCs w:val="24"/>
        </w:rPr>
        <w:t>In Wales</w:t>
      </w:r>
      <w:r w:rsidR="00973642">
        <w:rPr>
          <w:rFonts w:ascii="Calibri" w:hAnsi="Calibri" w:cs="Calibri"/>
          <w:sz w:val="24"/>
          <w:szCs w:val="24"/>
        </w:rPr>
        <w:t>,</w:t>
      </w:r>
      <w:r>
        <w:rPr>
          <w:rFonts w:ascii="Calibri" w:hAnsi="Calibri" w:cs="Calibri"/>
          <w:sz w:val="24"/>
          <w:szCs w:val="24"/>
        </w:rPr>
        <w:t xml:space="preserve"> there is an additional learning needs and educational tribunal act which</w:t>
      </w:r>
      <w:r w:rsidR="00373778">
        <w:rPr>
          <w:rFonts w:ascii="Calibri" w:hAnsi="Calibri" w:cs="Calibri"/>
          <w:sz w:val="24"/>
          <w:szCs w:val="24"/>
        </w:rPr>
        <w:t xml:space="preserve"> is currently in the process of being introduced </w:t>
      </w:r>
      <w:r w:rsidR="00E0406C">
        <w:rPr>
          <w:rFonts w:ascii="Calibri" w:hAnsi="Calibri" w:cs="Calibri"/>
          <w:sz w:val="24"/>
          <w:szCs w:val="24"/>
        </w:rPr>
        <w:t xml:space="preserve">(Welsh Government, 2018). The new act began a phased implementation in </w:t>
      </w:r>
      <w:r w:rsidR="000A5776">
        <w:rPr>
          <w:rFonts w:ascii="Calibri" w:hAnsi="Calibri" w:cs="Calibri"/>
          <w:sz w:val="24"/>
          <w:szCs w:val="24"/>
        </w:rPr>
        <w:t xml:space="preserve">2021 and will continue to be introduced through </w:t>
      </w:r>
      <w:r w:rsidR="00B232B4">
        <w:rPr>
          <w:rFonts w:ascii="Calibri" w:hAnsi="Calibri" w:cs="Calibri"/>
          <w:sz w:val="24"/>
          <w:szCs w:val="24"/>
        </w:rPr>
        <w:t xml:space="preserve">year groups until 2025. </w:t>
      </w:r>
      <w:r w:rsidR="00980540">
        <w:rPr>
          <w:rFonts w:ascii="Calibri" w:hAnsi="Calibri" w:cs="Calibri"/>
          <w:sz w:val="24"/>
          <w:szCs w:val="24"/>
        </w:rPr>
        <w:t xml:space="preserve">The aim of the act is </w:t>
      </w:r>
      <w:r w:rsidR="004F7527">
        <w:rPr>
          <w:rFonts w:ascii="Calibri" w:hAnsi="Calibri" w:cs="Calibri"/>
          <w:sz w:val="24"/>
          <w:szCs w:val="24"/>
        </w:rPr>
        <w:t xml:space="preserve">to </w:t>
      </w:r>
      <w:r w:rsidR="00BB0833">
        <w:rPr>
          <w:rFonts w:ascii="Calibri" w:hAnsi="Calibri" w:cs="Calibri"/>
          <w:sz w:val="24"/>
          <w:szCs w:val="24"/>
        </w:rPr>
        <w:t xml:space="preserve">create a unified plan that increases </w:t>
      </w:r>
      <w:r w:rsidR="00973642">
        <w:rPr>
          <w:rFonts w:ascii="Calibri" w:hAnsi="Calibri" w:cs="Calibri"/>
          <w:sz w:val="24"/>
          <w:szCs w:val="24"/>
        </w:rPr>
        <w:t xml:space="preserve">the </w:t>
      </w:r>
      <w:r w:rsidR="00BB0833">
        <w:rPr>
          <w:rFonts w:ascii="Calibri" w:hAnsi="Calibri" w:cs="Calibri"/>
          <w:sz w:val="24"/>
          <w:szCs w:val="24"/>
        </w:rPr>
        <w:t xml:space="preserve">participation of children, avoids </w:t>
      </w:r>
      <w:r w:rsidR="00F957F5">
        <w:rPr>
          <w:rFonts w:ascii="Calibri" w:hAnsi="Calibri" w:cs="Calibri"/>
          <w:sz w:val="24"/>
          <w:szCs w:val="24"/>
        </w:rPr>
        <w:t>disagreements between parents/carers and schools</w:t>
      </w:r>
      <w:r w:rsidR="00DC4EA7">
        <w:rPr>
          <w:rFonts w:ascii="Calibri" w:hAnsi="Calibri" w:cs="Calibri"/>
          <w:sz w:val="24"/>
          <w:szCs w:val="24"/>
        </w:rPr>
        <w:t xml:space="preserve"> and</w:t>
      </w:r>
      <w:r w:rsidR="00F957F5">
        <w:rPr>
          <w:rFonts w:ascii="Calibri" w:hAnsi="Calibri" w:cs="Calibri"/>
          <w:sz w:val="24"/>
          <w:szCs w:val="24"/>
        </w:rPr>
        <w:t xml:space="preserve"> increase</w:t>
      </w:r>
      <w:r w:rsidR="00973642">
        <w:rPr>
          <w:rFonts w:ascii="Calibri" w:hAnsi="Calibri" w:cs="Calibri"/>
          <w:sz w:val="24"/>
          <w:szCs w:val="24"/>
        </w:rPr>
        <w:t xml:space="preserve">s </w:t>
      </w:r>
      <w:r w:rsidR="00F957F5">
        <w:rPr>
          <w:rFonts w:ascii="Calibri" w:hAnsi="Calibri" w:cs="Calibri"/>
          <w:sz w:val="24"/>
          <w:szCs w:val="24"/>
        </w:rPr>
        <w:t>collaboratio</w:t>
      </w:r>
      <w:r w:rsidR="00DC4EA7">
        <w:rPr>
          <w:rFonts w:ascii="Calibri" w:hAnsi="Calibri" w:cs="Calibri"/>
          <w:sz w:val="24"/>
          <w:szCs w:val="24"/>
        </w:rPr>
        <w:t>n (Welsh Government, 2018).</w:t>
      </w:r>
    </w:p>
    <w:p w14:paraId="3FD1E85E" w14:textId="2BDE027C" w:rsidR="00B90C81" w:rsidRPr="00960690" w:rsidRDefault="00381838" w:rsidP="002C218A">
      <w:pPr>
        <w:spacing w:line="360" w:lineRule="auto"/>
        <w:rPr>
          <w:rFonts w:ascii="Calibri" w:hAnsi="Calibri" w:cs="Calibri"/>
          <w:sz w:val="24"/>
          <w:szCs w:val="24"/>
        </w:rPr>
      </w:pPr>
      <w:r>
        <w:rPr>
          <w:rFonts w:ascii="Calibri" w:hAnsi="Calibri" w:cs="Calibri"/>
          <w:sz w:val="24"/>
          <w:szCs w:val="24"/>
        </w:rPr>
        <w:t xml:space="preserve">The </w:t>
      </w:r>
      <w:r w:rsidR="00E07175">
        <w:rPr>
          <w:rFonts w:ascii="Calibri" w:hAnsi="Calibri" w:cs="Calibri"/>
          <w:sz w:val="24"/>
          <w:szCs w:val="24"/>
        </w:rPr>
        <w:t>new AL</w:t>
      </w:r>
      <w:r w:rsidR="00490D89">
        <w:rPr>
          <w:rFonts w:ascii="Calibri" w:hAnsi="Calibri" w:cs="Calibri"/>
          <w:sz w:val="24"/>
          <w:szCs w:val="24"/>
        </w:rPr>
        <w:t>N</w:t>
      </w:r>
      <w:r w:rsidR="00E07175">
        <w:rPr>
          <w:rFonts w:ascii="Calibri" w:hAnsi="Calibri" w:cs="Calibri"/>
          <w:sz w:val="24"/>
          <w:szCs w:val="24"/>
        </w:rPr>
        <w:t xml:space="preserve"> code within the 2018 act will impose mandatory responsibilities on the governing bodies of schools</w:t>
      </w:r>
      <w:r w:rsidR="00D74121">
        <w:rPr>
          <w:rFonts w:ascii="Calibri" w:hAnsi="Calibri" w:cs="Calibri"/>
          <w:sz w:val="24"/>
          <w:szCs w:val="24"/>
        </w:rPr>
        <w:t>, these being, decisions about ALN, the prep</w:t>
      </w:r>
      <w:r w:rsidR="0087448A">
        <w:rPr>
          <w:rFonts w:ascii="Calibri" w:hAnsi="Calibri" w:cs="Calibri"/>
          <w:sz w:val="24"/>
          <w:szCs w:val="24"/>
        </w:rPr>
        <w:t>aration</w:t>
      </w:r>
      <w:r w:rsidR="00A156DA">
        <w:rPr>
          <w:rFonts w:ascii="Calibri" w:hAnsi="Calibri" w:cs="Calibri"/>
          <w:sz w:val="24"/>
          <w:szCs w:val="24"/>
        </w:rPr>
        <w:t xml:space="preserve">, </w:t>
      </w:r>
      <w:proofErr w:type="gramStart"/>
      <w:r w:rsidR="00A156DA">
        <w:rPr>
          <w:rFonts w:ascii="Calibri" w:hAnsi="Calibri" w:cs="Calibri"/>
          <w:sz w:val="24"/>
          <w:szCs w:val="24"/>
        </w:rPr>
        <w:t>content</w:t>
      </w:r>
      <w:proofErr w:type="gramEnd"/>
      <w:r w:rsidR="00A156DA">
        <w:rPr>
          <w:rFonts w:ascii="Calibri" w:hAnsi="Calibri" w:cs="Calibri"/>
          <w:sz w:val="24"/>
          <w:szCs w:val="24"/>
        </w:rPr>
        <w:t xml:space="preserve"> and revision of individual development plans (IDPs) and maint</w:t>
      </w:r>
      <w:r w:rsidR="00490D89">
        <w:rPr>
          <w:rFonts w:ascii="Calibri" w:hAnsi="Calibri" w:cs="Calibri"/>
          <w:sz w:val="24"/>
          <w:szCs w:val="24"/>
        </w:rPr>
        <w:t>aining IDPs.</w:t>
      </w:r>
      <w:r w:rsidR="00F334B5">
        <w:rPr>
          <w:rFonts w:ascii="Calibri" w:hAnsi="Calibri" w:cs="Calibri"/>
          <w:sz w:val="24"/>
          <w:szCs w:val="24"/>
        </w:rPr>
        <w:t xml:space="preserve"> The new act aims to increase collaboration within the IDPs</w:t>
      </w:r>
      <w:r w:rsidR="00F371AB">
        <w:rPr>
          <w:rFonts w:ascii="Calibri" w:hAnsi="Calibri" w:cs="Calibri"/>
          <w:sz w:val="24"/>
          <w:szCs w:val="24"/>
        </w:rPr>
        <w:t xml:space="preserve"> </w:t>
      </w:r>
      <w:proofErr w:type="gramStart"/>
      <w:r w:rsidR="00F371AB">
        <w:rPr>
          <w:rFonts w:ascii="Calibri" w:hAnsi="Calibri" w:cs="Calibri"/>
          <w:sz w:val="24"/>
          <w:szCs w:val="24"/>
        </w:rPr>
        <w:t>through the use of</w:t>
      </w:r>
      <w:proofErr w:type="gramEnd"/>
      <w:r w:rsidR="00F371AB">
        <w:rPr>
          <w:rFonts w:ascii="Calibri" w:hAnsi="Calibri" w:cs="Calibri"/>
          <w:sz w:val="24"/>
          <w:szCs w:val="24"/>
        </w:rPr>
        <w:t xml:space="preserve"> health, social and other services (Welsh Government, 2018).</w:t>
      </w:r>
    </w:p>
    <w:p w14:paraId="7E88C48D" w14:textId="77777777" w:rsidR="0009328E" w:rsidRPr="0009328E" w:rsidRDefault="0009328E" w:rsidP="002C218A">
      <w:pPr>
        <w:spacing w:line="360" w:lineRule="auto"/>
        <w:rPr>
          <w:rFonts w:ascii="Calibri" w:hAnsi="Calibri" w:cs="Calibri"/>
          <w:b/>
          <w:bCs/>
          <w:sz w:val="24"/>
          <w:szCs w:val="24"/>
          <w:u w:val="single"/>
        </w:rPr>
      </w:pPr>
    </w:p>
    <w:p w14:paraId="177C832A" w14:textId="3568DFC1" w:rsidR="0095774E" w:rsidRPr="00571FAB" w:rsidRDefault="0095774E" w:rsidP="002C218A">
      <w:pPr>
        <w:spacing w:line="360" w:lineRule="auto"/>
        <w:rPr>
          <w:rFonts w:ascii="Calibri" w:hAnsi="Calibri" w:cs="Calibri"/>
          <w:b/>
          <w:bCs/>
          <w:sz w:val="28"/>
          <w:szCs w:val="28"/>
          <w:u w:val="single"/>
        </w:rPr>
      </w:pPr>
      <w:r w:rsidRPr="00571FAB">
        <w:rPr>
          <w:rFonts w:ascii="Calibri" w:hAnsi="Calibri" w:cs="Calibri"/>
          <w:b/>
          <w:bCs/>
          <w:sz w:val="28"/>
          <w:szCs w:val="28"/>
          <w:u w:val="single"/>
        </w:rPr>
        <w:t xml:space="preserve">Developing an action point </w:t>
      </w:r>
    </w:p>
    <w:p w14:paraId="65BAE8D6" w14:textId="77E1B912" w:rsidR="00B55B59" w:rsidRPr="00571FAB" w:rsidRDefault="00C72E17" w:rsidP="002C218A">
      <w:pPr>
        <w:spacing w:line="360" w:lineRule="auto"/>
        <w:rPr>
          <w:rFonts w:ascii="Calibri" w:hAnsi="Calibri" w:cs="Calibri"/>
          <w:b/>
          <w:bCs/>
          <w:sz w:val="28"/>
          <w:szCs w:val="28"/>
          <w:u w:val="single"/>
        </w:rPr>
      </w:pPr>
      <w:r w:rsidRPr="00571FAB">
        <w:rPr>
          <w:rFonts w:ascii="Calibri" w:hAnsi="Calibri" w:cs="Calibri"/>
          <w:b/>
          <w:bCs/>
          <w:sz w:val="28"/>
          <w:szCs w:val="28"/>
          <w:u w:val="single"/>
        </w:rPr>
        <w:t>SDP Creation</w:t>
      </w:r>
    </w:p>
    <w:p w14:paraId="3E668D2F" w14:textId="3C363699" w:rsidR="00BD4E89" w:rsidRDefault="00BD4E89" w:rsidP="002C218A">
      <w:pPr>
        <w:spacing w:line="360" w:lineRule="auto"/>
        <w:rPr>
          <w:rFonts w:ascii="Calibri" w:hAnsi="Calibri" w:cs="Calibri"/>
          <w:sz w:val="24"/>
          <w:szCs w:val="24"/>
        </w:rPr>
      </w:pPr>
      <w:r>
        <w:rPr>
          <w:rFonts w:ascii="Calibri" w:hAnsi="Calibri" w:cs="Calibri"/>
          <w:sz w:val="24"/>
          <w:szCs w:val="24"/>
        </w:rPr>
        <w:t xml:space="preserve">School X reviews their SDP every year </w:t>
      </w:r>
      <w:r w:rsidR="00973642">
        <w:rPr>
          <w:rFonts w:ascii="Calibri" w:hAnsi="Calibri" w:cs="Calibri"/>
          <w:sz w:val="24"/>
          <w:szCs w:val="24"/>
        </w:rPr>
        <w:t>to</w:t>
      </w:r>
      <w:r>
        <w:rPr>
          <w:rFonts w:ascii="Calibri" w:hAnsi="Calibri" w:cs="Calibri"/>
          <w:sz w:val="24"/>
          <w:szCs w:val="24"/>
        </w:rPr>
        <w:t xml:space="preserve"> ensure that the action points are up</w:t>
      </w:r>
      <w:r w:rsidR="00973642">
        <w:rPr>
          <w:rFonts w:ascii="Calibri" w:hAnsi="Calibri" w:cs="Calibri"/>
          <w:sz w:val="24"/>
          <w:szCs w:val="24"/>
        </w:rPr>
        <w:t>-</w:t>
      </w:r>
      <w:r>
        <w:rPr>
          <w:rFonts w:ascii="Calibri" w:hAnsi="Calibri" w:cs="Calibri"/>
          <w:sz w:val="24"/>
          <w:szCs w:val="24"/>
        </w:rPr>
        <w:t>to</w:t>
      </w:r>
      <w:r w:rsidR="00973642">
        <w:rPr>
          <w:rFonts w:ascii="Calibri" w:hAnsi="Calibri" w:cs="Calibri"/>
          <w:sz w:val="24"/>
          <w:szCs w:val="24"/>
        </w:rPr>
        <w:t>-</w:t>
      </w:r>
      <w:r>
        <w:rPr>
          <w:rFonts w:ascii="Calibri" w:hAnsi="Calibri" w:cs="Calibri"/>
          <w:sz w:val="24"/>
          <w:szCs w:val="24"/>
        </w:rPr>
        <w:t xml:space="preserve">date and relevant and to assess whether previous targets have been met. After </w:t>
      </w:r>
      <w:r w:rsidR="00973642">
        <w:rPr>
          <w:rFonts w:ascii="Calibri" w:hAnsi="Calibri" w:cs="Calibri"/>
          <w:sz w:val="24"/>
          <w:szCs w:val="24"/>
        </w:rPr>
        <w:t xml:space="preserve">a </w:t>
      </w:r>
      <w:r>
        <w:rPr>
          <w:rFonts w:ascii="Calibri" w:hAnsi="Calibri" w:cs="Calibri"/>
          <w:sz w:val="24"/>
          <w:szCs w:val="24"/>
        </w:rPr>
        <w:t xml:space="preserve">discussion with the head teacher, who is the main stakeholder, it was found that previous SDPs have focussed on Estyn reports. </w:t>
      </w:r>
      <w:r w:rsidR="00543177">
        <w:rPr>
          <w:rFonts w:ascii="Calibri" w:hAnsi="Calibri" w:cs="Calibri"/>
          <w:sz w:val="24"/>
          <w:szCs w:val="24"/>
        </w:rPr>
        <w:t xml:space="preserve">It is also </w:t>
      </w:r>
      <w:r w:rsidR="00973642">
        <w:rPr>
          <w:rFonts w:ascii="Calibri" w:hAnsi="Calibri" w:cs="Calibri"/>
          <w:sz w:val="24"/>
          <w:szCs w:val="24"/>
        </w:rPr>
        <w:t xml:space="preserve">a </w:t>
      </w:r>
      <w:r w:rsidR="00543177">
        <w:rPr>
          <w:rFonts w:ascii="Calibri" w:hAnsi="Calibri" w:cs="Calibri"/>
          <w:sz w:val="24"/>
          <w:szCs w:val="24"/>
        </w:rPr>
        <w:t xml:space="preserve">legal requirement for all schools in Wales to create a post-inspection action plan (PIAP) following an Estyn inspection (Welsh Government, 2014). </w:t>
      </w:r>
      <w:r>
        <w:rPr>
          <w:rFonts w:ascii="Calibri" w:hAnsi="Calibri" w:cs="Calibri"/>
          <w:sz w:val="24"/>
          <w:szCs w:val="24"/>
        </w:rPr>
        <w:t>However, School X is currently awaiting a</w:t>
      </w:r>
      <w:r w:rsidR="00543177">
        <w:rPr>
          <w:rFonts w:ascii="Calibri" w:hAnsi="Calibri" w:cs="Calibri"/>
          <w:sz w:val="24"/>
          <w:szCs w:val="24"/>
        </w:rPr>
        <w:t xml:space="preserve">n updated </w:t>
      </w:r>
      <w:r>
        <w:rPr>
          <w:rFonts w:ascii="Calibri" w:hAnsi="Calibri" w:cs="Calibri"/>
          <w:sz w:val="24"/>
          <w:szCs w:val="24"/>
        </w:rPr>
        <w:t>Estyn report and therefore they feel that the previous report from 2019 is not as relevant when creating their SDP as the recommendations set out in the 2019 report were used to create previous targets which they now believe have been met.</w:t>
      </w:r>
    </w:p>
    <w:p w14:paraId="7879E6B4" w14:textId="083941DD" w:rsidR="00BD4E89" w:rsidRPr="00BD4E89" w:rsidRDefault="00BD4E89" w:rsidP="002C218A">
      <w:pPr>
        <w:spacing w:line="360" w:lineRule="auto"/>
        <w:rPr>
          <w:rFonts w:ascii="Calibri" w:hAnsi="Calibri" w:cs="Calibri"/>
          <w:sz w:val="24"/>
          <w:szCs w:val="24"/>
        </w:rPr>
      </w:pPr>
      <w:r>
        <w:rPr>
          <w:rFonts w:ascii="Calibri" w:hAnsi="Calibri" w:cs="Calibri"/>
          <w:sz w:val="24"/>
          <w:szCs w:val="24"/>
        </w:rPr>
        <w:t xml:space="preserve">To choose relevant target areas the headteacher consulted with the school’s senior leadership team (SLT) and the board of governors to conclude five areas that are considered ‘priority’. To make these priority areas more achievable for staff, within the SDP the actions </w:t>
      </w:r>
      <w:r>
        <w:rPr>
          <w:rFonts w:ascii="Calibri" w:hAnsi="Calibri" w:cs="Calibri"/>
          <w:sz w:val="24"/>
          <w:szCs w:val="24"/>
        </w:rPr>
        <w:lastRenderedPageBreak/>
        <w:t>that will be taken to achieve the priorities have been made clear, with around seven actions being set out for each priority. Alongside this, there is also clear support explained for each priority and milestones are set out with milestones being set out for January and June.</w:t>
      </w:r>
    </w:p>
    <w:p w14:paraId="0D63A073" w14:textId="14840EB3" w:rsidR="00C72E17" w:rsidRPr="00571FAB" w:rsidRDefault="00212145" w:rsidP="002C218A">
      <w:pPr>
        <w:spacing w:line="360" w:lineRule="auto"/>
        <w:rPr>
          <w:rFonts w:ascii="Calibri" w:hAnsi="Calibri" w:cs="Calibri"/>
          <w:b/>
          <w:bCs/>
          <w:sz w:val="28"/>
          <w:szCs w:val="28"/>
          <w:u w:val="single"/>
        </w:rPr>
      </w:pPr>
      <w:r w:rsidRPr="00571FAB">
        <w:rPr>
          <w:rFonts w:ascii="Calibri" w:hAnsi="Calibri" w:cs="Calibri"/>
          <w:b/>
          <w:bCs/>
          <w:sz w:val="28"/>
          <w:szCs w:val="28"/>
          <w:u w:val="single"/>
        </w:rPr>
        <w:t xml:space="preserve">Key Priority Area </w:t>
      </w:r>
    </w:p>
    <w:p w14:paraId="25C448F6" w14:textId="1FD03C67" w:rsidR="00212145" w:rsidRDefault="00212145" w:rsidP="002C218A">
      <w:pPr>
        <w:spacing w:line="360" w:lineRule="auto"/>
        <w:rPr>
          <w:rFonts w:ascii="Calibri" w:hAnsi="Calibri" w:cs="Calibri"/>
          <w:sz w:val="24"/>
          <w:szCs w:val="24"/>
        </w:rPr>
      </w:pPr>
      <w:r>
        <w:rPr>
          <w:rFonts w:ascii="Calibri" w:hAnsi="Calibri" w:cs="Calibri"/>
          <w:sz w:val="24"/>
          <w:szCs w:val="24"/>
        </w:rPr>
        <w:t xml:space="preserve">One area that was selected by School A as an area of priority was to ensure that the Additional Learning Needs and Educational Tribunal Act are implemented, and </w:t>
      </w:r>
      <w:r w:rsidR="00973642">
        <w:rPr>
          <w:rFonts w:ascii="Calibri" w:hAnsi="Calibri" w:cs="Calibri"/>
          <w:sz w:val="24"/>
          <w:szCs w:val="24"/>
        </w:rPr>
        <w:t xml:space="preserve">that </w:t>
      </w:r>
      <w:r>
        <w:rPr>
          <w:rFonts w:ascii="Calibri" w:hAnsi="Calibri" w:cs="Calibri"/>
          <w:sz w:val="24"/>
          <w:szCs w:val="24"/>
        </w:rPr>
        <w:t>systems and processes are being followed as the ALN transformation continues (School A, 2022). This priority has been broken down into nine actions that can be completed to meet this priority. These actions mostly focus on staff training, collaboration with agencies to support pupils, involve carers and improve differentiation.</w:t>
      </w:r>
    </w:p>
    <w:p w14:paraId="69750A31" w14:textId="5DC8C2B8" w:rsidR="00212145" w:rsidRPr="00571FAB" w:rsidRDefault="00212145" w:rsidP="002C218A">
      <w:pPr>
        <w:spacing w:line="360" w:lineRule="auto"/>
        <w:rPr>
          <w:rFonts w:ascii="Calibri" w:hAnsi="Calibri" w:cs="Calibri"/>
          <w:b/>
          <w:bCs/>
          <w:sz w:val="28"/>
          <w:szCs w:val="28"/>
          <w:u w:val="single"/>
        </w:rPr>
      </w:pPr>
      <w:r w:rsidRPr="00571FAB">
        <w:rPr>
          <w:rFonts w:ascii="Calibri" w:hAnsi="Calibri" w:cs="Calibri"/>
          <w:b/>
          <w:bCs/>
          <w:sz w:val="28"/>
          <w:szCs w:val="28"/>
          <w:u w:val="single"/>
        </w:rPr>
        <w:t>Self- Evaluation</w:t>
      </w:r>
      <w:r w:rsidR="00537DC9" w:rsidRPr="00571FAB">
        <w:rPr>
          <w:rFonts w:ascii="Calibri" w:hAnsi="Calibri" w:cs="Calibri"/>
          <w:b/>
          <w:bCs/>
          <w:sz w:val="28"/>
          <w:szCs w:val="28"/>
          <w:u w:val="single"/>
        </w:rPr>
        <w:t xml:space="preserve"> and Data Analysis</w:t>
      </w:r>
    </w:p>
    <w:p w14:paraId="64A582C1" w14:textId="4BEAE555" w:rsidR="00537DC9" w:rsidRDefault="00537DC9" w:rsidP="002C218A">
      <w:pPr>
        <w:spacing w:line="360" w:lineRule="auto"/>
        <w:rPr>
          <w:rFonts w:ascii="Calibri" w:hAnsi="Calibri" w:cs="Calibri"/>
          <w:sz w:val="24"/>
          <w:szCs w:val="24"/>
        </w:rPr>
      </w:pPr>
      <w:r>
        <w:rPr>
          <w:rFonts w:ascii="Calibri" w:hAnsi="Calibri" w:cs="Calibri"/>
          <w:sz w:val="24"/>
          <w:szCs w:val="24"/>
        </w:rPr>
        <w:t>To ensure that this priority area is improved on within the school year, the head teacher and governing body ha</w:t>
      </w:r>
      <w:r w:rsidR="00973642">
        <w:rPr>
          <w:rFonts w:ascii="Calibri" w:hAnsi="Calibri" w:cs="Calibri"/>
          <w:sz w:val="24"/>
          <w:szCs w:val="24"/>
        </w:rPr>
        <w:t>ve</w:t>
      </w:r>
      <w:r>
        <w:rPr>
          <w:rFonts w:ascii="Calibri" w:hAnsi="Calibri" w:cs="Calibri"/>
          <w:sz w:val="24"/>
          <w:szCs w:val="24"/>
        </w:rPr>
        <w:t xml:space="preserve"> selected a variety of forms of assessment two times within the year before the final assessment is completed. These forms of assessment are not limited to quantitative data discussed between stakeholders but ensure to involve the whole school. This includes using pupil voice to gain an understanding of the learners’ opinions. This varied form of self-evaluation will ensure that the school knows how well they are performing and what needs to be improved (Welsh Government, 2014).</w:t>
      </w:r>
    </w:p>
    <w:p w14:paraId="525E1B78" w14:textId="09385273" w:rsidR="00537DC9" w:rsidRPr="00537DC9" w:rsidRDefault="00537DC9" w:rsidP="002C218A">
      <w:pPr>
        <w:spacing w:line="360" w:lineRule="auto"/>
        <w:rPr>
          <w:rFonts w:ascii="Calibri" w:hAnsi="Calibri" w:cs="Calibri"/>
          <w:sz w:val="24"/>
          <w:szCs w:val="24"/>
        </w:rPr>
      </w:pPr>
      <w:r>
        <w:rPr>
          <w:rFonts w:ascii="Calibri" w:hAnsi="Calibri" w:cs="Calibri"/>
          <w:sz w:val="24"/>
          <w:szCs w:val="24"/>
        </w:rPr>
        <w:t>Once the school has conducted these reviews the headteacher and the governing body can collate all information provided to gather a deeper understanding of the impact of the SDP. This then leads them to either provide new support/ strategies to ensure the priority areas will be improved before the next review or will be used to create the new SDP.</w:t>
      </w:r>
    </w:p>
    <w:p w14:paraId="48D484CD" w14:textId="22FE26D8" w:rsidR="0075738C" w:rsidRPr="00571FAB" w:rsidRDefault="00820724" w:rsidP="002C218A">
      <w:pPr>
        <w:spacing w:line="360" w:lineRule="auto"/>
        <w:rPr>
          <w:rFonts w:ascii="Calibri" w:hAnsi="Calibri" w:cs="Calibri"/>
          <w:b/>
          <w:bCs/>
          <w:sz w:val="28"/>
          <w:szCs w:val="28"/>
          <w:u w:val="single"/>
        </w:rPr>
      </w:pPr>
      <w:r w:rsidRPr="00571FAB">
        <w:rPr>
          <w:rFonts w:ascii="Calibri" w:hAnsi="Calibri" w:cs="Calibri"/>
          <w:b/>
          <w:bCs/>
          <w:sz w:val="28"/>
          <w:szCs w:val="28"/>
          <w:u w:val="single"/>
        </w:rPr>
        <w:t>Stakeholders</w:t>
      </w:r>
    </w:p>
    <w:p w14:paraId="0320CEA5" w14:textId="7909D2A4" w:rsidR="0024454C" w:rsidRPr="0024454C" w:rsidRDefault="0024454C" w:rsidP="002C218A">
      <w:pPr>
        <w:spacing w:line="360" w:lineRule="auto"/>
        <w:rPr>
          <w:rFonts w:ascii="Calibri" w:hAnsi="Calibri" w:cs="Calibri"/>
          <w:sz w:val="24"/>
          <w:szCs w:val="24"/>
        </w:rPr>
      </w:pPr>
      <w:r>
        <w:rPr>
          <w:rFonts w:ascii="Calibri" w:hAnsi="Calibri" w:cs="Calibri"/>
          <w:sz w:val="24"/>
          <w:szCs w:val="24"/>
        </w:rPr>
        <w:t xml:space="preserve">School A ensures to take on the views of all stakeholders to create a positive community and to generate more ideas. This concept is supported by Estyn (2017) as it was found in a case study that involving all stakeholders improves the ‘culture of the school improvement’. Despite this, within School A the headteacher of the school has the most power over the final SDP. </w:t>
      </w:r>
      <w:r w:rsidR="00A5093D">
        <w:rPr>
          <w:rFonts w:ascii="Calibri" w:hAnsi="Calibri" w:cs="Calibri"/>
          <w:sz w:val="24"/>
          <w:szCs w:val="24"/>
        </w:rPr>
        <w:t xml:space="preserve">Alongside the obvious stakeholders being the headteacher and the governing body, the school also ensures to take on board the opinions of all staff members, challenge </w:t>
      </w:r>
      <w:r w:rsidR="00A5093D">
        <w:rPr>
          <w:rFonts w:ascii="Calibri" w:hAnsi="Calibri" w:cs="Calibri"/>
          <w:sz w:val="24"/>
          <w:szCs w:val="24"/>
        </w:rPr>
        <w:lastRenderedPageBreak/>
        <w:t xml:space="preserve">advisors and pupils. In addition, the school also ensures that there is strong collaboration with the nearby comprehensive and infant school to </w:t>
      </w:r>
      <w:r w:rsidR="001A4404">
        <w:rPr>
          <w:rFonts w:ascii="Calibri" w:hAnsi="Calibri" w:cs="Calibri"/>
          <w:sz w:val="24"/>
          <w:szCs w:val="24"/>
        </w:rPr>
        <w:t xml:space="preserve">ensure </w:t>
      </w:r>
      <w:r w:rsidR="00A5093D">
        <w:rPr>
          <w:rFonts w:ascii="Calibri" w:hAnsi="Calibri" w:cs="Calibri"/>
          <w:sz w:val="24"/>
          <w:szCs w:val="24"/>
        </w:rPr>
        <w:t xml:space="preserve">smooth transitions. </w:t>
      </w:r>
    </w:p>
    <w:p w14:paraId="22764428" w14:textId="24444DC7" w:rsidR="00820724" w:rsidRPr="00571FAB" w:rsidRDefault="00820724" w:rsidP="002C218A">
      <w:pPr>
        <w:spacing w:line="360" w:lineRule="auto"/>
        <w:rPr>
          <w:rFonts w:ascii="Calibri" w:hAnsi="Calibri" w:cs="Calibri"/>
          <w:b/>
          <w:bCs/>
          <w:sz w:val="28"/>
          <w:szCs w:val="28"/>
          <w:u w:val="single"/>
        </w:rPr>
      </w:pPr>
      <w:r w:rsidRPr="00571FAB">
        <w:rPr>
          <w:rFonts w:ascii="Calibri" w:hAnsi="Calibri" w:cs="Calibri"/>
          <w:b/>
          <w:bCs/>
          <w:sz w:val="28"/>
          <w:szCs w:val="28"/>
          <w:u w:val="single"/>
        </w:rPr>
        <w:t>Strategic Planning</w:t>
      </w:r>
    </w:p>
    <w:p w14:paraId="4000077A" w14:textId="0715038A" w:rsidR="00A5093D" w:rsidRPr="00A5093D" w:rsidRDefault="00A5093D" w:rsidP="002C218A">
      <w:pPr>
        <w:spacing w:line="360" w:lineRule="auto"/>
        <w:rPr>
          <w:rFonts w:ascii="Calibri" w:hAnsi="Calibri" w:cs="Calibri"/>
          <w:sz w:val="24"/>
          <w:szCs w:val="24"/>
        </w:rPr>
      </w:pPr>
      <w:r>
        <w:rPr>
          <w:rFonts w:ascii="Calibri" w:hAnsi="Calibri" w:cs="Calibri"/>
          <w:sz w:val="24"/>
          <w:szCs w:val="24"/>
        </w:rPr>
        <w:t xml:space="preserve">Whilst </w:t>
      </w:r>
      <w:proofErr w:type="gramStart"/>
      <w:r>
        <w:rPr>
          <w:rFonts w:ascii="Calibri" w:hAnsi="Calibri" w:cs="Calibri"/>
          <w:sz w:val="24"/>
          <w:szCs w:val="24"/>
        </w:rPr>
        <w:t>taking into account</w:t>
      </w:r>
      <w:proofErr w:type="gramEnd"/>
      <w:r>
        <w:rPr>
          <w:rFonts w:ascii="Calibri" w:hAnsi="Calibri" w:cs="Calibri"/>
          <w:sz w:val="24"/>
          <w:szCs w:val="24"/>
        </w:rPr>
        <w:t xml:space="preserve"> pupil and staff views, the headteacher of School A also explained the importance of taking into account quantitative data to develop a wide view of the school</w:t>
      </w:r>
      <w:r w:rsidR="001A4404">
        <w:rPr>
          <w:rFonts w:ascii="Calibri" w:hAnsi="Calibri" w:cs="Calibri"/>
          <w:sz w:val="24"/>
          <w:szCs w:val="24"/>
        </w:rPr>
        <w:t xml:space="preserve">’s </w:t>
      </w:r>
      <w:r>
        <w:rPr>
          <w:rFonts w:ascii="Calibri" w:hAnsi="Calibri" w:cs="Calibri"/>
          <w:sz w:val="24"/>
          <w:szCs w:val="24"/>
        </w:rPr>
        <w:t xml:space="preserve">development. This is used for every SDP made by the school but </w:t>
      </w:r>
      <w:r w:rsidR="001A4404">
        <w:rPr>
          <w:rFonts w:ascii="Calibri" w:hAnsi="Calibri" w:cs="Calibri"/>
          <w:sz w:val="24"/>
          <w:szCs w:val="24"/>
        </w:rPr>
        <w:t xml:space="preserve">is </w:t>
      </w:r>
      <w:r>
        <w:rPr>
          <w:rFonts w:ascii="Calibri" w:hAnsi="Calibri" w:cs="Calibri"/>
          <w:sz w:val="24"/>
          <w:szCs w:val="24"/>
        </w:rPr>
        <w:t xml:space="preserve">not always necessary for all priority areas when conducting a review of milestones. The quantitative data </w:t>
      </w:r>
      <w:r w:rsidR="000A03BE">
        <w:rPr>
          <w:rFonts w:ascii="Calibri" w:hAnsi="Calibri" w:cs="Calibri"/>
          <w:sz w:val="24"/>
          <w:szCs w:val="24"/>
        </w:rPr>
        <w:t xml:space="preserve">collected </w:t>
      </w:r>
      <w:r>
        <w:rPr>
          <w:rFonts w:ascii="Calibri" w:hAnsi="Calibri" w:cs="Calibri"/>
          <w:sz w:val="24"/>
          <w:szCs w:val="24"/>
        </w:rPr>
        <w:t xml:space="preserve">not only </w:t>
      </w:r>
      <w:r w:rsidR="000A03BE">
        <w:rPr>
          <w:rFonts w:ascii="Calibri" w:hAnsi="Calibri" w:cs="Calibri"/>
          <w:sz w:val="24"/>
          <w:szCs w:val="24"/>
        </w:rPr>
        <w:t>highlights maths and literacy rates but also holds focus on other important areas such as behaviour and attendance. Once the data has been collected, there is a discussion on why the data may be the way it is and what to implement into the SDP moving forward.</w:t>
      </w:r>
    </w:p>
    <w:p w14:paraId="1CF0FBC2" w14:textId="77777777" w:rsidR="00820724" w:rsidRPr="00014B1B" w:rsidRDefault="00820724" w:rsidP="002C218A">
      <w:pPr>
        <w:spacing w:line="360" w:lineRule="auto"/>
        <w:rPr>
          <w:rFonts w:ascii="Calibri" w:hAnsi="Calibri" w:cs="Calibri"/>
          <w:b/>
          <w:bCs/>
          <w:sz w:val="24"/>
          <w:szCs w:val="24"/>
          <w:u w:val="single"/>
        </w:rPr>
      </w:pPr>
    </w:p>
    <w:p w14:paraId="7011844C" w14:textId="69F4E60B" w:rsidR="0095774E" w:rsidRPr="00571FAB" w:rsidRDefault="0095774E" w:rsidP="002C218A">
      <w:pPr>
        <w:spacing w:line="360" w:lineRule="auto"/>
        <w:rPr>
          <w:rFonts w:ascii="Calibri" w:hAnsi="Calibri" w:cs="Calibri"/>
          <w:b/>
          <w:bCs/>
          <w:sz w:val="28"/>
          <w:szCs w:val="28"/>
          <w:u w:val="single"/>
        </w:rPr>
      </w:pPr>
      <w:r w:rsidRPr="00571FAB">
        <w:rPr>
          <w:rFonts w:ascii="Calibri" w:hAnsi="Calibri" w:cs="Calibri"/>
          <w:b/>
          <w:bCs/>
          <w:sz w:val="28"/>
          <w:szCs w:val="28"/>
          <w:u w:val="single"/>
        </w:rPr>
        <w:t>Reflection and evaluation</w:t>
      </w:r>
    </w:p>
    <w:p w14:paraId="47B32B9A" w14:textId="5A2545C5" w:rsidR="003F6136" w:rsidRDefault="003F6136" w:rsidP="002C218A">
      <w:pPr>
        <w:spacing w:line="360" w:lineRule="auto"/>
        <w:rPr>
          <w:rFonts w:ascii="Calibri" w:hAnsi="Calibri" w:cs="Calibri"/>
          <w:sz w:val="24"/>
          <w:szCs w:val="24"/>
        </w:rPr>
      </w:pPr>
      <w:r w:rsidRPr="003F6136">
        <w:rPr>
          <w:rFonts w:ascii="Calibri" w:hAnsi="Calibri" w:cs="Calibri"/>
          <w:sz w:val="24"/>
          <w:szCs w:val="24"/>
        </w:rPr>
        <w:t xml:space="preserve">Reflecting upon </w:t>
      </w:r>
      <w:r>
        <w:rPr>
          <w:rFonts w:ascii="Calibri" w:hAnsi="Calibri" w:cs="Calibri"/>
          <w:sz w:val="24"/>
          <w:szCs w:val="24"/>
        </w:rPr>
        <w:t xml:space="preserve">the SDP, </w:t>
      </w:r>
      <w:proofErr w:type="gramStart"/>
      <w:r>
        <w:rPr>
          <w:rFonts w:ascii="Calibri" w:hAnsi="Calibri" w:cs="Calibri"/>
          <w:sz w:val="24"/>
          <w:szCs w:val="24"/>
        </w:rPr>
        <w:t>it is clear that School</w:t>
      </w:r>
      <w:proofErr w:type="gramEnd"/>
      <w:r>
        <w:rPr>
          <w:rFonts w:ascii="Calibri" w:hAnsi="Calibri" w:cs="Calibri"/>
          <w:sz w:val="24"/>
          <w:szCs w:val="24"/>
        </w:rPr>
        <w:t xml:space="preserve"> A has put many systems in place to ensure a successful impact. For example, the collaborative approach gives School A </w:t>
      </w:r>
      <w:proofErr w:type="spellStart"/>
      <w:r>
        <w:rPr>
          <w:rFonts w:ascii="Calibri" w:hAnsi="Calibri" w:cs="Calibri"/>
          <w:sz w:val="24"/>
          <w:szCs w:val="24"/>
        </w:rPr>
        <w:t>a</w:t>
      </w:r>
      <w:proofErr w:type="spellEnd"/>
      <w:r>
        <w:rPr>
          <w:rFonts w:ascii="Calibri" w:hAnsi="Calibri" w:cs="Calibri"/>
          <w:sz w:val="24"/>
          <w:szCs w:val="24"/>
        </w:rPr>
        <w:t xml:space="preserve"> great advantage. Involving all stakeholders from the governing body and SLT to staff, pupils and challenge advisors reflects the school’s commitment to take a range of ideas on board and creates a collaborative approach to the SDP. Thus, fostering a positive school environment (Estyn, 2017). In addition to this, collaborating with neighbouring schools also means that the learners’ education is made more seamless. </w:t>
      </w:r>
    </w:p>
    <w:p w14:paraId="0CBA75D5" w14:textId="47D7F928" w:rsidR="003F6136" w:rsidRDefault="003F6136" w:rsidP="002C218A">
      <w:pPr>
        <w:spacing w:line="360" w:lineRule="auto"/>
        <w:rPr>
          <w:rFonts w:ascii="Calibri" w:hAnsi="Calibri" w:cs="Calibri"/>
          <w:sz w:val="24"/>
          <w:szCs w:val="24"/>
        </w:rPr>
      </w:pPr>
      <w:r>
        <w:rPr>
          <w:rFonts w:ascii="Calibri" w:hAnsi="Calibri" w:cs="Calibri"/>
          <w:sz w:val="24"/>
          <w:szCs w:val="24"/>
        </w:rPr>
        <w:t>Another positive aspect of School A’s SDP is the wide range of self-evaluation and data-analysis techniques. This system means that the school ensures a thorough awareness of the school’s strengths and areas that need improvement (Welsh Government, 2014). Thus, creating a good starting point in creating an SDP.</w:t>
      </w:r>
    </w:p>
    <w:p w14:paraId="327C8CAE" w14:textId="7006A6EF" w:rsidR="00F00BEC" w:rsidRDefault="00F00BEC" w:rsidP="002C218A">
      <w:pPr>
        <w:spacing w:line="360" w:lineRule="auto"/>
        <w:rPr>
          <w:rFonts w:ascii="Calibri" w:hAnsi="Calibri" w:cs="Calibri"/>
          <w:sz w:val="24"/>
          <w:szCs w:val="24"/>
        </w:rPr>
      </w:pPr>
      <w:r>
        <w:rPr>
          <w:rFonts w:ascii="Calibri" w:hAnsi="Calibri" w:cs="Calibri"/>
          <w:sz w:val="24"/>
          <w:szCs w:val="24"/>
        </w:rPr>
        <w:t>However, despite the strengths of School A’s SDP, there are some useful recommendations that could be used to increase the efficiency of the SDP. Firstly, although the school has set out milestones and action points, they appear very vague. It could be useful to establish</w:t>
      </w:r>
      <w:r w:rsidR="001A4404">
        <w:rPr>
          <w:rFonts w:ascii="Calibri" w:hAnsi="Calibri" w:cs="Calibri"/>
          <w:sz w:val="24"/>
          <w:szCs w:val="24"/>
        </w:rPr>
        <w:t xml:space="preserve"> </w:t>
      </w:r>
      <w:r>
        <w:rPr>
          <w:rFonts w:ascii="Calibri" w:hAnsi="Calibri" w:cs="Calibri"/>
          <w:sz w:val="24"/>
          <w:szCs w:val="24"/>
        </w:rPr>
        <w:t>success criteria and specific ways these will be measured within the action points section of the plan. In reference to</w:t>
      </w:r>
      <w:r w:rsidR="001A4404">
        <w:rPr>
          <w:rFonts w:ascii="Calibri" w:hAnsi="Calibri" w:cs="Calibri"/>
          <w:sz w:val="24"/>
          <w:szCs w:val="24"/>
        </w:rPr>
        <w:t xml:space="preserve"> the</w:t>
      </w:r>
      <w:r>
        <w:rPr>
          <w:rFonts w:ascii="Calibri" w:hAnsi="Calibri" w:cs="Calibri"/>
          <w:sz w:val="24"/>
          <w:szCs w:val="24"/>
        </w:rPr>
        <w:t xml:space="preserve"> implementation of </w:t>
      </w:r>
      <w:r w:rsidRPr="00F00BEC">
        <w:rPr>
          <w:rFonts w:ascii="Calibri" w:hAnsi="Calibri" w:cs="Calibri"/>
          <w:sz w:val="24"/>
          <w:szCs w:val="24"/>
        </w:rPr>
        <w:t xml:space="preserve">the Additional Learning Needs and </w:t>
      </w:r>
      <w:r w:rsidRPr="00F00BEC">
        <w:rPr>
          <w:rFonts w:ascii="Calibri" w:hAnsi="Calibri" w:cs="Calibri"/>
          <w:sz w:val="24"/>
          <w:szCs w:val="24"/>
        </w:rPr>
        <w:lastRenderedPageBreak/>
        <w:t>Educational Tribunal Act</w:t>
      </w:r>
      <w:r>
        <w:rPr>
          <w:rFonts w:ascii="Calibri" w:hAnsi="Calibri" w:cs="Calibri"/>
          <w:sz w:val="24"/>
          <w:szCs w:val="24"/>
        </w:rPr>
        <w:t xml:space="preserve">, despite there being nine clear action points it would be beneficial to establish clear success criteria, benchmarks, and indicators of progress so that the assessment process is more impactful. In addition, the school could also implement key performance indicators which are aligned </w:t>
      </w:r>
      <w:r w:rsidR="001A4404">
        <w:rPr>
          <w:rFonts w:ascii="Calibri" w:hAnsi="Calibri" w:cs="Calibri"/>
          <w:sz w:val="24"/>
          <w:szCs w:val="24"/>
        </w:rPr>
        <w:t>with</w:t>
      </w:r>
      <w:r>
        <w:rPr>
          <w:rFonts w:ascii="Calibri" w:hAnsi="Calibri" w:cs="Calibri"/>
          <w:sz w:val="24"/>
          <w:szCs w:val="24"/>
        </w:rPr>
        <w:t xml:space="preserve"> the action points so that there would be measurable targets in place.  On the other hand, this may increase teacher workload drastically and may create a negative impact so this should be monitored.</w:t>
      </w:r>
    </w:p>
    <w:p w14:paraId="3E2EED59" w14:textId="501E559A" w:rsidR="00F00BEC" w:rsidRDefault="00F00BEC" w:rsidP="002C218A">
      <w:pPr>
        <w:spacing w:line="360" w:lineRule="auto"/>
        <w:rPr>
          <w:rFonts w:ascii="Calibri" w:hAnsi="Calibri" w:cs="Calibri"/>
          <w:sz w:val="24"/>
          <w:szCs w:val="24"/>
        </w:rPr>
      </w:pPr>
      <w:r>
        <w:rPr>
          <w:rFonts w:ascii="Calibri" w:hAnsi="Calibri" w:cs="Calibri"/>
          <w:sz w:val="24"/>
          <w:szCs w:val="24"/>
        </w:rPr>
        <w:t xml:space="preserve">It appears that it would also be beneficial if School A reviewed the individual action points of each priority more often. As there may be a variation in the time it takes the staff the complete each point. Therefore, in the current system staff may be waiting months for feedback. </w:t>
      </w:r>
    </w:p>
    <w:p w14:paraId="54455488" w14:textId="702E2E57" w:rsidR="00D734CF" w:rsidRDefault="00D734CF" w:rsidP="002C218A">
      <w:pPr>
        <w:spacing w:line="360" w:lineRule="auto"/>
        <w:rPr>
          <w:rFonts w:ascii="Calibri" w:hAnsi="Calibri" w:cs="Calibri"/>
          <w:sz w:val="24"/>
          <w:szCs w:val="24"/>
        </w:rPr>
      </w:pPr>
      <w:r>
        <w:rPr>
          <w:rFonts w:ascii="Calibri" w:hAnsi="Calibri" w:cs="Calibri"/>
          <w:sz w:val="24"/>
          <w:szCs w:val="24"/>
        </w:rPr>
        <w:t xml:space="preserve">Alongside more frequent reviews it could be advantageous for the school to consider implementing an external review process. This could be carried out by other local SLTs assessing their school to provide a more objective perspective on the progress made. In addition, it may also be useful for staff to make visits to other schools in which staff observe the specific action points in a school where these areas are already developed. </w:t>
      </w:r>
    </w:p>
    <w:p w14:paraId="5FC3BEBF" w14:textId="4A1AB5A7" w:rsidR="0095774E" w:rsidRPr="00571FAB" w:rsidRDefault="0095774E" w:rsidP="002C218A">
      <w:pPr>
        <w:spacing w:line="360" w:lineRule="auto"/>
        <w:rPr>
          <w:rFonts w:ascii="Calibri" w:hAnsi="Calibri" w:cs="Calibri"/>
          <w:b/>
          <w:bCs/>
          <w:sz w:val="28"/>
          <w:szCs w:val="28"/>
          <w:u w:val="single"/>
        </w:rPr>
      </w:pPr>
      <w:r w:rsidRPr="00571FAB">
        <w:rPr>
          <w:rFonts w:ascii="Calibri" w:hAnsi="Calibri" w:cs="Calibri"/>
          <w:b/>
          <w:bCs/>
          <w:sz w:val="28"/>
          <w:szCs w:val="28"/>
          <w:u w:val="single"/>
        </w:rPr>
        <w:t xml:space="preserve">Conclusion </w:t>
      </w:r>
    </w:p>
    <w:p w14:paraId="2005C24B" w14:textId="5C68F87A" w:rsidR="00D734CF" w:rsidRDefault="00D734CF" w:rsidP="002C218A">
      <w:pPr>
        <w:spacing w:line="360" w:lineRule="auto"/>
        <w:rPr>
          <w:rFonts w:ascii="Calibri" w:hAnsi="Calibri" w:cs="Calibri"/>
          <w:sz w:val="24"/>
          <w:szCs w:val="24"/>
        </w:rPr>
      </w:pPr>
      <w:r>
        <w:rPr>
          <w:rFonts w:ascii="Calibri" w:hAnsi="Calibri" w:cs="Calibri"/>
          <w:sz w:val="24"/>
          <w:szCs w:val="24"/>
        </w:rPr>
        <w:t xml:space="preserve">In conclusion, although there is a clear cycle that schools follow to create an SDP, there are many ways they can be adapted to create different outcomes. For example, </w:t>
      </w:r>
      <w:proofErr w:type="gramStart"/>
      <w:r>
        <w:rPr>
          <w:rFonts w:ascii="Calibri" w:hAnsi="Calibri" w:cs="Calibri"/>
          <w:sz w:val="24"/>
          <w:szCs w:val="24"/>
        </w:rPr>
        <w:t>it</w:t>
      </w:r>
      <w:r w:rsidR="001A4404">
        <w:rPr>
          <w:rFonts w:ascii="Calibri" w:hAnsi="Calibri" w:cs="Calibri"/>
          <w:sz w:val="24"/>
          <w:szCs w:val="24"/>
        </w:rPr>
        <w:t xml:space="preserve"> is</w:t>
      </w:r>
      <w:r>
        <w:rPr>
          <w:rFonts w:ascii="Calibri" w:hAnsi="Calibri" w:cs="Calibri"/>
          <w:sz w:val="24"/>
          <w:szCs w:val="24"/>
        </w:rPr>
        <w:t xml:space="preserve"> clear that one</w:t>
      </w:r>
      <w:proofErr w:type="gramEnd"/>
      <w:r>
        <w:rPr>
          <w:rFonts w:ascii="Calibri" w:hAnsi="Calibri" w:cs="Calibri"/>
          <w:sz w:val="24"/>
          <w:szCs w:val="24"/>
        </w:rPr>
        <w:t xml:space="preserve"> of School A’s strengths of the process is </w:t>
      </w:r>
      <w:r w:rsidR="005D4D3F">
        <w:rPr>
          <w:rFonts w:ascii="Calibri" w:hAnsi="Calibri" w:cs="Calibri"/>
          <w:sz w:val="24"/>
          <w:szCs w:val="24"/>
        </w:rPr>
        <w:t xml:space="preserve">its collaborative approach in which the school includes staff, pupils, the governing body and neighbouring schools. This approach proved to be a positive one as it created inclusivity and shared decision-making which resulted in a positive school environment. </w:t>
      </w:r>
    </w:p>
    <w:p w14:paraId="69BFB8F6" w14:textId="6DB21414" w:rsidR="005D4D3F" w:rsidRDefault="005D4D3F" w:rsidP="002C218A">
      <w:pPr>
        <w:spacing w:line="360" w:lineRule="auto"/>
        <w:rPr>
          <w:rFonts w:ascii="Calibri" w:hAnsi="Calibri" w:cs="Calibri"/>
          <w:sz w:val="24"/>
          <w:szCs w:val="24"/>
        </w:rPr>
      </w:pPr>
      <w:r>
        <w:rPr>
          <w:rFonts w:ascii="Calibri" w:hAnsi="Calibri" w:cs="Calibri"/>
          <w:sz w:val="24"/>
          <w:szCs w:val="24"/>
        </w:rPr>
        <w:t xml:space="preserve">It was clear through research that self-evaluation and data-analysis </w:t>
      </w:r>
      <w:r w:rsidR="001A4404">
        <w:rPr>
          <w:rFonts w:ascii="Calibri" w:hAnsi="Calibri" w:cs="Calibri"/>
          <w:sz w:val="24"/>
          <w:szCs w:val="24"/>
        </w:rPr>
        <w:t>are</w:t>
      </w:r>
      <w:r>
        <w:rPr>
          <w:rFonts w:ascii="Calibri" w:hAnsi="Calibri" w:cs="Calibri"/>
          <w:sz w:val="24"/>
          <w:szCs w:val="24"/>
        </w:rPr>
        <w:t xml:space="preserve"> crucial within the process of an SDP. Using the correct and impactful techniques to review the impact and progression of an SDP has vast importance as it ensures</w:t>
      </w:r>
      <w:r w:rsidRPr="005D4D3F">
        <w:rPr>
          <w:rFonts w:ascii="Calibri" w:hAnsi="Calibri" w:cs="Calibri"/>
          <w:sz w:val="24"/>
          <w:szCs w:val="24"/>
        </w:rPr>
        <w:t xml:space="preserve"> the school knows how well they are performing and what needs to be improved (Welsh Government, 2014).</w:t>
      </w:r>
    </w:p>
    <w:p w14:paraId="1FA88BFD" w14:textId="2E21A1AC" w:rsidR="005D4D3F" w:rsidRPr="00D734CF" w:rsidRDefault="005D4D3F" w:rsidP="002C218A">
      <w:pPr>
        <w:spacing w:line="360" w:lineRule="auto"/>
        <w:rPr>
          <w:rFonts w:ascii="Calibri" w:hAnsi="Calibri" w:cs="Calibri"/>
          <w:sz w:val="24"/>
          <w:szCs w:val="24"/>
        </w:rPr>
      </w:pPr>
      <w:r>
        <w:rPr>
          <w:rFonts w:ascii="Calibri" w:hAnsi="Calibri" w:cs="Calibri"/>
          <w:sz w:val="24"/>
          <w:szCs w:val="24"/>
        </w:rPr>
        <w:t xml:space="preserve">However, School A should now enhance the effectiveness of the SDP by </w:t>
      </w:r>
      <w:r w:rsidR="00154523">
        <w:rPr>
          <w:rFonts w:ascii="Calibri" w:hAnsi="Calibri" w:cs="Calibri"/>
          <w:sz w:val="24"/>
          <w:szCs w:val="24"/>
        </w:rPr>
        <w:t xml:space="preserve">creating clear success criteria, </w:t>
      </w:r>
      <w:proofErr w:type="gramStart"/>
      <w:r w:rsidR="00154523">
        <w:rPr>
          <w:rFonts w:ascii="Calibri" w:hAnsi="Calibri" w:cs="Calibri"/>
          <w:sz w:val="24"/>
          <w:szCs w:val="24"/>
        </w:rPr>
        <w:t>benchmarks</w:t>
      </w:r>
      <w:proofErr w:type="gramEnd"/>
      <w:r w:rsidR="00154523">
        <w:rPr>
          <w:rFonts w:ascii="Calibri" w:hAnsi="Calibri" w:cs="Calibri"/>
          <w:sz w:val="24"/>
          <w:szCs w:val="24"/>
        </w:rPr>
        <w:t xml:space="preserve"> and indicators of improvement so that the progress can be measured in more detail and staff are more aware of what is expected.</w:t>
      </w:r>
    </w:p>
    <w:p w14:paraId="546EE70F" w14:textId="77777777" w:rsidR="006F7A69" w:rsidRDefault="006F7A69" w:rsidP="0095774E">
      <w:pPr>
        <w:spacing w:line="360" w:lineRule="auto"/>
        <w:rPr>
          <w:rFonts w:ascii="Calibri" w:hAnsi="Calibri" w:cs="Calibri"/>
          <w:b/>
          <w:bCs/>
          <w:sz w:val="24"/>
          <w:szCs w:val="24"/>
          <w:u w:val="single"/>
        </w:rPr>
      </w:pPr>
    </w:p>
    <w:p w14:paraId="3471FF54" w14:textId="2BD90B4D" w:rsidR="006F7A69" w:rsidRPr="00571FAB" w:rsidRDefault="006F7A69" w:rsidP="0095774E">
      <w:pPr>
        <w:spacing w:line="360" w:lineRule="auto"/>
        <w:rPr>
          <w:rFonts w:ascii="Calibri" w:hAnsi="Calibri" w:cs="Calibri"/>
          <w:b/>
          <w:bCs/>
          <w:sz w:val="28"/>
          <w:szCs w:val="28"/>
          <w:u w:val="single"/>
        </w:rPr>
      </w:pPr>
      <w:r w:rsidRPr="00571FAB">
        <w:rPr>
          <w:rFonts w:ascii="Calibri" w:hAnsi="Calibri" w:cs="Calibri"/>
          <w:b/>
          <w:bCs/>
          <w:sz w:val="28"/>
          <w:szCs w:val="28"/>
          <w:u w:val="single"/>
        </w:rPr>
        <w:t>References</w:t>
      </w:r>
    </w:p>
    <w:p w14:paraId="713717C0" w14:textId="2B44FFC6" w:rsidR="006F7A69" w:rsidRDefault="006C6789" w:rsidP="0095774E">
      <w:pPr>
        <w:spacing w:line="360" w:lineRule="auto"/>
        <w:rPr>
          <w:rFonts w:ascii="Calibri" w:hAnsi="Calibri" w:cs="Calibri"/>
          <w:sz w:val="24"/>
          <w:szCs w:val="24"/>
        </w:rPr>
      </w:pPr>
      <w:r>
        <w:rPr>
          <w:rFonts w:ascii="Calibri" w:hAnsi="Calibri" w:cs="Calibri"/>
          <w:sz w:val="24"/>
          <w:szCs w:val="24"/>
        </w:rPr>
        <w:t>Estyn, (2019). ‘A report on ‘School A’</w:t>
      </w:r>
      <w:r w:rsidR="001D3882">
        <w:rPr>
          <w:rFonts w:ascii="Calibri" w:hAnsi="Calibri" w:cs="Calibri"/>
          <w:sz w:val="24"/>
          <w:szCs w:val="24"/>
        </w:rPr>
        <w:t>’.</w:t>
      </w:r>
      <w:r w:rsidR="003D2927">
        <w:rPr>
          <w:rFonts w:ascii="Calibri" w:hAnsi="Calibri" w:cs="Calibri"/>
          <w:sz w:val="24"/>
          <w:szCs w:val="24"/>
        </w:rPr>
        <w:t xml:space="preserve"> </w:t>
      </w:r>
      <w:r w:rsidR="002903B0">
        <w:rPr>
          <w:rFonts w:ascii="Calibri" w:hAnsi="Calibri" w:cs="Calibri"/>
          <w:sz w:val="24"/>
          <w:szCs w:val="24"/>
        </w:rPr>
        <w:t xml:space="preserve">Available online. (Accessed: 27 </w:t>
      </w:r>
      <w:r w:rsidR="005F675C">
        <w:rPr>
          <w:rFonts w:ascii="Calibri" w:hAnsi="Calibri" w:cs="Calibri"/>
          <w:sz w:val="24"/>
          <w:szCs w:val="24"/>
        </w:rPr>
        <w:t>February</w:t>
      </w:r>
      <w:r w:rsidR="008827EB">
        <w:rPr>
          <w:rFonts w:ascii="Calibri" w:hAnsi="Calibri" w:cs="Calibri"/>
          <w:sz w:val="24"/>
          <w:szCs w:val="24"/>
        </w:rPr>
        <w:t xml:space="preserve"> 2024).</w:t>
      </w:r>
    </w:p>
    <w:p w14:paraId="6B131E1E" w14:textId="0D942A4A" w:rsidR="008827EB" w:rsidRDefault="008827EB" w:rsidP="0095774E">
      <w:pPr>
        <w:spacing w:line="360" w:lineRule="auto"/>
        <w:rPr>
          <w:rFonts w:ascii="Calibri" w:hAnsi="Calibri" w:cs="Calibri"/>
          <w:sz w:val="24"/>
          <w:szCs w:val="24"/>
        </w:rPr>
      </w:pPr>
      <w:r>
        <w:rPr>
          <w:rFonts w:ascii="Calibri" w:hAnsi="Calibri" w:cs="Calibri"/>
          <w:sz w:val="24"/>
          <w:szCs w:val="24"/>
        </w:rPr>
        <w:t xml:space="preserve">BERA, </w:t>
      </w:r>
      <w:r w:rsidR="00100C6A">
        <w:rPr>
          <w:rFonts w:ascii="Calibri" w:hAnsi="Calibri" w:cs="Calibri"/>
          <w:sz w:val="24"/>
          <w:szCs w:val="24"/>
        </w:rPr>
        <w:t xml:space="preserve">(2018). </w:t>
      </w:r>
      <w:proofErr w:type="gramStart"/>
      <w:r w:rsidR="00100C6A">
        <w:rPr>
          <w:rFonts w:ascii="Calibri" w:hAnsi="Calibri" w:cs="Calibri"/>
          <w:sz w:val="24"/>
          <w:szCs w:val="24"/>
        </w:rPr>
        <w:t>‘ Ethical</w:t>
      </w:r>
      <w:proofErr w:type="gramEnd"/>
      <w:r w:rsidR="00100C6A">
        <w:rPr>
          <w:rFonts w:ascii="Calibri" w:hAnsi="Calibri" w:cs="Calibri"/>
          <w:sz w:val="24"/>
          <w:szCs w:val="24"/>
        </w:rPr>
        <w:t xml:space="preserve"> </w:t>
      </w:r>
      <w:r w:rsidR="006B320E">
        <w:rPr>
          <w:rFonts w:ascii="Calibri" w:hAnsi="Calibri" w:cs="Calibri"/>
          <w:sz w:val="24"/>
          <w:szCs w:val="24"/>
        </w:rPr>
        <w:t xml:space="preserve">Guidelines for Educational Research, Fourth Edition.’ Available at: </w:t>
      </w:r>
      <w:hyperlink r:id="rId7" w:anchor="privacy" w:history="1">
        <w:r w:rsidR="006B320E" w:rsidRPr="001C1D0E">
          <w:rPr>
            <w:rStyle w:val="Hyperlink"/>
            <w:rFonts w:ascii="Calibri" w:hAnsi="Calibri" w:cs="Calibri"/>
            <w:sz w:val="24"/>
            <w:szCs w:val="24"/>
          </w:rPr>
          <w:t>https://www.bera.ac.uk/publication/ethical-guidelines-for-educational-research-2018-online#privacy</w:t>
        </w:r>
      </w:hyperlink>
      <w:r w:rsidR="006B320E">
        <w:rPr>
          <w:rFonts w:ascii="Calibri" w:hAnsi="Calibri" w:cs="Calibri"/>
          <w:sz w:val="24"/>
          <w:szCs w:val="24"/>
        </w:rPr>
        <w:t xml:space="preserve"> (Accessed: </w:t>
      </w:r>
      <w:r w:rsidR="005F675C">
        <w:rPr>
          <w:rFonts w:ascii="Calibri" w:hAnsi="Calibri" w:cs="Calibri"/>
          <w:sz w:val="24"/>
          <w:szCs w:val="24"/>
        </w:rPr>
        <w:t>27 February 2024).</w:t>
      </w:r>
    </w:p>
    <w:p w14:paraId="62B61E08" w14:textId="32AA7C30" w:rsidR="00C60DEE" w:rsidRDefault="00207E1F" w:rsidP="0095774E">
      <w:pPr>
        <w:spacing w:line="360" w:lineRule="auto"/>
        <w:rPr>
          <w:rFonts w:ascii="Calibri" w:hAnsi="Calibri" w:cs="Calibri"/>
          <w:sz w:val="24"/>
          <w:szCs w:val="24"/>
        </w:rPr>
      </w:pPr>
      <w:r>
        <w:rPr>
          <w:rFonts w:ascii="Calibri" w:hAnsi="Calibri" w:cs="Calibri"/>
          <w:sz w:val="24"/>
          <w:szCs w:val="24"/>
        </w:rPr>
        <w:t>[School A] (202</w:t>
      </w:r>
      <w:r w:rsidR="00F54011">
        <w:rPr>
          <w:rFonts w:ascii="Calibri" w:hAnsi="Calibri" w:cs="Calibri"/>
          <w:sz w:val="24"/>
          <w:szCs w:val="24"/>
        </w:rPr>
        <w:t>2</w:t>
      </w:r>
      <w:r>
        <w:rPr>
          <w:rFonts w:ascii="Calibri" w:hAnsi="Calibri" w:cs="Calibri"/>
          <w:sz w:val="24"/>
          <w:szCs w:val="24"/>
        </w:rPr>
        <w:t>).</w:t>
      </w:r>
      <w:r w:rsidR="00133CE1">
        <w:rPr>
          <w:rFonts w:ascii="Calibri" w:hAnsi="Calibri" w:cs="Calibri"/>
          <w:sz w:val="24"/>
          <w:szCs w:val="24"/>
        </w:rPr>
        <w:t xml:space="preserve"> [School A</w:t>
      </w:r>
      <w:r w:rsidR="00F54011">
        <w:rPr>
          <w:rFonts w:ascii="Calibri" w:hAnsi="Calibri" w:cs="Calibri"/>
          <w:sz w:val="24"/>
          <w:szCs w:val="24"/>
        </w:rPr>
        <w:t>] summary of school development plan 2022-2023</w:t>
      </w:r>
      <w:r w:rsidR="009E4A55">
        <w:rPr>
          <w:rFonts w:ascii="Calibri" w:hAnsi="Calibri" w:cs="Calibri"/>
          <w:sz w:val="24"/>
          <w:szCs w:val="24"/>
        </w:rPr>
        <w:t>. [School A]. Unpublished.</w:t>
      </w:r>
    </w:p>
    <w:p w14:paraId="15C979F4" w14:textId="1EE6F3C5" w:rsidR="006B315D" w:rsidRDefault="006B315D" w:rsidP="0095774E">
      <w:pPr>
        <w:spacing w:line="360" w:lineRule="auto"/>
        <w:rPr>
          <w:rFonts w:ascii="Calibri" w:hAnsi="Calibri" w:cs="Calibri"/>
          <w:sz w:val="24"/>
          <w:szCs w:val="24"/>
        </w:rPr>
      </w:pPr>
      <w:r w:rsidRPr="006B315D">
        <w:rPr>
          <w:rFonts w:ascii="Calibri" w:hAnsi="Calibri" w:cs="Calibri"/>
          <w:sz w:val="24"/>
          <w:szCs w:val="24"/>
        </w:rPr>
        <w:t xml:space="preserve">Bureau, E. </w:t>
      </w:r>
      <w:r>
        <w:rPr>
          <w:rFonts w:ascii="Calibri" w:hAnsi="Calibri" w:cs="Calibri"/>
          <w:sz w:val="24"/>
          <w:szCs w:val="24"/>
        </w:rPr>
        <w:t>(</w:t>
      </w:r>
      <w:r w:rsidRPr="006B315D">
        <w:rPr>
          <w:rFonts w:ascii="Calibri" w:hAnsi="Calibri" w:cs="Calibri"/>
          <w:sz w:val="24"/>
          <w:szCs w:val="24"/>
        </w:rPr>
        <w:t>2014</w:t>
      </w:r>
      <w:r>
        <w:rPr>
          <w:rFonts w:ascii="Calibri" w:hAnsi="Calibri" w:cs="Calibri"/>
          <w:sz w:val="24"/>
          <w:szCs w:val="24"/>
        </w:rPr>
        <w:t>)</w:t>
      </w:r>
      <w:r w:rsidRPr="006B315D">
        <w:rPr>
          <w:rFonts w:ascii="Calibri" w:hAnsi="Calibri" w:cs="Calibri"/>
          <w:sz w:val="24"/>
          <w:szCs w:val="24"/>
        </w:rPr>
        <w:t xml:space="preserve">. </w:t>
      </w:r>
      <w:r>
        <w:rPr>
          <w:rFonts w:ascii="Calibri" w:hAnsi="Calibri" w:cs="Calibri"/>
          <w:sz w:val="24"/>
          <w:szCs w:val="24"/>
        </w:rPr>
        <w:t>‘</w:t>
      </w:r>
      <w:r w:rsidRPr="006B315D">
        <w:rPr>
          <w:rFonts w:ascii="Calibri" w:hAnsi="Calibri" w:cs="Calibri"/>
          <w:sz w:val="24"/>
          <w:szCs w:val="24"/>
        </w:rPr>
        <w:t>Guidelines on the Compilation of School Development Plan Annual School Plan School Report.</w:t>
      </w:r>
      <w:r>
        <w:rPr>
          <w:rFonts w:ascii="Calibri" w:hAnsi="Calibri" w:cs="Calibri"/>
          <w:sz w:val="24"/>
          <w:szCs w:val="24"/>
        </w:rPr>
        <w:t>’</w:t>
      </w:r>
      <w:r w:rsidRPr="006B315D">
        <w:rPr>
          <w:rFonts w:ascii="Calibri" w:hAnsi="Calibri" w:cs="Calibri"/>
          <w:sz w:val="24"/>
          <w:szCs w:val="24"/>
        </w:rPr>
        <w:t xml:space="preserve"> Hong Kong: The Government Printer.</w:t>
      </w:r>
    </w:p>
    <w:p w14:paraId="7FE9DF30" w14:textId="1E047813" w:rsidR="00630A13" w:rsidRDefault="00630A13" w:rsidP="0095774E">
      <w:pPr>
        <w:spacing w:line="360" w:lineRule="auto"/>
        <w:rPr>
          <w:rFonts w:ascii="Calibri" w:hAnsi="Calibri" w:cs="Calibri"/>
          <w:sz w:val="24"/>
          <w:szCs w:val="24"/>
        </w:rPr>
      </w:pPr>
      <w:r>
        <w:rPr>
          <w:rFonts w:ascii="Calibri" w:hAnsi="Calibri" w:cs="Calibri"/>
          <w:sz w:val="24"/>
          <w:szCs w:val="24"/>
        </w:rPr>
        <w:t xml:space="preserve">Department of Education. (2023). </w:t>
      </w:r>
      <w:r w:rsidR="00D82E00">
        <w:rPr>
          <w:rFonts w:ascii="Calibri" w:hAnsi="Calibri" w:cs="Calibri"/>
          <w:sz w:val="24"/>
          <w:szCs w:val="24"/>
        </w:rPr>
        <w:t xml:space="preserve">‘School Development Planning’. Available at: </w:t>
      </w:r>
      <w:hyperlink r:id="rId8" w:history="1">
        <w:r w:rsidR="00D82E00" w:rsidRPr="002E6699">
          <w:rPr>
            <w:rStyle w:val="Hyperlink"/>
            <w:rFonts w:ascii="Calibri" w:hAnsi="Calibri" w:cs="Calibri"/>
            <w:sz w:val="24"/>
            <w:szCs w:val="24"/>
          </w:rPr>
          <w:t>https://www.education-ni.gov.uk/articles/school-development-planning</w:t>
        </w:r>
      </w:hyperlink>
      <w:r w:rsidR="00D82E00">
        <w:rPr>
          <w:rFonts w:ascii="Calibri" w:hAnsi="Calibri" w:cs="Calibri"/>
          <w:sz w:val="24"/>
          <w:szCs w:val="24"/>
        </w:rPr>
        <w:t xml:space="preserve"> (A</w:t>
      </w:r>
      <w:r w:rsidR="00241FD5">
        <w:rPr>
          <w:rFonts w:ascii="Calibri" w:hAnsi="Calibri" w:cs="Calibri"/>
          <w:sz w:val="24"/>
          <w:szCs w:val="24"/>
        </w:rPr>
        <w:t>ccessed: 26 February 2024).</w:t>
      </w:r>
    </w:p>
    <w:p w14:paraId="61B5DDCA" w14:textId="0EBFF5A4" w:rsidR="00C87F67" w:rsidRDefault="00C87F67" w:rsidP="0095774E">
      <w:pPr>
        <w:spacing w:line="360" w:lineRule="auto"/>
        <w:rPr>
          <w:rFonts w:ascii="Calibri" w:hAnsi="Calibri" w:cs="Calibri"/>
          <w:sz w:val="24"/>
          <w:szCs w:val="24"/>
        </w:rPr>
      </w:pPr>
      <w:r>
        <w:rPr>
          <w:rFonts w:ascii="Calibri" w:hAnsi="Calibri" w:cs="Calibri"/>
          <w:sz w:val="24"/>
          <w:szCs w:val="24"/>
        </w:rPr>
        <w:t>Welsh Government. (2014). ‘School Development Plans’</w:t>
      </w:r>
      <w:r w:rsidR="00E138C1">
        <w:rPr>
          <w:rFonts w:ascii="Calibri" w:hAnsi="Calibri" w:cs="Calibri"/>
          <w:sz w:val="24"/>
          <w:szCs w:val="24"/>
        </w:rPr>
        <w:t xml:space="preserve">. </w:t>
      </w:r>
      <w:r w:rsidR="00DC0689">
        <w:rPr>
          <w:rFonts w:ascii="Calibri" w:hAnsi="Calibri" w:cs="Calibri"/>
          <w:sz w:val="24"/>
          <w:szCs w:val="24"/>
        </w:rPr>
        <w:t>Cardiff</w:t>
      </w:r>
      <w:r w:rsidR="009D0EBD">
        <w:rPr>
          <w:rFonts w:ascii="Calibri" w:hAnsi="Calibri" w:cs="Calibri"/>
          <w:sz w:val="24"/>
          <w:szCs w:val="24"/>
        </w:rPr>
        <w:t xml:space="preserve">: Welsh Government, Wales. </w:t>
      </w:r>
    </w:p>
    <w:p w14:paraId="2E14205A" w14:textId="30E43085" w:rsidR="00440448" w:rsidRDefault="00440448" w:rsidP="0095774E">
      <w:pPr>
        <w:spacing w:line="360" w:lineRule="auto"/>
        <w:rPr>
          <w:rFonts w:ascii="Calibri" w:hAnsi="Calibri" w:cs="Calibri"/>
          <w:sz w:val="24"/>
          <w:szCs w:val="24"/>
        </w:rPr>
      </w:pPr>
      <w:r>
        <w:rPr>
          <w:rFonts w:ascii="Calibri" w:hAnsi="Calibri" w:cs="Calibri"/>
          <w:sz w:val="24"/>
          <w:szCs w:val="24"/>
        </w:rPr>
        <w:t>Welsh Government. (2022). ‘</w:t>
      </w:r>
      <w:r w:rsidRPr="00440448">
        <w:rPr>
          <w:rFonts w:ascii="Calibri" w:hAnsi="Calibri" w:cs="Calibri"/>
          <w:sz w:val="24"/>
          <w:szCs w:val="24"/>
        </w:rPr>
        <w:t>School improvement guidance: framework for evaluation, improvement and accountability</w:t>
      </w:r>
      <w:r w:rsidR="0097431C">
        <w:rPr>
          <w:rFonts w:ascii="Calibri" w:hAnsi="Calibri" w:cs="Calibri"/>
          <w:sz w:val="24"/>
          <w:szCs w:val="24"/>
        </w:rPr>
        <w:t xml:space="preserve">’ Available at: </w:t>
      </w:r>
      <w:hyperlink r:id="rId9" w:anchor="framework-for-evaluation,-improvement-and-accountability" w:history="1">
        <w:r w:rsidR="0097431C" w:rsidRPr="002E6699">
          <w:rPr>
            <w:rStyle w:val="Hyperlink"/>
            <w:rFonts w:ascii="Calibri" w:hAnsi="Calibri" w:cs="Calibri"/>
            <w:sz w:val="24"/>
            <w:szCs w:val="24"/>
          </w:rPr>
          <w:t>https://hwb.gov.wales/evaluation-improvement-and-accountability/school-improvement-guidance-framework-for-evaluation-improvement-and-accountability/#framework-for-evaluation,-improvement-and-accountability</w:t>
        </w:r>
      </w:hyperlink>
      <w:r w:rsidR="0097431C">
        <w:rPr>
          <w:rFonts w:ascii="Calibri" w:hAnsi="Calibri" w:cs="Calibri"/>
          <w:sz w:val="24"/>
          <w:szCs w:val="24"/>
        </w:rPr>
        <w:t xml:space="preserve"> (Accessed: 26 February 2024).</w:t>
      </w:r>
    </w:p>
    <w:p w14:paraId="4A50B8A9" w14:textId="7EAB1464" w:rsidR="00F06687" w:rsidRDefault="00F06687" w:rsidP="0095774E">
      <w:pPr>
        <w:spacing w:line="360" w:lineRule="auto"/>
        <w:rPr>
          <w:rFonts w:ascii="Calibri" w:hAnsi="Calibri" w:cs="Calibri"/>
          <w:sz w:val="24"/>
          <w:szCs w:val="24"/>
        </w:rPr>
      </w:pPr>
      <w:r>
        <w:rPr>
          <w:rFonts w:ascii="Calibri" w:hAnsi="Calibri" w:cs="Calibri"/>
          <w:sz w:val="24"/>
          <w:szCs w:val="24"/>
        </w:rPr>
        <w:t>Underdown</w:t>
      </w:r>
      <w:r w:rsidR="00A1113F">
        <w:rPr>
          <w:rFonts w:ascii="Calibri" w:hAnsi="Calibri" w:cs="Calibri"/>
          <w:sz w:val="24"/>
          <w:szCs w:val="24"/>
        </w:rPr>
        <w:t>, A. (2021). ‘How to write an effective school development plan’.</w:t>
      </w:r>
      <w:r w:rsidR="00CA68BA">
        <w:rPr>
          <w:rFonts w:ascii="Calibri" w:hAnsi="Calibri" w:cs="Calibri"/>
          <w:sz w:val="24"/>
          <w:szCs w:val="24"/>
        </w:rPr>
        <w:t xml:space="preserve"> Arbor</w:t>
      </w:r>
      <w:r w:rsidR="00334C02">
        <w:rPr>
          <w:rFonts w:ascii="Calibri" w:hAnsi="Calibri" w:cs="Calibri"/>
          <w:sz w:val="24"/>
          <w:szCs w:val="24"/>
        </w:rPr>
        <w:t xml:space="preserve"> Education. London.</w:t>
      </w:r>
    </w:p>
    <w:p w14:paraId="042AA5B3" w14:textId="438EDDA1" w:rsidR="000D6590" w:rsidRDefault="000D6590" w:rsidP="0095774E">
      <w:pPr>
        <w:spacing w:line="360" w:lineRule="auto"/>
        <w:rPr>
          <w:rFonts w:ascii="Calibri" w:hAnsi="Calibri" w:cs="Calibri"/>
          <w:sz w:val="24"/>
          <w:szCs w:val="24"/>
        </w:rPr>
      </w:pPr>
      <w:r w:rsidRPr="000D6590">
        <w:rPr>
          <w:rFonts w:ascii="Calibri" w:hAnsi="Calibri" w:cs="Calibri"/>
          <w:sz w:val="24"/>
          <w:szCs w:val="24"/>
        </w:rPr>
        <w:t xml:space="preserve">Chapman, C. and Sammons, P., </w:t>
      </w:r>
      <w:r w:rsidR="006D2EEB">
        <w:rPr>
          <w:rFonts w:ascii="Calibri" w:hAnsi="Calibri" w:cs="Calibri"/>
          <w:sz w:val="24"/>
          <w:szCs w:val="24"/>
        </w:rPr>
        <w:t>(</w:t>
      </w:r>
      <w:r w:rsidRPr="000D6590">
        <w:rPr>
          <w:rFonts w:ascii="Calibri" w:hAnsi="Calibri" w:cs="Calibri"/>
          <w:sz w:val="24"/>
          <w:szCs w:val="24"/>
        </w:rPr>
        <w:t>2013</w:t>
      </w:r>
      <w:r w:rsidR="006D2EEB">
        <w:rPr>
          <w:rFonts w:ascii="Calibri" w:hAnsi="Calibri" w:cs="Calibri"/>
          <w:sz w:val="24"/>
          <w:szCs w:val="24"/>
        </w:rPr>
        <w:t>)</w:t>
      </w:r>
      <w:r w:rsidRPr="000D6590">
        <w:rPr>
          <w:rFonts w:ascii="Calibri" w:hAnsi="Calibri" w:cs="Calibri"/>
          <w:sz w:val="24"/>
          <w:szCs w:val="24"/>
        </w:rPr>
        <w:t xml:space="preserve">. </w:t>
      </w:r>
      <w:r>
        <w:rPr>
          <w:rFonts w:ascii="Calibri" w:hAnsi="Calibri" w:cs="Calibri"/>
          <w:sz w:val="24"/>
          <w:szCs w:val="24"/>
        </w:rPr>
        <w:t>‘</w:t>
      </w:r>
      <w:r w:rsidRPr="000D6590">
        <w:rPr>
          <w:rFonts w:ascii="Calibri" w:hAnsi="Calibri" w:cs="Calibri"/>
          <w:sz w:val="24"/>
          <w:szCs w:val="24"/>
        </w:rPr>
        <w:t>School Self-Evaluation for School Improvement: What Works and Why?</w:t>
      </w:r>
      <w:r>
        <w:rPr>
          <w:rFonts w:ascii="Calibri" w:hAnsi="Calibri" w:cs="Calibri"/>
          <w:sz w:val="24"/>
          <w:szCs w:val="24"/>
        </w:rPr>
        <w:t>’</w:t>
      </w:r>
      <w:r w:rsidRPr="000D6590">
        <w:rPr>
          <w:rFonts w:ascii="Calibri" w:hAnsi="Calibri" w:cs="Calibri"/>
          <w:sz w:val="24"/>
          <w:szCs w:val="24"/>
        </w:rPr>
        <w:t xml:space="preserve">. </w:t>
      </w:r>
      <w:proofErr w:type="spellStart"/>
      <w:r w:rsidRPr="000D6590">
        <w:rPr>
          <w:rFonts w:ascii="Calibri" w:hAnsi="Calibri" w:cs="Calibri"/>
          <w:sz w:val="24"/>
          <w:szCs w:val="24"/>
        </w:rPr>
        <w:t>CfBT</w:t>
      </w:r>
      <w:proofErr w:type="spellEnd"/>
      <w:r w:rsidRPr="000D6590">
        <w:rPr>
          <w:rFonts w:ascii="Calibri" w:hAnsi="Calibri" w:cs="Calibri"/>
          <w:sz w:val="24"/>
          <w:szCs w:val="24"/>
        </w:rPr>
        <w:t xml:space="preserve"> Education Trust. England.</w:t>
      </w:r>
    </w:p>
    <w:p w14:paraId="37C3EC81" w14:textId="5B7B05A1" w:rsidR="002970B4" w:rsidRDefault="002970B4" w:rsidP="0095774E">
      <w:pPr>
        <w:spacing w:line="360" w:lineRule="auto"/>
        <w:rPr>
          <w:rFonts w:ascii="Calibri" w:hAnsi="Calibri" w:cs="Calibri"/>
          <w:sz w:val="24"/>
          <w:szCs w:val="24"/>
        </w:rPr>
      </w:pPr>
      <w:r w:rsidRPr="002970B4">
        <w:rPr>
          <w:rFonts w:ascii="Calibri" w:hAnsi="Calibri" w:cs="Calibri"/>
          <w:sz w:val="24"/>
          <w:szCs w:val="24"/>
        </w:rPr>
        <w:t>Vanhoof, J</w:t>
      </w:r>
      <w:r>
        <w:rPr>
          <w:rFonts w:ascii="Calibri" w:hAnsi="Calibri" w:cs="Calibri"/>
          <w:sz w:val="24"/>
          <w:szCs w:val="24"/>
        </w:rPr>
        <w:t xml:space="preserve"> et al</w:t>
      </w:r>
      <w:r w:rsidRPr="002970B4">
        <w:rPr>
          <w:rFonts w:ascii="Calibri" w:hAnsi="Calibri" w:cs="Calibri"/>
          <w:sz w:val="24"/>
          <w:szCs w:val="24"/>
        </w:rPr>
        <w:t xml:space="preserve">., </w:t>
      </w:r>
      <w:r w:rsidR="006D2EEB">
        <w:rPr>
          <w:rFonts w:ascii="Calibri" w:hAnsi="Calibri" w:cs="Calibri"/>
          <w:sz w:val="24"/>
          <w:szCs w:val="24"/>
        </w:rPr>
        <w:t>(</w:t>
      </w:r>
      <w:r w:rsidRPr="002970B4">
        <w:rPr>
          <w:rFonts w:ascii="Calibri" w:hAnsi="Calibri" w:cs="Calibri"/>
          <w:sz w:val="24"/>
          <w:szCs w:val="24"/>
        </w:rPr>
        <w:t>2009</w:t>
      </w:r>
      <w:r w:rsidR="006D2EEB">
        <w:rPr>
          <w:rFonts w:ascii="Calibri" w:hAnsi="Calibri" w:cs="Calibri"/>
          <w:sz w:val="24"/>
          <w:szCs w:val="24"/>
        </w:rPr>
        <w:t>)</w:t>
      </w:r>
      <w:r w:rsidRPr="002970B4">
        <w:rPr>
          <w:rFonts w:ascii="Calibri" w:hAnsi="Calibri" w:cs="Calibri"/>
          <w:sz w:val="24"/>
          <w:szCs w:val="24"/>
        </w:rPr>
        <w:t>.</w:t>
      </w:r>
      <w:r w:rsidR="006D2EEB">
        <w:rPr>
          <w:rFonts w:ascii="Calibri" w:hAnsi="Calibri" w:cs="Calibri"/>
          <w:sz w:val="24"/>
          <w:szCs w:val="24"/>
        </w:rPr>
        <w:t>’</w:t>
      </w:r>
      <w:r w:rsidRPr="002970B4">
        <w:rPr>
          <w:rFonts w:ascii="Calibri" w:hAnsi="Calibri" w:cs="Calibri"/>
          <w:sz w:val="24"/>
          <w:szCs w:val="24"/>
        </w:rPr>
        <w:t xml:space="preserve"> Attitudes towards school self-evaluation. Studies in educational evaluation</w:t>
      </w:r>
      <w:r w:rsidR="006D2EEB">
        <w:rPr>
          <w:rFonts w:ascii="Calibri" w:hAnsi="Calibri" w:cs="Calibri"/>
          <w:sz w:val="24"/>
          <w:szCs w:val="24"/>
        </w:rPr>
        <w:t>’</w:t>
      </w:r>
      <w:r w:rsidRPr="002970B4">
        <w:rPr>
          <w:rFonts w:ascii="Calibri" w:hAnsi="Calibri" w:cs="Calibri"/>
          <w:sz w:val="24"/>
          <w:szCs w:val="24"/>
        </w:rPr>
        <w:t>, 35(1), pp.21-28.</w:t>
      </w:r>
    </w:p>
    <w:p w14:paraId="34103BF4" w14:textId="2303875B" w:rsidR="000F4AC0" w:rsidRDefault="000F4AC0" w:rsidP="0095774E">
      <w:pPr>
        <w:spacing w:line="360" w:lineRule="auto"/>
        <w:rPr>
          <w:rFonts w:ascii="Calibri" w:hAnsi="Calibri" w:cs="Calibri"/>
          <w:sz w:val="24"/>
          <w:szCs w:val="24"/>
        </w:rPr>
      </w:pPr>
      <w:r>
        <w:rPr>
          <w:rFonts w:ascii="Calibri" w:hAnsi="Calibri" w:cs="Calibri"/>
          <w:sz w:val="24"/>
          <w:szCs w:val="24"/>
        </w:rPr>
        <w:t xml:space="preserve">Department </w:t>
      </w:r>
      <w:r w:rsidR="00257EB7">
        <w:rPr>
          <w:rFonts w:ascii="Calibri" w:hAnsi="Calibri" w:cs="Calibri"/>
          <w:sz w:val="24"/>
          <w:szCs w:val="24"/>
        </w:rPr>
        <w:t>for Education. (2021). ‘</w:t>
      </w:r>
      <w:r w:rsidR="00257EB7" w:rsidRPr="00257EB7">
        <w:rPr>
          <w:rFonts w:ascii="Calibri" w:hAnsi="Calibri" w:cs="Calibri"/>
          <w:sz w:val="24"/>
          <w:szCs w:val="24"/>
        </w:rPr>
        <w:t xml:space="preserve">Identifying priority areas for raising school </w:t>
      </w:r>
      <w:r w:rsidR="005660C2" w:rsidRPr="00257EB7">
        <w:rPr>
          <w:rFonts w:ascii="Calibri" w:hAnsi="Calibri" w:cs="Calibri"/>
          <w:sz w:val="24"/>
          <w:szCs w:val="24"/>
        </w:rPr>
        <w:t>standards</w:t>
      </w:r>
      <w:r w:rsidR="00257EB7">
        <w:rPr>
          <w:rFonts w:ascii="Calibri" w:hAnsi="Calibri" w:cs="Calibri"/>
          <w:sz w:val="24"/>
          <w:szCs w:val="24"/>
        </w:rPr>
        <w:t>.</w:t>
      </w:r>
      <w:r w:rsidR="00633665">
        <w:rPr>
          <w:rFonts w:ascii="Calibri" w:hAnsi="Calibri" w:cs="Calibri"/>
          <w:sz w:val="24"/>
          <w:szCs w:val="24"/>
        </w:rPr>
        <w:t xml:space="preserve"> </w:t>
      </w:r>
      <w:r w:rsidR="00644773">
        <w:rPr>
          <w:rFonts w:ascii="Calibri" w:hAnsi="Calibri" w:cs="Calibri"/>
          <w:sz w:val="24"/>
          <w:szCs w:val="24"/>
        </w:rPr>
        <w:t xml:space="preserve">Department for Education, London. </w:t>
      </w:r>
      <w:r w:rsidR="00257EB7">
        <w:rPr>
          <w:rFonts w:ascii="Calibri" w:hAnsi="Calibri" w:cs="Calibri"/>
          <w:sz w:val="24"/>
          <w:szCs w:val="24"/>
        </w:rPr>
        <w:t xml:space="preserve"> </w:t>
      </w:r>
    </w:p>
    <w:p w14:paraId="4B2DF6FC" w14:textId="7145519E" w:rsidR="006265E4" w:rsidRDefault="006265E4" w:rsidP="006265E4">
      <w:pPr>
        <w:spacing w:line="360" w:lineRule="auto"/>
        <w:rPr>
          <w:rFonts w:ascii="Calibri" w:hAnsi="Calibri" w:cs="Calibri"/>
          <w:sz w:val="24"/>
          <w:szCs w:val="24"/>
        </w:rPr>
      </w:pPr>
      <w:r>
        <w:rPr>
          <w:rFonts w:ascii="Calibri" w:hAnsi="Calibri" w:cs="Calibri"/>
          <w:sz w:val="24"/>
          <w:szCs w:val="24"/>
        </w:rPr>
        <w:lastRenderedPageBreak/>
        <w:t>ETI. (2015). ‘</w:t>
      </w:r>
      <w:r w:rsidRPr="006265E4">
        <w:rPr>
          <w:rFonts w:ascii="Calibri" w:hAnsi="Calibri" w:cs="Calibri"/>
          <w:sz w:val="24"/>
          <w:szCs w:val="24"/>
        </w:rPr>
        <w:t>Improving Quality: Raising Standards</w:t>
      </w:r>
      <w:r>
        <w:rPr>
          <w:rFonts w:ascii="Calibri" w:hAnsi="Calibri" w:cs="Calibri"/>
          <w:sz w:val="24"/>
          <w:szCs w:val="24"/>
        </w:rPr>
        <w:t xml:space="preserve">’. Department of Education. Available at: </w:t>
      </w:r>
      <w:hyperlink r:id="rId10" w:history="1">
        <w:r w:rsidR="00456C33" w:rsidRPr="006B4CC7">
          <w:rPr>
            <w:rStyle w:val="Hyperlink"/>
            <w:rFonts w:ascii="Calibri" w:hAnsi="Calibri" w:cs="Calibri"/>
            <w:sz w:val="24"/>
            <w:szCs w:val="24"/>
          </w:rPr>
          <w:t>https://www.etini.gov.uk/sites/etini.gov.uk/files/publications/iqrs-fe-and-work-based-learning-2015-2016.pdf</w:t>
        </w:r>
      </w:hyperlink>
      <w:r w:rsidR="00456C33">
        <w:rPr>
          <w:rFonts w:ascii="Calibri" w:hAnsi="Calibri" w:cs="Calibri"/>
          <w:sz w:val="24"/>
          <w:szCs w:val="24"/>
        </w:rPr>
        <w:t xml:space="preserve"> (Accessed: 28 February 2024).</w:t>
      </w:r>
    </w:p>
    <w:p w14:paraId="0DE622A9" w14:textId="3E8315B2" w:rsidR="007153DD" w:rsidRDefault="007153DD" w:rsidP="006265E4">
      <w:pPr>
        <w:spacing w:line="360" w:lineRule="auto"/>
        <w:rPr>
          <w:rFonts w:ascii="Calibri" w:hAnsi="Calibri" w:cs="Calibri"/>
          <w:sz w:val="24"/>
          <w:szCs w:val="24"/>
        </w:rPr>
      </w:pPr>
      <w:r w:rsidRPr="007153DD">
        <w:rPr>
          <w:rFonts w:ascii="Calibri" w:hAnsi="Calibri" w:cs="Calibri"/>
          <w:sz w:val="24"/>
          <w:szCs w:val="24"/>
        </w:rPr>
        <w:t>Royal College of Paediatrics and Child Health (2020)</w:t>
      </w:r>
      <w:r>
        <w:rPr>
          <w:rFonts w:ascii="Calibri" w:hAnsi="Calibri" w:cs="Calibri"/>
          <w:sz w:val="24"/>
          <w:szCs w:val="24"/>
        </w:rPr>
        <w:t>.</w:t>
      </w:r>
      <w:r w:rsidRPr="007153DD">
        <w:rPr>
          <w:rFonts w:ascii="Calibri" w:hAnsi="Calibri" w:cs="Calibri"/>
          <w:sz w:val="24"/>
          <w:szCs w:val="24"/>
        </w:rPr>
        <w:t xml:space="preserve"> </w:t>
      </w:r>
      <w:r>
        <w:rPr>
          <w:rFonts w:ascii="Calibri" w:hAnsi="Calibri" w:cs="Calibri"/>
          <w:sz w:val="24"/>
          <w:szCs w:val="24"/>
        </w:rPr>
        <w:t>‘</w:t>
      </w:r>
      <w:r w:rsidRPr="007153DD">
        <w:rPr>
          <w:rFonts w:ascii="Calibri" w:hAnsi="Calibri" w:cs="Calibri"/>
          <w:i/>
          <w:iCs/>
          <w:sz w:val="24"/>
          <w:szCs w:val="24"/>
        </w:rPr>
        <w:t>State of Child Health’</w:t>
      </w:r>
      <w:r w:rsidRPr="007153DD">
        <w:rPr>
          <w:rFonts w:ascii="Calibri" w:hAnsi="Calibri" w:cs="Calibri"/>
          <w:sz w:val="24"/>
          <w:szCs w:val="24"/>
        </w:rPr>
        <w:t>. London: RCPCH. Available at: stateofchildhealth.rcpch.ac.uk</w:t>
      </w:r>
      <w:r>
        <w:rPr>
          <w:rFonts w:ascii="Calibri" w:hAnsi="Calibri" w:cs="Calibri"/>
          <w:sz w:val="24"/>
          <w:szCs w:val="24"/>
        </w:rPr>
        <w:t xml:space="preserve"> (Accessed: 1 March 2024).</w:t>
      </w:r>
    </w:p>
    <w:p w14:paraId="08845026" w14:textId="379FC69E" w:rsidR="005F7340" w:rsidRDefault="005F7340" w:rsidP="006265E4">
      <w:pPr>
        <w:spacing w:line="360" w:lineRule="auto"/>
        <w:rPr>
          <w:rFonts w:ascii="Calibri" w:hAnsi="Calibri" w:cs="Calibri"/>
          <w:sz w:val="24"/>
          <w:szCs w:val="24"/>
        </w:rPr>
      </w:pPr>
      <w:bookmarkStart w:id="0" w:name="_Hlk160716549"/>
      <w:r>
        <w:rPr>
          <w:rFonts w:ascii="Calibri" w:hAnsi="Calibri" w:cs="Calibri"/>
          <w:sz w:val="24"/>
          <w:szCs w:val="24"/>
        </w:rPr>
        <w:t>Welsh Government, 2018. ‘Additional Learning Needs and Educational Tribunal (Wales) Act</w:t>
      </w:r>
      <w:r w:rsidR="00B06D0B">
        <w:rPr>
          <w:rFonts w:ascii="Calibri" w:hAnsi="Calibri" w:cs="Calibri"/>
          <w:sz w:val="24"/>
          <w:szCs w:val="24"/>
        </w:rPr>
        <w:t xml:space="preserve">: Factsheet 2.’ Welsh Government. Cardiff. Available at: </w:t>
      </w:r>
      <w:bookmarkEnd w:id="0"/>
      <w:r w:rsidR="004F043B">
        <w:rPr>
          <w:rFonts w:ascii="Calibri" w:hAnsi="Calibri" w:cs="Calibri"/>
          <w:sz w:val="24"/>
          <w:szCs w:val="24"/>
        </w:rPr>
        <w:fldChar w:fldCharType="begin"/>
      </w:r>
      <w:r w:rsidR="004F043B">
        <w:rPr>
          <w:rFonts w:ascii="Calibri" w:hAnsi="Calibri" w:cs="Calibri"/>
          <w:sz w:val="24"/>
          <w:szCs w:val="24"/>
        </w:rPr>
        <w:instrText>HYPERLINK "</w:instrText>
      </w:r>
      <w:r w:rsidR="004F043B" w:rsidRPr="004F043B">
        <w:rPr>
          <w:rFonts w:ascii="Calibri" w:hAnsi="Calibri" w:cs="Calibri"/>
          <w:sz w:val="24"/>
          <w:szCs w:val="24"/>
        </w:rPr>
        <w:instrText>https://www.gov.wales/sites/default/files/publications/2023-12/aln-factsheet-how-will-the-act-affect-maintained-schools-including-maintained-nurseries.pdf</w:instrText>
      </w:r>
      <w:r w:rsidR="004F043B">
        <w:rPr>
          <w:rFonts w:ascii="Calibri" w:hAnsi="Calibri" w:cs="Calibri"/>
          <w:sz w:val="24"/>
          <w:szCs w:val="24"/>
        </w:rPr>
        <w:instrText>"</w:instrText>
      </w:r>
      <w:r w:rsidR="004F043B">
        <w:rPr>
          <w:rFonts w:ascii="Calibri" w:hAnsi="Calibri" w:cs="Calibri"/>
          <w:sz w:val="24"/>
          <w:szCs w:val="24"/>
        </w:rPr>
      </w:r>
      <w:r w:rsidR="004F043B">
        <w:rPr>
          <w:rFonts w:ascii="Calibri" w:hAnsi="Calibri" w:cs="Calibri"/>
          <w:sz w:val="24"/>
          <w:szCs w:val="24"/>
        </w:rPr>
        <w:fldChar w:fldCharType="separate"/>
      </w:r>
      <w:r w:rsidR="004F043B" w:rsidRPr="00D74130">
        <w:rPr>
          <w:rStyle w:val="Hyperlink"/>
          <w:rFonts w:ascii="Calibri" w:hAnsi="Calibri" w:cs="Calibri"/>
          <w:sz w:val="24"/>
          <w:szCs w:val="24"/>
        </w:rPr>
        <w:t>https://www.gov.wales/sites/default/files/publications/2023-12/aln-factsheet-how-will-the-act-affect-maintained-schools-including-maintained-nurseries.pdf</w:t>
      </w:r>
      <w:r w:rsidR="004F043B">
        <w:rPr>
          <w:rFonts w:ascii="Calibri" w:hAnsi="Calibri" w:cs="Calibri"/>
          <w:sz w:val="24"/>
          <w:szCs w:val="24"/>
        </w:rPr>
        <w:fldChar w:fldCharType="end"/>
      </w:r>
      <w:r w:rsidR="004F043B">
        <w:rPr>
          <w:rFonts w:ascii="Calibri" w:hAnsi="Calibri" w:cs="Calibri"/>
          <w:sz w:val="24"/>
          <w:szCs w:val="24"/>
        </w:rPr>
        <w:t xml:space="preserve"> (Accessed: 1 March 2024).</w:t>
      </w:r>
    </w:p>
    <w:p w14:paraId="730B178F" w14:textId="3E30AD14" w:rsidR="00082130" w:rsidRDefault="00082130" w:rsidP="006265E4">
      <w:pPr>
        <w:spacing w:line="360" w:lineRule="auto"/>
        <w:rPr>
          <w:rFonts w:ascii="Calibri" w:hAnsi="Calibri" w:cs="Calibri"/>
          <w:sz w:val="24"/>
          <w:szCs w:val="24"/>
        </w:rPr>
      </w:pPr>
      <w:r w:rsidRPr="00082130">
        <w:rPr>
          <w:rFonts w:ascii="Calibri" w:hAnsi="Calibri" w:cs="Calibri"/>
          <w:sz w:val="24"/>
          <w:szCs w:val="24"/>
        </w:rPr>
        <w:t xml:space="preserve">Welsh Government, 2018. ‘Additional Learning Needs and Educational Tribunal (Wales) Act: Factsheet </w:t>
      </w:r>
      <w:r>
        <w:rPr>
          <w:rFonts w:ascii="Calibri" w:hAnsi="Calibri" w:cs="Calibri"/>
          <w:sz w:val="24"/>
          <w:szCs w:val="24"/>
        </w:rPr>
        <w:t>5</w:t>
      </w:r>
      <w:r w:rsidRPr="00082130">
        <w:rPr>
          <w:rFonts w:ascii="Calibri" w:hAnsi="Calibri" w:cs="Calibri"/>
          <w:sz w:val="24"/>
          <w:szCs w:val="24"/>
        </w:rPr>
        <w:t>.’ Welsh Government. Cardiff. Available at:</w:t>
      </w:r>
      <w:r>
        <w:rPr>
          <w:rFonts w:ascii="Calibri" w:hAnsi="Calibri" w:cs="Calibri"/>
          <w:sz w:val="24"/>
          <w:szCs w:val="24"/>
        </w:rPr>
        <w:t xml:space="preserve"> </w:t>
      </w:r>
      <w:hyperlink r:id="rId11" w:history="1">
        <w:r w:rsidR="0020507B" w:rsidRPr="00D74130">
          <w:rPr>
            <w:rStyle w:val="Hyperlink"/>
            <w:rFonts w:ascii="Calibri" w:hAnsi="Calibri" w:cs="Calibri"/>
            <w:sz w:val="24"/>
            <w:szCs w:val="24"/>
          </w:rPr>
          <w:t>https://www.gov.wales/sites/default/files/publications/2018-06/aln-factsheet-how-will-the-act-affect-children-young-people-and-parents-carers.pdf</w:t>
        </w:r>
      </w:hyperlink>
      <w:r w:rsidR="0020507B">
        <w:rPr>
          <w:rFonts w:ascii="Calibri" w:hAnsi="Calibri" w:cs="Calibri"/>
          <w:sz w:val="24"/>
          <w:szCs w:val="24"/>
        </w:rPr>
        <w:t xml:space="preserve"> </w:t>
      </w:r>
    </w:p>
    <w:p w14:paraId="1427C07B" w14:textId="69600B32" w:rsidR="0020507B" w:rsidRDefault="0020507B" w:rsidP="006265E4">
      <w:pPr>
        <w:spacing w:line="360" w:lineRule="auto"/>
        <w:rPr>
          <w:rFonts w:ascii="Calibri" w:hAnsi="Calibri" w:cs="Calibri"/>
          <w:sz w:val="24"/>
          <w:szCs w:val="24"/>
        </w:rPr>
      </w:pPr>
      <w:r>
        <w:rPr>
          <w:rFonts w:ascii="Calibri" w:hAnsi="Calibri" w:cs="Calibri"/>
          <w:sz w:val="24"/>
          <w:szCs w:val="24"/>
        </w:rPr>
        <w:t>Welsh Government, 2022. ‘</w:t>
      </w:r>
      <w:r w:rsidRPr="0020507B">
        <w:rPr>
          <w:rFonts w:ascii="Calibri" w:hAnsi="Calibri" w:cs="Calibri"/>
          <w:sz w:val="24"/>
          <w:szCs w:val="24"/>
        </w:rPr>
        <w:t>Implementing the Additional Learning Needs and Education Tribunal (Wales) Act 2018: practitioner guide</w:t>
      </w:r>
      <w:r>
        <w:rPr>
          <w:rFonts w:ascii="Calibri" w:hAnsi="Calibri" w:cs="Calibri"/>
          <w:sz w:val="24"/>
          <w:szCs w:val="24"/>
        </w:rPr>
        <w:t xml:space="preserve">’. </w:t>
      </w:r>
      <w:r w:rsidR="00F40E76">
        <w:rPr>
          <w:rFonts w:ascii="Calibri" w:hAnsi="Calibri" w:cs="Calibri"/>
          <w:sz w:val="24"/>
          <w:szCs w:val="24"/>
        </w:rPr>
        <w:t xml:space="preserve">Welsh Government. Cardiff. Available at: </w:t>
      </w:r>
      <w:hyperlink r:id="rId12" w:history="1">
        <w:r w:rsidR="00F40E76" w:rsidRPr="00D74130">
          <w:rPr>
            <w:rStyle w:val="Hyperlink"/>
            <w:rFonts w:ascii="Calibri" w:hAnsi="Calibri" w:cs="Calibri"/>
            <w:sz w:val="24"/>
            <w:szCs w:val="24"/>
          </w:rPr>
          <w:t>https://www.gov.wales/implementing-additional-learning-needs-and-education-tribunal-wales-act-2018-practitioner-guide-0</w:t>
        </w:r>
      </w:hyperlink>
      <w:r w:rsidR="00F40E76">
        <w:rPr>
          <w:rFonts w:ascii="Calibri" w:hAnsi="Calibri" w:cs="Calibri"/>
          <w:sz w:val="24"/>
          <w:szCs w:val="24"/>
        </w:rPr>
        <w:t xml:space="preserve"> (Accessed: 2 March 2024).</w:t>
      </w:r>
    </w:p>
    <w:p w14:paraId="337671E8" w14:textId="6C1DC2B6" w:rsidR="0024454C" w:rsidRPr="006F7A69" w:rsidRDefault="0024454C" w:rsidP="006265E4">
      <w:pPr>
        <w:spacing w:line="360" w:lineRule="auto"/>
        <w:rPr>
          <w:rFonts w:ascii="Calibri" w:hAnsi="Calibri" w:cs="Calibri"/>
          <w:sz w:val="24"/>
          <w:szCs w:val="24"/>
        </w:rPr>
      </w:pPr>
      <w:r>
        <w:rPr>
          <w:rFonts w:ascii="Calibri" w:hAnsi="Calibri" w:cs="Calibri"/>
          <w:sz w:val="24"/>
          <w:szCs w:val="24"/>
        </w:rPr>
        <w:t>Estyn. (2017). ‘</w:t>
      </w:r>
      <w:r w:rsidRPr="0024454C">
        <w:rPr>
          <w:rFonts w:ascii="Calibri" w:hAnsi="Calibri" w:cs="Calibri"/>
          <w:sz w:val="24"/>
          <w:szCs w:val="24"/>
        </w:rPr>
        <w:t>Involving all stakeholders in identifying priorities for school improvement</w:t>
      </w:r>
      <w:r>
        <w:rPr>
          <w:rFonts w:ascii="Calibri" w:hAnsi="Calibri" w:cs="Calibri"/>
          <w:sz w:val="24"/>
          <w:szCs w:val="24"/>
        </w:rPr>
        <w:t xml:space="preserve">’. Estyn. Cardiff. Available at: </w:t>
      </w:r>
      <w:hyperlink r:id="rId13" w:history="1">
        <w:r w:rsidRPr="00271170">
          <w:rPr>
            <w:rStyle w:val="Hyperlink"/>
            <w:rFonts w:ascii="Calibri" w:hAnsi="Calibri" w:cs="Calibri"/>
            <w:sz w:val="24"/>
            <w:szCs w:val="24"/>
          </w:rPr>
          <w:t>https://www.estyn.gov.wales/effective-practice/involving-all-stakeholders-identifying-priorities-school-improvement</w:t>
        </w:r>
      </w:hyperlink>
      <w:r>
        <w:rPr>
          <w:rFonts w:ascii="Calibri" w:hAnsi="Calibri" w:cs="Calibri"/>
          <w:sz w:val="24"/>
          <w:szCs w:val="24"/>
        </w:rPr>
        <w:t xml:space="preserve"> (Accessed: 7 March 2024).</w:t>
      </w:r>
    </w:p>
    <w:p w14:paraId="082536CB" w14:textId="13601712" w:rsidR="0095774E" w:rsidRDefault="0095774E" w:rsidP="0095774E">
      <w:pPr>
        <w:spacing w:line="360" w:lineRule="auto"/>
        <w:rPr>
          <w:rFonts w:ascii="Arial" w:hAnsi="Arial" w:cs="Arial"/>
          <w:b/>
          <w:bCs/>
          <w:sz w:val="28"/>
          <w:szCs w:val="28"/>
          <w:u w:val="single"/>
        </w:rPr>
      </w:pPr>
    </w:p>
    <w:p w14:paraId="09C2361F" w14:textId="77777777" w:rsidR="0095774E" w:rsidRPr="0095774E" w:rsidRDefault="0095774E" w:rsidP="0095774E">
      <w:pPr>
        <w:spacing w:line="360" w:lineRule="auto"/>
        <w:rPr>
          <w:rFonts w:ascii="Arial" w:hAnsi="Arial" w:cs="Arial"/>
          <w:b/>
          <w:bCs/>
          <w:u w:val="single"/>
        </w:rPr>
      </w:pPr>
    </w:p>
    <w:p w14:paraId="1FD5DC3E" w14:textId="77777777" w:rsidR="0095774E" w:rsidRPr="0095774E" w:rsidRDefault="0095774E">
      <w:pPr>
        <w:rPr>
          <w:rFonts w:ascii="Arial" w:hAnsi="Arial" w:cs="Arial"/>
          <w:sz w:val="28"/>
          <w:szCs w:val="28"/>
          <w:u w:val="single"/>
        </w:rPr>
      </w:pPr>
    </w:p>
    <w:sectPr w:rsidR="0095774E" w:rsidRPr="009577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74E"/>
    <w:rsid w:val="000034C7"/>
    <w:rsid w:val="00014B1B"/>
    <w:rsid w:val="0002158B"/>
    <w:rsid w:val="00035525"/>
    <w:rsid w:val="00043A1B"/>
    <w:rsid w:val="00044C68"/>
    <w:rsid w:val="000543B8"/>
    <w:rsid w:val="00057FB4"/>
    <w:rsid w:val="000712A0"/>
    <w:rsid w:val="00082130"/>
    <w:rsid w:val="0009328E"/>
    <w:rsid w:val="000A03BE"/>
    <w:rsid w:val="000A5776"/>
    <w:rsid w:val="000B53FB"/>
    <w:rsid w:val="000D0CBB"/>
    <w:rsid w:val="000D6590"/>
    <w:rsid w:val="000E2047"/>
    <w:rsid w:val="000F4AC0"/>
    <w:rsid w:val="000F6F4D"/>
    <w:rsid w:val="00100C6A"/>
    <w:rsid w:val="001247CB"/>
    <w:rsid w:val="00132661"/>
    <w:rsid w:val="0013354A"/>
    <w:rsid w:val="00133CE1"/>
    <w:rsid w:val="00154523"/>
    <w:rsid w:val="00165761"/>
    <w:rsid w:val="00174A50"/>
    <w:rsid w:val="001801D5"/>
    <w:rsid w:val="001856F9"/>
    <w:rsid w:val="00185EDE"/>
    <w:rsid w:val="001A4404"/>
    <w:rsid w:val="001C14CE"/>
    <w:rsid w:val="001C270F"/>
    <w:rsid w:val="001C3632"/>
    <w:rsid w:val="001D1765"/>
    <w:rsid w:val="001D3882"/>
    <w:rsid w:val="001D38DB"/>
    <w:rsid w:val="001D3CA8"/>
    <w:rsid w:val="001D42FB"/>
    <w:rsid w:val="001D7790"/>
    <w:rsid w:val="00203B75"/>
    <w:rsid w:val="0020507B"/>
    <w:rsid w:val="00207E1F"/>
    <w:rsid w:val="00207EBF"/>
    <w:rsid w:val="00212145"/>
    <w:rsid w:val="00241FD5"/>
    <w:rsid w:val="0024454C"/>
    <w:rsid w:val="00257EB7"/>
    <w:rsid w:val="0026394B"/>
    <w:rsid w:val="00271581"/>
    <w:rsid w:val="00281164"/>
    <w:rsid w:val="00286AA4"/>
    <w:rsid w:val="002903B0"/>
    <w:rsid w:val="002970B4"/>
    <w:rsid w:val="002A1914"/>
    <w:rsid w:val="002B6717"/>
    <w:rsid w:val="002C218A"/>
    <w:rsid w:val="002E6F37"/>
    <w:rsid w:val="00300C6A"/>
    <w:rsid w:val="0032779C"/>
    <w:rsid w:val="003311F2"/>
    <w:rsid w:val="00334C02"/>
    <w:rsid w:val="0033561C"/>
    <w:rsid w:val="00336045"/>
    <w:rsid w:val="00366BE1"/>
    <w:rsid w:val="00373778"/>
    <w:rsid w:val="003752AC"/>
    <w:rsid w:val="00381838"/>
    <w:rsid w:val="003B2919"/>
    <w:rsid w:val="003C21C6"/>
    <w:rsid w:val="003C2A86"/>
    <w:rsid w:val="003D206A"/>
    <w:rsid w:val="003D2927"/>
    <w:rsid w:val="003D43AB"/>
    <w:rsid w:val="003D7AC5"/>
    <w:rsid w:val="003E0746"/>
    <w:rsid w:val="003F341C"/>
    <w:rsid w:val="003F4A08"/>
    <w:rsid w:val="003F6136"/>
    <w:rsid w:val="00405908"/>
    <w:rsid w:val="004210F0"/>
    <w:rsid w:val="00427742"/>
    <w:rsid w:val="004353B8"/>
    <w:rsid w:val="00440448"/>
    <w:rsid w:val="00456C33"/>
    <w:rsid w:val="00480988"/>
    <w:rsid w:val="00481CFF"/>
    <w:rsid w:val="00486D8F"/>
    <w:rsid w:val="00490D89"/>
    <w:rsid w:val="00493A4F"/>
    <w:rsid w:val="00494661"/>
    <w:rsid w:val="00496B1D"/>
    <w:rsid w:val="004A339D"/>
    <w:rsid w:val="004A345B"/>
    <w:rsid w:val="004B0AD7"/>
    <w:rsid w:val="004C3B55"/>
    <w:rsid w:val="004D2E6C"/>
    <w:rsid w:val="004D3A51"/>
    <w:rsid w:val="004E1B09"/>
    <w:rsid w:val="004F043B"/>
    <w:rsid w:val="004F6554"/>
    <w:rsid w:val="004F7527"/>
    <w:rsid w:val="0050148E"/>
    <w:rsid w:val="005152BD"/>
    <w:rsid w:val="0051634B"/>
    <w:rsid w:val="00517429"/>
    <w:rsid w:val="00526538"/>
    <w:rsid w:val="0052677C"/>
    <w:rsid w:val="00532172"/>
    <w:rsid w:val="00537DC9"/>
    <w:rsid w:val="00543177"/>
    <w:rsid w:val="005463C2"/>
    <w:rsid w:val="00551413"/>
    <w:rsid w:val="0055507C"/>
    <w:rsid w:val="005660C2"/>
    <w:rsid w:val="00571FAB"/>
    <w:rsid w:val="00572B0D"/>
    <w:rsid w:val="005914A9"/>
    <w:rsid w:val="005C569B"/>
    <w:rsid w:val="005D4A67"/>
    <w:rsid w:val="005D4D3F"/>
    <w:rsid w:val="005F675C"/>
    <w:rsid w:val="005F7340"/>
    <w:rsid w:val="00615ED6"/>
    <w:rsid w:val="006252D4"/>
    <w:rsid w:val="006265E4"/>
    <w:rsid w:val="00630A13"/>
    <w:rsid w:val="00633665"/>
    <w:rsid w:val="00643E33"/>
    <w:rsid w:val="006445BD"/>
    <w:rsid w:val="00644773"/>
    <w:rsid w:val="00661A89"/>
    <w:rsid w:val="00686679"/>
    <w:rsid w:val="00686FB9"/>
    <w:rsid w:val="00692028"/>
    <w:rsid w:val="00693E96"/>
    <w:rsid w:val="006B315D"/>
    <w:rsid w:val="006B320E"/>
    <w:rsid w:val="006C54B0"/>
    <w:rsid w:val="006C6789"/>
    <w:rsid w:val="006D2EEB"/>
    <w:rsid w:val="006E2BEF"/>
    <w:rsid w:val="006F6FD5"/>
    <w:rsid w:val="006F7A69"/>
    <w:rsid w:val="0071511B"/>
    <w:rsid w:val="007153DD"/>
    <w:rsid w:val="0072249A"/>
    <w:rsid w:val="00737CBA"/>
    <w:rsid w:val="0075337F"/>
    <w:rsid w:val="007570EB"/>
    <w:rsid w:val="0075738C"/>
    <w:rsid w:val="0076061B"/>
    <w:rsid w:val="00763C97"/>
    <w:rsid w:val="00764513"/>
    <w:rsid w:val="007666F0"/>
    <w:rsid w:val="0077468C"/>
    <w:rsid w:val="00783673"/>
    <w:rsid w:val="007923EB"/>
    <w:rsid w:val="007A1726"/>
    <w:rsid w:val="007C3238"/>
    <w:rsid w:val="007E0439"/>
    <w:rsid w:val="007E2958"/>
    <w:rsid w:val="007E538C"/>
    <w:rsid w:val="007F4EBB"/>
    <w:rsid w:val="00805405"/>
    <w:rsid w:val="00805C94"/>
    <w:rsid w:val="0080691C"/>
    <w:rsid w:val="00820724"/>
    <w:rsid w:val="008222FF"/>
    <w:rsid w:val="00824518"/>
    <w:rsid w:val="008305B6"/>
    <w:rsid w:val="008339C6"/>
    <w:rsid w:val="00837F93"/>
    <w:rsid w:val="00866AC4"/>
    <w:rsid w:val="0087448A"/>
    <w:rsid w:val="00877B41"/>
    <w:rsid w:val="008827EB"/>
    <w:rsid w:val="008A2D9C"/>
    <w:rsid w:val="008A3FBB"/>
    <w:rsid w:val="008B2248"/>
    <w:rsid w:val="008B38D4"/>
    <w:rsid w:val="008E1509"/>
    <w:rsid w:val="008E7CF2"/>
    <w:rsid w:val="008F6588"/>
    <w:rsid w:val="0091489E"/>
    <w:rsid w:val="00922905"/>
    <w:rsid w:val="0093384A"/>
    <w:rsid w:val="009369CF"/>
    <w:rsid w:val="00945F70"/>
    <w:rsid w:val="00945FEC"/>
    <w:rsid w:val="00947A96"/>
    <w:rsid w:val="009503F5"/>
    <w:rsid w:val="00956CD9"/>
    <w:rsid w:val="0095774E"/>
    <w:rsid w:val="00960690"/>
    <w:rsid w:val="00973642"/>
    <w:rsid w:val="0097431C"/>
    <w:rsid w:val="00980540"/>
    <w:rsid w:val="00983107"/>
    <w:rsid w:val="00986AA0"/>
    <w:rsid w:val="009D0C34"/>
    <w:rsid w:val="009D0EBD"/>
    <w:rsid w:val="009D486E"/>
    <w:rsid w:val="009E0B9E"/>
    <w:rsid w:val="009E4A55"/>
    <w:rsid w:val="00A1113F"/>
    <w:rsid w:val="00A156DA"/>
    <w:rsid w:val="00A3790E"/>
    <w:rsid w:val="00A433C2"/>
    <w:rsid w:val="00A5093D"/>
    <w:rsid w:val="00A51DF4"/>
    <w:rsid w:val="00A721D6"/>
    <w:rsid w:val="00A829CE"/>
    <w:rsid w:val="00AA1FD8"/>
    <w:rsid w:val="00AA5DCE"/>
    <w:rsid w:val="00AC0358"/>
    <w:rsid w:val="00AD1DFD"/>
    <w:rsid w:val="00AD32FA"/>
    <w:rsid w:val="00AD7499"/>
    <w:rsid w:val="00AE66A9"/>
    <w:rsid w:val="00AE715C"/>
    <w:rsid w:val="00AF0B90"/>
    <w:rsid w:val="00B06D0B"/>
    <w:rsid w:val="00B232B4"/>
    <w:rsid w:val="00B45FAC"/>
    <w:rsid w:val="00B539CA"/>
    <w:rsid w:val="00B5414B"/>
    <w:rsid w:val="00B546A8"/>
    <w:rsid w:val="00B55B59"/>
    <w:rsid w:val="00B80F81"/>
    <w:rsid w:val="00B81DCF"/>
    <w:rsid w:val="00B90C81"/>
    <w:rsid w:val="00BB0833"/>
    <w:rsid w:val="00BD31D8"/>
    <w:rsid w:val="00BD4E89"/>
    <w:rsid w:val="00BD64E1"/>
    <w:rsid w:val="00BE4E19"/>
    <w:rsid w:val="00BF2A5F"/>
    <w:rsid w:val="00C04BA7"/>
    <w:rsid w:val="00C12185"/>
    <w:rsid w:val="00C170F7"/>
    <w:rsid w:val="00C31E70"/>
    <w:rsid w:val="00C46E6D"/>
    <w:rsid w:val="00C60DEE"/>
    <w:rsid w:val="00C65E6A"/>
    <w:rsid w:val="00C7177A"/>
    <w:rsid w:val="00C72E17"/>
    <w:rsid w:val="00C7693F"/>
    <w:rsid w:val="00C77C9A"/>
    <w:rsid w:val="00C87F67"/>
    <w:rsid w:val="00CA4735"/>
    <w:rsid w:val="00CA68BA"/>
    <w:rsid w:val="00CD2E8E"/>
    <w:rsid w:val="00CD67AB"/>
    <w:rsid w:val="00CE087E"/>
    <w:rsid w:val="00CE0936"/>
    <w:rsid w:val="00CE7C8A"/>
    <w:rsid w:val="00D07ADC"/>
    <w:rsid w:val="00D2161D"/>
    <w:rsid w:val="00D307FC"/>
    <w:rsid w:val="00D51A12"/>
    <w:rsid w:val="00D6202F"/>
    <w:rsid w:val="00D70B95"/>
    <w:rsid w:val="00D734CF"/>
    <w:rsid w:val="00D74121"/>
    <w:rsid w:val="00D82E00"/>
    <w:rsid w:val="00D85C0B"/>
    <w:rsid w:val="00DC0689"/>
    <w:rsid w:val="00DC4EA7"/>
    <w:rsid w:val="00DD625D"/>
    <w:rsid w:val="00DD7CEC"/>
    <w:rsid w:val="00DF4A6F"/>
    <w:rsid w:val="00E0406C"/>
    <w:rsid w:val="00E07175"/>
    <w:rsid w:val="00E138C1"/>
    <w:rsid w:val="00E2769D"/>
    <w:rsid w:val="00E36CAD"/>
    <w:rsid w:val="00E42216"/>
    <w:rsid w:val="00E423A2"/>
    <w:rsid w:val="00E477A0"/>
    <w:rsid w:val="00E57610"/>
    <w:rsid w:val="00E57E02"/>
    <w:rsid w:val="00E67431"/>
    <w:rsid w:val="00E67E02"/>
    <w:rsid w:val="00E8736A"/>
    <w:rsid w:val="00F00BEC"/>
    <w:rsid w:val="00F06687"/>
    <w:rsid w:val="00F07F4A"/>
    <w:rsid w:val="00F24780"/>
    <w:rsid w:val="00F249AC"/>
    <w:rsid w:val="00F32E1A"/>
    <w:rsid w:val="00F334B5"/>
    <w:rsid w:val="00F371AB"/>
    <w:rsid w:val="00F40E76"/>
    <w:rsid w:val="00F54011"/>
    <w:rsid w:val="00F869E0"/>
    <w:rsid w:val="00F957F5"/>
    <w:rsid w:val="00FA041B"/>
    <w:rsid w:val="00FA325F"/>
    <w:rsid w:val="00FA3470"/>
    <w:rsid w:val="00FA68EC"/>
    <w:rsid w:val="00FB2066"/>
    <w:rsid w:val="00FC4157"/>
    <w:rsid w:val="00FE1E77"/>
    <w:rsid w:val="00FE5187"/>
    <w:rsid w:val="00FF17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11B5A"/>
  <w15:chartTrackingRefBased/>
  <w15:docId w15:val="{6127664D-B868-49E4-A907-31355D0AE5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77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77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77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77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77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77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77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77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77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77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77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77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77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77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77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77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77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774E"/>
    <w:rPr>
      <w:rFonts w:eastAsiaTheme="majorEastAsia" w:cstheme="majorBidi"/>
      <w:color w:val="272727" w:themeColor="text1" w:themeTint="D8"/>
    </w:rPr>
  </w:style>
  <w:style w:type="paragraph" w:styleId="Title">
    <w:name w:val="Title"/>
    <w:basedOn w:val="Normal"/>
    <w:next w:val="Normal"/>
    <w:link w:val="TitleChar"/>
    <w:uiPriority w:val="10"/>
    <w:qFormat/>
    <w:rsid w:val="009577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77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77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77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774E"/>
    <w:pPr>
      <w:spacing w:before="160"/>
      <w:jc w:val="center"/>
    </w:pPr>
    <w:rPr>
      <w:i/>
      <w:iCs/>
      <w:color w:val="404040" w:themeColor="text1" w:themeTint="BF"/>
    </w:rPr>
  </w:style>
  <w:style w:type="character" w:customStyle="1" w:styleId="QuoteChar">
    <w:name w:val="Quote Char"/>
    <w:basedOn w:val="DefaultParagraphFont"/>
    <w:link w:val="Quote"/>
    <w:uiPriority w:val="29"/>
    <w:rsid w:val="0095774E"/>
    <w:rPr>
      <w:i/>
      <w:iCs/>
      <w:color w:val="404040" w:themeColor="text1" w:themeTint="BF"/>
    </w:rPr>
  </w:style>
  <w:style w:type="paragraph" w:styleId="ListParagraph">
    <w:name w:val="List Paragraph"/>
    <w:basedOn w:val="Normal"/>
    <w:uiPriority w:val="34"/>
    <w:qFormat/>
    <w:rsid w:val="0095774E"/>
    <w:pPr>
      <w:ind w:left="720"/>
      <w:contextualSpacing/>
    </w:pPr>
  </w:style>
  <w:style w:type="character" w:styleId="IntenseEmphasis">
    <w:name w:val="Intense Emphasis"/>
    <w:basedOn w:val="DefaultParagraphFont"/>
    <w:uiPriority w:val="21"/>
    <w:qFormat/>
    <w:rsid w:val="0095774E"/>
    <w:rPr>
      <w:i/>
      <w:iCs/>
      <w:color w:val="0F4761" w:themeColor="accent1" w:themeShade="BF"/>
    </w:rPr>
  </w:style>
  <w:style w:type="paragraph" w:styleId="IntenseQuote">
    <w:name w:val="Intense Quote"/>
    <w:basedOn w:val="Normal"/>
    <w:next w:val="Normal"/>
    <w:link w:val="IntenseQuoteChar"/>
    <w:uiPriority w:val="30"/>
    <w:qFormat/>
    <w:rsid w:val="009577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774E"/>
    <w:rPr>
      <w:i/>
      <w:iCs/>
      <w:color w:val="0F4761" w:themeColor="accent1" w:themeShade="BF"/>
    </w:rPr>
  </w:style>
  <w:style w:type="character" w:styleId="IntenseReference">
    <w:name w:val="Intense Reference"/>
    <w:basedOn w:val="DefaultParagraphFont"/>
    <w:uiPriority w:val="32"/>
    <w:qFormat/>
    <w:rsid w:val="0095774E"/>
    <w:rPr>
      <w:b/>
      <w:bCs/>
      <w:smallCaps/>
      <w:color w:val="0F4761" w:themeColor="accent1" w:themeShade="BF"/>
      <w:spacing w:val="5"/>
    </w:rPr>
  </w:style>
  <w:style w:type="character" w:styleId="Hyperlink">
    <w:name w:val="Hyperlink"/>
    <w:basedOn w:val="DefaultParagraphFont"/>
    <w:uiPriority w:val="99"/>
    <w:unhideWhenUsed/>
    <w:rsid w:val="006B320E"/>
    <w:rPr>
      <w:color w:val="467886" w:themeColor="hyperlink"/>
      <w:u w:val="single"/>
    </w:rPr>
  </w:style>
  <w:style w:type="character" w:styleId="UnresolvedMention">
    <w:name w:val="Unresolved Mention"/>
    <w:basedOn w:val="DefaultParagraphFont"/>
    <w:uiPriority w:val="99"/>
    <w:semiHidden/>
    <w:unhideWhenUsed/>
    <w:rsid w:val="006B32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ation-ni.gov.uk/articles/school-development-planning" TargetMode="External"/><Relationship Id="rId13" Type="http://schemas.openxmlformats.org/officeDocument/2006/relationships/hyperlink" Target="https://www.estyn.gov.wales/effective-practice/involving-all-stakeholders-identifying-priorities-school-improvement" TargetMode="External"/><Relationship Id="rId3" Type="http://schemas.openxmlformats.org/officeDocument/2006/relationships/customXml" Target="../customXml/item3.xml"/><Relationship Id="rId7" Type="http://schemas.openxmlformats.org/officeDocument/2006/relationships/hyperlink" Target="https://www.bera.ac.uk/publication/ethical-guidelines-for-educational-research-2018-online" TargetMode="External"/><Relationship Id="rId12" Type="http://schemas.openxmlformats.org/officeDocument/2006/relationships/hyperlink" Target="https://www.gov.wales/implementing-additional-learning-needs-and-education-tribunal-wales-act-2018-practitioner-guide-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wales/sites/default/files/publications/2018-06/aln-factsheet-how-will-the-act-affect-children-young-people-and-parents-carers.pdf"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etini.gov.uk/sites/etini.gov.uk/files/publications/iqrs-fe-and-work-based-learning-2015-2016.pdf" TargetMode="External"/><Relationship Id="rId4" Type="http://schemas.openxmlformats.org/officeDocument/2006/relationships/styles" Target="styles.xml"/><Relationship Id="rId9" Type="http://schemas.openxmlformats.org/officeDocument/2006/relationships/hyperlink" Target="https://hwb.gov.wales/evaluation-improvement-and-accountability/school-improvement-guidance-framework-for-evaluation-improvement-and-accountabilit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8" ma:contentTypeDescription="Create a new document." ma:contentTypeScope="" ma:versionID="8a97b09e67ff18e61b41bcfc2252a14b">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60497c90aa60a4a03a3b001c4168a552"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4CFA729-6A91-4D97-8B0B-124E0F86C5AD}">
  <ds:schemaRefs>
    <ds:schemaRef ds:uri="http://schemas.microsoft.com/sharepoint/v3/contenttype/forms"/>
  </ds:schemaRefs>
</ds:datastoreItem>
</file>

<file path=customXml/itemProps2.xml><?xml version="1.0" encoding="utf-8"?>
<ds:datastoreItem xmlns:ds="http://schemas.openxmlformats.org/officeDocument/2006/customXml" ds:itemID="{1A85283A-B09A-492B-8C10-D2EFA117C5A1}">
  <ds:schemaRefs>
    <ds:schemaRef ds:uri="http://schemas.microsoft.com/office/2006/metadata/properties"/>
    <ds:schemaRef ds:uri="http://schemas.microsoft.com/office/infopath/2007/PartnerControls"/>
    <ds:schemaRef ds:uri="60ab93c2-c2e2-4a82-ab36-09e8ba3f753e"/>
  </ds:schemaRefs>
</ds:datastoreItem>
</file>

<file path=customXml/itemProps3.xml><?xml version="1.0" encoding="utf-8"?>
<ds:datastoreItem xmlns:ds="http://schemas.openxmlformats.org/officeDocument/2006/customXml" ds:itemID="{0F5E036F-4D0D-4CC0-98BA-04F62AEBAD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10</Pages>
  <Words>2987</Words>
  <Characters>17031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 Pearce (2307318)</dc:creator>
  <cp:keywords/>
  <dc:description/>
  <cp:lastModifiedBy>Lewi Pearce (2307318)</cp:lastModifiedBy>
  <cp:revision>4</cp:revision>
  <dcterms:created xsi:type="dcterms:W3CDTF">2024-03-10T20:26:00Z</dcterms:created>
  <dcterms:modified xsi:type="dcterms:W3CDTF">2024-03-11T16:55:00Z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