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BB8776" w14:textId="77777777" w:rsidR="00B16EB2" w:rsidRPr="005043D3" w:rsidRDefault="00B16EB2" w:rsidP="00B16EB2">
      <w:pPr>
        <w:jc w:val="center"/>
        <w:rPr>
          <w:rFonts w:ascii="Arial" w:hAnsi="Arial" w:cs="Arial"/>
          <w:b/>
          <w:sz w:val="44"/>
          <w:szCs w:val="44"/>
          <w:u w:val="single"/>
        </w:rPr>
      </w:pPr>
      <w:r w:rsidRPr="005043D3">
        <w:rPr>
          <w:rFonts w:ascii="Arial" w:hAnsi="Arial" w:cs="Arial"/>
          <w:b/>
          <w:sz w:val="44"/>
          <w:szCs w:val="44"/>
          <w:highlight w:val="cyan"/>
          <w:u w:val="single"/>
        </w:rPr>
        <w:t>SUGGESTED SOLUTIONS</w:t>
      </w:r>
    </w:p>
    <w:p w14:paraId="574878F5" w14:textId="77777777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12552699" w14:textId="77777777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67B67C05" w14:textId="77777777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 w:rsidRPr="00A501AE">
        <w:rPr>
          <w:rFonts w:ascii="Arial" w:hAnsi="Arial" w:cs="Arial"/>
          <w:b/>
          <w:sz w:val="28"/>
          <w:szCs w:val="28"/>
          <w:u w:val="single"/>
        </w:rPr>
        <w:t>QUESTION 1 – COMPANY ACCOUNTS</w:t>
      </w:r>
    </w:p>
    <w:p w14:paraId="5EC0ADBF" w14:textId="77777777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20D661BD" w14:textId="77777777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Wales</w:t>
      </w:r>
      <w:r w:rsidRPr="00A501AE">
        <w:rPr>
          <w:rFonts w:ascii="Arial" w:hAnsi="Arial" w:cs="Arial"/>
          <w:b/>
          <w:sz w:val="28"/>
          <w:szCs w:val="28"/>
          <w:u w:val="single"/>
        </w:rPr>
        <w:t xml:space="preserve"> Ltd</w:t>
      </w:r>
    </w:p>
    <w:p w14:paraId="5B7051F8" w14:textId="77777777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 w:rsidRPr="00A501AE">
        <w:rPr>
          <w:rFonts w:ascii="Arial" w:hAnsi="Arial" w:cs="Arial"/>
          <w:b/>
          <w:sz w:val="28"/>
          <w:szCs w:val="28"/>
          <w:u w:val="single"/>
        </w:rPr>
        <w:t>Income statement for the year ended 30</w:t>
      </w:r>
      <w:r w:rsidRPr="00A501AE">
        <w:rPr>
          <w:rFonts w:ascii="Arial" w:hAnsi="Arial" w:cs="Arial"/>
          <w:b/>
          <w:sz w:val="28"/>
          <w:szCs w:val="28"/>
          <w:u w:val="single"/>
          <w:vertAlign w:val="superscript"/>
        </w:rPr>
        <w:t>th</w:t>
      </w:r>
      <w:r w:rsidRPr="00A501AE">
        <w:rPr>
          <w:rFonts w:ascii="Arial" w:hAnsi="Arial" w:cs="Arial"/>
          <w:b/>
          <w:sz w:val="28"/>
          <w:szCs w:val="28"/>
          <w:u w:val="single"/>
        </w:rPr>
        <w:t xml:space="preserve"> </w:t>
      </w:r>
      <w:r>
        <w:rPr>
          <w:rFonts w:ascii="Arial" w:hAnsi="Arial" w:cs="Arial"/>
          <w:b/>
          <w:sz w:val="28"/>
          <w:szCs w:val="28"/>
          <w:u w:val="single"/>
        </w:rPr>
        <w:t>September 2019</w:t>
      </w:r>
    </w:p>
    <w:p w14:paraId="7F058DC7" w14:textId="77777777" w:rsidR="00B16EB2" w:rsidRPr="00A501AE" w:rsidRDefault="00B16EB2" w:rsidP="00B16EB2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1E0" w:firstRow="1" w:lastRow="1" w:firstColumn="1" w:lastColumn="1" w:noHBand="0" w:noVBand="0"/>
      </w:tblPr>
      <w:tblGrid>
        <w:gridCol w:w="6734"/>
        <w:gridCol w:w="2292"/>
      </w:tblGrid>
      <w:tr w:rsidR="00B16EB2" w:rsidRPr="00A501AE" w14:paraId="5047A634" w14:textId="77777777" w:rsidTr="003E02EB">
        <w:tc>
          <w:tcPr>
            <w:tcW w:w="6948" w:type="dxa"/>
          </w:tcPr>
          <w:p w14:paraId="131D00B5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338" w:type="dxa"/>
          </w:tcPr>
          <w:p w14:paraId="5AB0EB81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£’000 </w:t>
            </w:r>
          </w:p>
        </w:tc>
      </w:tr>
      <w:tr w:rsidR="00B16EB2" w:rsidRPr="00A501AE" w14:paraId="401E126C" w14:textId="77777777" w:rsidTr="003E02EB">
        <w:tc>
          <w:tcPr>
            <w:tcW w:w="6948" w:type="dxa"/>
          </w:tcPr>
          <w:p w14:paraId="67BFF9C5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Revenue</w:t>
            </w:r>
          </w:p>
        </w:tc>
        <w:tc>
          <w:tcPr>
            <w:tcW w:w="2338" w:type="dxa"/>
          </w:tcPr>
          <w:p w14:paraId="4ADDF573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30,300 </w:t>
            </w:r>
          </w:p>
        </w:tc>
      </w:tr>
      <w:tr w:rsidR="00B16EB2" w:rsidRPr="00A501AE" w14:paraId="6BF79154" w14:textId="77777777" w:rsidTr="003E02EB">
        <w:tc>
          <w:tcPr>
            <w:tcW w:w="6948" w:type="dxa"/>
          </w:tcPr>
          <w:p w14:paraId="5CB58450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Cost of sales (16,220 + 2,560)</w:t>
            </w:r>
          </w:p>
        </w:tc>
        <w:tc>
          <w:tcPr>
            <w:tcW w:w="2338" w:type="dxa"/>
          </w:tcPr>
          <w:p w14:paraId="3AA1CB0D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(18,780)</w:t>
            </w:r>
          </w:p>
        </w:tc>
      </w:tr>
      <w:tr w:rsidR="00B16EB2" w:rsidRPr="00A501AE" w14:paraId="1CB274E6" w14:textId="77777777" w:rsidTr="003E02EB">
        <w:tc>
          <w:tcPr>
            <w:tcW w:w="6948" w:type="dxa"/>
          </w:tcPr>
          <w:p w14:paraId="138F3B07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Gross profit</w:t>
            </w:r>
          </w:p>
        </w:tc>
        <w:tc>
          <w:tcPr>
            <w:tcW w:w="2338" w:type="dxa"/>
          </w:tcPr>
          <w:p w14:paraId="78D84A97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11,520 </w:t>
            </w:r>
          </w:p>
        </w:tc>
      </w:tr>
      <w:tr w:rsidR="00B16EB2" w:rsidRPr="00A501AE" w14:paraId="02A0205B" w14:textId="77777777" w:rsidTr="003E02EB">
        <w:tc>
          <w:tcPr>
            <w:tcW w:w="6948" w:type="dxa"/>
          </w:tcPr>
          <w:p w14:paraId="053B60B8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Distribution costs</w:t>
            </w:r>
          </w:p>
        </w:tc>
        <w:tc>
          <w:tcPr>
            <w:tcW w:w="2338" w:type="dxa"/>
          </w:tcPr>
          <w:p w14:paraId="51FA190E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(2,160)</w:t>
            </w:r>
          </w:p>
        </w:tc>
      </w:tr>
      <w:tr w:rsidR="00B16EB2" w:rsidRPr="00A501AE" w14:paraId="4103C456" w14:textId="77777777" w:rsidTr="003E02EB">
        <w:tc>
          <w:tcPr>
            <w:tcW w:w="6948" w:type="dxa"/>
          </w:tcPr>
          <w:p w14:paraId="5405F69C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Administration expenses (2,920 + 320)</w:t>
            </w:r>
          </w:p>
        </w:tc>
        <w:tc>
          <w:tcPr>
            <w:tcW w:w="2338" w:type="dxa"/>
          </w:tcPr>
          <w:p w14:paraId="03D29752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(3,240)</w:t>
            </w:r>
          </w:p>
        </w:tc>
      </w:tr>
      <w:tr w:rsidR="00B16EB2" w:rsidRPr="00A501AE" w14:paraId="1EF63EFF" w14:textId="77777777" w:rsidTr="003E02EB">
        <w:tc>
          <w:tcPr>
            <w:tcW w:w="6948" w:type="dxa"/>
          </w:tcPr>
          <w:p w14:paraId="488FDCC7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Operating profit</w:t>
            </w:r>
          </w:p>
        </w:tc>
        <w:tc>
          <w:tcPr>
            <w:tcW w:w="2338" w:type="dxa"/>
          </w:tcPr>
          <w:p w14:paraId="52158759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6,120 </w:t>
            </w:r>
          </w:p>
        </w:tc>
      </w:tr>
      <w:tr w:rsidR="00B16EB2" w:rsidRPr="00A501AE" w14:paraId="4CAEBDCD" w14:textId="77777777" w:rsidTr="003E02EB">
        <w:tc>
          <w:tcPr>
            <w:tcW w:w="6948" w:type="dxa"/>
          </w:tcPr>
          <w:p w14:paraId="67DB720F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Interest payable (4,000 x 12%)</w:t>
            </w:r>
          </w:p>
        </w:tc>
        <w:tc>
          <w:tcPr>
            <w:tcW w:w="2338" w:type="dxa"/>
          </w:tcPr>
          <w:p w14:paraId="68B396D8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 (480)</w:t>
            </w:r>
          </w:p>
        </w:tc>
      </w:tr>
      <w:tr w:rsidR="00B16EB2" w:rsidRPr="00A501AE" w14:paraId="14F0D76C" w14:textId="77777777" w:rsidTr="003E02EB">
        <w:tc>
          <w:tcPr>
            <w:tcW w:w="6948" w:type="dxa"/>
          </w:tcPr>
          <w:p w14:paraId="66B43970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Profit before taxation</w:t>
            </w:r>
          </w:p>
        </w:tc>
        <w:tc>
          <w:tcPr>
            <w:tcW w:w="2338" w:type="dxa"/>
          </w:tcPr>
          <w:p w14:paraId="2B0C60F8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5,640 </w:t>
            </w:r>
          </w:p>
        </w:tc>
      </w:tr>
      <w:tr w:rsidR="00B16EB2" w:rsidRPr="00A501AE" w14:paraId="5C29158E" w14:textId="77777777" w:rsidTr="003E02EB">
        <w:tc>
          <w:tcPr>
            <w:tcW w:w="6948" w:type="dxa"/>
          </w:tcPr>
          <w:p w14:paraId="76850F17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Taxation</w:t>
            </w:r>
          </w:p>
        </w:tc>
        <w:tc>
          <w:tcPr>
            <w:tcW w:w="2338" w:type="dxa"/>
          </w:tcPr>
          <w:p w14:paraId="69A0E2C9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(1,600)</w:t>
            </w:r>
          </w:p>
        </w:tc>
      </w:tr>
      <w:tr w:rsidR="00B16EB2" w:rsidRPr="00A501AE" w14:paraId="0BC5C133" w14:textId="77777777" w:rsidTr="003E02EB">
        <w:tc>
          <w:tcPr>
            <w:tcW w:w="6948" w:type="dxa"/>
          </w:tcPr>
          <w:p w14:paraId="2F2CCEF0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Profit for the year</w:t>
            </w:r>
          </w:p>
        </w:tc>
        <w:tc>
          <w:tcPr>
            <w:tcW w:w="2338" w:type="dxa"/>
          </w:tcPr>
          <w:p w14:paraId="650BABAC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   4,040 </w:t>
            </w:r>
          </w:p>
        </w:tc>
      </w:tr>
    </w:tbl>
    <w:p w14:paraId="3C918197" w14:textId="77777777" w:rsidR="00B16EB2" w:rsidRPr="00A501AE" w:rsidRDefault="00B16EB2" w:rsidP="00B16EB2">
      <w:pPr>
        <w:rPr>
          <w:rFonts w:ascii="Arial" w:hAnsi="Arial" w:cs="Arial"/>
          <w:sz w:val="28"/>
          <w:szCs w:val="28"/>
        </w:rPr>
      </w:pPr>
    </w:p>
    <w:p w14:paraId="3525634F" w14:textId="77777777" w:rsidR="00B16EB2" w:rsidRPr="00A501AE" w:rsidRDefault="00B16EB2" w:rsidP="00B16EB2"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u w:val="single"/>
        </w:rPr>
        <w:t>Statement of Financial Position</w:t>
      </w:r>
      <w:r w:rsidRPr="00A501AE">
        <w:rPr>
          <w:rFonts w:ascii="Arial" w:hAnsi="Arial" w:cs="Arial"/>
          <w:b/>
          <w:sz w:val="28"/>
          <w:szCs w:val="28"/>
          <w:u w:val="single"/>
        </w:rPr>
        <w:t xml:space="preserve"> as </w:t>
      </w:r>
      <w:proofErr w:type="gramStart"/>
      <w:r w:rsidRPr="00A501AE">
        <w:rPr>
          <w:rFonts w:ascii="Arial" w:hAnsi="Arial" w:cs="Arial"/>
          <w:b/>
          <w:sz w:val="28"/>
          <w:szCs w:val="28"/>
          <w:u w:val="single"/>
        </w:rPr>
        <w:t>at</w:t>
      </w:r>
      <w:proofErr w:type="gramEnd"/>
      <w:r w:rsidRPr="00A501AE">
        <w:rPr>
          <w:rFonts w:ascii="Arial" w:hAnsi="Arial" w:cs="Arial"/>
          <w:b/>
          <w:sz w:val="28"/>
          <w:szCs w:val="28"/>
          <w:u w:val="single"/>
        </w:rPr>
        <w:t xml:space="preserve"> 30</w:t>
      </w:r>
      <w:r w:rsidRPr="00A501AE">
        <w:rPr>
          <w:rFonts w:ascii="Arial" w:hAnsi="Arial" w:cs="Arial"/>
          <w:b/>
          <w:sz w:val="28"/>
          <w:szCs w:val="28"/>
          <w:u w:val="single"/>
          <w:vertAlign w:val="superscript"/>
        </w:rPr>
        <w:t>th</w:t>
      </w:r>
      <w:r w:rsidRPr="00A501AE">
        <w:rPr>
          <w:rFonts w:ascii="Arial" w:hAnsi="Arial" w:cs="Arial"/>
          <w:b/>
          <w:sz w:val="28"/>
          <w:szCs w:val="28"/>
          <w:u w:val="single"/>
        </w:rPr>
        <w:t xml:space="preserve"> </w:t>
      </w:r>
      <w:r>
        <w:rPr>
          <w:rFonts w:ascii="Arial" w:hAnsi="Arial" w:cs="Arial"/>
          <w:b/>
          <w:sz w:val="28"/>
          <w:szCs w:val="28"/>
          <w:u w:val="single"/>
        </w:rPr>
        <w:t>September 2019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1E0" w:firstRow="1" w:lastRow="1" w:firstColumn="1" w:lastColumn="1" w:noHBand="0" w:noVBand="0"/>
      </w:tblPr>
      <w:tblGrid>
        <w:gridCol w:w="4635"/>
        <w:gridCol w:w="2195"/>
        <w:gridCol w:w="2196"/>
      </w:tblGrid>
      <w:tr w:rsidR="00B16EB2" w:rsidRPr="00A501AE" w14:paraId="0CBBEB37" w14:textId="77777777" w:rsidTr="003E02EB">
        <w:tc>
          <w:tcPr>
            <w:tcW w:w="4788" w:type="dxa"/>
          </w:tcPr>
          <w:p w14:paraId="765FA54A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9" w:type="dxa"/>
          </w:tcPr>
          <w:p w14:paraId="4E54EEAF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£’000 </w:t>
            </w:r>
          </w:p>
        </w:tc>
        <w:tc>
          <w:tcPr>
            <w:tcW w:w="2249" w:type="dxa"/>
          </w:tcPr>
          <w:p w14:paraId="2B559182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£’000 </w:t>
            </w:r>
          </w:p>
        </w:tc>
      </w:tr>
      <w:tr w:rsidR="00B16EB2" w:rsidRPr="00A501AE" w14:paraId="27A63E09" w14:textId="77777777" w:rsidTr="003E02EB">
        <w:tc>
          <w:tcPr>
            <w:tcW w:w="4788" w:type="dxa"/>
          </w:tcPr>
          <w:p w14:paraId="203B5F4B" w14:textId="77777777" w:rsidR="00B16EB2" w:rsidRPr="00A501AE" w:rsidRDefault="00B16EB2" w:rsidP="003E02EB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 xml:space="preserve">Property, </w:t>
            </w:r>
            <w:proofErr w:type="gramStart"/>
            <w:r w:rsidRPr="00A501AE">
              <w:rPr>
                <w:rFonts w:ascii="Arial" w:hAnsi="Arial" w:cs="Arial"/>
                <w:b/>
                <w:sz w:val="28"/>
                <w:szCs w:val="28"/>
              </w:rPr>
              <w:t>plant</w:t>
            </w:r>
            <w:proofErr w:type="gramEnd"/>
            <w:r w:rsidRPr="00A501AE">
              <w:rPr>
                <w:rFonts w:ascii="Arial" w:hAnsi="Arial" w:cs="Arial"/>
                <w:b/>
                <w:sz w:val="28"/>
                <w:szCs w:val="28"/>
              </w:rPr>
              <w:t xml:space="preserve"> and equipment (W1)</w:t>
            </w:r>
          </w:p>
        </w:tc>
        <w:tc>
          <w:tcPr>
            <w:tcW w:w="2249" w:type="dxa"/>
          </w:tcPr>
          <w:p w14:paraId="20C39092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9" w:type="dxa"/>
          </w:tcPr>
          <w:p w14:paraId="098E0018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49,500 </w:t>
            </w:r>
          </w:p>
        </w:tc>
      </w:tr>
      <w:tr w:rsidR="00B16EB2" w:rsidRPr="00A501AE" w14:paraId="5241A0C7" w14:textId="77777777" w:rsidTr="003E02EB">
        <w:tc>
          <w:tcPr>
            <w:tcW w:w="4788" w:type="dxa"/>
          </w:tcPr>
          <w:p w14:paraId="2FA6A448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9" w:type="dxa"/>
          </w:tcPr>
          <w:p w14:paraId="26F91CCC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9" w:type="dxa"/>
          </w:tcPr>
          <w:p w14:paraId="3DD29241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A501AE" w14:paraId="3CB73815" w14:textId="77777777" w:rsidTr="003E02EB">
        <w:tc>
          <w:tcPr>
            <w:tcW w:w="4788" w:type="dxa"/>
          </w:tcPr>
          <w:p w14:paraId="3AC1D1FA" w14:textId="77777777" w:rsidR="00B16EB2" w:rsidRPr="00A501AE" w:rsidRDefault="00B16EB2" w:rsidP="003E02EB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Current assets</w:t>
            </w:r>
          </w:p>
        </w:tc>
        <w:tc>
          <w:tcPr>
            <w:tcW w:w="2249" w:type="dxa"/>
          </w:tcPr>
          <w:p w14:paraId="38A13BF0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9" w:type="dxa"/>
          </w:tcPr>
          <w:p w14:paraId="1C85310B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A501AE" w14:paraId="5B9B1A32" w14:textId="77777777" w:rsidTr="003E02EB">
        <w:tc>
          <w:tcPr>
            <w:tcW w:w="4788" w:type="dxa"/>
          </w:tcPr>
          <w:p w14:paraId="5BEF433C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Inventory</w:t>
            </w:r>
          </w:p>
        </w:tc>
        <w:tc>
          <w:tcPr>
            <w:tcW w:w="2249" w:type="dxa"/>
          </w:tcPr>
          <w:p w14:paraId="04F34B30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3,120 </w:t>
            </w:r>
          </w:p>
        </w:tc>
        <w:tc>
          <w:tcPr>
            <w:tcW w:w="2249" w:type="dxa"/>
          </w:tcPr>
          <w:p w14:paraId="0498239E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A501AE" w14:paraId="0A080104" w14:textId="77777777" w:rsidTr="003E02EB">
        <w:tc>
          <w:tcPr>
            <w:tcW w:w="4788" w:type="dxa"/>
          </w:tcPr>
          <w:p w14:paraId="6848DA09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Trade receivables</w:t>
            </w:r>
          </w:p>
        </w:tc>
        <w:tc>
          <w:tcPr>
            <w:tcW w:w="2249" w:type="dxa"/>
          </w:tcPr>
          <w:p w14:paraId="4DE17E5C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8,240 </w:t>
            </w:r>
          </w:p>
        </w:tc>
        <w:tc>
          <w:tcPr>
            <w:tcW w:w="2249" w:type="dxa"/>
          </w:tcPr>
          <w:p w14:paraId="5EB96942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A501AE" w14:paraId="46D99C1B" w14:textId="77777777" w:rsidTr="003E02EB">
        <w:tc>
          <w:tcPr>
            <w:tcW w:w="4788" w:type="dxa"/>
          </w:tcPr>
          <w:p w14:paraId="701BA97A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Cash at bank</w:t>
            </w:r>
          </w:p>
        </w:tc>
        <w:tc>
          <w:tcPr>
            <w:tcW w:w="2249" w:type="dxa"/>
          </w:tcPr>
          <w:p w14:paraId="7041A1E8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   320 </w:t>
            </w:r>
          </w:p>
        </w:tc>
        <w:tc>
          <w:tcPr>
            <w:tcW w:w="2249" w:type="dxa"/>
          </w:tcPr>
          <w:p w14:paraId="20ED3366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A501AE" w14:paraId="6EE859C2" w14:textId="77777777" w:rsidTr="003E02EB">
        <w:tc>
          <w:tcPr>
            <w:tcW w:w="4788" w:type="dxa"/>
          </w:tcPr>
          <w:p w14:paraId="25469FA9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9" w:type="dxa"/>
          </w:tcPr>
          <w:p w14:paraId="2167E6CB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11,680 </w:t>
            </w:r>
          </w:p>
        </w:tc>
        <w:tc>
          <w:tcPr>
            <w:tcW w:w="2249" w:type="dxa"/>
          </w:tcPr>
          <w:p w14:paraId="2A0DCFC4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A501AE" w14:paraId="49AC7E6D" w14:textId="77777777" w:rsidTr="003E02EB">
        <w:tc>
          <w:tcPr>
            <w:tcW w:w="4788" w:type="dxa"/>
          </w:tcPr>
          <w:p w14:paraId="62C85339" w14:textId="77777777" w:rsidR="00B16EB2" w:rsidRPr="00A501AE" w:rsidRDefault="00B16EB2" w:rsidP="003E02EB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Current liabilities</w:t>
            </w:r>
          </w:p>
        </w:tc>
        <w:tc>
          <w:tcPr>
            <w:tcW w:w="2249" w:type="dxa"/>
          </w:tcPr>
          <w:p w14:paraId="3A2D9357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9" w:type="dxa"/>
          </w:tcPr>
          <w:p w14:paraId="017A3E16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A501AE" w14:paraId="53E6C254" w14:textId="77777777" w:rsidTr="003E02EB">
        <w:tc>
          <w:tcPr>
            <w:tcW w:w="4788" w:type="dxa"/>
          </w:tcPr>
          <w:p w14:paraId="797AEA6C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Trade payables</w:t>
            </w:r>
          </w:p>
        </w:tc>
        <w:tc>
          <w:tcPr>
            <w:tcW w:w="2249" w:type="dxa"/>
          </w:tcPr>
          <w:p w14:paraId="7B8019D5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4,480 </w:t>
            </w:r>
          </w:p>
        </w:tc>
        <w:tc>
          <w:tcPr>
            <w:tcW w:w="2249" w:type="dxa"/>
          </w:tcPr>
          <w:p w14:paraId="7C6BF018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A501AE" w14:paraId="6A179319" w14:textId="77777777" w:rsidTr="003E02EB">
        <w:tc>
          <w:tcPr>
            <w:tcW w:w="4788" w:type="dxa"/>
          </w:tcPr>
          <w:p w14:paraId="56B9E2DC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Accrued interest</w:t>
            </w:r>
          </w:p>
        </w:tc>
        <w:tc>
          <w:tcPr>
            <w:tcW w:w="2249" w:type="dxa"/>
          </w:tcPr>
          <w:p w14:paraId="344103AA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240 </w:t>
            </w:r>
          </w:p>
        </w:tc>
        <w:tc>
          <w:tcPr>
            <w:tcW w:w="2249" w:type="dxa"/>
          </w:tcPr>
          <w:p w14:paraId="3D366042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A501AE" w14:paraId="44E2EF8F" w14:textId="77777777" w:rsidTr="003E02EB">
        <w:tc>
          <w:tcPr>
            <w:tcW w:w="4788" w:type="dxa"/>
          </w:tcPr>
          <w:p w14:paraId="25731F18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Taxation</w:t>
            </w:r>
          </w:p>
        </w:tc>
        <w:tc>
          <w:tcPr>
            <w:tcW w:w="2249" w:type="dxa"/>
          </w:tcPr>
          <w:p w14:paraId="4C7C9C9B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1,600 </w:t>
            </w:r>
          </w:p>
        </w:tc>
        <w:tc>
          <w:tcPr>
            <w:tcW w:w="2249" w:type="dxa"/>
          </w:tcPr>
          <w:p w14:paraId="6390CBAF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A501AE" w14:paraId="24D1FFC8" w14:textId="77777777" w:rsidTr="003E02EB">
        <w:tc>
          <w:tcPr>
            <w:tcW w:w="4788" w:type="dxa"/>
          </w:tcPr>
          <w:p w14:paraId="510D2BDF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9" w:type="dxa"/>
          </w:tcPr>
          <w:p w14:paraId="0158EB93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6,320 </w:t>
            </w:r>
          </w:p>
        </w:tc>
        <w:tc>
          <w:tcPr>
            <w:tcW w:w="2249" w:type="dxa"/>
          </w:tcPr>
          <w:p w14:paraId="4B52068C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A501AE" w14:paraId="1CD9A779" w14:textId="77777777" w:rsidTr="003E02EB">
        <w:tc>
          <w:tcPr>
            <w:tcW w:w="4788" w:type="dxa"/>
          </w:tcPr>
          <w:p w14:paraId="274E4F35" w14:textId="77777777" w:rsidR="00B16EB2" w:rsidRPr="00A501AE" w:rsidRDefault="00B16EB2" w:rsidP="003E02EB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Net current assets</w:t>
            </w:r>
          </w:p>
        </w:tc>
        <w:tc>
          <w:tcPr>
            <w:tcW w:w="2249" w:type="dxa"/>
          </w:tcPr>
          <w:p w14:paraId="02417CE6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9" w:type="dxa"/>
          </w:tcPr>
          <w:p w14:paraId="25613276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5,360 </w:t>
            </w:r>
          </w:p>
        </w:tc>
      </w:tr>
      <w:tr w:rsidR="00B16EB2" w:rsidRPr="00A501AE" w14:paraId="005C0472" w14:textId="77777777" w:rsidTr="003E02EB">
        <w:tc>
          <w:tcPr>
            <w:tcW w:w="4788" w:type="dxa"/>
          </w:tcPr>
          <w:p w14:paraId="64FA85D3" w14:textId="77777777" w:rsidR="00B16EB2" w:rsidRPr="00A501AE" w:rsidRDefault="00B16EB2" w:rsidP="003E02EB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lastRenderedPageBreak/>
              <w:t xml:space="preserve">Total assets </w:t>
            </w:r>
            <w:proofErr w:type="gramStart"/>
            <w:r w:rsidRPr="00A501AE">
              <w:rPr>
                <w:rFonts w:ascii="Arial" w:hAnsi="Arial" w:cs="Arial"/>
                <w:b/>
                <w:sz w:val="28"/>
                <w:szCs w:val="28"/>
              </w:rPr>
              <w:t>less</w:t>
            </w:r>
            <w:proofErr w:type="gramEnd"/>
            <w:r w:rsidRPr="00A501AE">
              <w:rPr>
                <w:rFonts w:ascii="Arial" w:hAnsi="Arial" w:cs="Arial"/>
                <w:b/>
                <w:sz w:val="28"/>
                <w:szCs w:val="28"/>
              </w:rPr>
              <w:t xml:space="preserve"> current liabilities</w:t>
            </w:r>
          </w:p>
        </w:tc>
        <w:tc>
          <w:tcPr>
            <w:tcW w:w="2249" w:type="dxa"/>
          </w:tcPr>
          <w:p w14:paraId="79ECEAAE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9" w:type="dxa"/>
          </w:tcPr>
          <w:p w14:paraId="10F41F28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54,860 </w:t>
            </w:r>
          </w:p>
        </w:tc>
      </w:tr>
      <w:tr w:rsidR="00B16EB2" w:rsidRPr="00A501AE" w14:paraId="13D05884" w14:textId="77777777" w:rsidTr="003E02EB">
        <w:tc>
          <w:tcPr>
            <w:tcW w:w="4788" w:type="dxa"/>
          </w:tcPr>
          <w:p w14:paraId="652344C1" w14:textId="77777777" w:rsidR="00B16EB2" w:rsidRPr="00A501AE" w:rsidRDefault="00B16EB2" w:rsidP="003E02EB">
            <w:pPr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Long term liabilities</w:t>
            </w:r>
          </w:p>
        </w:tc>
        <w:tc>
          <w:tcPr>
            <w:tcW w:w="2249" w:type="dxa"/>
          </w:tcPr>
          <w:p w14:paraId="15119AED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9" w:type="dxa"/>
          </w:tcPr>
          <w:p w14:paraId="5F712CCB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(4,000)</w:t>
            </w:r>
          </w:p>
        </w:tc>
      </w:tr>
      <w:tr w:rsidR="00B16EB2" w:rsidRPr="00A501AE" w14:paraId="11BEA313" w14:textId="77777777" w:rsidTr="003E02EB">
        <w:tc>
          <w:tcPr>
            <w:tcW w:w="4788" w:type="dxa"/>
          </w:tcPr>
          <w:p w14:paraId="3AE08197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9" w:type="dxa"/>
          </w:tcPr>
          <w:p w14:paraId="51D85C30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9" w:type="dxa"/>
          </w:tcPr>
          <w:p w14:paraId="74559193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50,860 </w:t>
            </w:r>
          </w:p>
        </w:tc>
      </w:tr>
      <w:tr w:rsidR="00B16EB2" w:rsidRPr="00A501AE" w14:paraId="34D79219" w14:textId="77777777" w:rsidTr="003E02EB">
        <w:tc>
          <w:tcPr>
            <w:tcW w:w="4788" w:type="dxa"/>
          </w:tcPr>
          <w:p w14:paraId="5982CE51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9" w:type="dxa"/>
          </w:tcPr>
          <w:p w14:paraId="0A31DF08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9" w:type="dxa"/>
          </w:tcPr>
          <w:p w14:paraId="3645F512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A501AE" w14:paraId="1465C237" w14:textId="77777777" w:rsidTr="003E02EB">
        <w:tc>
          <w:tcPr>
            <w:tcW w:w="4788" w:type="dxa"/>
          </w:tcPr>
          <w:p w14:paraId="4D0CABC3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Share capital</w:t>
            </w:r>
          </w:p>
        </w:tc>
        <w:tc>
          <w:tcPr>
            <w:tcW w:w="2249" w:type="dxa"/>
          </w:tcPr>
          <w:p w14:paraId="7A263A24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9" w:type="dxa"/>
          </w:tcPr>
          <w:p w14:paraId="27918345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29,000 </w:t>
            </w:r>
          </w:p>
        </w:tc>
      </w:tr>
      <w:tr w:rsidR="00B16EB2" w:rsidRPr="00A501AE" w14:paraId="741AEB0F" w14:textId="77777777" w:rsidTr="003E02EB">
        <w:tc>
          <w:tcPr>
            <w:tcW w:w="4788" w:type="dxa"/>
          </w:tcPr>
          <w:p w14:paraId="1ED86AC9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Share premium</w:t>
            </w:r>
          </w:p>
        </w:tc>
        <w:tc>
          <w:tcPr>
            <w:tcW w:w="2249" w:type="dxa"/>
          </w:tcPr>
          <w:p w14:paraId="6F855A56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9" w:type="dxa"/>
          </w:tcPr>
          <w:p w14:paraId="69E793B8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5,000 </w:t>
            </w:r>
          </w:p>
        </w:tc>
      </w:tr>
      <w:tr w:rsidR="00B16EB2" w:rsidRPr="00A501AE" w14:paraId="5B59D87A" w14:textId="77777777" w:rsidTr="003E02EB">
        <w:tc>
          <w:tcPr>
            <w:tcW w:w="4788" w:type="dxa"/>
          </w:tcPr>
          <w:p w14:paraId="47B889E5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Revaluation reserve</w:t>
            </w:r>
          </w:p>
        </w:tc>
        <w:tc>
          <w:tcPr>
            <w:tcW w:w="2249" w:type="dxa"/>
          </w:tcPr>
          <w:p w14:paraId="0D8F0251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9" w:type="dxa"/>
          </w:tcPr>
          <w:p w14:paraId="42589506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5,000 </w:t>
            </w:r>
          </w:p>
        </w:tc>
      </w:tr>
      <w:tr w:rsidR="00B16EB2" w:rsidRPr="00A501AE" w14:paraId="05BE1EB8" w14:textId="77777777" w:rsidTr="003E02EB">
        <w:tc>
          <w:tcPr>
            <w:tcW w:w="4788" w:type="dxa"/>
          </w:tcPr>
          <w:p w14:paraId="20D29D3C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Retained profits (W2)</w:t>
            </w:r>
          </w:p>
        </w:tc>
        <w:tc>
          <w:tcPr>
            <w:tcW w:w="2249" w:type="dxa"/>
          </w:tcPr>
          <w:p w14:paraId="4AE6C343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9" w:type="dxa"/>
          </w:tcPr>
          <w:p w14:paraId="11DDD196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11,860 </w:t>
            </w:r>
          </w:p>
        </w:tc>
      </w:tr>
      <w:tr w:rsidR="00B16EB2" w:rsidRPr="00A501AE" w14:paraId="33CC2B9E" w14:textId="77777777" w:rsidTr="003E02EB">
        <w:tc>
          <w:tcPr>
            <w:tcW w:w="4788" w:type="dxa"/>
          </w:tcPr>
          <w:p w14:paraId="69AD274C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9" w:type="dxa"/>
          </w:tcPr>
          <w:p w14:paraId="32C98020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249" w:type="dxa"/>
          </w:tcPr>
          <w:p w14:paraId="77452C94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50,860 </w:t>
            </w:r>
          </w:p>
        </w:tc>
      </w:tr>
    </w:tbl>
    <w:p w14:paraId="3AB21DFF" w14:textId="77777777" w:rsidR="00B16EB2" w:rsidRPr="00A501AE" w:rsidRDefault="00B16EB2" w:rsidP="00B16EB2">
      <w:pPr>
        <w:rPr>
          <w:rFonts w:ascii="Arial" w:hAnsi="Arial" w:cs="Arial"/>
          <w:b/>
          <w:sz w:val="28"/>
          <w:szCs w:val="28"/>
          <w:u w:val="single"/>
        </w:rPr>
      </w:pPr>
    </w:p>
    <w:p w14:paraId="5E35920E" w14:textId="77777777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 w:rsidRPr="00A501AE">
        <w:rPr>
          <w:rFonts w:ascii="Arial" w:hAnsi="Arial" w:cs="Arial"/>
          <w:b/>
          <w:sz w:val="28"/>
          <w:szCs w:val="28"/>
          <w:u w:val="single"/>
        </w:rPr>
        <w:t>Workings</w:t>
      </w:r>
    </w:p>
    <w:p w14:paraId="48311BCC" w14:textId="77777777" w:rsidR="00B16EB2" w:rsidRPr="00A501AE" w:rsidRDefault="00B16EB2" w:rsidP="00B16EB2">
      <w:pPr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1F042C7D" w14:textId="77777777" w:rsidR="00B16EB2" w:rsidRPr="00A501AE" w:rsidRDefault="00B16EB2" w:rsidP="00B16EB2">
      <w:pPr>
        <w:rPr>
          <w:rFonts w:ascii="Arial" w:hAnsi="Arial" w:cs="Arial"/>
          <w:b/>
          <w:sz w:val="28"/>
          <w:szCs w:val="28"/>
          <w:u w:val="single"/>
        </w:rPr>
      </w:pPr>
      <w:r w:rsidRPr="00A501AE">
        <w:rPr>
          <w:rFonts w:ascii="Arial" w:hAnsi="Arial" w:cs="Arial"/>
          <w:b/>
          <w:sz w:val="28"/>
          <w:szCs w:val="28"/>
          <w:u w:val="single"/>
        </w:rPr>
        <w:t xml:space="preserve">W1) Property, </w:t>
      </w:r>
      <w:proofErr w:type="gramStart"/>
      <w:r w:rsidRPr="00A501AE">
        <w:rPr>
          <w:rFonts w:ascii="Arial" w:hAnsi="Arial" w:cs="Arial"/>
          <w:b/>
          <w:sz w:val="28"/>
          <w:szCs w:val="28"/>
          <w:u w:val="single"/>
        </w:rPr>
        <w:t>plant</w:t>
      </w:r>
      <w:proofErr w:type="gramEnd"/>
      <w:r w:rsidRPr="00A501AE">
        <w:rPr>
          <w:rFonts w:ascii="Arial" w:hAnsi="Arial" w:cs="Arial"/>
          <w:b/>
          <w:sz w:val="28"/>
          <w:szCs w:val="28"/>
          <w:u w:val="single"/>
        </w:rPr>
        <w:t xml:space="preserve"> and equipment</w:t>
      </w:r>
    </w:p>
    <w:p w14:paraId="7E2B86E8" w14:textId="77777777" w:rsidR="00B16EB2" w:rsidRPr="00A501AE" w:rsidRDefault="00B16EB2" w:rsidP="00B16EB2">
      <w:pPr>
        <w:rPr>
          <w:rFonts w:ascii="Arial" w:hAnsi="Arial" w:cs="Arial"/>
          <w:b/>
          <w:sz w:val="28"/>
          <w:szCs w:val="28"/>
          <w:u w:val="single"/>
        </w:rPr>
      </w:pP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1E0" w:firstRow="1" w:lastRow="1" w:firstColumn="1" w:lastColumn="1" w:noHBand="0" w:noVBand="0"/>
      </w:tblPr>
      <w:tblGrid>
        <w:gridCol w:w="3496"/>
        <w:gridCol w:w="1309"/>
        <w:gridCol w:w="1492"/>
        <w:gridCol w:w="1311"/>
        <w:gridCol w:w="1310"/>
      </w:tblGrid>
      <w:tr w:rsidR="00B16EB2" w:rsidRPr="00A501AE" w14:paraId="0128A22F" w14:textId="77777777" w:rsidTr="003E02EB">
        <w:tc>
          <w:tcPr>
            <w:tcW w:w="3780" w:type="dxa"/>
          </w:tcPr>
          <w:p w14:paraId="66E367C4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349" w:type="dxa"/>
          </w:tcPr>
          <w:p w14:paraId="3D10C336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Land</w:t>
            </w:r>
          </w:p>
        </w:tc>
        <w:tc>
          <w:tcPr>
            <w:tcW w:w="1350" w:type="dxa"/>
          </w:tcPr>
          <w:p w14:paraId="471DD5DE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Buildings</w:t>
            </w:r>
          </w:p>
        </w:tc>
        <w:tc>
          <w:tcPr>
            <w:tcW w:w="1349" w:type="dxa"/>
          </w:tcPr>
          <w:p w14:paraId="5EA28B06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Plant</w:t>
            </w:r>
          </w:p>
        </w:tc>
        <w:tc>
          <w:tcPr>
            <w:tcW w:w="1350" w:type="dxa"/>
          </w:tcPr>
          <w:p w14:paraId="1CBC5C2B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b/>
                <w:sz w:val="28"/>
                <w:szCs w:val="28"/>
              </w:rPr>
            </w:pPr>
            <w:r w:rsidRPr="00A501AE">
              <w:rPr>
                <w:rFonts w:ascii="Arial" w:hAnsi="Arial" w:cs="Arial"/>
                <w:b/>
                <w:sz w:val="28"/>
                <w:szCs w:val="28"/>
              </w:rPr>
              <w:t>Total</w:t>
            </w:r>
          </w:p>
        </w:tc>
      </w:tr>
      <w:tr w:rsidR="00B16EB2" w:rsidRPr="00A501AE" w14:paraId="65692DF6" w14:textId="77777777" w:rsidTr="003E02EB">
        <w:tc>
          <w:tcPr>
            <w:tcW w:w="3780" w:type="dxa"/>
          </w:tcPr>
          <w:p w14:paraId="0EE2A045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Cost at 1.8.</w:t>
            </w:r>
            <w:r>
              <w:rPr>
                <w:rFonts w:ascii="Arial" w:hAnsi="Arial" w:cs="Arial"/>
                <w:sz w:val="28"/>
                <w:szCs w:val="28"/>
              </w:rPr>
              <w:t>2018</w:t>
            </w:r>
          </w:p>
        </w:tc>
        <w:tc>
          <w:tcPr>
            <w:tcW w:w="1349" w:type="dxa"/>
          </w:tcPr>
          <w:p w14:paraId="272B3D94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15,000</w:t>
            </w:r>
          </w:p>
        </w:tc>
        <w:tc>
          <w:tcPr>
            <w:tcW w:w="1350" w:type="dxa"/>
          </w:tcPr>
          <w:p w14:paraId="40E612D2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16,000</w:t>
            </w:r>
          </w:p>
        </w:tc>
        <w:tc>
          <w:tcPr>
            <w:tcW w:w="1349" w:type="dxa"/>
          </w:tcPr>
          <w:p w14:paraId="556CDF63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25,600</w:t>
            </w:r>
          </w:p>
        </w:tc>
        <w:tc>
          <w:tcPr>
            <w:tcW w:w="1350" w:type="dxa"/>
          </w:tcPr>
          <w:p w14:paraId="4CC2BA12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56,600</w:t>
            </w:r>
          </w:p>
        </w:tc>
      </w:tr>
      <w:tr w:rsidR="00B16EB2" w:rsidRPr="00A501AE" w14:paraId="1106EFD9" w14:textId="77777777" w:rsidTr="003E02EB">
        <w:tc>
          <w:tcPr>
            <w:tcW w:w="3780" w:type="dxa"/>
          </w:tcPr>
          <w:p w14:paraId="0F152603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Revaluation</w:t>
            </w:r>
          </w:p>
        </w:tc>
        <w:tc>
          <w:tcPr>
            <w:tcW w:w="1349" w:type="dxa"/>
          </w:tcPr>
          <w:p w14:paraId="39600D4B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5,000</w:t>
            </w:r>
          </w:p>
        </w:tc>
        <w:tc>
          <w:tcPr>
            <w:tcW w:w="1350" w:type="dxa"/>
          </w:tcPr>
          <w:p w14:paraId="34EAC5AC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   -     </w:t>
            </w:r>
          </w:p>
        </w:tc>
        <w:tc>
          <w:tcPr>
            <w:tcW w:w="1349" w:type="dxa"/>
          </w:tcPr>
          <w:p w14:paraId="2DAE1FA4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   -     </w:t>
            </w:r>
          </w:p>
        </w:tc>
        <w:tc>
          <w:tcPr>
            <w:tcW w:w="1350" w:type="dxa"/>
          </w:tcPr>
          <w:p w14:paraId="0C00AD59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5,000</w:t>
            </w:r>
          </w:p>
        </w:tc>
      </w:tr>
      <w:tr w:rsidR="00B16EB2" w:rsidRPr="00A501AE" w14:paraId="612A855D" w14:textId="77777777" w:rsidTr="003E02EB">
        <w:tc>
          <w:tcPr>
            <w:tcW w:w="3780" w:type="dxa"/>
          </w:tcPr>
          <w:p w14:paraId="522C1A5E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349" w:type="dxa"/>
          </w:tcPr>
          <w:p w14:paraId="00FC6D61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20,000</w:t>
            </w:r>
          </w:p>
        </w:tc>
        <w:tc>
          <w:tcPr>
            <w:tcW w:w="1350" w:type="dxa"/>
          </w:tcPr>
          <w:p w14:paraId="6EFCE4EC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16,000</w:t>
            </w:r>
          </w:p>
        </w:tc>
        <w:tc>
          <w:tcPr>
            <w:tcW w:w="1349" w:type="dxa"/>
          </w:tcPr>
          <w:p w14:paraId="76E724E6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25,600</w:t>
            </w:r>
          </w:p>
        </w:tc>
        <w:tc>
          <w:tcPr>
            <w:tcW w:w="1350" w:type="dxa"/>
          </w:tcPr>
          <w:p w14:paraId="1C7F77FA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61,600</w:t>
            </w:r>
          </w:p>
        </w:tc>
      </w:tr>
      <w:tr w:rsidR="00B16EB2" w:rsidRPr="00A501AE" w14:paraId="1274CEA6" w14:textId="77777777" w:rsidTr="003E02EB">
        <w:tc>
          <w:tcPr>
            <w:tcW w:w="3780" w:type="dxa"/>
          </w:tcPr>
          <w:p w14:paraId="374B2EEE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349" w:type="dxa"/>
          </w:tcPr>
          <w:p w14:paraId="5A543AC0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350" w:type="dxa"/>
          </w:tcPr>
          <w:p w14:paraId="6C5EACDE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349" w:type="dxa"/>
          </w:tcPr>
          <w:p w14:paraId="071AA7AE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350" w:type="dxa"/>
          </w:tcPr>
          <w:p w14:paraId="249F6866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</w:p>
        </w:tc>
      </w:tr>
      <w:tr w:rsidR="00B16EB2" w:rsidRPr="00A501AE" w14:paraId="29C87845" w14:textId="77777777" w:rsidTr="003E02EB">
        <w:tc>
          <w:tcPr>
            <w:tcW w:w="3780" w:type="dxa"/>
          </w:tcPr>
          <w:p w14:paraId="2628759F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Accumulated depreciation at 1.8.</w:t>
            </w:r>
            <w:r>
              <w:rPr>
                <w:rFonts w:ascii="Arial" w:hAnsi="Arial" w:cs="Arial"/>
                <w:sz w:val="28"/>
                <w:szCs w:val="28"/>
              </w:rPr>
              <w:t>2018</w:t>
            </w:r>
          </w:p>
        </w:tc>
        <w:tc>
          <w:tcPr>
            <w:tcW w:w="1349" w:type="dxa"/>
          </w:tcPr>
          <w:p w14:paraId="79351AE4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-      </w:t>
            </w:r>
          </w:p>
        </w:tc>
        <w:tc>
          <w:tcPr>
            <w:tcW w:w="1350" w:type="dxa"/>
          </w:tcPr>
          <w:p w14:paraId="05559DA2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4,260</w:t>
            </w:r>
          </w:p>
        </w:tc>
        <w:tc>
          <w:tcPr>
            <w:tcW w:w="1349" w:type="dxa"/>
          </w:tcPr>
          <w:p w14:paraId="408D0C9E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4,960</w:t>
            </w:r>
          </w:p>
        </w:tc>
        <w:tc>
          <w:tcPr>
            <w:tcW w:w="1350" w:type="dxa"/>
          </w:tcPr>
          <w:p w14:paraId="7E29EF26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9,220</w:t>
            </w:r>
          </w:p>
        </w:tc>
      </w:tr>
      <w:tr w:rsidR="00B16EB2" w:rsidRPr="00A501AE" w14:paraId="6B224E16" w14:textId="77777777" w:rsidTr="003E02EB">
        <w:tc>
          <w:tcPr>
            <w:tcW w:w="3780" w:type="dxa"/>
          </w:tcPr>
          <w:p w14:paraId="0ABAC576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Charge for year</w:t>
            </w:r>
          </w:p>
        </w:tc>
        <w:tc>
          <w:tcPr>
            <w:tcW w:w="1349" w:type="dxa"/>
          </w:tcPr>
          <w:p w14:paraId="3A3603E7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 -      </w:t>
            </w:r>
          </w:p>
        </w:tc>
        <w:tc>
          <w:tcPr>
            <w:tcW w:w="1350" w:type="dxa"/>
          </w:tcPr>
          <w:p w14:paraId="45408C0F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 320</w:t>
            </w:r>
          </w:p>
        </w:tc>
        <w:tc>
          <w:tcPr>
            <w:tcW w:w="1349" w:type="dxa"/>
          </w:tcPr>
          <w:p w14:paraId="5849FECE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2,560</w:t>
            </w:r>
          </w:p>
        </w:tc>
        <w:tc>
          <w:tcPr>
            <w:tcW w:w="1350" w:type="dxa"/>
          </w:tcPr>
          <w:p w14:paraId="29C0F922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2,880</w:t>
            </w:r>
          </w:p>
        </w:tc>
      </w:tr>
      <w:tr w:rsidR="00B16EB2" w:rsidRPr="00A501AE" w14:paraId="11822371" w14:textId="77777777" w:rsidTr="003E02EB">
        <w:tc>
          <w:tcPr>
            <w:tcW w:w="3780" w:type="dxa"/>
          </w:tcPr>
          <w:p w14:paraId="1E1A9FCD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349" w:type="dxa"/>
          </w:tcPr>
          <w:p w14:paraId="7E712E0C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   -      </w:t>
            </w:r>
          </w:p>
        </w:tc>
        <w:tc>
          <w:tcPr>
            <w:tcW w:w="1350" w:type="dxa"/>
          </w:tcPr>
          <w:p w14:paraId="57007380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4,580</w:t>
            </w:r>
          </w:p>
        </w:tc>
        <w:tc>
          <w:tcPr>
            <w:tcW w:w="1349" w:type="dxa"/>
          </w:tcPr>
          <w:p w14:paraId="475BDA21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7,520</w:t>
            </w:r>
          </w:p>
        </w:tc>
        <w:tc>
          <w:tcPr>
            <w:tcW w:w="1350" w:type="dxa"/>
          </w:tcPr>
          <w:p w14:paraId="29CBFBA8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12,100</w:t>
            </w:r>
          </w:p>
        </w:tc>
      </w:tr>
      <w:tr w:rsidR="00B16EB2" w:rsidRPr="00A501AE" w14:paraId="1839D507" w14:textId="77777777" w:rsidTr="003E02EB">
        <w:tc>
          <w:tcPr>
            <w:tcW w:w="3780" w:type="dxa"/>
          </w:tcPr>
          <w:p w14:paraId="48965D7F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349" w:type="dxa"/>
          </w:tcPr>
          <w:p w14:paraId="4B8DBADC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  <w:tc>
          <w:tcPr>
            <w:tcW w:w="1350" w:type="dxa"/>
          </w:tcPr>
          <w:p w14:paraId="17466F14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  <w:tc>
          <w:tcPr>
            <w:tcW w:w="1349" w:type="dxa"/>
          </w:tcPr>
          <w:p w14:paraId="04200DFD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  <w:tc>
          <w:tcPr>
            <w:tcW w:w="1350" w:type="dxa"/>
          </w:tcPr>
          <w:p w14:paraId="5CC54D78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</w:p>
        </w:tc>
      </w:tr>
      <w:tr w:rsidR="00B16EB2" w:rsidRPr="00A501AE" w14:paraId="074BBEE2" w14:textId="77777777" w:rsidTr="003E02EB">
        <w:tc>
          <w:tcPr>
            <w:tcW w:w="3780" w:type="dxa"/>
          </w:tcPr>
          <w:p w14:paraId="7DAE3E9D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Net book value</w:t>
            </w:r>
          </w:p>
        </w:tc>
        <w:tc>
          <w:tcPr>
            <w:tcW w:w="1349" w:type="dxa"/>
          </w:tcPr>
          <w:p w14:paraId="20A4FB68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20,000</w:t>
            </w:r>
          </w:p>
        </w:tc>
        <w:tc>
          <w:tcPr>
            <w:tcW w:w="1350" w:type="dxa"/>
          </w:tcPr>
          <w:p w14:paraId="744D8DAF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11,420</w:t>
            </w:r>
          </w:p>
        </w:tc>
        <w:tc>
          <w:tcPr>
            <w:tcW w:w="1349" w:type="dxa"/>
          </w:tcPr>
          <w:p w14:paraId="5E4168A9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18,080</w:t>
            </w:r>
          </w:p>
        </w:tc>
        <w:tc>
          <w:tcPr>
            <w:tcW w:w="1350" w:type="dxa"/>
          </w:tcPr>
          <w:p w14:paraId="0E58FF6D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49,500</w:t>
            </w:r>
          </w:p>
        </w:tc>
      </w:tr>
    </w:tbl>
    <w:p w14:paraId="7FE6A61C" w14:textId="77777777" w:rsidR="00B16EB2" w:rsidRPr="00A501AE" w:rsidRDefault="00B16EB2" w:rsidP="00B16EB2">
      <w:pPr>
        <w:rPr>
          <w:rFonts w:ascii="Arial" w:hAnsi="Arial" w:cs="Arial"/>
          <w:sz w:val="28"/>
          <w:szCs w:val="28"/>
        </w:rPr>
      </w:pPr>
    </w:p>
    <w:p w14:paraId="4E7F8159" w14:textId="77777777" w:rsidR="00B16EB2" w:rsidRPr="00A501AE" w:rsidRDefault="00B16EB2" w:rsidP="00B16EB2">
      <w:pPr>
        <w:rPr>
          <w:rFonts w:ascii="Arial" w:hAnsi="Arial" w:cs="Arial"/>
          <w:b/>
          <w:sz w:val="28"/>
          <w:szCs w:val="28"/>
          <w:u w:val="single"/>
        </w:rPr>
      </w:pPr>
      <w:r w:rsidRPr="00A501AE">
        <w:rPr>
          <w:rFonts w:ascii="Arial" w:hAnsi="Arial" w:cs="Arial"/>
          <w:b/>
          <w:sz w:val="28"/>
          <w:szCs w:val="28"/>
          <w:u w:val="single"/>
        </w:rPr>
        <w:t>W2) Retained profits</w:t>
      </w:r>
    </w:p>
    <w:p w14:paraId="0C9212DE" w14:textId="77777777" w:rsidR="00B16EB2" w:rsidRPr="00A501AE" w:rsidRDefault="00B16EB2" w:rsidP="00B16EB2">
      <w:pPr>
        <w:rPr>
          <w:rFonts w:ascii="Arial" w:hAnsi="Arial" w:cs="Arial"/>
          <w:sz w:val="28"/>
          <w:szCs w:val="28"/>
        </w:rPr>
      </w:pPr>
    </w:p>
    <w:tbl>
      <w:tblPr>
        <w:tblStyle w:val="TableGrid"/>
        <w:tblW w:w="0" w:type="auto"/>
        <w:tblInd w:w="10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1E0" w:firstRow="1" w:lastRow="1" w:firstColumn="1" w:lastColumn="1" w:noHBand="0" w:noVBand="0"/>
      </w:tblPr>
      <w:tblGrid>
        <w:gridCol w:w="3780"/>
        <w:gridCol w:w="2520"/>
      </w:tblGrid>
      <w:tr w:rsidR="00B16EB2" w:rsidRPr="00A501AE" w14:paraId="153DACDF" w14:textId="77777777" w:rsidTr="003E02EB">
        <w:tc>
          <w:tcPr>
            <w:tcW w:w="3780" w:type="dxa"/>
          </w:tcPr>
          <w:p w14:paraId="5AEA98D3" w14:textId="08210C0A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Retained profits at 1.8.</w:t>
            </w:r>
            <w:r w:rsidR="006946AF">
              <w:rPr>
                <w:rFonts w:ascii="Arial" w:hAnsi="Arial" w:cs="Arial"/>
                <w:sz w:val="28"/>
                <w:szCs w:val="28"/>
              </w:rPr>
              <w:t>18</w:t>
            </w:r>
          </w:p>
        </w:tc>
        <w:tc>
          <w:tcPr>
            <w:tcW w:w="2520" w:type="dxa"/>
          </w:tcPr>
          <w:p w14:paraId="74F5D01C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8,380 </w:t>
            </w:r>
          </w:p>
        </w:tc>
      </w:tr>
      <w:tr w:rsidR="00B16EB2" w:rsidRPr="00A501AE" w14:paraId="02CF1D6F" w14:textId="77777777" w:rsidTr="003E02EB">
        <w:tc>
          <w:tcPr>
            <w:tcW w:w="3780" w:type="dxa"/>
          </w:tcPr>
          <w:p w14:paraId="7A1DB3A9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Profit for year</w:t>
            </w:r>
          </w:p>
        </w:tc>
        <w:tc>
          <w:tcPr>
            <w:tcW w:w="2520" w:type="dxa"/>
          </w:tcPr>
          <w:p w14:paraId="608253A0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4,040 </w:t>
            </w:r>
          </w:p>
        </w:tc>
      </w:tr>
      <w:tr w:rsidR="00B16EB2" w:rsidRPr="00A501AE" w14:paraId="72FE4EB2" w14:textId="77777777" w:rsidTr="003E02EB">
        <w:tc>
          <w:tcPr>
            <w:tcW w:w="3780" w:type="dxa"/>
          </w:tcPr>
          <w:p w14:paraId="5EA8EBE9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  <w:r w:rsidRPr="00A501AE">
              <w:rPr>
                <w:rFonts w:ascii="Arial" w:hAnsi="Arial" w:cs="Arial"/>
                <w:sz w:val="28"/>
                <w:szCs w:val="28"/>
              </w:rPr>
              <w:t>Dividends paid</w:t>
            </w:r>
          </w:p>
        </w:tc>
        <w:tc>
          <w:tcPr>
            <w:tcW w:w="2520" w:type="dxa"/>
          </w:tcPr>
          <w:p w14:paraId="116F3985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sing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single"/>
              </w:rPr>
              <w:t>   (560)</w:t>
            </w:r>
          </w:p>
        </w:tc>
      </w:tr>
      <w:tr w:rsidR="00B16EB2" w:rsidRPr="00A501AE" w14:paraId="72186F68" w14:textId="77777777" w:rsidTr="003E02EB">
        <w:tc>
          <w:tcPr>
            <w:tcW w:w="3780" w:type="dxa"/>
          </w:tcPr>
          <w:p w14:paraId="211E0963" w14:textId="77777777" w:rsidR="00B16EB2" w:rsidRPr="00A501AE" w:rsidRDefault="00B16EB2" w:rsidP="003E02E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520" w:type="dxa"/>
          </w:tcPr>
          <w:p w14:paraId="185AE539" w14:textId="77777777" w:rsidR="00B16EB2" w:rsidRPr="00A501AE" w:rsidRDefault="00B16EB2" w:rsidP="003E02EB">
            <w:pPr>
              <w:jc w:val="right"/>
              <w:rPr>
                <w:rFonts w:ascii="Arial" w:hAnsi="Arial" w:cs="Arial"/>
                <w:sz w:val="28"/>
                <w:szCs w:val="28"/>
                <w:u w:val="double"/>
              </w:rPr>
            </w:pPr>
            <w:r w:rsidRPr="00A501AE">
              <w:rPr>
                <w:rFonts w:ascii="Arial" w:hAnsi="Arial" w:cs="Arial"/>
                <w:sz w:val="28"/>
                <w:szCs w:val="28"/>
                <w:u w:val="double"/>
              </w:rPr>
              <w:t>11,860 </w:t>
            </w:r>
          </w:p>
        </w:tc>
      </w:tr>
    </w:tbl>
    <w:p w14:paraId="1235E3B3" w14:textId="77777777" w:rsidR="000E79B7" w:rsidRDefault="002E0CDB"/>
    <w:sectPr w:rsidR="000E79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6EB2"/>
    <w:rsid w:val="002E0CDB"/>
    <w:rsid w:val="002E6364"/>
    <w:rsid w:val="005B5358"/>
    <w:rsid w:val="006946AF"/>
    <w:rsid w:val="006A73CF"/>
    <w:rsid w:val="00B16EB2"/>
    <w:rsid w:val="00D87D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ED1F0E"/>
  <w15:chartTrackingRefBased/>
  <w15:docId w15:val="{3AE101E0-40FE-4ACF-98CC-E5F248DB1A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16EB2"/>
    <w:rPr>
      <w:rFonts w:eastAsiaTheme="minorEastAsia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B16EB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227</Words>
  <Characters>1296</Characters>
  <Application>Microsoft Office Word</Application>
  <DocSecurity>0</DocSecurity>
  <Lines>10</Lines>
  <Paragraphs>3</Paragraphs>
  <ScaleCrop>false</ScaleCrop>
  <Company/>
  <LinksUpToDate>false</LinksUpToDate>
  <CharactersWithSpaces>1520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Widin Bongasu Sha'ven</dc:creator>
  <cp:keywords/>
  <dc:description/>
  <cp:lastModifiedBy>shaven widin</cp:lastModifiedBy>
  <cp:revision>2</cp:revision>
  <dcterms:created xsi:type="dcterms:W3CDTF">2021-07-19T11:47:00Z</dcterms:created>
  <dcterms:modified xsi:type="dcterms:W3CDTF">2021-07-19T11:47:00Z</dcterms:modified>
</cp:coreProperties>
</file>