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03CAD6" w14:textId="77777777" w:rsidR="00BE2DFA" w:rsidRPr="009D3FE2" w:rsidRDefault="00BE2DFA" w:rsidP="009D3FE2">
      <w:pPr>
        <w:spacing w:line="360" w:lineRule="auto"/>
        <w:rPr>
          <w:rFonts w:ascii="Arial" w:hAnsi="Arial" w:cs="Arial"/>
          <w:sz w:val="24"/>
          <w:szCs w:val="24"/>
        </w:rPr>
      </w:pPr>
      <w:bookmarkStart w:id="0" w:name="_Hlk29824531"/>
      <w:bookmarkEnd w:id="0"/>
    </w:p>
    <w:p w14:paraId="57BD8E2A" w14:textId="47D0AD24" w:rsidR="00BE2DFA" w:rsidRPr="009D3FE2" w:rsidRDefault="00BE2DFA" w:rsidP="009D3FE2">
      <w:pPr>
        <w:spacing w:line="360" w:lineRule="auto"/>
        <w:rPr>
          <w:rFonts w:ascii="Arial" w:hAnsi="Arial" w:cs="Arial"/>
          <w:sz w:val="24"/>
          <w:szCs w:val="24"/>
        </w:rPr>
      </w:pPr>
    </w:p>
    <w:p w14:paraId="6C8204F3" w14:textId="656DC7FE" w:rsidR="00F81E5E" w:rsidRPr="009D3FE2" w:rsidRDefault="0031304D" w:rsidP="009D3FE2">
      <w:pPr>
        <w:spacing w:line="360" w:lineRule="auto"/>
        <w:rPr>
          <w:rFonts w:ascii="Arial" w:hAnsi="Arial" w:cs="Arial"/>
          <w:color w:val="000000"/>
          <w:sz w:val="24"/>
          <w:szCs w:val="24"/>
        </w:rPr>
      </w:pPr>
      <w:r w:rsidRPr="009D3FE2">
        <w:rPr>
          <w:rFonts w:ascii="Arial" w:hAnsi="Arial" w:cs="Arial"/>
          <w:color w:val="000000"/>
          <w:sz w:val="24"/>
          <w:szCs w:val="24"/>
        </w:rPr>
        <w:t>In 2015 the Welsh Government set out to achieve the goal of completely eradicating child poverty across Wales by the year 2020. Now the deadline has approached and instead the number of chi</w:t>
      </w:r>
      <w:r w:rsidR="00314126" w:rsidRPr="009D3FE2">
        <w:rPr>
          <w:rFonts w:ascii="Arial" w:hAnsi="Arial" w:cs="Arial"/>
          <w:color w:val="000000"/>
          <w:sz w:val="24"/>
          <w:szCs w:val="24"/>
        </w:rPr>
        <w:t>ldren living in poverty across W</w:t>
      </w:r>
      <w:r w:rsidRPr="009D3FE2">
        <w:rPr>
          <w:rFonts w:ascii="Arial" w:hAnsi="Arial" w:cs="Arial"/>
          <w:color w:val="000000"/>
          <w:sz w:val="24"/>
          <w:szCs w:val="24"/>
        </w:rPr>
        <w:t>ales has risen</w:t>
      </w:r>
      <w:r w:rsidR="001864D7" w:rsidRPr="009D3FE2">
        <w:rPr>
          <w:rFonts w:ascii="Arial" w:hAnsi="Arial" w:cs="Arial"/>
          <w:color w:val="000000"/>
          <w:sz w:val="24"/>
          <w:szCs w:val="24"/>
        </w:rPr>
        <w:t>.</w:t>
      </w:r>
      <w:r w:rsidRPr="009D3FE2">
        <w:rPr>
          <w:rFonts w:ascii="Arial" w:hAnsi="Arial" w:cs="Arial"/>
          <w:color w:val="000000"/>
          <w:sz w:val="24"/>
          <w:szCs w:val="24"/>
        </w:rPr>
        <w:t xml:space="preserve"> </w:t>
      </w:r>
      <w:r w:rsidRPr="009D3FE2">
        <w:rPr>
          <w:rFonts w:ascii="Arial" w:hAnsi="Arial" w:cs="Arial"/>
          <w:color w:val="000000"/>
          <w:sz w:val="24"/>
          <w:szCs w:val="24"/>
          <w:shd w:val="clear" w:color="auto" w:fill="FFFFFF"/>
        </w:rPr>
        <w:t>(Pollock, 2019).</w:t>
      </w:r>
      <w:r w:rsidR="001864D7" w:rsidRPr="009D3FE2">
        <w:rPr>
          <w:rFonts w:ascii="Arial" w:hAnsi="Arial" w:cs="Arial"/>
          <w:sz w:val="24"/>
          <w:szCs w:val="24"/>
        </w:rPr>
        <w:t xml:space="preserve"> </w:t>
      </w:r>
      <w:r w:rsidR="00314126" w:rsidRPr="009D3FE2">
        <w:rPr>
          <w:rFonts w:ascii="Arial" w:hAnsi="Arial" w:cs="Arial"/>
          <w:sz w:val="24"/>
          <w:szCs w:val="24"/>
        </w:rPr>
        <w:t>The L</w:t>
      </w:r>
      <w:r w:rsidR="000E4300" w:rsidRPr="009D3FE2">
        <w:rPr>
          <w:rFonts w:ascii="Arial" w:hAnsi="Arial" w:cs="Arial"/>
          <w:sz w:val="24"/>
          <w:szCs w:val="24"/>
        </w:rPr>
        <w:t xml:space="preserve">abour party released the results which state </w:t>
      </w:r>
      <w:r w:rsidR="00DD6C80" w:rsidRPr="009D3FE2">
        <w:rPr>
          <w:rFonts w:ascii="Arial" w:hAnsi="Arial" w:cs="Arial"/>
          <w:sz w:val="24"/>
          <w:szCs w:val="24"/>
        </w:rPr>
        <w:t>i</w:t>
      </w:r>
      <w:r w:rsidR="001864D7" w:rsidRPr="009D3FE2">
        <w:rPr>
          <w:rFonts w:ascii="Arial" w:hAnsi="Arial" w:cs="Arial"/>
          <w:sz w:val="24"/>
          <w:szCs w:val="24"/>
        </w:rPr>
        <w:t xml:space="preserve">n </w:t>
      </w:r>
      <w:r w:rsidR="00DD6C80" w:rsidRPr="009D3FE2">
        <w:rPr>
          <w:rFonts w:ascii="Arial" w:hAnsi="Arial" w:cs="Arial"/>
          <w:sz w:val="24"/>
          <w:szCs w:val="24"/>
        </w:rPr>
        <w:t xml:space="preserve">the years </w:t>
      </w:r>
      <w:r w:rsidR="001864D7" w:rsidRPr="009D3FE2">
        <w:rPr>
          <w:rFonts w:ascii="Arial" w:hAnsi="Arial" w:cs="Arial"/>
          <w:sz w:val="24"/>
          <w:szCs w:val="24"/>
        </w:rPr>
        <w:t xml:space="preserve">2010-11, the rate of relative child poverty was standing at 3.6 million. Now, the most recent figures </w:t>
      </w:r>
      <w:r w:rsidR="00314126" w:rsidRPr="009D3FE2">
        <w:rPr>
          <w:rFonts w:ascii="Arial" w:hAnsi="Arial" w:cs="Arial"/>
          <w:sz w:val="24"/>
          <w:szCs w:val="24"/>
        </w:rPr>
        <w:t>(</w:t>
      </w:r>
      <w:r w:rsidR="001864D7" w:rsidRPr="009D3FE2">
        <w:rPr>
          <w:rFonts w:ascii="Arial" w:hAnsi="Arial" w:cs="Arial"/>
          <w:sz w:val="24"/>
          <w:szCs w:val="24"/>
        </w:rPr>
        <w:t>2017</w:t>
      </w:r>
      <w:r w:rsidR="000E4300" w:rsidRPr="009D3FE2">
        <w:rPr>
          <w:rFonts w:ascii="Arial" w:hAnsi="Arial" w:cs="Arial"/>
          <w:sz w:val="24"/>
          <w:szCs w:val="24"/>
        </w:rPr>
        <w:t>-</w:t>
      </w:r>
      <w:r w:rsidR="001864D7" w:rsidRPr="009D3FE2">
        <w:rPr>
          <w:rFonts w:ascii="Arial" w:hAnsi="Arial" w:cs="Arial"/>
          <w:sz w:val="24"/>
          <w:szCs w:val="24"/>
        </w:rPr>
        <w:t>18</w:t>
      </w:r>
      <w:r w:rsidR="00314126" w:rsidRPr="009D3FE2">
        <w:rPr>
          <w:rFonts w:ascii="Arial" w:hAnsi="Arial" w:cs="Arial"/>
          <w:sz w:val="24"/>
          <w:szCs w:val="24"/>
        </w:rPr>
        <w:t>)</w:t>
      </w:r>
      <w:r w:rsidR="001864D7" w:rsidRPr="009D3FE2">
        <w:rPr>
          <w:rFonts w:ascii="Arial" w:hAnsi="Arial" w:cs="Arial"/>
          <w:sz w:val="24"/>
          <w:szCs w:val="24"/>
        </w:rPr>
        <w:t xml:space="preserve"> show relative poverty increasing to 4.1 million. </w:t>
      </w:r>
      <w:r w:rsidR="000E4300" w:rsidRPr="009D3FE2">
        <w:rPr>
          <w:rFonts w:ascii="Arial" w:hAnsi="Arial" w:cs="Arial"/>
          <w:sz w:val="24"/>
          <w:szCs w:val="24"/>
        </w:rPr>
        <w:t>According to the Labour party, t</w:t>
      </w:r>
      <w:r w:rsidR="001864D7" w:rsidRPr="009D3FE2">
        <w:rPr>
          <w:rFonts w:ascii="Arial" w:hAnsi="Arial" w:cs="Arial"/>
          <w:sz w:val="24"/>
          <w:szCs w:val="24"/>
        </w:rPr>
        <w:t>his is the largest increase in child poverty since records began in 1994</w:t>
      </w:r>
      <w:r w:rsidR="000E4300" w:rsidRPr="009D3FE2">
        <w:rPr>
          <w:rFonts w:ascii="Arial" w:hAnsi="Arial" w:cs="Arial"/>
          <w:sz w:val="24"/>
          <w:szCs w:val="24"/>
        </w:rPr>
        <w:t>-</w:t>
      </w:r>
      <w:r w:rsidR="001864D7" w:rsidRPr="009D3FE2">
        <w:rPr>
          <w:rFonts w:ascii="Arial" w:hAnsi="Arial" w:cs="Arial"/>
          <w:sz w:val="24"/>
          <w:szCs w:val="24"/>
        </w:rPr>
        <w:t>95.</w:t>
      </w:r>
      <w:r w:rsidRPr="009D3FE2">
        <w:rPr>
          <w:rFonts w:ascii="Arial" w:hAnsi="Arial" w:cs="Arial"/>
          <w:color w:val="000000"/>
          <w:sz w:val="24"/>
          <w:szCs w:val="24"/>
          <w:shd w:val="clear" w:color="auto" w:fill="FFFFFF"/>
        </w:rPr>
        <w:t xml:space="preserve"> James</w:t>
      </w:r>
      <w:r w:rsidR="00314126" w:rsidRPr="009D3FE2">
        <w:rPr>
          <w:rFonts w:ascii="Arial" w:hAnsi="Arial" w:cs="Arial"/>
          <w:color w:val="000000"/>
          <w:sz w:val="24"/>
          <w:szCs w:val="24"/>
          <w:shd w:val="clear" w:color="auto" w:fill="FFFFFF"/>
        </w:rPr>
        <w:t>,</w:t>
      </w:r>
      <w:r w:rsidRPr="009D3FE2">
        <w:rPr>
          <w:rFonts w:ascii="Arial" w:hAnsi="Arial" w:cs="Arial"/>
          <w:color w:val="000000"/>
          <w:sz w:val="24"/>
          <w:szCs w:val="24"/>
          <w:shd w:val="clear" w:color="auto" w:fill="FFFFFF"/>
        </w:rPr>
        <w:t xml:space="preserve"> 2019 describes this as </w:t>
      </w:r>
      <w:r w:rsidR="00314126" w:rsidRPr="009D3FE2">
        <w:rPr>
          <w:rFonts w:ascii="Arial" w:hAnsi="Arial" w:cs="Arial"/>
          <w:color w:val="000000"/>
          <w:sz w:val="24"/>
          <w:szCs w:val="24"/>
          <w:shd w:val="clear" w:color="auto" w:fill="FFFFFF"/>
        </w:rPr>
        <w:t>‘</w:t>
      </w:r>
      <w:r w:rsidRPr="009D3FE2">
        <w:rPr>
          <w:rFonts w:ascii="Arial" w:hAnsi="Arial" w:cs="Arial"/>
          <w:color w:val="000000"/>
          <w:sz w:val="24"/>
          <w:szCs w:val="24"/>
          <w:shd w:val="clear" w:color="auto" w:fill="F1F1F1"/>
        </w:rPr>
        <w:t>a sad indictment of the inequality that has been allowed to take root across the UK over the last decade.</w:t>
      </w:r>
      <w:r w:rsidR="00314126" w:rsidRPr="009D3FE2">
        <w:rPr>
          <w:rFonts w:ascii="Arial" w:hAnsi="Arial" w:cs="Arial"/>
          <w:b/>
          <w:color w:val="000000"/>
          <w:sz w:val="24"/>
          <w:szCs w:val="24"/>
          <w:shd w:val="clear" w:color="auto" w:fill="FFFFFF"/>
        </w:rPr>
        <w:t xml:space="preserve">’ </w:t>
      </w:r>
      <w:r w:rsidRPr="009D3FE2">
        <w:rPr>
          <w:rFonts w:ascii="Arial" w:hAnsi="Arial" w:cs="Arial"/>
          <w:color w:val="000000"/>
          <w:sz w:val="24"/>
          <w:szCs w:val="24"/>
        </w:rPr>
        <w:t>Throughout this report I will be exploring why the poverty rate is so high across Wales and what policies have been put in place by the UK Governme</w:t>
      </w:r>
      <w:r w:rsidR="00314126" w:rsidRPr="009D3FE2">
        <w:rPr>
          <w:rFonts w:ascii="Arial" w:hAnsi="Arial" w:cs="Arial"/>
          <w:color w:val="000000"/>
          <w:sz w:val="24"/>
          <w:szCs w:val="24"/>
        </w:rPr>
        <w:t xml:space="preserve">nt to try and tackle this issue, </w:t>
      </w:r>
      <w:r w:rsidRPr="009D3FE2">
        <w:rPr>
          <w:rFonts w:ascii="Arial" w:hAnsi="Arial" w:cs="Arial"/>
          <w:color w:val="000000"/>
          <w:sz w:val="24"/>
          <w:szCs w:val="24"/>
        </w:rPr>
        <w:t>whilst questioning the effectiveness of them.</w:t>
      </w:r>
    </w:p>
    <w:p w14:paraId="0A48AC00" w14:textId="3FED47D3" w:rsidR="00F81E5E" w:rsidRPr="009D3FE2" w:rsidRDefault="00065BD4" w:rsidP="009D3FE2">
      <w:pPr>
        <w:spacing w:line="360" w:lineRule="auto"/>
        <w:rPr>
          <w:rFonts w:ascii="Arial" w:hAnsi="Arial" w:cs="Arial"/>
          <w:color w:val="000000"/>
          <w:sz w:val="24"/>
          <w:szCs w:val="24"/>
        </w:rPr>
      </w:pPr>
      <w:r w:rsidRPr="009D3FE2">
        <w:rPr>
          <w:rFonts w:ascii="Arial" w:hAnsi="Arial" w:cs="Arial"/>
          <w:color w:val="000000"/>
          <w:sz w:val="24"/>
          <w:szCs w:val="24"/>
        </w:rPr>
        <w:t xml:space="preserve">It is important to remember that when talking about poverty is there is many different types of poverty people can endure. </w:t>
      </w:r>
      <w:r w:rsidR="00DD6C80" w:rsidRPr="009D3FE2">
        <w:rPr>
          <w:rFonts w:ascii="Arial" w:hAnsi="Arial" w:cs="Arial"/>
          <w:color w:val="000000"/>
          <w:sz w:val="24"/>
          <w:szCs w:val="24"/>
        </w:rPr>
        <w:t xml:space="preserve">These can be absolute poverty, rural poverty, urban poverty and situational poverty. </w:t>
      </w:r>
      <w:r w:rsidRPr="009D3FE2">
        <w:rPr>
          <w:rFonts w:ascii="Arial" w:hAnsi="Arial" w:cs="Arial"/>
          <w:color w:val="000000"/>
          <w:sz w:val="24"/>
          <w:szCs w:val="24"/>
        </w:rPr>
        <w:t xml:space="preserve">Throughout this report the type of poverty that I will be focussing on and referring to is relative poverty. Jensen (2009) describes relative poverty as the economic status of a family whose income is insufficient to meet the societies average standard of living. </w:t>
      </w:r>
    </w:p>
    <w:p w14:paraId="7E6499D7" w14:textId="640ACB2F" w:rsidR="00314126" w:rsidRPr="009D3FE2" w:rsidRDefault="00D41E9D" w:rsidP="009D3FE2">
      <w:pPr>
        <w:spacing w:line="360" w:lineRule="auto"/>
        <w:rPr>
          <w:rFonts w:ascii="Arial" w:hAnsi="Arial" w:cs="Arial"/>
          <w:color w:val="404040"/>
          <w:sz w:val="24"/>
          <w:szCs w:val="24"/>
        </w:rPr>
      </w:pPr>
      <w:r w:rsidRPr="009D3FE2">
        <w:rPr>
          <w:rFonts w:ascii="Arial" w:hAnsi="Arial" w:cs="Arial"/>
          <w:color w:val="404040"/>
          <w:sz w:val="24"/>
          <w:szCs w:val="24"/>
          <w:shd w:val="clear" w:color="auto" w:fill="FFFFFF"/>
        </w:rPr>
        <w:t>Evidence suggests that there are over 29% of children living in poverty across Wales</w:t>
      </w:r>
      <w:r w:rsidR="004F51EB" w:rsidRPr="009D3FE2">
        <w:rPr>
          <w:rFonts w:ascii="Arial" w:hAnsi="Arial" w:cs="Arial"/>
          <w:color w:val="404040"/>
          <w:sz w:val="24"/>
          <w:szCs w:val="24"/>
          <w:shd w:val="clear" w:color="auto" w:fill="FFFFFF"/>
        </w:rPr>
        <w:t xml:space="preserve">, that is over 200,000 </w:t>
      </w:r>
      <w:r w:rsidRPr="009D3FE2">
        <w:rPr>
          <w:rFonts w:ascii="Arial" w:hAnsi="Arial" w:cs="Arial"/>
          <w:color w:val="404040"/>
          <w:sz w:val="24"/>
          <w:szCs w:val="24"/>
          <w:shd w:val="clear" w:color="auto" w:fill="FFFFFF"/>
        </w:rPr>
        <w:t>(Pollock, 2019)</w:t>
      </w:r>
      <w:r w:rsidR="004F51EB" w:rsidRPr="009D3FE2">
        <w:rPr>
          <w:rFonts w:ascii="Arial" w:hAnsi="Arial" w:cs="Arial"/>
          <w:color w:val="404040"/>
          <w:sz w:val="24"/>
          <w:szCs w:val="24"/>
          <w:shd w:val="clear" w:color="auto" w:fill="FFFFFF"/>
        </w:rPr>
        <w:t>,</w:t>
      </w:r>
      <w:r w:rsidRPr="009D3FE2">
        <w:rPr>
          <w:rFonts w:ascii="Arial" w:hAnsi="Arial" w:cs="Arial"/>
          <w:color w:val="404040"/>
          <w:sz w:val="24"/>
          <w:szCs w:val="24"/>
          <w:shd w:val="clear" w:color="auto" w:fill="FFFFFF"/>
        </w:rPr>
        <w:t xml:space="preserve"> with areas such as Rhondda Cynon Taff </w:t>
      </w:r>
      <w:r w:rsidR="004F51EB" w:rsidRPr="009D3FE2">
        <w:rPr>
          <w:rFonts w:ascii="Arial" w:hAnsi="Arial" w:cs="Arial"/>
          <w:color w:val="404040"/>
          <w:sz w:val="24"/>
          <w:szCs w:val="24"/>
          <w:shd w:val="clear" w:color="auto" w:fill="FFFFFF"/>
        </w:rPr>
        <w:t xml:space="preserve">leading with a child poverty percentage of 49.4% in the year 2019. </w:t>
      </w:r>
      <w:r w:rsidR="006C3533" w:rsidRPr="009D3FE2">
        <w:rPr>
          <w:rFonts w:ascii="Arial" w:hAnsi="Arial" w:cs="Arial"/>
          <w:color w:val="404040"/>
          <w:sz w:val="24"/>
          <w:szCs w:val="24"/>
        </w:rPr>
        <w:t xml:space="preserve">A snapshot of child poverty during the year </w:t>
      </w:r>
      <w:r w:rsidR="00314126" w:rsidRPr="009D3FE2">
        <w:rPr>
          <w:rFonts w:ascii="Arial" w:hAnsi="Arial" w:cs="Arial"/>
          <w:color w:val="404040"/>
          <w:sz w:val="24"/>
          <w:szCs w:val="24"/>
        </w:rPr>
        <w:t>shows</w:t>
      </w:r>
      <w:r w:rsidR="006C3533" w:rsidRPr="009D3FE2">
        <w:rPr>
          <w:rFonts w:ascii="Arial" w:hAnsi="Arial" w:cs="Arial"/>
          <w:color w:val="404040"/>
          <w:sz w:val="24"/>
          <w:szCs w:val="24"/>
        </w:rPr>
        <w:t xml:space="preserve"> seven out of the 10 areas in Wales</w:t>
      </w:r>
      <w:r w:rsidR="00314126" w:rsidRPr="009D3FE2">
        <w:rPr>
          <w:rFonts w:ascii="Arial" w:hAnsi="Arial" w:cs="Arial"/>
          <w:color w:val="404040"/>
          <w:sz w:val="24"/>
          <w:szCs w:val="24"/>
        </w:rPr>
        <w:t>,</w:t>
      </w:r>
      <w:r w:rsidR="006C3533" w:rsidRPr="009D3FE2">
        <w:rPr>
          <w:rFonts w:ascii="Arial" w:hAnsi="Arial" w:cs="Arial"/>
          <w:color w:val="404040"/>
          <w:sz w:val="24"/>
          <w:szCs w:val="24"/>
        </w:rPr>
        <w:t xml:space="preserve"> with the highest numbers of children in poverty based in the city of Cardiff. </w:t>
      </w:r>
      <w:r w:rsidR="00B0322B" w:rsidRPr="009D3FE2">
        <w:rPr>
          <w:rFonts w:ascii="Arial" w:hAnsi="Arial" w:cs="Arial"/>
          <w:color w:val="404040"/>
          <w:sz w:val="24"/>
          <w:szCs w:val="24"/>
        </w:rPr>
        <w:t>Below shows a graph which represents the highest number of children living in relative poverty across Wales. It is evident to see here that Cardiff take the lead by a substantial amount. Although when looking at these figures it is important to take into consideration that the number of children in the city of Cardiff is more plentiful than any other town in Wales, there for although they have the highest number of child poverty, reaching almost 2,500, they also do have the largest number of children in general.</w:t>
      </w:r>
    </w:p>
    <w:p w14:paraId="56F881C7" w14:textId="257B3D75" w:rsidR="00314126" w:rsidRPr="009D3FE2" w:rsidRDefault="00B0322B" w:rsidP="009D3FE2">
      <w:pPr>
        <w:spacing w:line="360" w:lineRule="auto"/>
        <w:rPr>
          <w:rFonts w:ascii="Arial" w:hAnsi="Arial" w:cs="Arial"/>
          <w:color w:val="404040"/>
          <w:sz w:val="24"/>
          <w:szCs w:val="24"/>
        </w:rPr>
      </w:pPr>
      <w:r w:rsidRPr="009D3FE2">
        <w:rPr>
          <w:rFonts w:ascii="Arial" w:hAnsi="Arial" w:cs="Arial"/>
          <w:noProof/>
          <w:sz w:val="24"/>
          <w:szCs w:val="24"/>
          <w:highlight w:val="yellow"/>
          <w:lang w:eastAsia="en-GB"/>
        </w:rPr>
        <w:lastRenderedPageBreak/>
        <w:drawing>
          <wp:anchor distT="0" distB="0" distL="114300" distR="114300" simplePos="0" relativeHeight="251664384" behindDoc="0" locked="0" layoutInCell="1" allowOverlap="1" wp14:anchorId="63E08AD2" wp14:editId="0943E0E4">
            <wp:simplePos x="0" y="0"/>
            <wp:positionH relativeFrom="margin">
              <wp:align>center</wp:align>
            </wp:positionH>
            <wp:positionV relativeFrom="paragraph">
              <wp:posOffset>12700</wp:posOffset>
            </wp:positionV>
            <wp:extent cx="4375785" cy="2385695"/>
            <wp:effectExtent l="0" t="0" r="571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0981" t="32798" r="42123" b="21543"/>
                    <a:stretch/>
                  </pic:blipFill>
                  <pic:spPr bwMode="auto">
                    <a:xfrm>
                      <a:off x="0" y="0"/>
                      <a:ext cx="4375785" cy="2385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9CED36" w14:textId="10DDBBD3" w:rsidR="00314126" w:rsidRPr="009D3FE2" w:rsidRDefault="00314126" w:rsidP="009D3FE2">
      <w:pPr>
        <w:spacing w:line="360" w:lineRule="auto"/>
        <w:rPr>
          <w:rFonts w:ascii="Arial" w:hAnsi="Arial" w:cs="Arial"/>
          <w:color w:val="404040"/>
          <w:sz w:val="24"/>
          <w:szCs w:val="24"/>
        </w:rPr>
      </w:pPr>
    </w:p>
    <w:p w14:paraId="7777DC1A" w14:textId="0D84FC5E" w:rsidR="00314126" w:rsidRPr="009D3FE2" w:rsidRDefault="00314126" w:rsidP="009D3FE2">
      <w:pPr>
        <w:spacing w:line="360" w:lineRule="auto"/>
        <w:rPr>
          <w:rFonts w:ascii="Arial" w:hAnsi="Arial" w:cs="Arial"/>
          <w:color w:val="404040"/>
          <w:sz w:val="24"/>
          <w:szCs w:val="24"/>
        </w:rPr>
      </w:pPr>
    </w:p>
    <w:p w14:paraId="5D1449FC" w14:textId="77777777" w:rsidR="00314126" w:rsidRPr="009D3FE2" w:rsidRDefault="00314126" w:rsidP="009D3FE2">
      <w:pPr>
        <w:spacing w:line="360" w:lineRule="auto"/>
        <w:rPr>
          <w:rFonts w:ascii="Arial" w:hAnsi="Arial" w:cs="Arial"/>
          <w:color w:val="404040"/>
          <w:sz w:val="24"/>
          <w:szCs w:val="24"/>
        </w:rPr>
      </w:pPr>
    </w:p>
    <w:p w14:paraId="0A6A6A6B" w14:textId="77777777" w:rsidR="00314126" w:rsidRPr="009D3FE2" w:rsidRDefault="00314126" w:rsidP="009D3FE2">
      <w:pPr>
        <w:spacing w:line="360" w:lineRule="auto"/>
        <w:rPr>
          <w:rFonts w:ascii="Arial" w:hAnsi="Arial" w:cs="Arial"/>
          <w:color w:val="404040"/>
          <w:sz w:val="24"/>
          <w:szCs w:val="24"/>
        </w:rPr>
      </w:pPr>
    </w:p>
    <w:p w14:paraId="0CF3E5FD" w14:textId="77777777" w:rsidR="00314126" w:rsidRPr="009D3FE2" w:rsidRDefault="00314126" w:rsidP="009D3FE2">
      <w:pPr>
        <w:spacing w:line="360" w:lineRule="auto"/>
        <w:rPr>
          <w:rFonts w:ascii="Arial" w:hAnsi="Arial" w:cs="Arial"/>
          <w:color w:val="404040"/>
          <w:sz w:val="24"/>
          <w:szCs w:val="24"/>
        </w:rPr>
      </w:pPr>
    </w:p>
    <w:p w14:paraId="183F67EA" w14:textId="77777777" w:rsidR="00314126" w:rsidRPr="009D3FE2" w:rsidRDefault="00314126" w:rsidP="009D3FE2">
      <w:pPr>
        <w:spacing w:line="360" w:lineRule="auto"/>
        <w:rPr>
          <w:rFonts w:ascii="Arial" w:hAnsi="Arial" w:cs="Arial"/>
          <w:color w:val="404040"/>
          <w:sz w:val="24"/>
          <w:szCs w:val="24"/>
        </w:rPr>
      </w:pPr>
    </w:p>
    <w:p w14:paraId="440E3D99" w14:textId="77777777" w:rsidR="00314126" w:rsidRPr="009D3FE2" w:rsidRDefault="00314126" w:rsidP="009D3FE2">
      <w:pPr>
        <w:spacing w:line="360" w:lineRule="auto"/>
        <w:rPr>
          <w:rFonts w:ascii="Arial" w:hAnsi="Arial" w:cs="Arial"/>
          <w:color w:val="404040"/>
          <w:sz w:val="24"/>
          <w:szCs w:val="24"/>
        </w:rPr>
      </w:pPr>
    </w:p>
    <w:p w14:paraId="3D13A2F1" w14:textId="77777777" w:rsidR="00314126" w:rsidRPr="009D3FE2" w:rsidRDefault="00314126" w:rsidP="009D3FE2">
      <w:pPr>
        <w:spacing w:line="360" w:lineRule="auto"/>
        <w:rPr>
          <w:rFonts w:ascii="Arial" w:hAnsi="Arial" w:cs="Arial"/>
          <w:color w:val="404040"/>
          <w:sz w:val="24"/>
          <w:szCs w:val="24"/>
        </w:rPr>
      </w:pPr>
    </w:p>
    <w:p w14:paraId="0BEAB6E6" w14:textId="77777777" w:rsidR="00314126" w:rsidRPr="009D3FE2" w:rsidRDefault="00314126" w:rsidP="009D3FE2">
      <w:pPr>
        <w:spacing w:line="360" w:lineRule="auto"/>
        <w:rPr>
          <w:rFonts w:ascii="Arial" w:hAnsi="Arial" w:cs="Arial"/>
          <w:color w:val="404040"/>
          <w:sz w:val="24"/>
          <w:szCs w:val="24"/>
          <w:shd w:val="clear" w:color="auto" w:fill="FFFFFF"/>
        </w:rPr>
      </w:pPr>
    </w:p>
    <w:p w14:paraId="5CDB175C" w14:textId="77777777" w:rsidR="003363C8" w:rsidRPr="009D3FE2" w:rsidRDefault="004F51EB" w:rsidP="009D3FE2">
      <w:pPr>
        <w:spacing w:line="360" w:lineRule="auto"/>
        <w:rPr>
          <w:rFonts w:ascii="Arial" w:eastAsia="Times New Roman" w:hAnsi="Arial" w:cs="Arial"/>
          <w:color w:val="1F1F1F"/>
          <w:sz w:val="24"/>
          <w:szCs w:val="24"/>
          <w:lang w:eastAsia="en-GB"/>
        </w:rPr>
      </w:pPr>
      <w:r w:rsidRPr="009D3FE2">
        <w:rPr>
          <w:rFonts w:ascii="Arial" w:hAnsi="Arial" w:cs="Arial"/>
          <w:color w:val="404040"/>
          <w:sz w:val="24"/>
          <w:szCs w:val="24"/>
          <w:shd w:val="clear" w:color="auto" w:fill="FFFFFF"/>
        </w:rPr>
        <w:t xml:space="preserve">The question </w:t>
      </w:r>
      <w:r w:rsidR="00D6180F" w:rsidRPr="009D3FE2">
        <w:rPr>
          <w:rFonts w:ascii="Arial" w:hAnsi="Arial" w:cs="Arial"/>
          <w:color w:val="404040"/>
          <w:sz w:val="24"/>
          <w:szCs w:val="24"/>
          <w:shd w:val="clear" w:color="auto" w:fill="FFFFFF"/>
        </w:rPr>
        <w:t>raised therefore is</w:t>
      </w:r>
      <w:r w:rsidRPr="009D3FE2">
        <w:rPr>
          <w:rFonts w:ascii="Arial" w:hAnsi="Arial" w:cs="Arial"/>
          <w:color w:val="404040"/>
          <w:sz w:val="24"/>
          <w:szCs w:val="24"/>
          <w:shd w:val="clear" w:color="auto" w:fill="FFFFFF"/>
        </w:rPr>
        <w:t xml:space="preserve"> where it has all gone wrong from the year 2015</w:t>
      </w:r>
      <w:r w:rsidR="00D6180F" w:rsidRPr="009D3FE2">
        <w:rPr>
          <w:rFonts w:ascii="Arial" w:hAnsi="Arial" w:cs="Arial"/>
          <w:color w:val="404040"/>
          <w:sz w:val="24"/>
          <w:szCs w:val="24"/>
          <w:shd w:val="clear" w:color="auto" w:fill="FFFFFF"/>
        </w:rPr>
        <w:t>,</w:t>
      </w:r>
      <w:r w:rsidRPr="009D3FE2">
        <w:rPr>
          <w:rFonts w:ascii="Arial" w:hAnsi="Arial" w:cs="Arial"/>
          <w:color w:val="404040"/>
          <w:sz w:val="24"/>
          <w:szCs w:val="24"/>
          <w:shd w:val="clear" w:color="auto" w:fill="FFFFFF"/>
        </w:rPr>
        <w:t xml:space="preserve"> where the Welsh Government stated that there would be no child living in poverty by the year 2020</w:t>
      </w:r>
      <w:r w:rsidR="006C3533" w:rsidRPr="009D3FE2">
        <w:rPr>
          <w:rFonts w:ascii="Arial" w:hAnsi="Arial" w:cs="Arial"/>
          <w:color w:val="404040"/>
          <w:sz w:val="24"/>
          <w:szCs w:val="24"/>
          <w:shd w:val="clear" w:color="auto" w:fill="FFFFFF"/>
        </w:rPr>
        <w:t xml:space="preserve"> as they released their</w:t>
      </w:r>
      <w:r w:rsidR="00617CC6" w:rsidRPr="009D3FE2">
        <w:rPr>
          <w:rFonts w:ascii="Arial" w:hAnsi="Arial" w:cs="Arial"/>
          <w:color w:val="404040"/>
          <w:sz w:val="24"/>
          <w:szCs w:val="24"/>
          <w:shd w:val="clear" w:color="auto" w:fill="FFFFFF"/>
        </w:rPr>
        <w:t xml:space="preserve"> Child Poverty Strategy.</w:t>
      </w:r>
      <w:r w:rsidR="006C3010" w:rsidRPr="009D3FE2">
        <w:rPr>
          <w:rFonts w:ascii="Arial" w:hAnsi="Arial" w:cs="Arial"/>
          <w:color w:val="404040"/>
          <w:sz w:val="24"/>
          <w:szCs w:val="24"/>
          <w:shd w:val="clear" w:color="auto" w:fill="FFFFFF"/>
        </w:rPr>
        <w:t xml:space="preserve"> This </w:t>
      </w:r>
      <w:r w:rsidR="00B63670" w:rsidRPr="009D3FE2">
        <w:rPr>
          <w:rFonts w:ascii="Arial" w:hAnsi="Arial" w:cs="Arial"/>
          <w:color w:val="404040"/>
          <w:sz w:val="24"/>
          <w:szCs w:val="24"/>
          <w:shd w:val="clear" w:color="auto" w:fill="FFFFFF"/>
        </w:rPr>
        <w:t>strategy</w:t>
      </w:r>
      <w:r w:rsidR="006C3010" w:rsidRPr="009D3FE2">
        <w:rPr>
          <w:rFonts w:ascii="Arial" w:hAnsi="Arial" w:cs="Arial"/>
          <w:color w:val="404040"/>
          <w:sz w:val="24"/>
          <w:szCs w:val="24"/>
          <w:shd w:val="clear" w:color="auto" w:fill="FFFFFF"/>
        </w:rPr>
        <w:t xml:space="preserve"> was </w:t>
      </w:r>
      <w:r w:rsidR="00B63670" w:rsidRPr="009D3FE2">
        <w:rPr>
          <w:rFonts w:ascii="Arial" w:hAnsi="Arial" w:cs="Arial"/>
          <w:color w:val="404040"/>
          <w:sz w:val="24"/>
          <w:szCs w:val="24"/>
          <w:shd w:val="clear" w:color="auto" w:fill="FFFFFF"/>
        </w:rPr>
        <w:t>released</w:t>
      </w:r>
      <w:r w:rsidR="006C3010" w:rsidRPr="009D3FE2">
        <w:rPr>
          <w:rFonts w:ascii="Arial" w:hAnsi="Arial" w:cs="Arial"/>
          <w:color w:val="404040"/>
          <w:sz w:val="24"/>
          <w:szCs w:val="24"/>
          <w:shd w:val="clear" w:color="auto" w:fill="FFFFFF"/>
        </w:rPr>
        <w:t xml:space="preserve"> to help keep Wales in tou</w:t>
      </w:r>
      <w:r w:rsidR="00B63670" w:rsidRPr="009D3FE2">
        <w:rPr>
          <w:rFonts w:ascii="Arial" w:hAnsi="Arial" w:cs="Arial"/>
          <w:color w:val="404040"/>
          <w:sz w:val="24"/>
          <w:szCs w:val="24"/>
          <w:shd w:val="clear" w:color="auto" w:fill="FFFFFF"/>
        </w:rPr>
        <w:t>c</w:t>
      </w:r>
      <w:r w:rsidR="006C3010" w:rsidRPr="009D3FE2">
        <w:rPr>
          <w:rFonts w:ascii="Arial" w:hAnsi="Arial" w:cs="Arial"/>
          <w:color w:val="404040"/>
          <w:sz w:val="24"/>
          <w:szCs w:val="24"/>
          <w:shd w:val="clear" w:color="auto" w:fill="FFFFFF"/>
        </w:rPr>
        <w:t xml:space="preserve">h with the recommendations of the </w:t>
      </w:r>
      <w:r w:rsidR="006C3010" w:rsidRPr="009D3FE2">
        <w:rPr>
          <w:rFonts w:ascii="Arial" w:hAnsi="Arial" w:cs="Arial"/>
          <w:sz w:val="24"/>
          <w:szCs w:val="24"/>
        </w:rPr>
        <w:t xml:space="preserve">United Nations Convention on the Rights of the Child (UNCRC) which is </w:t>
      </w:r>
      <w:r w:rsidR="004A280D" w:rsidRPr="009D3FE2">
        <w:rPr>
          <w:rFonts w:ascii="Arial" w:hAnsi="Arial" w:cs="Arial"/>
          <w:sz w:val="24"/>
          <w:szCs w:val="24"/>
        </w:rPr>
        <w:t xml:space="preserve">part of </w:t>
      </w:r>
      <w:r w:rsidR="006C3010" w:rsidRPr="009D3FE2">
        <w:rPr>
          <w:rFonts w:ascii="Arial" w:hAnsi="Arial" w:cs="Arial"/>
          <w:sz w:val="24"/>
          <w:szCs w:val="24"/>
        </w:rPr>
        <w:t>law in Wales.</w:t>
      </w:r>
      <w:r w:rsidR="004237A8" w:rsidRPr="009D3FE2">
        <w:rPr>
          <w:rFonts w:ascii="Arial" w:hAnsi="Arial" w:cs="Arial"/>
          <w:sz w:val="24"/>
          <w:szCs w:val="24"/>
        </w:rPr>
        <w:t xml:space="preserve"> The Welsh Government (2015) stated that their strategy would work with other policies that tackle inequalities and have a focus on helping and supporting people from all backgrounds. </w:t>
      </w:r>
      <w:r w:rsidR="004A280D" w:rsidRPr="009D3FE2">
        <w:rPr>
          <w:rFonts w:ascii="Arial" w:hAnsi="Arial" w:cs="Arial"/>
          <w:sz w:val="24"/>
          <w:szCs w:val="24"/>
        </w:rPr>
        <w:t xml:space="preserve">The UNCRC states that </w:t>
      </w:r>
      <w:r w:rsidR="006C3010" w:rsidRPr="009D3FE2">
        <w:rPr>
          <w:rFonts w:ascii="Arial" w:hAnsi="Arial" w:cs="Arial"/>
          <w:sz w:val="24"/>
          <w:szCs w:val="24"/>
        </w:rPr>
        <w:t xml:space="preserve">every child has a right to have what they need for </w:t>
      </w:r>
      <w:r w:rsidR="001D6368" w:rsidRPr="009D3FE2">
        <w:rPr>
          <w:rFonts w:ascii="Arial" w:hAnsi="Arial" w:cs="Arial"/>
          <w:sz w:val="24"/>
          <w:szCs w:val="24"/>
        </w:rPr>
        <w:t xml:space="preserve">a good </w:t>
      </w:r>
      <w:r w:rsidR="006C3010" w:rsidRPr="009D3FE2">
        <w:rPr>
          <w:rFonts w:ascii="Arial" w:hAnsi="Arial" w:cs="Arial"/>
          <w:sz w:val="24"/>
          <w:szCs w:val="24"/>
        </w:rPr>
        <w:t>life.</w:t>
      </w:r>
      <w:r w:rsidR="00B63670" w:rsidRPr="009D3FE2">
        <w:rPr>
          <w:rFonts w:ascii="Arial" w:hAnsi="Arial" w:cs="Arial"/>
          <w:sz w:val="24"/>
          <w:szCs w:val="24"/>
        </w:rPr>
        <w:t xml:space="preserve"> Article 6 and article 27 are just a few examples of the rights of the child that convey the message that every child has the right to a healthy life free from poverty and neglect.</w:t>
      </w:r>
      <w:r w:rsidR="00967008" w:rsidRPr="009D3FE2">
        <w:rPr>
          <w:rFonts w:ascii="Arial" w:hAnsi="Arial" w:cs="Arial"/>
          <w:sz w:val="24"/>
          <w:szCs w:val="24"/>
        </w:rPr>
        <w:t xml:space="preserve"> </w:t>
      </w:r>
      <w:r w:rsidR="00A76775" w:rsidRPr="009D3FE2">
        <w:rPr>
          <w:rFonts w:ascii="Arial" w:hAnsi="Arial" w:cs="Arial"/>
          <w:sz w:val="24"/>
          <w:szCs w:val="24"/>
        </w:rPr>
        <w:t xml:space="preserve">There are a multitude of people who are at a higher risk of living in poverty and these groups of people also face numerous </w:t>
      </w:r>
      <w:r w:rsidR="00D6180F" w:rsidRPr="009D3FE2">
        <w:rPr>
          <w:rFonts w:ascii="Arial" w:hAnsi="Arial" w:cs="Arial"/>
          <w:sz w:val="24"/>
          <w:szCs w:val="24"/>
        </w:rPr>
        <w:t>in</w:t>
      </w:r>
      <w:r w:rsidR="00A76775" w:rsidRPr="009D3FE2">
        <w:rPr>
          <w:rFonts w:ascii="Arial" w:hAnsi="Arial" w:cs="Arial"/>
          <w:sz w:val="24"/>
          <w:szCs w:val="24"/>
        </w:rPr>
        <w:t>equalities which come</w:t>
      </w:r>
      <w:r w:rsidR="00D6180F" w:rsidRPr="009D3FE2">
        <w:rPr>
          <w:rFonts w:ascii="Arial" w:hAnsi="Arial" w:cs="Arial"/>
          <w:sz w:val="24"/>
          <w:szCs w:val="24"/>
        </w:rPr>
        <w:t xml:space="preserve"> hand in hand with poverty. These include</w:t>
      </w:r>
      <w:r w:rsidR="00A76775" w:rsidRPr="009D3FE2">
        <w:rPr>
          <w:rFonts w:ascii="Arial" w:hAnsi="Arial" w:cs="Arial"/>
          <w:sz w:val="24"/>
          <w:szCs w:val="24"/>
        </w:rPr>
        <w:t xml:space="preserve"> people from different ethnic groups, refugees, disabled people, single parents, older people and young people who are </w:t>
      </w:r>
      <w:r w:rsidR="00D6180F" w:rsidRPr="009D3FE2">
        <w:rPr>
          <w:rFonts w:ascii="Arial" w:hAnsi="Arial" w:cs="Arial"/>
          <w:sz w:val="24"/>
          <w:szCs w:val="24"/>
        </w:rPr>
        <w:t>not in employment, education or</w:t>
      </w:r>
      <w:r w:rsidR="00A76775" w:rsidRPr="009D3FE2">
        <w:rPr>
          <w:rFonts w:ascii="Arial" w:hAnsi="Arial" w:cs="Arial"/>
          <w:sz w:val="24"/>
          <w:szCs w:val="24"/>
        </w:rPr>
        <w:t xml:space="preserve"> training (NEET)</w:t>
      </w:r>
      <w:r w:rsidR="00294543" w:rsidRPr="009D3FE2">
        <w:rPr>
          <w:rFonts w:ascii="Arial" w:hAnsi="Arial" w:cs="Arial"/>
          <w:sz w:val="24"/>
          <w:szCs w:val="24"/>
        </w:rPr>
        <w:t xml:space="preserve"> (Welsh Government, 2015).</w:t>
      </w:r>
      <w:r w:rsidR="00926D08" w:rsidRPr="009D3FE2">
        <w:rPr>
          <w:rFonts w:ascii="Arial" w:eastAsia="Times New Roman" w:hAnsi="Arial" w:cs="Arial"/>
          <w:color w:val="1F1F1F"/>
          <w:sz w:val="24"/>
          <w:szCs w:val="24"/>
          <w:lang w:eastAsia="en-GB"/>
        </w:rPr>
        <w:t xml:space="preserve"> According to Welsh government statistics, 24% of all people in Wales </w:t>
      </w:r>
      <w:r w:rsidR="003363C8" w:rsidRPr="009D3FE2">
        <w:rPr>
          <w:rFonts w:ascii="Arial" w:eastAsia="Times New Roman" w:hAnsi="Arial" w:cs="Arial"/>
          <w:color w:val="1F1F1F"/>
          <w:sz w:val="24"/>
          <w:szCs w:val="24"/>
          <w:lang w:eastAsia="en-GB"/>
        </w:rPr>
        <w:t>were</w:t>
      </w:r>
      <w:r w:rsidR="00926D08" w:rsidRPr="009D3FE2">
        <w:rPr>
          <w:rFonts w:ascii="Arial" w:eastAsia="Times New Roman" w:hAnsi="Arial" w:cs="Arial"/>
          <w:color w:val="1F1F1F"/>
          <w:sz w:val="24"/>
          <w:szCs w:val="24"/>
          <w:lang w:eastAsia="en-GB"/>
        </w:rPr>
        <w:t xml:space="preserve"> in fact living in relative income poverty at the end of the year 2018. Although this figure does seem high it has remained stable since the year 2006 where the figure was a high of 30%. </w:t>
      </w:r>
    </w:p>
    <w:p w14:paraId="0EE6C004" w14:textId="5D8C18DC" w:rsidR="008F4359" w:rsidRPr="009D3FE2" w:rsidRDefault="00926D08" w:rsidP="009D3FE2">
      <w:pPr>
        <w:spacing w:line="360" w:lineRule="auto"/>
        <w:rPr>
          <w:rFonts w:ascii="Arial" w:hAnsi="Arial" w:cs="Arial"/>
          <w:sz w:val="24"/>
          <w:szCs w:val="24"/>
        </w:rPr>
      </w:pPr>
      <w:r w:rsidRPr="009D3FE2">
        <w:rPr>
          <w:rFonts w:ascii="Arial" w:eastAsia="Times New Roman" w:hAnsi="Arial" w:cs="Arial"/>
          <w:color w:val="1F1F1F"/>
          <w:sz w:val="24"/>
          <w:szCs w:val="24"/>
          <w:lang w:eastAsia="en-GB"/>
        </w:rPr>
        <w:t>There are many possible reasons to why children are the consistent age group in poverty and the Welsh government (20</w:t>
      </w:r>
      <w:r w:rsidR="0097373C" w:rsidRPr="009D3FE2">
        <w:rPr>
          <w:rFonts w:ascii="Arial" w:eastAsia="Times New Roman" w:hAnsi="Arial" w:cs="Arial"/>
          <w:color w:val="1F1F1F"/>
          <w:sz w:val="24"/>
          <w:szCs w:val="24"/>
          <w:lang w:eastAsia="en-GB"/>
        </w:rPr>
        <w:t>1</w:t>
      </w:r>
      <w:r w:rsidRPr="009D3FE2">
        <w:rPr>
          <w:rFonts w:ascii="Arial" w:eastAsia="Times New Roman" w:hAnsi="Arial" w:cs="Arial"/>
          <w:color w:val="1F1F1F"/>
          <w:sz w:val="24"/>
          <w:szCs w:val="24"/>
          <w:lang w:eastAsia="en-GB"/>
        </w:rPr>
        <w:t>5) suggest this is down to parents having low paid jobs, being out of work completely or having child care responsibilities.</w:t>
      </w:r>
      <w:r w:rsidR="00967008" w:rsidRPr="009D3FE2">
        <w:rPr>
          <w:rFonts w:ascii="Arial" w:eastAsia="Times New Roman" w:hAnsi="Arial" w:cs="Arial"/>
          <w:color w:val="1F1F1F"/>
          <w:sz w:val="24"/>
          <w:szCs w:val="24"/>
          <w:lang w:eastAsia="en-GB"/>
        </w:rPr>
        <w:t xml:space="preserve"> In order to address this issue, there were many productive aims set in the Child Poverty Strategy for Wales. The Welsh Government stated that they would be giving people a plethora of opportunities to </w:t>
      </w:r>
      <w:r w:rsidR="00394FE0" w:rsidRPr="009D3FE2">
        <w:rPr>
          <w:rFonts w:ascii="Arial" w:eastAsia="Times New Roman" w:hAnsi="Arial" w:cs="Arial"/>
          <w:color w:val="1F1F1F"/>
          <w:sz w:val="24"/>
          <w:szCs w:val="24"/>
          <w:lang w:eastAsia="en-GB"/>
        </w:rPr>
        <w:t xml:space="preserve">reduce the amount of youth out of education or work and ensure young people have the vital skills they need to acquire well paid jobs. </w:t>
      </w:r>
      <w:r w:rsidR="00E1530B" w:rsidRPr="009D3FE2">
        <w:rPr>
          <w:rFonts w:ascii="Arial" w:eastAsia="Times New Roman" w:hAnsi="Arial" w:cs="Arial"/>
          <w:color w:val="1F1F1F"/>
          <w:sz w:val="24"/>
          <w:szCs w:val="24"/>
          <w:lang w:eastAsia="en-GB"/>
        </w:rPr>
        <w:t xml:space="preserve">The objective was </w:t>
      </w:r>
      <w:r w:rsidR="0029134F" w:rsidRPr="009D3FE2">
        <w:rPr>
          <w:rFonts w:ascii="Arial" w:eastAsia="Times New Roman" w:hAnsi="Arial" w:cs="Arial"/>
          <w:color w:val="1F1F1F"/>
          <w:sz w:val="24"/>
          <w:szCs w:val="24"/>
          <w:lang w:eastAsia="en-GB"/>
        </w:rPr>
        <w:t>introduced</w:t>
      </w:r>
      <w:r w:rsidR="00E1530B" w:rsidRPr="009D3FE2">
        <w:rPr>
          <w:rFonts w:ascii="Arial" w:eastAsia="Times New Roman" w:hAnsi="Arial" w:cs="Arial"/>
          <w:color w:val="1F1F1F"/>
          <w:sz w:val="24"/>
          <w:szCs w:val="24"/>
          <w:lang w:eastAsia="en-GB"/>
        </w:rPr>
        <w:t xml:space="preserve"> </w:t>
      </w:r>
      <w:r w:rsidR="0029134F" w:rsidRPr="009D3FE2">
        <w:rPr>
          <w:rFonts w:ascii="Arial" w:eastAsia="Times New Roman" w:hAnsi="Arial" w:cs="Arial"/>
          <w:color w:val="1F1F1F"/>
          <w:sz w:val="24"/>
          <w:szCs w:val="24"/>
          <w:lang w:eastAsia="en-GB"/>
        </w:rPr>
        <w:t xml:space="preserve">to </w:t>
      </w:r>
      <w:r w:rsidR="00E1530B" w:rsidRPr="009D3FE2">
        <w:rPr>
          <w:rFonts w:ascii="Arial" w:eastAsia="Times New Roman" w:hAnsi="Arial" w:cs="Arial"/>
          <w:color w:val="1F1F1F"/>
          <w:sz w:val="24"/>
          <w:szCs w:val="24"/>
          <w:lang w:eastAsia="en-GB"/>
        </w:rPr>
        <w:t>higher levels of</w:t>
      </w:r>
      <w:r w:rsidR="00967008" w:rsidRPr="009D3FE2">
        <w:rPr>
          <w:rFonts w:ascii="Arial" w:eastAsia="Times New Roman" w:hAnsi="Arial" w:cs="Arial"/>
          <w:color w:val="1F1F1F"/>
          <w:sz w:val="24"/>
          <w:szCs w:val="24"/>
          <w:lang w:eastAsia="en-GB"/>
        </w:rPr>
        <w:t xml:space="preserve"> </w:t>
      </w:r>
      <w:r w:rsidR="00967008" w:rsidRPr="009D3FE2">
        <w:rPr>
          <w:rFonts w:ascii="Arial" w:hAnsi="Arial" w:cs="Arial"/>
          <w:sz w:val="24"/>
          <w:szCs w:val="24"/>
        </w:rPr>
        <w:t>Youth Engagement and Progression Framework</w:t>
      </w:r>
      <w:r w:rsidR="00E1530B" w:rsidRPr="009D3FE2">
        <w:rPr>
          <w:rFonts w:ascii="Arial" w:hAnsi="Arial" w:cs="Arial"/>
          <w:sz w:val="24"/>
          <w:szCs w:val="24"/>
        </w:rPr>
        <w:t>, a</w:t>
      </w:r>
      <w:r w:rsidR="00967008" w:rsidRPr="009D3FE2">
        <w:rPr>
          <w:rFonts w:ascii="Arial" w:hAnsi="Arial" w:cs="Arial"/>
          <w:sz w:val="24"/>
          <w:szCs w:val="24"/>
        </w:rPr>
        <w:t xml:space="preserve">pprenticeships </w:t>
      </w:r>
      <w:r w:rsidR="00E1530B" w:rsidRPr="009D3FE2">
        <w:rPr>
          <w:rFonts w:ascii="Arial" w:hAnsi="Arial" w:cs="Arial"/>
          <w:sz w:val="24"/>
          <w:szCs w:val="24"/>
        </w:rPr>
        <w:t>and</w:t>
      </w:r>
      <w:r w:rsidR="00EB735D" w:rsidRPr="009D3FE2">
        <w:rPr>
          <w:rFonts w:ascii="Arial" w:hAnsi="Arial" w:cs="Arial"/>
          <w:sz w:val="24"/>
          <w:szCs w:val="24"/>
        </w:rPr>
        <w:t xml:space="preserve"> deliver</w:t>
      </w:r>
      <w:r w:rsidR="00E1530B" w:rsidRPr="009D3FE2">
        <w:rPr>
          <w:rFonts w:ascii="Arial" w:hAnsi="Arial" w:cs="Arial"/>
          <w:sz w:val="24"/>
          <w:szCs w:val="24"/>
        </w:rPr>
        <w:t xml:space="preserve"> free c</w:t>
      </w:r>
      <w:r w:rsidR="00967008" w:rsidRPr="009D3FE2">
        <w:rPr>
          <w:rFonts w:ascii="Arial" w:hAnsi="Arial" w:cs="Arial"/>
          <w:sz w:val="24"/>
          <w:szCs w:val="24"/>
        </w:rPr>
        <w:t xml:space="preserve">hildcare </w:t>
      </w:r>
      <w:r w:rsidR="00E1530B" w:rsidRPr="009D3FE2">
        <w:rPr>
          <w:rFonts w:ascii="Arial" w:hAnsi="Arial" w:cs="Arial"/>
          <w:sz w:val="24"/>
          <w:szCs w:val="24"/>
        </w:rPr>
        <w:t>to allow parents to be able to earn money as well as E</w:t>
      </w:r>
      <w:r w:rsidR="00967008" w:rsidRPr="009D3FE2">
        <w:rPr>
          <w:rFonts w:ascii="Arial" w:hAnsi="Arial" w:cs="Arial"/>
          <w:sz w:val="24"/>
          <w:szCs w:val="24"/>
        </w:rPr>
        <w:t>uropean funding to help families where no one works</w:t>
      </w:r>
      <w:r w:rsidR="003363C8" w:rsidRPr="009D3FE2">
        <w:rPr>
          <w:rFonts w:ascii="Arial" w:hAnsi="Arial" w:cs="Arial"/>
          <w:sz w:val="24"/>
          <w:szCs w:val="24"/>
        </w:rPr>
        <w:t>, alongside</w:t>
      </w:r>
      <w:r w:rsidR="00E1530B" w:rsidRPr="009D3FE2">
        <w:rPr>
          <w:rFonts w:ascii="Arial" w:hAnsi="Arial" w:cs="Arial"/>
          <w:sz w:val="24"/>
          <w:szCs w:val="24"/>
        </w:rPr>
        <w:t xml:space="preserve"> </w:t>
      </w:r>
      <w:r w:rsidR="00967008" w:rsidRPr="009D3FE2">
        <w:rPr>
          <w:rFonts w:ascii="Arial" w:hAnsi="Arial" w:cs="Arial"/>
          <w:sz w:val="24"/>
          <w:szCs w:val="24"/>
        </w:rPr>
        <w:t>Lift Programme</w:t>
      </w:r>
      <w:r w:rsidR="00E1530B" w:rsidRPr="009D3FE2">
        <w:rPr>
          <w:rFonts w:ascii="Arial" w:hAnsi="Arial" w:cs="Arial"/>
          <w:sz w:val="24"/>
          <w:szCs w:val="24"/>
        </w:rPr>
        <w:t>s</w:t>
      </w:r>
      <w:r w:rsidR="003363C8" w:rsidRPr="009D3FE2">
        <w:rPr>
          <w:rFonts w:ascii="Arial" w:hAnsi="Arial" w:cs="Arial"/>
          <w:sz w:val="24"/>
          <w:szCs w:val="24"/>
        </w:rPr>
        <w:t xml:space="preserve"> that aim</w:t>
      </w:r>
      <w:r w:rsidR="00967008" w:rsidRPr="009D3FE2">
        <w:rPr>
          <w:rFonts w:ascii="Arial" w:hAnsi="Arial" w:cs="Arial"/>
          <w:sz w:val="24"/>
          <w:szCs w:val="24"/>
        </w:rPr>
        <w:t xml:space="preserve"> to give </w:t>
      </w:r>
      <w:r w:rsidR="00E1530B" w:rsidRPr="009D3FE2">
        <w:rPr>
          <w:rFonts w:ascii="Arial" w:hAnsi="Arial" w:cs="Arial"/>
          <w:sz w:val="24"/>
          <w:szCs w:val="24"/>
        </w:rPr>
        <w:t xml:space="preserve">over five thousand </w:t>
      </w:r>
      <w:r w:rsidR="00967008" w:rsidRPr="009D3FE2">
        <w:rPr>
          <w:rFonts w:ascii="Arial" w:hAnsi="Arial" w:cs="Arial"/>
          <w:sz w:val="24"/>
          <w:szCs w:val="24"/>
        </w:rPr>
        <w:t>training and employment opportunities</w:t>
      </w:r>
      <w:r w:rsidR="00E1530B" w:rsidRPr="009D3FE2">
        <w:rPr>
          <w:rFonts w:ascii="Arial" w:hAnsi="Arial" w:cs="Arial"/>
          <w:sz w:val="24"/>
          <w:szCs w:val="24"/>
        </w:rPr>
        <w:t xml:space="preserve"> (Welsh Government, 2015).</w:t>
      </w:r>
      <w:r w:rsidR="003363C8" w:rsidRPr="009D3FE2">
        <w:rPr>
          <w:rFonts w:ascii="Arial" w:hAnsi="Arial" w:cs="Arial"/>
          <w:sz w:val="24"/>
          <w:szCs w:val="24"/>
        </w:rPr>
        <w:t xml:space="preserve"> </w:t>
      </w:r>
      <w:r w:rsidR="00AB0A30" w:rsidRPr="009D3FE2">
        <w:rPr>
          <w:rFonts w:ascii="Arial" w:hAnsi="Arial" w:cs="Arial"/>
          <w:sz w:val="24"/>
          <w:szCs w:val="24"/>
        </w:rPr>
        <w:t xml:space="preserve">However, after this strategy was released </w:t>
      </w:r>
      <w:r w:rsidR="008F4359" w:rsidRPr="009D3FE2">
        <w:rPr>
          <w:rFonts w:ascii="Arial" w:hAnsi="Arial" w:cs="Arial"/>
          <w:sz w:val="24"/>
          <w:szCs w:val="24"/>
        </w:rPr>
        <w:t xml:space="preserve">it was </w:t>
      </w:r>
      <w:r w:rsidR="00163998" w:rsidRPr="009D3FE2">
        <w:rPr>
          <w:rFonts w:ascii="Arial" w:hAnsi="Arial" w:cs="Arial"/>
          <w:sz w:val="24"/>
          <w:szCs w:val="24"/>
        </w:rPr>
        <w:t>apparent</w:t>
      </w:r>
      <w:r w:rsidR="008F4359" w:rsidRPr="009D3FE2">
        <w:rPr>
          <w:rFonts w:ascii="Arial" w:hAnsi="Arial" w:cs="Arial"/>
          <w:sz w:val="24"/>
          <w:szCs w:val="24"/>
        </w:rPr>
        <w:t xml:space="preserve"> in the annual poverty figures</w:t>
      </w:r>
      <w:r w:rsidR="00EB735D" w:rsidRPr="009D3FE2">
        <w:rPr>
          <w:rFonts w:ascii="Arial" w:hAnsi="Arial" w:cs="Arial"/>
          <w:sz w:val="24"/>
          <w:szCs w:val="24"/>
        </w:rPr>
        <w:t>,</w:t>
      </w:r>
      <w:r w:rsidR="008F4359" w:rsidRPr="009D3FE2">
        <w:rPr>
          <w:rFonts w:ascii="Arial" w:hAnsi="Arial" w:cs="Arial"/>
          <w:sz w:val="24"/>
          <w:szCs w:val="24"/>
        </w:rPr>
        <w:t xml:space="preserve"> that remained </w:t>
      </w:r>
      <w:r w:rsidR="00163998" w:rsidRPr="009D3FE2">
        <w:rPr>
          <w:rFonts w:ascii="Arial" w:hAnsi="Arial" w:cs="Arial"/>
          <w:sz w:val="24"/>
          <w:szCs w:val="24"/>
        </w:rPr>
        <w:t>unchanged</w:t>
      </w:r>
      <w:r w:rsidR="008F4359" w:rsidRPr="009D3FE2">
        <w:rPr>
          <w:rFonts w:ascii="Arial" w:hAnsi="Arial" w:cs="Arial"/>
          <w:sz w:val="24"/>
          <w:szCs w:val="24"/>
        </w:rPr>
        <w:t xml:space="preserve">, that the target of eradicating child poverty by the year 2020 was no longer a realistic goal. </w:t>
      </w:r>
      <w:r w:rsidR="006D0F65" w:rsidRPr="009D3FE2">
        <w:rPr>
          <w:rFonts w:ascii="Arial" w:hAnsi="Arial" w:cs="Arial"/>
          <w:sz w:val="24"/>
          <w:szCs w:val="24"/>
        </w:rPr>
        <w:t>The number of children living in workless households had in fact fallen from the figure of 73,000 in 2016 to 68,700 in 2018. However, the unemployment rate in Wales is now higher than the UK as a whole</w:t>
      </w:r>
      <w:r w:rsidR="003363C8" w:rsidRPr="009D3FE2">
        <w:rPr>
          <w:rFonts w:ascii="Arial" w:hAnsi="Arial" w:cs="Arial"/>
          <w:sz w:val="24"/>
          <w:szCs w:val="24"/>
        </w:rPr>
        <w:t xml:space="preserve"> (Welsh Government ,2019</w:t>
      </w:r>
      <w:r w:rsidR="00887E4B" w:rsidRPr="009D3FE2">
        <w:rPr>
          <w:rFonts w:ascii="Arial" w:hAnsi="Arial" w:cs="Arial"/>
          <w:sz w:val="24"/>
          <w:szCs w:val="24"/>
        </w:rPr>
        <w:t>)</w:t>
      </w:r>
      <w:r w:rsidR="006D0F65" w:rsidRPr="009D3FE2">
        <w:rPr>
          <w:rFonts w:ascii="Arial" w:hAnsi="Arial" w:cs="Arial"/>
          <w:sz w:val="24"/>
          <w:szCs w:val="24"/>
        </w:rPr>
        <w:t xml:space="preserve">. </w:t>
      </w:r>
      <w:r w:rsidR="008F4359" w:rsidRPr="009D3FE2">
        <w:rPr>
          <w:rFonts w:ascii="Arial" w:hAnsi="Arial" w:cs="Arial"/>
          <w:color w:val="404040"/>
          <w:sz w:val="24"/>
          <w:szCs w:val="24"/>
        </w:rPr>
        <w:t xml:space="preserve">The Welsh </w:t>
      </w:r>
      <w:r w:rsidR="00163998" w:rsidRPr="009D3FE2">
        <w:rPr>
          <w:rFonts w:ascii="Arial" w:hAnsi="Arial" w:cs="Arial"/>
          <w:color w:val="404040"/>
          <w:sz w:val="24"/>
          <w:szCs w:val="24"/>
        </w:rPr>
        <w:t>Government struck out at the UK government and b</w:t>
      </w:r>
      <w:r w:rsidR="008F4359" w:rsidRPr="009D3FE2">
        <w:rPr>
          <w:rFonts w:ascii="Arial" w:hAnsi="Arial" w:cs="Arial"/>
          <w:color w:val="404040"/>
          <w:sz w:val="24"/>
          <w:szCs w:val="24"/>
        </w:rPr>
        <w:t xml:space="preserve">lamed </w:t>
      </w:r>
      <w:r w:rsidR="00163998" w:rsidRPr="009D3FE2">
        <w:rPr>
          <w:rFonts w:ascii="Arial" w:hAnsi="Arial" w:cs="Arial"/>
          <w:color w:val="404040"/>
          <w:sz w:val="24"/>
          <w:szCs w:val="24"/>
        </w:rPr>
        <w:t xml:space="preserve">their </w:t>
      </w:r>
      <w:r w:rsidR="008F4359" w:rsidRPr="009D3FE2">
        <w:rPr>
          <w:rFonts w:ascii="Arial" w:hAnsi="Arial" w:cs="Arial"/>
          <w:color w:val="404040"/>
          <w:sz w:val="24"/>
          <w:szCs w:val="24"/>
        </w:rPr>
        <w:t>policies</w:t>
      </w:r>
      <w:r w:rsidR="00163998" w:rsidRPr="009D3FE2">
        <w:rPr>
          <w:rFonts w:ascii="Arial" w:hAnsi="Arial" w:cs="Arial"/>
          <w:color w:val="404040"/>
          <w:sz w:val="24"/>
          <w:szCs w:val="24"/>
        </w:rPr>
        <w:t xml:space="preserve"> for the disappointing result. </w:t>
      </w:r>
      <w:r w:rsidR="00B138D2" w:rsidRPr="009D3FE2">
        <w:rPr>
          <w:rFonts w:ascii="Arial" w:hAnsi="Arial" w:cs="Arial"/>
          <w:sz w:val="24"/>
          <w:szCs w:val="24"/>
        </w:rPr>
        <w:t xml:space="preserve">The strategy fail is </w:t>
      </w:r>
      <w:r w:rsidR="003363C8" w:rsidRPr="009D3FE2">
        <w:rPr>
          <w:rFonts w:ascii="Arial" w:hAnsi="Arial" w:cs="Arial"/>
          <w:sz w:val="24"/>
          <w:szCs w:val="24"/>
        </w:rPr>
        <w:t>thought by many to be due to</w:t>
      </w:r>
      <w:r w:rsidR="00B138D2" w:rsidRPr="009D3FE2">
        <w:rPr>
          <w:rFonts w:ascii="Arial" w:hAnsi="Arial" w:cs="Arial"/>
          <w:sz w:val="24"/>
          <w:szCs w:val="24"/>
        </w:rPr>
        <w:t xml:space="preserve"> being constrained by the lack of control over welfare benefits and the key economic levers of taxation policy</w:t>
      </w:r>
      <w:r w:rsidR="003B2A5A" w:rsidRPr="009D3FE2">
        <w:rPr>
          <w:rFonts w:ascii="Arial" w:hAnsi="Arial" w:cs="Arial"/>
          <w:sz w:val="24"/>
          <w:szCs w:val="24"/>
        </w:rPr>
        <w:t xml:space="preserve"> (labour.org.uk, 2019)</w:t>
      </w:r>
      <w:r w:rsidR="00B138D2" w:rsidRPr="009D3FE2">
        <w:rPr>
          <w:rFonts w:ascii="Arial" w:hAnsi="Arial" w:cs="Arial"/>
          <w:sz w:val="24"/>
          <w:szCs w:val="24"/>
        </w:rPr>
        <w:t xml:space="preserve"> </w:t>
      </w:r>
      <w:r w:rsidR="00163998" w:rsidRPr="009D3FE2">
        <w:rPr>
          <w:rFonts w:ascii="Arial" w:hAnsi="Arial" w:cs="Arial"/>
          <w:color w:val="404040"/>
          <w:sz w:val="24"/>
          <w:szCs w:val="24"/>
        </w:rPr>
        <w:t>The strategy the Welsh Government wanted to undertake was seen as unfeasible by the UK government and the</w:t>
      </w:r>
      <w:r w:rsidR="00EB735D" w:rsidRPr="009D3FE2">
        <w:rPr>
          <w:rFonts w:ascii="Arial" w:hAnsi="Arial" w:cs="Arial"/>
          <w:color w:val="404040"/>
          <w:sz w:val="24"/>
          <w:szCs w:val="24"/>
        </w:rPr>
        <w:t xml:space="preserve"> UK Government </w:t>
      </w:r>
      <w:r w:rsidR="00163998" w:rsidRPr="009D3FE2">
        <w:rPr>
          <w:rFonts w:ascii="Arial" w:hAnsi="Arial" w:cs="Arial"/>
          <w:color w:val="404040"/>
          <w:sz w:val="24"/>
          <w:szCs w:val="24"/>
        </w:rPr>
        <w:t>stated that it was for the Welsh Government to allocate funding</w:t>
      </w:r>
      <w:r w:rsidR="00CC284E" w:rsidRPr="009D3FE2">
        <w:rPr>
          <w:rFonts w:ascii="Arial" w:hAnsi="Arial" w:cs="Arial"/>
          <w:color w:val="404040"/>
          <w:sz w:val="24"/>
          <w:szCs w:val="24"/>
        </w:rPr>
        <w:t xml:space="preserve"> </w:t>
      </w:r>
      <w:r w:rsidR="00776FDA" w:rsidRPr="009D3FE2">
        <w:rPr>
          <w:rFonts w:ascii="Arial" w:hAnsi="Arial" w:cs="Arial"/>
          <w:sz w:val="24"/>
          <w:szCs w:val="24"/>
        </w:rPr>
        <w:t>(Wilcox, 2019)</w:t>
      </w:r>
      <w:r w:rsidR="00163998" w:rsidRPr="009D3FE2">
        <w:rPr>
          <w:rFonts w:ascii="Arial" w:hAnsi="Arial" w:cs="Arial"/>
          <w:color w:val="404040"/>
          <w:sz w:val="24"/>
          <w:szCs w:val="24"/>
        </w:rPr>
        <w:t xml:space="preserve">. Today, the UK Governments approach to tackling child poverty </w:t>
      </w:r>
      <w:r w:rsidR="00EB735D" w:rsidRPr="009D3FE2">
        <w:rPr>
          <w:rFonts w:ascii="Arial" w:hAnsi="Arial" w:cs="Arial"/>
          <w:color w:val="404040"/>
          <w:sz w:val="24"/>
          <w:szCs w:val="24"/>
        </w:rPr>
        <w:t xml:space="preserve">is </w:t>
      </w:r>
      <w:r w:rsidR="00163998" w:rsidRPr="009D3FE2">
        <w:rPr>
          <w:rFonts w:ascii="Arial" w:hAnsi="Arial" w:cs="Arial"/>
          <w:color w:val="404040"/>
          <w:sz w:val="24"/>
          <w:szCs w:val="24"/>
        </w:rPr>
        <w:t>to help</w:t>
      </w:r>
      <w:r w:rsidR="008F4359" w:rsidRPr="009D3FE2">
        <w:rPr>
          <w:rFonts w:ascii="Arial" w:hAnsi="Arial" w:cs="Arial"/>
          <w:color w:val="404040"/>
          <w:sz w:val="24"/>
          <w:szCs w:val="24"/>
        </w:rPr>
        <w:t xml:space="preserve"> families improve their lives through work.</w:t>
      </w:r>
    </w:p>
    <w:p w14:paraId="27E2F132" w14:textId="1E1ACDF1" w:rsidR="00967008" w:rsidRPr="009D3FE2" w:rsidRDefault="00967008" w:rsidP="009D3FE2">
      <w:pPr>
        <w:spacing w:line="360" w:lineRule="auto"/>
        <w:rPr>
          <w:rFonts w:ascii="Arial" w:eastAsia="Times New Roman" w:hAnsi="Arial" w:cs="Arial"/>
          <w:color w:val="1F1F1F"/>
          <w:sz w:val="24"/>
          <w:szCs w:val="24"/>
          <w:lang w:eastAsia="en-GB"/>
        </w:rPr>
      </w:pPr>
    </w:p>
    <w:p w14:paraId="5281B00A" w14:textId="179E4852" w:rsidR="000C3068" w:rsidRPr="009D3FE2" w:rsidRDefault="00E67CA3" w:rsidP="009D3FE2">
      <w:pPr>
        <w:pStyle w:val="NormalWeb"/>
        <w:shd w:val="clear" w:color="auto" w:fill="FFFFFF"/>
        <w:spacing w:before="345" w:beforeAutospacing="0" w:after="0" w:afterAutospacing="0" w:line="360" w:lineRule="auto"/>
        <w:textAlignment w:val="baseline"/>
        <w:rPr>
          <w:rFonts w:ascii="Arial" w:hAnsi="Arial" w:cs="Arial"/>
          <w:color w:val="000000"/>
          <w:highlight w:val="yellow"/>
          <w:shd w:val="clear" w:color="auto" w:fill="F1F1F1"/>
        </w:rPr>
      </w:pPr>
      <w:r w:rsidRPr="009D3FE2">
        <w:rPr>
          <w:rFonts w:ascii="Arial" w:hAnsi="Arial" w:cs="Arial"/>
          <w:color w:val="404040"/>
        </w:rPr>
        <w:t xml:space="preserve">There </w:t>
      </w:r>
      <w:proofErr w:type="gramStart"/>
      <w:r w:rsidRPr="009D3FE2">
        <w:rPr>
          <w:rFonts w:ascii="Arial" w:hAnsi="Arial" w:cs="Arial"/>
          <w:color w:val="404040"/>
        </w:rPr>
        <w:t>a</w:t>
      </w:r>
      <w:r w:rsidR="005B77C0" w:rsidRPr="009D3FE2">
        <w:rPr>
          <w:rFonts w:ascii="Arial" w:hAnsi="Arial" w:cs="Arial"/>
          <w:color w:val="404040"/>
        </w:rPr>
        <w:t>re</w:t>
      </w:r>
      <w:proofErr w:type="gramEnd"/>
      <w:r w:rsidR="005B77C0" w:rsidRPr="009D3FE2">
        <w:rPr>
          <w:rFonts w:ascii="Arial" w:hAnsi="Arial" w:cs="Arial"/>
          <w:color w:val="404040"/>
        </w:rPr>
        <w:t xml:space="preserve"> a </w:t>
      </w:r>
      <w:r w:rsidRPr="009D3FE2">
        <w:rPr>
          <w:rFonts w:ascii="Arial" w:hAnsi="Arial" w:cs="Arial"/>
          <w:color w:val="404040"/>
        </w:rPr>
        <w:t>huge amount of protocols being undertaken to help children and families in need, however the effectiveness of</w:t>
      </w:r>
      <w:r w:rsidR="003363C8" w:rsidRPr="009D3FE2">
        <w:rPr>
          <w:rFonts w:ascii="Arial" w:hAnsi="Arial" w:cs="Arial"/>
          <w:color w:val="404040"/>
        </w:rPr>
        <w:t xml:space="preserve"> these policies can be questioned</w:t>
      </w:r>
      <w:r w:rsidRPr="009D3FE2">
        <w:rPr>
          <w:rFonts w:ascii="Arial" w:hAnsi="Arial" w:cs="Arial"/>
          <w:color w:val="404040"/>
        </w:rPr>
        <w:t xml:space="preserve">. </w:t>
      </w:r>
      <w:r w:rsidR="00887E4B" w:rsidRPr="009D3FE2">
        <w:rPr>
          <w:rFonts w:ascii="Arial" w:hAnsi="Arial" w:cs="Arial"/>
          <w:color w:val="404040"/>
        </w:rPr>
        <w:t>Debbie Wilcox</w:t>
      </w:r>
      <w:r w:rsidRPr="009D3FE2">
        <w:rPr>
          <w:rFonts w:ascii="Arial" w:hAnsi="Arial" w:cs="Arial"/>
          <w:color w:val="404040"/>
        </w:rPr>
        <w:t xml:space="preserve"> </w:t>
      </w:r>
      <w:r w:rsidR="00887E4B" w:rsidRPr="009D3FE2">
        <w:rPr>
          <w:rFonts w:ascii="Arial" w:hAnsi="Arial" w:cs="Arial"/>
          <w:color w:val="404040"/>
        </w:rPr>
        <w:t>said families were</w:t>
      </w:r>
      <w:r w:rsidRPr="009D3FE2">
        <w:rPr>
          <w:rFonts w:ascii="Arial" w:hAnsi="Arial" w:cs="Arial"/>
          <w:color w:val="404040"/>
        </w:rPr>
        <w:t xml:space="preserve"> </w:t>
      </w:r>
      <w:r w:rsidR="00887E4B" w:rsidRPr="009D3FE2">
        <w:rPr>
          <w:rFonts w:ascii="Arial" w:hAnsi="Arial" w:cs="Arial"/>
          <w:color w:val="404040"/>
        </w:rPr>
        <w:t>falling apart</w:t>
      </w:r>
      <w:r w:rsidRPr="009D3FE2">
        <w:rPr>
          <w:rFonts w:ascii="Arial" w:hAnsi="Arial" w:cs="Arial"/>
          <w:color w:val="404040"/>
        </w:rPr>
        <w:t xml:space="preserve"> </w:t>
      </w:r>
      <w:r w:rsidR="00887E4B" w:rsidRPr="009D3FE2">
        <w:rPr>
          <w:rFonts w:ascii="Arial" w:hAnsi="Arial" w:cs="Arial"/>
          <w:color w:val="404040"/>
        </w:rPr>
        <w:t>because of poor prospects and welfare cuts.</w:t>
      </w:r>
      <w:r w:rsidR="0006334B" w:rsidRPr="009D3FE2">
        <w:rPr>
          <w:rFonts w:ascii="Arial" w:hAnsi="Arial" w:cs="Arial"/>
          <w:color w:val="404040"/>
        </w:rPr>
        <w:t xml:space="preserve"> Wilcox (2019) states that although</w:t>
      </w:r>
      <w:r w:rsidR="003363C8" w:rsidRPr="009D3FE2">
        <w:rPr>
          <w:rFonts w:ascii="Arial" w:hAnsi="Arial" w:cs="Arial"/>
          <w:color w:val="404040"/>
        </w:rPr>
        <w:t xml:space="preserve"> there are measures in place to</w:t>
      </w:r>
      <w:r w:rsidR="0006334B" w:rsidRPr="009D3FE2">
        <w:rPr>
          <w:rFonts w:ascii="Arial" w:hAnsi="Arial" w:cs="Arial"/>
          <w:color w:val="404040"/>
        </w:rPr>
        <w:t xml:space="preserve"> help children and families in need</w:t>
      </w:r>
      <w:r w:rsidR="003363C8" w:rsidRPr="009D3FE2">
        <w:rPr>
          <w:rFonts w:ascii="Arial" w:hAnsi="Arial" w:cs="Arial"/>
          <w:color w:val="404040"/>
        </w:rPr>
        <w:t>,</w:t>
      </w:r>
      <w:r w:rsidR="0006334B" w:rsidRPr="009D3FE2">
        <w:rPr>
          <w:rFonts w:ascii="Arial" w:hAnsi="Arial" w:cs="Arial"/>
          <w:color w:val="404040"/>
        </w:rPr>
        <w:t xml:space="preserve"> research by Cardiff University has shown that spending on children in care has increased diacritically from the year 2010 by a huge 33%. The rate in Wales is no</w:t>
      </w:r>
      <w:r w:rsidR="00B31A87" w:rsidRPr="009D3FE2">
        <w:rPr>
          <w:rFonts w:ascii="Arial" w:hAnsi="Arial" w:cs="Arial"/>
          <w:color w:val="404040"/>
        </w:rPr>
        <w:t>w</w:t>
      </w:r>
      <w:r w:rsidR="0006334B" w:rsidRPr="009D3FE2">
        <w:rPr>
          <w:rFonts w:ascii="Arial" w:hAnsi="Arial" w:cs="Arial"/>
          <w:color w:val="404040"/>
        </w:rPr>
        <w:t xml:space="preserve"> significantly higher of that in England after its 102% percent increase in the past decade. </w:t>
      </w:r>
      <w:r w:rsidR="00B31A87" w:rsidRPr="009D3FE2">
        <w:rPr>
          <w:rFonts w:ascii="Arial" w:hAnsi="Arial" w:cs="Arial"/>
          <w:color w:val="404040"/>
        </w:rPr>
        <w:t>Wilcox (2019) states for</w:t>
      </w:r>
      <w:r w:rsidR="00EB735D" w:rsidRPr="009D3FE2">
        <w:rPr>
          <w:rFonts w:ascii="Arial" w:hAnsi="Arial" w:cs="Arial"/>
          <w:color w:val="404040"/>
        </w:rPr>
        <w:t xml:space="preserve"> the</w:t>
      </w:r>
      <w:r w:rsidR="00B31A87" w:rsidRPr="009D3FE2">
        <w:rPr>
          <w:rFonts w:ascii="Arial" w:hAnsi="Arial" w:cs="Arial"/>
          <w:color w:val="404040"/>
        </w:rPr>
        <w:t xml:space="preserve"> BBC that </w:t>
      </w:r>
      <w:r w:rsidR="006E7979" w:rsidRPr="009D3FE2">
        <w:rPr>
          <w:rFonts w:ascii="Arial" w:hAnsi="Arial" w:cs="Arial"/>
          <w:color w:val="404040"/>
        </w:rPr>
        <w:t xml:space="preserve">spending on children in care </w:t>
      </w:r>
      <w:r w:rsidR="00B31A87" w:rsidRPr="009D3FE2">
        <w:rPr>
          <w:rFonts w:ascii="Arial" w:hAnsi="Arial" w:cs="Arial"/>
          <w:color w:val="404040"/>
        </w:rPr>
        <w:t xml:space="preserve">was </w:t>
      </w:r>
      <w:r w:rsidR="00D026A7" w:rsidRPr="009D3FE2">
        <w:rPr>
          <w:rFonts w:ascii="Arial" w:hAnsi="Arial" w:cs="Arial"/>
          <w:color w:val="404040"/>
        </w:rPr>
        <w:t>in fact</w:t>
      </w:r>
      <w:r w:rsidR="00B31A87" w:rsidRPr="009D3FE2">
        <w:rPr>
          <w:rFonts w:ascii="Arial" w:hAnsi="Arial" w:cs="Arial"/>
          <w:color w:val="404040"/>
        </w:rPr>
        <w:t xml:space="preserve"> using up more than 50%</w:t>
      </w:r>
      <w:r w:rsidR="006E7979" w:rsidRPr="009D3FE2">
        <w:rPr>
          <w:rFonts w:ascii="Arial" w:hAnsi="Arial" w:cs="Arial"/>
          <w:color w:val="404040"/>
        </w:rPr>
        <w:t xml:space="preserve"> </w:t>
      </w:r>
      <w:r w:rsidR="003363C8" w:rsidRPr="009D3FE2">
        <w:rPr>
          <w:rFonts w:ascii="Arial" w:hAnsi="Arial" w:cs="Arial"/>
          <w:color w:val="404040"/>
        </w:rPr>
        <w:t xml:space="preserve">of the </w:t>
      </w:r>
      <w:r w:rsidR="006E7979" w:rsidRPr="009D3FE2">
        <w:rPr>
          <w:rFonts w:ascii="Arial" w:hAnsi="Arial" w:cs="Arial"/>
          <w:color w:val="404040"/>
        </w:rPr>
        <w:t>total budgeted expenditure on children's and families' social services in 2018-19.</w:t>
      </w:r>
      <w:r w:rsidR="00234DD8" w:rsidRPr="009D3FE2">
        <w:rPr>
          <w:rFonts w:ascii="Arial" w:hAnsi="Arial" w:cs="Arial"/>
          <w:color w:val="404040"/>
        </w:rPr>
        <w:t xml:space="preserve"> The minister for housing and local governments has argued that </w:t>
      </w:r>
      <w:r w:rsidR="003363C8" w:rsidRPr="009D3FE2">
        <w:rPr>
          <w:rFonts w:ascii="Arial" w:hAnsi="Arial" w:cs="Arial"/>
          <w:color w:val="404040"/>
        </w:rPr>
        <w:t>‘</w:t>
      </w:r>
      <w:r w:rsidR="00234DD8" w:rsidRPr="009D3FE2">
        <w:rPr>
          <w:rFonts w:ascii="Arial" w:hAnsi="Arial" w:cs="Arial"/>
          <w:color w:val="000000"/>
          <w:shd w:val="clear" w:color="auto" w:fill="F1F1F1"/>
        </w:rPr>
        <w:t>There is no doubt that child poverty is rising in Wales because of the actions taken by the UK Government over the last decade</w:t>
      </w:r>
      <w:r w:rsidR="003363C8" w:rsidRPr="009D3FE2">
        <w:rPr>
          <w:rFonts w:ascii="Arial" w:hAnsi="Arial" w:cs="Arial"/>
          <w:color w:val="000000"/>
          <w:shd w:val="clear" w:color="auto" w:fill="F1F1F1"/>
        </w:rPr>
        <w:t>.’</w:t>
      </w:r>
      <w:r w:rsidR="002E6C2D" w:rsidRPr="009D3FE2">
        <w:rPr>
          <w:rFonts w:ascii="Arial" w:hAnsi="Arial" w:cs="Arial"/>
          <w:color w:val="000000"/>
          <w:shd w:val="clear" w:color="auto" w:fill="F1F1F1"/>
        </w:rPr>
        <w:t xml:space="preserve"> (James, 2019)</w:t>
      </w:r>
      <w:r w:rsidR="005F3E66" w:rsidRPr="009D3FE2">
        <w:rPr>
          <w:rFonts w:ascii="Arial" w:hAnsi="Arial" w:cs="Arial"/>
          <w:color w:val="000000"/>
          <w:shd w:val="clear" w:color="auto" w:fill="F1F1F1"/>
        </w:rPr>
        <w:t xml:space="preserve"> </w:t>
      </w:r>
    </w:p>
    <w:p w14:paraId="3A12060B" w14:textId="27C82B77" w:rsidR="0095630D" w:rsidRPr="009D3FE2" w:rsidRDefault="00EB735D" w:rsidP="009D3FE2">
      <w:pPr>
        <w:pStyle w:val="NormalWeb"/>
        <w:shd w:val="clear" w:color="auto" w:fill="FFFFFF"/>
        <w:spacing w:before="345" w:beforeAutospacing="0" w:after="0" w:afterAutospacing="0" w:line="360" w:lineRule="auto"/>
        <w:textAlignment w:val="baseline"/>
        <w:rPr>
          <w:rFonts w:ascii="Arial" w:hAnsi="Arial" w:cs="Arial"/>
          <w:color w:val="404040"/>
          <w:u w:val="single"/>
        </w:rPr>
      </w:pPr>
      <w:r w:rsidRPr="009D3FE2">
        <w:rPr>
          <w:rFonts w:ascii="Arial" w:hAnsi="Arial" w:cs="Arial"/>
          <w:color w:val="404040"/>
          <w:u w:val="single"/>
        </w:rPr>
        <w:t>Initiatives affecting child poverty.</w:t>
      </w:r>
    </w:p>
    <w:p w14:paraId="1F1BCF48" w14:textId="10B5D3EA" w:rsidR="00D0440E" w:rsidRPr="009D3FE2" w:rsidRDefault="00EB735D" w:rsidP="009D3FE2">
      <w:pPr>
        <w:pStyle w:val="NormalWeb"/>
        <w:numPr>
          <w:ilvl w:val="0"/>
          <w:numId w:val="4"/>
        </w:numPr>
        <w:shd w:val="clear" w:color="auto" w:fill="FFFFFF"/>
        <w:spacing w:before="345" w:beforeAutospacing="0" w:after="0" w:afterAutospacing="0" w:line="360" w:lineRule="auto"/>
        <w:textAlignment w:val="baseline"/>
        <w:rPr>
          <w:rFonts w:ascii="Arial" w:hAnsi="Arial" w:cs="Arial"/>
          <w:color w:val="404040"/>
        </w:rPr>
      </w:pPr>
      <w:r w:rsidRPr="009D3FE2">
        <w:rPr>
          <w:rFonts w:ascii="Arial" w:hAnsi="Arial" w:cs="Arial"/>
          <w:color w:val="404040"/>
        </w:rPr>
        <w:t>The fl</w:t>
      </w:r>
      <w:r w:rsidR="00D0440E" w:rsidRPr="009D3FE2">
        <w:rPr>
          <w:rFonts w:ascii="Arial" w:hAnsi="Arial" w:cs="Arial"/>
          <w:color w:val="404040"/>
        </w:rPr>
        <w:t xml:space="preserve">ying start </w:t>
      </w:r>
      <w:proofErr w:type="gramStart"/>
      <w:r w:rsidR="0022456E" w:rsidRPr="009D3FE2">
        <w:rPr>
          <w:rFonts w:ascii="Arial" w:hAnsi="Arial" w:cs="Arial"/>
          <w:color w:val="404040"/>
        </w:rPr>
        <w:t>scheme</w:t>
      </w:r>
      <w:proofErr w:type="gramEnd"/>
      <w:r w:rsidR="0022456E" w:rsidRPr="009D3FE2">
        <w:rPr>
          <w:rFonts w:ascii="Arial" w:hAnsi="Arial" w:cs="Arial"/>
          <w:color w:val="404040"/>
        </w:rPr>
        <w:t>.</w:t>
      </w:r>
      <w:r w:rsidR="00481362" w:rsidRPr="009D3FE2">
        <w:rPr>
          <w:rFonts w:ascii="Arial" w:hAnsi="Arial" w:cs="Arial"/>
          <w:color w:val="404040"/>
        </w:rPr>
        <w:t xml:space="preserve"> </w:t>
      </w:r>
    </w:p>
    <w:p w14:paraId="1576FD49" w14:textId="77777777" w:rsidR="00405D99" w:rsidRPr="009D3FE2" w:rsidRDefault="00405D99" w:rsidP="009D3FE2">
      <w:pPr>
        <w:pStyle w:val="NormalWeb"/>
        <w:shd w:val="clear" w:color="auto" w:fill="FFFFFF"/>
        <w:spacing w:before="345" w:beforeAutospacing="0" w:after="0" w:afterAutospacing="0" w:line="360" w:lineRule="auto"/>
        <w:textAlignment w:val="baseline"/>
        <w:rPr>
          <w:rFonts w:ascii="Arial" w:hAnsi="Arial" w:cs="Arial"/>
          <w:color w:val="404040"/>
        </w:rPr>
      </w:pPr>
    </w:p>
    <w:p w14:paraId="1CE397BE" w14:textId="46698E64" w:rsidR="00A366C2" w:rsidRPr="009D3FE2" w:rsidRDefault="003363C8" w:rsidP="009D3FE2">
      <w:pPr>
        <w:pStyle w:val="NormalWeb"/>
        <w:shd w:val="clear" w:color="auto" w:fill="FFFFFF"/>
        <w:spacing w:before="0" w:beforeAutospacing="0" w:after="300" w:afterAutospacing="0" w:line="360" w:lineRule="auto"/>
        <w:rPr>
          <w:rFonts w:ascii="Arial" w:hAnsi="Arial" w:cs="Arial"/>
          <w:color w:val="1F1F1F"/>
        </w:rPr>
      </w:pPr>
      <w:r w:rsidRPr="009D3FE2">
        <w:rPr>
          <w:rFonts w:ascii="Arial" w:hAnsi="Arial" w:cs="Arial"/>
          <w:color w:val="404040"/>
        </w:rPr>
        <w:t>The Flying S</w:t>
      </w:r>
      <w:r w:rsidR="00A366C2" w:rsidRPr="009D3FE2">
        <w:rPr>
          <w:rFonts w:ascii="Arial" w:hAnsi="Arial" w:cs="Arial"/>
          <w:color w:val="404040"/>
        </w:rPr>
        <w:t xml:space="preserve">tart scheme was introduced in </w:t>
      </w:r>
      <w:r w:rsidRPr="009D3FE2">
        <w:rPr>
          <w:rFonts w:ascii="Arial" w:hAnsi="Arial" w:cs="Arial"/>
          <w:color w:val="404040"/>
        </w:rPr>
        <w:t>the year 2017. The flying start</w:t>
      </w:r>
      <w:r w:rsidR="00A366C2" w:rsidRPr="009D3FE2">
        <w:rPr>
          <w:rFonts w:ascii="Arial" w:hAnsi="Arial" w:cs="Arial"/>
          <w:color w:val="404040"/>
        </w:rPr>
        <w:t xml:space="preserve"> programme set</w:t>
      </w:r>
      <w:r w:rsidRPr="009D3FE2">
        <w:rPr>
          <w:rFonts w:ascii="Arial" w:hAnsi="Arial" w:cs="Arial"/>
          <w:color w:val="404040"/>
        </w:rPr>
        <w:t>s</w:t>
      </w:r>
      <w:r w:rsidR="00A366C2" w:rsidRPr="009D3FE2">
        <w:rPr>
          <w:rFonts w:ascii="Arial" w:hAnsi="Arial" w:cs="Arial"/>
          <w:color w:val="404040"/>
        </w:rPr>
        <w:t xml:space="preserve"> out to help those children </w:t>
      </w:r>
      <w:r w:rsidRPr="009D3FE2">
        <w:rPr>
          <w:rFonts w:ascii="Arial" w:hAnsi="Arial" w:cs="Arial"/>
          <w:color w:val="404040"/>
        </w:rPr>
        <w:t>who</w:t>
      </w:r>
      <w:r w:rsidR="00A366C2" w:rsidRPr="009D3FE2">
        <w:rPr>
          <w:rFonts w:ascii="Arial" w:hAnsi="Arial" w:cs="Arial"/>
          <w:color w:val="404040"/>
        </w:rPr>
        <w:t xml:space="preserve"> are at high risk of disadvantage and help families with children under the age of four</w:t>
      </w:r>
      <w:r w:rsidR="00501941" w:rsidRPr="009D3FE2">
        <w:rPr>
          <w:rFonts w:ascii="Arial" w:hAnsi="Arial" w:cs="Arial"/>
          <w:color w:val="404040"/>
        </w:rPr>
        <w:t xml:space="preserve"> across Wales.</w:t>
      </w:r>
      <w:r w:rsidR="00501941" w:rsidRPr="009D3FE2">
        <w:rPr>
          <w:rFonts w:ascii="Arial" w:hAnsi="Arial" w:cs="Arial"/>
          <w:color w:val="1F1F1F"/>
        </w:rPr>
        <w:t xml:space="preserve"> The help that it provides to these eligible families are: </w:t>
      </w:r>
    </w:p>
    <w:p w14:paraId="624119EE" w14:textId="5FB5A40C" w:rsidR="00A366C2" w:rsidRPr="009D3FE2" w:rsidRDefault="00A366C2" w:rsidP="009D3FE2">
      <w:pPr>
        <w:numPr>
          <w:ilvl w:val="0"/>
          <w:numId w:val="3"/>
        </w:numPr>
        <w:shd w:val="clear" w:color="auto" w:fill="FFFFFF"/>
        <w:spacing w:before="100" w:beforeAutospacing="1" w:after="100" w:afterAutospacing="1" w:line="360" w:lineRule="auto"/>
        <w:ind w:left="0"/>
        <w:rPr>
          <w:rFonts w:ascii="Arial" w:eastAsia="Times New Roman" w:hAnsi="Arial" w:cs="Arial"/>
          <w:color w:val="1F1F1F"/>
          <w:sz w:val="24"/>
          <w:szCs w:val="24"/>
          <w:lang w:eastAsia="en-GB"/>
        </w:rPr>
      </w:pPr>
      <w:r w:rsidRPr="009D3FE2">
        <w:rPr>
          <w:rFonts w:ascii="Arial" w:eastAsia="Times New Roman" w:hAnsi="Arial" w:cs="Arial"/>
          <w:color w:val="1F1F1F"/>
          <w:sz w:val="24"/>
          <w:szCs w:val="24"/>
          <w:lang w:eastAsia="en-GB"/>
        </w:rPr>
        <w:t xml:space="preserve">part-time childcare for 2 to </w:t>
      </w:r>
      <w:proofErr w:type="gramStart"/>
      <w:r w:rsidRPr="009D3FE2">
        <w:rPr>
          <w:rFonts w:ascii="Arial" w:eastAsia="Times New Roman" w:hAnsi="Arial" w:cs="Arial"/>
          <w:color w:val="1F1F1F"/>
          <w:sz w:val="24"/>
          <w:szCs w:val="24"/>
          <w:lang w:eastAsia="en-GB"/>
        </w:rPr>
        <w:t>3 year</w:t>
      </w:r>
      <w:proofErr w:type="gramEnd"/>
      <w:r w:rsidRPr="009D3FE2">
        <w:rPr>
          <w:rFonts w:ascii="Arial" w:eastAsia="Times New Roman" w:hAnsi="Arial" w:cs="Arial"/>
          <w:color w:val="1F1F1F"/>
          <w:sz w:val="24"/>
          <w:szCs w:val="24"/>
          <w:lang w:eastAsia="en-GB"/>
        </w:rPr>
        <w:t xml:space="preserve"> olds</w:t>
      </w:r>
      <w:r w:rsidR="004E6B11" w:rsidRPr="009D3FE2">
        <w:rPr>
          <w:rFonts w:ascii="Arial" w:eastAsia="Times New Roman" w:hAnsi="Arial" w:cs="Arial"/>
          <w:color w:val="1F1F1F"/>
          <w:sz w:val="24"/>
          <w:szCs w:val="24"/>
          <w:lang w:eastAsia="en-GB"/>
        </w:rPr>
        <w:t>.</w:t>
      </w:r>
    </w:p>
    <w:p w14:paraId="768CAB5B" w14:textId="3A2613C4" w:rsidR="00A366C2" w:rsidRPr="009D3FE2" w:rsidRDefault="00A366C2" w:rsidP="009D3FE2">
      <w:pPr>
        <w:numPr>
          <w:ilvl w:val="0"/>
          <w:numId w:val="3"/>
        </w:numPr>
        <w:shd w:val="clear" w:color="auto" w:fill="FFFFFF"/>
        <w:spacing w:before="100" w:beforeAutospacing="1" w:after="100" w:afterAutospacing="1" w:line="360" w:lineRule="auto"/>
        <w:ind w:left="0"/>
        <w:rPr>
          <w:rFonts w:ascii="Arial" w:eastAsia="Times New Roman" w:hAnsi="Arial" w:cs="Arial"/>
          <w:color w:val="1F1F1F"/>
          <w:sz w:val="24"/>
          <w:szCs w:val="24"/>
          <w:lang w:eastAsia="en-GB"/>
        </w:rPr>
      </w:pPr>
      <w:r w:rsidRPr="009D3FE2">
        <w:rPr>
          <w:rFonts w:ascii="Arial" w:eastAsia="Times New Roman" w:hAnsi="Arial" w:cs="Arial"/>
          <w:color w:val="1F1F1F"/>
          <w:sz w:val="24"/>
          <w:szCs w:val="24"/>
          <w:lang w:eastAsia="en-GB"/>
        </w:rPr>
        <w:t>an enhanced Health Visiting service</w:t>
      </w:r>
      <w:r w:rsidR="004E6B11" w:rsidRPr="009D3FE2">
        <w:rPr>
          <w:rFonts w:ascii="Arial" w:eastAsia="Times New Roman" w:hAnsi="Arial" w:cs="Arial"/>
          <w:color w:val="1F1F1F"/>
          <w:sz w:val="24"/>
          <w:szCs w:val="24"/>
          <w:lang w:eastAsia="en-GB"/>
        </w:rPr>
        <w:t>.</w:t>
      </w:r>
    </w:p>
    <w:p w14:paraId="0D96B17B" w14:textId="61D12C1B" w:rsidR="00A366C2" w:rsidRPr="009D3FE2" w:rsidRDefault="00A366C2" w:rsidP="009D3FE2">
      <w:pPr>
        <w:numPr>
          <w:ilvl w:val="0"/>
          <w:numId w:val="3"/>
        </w:numPr>
        <w:shd w:val="clear" w:color="auto" w:fill="FFFFFF"/>
        <w:spacing w:before="100" w:beforeAutospacing="1" w:after="100" w:afterAutospacing="1" w:line="360" w:lineRule="auto"/>
        <w:ind w:left="0"/>
        <w:rPr>
          <w:rFonts w:ascii="Arial" w:eastAsia="Times New Roman" w:hAnsi="Arial" w:cs="Arial"/>
          <w:color w:val="1F1F1F"/>
          <w:sz w:val="24"/>
          <w:szCs w:val="24"/>
          <w:lang w:eastAsia="en-GB"/>
        </w:rPr>
      </w:pPr>
      <w:r w:rsidRPr="009D3FE2">
        <w:rPr>
          <w:rFonts w:ascii="Arial" w:eastAsia="Times New Roman" w:hAnsi="Arial" w:cs="Arial"/>
          <w:color w:val="1F1F1F"/>
          <w:sz w:val="24"/>
          <w:szCs w:val="24"/>
          <w:lang w:eastAsia="en-GB"/>
        </w:rPr>
        <w:t>access to parenting programmes</w:t>
      </w:r>
      <w:r w:rsidR="004E6B11" w:rsidRPr="009D3FE2">
        <w:rPr>
          <w:rFonts w:ascii="Arial" w:eastAsia="Times New Roman" w:hAnsi="Arial" w:cs="Arial"/>
          <w:color w:val="1F1F1F"/>
          <w:sz w:val="24"/>
          <w:szCs w:val="24"/>
          <w:lang w:eastAsia="en-GB"/>
        </w:rPr>
        <w:t>.</w:t>
      </w:r>
    </w:p>
    <w:p w14:paraId="0247188D" w14:textId="100954EC" w:rsidR="009B0951" w:rsidRPr="009D3FE2" w:rsidRDefault="00A366C2" w:rsidP="009D3FE2">
      <w:pPr>
        <w:numPr>
          <w:ilvl w:val="0"/>
          <w:numId w:val="3"/>
        </w:numPr>
        <w:shd w:val="clear" w:color="auto" w:fill="FFFFFF"/>
        <w:spacing w:before="100" w:beforeAutospacing="1" w:after="100" w:afterAutospacing="1" w:line="360" w:lineRule="auto"/>
        <w:ind w:left="0"/>
        <w:rPr>
          <w:rFonts w:ascii="Arial" w:eastAsia="Times New Roman" w:hAnsi="Arial" w:cs="Arial"/>
          <w:color w:val="1F1F1F"/>
          <w:sz w:val="24"/>
          <w:szCs w:val="24"/>
          <w:lang w:eastAsia="en-GB"/>
        </w:rPr>
      </w:pPr>
      <w:r w:rsidRPr="009D3FE2">
        <w:rPr>
          <w:rFonts w:ascii="Arial" w:eastAsia="Times New Roman" w:hAnsi="Arial" w:cs="Arial"/>
          <w:color w:val="1F1F1F"/>
          <w:sz w:val="24"/>
          <w:szCs w:val="24"/>
          <w:lang w:eastAsia="en-GB"/>
        </w:rPr>
        <w:t>support for children to learn to talk and communicate</w:t>
      </w:r>
      <w:r w:rsidR="004E6B11" w:rsidRPr="009D3FE2">
        <w:rPr>
          <w:rFonts w:ascii="Arial" w:eastAsia="Times New Roman" w:hAnsi="Arial" w:cs="Arial"/>
          <w:color w:val="1F1F1F"/>
          <w:sz w:val="24"/>
          <w:szCs w:val="24"/>
          <w:lang w:eastAsia="en-GB"/>
        </w:rPr>
        <w:t>.</w:t>
      </w:r>
      <w:r w:rsidR="00405D99" w:rsidRPr="009D3FE2">
        <w:rPr>
          <w:rFonts w:ascii="Arial" w:eastAsia="Times New Roman" w:hAnsi="Arial" w:cs="Arial"/>
          <w:color w:val="1F1F1F"/>
          <w:sz w:val="24"/>
          <w:szCs w:val="24"/>
          <w:lang w:eastAsia="en-GB"/>
        </w:rPr>
        <w:br/>
        <w:t>(Welsh Government, 2019)</w:t>
      </w:r>
      <w:r w:rsidR="00767CF6" w:rsidRPr="009D3FE2">
        <w:rPr>
          <w:rFonts w:ascii="Arial" w:eastAsia="Times New Roman" w:hAnsi="Arial" w:cs="Arial"/>
          <w:color w:val="1F1F1F"/>
          <w:sz w:val="24"/>
          <w:szCs w:val="24"/>
          <w:lang w:eastAsia="en-GB"/>
        </w:rPr>
        <w:br/>
      </w:r>
      <w:r w:rsidR="00767CF6" w:rsidRPr="009D3FE2">
        <w:rPr>
          <w:rFonts w:ascii="Arial" w:eastAsia="Times New Roman" w:hAnsi="Arial" w:cs="Arial"/>
          <w:color w:val="1F1F1F"/>
          <w:sz w:val="24"/>
          <w:szCs w:val="24"/>
          <w:lang w:eastAsia="en-GB"/>
        </w:rPr>
        <w:br/>
      </w:r>
      <w:r w:rsidR="00405D99" w:rsidRPr="009D3FE2">
        <w:rPr>
          <w:rFonts w:ascii="Arial" w:hAnsi="Arial" w:cs="Arial"/>
          <w:color w:val="404040"/>
          <w:sz w:val="24"/>
          <w:szCs w:val="24"/>
        </w:rPr>
        <w:t xml:space="preserve">This scheme is a great opportunity for early intervention on tackling the poverty issues across Wales. However, with only twenty-two local authorities across Wales being labelled with a high enough percentage of poverty to be eligible for the scheme there is said to be still a very large </w:t>
      </w:r>
      <w:r w:rsidR="00932042" w:rsidRPr="009D3FE2">
        <w:rPr>
          <w:rFonts w:ascii="Arial" w:hAnsi="Arial" w:cs="Arial"/>
          <w:color w:val="404040"/>
          <w:sz w:val="24"/>
          <w:szCs w:val="24"/>
        </w:rPr>
        <w:t>number</w:t>
      </w:r>
      <w:r w:rsidR="00405D99" w:rsidRPr="009D3FE2">
        <w:rPr>
          <w:rFonts w:ascii="Arial" w:hAnsi="Arial" w:cs="Arial"/>
          <w:color w:val="404040"/>
          <w:sz w:val="24"/>
          <w:szCs w:val="24"/>
        </w:rPr>
        <w:t xml:space="preserve"> of children living in poverty outside of these areas</w:t>
      </w:r>
      <w:r w:rsidR="005C082B" w:rsidRPr="009D3FE2">
        <w:rPr>
          <w:rFonts w:ascii="Arial" w:hAnsi="Arial" w:cs="Arial"/>
          <w:color w:val="404040"/>
          <w:sz w:val="24"/>
          <w:szCs w:val="24"/>
        </w:rPr>
        <w:t>.</w:t>
      </w:r>
      <w:r w:rsidR="00405D99" w:rsidRPr="009D3FE2">
        <w:rPr>
          <w:rFonts w:ascii="Arial" w:hAnsi="Arial" w:cs="Arial"/>
          <w:color w:val="404040"/>
          <w:sz w:val="24"/>
          <w:szCs w:val="24"/>
        </w:rPr>
        <w:t xml:space="preserve"> </w:t>
      </w:r>
      <w:r w:rsidR="005C082B" w:rsidRPr="009D3FE2">
        <w:rPr>
          <w:rFonts w:ascii="Arial" w:hAnsi="Arial" w:cs="Arial"/>
          <w:color w:val="404040"/>
          <w:sz w:val="24"/>
          <w:szCs w:val="24"/>
        </w:rPr>
        <w:t>Therefore,</w:t>
      </w:r>
      <w:r w:rsidR="00405D99" w:rsidRPr="009D3FE2">
        <w:rPr>
          <w:rFonts w:ascii="Arial" w:hAnsi="Arial" w:cs="Arial"/>
          <w:color w:val="404040"/>
          <w:sz w:val="24"/>
          <w:szCs w:val="24"/>
        </w:rPr>
        <w:t xml:space="preserve"> there</w:t>
      </w:r>
      <w:r w:rsidR="005C082B" w:rsidRPr="009D3FE2">
        <w:rPr>
          <w:rFonts w:ascii="Arial" w:hAnsi="Arial" w:cs="Arial"/>
          <w:color w:val="404040"/>
          <w:sz w:val="24"/>
          <w:szCs w:val="24"/>
        </w:rPr>
        <w:t xml:space="preserve"> are</w:t>
      </w:r>
      <w:r w:rsidR="00405D99" w:rsidRPr="009D3FE2">
        <w:rPr>
          <w:rFonts w:ascii="Arial" w:hAnsi="Arial" w:cs="Arial"/>
          <w:color w:val="404040"/>
          <w:sz w:val="24"/>
          <w:szCs w:val="24"/>
        </w:rPr>
        <w:t xml:space="preserve"> </w:t>
      </w:r>
      <w:r w:rsidR="003363C8" w:rsidRPr="009D3FE2">
        <w:rPr>
          <w:rFonts w:ascii="Arial" w:hAnsi="Arial" w:cs="Arial"/>
          <w:color w:val="404040"/>
          <w:sz w:val="24"/>
          <w:szCs w:val="24"/>
        </w:rPr>
        <w:t>many children described by the Children and Young People’s C</w:t>
      </w:r>
      <w:r w:rsidR="00405D99" w:rsidRPr="009D3FE2">
        <w:rPr>
          <w:rFonts w:ascii="Arial" w:hAnsi="Arial" w:cs="Arial"/>
          <w:color w:val="404040"/>
          <w:sz w:val="24"/>
          <w:szCs w:val="24"/>
        </w:rPr>
        <w:t>ommittee to be living in the greatest deprivation</w:t>
      </w:r>
      <w:r w:rsidR="00EB735D" w:rsidRPr="009D3FE2">
        <w:rPr>
          <w:rFonts w:ascii="Arial" w:hAnsi="Arial" w:cs="Arial"/>
          <w:color w:val="404040"/>
          <w:sz w:val="24"/>
          <w:szCs w:val="24"/>
        </w:rPr>
        <w:t xml:space="preserve"> that cannot access the scheme</w:t>
      </w:r>
      <w:r w:rsidR="00405D99" w:rsidRPr="009D3FE2">
        <w:rPr>
          <w:rFonts w:ascii="Arial" w:hAnsi="Arial" w:cs="Arial"/>
          <w:color w:val="404040"/>
          <w:sz w:val="24"/>
          <w:szCs w:val="24"/>
        </w:rPr>
        <w:t>.</w:t>
      </w:r>
      <w:r w:rsidR="00AA772D" w:rsidRPr="009D3FE2">
        <w:rPr>
          <w:rFonts w:ascii="Arial" w:hAnsi="Arial" w:cs="Arial"/>
          <w:color w:val="404040"/>
          <w:sz w:val="24"/>
          <w:szCs w:val="24"/>
        </w:rPr>
        <w:t xml:space="preserve"> Although there has been a total of £600 million put into the scheme throughout the past decade</w:t>
      </w:r>
      <w:r w:rsidR="003363C8" w:rsidRPr="009D3FE2">
        <w:rPr>
          <w:rFonts w:ascii="Arial" w:hAnsi="Arial" w:cs="Arial"/>
          <w:color w:val="404040"/>
          <w:sz w:val="24"/>
          <w:szCs w:val="24"/>
        </w:rPr>
        <w:t>,</w:t>
      </w:r>
      <w:r w:rsidR="00AA772D" w:rsidRPr="009D3FE2">
        <w:rPr>
          <w:rFonts w:ascii="Arial" w:hAnsi="Arial" w:cs="Arial"/>
          <w:color w:val="404040"/>
          <w:sz w:val="24"/>
          <w:szCs w:val="24"/>
        </w:rPr>
        <w:t xml:space="preserve"> it is now being questioned whether there are any </w:t>
      </w:r>
      <w:r w:rsidR="005907DD" w:rsidRPr="009D3FE2">
        <w:rPr>
          <w:rFonts w:ascii="Arial" w:hAnsi="Arial" w:cs="Arial"/>
          <w:color w:val="404040"/>
          <w:sz w:val="24"/>
          <w:szCs w:val="24"/>
        </w:rPr>
        <w:t xml:space="preserve">real effective outcomes of the programme. </w:t>
      </w:r>
      <w:proofErr w:type="spellStart"/>
      <w:r w:rsidR="005907DD" w:rsidRPr="009D3FE2">
        <w:rPr>
          <w:rFonts w:ascii="Arial" w:hAnsi="Arial" w:cs="Arial"/>
          <w:color w:val="404040"/>
          <w:sz w:val="24"/>
          <w:szCs w:val="24"/>
        </w:rPr>
        <w:t>Neagle</w:t>
      </w:r>
      <w:proofErr w:type="spellEnd"/>
      <w:r w:rsidR="00EB735D" w:rsidRPr="009D3FE2">
        <w:rPr>
          <w:rFonts w:ascii="Arial" w:hAnsi="Arial" w:cs="Arial"/>
          <w:color w:val="404040"/>
          <w:sz w:val="24"/>
          <w:szCs w:val="24"/>
        </w:rPr>
        <w:t xml:space="preserve"> (</w:t>
      </w:r>
      <w:r w:rsidR="005907DD" w:rsidRPr="009D3FE2">
        <w:rPr>
          <w:rFonts w:ascii="Arial" w:hAnsi="Arial" w:cs="Arial"/>
          <w:color w:val="404040"/>
          <w:sz w:val="24"/>
          <w:szCs w:val="24"/>
        </w:rPr>
        <w:t>2018</w:t>
      </w:r>
      <w:r w:rsidR="00EB735D" w:rsidRPr="009D3FE2">
        <w:rPr>
          <w:rFonts w:ascii="Arial" w:hAnsi="Arial" w:cs="Arial"/>
          <w:color w:val="404040"/>
          <w:sz w:val="24"/>
          <w:szCs w:val="24"/>
        </w:rPr>
        <w:t>)</w:t>
      </w:r>
      <w:r w:rsidR="005907DD" w:rsidRPr="009D3FE2">
        <w:rPr>
          <w:rFonts w:ascii="Arial" w:hAnsi="Arial" w:cs="Arial"/>
          <w:color w:val="404040"/>
          <w:sz w:val="24"/>
          <w:szCs w:val="24"/>
        </w:rPr>
        <w:t xml:space="preserve"> suggests that</w:t>
      </w:r>
      <w:r w:rsidR="005907DD" w:rsidRPr="009D3FE2">
        <w:rPr>
          <w:rFonts w:ascii="Arial" w:hAnsi="Arial" w:cs="Arial"/>
          <w:color w:val="444444"/>
          <w:sz w:val="24"/>
          <w:szCs w:val="24"/>
        </w:rPr>
        <w:t xml:space="preserve"> more flexibility is needed to allow the programme to reach those most in need</w:t>
      </w:r>
      <w:r w:rsidR="009B0951" w:rsidRPr="009D3FE2">
        <w:rPr>
          <w:rFonts w:ascii="Arial" w:hAnsi="Arial" w:cs="Arial"/>
          <w:color w:val="444444"/>
          <w:sz w:val="24"/>
          <w:szCs w:val="24"/>
        </w:rPr>
        <w:t>.</w:t>
      </w:r>
    </w:p>
    <w:p w14:paraId="4A4892C1" w14:textId="04449F8B" w:rsidR="00BE2DFA" w:rsidRPr="009D3FE2" w:rsidRDefault="00BE2DFA" w:rsidP="009D3FE2">
      <w:pPr>
        <w:shd w:val="clear" w:color="auto" w:fill="FFFFFF"/>
        <w:spacing w:before="100" w:beforeAutospacing="1" w:after="100" w:afterAutospacing="1" w:line="360" w:lineRule="auto"/>
        <w:rPr>
          <w:rFonts w:ascii="Arial" w:eastAsia="Times New Roman" w:hAnsi="Arial" w:cs="Arial"/>
          <w:color w:val="1F1F1F"/>
          <w:sz w:val="24"/>
          <w:szCs w:val="24"/>
          <w:lang w:eastAsia="en-GB"/>
        </w:rPr>
      </w:pPr>
    </w:p>
    <w:p w14:paraId="278818D3" w14:textId="22809060" w:rsidR="009B0951" w:rsidRPr="009D3FE2" w:rsidRDefault="00A61551" w:rsidP="009D3FE2">
      <w:pPr>
        <w:pStyle w:val="ListParagraph"/>
        <w:numPr>
          <w:ilvl w:val="0"/>
          <w:numId w:val="4"/>
        </w:numPr>
        <w:shd w:val="clear" w:color="auto" w:fill="FFFFFF"/>
        <w:spacing w:before="100" w:beforeAutospacing="1" w:after="100" w:afterAutospacing="1" w:line="360" w:lineRule="auto"/>
        <w:rPr>
          <w:rFonts w:ascii="Arial" w:eastAsia="Times New Roman" w:hAnsi="Arial" w:cs="Arial"/>
          <w:color w:val="1F1F1F"/>
          <w:sz w:val="24"/>
          <w:szCs w:val="24"/>
          <w:lang w:eastAsia="en-GB"/>
        </w:rPr>
      </w:pPr>
      <w:r w:rsidRPr="009D3FE2">
        <w:rPr>
          <w:rFonts w:ascii="Arial" w:eastAsia="Times New Roman" w:hAnsi="Arial" w:cs="Arial"/>
          <w:color w:val="1F1F1F"/>
          <w:sz w:val="24"/>
          <w:szCs w:val="24"/>
          <w:lang w:eastAsia="en-GB"/>
        </w:rPr>
        <w:t>The pressure on schools</w:t>
      </w:r>
    </w:p>
    <w:p w14:paraId="30FF3F0C" w14:textId="3FC75F4E" w:rsidR="007C5F72" w:rsidRPr="009D3FE2" w:rsidRDefault="001F6966" w:rsidP="009D3FE2">
      <w:pPr>
        <w:spacing w:line="360" w:lineRule="auto"/>
        <w:rPr>
          <w:rFonts w:ascii="Arial" w:hAnsi="Arial" w:cs="Arial"/>
          <w:sz w:val="24"/>
          <w:szCs w:val="24"/>
        </w:rPr>
      </w:pPr>
      <w:r w:rsidRPr="009D3FE2">
        <w:rPr>
          <w:rFonts w:ascii="Arial" w:hAnsi="Arial" w:cs="Arial"/>
          <w:sz w:val="24"/>
          <w:szCs w:val="24"/>
        </w:rPr>
        <w:t>The Welsh Government (2006) state that poverty manifests itself in underachievement and social exclusion</w:t>
      </w:r>
      <w:r w:rsidR="006069B1" w:rsidRPr="009D3FE2">
        <w:rPr>
          <w:rFonts w:ascii="Arial" w:hAnsi="Arial" w:cs="Arial"/>
          <w:sz w:val="24"/>
          <w:szCs w:val="24"/>
        </w:rPr>
        <w:t>,</w:t>
      </w:r>
      <w:r w:rsidRPr="009D3FE2">
        <w:rPr>
          <w:rFonts w:ascii="Arial" w:hAnsi="Arial" w:cs="Arial"/>
          <w:sz w:val="24"/>
          <w:szCs w:val="24"/>
        </w:rPr>
        <w:t xml:space="preserve"> in poor health and in limited opportunities for children from disadvantaged backgrounds. It is damaging to individual children, to families, to communities and to society as a whole. </w:t>
      </w:r>
      <w:r w:rsidR="000C3068" w:rsidRPr="009D3FE2">
        <w:rPr>
          <w:rFonts w:ascii="Arial" w:hAnsi="Arial" w:cs="Arial"/>
          <w:sz w:val="24"/>
          <w:szCs w:val="24"/>
        </w:rPr>
        <w:t xml:space="preserve">Egan (2007) stated It is often students </w:t>
      </w:r>
      <w:r w:rsidR="00EB735D" w:rsidRPr="009D3FE2">
        <w:rPr>
          <w:rFonts w:ascii="Arial" w:hAnsi="Arial" w:cs="Arial"/>
          <w:sz w:val="24"/>
          <w:szCs w:val="24"/>
        </w:rPr>
        <w:t xml:space="preserve">that are most </w:t>
      </w:r>
      <w:r w:rsidR="00903C9C" w:rsidRPr="009D3FE2">
        <w:rPr>
          <w:rFonts w:ascii="Arial" w:hAnsi="Arial" w:cs="Arial"/>
          <w:sz w:val="24"/>
          <w:szCs w:val="24"/>
        </w:rPr>
        <w:t>e</w:t>
      </w:r>
      <w:r w:rsidR="000C3068" w:rsidRPr="009D3FE2">
        <w:rPr>
          <w:rFonts w:ascii="Arial" w:hAnsi="Arial" w:cs="Arial"/>
          <w:sz w:val="24"/>
          <w:szCs w:val="24"/>
        </w:rPr>
        <w:t xml:space="preserve">ffected by </w:t>
      </w:r>
      <w:r w:rsidR="00EB735D" w:rsidRPr="009D3FE2">
        <w:rPr>
          <w:rFonts w:ascii="Arial" w:hAnsi="Arial" w:cs="Arial"/>
          <w:sz w:val="24"/>
          <w:szCs w:val="24"/>
        </w:rPr>
        <w:t xml:space="preserve">the </w:t>
      </w:r>
      <w:r w:rsidR="000C3068" w:rsidRPr="009D3FE2">
        <w:rPr>
          <w:rFonts w:ascii="Arial" w:hAnsi="Arial" w:cs="Arial"/>
          <w:sz w:val="24"/>
          <w:szCs w:val="24"/>
        </w:rPr>
        <w:t>various forms of disadvantage, particularly child poverty, who</w:t>
      </w:r>
      <w:r w:rsidR="00EB735D" w:rsidRPr="009D3FE2">
        <w:rPr>
          <w:rFonts w:ascii="Arial" w:hAnsi="Arial" w:cs="Arial"/>
          <w:sz w:val="24"/>
          <w:szCs w:val="24"/>
        </w:rPr>
        <w:t xml:space="preserve"> sadly</w:t>
      </w:r>
      <w:r w:rsidR="000C3068" w:rsidRPr="009D3FE2">
        <w:rPr>
          <w:rFonts w:ascii="Arial" w:hAnsi="Arial" w:cs="Arial"/>
          <w:sz w:val="24"/>
          <w:szCs w:val="24"/>
        </w:rPr>
        <w:t xml:space="preserve"> experience the lowest levels of attainment. This </w:t>
      </w:r>
      <w:r w:rsidR="00903C9C" w:rsidRPr="009D3FE2">
        <w:rPr>
          <w:rFonts w:ascii="Arial" w:hAnsi="Arial" w:cs="Arial"/>
          <w:sz w:val="24"/>
          <w:szCs w:val="24"/>
        </w:rPr>
        <w:t>cannot</w:t>
      </w:r>
      <w:r w:rsidR="000C3068" w:rsidRPr="009D3FE2">
        <w:rPr>
          <w:rFonts w:ascii="Arial" w:hAnsi="Arial" w:cs="Arial"/>
          <w:sz w:val="24"/>
          <w:szCs w:val="24"/>
        </w:rPr>
        <w:t xml:space="preserve"> be said for all children from disadvantaged backgrounds as there are a number who do excel regardless of their circumstances. </w:t>
      </w:r>
      <w:r w:rsidR="00903C9C" w:rsidRPr="009D3FE2">
        <w:rPr>
          <w:rFonts w:ascii="Arial" w:hAnsi="Arial" w:cs="Arial"/>
          <w:sz w:val="24"/>
          <w:szCs w:val="24"/>
        </w:rPr>
        <w:t>However, this is generically the case. The Joseph Rowntree Foundation</w:t>
      </w:r>
      <w:r w:rsidR="004F6AA3" w:rsidRPr="009D3FE2">
        <w:rPr>
          <w:rFonts w:ascii="Arial" w:hAnsi="Arial" w:cs="Arial"/>
          <w:sz w:val="24"/>
          <w:szCs w:val="24"/>
        </w:rPr>
        <w:t xml:space="preserve"> (2018)</w:t>
      </w:r>
      <w:r w:rsidR="00903C9C" w:rsidRPr="009D3FE2">
        <w:rPr>
          <w:rFonts w:ascii="Arial" w:hAnsi="Arial" w:cs="Arial"/>
          <w:sz w:val="24"/>
          <w:szCs w:val="24"/>
        </w:rPr>
        <w:t xml:space="preserve"> undertook investigations in to this matter and concluded that there should be focus put on appropriate adults and teachers being able to work alongside those young people who are at high risk of exclusion and disadvantage in order for them to gain confidence and become strongly engaged in education and training (Egan 2007). As also suggested by the Welsh government, Horgan (2007) suggests schools need to incorporate a wider range of outside services to </w:t>
      </w:r>
      <w:r w:rsidR="007A0BAC" w:rsidRPr="009D3FE2">
        <w:rPr>
          <w:rFonts w:ascii="Arial" w:hAnsi="Arial" w:cs="Arial"/>
          <w:sz w:val="24"/>
          <w:szCs w:val="24"/>
        </w:rPr>
        <w:t>support</w:t>
      </w:r>
      <w:r w:rsidR="00903C9C" w:rsidRPr="009D3FE2">
        <w:rPr>
          <w:rFonts w:ascii="Arial" w:hAnsi="Arial" w:cs="Arial"/>
          <w:sz w:val="24"/>
          <w:szCs w:val="24"/>
        </w:rPr>
        <w:t xml:space="preserve"> the children’s poverty agenda, this for example being care and welfare staff being located in schools. </w:t>
      </w:r>
      <w:r w:rsidR="004D15E0" w:rsidRPr="009D3FE2">
        <w:rPr>
          <w:rFonts w:ascii="Arial" w:hAnsi="Arial" w:cs="Arial"/>
          <w:sz w:val="24"/>
          <w:szCs w:val="24"/>
        </w:rPr>
        <w:t>Horgan also recommends that new types of professionals need to be in trai</w:t>
      </w:r>
      <w:r w:rsidR="007A0BAC" w:rsidRPr="009D3FE2">
        <w:rPr>
          <w:rFonts w:ascii="Arial" w:hAnsi="Arial" w:cs="Arial"/>
          <w:sz w:val="24"/>
          <w:szCs w:val="24"/>
        </w:rPr>
        <w:t>ning in the form of mentors, coa</w:t>
      </w:r>
      <w:r w:rsidR="004D15E0" w:rsidRPr="009D3FE2">
        <w:rPr>
          <w:rFonts w:ascii="Arial" w:hAnsi="Arial" w:cs="Arial"/>
          <w:sz w:val="24"/>
          <w:szCs w:val="24"/>
        </w:rPr>
        <w:t>ches and youth workers to work specifically with disadvantaged pupils. He states that t</w:t>
      </w:r>
      <w:r w:rsidR="000C3068" w:rsidRPr="009D3FE2">
        <w:rPr>
          <w:rFonts w:ascii="Arial" w:hAnsi="Arial" w:cs="Arial"/>
          <w:sz w:val="24"/>
          <w:szCs w:val="24"/>
        </w:rPr>
        <w:t xml:space="preserve">he need to develop new types of education professionals is already a major issue within the Flying Start, Foundation Phase and 14-19 reform programmes. </w:t>
      </w:r>
    </w:p>
    <w:p w14:paraId="2C827CEC" w14:textId="4BEE61E9" w:rsidR="007C5F72" w:rsidRPr="009D3FE2" w:rsidRDefault="007C5F72" w:rsidP="009D3FE2">
      <w:pPr>
        <w:spacing w:line="360" w:lineRule="auto"/>
        <w:rPr>
          <w:rFonts w:ascii="Arial" w:hAnsi="Arial" w:cs="Arial"/>
          <w:color w:val="000000"/>
          <w:sz w:val="24"/>
          <w:szCs w:val="24"/>
          <w:shd w:val="clear" w:color="auto" w:fill="FFFFFF"/>
        </w:rPr>
      </w:pPr>
      <w:r w:rsidRPr="009D3FE2">
        <w:rPr>
          <w:rFonts w:ascii="Arial" w:hAnsi="Arial" w:cs="Arial"/>
          <w:sz w:val="24"/>
          <w:szCs w:val="24"/>
        </w:rPr>
        <w:t xml:space="preserve">Tackling Child Poverty also means addressing the issues of inequalities in achievements across schools. </w:t>
      </w:r>
      <w:r w:rsidR="0086596C" w:rsidRPr="009D3FE2">
        <w:rPr>
          <w:rFonts w:ascii="Arial" w:hAnsi="Arial" w:cs="Arial"/>
          <w:sz w:val="24"/>
          <w:szCs w:val="24"/>
        </w:rPr>
        <w:t xml:space="preserve">The </w:t>
      </w:r>
      <w:r w:rsidR="002871AA" w:rsidRPr="009D3FE2">
        <w:rPr>
          <w:rFonts w:ascii="Arial" w:hAnsi="Arial" w:cs="Arial"/>
          <w:sz w:val="24"/>
          <w:szCs w:val="24"/>
        </w:rPr>
        <w:t>Government</w:t>
      </w:r>
      <w:r w:rsidR="0086596C" w:rsidRPr="009D3FE2">
        <w:rPr>
          <w:rFonts w:ascii="Arial" w:hAnsi="Arial" w:cs="Arial"/>
          <w:sz w:val="24"/>
          <w:szCs w:val="24"/>
        </w:rPr>
        <w:t xml:space="preserve"> now recognises that a healthy diet is </w:t>
      </w:r>
      <w:r w:rsidR="002871AA" w:rsidRPr="009D3FE2">
        <w:rPr>
          <w:rFonts w:ascii="Arial" w:hAnsi="Arial" w:cs="Arial"/>
          <w:sz w:val="24"/>
          <w:szCs w:val="24"/>
        </w:rPr>
        <w:t xml:space="preserve">an important part to pupil’s achievement. </w:t>
      </w:r>
      <w:r w:rsidR="004C2D90" w:rsidRPr="009D3FE2">
        <w:rPr>
          <w:rFonts w:ascii="Arial" w:hAnsi="Arial" w:cs="Arial"/>
          <w:sz w:val="24"/>
          <w:szCs w:val="24"/>
        </w:rPr>
        <w:t>The Education Act 1996 requires schools and academies to provide free school meals to disadvantaged pupils who are aged between 5 and 16 years old.</w:t>
      </w:r>
      <w:r w:rsidR="00D30D97" w:rsidRPr="009D3FE2">
        <w:rPr>
          <w:rFonts w:ascii="Arial" w:hAnsi="Arial" w:cs="Arial"/>
          <w:sz w:val="24"/>
          <w:szCs w:val="24"/>
        </w:rPr>
        <w:t xml:space="preserve"> </w:t>
      </w:r>
      <w:r w:rsidR="00D30D97" w:rsidRPr="009D3FE2">
        <w:rPr>
          <w:rFonts w:ascii="Arial" w:hAnsi="Arial" w:cs="Arial"/>
          <w:color w:val="000000"/>
          <w:sz w:val="24"/>
          <w:szCs w:val="24"/>
          <w:shd w:val="clear" w:color="auto" w:fill="FFFFFF"/>
        </w:rPr>
        <w:t xml:space="preserve">(Department for Education, 2018). When looking at theories such as Maslow’s Hierarchy of Needs </w:t>
      </w:r>
      <w:r w:rsidR="00FD7BF2" w:rsidRPr="009D3FE2">
        <w:rPr>
          <w:rFonts w:ascii="Arial" w:hAnsi="Arial" w:cs="Arial"/>
          <w:color w:val="000000"/>
          <w:sz w:val="24"/>
          <w:szCs w:val="24"/>
          <w:shd w:val="clear" w:color="auto" w:fill="FFFFFF"/>
        </w:rPr>
        <w:t xml:space="preserve">(1943) </w:t>
      </w:r>
      <w:r w:rsidR="00D30D97" w:rsidRPr="009D3FE2">
        <w:rPr>
          <w:rFonts w:ascii="Arial" w:hAnsi="Arial" w:cs="Arial"/>
          <w:color w:val="000000"/>
          <w:sz w:val="24"/>
          <w:szCs w:val="24"/>
          <w:shd w:val="clear" w:color="auto" w:fill="FFFFFF"/>
        </w:rPr>
        <w:t xml:space="preserve">it is apparent that when a </w:t>
      </w:r>
      <w:r w:rsidR="00FA1E55" w:rsidRPr="009D3FE2">
        <w:rPr>
          <w:rFonts w:ascii="Arial" w:hAnsi="Arial" w:cs="Arial"/>
          <w:color w:val="000000"/>
          <w:sz w:val="24"/>
          <w:szCs w:val="24"/>
          <w:shd w:val="clear" w:color="auto" w:fill="FFFFFF"/>
        </w:rPr>
        <w:t>child’s</w:t>
      </w:r>
      <w:r w:rsidR="00D30D97" w:rsidRPr="009D3FE2">
        <w:rPr>
          <w:rFonts w:ascii="Arial" w:hAnsi="Arial" w:cs="Arial"/>
          <w:color w:val="000000"/>
          <w:sz w:val="24"/>
          <w:szCs w:val="24"/>
          <w:shd w:val="clear" w:color="auto" w:fill="FFFFFF"/>
        </w:rPr>
        <w:t xml:space="preserve"> basic needs are met this enables a better level of </w:t>
      </w:r>
      <w:r w:rsidR="00FD7BF2" w:rsidRPr="009D3FE2">
        <w:rPr>
          <w:rFonts w:ascii="Arial" w:hAnsi="Arial" w:cs="Arial"/>
          <w:color w:val="000000"/>
          <w:sz w:val="24"/>
          <w:szCs w:val="24"/>
          <w:shd w:val="clear" w:color="auto" w:fill="FFFFFF"/>
        </w:rPr>
        <w:t xml:space="preserve">learning. Maslow’s theory is normally depicted in a five-stage model which is broken down from basic to higher levels of needs. </w:t>
      </w:r>
      <w:r w:rsidR="00D30D97" w:rsidRPr="009D3FE2">
        <w:rPr>
          <w:rFonts w:ascii="Arial" w:hAnsi="Arial" w:cs="Arial"/>
          <w:color w:val="000000"/>
          <w:sz w:val="24"/>
          <w:szCs w:val="24"/>
          <w:shd w:val="clear" w:color="auto" w:fill="FFFFFF"/>
        </w:rPr>
        <w:t>However, according to Welsh Government (2019</w:t>
      </w:r>
      <w:r w:rsidR="001B4936" w:rsidRPr="009D3FE2">
        <w:rPr>
          <w:rFonts w:ascii="Arial" w:hAnsi="Arial" w:cs="Arial"/>
          <w:color w:val="000000"/>
          <w:sz w:val="24"/>
          <w:szCs w:val="24"/>
          <w:shd w:val="clear" w:color="auto" w:fill="FFFFFF"/>
        </w:rPr>
        <w:t>a</w:t>
      </w:r>
      <w:r w:rsidR="00D30D97" w:rsidRPr="009D3FE2">
        <w:rPr>
          <w:rFonts w:ascii="Arial" w:hAnsi="Arial" w:cs="Arial"/>
          <w:color w:val="000000"/>
          <w:sz w:val="24"/>
          <w:szCs w:val="24"/>
          <w:shd w:val="clear" w:color="auto" w:fill="FFFFFF"/>
        </w:rPr>
        <w:t xml:space="preserve">) statistics there has been a fall in the percentage of free school meal pupils that are attaining at the expected level in the years 2018-2019. </w:t>
      </w:r>
      <w:r w:rsidR="00A53198" w:rsidRPr="009D3FE2">
        <w:rPr>
          <w:rFonts w:ascii="Arial" w:hAnsi="Arial" w:cs="Arial"/>
          <w:color w:val="000000"/>
          <w:sz w:val="24"/>
          <w:szCs w:val="24"/>
          <w:shd w:val="clear" w:color="auto" w:fill="FFFFFF"/>
        </w:rPr>
        <w:t>However</w:t>
      </w:r>
      <w:r w:rsidR="005F0B8A" w:rsidRPr="009D3FE2">
        <w:rPr>
          <w:rFonts w:ascii="Arial" w:hAnsi="Arial" w:cs="Arial"/>
          <w:color w:val="000000"/>
          <w:sz w:val="24"/>
          <w:szCs w:val="24"/>
          <w:shd w:val="clear" w:color="auto" w:fill="FFFFFF"/>
        </w:rPr>
        <w:t>,</w:t>
      </w:r>
      <w:r w:rsidR="00A53198" w:rsidRPr="009D3FE2">
        <w:rPr>
          <w:rFonts w:ascii="Arial" w:hAnsi="Arial" w:cs="Arial"/>
          <w:color w:val="000000"/>
          <w:sz w:val="24"/>
          <w:szCs w:val="24"/>
          <w:shd w:val="clear" w:color="auto" w:fill="FFFFFF"/>
        </w:rPr>
        <w:t xml:space="preserve"> this is argued to not be due to the effectiveness of the FSM programme but rather the</w:t>
      </w:r>
      <w:r w:rsidR="005F0B8A" w:rsidRPr="009D3FE2">
        <w:rPr>
          <w:rFonts w:ascii="Arial" w:hAnsi="Arial" w:cs="Arial"/>
          <w:color w:val="000000"/>
          <w:sz w:val="24"/>
          <w:szCs w:val="24"/>
          <w:shd w:val="clear" w:color="auto" w:fill="FFFFFF"/>
        </w:rPr>
        <w:t xml:space="preserve"> Welsh</w:t>
      </w:r>
      <w:r w:rsidR="00A53198" w:rsidRPr="009D3FE2">
        <w:rPr>
          <w:rFonts w:ascii="Arial" w:hAnsi="Arial" w:cs="Arial"/>
          <w:color w:val="000000"/>
          <w:sz w:val="24"/>
          <w:szCs w:val="24"/>
          <w:shd w:val="clear" w:color="auto" w:fill="FFFFFF"/>
        </w:rPr>
        <w:t xml:space="preserve"> Government</w:t>
      </w:r>
      <w:r w:rsidR="005F0B8A" w:rsidRPr="009D3FE2">
        <w:rPr>
          <w:rFonts w:ascii="Arial" w:hAnsi="Arial" w:cs="Arial"/>
          <w:color w:val="000000"/>
          <w:sz w:val="24"/>
          <w:szCs w:val="24"/>
          <w:shd w:val="clear" w:color="auto" w:fill="FFFFFF"/>
        </w:rPr>
        <w:t xml:space="preserve"> (2019</w:t>
      </w:r>
      <w:r w:rsidR="00B70986" w:rsidRPr="009D3FE2">
        <w:rPr>
          <w:rFonts w:ascii="Arial" w:hAnsi="Arial" w:cs="Arial"/>
          <w:color w:val="000000"/>
          <w:sz w:val="24"/>
          <w:szCs w:val="24"/>
          <w:shd w:val="clear" w:color="auto" w:fill="FFFFFF"/>
        </w:rPr>
        <w:t>c)</w:t>
      </w:r>
      <w:r w:rsidR="00A53198" w:rsidRPr="009D3FE2">
        <w:rPr>
          <w:rFonts w:ascii="Arial" w:hAnsi="Arial" w:cs="Arial"/>
          <w:color w:val="000000"/>
          <w:sz w:val="24"/>
          <w:szCs w:val="24"/>
          <w:shd w:val="clear" w:color="auto" w:fill="FFFFFF"/>
        </w:rPr>
        <w:t xml:space="preserve"> place</w:t>
      </w:r>
      <w:r w:rsidR="00731893" w:rsidRPr="009D3FE2">
        <w:rPr>
          <w:rFonts w:ascii="Arial" w:hAnsi="Arial" w:cs="Arial"/>
          <w:color w:val="000000"/>
          <w:sz w:val="24"/>
          <w:szCs w:val="24"/>
          <w:shd w:val="clear" w:color="auto" w:fill="FFFFFF"/>
        </w:rPr>
        <w:t>s</w:t>
      </w:r>
      <w:r w:rsidR="00A53198" w:rsidRPr="009D3FE2">
        <w:rPr>
          <w:rFonts w:ascii="Arial" w:hAnsi="Arial" w:cs="Arial"/>
          <w:color w:val="000000"/>
          <w:sz w:val="24"/>
          <w:szCs w:val="24"/>
          <w:shd w:val="clear" w:color="auto" w:fill="FFFFFF"/>
        </w:rPr>
        <w:t xml:space="preserve"> the blame on recent policy changes which have shifted the purpose of teacher assessment back to the individual learners. </w:t>
      </w:r>
    </w:p>
    <w:p w14:paraId="3C073075" w14:textId="7ADAC620" w:rsidR="00950F56" w:rsidRPr="009D3FE2" w:rsidRDefault="00950F56" w:rsidP="009D3FE2">
      <w:pPr>
        <w:spacing w:line="360" w:lineRule="auto"/>
        <w:rPr>
          <w:rFonts w:ascii="Arial" w:hAnsi="Arial" w:cs="Arial"/>
          <w:color w:val="000000"/>
          <w:sz w:val="24"/>
          <w:szCs w:val="24"/>
          <w:shd w:val="clear" w:color="auto" w:fill="FFFFFF"/>
        </w:rPr>
      </w:pPr>
    </w:p>
    <w:p w14:paraId="35EFC0B9" w14:textId="50DA103D" w:rsidR="00950F56" w:rsidRPr="009D3FE2" w:rsidRDefault="00950F56" w:rsidP="009D3FE2">
      <w:pPr>
        <w:spacing w:line="360" w:lineRule="auto"/>
        <w:rPr>
          <w:rFonts w:ascii="Arial" w:hAnsi="Arial" w:cs="Arial"/>
          <w:color w:val="000000"/>
          <w:sz w:val="24"/>
          <w:szCs w:val="24"/>
          <w:shd w:val="clear" w:color="auto" w:fill="FFFFFF"/>
        </w:rPr>
      </w:pPr>
      <w:r w:rsidRPr="009D3FE2">
        <w:rPr>
          <w:rFonts w:ascii="Arial" w:hAnsi="Arial" w:cs="Arial"/>
          <w:color w:val="000000"/>
          <w:sz w:val="24"/>
          <w:szCs w:val="24"/>
          <w:shd w:val="clear" w:color="auto" w:fill="FFFFFF"/>
        </w:rPr>
        <w:t xml:space="preserve">See below for a graph that represents the fluctuation in FSM </w:t>
      </w:r>
      <w:r w:rsidR="003D6847" w:rsidRPr="009D3FE2">
        <w:rPr>
          <w:rFonts w:ascii="Arial" w:hAnsi="Arial" w:cs="Arial"/>
          <w:color w:val="000000"/>
          <w:sz w:val="24"/>
          <w:szCs w:val="24"/>
          <w:shd w:val="clear" w:color="auto" w:fill="FFFFFF"/>
        </w:rPr>
        <w:t>achievers</w:t>
      </w:r>
      <w:r w:rsidRPr="009D3FE2">
        <w:rPr>
          <w:rFonts w:ascii="Arial" w:hAnsi="Arial" w:cs="Arial"/>
          <w:color w:val="000000"/>
          <w:sz w:val="24"/>
          <w:szCs w:val="24"/>
          <w:shd w:val="clear" w:color="auto" w:fill="FFFFFF"/>
        </w:rPr>
        <w:t xml:space="preserve"> since 2012.</w:t>
      </w:r>
      <w:r w:rsidR="000F61C4" w:rsidRPr="009D3FE2">
        <w:rPr>
          <w:rFonts w:ascii="Arial" w:hAnsi="Arial" w:cs="Arial"/>
          <w:color w:val="000000"/>
          <w:sz w:val="24"/>
          <w:szCs w:val="24"/>
          <w:shd w:val="clear" w:color="auto" w:fill="FFFFFF"/>
        </w:rPr>
        <w:t xml:space="preserve"> It is evident from these figures shown that there has been a fall over the years in the achievement levels of FSM pupils. This calls into question the benefit of schemes that are being placed in schools to tackle such issues and if such schemes are as affective as our governments are leading us to believe.</w:t>
      </w:r>
    </w:p>
    <w:p w14:paraId="0A5EB529" w14:textId="455D37E6" w:rsidR="00950F56" w:rsidRPr="009D3FE2" w:rsidRDefault="00950F56" w:rsidP="009D3FE2">
      <w:pPr>
        <w:spacing w:line="360" w:lineRule="auto"/>
        <w:rPr>
          <w:rFonts w:ascii="Arial" w:hAnsi="Arial" w:cs="Arial"/>
          <w:color w:val="000000"/>
          <w:sz w:val="24"/>
          <w:szCs w:val="24"/>
          <w:shd w:val="clear" w:color="auto" w:fill="FFFFFF"/>
        </w:rPr>
      </w:pPr>
      <w:r w:rsidRPr="009D3FE2">
        <w:rPr>
          <w:rFonts w:ascii="Arial" w:hAnsi="Arial" w:cs="Arial"/>
          <w:noProof/>
          <w:sz w:val="24"/>
          <w:szCs w:val="24"/>
          <w:lang w:eastAsia="en-GB"/>
        </w:rPr>
        <w:drawing>
          <wp:inline distT="0" distB="0" distL="0" distR="0" wp14:anchorId="5A032C08" wp14:editId="6CEB88D5">
            <wp:extent cx="3669957" cy="2432415"/>
            <wp:effectExtent l="0" t="0" r="698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9248" t="21863" r="53135" b="53023"/>
                    <a:stretch/>
                  </pic:blipFill>
                  <pic:spPr bwMode="auto">
                    <a:xfrm>
                      <a:off x="0" y="0"/>
                      <a:ext cx="3692008" cy="2447030"/>
                    </a:xfrm>
                    <a:prstGeom prst="rect">
                      <a:avLst/>
                    </a:prstGeom>
                    <a:ln>
                      <a:noFill/>
                    </a:ln>
                    <a:extLst>
                      <a:ext uri="{53640926-AAD7-44D8-BBD7-CCE9431645EC}">
                        <a14:shadowObscured xmlns:a14="http://schemas.microsoft.com/office/drawing/2010/main"/>
                      </a:ext>
                    </a:extLst>
                  </pic:spPr>
                </pic:pic>
              </a:graphicData>
            </a:graphic>
          </wp:inline>
        </w:drawing>
      </w:r>
      <w:r w:rsidRPr="009D3FE2">
        <w:rPr>
          <w:rFonts w:ascii="Arial" w:hAnsi="Arial" w:cs="Arial"/>
          <w:color w:val="000000"/>
          <w:sz w:val="24"/>
          <w:szCs w:val="24"/>
          <w:shd w:val="clear" w:color="auto" w:fill="FFFFFF"/>
        </w:rPr>
        <w:t>(Welsh Government, 2019</w:t>
      </w:r>
      <w:r w:rsidR="00B70986" w:rsidRPr="009D3FE2">
        <w:rPr>
          <w:rFonts w:ascii="Arial" w:hAnsi="Arial" w:cs="Arial"/>
          <w:color w:val="000000"/>
          <w:sz w:val="24"/>
          <w:szCs w:val="24"/>
          <w:shd w:val="clear" w:color="auto" w:fill="FFFFFF"/>
        </w:rPr>
        <w:t>c</w:t>
      </w:r>
      <w:r w:rsidRPr="009D3FE2">
        <w:rPr>
          <w:rFonts w:ascii="Arial" w:hAnsi="Arial" w:cs="Arial"/>
          <w:color w:val="000000"/>
          <w:sz w:val="24"/>
          <w:szCs w:val="24"/>
          <w:shd w:val="clear" w:color="auto" w:fill="FFFFFF"/>
        </w:rPr>
        <w:t>)</w:t>
      </w:r>
    </w:p>
    <w:p w14:paraId="6D29CE98" w14:textId="77777777" w:rsidR="007C5F72" w:rsidRPr="009D3FE2" w:rsidRDefault="007C5F72" w:rsidP="009D3FE2">
      <w:pPr>
        <w:spacing w:line="360" w:lineRule="auto"/>
        <w:rPr>
          <w:rFonts w:ascii="Arial" w:hAnsi="Arial" w:cs="Arial"/>
          <w:sz w:val="24"/>
          <w:szCs w:val="24"/>
        </w:rPr>
      </w:pPr>
    </w:p>
    <w:p w14:paraId="4555C609" w14:textId="77777777" w:rsidR="00A53198" w:rsidRPr="009D3FE2" w:rsidRDefault="00A53198" w:rsidP="009D3FE2">
      <w:pPr>
        <w:spacing w:line="360" w:lineRule="auto"/>
        <w:rPr>
          <w:rFonts w:ascii="Arial" w:hAnsi="Arial" w:cs="Arial"/>
          <w:sz w:val="24"/>
          <w:szCs w:val="24"/>
        </w:rPr>
      </w:pPr>
    </w:p>
    <w:p w14:paraId="5466A2D3" w14:textId="044DE6E5" w:rsidR="00F50517" w:rsidRPr="009D3FE2" w:rsidRDefault="00731893" w:rsidP="009D3FE2">
      <w:pPr>
        <w:spacing w:line="360" w:lineRule="auto"/>
        <w:rPr>
          <w:rFonts w:ascii="Arial" w:hAnsi="Arial" w:cs="Arial"/>
          <w:sz w:val="24"/>
          <w:szCs w:val="24"/>
        </w:rPr>
      </w:pPr>
      <w:r w:rsidRPr="009D3FE2">
        <w:rPr>
          <w:rFonts w:ascii="Arial" w:hAnsi="Arial" w:cs="Arial"/>
          <w:sz w:val="24"/>
          <w:szCs w:val="24"/>
        </w:rPr>
        <w:t xml:space="preserve">The Pupil Deprivation Grant </w:t>
      </w:r>
      <w:r w:rsidR="006C7FE7" w:rsidRPr="009D3FE2">
        <w:rPr>
          <w:rFonts w:ascii="Arial" w:hAnsi="Arial" w:cs="Arial"/>
          <w:sz w:val="24"/>
          <w:szCs w:val="24"/>
        </w:rPr>
        <w:t xml:space="preserve">(PDG) </w:t>
      </w:r>
      <w:r w:rsidRPr="009D3FE2">
        <w:rPr>
          <w:rFonts w:ascii="Arial" w:hAnsi="Arial" w:cs="Arial"/>
          <w:sz w:val="24"/>
          <w:szCs w:val="24"/>
        </w:rPr>
        <w:t>was introduced to schools in</w:t>
      </w:r>
      <w:r w:rsidR="00C650DD" w:rsidRPr="009D3FE2">
        <w:rPr>
          <w:rFonts w:ascii="Arial" w:hAnsi="Arial" w:cs="Arial"/>
          <w:sz w:val="24"/>
          <w:szCs w:val="24"/>
        </w:rPr>
        <w:t xml:space="preserve"> the year</w:t>
      </w:r>
      <w:r w:rsidRPr="009D3FE2">
        <w:rPr>
          <w:rFonts w:ascii="Arial" w:hAnsi="Arial" w:cs="Arial"/>
          <w:sz w:val="24"/>
          <w:szCs w:val="24"/>
        </w:rPr>
        <w:t xml:space="preserve"> 2012 in a bid to support schools in tackling lower levels of attainment for pupils living in poverty. This grant was calculated on the number of pupils eligible for free school meals, that being the risk indicator for poverty and under attainment. </w:t>
      </w:r>
    </w:p>
    <w:p w14:paraId="5029329A" w14:textId="5FAA9ACD" w:rsidR="006C7FE7" w:rsidRPr="009D3FE2" w:rsidRDefault="004B2E71" w:rsidP="009D3FE2">
      <w:pPr>
        <w:spacing w:line="360" w:lineRule="auto"/>
        <w:rPr>
          <w:rFonts w:ascii="Arial" w:hAnsi="Arial" w:cs="Arial"/>
          <w:color w:val="141414"/>
          <w:sz w:val="24"/>
          <w:szCs w:val="24"/>
          <w:shd w:val="clear" w:color="auto" w:fill="FFFFFF"/>
        </w:rPr>
      </w:pPr>
      <w:r w:rsidRPr="009D3FE2">
        <w:rPr>
          <w:rFonts w:ascii="Arial" w:hAnsi="Arial" w:cs="Arial"/>
          <w:color w:val="000000"/>
          <w:sz w:val="24"/>
          <w:szCs w:val="24"/>
          <w:shd w:val="clear" w:color="auto" w:fill="FFFFFF"/>
        </w:rPr>
        <w:t>(Evans, 20</w:t>
      </w:r>
      <w:r w:rsidRPr="009D3FE2">
        <w:rPr>
          <w:rFonts w:ascii="Arial" w:hAnsi="Arial" w:cs="Arial"/>
          <w:color w:val="000000"/>
          <w:sz w:val="24"/>
          <w:szCs w:val="24"/>
          <w:shd w:val="clear" w:color="auto" w:fill="FFFFFF"/>
        </w:rPr>
        <w:t>14</w:t>
      </w:r>
      <w:r w:rsidRPr="009D3FE2">
        <w:rPr>
          <w:rFonts w:ascii="Arial" w:hAnsi="Arial" w:cs="Arial"/>
          <w:color w:val="000000"/>
          <w:sz w:val="24"/>
          <w:szCs w:val="24"/>
          <w:shd w:val="clear" w:color="auto" w:fill="FFFFFF"/>
        </w:rPr>
        <w:t>)</w:t>
      </w:r>
      <w:r w:rsidRPr="009D3FE2">
        <w:rPr>
          <w:rFonts w:ascii="Arial" w:hAnsi="Arial" w:cs="Arial"/>
          <w:color w:val="000000"/>
          <w:sz w:val="24"/>
          <w:szCs w:val="24"/>
          <w:shd w:val="clear" w:color="auto" w:fill="FFFFFF"/>
        </w:rPr>
        <w:t xml:space="preserve"> </w:t>
      </w:r>
      <w:r w:rsidR="00731893" w:rsidRPr="009D3FE2">
        <w:rPr>
          <w:rFonts w:ascii="Arial" w:hAnsi="Arial" w:cs="Arial"/>
          <w:sz w:val="24"/>
          <w:szCs w:val="24"/>
        </w:rPr>
        <w:t xml:space="preserve">suggested that </w:t>
      </w:r>
      <w:r w:rsidR="00641E5B" w:rsidRPr="009D3FE2">
        <w:rPr>
          <w:rFonts w:ascii="Arial" w:hAnsi="Arial" w:cs="Arial"/>
          <w:sz w:val="24"/>
          <w:szCs w:val="24"/>
        </w:rPr>
        <w:t xml:space="preserve">whilst </w:t>
      </w:r>
      <w:r w:rsidR="00731893" w:rsidRPr="009D3FE2">
        <w:rPr>
          <w:rFonts w:ascii="Arial" w:hAnsi="Arial" w:cs="Arial"/>
          <w:sz w:val="24"/>
          <w:szCs w:val="24"/>
        </w:rPr>
        <w:t>the PDG was helping schools to provide targeted support for pupils at risk of under attaining</w:t>
      </w:r>
      <w:r w:rsidR="00641E5B" w:rsidRPr="009D3FE2">
        <w:rPr>
          <w:rFonts w:ascii="Arial" w:hAnsi="Arial" w:cs="Arial"/>
          <w:sz w:val="24"/>
          <w:szCs w:val="24"/>
        </w:rPr>
        <w:t xml:space="preserve"> and ‘providing a positive impact’, </w:t>
      </w:r>
      <w:r w:rsidR="00731893" w:rsidRPr="009D3FE2">
        <w:rPr>
          <w:rFonts w:ascii="Arial" w:hAnsi="Arial" w:cs="Arial"/>
          <w:sz w:val="24"/>
          <w:szCs w:val="24"/>
        </w:rPr>
        <w:t>there was a wide variation between how schools were using the funding.</w:t>
      </w:r>
      <w:r w:rsidR="00641E5B" w:rsidRPr="009D3FE2">
        <w:rPr>
          <w:rFonts w:ascii="Arial" w:hAnsi="Arial" w:cs="Arial"/>
          <w:sz w:val="24"/>
          <w:szCs w:val="24"/>
        </w:rPr>
        <w:t xml:space="preserve"> The article highlighted the need to ensure that all schools were following the guidance for use of the PDG and that monitoring of its use should be robust to ensure equity for all pupils living in poverty.</w:t>
      </w:r>
      <w:r w:rsidR="006C7FE7" w:rsidRPr="009D3FE2">
        <w:rPr>
          <w:rFonts w:ascii="Arial" w:hAnsi="Arial" w:cs="Arial"/>
          <w:sz w:val="24"/>
          <w:szCs w:val="24"/>
        </w:rPr>
        <w:t xml:space="preserve"> </w:t>
      </w:r>
      <w:r w:rsidR="00641E5B" w:rsidRPr="009D3FE2">
        <w:rPr>
          <w:rFonts w:ascii="Arial" w:hAnsi="Arial" w:cs="Arial"/>
          <w:sz w:val="24"/>
          <w:szCs w:val="24"/>
        </w:rPr>
        <w:t>A subsequent evaluation of the PDG’s impact on outcomes for pupils living in poverty was less favourable.</w:t>
      </w:r>
      <w:r w:rsidR="005A0224" w:rsidRPr="009D3FE2">
        <w:rPr>
          <w:rFonts w:ascii="Arial" w:hAnsi="Arial" w:cs="Arial"/>
          <w:sz w:val="24"/>
          <w:szCs w:val="24"/>
        </w:rPr>
        <w:br/>
      </w:r>
      <w:r w:rsidR="006C7FE7" w:rsidRPr="009D3FE2">
        <w:rPr>
          <w:rFonts w:ascii="Arial" w:hAnsi="Arial" w:cs="Arial"/>
          <w:sz w:val="24"/>
          <w:szCs w:val="24"/>
        </w:rPr>
        <w:br/>
      </w:r>
      <w:r w:rsidR="006C7FE7" w:rsidRPr="009D3FE2">
        <w:rPr>
          <w:rFonts w:ascii="Arial" w:hAnsi="Arial" w:cs="Arial"/>
          <w:color w:val="141414"/>
          <w:sz w:val="24"/>
          <w:szCs w:val="24"/>
          <w:shd w:val="clear" w:color="auto" w:fill="FFFFFF"/>
        </w:rPr>
        <w:t xml:space="preserve">Owen </w:t>
      </w:r>
      <w:proofErr w:type="spellStart"/>
      <w:r w:rsidR="00641E5B" w:rsidRPr="009D3FE2">
        <w:rPr>
          <w:rFonts w:ascii="Arial" w:hAnsi="Arial" w:cs="Arial"/>
          <w:color w:val="141414"/>
          <w:sz w:val="24"/>
          <w:szCs w:val="24"/>
          <w:shd w:val="clear" w:color="auto" w:fill="FFFFFF"/>
        </w:rPr>
        <w:t>Hathway</w:t>
      </w:r>
      <w:proofErr w:type="spellEnd"/>
      <w:r w:rsidR="00641E5B" w:rsidRPr="009D3FE2">
        <w:rPr>
          <w:rFonts w:ascii="Arial" w:hAnsi="Arial" w:cs="Arial"/>
          <w:color w:val="141414"/>
          <w:sz w:val="24"/>
          <w:szCs w:val="24"/>
          <w:shd w:val="clear" w:color="auto" w:fill="FFFFFF"/>
        </w:rPr>
        <w:t>, policy officer for teachers’ union NUT Cymru</w:t>
      </w:r>
      <w:r w:rsidR="007411F6" w:rsidRPr="009D3FE2">
        <w:rPr>
          <w:rFonts w:ascii="Arial" w:hAnsi="Arial" w:cs="Arial"/>
          <w:color w:val="141414"/>
          <w:sz w:val="24"/>
          <w:szCs w:val="24"/>
          <w:shd w:val="clear" w:color="auto" w:fill="FFFFFF"/>
        </w:rPr>
        <w:t xml:space="preserve"> (2015), stated</w:t>
      </w:r>
      <w:r w:rsidR="005A0224" w:rsidRPr="009D3FE2">
        <w:rPr>
          <w:rFonts w:ascii="Arial" w:hAnsi="Arial" w:cs="Arial"/>
          <w:color w:val="141414"/>
          <w:sz w:val="24"/>
          <w:szCs w:val="24"/>
          <w:shd w:val="clear" w:color="auto" w:fill="FFFFFF"/>
        </w:rPr>
        <w:t xml:space="preserve"> in a recent article</w:t>
      </w:r>
      <w:r w:rsidR="00641E5B" w:rsidRPr="009D3FE2">
        <w:rPr>
          <w:rFonts w:ascii="Arial" w:hAnsi="Arial" w:cs="Arial"/>
          <w:color w:val="141414"/>
          <w:sz w:val="24"/>
          <w:szCs w:val="24"/>
          <w:shd w:val="clear" w:color="auto" w:fill="FFFFFF"/>
        </w:rPr>
        <w:t xml:space="preserve"> “Both FSM and the PDG are policies that are valued and appreciated by the teaching profession.</w:t>
      </w:r>
      <w:r w:rsidR="007411F6" w:rsidRPr="009D3FE2">
        <w:rPr>
          <w:rFonts w:ascii="Arial" w:hAnsi="Arial" w:cs="Arial"/>
          <w:color w:val="141414"/>
          <w:sz w:val="24"/>
          <w:szCs w:val="24"/>
          <w:shd w:val="clear" w:color="auto" w:fill="FFFFFF"/>
        </w:rPr>
        <w:t>’’</w:t>
      </w:r>
      <w:r w:rsidR="005A0224" w:rsidRPr="009D3FE2">
        <w:rPr>
          <w:rFonts w:ascii="Arial" w:hAnsi="Arial" w:cs="Arial"/>
          <w:color w:val="141414"/>
          <w:sz w:val="24"/>
          <w:szCs w:val="24"/>
          <w:shd w:val="clear" w:color="auto" w:fill="FFFFFF"/>
        </w:rPr>
        <w:t xml:space="preserve"> (</w:t>
      </w:r>
      <w:r w:rsidR="005A0224" w:rsidRPr="009D3FE2">
        <w:rPr>
          <w:rFonts w:ascii="Arial" w:hAnsi="Arial" w:cs="Arial"/>
          <w:color w:val="000000"/>
          <w:sz w:val="24"/>
          <w:szCs w:val="24"/>
          <w:shd w:val="clear" w:color="auto" w:fill="FFFFFF"/>
        </w:rPr>
        <w:t>Evans, 2015)</w:t>
      </w:r>
      <w:r w:rsidR="006C7FE7" w:rsidRPr="009D3FE2">
        <w:rPr>
          <w:rFonts w:ascii="Arial" w:hAnsi="Arial" w:cs="Arial"/>
          <w:sz w:val="24"/>
          <w:szCs w:val="24"/>
        </w:rPr>
        <w:br/>
      </w:r>
      <w:r w:rsidR="007411F6" w:rsidRPr="009D3FE2">
        <w:rPr>
          <w:rFonts w:ascii="Arial" w:hAnsi="Arial" w:cs="Arial"/>
          <w:color w:val="141414"/>
          <w:sz w:val="24"/>
          <w:szCs w:val="24"/>
          <w:shd w:val="clear" w:color="auto" w:fill="FFFFFF"/>
        </w:rPr>
        <w:t xml:space="preserve">However, he reported that teachers felt that the grant acted as a sticking plaster which helped to cover the ‘wounds’ of deprivation rather than dealing with the causes of poverty at source. </w:t>
      </w:r>
      <w:r w:rsidR="007411F6" w:rsidRPr="009D3FE2">
        <w:rPr>
          <w:rFonts w:ascii="Arial" w:hAnsi="Arial" w:cs="Arial"/>
          <w:color w:val="141414"/>
          <w:sz w:val="24"/>
          <w:szCs w:val="24"/>
        </w:rPr>
        <w:t xml:space="preserve">He stated that whilst, ‘Welsh Government should be commended …. the truth is they are addressing the symptoms rather than the causes of the social issues that undermine the hard work and dedication we see on a daily basis in classrooms across Wales.’ </w:t>
      </w:r>
      <w:r w:rsidR="007411F6" w:rsidRPr="009D3FE2">
        <w:rPr>
          <w:rFonts w:ascii="Arial" w:hAnsi="Arial" w:cs="Arial"/>
          <w:color w:val="141414"/>
          <w:sz w:val="24"/>
          <w:szCs w:val="24"/>
          <w:shd w:val="clear" w:color="auto" w:fill="FFFFFF"/>
        </w:rPr>
        <w:t xml:space="preserve"> He went on to state that</w:t>
      </w:r>
      <w:r w:rsidR="006C7FE7" w:rsidRPr="009D3FE2">
        <w:rPr>
          <w:rFonts w:ascii="Arial" w:hAnsi="Arial" w:cs="Arial"/>
          <w:color w:val="141414"/>
          <w:sz w:val="24"/>
          <w:szCs w:val="24"/>
          <w:shd w:val="clear" w:color="auto" w:fill="FFFFFF"/>
        </w:rPr>
        <w:t xml:space="preserve">, </w:t>
      </w:r>
    </w:p>
    <w:p w14:paraId="5782EB0D" w14:textId="718AE82C" w:rsidR="007411F6" w:rsidRPr="009D3FE2" w:rsidRDefault="007411F6" w:rsidP="009D3FE2">
      <w:pPr>
        <w:spacing w:line="360" w:lineRule="auto"/>
        <w:jc w:val="center"/>
        <w:rPr>
          <w:rFonts w:ascii="Arial" w:hAnsi="Arial" w:cs="Arial"/>
          <w:sz w:val="24"/>
          <w:szCs w:val="24"/>
        </w:rPr>
      </w:pPr>
      <w:r w:rsidRPr="009D3FE2">
        <w:rPr>
          <w:rFonts w:ascii="Arial" w:hAnsi="Arial" w:cs="Arial"/>
          <w:color w:val="141414"/>
          <w:sz w:val="24"/>
          <w:szCs w:val="24"/>
          <w:shd w:val="clear" w:color="auto" w:fill="FFFFFF"/>
        </w:rPr>
        <w:t>‘Ultimately, unless we start making some real progress in tackling the staggeringly-high levels of deprivation and poverty in our communities, we are always going to be in a situation where a child’s socio-economic challenges outside school hinder their ability to reach their full potential when they are in school.”</w:t>
      </w:r>
      <w:r w:rsidR="005A0224" w:rsidRPr="009D3FE2">
        <w:rPr>
          <w:rFonts w:ascii="Arial" w:hAnsi="Arial" w:cs="Arial"/>
          <w:color w:val="000000"/>
          <w:sz w:val="24"/>
          <w:szCs w:val="24"/>
          <w:shd w:val="clear" w:color="auto" w:fill="FFFFFF"/>
        </w:rPr>
        <w:t xml:space="preserve"> (Evans,2015)</w:t>
      </w:r>
    </w:p>
    <w:p w14:paraId="329ABFD4" w14:textId="39A9B5E2" w:rsidR="00641E5B" w:rsidRPr="009D3FE2" w:rsidRDefault="00551A23" w:rsidP="009D3FE2">
      <w:pPr>
        <w:spacing w:line="360" w:lineRule="auto"/>
        <w:rPr>
          <w:rFonts w:ascii="Arial" w:hAnsi="Arial" w:cs="Arial"/>
          <w:sz w:val="24"/>
          <w:szCs w:val="24"/>
        </w:rPr>
      </w:pPr>
      <w:r w:rsidRPr="009D3FE2">
        <w:rPr>
          <w:rFonts w:ascii="Arial" w:hAnsi="Arial" w:cs="Arial"/>
          <w:sz w:val="24"/>
          <w:szCs w:val="24"/>
        </w:rPr>
        <w:t>However</w:t>
      </w:r>
      <w:r w:rsidR="00051F7C" w:rsidRPr="009D3FE2">
        <w:rPr>
          <w:rFonts w:ascii="Arial" w:hAnsi="Arial" w:cs="Arial"/>
          <w:sz w:val="24"/>
          <w:szCs w:val="24"/>
        </w:rPr>
        <w:t>, it is apparent that</w:t>
      </w:r>
      <w:r w:rsidRPr="009D3FE2">
        <w:rPr>
          <w:rFonts w:ascii="Arial" w:hAnsi="Arial" w:cs="Arial"/>
          <w:sz w:val="24"/>
          <w:szCs w:val="24"/>
        </w:rPr>
        <w:t xml:space="preserve"> whilst money has been made available in some areas, it has been taken away in others. The likelihood is therefore, that even if ‘positive impact’ is made in one area, this will undoubtedly be undermined or even cancelled out in others with government policy changes that seem to hit those already most vulnerable to living in poverty and deprivation.</w:t>
      </w:r>
    </w:p>
    <w:p w14:paraId="5C2DD43E" w14:textId="77777777" w:rsidR="00551A23" w:rsidRPr="009D3FE2" w:rsidRDefault="00551A23" w:rsidP="009D3FE2">
      <w:pPr>
        <w:spacing w:line="360" w:lineRule="auto"/>
        <w:rPr>
          <w:rFonts w:ascii="Arial" w:hAnsi="Arial" w:cs="Arial"/>
          <w:sz w:val="24"/>
          <w:szCs w:val="24"/>
          <w:u w:val="single"/>
        </w:rPr>
      </w:pPr>
    </w:p>
    <w:p w14:paraId="6C400B1F" w14:textId="77777777" w:rsidR="00723F7B" w:rsidRPr="009D3FE2" w:rsidRDefault="003D6847" w:rsidP="009D3FE2">
      <w:pPr>
        <w:spacing w:line="360" w:lineRule="auto"/>
        <w:rPr>
          <w:rFonts w:ascii="Arial" w:hAnsi="Arial" w:cs="Arial"/>
          <w:sz w:val="24"/>
          <w:szCs w:val="24"/>
        </w:rPr>
      </w:pPr>
      <w:r w:rsidRPr="009D3FE2">
        <w:rPr>
          <w:rFonts w:ascii="Arial" w:hAnsi="Arial" w:cs="Arial"/>
          <w:sz w:val="24"/>
          <w:szCs w:val="24"/>
          <w:u w:val="single"/>
        </w:rPr>
        <w:t>UK Government Policies</w:t>
      </w:r>
      <w:r w:rsidR="00723F7B" w:rsidRPr="009D3FE2">
        <w:rPr>
          <w:rFonts w:ascii="Arial" w:hAnsi="Arial" w:cs="Arial"/>
          <w:sz w:val="24"/>
          <w:szCs w:val="24"/>
        </w:rPr>
        <w:t xml:space="preserve"> </w:t>
      </w:r>
    </w:p>
    <w:p w14:paraId="0611ED29" w14:textId="77777777" w:rsidR="00723F7B" w:rsidRPr="009D3FE2" w:rsidRDefault="00723F7B" w:rsidP="009D3FE2">
      <w:pPr>
        <w:spacing w:line="360" w:lineRule="auto"/>
        <w:rPr>
          <w:rFonts w:ascii="Arial" w:hAnsi="Arial" w:cs="Arial"/>
          <w:sz w:val="24"/>
          <w:szCs w:val="24"/>
        </w:rPr>
      </w:pPr>
    </w:p>
    <w:p w14:paraId="437E9738" w14:textId="45D2F178" w:rsidR="00C84B85" w:rsidRPr="009D3FE2" w:rsidRDefault="00723F7B" w:rsidP="009D3FE2">
      <w:pPr>
        <w:spacing w:line="360" w:lineRule="auto"/>
        <w:rPr>
          <w:rFonts w:ascii="Arial" w:hAnsi="Arial" w:cs="Arial"/>
          <w:sz w:val="24"/>
          <w:szCs w:val="24"/>
        </w:rPr>
      </w:pPr>
      <w:r w:rsidRPr="009D3FE2">
        <w:rPr>
          <w:rFonts w:ascii="Arial" w:hAnsi="Arial" w:cs="Arial"/>
          <w:sz w:val="24"/>
          <w:szCs w:val="24"/>
        </w:rPr>
        <w:t xml:space="preserve">Policies such as Universal Credit, the benefit cap, the </w:t>
      </w:r>
      <w:r w:rsidRPr="009D3FE2">
        <w:rPr>
          <w:rFonts w:ascii="Arial" w:hAnsi="Arial" w:cs="Arial"/>
          <w:sz w:val="24"/>
          <w:szCs w:val="24"/>
        </w:rPr>
        <w:t>four-year</w:t>
      </w:r>
      <w:r w:rsidRPr="009D3FE2">
        <w:rPr>
          <w:rFonts w:ascii="Arial" w:hAnsi="Arial" w:cs="Arial"/>
          <w:sz w:val="24"/>
          <w:szCs w:val="24"/>
        </w:rPr>
        <w:t xml:space="preserve"> freeze on working-age benefits and the Two Child Limit have seen child poverty soar </w:t>
      </w:r>
      <w:r w:rsidRPr="009D3FE2">
        <w:rPr>
          <w:rFonts w:ascii="Arial" w:hAnsi="Arial" w:cs="Arial"/>
          <w:color w:val="000000"/>
          <w:sz w:val="24"/>
          <w:szCs w:val="24"/>
          <w:shd w:val="clear" w:color="auto" w:fill="FFFFFF"/>
        </w:rPr>
        <w:t>(Labour.org.uk, 2019).</w:t>
      </w:r>
      <w:r w:rsidRPr="009D3FE2">
        <w:rPr>
          <w:rFonts w:ascii="Arial" w:hAnsi="Arial" w:cs="Arial"/>
          <w:sz w:val="24"/>
          <w:szCs w:val="24"/>
        </w:rPr>
        <w:t xml:space="preserve"> </w:t>
      </w:r>
      <w:r w:rsidR="00C84B85" w:rsidRPr="009D3FE2">
        <w:rPr>
          <w:rFonts w:ascii="Arial" w:hAnsi="Arial" w:cs="Arial"/>
          <w:color w:val="000000"/>
          <w:sz w:val="24"/>
          <w:szCs w:val="24"/>
          <w:shd w:val="clear" w:color="auto" w:fill="F1F1F1"/>
        </w:rPr>
        <w:t xml:space="preserve">James (2019) made a statement which </w:t>
      </w:r>
      <w:r w:rsidR="00EC1351" w:rsidRPr="009D3FE2">
        <w:rPr>
          <w:rFonts w:ascii="Arial" w:hAnsi="Arial" w:cs="Arial"/>
          <w:color w:val="000000"/>
          <w:sz w:val="24"/>
          <w:szCs w:val="24"/>
          <w:shd w:val="clear" w:color="auto" w:fill="F1F1F1"/>
        </w:rPr>
        <w:t xml:space="preserve">also </w:t>
      </w:r>
      <w:r w:rsidR="00B84FF8" w:rsidRPr="009D3FE2">
        <w:rPr>
          <w:rFonts w:ascii="Arial" w:hAnsi="Arial" w:cs="Arial"/>
          <w:color w:val="000000"/>
          <w:sz w:val="24"/>
          <w:szCs w:val="24"/>
          <w:shd w:val="clear" w:color="auto" w:fill="F1F1F1"/>
        </w:rPr>
        <w:t>placed the blame on</w:t>
      </w:r>
      <w:r w:rsidR="00EC1351" w:rsidRPr="009D3FE2">
        <w:rPr>
          <w:rFonts w:ascii="Arial" w:hAnsi="Arial" w:cs="Arial"/>
          <w:color w:val="000000"/>
          <w:sz w:val="24"/>
          <w:szCs w:val="24"/>
          <w:shd w:val="clear" w:color="auto" w:fill="F1F1F1"/>
        </w:rPr>
        <w:t xml:space="preserve"> UK government policies for the high rate of poverty</w:t>
      </w:r>
      <w:r w:rsidR="00C84B85" w:rsidRPr="009D3FE2">
        <w:rPr>
          <w:rFonts w:ascii="Arial" w:hAnsi="Arial" w:cs="Arial"/>
          <w:color w:val="000000"/>
          <w:sz w:val="24"/>
          <w:szCs w:val="24"/>
          <w:shd w:val="clear" w:color="auto" w:fill="F1F1F1"/>
        </w:rPr>
        <w:t>,</w:t>
      </w:r>
      <w:r w:rsidR="00C84B85" w:rsidRPr="009D3FE2">
        <w:rPr>
          <w:rFonts w:ascii="Arial" w:hAnsi="Arial" w:cs="Arial"/>
          <w:color w:val="000000"/>
          <w:sz w:val="24"/>
          <w:szCs w:val="24"/>
          <w:shd w:val="clear" w:color="auto" w:fill="F1F1F1"/>
        </w:rPr>
        <w:br/>
      </w:r>
    </w:p>
    <w:p w14:paraId="4BB8DA0C" w14:textId="50BD8FAA" w:rsidR="000C3068" w:rsidRPr="009D3FE2" w:rsidRDefault="00C84B85" w:rsidP="009D3FE2">
      <w:pPr>
        <w:spacing w:line="360" w:lineRule="auto"/>
        <w:jc w:val="center"/>
        <w:rPr>
          <w:rFonts w:ascii="Arial" w:hAnsi="Arial" w:cs="Arial"/>
          <w:color w:val="000000"/>
          <w:sz w:val="24"/>
          <w:szCs w:val="24"/>
          <w:shd w:val="clear" w:color="auto" w:fill="F1F1F1"/>
        </w:rPr>
      </w:pPr>
      <w:r w:rsidRPr="009D3FE2">
        <w:rPr>
          <w:rFonts w:ascii="Arial" w:hAnsi="Arial" w:cs="Arial"/>
          <w:color w:val="000000"/>
          <w:sz w:val="24"/>
          <w:szCs w:val="24"/>
          <w:shd w:val="clear" w:color="auto" w:fill="F1F1F1"/>
        </w:rPr>
        <w:t>‘</w:t>
      </w:r>
      <w:r w:rsidR="002C07A7" w:rsidRPr="009D3FE2">
        <w:rPr>
          <w:rFonts w:ascii="Arial" w:hAnsi="Arial" w:cs="Arial"/>
          <w:color w:val="000000"/>
          <w:sz w:val="24"/>
          <w:szCs w:val="24"/>
          <w:shd w:val="clear" w:color="auto" w:fill="F1F1F1"/>
        </w:rPr>
        <w:t>A decade of austerity cuts that have reduced the funding available for vital public services and a decade of cruel welfare cuts that have transformed what should be a safety net into a punishment system for those who rely on the state to help them in their hour of need. Reforms that have withdrawn child support from a third child, that have wrongly judged the disabled and long-term sick to be well enough to work</w:t>
      </w:r>
      <w:r w:rsidRPr="009D3FE2">
        <w:rPr>
          <w:rFonts w:ascii="Arial" w:hAnsi="Arial" w:cs="Arial"/>
          <w:color w:val="000000"/>
          <w:sz w:val="24"/>
          <w:szCs w:val="24"/>
          <w:shd w:val="clear" w:color="auto" w:fill="F1F1F1"/>
        </w:rPr>
        <w:t>’</w:t>
      </w:r>
      <w:r w:rsidR="001E3C54" w:rsidRPr="009D3FE2">
        <w:rPr>
          <w:rFonts w:ascii="Arial" w:hAnsi="Arial" w:cs="Arial"/>
          <w:color w:val="000000"/>
          <w:sz w:val="24"/>
          <w:szCs w:val="24"/>
          <w:shd w:val="clear" w:color="auto" w:fill="F1F1F1"/>
        </w:rPr>
        <w:br/>
        <w:t>(James, 2019)</w:t>
      </w:r>
    </w:p>
    <w:p w14:paraId="7E380556" w14:textId="77777777" w:rsidR="00BE2DFA" w:rsidRPr="009D3FE2" w:rsidRDefault="00BE2DFA" w:rsidP="009D3FE2">
      <w:pPr>
        <w:spacing w:line="360" w:lineRule="auto"/>
        <w:rPr>
          <w:rFonts w:ascii="Arial" w:hAnsi="Arial" w:cs="Arial"/>
          <w:sz w:val="24"/>
          <w:szCs w:val="24"/>
        </w:rPr>
      </w:pPr>
    </w:p>
    <w:p w14:paraId="3FA4AD8A" w14:textId="1436EAA4" w:rsidR="004D15E0" w:rsidRPr="009D3FE2" w:rsidRDefault="004D15E0" w:rsidP="009D3FE2">
      <w:pPr>
        <w:spacing w:line="360" w:lineRule="auto"/>
        <w:rPr>
          <w:rFonts w:ascii="Arial" w:hAnsi="Arial" w:cs="Arial"/>
          <w:sz w:val="24"/>
          <w:szCs w:val="24"/>
        </w:rPr>
      </w:pPr>
    </w:p>
    <w:p w14:paraId="2C8C6608" w14:textId="4C53639A" w:rsidR="00734D69" w:rsidRPr="009D3FE2" w:rsidRDefault="001200E2" w:rsidP="009D3FE2">
      <w:pPr>
        <w:shd w:val="clear" w:color="auto" w:fill="FFFFFF"/>
        <w:spacing w:after="628" w:line="360" w:lineRule="auto"/>
        <w:rPr>
          <w:rFonts w:ascii="Arial" w:eastAsia="Times New Roman" w:hAnsi="Arial" w:cs="Arial"/>
          <w:color w:val="444444"/>
          <w:sz w:val="24"/>
          <w:szCs w:val="24"/>
          <w:lang w:eastAsia="en-GB"/>
        </w:rPr>
      </w:pPr>
      <w:r w:rsidRPr="009D3FE2">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14:anchorId="3620FA37" wp14:editId="39EF6369">
                <wp:simplePos x="0" y="0"/>
                <wp:positionH relativeFrom="column">
                  <wp:posOffset>333375</wp:posOffset>
                </wp:positionH>
                <wp:positionV relativeFrom="paragraph">
                  <wp:posOffset>1838325</wp:posOffset>
                </wp:positionV>
                <wp:extent cx="4524375" cy="26670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4524375" cy="266700"/>
                        </a:xfrm>
                        <a:prstGeom prst="rect">
                          <a:avLst/>
                        </a:prstGeom>
                        <a:solidFill>
                          <a:schemeClr val="lt1"/>
                        </a:solidFill>
                        <a:ln w="6350">
                          <a:solidFill>
                            <a:schemeClr val="bg1"/>
                          </a:solidFill>
                        </a:ln>
                      </wps:spPr>
                      <wps:txbx>
                        <w:txbxContent>
                          <w:p w14:paraId="4A8C917A" w14:textId="7851C84F" w:rsidR="001200E2" w:rsidRDefault="001200E2">
                            <w:r>
                              <w:t>Source: (Welsh Government, 2019c)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620FA37" id="_x0000_t202" coordsize="21600,21600" o:spt="202" path="m,l,21600r21600,l21600,xe">
                <v:stroke joinstyle="miter"/>
                <v:path gradientshapeok="t" o:connecttype="rect"/>
              </v:shapetype>
              <v:shape id="Text Box 2" o:spid="_x0000_s1026" type="#_x0000_t202" style="position:absolute;margin-left:26.25pt;margin-top:144.75pt;width:356.25pt;height:21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" fillcolor="white [3201]" strokecolor="white [3212]" strokeweight=".5pt">
                <v:textbox>
                  <w:txbxContent>
                    <w:p w14:paraId="4A8C917A" w14:textId="7851C84F" w:rsidR="001200E2" w:rsidRDefault="001200E2">
                      <w:r>
                        <w:t>Source: (Welsh Government, 2019c)</w:t>
                      </w:r>
                    </w:p>
                  </w:txbxContent>
                </v:textbox>
              </v:shape>
            </w:pict>
          </mc:Fallback>
        </mc:AlternateContent>
      </w:r>
      <w:r w:rsidR="00BE2DFA" w:rsidRPr="009D3FE2">
        <w:rPr>
          <w:rFonts w:ascii="Arial" w:hAnsi="Arial" w:cs="Arial"/>
          <w:noProof/>
          <w:sz w:val="24"/>
          <w:szCs w:val="24"/>
          <w:lang w:eastAsia="en-GB"/>
        </w:rPr>
        <w:drawing>
          <wp:inline distT="0" distB="0" distL="0" distR="0" wp14:anchorId="6C75957A" wp14:editId="75F45D28">
            <wp:extent cx="5729461" cy="2178977"/>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0745" t="57036" r="31697" b="17570"/>
                    <a:stretch/>
                  </pic:blipFill>
                  <pic:spPr bwMode="auto">
                    <a:xfrm>
                      <a:off x="0" y="0"/>
                      <a:ext cx="5731510" cy="2179756"/>
                    </a:xfrm>
                    <a:prstGeom prst="rect">
                      <a:avLst/>
                    </a:prstGeom>
                    <a:ln>
                      <a:noFill/>
                    </a:ln>
                    <a:extLst>
                      <a:ext uri="{53640926-AAD7-44D8-BBD7-CCE9431645EC}">
                        <a14:shadowObscured xmlns:a14="http://schemas.microsoft.com/office/drawing/2010/main"/>
                      </a:ext>
                    </a:extLst>
                  </pic:spPr>
                </pic:pic>
              </a:graphicData>
            </a:graphic>
          </wp:inline>
        </w:drawing>
      </w:r>
    </w:p>
    <w:p w14:paraId="5C9773AA" w14:textId="2C2223A6" w:rsidR="007D7F8E" w:rsidRPr="009D3FE2" w:rsidRDefault="007D7F8E" w:rsidP="009D3FE2">
      <w:pPr>
        <w:shd w:val="clear" w:color="auto" w:fill="FFFFFF"/>
        <w:spacing w:after="628" w:line="360" w:lineRule="auto"/>
        <w:rPr>
          <w:rFonts w:ascii="Arial" w:eastAsia="Times New Roman" w:hAnsi="Arial" w:cs="Arial"/>
          <w:color w:val="444444"/>
          <w:sz w:val="24"/>
          <w:szCs w:val="24"/>
          <w:lang w:eastAsia="en-GB"/>
        </w:rPr>
      </w:pPr>
      <w:r w:rsidRPr="009D3FE2">
        <w:rPr>
          <w:rFonts w:ascii="Arial" w:eastAsia="Times New Roman" w:hAnsi="Arial" w:cs="Arial"/>
          <w:color w:val="444444"/>
          <w:sz w:val="24"/>
          <w:szCs w:val="24"/>
          <w:lang w:eastAsia="en-GB"/>
        </w:rPr>
        <w:t xml:space="preserve">By analysing the above graph on the percentage of children in relative income poverty in Wales from </w:t>
      </w:r>
      <w:r w:rsidR="00622923" w:rsidRPr="009D3FE2">
        <w:rPr>
          <w:rFonts w:ascii="Arial" w:eastAsia="Times New Roman" w:hAnsi="Arial" w:cs="Arial"/>
          <w:color w:val="444444"/>
          <w:sz w:val="24"/>
          <w:szCs w:val="24"/>
          <w:lang w:eastAsia="en-GB"/>
        </w:rPr>
        <w:t xml:space="preserve">the years </w:t>
      </w:r>
      <w:r w:rsidRPr="009D3FE2">
        <w:rPr>
          <w:rFonts w:ascii="Arial" w:eastAsia="Times New Roman" w:hAnsi="Arial" w:cs="Arial"/>
          <w:color w:val="444444"/>
          <w:sz w:val="24"/>
          <w:szCs w:val="24"/>
          <w:lang w:eastAsia="en-GB"/>
        </w:rPr>
        <w:t xml:space="preserve">2009-2018 it is apparent that from the year 2012 there has been a fixed and steady rise in workless households. </w:t>
      </w:r>
      <w:r w:rsidR="00622923" w:rsidRPr="009D3FE2">
        <w:rPr>
          <w:rFonts w:ascii="Arial" w:eastAsia="Times New Roman" w:hAnsi="Arial" w:cs="Arial"/>
          <w:color w:val="444444"/>
          <w:sz w:val="24"/>
          <w:szCs w:val="24"/>
          <w:lang w:eastAsia="en-GB"/>
        </w:rPr>
        <w:t xml:space="preserve">Even though from the year 2012 there has been many policies put in place to help tackle this issue through encouraging families to work, there has actually been a huge decline in working households. </w:t>
      </w:r>
      <w:r w:rsidRPr="009D3FE2">
        <w:rPr>
          <w:rFonts w:ascii="Arial" w:eastAsia="Times New Roman" w:hAnsi="Arial" w:cs="Arial"/>
          <w:color w:val="444444"/>
          <w:sz w:val="24"/>
          <w:szCs w:val="24"/>
          <w:lang w:eastAsia="en-GB"/>
        </w:rPr>
        <w:t xml:space="preserve">This backs up the claims made by numerous MPs and educational professionals which place the blame on the creation of new Government policies in recent years for families living in </w:t>
      </w:r>
      <w:r w:rsidR="00F755C1" w:rsidRPr="009D3FE2">
        <w:rPr>
          <w:rFonts w:ascii="Arial" w:eastAsia="Times New Roman" w:hAnsi="Arial" w:cs="Arial"/>
          <w:color w:val="444444"/>
          <w:sz w:val="24"/>
          <w:szCs w:val="24"/>
          <w:lang w:eastAsia="en-GB"/>
        </w:rPr>
        <w:t>disadvantage</w:t>
      </w:r>
      <w:r w:rsidRPr="009D3FE2">
        <w:rPr>
          <w:rFonts w:ascii="Arial" w:eastAsia="Times New Roman" w:hAnsi="Arial" w:cs="Arial"/>
          <w:color w:val="444444"/>
          <w:sz w:val="24"/>
          <w:szCs w:val="24"/>
          <w:lang w:eastAsia="en-GB"/>
        </w:rPr>
        <w:t xml:space="preserve">. </w:t>
      </w:r>
    </w:p>
    <w:p w14:paraId="4073649C" w14:textId="718A7970" w:rsidR="00734D69" w:rsidRPr="009D3FE2" w:rsidRDefault="00734D69" w:rsidP="009D3FE2">
      <w:pPr>
        <w:spacing w:line="360" w:lineRule="auto"/>
        <w:rPr>
          <w:rFonts w:ascii="Arial" w:hAnsi="Arial" w:cs="Arial"/>
          <w:sz w:val="24"/>
          <w:szCs w:val="24"/>
        </w:rPr>
      </w:pPr>
    </w:p>
    <w:p w14:paraId="08932978" w14:textId="46A8D0BC" w:rsidR="00897386" w:rsidRPr="009D3FE2" w:rsidRDefault="00F755C1" w:rsidP="009D3FE2">
      <w:pPr>
        <w:spacing w:line="360" w:lineRule="auto"/>
        <w:rPr>
          <w:rFonts w:ascii="Arial" w:hAnsi="Arial" w:cs="Arial"/>
          <w:color w:val="222222"/>
          <w:sz w:val="24"/>
          <w:szCs w:val="24"/>
          <w:shd w:val="clear" w:color="auto" w:fill="FFFFFF"/>
        </w:rPr>
      </w:pPr>
      <w:r w:rsidRPr="009D3FE2">
        <w:rPr>
          <w:rFonts w:ascii="Arial" w:hAnsi="Arial" w:cs="Arial"/>
          <w:color w:val="222222"/>
          <w:sz w:val="24"/>
          <w:szCs w:val="24"/>
          <w:shd w:val="clear" w:color="auto" w:fill="FFFFFF"/>
        </w:rPr>
        <w:t>1.</w:t>
      </w:r>
      <w:r w:rsidR="00897386" w:rsidRPr="009D3FE2">
        <w:rPr>
          <w:rFonts w:ascii="Arial" w:hAnsi="Arial" w:cs="Arial"/>
          <w:color w:val="222222"/>
          <w:sz w:val="24"/>
          <w:szCs w:val="24"/>
          <w:shd w:val="clear" w:color="auto" w:fill="FFFFFF"/>
        </w:rPr>
        <w:t>Two child limit</w:t>
      </w:r>
      <w:r w:rsidR="00990380" w:rsidRPr="009D3FE2">
        <w:rPr>
          <w:rFonts w:ascii="Arial" w:hAnsi="Arial" w:cs="Arial"/>
          <w:color w:val="222222"/>
          <w:sz w:val="24"/>
          <w:szCs w:val="24"/>
          <w:shd w:val="clear" w:color="auto" w:fill="FFFFFF"/>
        </w:rPr>
        <w:t>.</w:t>
      </w:r>
    </w:p>
    <w:p w14:paraId="410FDDF5" w14:textId="174E570E" w:rsidR="00897386" w:rsidRPr="009D3FE2" w:rsidRDefault="005D5F2F" w:rsidP="009D3FE2">
      <w:pPr>
        <w:spacing w:line="360" w:lineRule="auto"/>
        <w:rPr>
          <w:rFonts w:ascii="Arial" w:hAnsi="Arial" w:cs="Arial"/>
          <w:color w:val="000000" w:themeColor="text1"/>
          <w:sz w:val="24"/>
          <w:szCs w:val="24"/>
        </w:rPr>
      </w:pPr>
      <w:r w:rsidRPr="009D3FE2">
        <w:rPr>
          <w:rFonts w:ascii="Arial" w:hAnsi="Arial" w:cs="Arial"/>
          <w:color w:val="000000" w:themeColor="text1"/>
          <w:sz w:val="24"/>
          <w:szCs w:val="24"/>
          <w:shd w:val="clear" w:color="auto" w:fill="FFFFFF"/>
        </w:rPr>
        <w:t xml:space="preserve">The </w:t>
      </w:r>
      <w:r w:rsidR="003F4879" w:rsidRPr="009D3FE2">
        <w:rPr>
          <w:rFonts w:ascii="Arial" w:hAnsi="Arial" w:cs="Arial"/>
          <w:color w:val="000000" w:themeColor="text1"/>
          <w:sz w:val="24"/>
          <w:szCs w:val="24"/>
          <w:shd w:val="clear" w:color="auto" w:fill="FFFFFF"/>
        </w:rPr>
        <w:t>two-child</w:t>
      </w:r>
      <w:r w:rsidRPr="009D3FE2">
        <w:rPr>
          <w:rFonts w:ascii="Arial" w:hAnsi="Arial" w:cs="Arial"/>
          <w:color w:val="000000" w:themeColor="text1"/>
          <w:sz w:val="24"/>
          <w:szCs w:val="24"/>
          <w:shd w:val="clear" w:color="auto" w:fill="FFFFFF"/>
        </w:rPr>
        <w:t xml:space="preserve"> limit is a policy that has been put into place affecting children born after April 2017. This policy states that after having two children, families will receive no additional finance</w:t>
      </w:r>
      <w:r w:rsidR="003F4879" w:rsidRPr="009D3FE2">
        <w:rPr>
          <w:rFonts w:ascii="Arial" w:hAnsi="Arial" w:cs="Arial"/>
          <w:color w:val="000000" w:themeColor="text1"/>
          <w:sz w:val="24"/>
          <w:szCs w:val="24"/>
          <w:shd w:val="clear" w:color="auto" w:fill="FFFFFF"/>
        </w:rPr>
        <w:t xml:space="preserve"> in order to</w:t>
      </w:r>
      <w:r w:rsidRPr="009D3FE2">
        <w:rPr>
          <w:rFonts w:ascii="Arial" w:hAnsi="Arial" w:cs="Arial"/>
          <w:color w:val="000000" w:themeColor="text1"/>
          <w:sz w:val="24"/>
          <w:szCs w:val="24"/>
          <w:shd w:val="clear" w:color="auto" w:fill="FFFFFF"/>
        </w:rPr>
        <w:t xml:space="preserve"> help in the up bringing of any other children</w:t>
      </w:r>
      <w:r w:rsidR="0004559B" w:rsidRPr="009D3FE2">
        <w:rPr>
          <w:rFonts w:ascii="Arial" w:hAnsi="Arial" w:cs="Arial"/>
          <w:color w:val="000000" w:themeColor="text1"/>
          <w:sz w:val="24"/>
          <w:szCs w:val="24"/>
          <w:shd w:val="clear" w:color="auto" w:fill="FFFFFF"/>
        </w:rPr>
        <w:t xml:space="preserve"> (</w:t>
      </w:r>
      <w:proofErr w:type="spellStart"/>
      <w:r w:rsidR="0004559B" w:rsidRPr="009D3FE2">
        <w:rPr>
          <w:rFonts w:ascii="Arial" w:hAnsi="Arial" w:cs="Arial"/>
          <w:color w:val="000000" w:themeColor="text1"/>
          <w:sz w:val="24"/>
          <w:szCs w:val="24"/>
          <w:shd w:val="clear" w:color="auto" w:fill="FFFFFF"/>
        </w:rPr>
        <w:t>Sellgren</w:t>
      </w:r>
      <w:proofErr w:type="spellEnd"/>
      <w:r w:rsidR="0004559B" w:rsidRPr="009D3FE2">
        <w:rPr>
          <w:rFonts w:ascii="Arial" w:hAnsi="Arial" w:cs="Arial"/>
          <w:color w:val="000000" w:themeColor="text1"/>
          <w:sz w:val="24"/>
          <w:szCs w:val="24"/>
          <w:shd w:val="clear" w:color="auto" w:fill="FFFFFF"/>
        </w:rPr>
        <w:t>, 2019).</w:t>
      </w:r>
      <w:r w:rsidRPr="009D3FE2">
        <w:rPr>
          <w:rFonts w:ascii="Arial" w:hAnsi="Arial" w:cs="Arial"/>
          <w:color w:val="000000" w:themeColor="text1"/>
          <w:sz w:val="24"/>
          <w:szCs w:val="24"/>
          <w:shd w:val="clear" w:color="auto" w:fill="FFFFFF"/>
        </w:rPr>
        <w:t xml:space="preserve"> </w:t>
      </w:r>
      <w:r w:rsidRPr="009D3FE2">
        <w:rPr>
          <w:rFonts w:ascii="Arial" w:hAnsi="Arial" w:cs="Arial"/>
          <w:color w:val="000000" w:themeColor="text1"/>
          <w:sz w:val="24"/>
          <w:szCs w:val="24"/>
        </w:rPr>
        <w:t xml:space="preserve">In a report conducted by </w:t>
      </w:r>
      <w:r w:rsidR="00B34287" w:rsidRPr="009D3FE2">
        <w:rPr>
          <w:rFonts w:ascii="Arial" w:hAnsi="Arial" w:cs="Arial"/>
          <w:color w:val="000000" w:themeColor="text1"/>
          <w:sz w:val="24"/>
          <w:szCs w:val="24"/>
        </w:rPr>
        <w:t xml:space="preserve">the </w:t>
      </w:r>
      <w:hyperlink r:id="rId14" w:history="1">
        <w:r w:rsidR="00897386" w:rsidRPr="009D3FE2">
          <w:rPr>
            <w:rStyle w:val="Hyperlink"/>
            <w:rFonts w:ascii="Arial" w:hAnsi="Arial" w:cs="Arial"/>
            <w:color w:val="000000" w:themeColor="text1"/>
            <w:sz w:val="24"/>
            <w:szCs w:val="24"/>
            <w:u w:val="none"/>
            <w:bdr w:val="none" w:sz="0" w:space="0" w:color="auto" w:frame="1"/>
          </w:rPr>
          <w:t>All Kids Count</w:t>
        </w:r>
      </w:hyperlink>
      <w:r w:rsidR="00897386" w:rsidRPr="009D3FE2">
        <w:rPr>
          <w:rFonts w:ascii="Arial" w:hAnsi="Arial" w:cs="Arial"/>
          <w:color w:val="000000" w:themeColor="text1"/>
          <w:sz w:val="24"/>
          <w:szCs w:val="24"/>
        </w:rPr>
        <w:t> </w:t>
      </w:r>
      <w:r w:rsidR="00B34287" w:rsidRPr="009D3FE2">
        <w:rPr>
          <w:rFonts w:ascii="Arial" w:hAnsi="Arial" w:cs="Arial"/>
          <w:color w:val="000000" w:themeColor="text1"/>
          <w:sz w:val="24"/>
          <w:szCs w:val="24"/>
        </w:rPr>
        <w:t xml:space="preserve">charity </w:t>
      </w:r>
      <w:r w:rsidRPr="009D3FE2">
        <w:rPr>
          <w:rFonts w:ascii="Arial" w:hAnsi="Arial" w:cs="Arial"/>
          <w:color w:val="000000" w:themeColor="text1"/>
          <w:sz w:val="24"/>
          <w:szCs w:val="24"/>
        </w:rPr>
        <w:t>where they carried out surveys with over 400</w:t>
      </w:r>
      <w:r w:rsidR="00897386" w:rsidRPr="009D3FE2">
        <w:rPr>
          <w:rFonts w:ascii="Arial" w:hAnsi="Arial" w:cs="Arial"/>
          <w:color w:val="000000" w:themeColor="text1"/>
          <w:sz w:val="24"/>
          <w:szCs w:val="24"/>
        </w:rPr>
        <w:t xml:space="preserve"> families </w:t>
      </w:r>
      <w:r w:rsidRPr="009D3FE2">
        <w:rPr>
          <w:rFonts w:ascii="Arial" w:hAnsi="Arial" w:cs="Arial"/>
          <w:color w:val="000000" w:themeColor="text1"/>
          <w:sz w:val="24"/>
          <w:szCs w:val="24"/>
        </w:rPr>
        <w:t xml:space="preserve">which had been affected by the </w:t>
      </w:r>
      <w:r w:rsidR="00A76983" w:rsidRPr="009D3FE2">
        <w:rPr>
          <w:rFonts w:ascii="Arial" w:hAnsi="Arial" w:cs="Arial"/>
          <w:color w:val="000000" w:themeColor="text1"/>
          <w:sz w:val="24"/>
          <w:szCs w:val="24"/>
        </w:rPr>
        <w:t>two child limit</w:t>
      </w:r>
      <w:r w:rsidR="00551A23" w:rsidRPr="009D3FE2">
        <w:rPr>
          <w:rFonts w:ascii="Arial" w:hAnsi="Arial" w:cs="Arial"/>
          <w:color w:val="000000" w:themeColor="text1"/>
          <w:sz w:val="24"/>
          <w:szCs w:val="24"/>
        </w:rPr>
        <w:t>,</w:t>
      </w:r>
      <w:r w:rsidR="00A76983" w:rsidRPr="009D3FE2">
        <w:rPr>
          <w:rFonts w:ascii="Arial" w:hAnsi="Arial" w:cs="Arial"/>
          <w:color w:val="000000" w:themeColor="text1"/>
          <w:sz w:val="24"/>
          <w:szCs w:val="24"/>
        </w:rPr>
        <w:t xml:space="preserve"> the conclusion </w:t>
      </w:r>
      <w:r w:rsidR="006C00D7" w:rsidRPr="009D3FE2">
        <w:rPr>
          <w:rFonts w:ascii="Arial" w:hAnsi="Arial" w:cs="Arial"/>
          <w:color w:val="000000" w:themeColor="text1"/>
          <w:sz w:val="24"/>
          <w:szCs w:val="24"/>
        </w:rPr>
        <w:t>by CPAG (2019) was</w:t>
      </w:r>
      <w:r w:rsidR="00A76983" w:rsidRPr="009D3FE2">
        <w:rPr>
          <w:rFonts w:ascii="Arial" w:hAnsi="Arial" w:cs="Arial"/>
          <w:color w:val="000000" w:themeColor="text1"/>
          <w:sz w:val="24"/>
          <w:szCs w:val="24"/>
        </w:rPr>
        <w:t xml:space="preserve"> that the</w:t>
      </w:r>
      <w:r w:rsidR="00897386" w:rsidRPr="009D3FE2">
        <w:rPr>
          <w:rFonts w:ascii="Arial" w:hAnsi="Arial" w:cs="Arial"/>
          <w:color w:val="000000" w:themeColor="text1"/>
          <w:sz w:val="24"/>
          <w:szCs w:val="24"/>
        </w:rPr>
        <w:t xml:space="preserve"> policy is fundamentally unjust, because it fails to protect families when they experience tough times as a result of unpredictable life events, such as the breakdown of a relationship, redundancy or the onset of disability.</w:t>
      </w:r>
      <w:r w:rsidR="00A76983" w:rsidRPr="009D3FE2">
        <w:rPr>
          <w:rFonts w:ascii="Arial" w:hAnsi="Arial" w:cs="Arial"/>
          <w:color w:val="000000" w:themeColor="text1"/>
          <w:sz w:val="24"/>
          <w:szCs w:val="24"/>
        </w:rPr>
        <w:t xml:space="preserve"> Moments when families tend to claim support and most commonly for the very first time </w:t>
      </w:r>
      <w:r w:rsidR="00551A23" w:rsidRPr="009D3FE2">
        <w:rPr>
          <w:rFonts w:ascii="Arial" w:hAnsi="Arial" w:cs="Arial"/>
          <w:color w:val="000000" w:themeColor="text1"/>
          <w:sz w:val="24"/>
          <w:szCs w:val="24"/>
        </w:rPr>
        <w:t>are</w:t>
      </w:r>
      <w:r w:rsidR="00A76983" w:rsidRPr="009D3FE2">
        <w:rPr>
          <w:rFonts w:ascii="Arial" w:hAnsi="Arial" w:cs="Arial"/>
          <w:color w:val="000000" w:themeColor="text1"/>
          <w:sz w:val="24"/>
          <w:szCs w:val="24"/>
        </w:rPr>
        <w:t xml:space="preserve"> when life events like th</w:t>
      </w:r>
      <w:r w:rsidR="00551A23" w:rsidRPr="009D3FE2">
        <w:rPr>
          <w:rFonts w:ascii="Arial" w:hAnsi="Arial" w:cs="Arial"/>
          <w:color w:val="000000" w:themeColor="text1"/>
          <w:sz w:val="24"/>
          <w:szCs w:val="24"/>
        </w:rPr>
        <w:t>is occur, leaving families in di</w:t>
      </w:r>
      <w:r w:rsidR="00A76983" w:rsidRPr="009D3FE2">
        <w:rPr>
          <w:rFonts w:ascii="Arial" w:hAnsi="Arial" w:cs="Arial"/>
          <w:color w:val="000000" w:themeColor="text1"/>
          <w:sz w:val="24"/>
          <w:szCs w:val="24"/>
        </w:rPr>
        <w:t>stress</w:t>
      </w:r>
      <w:r w:rsidR="002B76C9" w:rsidRPr="009D3FE2">
        <w:rPr>
          <w:rFonts w:ascii="Arial" w:hAnsi="Arial" w:cs="Arial"/>
          <w:color w:val="000000" w:themeColor="text1"/>
          <w:sz w:val="24"/>
          <w:szCs w:val="24"/>
        </w:rPr>
        <w:t xml:space="preserve"> </w:t>
      </w:r>
      <w:r w:rsidR="00A76983" w:rsidRPr="009D3FE2">
        <w:rPr>
          <w:rFonts w:ascii="Arial" w:hAnsi="Arial" w:cs="Arial"/>
          <w:color w:val="000000" w:themeColor="text1"/>
          <w:sz w:val="24"/>
          <w:szCs w:val="24"/>
          <w:shd w:val="clear" w:color="auto" w:fill="FFFFFF"/>
        </w:rPr>
        <w:t>(CPAG, 2019)</w:t>
      </w:r>
      <w:r w:rsidR="00EB735D" w:rsidRPr="009D3FE2">
        <w:rPr>
          <w:rFonts w:ascii="Arial" w:hAnsi="Arial" w:cs="Arial"/>
          <w:color w:val="000000" w:themeColor="text1"/>
          <w:sz w:val="24"/>
          <w:szCs w:val="24"/>
          <w:shd w:val="clear" w:color="auto" w:fill="FFFFFF"/>
        </w:rPr>
        <w:t xml:space="preserve">. </w:t>
      </w:r>
      <w:r w:rsidR="00897386" w:rsidRPr="009D3FE2">
        <w:rPr>
          <w:rFonts w:ascii="Arial" w:hAnsi="Arial" w:cs="Arial"/>
          <w:color w:val="000000" w:themeColor="text1"/>
          <w:sz w:val="24"/>
          <w:szCs w:val="24"/>
        </w:rPr>
        <w:t>It concludes that the two-child limit "disproportionately affects those families and children already at high risk of poverty" and will "increase the severity of poverty for large numbers of children</w:t>
      </w:r>
      <w:r w:rsidR="00A76983" w:rsidRPr="009D3FE2">
        <w:rPr>
          <w:rFonts w:ascii="Arial" w:hAnsi="Arial" w:cs="Arial"/>
          <w:color w:val="000000" w:themeColor="text1"/>
          <w:sz w:val="24"/>
          <w:szCs w:val="24"/>
        </w:rPr>
        <w:t>".</w:t>
      </w:r>
      <w:r w:rsidR="00A76983" w:rsidRPr="009D3FE2">
        <w:rPr>
          <w:rFonts w:ascii="Arial" w:hAnsi="Arial" w:cs="Arial"/>
          <w:color w:val="000000" w:themeColor="text1"/>
          <w:sz w:val="24"/>
          <w:szCs w:val="24"/>
          <w:shd w:val="clear" w:color="auto" w:fill="FFFFFF"/>
        </w:rPr>
        <w:t xml:space="preserve"> (CPAG, 2019)</w:t>
      </w:r>
    </w:p>
    <w:p w14:paraId="54E8714D" w14:textId="3C5E5398" w:rsidR="003F6B79" w:rsidRPr="009D3FE2" w:rsidRDefault="003F6B79" w:rsidP="009D3FE2">
      <w:pPr>
        <w:spacing w:line="360" w:lineRule="auto"/>
        <w:rPr>
          <w:rFonts w:ascii="Arial" w:hAnsi="Arial" w:cs="Arial"/>
          <w:sz w:val="24"/>
          <w:szCs w:val="24"/>
        </w:rPr>
      </w:pPr>
    </w:p>
    <w:p w14:paraId="264BB160" w14:textId="0F8591E8" w:rsidR="003F6B79" w:rsidRPr="009D3FE2" w:rsidRDefault="003F6B79" w:rsidP="009D3FE2">
      <w:pPr>
        <w:spacing w:line="360" w:lineRule="auto"/>
        <w:rPr>
          <w:rFonts w:ascii="Arial" w:hAnsi="Arial" w:cs="Arial"/>
          <w:sz w:val="24"/>
          <w:szCs w:val="24"/>
          <w:u w:val="single"/>
        </w:rPr>
      </w:pPr>
    </w:p>
    <w:p w14:paraId="407CB0FA" w14:textId="1EABFA2A" w:rsidR="00D86636" w:rsidRPr="009D3FE2" w:rsidRDefault="00990380" w:rsidP="009D3FE2">
      <w:pPr>
        <w:spacing w:line="360" w:lineRule="auto"/>
        <w:rPr>
          <w:rFonts w:ascii="Arial" w:hAnsi="Arial" w:cs="Arial"/>
          <w:sz w:val="24"/>
          <w:szCs w:val="24"/>
        </w:rPr>
      </w:pPr>
      <w:r w:rsidRPr="009D3FE2">
        <w:rPr>
          <w:rFonts w:ascii="Arial" w:hAnsi="Arial" w:cs="Arial"/>
          <w:sz w:val="24"/>
          <w:szCs w:val="24"/>
        </w:rPr>
        <w:t>2.</w:t>
      </w:r>
      <w:r w:rsidR="001F3314" w:rsidRPr="009D3FE2">
        <w:rPr>
          <w:rFonts w:ascii="Arial" w:hAnsi="Arial" w:cs="Arial"/>
          <w:sz w:val="24"/>
          <w:szCs w:val="24"/>
        </w:rPr>
        <w:t>The benefit</w:t>
      </w:r>
      <w:r w:rsidR="007C5FD9" w:rsidRPr="009D3FE2">
        <w:rPr>
          <w:rFonts w:ascii="Arial" w:hAnsi="Arial" w:cs="Arial"/>
          <w:sz w:val="24"/>
          <w:szCs w:val="24"/>
        </w:rPr>
        <w:t xml:space="preserve"> cap</w:t>
      </w:r>
      <w:r w:rsidR="00FF0F75" w:rsidRPr="009D3FE2">
        <w:rPr>
          <w:rFonts w:ascii="Arial" w:hAnsi="Arial" w:cs="Arial"/>
          <w:sz w:val="24"/>
          <w:szCs w:val="24"/>
        </w:rPr>
        <w:t>.</w:t>
      </w:r>
    </w:p>
    <w:p w14:paraId="0C669848" w14:textId="08EF6FD4" w:rsidR="00D86636" w:rsidRPr="009D3FE2" w:rsidRDefault="00FF0F75" w:rsidP="009D3FE2">
      <w:pPr>
        <w:spacing w:line="360" w:lineRule="auto"/>
        <w:rPr>
          <w:rFonts w:ascii="Arial" w:hAnsi="Arial" w:cs="Arial"/>
          <w:sz w:val="24"/>
          <w:szCs w:val="24"/>
        </w:rPr>
      </w:pPr>
      <w:r w:rsidRPr="009D3FE2">
        <w:rPr>
          <w:rFonts w:ascii="Arial" w:hAnsi="Arial" w:cs="Arial"/>
          <w:sz w:val="24"/>
          <w:szCs w:val="24"/>
        </w:rPr>
        <w:t xml:space="preserve">As recent as August 2018 90% percent of households throughout Wales were affected by the benefit cap and saw a benefit cap of £50 to £100 per week (Welsh Government, 2019c). Government statistics show that 90% of the effected families had between 1 to 4 children and 77% were in fact single parent families. </w:t>
      </w:r>
      <w:r w:rsidR="00393E8A" w:rsidRPr="009D3FE2">
        <w:rPr>
          <w:rFonts w:ascii="Arial" w:hAnsi="Arial" w:cs="Arial"/>
          <w:sz w:val="24"/>
          <w:szCs w:val="24"/>
        </w:rPr>
        <w:t xml:space="preserve">Members of the Government did indeed confess to there being a multitude of ‘unintended </w:t>
      </w:r>
      <w:r w:rsidR="002F26B7" w:rsidRPr="009D3FE2">
        <w:rPr>
          <w:rFonts w:ascii="Arial" w:hAnsi="Arial" w:cs="Arial"/>
          <w:sz w:val="24"/>
          <w:szCs w:val="24"/>
        </w:rPr>
        <w:t>consequences</w:t>
      </w:r>
      <w:r w:rsidR="00393E8A" w:rsidRPr="009D3FE2">
        <w:rPr>
          <w:rFonts w:ascii="Arial" w:hAnsi="Arial" w:cs="Arial"/>
          <w:sz w:val="24"/>
          <w:szCs w:val="24"/>
        </w:rPr>
        <w:t xml:space="preserve">’ of the benefit cap. </w:t>
      </w:r>
    </w:p>
    <w:p w14:paraId="0717FF01" w14:textId="1A3C3EB7" w:rsidR="000740EA" w:rsidRPr="009D3FE2" w:rsidRDefault="00995EC5" w:rsidP="009D3FE2">
      <w:pPr>
        <w:spacing w:line="360" w:lineRule="auto"/>
        <w:rPr>
          <w:rFonts w:ascii="Arial" w:hAnsi="Arial" w:cs="Arial"/>
          <w:sz w:val="24"/>
          <w:szCs w:val="24"/>
        </w:rPr>
      </w:pPr>
      <w:r w:rsidRPr="009D3FE2">
        <w:rPr>
          <w:rFonts w:ascii="Arial" w:hAnsi="Arial" w:cs="Arial"/>
          <w:sz w:val="24"/>
          <w:szCs w:val="24"/>
        </w:rPr>
        <w:t>In research under taken by the Department of Works and Pensions</w:t>
      </w:r>
      <w:r w:rsidR="00C936F3" w:rsidRPr="009D3FE2">
        <w:rPr>
          <w:rFonts w:ascii="Arial" w:hAnsi="Arial" w:cs="Arial"/>
          <w:sz w:val="24"/>
          <w:szCs w:val="24"/>
        </w:rPr>
        <w:t xml:space="preserve"> (2018) showed</w:t>
      </w:r>
      <w:r w:rsidR="00676A46" w:rsidRPr="009D3FE2">
        <w:rPr>
          <w:rFonts w:ascii="Arial" w:hAnsi="Arial" w:cs="Arial"/>
          <w:sz w:val="24"/>
          <w:szCs w:val="24"/>
        </w:rPr>
        <w:t xml:space="preserve"> that the benefit cap did</w:t>
      </w:r>
      <w:r w:rsidR="00551A23" w:rsidRPr="009D3FE2">
        <w:rPr>
          <w:rFonts w:ascii="Arial" w:hAnsi="Arial" w:cs="Arial"/>
          <w:sz w:val="24"/>
          <w:szCs w:val="24"/>
        </w:rPr>
        <w:t xml:space="preserve"> indeed</w:t>
      </w:r>
      <w:r w:rsidR="00676A46" w:rsidRPr="009D3FE2">
        <w:rPr>
          <w:rFonts w:ascii="Arial" w:hAnsi="Arial" w:cs="Arial"/>
          <w:sz w:val="24"/>
          <w:szCs w:val="24"/>
        </w:rPr>
        <w:t xml:space="preserve"> increase the likelihood of a household moving onto Working Tax Credit, and therefore potentially </w:t>
      </w:r>
      <w:r w:rsidR="00C936F3" w:rsidRPr="009D3FE2">
        <w:rPr>
          <w:rFonts w:ascii="Arial" w:hAnsi="Arial" w:cs="Arial"/>
          <w:sz w:val="24"/>
          <w:szCs w:val="24"/>
        </w:rPr>
        <w:t>going forward</w:t>
      </w:r>
      <w:r w:rsidR="00676A46" w:rsidRPr="009D3FE2">
        <w:rPr>
          <w:rFonts w:ascii="Arial" w:hAnsi="Arial" w:cs="Arial"/>
          <w:sz w:val="24"/>
          <w:szCs w:val="24"/>
        </w:rPr>
        <w:t xml:space="preserve"> into paid work. </w:t>
      </w:r>
      <w:r w:rsidR="00C936F3" w:rsidRPr="009D3FE2">
        <w:rPr>
          <w:rFonts w:ascii="Arial" w:hAnsi="Arial" w:cs="Arial"/>
          <w:sz w:val="24"/>
          <w:szCs w:val="24"/>
        </w:rPr>
        <w:t>Negative effects were seen across families as</w:t>
      </w:r>
      <w:r w:rsidR="006704B7" w:rsidRPr="009D3FE2">
        <w:rPr>
          <w:rFonts w:ascii="Arial" w:hAnsi="Arial" w:cs="Arial"/>
          <w:sz w:val="24"/>
          <w:szCs w:val="24"/>
        </w:rPr>
        <w:t xml:space="preserve"> </w:t>
      </w:r>
      <w:r w:rsidR="00C936F3" w:rsidRPr="009D3FE2">
        <w:rPr>
          <w:rFonts w:ascii="Arial" w:hAnsi="Arial" w:cs="Arial"/>
          <w:sz w:val="24"/>
          <w:szCs w:val="24"/>
        </w:rPr>
        <w:t>well as s</w:t>
      </w:r>
      <w:r w:rsidR="00676A46" w:rsidRPr="009D3FE2">
        <w:rPr>
          <w:rFonts w:ascii="Arial" w:hAnsi="Arial" w:cs="Arial"/>
          <w:sz w:val="24"/>
          <w:szCs w:val="24"/>
        </w:rPr>
        <w:t>ome of those who lost particularly large amounts were induced to move house,</w:t>
      </w:r>
      <w:r w:rsidR="00717104" w:rsidRPr="009D3FE2">
        <w:rPr>
          <w:rFonts w:ascii="Arial" w:hAnsi="Arial" w:cs="Arial"/>
          <w:sz w:val="24"/>
          <w:szCs w:val="24"/>
        </w:rPr>
        <w:t xml:space="preserve"> however </w:t>
      </w:r>
      <w:r w:rsidR="00676A46" w:rsidRPr="009D3FE2">
        <w:rPr>
          <w:rFonts w:ascii="Arial" w:hAnsi="Arial" w:cs="Arial"/>
          <w:sz w:val="24"/>
          <w:szCs w:val="24"/>
        </w:rPr>
        <w:t>the large majority responded neither by moving into work nor by moving house</w:t>
      </w:r>
      <w:r w:rsidR="00CC02D3" w:rsidRPr="009D3FE2">
        <w:rPr>
          <w:rFonts w:ascii="Arial" w:hAnsi="Arial" w:cs="Arial"/>
          <w:sz w:val="24"/>
          <w:szCs w:val="24"/>
        </w:rPr>
        <w:t xml:space="preserve"> </w:t>
      </w:r>
      <w:r w:rsidR="00676A46" w:rsidRPr="009D3FE2">
        <w:rPr>
          <w:rFonts w:ascii="Arial" w:hAnsi="Arial" w:cs="Arial"/>
          <w:color w:val="000000"/>
          <w:sz w:val="24"/>
          <w:szCs w:val="24"/>
          <w:shd w:val="clear" w:color="auto" w:fill="FFFFFF"/>
        </w:rPr>
        <w:t>(Welsh Government, 2019</w:t>
      </w:r>
      <w:r w:rsidR="00FF0F75" w:rsidRPr="009D3FE2">
        <w:rPr>
          <w:rFonts w:ascii="Arial" w:hAnsi="Arial" w:cs="Arial"/>
          <w:color w:val="000000"/>
          <w:sz w:val="24"/>
          <w:szCs w:val="24"/>
          <w:shd w:val="clear" w:color="auto" w:fill="FFFFFF"/>
        </w:rPr>
        <w:t>c</w:t>
      </w:r>
      <w:r w:rsidR="00676A46" w:rsidRPr="009D3FE2">
        <w:rPr>
          <w:rFonts w:ascii="Arial" w:hAnsi="Arial" w:cs="Arial"/>
          <w:color w:val="000000"/>
          <w:sz w:val="24"/>
          <w:szCs w:val="24"/>
          <w:shd w:val="clear" w:color="auto" w:fill="FFFFFF"/>
        </w:rPr>
        <w:t>)</w:t>
      </w:r>
      <w:r w:rsidR="00CC02D3" w:rsidRPr="009D3FE2">
        <w:rPr>
          <w:rFonts w:ascii="Arial" w:hAnsi="Arial" w:cs="Arial"/>
          <w:color w:val="000000"/>
          <w:sz w:val="24"/>
          <w:szCs w:val="24"/>
          <w:shd w:val="clear" w:color="auto" w:fill="FFFFFF"/>
        </w:rPr>
        <w:t>.</w:t>
      </w:r>
    </w:p>
    <w:p w14:paraId="5CD9F4C2" w14:textId="147A81A5" w:rsidR="000740EA" w:rsidRPr="009D3FE2" w:rsidRDefault="000740EA" w:rsidP="009D3FE2">
      <w:pPr>
        <w:spacing w:line="360" w:lineRule="auto"/>
        <w:rPr>
          <w:rFonts w:ascii="Arial" w:hAnsi="Arial" w:cs="Arial"/>
          <w:sz w:val="24"/>
          <w:szCs w:val="24"/>
          <w:u w:val="single"/>
        </w:rPr>
      </w:pPr>
    </w:p>
    <w:p w14:paraId="3ACC4194" w14:textId="456F4DC8" w:rsidR="00696FC8" w:rsidRPr="009D3FE2" w:rsidRDefault="00990380" w:rsidP="009D3FE2">
      <w:pPr>
        <w:spacing w:line="360" w:lineRule="auto"/>
        <w:rPr>
          <w:rFonts w:ascii="Arial" w:hAnsi="Arial" w:cs="Arial"/>
          <w:sz w:val="24"/>
          <w:szCs w:val="24"/>
        </w:rPr>
      </w:pPr>
      <w:r w:rsidRPr="009D3FE2">
        <w:rPr>
          <w:rFonts w:ascii="Arial" w:hAnsi="Arial" w:cs="Arial"/>
          <w:sz w:val="24"/>
          <w:szCs w:val="24"/>
        </w:rPr>
        <w:t>3.Four-year</w:t>
      </w:r>
      <w:r w:rsidR="00696FC8" w:rsidRPr="009D3FE2">
        <w:rPr>
          <w:rFonts w:ascii="Arial" w:hAnsi="Arial" w:cs="Arial"/>
          <w:sz w:val="24"/>
          <w:szCs w:val="24"/>
        </w:rPr>
        <w:t xml:space="preserve"> freeze</w:t>
      </w:r>
      <w:r w:rsidR="00B42908" w:rsidRPr="009D3FE2">
        <w:rPr>
          <w:rFonts w:ascii="Arial" w:hAnsi="Arial" w:cs="Arial"/>
          <w:sz w:val="24"/>
          <w:szCs w:val="24"/>
        </w:rPr>
        <w:t>.</w:t>
      </w:r>
    </w:p>
    <w:p w14:paraId="39C20DE2" w14:textId="139BF0A0" w:rsidR="000740EA" w:rsidRPr="009D3FE2" w:rsidRDefault="00696FC8" w:rsidP="009D3FE2">
      <w:pPr>
        <w:spacing w:line="360" w:lineRule="auto"/>
        <w:rPr>
          <w:rFonts w:ascii="Arial" w:hAnsi="Arial" w:cs="Arial"/>
          <w:sz w:val="24"/>
          <w:szCs w:val="24"/>
        </w:rPr>
      </w:pPr>
      <w:r w:rsidRPr="009D3FE2">
        <w:rPr>
          <w:rFonts w:ascii="Arial" w:hAnsi="Arial" w:cs="Arial"/>
          <w:sz w:val="24"/>
          <w:szCs w:val="24"/>
        </w:rPr>
        <w:t>The</w:t>
      </w:r>
      <w:r w:rsidR="00053A6C" w:rsidRPr="009D3FE2">
        <w:rPr>
          <w:rFonts w:ascii="Arial" w:hAnsi="Arial" w:cs="Arial"/>
          <w:sz w:val="24"/>
          <w:szCs w:val="24"/>
        </w:rPr>
        <w:t xml:space="preserve">re </w:t>
      </w:r>
      <w:proofErr w:type="gramStart"/>
      <w:r w:rsidR="00053A6C" w:rsidRPr="009D3FE2">
        <w:rPr>
          <w:rFonts w:ascii="Arial" w:hAnsi="Arial" w:cs="Arial"/>
          <w:sz w:val="24"/>
          <w:szCs w:val="24"/>
        </w:rPr>
        <w:t>are</w:t>
      </w:r>
      <w:proofErr w:type="gramEnd"/>
      <w:r w:rsidR="00053A6C" w:rsidRPr="009D3FE2">
        <w:rPr>
          <w:rFonts w:ascii="Arial" w:hAnsi="Arial" w:cs="Arial"/>
          <w:sz w:val="24"/>
          <w:szCs w:val="24"/>
        </w:rPr>
        <w:t xml:space="preserve"> a plethora of</w:t>
      </w:r>
      <w:r w:rsidRPr="009D3FE2">
        <w:rPr>
          <w:rFonts w:ascii="Arial" w:hAnsi="Arial" w:cs="Arial"/>
          <w:sz w:val="24"/>
          <w:szCs w:val="24"/>
        </w:rPr>
        <w:t xml:space="preserve"> benefits included in the four-year freeze </w:t>
      </w:r>
      <w:r w:rsidR="00053A6C" w:rsidRPr="009D3FE2">
        <w:rPr>
          <w:rFonts w:ascii="Arial" w:hAnsi="Arial" w:cs="Arial"/>
          <w:sz w:val="24"/>
          <w:szCs w:val="24"/>
        </w:rPr>
        <w:t>ranging from maternity grants and childcare benefits</w:t>
      </w:r>
      <w:r w:rsidR="00551A23" w:rsidRPr="009D3FE2">
        <w:rPr>
          <w:rFonts w:ascii="Arial" w:hAnsi="Arial" w:cs="Arial"/>
          <w:sz w:val="24"/>
          <w:szCs w:val="24"/>
        </w:rPr>
        <w:t xml:space="preserve"> to disability allowances. The W</w:t>
      </w:r>
      <w:r w:rsidR="00053A6C" w:rsidRPr="009D3FE2">
        <w:rPr>
          <w:rFonts w:ascii="Arial" w:hAnsi="Arial" w:cs="Arial"/>
          <w:sz w:val="24"/>
          <w:szCs w:val="24"/>
        </w:rPr>
        <w:t>elsh Government state</w:t>
      </w:r>
      <w:r w:rsidR="00551A23" w:rsidRPr="009D3FE2">
        <w:rPr>
          <w:rFonts w:ascii="Arial" w:hAnsi="Arial" w:cs="Arial"/>
          <w:sz w:val="24"/>
          <w:szCs w:val="24"/>
        </w:rPr>
        <w:t>s</w:t>
      </w:r>
      <w:r w:rsidR="00053A6C" w:rsidRPr="009D3FE2">
        <w:rPr>
          <w:rFonts w:ascii="Arial" w:hAnsi="Arial" w:cs="Arial"/>
          <w:sz w:val="24"/>
          <w:szCs w:val="24"/>
        </w:rPr>
        <w:t xml:space="preserve"> that the cuts made to benefits under the scheme have been higher </w:t>
      </w:r>
      <w:r w:rsidRPr="009D3FE2">
        <w:rPr>
          <w:rFonts w:ascii="Arial" w:hAnsi="Arial" w:cs="Arial"/>
          <w:sz w:val="24"/>
          <w:szCs w:val="24"/>
        </w:rPr>
        <w:t xml:space="preserve">figures have been than originally </w:t>
      </w:r>
      <w:r w:rsidR="00053A6C" w:rsidRPr="009D3FE2">
        <w:rPr>
          <w:rFonts w:ascii="Arial" w:hAnsi="Arial" w:cs="Arial"/>
          <w:sz w:val="24"/>
          <w:szCs w:val="24"/>
        </w:rPr>
        <w:t>anticipated in</w:t>
      </w:r>
      <w:r w:rsidRPr="009D3FE2">
        <w:rPr>
          <w:rFonts w:ascii="Arial" w:hAnsi="Arial" w:cs="Arial"/>
          <w:sz w:val="24"/>
          <w:szCs w:val="24"/>
        </w:rPr>
        <w:t xml:space="preserve"> 2015 when the freeze was </w:t>
      </w:r>
      <w:r w:rsidR="00053A6C" w:rsidRPr="009D3FE2">
        <w:rPr>
          <w:rFonts w:ascii="Arial" w:hAnsi="Arial" w:cs="Arial"/>
          <w:sz w:val="24"/>
          <w:szCs w:val="24"/>
        </w:rPr>
        <w:t xml:space="preserve">first </w:t>
      </w:r>
      <w:r w:rsidRPr="009D3FE2">
        <w:rPr>
          <w:rFonts w:ascii="Arial" w:hAnsi="Arial" w:cs="Arial"/>
          <w:sz w:val="24"/>
          <w:szCs w:val="24"/>
        </w:rPr>
        <w:t xml:space="preserve">announced. </w:t>
      </w:r>
      <w:r w:rsidR="00053A6C" w:rsidRPr="009D3FE2">
        <w:rPr>
          <w:rFonts w:ascii="Arial" w:hAnsi="Arial" w:cs="Arial"/>
          <w:sz w:val="24"/>
          <w:szCs w:val="24"/>
        </w:rPr>
        <w:t xml:space="preserve">The true percentage of the costs is </w:t>
      </w:r>
      <w:r w:rsidRPr="009D3FE2">
        <w:rPr>
          <w:rFonts w:ascii="Arial" w:hAnsi="Arial" w:cs="Arial"/>
          <w:sz w:val="24"/>
          <w:szCs w:val="24"/>
        </w:rPr>
        <w:t>over 6</w:t>
      </w:r>
      <w:r w:rsidR="00053A6C" w:rsidRPr="009D3FE2">
        <w:rPr>
          <w:rFonts w:ascii="Arial" w:hAnsi="Arial" w:cs="Arial"/>
          <w:sz w:val="24"/>
          <w:szCs w:val="24"/>
        </w:rPr>
        <w:t xml:space="preserve">% </w:t>
      </w:r>
      <w:r w:rsidRPr="009D3FE2">
        <w:rPr>
          <w:rFonts w:ascii="Arial" w:hAnsi="Arial" w:cs="Arial"/>
          <w:sz w:val="24"/>
          <w:szCs w:val="24"/>
        </w:rPr>
        <w:t>compared to 4.6</w:t>
      </w:r>
      <w:r w:rsidR="00053A6C" w:rsidRPr="009D3FE2">
        <w:rPr>
          <w:rFonts w:ascii="Arial" w:hAnsi="Arial" w:cs="Arial"/>
          <w:sz w:val="24"/>
          <w:szCs w:val="24"/>
        </w:rPr>
        <w:t>% which was</w:t>
      </w:r>
      <w:r w:rsidRPr="009D3FE2">
        <w:rPr>
          <w:rFonts w:ascii="Arial" w:hAnsi="Arial" w:cs="Arial"/>
          <w:sz w:val="24"/>
          <w:szCs w:val="24"/>
        </w:rPr>
        <w:t xml:space="preserve"> originally forecast</w:t>
      </w:r>
      <w:r w:rsidR="00053A6C" w:rsidRPr="009D3FE2">
        <w:rPr>
          <w:rFonts w:ascii="Arial" w:hAnsi="Arial" w:cs="Arial"/>
          <w:sz w:val="24"/>
          <w:szCs w:val="24"/>
        </w:rPr>
        <w:t xml:space="preserve"> (Welsh Government, 2019c).</w:t>
      </w:r>
    </w:p>
    <w:p w14:paraId="43B89E68" w14:textId="38D18042" w:rsidR="00293947" w:rsidRPr="009D3FE2" w:rsidRDefault="00053A6C" w:rsidP="009D3FE2">
      <w:pPr>
        <w:spacing w:line="360" w:lineRule="auto"/>
        <w:rPr>
          <w:rFonts w:ascii="Arial" w:hAnsi="Arial" w:cs="Arial"/>
          <w:sz w:val="24"/>
          <w:szCs w:val="24"/>
          <w:highlight w:val="yellow"/>
        </w:rPr>
      </w:pPr>
      <w:r w:rsidRPr="009D3FE2">
        <w:rPr>
          <w:rFonts w:ascii="Arial" w:hAnsi="Arial" w:cs="Arial"/>
          <w:sz w:val="24"/>
          <w:szCs w:val="24"/>
        </w:rPr>
        <w:t xml:space="preserve">The </w:t>
      </w:r>
      <w:r w:rsidR="00BE2DFA" w:rsidRPr="009D3FE2">
        <w:rPr>
          <w:rFonts w:ascii="Arial" w:hAnsi="Arial" w:cs="Arial"/>
          <w:sz w:val="24"/>
          <w:szCs w:val="24"/>
        </w:rPr>
        <w:t>Re</w:t>
      </w:r>
      <w:r w:rsidRPr="009D3FE2">
        <w:rPr>
          <w:rFonts w:ascii="Arial" w:hAnsi="Arial" w:cs="Arial"/>
          <w:sz w:val="24"/>
          <w:szCs w:val="24"/>
        </w:rPr>
        <w:t>solution Foundation</w:t>
      </w:r>
      <w:r w:rsidR="003C65D5" w:rsidRPr="009D3FE2">
        <w:rPr>
          <w:rFonts w:ascii="Arial" w:hAnsi="Arial" w:cs="Arial"/>
          <w:sz w:val="24"/>
          <w:szCs w:val="24"/>
        </w:rPr>
        <w:t xml:space="preserve"> (2019)</w:t>
      </w:r>
      <w:r w:rsidRPr="009D3FE2">
        <w:rPr>
          <w:rFonts w:ascii="Arial" w:hAnsi="Arial" w:cs="Arial"/>
          <w:sz w:val="24"/>
          <w:szCs w:val="24"/>
        </w:rPr>
        <w:t xml:space="preserve"> </w:t>
      </w:r>
      <w:r w:rsidR="00BE2DFA" w:rsidRPr="009D3FE2">
        <w:rPr>
          <w:rFonts w:ascii="Arial" w:hAnsi="Arial" w:cs="Arial"/>
          <w:sz w:val="24"/>
          <w:szCs w:val="24"/>
        </w:rPr>
        <w:t xml:space="preserve">undertook research that concluded </w:t>
      </w:r>
      <w:r w:rsidR="00566170" w:rsidRPr="009D3FE2">
        <w:rPr>
          <w:rFonts w:ascii="Arial" w:hAnsi="Arial" w:cs="Arial"/>
          <w:sz w:val="24"/>
          <w:szCs w:val="24"/>
        </w:rPr>
        <w:t>that</w:t>
      </w:r>
      <w:r w:rsidR="00BE2DFA" w:rsidRPr="009D3FE2">
        <w:rPr>
          <w:rFonts w:ascii="Arial" w:hAnsi="Arial" w:cs="Arial"/>
          <w:sz w:val="24"/>
          <w:szCs w:val="24"/>
        </w:rPr>
        <w:t xml:space="preserve"> over </w:t>
      </w:r>
      <w:r w:rsidR="00696FC8" w:rsidRPr="009D3FE2">
        <w:rPr>
          <w:rFonts w:ascii="Arial" w:hAnsi="Arial" w:cs="Arial"/>
          <w:sz w:val="24"/>
          <w:szCs w:val="24"/>
        </w:rPr>
        <w:t>11 million households in the UK have seen a reduction in their benefits between 2016-</w:t>
      </w:r>
      <w:r w:rsidR="007134F0" w:rsidRPr="009D3FE2">
        <w:rPr>
          <w:rFonts w:ascii="Arial" w:hAnsi="Arial" w:cs="Arial"/>
          <w:sz w:val="24"/>
          <w:szCs w:val="24"/>
        </w:rPr>
        <w:t>2019</w:t>
      </w:r>
      <w:r w:rsidR="00696FC8" w:rsidRPr="009D3FE2">
        <w:rPr>
          <w:rFonts w:ascii="Arial" w:hAnsi="Arial" w:cs="Arial"/>
          <w:sz w:val="24"/>
          <w:szCs w:val="24"/>
        </w:rPr>
        <w:t xml:space="preserve"> as a </w:t>
      </w:r>
      <w:r w:rsidR="007134F0" w:rsidRPr="009D3FE2">
        <w:rPr>
          <w:rFonts w:ascii="Arial" w:hAnsi="Arial" w:cs="Arial"/>
          <w:sz w:val="24"/>
          <w:szCs w:val="24"/>
        </w:rPr>
        <w:t>direct result of this policy.</w:t>
      </w:r>
      <w:r w:rsidR="00696FC8" w:rsidRPr="009D3FE2">
        <w:rPr>
          <w:rFonts w:ascii="Arial" w:hAnsi="Arial" w:cs="Arial"/>
          <w:sz w:val="24"/>
          <w:szCs w:val="24"/>
        </w:rPr>
        <w:t xml:space="preserve"> </w:t>
      </w:r>
      <w:r w:rsidR="007134F0" w:rsidRPr="009D3FE2">
        <w:rPr>
          <w:rFonts w:ascii="Arial" w:hAnsi="Arial" w:cs="Arial"/>
          <w:sz w:val="24"/>
          <w:szCs w:val="24"/>
        </w:rPr>
        <w:t xml:space="preserve">This policy has been </w:t>
      </w:r>
      <w:r w:rsidR="00566170" w:rsidRPr="009D3FE2">
        <w:rPr>
          <w:rFonts w:ascii="Arial" w:hAnsi="Arial" w:cs="Arial"/>
          <w:sz w:val="24"/>
          <w:szCs w:val="24"/>
        </w:rPr>
        <w:t>described as</w:t>
      </w:r>
      <w:r w:rsidR="007134F0" w:rsidRPr="009D3FE2">
        <w:rPr>
          <w:rFonts w:ascii="Arial" w:hAnsi="Arial" w:cs="Arial"/>
          <w:sz w:val="24"/>
          <w:szCs w:val="24"/>
        </w:rPr>
        <w:t xml:space="preserve"> having an unequal effect on families.</w:t>
      </w:r>
      <w:r w:rsidR="00696FC8" w:rsidRPr="009D3FE2">
        <w:rPr>
          <w:rFonts w:ascii="Arial" w:hAnsi="Arial" w:cs="Arial"/>
          <w:sz w:val="24"/>
          <w:szCs w:val="24"/>
        </w:rPr>
        <w:t xml:space="preserve"> </w:t>
      </w:r>
      <w:r w:rsidR="00566170" w:rsidRPr="009D3FE2">
        <w:rPr>
          <w:rFonts w:ascii="Arial" w:hAnsi="Arial" w:cs="Arial"/>
          <w:sz w:val="24"/>
          <w:szCs w:val="24"/>
        </w:rPr>
        <w:t xml:space="preserve">The </w:t>
      </w:r>
      <w:r w:rsidR="00696FC8" w:rsidRPr="009D3FE2">
        <w:rPr>
          <w:rFonts w:ascii="Arial" w:hAnsi="Arial" w:cs="Arial"/>
          <w:sz w:val="24"/>
          <w:szCs w:val="24"/>
        </w:rPr>
        <w:t xml:space="preserve">Resolution Foundation analysis </w:t>
      </w:r>
      <w:r w:rsidR="00566170" w:rsidRPr="009D3FE2">
        <w:rPr>
          <w:rFonts w:ascii="Arial" w:hAnsi="Arial" w:cs="Arial"/>
          <w:sz w:val="24"/>
          <w:szCs w:val="24"/>
        </w:rPr>
        <w:t>ca</w:t>
      </w:r>
      <w:r w:rsidR="007134F0" w:rsidRPr="009D3FE2">
        <w:rPr>
          <w:rFonts w:ascii="Arial" w:hAnsi="Arial" w:cs="Arial"/>
          <w:sz w:val="24"/>
          <w:szCs w:val="24"/>
        </w:rPr>
        <w:t>me to the conclusion that the households that suffer</w:t>
      </w:r>
      <w:r w:rsidR="00566170" w:rsidRPr="009D3FE2">
        <w:rPr>
          <w:rFonts w:ascii="Arial" w:hAnsi="Arial" w:cs="Arial"/>
          <w:sz w:val="24"/>
          <w:szCs w:val="24"/>
        </w:rPr>
        <w:t>ed</w:t>
      </w:r>
      <w:r w:rsidR="007134F0" w:rsidRPr="009D3FE2">
        <w:rPr>
          <w:rFonts w:ascii="Arial" w:hAnsi="Arial" w:cs="Arial"/>
          <w:sz w:val="24"/>
          <w:szCs w:val="24"/>
        </w:rPr>
        <w:t xml:space="preserve"> from the highest levels of disadvantage</w:t>
      </w:r>
      <w:r w:rsidR="00E90BA1" w:rsidRPr="009D3FE2">
        <w:rPr>
          <w:rFonts w:ascii="Arial" w:hAnsi="Arial" w:cs="Arial"/>
          <w:sz w:val="24"/>
          <w:szCs w:val="24"/>
        </w:rPr>
        <w:t xml:space="preserve"> and mostly those who are parents</w:t>
      </w:r>
      <w:r w:rsidR="00566170" w:rsidRPr="009D3FE2">
        <w:rPr>
          <w:rFonts w:ascii="Arial" w:hAnsi="Arial" w:cs="Arial"/>
          <w:sz w:val="24"/>
          <w:szCs w:val="24"/>
        </w:rPr>
        <w:t>, will</w:t>
      </w:r>
      <w:r w:rsidR="007134F0" w:rsidRPr="009D3FE2">
        <w:rPr>
          <w:rFonts w:ascii="Arial" w:hAnsi="Arial" w:cs="Arial"/>
          <w:sz w:val="24"/>
          <w:szCs w:val="24"/>
        </w:rPr>
        <w:t xml:space="preserve"> be the ones to </w:t>
      </w:r>
      <w:r w:rsidR="00E90BA1" w:rsidRPr="009D3FE2">
        <w:rPr>
          <w:rFonts w:ascii="Arial" w:hAnsi="Arial" w:cs="Arial"/>
          <w:sz w:val="24"/>
          <w:szCs w:val="24"/>
        </w:rPr>
        <w:t>suffer from the biggest losses in terms of money</w:t>
      </w:r>
      <w:r w:rsidR="00696FC8" w:rsidRPr="009D3FE2">
        <w:rPr>
          <w:rFonts w:ascii="Arial" w:hAnsi="Arial" w:cs="Arial"/>
          <w:sz w:val="24"/>
          <w:szCs w:val="24"/>
        </w:rPr>
        <w:t xml:space="preserve">. </w:t>
      </w:r>
      <w:r w:rsidR="00E90BA1" w:rsidRPr="009D3FE2">
        <w:rPr>
          <w:rFonts w:ascii="Arial" w:hAnsi="Arial" w:cs="Arial"/>
          <w:sz w:val="24"/>
          <w:szCs w:val="24"/>
        </w:rPr>
        <w:t xml:space="preserve">The Resolution Foundation </w:t>
      </w:r>
      <w:r w:rsidR="003C65D5" w:rsidRPr="009D3FE2">
        <w:rPr>
          <w:rFonts w:ascii="Arial" w:hAnsi="Arial" w:cs="Arial"/>
          <w:sz w:val="24"/>
          <w:szCs w:val="24"/>
        </w:rPr>
        <w:t xml:space="preserve">(2019) </w:t>
      </w:r>
      <w:r w:rsidR="00E90BA1" w:rsidRPr="009D3FE2">
        <w:rPr>
          <w:rFonts w:ascii="Arial" w:hAnsi="Arial" w:cs="Arial"/>
          <w:sz w:val="24"/>
          <w:szCs w:val="24"/>
        </w:rPr>
        <w:t>states that the o</w:t>
      </w:r>
      <w:r w:rsidR="00696FC8" w:rsidRPr="009D3FE2">
        <w:rPr>
          <w:rFonts w:ascii="Arial" w:hAnsi="Arial" w:cs="Arial"/>
          <w:sz w:val="24"/>
          <w:szCs w:val="24"/>
        </w:rPr>
        <w:t xml:space="preserve">verall impact of the four-year freeze will mean an average couple with children will be </w:t>
      </w:r>
      <w:r w:rsidR="00E90BA1" w:rsidRPr="009D3FE2">
        <w:rPr>
          <w:rFonts w:ascii="Arial" w:hAnsi="Arial" w:cs="Arial"/>
          <w:sz w:val="24"/>
          <w:szCs w:val="24"/>
        </w:rPr>
        <w:t xml:space="preserve">around </w:t>
      </w:r>
      <w:r w:rsidR="00696FC8" w:rsidRPr="009D3FE2">
        <w:rPr>
          <w:rFonts w:ascii="Arial" w:hAnsi="Arial" w:cs="Arial"/>
          <w:sz w:val="24"/>
          <w:szCs w:val="24"/>
        </w:rPr>
        <w:t>£580 poorer in 2019-2</w:t>
      </w:r>
      <w:r w:rsidR="00E90BA1" w:rsidRPr="009D3FE2">
        <w:rPr>
          <w:rFonts w:ascii="Arial" w:hAnsi="Arial" w:cs="Arial"/>
          <w:sz w:val="24"/>
          <w:szCs w:val="24"/>
        </w:rPr>
        <w:t>0</w:t>
      </w:r>
      <w:r w:rsidR="00696FC8" w:rsidRPr="009D3FE2">
        <w:rPr>
          <w:rFonts w:ascii="Arial" w:hAnsi="Arial" w:cs="Arial"/>
          <w:sz w:val="24"/>
          <w:szCs w:val="24"/>
        </w:rPr>
        <w:t xml:space="preserve"> and the average single parent is estimated to be £710 worse off. </w:t>
      </w:r>
    </w:p>
    <w:p w14:paraId="50B75C77" w14:textId="77777777" w:rsidR="00CC11EB" w:rsidRPr="009D3FE2" w:rsidRDefault="00C26B2B" w:rsidP="009D3FE2">
      <w:pPr>
        <w:spacing w:line="360" w:lineRule="auto"/>
        <w:rPr>
          <w:rFonts w:ascii="Arial" w:hAnsi="Arial" w:cs="Arial"/>
          <w:sz w:val="24"/>
          <w:szCs w:val="24"/>
        </w:rPr>
      </w:pPr>
      <w:r w:rsidRPr="009D3FE2">
        <w:rPr>
          <w:rFonts w:ascii="Arial" w:hAnsi="Arial" w:cs="Arial"/>
          <w:color w:val="000000"/>
          <w:sz w:val="24"/>
          <w:szCs w:val="24"/>
          <w:shd w:val="clear" w:color="auto" w:fill="FFFFFF"/>
        </w:rPr>
        <w:t>(</w:t>
      </w:r>
      <w:r w:rsidRPr="009D3FE2">
        <w:rPr>
          <w:rFonts w:ascii="Arial" w:hAnsi="Arial" w:cs="Arial"/>
          <w:color w:val="000000"/>
          <w:sz w:val="24"/>
          <w:szCs w:val="24"/>
          <w:shd w:val="clear" w:color="auto" w:fill="FFFFFF"/>
        </w:rPr>
        <w:t>Labour.org.uk</w:t>
      </w:r>
      <w:r w:rsidRPr="009D3FE2">
        <w:rPr>
          <w:rFonts w:ascii="Arial" w:hAnsi="Arial" w:cs="Arial"/>
          <w:color w:val="000000"/>
          <w:sz w:val="24"/>
          <w:szCs w:val="24"/>
          <w:shd w:val="clear" w:color="auto" w:fill="FFFFFF"/>
        </w:rPr>
        <w:t>, 2</w:t>
      </w:r>
      <w:r w:rsidRPr="009D3FE2">
        <w:rPr>
          <w:rFonts w:ascii="Arial" w:hAnsi="Arial" w:cs="Arial"/>
          <w:color w:val="000000"/>
          <w:sz w:val="24"/>
          <w:szCs w:val="24"/>
          <w:shd w:val="clear" w:color="auto" w:fill="FFFFFF"/>
        </w:rPr>
        <w:t>019</w:t>
      </w:r>
      <w:r w:rsidRPr="009D3FE2">
        <w:rPr>
          <w:rFonts w:ascii="Arial" w:hAnsi="Arial" w:cs="Arial"/>
          <w:color w:val="000000"/>
          <w:sz w:val="24"/>
          <w:szCs w:val="24"/>
          <w:shd w:val="clear" w:color="auto" w:fill="FFFFFF"/>
        </w:rPr>
        <w:t xml:space="preserve">) </w:t>
      </w:r>
      <w:r w:rsidR="00CC11EB" w:rsidRPr="009D3FE2">
        <w:rPr>
          <w:rFonts w:ascii="Arial" w:hAnsi="Arial" w:cs="Arial"/>
          <w:color w:val="000000"/>
          <w:sz w:val="24"/>
          <w:szCs w:val="24"/>
          <w:shd w:val="clear" w:color="auto" w:fill="FFFFFF"/>
        </w:rPr>
        <w:t xml:space="preserve">quoted </w:t>
      </w:r>
      <w:r w:rsidR="00293947" w:rsidRPr="009D3FE2">
        <w:rPr>
          <w:rFonts w:ascii="Arial" w:hAnsi="Arial" w:cs="Arial"/>
          <w:sz w:val="24"/>
          <w:szCs w:val="24"/>
        </w:rPr>
        <w:t>Professor Philip Alston, United Nations Special Rapporteur on Extreme Poverty and Human Rights</w:t>
      </w:r>
      <w:r w:rsidR="00CC11EB" w:rsidRPr="009D3FE2">
        <w:rPr>
          <w:rFonts w:ascii="Arial" w:hAnsi="Arial" w:cs="Arial"/>
          <w:sz w:val="24"/>
          <w:szCs w:val="24"/>
        </w:rPr>
        <w:t xml:space="preserve"> when h</w:t>
      </w:r>
      <w:r w:rsidR="00293947" w:rsidRPr="009D3FE2">
        <w:rPr>
          <w:rFonts w:ascii="Arial" w:hAnsi="Arial" w:cs="Arial"/>
          <w:sz w:val="24"/>
          <w:szCs w:val="24"/>
        </w:rPr>
        <w:t xml:space="preserve">e </w:t>
      </w:r>
      <w:r w:rsidR="00566170" w:rsidRPr="009D3FE2">
        <w:rPr>
          <w:rFonts w:ascii="Arial" w:hAnsi="Arial" w:cs="Arial"/>
          <w:sz w:val="24"/>
          <w:szCs w:val="24"/>
        </w:rPr>
        <w:t>stated</w:t>
      </w:r>
      <w:r w:rsidR="00293947" w:rsidRPr="009D3FE2">
        <w:rPr>
          <w:rFonts w:ascii="Arial" w:hAnsi="Arial" w:cs="Arial"/>
          <w:sz w:val="24"/>
          <w:szCs w:val="24"/>
        </w:rPr>
        <w:t xml:space="preserve">: </w:t>
      </w:r>
    </w:p>
    <w:p w14:paraId="3DB8B010" w14:textId="71472084" w:rsidR="00CC11EB" w:rsidRPr="009D3FE2" w:rsidRDefault="00293947" w:rsidP="009D3FE2">
      <w:pPr>
        <w:spacing w:line="360" w:lineRule="auto"/>
        <w:jc w:val="center"/>
        <w:rPr>
          <w:rFonts w:ascii="Arial" w:hAnsi="Arial" w:cs="Arial"/>
          <w:sz w:val="24"/>
          <w:szCs w:val="24"/>
        </w:rPr>
      </w:pPr>
      <w:r w:rsidRPr="009D3FE2">
        <w:rPr>
          <w:rFonts w:ascii="Arial" w:hAnsi="Arial" w:cs="Arial"/>
          <w:sz w:val="24"/>
          <w:szCs w:val="24"/>
        </w:rPr>
        <w:t>“Children are showing up at school with empty stomachs and schools are collecting food on an ad hoc basis and sending it home because teachers know that their students will otherwise go hungry.”</w:t>
      </w:r>
    </w:p>
    <w:p w14:paraId="13530E64" w14:textId="745BC594" w:rsidR="00392FD5" w:rsidRPr="009D3FE2" w:rsidRDefault="00CC11EB" w:rsidP="009D3FE2">
      <w:pPr>
        <w:spacing w:line="360" w:lineRule="auto"/>
        <w:rPr>
          <w:rFonts w:ascii="Arial" w:hAnsi="Arial" w:cs="Arial"/>
          <w:sz w:val="24"/>
          <w:szCs w:val="24"/>
        </w:rPr>
      </w:pPr>
      <w:r w:rsidRPr="009D3FE2">
        <w:rPr>
          <w:rFonts w:ascii="Arial" w:hAnsi="Arial" w:cs="Arial"/>
          <w:sz w:val="24"/>
          <w:szCs w:val="24"/>
        </w:rPr>
        <w:t xml:space="preserve"> This statement supports statements made by The Resolution Foundation </w:t>
      </w:r>
      <w:r w:rsidR="00597347" w:rsidRPr="009D3FE2">
        <w:rPr>
          <w:rFonts w:ascii="Arial" w:hAnsi="Arial" w:cs="Arial"/>
          <w:sz w:val="24"/>
          <w:szCs w:val="24"/>
        </w:rPr>
        <w:t xml:space="preserve">(2019) </w:t>
      </w:r>
      <w:r w:rsidRPr="009D3FE2">
        <w:rPr>
          <w:rFonts w:ascii="Arial" w:hAnsi="Arial" w:cs="Arial"/>
          <w:sz w:val="24"/>
          <w:szCs w:val="24"/>
        </w:rPr>
        <w:t xml:space="preserve">when emphasis is put on the negative results of such schemes in places and encourages questioning on what schemes are actually showing real benefits to families. </w:t>
      </w:r>
    </w:p>
    <w:p w14:paraId="368BB1D2" w14:textId="177F9AF3" w:rsidR="000740EA" w:rsidRPr="009D3FE2" w:rsidRDefault="00566170" w:rsidP="009D3FE2">
      <w:pPr>
        <w:spacing w:line="360" w:lineRule="auto"/>
        <w:rPr>
          <w:rFonts w:ascii="Arial" w:hAnsi="Arial" w:cs="Arial"/>
          <w:sz w:val="24"/>
          <w:szCs w:val="24"/>
        </w:rPr>
      </w:pPr>
      <w:r w:rsidRPr="009D3FE2">
        <w:rPr>
          <w:rFonts w:ascii="Arial" w:hAnsi="Arial" w:cs="Arial"/>
          <w:sz w:val="24"/>
          <w:szCs w:val="24"/>
        </w:rPr>
        <w:t xml:space="preserve">We have seen initiatives such as Free Breakfast clubs in Wales but sadly this has been ring fenced for primary aged pupils. </w:t>
      </w:r>
      <w:r w:rsidR="006F27C1" w:rsidRPr="009D3FE2">
        <w:rPr>
          <w:rFonts w:ascii="Arial" w:hAnsi="Arial" w:cs="Arial"/>
          <w:sz w:val="24"/>
          <w:szCs w:val="24"/>
        </w:rPr>
        <w:t xml:space="preserve">The Welsh Government (2015) state that </w:t>
      </w:r>
      <w:r w:rsidR="006F27C1" w:rsidRPr="009D3FE2">
        <w:rPr>
          <w:rFonts w:ascii="Arial" w:hAnsi="Arial" w:cs="Arial"/>
          <w:sz w:val="24"/>
          <w:szCs w:val="24"/>
        </w:rPr>
        <w:t>Local authorities must provide schools with free breakfasts if the schools ask for them, unless it is unreasonable to do so.</w:t>
      </w:r>
      <w:r w:rsidR="005D7C33" w:rsidRPr="009D3FE2">
        <w:rPr>
          <w:rFonts w:ascii="Arial" w:hAnsi="Arial" w:cs="Arial"/>
          <w:sz w:val="24"/>
          <w:szCs w:val="24"/>
        </w:rPr>
        <w:t xml:space="preserve"> </w:t>
      </w:r>
      <w:r w:rsidRPr="009D3FE2">
        <w:rPr>
          <w:rFonts w:ascii="Arial" w:hAnsi="Arial" w:cs="Arial"/>
          <w:sz w:val="24"/>
          <w:szCs w:val="24"/>
        </w:rPr>
        <w:t xml:space="preserve">When we are concerned about secondary school leavers disengaging with education, falling out of training or being unemployed, it is sad to think that the basis on which the free breakfast has been introduced at primary level cannot be extended to those in most need at secondary level also. </w:t>
      </w:r>
    </w:p>
    <w:p w14:paraId="103A231D" w14:textId="00737FD5" w:rsidR="000740EA" w:rsidRPr="009D3FE2" w:rsidRDefault="000740EA" w:rsidP="009D3FE2">
      <w:pPr>
        <w:spacing w:line="360" w:lineRule="auto"/>
        <w:rPr>
          <w:rFonts w:ascii="Arial" w:hAnsi="Arial" w:cs="Arial"/>
          <w:sz w:val="24"/>
          <w:szCs w:val="24"/>
        </w:rPr>
      </w:pPr>
    </w:p>
    <w:p w14:paraId="6294591F" w14:textId="77777777" w:rsidR="0067241F" w:rsidRPr="009D3FE2" w:rsidRDefault="0067241F" w:rsidP="009D3FE2">
      <w:pPr>
        <w:spacing w:line="360" w:lineRule="auto"/>
        <w:rPr>
          <w:rFonts w:ascii="Arial" w:hAnsi="Arial" w:cs="Arial"/>
          <w:sz w:val="24"/>
          <w:szCs w:val="24"/>
          <w:highlight w:val="magenta"/>
        </w:rPr>
      </w:pPr>
    </w:p>
    <w:p w14:paraId="5EED1EAA" w14:textId="54DCE000" w:rsidR="0067241F" w:rsidRPr="009D3FE2" w:rsidRDefault="0067241F" w:rsidP="009D3FE2">
      <w:pPr>
        <w:spacing w:line="360" w:lineRule="auto"/>
        <w:rPr>
          <w:rFonts w:ascii="Arial" w:hAnsi="Arial" w:cs="Arial"/>
          <w:sz w:val="24"/>
          <w:szCs w:val="24"/>
          <w:highlight w:val="magenta"/>
        </w:rPr>
      </w:pPr>
      <w:r w:rsidRPr="009D3FE2">
        <w:rPr>
          <w:rFonts w:ascii="Arial" w:hAnsi="Arial" w:cs="Arial"/>
          <w:sz w:val="24"/>
          <w:szCs w:val="24"/>
        </w:rPr>
        <w:t xml:space="preserve">In conclusion, </w:t>
      </w:r>
      <w:r w:rsidR="00665C27" w:rsidRPr="009D3FE2">
        <w:rPr>
          <w:rFonts w:ascii="Arial" w:hAnsi="Arial" w:cs="Arial"/>
          <w:sz w:val="24"/>
          <w:szCs w:val="24"/>
        </w:rPr>
        <w:t>throughout the</w:t>
      </w:r>
      <w:r w:rsidRPr="009D3FE2">
        <w:rPr>
          <w:rFonts w:ascii="Arial" w:hAnsi="Arial" w:cs="Arial"/>
          <w:sz w:val="24"/>
          <w:szCs w:val="24"/>
        </w:rPr>
        <w:t xml:space="preserve"> evidence </w:t>
      </w:r>
      <w:r w:rsidR="00013DA9" w:rsidRPr="009D3FE2">
        <w:rPr>
          <w:rFonts w:ascii="Arial" w:hAnsi="Arial" w:cs="Arial"/>
          <w:sz w:val="24"/>
          <w:szCs w:val="24"/>
        </w:rPr>
        <w:t>gathered</w:t>
      </w:r>
      <w:r w:rsidRPr="009D3FE2">
        <w:rPr>
          <w:rFonts w:ascii="Arial" w:hAnsi="Arial" w:cs="Arial"/>
          <w:sz w:val="24"/>
          <w:szCs w:val="24"/>
        </w:rPr>
        <w:t xml:space="preserve"> in the </w:t>
      </w:r>
      <w:r w:rsidR="00013DA9" w:rsidRPr="009D3FE2">
        <w:rPr>
          <w:rFonts w:ascii="Arial" w:hAnsi="Arial" w:cs="Arial"/>
          <w:sz w:val="24"/>
          <w:szCs w:val="24"/>
        </w:rPr>
        <w:t xml:space="preserve">creation of this report it is evident that for poverty to be effectively tackled throughout societies there has to be intervention throughout communities as a whole instead of individuals and families. </w:t>
      </w:r>
      <w:r w:rsidR="00DD6192" w:rsidRPr="009D3FE2">
        <w:rPr>
          <w:rFonts w:ascii="Arial" w:hAnsi="Arial" w:cs="Arial"/>
          <w:sz w:val="24"/>
          <w:szCs w:val="24"/>
        </w:rPr>
        <w:t xml:space="preserve">There should be a multitude of </w:t>
      </w:r>
      <w:r w:rsidR="003B2A5A" w:rsidRPr="009D3FE2">
        <w:rPr>
          <w:rFonts w:ascii="Arial" w:hAnsi="Arial" w:cs="Arial"/>
          <w:sz w:val="24"/>
          <w:szCs w:val="24"/>
        </w:rPr>
        <w:t>realistic</w:t>
      </w:r>
      <w:r w:rsidR="00DD6192" w:rsidRPr="009D3FE2">
        <w:rPr>
          <w:rFonts w:ascii="Arial" w:hAnsi="Arial" w:cs="Arial"/>
          <w:sz w:val="24"/>
          <w:szCs w:val="24"/>
        </w:rPr>
        <w:t xml:space="preserve"> and also </w:t>
      </w:r>
      <w:r w:rsidR="00973FD0" w:rsidRPr="009D3FE2">
        <w:rPr>
          <w:rFonts w:ascii="Arial" w:hAnsi="Arial" w:cs="Arial"/>
          <w:sz w:val="24"/>
          <w:szCs w:val="24"/>
        </w:rPr>
        <w:t>plentiful</w:t>
      </w:r>
      <w:r w:rsidR="00DD6192" w:rsidRPr="009D3FE2">
        <w:rPr>
          <w:rFonts w:ascii="Arial" w:hAnsi="Arial" w:cs="Arial"/>
          <w:sz w:val="24"/>
          <w:szCs w:val="24"/>
        </w:rPr>
        <w:t xml:space="preserve"> employment opportunities as well as opportunities for families to be rewarded further when they are able to find themselves work rather than families finding themselves in a situation where they are having to use food banks even though they are working full time. It also should be taken into consideration </w:t>
      </w:r>
      <w:r w:rsidR="00973FD0" w:rsidRPr="009D3FE2">
        <w:rPr>
          <w:rFonts w:ascii="Arial" w:hAnsi="Arial" w:cs="Arial"/>
          <w:sz w:val="24"/>
          <w:szCs w:val="24"/>
        </w:rPr>
        <w:t>that families</w:t>
      </w:r>
      <w:r w:rsidR="00DD6192" w:rsidRPr="009D3FE2">
        <w:rPr>
          <w:rFonts w:ascii="Arial" w:hAnsi="Arial" w:cs="Arial"/>
          <w:sz w:val="24"/>
          <w:szCs w:val="24"/>
        </w:rPr>
        <w:t xml:space="preserve">, </w:t>
      </w:r>
      <w:r w:rsidR="00973FD0" w:rsidRPr="009D3FE2">
        <w:rPr>
          <w:rFonts w:ascii="Arial" w:hAnsi="Arial" w:cs="Arial"/>
          <w:sz w:val="24"/>
          <w:szCs w:val="24"/>
        </w:rPr>
        <w:t>especially</w:t>
      </w:r>
      <w:r w:rsidR="00DD6192" w:rsidRPr="009D3FE2">
        <w:rPr>
          <w:rFonts w:ascii="Arial" w:hAnsi="Arial" w:cs="Arial"/>
          <w:sz w:val="24"/>
          <w:szCs w:val="24"/>
        </w:rPr>
        <w:t xml:space="preserve"> those with young children, need access to good medical services </w:t>
      </w:r>
      <w:r w:rsidR="00973FD0" w:rsidRPr="009D3FE2">
        <w:rPr>
          <w:rFonts w:ascii="Arial" w:hAnsi="Arial" w:cs="Arial"/>
          <w:sz w:val="24"/>
          <w:szCs w:val="24"/>
        </w:rPr>
        <w:t>as well</w:t>
      </w:r>
      <w:r w:rsidR="00DD6192" w:rsidRPr="009D3FE2">
        <w:rPr>
          <w:rFonts w:ascii="Arial" w:hAnsi="Arial" w:cs="Arial"/>
          <w:sz w:val="24"/>
          <w:szCs w:val="24"/>
        </w:rPr>
        <w:t xml:space="preserve"> as having local community engagement projects for those young people that are considered most at risk of becoming NEET</w:t>
      </w:r>
      <w:r w:rsidR="00346F0A" w:rsidRPr="009D3FE2">
        <w:rPr>
          <w:rFonts w:ascii="Arial" w:hAnsi="Arial" w:cs="Arial"/>
          <w:sz w:val="24"/>
          <w:szCs w:val="24"/>
        </w:rPr>
        <w:t xml:space="preserve"> as this </w:t>
      </w:r>
      <w:r w:rsidR="007D3FCC" w:rsidRPr="009D3FE2">
        <w:rPr>
          <w:rFonts w:ascii="Arial" w:hAnsi="Arial" w:cs="Arial"/>
          <w:sz w:val="24"/>
          <w:szCs w:val="24"/>
        </w:rPr>
        <w:t>intervention</w:t>
      </w:r>
      <w:r w:rsidR="00346F0A" w:rsidRPr="009D3FE2">
        <w:rPr>
          <w:rFonts w:ascii="Arial" w:hAnsi="Arial" w:cs="Arial"/>
          <w:sz w:val="24"/>
          <w:szCs w:val="24"/>
        </w:rPr>
        <w:t xml:space="preserve"> will </w:t>
      </w:r>
      <w:r w:rsidR="007D3FCC" w:rsidRPr="009D3FE2">
        <w:rPr>
          <w:rFonts w:ascii="Arial" w:hAnsi="Arial" w:cs="Arial"/>
          <w:sz w:val="24"/>
          <w:szCs w:val="24"/>
        </w:rPr>
        <w:t>hopefully</w:t>
      </w:r>
      <w:r w:rsidR="00346F0A" w:rsidRPr="009D3FE2">
        <w:rPr>
          <w:rFonts w:ascii="Arial" w:hAnsi="Arial" w:cs="Arial"/>
          <w:sz w:val="24"/>
          <w:szCs w:val="24"/>
        </w:rPr>
        <w:t xml:space="preserve"> result in stopping youths falling into criminal ways of making a living. </w:t>
      </w:r>
      <w:r w:rsidR="00973FD0" w:rsidRPr="009D3FE2">
        <w:rPr>
          <w:rFonts w:ascii="Arial" w:hAnsi="Arial" w:cs="Arial"/>
          <w:sz w:val="24"/>
          <w:szCs w:val="24"/>
        </w:rPr>
        <w:t>The evidence also suggests that there is a huge need for the most vulnerable groups to be invested in to help address the issue of relative poverty and this will hopefully motivate and raise aspirations for their own lives therefore also their children’s future lives. Even with a huge variety of investments, focusses and support if youn</w:t>
      </w:r>
      <w:r w:rsidR="003B2A5A" w:rsidRPr="009D3FE2">
        <w:rPr>
          <w:rFonts w:ascii="Arial" w:hAnsi="Arial" w:cs="Arial"/>
          <w:sz w:val="24"/>
          <w:szCs w:val="24"/>
        </w:rPr>
        <w:t xml:space="preserve">g </w:t>
      </w:r>
      <w:r w:rsidR="00973FD0" w:rsidRPr="009D3FE2">
        <w:rPr>
          <w:rFonts w:ascii="Arial" w:hAnsi="Arial" w:cs="Arial"/>
          <w:sz w:val="24"/>
          <w:szCs w:val="24"/>
        </w:rPr>
        <w:t xml:space="preserve">people do not have the motivation to achieve or the aspiration to succeed, there is a limited chance that progress on tackling relative poverty can be made. All evidence gathered points schemes being used as early intervention being the most likely to succeed rather than families relying on policies put in place by government later on in life. </w:t>
      </w:r>
    </w:p>
    <w:p w14:paraId="121498FA" w14:textId="3B3D59FB" w:rsidR="000740EA" w:rsidRDefault="000740EA"/>
    <w:p w14:paraId="3BB1BDA3" w14:textId="2CC4ECAF" w:rsidR="000740EA" w:rsidRDefault="000740EA"/>
    <w:p w14:paraId="19B8C095" w14:textId="77777777" w:rsidR="000740EA" w:rsidRDefault="000740EA"/>
    <w:p w14:paraId="7DC8A8E9" w14:textId="71684DF9" w:rsidR="003F6B79" w:rsidRPr="00E7369D" w:rsidRDefault="003F6B79">
      <w:pPr>
        <w:rPr>
          <w:sz w:val="28"/>
          <w:szCs w:val="28"/>
        </w:rPr>
      </w:pPr>
      <w:r w:rsidRPr="00E7369D">
        <w:rPr>
          <w:sz w:val="28"/>
          <w:szCs w:val="28"/>
        </w:rPr>
        <w:t xml:space="preserve">References </w:t>
      </w:r>
    </w:p>
    <w:p w14:paraId="0F139F73" w14:textId="77777777" w:rsidR="00FD7BF2" w:rsidRDefault="00FD7BF2"/>
    <w:p w14:paraId="7ED8C1AF" w14:textId="77777777" w:rsidR="00FD7BF2" w:rsidRPr="00B70986" w:rsidRDefault="00FD7BF2">
      <w:pPr>
        <w:rPr>
          <w:rFonts w:cstheme="minorHAnsi"/>
          <w:sz w:val="24"/>
          <w:szCs w:val="24"/>
        </w:rPr>
      </w:pPr>
    </w:p>
    <w:p w14:paraId="5C8B5EA4" w14:textId="77777777" w:rsidR="00FD7BF2" w:rsidRDefault="00FD7BF2"/>
    <w:p w14:paraId="69BAB462" w14:textId="77777777" w:rsidR="00FD7BF2" w:rsidRPr="00B70986" w:rsidRDefault="00FD7BF2" w:rsidP="003F6B79">
      <w:pPr>
        <w:pStyle w:val="ListParagraph"/>
        <w:numPr>
          <w:ilvl w:val="0"/>
          <w:numId w:val="1"/>
        </w:numPr>
        <w:rPr>
          <w:rFonts w:cstheme="minorHAnsi"/>
          <w:sz w:val="24"/>
          <w:szCs w:val="24"/>
        </w:rPr>
      </w:pPr>
      <w:r w:rsidRPr="00B70986">
        <w:rPr>
          <w:rFonts w:cstheme="minorHAnsi"/>
          <w:color w:val="000000"/>
          <w:sz w:val="24"/>
          <w:szCs w:val="24"/>
          <w:shd w:val="clear" w:color="auto" w:fill="FFFFFF"/>
        </w:rPr>
        <w:t>BBC News. (2019) </w:t>
      </w:r>
      <w:r w:rsidRPr="00B70986">
        <w:rPr>
          <w:rFonts w:cstheme="minorHAnsi"/>
          <w:i/>
          <w:iCs/>
          <w:color w:val="000000"/>
          <w:sz w:val="24"/>
          <w:szCs w:val="24"/>
          <w:shd w:val="clear" w:color="auto" w:fill="FFFFFF"/>
        </w:rPr>
        <w:t>Austerity blamed for children in care rise</w:t>
      </w:r>
      <w:r w:rsidRPr="00B70986">
        <w:rPr>
          <w:rFonts w:cstheme="minorHAnsi"/>
          <w:color w:val="000000"/>
          <w:sz w:val="24"/>
          <w:szCs w:val="24"/>
          <w:shd w:val="clear" w:color="auto" w:fill="FFFFFF"/>
        </w:rPr>
        <w:t>. [online] Available at: https://www.bbc.co.uk/news/uk-wales-47190227 [Accessed 16 Dec. 2019].</w:t>
      </w:r>
    </w:p>
    <w:p w14:paraId="3AA708A4" w14:textId="77777777" w:rsidR="00FD7BF2" w:rsidRPr="00B70986" w:rsidRDefault="00FD7BF2" w:rsidP="003F5EDC">
      <w:pPr>
        <w:pStyle w:val="ListParagraph"/>
        <w:numPr>
          <w:ilvl w:val="0"/>
          <w:numId w:val="1"/>
        </w:numPr>
        <w:rPr>
          <w:rFonts w:cstheme="minorHAnsi"/>
          <w:sz w:val="24"/>
          <w:szCs w:val="24"/>
        </w:rPr>
      </w:pPr>
      <w:r w:rsidRPr="00B70986">
        <w:rPr>
          <w:rFonts w:cstheme="minorHAnsi"/>
          <w:color w:val="000000"/>
          <w:sz w:val="24"/>
          <w:szCs w:val="24"/>
          <w:shd w:val="clear" w:color="auto" w:fill="FFFFFF"/>
        </w:rPr>
        <w:t>Clapman, D. (2014). </w:t>
      </w:r>
      <w:r w:rsidRPr="00B70986">
        <w:rPr>
          <w:rFonts w:cstheme="minorHAnsi"/>
          <w:i/>
          <w:iCs/>
          <w:color w:val="000000"/>
          <w:sz w:val="24"/>
          <w:szCs w:val="24"/>
          <w:shd w:val="clear" w:color="auto" w:fill="FFFFFF"/>
        </w:rPr>
        <w:t>Regeneration and poverty in Wales: Evidence and policy review</w:t>
      </w:r>
      <w:r w:rsidRPr="00B70986">
        <w:rPr>
          <w:rFonts w:cstheme="minorHAnsi"/>
          <w:color w:val="000000"/>
          <w:sz w:val="24"/>
          <w:szCs w:val="24"/>
          <w:shd w:val="clear" w:color="auto" w:fill="FFFFFF"/>
        </w:rPr>
        <w:t>. [online] p.2. Available at: https://www4.shu.ac.uk/research/cresr/sites/shu.ac.uk/files/jrf-regeneration-poverty-wales.pdf [Accessed 23 Dec. 2019].</w:t>
      </w:r>
    </w:p>
    <w:p w14:paraId="35034AC7" w14:textId="77777777" w:rsidR="00FD7BF2" w:rsidRPr="00B70986" w:rsidRDefault="00FD7BF2" w:rsidP="003F5EDC">
      <w:pPr>
        <w:pStyle w:val="ListParagraph"/>
        <w:numPr>
          <w:ilvl w:val="0"/>
          <w:numId w:val="1"/>
        </w:numPr>
        <w:rPr>
          <w:rFonts w:cstheme="minorHAnsi"/>
          <w:sz w:val="24"/>
          <w:szCs w:val="24"/>
        </w:rPr>
      </w:pPr>
      <w:r w:rsidRPr="00B70986">
        <w:rPr>
          <w:rFonts w:cstheme="minorHAnsi"/>
          <w:color w:val="000000"/>
          <w:sz w:val="24"/>
          <w:szCs w:val="24"/>
          <w:shd w:val="clear" w:color="auto" w:fill="FFFFFF"/>
        </w:rPr>
        <w:t>CPAG (2019). </w:t>
      </w:r>
      <w:r w:rsidRPr="00B70986">
        <w:rPr>
          <w:rFonts w:cstheme="minorHAnsi"/>
          <w:i/>
          <w:iCs/>
          <w:color w:val="000000"/>
          <w:sz w:val="24"/>
          <w:szCs w:val="24"/>
          <w:shd w:val="clear" w:color="auto" w:fill="FFFFFF"/>
        </w:rPr>
        <w:t>All Kids Count</w:t>
      </w:r>
      <w:r w:rsidRPr="00B70986">
        <w:rPr>
          <w:rFonts w:cstheme="minorHAnsi"/>
          <w:color w:val="000000"/>
          <w:sz w:val="24"/>
          <w:szCs w:val="24"/>
          <w:shd w:val="clear" w:color="auto" w:fill="FFFFFF"/>
        </w:rPr>
        <w:t>. Research on the two-child limit. [Accessed 23 Dec. 2019].</w:t>
      </w:r>
    </w:p>
    <w:p w14:paraId="5A588DE8" w14:textId="77777777" w:rsidR="00FD7BF2" w:rsidRPr="00B70986" w:rsidRDefault="00FD7BF2" w:rsidP="003F5EDC">
      <w:pPr>
        <w:pStyle w:val="ListParagraph"/>
        <w:numPr>
          <w:ilvl w:val="0"/>
          <w:numId w:val="1"/>
        </w:numPr>
        <w:rPr>
          <w:rFonts w:cstheme="minorHAnsi"/>
          <w:sz w:val="24"/>
          <w:szCs w:val="24"/>
        </w:rPr>
      </w:pPr>
      <w:r w:rsidRPr="00B70986">
        <w:rPr>
          <w:rFonts w:cstheme="minorHAnsi"/>
          <w:color w:val="000000"/>
          <w:sz w:val="24"/>
          <w:szCs w:val="24"/>
          <w:shd w:val="clear" w:color="auto" w:fill="FFFFFF"/>
        </w:rPr>
        <w:t xml:space="preserve">Department </w:t>
      </w:r>
      <w:proofErr w:type="gramStart"/>
      <w:r w:rsidRPr="00B70986">
        <w:rPr>
          <w:rFonts w:cstheme="minorHAnsi"/>
          <w:color w:val="000000"/>
          <w:sz w:val="24"/>
          <w:szCs w:val="24"/>
          <w:shd w:val="clear" w:color="auto" w:fill="FFFFFF"/>
        </w:rPr>
        <w:t>For</w:t>
      </w:r>
      <w:proofErr w:type="gramEnd"/>
      <w:r w:rsidRPr="00B70986">
        <w:rPr>
          <w:rFonts w:cstheme="minorHAnsi"/>
          <w:color w:val="000000"/>
          <w:sz w:val="24"/>
          <w:szCs w:val="24"/>
          <w:shd w:val="clear" w:color="auto" w:fill="FFFFFF"/>
        </w:rPr>
        <w:t xml:space="preserve"> Education (2018). </w:t>
      </w:r>
      <w:r w:rsidRPr="00B70986">
        <w:rPr>
          <w:rFonts w:cstheme="minorHAnsi"/>
          <w:i/>
          <w:iCs/>
          <w:color w:val="000000"/>
          <w:sz w:val="24"/>
          <w:szCs w:val="24"/>
          <w:shd w:val="clear" w:color="auto" w:fill="FFFFFF"/>
        </w:rPr>
        <w:t>Free school meals Guidance for local authorities, maintained schools, academies and free schools</w:t>
      </w:r>
      <w:r w:rsidRPr="00B70986">
        <w:rPr>
          <w:rFonts w:cstheme="minorHAnsi"/>
          <w:color w:val="000000"/>
          <w:sz w:val="24"/>
          <w:szCs w:val="24"/>
          <w:shd w:val="clear" w:color="auto" w:fill="FFFFFF"/>
        </w:rPr>
        <w:t>. [online] London, pp.1-6. Available at: https://assets.publishing.service.gov.uk/government/uploads/system/uploads/attachment_data/file/700139/Free_school_meals_guidance_Apr18.pdf [Accessed 13 Jan. 2020].</w:t>
      </w:r>
    </w:p>
    <w:p w14:paraId="1248E06A" w14:textId="77777777" w:rsidR="00FD7BF2" w:rsidRPr="00B70986" w:rsidRDefault="00FD7BF2" w:rsidP="003F5EDC">
      <w:pPr>
        <w:pStyle w:val="ListParagraph"/>
        <w:numPr>
          <w:ilvl w:val="0"/>
          <w:numId w:val="1"/>
        </w:numPr>
        <w:rPr>
          <w:rFonts w:cstheme="minorHAnsi"/>
          <w:sz w:val="24"/>
          <w:szCs w:val="24"/>
        </w:rPr>
      </w:pPr>
      <w:r w:rsidRPr="00B70986">
        <w:rPr>
          <w:rFonts w:cstheme="minorHAnsi"/>
          <w:color w:val="000000"/>
          <w:sz w:val="24"/>
          <w:szCs w:val="24"/>
          <w:shd w:val="clear" w:color="auto" w:fill="FFFFFF"/>
        </w:rPr>
        <w:t>Egan, D. (2007). </w:t>
      </w:r>
      <w:r w:rsidRPr="00B70986">
        <w:rPr>
          <w:rFonts w:cstheme="minorHAnsi"/>
          <w:i/>
          <w:iCs/>
          <w:color w:val="000000"/>
          <w:sz w:val="24"/>
          <w:szCs w:val="24"/>
          <w:shd w:val="clear" w:color="auto" w:fill="FFFFFF"/>
        </w:rPr>
        <w:t xml:space="preserve">Combating child poverty in Wales: are effective education strategies in </w:t>
      </w:r>
      <w:proofErr w:type="gramStart"/>
      <w:r w:rsidRPr="00B70986">
        <w:rPr>
          <w:rFonts w:cstheme="minorHAnsi"/>
          <w:i/>
          <w:iCs/>
          <w:color w:val="000000"/>
          <w:sz w:val="24"/>
          <w:szCs w:val="24"/>
          <w:shd w:val="clear" w:color="auto" w:fill="FFFFFF"/>
        </w:rPr>
        <w:t>place?</w:t>
      </w:r>
      <w:r w:rsidRPr="00B70986">
        <w:rPr>
          <w:rFonts w:cstheme="minorHAnsi"/>
          <w:color w:val="000000"/>
          <w:sz w:val="24"/>
          <w:szCs w:val="24"/>
          <w:shd w:val="clear" w:color="auto" w:fill="FFFFFF"/>
        </w:rPr>
        <w:t>.</w:t>
      </w:r>
      <w:proofErr w:type="gramEnd"/>
      <w:r w:rsidRPr="00B70986">
        <w:rPr>
          <w:rFonts w:cstheme="minorHAnsi"/>
          <w:color w:val="000000"/>
          <w:sz w:val="24"/>
          <w:szCs w:val="24"/>
          <w:shd w:val="clear" w:color="auto" w:fill="FFFFFF"/>
        </w:rPr>
        <w:t xml:space="preserve"> [online] Cardiff: Joseph Rowntree Foundation, pp.1-12. Available at: http://citeseerx.ist.psu.edu/viewdoc/download?doi=10.1.1.493.7705&amp;rep=rep1&amp;type=pdf [Accessed 23 Dec. 2019].</w:t>
      </w:r>
    </w:p>
    <w:p w14:paraId="10D601E6" w14:textId="77777777" w:rsidR="00FD7BF2" w:rsidRPr="00B70986" w:rsidRDefault="00FD7BF2" w:rsidP="003F5EDC">
      <w:pPr>
        <w:pStyle w:val="ListParagraph"/>
        <w:numPr>
          <w:ilvl w:val="0"/>
          <w:numId w:val="1"/>
        </w:numPr>
        <w:rPr>
          <w:rFonts w:cstheme="minorHAnsi"/>
          <w:sz w:val="24"/>
          <w:szCs w:val="24"/>
        </w:rPr>
      </w:pPr>
      <w:r w:rsidRPr="00B70986">
        <w:rPr>
          <w:rFonts w:cstheme="minorHAnsi"/>
          <w:color w:val="000000"/>
          <w:sz w:val="24"/>
          <w:szCs w:val="24"/>
          <w:shd w:val="clear" w:color="auto" w:fill="FFFFFF"/>
        </w:rPr>
        <w:t xml:space="preserve">Endchildpoverty.org.uk. (2018). </w:t>
      </w:r>
      <w:r w:rsidRPr="00B70986">
        <w:rPr>
          <w:rFonts w:cstheme="minorHAnsi"/>
          <w:i/>
          <w:iCs/>
          <w:color w:val="000000"/>
          <w:sz w:val="24"/>
          <w:szCs w:val="24"/>
        </w:rPr>
        <w:t>End Child Poverty 2017/18 newsletter | Improving the lives of children and families</w:t>
      </w:r>
      <w:r w:rsidRPr="00B70986">
        <w:rPr>
          <w:rFonts w:cstheme="minorHAnsi"/>
          <w:color w:val="000000"/>
          <w:sz w:val="24"/>
          <w:szCs w:val="24"/>
          <w:shd w:val="clear" w:color="auto" w:fill="FFFFFF"/>
        </w:rPr>
        <w:t>. [online] Available at: https://www.endchildpoverty.org.uk/end-child-poverty-201718-newsletter/ [Accessed 14 Jan. 2020].</w:t>
      </w:r>
    </w:p>
    <w:p w14:paraId="7D13A1A7" w14:textId="77777777" w:rsidR="00FD7BF2" w:rsidRPr="008A3F86" w:rsidRDefault="00FD7BF2" w:rsidP="003F6B79">
      <w:pPr>
        <w:pStyle w:val="ListParagraph"/>
        <w:numPr>
          <w:ilvl w:val="0"/>
          <w:numId w:val="1"/>
        </w:numPr>
        <w:rPr>
          <w:rFonts w:cstheme="minorHAnsi"/>
          <w:sz w:val="24"/>
          <w:szCs w:val="24"/>
        </w:rPr>
      </w:pPr>
      <w:r>
        <w:rPr>
          <w:rFonts w:ascii="Arial" w:hAnsi="Arial" w:cs="Arial"/>
          <w:color w:val="000000"/>
          <w:sz w:val="20"/>
          <w:szCs w:val="20"/>
          <w:shd w:val="clear" w:color="auto" w:fill="FFFFFF"/>
        </w:rPr>
        <w:t>Evans, G. (20</w:t>
      </w:r>
      <w:r>
        <w:rPr>
          <w:rFonts w:ascii="Arial" w:hAnsi="Arial" w:cs="Arial"/>
          <w:color w:val="000000"/>
          <w:sz w:val="20"/>
          <w:szCs w:val="20"/>
          <w:shd w:val="clear" w:color="auto" w:fill="FFFFFF"/>
        </w:rPr>
        <w:t>14</w:t>
      </w:r>
      <w:r>
        <w:rPr>
          <w:rFonts w:ascii="Arial" w:hAnsi="Arial" w:cs="Arial"/>
          <w:color w:val="000000"/>
          <w:sz w:val="20"/>
          <w:szCs w:val="20"/>
          <w:shd w:val="clear" w:color="auto" w:fill="FFFFFF"/>
        </w:rPr>
        <w:t xml:space="preserve">). </w:t>
      </w:r>
      <w:r>
        <w:rPr>
          <w:rFonts w:ascii="&amp;quot" w:hAnsi="&amp;quot"/>
          <w:i/>
          <w:iCs/>
          <w:color w:val="000000"/>
          <w:sz w:val="20"/>
          <w:szCs w:val="20"/>
        </w:rPr>
        <w:t>Pupil Deprivation Grant is having a 'positive impact' in Wales, new report finds</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walesonline</w:t>
      </w:r>
      <w:proofErr w:type="spellEnd"/>
      <w:r>
        <w:rPr>
          <w:rFonts w:ascii="Arial" w:hAnsi="Arial" w:cs="Arial"/>
          <w:color w:val="000000"/>
          <w:sz w:val="20"/>
          <w:szCs w:val="20"/>
          <w:shd w:val="clear" w:color="auto" w:fill="FFFFFF"/>
        </w:rPr>
        <w:t>. Available at: https://www.walesonline.co.uk/news/wales-news/pupil-deprivation-grant-having-positive-8118071 [Accessed 14 Jan. 2020].</w:t>
      </w:r>
    </w:p>
    <w:p w14:paraId="752D8059" w14:textId="77777777" w:rsidR="00FD7BF2" w:rsidRPr="00CF2773" w:rsidRDefault="00FD7BF2" w:rsidP="003F6B79">
      <w:pPr>
        <w:pStyle w:val="ListParagraph"/>
        <w:numPr>
          <w:ilvl w:val="0"/>
          <w:numId w:val="1"/>
        </w:numPr>
        <w:rPr>
          <w:rFonts w:cstheme="minorHAnsi"/>
          <w:sz w:val="24"/>
          <w:szCs w:val="24"/>
        </w:rPr>
      </w:pPr>
      <w:r>
        <w:rPr>
          <w:rFonts w:ascii="Arial" w:hAnsi="Arial" w:cs="Arial"/>
          <w:color w:val="000000"/>
          <w:sz w:val="20"/>
          <w:szCs w:val="20"/>
          <w:shd w:val="clear" w:color="auto" w:fill="FFFFFF"/>
        </w:rPr>
        <w:t xml:space="preserve">Evans, G. (2015). </w:t>
      </w:r>
      <w:r>
        <w:rPr>
          <w:rFonts w:ascii="&amp;quot" w:hAnsi="&amp;quot"/>
          <w:i/>
          <w:iCs/>
          <w:color w:val="000000"/>
          <w:sz w:val="20"/>
          <w:szCs w:val="20"/>
        </w:rPr>
        <w:t>No 'step-change' after Pupil Deprivation Grant, new report finds</w:t>
      </w:r>
      <w:r>
        <w:rPr>
          <w:rFonts w:ascii="Arial" w:hAnsi="Arial" w:cs="Arial"/>
          <w:color w:val="000000"/>
          <w:sz w:val="20"/>
          <w:szCs w:val="20"/>
          <w:shd w:val="clear" w:color="auto" w:fill="FFFFFF"/>
        </w:rPr>
        <w:t>. [online] Available at: https://www.walesonline.co.uk/news/education/no-step-change-after-pupil-10545663 [Accessed 14 Jan. 2020].</w:t>
      </w:r>
    </w:p>
    <w:p w14:paraId="6DA1B9C2" w14:textId="77777777" w:rsidR="00FD7BF2" w:rsidRPr="00B70986" w:rsidRDefault="00FD7BF2" w:rsidP="003F6B79">
      <w:pPr>
        <w:pStyle w:val="ListParagraph"/>
        <w:numPr>
          <w:ilvl w:val="0"/>
          <w:numId w:val="1"/>
        </w:numPr>
        <w:rPr>
          <w:rFonts w:cstheme="minorHAnsi"/>
          <w:sz w:val="24"/>
          <w:szCs w:val="24"/>
        </w:rPr>
      </w:pPr>
      <w:r w:rsidRPr="00B70986">
        <w:rPr>
          <w:rFonts w:cstheme="minorHAnsi"/>
          <w:color w:val="000000"/>
          <w:sz w:val="24"/>
          <w:szCs w:val="24"/>
          <w:shd w:val="clear" w:color="auto" w:fill="FFFFFF"/>
        </w:rPr>
        <w:t>GOV.WALES. (2019). </w:t>
      </w:r>
      <w:r w:rsidRPr="00B70986">
        <w:rPr>
          <w:rFonts w:cstheme="minorHAnsi"/>
          <w:i/>
          <w:iCs/>
          <w:color w:val="000000"/>
          <w:sz w:val="24"/>
          <w:szCs w:val="24"/>
          <w:shd w:val="clear" w:color="auto" w:fill="FFFFFF"/>
        </w:rPr>
        <w:t>Relative income poverty: April 2017 to March 2018 | GOV.WALES</w:t>
      </w:r>
      <w:r w:rsidRPr="00B70986">
        <w:rPr>
          <w:rFonts w:cstheme="minorHAnsi"/>
          <w:color w:val="000000"/>
          <w:sz w:val="24"/>
          <w:szCs w:val="24"/>
          <w:shd w:val="clear" w:color="auto" w:fill="FFFFFF"/>
        </w:rPr>
        <w:t>. [online] Available at: https://gov.wales/relative-income-poverty-april-2017-march-2018 [Accessed 16 Dec. 2019].</w:t>
      </w:r>
    </w:p>
    <w:p w14:paraId="7060492D" w14:textId="77777777" w:rsidR="00FD7BF2" w:rsidRPr="00B70986" w:rsidRDefault="00FD7BF2" w:rsidP="003F5EDC">
      <w:pPr>
        <w:pStyle w:val="ListParagraph"/>
        <w:numPr>
          <w:ilvl w:val="0"/>
          <w:numId w:val="1"/>
        </w:numPr>
        <w:rPr>
          <w:rFonts w:cstheme="minorHAnsi"/>
          <w:sz w:val="24"/>
          <w:szCs w:val="24"/>
        </w:rPr>
      </w:pPr>
      <w:r w:rsidRPr="00B70986">
        <w:rPr>
          <w:rFonts w:cstheme="minorHAnsi"/>
          <w:color w:val="000000"/>
          <w:sz w:val="24"/>
          <w:szCs w:val="24"/>
          <w:shd w:val="clear" w:color="auto" w:fill="FFFFFF"/>
        </w:rPr>
        <w:t xml:space="preserve">Horgan, G. (2007). </w:t>
      </w:r>
      <w:r w:rsidRPr="00B70986">
        <w:rPr>
          <w:rFonts w:cstheme="minorHAnsi"/>
          <w:i/>
          <w:iCs/>
          <w:color w:val="000000"/>
          <w:sz w:val="24"/>
          <w:szCs w:val="24"/>
        </w:rPr>
        <w:t>The impact of poverty on young children's experience of school</w:t>
      </w:r>
      <w:r w:rsidRPr="00B70986">
        <w:rPr>
          <w:rFonts w:cstheme="minorHAnsi"/>
          <w:color w:val="000000"/>
          <w:sz w:val="24"/>
          <w:szCs w:val="24"/>
          <w:shd w:val="clear" w:color="auto" w:fill="FFFFFF"/>
        </w:rPr>
        <w:t>. [online] York: The Joseph Rowntree Foundation. Available at: https://www.jrf.org.uk/report/impact-poverty-young-childrens-experience-school [Accessed 14 Jan. 2020].</w:t>
      </w:r>
    </w:p>
    <w:p w14:paraId="38E42D5F" w14:textId="77777777" w:rsidR="00FD7BF2" w:rsidRPr="003C65D5" w:rsidRDefault="00FD7BF2" w:rsidP="003F6B79">
      <w:pPr>
        <w:pStyle w:val="ListParagraph"/>
        <w:numPr>
          <w:ilvl w:val="0"/>
          <w:numId w:val="1"/>
        </w:numPr>
        <w:rPr>
          <w:rFonts w:cstheme="minorHAnsi"/>
          <w:sz w:val="24"/>
          <w:szCs w:val="24"/>
        </w:rPr>
      </w:pPr>
      <w:r>
        <w:rPr>
          <w:rFonts w:ascii="Arial" w:hAnsi="Arial" w:cs="Arial"/>
          <w:color w:val="000000"/>
          <w:sz w:val="20"/>
          <w:szCs w:val="20"/>
          <w:shd w:val="clear" w:color="auto" w:fill="FFFFFF"/>
        </w:rPr>
        <w:t>House of Commons Work and Pensions Committee. The benefit cap. (2019). Twenty-Fourth Report of Session 2017–19. [online] London: House of Commons, pp.1-62. Available at: https://publications.parliament.uk/pa/cm201719/cmselect/cmworpen/1477/1477.pdf [Accessed 14 Jan. 2020].</w:t>
      </w:r>
    </w:p>
    <w:p w14:paraId="24AD7040" w14:textId="77777777" w:rsidR="00FD7BF2" w:rsidRPr="00B70986" w:rsidRDefault="00FD7BF2" w:rsidP="003F5EDC">
      <w:pPr>
        <w:pStyle w:val="ListParagraph"/>
        <w:numPr>
          <w:ilvl w:val="0"/>
          <w:numId w:val="1"/>
        </w:numPr>
        <w:rPr>
          <w:rFonts w:cstheme="minorHAnsi"/>
          <w:sz w:val="24"/>
          <w:szCs w:val="24"/>
        </w:rPr>
      </w:pPr>
      <w:r w:rsidRPr="00B70986">
        <w:rPr>
          <w:rFonts w:cstheme="minorHAnsi"/>
          <w:color w:val="000000"/>
          <w:sz w:val="24"/>
          <w:szCs w:val="24"/>
          <w:shd w:val="clear" w:color="auto" w:fill="FFFFFF"/>
        </w:rPr>
        <w:t>James, J. (2019). </w:t>
      </w:r>
      <w:r w:rsidRPr="00B70986">
        <w:rPr>
          <w:rFonts w:cstheme="minorHAnsi"/>
          <w:i/>
          <w:iCs/>
          <w:color w:val="000000"/>
          <w:sz w:val="24"/>
          <w:szCs w:val="24"/>
          <w:shd w:val="clear" w:color="auto" w:fill="FFFFFF"/>
        </w:rPr>
        <w:t>Child Poverty Progress Report 2019</w:t>
      </w:r>
      <w:r w:rsidRPr="00B70986">
        <w:rPr>
          <w:rFonts w:cstheme="minorHAnsi"/>
          <w:color w:val="000000"/>
          <w:sz w:val="24"/>
          <w:szCs w:val="24"/>
          <w:shd w:val="clear" w:color="auto" w:fill="FFFFFF"/>
        </w:rPr>
        <w:t>. Cardiff: Welsh Government.</w:t>
      </w:r>
    </w:p>
    <w:p w14:paraId="2CB81FD1" w14:textId="77777777" w:rsidR="00FD7BF2" w:rsidRPr="00B70986" w:rsidRDefault="00FD7BF2" w:rsidP="003F5EDC">
      <w:pPr>
        <w:pStyle w:val="ListParagraph"/>
        <w:numPr>
          <w:ilvl w:val="0"/>
          <w:numId w:val="1"/>
        </w:numPr>
        <w:rPr>
          <w:rFonts w:cstheme="minorHAnsi"/>
          <w:sz w:val="24"/>
          <w:szCs w:val="24"/>
        </w:rPr>
      </w:pPr>
      <w:r w:rsidRPr="00B70986">
        <w:rPr>
          <w:rFonts w:cstheme="minorHAnsi"/>
          <w:color w:val="000000"/>
          <w:sz w:val="24"/>
          <w:szCs w:val="24"/>
          <w:shd w:val="clear" w:color="auto" w:fill="FFFFFF"/>
        </w:rPr>
        <w:t>Jensen, E. (2009). </w:t>
      </w:r>
      <w:r w:rsidRPr="00B70986">
        <w:rPr>
          <w:rFonts w:cstheme="minorHAnsi"/>
          <w:i/>
          <w:iCs/>
          <w:color w:val="000000"/>
          <w:sz w:val="24"/>
          <w:szCs w:val="24"/>
          <w:shd w:val="clear" w:color="auto" w:fill="FFFFFF"/>
        </w:rPr>
        <w:t xml:space="preserve">Teaching with poverty in mind: What being poor does to kids' brains and what schools can do about </w:t>
      </w:r>
      <w:proofErr w:type="gramStart"/>
      <w:r w:rsidRPr="00B70986">
        <w:rPr>
          <w:rFonts w:cstheme="minorHAnsi"/>
          <w:i/>
          <w:iCs/>
          <w:color w:val="000000"/>
          <w:sz w:val="24"/>
          <w:szCs w:val="24"/>
          <w:shd w:val="clear" w:color="auto" w:fill="FFFFFF"/>
        </w:rPr>
        <w:t>it.</w:t>
      </w:r>
      <w:r w:rsidRPr="00B70986">
        <w:rPr>
          <w:rFonts w:cstheme="minorHAnsi"/>
          <w:color w:val="000000"/>
          <w:sz w:val="24"/>
          <w:szCs w:val="24"/>
          <w:shd w:val="clear" w:color="auto" w:fill="FFFFFF"/>
        </w:rPr>
        <w:t>.</w:t>
      </w:r>
      <w:proofErr w:type="gramEnd"/>
      <w:r w:rsidRPr="00B70986">
        <w:rPr>
          <w:rFonts w:cstheme="minorHAnsi"/>
          <w:color w:val="000000"/>
          <w:sz w:val="24"/>
          <w:szCs w:val="24"/>
          <w:shd w:val="clear" w:color="auto" w:fill="FFFFFF"/>
        </w:rPr>
        <w:t xml:space="preserve"> </w:t>
      </w:r>
      <w:proofErr w:type="spellStart"/>
      <w:r w:rsidRPr="00B70986">
        <w:rPr>
          <w:rFonts w:cstheme="minorHAnsi"/>
          <w:color w:val="000000"/>
          <w:sz w:val="24"/>
          <w:szCs w:val="24"/>
          <w:shd w:val="clear" w:color="auto" w:fill="FFFFFF"/>
        </w:rPr>
        <w:t>Virgina</w:t>
      </w:r>
      <w:proofErr w:type="spellEnd"/>
      <w:r w:rsidRPr="00B70986">
        <w:rPr>
          <w:rFonts w:cstheme="minorHAnsi"/>
          <w:color w:val="000000"/>
          <w:sz w:val="24"/>
          <w:szCs w:val="24"/>
          <w:shd w:val="clear" w:color="auto" w:fill="FFFFFF"/>
        </w:rPr>
        <w:t>: ASCD.</w:t>
      </w:r>
    </w:p>
    <w:p w14:paraId="2EA9633A" w14:textId="77777777" w:rsidR="00FD7BF2" w:rsidRPr="00B70986" w:rsidRDefault="00FD7BF2" w:rsidP="003F5EDC">
      <w:pPr>
        <w:pStyle w:val="ListParagraph"/>
        <w:numPr>
          <w:ilvl w:val="0"/>
          <w:numId w:val="1"/>
        </w:numPr>
        <w:rPr>
          <w:rFonts w:cstheme="minorHAnsi"/>
          <w:sz w:val="24"/>
          <w:szCs w:val="24"/>
        </w:rPr>
      </w:pPr>
      <w:r w:rsidRPr="00B70986">
        <w:rPr>
          <w:rFonts w:cstheme="minorHAnsi"/>
          <w:color w:val="000000"/>
          <w:sz w:val="24"/>
          <w:szCs w:val="24"/>
          <w:shd w:val="clear" w:color="auto" w:fill="FFFFFF"/>
        </w:rPr>
        <w:t xml:space="preserve">Joseph Rowntree Foundation (2018). </w:t>
      </w:r>
      <w:r w:rsidRPr="00B70986">
        <w:rPr>
          <w:rFonts w:cstheme="minorHAnsi"/>
          <w:i/>
          <w:iCs/>
          <w:color w:val="000000"/>
          <w:sz w:val="24"/>
          <w:szCs w:val="24"/>
        </w:rPr>
        <w:t>UK Poverty 2018. A comprehensive analysis of poverty trends and figures</w:t>
      </w:r>
      <w:r w:rsidRPr="00B70986">
        <w:rPr>
          <w:rFonts w:cstheme="minorHAnsi"/>
          <w:color w:val="000000"/>
          <w:sz w:val="24"/>
          <w:szCs w:val="24"/>
          <w:shd w:val="clear" w:color="auto" w:fill="FFFFFF"/>
        </w:rPr>
        <w:t>. Joseph Rowntree Foundation 2018, pp.2-51.</w:t>
      </w:r>
    </w:p>
    <w:p w14:paraId="33507ACB" w14:textId="77777777" w:rsidR="00FD7BF2" w:rsidRPr="00B70986" w:rsidRDefault="00FD7BF2" w:rsidP="003F5EDC">
      <w:pPr>
        <w:pStyle w:val="ListParagraph"/>
        <w:numPr>
          <w:ilvl w:val="0"/>
          <w:numId w:val="1"/>
        </w:numPr>
        <w:rPr>
          <w:rFonts w:cstheme="minorHAnsi"/>
          <w:sz w:val="24"/>
          <w:szCs w:val="24"/>
        </w:rPr>
      </w:pPr>
      <w:r w:rsidRPr="00B70986">
        <w:rPr>
          <w:rFonts w:cstheme="minorHAnsi"/>
          <w:color w:val="000000"/>
          <w:sz w:val="24"/>
          <w:szCs w:val="24"/>
          <w:shd w:val="clear" w:color="auto" w:fill="FFFFFF"/>
        </w:rPr>
        <w:t>Labour.org.uk. (2019). </w:t>
      </w:r>
      <w:r w:rsidRPr="00B70986">
        <w:rPr>
          <w:rFonts w:cstheme="minorHAnsi"/>
          <w:i/>
          <w:iCs/>
          <w:color w:val="000000"/>
          <w:sz w:val="24"/>
          <w:szCs w:val="24"/>
          <w:shd w:val="clear" w:color="auto" w:fill="FFFFFF"/>
        </w:rPr>
        <w:t>Poverty Britain</w:t>
      </w:r>
      <w:r w:rsidRPr="00B70986">
        <w:rPr>
          <w:rFonts w:cstheme="minorHAnsi"/>
          <w:color w:val="000000"/>
          <w:sz w:val="24"/>
          <w:szCs w:val="24"/>
          <w:shd w:val="clear" w:color="auto" w:fill="FFFFFF"/>
        </w:rPr>
        <w:t>. [online] Available at: https://labour.org.uk/wp-content/uploads/2019/11/Poverty-Britain_Ten-ways-the-Tories-have-entrenched-poverty-across-Britain.pdf [Accessed 23 Dec. 2019].</w:t>
      </w:r>
    </w:p>
    <w:p w14:paraId="3183859B" w14:textId="77777777" w:rsidR="00FD7BF2" w:rsidRPr="00B70986" w:rsidRDefault="00FD7BF2" w:rsidP="003F6B79">
      <w:pPr>
        <w:pStyle w:val="ListParagraph"/>
        <w:numPr>
          <w:ilvl w:val="0"/>
          <w:numId w:val="1"/>
        </w:numPr>
        <w:rPr>
          <w:rFonts w:cstheme="minorHAnsi"/>
          <w:sz w:val="24"/>
          <w:szCs w:val="24"/>
        </w:rPr>
      </w:pPr>
      <w:r>
        <w:rPr>
          <w:rFonts w:ascii="Georgia" w:hAnsi="Georgia"/>
          <w:color w:val="000000"/>
          <w:sz w:val="26"/>
          <w:szCs w:val="26"/>
          <w:shd w:val="clear" w:color="auto" w:fill="FFFFFF"/>
        </w:rPr>
        <w:t xml:space="preserve">Maslow, A. H. (1943). </w:t>
      </w:r>
      <w:hyperlink r:id="rId15" w:tgtFrame="dsiplay" w:history="1">
        <w:r>
          <w:rPr>
            <w:rStyle w:val="Hyperlink"/>
            <w:rFonts w:ascii="Georgia" w:hAnsi="Georgia"/>
            <w:color w:val="337AB7"/>
            <w:sz w:val="26"/>
            <w:szCs w:val="26"/>
          </w:rPr>
          <w:t>A theory of human motivation</w:t>
        </w:r>
      </w:hyperlink>
      <w:r>
        <w:rPr>
          <w:rFonts w:ascii="Georgia" w:hAnsi="Georgia"/>
          <w:color w:val="000000"/>
          <w:sz w:val="26"/>
          <w:szCs w:val="26"/>
          <w:shd w:val="clear" w:color="auto" w:fill="FFFFFF"/>
        </w:rPr>
        <w:t xml:space="preserve">. </w:t>
      </w:r>
      <w:r>
        <w:rPr>
          <w:rStyle w:val="Emphasis"/>
          <w:rFonts w:ascii="Georgia" w:hAnsi="Georgia"/>
          <w:color w:val="000000"/>
          <w:sz w:val="26"/>
          <w:szCs w:val="26"/>
        </w:rPr>
        <w:t>Psychological Review, 50(4)</w:t>
      </w:r>
      <w:r>
        <w:rPr>
          <w:rFonts w:ascii="Georgia" w:hAnsi="Georgia"/>
          <w:color w:val="000000"/>
          <w:sz w:val="26"/>
          <w:szCs w:val="26"/>
          <w:shd w:val="clear" w:color="auto" w:fill="FFFFFF"/>
        </w:rPr>
        <w:t>, 370-96.</w:t>
      </w:r>
    </w:p>
    <w:p w14:paraId="1DA94634" w14:textId="77777777" w:rsidR="00FD7BF2" w:rsidRPr="00B70986" w:rsidRDefault="00FD7BF2" w:rsidP="003F5EDC">
      <w:pPr>
        <w:pStyle w:val="ListParagraph"/>
        <w:numPr>
          <w:ilvl w:val="0"/>
          <w:numId w:val="1"/>
        </w:numPr>
        <w:rPr>
          <w:rFonts w:cstheme="minorHAnsi"/>
          <w:sz w:val="24"/>
          <w:szCs w:val="24"/>
        </w:rPr>
      </w:pPr>
      <w:proofErr w:type="spellStart"/>
      <w:r w:rsidRPr="00B70986">
        <w:rPr>
          <w:rFonts w:cstheme="minorHAnsi"/>
          <w:color w:val="000000"/>
          <w:sz w:val="24"/>
          <w:szCs w:val="24"/>
          <w:shd w:val="clear" w:color="auto" w:fill="FFFFFF"/>
        </w:rPr>
        <w:t>Neagle</w:t>
      </w:r>
      <w:proofErr w:type="spellEnd"/>
      <w:r w:rsidRPr="00B70986">
        <w:rPr>
          <w:rFonts w:cstheme="minorHAnsi"/>
          <w:color w:val="000000"/>
          <w:sz w:val="24"/>
          <w:szCs w:val="24"/>
          <w:shd w:val="clear" w:color="auto" w:fill="FFFFFF"/>
        </w:rPr>
        <w:t>, L. (2018). </w:t>
      </w:r>
      <w:r w:rsidRPr="00B70986">
        <w:rPr>
          <w:rFonts w:cstheme="minorHAnsi"/>
          <w:i/>
          <w:iCs/>
          <w:color w:val="000000"/>
          <w:sz w:val="24"/>
          <w:szCs w:val="24"/>
          <w:shd w:val="clear" w:color="auto" w:fill="FFFFFF"/>
        </w:rPr>
        <w:t>Flying Start: Outreach</w:t>
      </w:r>
      <w:r w:rsidRPr="00B70986">
        <w:rPr>
          <w:rFonts w:cstheme="minorHAnsi"/>
          <w:color w:val="000000"/>
          <w:sz w:val="24"/>
          <w:szCs w:val="24"/>
          <w:shd w:val="clear" w:color="auto" w:fill="FFFFFF"/>
        </w:rPr>
        <w:t xml:space="preserve">. [online] </w:t>
      </w:r>
      <w:proofErr w:type="spellStart"/>
      <w:r w:rsidRPr="00B70986">
        <w:rPr>
          <w:rFonts w:cstheme="minorHAnsi"/>
          <w:color w:val="000000"/>
          <w:sz w:val="24"/>
          <w:szCs w:val="24"/>
          <w:shd w:val="clear" w:color="auto" w:fill="FFFFFF"/>
        </w:rPr>
        <w:t>Assembly.wales</w:t>
      </w:r>
      <w:proofErr w:type="spellEnd"/>
      <w:r w:rsidRPr="00B70986">
        <w:rPr>
          <w:rFonts w:cstheme="minorHAnsi"/>
          <w:color w:val="000000"/>
          <w:sz w:val="24"/>
          <w:szCs w:val="24"/>
          <w:shd w:val="clear" w:color="auto" w:fill="FFFFFF"/>
        </w:rPr>
        <w:t>. Available at: https://www.assembly.wales/laid%20documents/cr-ld11425/cr-ld11425-e.pdf [Accessed 13 Jan. 2020].</w:t>
      </w:r>
    </w:p>
    <w:p w14:paraId="01F709E4" w14:textId="77777777" w:rsidR="00FD7BF2" w:rsidRPr="00B70986" w:rsidRDefault="00FD7BF2" w:rsidP="003F6B79">
      <w:pPr>
        <w:pStyle w:val="ListParagraph"/>
        <w:numPr>
          <w:ilvl w:val="0"/>
          <w:numId w:val="1"/>
        </w:numPr>
        <w:rPr>
          <w:rFonts w:cstheme="minorHAnsi"/>
          <w:sz w:val="24"/>
          <w:szCs w:val="24"/>
        </w:rPr>
      </w:pPr>
      <w:r w:rsidRPr="00B70986">
        <w:rPr>
          <w:rFonts w:cstheme="minorHAnsi"/>
          <w:color w:val="000000"/>
          <w:sz w:val="24"/>
          <w:szCs w:val="24"/>
          <w:shd w:val="clear" w:color="auto" w:fill="FFFFFF"/>
        </w:rPr>
        <w:t>Pollock, I. (2019). </w:t>
      </w:r>
      <w:r w:rsidRPr="00B70986">
        <w:rPr>
          <w:rFonts w:cstheme="minorHAnsi"/>
          <w:i/>
          <w:iCs/>
          <w:color w:val="000000"/>
          <w:sz w:val="24"/>
          <w:szCs w:val="24"/>
          <w:shd w:val="clear" w:color="auto" w:fill="FFFFFF"/>
        </w:rPr>
        <w:t>Wales only nation to see child poverty rise</w:t>
      </w:r>
      <w:r w:rsidRPr="00B70986">
        <w:rPr>
          <w:rFonts w:cstheme="minorHAnsi"/>
          <w:color w:val="000000"/>
          <w:sz w:val="24"/>
          <w:szCs w:val="24"/>
          <w:shd w:val="clear" w:color="auto" w:fill="FFFFFF"/>
        </w:rPr>
        <w:t>. [online] BBC News. Available at: https://www.bbc.co.uk/news/uk-wales-48259327 [Accessed 16 Dec. 2019].</w:t>
      </w:r>
    </w:p>
    <w:p w14:paraId="7D4330DD" w14:textId="77777777" w:rsidR="00FD7BF2" w:rsidRPr="00697899" w:rsidRDefault="00FD7BF2" w:rsidP="003F6B79">
      <w:pPr>
        <w:pStyle w:val="ListParagraph"/>
        <w:numPr>
          <w:ilvl w:val="0"/>
          <w:numId w:val="1"/>
        </w:numPr>
        <w:rPr>
          <w:rFonts w:cstheme="minorHAnsi"/>
          <w:sz w:val="24"/>
          <w:szCs w:val="24"/>
        </w:rPr>
      </w:pPr>
      <w:r>
        <w:rPr>
          <w:rFonts w:ascii="Arial" w:hAnsi="Arial" w:cs="Arial"/>
          <w:color w:val="000000"/>
          <w:sz w:val="20"/>
          <w:szCs w:val="20"/>
          <w:shd w:val="clear" w:color="auto" w:fill="FFFFFF"/>
        </w:rPr>
        <w:t xml:space="preserve">Resolutionfoundation.org. (2020). </w:t>
      </w:r>
      <w:r>
        <w:rPr>
          <w:rFonts w:ascii="&amp;quot" w:hAnsi="&amp;quot"/>
          <w:i/>
          <w:iCs/>
          <w:color w:val="000000"/>
          <w:sz w:val="20"/>
          <w:szCs w:val="20"/>
        </w:rPr>
        <w:t>Child poverty risks hitting record levels • Resolution Foundation</w:t>
      </w:r>
      <w:r>
        <w:rPr>
          <w:rFonts w:ascii="Arial" w:hAnsi="Arial" w:cs="Arial"/>
          <w:color w:val="000000"/>
          <w:sz w:val="20"/>
          <w:szCs w:val="20"/>
          <w:shd w:val="clear" w:color="auto" w:fill="FFFFFF"/>
        </w:rPr>
        <w:t>. [online] Available at: https://www.resolutionfoundation.org/press-releases/child-poverty-risks-hitting-record-levels/ [Accessed 14 Jan. 2020].</w:t>
      </w:r>
    </w:p>
    <w:p w14:paraId="15B6819B" w14:textId="77777777" w:rsidR="00FD7BF2" w:rsidRPr="00B70986" w:rsidRDefault="00FD7BF2" w:rsidP="003F5EDC">
      <w:pPr>
        <w:pStyle w:val="ListParagraph"/>
        <w:numPr>
          <w:ilvl w:val="0"/>
          <w:numId w:val="1"/>
        </w:numPr>
        <w:rPr>
          <w:rFonts w:cstheme="minorHAnsi"/>
          <w:sz w:val="24"/>
          <w:szCs w:val="24"/>
        </w:rPr>
      </w:pPr>
      <w:proofErr w:type="spellStart"/>
      <w:r w:rsidRPr="00B70986">
        <w:rPr>
          <w:rFonts w:cstheme="minorHAnsi"/>
          <w:color w:val="000000"/>
          <w:sz w:val="24"/>
          <w:szCs w:val="24"/>
          <w:shd w:val="clear" w:color="auto" w:fill="FFFFFF"/>
        </w:rPr>
        <w:t>Sellgren</w:t>
      </w:r>
      <w:proofErr w:type="spellEnd"/>
      <w:r w:rsidRPr="00B70986">
        <w:rPr>
          <w:rFonts w:cstheme="minorHAnsi"/>
          <w:color w:val="000000"/>
          <w:sz w:val="24"/>
          <w:szCs w:val="24"/>
          <w:shd w:val="clear" w:color="auto" w:fill="FFFFFF"/>
        </w:rPr>
        <w:t>, K. (2019). </w:t>
      </w:r>
      <w:r w:rsidRPr="00B70986">
        <w:rPr>
          <w:rFonts w:cstheme="minorHAnsi"/>
          <w:i/>
          <w:iCs/>
          <w:color w:val="000000"/>
          <w:sz w:val="24"/>
          <w:szCs w:val="24"/>
          <w:shd w:val="clear" w:color="auto" w:fill="FFFFFF"/>
        </w:rPr>
        <w:t xml:space="preserve">Two child </w:t>
      </w:r>
      <w:proofErr w:type="gramStart"/>
      <w:r w:rsidRPr="00B70986">
        <w:rPr>
          <w:rFonts w:cstheme="minorHAnsi"/>
          <w:i/>
          <w:iCs/>
          <w:color w:val="000000"/>
          <w:sz w:val="24"/>
          <w:szCs w:val="24"/>
          <w:shd w:val="clear" w:color="auto" w:fill="FFFFFF"/>
        </w:rPr>
        <w:t>limit</w:t>
      </w:r>
      <w:proofErr w:type="gramEnd"/>
      <w:r w:rsidRPr="00B70986">
        <w:rPr>
          <w:rFonts w:cstheme="minorHAnsi"/>
          <w:i/>
          <w:iCs/>
          <w:color w:val="000000"/>
          <w:sz w:val="24"/>
          <w:szCs w:val="24"/>
          <w:shd w:val="clear" w:color="auto" w:fill="FFFFFF"/>
        </w:rPr>
        <w:t>: 'I ask my mum for money'</w:t>
      </w:r>
      <w:r w:rsidRPr="00B70986">
        <w:rPr>
          <w:rFonts w:cstheme="minorHAnsi"/>
          <w:color w:val="000000"/>
          <w:sz w:val="24"/>
          <w:szCs w:val="24"/>
          <w:shd w:val="clear" w:color="auto" w:fill="FFFFFF"/>
        </w:rPr>
        <w:t>. [online] BBC News. Available at: https://www.bbc.co.uk/news/education-48750798 [Accessed 23 Dec. 2019].</w:t>
      </w:r>
    </w:p>
    <w:p w14:paraId="1596D055" w14:textId="77777777" w:rsidR="00FD7BF2" w:rsidRPr="00B70986" w:rsidRDefault="00FD7BF2" w:rsidP="003F5EDC">
      <w:pPr>
        <w:pStyle w:val="ListParagraph"/>
        <w:numPr>
          <w:ilvl w:val="0"/>
          <w:numId w:val="1"/>
        </w:numPr>
        <w:rPr>
          <w:rFonts w:cstheme="minorHAnsi"/>
          <w:sz w:val="24"/>
          <w:szCs w:val="24"/>
        </w:rPr>
      </w:pPr>
      <w:r w:rsidRPr="00B70986">
        <w:rPr>
          <w:rFonts w:cstheme="minorHAnsi"/>
          <w:sz w:val="24"/>
          <w:szCs w:val="24"/>
        </w:rPr>
        <w:t>Wales Audit Office (2009) Communities First. Cardiff: Wales Audit Office.</w:t>
      </w:r>
    </w:p>
    <w:p w14:paraId="55C3091F" w14:textId="77777777" w:rsidR="00FD7BF2" w:rsidRPr="00B70986" w:rsidRDefault="00FD7BF2" w:rsidP="003F5EDC">
      <w:pPr>
        <w:pStyle w:val="ListParagraph"/>
        <w:numPr>
          <w:ilvl w:val="0"/>
          <w:numId w:val="1"/>
        </w:numPr>
        <w:rPr>
          <w:rFonts w:cstheme="minorHAnsi"/>
          <w:sz w:val="24"/>
          <w:szCs w:val="24"/>
        </w:rPr>
      </w:pPr>
      <w:r w:rsidRPr="00B70986">
        <w:rPr>
          <w:rFonts w:cstheme="minorHAnsi"/>
          <w:sz w:val="24"/>
          <w:szCs w:val="24"/>
        </w:rPr>
        <w:t>Welsh Assembly Government (2006) Eradicating Child Poverty in Wales: Measuring Success. Cardiff: Welsh Assembly Government</w:t>
      </w:r>
    </w:p>
    <w:p w14:paraId="3641C59A" w14:textId="77777777" w:rsidR="00FD7BF2" w:rsidRPr="00B70986" w:rsidRDefault="00FD7BF2" w:rsidP="003F5EDC">
      <w:pPr>
        <w:pStyle w:val="ListParagraph"/>
        <w:numPr>
          <w:ilvl w:val="0"/>
          <w:numId w:val="1"/>
        </w:numPr>
        <w:rPr>
          <w:rFonts w:cstheme="minorHAnsi"/>
          <w:sz w:val="24"/>
          <w:szCs w:val="24"/>
        </w:rPr>
      </w:pPr>
      <w:r w:rsidRPr="00B70986">
        <w:rPr>
          <w:rFonts w:cstheme="minorHAnsi"/>
          <w:sz w:val="24"/>
          <w:szCs w:val="24"/>
        </w:rPr>
        <w:t>Welsh Government (2013) Building Resilient Communities: Taking Forward the Tackling Poverty Action Plan. Cardiff: Welsh Government.</w:t>
      </w:r>
    </w:p>
    <w:p w14:paraId="14466889" w14:textId="77777777" w:rsidR="00FD7BF2" w:rsidRPr="00FD7BF2" w:rsidRDefault="00FD7BF2" w:rsidP="003F6B79">
      <w:pPr>
        <w:pStyle w:val="ListParagraph"/>
        <w:numPr>
          <w:ilvl w:val="0"/>
          <w:numId w:val="1"/>
        </w:numPr>
        <w:rPr>
          <w:rFonts w:cstheme="minorHAnsi"/>
          <w:sz w:val="24"/>
          <w:szCs w:val="24"/>
        </w:rPr>
      </w:pPr>
      <w:r>
        <w:rPr>
          <w:rFonts w:ascii="Arial" w:hAnsi="Arial" w:cs="Arial"/>
          <w:color w:val="000000"/>
          <w:sz w:val="20"/>
          <w:szCs w:val="20"/>
          <w:shd w:val="clear" w:color="auto" w:fill="FFFFFF"/>
        </w:rPr>
        <w:t xml:space="preserve">Welsh Government (2015). </w:t>
      </w:r>
      <w:r>
        <w:rPr>
          <w:rFonts w:ascii="&amp;quot" w:hAnsi="&amp;quot"/>
          <w:i/>
          <w:iCs/>
          <w:color w:val="000000"/>
          <w:sz w:val="20"/>
          <w:szCs w:val="20"/>
        </w:rPr>
        <w:t>Free bre</w:t>
      </w:r>
      <w:r>
        <w:rPr>
          <w:rFonts w:ascii="&amp;quot" w:hAnsi="&amp;quot"/>
          <w:i/>
          <w:iCs/>
          <w:color w:val="000000"/>
          <w:sz w:val="20"/>
          <w:szCs w:val="20"/>
        </w:rPr>
        <w:t>ak</w:t>
      </w:r>
      <w:r>
        <w:rPr>
          <w:rFonts w:ascii="&amp;quot" w:hAnsi="&amp;quot"/>
          <w:i/>
          <w:iCs/>
          <w:color w:val="000000"/>
          <w:sz w:val="20"/>
          <w:szCs w:val="20"/>
        </w:rPr>
        <w:t>fast in primary schools</w:t>
      </w:r>
      <w:r>
        <w:rPr>
          <w:rFonts w:ascii="Arial" w:hAnsi="Arial" w:cs="Arial"/>
          <w:color w:val="000000"/>
          <w:sz w:val="20"/>
          <w:szCs w:val="20"/>
          <w:shd w:val="clear" w:color="auto" w:fill="FFFFFF"/>
        </w:rPr>
        <w:t>. Cardiff: Welsh Government.</w:t>
      </w:r>
    </w:p>
    <w:p w14:paraId="6C24FD19" w14:textId="77777777" w:rsidR="00FD7BF2" w:rsidRPr="00B70986" w:rsidRDefault="00FD7BF2" w:rsidP="00B70986">
      <w:pPr>
        <w:pStyle w:val="ListParagraph"/>
        <w:numPr>
          <w:ilvl w:val="0"/>
          <w:numId w:val="1"/>
        </w:numPr>
        <w:rPr>
          <w:rFonts w:cstheme="minorHAnsi"/>
          <w:sz w:val="24"/>
          <w:szCs w:val="24"/>
        </w:rPr>
      </w:pPr>
      <w:r w:rsidRPr="00B70986">
        <w:rPr>
          <w:rFonts w:cstheme="minorHAnsi"/>
          <w:color w:val="000000"/>
          <w:sz w:val="24"/>
          <w:szCs w:val="24"/>
          <w:shd w:val="clear" w:color="auto" w:fill="FFFFFF"/>
        </w:rPr>
        <w:t>Welsh Government (2019c). </w:t>
      </w:r>
      <w:r w:rsidRPr="00B70986">
        <w:rPr>
          <w:rFonts w:cstheme="minorHAnsi"/>
          <w:i/>
          <w:iCs/>
          <w:color w:val="000000"/>
          <w:sz w:val="24"/>
          <w:szCs w:val="24"/>
          <w:shd w:val="clear" w:color="auto" w:fill="FFFFFF"/>
        </w:rPr>
        <w:t>Analysis of the impact of the UK Government’s welfare reforms on households in Wales</w:t>
      </w:r>
      <w:r w:rsidRPr="00B70986">
        <w:rPr>
          <w:rFonts w:cstheme="minorHAnsi"/>
          <w:color w:val="000000"/>
          <w:sz w:val="24"/>
          <w:szCs w:val="24"/>
          <w:shd w:val="clear" w:color="auto" w:fill="FFFFFF"/>
        </w:rPr>
        <w:t>. [online] pp.3-50. Available at: https://gov.wales/sites/default/files/publications/2019-03/impact-of-welfare-reform-on-households-in-wales.pdf [Accessed 23 Dec. 2019]</w:t>
      </w:r>
    </w:p>
    <w:p w14:paraId="620EA429" w14:textId="77777777" w:rsidR="00FD7BF2" w:rsidRPr="00B70986" w:rsidRDefault="00FD7BF2" w:rsidP="00B70986">
      <w:pPr>
        <w:pStyle w:val="ListParagraph"/>
        <w:numPr>
          <w:ilvl w:val="0"/>
          <w:numId w:val="1"/>
        </w:numPr>
        <w:rPr>
          <w:rFonts w:cstheme="minorHAnsi"/>
          <w:sz w:val="24"/>
          <w:szCs w:val="24"/>
        </w:rPr>
      </w:pPr>
      <w:r w:rsidRPr="00B70986">
        <w:rPr>
          <w:rFonts w:cstheme="minorHAnsi"/>
          <w:color w:val="404040"/>
        </w:rPr>
        <w:t xml:space="preserve">Welsh Government, (2019d). </w:t>
      </w:r>
      <w:r w:rsidRPr="00B70986">
        <w:rPr>
          <w:rFonts w:cstheme="minorHAnsi"/>
          <w:i/>
          <w:color w:val="404040"/>
        </w:rPr>
        <w:t xml:space="preserve">Get help from flying start. </w:t>
      </w:r>
      <w:r w:rsidRPr="00B70986">
        <w:rPr>
          <w:rFonts w:cstheme="minorHAnsi"/>
          <w:color w:val="404040"/>
        </w:rPr>
        <w:t>Cardiff.</w:t>
      </w:r>
    </w:p>
    <w:p w14:paraId="66BCB14D" w14:textId="77777777" w:rsidR="00FD7BF2" w:rsidRPr="00B70986" w:rsidRDefault="00FD7BF2" w:rsidP="003F5EDC">
      <w:pPr>
        <w:pStyle w:val="ListParagraph"/>
        <w:numPr>
          <w:ilvl w:val="0"/>
          <w:numId w:val="1"/>
        </w:numPr>
        <w:rPr>
          <w:rFonts w:cstheme="minorHAnsi"/>
          <w:sz w:val="24"/>
          <w:szCs w:val="24"/>
        </w:rPr>
      </w:pPr>
      <w:r w:rsidRPr="00B70986">
        <w:rPr>
          <w:rFonts w:cstheme="minorHAnsi"/>
          <w:color w:val="000000"/>
          <w:sz w:val="24"/>
          <w:szCs w:val="24"/>
          <w:shd w:val="clear" w:color="auto" w:fill="FFFFFF"/>
        </w:rPr>
        <w:t xml:space="preserve">Welsh Government. (2019a). </w:t>
      </w:r>
      <w:r w:rsidRPr="00B70986">
        <w:rPr>
          <w:rFonts w:cstheme="minorHAnsi"/>
          <w:i/>
          <w:color w:val="000000"/>
          <w:sz w:val="24"/>
          <w:szCs w:val="24"/>
          <w:shd w:val="clear" w:color="auto" w:fill="FFFFFF"/>
        </w:rPr>
        <w:t xml:space="preserve">Child Poverty Strategy for Wales. </w:t>
      </w:r>
      <w:r w:rsidRPr="00B70986">
        <w:rPr>
          <w:rFonts w:cstheme="minorHAnsi"/>
          <w:color w:val="000000"/>
          <w:sz w:val="24"/>
          <w:szCs w:val="24"/>
          <w:shd w:val="clear" w:color="auto" w:fill="FFFFFF"/>
        </w:rPr>
        <w:t>1st ed. [</w:t>
      </w:r>
      <w:proofErr w:type="spellStart"/>
      <w:r w:rsidRPr="00B70986">
        <w:rPr>
          <w:rFonts w:cstheme="minorHAnsi"/>
          <w:color w:val="000000"/>
          <w:sz w:val="24"/>
          <w:szCs w:val="24"/>
          <w:shd w:val="clear" w:color="auto" w:fill="FFFFFF"/>
        </w:rPr>
        <w:t>ebook</w:t>
      </w:r>
      <w:proofErr w:type="spellEnd"/>
      <w:r w:rsidRPr="00B70986">
        <w:rPr>
          <w:rFonts w:cstheme="minorHAnsi"/>
          <w:color w:val="000000"/>
          <w:sz w:val="24"/>
          <w:szCs w:val="24"/>
          <w:shd w:val="clear" w:color="auto" w:fill="FFFFFF"/>
        </w:rPr>
        <w:t>], pp.1-11. Available at: https://gov.wales/sites/default/files/publications/2019-06/child-poverty-strategy-for-wales-easy-read-version.pdf [Accessed 16 Dec. 2019].</w:t>
      </w:r>
    </w:p>
    <w:p w14:paraId="6FEAD333" w14:textId="77777777" w:rsidR="00FD7BF2" w:rsidRPr="00B70986" w:rsidRDefault="00FD7BF2" w:rsidP="003F5EDC">
      <w:pPr>
        <w:pStyle w:val="ListParagraph"/>
        <w:numPr>
          <w:ilvl w:val="0"/>
          <w:numId w:val="1"/>
        </w:numPr>
        <w:rPr>
          <w:rFonts w:cstheme="minorHAnsi"/>
          <w:sz w:val="24"/>
          <w:szCs w:val="24"/>
        </w:rPr>
      </w:pPr>
      <w:r w:rsidRPr="00B70986">
        <w:rPr>
          <w:rFonts w:cstheme="minorHAnsi"/>
          <w:color w:val="000000"/>
          <w:sz w:val="24"/>
          <w:szCs w:val="24"/>
          <w:shd w:val="clear" w:color="auto" w:fill="FFFFFF"/>
        </w:rPr>
        <w:t xml:space="preserve">Welsh Government. (2019b). </w:t>
      </w:r>
      <w:r w:rsidRPr="00B70986">
        <w:rPr>
          <w:rFonts w:cstheme="minorHAnsi"/>
          <w:i/>
          <w:color w:val="000000"/>
          <w:sz w:val="24"/>
          <w:szCs w:val="24"/>
          <w:shd w:val="clear" w:color="auto" w:fill="FFFFFF"/>
        </w:rPr>
        <w:t>Child Poverty Progress Report 2019</w:t>
      </w:r>
      <w:r w:rsidRPr="00B70986">
        <w:rPr>
          <w:rFonts w:cstheme="minorHAnsi"/>
          <w:color w:val="000000"/>
          <w:sz w:val="24"/>
          <w:szCs w:val="24"/>
          <w:shd w:val="clear" w:color="auto" w:fill="FFFFFF"/>
        </w:rPr>
        <w:t>. Cardiff: pp.1-17.</w:t>
      </w:r>
    </w:p>
    <w:p w14:paraId="1EB551E0" w14:textId="77777777" w:rsidR="00FD7BF2" w:rsidRPr="00D075A6" w:rsidRDefault="00FD7BF2" w:rsidP="003F6B79">
      <w:pPr>
        <w:pStyle w:val="ListParagraph"/>
        <w:numPr>
          <w:ilvl w:val="0"/>
          <w:numId w:val="1"/>
        </w:numPr>
        <w:rPr>
          <w:rFonts w:cstheme="minorHAnsi"/>
          <w:sz w:val="24"/>
          <w:szCs w:val="24"/>
        </w:rPr>
      </w:pPr>
      <w:r w:rsidRPr="00B70986">
        <w:rPr>
          <w:rFonts w:cstheme="minorHAnsi"/>
          <w:color w:val="000000"/>
          <w:sz w:val="24"/>
          <w:szCs w:val="24"/>
          <w:shd w:val="clear" w:color="auto" w:fill="FFFFFF"/>
        </w:rPr>
        <w:t>Wilcox, D. (2019). </w:t>
      </w:r>
      <w:r w:rsidRPr="00B70986">
        <w:rPr>
          <w:rFonts w:cstheme="minorHAnsi"/>
          <w:i/>
          <w:iCs/>
          <w:color w:val="000000"/>
          <w:sz w:val="24"/>
          <w:szCs w:val="24"/>
          <w:shd w:val="clear" w:color="auto" w:fill="FFFFFF"/>
        </w:rPr>
        <w:t>Austerity blamed for children in care rise</w:t>
      </w:r>
      <w:r w:rsidRPr="00B70986">
        <w:rPr>
          <w:rFonts w:cstheme="minorHAnsi"/>
          <w:color w:val="000000"/>
          <w:sz w:val="24"/>
          <w:szCs w:val="24"/>
          <w:shd w:val="clear" w:color="auto" w:fill="FFFFFF"/>
        </w:rPr>
        <w:t>. [online] Available at: https://www.bbc.co.uk/news/uk-wales-47190227 [Accessed 16 Dec. 2019].</w:t>
      </w:r>
      <w:bookmarkStart w:id="1" w:name="_GoBack"/>
      <w:bookmarkEnd w:id="1"/>
    </w:p>
    <w:sectPr w:rsidR="00FD7BF2" w:rsidRPr="00D075A6">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68B400" w14:textId="77777777" w:rsidR="009605E2" w:rsidRDefault="009605E2" w:rsidP="00314126">
      <w:pPr>
        <w:spacing w:after="0" w:line="240" w:lineRule="auto"/>
      </w:pPr>
      <w:r>
        <w:separator/>
      </w:r>
    </w:p>
  </w:endnote>
  <w:endnote w:type="continuationSeparator" w:id="0">
    <w:p w14:paraId="27FE720F" w14:textId="77777777" w:rsidR="009605E2" w:rsidRDefault="009605E2" w:rsidP="003141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CC"/>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B99731" w14:textId="77777777" w:rsidR="009605E2" w:rsidRDefault="009605E2" w:rsidP="00314126">
      <w:pPr>
        <w:spacing w:after="0" w:line="240" w:lineRule="auto"/>
      </w:pPr>
      <w:r>
        <w:separator/>
      </w:r>
    </w:p>
  </w:footnote>
  <w:footnote w:type="continuationSeparator" w:id="0">
    <w:p w14:paraId="5F017290" w14:textId="77777777" w:rsidR="009605E2" w:rsidRDefault="009605E2" w:rsidP="003141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CBB47B" w14:textId="06FEE56B" w:rsidR="00314126" w:rsidRDefault="00566170" w:rsidP="0095630D">
    <w:pPr>
      <w:pStyle w:val="Header"/>
      <w:jc w:val="center"/>
    </w:pPr>
    <w:r>
      <w:t>How affective have efforts been to tackle childhood poverty in Wales?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BE3DE5"/>
    <w:multiLevelType w:val="multilevel"/>
    <w:tmpl w:val="96DE3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6E606C"/>
    <w:multiLevelType w:val="multilevel"/>
    <w:tmpl w:val="AEF0A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2D40D3"/>
    <w:multiLevelType w:val="hybridMultilevel"/>
    <w:tmpl w:val="38BA9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516AE2"/>
    <w:multiLevelType w:val="hybridMultilevel"/>
    <w:tmpl w:val="AA645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74E0"/>
    <w:rsid w:val="00013DA9"/>
    <w:rsid w:val="00033022"/>
    <w:rsid w:val="0004559B"/>
    <w:rsid w:val="00051F7C"/>
    <w:rsid w:val="00053A6C"/>
    <w:rsid w:val="0006334B"/>
    <w:rsid w:val="00065BD4"/>
    <w:rsid w:val="000740EA"/>
    <w:rsid w:val="000777E5"/>
    <w:rsid w:val="000958D0"/>
    <w:rsid w:val="000B2781"/>
    <w:rsid w:val="000C2DC9"/>
    <w:rsid w:val="000C3068"/>
    <w:rsid w:val="000C6A87"/>
    <w:rsid w:val="000E4300"/>
    <w:rsid w:val="000F61C4"/>
    <w:rsid w:val="0010374E"/>
    <w:rsid w:val="001200E2"/>
    <w:rsid w:val="00120C9D"/>
    <w:rsid w:val="0013155A"/>
    <w:rsid w:val="00135CD7"/>
    <w:rsid w:val="00152221"/>
    <w:rsid w:val="00163998"/>
    <w:rsid w:val="00172E86"/>
    <w:rsid w:val="001864D7"/>
    <w:rsid w:val="001A60DE"/>
    <w:rsid w:val="001B4936"/>
    <w:rsid w:val="001B5783"/>
    <w:rsid w:val="001D6368"/>
    <w:rsid w:val="001E3C54"/>
    <w:rsid w:val="001F3314"/>
    <w:rsid w:val="001F44C7"/>
    <w:rsid w:val="001F6966"/>
    <w:rsid w:val="00206165"/>
    <w:rsid w:val="0021244B"/>
    <w:rsid w:val="0022456E"/>
    <w:rsid w:val="00234DD8"/>
    <w:rsid w:val="0025089A"/>
    <w:rsid w:val="00253E4E"/>
    <w:rsid w:val="00257232"/>
    <w:rsid w:val="0026177E"/>
    <w:rsid w:val="002665FE"/>
    <w:rsid w:val="002871AA"/>
    <w:rsid w:val="0029134F"/>
    <w:rsid w:val="00293947"/>
    <w:rsid w:val="00294543"/>
    <w:rsid w:val="002A7989"/>
    <w:rsid w:val="002B6D81"/>
    <w:rsid w:val="002B76C9"/>
    <w:rsid w:val="002C07A7"/>
    <w:rsid w:val="002C2629"/>
    <w:rsid w:val="002E6C2D"/>
    <w:rsid w:val="002F26B7"/>
    <w:rsid w:val="0031304D"/>
    <w:rsid w:val="00314126"/>
    <w:rsid w:val="003147B4"/>
    <w:rsid w:val="00327A45"/>
    <w:rsid w:val="003302FD"/>
    <w:rsid w:val="003363C8"/>
    <w:rsid w:val="003415AC"/>
    <w:rsid w:val="003454A5"/>
    <w:rsid w:val="00346F0A"/>
    <w:rsid w:val="00347CFD"/>
    <w:rsid w:val="00391782"/>
    <w:rsid w:val="00392FD5"/>
    <w:rsid w:val="00393E8A"/>
    <w:rsid w:val="00394FE0"/>
    <w:rsid w:val="003B2A5A"/>
    <w:rsid w:val="003C1EDD"/>
    <w:rsid w:val="003C65D5"/>
    <w:rsid w:val="003D6847"/>
    <w:rsid w:val="003F4879"/>
    <w:rsid w:val="003F5EDC"/>
    <w:rsid w:val="003F6B79"/>
    <w:rsid w:val="00401183"/>
    <w:rsid w:val="00405D99"/>
    <w:rsid w:val="004237A8"/>
    <w:rsid w:val="0046187C"/>
    <w:rsid w:val="00481362"/>
    <w:rsid w:val="004A280D"/>
    <w:rsid w:val="004B06DD"/>
    <w:rsid w:val="004B2E71"/>
    <w:rsid w:val="004C2D90"/>
    <w:rsid w:val="004D15E0"/>
    <w:rsid w:val="004E6B11"/>
    <w:rsid w:val="004F51EB"/>
    <w:rsid w:val="004F6AA3"/>
    <w:rsid w:val="00501941"/>
    <w:rsid w:val="00516B1D"/>
    <w:rsid w:val="00550BBD"/>
    <w:rsid w:val="00551A23"/>
    <w:rsid w:val="00566170"/>
    <w:rsid w:val="005757BA"/>
    <w:rsid w:val="005907DD"/>
    <w:rsid w:val="00594E5E"/>
    <w:rsid w:val="00597347"/>
    <w:rsid w:val="005A0224"/>
    <w:rsid w:val="005A6172"/>
    <w:rsid w:val="005A74E0"/>
    <w:rsid w:val="005B77C0"/>
    <w:rsid w:val="005C082B"/>
    <w:rsid w:val="005D5F2F"/>
    <w:rsid w:val="005D7C33"/>
    <w:rsid w:val="005F0B8A"/>
    <w:rsid w:val="005F3E66"/>
    <w:rsid w:val="00602E02"/>
    <w:rsid w:val="006069B1"/>
    <w:rsid w:val="00606FEF"/>
    <w:rsid w:val="0061082F"/>
    <w:rsid w:val="00617CC6"/>
    <w:rsid w:val="00622923"/>
    <w:rsid w:val="00641E5B"/>
    <w:rsid w:val="00665C27"/>
    <w:rsid w:val="006704B7"/>
    <w:rsid w:val="0067241F"/>
    <w:rsid w:val="00676A46"/>
    <w:rsid w:val="00687BFB"/>
    <w:rsid w:val="00695F5E"/>
    <w:rsid w:val="00696FC8"/>
    <w:rsid w:val="00697899"/>
    <w:rsid w:val="006C00D7"/>
    <w:rsid w:val="006C3010"/>
    <w:rsid w:val="006C3533"/>
    <w:rsid w:val="006C7FE7"/>
    <w:rsid w:val="006D0F65"/>
    <w:rsid w:val="006E06AC"/>
    <w:rsid w:val="006E7979"/>
    <w:rsid w:val="006F27C1"/>
    <w:rsid w:val="007134F0"/>
    <w:rsid w:val="00717104"/>
    <w:rsid w:val="007226FB"/>
    <w:rsid w:val="00723F7B"/>
    <w:rsid w:val="007315D4"/>
    <w:rsid w:val="00731893"/>
    <w:rsid w:val="00734D69"/>
    <w:rsid w:val="007411F6"/>
    <w:rsid w:val="00767CF6"/>
    <w:rsid w:val="00771278"/>
    <w:rsid w:val="00776FDA"/>
    <w:rsid w:val="007A0BAC"/>
    <w:rsid w:val="007C06DD"/>
    <w:rsid w:val="007C096A"/>
    <w:rsid w:val="007C5F72"/>
    <w:rsid w:val="007C5FD9"/>
    <w:rsid w:val="007D3FCC"/>
    <w:rsid w:val="007D7F8E"/>
    <w:rsid w:val="008317B4"/>
    <w:rsid w:val="0084169D"/>
    <w:rsid w:val="00863929"/>
    <w:rsid w:val="0086596C"/>
    <w:rsid w:val="008801B5"/>
    <w:rsid w:val="008871F3"/>
    <w:rsid w:val="00887E4B"/>
    <w:rsid w:val="00897386"/>
    <w:rsid w:val="008A3F86"/>
    <w:rsid w:val="008C24A1"/>
    <w:rsid w:val="008E055D"/>
    <w:rsid w:val="008F2C40"/>
    <w:rsid w:val="008F4359"/>
    <w:rsid w:val="00903C9C"/>
    <w:rsid w:val="00926D08"/>
    <w:rsid w:val="00931AA1"/>
    <w:rsid w:val="00932042"/>
    <w:rsid w:val="00950F56"/>
    <w:rsid w:val="0095630D"/>
    <w:rsid w:val="009605E2"/>
    <w:rsid w:val="00967008"/>
    <w:rsid w:val="0097373C"/>
    <w:rsid w:val="00973FD0"/>
    <w:rsid w:val="00990380"/>
    <w:rsid w:val="009910D4"/>
    <w:rsid w:val="00995EC5"/>
    <w:rsid w:val="009B0951"/>
    <w:rsid w:val="009D3FE2"/>
    <w:rsid w:val="00A10559"/>
    <w:rsid w:val="00A366C2"/>
    <w:rsid w:val="00A53198"/>
    <w:rsid w:val="00A61551"/>
    <w:rsid w:val="00A75E2B"/>
    <w:rsid w:val="00A76775"/>
    <w:rsid w:val="00A76983"/>
    <w:rsid w:val="00A81E08"/>
    <w:rsid w:val="00AA772D"/>
    <w:rsid w:val="00AB0A30"/>
    <w:rsid w:val="00B0322B"/>
    <w:rsid w:val="00B11B64"/>
    <w:rsid w:val="00B138D2"/>
    <w:rsid w:val="00B31A87"/>
    <w:rsid w:val="00B34287"/>
    <w:rsid w:val="00B42908"/>
    <w:rsid w:val="00B470C4"/>
    <w:rsid w:val="00B63670"/>
    <w:rsid w:val="00B70986"/>
    <w:rsid w:val="00B744A0"/>
    <w:rsid w:val="00B84FF8"/>
    <w:rsid w:val="00B93376"/>
    <w:rsid w:val="00BB7AAB"/>
    <w:rsid w:val="00BE2DFA"/>
    <w:rsid w:val="00BF2837"/>
    <w:rsid w:val="00C26B2B"/>
    <w:rsid w:val="00C311A1"/>
    <w:rsid w:val="00C623EE"/>
    <w:rsid w:val="00C650DD"/>
    <w:rsid w:val="00C84B85"/>
    <w:rsid w:val="00C936F3"/>
    <w:rsid w:val="00CA72E4"/>
    <w:rsid w:val="00CC02D3"/>
    <w:rsid w:val="00CC11EB"/>
    <w:rsid w:val="00CC284E"/>
    <w:rsid w:val="00CF2773"/>
    <w:rsid w:val="00D026A7"/>
    <w:rsid w:val="00D0440E"/>
    <w:rsid w:val="00D075A6"/>
    <w:rsid w:val="00D20DAB"/>
    <w:rsid w:val="00D25834"/>
    <w:rsid w:val="00D26E6E"/>
    <w:rsid w:val="00D30D97"/>
    <w:rsid w:val="00D41B6A"/>
    <w:rsid w:val="00D41E9D"/>
    <w:rsid w:val="00D46B70"/>
    <w:rsid w:val="00D6180F"/>
    <w:rsid w:val="00D86636"/>
    <w:rsid w:val="00DA4BF9"/>
    <w:rsid w:val="00DB27FD"/>
    <w:rsid w:val="00DB3FDB"/>
    <w:rsid w:val="00DB71BA"/>
    <w:rsid w:val="00DD6192"/>
    <w:rsid w:val="00DD6C80"/>
    <w:rsid w:val="00DE5A35"/>
    <w:rsid w:val="00DF4419"/>
    <w:rsid w:val="00E040F8"/>
    <w:rsid w:val="00E1530B"/>
    <w:rsid w:val="00E21321"/>
    <w:rsid w:val="00E67CA3"/>
    <w:rsid w:val="00E71827"/>
    <w:rsid w:val="00E7369D"/>
    <w:rsid w:val="00E90BA1"/>
    <w:rsid w:val="00E93C14"/>
    <w:rsid w:val="00E9696B"/>
    <w:rsid w:val="00E97362"/>
    <w:rsid w:val="00EB735D"/>
    <w:rsid w:val="00EC1351"/>
    <w:rsid w:val="00F445C5"/>
    <w:rsid w:val="00F50517"/>
    <w:rsid w:val="00F67A39"/>
    <w:rsid w:val="00F755C1"/>
    <w:rsid w:val="00F77508"/>
    <w:rsid w:val="00F81E5E"/>
    <w:rsid w:val="00F838FD"/>
    <w:rsid w:val="00FA1A8A"/>
    <w:rsid w:val="00FA1E55"/>
    <w:rsid w:val="00FA56EB"/>
    <w:rsid w:val="00FD7BF2"/>
    <w:rsid w:val="00FF0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E52BD"/>
  <w15:chartTrackingRefBased/>
  <w15:docId w15:val="{C9FED292-FC40-4A17-8C3F-A8BC85414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74E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F6B79"/>
    <w:pPr>
      <w:ind w:left="720"/>
      <w:contextualSpacing/>
    </w:pPr>
  </w:style>
  <w:style w:type="character" w:styleId="Hyperlink">
    <w:name w:val="Hyperlink"/>
    <w:basedOn w:val="DefaultParagraphFont"/>
    <w:uiPriority w:val="99"/>
    <w:unhideWhenUsed/>
    <w:rsid w:val="00F838FD"/>
    <w:rPr>
      <w:color w:val="0000FF"/>
      <w:u w:val="single"/>
    </w:rPr>
  </w:style>
  <w:style w:type="character" w:styleId="Strong">
    <w:name w:val="Strong"/>
    <w:basedOn w:val="DefaultParagraphFont"/>
    <w:uiPriority w:val="22"/>
    <w:qFormat/>
    <w:rsid w:val="005907DD"/>
    <w:rPr>
      <w:b/>
      <w:bCs/>
    </w:rPr>
  </w:style>
  <w:style w:type="paragraph" w:styleId="Header">
    <w:name w:val="header"/>
    <w:basedOn w:val="Normal"/>
    <w:link w:val="HeaderChar"/>
    <w:uiPriority w:val="99"/>
    <w:unhideWhenUsed/>
    <w:rsid w:val="003141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126"/>
  </w:style>
  <w:style w:type="paragraph" w:styleId="Footer">
    <w:name w:val="footer"/>
    <w:basedOn w:val="Normal"/>
    <w:link w:val="FooterChar"/>
    <w:uiPriority w:val="99"/>
    <w:unhideWhenUsed/>
    <w:rsid w:val="003141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126"/>
  </w:style>
  <w:style w:type="character" w:styleId="Emphasis">
    <w:name w:val="Emphasis"/>
    <w:basedOn w:val="DefaultParagraphFont"/>
    <w:uiPriority w:val="20"/>
    <w:qFormat/>
    <w:rsid w:val="00FD7BF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105288">
      <w:bodyDiv w:val="1"/>
      <w:marLeft w:val="0"/>
      <w:marRight w:val="0"/>
      <w:marTop w:val="0"/>
      <w:marBottom w:val="0"/>
      <w:divBdr>
        <w:top w:val="none" w:sz="0" w:space="0" w:color="auto"/>
        <w:left w:val="none" w:sz="0" w:space="0" w:color="auto"/>
        <w:bottom w:val="none" w:sz="0" w:space="0" w:color="auto"/>
        <w:right w:val="none" w:sz="0" w:space="0" w:color="auto"/>
      </w:divBdr>
    </w:div>
    <w:div w:id="122698542">
      <w:bodyDiv w:val="1"/>
      <w:marLeft w:val="0"/>
      <w:marRight w:val="0"/>
      <w:marTop w:val="0"/>
      <w:marBottom w:val="0"/>
      <w:divBdr>
        <w:top w:val="none" w:sz="0" w:space="0" w:color="auto"/>
        <w:left w:val="none" w:sz="0" w:space="0" w:color="auto"/>
        <w:bottom w:val="none" w:sz="0" w:space="0" w:color="auto"/>
        <w:right w:val="none" w:sz="0" w:space="0" w:color="auto"/>
      </w:divBdr>
    </w:div>
    <w:div w:id="488208466">
      <w:bodyDiv w:val="1"/>
      <w:marLeft w:val="0"/>
      <w:marRight w:val="0"/>
      <w:marTop w:val="0"/>
      <w:marBottom w:val="0"/>
      <w:divBdr>
        <w:top w:val="none" w:sz="0" w:space="0" w:color="auto"/>
        <w:left w:val="none" w:sz="0" w:space="0" w:color="auto"/>
        <w:bottom w:val="none" w:sz="0" w:space="0" w:color="auto"/>
        <w:right w:val="none" w:sz="0" w:space="0" w:color="auto"/>
      </w:divBdr>
    </w:div>
    <w:div w:id="491022939">
      <w:bodyDiv w:val="1"/>
      <w:marLeft w:val="0"/>
      <w:marRight w:val="0"/>
      <w:marTop w:val="0"/>
      <w:marBottom w:val="0"/>
      <w:divBdr>
        <w:top w:val="none" w:sz="0" w:space="0" w:color="auto"/>
        <w:left w:val="none" w:sz="0" w:space="0" w:color="auto"/>
        <w:bottom w:val="none" w:sz="0" w:space="0" w:color="auto"/>
        <w:right w:val="none" w:sz="0" w:space="0" w:color="auto"/>
      </w:divBdr>
    </w:div>
    <w:div w:id="653291610">
      <w:bodyDiv w:val="1"/>
      <w:marLeft w:val="0"/>
      <w:marRight w:val="0"/>
      <w:marTop w:val="0"/>
      <w:marBottom w:val="0"/>
      <w:divBdr>
        <w:top w:val="none" w:sz="0" w:space="0" w:color="auto"/>
        <w:left w:val="none" w:sz="0" w:space="0" w:color="auto"/>
        <w:bottom w:val="none" w:sz="0" w:space="0" w:color="auto"/>
        <w:right w:val="none" w:sz="0" w:space="0" w:color="auto"/>
      </w:divBdr>
    </w:div>
    <w:div w:id="871840723">
      <w:bodyDiv w:val="1"/>
      <w:marLeft w:val="0"/>
      <w:marRight w:val="0"/>
      <w:marTop w:val="0"/>
      <w:marBottom w:val="0"/>
      <w:divBdr>
        <w:top w:val="none" w:sz="0" w:space="0" w:color="auto"/>
        <w:left w:val="none" w:sz="0" w:space="0" w:color="auto"/>
        <w:bottom w:val="none" w:sz="0" w:space="0" w:color="auto"/>
        <w:right w:val="none" w:sz="0" w:space="0" w:color="auto"/>
      </w:divBdr>
    </w:div>
    <w:div w:id="953639297">
      <w:bodyDiv w:val="1"/>
      <w:marLeft w:val="0"/>
      <w:marRight w:val="0"/>
      <w:marTop w:val="0"/>
      <w:marBottom w:val="0"/>
      <w:divBdr>
        <w:top w:val="none" w:sz="0" w:space="0" w:color="auto"/>
        <w:left w:val="none" w:sz="0" w:space="0" w:color="auto"/>
        <w:bottom w:val="none" w:sz="0" w:space="0" w:color="auto"/>
        <w:right w:val="none" w:sz="0" w:space="0" w:color="auto"/>
      </w:divBdr>
    </w:div>
    <w:div w:id="1080063510">
      <w:bodyDiv w:val="1"/>
      <w:marLeft w:val="0"/>
      <w:marRight w:val="0"/>
      <w:marTop w:val="0"/>
      <w:marBottom w:val="0"/>
      <w:divBdr>
        <w:top w:val="none" w:sz="0" w:space="0" w:color="auto"/>
        <w:left w:val="none" w:sz="0" w:space="0" w:color="auto"/>
        <w:bottom w:val="none" w:sz="0" w:space="0" w:color="auto"/>
        <w:right w:val="none" w:sz="0" w:space="0" w:color="auto"/>
      </w:divBdr>
    </w:div>
    <w:div w:id="1736850054">
      <w:bodyDiv w:val="1"/>
      <w:marLeft w:val="0"/>
      <w:marRight w:val="0"/>
      <w:marTop w:val="0"/>
      <w:marBottom w:val="0"/>
      <w:divBdr>
        <w:top w:val="none" w:sz="0" w:space="0" w:color="auto"/>
        <w:left w:val="none" w:sz="0" w:space="0" w:color="auto"/>
        <w:bottom w:val="none" w:sz="0" w:space="0" w:color="auto"/>
        <w:right w:val="none" w:sz="0" w:space="0" w:color="auto"/>
      </w:divBdr>
    </w:div>
    <w:div w:id="1859809183">
      <w:bodyDiv w:val="1"/>
      <w:marLeft w:val="0"/>
      <w:marRight w:val="0"/>
      <w:marTop w:val="0"/>
      <w:marBottom w:val="0"/>
      <w:divBdr>
        <w:top w:val="none" w:sz="0" w:space="0" w:color="auto"/>
        <w:left w:val="none" w:sz="0" w:space="0" w:color="auto"/>
        <w:bottom w:val="none" w:sz="0" w:space="0" w:color="auto"/>
        <w:right w:val="none" w:sz="0" w:space="0" w:color="auto"/>
      </w:divBdr>
    </w:div>
    <w:div w:id="1860923689">
      <w:bodyDiv w:val="1"/>
      <w:marLeft w:val="0"/>
      <w:marRight w:val="0"/>
      <w:marTop w:val="0"/>
      <w:marBottom w:val="0"/>
      <w:divBdr>
        <w:top w:val="none" w:sz="0" w:space="0" w:color="auto"/>
        <w:left w:val="none" w:sz="0" w:space="0" w:color="auto"/>
        <w:bottom w:val="none" w:sz="0" w:space="0" w:color="auto"/>
        <w:right w:val="none" w:sz="0" w:space="0" w:color="auto"/>
      </w:divBdr>
    </w:div>
    <w:div w:id="1877042593">
      <w:bodyDiv w:val="1"/>
      <w:marLeft w:val="0"/>
      <w:marRight w:val="0"/>
      <w:marTop w:val="0"/>
      <w:marBottom w:val="0"/>
      <w:divBdr>
        <w:top w:val="none" w:sz="0" w:space="0" w:color="auto"/>
        <w:left w:val="none" w:sz="0" w:space="0" w:color="auto"/>
        <w:bottom w:val="none" w:sz="0" w:space="0" w:color="auto"/>
        <w:right w:val="none" w:sz="0" w:space="0" w:color="auto"/>
      </w:divBdr>
    </w:div>
    <w:div w:id="2010866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psychclassics.yorku.ca/Maslow/motivation.htm"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cpag.org.uk/content/two-child-limi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5" ma:contentTypeDescription="Create a new document." ma:contentTypeScope="" ma:versionID="01c78021ee1b55bae12437f7030f85a8">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dccb038843ccd8dfb33b108cff8dbaad"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33BF98-35BF-4D8B-BDD2-A7BE634E0B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280E89A-373E-4273-B475-DB75B5ABB7CD}">
  <ds:schemaRefs>
    <ds:schemaRef ds:uri="http://schemas.microsoft.com/sharepoint/v3/contenttype/forms"/>
  </ds:schemaRefs>
</ds:datastoreItem>
</file>

<file path=customXml/itemProps3.xml><?xml version="1.0" encoding="utf-8"?>
<ds:datastoreItem xmlns:ds="http://schemas.openxmlformats.org/officeDocument/2006/customXml" ds:itemID="{C83653BC-B0B5-4086-8FFE-811DF90F878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9165B7A-4088-4F89-9683-0288D31293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3928</Words>
  <Characters>22395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 Jones</dc:creator>
  <cp:keywords/>
  <dc:description/>
  <cp:lastModifiedBy>Liam</cp:lastModifiedBy>
  <cp:revision>2</cp:revision>
  <dcterms:created xsi:type="dcterms:W3CDTF">2020-01-14T12:27:00Z</dcterms:created>
  <dcterms:modified xsi:type="dcterms:W3CDTF">2020-01-14T12:27:00Z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