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51696064"/>
        <w:docPartObj>
          <w:docPartGallery w:val="Cover Pages"/>
          <w:docPartUnique/>
        </w:docPartObj>
      </w:sdtPr>
      <w:sdtEndPr/>
      <w:sdtContent>
        <w:p w14:paraId="0ACD06A0" w14:textId="77777777" w:rsidR="00DB7959" w:rsidRDefault="00DB7959">
          <w:r>
            <w:rPr>
              <w:noProof/>
            </w:rPr>
            <mc:AlternateContent>
              <mc:Choice Requires="wpg">
                <w:drawing>
                  <wp:anchor distT="0" distB="0" distL="114300" distR="114300" simplePos="0" relativeHeight="251659264" behindDoc="1" locked="0" layoutInCell="1" allowOverlap="1" wp14:anchorId="2FA136A9" wp14:editId="56BAC3F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FD73ACB" w14:textId="17E0D3F3" w:rsidR="00DB7959" w:rsidRDefault="00143338" w:rsidP="00143338">
                                      <w:pPr>
                                        <w:pStyle w:val="NoSpacing"/>
                                        <w:spacing w:before="120"/>
                                        <w:jc w:val="center"/>
                                        <w:rPr>
                                          <w:color w:val="FFFFFF" w:themeColor="background1"/>
                                        </w:rPr>
                                      </w:pPr>
                                      <w:r>
                                        <w:rPr>
                                          <w:color w:val="FFFFFF" w:themeColor="background1"/>
                                        </w:rPr>
                                        <w:t>Joseph Omar</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F5884A6" w14:textId="4FA064AB" w:rsidR="00DB7959" w:rsidRDefault="00366CF5">
                                      <w:pPr>
                                        <w:pStyle w:val="NoSpacing"/>
                                        <w:jc w:val="center"/>
                                        <w:rPr>
                                          <w:rFonts w:asciiTheme="majorHAnsi" w:eastAsiaTheme="majorEastAsia" w:hAnsiTheme="majorHAnsi" w:cstheme="majorBidi"/>
                                          <w:caps/>
                                          <w:color w:val="4472C4" w:themeColor="accent1"/>
                                          <w:sz w:val="72"/>
                                          <w:szCs w:val="72"/>
                                        </w:rPr>
                                      </w:pPr>
                                      <w:r w:rsidRPr="00366CF5">
                                        <w:rPr>
                                          <w:rFonts w:asciiTheme="majorHAnsi" w:eastAsiaTheme="majorEastAsia" w:hAnsiTheme="majorHAnsi" w:cstheme="majorBidi"/>
                                          <w:caps/>
                                          <w:color w:val="4472C4" w:themeColor="accent1"/>
                                          <w:sz w:val="72"/>
                                          <w:szCs w:val="72"/>
                                        </w:rPr>
                                        <w:t>Analysis and Simulation of a Centrifugal Clutch</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FA136A9"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FD73ACB" w14:textId="17E0D3F3" w:rsidR="00DB7959" w:rsidRDefault="00143338" w:rsidP="00143338">
                                <w:pPr>
                                  <w:pStyle w:val="NoSpacing"/>
                                  <w:spacing w:before="120"/>
                                  <w:jc w:val="center"/>
                                  <w:rPr>
                                    <w:color w:val="FFFFFF" w:themeColor="background1"/>
                                  </w:rPr>
                                </w:pPr>
                                <w:r>
                                  <w:rPr>
                                    <w:color w:val="FFFFFF" w:themeColor="background1"/>
                                  </w:rPr>
                                  <w:t>Joseph Omar</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F5884A6" w14:textId="4FA064AB" w:rsidR="00DB7959" w:rsidRDefault="00366CF5">
                                <w:pPr>
                                  <w:pStyle w:val="NoSpacing"/>
                                  <w:jc w:val="center"/>
                                  <w:rPr>
                                    <w:rFonts w:asciiTheme="majorHAnsi" w:eastAsiaTheme="majorEastAsia" w:hAnsiTheme="majorHAnsi" w:cstheme="majorBidi"/>
                                    <w:caps/>
                                    <w:color w:val="4472C4" w:themeColor="accent1"/>
                                    <w:sz w:val="72"/>
                                    <w:szCs w:val="72"/>
                                  </w:rPr>
                                </w:pPr>
                                <w:r w:rsidRPr="00366CF5">
                                  <w:rPr>
                                    <w:rFonts w:asciiTheme="majorHAnsi" w:eastAsiaTheme="majorEastAsia" w:hAnsiTheme="majorHAnsi" w:cstheme="majorBidi"/>
                                    <w:caps/>
                                    <w:color w:val="4472C4" w:themeColor="accent1"/>
                                    <w:sz w:val="72"/>
                                    <w:szCs w:val="72"/>
                                  </w:rPr>
                                  <w:t>Analysis and Simulation of a Centrifugal Clutch</w:t>
                                </w:r>
                              </w:p>
                            </w:sdtContent>
                          </w:sdt>
                        </w:txbxContent>
                      </v:textbox>
                    </v:shape>
                    <w10:wrap anchorx="page" anchory="page"/>
                  </v:group>
                </w:pict>
              </mc:Fallback>
            </mc:AlternateContent>
          </w:r>
        </w:p>
        <w:p w14:paraId="7683D48E" w14:textId="77777777" w:rsidR="00DB7959" w:rsidRDefault="00DB7959">
          <w:r>
            <w:br w:type="page"/>
          </w:r>
        </w:p>
      </w:sdtContent>
    </w:sdt>
    <w:sdt>
      <w:sdtPr>
        <w:rPr>
          <w:rFonts w:asciiTheme="minorHAnsi" w:eastAsiaTheme="minorHAnsi" w:hAnsiTheme="minorHAnsi" w:cstheme="minorBidi"/>
          <w:color w:val="auto"/>
          <w:sz w:val="22"/>
          <w:szCs w:val="22"/>
          <w:lang w:val="en-GB"/>
        </w:rPr>
        <w:id w:val="997696023"/>
        <w:docPartObj>
          <w:docPartGallery w:val="Table of Contents"/>
          <w:docPartUnique/>
        </w:docPartObj>
      </w:sdtPr>
      <w:sdtEndPr>
        <w:rPr>
          <w:b/>
          <w:bCs/>
          <w:noProof/>
        </w:rPr>
      </w:sdtEndPr>
      <w:sdtContent>
        <w:p w14:paraId="3A7E40C6" w14:textId="77777777" w:rsidR="00DB7959" w:rsidRDefault="00DB7959">
          <w:pPr>
            <w:pStyle w:val="TOCHeading"/>
          </w:pPr>
          <w:r>
            <w:t>Table of Contents</w:t>
          </w:r>
        </w:p>
        <w:p w14:paraId="3F090A09" w14:textId="113E47B8" w:rsidR="004C512E" w:rsidRDefault="00DB795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70282947" w:history="1">
            <w:r w:rsidR="004C512E" w:rsidRPr="00417B44">
              <w:rPr>
                <w:rStyle w:val="Hyperlink"/>
                <w:noProof/>
              </w:rPr>
              <w:t>1.</w:t>
            </w:r>
            <w:r w:rsidR="004C512E">
              <w:rPr>
                <w:rFonts w:eastAsiaTheme="minorEastAsia"/>
                <w:noProof/>
                <w:lang w:eastAsia="en-GB"/>
              </w:rPr>
              <w:tab/>
            </w:r>
            <w:r w:rsidR="004C512E" w:rsidRPr="00417B44">
              <w:rPr>
                <w:rStyle w:val="Hyperlink"/>
                <w:noProof/>
              </w:rPr>
              <w:t>Introduction</w:t>
            </w:r>
            <w:r w:rsidR="004C512E">
              <w:rPr>
                <w:noProof/>
                <w:webHidden/>
              </w:rPr>
              <w:tab/>
            </w:r>
            <w:r w:rsidR="004C512E">
              <w:rPr>
                <w:noProof/>
                <w:webHidden/>
              </w:rPr>
              <w:fldChar w:fldCharType="begin"/>
            </w:r>
            <w:r w:rsidR="004C512E">
              <w:rPr>
                <w:noProof/>
                <w:webHidden/>
              </w:rPr>
              <w:instrText xml:space="preserve"> PAGEREF _Toc70282947 \h </w:instrText>
            </w:r>
            <w:r w:rsidR="004C512E">
              <w:rPr>
                <w:noProof/>
                <w:webHidden/>
              </w:rPr>
            </w:r>
            <w:r w:rsidR="004C512E">
              <w:rPr>
                <w:noProof/>
                <w:webHidden/>
              </w:rPr>
              <w:fldChar w:fldCharType="separate"/>
            </w:r>
            <w:r w:rsidR="004C512E">
              <w:rPr>
                <w:noProof/>
                <w:webHidden/>
              </w:rPr>
              <w:t>2</w:t>
            </w:r>
            <w:r w:rsidR="004C512E">
              <w:rPr>
                <w:noProof/>
                <w:webHidden/>
              </w:rPr>
              <w:fldChar w:fldCharType="end"/>
            </w:r>
          </w:hyperlink>
        </w:p>
        <w:p w14:paraId="58D2DD93" w14:textId="6E6D69ED" w:rsidR="004C512E" w:rsidRDefault="004C512E">
          <w:pPr>
            <w:pStyle w:val="TOC1"/>
            <w:tabs>
              <w:tab w:val="left" w:pos="440"/>
              <w:tab w:val="right" w:leader="dot" w:pos="9016"/>
            </w:tabs>
            <w:rPr>
              <w:rFonts w:eastAsiaTheme="minorEastAsia"/>
              <w:noProof/>
              <w:lang w:eastAsia="en-GB"/>
            </w:rPr>
          </w:pPr>
          <w:hyperlink w:anchor="_Toc70282948" w:history="1">
            <w:r w:rsidRPr="00417B44">
              <w:rPr>
                <w:rStyle w:val="Hyperlink"/>
                <w:noProof/>
              </w:rPr>
              <w:t>2.</w:t>
            </w:r>
            <w:r>
              <w:rPr>
                <w:rFonts w:eastAsiaTheme="minorEastAsia"/>
                <w:noProof/>
                <w:lang w:eastAsia="en-GB"/>
              </w:rPr>
              <w:tab/>
            </w:r>
            <w:r w:rsidRPr="00417B44">
              <w:rPr>
                <w:rStyle w:val="Hyperlink"/>
                <w:noProof/>
              </w:rPr>
              <w:t>Main Body</w:t>
            </w:r>
            <w:r>
              <w:rPr>
                <w:noProof/>
                <w:webHidden/>
              </w:rPr>
              <w:tab/>
            </w:r>
            <w:r>
              <w:rPr>
                <w:noProof/>
                <w:webHidden/>
              </w:rPr>
              <w:fldChar w:fldCharType="begin"/>
            </w:r>
            <w:r>
              <w:rPr>
                <w:noProof/>
                <w:webHidden/>
              </w:rPr>
              <w:instrText xml:space="preserve"> PAGEREF _Toc70282948 \h </w:instrText>
            </w:r>
            <w:r>
              <w:rPr>
                <w:noProof/>
                <w:webHidden/>
              </w:rPr>
            </w:r>
            <w:r>
              <w:rPr>
                <w:noProof/>
                <w:webHidden/>
              </w:rPr>
              <w:fldChar w:fldCharType="separate"/>
            </w:r>
            <w:r>
              <w:rPr>
                <w:noProof/>
                <w:webHidden/>
              </w:rPr>
              <w:t>3</w:t>
            </w:r>
            <w:r>
              <w:rPr>
                <w:noProof/>
                <w:webHidden/>
              </w:rPr>
              <w:fldChar w:fldCharType="end"/>
            </w:r>
          </w:hyperlink>
        </w:p>
        <w:p w14:paraId="2C8B363B" w14:textId="1ED4B158" w:rsidR="004C512E" w:rsidRDefault="004C512E">
          <w:pPr>
            <w:pStyle w:val="TOC2"/>
            <w:tabs>
              <w:tab w:val="left" w:pos="880"/>
              <w:tab w:val="right" w:leader="dot" w:pos="9016"/>
            </w:tabs>
            <w:rPr>
              <w:rFonts w:eastAsiaTheme="minorEastAsia"/>
              <w:noProof/>
              <w:lang w:eastAsia="en-GB"/>
            </w:rPr>
          </w:pPr>
          <w:hyperlink w:anchor="_Toc70282949" w:history="1">
            <w:r w:rsidRPr="00417B44">
              <w:rPr>
                <w:rStyle w:val="Hyperlink"/>
                <w:noProof/>
              </w:rPr>
              <w:t>2.1.</w:t>
            </w:r>
            <w:r>
              <w:rPr>
                <w:rFonts w:eastAsiaTheme="minorEastAsia"/>
                <w:noProof/>
                <w:lang w:eastAsia="en-GB"/>
              </w:rPr>
              <w:tab/>
            </w:r>
            <w:r w:rsidRPr="00417B44">
              <w:rPr>
                <w:rStyle w:val="Hyperlink"/>
                <w:noProof/>
              </w:rPr>
              <w:t>Task A</w:t>
            </w:r>
            <w:r>
              <w:rPr>
                <w:noProof/>
                <w:webHidden/>
              </w:rPr>
              <w:tab/>
            </w:r>
            <w:r>
              <w:rPr>
                <w:noProof/>
                <w:webHidden/>
              </w:rPr>
              <w:fldChar w:fldCharType="begin"/>
            </w:r>
            <w:r>
              <w:rPr>
                <w:noProof/>
                <w:webHidden/>
              </w:rPr>
              <w:instrText xml:space="preserve"> PAGEREF _Toc70282949 \h </w:instrText>
            </w:r>
            <w:r>
              <w:rPr>
                <w:noProof/>
                <w:webHidden/>
              </w:rPr>
            </w:r>
            <w:r>
              <w:rPr>
                <w:noProof/>
                <w:webHidden/>
              </w:rPr>
              <w:fldChar w:fldCharType="separate"/>
            </w:r>
            <w:r>
              <w:rPr>
                <w:noProof/>
                <w:webHidden/>
              </w:rPr>
              <w:t>3</w:t>
            </w:r>
            <w:r>
              <w:rPr>
                <w:noProof/>
                <w:webHidden/>
              </w:rPr>
              <w:fldChar w:fldCharType="end"/>
            </w:r>
          </w:hyperlink>
        </w:p>
        <w:p w14:paraId="73AC4980" w14:textId="20B3697F" w:rsidR="004C512E" w:rsidRDefault="004C512E">
          <w:pPr>
            <w:pStyle w:val="TOC2"/>
            <w:tabs>
              <w:tab w:val="left" w:pos="880"/>
              <w:tab w:val="right" w:leader="dot" w:pos="9016"/>
            </w:tabs>
            <w:rPr>
              <w:rFonts w:eastAsiaTheme="minorEastAsia"/>
              <w:noProof/>
              <w:lang w:eastAsia="en-GB"/>
            </w:rPr>
          </w:pPr>
          <w:hyperlink w:anchor="_Toc70282950" w:history="1">
            <w:r w:rsidRPr="00417B44">
              <w:rPr>
                <w:rStyle w:val="Hyperlink"/>
                <w:noProof/>
              </w:rPr>
              <w:t>2.2.</w:t>
            </w:r>
            <w:r>
              <w:rPr>
                <w:rFonts w:eastAsiaTheme="minorEastAsia"/>
                <w:noProof/>
                <w:lang w:eastAsia="en-GB"/>
              </w:rPr>
              <w:tab/>
            </w:r>
            <w:r w:rsidRPr="00417B44">
              <w:rPr>
                <w:rStyle w:val="Hyperlink"/>
                <w:noProof/>
              </w:rPr>
              <w:t>Task B</w:t>
            </w:r>
            <w:r>
              <w:rPr>
                <w:noProof/>
                <w:webHidden/>
              </w:rPr>
              <w:tab/>
            </w:r>
            <w:r>
              <w:rPr>
                <w:noProof/>
                <w:webHidden/>
              </w:rPr>
              <w:fldChar w:fldCharType="begin"/>
            </w:r>
            <w:r>
              <w:rPr>
                <w:noProof/>
                <w:webHidden/>
              </w:rPr>
              <w:instrText xml:space="preserve"> PAGEREF _Toc70282950 \h </w:instrText>
            </w:r>
            <w:r>
              <w:rPr>
                <w:noProof/>
                <w:webHidden/>
              </w:rPr>
            </w:r>
            <w:r>
              <w:rPr>
                <w:noProof/>
                <w:webHidden/>
              </w:rPr>
              <w:fldChar w:fldCharType="separate"/>
            </w:r>
            <w:r>
              <w:rPr>
                <w:noProof/>
                <w:webHidden/>
              </w:rPr>
              <w:t>9</w:t>
            </w:r>
            <w:r>
              <w:rPr>
                <w:noProof/>
                <w:webHidden/>
              </w:rPr>
              <w:fldChar w:fldCharType="end"/>
            </w:r>
          </w:hyperlink>
        </w:p>
        <w:p w14:paraId="338CAC10" w14:textId="3B888D18" w:rsidR="004C512E" w:rsidRDefault="004C512E">
          <w:pPr>
            <w:pStyle w:val="TOC1"/>
            <w:tabs>
              <w:tab w:val="right" w:leader="dot" w:pos="9016"/>
            </w:tabs>
            <w:rPr>
              <w:rFonts w:eastAsiaTheme="minorEastAsia"/>
              <w:noProof/>
              <w:lang w:eastAsia="en-GB"/>
            </w:rPr>
          </w:pPr>
          <w:hyperlink w:anchor="_Toc70282951" w:history="1">
            <w:r w:rsidRPr="00417B44">
              <w:rPr>
                <w:rStyle w:val="Hyperlink"/>
                <w:noProof/>
              </w:rPr>
              <w:t>Bibliography</w:t>
            </w:r>
            <w:r>
              <w:rPr>
                <w:noProof/>
                <w:webHidden/>
              </w:rPr>
              <w:tab/>
            </w:r>
            <w:r>
              <w:rPr>
                <w:noProof/>
                <w:webHidden/>
              </w:rPr>
              <w:fldChar w:fldCharType="begin"/>
            </w:r>
            <w:r>
              <w:rPr>
                <w:noProof/>
                <w:webHidden/>
              </w:rPr>
              <w:instrText xml:space="preserve"> PAGEREF _Toc70282951 \h </w:instrText>
            </w:r>
            <w:r>
              <w:rPr>
                <w:noProof/>
                <w:webHidden/>
              </w:rPr>
            </w:r>
            <w:r>
              <w:rPr>
                <w:noProof/>
                <w:webHidden/>
              </w:rPr>
              <w:fldChar w:fldCharType="separate"/>
            </w:r>
            <w:r>
              <w:rPr>
                <w:noProof/>
                <w:webHidden/>
              </w:rPr>
              <w:t>13</w:t>
            </w:r>
            <w:r>
              <w:rPr>
                <w:noProof/>
                <w:webHidden/>
              </w:rPr>
              <w:fldChar w:fldCharType="end"/>
            </w:r>
          </w:hyperlink>
        </w:p>
        <w:p w14:paraId="12C45696" w14:textId="36B19F54" w:rsidR="00DB7959" w:rsidRDefault="00DB7959">
          <w:r>
            <w:rPr>
              <w:b/>
              <w:bCs/>
              <w:noProof/>
            </w:rPr>
            <w:fldChar w:fldCharType="end"/>
          </w:r>
        </w:p>
      </w:sdtContent>
    </w:sdt>
    <w:p w14:paraId="392473E8" w14:textId="206754B9" w:rsidR="00F85232" w:rsidRDefault="00F85232" w:rsidP="00AB6C84"/>
    <w:p w14:paraId="467F5503" w14:textId="77777777" w:rsidR="00F85232" w:rsidRDefault="00F85232">
      <w:r>
        <w:br w:type="page"/>
      </w:r>
    </w:p>
    <w:p w14:paraId="1DED23BE" w14:textId="77777777" w:rsidR="00F85232" w:rsidRDefault="00F85232" w:rsidP="00F85232">
      <w:pPr>
        <w:pStyle w:val="Heading1"/>
        <w:numPr>
          <w:ilvl w:val="0"/>
          <w:numId w:val="1"/>
        </w:numPr>
      </w:pPr>
      <w:bookmarkStart w:id="0" w:name="_Toc70282947"/>
      <w:r>
        <w:lastRenderedPageBreak/>
        <w:t>Introduction</w:t>
      </w:r>
      <w:bookmarkEnd w:id="0"/>
    </w:p>
    <w:p w14:paraId="0251C5D0" w14:textId="3F61C759" w:rsidR="007A6F5B" w:rsidRDefault="007A6F5B">
      <w:r>
        <w:t>This assignment analyses and simulates the operation of centrifugal clutch to meet the aims of the brief and the modules learning outcomes the main body of this report will comprise of two distinct tasks.</w:t>
      </w:r>
    </w:p>
    <w:p w14:paraId="055B4C7C" w14:textId="3C7FF66C" w:rsidR="007A6F5B" w:rsidRDefault="007A6F5B">
      <w:r>
        <w:t>The first task mainly focuses on research into the topic of centrifugal clutches, and it will achieve this aim by investigating key points:</w:t>
      </w:r>
    </w:p>
    <w:p w14:paraId="141D6D25" w14:textId="462F250B" w:rsidR="007A6F5B" w:rsidRDefault="007A6F5B" w:rsidP="007A6F5B">
      <w:pPr>
        <w:pStyle w:val="ListParagraph"/>
        <w:numPr>
          <w:ilvl w:val="0"/>
          <w:numId w:val="4"/>
        </w:numPr>
      </w:pPr>
      <w:bookmarkStart w:id="1" w:name="_Hlk69996420"/>
      <w:r>
        <w:t xml:space="preserve">The development of centrifugal friction clutches </w:t>
      </w:r>
    </w:p>
    <w:p w14:paraId="19ACEBAB" w14:textId="63C69D8E" w:rsidR="007A6F5B" w:rsidRDefault="007A6F5B" w:rsidP="007A6F5B">
      <w:pPr>
        <w:pStyle w:val="ListParagraph"/>
        <w:numPr>
          <w:ilvl w:val="0"/>
          <w:numId w:val="4"/>
        </w:numPr>
      </w:pPr>
      <w:r>
        <w:t xml:space="preserve">Materials used in the construction of these devices. </w:t>
      </w:r>
    </w:p>
    <w:p w14:paraId="2D7E0AA1" w14:textId="0B477909" w:rsidR="007A6F5B" w:rsidRDefault="007A6F5B" w:rsidP="007A6F5B">
      <w:pPr>
        <w:pStyle w:val="ListParagraph"/>
        <w:numPr>
          <w:ilvl w:val="0"/>
          <w:numId w:val="4"/>
        </w:numPr>
      </w:pPr>
      <w:r>
        <w:t xml:space="preserve">Functions in which these devices can be used. </w:t>
      </w:r>
    </w:p>
    <w:p w14:paraId="24B078D9" w14:textId="35A4D608" w:rsidR="007A6F5B" w:rsidRDefault="007A6F5B" w:rsidP="007A6F5B">
      <w:pPr>
        <w:pStyle w:val="ListParagraph"/>
        <w:numPr>
          <w:ilvl w:val="0"/>
          <w:numId w:val="4"/>
        </w:numPr>
      </w:pPr>
      <w:r>
        <w:t xml:space="preserve">Conditions in which these devices operate best under </w:t>
      </w:r>
    </w:p>
    <w:bookmarkEnd w:id="1"/>
    <w:p w14:paraId="0FB3D10B" w14:textId="56CB6A9F" w:rsidR="007A6F5B" w:rsidRDefault="007A6F5B" w:rsidP="007A6F5B">
      <w:r>
        <w:t>The final part of this first task will be to explore how electromagnetic clutches are used to automate the modern manufacturing process.</w:t>
      </w:r>
    </w:p>
    <w:p w14:paraId="6852E057" w14:textId="54C636F1" w:rsidR="007A6F5B" w:rsidRDefault="007A6F5B" w:rsidP="007A6F5B"/>
    <w:p w14:paraId="5336ABF1" w14:textId="1304A5EA" w:rsidR="007A6F5B" w:rsidRDefault="007A6F5B" w:rsidP="007A6F5B">
      <w:r>
        <w:t xml:space="preserve">The second task is more mathematical in nature and will calculate and explore various exponents of a specific centrifugal clutch (the specifics are for which are provided in the assignment brief). </w:t>
      </w:r>
      <w:r w:rsidR="004C512E">
        <w:t>To</w:t>
      </w:r>
      <w:r>
        <w:t xml:space="preserve"> complete this task several questions must be </w:t>
      </w:r>
      <w:r w:rsidR="00577065">
        <w:t>answered,</w:t>
      </w:r>
      <w:r>
        <w:t xml:space="preserve"> </w:t>
      </w:r>
      <w:r w:rsidR="00213ED6">
        <w:t>and computer software must be used (Microsoft excel).</w:t>
      </w:r>
    </w:p>
    <w:p w14:paraId="06F937F0" w14:textId="77777777" w:rsidR="007A6F5B" w:rsidRDefault="007A6F5B" w:rsidP="007A6F5B"/>
    <w:p w14:paraId="696F6299" w14:textId="77777777" w:rsidR="007A6F5B" w:rsidRDefault="007A6F5B" w:rsidP="007A6F5B"/>
    <w:p w14:paraId="69ECCCF6" w14:textId="77777777" w:rsidR="007A6F5B" w:rsidRDefault="007A6F5B" w:rsidP="007A6F5B"/>
    <w:p w14:paraId="6EF0AF6D" w14:textId="71266B3C" w:rsidR="00F85232" w:rsidRDefault="00F85232" w:rsidP="007A6F5B">
      <w:r>
        <w:br w:type="page"/>
      </w:r>
    </w:p>
    <w:p w14:paraId="2286D03A" w14:textId="77777777" w:rsidR="00F85232" w:rsidRDefault="00F85232" w:rsidP="00F85232">
      <w:pPr>
        <w:pStyle w:val="Heading1"/>
        <w:numPr>
          <w:ilvl w:val="0"/>
          <w:numId w:val="1"/>
        </w:numPr>
      </w:pPr>
      <w:bookmarkStart w:id="2" w:name="_Toc70282948"/>
      <w:r>
        <w:lastRenderedPageBreak/>
        <w:t>Main Body</w:t>
      </w:r>
      <w:bookmarkEnd w:id="2"/>
      <w:r>
        <w:t xml:space="preserve"> </w:t>
      </w:r>
    </w:p>
    <w:p w14:paraId="28EEFCA4" w14:textId="5BA88DDF" w:rsidR="00F85232" w:rsidRDefault="00213ED6" w:rsidP="00F85232">
      <w:r>
        <w:t>This section of the assignment will be divided into two tasks as provided in the brief.</w:t>
      </w:r>
      <w:r w:rsidR="00BD4640">
        <w:t xml:space="preserve"> </w:t>
      </w:r>
    </w:p>
    <w:p w14:paraId="735EE290" w14:textId="1B36442D" w:rsidR="00F85232" w:rsidRDefault="00AB6C84" w:rsidP="00F85232">
      <w:pPr>
        <w:pStyle w:val="Heading2"/>
        <w:numPr>
          <w:ilvl w:val="1"/>
          <w:numId w:val="1"/>
        </w:numPr>
      </w:pPr>
      <w:bookmarkStart w:id="3" w:name="_Toc70282949"/>
      <w:r>
        <w:t>Task A</w:t>
      </w:r>
      <w:bookmarkEnd w:id="3"/>
    </w:p>
    <w:p w14:paraId="210DB15F" w14:textId="13B8F2F1" w:rsidR="00213ED6" w:rsidRDefault="000711BD" w:rsidP="00213ED6">
      <w:r w:rsidRPr="000711BD">
        <w:t>•</w:t>
      </w:r>
      <w:r w:rsidRPr="000711BD">
        <w:tab/>
        <w:t>How a centrifugal clutch works</w:t>
      </w:r>
    </w:p>
    <w:p w14:paraId="15F70063" w14:textId="77777777" w:rsidR="00626D59" w:rsidRDefault="000711BD" w:rsidP="00213ED6">
      <w:pPr>
        <w:rPr>
          <w:rFonts w:ascii="Arial" w:hAnsi="Arial" w:cs="Arial"/>
          <w:color w:val="0C0C0C"/>
          <w:shd w:val="clear" w:color="auto" w:fill="FFFFFF"/>
        </w:rPr>
      </w:pPr>
      <w:r>
        <w:rPr>
          <w:rFonts w:ascii="Arial" w:hAnsi="Arial" w:cs="Arial"/>
          <w:color w:val="0C0C0C"/>
          <w:shd w:val="clear" w:color="auto" w:fill="FFFFFF"/>
        </w:rPr>
        <w:t xml:space="preserve">A centrifugal clutch operates on the basis on the principle centrifugal force, the central rotating shaft in the clutch connects with the crankshaft of the engine this is connected to the outer casing. </w:t>
      </w:r>
    </w:p>
    <w:p w14:paraId="66C3BE06" w14:textId="33741F52" w:rsidR="00626D59" w:rsidRDefault="000711BD" w:rsidP="00213ED6">
      <w:pPr>
        <w:rPr>
          <w:rFonts w:ascii="Arial" w:hAnsi="Arial" w:cs="Arial"/>
          <w:color w:val="0C0C0C"/>
          <w:shd w:val="clear" w:color="auto" w:fill="FFFFFF"/>
        </w:rPr>
      </w:pPr>
      <w:r>
        <w:rPr>
          <w:rFonts w:ascii="Arial" w:hAnsi="Arial" w:cs="Arial"/>
          <w:color w:val="0C0C0C"/>
          <w:shd w:val="clear" w:color="auto" w:fill="FFFFFF"/>
        </w:rPr>
        <w:t xml:space="preserve">As the rotations per minute increase in the engine so to does the rotation of the shaft increase, this causes the shoes which are located on the inner side of the device to reach the outer wall of the drum. The shoes and the surface of the drum are comprised of </w:t>
      </w:r>
      <w:r w:rsidR="00626D59">
        <w:rPr>
          <w:rFonts w:ascii="Arial" w:hAnsi="Arial" w:cs="Arial"/>
          <w:color w:val="0C0C0C"/>
          <w:shd w:val="clear" w:color="auto" w:fill="FFFFFF"/>
        </w:rPr>
        <w:t xml:space="preserve">materials which create high leaves of friction. A disadvantage of this is that high temperatures are generated when the clutch is engaged and disengaged </w:t>
      </w:r>
      <w:r w:rsidR="00052163">
        <w:rPr>
          <w:rFonts w:ascii="Arial" w:hAnsi="Arial" w:cs="Arial"/>
          <w:color w:val="0C0C0C"/>
          <w:shd w:val="clear" w:color="auto" w:fill="FFFFFF"/>
        </w:rPr>
        <w:t>frequently.</w:t>
      </w:r>
      <w:r w:rsidR="00626D59">
        <w:rPr>
          <w:rFonts w:ascii="Arial" w:hAnsi="Arial" w:cs="Arial"/>
          <w:color w:val="0C0C0C"/>
          <w:shd w:val="clear" w:color="auto" w:fill="FFFFFF"/>
        </w:rPr>
        <w:t xml:space="preserve">  </w:t>
      </w:r>
    </w:p>
    <w:p w14:paraId="7F9D36AC" w14:textId="60026E45" w:rsidR="00626D59" w:rsidRDefault="00342A6B" w:rsidP="00213ED6">
      <w:pPr>
        <w:rPr>
          <w:rFonts w:ascii="Arial" w:hAnsi="Arial" w:cs="Arial"/>
          <w:color w:val="0C0C0C"/>
          <w:shd w:val="clear" w:color="auto" w:fill="FFFFFF"/>
        </w:rPr>
      </w:pPr>
      <w:sdt>
        <w:sdtPr>
          <w:rPr>
            <w:rFonts w:ascii="Arial" w:hAnsi="Arial" w:cs="Arial"/>
            <w:color w:val="0C0C0C"/>
            <w:shd w:val="clear" w:color="auto" w:fill="FFFFFF"/>
          </w:rPr>
          <w:id w:val="-1086148645"/>
          <w:citation/>
        </w:sdtPr>
        <w:sdtEndPr/>
        <w:sdtContent>
          <w:r w:rsidR="00626D59">
            <w:rPr>
              <w:rFonts w:ascii="Arial" w:hAnsi="Arial" w:cs="Arial"/>
              <w:color w:val="0C0C0C"/>
              <w:shd w:val="clear" w:color="auto" w:fill="FFFFFF"/>
            </w:rPr>
            <w:fldChar w:fldCharType="begin"/>
          </w:r>
          <w:r w:rsidR="00626D59">
            <w:rPr>
              <w:rFonts w:ascii="Arial" w:hAnsi="Arial" w:cs="Arial"/>
              <w:color w:val="0C0C0C"/>
              <w:shd w:val="clear" w:color="auto" w:fill="FFFFFF"/>
            </w:rPr>
            <w:instrText xml:space="preserve"> CITATION Tou18 \l 2057 </w:instrText>
          </w:r>
          <w:r w:rsidR="00626D59">
            <w:rPr>
              <w:rFonts w:ascii="Arial" w:hAnsi="Arial" w:cs="Arial"/>
              <w:color w:val="0C0C0C"/>
              <w:shd w:val="clear" w:color="auto" w:fill="FFFFFF"/>
            </w:rPr>
            <w:fldChar w:fldCharType="separate"/>
          </w:r>
          <w:r w:rsidR="004C512E" w:rsidRPr="004C512E">
            <w:rPr>
              <w:rFonts w:ascii="Arial" w:hAnsi="Arial" w:cs="Arial"/>
              <w:noProof/>
              <w:color w:val="0C0C0C"/>
              <w:shd w:val="clear" w:color="auto" w:fill="FFFFFF"/>
            </w:rPr>
            <w:t>(Toulas, 2018)</w:t>
          </w:r>
          <w:r w:rsidR="00626D59">
            <w:rPr>
              <w:rFonts w:ascii="Arial" w:hAnsi="Arial" w:cs="Arial"/>
              <w:color w:val="0C0C0C"/>
              <w:shd w:val="clear" w:color="auto" w:fill="FFFFFF"/>
            </w:rPr>
            <w:fldChar w:fldCharType="end"/>
          </w:r>
        </w:sdtContent>
      </w:sdt>
    </w:p>
    <w:p w14:paraId="6ED033F2" w14:textId="0BF7FC87" w:rsidR="00052163" w:rsidRDefault="00052163" w:rsidP="00213ED6">
      <w:pPr>
        <w:rPr>
          <w:rFonts w:ascii="Arial" w:hAnsi="Arial" w:cs="Arial"/>
          <w:color w:val="0C0C0C"/>
          <w:shd w:val="clear" w:color="auto" w:fill="FFFFFF"/>
        </w:rPr>
      </w:pPr>
      <w:r>
        <w:rPr>
          <w:noProof/>
        </w:rPr>
        <w:drawing>
          <wp:inline distT="0" distB="0" distL="0" distR="0" wp14:anchorId="3DE7D48D" wp14:editId="039007E1">
            <wp:extent cx="5731510" cy="3618230"/>
            <wp:effectExtent l="0" t="0" r="2540" b="1270"/>
            <wp:docPr id="2" name="Picture 2" descr="centrifugal clutch exploded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ntrifugal clutch exploded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618230"/>
                    </a:xfrm>
                    <a:prstGeom prst="rect">
                      <a:avLst/>
                    </a:prstGeom>
                    <a:noFill/>
                    <a:ln>
                      <a:noFill/>
                    </a:ln>
                  </pic:spPr>
                </pic:pic>
              </a:graphicData>
            </a:graphic>
          </wp:inline>
        </w:drawing>
      </w:r>
    </w:p>
    <w:p w14:paraId="439F7F3D" w14:textId="58E129D7" w:rsidR="00F91D33" w:rsidRDefault="00F91D33">
      <w:pPr>
        <w:rPr>
          <w:rFonts w:ascii="Arial" w:hAnsi="Arial" w:cs="Arial"/>
          <w:color w:val="0C0C0C"/>
          <w:shd w:val="clear" w:color="auto" w:fill="FFFFFF"/>
        </w:rPr>
      </w:pPr>
      <w:r>
        <w:rPr>
          <w:rFonts w:ascii="Arial" w:hAnsi="Arial" w:cs="Arial"/>
          <w:color w:val="0C0C0C"/>
          <w:shd w:val="clear" w:color="auto" w:fill="FFFFFF"/>
        </w:rPr>
        <w:br w:type="page"/>
      </w:r>
    </w:p>
    <w:p w14:paraId="510EFF69" w14:textId="77777777" w:rsidR="00F91D33" w:rsidRPr="00626D59" w:rsidRDefault="00F91D33" w:rsidP="00213ED6">
      <w:pPr>
        <w:rPr>
          <w:rFonts w:ascii="Arial" w:hAnsi="Arial" w:cs="Arial"/>
          <w:color w:val="0C0C0C"/>
          <w:shd w:val="clear" w:color="auto" w:fill="FFFFFF"/>
        </w:rPr>
      </w:pPr>
    </w:p>
    <w:p w14:paraId="69954E7E" w14:textId="28A1BB13" w:rsidR="00AB47E9" w:rsidRDefault="00AB47E9" w:rsidP="00AB47E9">
      <w:bookmarkStart w:id="4" w:name="_Hlk70171416"/>
      <w:r>
        <w:t>•</w:t>
      </w:r>
      <w:r>
        <w:tab/>
        <w:t xml:space="preserve">The development of centrifugal friction clutches </w:t>
      </w:r>
    </w:p>
    <w:bookmarkEnd w:id="4"/>
    <w:p w14:paraId="2A9F864E" w14:textId="48764AD5" w:rsidR="00D75E79" w:rsidRDefault="00FE4D3C" w:rsidP="00AB47E9">
      <w:r>
        <w:t xml:space="preserve">Centrifugal clutches </w:t>
      </w:r>
      <w:r w:rsidR="00F91D33">
        <w:t>were</w:t>
      </w:r>
      <w:r>
        <w:t xml:space="preserve"> used as early as 1850s for steam locomotives, A patent</w:t>
      </w:r>
      <w:r w:rsidR="00F91D33">
        <w:t xml:space="preserve"> of 1898 proposes use of a centrifugal clutch on an electrical automobile.</w:t>
      </w:r>
    </w:p>
    <w:p w14:paraId="7D219FB9" w14:textId="77777777" w:rsidR="00D5622B" w:rsidRDefault="00D5622B" w:rsidP="00AB47E9"/>
    <w:p w14:paraId="42C4BFA8" w14:textId="777E6AB2" w:rsidR="00D75E79" w:rsidRDefault="00342A6B" w:rsidP="00D75E79">
      <w:sdt>
        <w:sdtPr>
          <w:id w:val="-1070497695"/>
          <w:citation/>
        </w:sdtPr>
        <w:sdtEndPr/>
        <w:sdtContent>
          <w:r w:rsidR="00D75E79">
            <w:fldChar w:fldCharType="begin"/>
          </w:r>
          <w:r w:rsidR="00D75E79">
            <w:instrText xml:space="preserve"> CITATION WAC98 \l 2057 </w:instrText>
          </w:r>
          <w:r w:rsidR="00D75E79">
            <w:fldChar w:fldCharType="separate"/>
          </w:r>
          <w:r w:rsidR="004C512E" w:rsidRPr="004C512E">
            <w:rPr>
              <w:noProof/>
            </w:rPr>
            <w:t>(Crowdus, 1898)</w:t>
          </w:r>
          <w:r w:rsidR="00D75E79">
            <w:fldChar w:fldCharType="end"/>
          </w:r>
        </w:sdtContent>
      </w:sdt>
    </w:p>
    <w:p w14:paraId="01A9F570" w14:textId="542C4E4D" w:rsidR="00D75E79" w:rsidRDefault="00D75E79" w:rsidP="00D75E79">
      <w:r>
        <w:rPr>
          <w:noProof/>
        </w:rPr>
        <w:drawing>
          <wp:inline distT="0" distB="0" distL="0" distR="0" wp14:anchorId="18151BAC" wp14:editId="03C29866">
            <wp:extent cx="3333750" cy="5519453"/>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47005" cy="5541398"/>
                    </a:xfrm>
                    <a:prstGeom prst="rect">
                      <a:avLst/>
                    </a:prstGeom>
                    <a:noFill/>
                    <a:ln>
                      <a:noFill/>
                    </a:ln>
                  </pic:spPr>
                </pic:pic>
              </a:graphicData>
            </a:graphic>
          </wp:inline>
        </w:drawing>
      </w:r>
    </w:p>
    <w:p w14:paraId="5486A5B5" w14:textId="58447663" w:rsidR="00D75E79" w:rsidRDefault="00D75E79" w:rsidP="00D75E79">
      <w:r>
        <w:t xml:space="preserve">A centrifugal clutch was integrated into </w:t>
      </w:r>
      <w:r w:rsidR="004C512E">
        <w:t>an</w:t>
      </w:r>
      <w:r>
        <w:t xml:space="preserve"> Armstrong Siddeley 17 </w:t>
      </w:r>
      <w:r w:rsidR="004C512E">
        <w:t>horsepower</w:t>
      </w:r>
      <w:r>
        <w:t xml:space="preserve"> in </w:t>
      </w:r>
      <w:r w:rsidR="004C512E">
        <w:t>1934.</w:t>
      </w:r>
      <w:r>
        <w:t xml:space="preserve"> </w:t>
      </w:r>
    </w:p>
    <w:p w14:paraId="4EB4FFE8" w14:textId="00794E8A" w:rsidR="00D75E79" w:rsidRDefault="00D75E79" w:rsidP="00AB47E9">
      <w:r w:rsidRPr="00D75E79">
        <w:t xml:space="preserve"> </w:t>
      </w:r>
      <w:sdt>
        <w:sdtPr>
          <w:id w:val="-1208330134"/>
          <w:citation/>
        </w:sdtPr>
        <w:sdtEndPr/>
        <w:sdtContent>
          <w:r>
            <w:fldChar w:fldCharType="begin"/>
          </w:r>
          <w:r>
            <w:instrText xml:space="preserve"> CITATION Mun04 \l 2057 </w:instrText>
          </w:r>
          <w:r>
            <w:fldChar w:fldCharType="separate"/>
          </w:r>
          <w:r w:rsidR="004C512E" w:rsidRPr="004C512E">
            <w:rPr>
              <w:noProof/>
            </w:rPr>
            <w:t>(Donald, 2004)</w:t>
          </w:r>
          <w:r>
            <w:fldChar w:fldCharType="end"/>
          </w:r>
        </w:sdtContent>
      </w:sdt>
    </w:p>
    <w:p w14:paraId="5F92815F" w14:textId="36EBBFC9" w:rsidR="000711BD" w:rsidRDefault="00F91D33" w:rsidP="00AB47E9">
      <w:r>
        <w:t xml:space="preserve">Centrifugal clutches have been largely supplanted in modern cars being largely replaced with fluid mechanical clutches, centrifugal clutches are still widely used in go-karts, scooters and mopeds and a range of other devices which are not associated with transportation and will be examined later in the </w:t>
      </w:r>
      <w:r w:rsidR="00D75E79">
        <w:t>report.</w:t>
      </w:r>
      <w:r>
        <w:t xml:space="preserve">   </w:t>
      </w:r>
      <w:r w:rsidR="00FE4D3C">
        <w:t xml:space="preserve"> </w:t>
      </w:r>
    </w:p>
    <w:p w14:paraId="23EE018B" w14:textId="7173C7BE" w:rsidR="00F91D33" w:rsidRDefault="00342A6B" w:rsidP="00AB47E9">
      <w:sdt>
        <w:sdtPr>
          <w:id w:val="-1526166338"/>
          <w:citation/>
        </w:sdtPr>
        <w:sdtEndPr/>
        <w:sdtContent>
          <w:r w:rsidR="00F91D33">
            <w:fldChar w:fldCharType="begin"/>
          </w:r>
          <w:r w:rsidR="00F91D33">
            <w:instrText xml:space="preserve"> CITATION WAC98 \l 2057 </w:instrText>
          </w:r>
          <w:r w:rsidR="00F91D33">
            <w:fldChar w:fldCharType="separate"/>
          </w:r>
          <w:r w:rsidR="004C512E" w:rsidRPr="004C512E">
            <w:rPr>
              <w:noProof/>
            </w:rPr>
            <w:t>(Crowdus, 1898)</w:t>
          </w:r>
          <w:r w:rsidR="00F91D33">
            <w:fldChar w:fldCharType="end"/>
          </w:r>
        </w:sdtContent>
      </w:sdt>
    </w:p>
    <w:p w14:paraId="040D97D7" w14:textId="43D40B2C" w:rsidR="00AB47E9" w:rsidRDefault="00717A17" w:rsidP="00AB47E9">
      <w:r w:rsidRPr="00717A17">
        <w:rPr>
          <w:noProof/>
        </w:rPr>
        <w:lastRenderedPageBreak/>
        <w:drawing>
          <wp:inline distT="0" distB="0" distL="0" distR="0" wp14:anchorId="38BD6CEE" wp14:editId="755B18D4">
            <wp:extent cx="3228975" cy="16448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51274" cy="1656255"/>
                    </a:xfrm>
                    <a:prstGeom prst="rect">
                      <a:avLst/>
                    </a:prstGeom>
                  </pic:spPr>
                </pic:pic>
              </a:graphicData>
            </a:graphic>
          </wp:inline>
        </w:drawing>
      </w:r>
    </w:p>
    <w:p w14:paraId="008EFECF" w14:textId="08D1F251" w:rsidR="00884B5D" w:rsidRDefault="00884B5D" w:rsidP="00AB47E9"/>
    <w:p w14:paraId="136B6D24" w14:textId="0489D4CE" w:rsidR="00717A17" w:rsidRPr="00717A17" w:rsidRDefault="00717A17" w:rsidP="00484038">
      <w:r w:rsidRPr="00717A17">
        <w:t>Guide:</w:t>
      </w:r>
    </w:p>
    <w:p w14:paraId="1B46C603" w14:textId="75827237" w:rsidR="00717A17" w:rsidRPr="00717A17" w:rsidRDefault="00484038" w:rsidP="00484038">
      <w:pPr>
        <w:rPr>
          <w:rFonts w:cstheme="minorHAnsi"/>
          <w:color w:val="444444"/>
        </w:rPr>
      </w:pPr>
      <w:r>
        <w:rPr>
          <w:rFonts w:cstheme="minorHAnsi"/>
          <w:color w:val="444444"/>
        </w:rPr>
        <w:t xml:space="preserve">The </w:t>
      </w:r>
      <w:r w:rsidR="00717A17" w:rsidRPr="00717A17">
        <w:rPr>
          <w:rFonts w:cstheme="minorHAnsi"/>
          <w:color w:val="444444"/>
        </w:rPr>
        <w:t>guide</w:t>
      </w:r>
      <w:r>
        <w:rPr>
          <w:rFonts w:cstheme="minorHAnsi"/>
          <w:color w:val="444444"/>
        </w:rPr>
        <w:t xml:space="preserve"> connects to the drive shaft of an engine drive shaft (the reason this component is named the guide is owing to the method it has of holding the shoes and guiding their movement). In the first instance the position of the shoe is governed by the spring.</w:t>
      </w:r>
    </w:p>
    <w:p w14:paraId="64D334EB" w14:textId="77777777" w:rsidR="00133183" w:rsidRPr="00717A17" w:rsidRDefault="00133183" w:rsidP="00133183">
      <w:r w:rsidRPr="00717A17">
        <w:t>Shoe:</w:t>
      </w:r>
    </w:p>
    <w:p w14:paraId="15A1F9B5" w14:textId="77777777" w:rsidR="00133183" w:rsidRPr="00717A17" w:rsidRDefault="00133183" w:rsidP="00133183">
      <w:pPr>
        <w:rPr>
          <w:rFonts w:cstheme="minorHAnsi"/>
          <w:color w:val="444444"/>
        </w:rPr>
      </w:pPr>
      <w:r>
        <w:rPr>
          <w:rFonts w:cstheme="minorHAnsi"/>
          <w:color w:val="444444"/>
        </w:rPr>
        <w:t>A major component of the centrifugal clutch is the shoe, during the operation of the device the shoe clumps to the drum thus making a temporary connection between the guide and the drum</w:t>
      </w:r>
      <w:r w:rsidRPr="00717A17">
        <w:rPr>
          <w:rFonts w:cstheme="minorHAnsi"/>
          <w:color w:val="444444"/>
        </w:rPr>
        <w:t>.</w:t>
      </w:r>
      <w:r>
        <w:rPr>
          <w:rFonts w:cstheme="minorHAnsi"/>
          <w:color w:val="444444"/>
        </w:rPr>
        <w:t xml:space="preserve"> As the drive shaft rotates (along with the attached guide) so to do the shoes which under centrifugal action are forced to move outwards to connect to the drum.</w:t>
      </w:r>
    </w:p>
    <w:p w14:paraId="052722F5" w14:textId="77777777" w:rsidR="00717A17" w:rsidRPr="00717A17" w:rsidRDefault="00717A17" w:rsidP="00484038">
      <w:pPr>
        <w:rPr>
          <w:rFonts w:cstheme="minorHAnsi"/>
          <w:color w:val="444444"/>
        </w:rPr>
      </w:pPr>
    </w:p>
    <w:p w14:paraId="4974B784" w14:textId="77777777" w:rsidR="00717A17" w:rsidRPr="00717A17" w:rsidRDefault="00717A17" w:rsidP="00484038">
      <w:r w:rsidRPr="00717A17">
        <w:t>Drum:</w:t>
      </w:r>
    </w:p>
    <w:p w14:paraId="1DB12ABB" w14:textId="620797E1" w:rsidR="00717A17" w:rsidRPr="00717A17" w:rsidRDefault="00484038" w:rsidP="00484038">
      <w:pPr>
        <w:rPr>
          <w:rFonts w:cstheme="minorHAnsi"/>
          <w:color w:val="444444"/>
        </w:rPr>
      </w:pPr>
      <w:r>
        <w:rPr>
          <w:rFonts w:cstheme="minorHAnsi"/>
          <w:color w:val="444444"/>
        </w:rPr>
        <w:t>The d</w:t>
      </w:r>
      <w:r w:rsidR="00717A17" w:rsidRPr="00717A17">
        <w:rPr>
          <w:rFonts w:cstheme="minorHAnsi"/>
          <w:color w:val="444444"/>
        </w:rPr>
        <w:t>rum</w:t>
      </w:r>
      <w:r>
        <w:rPr>
          <w:rFonts w:cstheme="minorHAnsi"/>
          <w:color w:val="444444"/>
        </w:rPr>
        <w:t xml:space="preserve"> works the same as the centrifugal clutch as the pressure plate does in a simple clutch mechanism. The drum is not connected directly to either the drum or the shoe and rotates in proportion to the driven elements.</w:t>
      </w:r>
    </w:p>
    <w:p w14:paraId="783EF835" w14:textId="77777777" w:rsidR="00717A17" w:rsidRPr="00717A17" w:rsidRDefault="00717A17" w:rsidP="00484038">
      <w:pPr>
        <w:rPr>
          <w:rFonts w:cstheme="minorHAnsi"/>
          <w:color w:val="444444"/>
        </w:rPr>
      </w:pPr>
    </w:p>
    <w:p w14:paraId="22C50D5B" w14:textId="77777777" w:rsidR="00717A17" w:rsidRPr="00717A17" w:rsidRDefault="00717A17" w:rsidP="00484038">
      <w:r w:rsidRPr="00717A17">
        <w:t>Springs:</w:t>
      </w:r>
    </w:p>
    <w:p w14:paraId="7C9E1886" w14:textId="550F8251" w:rsidR="00717A17" w:rsidRPr="00717A17" w:rsidRDefault="00133183" w:rsidP="00484038">
      <w:pPr>
        <w:rPr>
          <w:rFonts w:cstheme="minorHAnsi"/>
          <w:color w:val="444444"/>
        </w:rPr>
      </w:pPr>
      <w:r>
        <w:rPr>
          <w:rFonts w:cstheme="minorHAnsi"/>
          <w:color w:val="444444"/>
        </w:rPr>
        <w:t>This type of clutch is largely controlled by springs with each shoe requiring a spring which provides connection with the guide. The shoes are held in their initial resting position until the required speed is reached by the guide for centrifugal force to overcome the force of the springs. Use of different springs within the clutch assembly would allow for this action to occur at different time for a different speed.</w:t>
      </w:r>
    </w:p>
    <w:p w14:paraId="581FBCEC" w14:textId="77777777" w:rsidR="00717A17" w:rsidRPr="00717A17" w:rsidRDefault="00717A17" w:rsidP="00484038">
      <w:pPr>
        <w:rPr>
          <w:rFonts w:cstheme="minorHAnsi"/>
          <w:color w:val="444444"/>
        </w:rPr>
      </w:pPr>
    </w:p>
    <w:p w14:paraId="549F8778" w14:textId="77777777" w:rsidR="00717A17" w:rsidRPr="00717A17" w:rsidRDefault="00717A17" w:rsidP="00484038">
      <w:r w:rsidRPr="00717A17">
        <w:t>Friction Lining:</w:t>
      </w:r>
    </w:p>
    <w:p w14:paraId="7949B9DB" w14:textId="42D47F2B" w:rsidR="00884B5D" w:rsidRDefault="00717A17" w:rsidP="00AB47E9">
      <w:pPr>
        <w:rPr>
          <w:rFonts w:cstheme="minorHAnsi"/>
          <w:color w:val="444444"/>
        </w:rPr>
      </w:pPr>
      <w:r w:rsidRPr="00717A17">
        <w:rPr>
          <w:rFonts w:cstheme="minorHAnsi"/>
          <w:color w:val="444444"/>
        </w:rPr>
        <w:t>The</w:t>
      </w:r>
      <w:r w:rsidR="00F23160">
        <w:rPr>
          <w:rFonts w:cstheme="minorHAnsi"/>
          <w:color w:val="444444"/>
        </w:rPr>
        <w:t xml:space="preserve"> shoe is coated with a lining which produces high friction when in contact with the drum. These linings are used to avoid direct contact between shoe and drum and the ware that would be associated with such contact. This lining functions in the same way as a friction plate in a simple clutch.</w:t>
      </w:r>
    </w:p>
    <w:p w14:paraId="6D1F5BBA" w14:textId="14DE5609" w:rsidR="00F23160" w:rsidRPr="00F23160" w:rsidRDefault="00342A6B" w:rsidP="00AB47E9">
      <w:pPr>
        <w:rPr>
          <w:rFonts w:cstheme="minorHAnsi"/>
          <w:color w:val="444444"/>
        </w:rPr>
      </w:pPr>
      <w:sdt>
        <w:sdtPr>
          <w:rPr>
            <w:rFonts w:cstheme="minorHAnsi"/>
            <w:color w:val="444444"/>
          </w:rPr>
          <w:id w:val="120191170"/>
          <w:citation/>
        </w:sdtPr>
        <w:sdtEndPr/>
        <w:sdtContent>
          <w:r w:rsidR="00F23160">
            <w:rPr>
              <w:rFonts w:cstheme="minorHAnsi"/>
              <w:color w:val="444444"/>
            </w:rPr>
            <w:fldChar w:fldCharType="begin"/>
          </w:r>
          <w:r w:rsidR="00F23160">
            <w:rPr>
              <w:rFonts w:cstheme="minorHAnsi"/>
              <w:color w:val="444444"/>
            </w:rPr>
            <w:instrText xml:space="preserve"> CITATION Mec17 \l 2057 </w:instrText>
          </w:r>
          <w:r w:rsidR="00F23160">
            <w:rPr>
              <w:rFonts w:cstheme="minorHAnsi"/>
              <w:color w:val="444444"/>
            </w:rPr>
            <w:fldChar w:fldCharType="separate"/>
          </w:r>
          <w:r w:rsidR="004C512E" w:rsidRPr="004C512E">
            <w:rPr>
              <w:rFonts w:cstheme="minorHAnsi"/>
              <w:noProof/>
              <w:color w:val="444444"/>
            </w:rPr>
            <w:t>(Mech4study, 2017)</w:t>
          </w:r>
          <w:r w:rsidR="00F23160">
            <w:rPr>
              <w:rFonts w:cstheme="minorHAnsi"/>
              <w:color w:val="444444"/>
            </w:rPr>
            <w:fldChar w:fldCharType="end"/>
          </w:r>
        </w:sdtContent>
      </w:sdt>
    </w:p>
    <w:p w14:paraId="0E0EF9CC" w14:textId="77777777" w:rsidR="00AB47E9" w:rsidRDefault="00AB47E9" w:rsidP="00AB47E9"/>
    <w:p w14:paraId="60A86306" w14:textId="39D01655" w:rsidR="00717A17" w:rsidRDefault="00AB47E9" w:rsidP="00AB47E9">
      <w:r>
        <w:lastRenderedPageBreak/>
        <w:t>•</w:t>
      </w:r>
      <w:r>
        <w:tab/>
        <w:t>Materials used in the construction of these devices.</w:t>
      </w:r>
    </w:p>
    <w:p w14:paraId="1FF11523" w14:textId="5F0C638F" w:rsidR="00AB47E9" w:rsidRDefault="00AB47E9" w:rsidP="00AB47E9">
      <w:r>
        <w:t xml:space="preserve"> </w:t>
      </w:r>
      <w:r w:rsidR="00BD4640">
        <w:rPr>
          <w:noProof/>
        </w:rPr>
        <w:drawing>
          <wp:inline distT="0" distB="0" distL="0" distR="0" wp14:anchorId="1D1DC4D5" wp14:editId="5866F393">
            <wp:extent cx="5731510" cy="2401570"/>
            <wp:effectExtent l="0" t="0" r="2540" b="0"/>
            <wp:docPr id="1" name="Picture 1" descr="centrifugal clutch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ntrifugal clutch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401570"/>
                    </a:xfrm>
                    <a:prstGeom prst="rect">
                      <a:avLst/>
                    </a:prstGeom>
                    <a:noFill/>
                    <a:ln>
                      <a:noFill/>
                    </a:ln>
                  </pic:spPr>
                </pic:pic>
              </a:graphicData>
            </a:graphic>
          </wp:inline>
        </w:drawing>
      </w:r>
    </w:p>
    <w:p w14:paraId="6AA80417" w14:textId="5B3D76A5" w:rsidR="00F23160" w:rsidRPr="000A213A" w:rsidRDefault="00F23160" w:rsidP="000A213A">
      <w:pPr>
        <w:pStyle w:val="NormalWeb"/>
        <w:shd w:val="clear" w:color="auto" w:fill="FCFCFC"/>
        <w:spacing w:before="0" w:beforeAutospacing="0" w:after="0" w:afterAutospacing="0"/>
        <w:textAlignment w:val="baseline"/>
        <w:rPr>
          <w:rFonts w:asciiTheme="minorHAnsi" w:hAnsiTheme="minorHAnsi"/>
          <w:color w:val="000000" w:themeColor="text1"/>
          <w:sz w:val="22"/>
          <w:szCs w:val="22"/>
        </w:rPr>
      </w:pPr>
    </w:p>
    <w:p w14:paraId="1E6221EB" w14:textId="77777777" w:rsidR="000A213A" w:rsidRDefault="000A213A" w:rsidP="000A213A"/>
    <w:p w14:paraId="08C7F2D2" w14:textId="029514A2" w:rsidR="000A213A" w:rsidRDefault="000A213A" w:rsidP="000A213A">
      <w:r>
        <w:t xml:space="preserve">Most of the materials used to construct the centrifugal clutch are primarily steel, however the surface of the shoes and the inner lining of the drum require a high friction material </w:t>
      </w:r>
      <w:r w:rsidR="00267E2D">
        <w:t>(as</w:t>
      </w:r>
      <w:r>
        <w:t xml:space="preserve"> previously discussed)</w:t>
      </w:r>
    </w:p>
    <w:p w14:paraId="4AB1CDAE" w14:textId="35BC02E6" w:rsidR="00F23160" w:rsidRPr="000A213A" w:rsidRDefault="00F23160" w:rsidP="000A213A">
      <w:pPr>
        <w:pStyle w:val="ListParagraph"/>
        <w:numPr>
          <w:ilvl w:val="0"/>
          <w:numId w:val="8"/>
        </w:numPr>
      </w:pPr>
      <w:r w:rsidRPr="000A213A">
        <w:t>Organic</w:t>
      </w:r>
    </w:p>
    <w:p w14:paraId="47C93FAA" w14:textId="4991EB3C" w:rsidR="00267E2D" w:rsidRDefault="00267E2D" w:rsidP="000A213A">
      <w:pPr>
        <w:rPr>
          <w:bdr w:val="none" w:sz="0" w:space="0" w:color="auto" w:frame="1"/>
        </w:rPr>
      </w:pPr>
      <w:r>
        <w:rPr>
          <w:bdr w:val="none" w:sz="0" w:space="0" w:color="auto" w:frame="1"/>
        </w:rPr>
        <w:t>C</w:t>
      </w:r>
      <w:r w:rsidR="00F23160" w:rsidRPr="000A213A">
        <w:rPr>
          <w:bdr w:val="none" w:sz="0" w:space="0" w:color="auto" w:frame="1"/>
        </w:rPr>
        <w:t>lutch discs</w:t>
      </w:r>
      <w:r>
        <w:rPr>
          <w:bdr w:val="none" w:sz="0" w:space="0" w:color="auto" w:frame="1"/>
        </w:rPr>
        <w:t xml:space="preserve"> of the organic variety</w:t>
      </w:r>
      <w:r w:rsidR="00F23160" w:rsidRPr="000A213A">
        <w:rPr>
          <w:bdr w:val="none" w:sz="0" w:space="0" w:color="auto" w:frame="1"/>
        </w:rPr>
        <w:t xml:space="preserve"> are</w:t>
      </w:r>
      <w:r>
        <w:rPr>
          <w:bdr w:val="none" w:sz="0" w:space="0" w:color="auto" w:frame="1"/>
        </w:rPr>
        <w:t xml:space="preserve"> comprised of</w:t>
      </w:r>
      <w:r w:rsidR="00F23160" w:rsidRPr="000A213A">
        <w:rPr>
          <w:bdr w:val="none" w:sz="0" w:space="0" w:color="auto" w:frame="1"/>
        </w:rPr>
        <w:t xml:space="preserve"> a</w:t>
      </w:r>
      <w:r>
        <w:rPr>
          <w:bdr w:val="none" w:sz="0" w:space="0" w:color="auto" w:frame="1"/>
        </w:rPr>
        <w:t xml:space="preserve"> mixture of natural high friction materials. Some of the more common material which fall into this category include –</w:t>
      </w:r>
      <w:r w:rsidR="00F23160" w:rsidRPr="000A213A">
        <w:rPr>
          <w:bdr w:val="none" w:sz="0" w:space="0" w:color="auto" w:frame="1"/>
        </w:rPr>
        <w:t xml:space="preserve">  </w:t>
      </w:r>
    </w:p>
    <w:p w14:paraId="0522A4F7" w14:textId="77777777" w:rsidR="00267E2D" w:rsidRPr="00267E2D" w:rsidRDefault="00F23160" w:rsidP="00267E2D">
      <w:pPr>
        <w:pStyle w:val="ListParagraph"/>
        <w:numPr>
          <w:ilvl w:val="1"/>
          <w:numId w:val="8"/>
        </w:numPr>
        <w:rPr>
          <w:bdr w:val="none" w:sz="0" w:space="0" w:color="auto" w:frame="1"/>
        </w:rPr>
      </w:pPr>
      <w:r w:rsidRPr="00267E2D">
        <w:rPr>
          <w:bdr w:val="none" w:sz="0" w:space="0" w:color="auto" w:frame="1"/>
        </w:rPr>
        <w:t xml:space="preserve">phenolic resins </w:t>
      </w:r>
    </w:p>
    <w:p w14:paraId="55417A2A" w14:textId="14E33B25" w:rsidR="00267E2D" w:rsidRPr="00267E2D" w:rsidRDefault="00F23160" w:rsidP="00267E2D">
      <w:pPr>
        <w:pStyle w:val="ListParagraph"/>
        <w:numPr>
          <w:ilvl w:val="1"/>
          <w:numId w:val="8"/>
        </w:numPr>
        <w:rPr>
          <w:bdr w:val="none" w:sz="0" w:space="0" w:color="auto" w:frame="1"/>
        </w:rPr>
      </w:pPr>
      <w:r w:rsidRPr="00267E2D">
        <w:rPr>
          <w:bdr w:val="none" w:sz="0" w:space="0" w:color="auto" w:frame="1"/>
        </w:rPr>
        <w:t>metallic powders</w:t>
      </w:r>
    </w:p>
    <w:p w14:paraId="3D5D4F18" w14:textId="77777777" w:rsidR="00267E2D" w:rsidRPr="00267E2D" w:rsidRDefault="00F23160" w:rsidP="00267E2D">
      <w:pPr>
        <w:pStyle w:val="ListParagraph"/>
        <w:numPr>
          <w:ilvl w:val="1"/>
          <w:numId w:val="8"/>
        </w:numPr>
        <w:rPr>
          <w:bdr w:val="none" w:sz="0" w:space="0" w:color="auto" w:frame="1"/>
        </w:rPr>
      </w:pPr>
      <w:r w:rsidRPr="00267E2D">
        <w:rPr>
          <w:bdr w:val="none" w:sz="0" w:space="0" w:color="auto" w:frame="1"/>
        </w:rPr>
        <w:t xml:space="preserve">compounded rubber </w:t>
      </w:r>
    </w:p>
    <w:p w14:paraId="222C788F" w14:textId="2E646D2D" w:rsidR="00F23160" w:rsidRPr="00267E2D" w:rsidRDefault="00F23160" w:rsidP="000A213A">
      <w:pPr>
        <w:rPr>
          <w:bdr w:val="none" w:sz="0" w:space="0" w:color="auto" w:frame="1"/>
        </w:rPr>
      </w:pPr>
      <w:r w:rsidRPr="000A213A">
        <w:rPr>
          <w:bdr w:val="none" w:sz="0" w:space="0" w:color="auto" w:frame="1"/>
        </w:rPr>
        <w:t>Th</w:t>
      </w:r>
      <w:r w:rsidR="00267E2D">
        <w:rPr>
          <w:bdr w:val="none" w:sz="0" w:space="0" w:color="auto" w:frame="1"/>
        </w:rPr>
        <w:t>ese can either be</w:t>
      </w:r>
      <w:r w:rsidRPr="000A213A">
        <w:rPr>
          <w:bdr w:val="none" w:sz="0" w:space="0" w:color="auto" w:frame="1"/>
        </w:rPr>
        <w:t xml:space="preserve"> </w:t>
      </w:r>
      <w:r w:rsidR="00267E2D" w:rsidRPr="000A213A">
        <w:rPr>
          <w:bdr w:val="none" w:sz="0" w:space="0" w:color="auto" w:frame="1"/>
        </w:rPr>
        <w:t>moulded</w:t>
      </w:r>
      <w:r w:rsidRPr="000A213A">
        <w:rPr>
          <w:bdr w:val="none" w:sz="0" w:space="0" w:color="auto" w:frame="1"/>
        </w:rPr>
        <w:t xml:space="preserve"> </w:t>
      </w:r>
      <w:r w:rsidR="00267E2D">
        <w:rPr>
          <w:bdr w:val="none" w:sz="0" w:space="0" w:color="auto" w:frame="1"/>
        </w:rPr>
        <w:t>or</w:t>
      </w:r>
      <w:r w:rsidRPr="000A213A">
        <w:rPr>
          <w:bdr w:val="none" w:sz="0" w:space="0" w:color="auto" w:frame="1"/>
        </w:rPr>
        <w:t xml:space="preserve"> </w:t>
      </w:r>
      <w:r w:rsidR="00267E2D" w:rsidRPr="000A213A">
        <w:rPr>
          <w:bdr w:val="none" w:sz="0" w:space="0" w:color="auto" w:frame="1"/>
        </w:rPr>
        <w:t>woven</w:t>
      </w:r>
      <w:r w:rsidR="00267E2D">
        <w:rPr>
          <w:bdr w:val="none" w:sz="0" w:space="0" w:color="auto" w:frame="1"/>
        </w:rPr>
        <w:t>.</w:t>
      </w:r>
    </w:p>
    <w:p w14:paraId="1F19D274" w14:textId="7A835790" w:rsidR="00F23160" w:rsidRPr="000A213A" w:rsidRDefault="00267E2D" w:rsidP="000A213A">
      <w:r>
        <w:rPr>
          <w:bdr w:val="none" w:sz="0" w:space="0" w:color="auto" w:frame="1"/>
        </w:rPr>
        <w:t>Where clutch discs are woven this may involve the weaving of fiberglass into the discs to increase their durability. Moulded discs have a tendency to be cheaper in production but inferior in terms of longevity and durability.</w:t>
      </w:r>
    </w:p>
    <w:p w14:paraId="3CAB7113" w14:textId="77777777" w:rsidR="00F23160" w:rsidRPr="000A213A" w:rsidRDefault="00F23160" w:rsidP="000A213A">
      <w:pPr>
        <w:pStyle w:val="ListParagraph"/>
        <w:numPr>
          <w:ilvl w:val="0"/>
          <w:numId w:val="8"/>
        </w:numPr>
      </w:pPr>
      <w:r w:rsidRPr="000A213A">
        <w:t>Heavy-Duty Organic</w:t>
      </w:r>
    </w:p>
    <w:p w14:paraId="181DC3F1" w14:textId="55F61502" w:rsidR="00F23160" w:rsidRDefault="003E43A7" w:rsidP="000A213A">
      <w:pPr>
        <w:rPr>
          <w:bdr w:val="none" w:sz="0" w:space="0" w:color="auto" w:frame="1"/>
        </w:rPr>
      </w:pPr>
      <w:r>
        <w:rPr>
          <w:bdr w:val="none" w:sz="0" w:space="0" w:color="auto" w:frame="1"/>
        </w:rPr>
        <w:t>These materials are largely comprised of same components as those discussed in the previous point (organic) the only major difference being that the combination of fundamental materials will be weighted more towards the metallic components. The impact of using a mixture that is heavier in metallic composition is that the resultant materials will be more durable when exposed to high temperatures (the friction caused within a clutch as seen later in this report). Some heavy-duty organic materials can withstand temperatures up to 700 degrees Fahrenheit (371.1 Celsius)</w:t>
      </w:r>
    </w:p>
    <w:p w14:paraId="024D4D78" w14:textId="498BB242" w:rsidR="003E43A7" w:rsidRDefault="003E43A7" w:rsidP="000A213A"/>
    <w:p w14:paraId="0F4276CE" w14:textId="03D474BD" w:rsidR="003E43A7" w:rsidRDefault="003E43A7" w:rsidP="000A213A"/>
    <w:p w14:paraId="088F171C" w14:textId="77777777" w:rsidR="003E43A7" w:rsidRPr="000A213A" w:rsidRDefault="003E43A7" w:rsidP="000A213A"/>
    <w:p w14:paraId="1FE888EF" w14:textId="77777777" w:rsidR="00F23160" w:rsidRPr="000A213A" w:rsidRDefault="00F23160" w:rsidP="000A213A">
      <w:pPr>
        <w:pStyle w:val="ListParagraph"/>
        <w:numPr>
          <w:ilvl w:val="0"/>
          <w:numId w:val="8"/>
        </w:numPr>
      </w:pPr>
      <w:r w:rsidRPr="000A213A">
        <w:lastRenderedPageBreak/>
        <w:t>Ceramic</w:t>
      </w:r>
    </w:p>
    <w:p w14:paraId="36D9F5AB" w14:textId="353BCE7A" w:rsidR="00F23160" w:rsidRDefault="00742E65" w:rsidP="000A213A">
      <w:pPr>
        <w:rPr>
          <w:bdr w:val="none" w:sz="0" w:space="0" w:color="auto" w:frame="1"/>
        </w:rPr>
      </w:pPr>
      <w:r>
        <w:rPr>
          <w:bdr w:val="none" w:sz="0" w:space="0" w:color="auto" w:frame="1"/>
        </w:rPr>
        <w:t>The use of the word ceramic is a misnomer to a certain extent when discussing clutch plates as ceramic examples are largely composed</w:t>
      </w:r>
      <w:r w:rsidR="00F23160" w:rsidRPr="000A213A">
        <w:rPr>
          <w:bdr w:val="none" w:sz="0" w:space="0" w:color="auto" w:frame="1"/>
        </w:rPr>
        <w:t xml:space="preserve"> copper, iron, bronze, </w:t>
      </w:r>
      <w:r w:rsidRPr="000A213A">
        <w:rPr>
          <w:bdr w:val="none" w:sz="0" w:space="0" w:color="auto" w:frame="1"/>
        </w:rPr>
        <w:t>silicon,</w:t>
      </w:r>
      <w:r w:rsidR="00F23160" w:rsidRPr="000A213A">
        <w:rPr>
          <w:bdr w:val="none" w:sz="0" w:space="0" w:color="auto" w:frame="1"/>
        </w:rPr>
        <w:t xml:space="preserve"> and graphite.</w:t>
      </w:r>
      <w:r>
        <w:rPr>
          <w:bdr w:val="none" w:sz="0" w:space="0" w:color="auto" w:frame="1"/>
        </w:rPr>
        <w:t xml:space="preserve"> The reason that the ceramics are more weighted towards their more metallic elements is</w:t>
      </w:r>
      <w:r w:rsidR="00F23160" w:rsidRPr="000A213A">
        <w:rPr>
          <w:bdr w:val="none" w:sz="0" w:space="0" w:color="auto" w:frame="1"/>
        </w:rPr>
        <w:t xml:space="preserve"> </w:t>
      </w:r>
      <w:r>
        <w:rPr>
          <w:bdr w:val="none" w:sz="0" w:space="0" w:color="auto" w:frame="1"/>
        </w:rPr>
        <w:t>b</w:t>
      </w:r>
      <w:r w:rsidR="00F23160" w:rsidRPr="000A213A">
        <w:rPr>
          <w:bdr w:val="none" w:sz="0" w:space="0" w:color="auto" w:frame="1"/>
        </w:rPr>
        <w:t>ecause</w:t>
      </w:r>
      <w:r>
        <w:rPr>
          <w:bdr w:val="none" w:sz="0" w:space="0" w:color="auto" w:frame="1"/>
        </w:rPr>
        <w:t xml:space="preserve"> this allows the resulting ceramics to withstand high level of heat and friction. This is particularly useful in instances whereby the clutch needs to be engaged and disengaged frequently and at high speeds </w:t>
      </w:r>
      <w:r w:rsidR="004C512E">
        <w:rPr>
          <w:bdr w:val="none" w:sz="0" w:space="0" w:color="auto" w:frame="1"/>
        </w:rPr>
        <w:t>e.g.,</w:t>
      </w:r>
      <w:r>
        <w:rPr>
          <w:bdr w:val="none" w:sz="0" w:space="0" w:color="auto" w:frame="1"/>
        </w:rPr>
        <w:t xml:space="preserve"> race cars etc.</w:t>
      </w:r>
      <w:r w:rsidR="00F23160" w:rsidRPr="000A213A">
        <w:rPr>
          <w:bdr w:val="none" w:sz="0" w:space="0" w:color="auto" w:frame="1"/>
        </w:rPr>
        <w:t xml:space="preserve"> </w:t>
      </w:r>
    </w:p>
    <w:p w14:paraId="62FD2C6C" w14:textId="49374E43" w:rsidR="00742E65" w:rsidRPr="00742E65" w:rsidRDefault="00742E65" w:rsidP="000A213A">
      <w:pPr>
        <w:rPr>
          <w:bdr w:val="none" w:sz="0" w:space="0" w:color="auto" w:frame="1"/>
        </w:rPr>
      </w:pPr>
      <w:r>
        <w:rPr>
          <w:bdr w:val="none" w:sz="0" w:space="0" w:color="auto" w:frame="1"/>
        </w:rPr>
        <w:t xml:space="preserve">A downfall of this kind of clutch is that engaging and disengaging of the clutch will not be as smooth when compared to clutches utilising other materials.  </w:t>
      </w:r>
    </w:p>
    <w:p w14:paraId="7138A2A9" w14:textId="77777777" w:rsidR="00F23160" w:rsidRPr="000A213A" w:rsidRDefault="00F23160" w:rsidP="000A213A">
      <w:pPr>
        <w:pStyle w:val="ListParagraph"/>
        <w:numPr>
          <w:ilvl w:val="0"/>
          <w:numId w:val="8"/>
        </w:numPr>
      </w:pPr>
      <w:r w:rsidRPr="000A213A">
        <w:t>Kevlar</w:t>
      </w:r>
    </w:p>
    <w:p w14:paraId="794AF37F" w14:textId="77777777" w:rsidR="000907C6" w:rsidRDefault="00742E65" w:rsidP="000907C6">
      <w:pPr>
        <w:rPr>
          <w:bdr w:val="none" w:sz="0" w:space="0" w:color="auto" w:frame="1"/>
        </w:rPr>
      </w:pPr>
      <w:r>
        <w:rPr>
          <w:bdr w:val="none" w:sz="0" w:space="0" w:color="auto" w:frame="1"/>
        </w:rPr>
        <w:t xml:space="preserve">Clutches of this type are possibly the most favourable option in terms of smoothness and precision </w:t>
      </w:r>
      <w:r w:rsidR="000907C6">
        <w:rPr>
          <w:bdr w:val="none" w:sz="0" w:space="0" w:color="auto" w:frame="1"/>
        </w:rPr>
        <w:t xml:space="preserve">and can last up to 3 times longer than clutches that employ organic materials, Kevlar is an incredibly durable and resilient material and clutches of this type are known to engage smoothly. </w:t>
      </w:r>
    </w:p>
    <w:p w14:paraId="31EBCF77" w14:textId="10C8900D" w:rsidR="00F23160" w:rsidRPr="000A213A" w:rsidRDefault="00F23160" w:rsidP="000907C6">
      <w:pPr>
        <w:pStyle w:val="ListParagraph"/>
        <w:numPr>
          <w:ilvl w:val="0"/>
          <w:numId w:val="8"/>
        </w:numPr>
      </w:pPr>
      <w:r w:rsidRPr="000A213A">
        <w:t>Feramic</w:t>
      </w:r>
    </w:p>
    <w:p w14:paraId="00D66B41" w14:textId="7B3D4267" w:rsidR="00AB47E9" w:rsidRDefault="000907C6" w:rsidP="00AB47E9">
      <w:pPr>
        <w:rPr>
          <w:bdr w:val="none" w:sz="0" w:space="0" w:color="auto" w:frame="1"/>
        </w:rPr>
      </w:pPr>
      <w:r>
        <w:rPr>
          <w:bdr w:val="none" w:sz="0" w:space="0" w:color="auto" w:frame="1"/>
        </w:rPr>
        <w:t xml:space="preserve">Materials of this type are an evolution of the materials discussed in the ceramic section with Feramic materials basically being a heavy-duty form of ceramics (in the case of clutch discs) materials of this type can produce extremely high friction and are comprised of similar component materials as ceramics (steel, silicon, and graphite). These are widely used in vehicles such as race cars and heavy-duty trucks. A child class of Feramic discs would be carbonic clutch discs which are common placed in trucks and are known the have a high level of heat resistance and smooth engagement. </w:t>
      </w:r>
    </w:p>
    <w:p w14:paraId="7829723C" w14:textId="408EFE53" w:rsidR="00915982" w:rsidRDefault="00342A6B" w:rsidP="00AB47E9">
      <w:sdt>
        <w:sdtPr>
          <w:id w:val="-959873980"/>
          <w:citation/>
        </w:sdtPr>
        <w:sdtEndPr/>
        <w:sdtContent>
          <w:r w:rsidR="00915982">
            <w:fldChar w:fldCharType="begin"/>
          </w:r>
          <w:r w:rsidR="00915982">
            <w:rPr>
              <w:bdr w:val="none" w:sz="0" w:space="0" w:color="auto" w:frame="1"/>
            </w:rPr>
            <w:instrText xml:space="preserve"> CITATION Kor18 \l 2057 </w:instrText>
          </w:r>
          <w:r w:rsidR="00915982">
            <w:fldChar w:fldCharType="separate"/>
          </w:r>
          <w:r w:rsidR="004C512E" w:rsidRPr="004C512E">
            <w:rPr>
              <w:noProof/>
              <w:bdr w:val="none" w:sz="0" w:space="0" w:color="auto" w:frame="1"/>
            </w:rPr>
            <w:t>(Kor-Pak, 2018)</w:t>
          </w:r>
          <w:r w:rsidR="00915982">
            <w:fldChar w:fldCharType="end"/>
          </w:r>
        </w:sdtContent>
      </w:sdt>
    </w:p>
    <w:p w14:paraId="7EC49FA0" w14:textId="1D0F42D5" w:rsidR="00AB47E9" w:rsidRDefault="00AB47E9" w:rsidP="00AB47E9">
      <w:r>
        <w:t>•</w:t>
      </w:r>
      <w:r>
        <w:tab/>
        <w:t xml:space="preserve">Functions in which these devices can be used. </w:t>
      </w:r>
    </w:p>
    <w:p w14:paraId="6D839A6D" w14:textId="77777777" w:rsidR="000907C6" w:rsidRDefault="000907C6" w:rsidP="00AB47E9"/>
    <w:p w14:paraId="09446F48" w14:textId="77777777" w:rsidR="008C4055" w:rsidRDefault="008C4055" w:rsidP="008C4055">
      <w:r>
        <w:t>Centrifugal Clutch Applications</w:t>
      </w:r>
    </w:p>
    <w:p w14:paraId="7F4B48EB" w14:textId="2E0ECCA3" w:rsidR="008C4055" w:rsidRPr="00267955" w:rsidRDefault="00BD4640" w:rsidP="008C4055">
      <w:r>
        <w:t>Many pieces of equipment that are driven by engines employ a</w:t>
      </w:r>
      <w:r w:rsidR="008C4055">
        <w:t xml:space="preserve"> centrifugal clutch</w:t>
      </w:r>
      <w:r>
        <w:t>. Centrifugal clutches are frequently a component of equipment containing engines and rotating parts. Some devices that make use of a centrifugal clutch are listed below.</w:t>
      </w:r>
    </w:p>
    <w:p w14:paraId="113A6BC7" w14:textId="77777777" w:rsidR="008C4055" w:rsidRPr="00267955" w:rsidRDefault="008C4055" w:rsidP="00915982">
      <w:pPr>
        <w:pStyle w:val="ListParagraph"/>
        <w:numPr>
          <w:ilvl w:val="0"/>
          <w:numId w:val="5"/>
        </w:numPr>
        <w:spacing w:after="0" w:line="240" w:lineRule="auto"/>
      </w:pPr>
      <w:r w:rsidRPr="00267955">
        <w:t>Trowel and concrete finishers</w:t>
      </w:r>
    </w:p>
    <w:p w14:paraId="3B328A29" w14:textId="77777777" w:rsidR="00915982" w:rsidRDefault="008C4055" w:rsidP="00915982">
      <w:pPr>
        <w:pStyle w:val="ListParagraph"/>
        <w:numPr>
          <w:ilvl w:val="0"/>
          <w:numId w:val="5"/>
        </w:numPr>
        <w:spacing w:after="0" w:line="240" w:lineRule="auto"/>
      </w:pPr>
      <w:r w:rsidRPr="00267955">
        <w:t>road cleaners</w:t>
      </w:r>
    </w:p>
    <w:p w14:paraId="0945763B" w14:textId="14805AA3" w:rsidR="008C4055" w:rsidRPr="00267955" w:rsidRDefault="00915982" w:rsidP="00915982">
      <w:pPr>
        <w:pStyle w:val="ListParagraph"/>
        <w:numPr>
          <w:ilvl w:val="0"/>
          <w:numId w:val="5"/>
        </w:numPr>
        <w:spacing w:after="0" w:line="240" w:lineRule="auto"/>
      </w:pPr>
      <w:r w:rsidRPr="00267955">
        <w:t>Compressor/vacuum/fan drives</w:t>
      </w:r>
    </w:p>
    <w:p w14:paraId="48D56D1B" w14:textId="77777777" w:rsidR="008C4055" w:rsidRPr="00267955" w:rsidRDefault="008C4055" w:rsidP="00915982">
      <w:pPr>
        <w:pStyle w:val="ListParagraph"/>
        <w:numPr>
          <w:ilvl w:val="0"/>
          <w:numId w:val="5"/>
        </w:numPr>
        <w:spacing w:after="0" w:line="240" w:lineRule="auto"/>
      </w:pPr>
      <w:r w:rsidRPr="00267955">
        <w:t>Transport refrigeration units</w:t>
      </w:r>
    </w:p>
    <w:p w14:paraId="06161AB2" w14:textId="58DB0901" w:rsidR="008C4055" w:rsidRPr="00267955" w:rsidRDefault="008C4055" w:rsidP="00915982">
      <w:pPr>
        <w:pStyle w:val="ListParagraph"/>
        <w:numPr>
          <w:ilvl w:val="0"/>
          <w:numId w:val="5"/>
        </w:numPr>
        <w:spacing w:after="0" w:line="240" w:lineRule="auto"/>
      </w:pPr>
      <w:r w:rsidRPr="00267955">
        <w:t>water pumps</w:t>
      </w:r>
    </w:p>
    <w:p w14:paraId="42AC16EF" w14:textId="0D652C58" w:rsidR="00267955" w:rsidRPr="00267955" w:rsidRDefault="008C4055" w:rsidP="00915982">
      <w:pPr>
        <w:pStyle w:val="ListParagraph"/>
        <w:numPr>
          <w:ilvl w:val="0"/>
          <w:numId w:val="5"/>
        </w:numPr>
        <w:spacing w:after="0" w:line="240" w:lineRule="auto"/>
        <w:rPr>
          <w:rFonts w:cstheme="minorHAnsi"/>
        </w:rPr>
      </w:pPr>
      <w:r w:rsidRPr="00267955">
        <w:rPr>
          <w:rFonts w:cstheme="minorHAnsi"/>
        </w:rPr>
        <w:t>Woodchippers/stump grinders/milling cutter</w:t>
      </w:r>
      <w:r w:rsidR="00267955" w:rsidRPr="00267955">
        <w:rPr>
          <w:rFonts w:cstheme="minorHAnsi"/>
        </w:rPr>
        <w:t>s</w:t>
      </w:r>
    </w:p>
    <w:p w14:paraId="4127818D" w14:textId="77777777" w:rsidR="00915982" w:rsidRDefault="00267955" w:rsidP="00915982">
      <w:pPr>
        <w:pStyle w:val="ListParagraph"/>
        <w:numPr>
          <w:ilvl w:val="0"/>
          <w:numId w:val="5"/>
        </w:numPr>
        <w:spacing w:after="0" w:line="240" w:lineRule="auto"/>
      </w:pPr>
      <w:r w:rsidRPr="00884B5D">
        <w:rPr>
          <w:rFonts w:eastAsia="Times New Roman" w:cstheme="minorHAnsi"/>
          <w:color w:val="000000" w:themeColor="text1"/>
          <w:lang w:eastAsia="en-GB"/>
        </w:rPr>
        <w:t>mixers</w:t>
      </w:r>
      <w:r w:rsidR="00915982" w:rsidRPr="00915982">
        <w:rPr>
          <w:rFonts w:eastAsia="Times New Roman" w:cstheme="minorHAnsi"/>
          <w:color w:val="000000" w:themeColor="text1"/>
          <w:lang w:eastAsia="en-GB"/>
        </w:rPr>
        <w:t xml:space="preserve"> </w:t>
      </w:r>
      <w:r w:rsidR="00915982" w:rsidRPr="00884B5D">
        <w:rPr>
          <w:rFonts w:eastAsia="Times New Roman" w:cstheme="minorHAnsi"/>
          <w:color w:val="000000" w:themeColor="text1"/>
          <w:lang w:eastAsia="en-GB"/>
        </w:rPr>
        <w:t>in</w:t>
      </w:r>
      <w:r w:rsidR="00915982">
        <w:rPr>
          <w:rFonts w:eastAsia="Times New Roman" w:cstheme="minorHAnsi"/>
          <w:color w:val="000000" w:themeColor="text1"/>
          <w:lang w:eastAsia="en-GB"/>
        </w:rPr>
        <w:t xml:space="preserve"> </w:t>
      </w:r>
      <w:r w:rsidR="00915982" w:rsidRPr="00884B5D">
        <w:rPr>
          <w:rFonts w:eastAsia="Times New Roman" w:cstheme="minorHAnsi"/>
          <w:color w:val="000000" w:themeColor="text1"/>
          <w:lang w:eastAsia="en-GB"/>
        </w:rPr>
        <w:t>chemical industries,</w:t>
      </w:r>
      <w:r w:rsidR="00915982" w:rsidRPr="00915982">
        <w:t xml:space="preserve"> </w:t>
      </w:r>
    </w:p>
    <w:p w14:paraId="4881D1A6" w14:textId="570EB6A9" w:rsidR="00915982" w:rsidRPr="00915982" w:rsidRDefault="00915982" w:rsidP="00915982">
      <w:pPr>
        <w:pStyle w:val="ListParagraph"/>
        <w:numPr>
          <w:ilvl w:val="0"/>
          <w:numId w:val="5"/>
        </w:numPr>
        <w:spacing w:after="0" w:line="240" w:lineRule="auto"/>
      </w:pPr>
      <w:r w:rsidRPr="00267955">
        <w:t>Vibratory plate compactors and rollers</w:t>
      </w:r>
    </w:p>
    <w:p w14:paraId="634A2BFB" w14:textId="062A42BC" w:rsidR="00915982" w:rsidRPr="00915982" w:rsidRDefault="00915982" w:rsidP="00915982">
      <w:pPr>
        <w:numPr>
          <w:ilvl w:val="0"/>
          <w:numId w:val="5"/>
        </w:numPr>
        <w:shd w:val="clear" w:color="auto" w:fill="FFFFFF"/>
        <w:spacing w:before="100" w:beforeAutospacing="1" w:after="0" w:line="240" w:lineRule="auto"/>
        <w:rPr>
          <w:rFonts w:eastAsia="Times New Roman" w:cstheme="minorHAnsi"/>
          <w:color w:val="000000" w:themeColor="text1"/>
          <w:lang w:eastAsia="en-GB"/>
        </w:rPr>
      </w:pPr>
      <w:r w:rsidRPr="00884B5D">
        <w:rPr>
          <w:rFonts w:eastAsia="Times New Roman" w:cstheme="minorHAnsi"/>
          <w:color w:val="000000" w:themeColor="text1"/>
          <w:lang w:eastAsia="en-GB"/>
        </w:rPr>
        <w:t>industrial applications like machinery, mining, military, manufacturing purposes.</w:t>
      </w:r>
    </w:p>
    <w:p w14:paraId="3F900BF7" w14:textId="2F60C2B5" w:rsidR="00267955" w:rsidRPr="00884B5D" w:rsidRDefault="00267955" w:rsidP="00915982">
      <w:pPr>
        <w:numPr>
          <w:ilvl w:val="0"/>
          <w:numId w:val="5"/>
        </w:numPr>
        <w:shd w:val="clear" w:color="auto" w:fill="FFFFFF"/>
        <w:spacing w:before="100" w:beforeAutospacing="1" w:after="0" w:line="240" w:lineRule="auto"/>
        <w:rPr>
          <w:rFonts w:eastAsia="Times New Roman" w:cstheme="minorHAnsi"/>
          <w:color w:val="000000" w:themeColor="text1"/>
          <w:lang w:eastAsia="en-GB"/>
        </w:rPr>
      </w:pPr>
      <w:r w:rsidRPr="00884B5D">
        <w:rPr>
          <w:rFonts w:eastAsia="Times New Roman" w:cstheme="minorHAnsi"/>
          <w:color w:val="000000" w:themeColor="text1"/>
          <w:lang w:eastAsia="en-GB"/>
        </w:rPr>
        <w:t>lawn movers, chain saw.</w:t>
      </w:r>
    </w:p>
    <w:p w14:paraId="7D62E5F6" w14:textId="7A12A118" w:rsidR="00267955" w:rsidRPr="00915982" w:rsidRDefault="00267955" w:rsidP="00915982">
      <w:pPr>
        <w:numPr>
          <w:ilvl w:val="0"/>
          <w:numId w:val="5"/>
        </w:numPr>
        <w:shd w:val="clear" w:color="auto" w:fill="FFFFFF"/>
        <w:spacing w:before="100" w:beforeAutospacing="1" w:after="0" w:line="240" w:lineRule="auto"/>
        <w:rPr>
          <w:rFonts w:eastAsia="Times New Roman" w:cstheme="minorHAnsi"/>
          <w:color w:val="000000" w:themeColor="text1"/>
          <w:lang w:eastAsia="en-GB"/>
        </w:rPr>
      </w:pPr>
      <w:r w:rsidRPr="00884B5D">
        <w:rPr>
          <w:rFonts w:eastAsia="Times New Roman" w:cstheme="minorHAnsi"/>
          <w:color w:val="000000" w:themeColor="text1"/>
          <w:lang w:eastAsia="en-GB"/>
        </w:rPr>
        <w:t>scooters, go-karts, and mopeds.</w:t>
      </w:r>
    </w:p>
    <w:p w14:paraId="713C54A3" w14:textId="77777777" w:rsidR="00577065" w:rsidRDefault="00577065" w:rsidP="00577065"/>
    <w:p w14:paraId="51199BA3" w14:textId="28D025EB" w:rsidR="008C4055" w:rsidRDefault="00342A6B" w:rsidP="008C4055">
      <w:sdt>
        <w:sdtPr>
          <w:id w:val="1041169429"/>
          <w:citation/>
        </w:sdtPr>
        <w:sdtEndPr/>
        <w:sdtContent>
          <w:r w:rsidR="008C4055">
            <w:fldChar w:fldCharType="begin"/>
          </w:r>
          <w:r w:rsidR="008C4055">
            <w:instrText xml:space="preserve"> CITATION Lan19 \l 2057 </w:instrText>
          </w:r>
          <w:r w:rsidR="008C4055">
            <w:fldChar w:fldCharType="separate"/>
          </w:r>
          <w:r w:rsidR="004C512E" w:rsidRPr="004C512E">
            <w:rPr>
              <w:noProof/>
            </w:rPr>
            <w:t>(Lancereal, 2019)</w:t>
          </w:r>
          <w:r w:rsidR="008C4055">
            <w:fldChar w:fldCharType="end"/>
          </w:r>
        </w:sdtContent>
      </w:sdt>
    </w:p>
    <w:p w14:paraId="34D997FE" w14:textId="6BD58A2C" w:rsidR="00915982" w:rsidRDefault="00915982" w:rsidP="00AB47E9">
      <w:r>
        <w:lastRenderedPageBreak/>
        <w:t xml:space="preserve">Some advantages of the centrifugal clutch include the fact that this is a cost effective </w:t>
      </w:r>
      <w:r w:rsidR="007269B5">
        <w:t>means which Is simple to operate. The device does not require separate control mechanisms. The centrifugal clutch offers a means of controlling the engage speed by simply altering the spring configuration and this device requires less maintenance than the alternatives.</w:t>
      </w:r>
    </w:p>
    <w:p w14:paraId="7A22A248" w14:textId="6C1AC4B5" w:rsidR="007269B5" w:rsidRDefault="007269B5" w:rsidP="00AB47E9">
      <w:r>
        <w:t xml:space="preserve">There are however several draw backs to choosing a centrifugal clutch such as the fact that there is a limitation to power transmission because of slippage. Clutches of this nature cannot tolerate high levels of torque and there can be issues caused by generated heat which is biproduct of the friction generated within the device. </w:t>
      </w:r>
    </w:p>
    <w:p w14:paraId="5FBE51C9" w14:textId="621DEFA7" w:rsidR="00213ED6" w:rsidRDefault="00BA6A49" w:rsidP="00AB47E9">
      <w:sdt>
        <w:sdtPr>
          <w:id w:val="969946758"/>
          <w:citation/>
        </w:sdtPr>
        <w:sdtContent>
          <w:r>
            <w:fldChar w:fldCharType="begin"/>
          </w:r>
          <w:r>
            <w:instrText xml:space="preserve"> CITATION Mec17 \l 2057 </w:instrText>
          </w:r>
          <w:r>
            <w:fldChar w:fldCharType="separate"/>
          </w:r>
          <w:r w:rsidR="004C512E" w:rsidRPr="004C512E">
            <w:rPr>
              <w:noProof/>
            </w:rPr>
            <w:t>(Mech4study, 2017)</w:t>
          </w:r>
          <w:r>
            <w:fldChar w:fldCharType="end"/>
          </w:r>
        </w:sdtContent>
      </w:sdt>
    </w:p>
    <w:p w14:paraId="17E4B526" w14:textId="050520A7" w:rsidR="002B7AB8" w:rsidRDefault="00143338" w:rsidP="002B7AB8">
      <w:r>
        <w:t>Industrial electromagnetic clutches</w:t>
      </w:r>
      <w:r w:rsidR="002B7AB8">
        <w:t xml:space="preserve"> </w:t>
      </w:r>
      <w:r>
        <w:t>are used</w:t>
      </w:r>
      <w:r w:rsidR="002B7AB8">
        <w:t xml:space="preserve"> in many types of</w:t>
      </w:r>
      <w:r>
        <w:t xml:space="preserve"> machinery which utilise high speeds or high cycle rates. Machinery that falls into this category can be quite diverse including devices such as</w:t>
      </w:r>
      <w:r w:rsidR="002B7AB8">
        <w:t xml:space="preserve"> packaging machines, food processing equipment</w:t>
      </w:r>
      <w:r>
        <w:t xml:space="preserve"> and</w:t>
      </w:r>
      <w:r w:rsidR="002B7AB8">
        <w:t xml:space="preserve"> industrial mixers</w:t>
      </w:r>
      <w:r>
        <w:t>.</w:t>
      </w:r>
    </w:p>
    <w:p w14:paraId="182289A3" w14:textId="583C1638" w:rsidR="00955E08" w:rsidRDefault="00143338" w:rsidP="00AB47E9">
      <w:sdt>
        <w:sdtPr>
          <w:id w:val="-1637636477"/>
          <w:citation/>
        </w:sdtPr>
        <w:sdtContent>
          <w:r>
            <w:fldChar w:fldCharType="begin"/>
          </w:r>
          <w:r>
            <w:instrText xml:space="preserve"> CITATION Pro20 \l 2057 </w:instrText>
          </w:r>
          <w:r>
            <w:fldChar w:fldCharType="separate"/>
          </w:r>
          <w:r w:rsidR="004C512E" w:rsidRPr="004C512E">
            <w:rPr>
              <w:noProof/>
            </w:rPr>
            <w:t>(Process industry informer, 2020)</w:t>
          </w:r>
          <w:r>
            <w:fldChar w:fldCharType="end"/>
          </w:r>
        </w:sdtContent>
      </w:sdt>
    </w:p>
    <w:p w14:paraId="57C9B618" w14:textId="5DD9E165" w:rsidR="00143338" w:rsidRPr="00143338" w:rsidRDefault="00143338" w:rsidP="00143338">
      <w:pPr>
        <w:pStyle w:val="p2"/>
        <w:shd w:val="clear" w:color="auto" w:fill="FFFFFF"/>
        <w:spacing w:before="0" w:beforeAutospacing="0" w:after="450" w:afterAutospacing="0"/>
        <w:rPr>
          <w:rFonts w:asciiTheme="minorHAnsi" w:hAnsiTheme="minorHAnsi" w:cstheme="minorHAnsi"/>
          <w:color w:val="000000"/>
          <w:sz w:val="22"/>
          <w:szCs w:val="22"/>
        </w:rPr>
      </w:pPr>
      <w:r w:rsidRPr="00143338">
        <w:rPr>
          <w:rStyle w:val="s1"/>
          <w:rFonts w:asciiTheme="minorHAnsi" w:hAnsiTheme="minorHAnsi" w:cstheme="minorHAnsi"/>
          <w:color w:val="000000"/>
          <w:sz w:val="22"/>
          <w:szCs w:val="22"/>
        </w:rPr>
        <w:t>Electromagnetic clutches</w:t>
      </w:r>
      <w:r>
        <w:rPr>
          <w:rStyle w:val="s1"/>
          <w:rFonts w:asciiTheme="minorHAnsi" w:hAnsiTheme="minorHAnsi" w:cstheme="minorHAnsi"/>
          <w:color w:val="000000"/>
          <w:sz w:val="22"/>
          <w:szCs w:val="22"/>
        </w:rPr>
        <w:t xml:space="preserve"> are particularly useful for </w:t>
      </w:r>
      <w:r w:rsidR="004C512E">
        <w:rPr>
          <w:rStyle w:val="s1"/>
          <w:rFonts w:asciiTheme="minorHAnsi" w:hAnsiTheme="minorHAnsi" w:cstheme="minorHAnsi"/>
          <w:color w:val="000000"/>
          <w:sz w:val="22"/>
          <w:szCs w:val="22"/>
        </w:rPr>
        <w:t>monitoring</w:t>
      </w:r>
      <w:r>
        <w:rPr>
          <w:rStyle w:val="s1"/>
          <w:rFonts w:asciiTheme="minorHAnsi" w:hAnsiTheme="minorHAnsi" w:cstheme="minorHAnsi"/>
          <w:color w:val="000000"/>
          <w:sz w:val="22"/>
          <w:szCs w:val="22"/>
        </w:rPr>
        <w:t xml:space="preserve"> and controlling assembly lines </w:t>
      </w:r>
      <w:r w:rsidR="004C512E">
        <w:rPr>
          <w:rStyle w:val="s1"/>
          <w:rFonts w:asciiTheme="minorHAnsi" w:hAnsiTheme="minorHAnsi" w:cstheme="minorHAnsi"/>
          <w:color w:val="000000"/>
          <w:sz w:val="22"/>
          <w:szCs w:val="22"/>
        </w:rPr>
        <w:t xml:space="preserve">or devices remotely for example modern technologies incorporating the internet of things (IoT). </w:t>
      </w:r>
    </w:p>
    <w:p w14:paraId="705B8EC2" w14:textId="77777777" w:rsidR="00143338" w:rsidRPr="00143338" w:rsidRDefault="00143338" w:rsidP="00143338">
      <w:pPr>
        <w:pStyle w:val="p3"/>
        <w:shd w:val="clear" w:color="auto" w:fill="FFFFFF"/>
        <w:spacing w:before="0" w:beforeAutospacing="0" w:after="450" w:afterAutospacing="0"/>
        <w:rPr>
          <w:rFonts w:asciiTheme="minorHAnsi" w:hAnsiTheme="minorHAnsi" w:cstheme="minorHAnsi"/>
          <w:color w:val="000000"/>
          <w:sz w:val="22"/>
          <w:szCs w:val="22"/>
        </w:rPr>
      </w:pPr>
      <w:r w:rsidRPr="00143338">
        <w:rPr>
          <w:rStyle w:val="s1"/>
          <w:rFonts w:asciiTheme="minorHAnsi" w:hAnsiTheme="minorHAnsi" w:cstheme="minorHAnsi"/>
          <w:color w:val="000000"/>
          <w:sz w:val="22"/>
          <w:szCs w:val="22"/>
        </w:rPr>
        <w:t>“Without going into too much detail, such clutches can deliver soft starts or over-excitation functions. Here, the clutch can either engage slowly or accept a voltage spike to engage quickly,” said Flemming.</w:t>
      </w:r>
    </w:p>
    <w:p w14:paraId="038092BB" w14:textId="72EAAB51" w:rsidR="00143338" w:rsidRPr="00143338" w:rsidRDefault="004C512E" w:rsidP="00143338">
      <w:pPr>
        <w:pStyle w:val="p3"/>
        <w:shd w:val="clear" w:color="auto" w:fill="FFFFFF"/>
        <w:spacing w:before="0" w:beforeAutospacing="0" w:after="450" w:afterAutospacing="0"/>
        <w:rPr>
          <w:rFonts w:asciiTheme="minorHAnsi" w:hAnsiTheme="minorHAnsi" w:cstheme="minorHAnsi"/>
          <w:color w:val="000000"/>
          <w:sz w:val="22"/>
          <w:szCs w:val="22"/>
        </w:rPr>
      </w:pPr>
      <w:r>
        <w:rPr>
          <w:rStyle w:val="s1"/>
          <w:rFonts w:asciiTheme="minorHAnsi" w:hAnsiTheme="minorHAnsi" w:cstheme="minorHAnsi"/>
          <w:color w:val="000000"/>
          <w:sz w:val="22"/>
          <w:szCs w:val="22"/>
        </w:rPr>
        <w:t>In the event of an electric clutch is disengaged or engaged the control system can monitor the activity in the form of an electric signal. This is since the act of clutching or breaking produces energy (in the case of clutching this would be speed or inertia) which can be monitored instantly and remotely. Through use of the cloud this means that technologies making use of these devices can be managed either directly or remotely making them superior to their alternatives. In terms of manufacturing on an industrial scale this means that machinery can operate efficiently with a minimal amount of supervision or human intervention.</w:t>
      </w:r>
    </w:p>
    <w:p w14:paraId="037675A3" w14:textId="213ABE50" w:rsidR="00143338" w:rsidRDefault="00143338" w:rsidP="00AB47E9">
      <w:sdt>
        <w:sdtPr>
          <w:id w:val="860859373"/>
          <w:citation/>
        </w:sdtPr>
        <w:sdtContent>
          <w:r>
            <w:fldChar w:fldCharType="begin"/>
          </w:r>
          <w:r>
            <w:instrText xml:space="preserve"> CITATION Lis16 \l 2057 </w:instrText>
          </w:r>
          <w:r>
            <w:fldChar w:fldCharType="separate"/>
          </w:r>
          <w:r w:rsidR="004C512E" w:rsidRPr="004C512E">
            <w:rPr>
              <w:noProof/>
            </w:rPr>
            <w:t>(Eitel, 2016)</w:t>
          </w:r>
          <w:r>
            <w:fldChar w:fldCharType="end"/>
          </w:r>
        </w:sdtContent>
      </w:sdt>
    </w:p>
    <w:p w14:paraId="4F77086B" w14:textId="6A5BF329" w:rsidR="00955E08" w:rsidRDefault="00955E08">
      <w:r>
        <w:br w:type="page"/>
      </w:r>
    </w:p>
    <w:p w14:paraId="648C6E31" w14:textId="77777777" w:rsidR="00F85232" w:rsidRDefault="00F85232" w:rsidP="00F85232"/>
    <w:p w14:paraId="557B384F" w14:textId="6AF236BE" w:rsidR="00F85232" w:rsidRDefault="00AB6C84" w:rsidP="00F85232">
      <w:pPr>
        <w:pStyle w:val="Heading2"/>
        <w:numPr>
          <w:ilvl w:val="1"/>
          <w:numId w:val="1"/>
        </w:numPr>
      </w:pPr>
      <w:bookmarkStart w:id="5" w:name="_Toc70282950"/>
      <w:r>
        <w:t>Task B</w:t>
      </w:r>
      <w:bookmarkEnd w:id="5"/>
    </w:p>
    <w:p w14:paraId="692B01A5" w14:textId="39A68B84" w:rsidR="00955E08" w:rsidRDefault="00BA6A49" w:rsidP="00955E08">
      <w:r>
        <w:t>Question 1</w:t>
      </w:r>
    </w:p>
    <w:p w14:paraId="45431A80" w14:textId="350C93E1" w:rsidR="00BA6A49" w:rsidRDefault="00BA6A49" w:rsidP="00955E08">
      <w:r>
        <w:rPr>
          <w:noProof/>
        </w:rPr>
        <w:drawing>
          <wp:inline distT="0" distB="0" distL="0" distR="0" wp14:anchorId="35FB3A95" wp14:editId="53F69059">
            <wp:extent cx="5731510" cy="303022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030220"/>
                    </a:xfrm>
                    <a:prstGeom prst="rect">
                      <a:avLst/>
                    </a:prstGeom>
                    <a:noFill/>
                    <a:ln>
                      <a:noFill/>
                    </a:ln>
                  </pic:spPr>
                </pic:pic>
              </a:graphicData>
            </a:graphic>
          </wp:inline>
        </w:drawing>
      </w:r>
    </w:p>
    <w:p w14:paraId="3E91E7A5" w14:textId="47ABCFE7" w:rsidR="00BA6A49" w:rsidRDefault="00BA6A49" w:rsidP="00955E08">
      <w:r>
        <w:t>Question 2</w:t>
      </w:r>
    </w:p>
    <w:p w14:paraId="2553B3C0" w14:textId="0DCD5134" w:rsidR="00BA6A49" w:rsidRDefault="00BA6A49" w:rsidP="00955E08">
      <w:r>
        <w:rPr>
          <w:noProof/>
        </w:rPr>
        <w:drawing>
          <wp:inline distT="0" distB="0" distL="0" distR="0" wp14:anchorId="46BA902C" wp14:editId="5C5396CE">
            <wp:extent cx="5731510" cy="4298950"/>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18B0EEBE" w14:textId="0C7D240C" w:rsidR="00BA6A49" w:rsidRDefault="00BA6A49" w:rsidP="00955E08"/>
    <w:p w14:paraId="37DCA5D2" w14:textId="175E4F53" w:rsidR="00BA6A49" w:rsidRDefault="00BA6A49" w:rsidP="00955E08">
      <w:r>
        <w:lastRenderedPageBreak/>
        <w:t>Question 3+4</w:t>
      </w:r>
    </w:p>
    <w:p w14:paraId="1815DD73" w14:textId="3228BBD0" w:rsidR="00BA6A49" w:rsidRDefault="00BA6A49" w:rsidP="00955E08">
      <w:r>
        <w:rPr>
          <w:noProof/>
        </w:rPr>
        <w:drawing>
          <wp:inline distT="0" distB="0" distL="0" distR="0" wp14:anchorId="4D75E7B0" wp14:editId="7B9168B5">
            <wp:extent cx="5505450" cy="7620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l="3666"/>
                    <a:stretch/>
                  </pic:blipFill>
                  <pic:spPr bwMode="auto">
                    <a:xfrm>
                      <a:off x="0" y="0"/>
                      <a:ext cx="5505450" cy="7620000"/>
                    </a:xfrm>
                    <a:prstGeom prst="rect">
                      <a:avLst/>
                    </a:prstGeom>
                    <a:noFill/>
                    <a:ln>
                      <a:noFill/>
                    </a:ln>
                    <a:extLst>
                      <a:ext uri="{53640926-AAD7-44D8-BBD7-CCE9431645EC}">
                        <a14:shadowObscured xmlns:a14="http://schemas.microsoft.com/office/drawing/2010/main"/>
                      </a:ext>
                    </a:extLst>
                  </pic:spPr>
                </pic:pic>
              </a:graphicData>
            </a:graphic>
          </wp:inline>
        </w:drawing>
      </w:r>
    </w:p>
    <w:p w14:paraId="1FE15AC6" w14:textId="77777777" w:rsidR="00955E08" w:rsidRPr="00955E08" w:rsidRDefault="00955E08" w:rsidP="00955E08"/>
    <w:p w14:paraId="644BB402" w14:textId="77777777" w:rsidR="00BA6A49" w:rsidRDefault="00BA6A49" w:rsidP="00F85232"/>
    <w:p w14:paraId="5417F4DF" w14:textId="77777777" w:rsidR="00BA6A49" w:rsidRDefault="00BA6A49" w:rsidP="00F85232"/>
    <w:p w14:paraId="5EA40AE0" w14:textId="47459954" w:rsidR="00F85232" w:rsidRDefault="00955E08" w:rsidP="00F85232">
      <w:r>
        <w:lastRenderedPageBreak/>
        <w:t>Question 5</w:t>
      </w:r>
    </w:p>
    <w:p w14:paraId="2F2A1B72" w14:textId="78D53901" w:rsidR="00955E08" w:rsidRDefault="00BA6A49" w:rsidP="00F85232">
      <w:r>
        <w:rPr>
          <w:noProof/>
        </w:rPr>
        <w:drawing>
          <wp:inline distT="0" distB="0" distL="0" distR="0" wp14:anchorId="327A60D0" wp14:editId="3BA151BE">
            <wp:extent cx="6284287" cy="28670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825" t="14182" r="25050" b="27319"/>
                    <a:stretch/>
                  </pic:blipFill>
                  <pic:spPr bwMode="auto">
                    <a:xfrm>
                      <a:off x="0" y="0"/>
                      <a:ext cx="6287069" cy="2868294"/>
                    </a:xfrm>
                    <a:prstGeom prst="rect">
                      <a:avLst/>
                    </a:prstGeom>
                    <a:ln>
                      <a:noFill/>
                    </a:ln>
                    <a:extLst>
                      <a:ext uri="{53640926-AAD7-44D8-BBD7-CCE9431645EC}">
                        <a14:shadowObscured xmlns:a14="http://schemas.microsoft.com/office/drawing/2010/main"/>
                      </a:ext>
                    </a:extLst>
                  </pic:spPr>
                </pic:pic>
              </a:graphicData>
            </a:graphic>
          </wp:inline>
        </w:drawing>
      </w:r>
    </w:p>
    <w:p w14:paraId="251EC6F3" w14:textId="27426CC3" w:rsidR="00955E08" w:rsidRDefault="00955E08" w:rsidP="00F85232">
      <w:r>
        <w:t>Question 6</w:t>
      </w:r>
    </w:p>
    <w:p w14:paraId="3A532C96" w14:textId="3450FBE0" w:rsidR="00955E08" w:rsidRDefault="00BA6A49" w:rsidP="00F85232">
      <w:r>
        <w:rPr>
          <w:noProof/>
        </w:rPr>
        <w:drawing>
          <wp:inline distT="0" distB="0" distL="0" distR="0" wp14:anchorId="43EE4235" wp14:editId="464DDE2B">
            <wp:extent cx="6413717" cy="248602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496" t="14182" r="4609" b="21115"/>
                    <a:stretch/>
                  </pic:blipFill>
                  <pic:spPr bwMode="auto">
                    <a:xfrm>
                      <a:off x="0" y="0"/>
                      <a:ext cx="6416709" cy="2487185"/>
                    </a:xfrm>
                    <a:prstGeom prst="rect">
                      <a:avLst/>
                    </a:prstGeom>
                    <a:ln>
                      <a:noFill/>
                    </a:ln>
                    <a:extLst>
                      <a:ext uri="{53640926-AAD7-44D8-BBD7-CCE9431645EC}">
                        <a14:shadowObscured xmlns:a14="http://schemas.microsoft.com/office/drawing/2010/main"/>
                      </a:ext>
                    </a:extLst>
                  </pic:spPr>
                </pic:pic>
              </a:graphicData>
            </a:graphic>
          </wp:inline>
        </w:drawing>
      </w:r>
    </w:p>
    <w:p w14:paraId="21DB9B91" w14:textId="00EBBF54" w:rsidR="00BA6A49" w:rsidRDefault="00BA6A49" w:rsidP="00F85232"/>
    <w:p w14:paraId="6F17AF16" w14:textId="47194C47" w:rsidR="00BA6A49" w:rsidRPr="00F85232" w:rsidRDefault="00BA6A49" w:rsidP="00F85232">
      <w:r>
        <w:rPr>
          <w:noProof/>
        </w:rPr>
        <w:drawing>
          <wp:inline distT="0" distB="0" distL="0" distR="0" wp14:anchorId="30901C08" wp14:editId="145415CE">
            <wp:extent cx="6384168" cy="23837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092" t="13590" r="4443" b="24365"/>
                    <a:stretch/>
                  </pic:blipFill>
                  <pic:spPr bwMode="auto">
                    <a:xfrm>
                      <a:off x="0" y="0"/>
                      <a:ext cx="6395743" cy="2388112"/>
                    </a:xfrm>
                    <a:prstGeom prst="rect">
                      <a:avLst/>
                    </a:prstGeom>
                    <a:ln>
                      <a:noFill/>
                    </a:ln>
                    <a:extLst>
                      <a:ext uri="{53640926-AAD7-44D8-BBD7-CCE9431645EC}">
                        <a14:shadowObscured xmlns:a14="http://schemas.microsoft.com/office/drawing/2010/main"/>
                      </a:ext>
                    </a:extLst>
                  </pic:spPr>
                </pic:pic>
              </a:graphicData>
            </a:graphic>
          </wp:inline>
        </w:drawing>
      </w:r>
    </w:p>
    <w:p w14:paraId="41352F4E" w14:textId="15077B9C" w:rsidR="00F85232" w:rsidRDefault="00BA6A49">
      <w:r>
        <w:lastRenderedPageBreak/>
        <w:t>Question 7</w:t>
      </w:r>
    </w:p>
    <w:p w14:paraId="5B1DC744" w14:textId="1B21AC71" w:rsidR="00BA6A49" w:rsidRDefault="00BA6A49">
      <w:r>
        <w:rPr>
          <w:noProof/>
        </w:rPr>
        <w:drawing>
          <wp:inline distT="0" distB="0" distL="0" distR="0" wp14:anchorId="75E12AD0" wp14:editId="0D373A79">
            <wp:extent cx="6526882" cy="2428875"/>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163" t="14773" r="4610" b="22887"/>
                    <a:stretch/>
                  </pic:blipFill>
                  <pic:spPr bwMode="auto">
                    <a:xfrm>
                      <a:off x="0" y="0"/>
                      <a:ext cx="6531073" cy="2430435"/>
                    </a:xfrm>
                    <a:prstGeom prst="rect">
                      <a:avLst/>
                    </a:prstGeom>
                    <a:ln>
                      <a:noFill/>
                    </a:ln>
                    <a:extLst>
                      <a:ext uri="{53640926-AAD7-44D8-BBD7-CCE9431645EC}">
                        <a14:shadowObscured xmlns:a14="http://schemas.microsoft.com/office/drawing/2010/main"/>
                      </a:ext>
                    </a:extLst>
                  </pic:spPr>
                </pic:pic>
              </a:graphicData>
            </a:graphic>
          </wp:inline>
        </w:drawing>
      </w:r>
    </w:p>
    <w:p w14:paraId="480B4B50" w14:textId="0C30FDE8" w:rsidR="00BA6A49" w:rsidRDefault="00BA6A49">
      <w:r>
        <w:rPr>
          <w:noProof/>
        </w:rPr>
        <w:drawing>
          <wp:inline distT="0" distB="0" distL="0" distR="0" wp14:anchorId="4E895298" wp14:editId="70749338">
            <wp:extent cx="6627359" cy="242887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827" t="14773" r="2947" b="23183"/>
                    <a:stretch/>
                  </pic:blipFill>
                  <pic:spPr bwMode="auto">
                    <a:xfrm>
                      <a:off x="0" y="0"/>
                      <a:ext cx="6631380" cy="2430349"/>
                    </a:xfrm>
                    <a:prstGeom prst="rect">
                      <a:avLst/>
                    </a:prstGeom>
                    <a:ln>
                      <a:noFill/>
                    </a:ln>
                    <a:extLst>
                      <a:ext uri="{53640926-AAD7-44D8-BBD7-CCE9431645EC}">
                        <a14:shadowObscured xmlns:a14="http://schemas.microsoft.com/office/drawing/2010/main"/>
                      </a:ext>
                    </a:extLst>
                  </pic:spPr>
                </pic:pic>
              </a:graphicData>
            </a:graphic>
          </wp:inline>
        </w:drawing>
      </w:r>
    </w:p>
    <w:p w14:paraId="01BFB35E" w14:textId="58B18261" w:rsidR="00BA6A49" w:rsidRDefault="00BA6A49">
      <w:r>
        <w:rPr>
          <w:noProof/>
        </w:rPr>
        <w:drawing>
          <wp:inline distT="0" distB="0" distL="0" distR="0" wp14:anchorId="27A1CD82" wp14:editId="57865D2E">
            <wp:extent cx="6497683" cy="2419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662" t="14477" r="4609" b="23478"/>
                    <a:stretch/>
                  </pic:blipFill>
                  <pic:spPr bwMode="auto">
                    <a:xfrm>
                      <a:off x="0" y="0"/>
                      <a:ext cx="6499295" cy="2419950"/>
                    </a:xfrm>
                    <a:prstGeom prst="rect">
                      <a:avLst/>
                    </a:prstGeom>
                    <a:ln>
                      <a:noFill/>
                    </a:ln>
                    <a:extLst>
                      <a:ext uri="{53640926-AAD7-44D8-BBD7-CCE9431645EC}">
                        <a14:shadowObscured xmlns:a14="http://schemas.microsoft.com/office/drawing/2010/main"/>
                      </a:ext>
                    </a:extLst>
                  </pic:spPr>
                </pic:pic>
              </a:graphicData>
            </a:graphic>
          </wp:inline>
        </w:drawing>
      </w:r>
    </w:p>
    <w:p w14:paraId="2CE3A6D2" w14:textId="4487F5FF" w:rsidR="00BA6A49" w:rsidRDefault="00BA6A49"/>
    <w:p w14:paraId="2EF50A5C" w14:textId="1CDA1FB9" w:rsidR="00BA6A49" w:rsidRDefault="00BA6A49"/>
    <w:p w14:paraId="7FFFA715" w14:textId="785FD505" w:rsidR="00DB7959" w:rsidRDefault="00DB7959" w:rsidP="00143338">
      <w:r>
        <w:br w:type="page"/>
      </w:r>
    </w:p>
    <w:bookmarkStart w:id="6" w:name="_Toc70282951" w:displacedByCustomXml="next"/>
    <w:sdt>
      <w:sdtPr>
        <w:rPr>
          <w:rFonts w:asciiTheme="minorHAnsi" w:eastAsiaTheme="minorHAnsi" w:hAnsiTheme="minorHAnsi" w:cstheme="minorBidi"/>
          <w:color w:val="auto"/>
          <w:sz w:val="22"/>
          <w:szCs w:val="22"/>
        </w:rPr>
        <w:id w:val="-1300601449"/>
        <w:docPartObj>
          <w:docPartGallery w:val="Bibliographies"/>
          <w:docPartUnique/>
        </w:docPartObj>
      </w:sdtPr>
      <w:sdtEndPr/>
      <w:sdtContent>
        <w:p w14:paraId="0DB9C525" w14:textId="77777777" w:rsidR="00DB7959" w:rsidRDefault="00DB7959">
          <w:pPr>
            <w:pStyle w:val="Heading1"/>
          </w:pPr>
          <w:r>
            <w:t>Bibliography</w:t>
          </w:r>
          <w:bookmarkEnd w:id="6"/>
        </w:p>
        <w:sdt>
          <w:sdtPr>
            <w:id w:val="111145805"/>
            <w:bibliography/>
          </w:sdtPr>
          <w:sdtEndPr/>
          <w:sdtContent>
            <w:p w14:paraId="6BAB0E94" w14:textId="77777777" w:rsidR="004C512E" w:rsidRDefault="00DB7959" w:rsidP="004C512E">
              <w:pPr>
                <w:pStyle w:val="Bibliography"/>
                <w:rPr>
                  <w:noProof/>
                  <w:sz w:val="24"/>
                  <w:szCs w:val="24"/>
                </w:rPr>
              </w:pPr>
              <w:r>
                <w:fldChar w:fldCharType="begin"/>
              </w:r>
              <w:r>
                <w:instrText xml:space="preserve"> BIBLIOGRAPHY </w:instrText>
              </w:r>
              <w:r>
                <w:fldChar w:fldCharType="separate"/>
              </w:r>
              <w:r w:rsidR="004C512E">
                <w:rPr>
                  <w:noProof/>
                </w:rPr>
                <w:t xml:space="preserve">Crowdus, W., 1898. </w:t>
              </w:r>
              <w:r w:rsidR="004C512E">
                <w:rPr>
                  <w:i/>
                  <w:iCs/>
                  <w:noProof/>
                </w:rPr>
                <w:t xml:space="preserve">Automobile vehicle. </w:t>
              </w:r>
              <w:r w:rsidR="004C512E">
                <w:rPr>
                  <w:noProof/>
                </w:rPr>
                <w:t>USA , Patent No. 598314.</w:t>
              </w:r>
            </w:p>
            <w:p w14:paraId="1C5B45EB" w14:textId="77777777" w:rsidR="004C512E" w:rsidRDefault="004C512E" w:rsidP="004C512E">
              <w:pPr>
                <w:pStyle w:val="Bibliography"/>
                <w:rPr>
                  <w:noProof/>
                </w:rPr>
              </w:pPr>
              <w:r>
                <w:rPr>
                  <w:noProof/>
                </w:rPr>
                <w:t xml:space="preserve">Donald, M., 2004. </w:t>
              </w:r>
              <w:r>
                <w:rPr>
                  <w:i/>
                  <w:iCs/>
                  <w:noProof/>
                </w:rPr>
                <w:t xml:space="preserve">ARMSTRONG SIDDELEY 17 hp. </w:t>
              </w:r>
              <w:r>
                <w:rPr>
                  <w:noProof/>
                </w:rPr>
                <w:t xml:space="preserve">[Online] </w:t>
              </w:r>
              <w:r>
                <w:rPr>
                  <w:noProof/>
                </w:rPr>
                <w:br/>
                <w:t xml:space="preserve">Available at: </w:t>
              </w:r>
              <w:r>
                <w:rPr>
                  <w:noProof/>
                  <w:u w:val="single"/>
                </w:rPr>
                <w:t>https://web.archive.org/web/20040216181745/http://siddeley.com/info_17hp.html</w:t>
              </w:r>
              <w:r>
                <w:rPr>
                  <w:noProof/>
                </w:rPr>
                <w:br/>
                <w:t>[Accessed 18 April 2021].</w:t>
              </w:r>
            </w:p>
            <w:p w14:paraId="74960F7A" w14:textId="77777777" w:rsidR="004C512E" w:rsidRDefault="004C512E" w:rsidP="004C512E">
              <w:pPr>
                <w:pStyle w:val="Bibliography"/>
                <w:rPr>
                  <w:noProof/>
                </w:rPr>
              </w:pPr>
              <w:r>
                <w:rPr>
                  <w:noProof/>
                </w:rPr>
                <w:t xml:space="preserve">Eitel, L., 2016. </w:t>
              </w:r>
              <w:r>
                <w:rPr>
                  <w:i/>
                  <w:iCs/>
                  <w:noProof/>
                </w:rPr>
                <w:t xml:space="preserve">Trends in clutches and brakes leverage software and customization. </w:t>
              </w:r>
              <w:r>
                <w:rPr>
                  <w:noProof/>
                </w:rPr>
                <w:t xml:space="preserve">[Online] </w:t>
              </w:r>
              <w:r>
                <w:rPr>
                  <w:noProof/>
                </w:rPr>
                <w:br/>
                <w:t xml:space="preserve">Available at: </w:t>
              </w:r>
              <w:r>
                <w:rPr>
                  <w:noProof/>
                  <w:u w:val="single"/>
                </w:rPr>
                <w:t>https://www.designworldonline.com/trends-in-clutches-and-brakes-leverage-software-and-customization/</w:t>
              </w:r>
              <w:r>
                <w:rPr>
                  <w:noProof/>
                </w:rPr>
                <w:br/>
                <w:t>[Accessed 18 April 2021].</w:t>
              </w:r>
            </w:p>
            <w:p w14:paraId="3BDCA39F" w14:textId="77777777" w:rsidR="004C512E" w:rsidRDefault="004C512E" w:rsidP="004C512E">
              <w:pPr>
                <w:pStyle w:val="Bibliography"/>
                <w:rPr>
                  <w:noProof/>
                </w:rPr>
              </w:pPr>
              <w:r>
                <w:rPr>
                  <w:noProof/>
                </w:rPr>
                <w:t xml:space="preserve">Kor-Pak, 2018. </w:t>
              </w:r>
              <w:r>
                <w:rPr>
                  <w:i/>
                  <w:iCs/>
                  <w:noProof/>
                </w:rPr>
                <w:t xml:space="preserve">What is the Best Clutch Material for Friction?. </w:t>
              </w:r>
              <w:r>
                <w:rPr>
                  <w:noProof/>
                </w:rPr>
                <w:t xml:space="preserve">[Online] </w:t>
              </w:r>
              <w:r>
                <w:rPr>
                  <w:noProof/>
                </w:rPr>
                <w:br/>
                <w:t xml:space="preserve">Available at: </w:t>
              </w:r>
              <w:r>
                <w:rPr>
                  <w:noProof/>
                  <w:u w:val="single"/>
                </w:rPr>
                <w:t>https://kor-pak.com/best-clutch-material-friction/</w:t>
              </w:r>
              <w:r>
                <w:rPr>
                  <w:noProof/>
                </w:rPr>
                <w:br/>
                <w:t>[Accessed 18 April 2021].</w:t>
              </w:r>
            </w:p>
            <w:p w14:paraId="1A7DDE9C" w14:textId="77777777" w:rsidR="004C512E" w:rsidRDefault="004C512E" w:rsidP="004C512E">
              <w:pPr>
                <w:pStyle w:val="Bibliography"/>
                <w:rPr>
                  <w:noProof/>
                </w:rPr>
              </w:pPr>
              <w:r>
                <w:rPr>
                  <w:noProof/>
                </w:rPr>
                <w:t xml:space="preserve">Lancereal, 2019. </w:t>
              </w:r>
              <w:r>
                <w:rPr>
                  <w:i/>
                  <w:iCs/>
                  <w:noProof/>
                </w:rPr>
                <w:t xml:space="preserve">Centrifugal Clutch Explained – An Engineer’s Guide to a Centrifugal Clutch. </w:t>
              </w:r>
              <w:r>
                <w:rPr>
                  <w:noProof/>
                </w:rPr>
                <w:t xml:space="preserve">[Online] </w:t>
              </w:r>
              <w:r>
                <w:rPr>
                  <w:noProof/>
                </w:rPr>
                <w:br/>
                <w:t xml:space="preserve">Available at: </w:t>
              </w:r>
              <w:r>
                <w:rPr>
                  <w:noProof/>
                  <w:u w:val="single"/>
                </w:rPr>
                <w:t>https://www.lancereal.com/centrifugal-clutch-explained/</w:t>
              </w:r>
              <w:r>
                <w:rPr>
                  <w:noProof/>
                </w:rPr>
                <w:br/>
                <w:t>[Accessed 20 April 2021].</w:t>
              </w:r>
            </w:p>
            <w:p w14:paraId="69D1C3F6" w14:textId="77777777" w:rsidR="004C512E" w:rsidRDefault="004C512E" w:rsidP="004C512E">
              <w:pPr>
                <w:pStyle w:val="Bibliography"/>
                <w:rPr>
                  <w:noProof/>
                </w:rPr>
              </w:pPr>
              <w:r>
                <w:rPr>
                  <w:noProof/>
                </w:rPr>
                <w:t xml:space="preserve">Mech4study, 2017. </w:t>
              </w:r>
              <w:r>
                <w:rPr>
                  <w:i/>
                  <w:iCs/>
                  <w:noProof/>
                </w:rPr>
                <w:t xml:space="preserve">Centrifugal Clutch: Principle, Construction, Working, Advantages and Disadvantages with Application. </w:t>
              </w:r>
              <w:r>
                <w:rPr>
                  <w:noProof/>
                </w:rPr>
                <w:t xml:space="preserve">[Online] </w:t>
              </w:r>
              <w:r>
                <w:rPr>
                  <w:noProof/>
                </w:rPr>
                <w:br/>
                <w:t xml:space="preserve">Available at: </w:t>
              </w:r>
              <w:r>
                <w:rPr>
                  <w:noProof/>
                  <w:u w:val="single"/>
                </w:rPr>
                <w:t>https://www.mech4study.com/2017/11/centrifugal-clutch-principle-parts-construction-working-advantages-disadvantages-and-application.html</w:t>
              </w:r>
              <w:r>
                <w:rPr>
                  <w:noProof/>
                </w:rPr>
                <w:br/>
                <w:t>[Accessed 15 April 2021].</w:t>
              </w:r>
            </w:p>
            <w:p w14:paraId="2F57A489" w14:textId="77777777" w:rsidR="004C512E" w:rsidRDefault="004C512E" w:rsidP="004C512E">
              <w:pPr>
                <w:pStyle w:val="Bibliography"/>
                <w:rPr>
                  <w:noProof/>
                </w:rPr>
              </w:pPr>
              <w:r>
                <w:rPr>
                  <w:noProof/>
                </w:rPr>
                <w:t xml:space="preserve">Process industry informer, 2020. </w:t>
              </w:r>
              <w:r>
                <w:rPr>
                  <w:i/>
                  <w:iCs/>
                  <w:noProof/>
                </w:rPr>
                <w:t xml:space="preserve">Electromagnetic Clutches For Harsh Environments. </w:t>
              </w:r>
              <w:r>
                <w:rPr>
                  <w:noProof/>
                </w:rPr>
                <w:t xml:space="preserve">[Online] </w:t>
              </w:r>
              <w:r>
                <w:rPr>
                  <w:noProof/>
                </w:rPr>
                <w:br/>
                <w:t xml:space="preserve">Available at: </w:t>
              </w:r>
              <w:r>
                <w:rPr>
                  <w:noProof/>
                  <w:u w:val="single"/>
                </w:rPr>
                <w:t>https://www.processindustryinformer.com/electromagnetic-clutches-for-harsh-environments</w:t>
              </w:r>
              <w:r>
                <w:rPr>
                  <w:noProof/>
                </w:rPr>
                <w:br/>
                <w:t>[Accessed 18 April 2021].</w:t>
              </w:r>
            </w:p>
            <w:p w14:paraId="504FF263" w14:textId="77777777" w:rsidR="004C512E" w:rsidRDefault="004C512E" w:rsidP="004C512E">
              <w:pPr>
                <w:pStyle w:val="Bibliography"/>
                <w:rPr>
                  <w:noProof/>
                </w:rPr>
              </w:pPr>
              <w:r>
                <w:rPr>
                  <w:noProof/>
                </w:rPr>
                <w:t xml:space="preserve">Toulas, B., 2018. </w:t>
              </w:r>
              <w:r>
                <w:rPr>
                  <w:i/>
                  <w:iCs/>
                  <w:noProof/>
                </w:rPr>
                <w:t xml:space="preserve">How does a Centrifugal Clutch work? What are the pros and cons?. </w:t>
              </w:r>
              <w:r>
                <w:rPr>
                  <w:noProof/>
                </w:rPr>
                <w:t xml:space="preserve">[Online] </w:t>
              </w:r>
              <w:r>
                <w:rPr>
                  <w:noProof/>
                </w:rPr>
                <w:br/>
                <w:t xml:space="preserve">Available at: </w:t>
              </w:r>
              <w:r>
                <w:rPr>
                  <w:noProof/>
                  <w:u w:val="single"/>
                </w:rPr>
                <w:t>https://www.engineeringclicks.com/centrifugal-clutch/</w:t>
              </w:r>
              <w:r>
                <w:rPr>
                  <w:noProof/>
                </w:rPr>
                <w:br/>
                <w:t>[Accessed 18 April 2021].</w:t>
              </w:r>
            </w:p>
            <w:p w14:paraId="16A76A2E" w14:textId="1E7B4FFB" w:rsidR="00F85232" w:rsidRPr="00DB7959" w:rsidRDefault="00DB7959" w:rsidP="004C512E">
              <w:r>
                <w:rPr>
                  <w:b/>
                  <w:bCs/>
                  <w:noProof/>
                </w:rPr>
                <w:fldChar w:fldCharType="end"/>
              </w:r>
            </w:p>
          </w:sdtContent>
        </w:sdt>
      </w:sdtContent>
    </w:sdt>
    <w:sectPr w:rsidR="00F85232" w:rsidRPr="00DB7959" w:rsidSect="00DB7959">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B6664" w14:textId="77777777" w:rsidR="00342A6B" w:rsidRDefault="00342A6B" w:rsidP="00DB7959">
      <w:pPr>
        <w:spacing w:after="0" w:line="240" w:lineRule="auto"/>
      </w:pPr>
      <w:r>
        <w:separator/>
      </w:r>
    </w:p>
  </w:endnote>
  <w:endnote w:type="continuationSeparator" w:id="0">
    <w:p w14:paraId="7FAC101B" w14:textId="77777777" w:rsidR="00342A6B" w:rsidRDefault="00342A6B" w:rsidP="00DB7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FD73F" w14:textId="236AAA70" w:rsidR="00DB7959" w:rsidRDefault="00955E08">
    <w:pPr>
      <w:pStyle w:val="Footer"/>
      <w:jc w:val="right"/>
    </w:pPr>
    <w:r>
      <w:t>Joseph Omar</w:t>
    </w:r>
    <w:r w:rsidR="00DB7959">
      <w:tab/>
    </w:r>
    <w:r w:rsidR="00DB7959">
      <w:tab/>
    </w:r>
    <w:sdt>
      <w:sdtPr>
        <w:id w:val="-1906284283"/>
        <w:docPartObj>
          <w:docPartGallery w:val="Page Numbers (Bottom of Page)"/>
          <w:docPartUnique/>
        </w:docPartObj>
      </w:sdtPr>
      <w:sdtEndPr/>
      <w:sdtContent>
        <w:sdt>
          <w:sdtPr>
            <w:id w:val="-1769616900"/>
            <w:docPartObj>
              <w:docPartGallery w:val="Page Numbers (Top of Page)"/>
              <w:docPartUnique/>
            </w:docPartObj>
          </w:sdtPr>
          <w:sdtEndPr/>
          <w:sdtContent>
            <w:r w:rsidR="00DB7959">
              <w:t xml:space="preserve">Page </w:t>
            </w:r>
            <w:r w:rsidR="00DB7959">
              <w:rPr>
                <w:b/>
                <w:bCs/>
                <w:sz w:val="24"/>
                <w:szCs w:val="24"/>
              </w:rPr>
              <w:fldChar w:fldCharType="begin"/>
            </w:r>
            <w:r w:rsidR="00DB7959">
              <w:rPr>
                <w:b/>
                <w:bCs/>
              </w:rPr>
              <w:instrText xml:space="preserve"> PAGE </w:instrText>
            </w:r>
            <w:r w:rsidR="00DB7959">
              <w:rPr>
                <w:b/>
                <w:bCs/>
                <w:sz w:val="24"/>
                <w:szCs w:val="24"/>
              </w:rPr>
              <w:fldChar w:fldCharType="separate"/>
            </w:r>
            <w:r w:rsidR="00AF36F1">
              <w:rPr>
                <w:b/>
                <w:bCs/>
                <w:noProof/>
              </w:rPr>
              <w:t>7</w:t>
            </w:r>
            <w:r w:rsidR="00DB7959">
              <w:rPr>
                <w:b/>
                <w:bCs/>
                <w:sz w:val="24"/>
                <w:szCs w:val="24"/>
              </w:rPr>
              <w:fldChar w:fldCharType="end"/>
            </w:r>
            <w:r w:rsidR="00DB7959">
              <w:t xml:space="preserve"> of </w:t>
            </w:r>
            <w:r w:rsidR="00DB7959">
              <w:rPr>
                <w:b/>
                <w:bCs/>
                <w:sz w:val="24"/>
                <w:szCs w:val="24"/>
              </w:rPr>
              <w:fldChar w:fldCharType="begin"/>
            </w:r>
            <w:r w:rsidR="00DB7959">
              <w:rPr>
                <w:b/>
                <w:bCs/>
              </w:rPr>
              <w:instrText xml:space="preserve"> NUMPAGES  </w:instrText>
            </w:r>
            <w:r w:rsidR="00DB7959">
              <w:rPr>
                <w:b/>
                <w:bCs/>
                <w:sz w:val="24"/>
                <w:szCs w:val="24"/>
              </w:rPr>
              <w:fldChar w:fldCharType="separate"/>
            </w:r>
            <w:r w:rsidR="00AF36F1">
              <w:rPr>
                <w:b/>
                <w:bCs/>
                <w:noProof/>
              </w:rPr>
              <w:t>7</w:t>
            </w:r>
            <w:r w:rsidR="00DB7959">
              <w:rPr>
                <w:b/>
                <w:bCs/>
                <w:sz w:val="24"/>
                <w:szCs w:val="24"/>
              </w:rPr>
              <w:fldChar w:fldCharType="end"/>
            </w:r>
          </w:sdtContent>
        </w:sdt>
      </w:sdtContent>
    </w:sdt>
  </w:p>
  <w:p w14:paraId="4F1173D0" w14:textId="77777777" w:rsidR="00DB7959" w:rsidRDefault="00DB79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4B344" w14:textId="77777777" w:rsidR="00342A6B" w:rsidRDefault="00342A6B" w:rsidP="00DB7959">
      <w:pPr>
        <w:spacing w:after="0" w:line="240" w:lineRule="auto"/>
      </w:pPr>
      <w:r>
        <w:separator/>
      </w:r>
    </w:p>
  </w:footnote>
  <w:footnote w:type="continuationSeparator" w:id="0">
    <w:p w14:paraId="760594EB" w14:textId="77777777" w:rsidR="00342A6B" w:rsidRDefault="00342A6B" w:rsidP="00DB79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AB6DB" w14:textId="19ECFB20" w:rsidR="00DB7959" w:rsidRPr="00D607BA" w:rsidRDefault="00D607BA" w:rsidP="00D607BA">
    <w:pPr>
      <w:pStyle w:val="Header"/>
    </w:pPr>
    <w:r>
      <w:rPr>
        <w:rFonts w:ascii="Arial" w:hAnsi="Arial" w:cs="Arial"/>
        <w:b/>
      </w:rPr>
      <w:t>Analysis and Simulation of a Centrifugal Clutch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5AC1"/>
    <w:multiLevelType w:val="hybridMultilevel"/>
    <w:tmpl w:val="F26CD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25D88"/>
    <w:multiLevelType w:val="hybridMultilevel"/>
    <w:tmpl w:val="96D62D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23CB7"/>
    <w:multiLevelType w:val="hybridMultilevel"/>
    <w:tmpl w:val="E4FC3B5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278C525F"/>
    <w:multiLevelType w:val="multilevel"/>
    <w:tmpl w:val="91784A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EA18AF"/>
    <w:multiLevelType w:val="hybridMultilevel"/>
    <w:tmpl w:val="5AD03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067F41"/>
    <w:multiLevelType w:val="multilevel"/>
    <w:tmpl w:val="9F7CCF7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39B4743F"/>
    <w:multiLevelType w:val="hybridMultilevel"/>
    <w:tmpl w:val="B2388BB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46405A46"/>
    <w:multiLevelType w:val="multilevel"/>
    <w:tmpl w:val="D36C86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F00078"/>
    <w:multiLevelType w:val="hybridMultilevel"/>
    <w:tmpl w:val="E7DA3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3879F3"/>
    <w:multiLevelType w:val="hybridMultilevel"/>
    <w:tmpl w:val="0DF242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F61B5F"/>
    <w:multiLevelType w:val="multilevel"/>
    <w:tmpl w:val="85EAEC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8408EF"/>
    <w:multiLevelType w:val="multilevel"/>
    <w:tmpl w:val="D772E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D8773A2"/>
    <w:multiLevelType w:val="hybridMultilevel"/>
    <w:tmpl w:val="44ACCC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
  </w:num>
  <w:num w:numId="4">
    <w:abstractNumId w:val="8"/>
  </w:num>
  <w:num w:numId="5">
    <w:abstractNumId w:val="4"/>
  </w:num>
  <w:num w:numId="6">
    <w:abstractNumId w:val="0"/>
  </w:num>
  <w:num w:numId="7">
    <w:abstractNumId w:val="11"/>
  </w:num>
  <w:num w:numId="8">
    <w:abstractNumId w:val="1"/>
  </w:num>
  <w:num w:numId="9">
    <w:abstractNumId w:val="7"/>
  </w:num>
  <w:num w:numId="10">
    <w:abstractNumId w:val="10"/>
  </w:num>
  <w:num w:numId="11">
    <w:abstractNumId w:val="3"/>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959"/>
    <w:rsid w:val="00052163"/>
    <w:rsid w:val="000711BD"/>
    <w:rsid w:val="000907C6"/>
    <w:rsid w:val="000A213A"/>
    <w:rsid w:val="00133183"/>
    <w:rsid w:val="00143338"/>
    <w:rsid w:val="00213ED6"/>
    <w:rsid w:val="002252A0"/>
    <w:rsid w:val="00267955"/>
    <w:rsid w:val="00267E2D"/>
    <w:rsid w:val="002B7AB8"/>
    <w:rsid w:val="00342A6B"/>
    <w:rsid w:val="00366CF5"/>
    <w:rsid w:val="003E43A7"/>
    <w:rsid w:val="00484038"/>
    <w:rsid w:val="004C512E"/>
    <w:rsid w:val="004E6914"/>
    <w:rsid w:val="00577065"/>
    <w:rsid w:val="005B0B49"/>
    <w:rsid w:val="00626D59"/>
    <w:rsid w:val="00714B2E"/>
    <w:rsid w:val="00717A17"/>
    <w:rsid w:val="007269B5"/>
    <w:rsid w:val="00742E65"/>
    <w:rsid w:val="007A6F5B"/>
    <w:rsid w:val="00827D48"/>
    <w:rsid w:val="00884B5D"/>
    <w:rsid w:val="008C4055"/>
    <w:rsid w:val="00915982"/>
    <w:rsid w:val="00955E08"/>
    <w:rsid w:val="00A22FE9"/>
    <w:rsid w:val="00AB47E9"/>
    <w:rsid w:val="00AB6C84"/>
    <w:rsid w:val="00AF36F1"/>
    <w:rsid w:val="00B46C3D"/>
    <w:rsid w:val="00B6284C"/>
    <w:rsid w:val="00BA6A49"/>
    <w:rsid w:val="00BD4640"/>
    <w:rsid w:val="00CA78D8"/>
    <w:rsid w:val="00D5622B"/>
    <w:rsid w:val="00D607BA"/>
    <w:rsid w:val="00D75E79"/>
    <w:rsid w:val="00DB7959"/>
    <w:rsid w:val="00EF0292"/>
    <w:rsid w:val="00F06119"/>
    <w:rsid w:val="00F20F0F"/>
    <w:rsid w:val="00F23160"/>
    <w:rsid w:val="00F85232"/>
    <w:rsid w:val="00F91D33"/>
    <w:rsid w:val="00F961A3"/>
    <w:rsid w:val="00FE1331"/>
    <w:rsid w:val="00FE4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11D19"/>
  <w15:chartTrackingRefBased/>
  <w15:docId w15:val="{6ED1A240-BD96-400A-8F44-06E4AD3C7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79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52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907C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17A1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B795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7959"/>
    <w:rPr>
      <w:rFonts w:eastAsiaTheme="minorEastAsia"/>
      <w:lang w:val="en-US"/>
    </w:rPr>
  </w:style>
  <w:style w:type="paragraph" w:styleId="Header">
    <w:name w:val="header"/>
    <w:basedOn w:val="Normal"/>
    <w:link w:val="HeaderChar"/>
    <w:uiPriority w:val="99"/>
    <w:unhideWhenUsed/>
    <w:rsid w:val="00DB79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959"/>
  </w:style>
  <w:style w:type="paragraph" w:styleId="Footer">
    <w:name w:val="footer"/>
    <w:basedOn w:val="Normal"/>
    <w:link w:val="FooterChar"/>
    <w:uiPriority w:val="99"/>
    <w:unhideWhenUsed/>
    <w:rsid w:val="00DB79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959"/>
  </w:style>
  <w:style w:type="character" w:customStyle="1" w:styleId="Heading1Char">
    <w:name w:val="Heading 1 Char"/>
    <w:basedOn w:val="DefaultParagraphFont"/>
    <w:link w:val="Heading1"/>
    <w:uiPriority w:val="9"/>
    <w:rsid w:val="00DB795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7959"/>
    <w:pPr>
      <w:outlineLvl w:val="9"/>
    </w:pPr>
    <w:rPr>
      <w:lang w:val="en-US"/>
    </w:rPr>
  </w:style>
  <w:style w:type="character" w:customStyle="1" w:styleId="Heading2Char">
    <w:name w:val="Heading 2 Char"/>
    <w:basedOn w:val="DefaultParagraphFont"/>
    <w:link w:val="Heading2"/>
    <w:uiPriority w:val="9"/>
    <w:rsid w:val="00F8523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85232"/>
    <w:pPr>
      <w:ind w:left="720"/>
      <w:contextualSpacing/>
    </w:pPr>
  </w:style>
  <w:style w:type="paragraph" w:styleId="TOC1">
    <w:name w:val="toc 1"/>
    <w:basedOn w:val="Normal"/>
    <w:next w:val="Normal"/>
    <w:autoRedefine/>
    <w:uiPriority w:val="39"/>
    <w:unhideWhenUsed/>
    <w:rsid w:val="00827D48"/>
    <w:pPr>
      <w:spacing w:after="100"/>
    </w:pPr>
  </w:style>
  <w:style w:type="paragraph" w:styleId="TOC2">
    <w:name w:val="toc 2"/>
    <w:basedOn w:val="Normal"/>
    <w:next w:val="Normal"/>
    <w:autoRedefine/>
    <w:uiPriority w:val="39"/>
    <w:unhideWhenUsed/>
    <w:rsid w:val="00827D48"/>
    <w:pPr>
      <w:spacing w:after="100"/>
      <w:ind w:left="220"/>
    </w:pPr>
  </w:style>
  <w:style w:type="character" w:styleId="Hyperlink">
    <w:name w:val="Hyperlink"/>
    <w:basedOn w:val="DefaultParagraphFont"/>
    <w:uiPriority w:val="99"/>
    <w:unhideWhenUsed/>
    <w:rsid w:val="00827D48"/>
    <w:rPr>
      <w:color w:val="0563C1" w:themeColor="hyperlink"/>
      <w:u w:val="single"/>
    </w:rPr>
  </w:style>
  <w:style w:type="paragraph" w:styleId="Bibliography">
    <w:name w:val="Bibliography"/>
    <w:basedOn w:val="Normal"/>
    <w:next w:val="Normal"/>
    <w:uiPriority w:val="37"/>
    <w:unhideWhenUsed/>
    <w:rsid w:val="00827D48"/>
  </w:style>
  <w:style w:type="character" w:customStyle="1" w:styleId="Heading4Char">
    <w:name w:val="Heading 4 Char"/>
    <w:basedOn w:val="DefaultParagraphFont"/>
    <w:link w:val="Heading4"/>
    <w:uiPriority w:val="9"/>
    <w:semiHidden/>
    <w:rsid w:val="00717A17"/>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717A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0907C6"/>
    <w:rPr>
      <w:rFonts w:asciiTheme="majorHAnsi" w:eastAsiaTheme="majorEastAsia" w:hAnsiTheme="majorHAnsi" w:cstheme="majorBidi"/>
      <w:color w:val="1F3763" w:themeColor="accent1" w:themeShade="7F"/>
      <w:sz w:val="24"/>
      <w:szCs w:val="24"/>
    </w:rPr>
  </w:style>
  <w:style w:type="paragraph" w:customStyle="1" w:styleId="p2">
    <w:name w:val="p2"/>
    <w:basedOn w:val="Normal"/>
    <w:rsid w:val="001433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143338"/>
  </w:style>
  <w:style w:type="paragraph" w:customStyle="1" w:styleId="p3">
    <w:name w:val="p3"/>
    <w:basedOn w:val="Normal"/>
    <w:rsid w:val="0014333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17206">
      <w:bodyDiv w:val="1"/>
      <w:marLeft w:val="0"/>
      <w:marRight w:val="0"/>
      <w:marTop w:val="0"/>
      <w:marBottom w:val="0"/>
      <w:divBdr>
        <w:top w:val="none" w:sz="0" w:space="0" w:color="auto"/>
        <w:left w:val="none" w:sz="0" w:space="0" w:color="auto"/>
        <w:bottom w:val="none" w:sz="0" w:space="0" w:color="auto"/>
        <w:right w:val="none" w:sz="0" w:space="0" w:color="auto"/>
      </w:divBdr>
    </w:div>
    <w:div w:id="122507538">
      <w:bodyDiv w:val="1"/>
      <w:marLeft w:val="0"/>
      <w:marRight w:val="0"/>
      <w:marTop w:val="0"/>
      <w:marBottom w:val="0"/>
      <w:divBdr>
        <w:top w:val="none" w:sz="0" w:space="0" w:color="auto"/>
        <w:left w:val="none" w:sz="0" w:space="0" w:color="auto"/>
        <w:bottom w:val="none" w:sz="0" w:space="0" w:color="auto"/>
        <w:right w:val="none" w:sz="0" w:space="0" w:color="auto"/>
      </w:divBdr>
    </w:div>
    <w:div w:id="161362974">
      <w:bodyDiv w:val="1"/>
      <w:marLeft w:val="0"/>
      <w:marRight w:val="0"/>
      <w:marTop w:val="0"/>
      <w:marBottom w:val="0"/>
      <w:divBdr>
        <w:top w:val="none" w:sz="0" w:space="0" w:color="auto"/>
        <w:left w:val="none" w:sz="0" w:space="0" w:color="auto"/>
        <w:bottom w:val="none" w:sz="0" w:space="0" w:color="auto"/>
        <w:right w:val="none" w:sz="0" w:space="0" w:color="auto"/>
      </w:divBdr>
    </w:div>
    <w:div w:id="167213809">
      <w:bodyDiv w:val="1"/>
      <w:marLeft w:val="0"/>
      <w:marRight w:val="0"/>
      <w:marTop w:val="0"/>
      <w:marBottom w:val="0"/>
      <w:divBdr>
        <w:top w:val="none" w:sz="0" w:space="0" w:color="auto"/>
        <w:left w:val="none" w:sz="0" w:space="0" w:color="auto"/>
        <w:bottom w:val="none" w:sz="0" w:space="0" w:color="auto"/>
        <w:right w:val="none" w:sz="0" w:space="0" w:color="auto"/>
      </w:divBdr>
    </w:div>
    <w:div w:id="187567155">
      <w:bodyDiv w:val="1"/>
      <w:marLeft w:val="0"/>
      <w:marRight w:val="0"/>
      <w:marTop w:val="0"/>
      <w:marBottom w:val="0"/>
      <w:divBdr>
        <w:top w:val="none" w:sz="0" w:space="0" w:color="auto"/>
        <w:left w:val="none" w:sz="0" w:space="0" w:color="auto"/>
        <w:bottom w:val="none" w:sz="0" w:space="0" w:color="auto"/>
        <w:right w:val="none" w:sz="0" w:space="0" w:color="auto"/>
      </w:divBdr>
    </w:div>
    <w:div w:id="209730591">
      <w:bodyDiv w:val="1"/>
      <w:marLeft w:val="0"/>
      <w:marRight w:val="0"/>
      <w:marTop w:val="0"/>
      <w:marBottom w:val="0"/>
      <w:divBdr>
        <w:top w:val="none" w:sz="0" w:space="0" w:color="auto"/>
        <w:left w:val="none" w:sz="0" w:space="0" w:color="auto"/>
        <w:bottom w:val="none" w:sz="0" w:space="0" w:color="auto"/>
        <w:right w:val="none" w:sz="0" w:space="0" w:color="auto"/>
      </w:divBdr>
    </w:div>
    <w:div w:id="250044263">
      <w:bodyDiv w:val="1"/>
      <w:marLeft w:val="0"/>
      <w:marRight w:val="0"/>
      <w:marTop w:val="0"/>
      <w:marBottom w:val="0"/>
      <w:divBdr>
        <w:top w:val="none" w:sz="0" w:space="0" w:color="auto"/>
        <w:left w:val="none" w:sz="0" w:space="0" w:color="auto"/>
        <w:bottom w:val="none" w:sz="0" w:space="0" w:color="auto"/>
        <w:right w:val="none" w:sz="0" w:space="0" w:color="auto"/>
      </w:divBdr>
    </w:div>
    <w:div w:id="252859143">
      <w:bodyDiv w:val="1"/>
      <w:marLeft w:val="0"/>
      <w:marRight w:val="0"/>
      <w:marTop w:val="0"/>
      <w:marBottom w:val="0"/>
      <w:divBdr>
        <w:top w:val="none" w:sz="0" w:space="0" w:color="auto"/>
        <w:left w:val="none" w:sz="0" w:space="0" w:color="auto"/>
        <w:bottom w:val="none" w:sz="0" w:space="0" w:color="auto"/>
        <w:right w:val="none" w:sz="0" w:space="0" w:color="auto"/>
      </w:divBdr>
    </w:div>
    <w:div w:id="267810879">
      <w:bodyDiv w:val="1"/>
      <w:marLeft w:val="0"/>
      <w:marRight w:val="0"/>
      <w:marTop w:val="0"/>
      <w:marBottom w:val="0"/>
      <w:divBdr>
        <w:top w:val="none" w:sz="0" w:space="0" w:color="auto"/>
        <w:left w:val="none" w:sz="0" w:space="0" w:color="auto"/>
        <w:bottom w:val="none" w:sz="0" w:space="0" w:color="auto"/>
        <w:right w:val="none" w:sz="0" w:space="0" w:color="auto"/>
      </w:divBdr>
    </w:div>
    <w:div w:id="294524638">
      <w:bodyDiv w:val="1"/>
      <w:marLeft w:val="0"/>
      <w:marRight w:val="0"/>
      <w:marTop w:val="0"/>
      <w:marBottom w:val="0"/>
      <w:divBdr>
        <w:top w:val="none" w:sz="0" w:space="0" w:color="auto"/>
        <w:left w:val="none" w:sz="0" w:space="0" w:color="auto"/>
        <w:bottom w:val="none" w:sz="0" w:space="0" w:color="auto"/>
        <w:right w:val="none" w:sz="0" w:space="0" w:color="auto"/>
      </w:divBdr>
    </w:div>
    <w:div w:id="305744657">
      <w:bodyDiv w:val="1"/>
      <w:marLeft w:val="0"/>
      <w:marRight w:val="0"/>
      <w:marTop w:val="0"/>
      <w:marBottom w:val="0"/>
      <w:divBdr>
        <w:top w:val="none" w:sz="0" w:space="0" w:color="auto"/>
        <w:left w:val="none" w:sz="0" w:space="0" w:color="auto"/>
        <w:bottom w:val="none" w:sz="0" w:space="0" w:color="auto"/>
        <w:right w:val="none" w:sz="0" w:space="0" w:color="auto"/>
      </w:divBdr>
    </w:div>
    <w:div w:id="325672187">
      <w:bodyDiv w:val="1"/>
      <w:marLeft w:val="0"/>
      <w:marRight w:val="0"/>
      <w:marTop w:val="0"/>
      <w:marBottom w:val="0"/>
      <w:divBdr>
        <w:top w:val="none" w:sz="0" w:space="0" w:color="auto"/>
        <w:left w:val="none" w:sz="0" w:space="0" w:color="auto"/>
        <w:bottom w:val="none" w:sz="0" w:space="0" w:color="auto"/>
        <w:right w:val="none" w:sz="0" w:space="0" w:color="auto"/>
      </w:divBdr>
    </w:div>
    <w:div w:id="377437207">
      <w:bodyDiv w:val="1"/>
      <w:marLeft w:val="0"/>
      <w:marRight w:val="0"/>
      <w:marTop w:val="0"/>
      <w:marBottom w:val="0"/>
      <w:divBdr>
        <w:top w:val="none" w:sz="0" w:space="0" w:color="auto"/>
        <w:left w:val="none" w:sz="0" w:space="0" w:color="auto"/>
        <w:bottom w:val="none" w:sz="0" w:space="0" w:color="auto"/>
        <w:right w:val="none" w:sz="0" w:space="0" w:color="auto"/>
      </w:divBdr>
    </w:div>
    <w:div w:id="418452221">
      <w:bodyDiv w:val="1"/>
      <w:marLeft w:val="0"/>
      <w:marRight w:val="0"/>
      <w:marTop w:val="0"/>
      <w:marBottom w:val="0"/>
      <w:divBdr>
        <w:top w:val="none" w:sz="0" w:space="0" w:color="auto"/>
        <w:left w:val="none" w:sz="0" w:space="0" w:color="auto"/>
        <w:bottom w:val="none" w:sz="0" w:space="0" w:color="auto"/>
        <w:right w:val="none" w:sz="0" w:space="0" w:color="auto"/>
      </w:divBdr>
    </w:div>
    <w:div w:id="441150973">
      <w:bodyDiv w:val="1"/>
      <w:marLeft w:val="0"/>
      <w:marRight w:val="0"/>
      <w:marTop w:val="0"/>
      <w:marBottom w:val="0"/>
      <w:divBdr>
        <w:top w:val="none" w:sz="0" w:space="0" w:color="auto"/>
        <w:left w:val="none" w:sz="0" w:space="0" w:color="auto"/>
        <w:bottom w:val="none" w:sz="0" w:space="0" w:color="auto"/>
        <w:right w:val="none" w:sz="0" w:space="0" w:color="auto"/>
      </w:divBdr>
    </w:div>
    <w:div w:id="446580147">
      <w:bodyDiv w:val="1"/>
      <w:marLeft w:val="0"/>
      <w:marRight w:val="0"/>
      <w:marTop w:val="0"/>
      <w:marBottom w:val="0"/>
      <w:divBdr>
        <w:top w:val="none" w:sz="0" w:space="0" w:color="auto"/>
        <w:left w:val="none" w:sz="0" w:space="0" w:color="auto"/>
        <w:bottom w:val="none" w:sz="0" w:space="0" w:color="auto"/>
        <w:right w:val="none" w:sz="0" w:space="0" w:color="auto"/>
      </w:divBdr>
    </w:div>
    <w:div w:id="540286051">
      <w:bodyDiv w:val="1"/>
      <w:marLeft w:val="0"/>
      <w:marRight w:val="0"/>
      <w:marTop w:val="0"/>
      <w:marBottom w:val="0"/>
      <w:divBdr>
        <w:top w:val="none" w:sz="0" w:space="0" w:color="auto"/>
        <w:left w:val="none" w:sz="0" w:space="0" w:color="auto"/>
        <w:bottom w:val="none" w:sz="0" w:space="0" w:color="auto"/>
        <w:right w:val="none" w:sz="0" w:space="0" w:color="auto"/>
      </w:divBdr>
    </w:div>
    <w:div w:id="605188602">
      <w:bodyDiv w:val="1"/>
      <w:marLeft w:val="0"/>
      <w:marRight w:val="0"/>
      <w:marTop w:val="0"/>
      <w:marBottom w:val="0"/>
      <w:divBdr>
        <w:top w:val="none" w:sz="0" w:space="0" w:color="auto"/>
        <w:left w:val="none" w:sz="0" w:space="0" w:color="auto"/>
        <w:bottom w:val="none" w:sz="0" w:space="0" w:color="auto"/>
        <w:right w:val="none" w:sz="0" w:space="0" w:color="auto"/>
      </w:divBdr>
    </w:div>
    <w:div w:id="653023609">
      <w:bodyDiv w:val="1"/>
      <w:marLeft w:val="0"/>
      <w:marRight w:val="0"/>
      <w:marTop w:val="0"/>
      <w:marBottom w:val="0"/>
      <w:divBdr>
        <w:top w:val="none" w:sz="0" w:space="0" w:color="auto"/>
        <w:left w:val="none" w:sz="0" w:space="0" w:color="auto"/>
        <w:bottom w:val="none" w:sz="0" w:space="0" w:color="auto"/>
        <w:right w:val="none" w:sz="0" w:space="0" w:color="auto"/>
      </w:divBdr>
    </w:div>
    <w:div w:id="672998015">
      <w:bodyDiv w:val="1"/>
      <w:marLeft w:val="0"/>
      <w:marRight w:val="0"/>
      <w:marTop w:val="0"/>
      <w:marBottom w:val="0"/>
      <w:divBdr>
        <w:top w:val="none" w:sz="0" w:space="0" w:color="auto"/>
        <w:left w:val="none" w:sz="0" w:space="0" w:color="auto"/>
        <w:bottom w:val="none" w:sz="0" w:space="0" w:color="auto"/>
        <w:right w:val="none" w:sz="0" w:space="0" w:color="auto"/>
      </w:divBdr>
    </w:div>
    <w:div w:id="729808918">
      <w:bodyDiv w:val="1"/>
      <w:marLeft w:val="0"/>
      <w:marRight w:val="0"/>
      <w:marTop w:val="0"/>
      <w:marBottom w:val="0"/>
      <w:divBdr>
        <w:top w:val="none" w:sz="0" w:space="0" w:color="auto"/>
        <w:left w:val="none" w:sz="0" w:space="0" w:color="auto"/>
        <w:bottom w:val="none" w:sz="0" w:space="0" w:color="auto"/>
        <w:right w:val="none" w:sz="0" w:space="0" w:color="auto"/>
      </w:divBdr>
    </w:div>
    <w:div w:id="795484057">
      <w:bodyDiv w:val="1"/>
      <w:marLeft w:val="0"/>
      <w:marRight w:val="0"/>
      <w:marTop w:val="0"/>
      <w:marBottom w:val="0"/>
      <w:divBdr>
        <w:top w:val="none" w:sz="0" w:space="0" w:color="auto"/>
        <w:left w:val="none" w:sz="0" w:space="0" w:color="auto"/>
        <w:bottom w:val="none" w:sz="0" w:space="0" w:color="auto"/>
        <w:right w:val="none" w:sz="0" w:space="0" w:color="auto"/>
      </w:divBdr>
    </w:div>
    <w:div w:id="800733965">
      <w:bodyDiv w:val="1"/>
      <w:marLeft w:val="0"/>
      <w:marRight w:val="0"/>
      <w:marTop w:val="0"/>
      <w:marBottom w:val="0"/>
      <w:divBdr>
        <w:top w:val="none" w:sz="0" w:space="0" w:color="auto"/>
        <w:left w:val="none" w:sz="0" w:space="0" w:color="auto"/>
        <w:bottom w:val="none" w:sz="0" w:space="0" w:color="auto"/>
        <w:right w:val="none" w:sz="0" w:space="0" w:color="auto"/>
      </w:divBdr>
    </w:div>
    <w:div w:id="835922961">
      <w:bodyDiv w:val="1"/>
      <w:marLeft w:val="0"/>
      <w:marRight w:val="0"/>
      <w:marTop w:val="0"/>
      <w:marBottom w:val="0"/>
      <w:divBdr>
        <w:top w:val="none" w:sz="0" w:space="0" w:color="auto"/>
        <w:left w:val="none" w:sz="0" w:space="0" w:color="auto"/>
        <w:bottom w:val="none" w:sz="0" w:space="0" w:color="auto"/>
        <w:right w:val="none" w:sz="0" w:space="0" w:color="auto"/>
      </w:divBdr>
    </w:div>
    <w:div w:id="837967453">
      <w:bodyDiv w:val="1"/>
      <w:marLeft w:val="0"/>
      <w:marRight w:val="0"/>
      <w:marTop w:val="0"/>
      <w:marBottom w:val="0"/>
      <w:divBdr>
        <w:top w:val="none" w:sz="0" w:space="0" w:color="auto"/>
        <w:left w:val="none" w:sz="0" w:space="0" w:color="auto"/>
        <w:bottom w:val="none" w:sz="0" w:space="0" w:color="auto"/>
        <w:right w:val="none" w:sz="0" w:space="0" w:color="auto"/>
      </w:divBdr>
    </w:div>
    <w:div w:id="931668532">
      <w:bodyDiv w:val="1"/>
      <w:marLeft w:val="0"/>
      <w:marRight w:val="0"/>
      <w:marTop w:val="0"/>
      <w:marBottom w:val="0"/>
      <w:divBdr>
        <w:top w:val="none" w:sz="0" w:space="0" w:color="auto"/>
        <w:left w:val="none" w:sz="0" w:space="0" w:color="auto"/>
        <w:bottom w:val="none" w:sz="0" w:space="0" w:color="auto"/>
        <w:right w:val="none" w:sz="0" w:space="0" w:color="auto"/>
      </w:divBdr>
    </w:div>
    <w:div w:id="935749516">
      <w:bodyDiv w:val="1"/>
      <w:marLeft w:val="0"/>
      <w:marRight w:val="0"/>
      <w:marTop w:val="0"/>
      <w:marBottom w:val="0"/>
      <w:divBdr>
        <w:top w:val="none" w:sz="0" w:space="0" w:color="auto"/>
        <w:left w:val="none" w:sz="0" w:space="0" w:color="auto"/>
        <w:bottom w:val="none" w:sz="0" w:space="0" w:color="auto"/>
        <w:right w:val="none" w:sz="0" w:space="0" w:color="auto"/>
      </w:divBdr>
    </w:div>
    <w:div w:id="944650755">
      <w:bodyDiv w:val="1"/>
      <w:marLeft w:val="0"/>
      <w:marRight w:val="0"/>
      <w:marTop w:val="0"/>
      <w:marBottom w:val="0"/>
      <w:divBdr>
        <w:top w:val="none" w:sz="0" w:space="0" w:color="auto"/>
        <w:left w:val="none" w:sz="0" w:space="0" w:color="auto"/>
        <w:bottom w:val="none" w:sz="0" w:space="0" w:color="auto"/>
        <w:right w:val="none" w:sz="0" w:space="0" w:color="auto"/>
      </w:divBdr>
    </w:div>
    <w:div w:id="1044646272">
      <w:bodyDiv w:val="1"/>
      <w:marLeft w:val="0"/>
      <w:marRight w:val="0"/>
      <w:marTop w:val="0"/>
      <w:marBottom w:val="0"/>
      <w:divBdr>
        <w:top w:val="none" w:sz="0" w:space="0" w:color="auto"/>
        <w:left w:val="none" w:sz="0" w:space="0" w:color="auto"/>
        <w:bottom w:val="none" w:sz="0" w:space="0" w:color="auto"/>
        <w:right w:val="none" w:sz="0" w:space="0" w:color="auto"/>
      </w:divBdr>
    </w:div>
    <w:div w:id="1091201519">
      <w:bodyDiv w:val="1"/>
      <w:marLeft w:val="0"/>
      <w:marRight w:val="0"/>
      <w:marTop w:val="0"/>
      <w:marBottom w:val="0"/>
      <w:divBdr>
        <w:top w:val="none" w:sz="0" w:space="0" w:color="auto"/>
        <w:left w:val="none" w:sz="0" w:space="0" w:color="auto"/>
        <w:bottom w:val="none" w:sz="0" w:space="0" w:color="auto"/>
        <w:right w:val="none" w:sz="0" w:space="0" w:color="auto"/>
      </w:divBdr>
    </w:div>
    <w:div w:id="1101537032">
      <w:bodyDiv w:val="1"/>
      <w:marLeft w:val="0"/>
      <w:marRight w:val="0"/>
      <w:marTop w:val="0"/>
      <w:marBottom w:val="0"/>
      <w:divBdr>
        <w:top w:val="none" w:sz="0" w:space="0" w:color="auto"/>
        <w:left w:val="none" w:sz="0" w:space="0" w:color="auto"/>
        <w:bottom w:val="none" w:sz="0" w:space="0" w:color="auto"/>
        <w:right w:val="none" w:sz="0" w:space="0" w:color="auto"/>
      </w:divBdr>
    </w:div>
    <w:div w:id="1160996860">
      <w:bodyDiv w:val="1"/>
      <w:marLeft w:val="0"/>
      <w:marRight w:val="0"/>
      <w:marTop w:val="0"/>
      <w:marBottom w:val="0"/>
      <w:divBdr>
        <w:top w:val="none" w:sz="0" w:space="0" w:color="auto"/>
        <w:left w:val="none" w:sz="0" w:space="0" w:color="auto"/>
        <w:bottom w:val="none" w:sz="0" w:space="0" w:color="auto"/>
        <w:right w:val="none" w:sz="0" w:space="0" w:color="auto"/>
      </w:divBdr>
    </w:div>
    <w:div w:id="1198154469">
      <w:bodyDiv w:val="1"/>
      <w:marLeft w:val="0"/>
      <w:marRight w:val="0"/>
      <w:marTop w:val="0"/>
      <w:marBottom w:val="0"/>
      <w:divBdr>
        <w:top w:val="none" w:sz="0" w:space="0" w:color="auto"/>
        <w:left w:val="none" w:sz="0" w:space="0" w:color="auto"/>
        <w:bottom w:val="none" w:sz="0" w:space="0" w:color="auto"/>
        <w:right w:val="none" w:sz="0" w:space="0" w:color="auto"/>
      </w:divBdr>
    </w:div>
    <w:div w:id="1218012361">
      <w:bodyDiv w:val="1"/>
      <w:marLeft w:val="0"/>
      <w:marRight w:val="0"/>
      <w:marTop w:val="0"/>
      <w:marBottom w:val="0"/>
      <w:divBdr>
        <w:top w:val="none" w:sz="0" w:space="0" w:color="auto"/>
        <w:left w:val="none" w:sz="0" w:space="0" w:color="auto"/>
        <w:bottom w:val="none" w:sz="0" w:space="0" w:color="auto"/>
        <w:right w:val="none" w:sz="0" w:space="0" w:color="auto"/>
      </w:divBdr>
    </w:div>
    <w:div w:id="1222912306">
      <w:bodyDiv w:val="1"/>
      <w:marLeft w:val="0"/>
      <w:marRight w:val="0"/>
      <w:marTop w:val="0"/>
      <w:marBottom w:val="0"/>
      <w:divBdr>
        <w:top w:val="none" w:sz="0" w:space="0" w:color="auto"/>
        <w:left w:val="none" w:sz="0" w:space="0" w:color="auto"/>
        <w:bottom w:val="none" w:sz="0" w:space="0" w:color="auto"/>
        <w:right w:val="none" w:sz="0" w:space="0" w:color="auto"/>
      </w:divBdr>
    </w:div>
    <w:div w:id="1279483040">
      <w:bodyDiv w:val="1"/>
      <w:marLeft w:val="0"/>
      <w:marRight w:val="0"/>
      <w:marTop w:val="0"/>
      <w:marBottom w:val="0"/>
      <w:divBdr>
        <w:top w:val="none" w:sz="0" w:space="0" w:color="auto"/>
        <w:left w:val="none" w:sz="0" w:space="0" w:color="auto"/>
        <w:bottom w:val="none" w:sz="0" w:space="0" w:color="auto"/>
        <w:right w:val="none" w:sz="0" w:space="0" w:color="auto"/>
      </w:divBdr>
    </w:div>
    <w:div w:id="1288010183">
      <w:bodyDiv w:val="1"/>
      <w:marLeft w:val="0"/>
      <w:marRight w:val="0"/>
      <w:marTop w:val="0"/>
      <w:marBottom w:val="0"/>
      <w:divBdr>
        <w:top w:val="none" w:sz="0" w:space="0" w:color="auto"/>
        <w:left w:val="none" w:sz="0" w:space="0" w:color="auto"/>
        <w:bottom w:val="none" w:sz="0" w:space="0" w:color="auto"/>
        <w:right w:val="none" w:sz="0" w:space="0" w:color="auto"/>
      </w:divBdr>
    </w:div>
    <w:div w:id="1360937122">
      <w:bodyDiv w:val="1"/>
      <w:marLeft w:val="0"/>
      <w:marRight w:val="0"/>
      <w:marTop w:val="0"/>
      <w:marBottom w:val="0"/>
      <w:divBdr>
        <w:top w:val="none" w:sz="0" w:space="0" w:color="auto"/>
        <w:left w:val="none" w:sz="0" w:space="0" w:color="auto"/>
        <w:bottom w:val="none" w:sz="0" w:space="0" w:color="auto"/>
        <w:right w:val="none" w:sz="0" w:space="0" w:color="auto"/>
      </w:divBdr>
    </w:div>
    <w:div w:id="1380206106">
      <w:bodyDiv w:val="1"/>
      <w:marLeft w:val="0"/>
      <w:marRight w:val="0"/>
      <w:marTop w:val="0"/>
      <w:marBottom w:val="0"/>
      <w:divBdr>
        <w:top w:val="none" w:sz="0" w:space="0" w:color="auto"/>
        <w:left w:val="none" w:sz="0" w:space="0" w:color="auto"/>
        <w:bottom w:val="none" w:sz="0" w:space="0" w:color="auto"/>
        <w:right w:val="none" w:sz="0" w:space="0" w:color="auto"/>
      </w:divBdr>
    </w:div>
    <w:div w:id="1450508723">
      <w:bodyDiv w:val="1"/>
      <w:marLeft w:val="0"/>
      <w:marRight w:val="0"/>
      <w:marTop w:val="0"/>
      <w:marBottom w:val="0"/>
      <w:divBdr>
        <w:top w:val="none" w:sz="0" w:space="0" w:color="auto"/>
        <w:left w:val="none" w:sz="0" w:space="0" w:color="auto"/>
        <w:bottom w:val="none" w:sz="0" w:space="0" w:color="auto"/>
        <w:right w:val="none" w:sz="0" w:space="0" w:color="auto"/>
      </w:divBdr>
    </w:div>
    <w:div w:id="1459908280">
      <w:bodyDiv w:val="1"/>
      <w:marLeft w:val="0"/>
      <w:marRight w:val="0"/>
      <w:marTop w:val="0"/>
      <w:marBottom w:val="0"/>
      <w:divBdr>
        <w:top w:val="none" w:sz="0" w:space="0" w:color="auto"/>
        <w:left w:val="none" w:sz="0" w:space="0" w:color="auto"/>
        <w:bottom w:val="none" w:sz="0" w:space="0" w:color="auto"/>
        <w:right w:val="none" w:sz="0" w:space="0" w:color="auto"/>
      </w:divBdr>
    </w:div>
    <w:div w:id="1509444165">
      <w:bodyDiv w:val="1"/>
      <w:marLeft w:val="0"/>
      <w:marRight w:val="0"/>
      <w:marTop w:val="0"/>
      <w:marBottom w:val="0"/>
      <w:divBdr>
        <w:top w:val="none" w:sz="0" w:space="0" w:color="auto"/>
        <w:left w:val="none" w:sz="0" w:space="0" w:color="auto"/>
        <w:bottom w:val="none" w:sz="0" w:space="0" w:color="auto"/>
        <w:right w:val="none" w:sz="0" w:space="0" w:color="auto"/>
      </w:divBdr>
    </w:div>
    <w:div w:id="1610696699">
      <w:bodyDiv w:val="1"/>
      <w:marLeft w:val="0"/>
      <w:marRight w:val="0"/>
      <w:marTop w:val="0"/>
      <w:marBottom w:val="0"/>
      <w:divBdr>
        <w:top w:val="none" w:sz="0" w:space="0" w:color="auto"/>
        <w:left w:val="none" w:sz="0" w:space="0" w:color="auto"/>
        <w:bottom w:val="none" w:sz="0" w:space="0" w:color="auto"/>
        <w:right w:val="none" w:sz="0" w:space="0" w:color="auto"/>
      </w:divBdr>
    </w:div>
    <w:div w:id="1632710896">
      <w:bodyDiv w:val="1"/>
      <w:marLeft w:val="0"/>
      <w:marRight w:val="0"/>
      <w:marTop w:val="0"/>
      <w:marBottom w:val="0"/>
      <w:divBdr>
        <w:top w:val="none" w:sz="0" w:space="0" w:color="auto"/>
        <w:left w:val="none" w:sz="0" w:space="0" w:color="auto"/>
        <w:bottom w:val="none" w:sz="0" w:space="0" w:color="auto"/>
        <w:right w:val="none" w:sz="0" w:space="0" w:color="auto"/>
      </w:divBdr>
    </w:div>
    <w:div w:id="1700936726">
      <w:bodyDiv w:val="1"/>
      <w:marLeft w:val="0"/>
      <w:marRight w:val="0"/>
      <w:marTop w:val="0"/>
      <w:marBottom w:val="0"/>
      <w:divBdr>
        <w:top w:val="none" w:sz="0" w:space="0" w:color="auto"/>
        <w:left w:val="none" w:sz="0" w:space="0" w:color="auto"/>
        <w:bottom w:val="none" w:sz="0" w:space="0" w:color="auto"/>
        <w:right w:val="none" w:sz="0" w:space="0" w:color="auto"/>
      </w:divBdr>
    </w:div>
    <w:div w:id="1854152461">
      <w:bodyDiv w:val="1"/>
      <w:marLeft w:val="0"/>
      <w:marRight w:val="0"/>
      <w:marTop w:val="0"/>
      <w:marBottom w:val="0"/>
      <w:divBdr>
        <w:top w:val="none" w:sz="0" w:space="0" w:color="auto"/>
        <w:left w:val="none" w:sz="0" w:space="0" w:color="auto"/>
        <w:bottom w:val="none" w:sz="0" w:space="0" w:color="auto"/>
        <w:right w:val="none" w:sz="0" w:space="0" w:color="auto"/>
      </w:divBdr>
    </w:div>
    <w:div w:id="1894076489">
      <w:bodyDiv w:val="1"/>
      <w:marLeft w:val="0"/>
      <w:marRight w:val="0"/>
      <w:marTop w:val="0"/>
      <w:marBottom w:val="0"/>
      <w:divBdr>
        <w:top w:val="none" w:sz="0" w:space="0" w:color="auto"/>
        <w:left w:val="none" w:sz="0" w:space="0" w:color="auto"/>
        <w:bottom w:val="none" w:sz="0" w:space="0" w:color="auto"/>
        <w:right w:val="none" w:sz="0" w:space="0" w:color="auto"/>
      </w:divBdr>
    </w:div>
    <w:div w:id="1895921185">
      <w:bodyDiv w:val="1"/>
      <w:marLeft w:val="0"/>
      <w:marRight w:val="0"/>
      <w:marTop w:val="0"/>
      <w:marBottom w:val="0"/>
      <w:divBdr>
        <w:top w:val="none" w:sz="0" w:space="0" w:color="auto"/>
        <w:left w:val="none" w:sz="0" w:space="0" w:color="auto"/>
        <w:bottom w:val="none" w:sz="0" w:space="0" w:color="auto"/>
        <w:right w:val="none" w:sz="0" w:space="0" w:color="auto"/>
      </w:divBdr>
    </w:div>
    <w:div w:id="1896429556">
      <w:bodyDiv w:val="1"/>
      <w:marLeft w:val="0"/>
      <w:marRight w:val="0"/>
      <w:marTop w:val="0"/>
      <w:marBottom w:val="0"/>
      <w:divBdr>
        <w:top w:val="none" w:sz="0" w:space="0" w:color="auto"/>
        <w:left w:val="none" w:sz="0" w:space="0" w:color="auto"/>
        <w:bottom w:val="none" w:sz="0" w:space="0" w:color="auto"/>
        <w:right w:val="none" w:sz="0" w:space="0" w:color="auto"/>
      </w:divBdr>
    </w:div>
    <w:div w:id="1908682427">
      <w:bodyDiv w:val="1"/>
      <w:marLeft w:val="0"/>
      <w:marRight w:val="0"/>
      <w:marTop w:val="0"/>
      <w:marBottom w:val="0"/>
      <w:divBdr>
        <w:top w:val="none" w:sz="0" w:space="0" w:color="auto"/>
        <w:left w:val="none" w:sz="0" w:space="0" w:color="auto"/>
        <w:bottom w:val="none" w:sz="0" w:space="0" w:color="auto"/>
        <w:right w:val="none" w:sz="0" w:space="0" w:color="auto"/>
      </w:divBdr>
    </w:div>
    <w:div w:id="1920677687">
      <w:bodyDiv w:val="1"/>
      <w:marLeft w:val="0"/>
      <w:marRight w:val="0"/>
      <w:marTop w:val="0"/>
      <w:marBottom w:val="0"/>
      <w:divBdr>
        <w:top w:val="none" w:sz="0" w:space="0" w:color="auto"/>
        <w:left w:val="none" w:sz="0" w:space="0" w:color="auto"/>
        <w:bottom w:val="none" w:sz="0" w:space="0" w:color="auto"/>
        <w:right w:val="none" w:sz="0" w:space="0" w:color="auto"/>
      </w:divBdr>
    </w:div>
    <w:div w:id="2046171953">
      <w:bodyDiv w:val="1"/>
      <w:marLeft w:val="0"/>
      <w:marRight w:val="0"/>
      <w:marTop w:val="0"/>
      <w:marBottom w:val="0"/>
      <w:divBdr>
        <w:top w:val="none" w:sz="0" w:space="0" w:color="auto"/>
        <w:left w:val="none" w:sz="0" w:space="0" w:color="auto"/>
        <w:bottom w:val="none" w:sz="0" w:space="0" w:color="auto"/>
        <w:right w:val="none" w:sz="0" w:space="0" w:color="auto"/>
      </w:divBdr>
    </w:div>
    <w:div w:id="2047026261">
      <w:bodyDiv w:val="1"/>
      <w:marLeft w:val="0"/>
      <w:marRight w:val="0"/>
      <w:marTop w:val="0"/>
      <w:marBottom w:val="0"/>
      <w:divBdr>
        <w:top w:val="none" w:sz="0" w:space="0" w:color="auto"/>
        <w:left w:val="none" w:sz="0" w:space="0" w:color="auto"/>
        <w:bottom w:val="none" w:sz="0" w:space="0" w:color="auto"/>
        <w:right w:val="none" w:sz="0" w:space="0" w:color="auto"/>
      </w:divBdr>
    </w:div>
    <w:div w:id="2089688174">
      <w:bodyDiv w:val="1"/>
      <w:marLeft w:val="0"/>
      <w:marRight w:val="0"/>
      <w:marTop w:val="0"/>
      <w:marBottom w:val="0"/>
      <w:divBdr>
        <w:top w:val="none" w:sz="0" w:space="0" w:color="auto"/>
        <w:left w:val="none" w:sz="0" w:space="0" w:color="auto"/>
        <w:bottom w:val="none" w:sz="0" w:space="0" w:color="auto"/>
        <w:right w:val="none" w:sz="0" w:space="0" w:color="auto"/>
      </w:divBdr>
    </w:div>
    <w:div w:id="2122338336">
      <w:bodyDiv w:val="1"/>
      <w:marLeft w:val="0"/>
      <w:marRight w:val="0"/>
      <w:marTop w:val="0"/>
      <w:marBottom w:val="0"/>
      <w:divBdr>
        <w:top w:val="none" w:sz="0" w:space="0" w:color="auto"/>
        <w:left w:val="none" w:sz="0" w:space="0" w:color="auto"/>
        <w:bottom w:val="none" w:sz="0" w:space="0" w:color="auto"/>
        <w:right w:val="none" w:sz="0" w:space="0" w:color="auto"/>
      </w:divBdr>
    </w:div>
    <w:div w:id="213617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Lan19</b:Tag>
    <b:SourceType>InternetSite</b:SourceType>
    <b:Guid>{C1F67743-03CE-4A69-8751-8E8BBA52E747}</b:Guid>
    <b:Title>Centrifugal Clutch Explained – An Engineer’s Guide to a Centrifugal Clutch</b:Title>
    <b:Year>2019</b:Year>
    <b:YearAccessed>2021</b:YearAccessed>
    <b:MonthAccessed>April</b:MonthAccessed>
    <b:DayAccessed>20</b:DayAccessed>
    <b:URL>https://www.lancereal.com/centrifugal-clutch-explained/</b:URL>
    <b:Author>
      <b:Author>
        <b:Corporate>Lancereal</b:Corporate>
      </b:Author>
    </b:Author>
    <b:Month>May</b:Month>
    <b:Day>30</b:Day>
    <b:RefOrder>6</b:RefOrder>
  </b:Source>
  <b:Source>
    <b:Tag>Tou18</b:Tag>
    <b:SourceType>InternetSite</b:SourceType>
    <b:Guid>{08984184-B58D-4462-A9A6-9D9A51FA66DE}</b:Guid>
    <b:Author>
      <b:Author>
        <b:NameList>
          <b:Person>
            <b:Last>Toulas</b:Last>
            <b:First>Bill</b:First>
          </b:Person>
        </b:NameList>
      </b:Author>
    </b:Author>
    <b:Title>How does a Centrifugal Clutch work? What are the pros and cons?</b:Title>
    <b:Year>2018</b:Year>
    <b:YearAccessed>2021</b:YearAccessed>
    <b:MonthAccessed>April</b:MonthAccessed>
    <b:DayAccessed>18</b:DayAccessed>
    <b:URL>https://www.engineeringclicks.com/centrifugal-clutch/</b:URL>
    <b:Month>September</b:Month>
    <b:Day>23</b:Day>
    <b:RefOrder>1</b:RefOrder>
  </b:Source>
  <b:Source>
    <b:Tag>WAC98</b:Tag>
    <b:SourceType>Patent</b:SourceType>
    <b:Guid>{36B45EAC-8315-4693-AF28-CEB42121BE51}</b:Guid>
    <b:Title>Automobile vehicle </b:Title>
    <b:Year>1898</b:Year>
    <b:Author>
      <b:Inventor>
        <b:NameList>
          <b:Person>
            <b:Last>Crowdus</b:Last>
            <b:First>W.A.</b:First>
          </b:Person>
        </b:NameList>
      </b:Inventor>
    </b:Author>
    <b:CountryRegion>USA </b:CountryRegion>
    <b:PatentNumber>598314</b:PatentNumber>
    <b:RefOrder>2</b:RefOrder>
  </b:Source>
  <b:Source>
    <b:Tag>Mun04</b:Tag>
    <b:SourceType>InternetSite</b:SourceType>
    <b:Guid>{8146C293-73F4-4D70-92C3-7CBF35A4A13D}</b:Guid>
    <b:Title>ARMSTRONG SIDDELEY 17 hp</b:Title>
    <b:Year>2004</b:Year>
    <b:Author>
      <b:Author>
        <b:NameList>
          <b:Person>
            <b:Last>Donald</b:Last>
            <b:First>Munro</b:First>
          </b:Person>
        </b:NameList>
      </b:Author>
    </b:Author>
    <b:YearAccessed>2021</b:YearAccessed>
    <b:MonthAccessed>April </b:MonthAccessed>
    <b:DayAccessed>18</b:DayAccessed>
    <b:URL>https://web.archive.org/web/20040216181745/http://siddeley.com/info_17hp.html</b:URL>
    <b:RefOrder>3</b:RefOrder>
  </b:Source>
  <b:Source>
    <b:Tag>Mec17</b:Tag>
    <b:SourceType>InternetSite</b:SourceType>
    <b:Guid>{273B77DA-2E69-4DCE-BE69-3E255EB3BDE6}</b:Guid>
    <b:Author>
      <b:Author>
        <b:Corporate>Mech4study</b:Corporate>
      </b:Author>
    </b:Author>
    <b:Title>Centrifugal Clutch: Principle, Construction, Working, Advantages and Disadvantages with Application</b:Title>
    <b:Year>2017</b:Year>
    <b:YearAccessed>2021</b:YearAccessed>
    <b:MonthAccessed>April</b:MonthAccessed>
    <b:DayAccessed>15</b:DayAccessed>
    <b:URL>https://www.mech4study.com/2017/11/centrifugal-clutch-principle-parts-construction-working-advantages-disadvantages-and-application.html</b:URL>
    <b:Month>Novmeber</b:Month>
    <b:Day>4</b:Day>
    <b:RefOrder>4</b:RefOrder>
  </b:Source>
  <b:Source>
    <b:Tag>Kor18</b:Tag>
    <b:SourceType>InternetSite</b:SourceType>
    <b:Guid>{13505777-118F-4383-BB53-A621D93AE6E9}</b:Guid>
    <b:Title>What is the Best Clutch Material for Friction?</b:Title>
    <b:Year>2018</b:Year>
    <b:YearAccessed>2021</b:YearAccessed>
    <b:MonthAccessed>April</b:MonthAccessed>
    <b:DayAccessed>18</b:DayAccessed>
    <b:URL>https://kor-pak.com/best-clutch-material-friction/</b:URL>
    <b:Month>October</b:Month>
    <b:Day>18</b:Day>
    <b:Author>
      <b:Author>
        <b:Corporate>Kor-Pak</b:Corporate>
      </b:Author>
    </b:Author>
    <b:RefOrder>5</b:RefOrder>
  </b:Source>
  <b:Source>
    <b:Tag>Pro20</b:Tag>
    <b:SourceType>InternetSite</b:SourceType>
    <b:Guid>{D511D6B4-B10F-4D63-A613-206A4C2CABEB}</b:Guid>
    <b:Author>
      <b:Author>
        <b:Corporate>Process industry informer</b:Corporate>
      </b:Author>
    </b:Author>
    <b:Title>Electromagnetic Clutches For Harsh Environments</b:Title>
    <b:Year>2020</b:Year>
    <b:YearAccessed>2021</b:YearAccessed>
    <b:MonthAccessed>April</b:MonthAccessed>
    <b:DayAccessed>18</b:DayAccessed>
    <b:URL>https://www.processindustryinformer.com/electromagnetic-clutches-for-harsh-environments</b:URL>
    <b:RefOrder>7</b:RefOrder>
  </b:Source>
  <b:Source>
    <b:Tag>Lis16</b:Tag>
    <b:SourceType>InternetSite</b:SourceType>
    <b:Guid>{22002AB7-FAAA-4D0F-B4AB-3DE43FE61296}</b:Guid>
    <b:Author>
      <b:Author>
        <b:NameList>
          <b:Person>
            <b:Last>Eitel</b:Last>
            <b:First>Lisa</b:First>
          </b:Person>
        </b:NameList>
      </b:Author>
    </b:Author>
    <b:Title>Trends in clutches and brakes leverage software and customization</b:Title>
    <b:Year>2016</b:Year>
    <b:YearAccessed>2021</b:YearAccessed>
    <b:MonthAccessed>April</b:MonthAccessed>
    <b:DayAccessed>18</b:DayAccessed>
    <b:URL>https://www.designworldonline.com/trends-in-clutches-and-brakes-leverage-software-and-customization/</b:URL>
    <b:RefOrder>8</b:RefOrder>
  </b:Source>
</b:Sources>
</file>

<file path=customXml/itemProps1.xml><?xml version="1.0" encoding="utf-8"?>
<ds:datastoreItem xmlns:ds="http://schemas.openxmlformats.org/officeDocument/2006/customXml" ds:itemID="{6643B2F1-63C0-479D-93EE-3FE86B837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14</Pages>
  <Words>1826</Words>
  <Characters>10414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Analysis and Simulation of a Centrifugal Clutch</vt:lpstr>
    </vt:vector>
  </TitlesOfParts>
  <Company/>
  <LinksUpToDate>false</LinksUpToDate>
  <CharactersWithSpaces>12216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and Simulation of a Centrifugal Clutch</dc:title>
  <dc:subject/>
  <dc:creator>Joseph Omar</dc:creator>
  <cp:keywords/>
  <dc:description/>
  <cp:lastModifiedBy>Joseph Omar</cp:lastModifiedBy>
  <cp:revision>8</cp:revision>
  <dcterms:created xsi:type="dcterms:W3CDTF">2021-04-22T13:18:00Z</dcterms:created>
  <dcterms:modified xsi:type="dcterms:W3CDTF">2021-04-25T21:42:00Z</dcterms:modified>
</cp:coreProperties>
</file>