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240" w:lineRule="auto"/>
        <w:jc w:val="center"/>
        <w:rPr>
          <w:b w:val="1"/>
          <w:i w:val="1"/>
          <w:sz w:val="48"/>
          <w:szCs w:val="48"/>
          <w:u w:val="single"/>
        </w:rPr>
      </w:pPr>
      <w:r w:rsidDel="00000000" w:rsidR="00000000" w:rsidRPr="00000000">
        <w:rPr>
          <w:b w:val="1"/>
          <w:i w:val="1"/>
          <w:sz w:val="48"/>
          <w:szCs w:val="48"/>
          <w:u w:val="single"/>
        </w:rPr>
        <w:drawing>
          <wp:inline distB="114300" distT="114300" distL="114300" distR="114300">
            <wp:extent cx="5943600" cy="3987800"/>
            <wp:effectExtent b="0" l="0" r="0" t="0"/>
            <wp:docPr id="5" name="image11.jpg"/>
            <a:graphic>
              <a:graphicData uri="http://schemas.openxmlformats.org/drawingml/2006/picture">
                <pic:pic>
                  <pic:nvPicPr>
                    <pic:cNvPr id="0" name="image11.jpg"/>
                    <pic:cNvPicPr preferRelativeResize="0"/>
                  </pic:nvPicPr>
                  <pic:blipFill>
                    <a:blip r:embed="rId6"/>
                    <a:srcRect b="0" l="0" r="0" t="0"/>
                    <a:stretch>
                      <a:fillRect/>
                    </a:stretch>
                  </pic:blipFill>
                  <pic:spPr>
                    <a:xfrm>
                      <a:off x="0" y="0"/>
                      <a:ext cx="5943600" cy="398780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line="240" w:lineRule="auto"/>
        <w:jc w:val="center"/>
        <w:rPr>
          <w:b w:val="1"/>
          <w:i w:val="1"/>
          <w:sz w:val="48"/>
          <w:szCs w:val="48"/>
          <w:u w:val="single"/>
        </w:rPr>
      </w:pPr>
      <w:r w:rsidDel="00000000" w:rsidR="00000000" w:rsidRPr="00000000">
        <w:rPr>
          <w:b w:val="1"/>
          <w:i w:val="1"/>
          <w:sz w:val="48"/>
          <w:szCs w:val="48"/>
          <w:u w:val="single"/>
          <w:rtl w:val="0"/>
        </w:rPr>
        <w:t xml:space="preserve">Industry Destination Review</w:t>
      </w:r>
    </w:p>
    <w:p w:rsidR="00000000" w:rsidDel="00000000" w:rsidP="00000000" w:rsidRDefault="00000000" w:rsidRPr="00000000" w14:paraId="00000003">
      <w:pPr>
        <w:spacing w:line="240" w:lineRule="auto"/>
        <w:jc w:val="center"/>
        <w:rPr>
          <w:b w:val="1"/>
          <w:i w:val="1"/>
          <w:sz w:val="48"/>
          <w:szCs w:val="48"/>
          <w:u w:val="single"/>
        </w:rPr>
      </w:pPr>
      <w:r w:rsidDel="00000000" w:rsidR="00000000" w:rsidRPr="00000000">
        <w:rPr>
          <w:b w:val="1"/>
          <w:i w:val="1"/>
          <w:sz w:val="48"/>
          <w:szCs w:val="48"/>
          <w:u w:val="single"/>
          <w:rtl w:val="0"/>
        </w:rPr>
        <w:t xml:space="preserve">China</w:t>
      </w:r>
    </w:p>
    <w:p w:rsidR="00000000" w:rsidDel="00000000" w:rsidP="00000000" w:rsidRDefault="00000000" w:rsidRPr="00000000" w14:paraId="00000004">
      <w:pPr>
        <w:jc w:val="center"/>
        <w:rPr>
          <w:rFonts w:ascii="Georgia" w:cs="Georgia" w:eastAsia="Georgia" w:hAnsi="Georgia"/>
          <w:b w:val="1"/>
          <w:i w:val="1"/>
          <w:sz w:val="48"/>
          <w:szCs w:val="48"/>
          <w:u w:val="single"/>
        </w:rPr>
      </w:pPr>
      <w:r w:rsidDel="00000000" w:rsidR="00000000" w:rsidRPr="00000000">
        <w:rPr>
          <w:rtl w:val="0"/>
        </w:rPr>
      </w:r>
    </w:p>
    <w:p w:rsidR="00000000" w:rsidDel="00000000" w:rsidP="00000000" w:rsidRDefault="00000000" w:rsidRPr="00000000" w14:paraId="00000005">
      <w:pPr>
        <w:jc w:val="center"/>
        <w:rPr>
          <w:b w:val="1"/>
          <w:i w:val="1"/>
          <w:sz w:val="40"/>
          <w:szCs w:val="40"/>
          <w:u w:val="single"/>
        </w:rPr>
      </w:pPr>
      <w:r w:rsidDel="00000000" w:rsidR="00000000" w:rsidRPr="00000000">
        <w:rPr>
          <w:b w:val="1"/>
          <w:i w:val="1"/>
          <w:sz w:val="40"/>
          <w:szCs w:val="40"/>
          <w:u w:val="single"/>
          <w:rtl w:val="0"/>
        </w:rPr>
        <w:t xml:space="preserve">M6X01932</w:t>
      </w:r>
    </w:p>
    <w:p w:rsidR="00000000" w:rsidDel="00000000" w:rsidP="00000000" w:rsidRDefault="00000000" w:rsidRPr="00000000" w14:paraId="00000006">
      <w:pPr>
        <w:jc w:val="center"/>
        <w:rPr>
          <w:b w:val="1"/>
          <w:i w:val="1"/>
          <w:sz w:val="40"/>
          <w:szCs w:val="40"/>
          <w:u w:val="single"/>
        </w:rPr>
      </w:pPr>
      <w:r w:rsidDel="00000000" w:rsidR="00000000" w:rsidRPr="00000000">
        <w:rPr>
          <w:b w:val="1"/>
          <w:i w:val="1"/>
          <w:sz w:val="40"/>
          <w:szCs w:val="40"/>
          <w:u w:val="single"/>
          <w:rtl w:val="0"/>
        </w:rPr>
        <w:t xml:space="preserve">Lecturer Dale Clarke</w:t>
      </w:r>
    </w:p>
    <w:p w:rsidR="00000000" w:rsidDel="00000000" w:rsidP="00000000" w:rsidRDefault="00000000" w:rsidRPr="00000000" w14:paraId="00000007">
      <w:pPr>
        <w:jc w:val="left"/>
        <w:rPr>
          <w:b w:val="1"/>
          <w:i w:val="1"/>
          <w:sz w:val="40"/>
          <w:szCs w:val="40"/>
          <w:u w:val="single"/>
        </w:rPr>
      </w:pPr>
      <w:r w:rsidDel="00000000" w:rsidR="00000000" w:rsidRPr="00000000">
        <w:rPr>
          <w:rtl w:val="0"/>
        </w:rPr>
      </w:r>
    </w:p>
    <w:p w:rsidR="00000000" w:rsidDel="00000000" w:rsidP="00000000" w:rsidRDefault="00000000" w:rsidRPr="00000000" w14:paraId="00000008">
      <w:pPr>
        <w:jc w:val="center"/>
        <w:rPr>
          <w:b w:val="1"/>
          <w:i w:val="1"/>
          <w:sz w:val="36"/>
          <w:szCs w:val="36"/>
          <w:u w:val="single"/>
        </w:rPr>
      </w:pPr>
      <w:r w:rsidDel="00000000" w:rsidR="00000000" w:rsidRPr="00000000">
        <w:rPr>
          <w:b w:val="1"/>
          <w:i w:val="1"/>
          <w:sz w:val="36"/>
          <w:szCs w:val="36"/>
          <w:u w:val="single"/>
          <w:rtl w:val="0"/>
        </w:rPr>
        <w:t xml:space="preserve">Erol Asan</w:t>
      </w:r>
    </w:p>
    <w:p w:rsidR="00000000" w:rsidDel="00000000" w:rsidP="00000000" w:rsidRDefault="00000000" w:rsidRPr="00000000" w14:paraId="00000009">
      <w:pPr>
        <w:jc w:val="center"/>
        <w:rPr>
          <w:b w:val="1"/>
          <w:i w:val="1"/>
          <w:sz w:val="36"/>
          <w:szCs w:val="36"/>
          <w:u w:val="single"/>
        </w:rPr>
      </w:pPr>
      <w:r w:rsidDel="00000000" w:rsidR="00000000" w:rsidRPr="00000000">
        <w:rPr>
          <w:b w:val="1"/>
          <w:i w:val="1"/>
          <w:sz w:val="36"/>
          <w:szCs w:val="36"/>
          <w:u w:val="single"/>
          <w:rtl w:val="0"/>
        </w:rPr>
        <w:t xml:space="preserve">1814997</w:t>
      </w:r>
    </w:p>
    <w:p w:rsidR="00000000" w:rsidDel="00000000" w:rsidP="00000000" w:rsidRDefault="00000000" w:rsidRPr="00000000" w14:paraId="0000000A">
      <w:pPr>
        <w:jc w:val="center"/>
        <w:rPr>
          <w:b w:val="1"/>
          <w:i w:val="1"/>
          <w:sz w:val="36"/>
          <w:szCs w:val="36"/>
          <w:u w:val="single"/>
        </w:rPr>
      </w:pPr>
      <w:hyperlink r:id="rId7">
        <w:r w:rsidDel="00000000" w:rsidR="00000000" w:rsidRPr="00000000">
          <w:rPr>
            <w:b w:val="1"/>
            <w:i w:val="1"/>
            <w:color w:val="1155cc"/>
            <w:sz w:val="36"/>
            <w:szCs w:val="36"/>
            <w:u w:val="single"/>
            <w:rtl w:val="0"/>
          </w:rPr>
          <w:t xml:space="preserve">1814997@student.uwtsd.ac.uk</w:t>
        </w:r>
      </w:hyperlink>
      <w:r w:rsidDel="00000000" w:rsidR="00000000" w:rsidRPr="00000000">
        <w:rPr>
          <w:rtl w:val="0"/>
        </w:rPr>
      </w:r>
    </w:p>
    <w:p w:rsidR="00000000" w:rsidDel="00000000" w:rsidP="00000000" w:rsidRDefault="00000000" w:rsidRPr="00000000" w14:paraId="0000000B">
      <w:pPr>
        <w:jc w:val="center"/>
        <w:rPr>
          <w:b w:val="1"/>
          <w:i w:val="1"/>
          <w:sz w:val="36"/>
          <w:szCs w:val="36"/>
          <w:u w:val="single"/>
        </w:rPr>
      </w:pPr>
      <w:r w:rsidDel="00000000" w:rsidR="00000000" w:rsidRPr="00000000">
        <w:rPr>
          <w:b w:val="1"/>
          <w:i w:val="1"/>
          <w:sz w:val="36"/>
          <w:szCs w:val="36"/>
          <w:u w:val="single"/>
          <w:rtl w:val="0"/>
        </w:rPr>
        <w:t xml:space="preserve">July  2020</w:t>
      </w:r>
    </w:p>
    <w:p w:rsidR="00000000" w:rsidDel="00000000" w:rsidP="00000000" w:rsidRDefault="00000000" w:rsidRPr="00000000" w14:paraId="0000000C">
      <w:pPr>
        <w:jc w:val="center"/>
        <w:rPr>
          <w:b w:val="1"/>
          <w:i w:val="1"/>
          <w:sz w:val="36"/>
          <w:szCs w:val="36"/>
          <w:u w:val="single"/>
        </w:rPr>
      </w:pPr>
      <w:r w:rsidDel="00000000" w:rsidR="00000000" w:rsidRPr="00000000">
        <w:rPr>
          <w:rtl w:val="0"/>
        </w:rPr>
      </w:r>
    </w:p>
    <w:p w:rsidR="00000000" w:rsidDel="00000000" w:rsidP="00000000" w:rsidRDefault="00000000" w:rsidRPr="00000000" w14:paraId="0000000D">
      <w:pPr>
        <w:jc w:val="center"/>
        <w:rPr>
          <w:b w:val="1"/>
          <w:i w:val="1"/>
          <w:sz w:val="36"/>
          <w:szCs w:val="36"/>
          <w:u w:val="single"/>
        </w:rPr>
      </w:pPr>
      <w:r w:rsidDel="00000000" w:rsidR="00000000" w:rsidRPr="00000000">
        <w:rPr>
          <w:rtl w:val="0"/>
        </w:rPr>
      </w:r>
    </w:p>
    <w:p w:rsidR="00000000" w:rsidDel="00000000" w:rsidP="00000000" w:rsidRDefault="00000000" w:rsidRPr="00000000" w14:paraId="0000000E">
      <w:pPr>
        <w:jc w:val="center"/>
        <w:rPr>
          <w:b w:val="1"/>
          <w:i w:val="1"/>
          <w:sz w:val="36"/>
          <w:szCs w:val="36"/>
          <w:u w:val="single"/>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jc w:val="center"/>
        <w:rPr>
          <w:b w:val="1"/>
          <w:i w:val="1"/>
          <w:sz w:val="36"/>
          <w:szCs w:val="36"/>
          <w:u w:val="single"/>
        </w:rPr>
      </w:pPr>
      <w:r w:rsidDel="00000000" w:rsidR="00000000" w:rsidRPr="00000000">
        <w:rPr>
          <w:b w:val="1"/>
          <w:i w:val="1"/>
          <w:sz w:val="36"/>
          <w:szCs w:val="36"/>
          <w:u w:val="single"/>
          <w:rtl w:val="0"/>
        </w:rPr>
        <w:t xml:space="preserve">Table of contents</w:t>
      </w:r>
    </w:p>
    <w:p w:rsidR="00000000" w:rsidDel="00000000" w:rsidP="00000000" w:rsidRDefault="00000000" w:rsidRPr="00000000" w14:paraId="00000011">
      <w:pPr>
        <w:jc w:val="center"/>
        <w:rPr>
          <w:b w:val="1"/>
          <w:i w:val="1"/>
          <w:sz w:val="36"/>
          <w:szCs w:val="36"/>
          <w:u w:val="single"/>
        </w:rPr>
      </w:pPr>
      <w:r w:rsidDel="00000000" w:rsidR="00000000" w:rsidRPr="00000000">
        <w:rPr>
          <w:rtl w:val="0"/>
        </w:rPr>
      </w:r>
    </w:p>
    <w:p w:rsidR="00000000" w:rsidDel="00000000" w:rsidP="00000000" w:rsidRDefault="00000000" w:rsidRPr="00000000" w14:paraId="00000012">
      <w:pPr>
        <w:jc w:val="center"/>
        <w:rPr>
          <w:b w:val="1"/>
          <w:i w:val="1"/>
          <w:sz w:val="36"/>
          <w:szCs w:val="36"/>
          <w:u w:val="single"/>
        </w:rPr>
      </w:pPr>
      <w:r w:rsidDel="00000000" w:rsidR="00000000" w:rsidRPr="00000000">
        <w:rPr>
          <w:rtl w:val="0"/>
        </w:rPr>
      </w:r>
    </w:p>
    <w:p w:rsidR="00000000" w:rsidDel="00000000" w:rsidP="00000000" w:rsidRDefault="00000000" w:rsidRPr="00000000" w14:paraId="00000013">
      <w:pPr>
        <w:jc w:val="both"/>
        <w:rPr>
          <w:b w:val="1"/>
          <w:sz w:val="28"/>
          <w:szCs w:val="28"/>
        </w:rPr>
      </w:pPr>
      <w:r w:rsidDel="00000000" w:rsidR="00000000" w:rsidRPr="00000000">
        <w:rPr>
          <w:rtl w:val="0"/>
        </w:rPr>
      </w:r>
    </w:p>
    <w:p w:rsidR="00000000" w:rsidDel="00000000" w:rsidP="00000000" w:rsidRDefault="00000000" w:rsidRPr="00000000" w14:paraId="00000014">
      <w:pPr>
        <w:spacing w:line="360" w:lineRule="auto"/>
        <w:jc w:val="both"/>
        <w:rPr>
          <w:b w:val="1"/>
          <w:sz w:val="28"/>
          <w:szCs w:val="28"/>
        </w:rPr>
      </w:pPr>
      <w:r w:rsidDel="00000000" w:rsidR="00000000" w:rsidRPr="00000000">
        <w:rPr>
          <w:b w:val="1"/>
          <w:sz w:val="28"/>
          <w:szCs w:val="28"/>
          <w:rtl w:val="0"/>
        </w:rPr>
        <w:t xml:space="preserve">Table of Contents…………………………………………………...1</w:t>
      </w:r>
    </w:p>
    <w:p w:rsidR="00000000" w:rsidDel="00000000" w:rsidP="00000000" w:rsidRDefault="00000000" w:rsidRPr="00000000" w14:paraId="00000015">
      <w:pPr>
        <w:spacing w:line="360" w:lineRule="auto"/>
        <w:jc w:val="both"/>
        <w:rPr>
          <w:b w:val="1"/>
          <w:sz w:val="28"/>
          <w:szCs w:val="28"/>
        </w:rPr>
      </w:pPr>
      <w:r w:rsidDel="00000000" w:rsidR="00000000" w:rsidRPr="00000000">
        <w:rPr>
          <w:b w:val="1"/>
          <w:sz w:val="28"/>
          <w:szCs w:val="28"/>
          <w:rtl w:val="0"/>
        </w:rPr>
        <w:t xml:space="preserve">Introduction……………………………………………………….....2</w:t>
      </w:r>
    </w:p>
    <w:p w:rsidR="00000000" w:rsidDel="00000000" w:rsidP="00000000" w:rsidRDefault="00000000" w:rsidRPr="00000000" w14:paraId="00000016">
      <w:pPr>
        <w:spacing w:line="360" w:lineRule="auto"/>
        <w:jc w:val="both"/>
        <w:rPr>
          <w:b w:val="1"/>
          <w:sz w:val="28"/>
          <w:szCs w:val="28"/>
        </w:rPr>
      </w:pPr>
      <w:r w:rsidDel="00000000" w:rsidR="00000000" w:rsidRPr="00000000">
        <w:rPr>
          <w:b w:val="1"/>
          <w:sz w:val="28"/>
          <w:szCs w:val="28"/>
          <w:rtl w:val="0"/>
        </w:rPr>
        <w:t xml:space="preserve">Country Background..………......…………………………………4</w:t>
      </w:r>
    </w:p>
    <w:p w:rsidR="00000000" w:rsidDel="00000000" w:rsidP="00000000" w:rsidRDefault="00000000" w:rsidRPr="00000000" w14:paraId="00000017">
      <w:pPr>
        <w:spacing w:line="360" w:lineRule="auto"/>
        <w:jc w:val="both"/>
        <w:rPr>
          <w:b w:val="1"/>
          <w:sz w:val="28"/>
          <w:szCs w:val="28"/>
        </w:rPr>
      </w:pPr>
      <w:r w:rsidDel="00000000" w:rsidR="00000000" w:rsidRPr="00000000">
        <w:rPr>
          <w:b w:val="1"/>
          <w:sz w:val="28"/>
          <w:szCs w:val="28"/>
          <w:rtl w:val="0"/>
        </w:rPr>
        <w:t xml:space="preserve">Local Culture…………………………....…………….……………..8</w:t>
      </w:r>
    </w:p>
    <w:p w:rsidR="00000000" w:rsidDel="00000000" w:rsidP="00000000" w:rsidRDefault="00000000" w:rsidRPr="00000000" w14:paraId="00000018">
      <w:pPr>
        <w:spacing w:line="360" w:lineRule="auto"/>
        <w:jc w:val="both"/>
        <w:rPr>
          <w:b w:val="1"/>
          <w:sz w:val="28"/>
          <w:szCs w:val="28"/>
        </w:rPr>
      </w:pPr>
      <w:r w:rsidDel="00000000" w:rsidR="00000000" w:rsidRPr="00000000">
        <w:rPr>
          <w:b w:val="1"/>
          <w:sz w:val="28"/>
          <w:szCs w:val="28"/>
          <w:rtl w:val="0"/>
        </w:rPr>
        <w:t xml:space="preserve">Hospitality Industry……………………....………………………...9</w:t>
      </w:r>
    </w:p>
    <w:p w:rsidR="00000000" w:rsidDel="00000000" w:rsidP="00000000" w:rsidRDefault="00000000" w:rsidRPr="00000000" w14:paraId="00000019">
      <w:pPr>
        <w:spacing w:line="360" w:lineRule="auto"/>
        <w:jc w:val="both"/>
        <w:rPr>
          <w:b w:val="1"/>
          <w:sz w:val="28"/>
          <w:szCs w:val="28"/>
        </w:rPr>
      </w:pPr>
      <w:r w:rsidDel="00000000" w:rsidR="00000000" w:rsidRPr="00000000">
        <w:rPr>
          <w:b w:val="1"/>
          <w:sz w:val="28"/>
          <w:szCs w:val="28"/>
          <w:rtl w:val="0"/>
        </w:rPr>
        <w:t xml:space="preserve">Tourism and Development………………….…………………….11</w:t>
      </w:r>
    </w:p>
    <w:p w:rsidR="00000000" w:rsidDel="00000000" w:rsidP="00000000" w:rsidRDefault="00000000" w:rsidRPr="00000000" w14:paraId="0000001A">
      <w:pPr>
        <w:spacing w:line="360" w:lineRule="auto"/>
        <w:jc w:val="both"/>
        <w:rPr>
          <w:b w:val="1"/>
          <w:sz w:val="28"/>
          <w:szCs w:val="28"/>
        </w:rPr>
      </w:pPr>
      <w:r w:rsidDel="00000000" w:rsidR="00000000" w:rsidRPr="00000000">
        <w:rPr>
          <w:b w:val="1"/>
          <w:sz w:val="28"/>
          <w:szCs w:val="28"/>
          <w:rtl w:val="0"/>
        </w:rPr>
        <w:t xml:space="preserve">Appraisal of Tourism Activity…………....…………………........12</w:t>
      </w:r>
    </w:p>
    <w:p w:rsidR="00000000" w:rsidDel="00000000" w:rsidP="00000000" w:rsidRDefault="00000000" w:rsidRPr="00000000" w14:paraId="0000001B">
      <w:pPr>
        <w:spacing w:line="360" w:lineRule="auto"/>
        <w:jc w:val="both"/>
        <w:rPr>
          <w:b w:val="1"/>
          <w:sz w:val="28"/>
          <w:szCs w:val="28"/>
        </w:rPr>
      </w:pPr>
      <w:r w:rsidDel="00000000" w:rsidR="00000000" w:rsidRPr="00000000">
        <w:rPr>
          <w:b w:val="1"/>
          <w:sz w:val="28"/>
          <w:szCs w:val="28"/>
          <w:rtl w:val="0"/>
        </w:rPr>
        <w:t xml:space="preserve">Analysis of the Region………………....……………………...…..13</w:t>
      </w:r>
    </w:p>
    <w:p w:rsidR="00000000" w:rsidDel="00000000" w:rsidP="00000000" w:rsidRDefault="00000000" w:rsidRPr="00000000" w14:paraId="0000001C">
      <w:pPr>
        <w:spacing w:line="360" w:lineRule="auto"/>
        <w:jc w:val="both"/>
        <w:rPr>
          <w:b w:val="1"/>
          <w:sz w:val="28"/>
          <w:szCs w:val="28"/>
        </w:rPr>
      </w:pPr>
      <w:r w:rsidDel="00000000" w:rsidR="00000000" w:rsidRPr="00000000">
        <w:rPr>
          <w:b w:val="1"/>
          <w:sz w:val="28"/>
          <w:szCs w:val="28"/>
          <w:rtl w:val="0"/>
        </w:rPr>
        <w:t xml:space="preserve">Conclusion……………………………………………………....…..14</w:t>
      </w:r>
    </w:p>
    <w:p w:rsidR="00000000" w:rsidDel="00000000" w:rsidP="00000000" w:rsidRDefault="00000000" w:rsidRPr="00000000" w14:paraId="0000001D">
      <w:pPr>
        <w:spacing w:line="360" w:lineRule="auto"/>
        <w:jc w:val="both"/>
        <w:rPr>
          <w:b w:val="1"/>
          <w:sz w:val="28"/>
          <w:szCs w:val="28"/>
        </w:rPr>
      </w:pPr>
      <w:r w:rsidDel="00000000" w:rsidR="00000000" w:rsidRPr="00000000">
        <w:rPr>
          <w:b w:val="1"/>
          <w:sz w:val="28"/>
          <w:szCs w:val="28"/>
          <w:rtl w:val="0"/>
        </w:rPr>
        <w:t xml:space="preserve">Bibliography…………………………………………………...….…16</w:t>
      </w:r>
    </w:p>
    <w:p w:rsidR="00000000" w:rsidDel="00000000" w:rsidP="00000000" w:rsidRDefault="00000000" w:rsidRPr="00000000" w14:paraId="0000001E">
      <w:pPr>
        <w:spacing w:line="360" w:lineRule="auto"/>
        <w:rPr/>
      </w:pPr>
      <w:r w:rsidDel="00000000" w:rsidR="00000000" w:rsidRPr="00000000">
        <w:rPr>
          <w:rtl w:val="0"/>
        </w:rPr>
      </w:r>
    </w:p>
    <w:p w:rsidR="00000000" w:rsidDel="00000000" w:rsidP="00000000" w:rsidRDefault="00000000" w:rsidRPr="00000000" w14:paraId="0000001F">
      <w:pPr>
        <w:spacing w:line="360" w:lineRule="auto"/>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spacing w:line="360" w:lineRule="auto"/>
        <w:jc w:val="both"/>
        <w:rPr>
          <w:b w:val="1"/>
          <w:sz w:val="28"/>
          <w:szCs w:val="28"/>
        </w:rPr>
        <w:sectPr>
          <w:footerReference r:id="rId8" w:type="default"/>
          <w:footerReference r:id="rId9" w:type="first"/>
          <w:pgSz w:h="15840" w:w="12240"/>
          <w:pgMar w:bottom="1440" w:top="1440" w:left="1440" w:right="1440" w:header="720" w:footer="720"/>
          <w:pgNumType w:start="0"/>
          <w:titlePg w:val="1"/>
        </w:sectPr>
      </w:pPr>
      <w:r w:rsidDel="00000000" w:rsidR="00000000" w:rsidRPr="00000000">
        <w:rPr>
          <w:rtl w:val="0"/>
        </w:rPr>
      </w:r>
    </w:p>
    <w:p w:rsidR="00000000" w:rsidDel="00000000" w:rsidP="00000000" w:rsidRDefault="00000000" w:rsidRPr="00000000" w14:paraId="0000002E">
      <w:pPr>
        <w:spacing w:line="360" w:lineRule="auto"/>
        <w:jc w:val="both"/>
        <w:rPr>
          <w:b w:val="1"/>
          <w:sz w:val="28"/>
          <w:szCs w:val="28"/>
        </w:rPr>
      </w:pPr>
      <w:r w:rsidDel="00000000" w:rsidR="00000000" w:rsidRPr="00000000">
        <w:rPr>
          <w:b w:val="1"/>
          <w:sz w:val="28"/>
          <w:szCs w:val="28"/>
          <w:rtl w:val="0"/>
        </w:rPr>
        <w:t xml:space="preserve">Introduction  </w:t>
      </w:r>
    </w:p>
    <w:p w:rsidR="00000000" w:rsidDel="00000000" w:rsidP="00000000" w:rsidRDefault="00000000" w:rsidRPr="00000000" w14:paraId="0000002F">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30">
      <w:pPr>
        <w:spacing w:line="360" w:lineRule="auto"/>
        <w:jc w:val="both"/>
        <w:rPr>
          <w:b w:val="1"/>
          <w:sz w:val="28"/>
          <w:szCs w:val="28"/>
        </w:rPr>
      </w:pPr>
      <w:r w:rsidDel="00000000" w:rsidR="00000000" w:rsidRPr="00000000">
        <w:rPr>
          <w:b w:val="1"/>
          <w:sz w:val="28"/>
          <w:szCs w:val="28"/>
        </w:rPr>
        <w:drawing>
          <wp:inline distB="114300" distT="114300" distL="114300" distR="114300">
            <wp:extent cx="5872163" cy="4404122"/>
            <wp:effectExtent b="0" l="0" r="0" t="0"/>
            <wp:docPr id="3" name="image7.jpg"/>
            <a:graphic>
              <a:graphicData uri="http://schemas.openxmlformats.org/drawingml/2006/picture">
                <pic:pic>
                  <pic:nvPicPr>
                    <pic:cNvPr id="0" name="image7.jpg"/>
                    <pic:cNvPicPr preferRelativeResize="0"/>
                  </pic:nvPicPr>
                  <pic:blipFill>
                    <a:blip r:embed="rId10"/>
                    <a:srcRect b="0" l="0" r="0" t="0"/>
                    <a:stretch>
                      <a:fillRect/>
                    </a:stretch>
                  </pic:blipFill>
                  <pic:spPr>
                    <a:xfrm>
                      <a:off x="0" y="0"/>
                      <a:ext cx="5872163" cy="4404122"/>
                    </a:xfrm>
                    <a:prstGeom prst="rect"/>
                    <a:ln/>
                  </pic:spPr>
                </pic:pic>
              </a:graphicData>
            </a:graphic>
          </wp:inline>
        </w:drawing>
      </w:r>
      <w:r w:rsidDel="00000000" w:rsidR="00000000" w:rsidRPr="00000000">
        <w:rPr>
          <w:rtl w:val="0"/>
        </w:rPr>
      </w:r>
    </w:p>
    <w:p w:rsidR="00000000" w:rsidDel="00000000" w:rsidP="00000000" w:rsidRDefault="00000000" w:rsidRPr="00000000" w14:paraId="00000031">
      <w:pPr>
        <w:spacing w:line="360" w:lineRule="auto"/>
        <w:jc w:val="both"/>
        <w:rPr>
          <w:b w:val="1"/>
          <w:sz w:val="28"/>
          <w:szCs w:val="28"/>
        </w:rPr>
        <w:sectPr>
          <w:type w:val="continuous"/>
          <w:pgSz w:h="15840" w:w="12240"/>
          <w:pgMar w:bottom="1440" w:top="1440" w:left="1440" w:right="1440" w:header="720" w:footer="720"/>
          <w:cols w:equalWidth="0" w:num="2">
            <w:col w:space="720" w:w="4320"/>
            <w:col w:space="0" w:w="4320"/>
          </w:cols>
        </w:sectPr>
      </w:pPr>
      <w:r w:rsidDel="00000000" w:rsidR="00000000" w:rsidRPr="00000000">
        <w:rPr>
          <w:b w:val="1"/>
          <w:sz w:val="28"/>
          <w:szCs w:val="28"/>
          <w:rtl w:val="0"/>
        </w:rPr>
        <w:t xml:space="preserve"> </w:t>
      </w:r>
    </w:p>
    <w:p w:rsidR="00000000" w:rsidDel="00000000" w:rsidP="00000000" w:rsidRDefault="00000000" w:rsidRPr="00000000" w14:paraId="00000032">
      <w:pPr>
        <w:spacing w:line="360" w:lineRule="auto"/>
        <w:jc w:val="both"/>
        <w:rPr>
          <w:sz w:val="24"/>
          <w:szCs w:val="24"/>
        </w:rPr>
      </w:pPr>
      <w:r w:rsidDel="00000000" w:rsidR="00000000" w:rsidRPr="00000000">
        <w:rPr>
          <w:sz w:val="24"/>
          <w:szCs w:val="24"/>
          <w:rtl w:val="0"/>
        </w:rPr>
        <w:t xml:space="preserve">          When it comes to tourism research, destination image is one of the most frequent topics, according to </w:t>
      </w:r>
      <w:r w:rsidDel="00000000" w:rsidR="00000000" w:rsidRPr="00000000">
        <w:rPr>
          <w:b w:val="1"/>
          <w:sz w:val="24"/>
          <w:szCs w:val="24"/>
          <w:rtl w:val="0"/>
        </w:rPr>
        <w:t xml:space="preserve">(Pike, 2002)</w:t>
      </w:r>
      <w:r w:rsidDel="00000000" w:rsidR="00000000" w:rsidRPr="00000000">
        <w:rPr>
          <w:sz w:val="24"/>
          <w:szCs w:val="24"/>
          <w:rtl w:val="0"/>
        </w:rPr>
        <w:t xml:space="preserve">. Why China? What makes this country such a powerhouse in so many fields? With the 80’s and the reform the country went through the tourism market has seen a meteoric rise associated with the new openness of the country that allowed for more movement inward as well as outbound. The surge has had a continuous effect and is seen even today in financial figures telling that in 2016 the travel and tourism industry alone generated close to 563 billion US$ with a 15% growth from the year before, contributing to 2.1% of China’s GDP and employing 65 million people directly and indirectly through its tourism industry </w:t>
      </w:r>
      <w:r w:rsidDel="00000000" w:rsidR="00000000" w:rsidRPr="00000000">
        <w:rPr>
          <w:b w:val="1"/>
          <w:sz w:val="24"/>
          <w:szCs w:val="24"/>
          <w:rtl w:val="0"/>
        </w:rPr>
        <w:t xml:space="preserve">(Thomala, 2020) </w:t>
      </w:r>
      <w:r w:rsidDel="00000000" w:rsidR="00000000" w:rsidRPr="00000000">
        <w:rPr>
          <w:sz w:val="24"/>
          <w:szCs w:val="24"/>
          <w:rtl w:val="0"/>
        </w:rPr>
        <w:t xml:space="preserve">.  The world is large and open, destinations many, options without count. This report will try to depict one of the largest travel destinations in the world. China. With its long history and impressive culture, the massive economic growth as well as its politics, these  are a small part of what makes it a travel destination that generates billions each year. </w:t>
      </w:r>
    </w:p>
    <w:p w:rsidR="00000000" w:rsidDel="00000000" w:rsidP="00000000" w:rsidRDefault="00000000" w:rsidRPr="00000000" w14:paraId="00000033">
      <w:pPr>
        <w:spacing w:line="360" w:lineRule="auto"/>
        <w:jc w:val="both"/>
        <w:rPr>
          <w:sz w:val="24"/>
          <w:szCs w:val="24"/>
        </w:rPr>
      </w:pPr>
      <w:r w:rsidDel="00000000" w:rsidR="00000000" w:rsidRPr="00000000">
        <w:rPr>
          <w:b w:val="1"/>
          <w:sz w:val="24"/>
          <w:szCs w:val="24"/>
          <w:rtl w:val="0"/>
        </w:rPr>
        <w:t xml:space="preserve">            (Echtner and Ritchie, 2003) </w:t>
      </w:r>
      <w:r w:rsidDel="00000000" w:rsidR="00000000" w:rsidRPr="00000000">
        <w:rPr>
          <w:sz w:val="24"/>
          <w:szCs w:val="24"/>
          <w:rtl w:val="0"/>
        </w:rPr>
        <w:t xml:space="preserve">stipulated that people are more inclined to choose destinations for their travels based on how favorable their image is and its general perception by the majority. According to the </w:t>
      </w:r>
      <w:r w:rsidDel="00000000" w:rsidR="00000000" w:rsidRPr="00000000">
        <w:rPr>
          <w:b w:val="1"/>
          <w:sz w:val="24"/>
          <w:szCs w:val="24"/>
          <w:rtl w:val="0"/>
        </w:rPr>
        <w:t xml:space="preserve">(World Tourism Organisation, 2000)</w:t>
      </w:r>
      <w:r w:rsidDel="00000000" w:rsidR="00000000" w:rsidRPr="00000000">
        <w:rPr>
          <w:sz w:val="24"/>
          <w:szCs w:val="24"/>
          <w:rtl w:val="0"/>
        </w:rPr>
        <w:t xml:space="preserve"> prediction for 2020, China was positioned to  be a industry giant by 2020,and considering the financial numbers generated in recent years, that prediction has come true. </w:t>
      </w:r>
      <w:r w:rsidDel="00000000" w:rsidR="00000000" w:rsidRPr="00000000">
        <w:rPr>
          <w:b w:val="1"/>
          <w:sz w:val="24"/>
          <w:szCs w:val="24"/>
          <w:rtl w:val="0"/>
        </w:rPr>
        <w:t xml:space="preserve"> </w:t>
      </w:r>
      <w:r w:rsidDel="00000000" w:rsidR="00000000" w:rsidRPr="00000000">
        <w:rPr>
          <w:sz w:val="24"/>
          <w:szCs w:val="24"/>
          <w:rtl w:val="0"/>
        </w:rPr>
        <w:t xml:space="preserve">But even with such a major change in the world’s destination preferences, literature on the subject is limited </w:t>
      </w:r>
      <w:r w:rsidDel="00000000" w:rsidR="00000000" w:rsidRPr="00000000">
        <w:rPr>
          <w:b w:val="1"/>
          <w:sz w:val="24"/>
          <w:szCs w:val="24"/>
          <w:rtl w:val="0"/>
        </w:rPr>
        <w:t xml:space="preserve">(Ryan and Gu, 2007), </w:t>
      </w:r>
      <w:r w:rsidDel="00000000" w:rsidR="00000000" w:rsidRPr="00000000">
        <w:rPr>
          <w:sz w:val="24"/>
          <w:szCs w:val="24"/>
          <w:rtl w:val="0"/>
        </w:rPr>
        <w:t xml:space="preserve">and the point of view of people that have actually visited China has not been effectively documented, research mostly relying on figures and statistics and very few non-biased research papers that have small input from the travellers. According to </w:t>
      </w:r>
      <w:r w:rsidDel="00000000" w:rsidR="00000000" w:rsidRPr="00000000">
        <w:rPr>
          <w:b w:val="1"/>
          <w:sz w:val="24"/>
          <w:szCs w:val="24"/>
          <w:rtl w:val="0"/>
        </w:rPr>
        <w:t xml:space="preserve">(Gretzel, Yoo, and Purifoy, 2007)</w:t>
      </w:r>
      <w:r w:rsidDel="00000000" w:rsidR="00000000" w:rsidRPr="00000000">
        <w:rPr>
          <w:sz w:val="24"/>
          <w:szCs w:val="24"/>
          <w:rtl w:val="0"/>
        </w:rPr>
        <w:t xml:space="preserve"> the moment most important for a potential traveller is in fact at the planning stage early on in the decision making period, where they usually scour travel blogs and review websites, very few deciding on their destination according to statistical analysis and literature review. Thats why </w:t>
      </w:r>
      <w:r w:rsidDel="00000000" w:rsidR="00000000" w:rsidRPr="00000000">
        <w:rPr>
          <w:b w:val="1"/>
          <w:sz w:val="24"/>
          <w:szCs w:val="24"/>
          <w:rtl w:val="0"/>
        </w:rPr>
        <w:t xml:space="preserve">(Schmallegger and Carson, 2008)</w:t>
      </w:r>
      <w:r w:rsidDel="00000000" w:rsidR="00000000" w:rsidRPr="00000000">
        <w:rPr>
          <w:sz w:val="24"/>
          <w:szCs w:val="24"/>
          <w:rtl w:val="0"/>
        </w:rPr>
        <w:t xml:space="preserve"> stated that writing in review format on travel sites is how travellers give out their data, information, experiences so a travel blog is more likely to present the truth on site than any statistical analysis.</w:t>
      </w:r>
    </w:p>
    <w:p w:rsidR="00000000" w:rsidDel="00000000" w:rsidP="00000000" w:rsidRDefault="00000000" w:rsidRPr="00000000" w14:paraId="00000034">
      <w:pPr>
        <w:spacing w:line="360" w:lineRule="auto"/>
        <w:jc w:val="both"/>
        <w:rPr>
          <w:sz w:val="24"/>
          <w:szCs w:val="24"/>
        </w:rPr>
      </w:pPr>
      <w:r w:rsidDel="00000000" w:rsidR="00000000" w:rsidRPr="00000000">
        <w:rPr>
          <w:rtl w:val="0"/>
        </w:rPr>
      </w:r>
    </w:p>
    <w:p w:rsidR="00000000" w:rsidDel="00000000" w:rsidP="00000000" w:rsidRDefault="00000000" w:rsidRPr="00000000" w14:paraId="00000035">
      <w:pPr>
        <w:spacing w:line="360" w:lineRule="auto"/>
        <w:jc w:val="both"/>
        <w:rPr>
          <w:sz w:val="24"/>
          <w:szCs w:val="24"/>
        </w:rPr>
      </w:pPr>
      <w:r w:rsidDel="00000000" w:rsidR="00000000" w:rsidRPr="00000000">
        <w:rPr>
          <w:rtl w:val="0"/>
        </w:rPr>
      </w:r>
    </w:p>
    <w:p w:rsidR="00000000" w:rsidDel="00000000" w:rsidP="00000000" w:rsidRDefault="00000000" w:rsidRPr="00000000" w14:paraId="00000036">
      <w:pPr>
        <w:spacing w:line="360" w:lineRule="auto"/>
        <w:jc w:val="both"/>
        <w:rPr>
          <w:sz w:val="24"/>
          <w:szCs w:val="24"/>
        </w:rPr>
      </w:pPr>
      <w:r w:rsidDel="00000000" w:rsidR="00000000" w:rsidRPr="00000000">
        <w:rPr>
          <w:rtl w:val="0"/>
        </w:rPr>
      </w:r>
    </w:p>
    <w:p w:rsidR="00000000" w:rsidDel="00000000" w:rsidP="00000000" w:rsidRDefault="00000000" w:rsidRPr="00000000" w14:paraId="00000037">
      <w:pPr>
        <w:spacing w:line="360" w:lineRule="auto"/>
        <w:jc w:val="both"/>
        <w:rPr>
          <w:sz w:val="24"/>
          <w:szCs w:val="24"/>
        </w:rPr>
      </w:pPr>
      <w:r w:rsidDel="00000000" w:rsidR="00000000" w:rsidRPr="00000000">
        <w:rPr>
          <w:rtl w:val="0"/>
        </w:rPr>
      </w:r>
    </w:p>
    <w:p w:rsidR="00000000" w:rsidDel="00000000" w:rsidP="00000000" w:rsidRDefault="00000000" w:rsidRPr="00000000" w14:paraId="00000038">
      <w:pPr>
        <w:spacing w:line="360" w:lineRule="auto"/>
        <w:jc w:val="both"/>
        <w:rPr>
          <w:sz w:val="24"/>
          <w:szCs w:val="24"/>
        </w:rPr>
      </w:pPr>
      <w:r w:rsidDel="00000000" w:rsidR="00000000" w:rsidRPr="00000000">
        <w:rPr>
          <w:rtl w:val="0"/>
        </w:rPr>
      </w:r>
    </w:p>
    <w:p w:rsidR="00000000" w:rsidDel="00000000" w:rsidP="00000000" w:rsidRDefault="00000000" w:rsidRPr="00000000" w14:paraId="00000039">
      <w:pPr>
        <w:spacing w:line="360" w:lineRule="auto"/>
        <w:jc w:val="both"/>
        <w:rPr>
          <w:sz w:val="24"/>
          <w:szCs w:val="24"/>
        </w:rPr>
      </w:pPr>
      <w:r w:rsidDel="00000000" w:rsidR="00000000" w:rsidRPr="00000000">
        <w:rPr>
          <w:rtl w:val="0"/>
        </w:rPr>
      </w:r>
    </w:p>
    <w:p w:rsidR="00000000" w:rsidDel="00000000" w:rsidP="00000000" w:rsidRDefault="00000000" w:rsidRPr="00000000" w14:paraId="0000003A">
      <w:pPr>
        <w:spacing w:line="360" w:lineRule="auto"/>
        <w:jc w:val="both"/>
        <w:rPr>
          <w:sz w:val="24"/>
          <w:szCs w:val="24"/>
        </w:rPr>
      </w:pPr>
      <w:r w:rsidDel="00000000" w:rsidR="00000000" w:rsidRPr="00000000">
        <w:rPr>
          <w:rtl w:val="0"/>
        </w:rPr>
      </w:r>
    </w:p>
    <w:p w:rsidR="00000000" w:rsidDel="00000000" w:rsidP="00000000" w:rsidRDefault="00000000" w:rsidRPr="00000000" w14:paraId="0000003B">
      <w:pPr>
        <w:spacing w:line="360" w:lineRule="auto"/>
        <w:jc w:val="both"/>
        <w:rPr>
          <w:sz w:val="24"/>
          <w:szCs w:val="24"/>
        </w:rPr>
      </w:pPr>
      <w:r w:rsidDel="00000000" w:rsidR="00000000" w:rsidRPr="00000000">
        <w:rPr>
          <w:rtl w:val="0"/>
        </w:rPr>
      </w:r>
    </w:p>
    <w:p w:rsidR="00000000" w:rsidDel="00000000" w:rsidP="00000000" w:rsidRDefault="00000000" w:rsidRPr="00000000" w14:paraId="0000003C">
      <w:pPr>
        <w:spacing w:line="360" w:lineRule="auto"/>
        <w:jc w:val="both"/>
        <w:rPr>
          <w:sz w:val="24"/>
          <w:szCs w:val="24"/>
        </w:rPr>
      </w:pPr>
      <w:r w:rsidDel="00000000" w:rsidR="00000000" w:rsidRPr="00000000">
        <w:rPr>
          <w:rtl w:val="0"/>
        </w:rPr>
      </w:r>
    </w:p>
    <w:p w:rsidR="00000000" w:rsidDel="00000000" w:rsidP="00000000" w:rsidRDefault="00000000" w:rsidRPr="00000000" w14:paraId="0000003D">
      <w:pPr>
        <w:spacing w:line="360" w:lineRule="auto"/>
        <w:jc w:val="both"/>
        <w:rPr>
          <w:b w:val="1"/>
          <w:sz w:val="28"/>
          <w:szCs w:val="28"/>
        </w:rPr>
      </w:pPr>
      <w:r w:rsidDel="00000000" w:rsidR="00000000" w:rsidRPr="00000000">
        <w:rPr>
          <w:b w:val="1"/>
          <w:sz w:val="28"/>
          <w:szCs w:val="28"/>
          <w:rtl w:val="0"/>
        </w:rPr>
        <w:t xml:space="preserve">Country Background</w:t>
      </w:r>
    </w:p>
    <w:p w:rsidR="00000000" w:rsidDel="00000000" w:rsidP="00000000" w:rsidRDefault="00000000" w:rsidRPr="00000000" w14:paraId="0000003E">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3F">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40">
      <w:pPr>
        <w:spacing w:line="360" w:lineRule="auto"/>
        <w:jc w:val="both"/>
        <w:rPr>
          <w:b w:val="1"/>
          <w:sz w:val="24"/>
          <w:szCs w:val="24"/>
        </w:rPr>
        <w:sectPr>
          <w:type w:val="continuous"/>
          <w:pgSz w:h="15840" w:w="12240"/>
          <w:pgMar w:bottom="1440" w:top="1440" w:left="1440" w:right="1440" w:header="720" w:footer="720"/>
        </w:sectPr>
      </w:pPr>
      <w:r w:rsidDel="00000000" w:rsidR="00000000" w:rsidRPr="00000000">
        <w:rPr>
          <w:sz w:val="24"/>
          <w:szCs w:val="24"/>
          <w:rtl w:val="0"/>
        </w:rPr>
        <w:t xml:space="preserve">               The history of China goes back to 1600 B.C. with the Shang Dynasty , the first culture and leadership that has been documented.Then there was </w:t>
      </w:r>
      <w:r w:rsidDel="00000000" w:rsidR="00000000" w:rsidRPr="00000000">
        <w:rPr>
          <w:b w:val="1"/>
          <w:sz w:val="24"/>
          <w:szCs w:val="24"/>
          <w:rtl w:val="0"/>
        </w:rPr>
        <w:t xml:space="preserve">Confucius, 551–479 B.C.</w:t>
      </w:r>
      <w:r w:rsidDel="00000000" w:rsidR="00000000" w:rsidRPr="00000000">
        <w:rPr>
          <w:sz w:val="24"/>
          <w:szCs w:val="24"/>
          <w:rtl w:val="0"/>
        </w:rPr>
        <w:t xml:space="preserve"> a philosopher that has received recognition for his teaching and ideas that have in many ways shaped contemporary China. The Qin Dynasty, from where the name used today derives, the </w:t>
      </w:r>
      <w:r w:rsidDel="00000000" w:rsidR="00000000" w:rsidRPr="00000000">
        <w:rPr>
          <w:b w:val="1"/>
          <w:sz w:val="24"/>
          <w:szCs w:val="24"/>
          <w:rtl w:val="0"/>
        </w:rPr>
        <w:t xml:space="preserve">Silk Road</w:t>
      </w:r>
      <w:r w:rsidDel="00000000" w:rsidR="00000000" w:rsidRPr="00000000">
        <w:rPr>
          <w:sz w:val="24"/>
          <w:szCs w:val="24"/>
          <w:rtl w:val="0"/>
        </w:rPr>
        <w:t xml:space="preserve"> </w:t>
      </w:r>
      <w:r w:rsidDel="00000000" w:rsidR="00000000" w:rsidRPr="00000000">
        <w:rPr>
          <w:b w:val="1"/>
          <w:sz w:val="24"/>
          <w:szCs w:val="24"/>
          <w:rtl w:val="0"/>
        </w:rPr>
        <w:t xml:space="preserve">(125 B.C.),</w:t>
      </w:r>
      <w:r w:rsidDel="00000000" w:rsidR="00000000" w:rsidRPr="00000000">
        <w:rPr>
          <w:sz w:val="24"/>
          <w:szCs w:val="24"/>
          <w:rtl w:val="0"/>
        </w:rPr>
        <w:t xml:space="preserve"> invention of gunpowder (850 A.D.) and the list goes on.  </w:t>
      </w:r>
      <w:r w:rsidDel="00000000" w:rsidR="00000000" w:rsidRPr="00000000">
        <w:rPr>
          <w:b w:val="1"/>
          <w:sz w:val="24"/>
          <w:szCs w:val="24"/>
          <w:rtl w:val="0"/>
        </w:rPr>
        <w:t xml:space="preserve">(Ebrey, 2010) </w:t>
      </w:r>
      <w:r w:rsidDel="00000000" w:rsidR="00000000" w:rsidRPr="00000000">
        <w:drawing>
          <wp:anchor allowOverlap="1" behindDoc="0" distB="114300" distT="114300" distL="114300" distR="114300" hidden="0" layoutInCell="1" locked="0" relativeHeight="0" simplePos="0">
            <wp:simplePos x="0" y="0"/>
            <wp:positionH relativeFrom="column">
              <wp:posOffset>2038350</wp:posOffset>
            </wp:positionH>
            <wp:positionV relativeFrom="paragraph">
              <wp:posOffset>1676400</wp:posOffset>
            </wp:positionV>
            <wp:extent cx="2743200" cy="1816100"/>
            <wp:effectExtent b="0" l="0" r="0" t="0"/>
            <wp:wrapSquare wrapText="bothSides" distB="114300" distT="114300" distL="114300" distR="114300"/>
            <wp:docPr id="1" name="image3.jpg"/>
            <a:graphic>
              <a:graphicData uri="http://schemas.openxmlformats.org/drawingml/2006/picture">
                <pic:pic>
                  <pic:nvPicPr>
                    <pic:cNvPr id="0" name="image3.jpg"/>
                    <pic:cNvPicPr preferRelativeResize="0"/>
                  </pic:nvPicPr>
                  <pic:blipFill>
                    <a:blip r:embed="rId11"/>
                    <a:srcRect b="0" l="0" r="0" t="0"/>
                    <a:stretch>
                      <a:fillRect/>
                    </a:stretch>
                  </pic:blipFill>
                  <pic:spPr>
                    <a:xfrm>
                      <a:off x="0" y="0"/>
                      <a:ext cx="2743200" cy="1816100"/>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571500</wp:posOffset>
            </wp:positionV>
            <wp:extent cx="1881188" cy="1984812"/>
            <wp:effectExtent b="0" l="0" r="0" t="0"/>
            <wp:wrapSquare wrapText="bothSides" distB="114300" distT="114300" distL="114300" distR="114300"/>
            <wp:docPr id="6" name="image5.jpg"/>
            <a:graphic>
              <a:graphicData uri="http://schemas.openxmlformats.org/drawingml/2006/picture">
                <pic:pic>
                  <pic:nvPicPr>
                    <pic:cNvPr id="0" name="image5.jpg"/>
                    <pic:cNvPicPr preferRelativeResize="0"/>
                  </pic:nvPicPr>
                  <pic:blipFill>
                    <a:blip r:embed="rId12"/>
                    <a:srcRect b="0" l="0" r="0" t="0"/>
                    <a:stretch>
                      <a:fillRect/>
                    </a:stretch>
                  </pic:blipFill>
                  <pic:spPr>
                    <a:xfrm>
                      <a:off x="0" y="0"/>
                      <a:ext cx="1881188" cy="1984812"/>
                    </a:xfrm>
                    <a:prstGeom prst="rect"/>
                    <a:ln/>
                  </pic:spPr>
                </pic:pic>
              </a:graphicData>
            </a:graphic>
          </wp:anchor>
        </w:drawing>
      </w:r>
    </w:p>
    <w:p w:rsidR="00000000" w:rsidDel="00000000" w:rsidP="00000000" w:rsidRDefault="00000000" w:rsidRPr="00000000" w14:paraId="00000041">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42">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43">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44">
      <w:pPr>
        <w:spacing w:line="360" w:lineRule="auto"/>
        <w:jc w:val="both"/>
        <w:rPr>
          <w:b w:val="1"/>
          <w:sz w:val="24"/>
          <w:szCs w:val="24"/>
        </w:rPr>
        <w:sectPr>
          <w:type w:val="continuous"/>
          <w:pgSz w:h="15840" w:w="12240"/>
          <w:pgMar w:bottom="1440" w:top="1440" w:left="1440" w:right="1440" w:header="720" w:footer="720"/>
          <w:cols w:equalWidth="0" w:num="2">
            <w:col w:space="720" w:w="4320"/>
            <w:col w:space="0" w:w="4320"/>
          </w:cols>
        </w:sectPr>
      </w:pPr>
      <w:r w:rsidDel="00000000" w:rsidR="00000000" w:rsidRPr="00000000">
        <w:rPr>
          <w:rtl w:val="0"/>
        </w:rPr>
      </w:r>
    </w:p>
    <w:p w:rsidR="00000000" w:rsidDel="00000000" w:rsidP="00000000" w:rsidRDefault="00000000" w:rsidRPr="00000000" w14:paraId="00000045">
      <w:pPr>
        <w:spacing w:line="360" w:lineRule="auto"/>
        <w:jc w:val="both"/>
        <w:rPr>
          <w:sz w:val="24"/>
          <w:szCs w:val="24"/>
        </w:rPr>
      </w:pPr>
      <w:r w:rsidDel="00000000" w:rsidR="00000000" w:rsidRPr="00000000">
        <w:rPr>
          <w:b w:val="1"/>
          <w:sz w:val="24"/>
          <w:szCs w:val="24"/>
          <w:rtl w:val="0"/>
        </w:rPr>
        <w:t xml:space="preserve">                </w:t>
      </w:r>
      <w:r w:rsidDel="00000000" w:rsidR="00000000" w:rsidRPr="00000000">
        <w:rPr>
          <w:sz w:val="24"/>
          <w:szCs w:val="24"/>
          <w:rtl w:val="0"/>
        </w:rPr>
        <w:t xml:space="preserve">Because of its long history, China has a very developed culture, traditions and various nationwide habits that make it at times difficult for the traveler to understand so it is paramount for any business professional in the tourism field to commit to understanding as much as they can in order to avoid confusion and unnecessary difficulties.</w:t>
      </w:r>
    </w:p>
    <w:p w:rsidR="00000000" w:rsidDel="00000000" w:rsidP="00000000" w:rsidRDefault="00000000" w:rsidRPr="00000000" w14:paraId="00000046">
      <w:pPr>
        <w:spacing w:line="360" w:lineRule="auto"/>
        <w:jc w:val="both"/>
        <w:rPr>
          <w:sz w:val="24"/>
          <w:szCs w:val="24"/>
        </w:rPr>
      </w:pPr>
      <w:r w:rsidDel="00000000" w:rsidR="00000000" w:rsidRPr="00000000">
        <w:rPr>
          <w:rtl w:val="0"/>
        </w:rPr>
      </w:r>
    </w:p>
    <w:p w:rsidR="00000000" w:rsidDel="00000000" w:rsidP="00000000" w:rsidRDefault="00000000" w:rsidRPr="00000000" w14:paraId="00000047">
      <w:pPr>
        <w:spacing w:line="360" w:lineRule="auto"/>
        <w:jc w:val="both"/>
        <w:rPr>
          <w:sz w:val="24"/>
          <w:szCs w:val="24"/>
        </w:rPr>
      </w:pPr>
      <w:r w:rsidDel="00000000" w:rsidR="00000000" w:rsidRPr="00000000">
        <w:rPr>
          <w:sz w:val="24"/>
          <w:szCs w:val="24"/>
          <w:rtl w:val="0"/>
        </w:rPr>
        <w:t xml:space="preserve">                Geographically China occupies the number 3 slot in regards to its size, only surpassed by Russia and Canada and on its own it occupies the majority of the East Asia landmass and roughly the size of the whole of Europe. It comprises 33 distinct units with separate administrations, with the epicenter situated in its capital of Beijing (Peking) that is also the economic, cultural and communication center for the whole country. Other major cities include but are not limited to Shanghai, the main industrial city, Hong Kong, the major port and trade city. Its size is just one aspect that gives understanding its culture such a daunting task. It is a country that is topographically diverse, within its borders having the highest and lowest points on the planet, deserts, and plains. Weather wise the climate goes from arid deserts to monsoon risk areas in its coastline provinces. The population is homogenous chinese in its majority and it encompasses approximately ⅕ of the world's entire population, and while it is thought that the population density is uniform that is not true, China has vastly overpopulated centers as well as barren, completely uninhabitable area. Its borders are shared with some of the most powerful countries in the world as well as some developing countries, Russia, Japan, India, North Korea, Mongolia, Nepal etc.</w:t>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1866900</wp:posOffset>
            </wp:positionV>
            <wp:extent cx="3618956" cy="2595563"/>
            <wp:effectExtent b="0" l="0" r="0" t="0"/>
            <wp:wrapSquare wrapText="bothSides" distB="114300" distT="114300" distL="114300" distR="114300"/>
            <wp:docPr id="4" name="image8.jpg"/>
            <a:graphic>
              <a:graphicData uri="http://schemas.openxmlformats.org/drawingml/2006/picture">
                <pic:pic>
                  <pic:nvPicPr>
                    <pic:cNvPr id="0" name="image8.jpg"/>
                    <pic:cNvPicPr preferRelativeResize="0"/>
                  </pic:nvPicPr>
                  <pic:blipFill>
                    <a:blip r:embed="rId13"/>
                    <a:srcRect b="0" l="0" r="0" t="0"/>
                    <a:stretch>
                      <a:fillRect/>
                    </a:stretch>
                  </pic:blipFill>
                  <pic:spPr>
                    <a:xfrm>
                      <a:off x="0" y="0"/>
                      <a:ext cx="3618956" cy="2595563"/>
                    </a:xfrm>
                    <a:prstGeom prst="rect"/>
                    <a:ln/>
                  </pic:spPr>
                </pic:pic>
              </a:graphicData>
            </a:graphic>
          </wp:anchor>
        </w:drawing>
      </w:r>
    </w:p>
    <w:p w:rsidR="00000000" w:rsidDel="00000000" w:rsidP="00000000" w:rsidRDefault="00000000" w:rsidRPr="00000000" w14:paraId="00000048">
      <w:pPr>
        <w:spacing w:line="360" w:lineRule="auto"/>
        <w:jc w:val="both"/>
        <w:rPr>
          <w:sz w:val="24"/>
          <w:szCs w:val="24"/>
        </w:rPr>
      </w:pPr>
      <w:r w:rsidDel="00000000" w:rsidR="00000000" w:rsidRPr="00000000">
        <w:rPr>
          <w:sz w:val="24"/>
          <w:szCs w:val="24"/>
          <w:rtl w:val="0"/>
        </w:rPr>
        <w:t xml:space="preserve">             Infrastructure wise, the whole country is in a constant process of modernization, the advent of new technologies meaning constant refurbishment of all major centers, the roads , highways, train lines that interconnect points on the map and are crucial to economic prosperity.</w:t>
      </w:r>
    </w:p>
    <w:p w:rsidR="00000000" w:rsidDel="00000000" w:rsidP="00000000" w:rsidRDefault="00000000" w:rsidRPr="00000000" w14:paraId="00000049">
      <w:pPr>
        <w:spacing w:line="360" w:lineRule="auto"/>
        <w:jc w:val="both"/>
        <w:rPr>
          <w:sz w:val="24"/>
          <w:szCs w:val="24"/>
        </w:rPr>
      </w:pPr>
      <w:r w:rsidDel="00000000" w:rsidR="00000000" w:rsidRPr="00000000">
        <w:rPr>
          <w:sz w:val="24"/>
          <w:szCs w:val="24"/>
          <w:rtl w:val="0"/>
        </w:rPr>
        <w:t xml:space="preserve">            Running a PESTLE analysis as developed by </w:t>
      </w:r>
      <w:r w:rsidDel="00000000" w:rsidR="00000000" w:rsidRPr="00000000">
        <w:rPr>
          <w:b w:val="1"/>
          <w:rtl w:val="0"/>
        </w:rPr>
        <w:t xml:space="preserve"> </w:t>
      </w:r>
      <w:r w:rsidDel="00000000" w:rsidR="00000000" w:rsidRPr="00000000">
        <w:rPr>
          <w:b w:val="1"/>
          <w:sz w:val="24"/>
          <w:szCs w:val="24"/>
          <w:rtl w:val="0"/>
        </w:rPr>
        <w:t xml:space="preserve">(Johnson, G. &amp; Scholes, K. 2002)</w:t>
      </w:r>
      <w:r w:rsidDel="00000000" w:rsidR="00000000" w:rsidRPr="00000000">
        <w:rPr>
          <w:b w:val="1"/>
          <w:rtl w:val="0"/>
        </w:rPr>
        <w:t xml:space="preserve"> </w:t>
      </w:r>
      <w:r w:rsidDel="00000000" w:rsidR="00000000" w:rsidRPr="00000000">
        <w:rPr>
          <w:sz w:val="24"/>
          <w:szCs w:val="24"/>
          <w:rtl w:val="0"/>
        </w:rPr>
        <w:t xml:space="preserve">would create a better image for any professional information seeker so in concise terms:</w:t>
      </w:r>
    </w:p>
    <w:p w:rsidR="00000000" w:rsidDel="00000000" w:rsidP="00000000" w:rsidRDefault="00000000" w:rsidRPr="00000000" w14:paraId="0000004A">
      <w:pPr>
        <w:numPr>
          <w:ilvl w:val="0"/>
          <w:numId w:val="1"/>
        </w:numPr>
        <w:spacing w:line="360" w:lineRule="auto"/>
        <w:ind w:left="720" w:hanging="360"/>
        <w:jc w:val="both"/>
        <w:rPr>
          <w:sz w:val="24"/>
          <w:szCs w:val="24"/>
          <w:u w:val="none"/>
        </w:rPr>
      </w:pPr>
      <w:r w:rsidDel="00000000" w:rsidR="00000000" w:rsidRPr="00000000">
        <w:rPr>
          <w:b w:val="1"/>
          <w:sz w:val="24"/>
          <w:szCs w:val="24"/>
          <w:rtl w:val="0"/>
        </w:rPr>
        <w:t xml:space="preserve">Politically </w:t>
      </w:r>
      <w:r w:rsidDel="00000000" w:rsidR="00000000" w:rsidRPr="00000000">
        <w:rPr>
          <w:sz w:val="24"/>
          <w:szCs w:val="24"/>
          <w:rtl w:val="0"/>
        </w:rPr>
        <w:t xml:space="preserve">a communist country led by the CCP (Chinese Communist Party), its organisation puts the majority of the decision making on the center-Beijing, while very few decisions are left for the provinces to make for themselves. It has the greatest bureaucracy in the world, decision making processes being complicated thus with the need for many details any company that operates in the area must adhere to understanding them. It is a trade union country, where large groups are connected via their jobs and occupations, these are also a major way for mass information dissemination.</w:t>
      </w:r>
      <w:r w:rsidDel="00000000" w:rsidR="00000000" w:rsidRPr="00000000">
        <w:drawing>
          <wp:anchor allowOverlap="1" behindDoc="0" distB="114300" distT="114300" distL="114300" distR="114300" hidden="0" layoutInCell="1" locked="0" relativeHeight="0" simplePos="0">
            <wp:simplePos x="0" y="0"/>
            <wp:positionH relativeFrom="column">
              <wp:posOffset>1909763</wp:posOffset>
            </wp:positionH>
            <wp:positionV relativeFrom="paragraph">
              <wp:posOffset>2476500</wp:posOffset>
            </wp:positionV>
            <wp:extent cx="3814763" cy="2247900"/>
            <wp:effectExtent b="0" l="0" r="0" t="0"/>
            <wp:wrapSquare wrapText="bothSides" distB="114300" distT="114300" distL="114300" distR="114300"/>
            <wp:docPr id="7" name="image4.jpg"/>
            <a:graphic>
              <a:graphicData uri="http://schemas.openxmlformats.org/drawingml/2006/picture">
                <pic:pic>
                  <pic:nvPicPr>
                    <pic:cNvPr id="0" name="image4.jpg"/>
                    <pic:cNvPicPr preferRelativeResize="0"/>
                  </pic:nvPicPr>
                  <pic:blipFill>
                    <a:blip r:embed="rId14"/>
                    <a:srcRect b="0" l="0" r="0" t="0"/>
                    <a:stretch>
                      <a:fillRect/>
                    </a:stretch>
                  </pic:blipFill>
                  <pic:spPr>
                    <a:xfrm>
                      <a:off x="0" y="0"/>
                      <a:ext cx="3814763" cy="2247900"/>
                    </a:xfrm>
                    <a:prstGeom prst="rect"/>
                    <a:ln/>
                  </pic:spPr>
                </pic:pic>
              </a:graphicData>
            </a:graphic>
          </wp:anchor>
        </w:drawing>
      </w:r>
    </w:p>
    <w:p w:rsidR="00000000" w:rsidDel="00000000" w:rsidP="00000000" w:rsidRDefault="00000000" w:rsidRPr="00000000" w14:paraId="0000004B">
      <w:pPr>
        <w:numPr>
          <w:ilvl w:val="0"/>
          <w:numId w:val="1"/>
        </w:numPr>
        <w:spacing w:line="360" w:lineRule="auto"/>
        <w:ind w:left="720" w:hanging="360"/>
        <w:jc w:val="both"/>
        <w:rPr>
          <w:sz w:val="24"/>
          <w:szCs w:val="24"/>
          <w:u w:val="none"/>
        </w:rPr>
      </w:pPr>
      <w:r w:rsidDel="00000000" w:rsidR="00000000" w:rsidRPr="00000000">
        <w:rPr>
          <w:b w:val="1"/>
          <w:sz w:val="24"/>
          <w:szCs w:val="24"/>
          <w:rtl w:val="0"/>
        </w:rPr>
        <w:t xml:space="preserve">Economically </w:t>
      </w:r>
      <w:r w:rsidDel="00000000" w:rsidR="00000000" w:rsidRPr="00000000">
        <w:rPr>
          <w:sz w:val="24"/>
          <w:szCs w:val="24"/>
          <w:rtl w:val="0"/>
        </w:rPr>
        <w:t xml:space="preserve">stable, and flourishing,</w:t>
      </w:r>
      <w:r w:rsidDel="00000000" w:rsidR="00000000" w:rsidRPr="00000000">
        <w:rPr>
          <w:b w:val="1"/>
          <w:sz w:val="24"/>
          <w:szCs w:val="24"/>
          <w:rtl w:val="0"/>
        </w:rPr>
        <w:t xml:space="preserve"> (Authers, 2020) </w:t>
      </w:r>
      <w:r w:rsidDel="00000000" w:rsidR="00000000" w:rsidRPr="00000000">
        <w:rPr>
          <w:sz w:val="24"/>
          <w:szCs w:val="24"/>
          <w:rtl w:val="0"/>
        </w:rPr>
        <w:t xml:space="preserve">reporting on Bloomberg.com that even with the crysis of COVID-19 just past its peak, China is fast returning to normal levels in all aspects of its industry and trading power with an appreciation of its currency, the yuan in recent months.</w:t>
      </w:r>
    </w:p>
    <w:p w:rsidR="00000000" w:rsidDel="00000000" w:rsidP="00000000" w:rsidRDefault="00000000" w:rsidRPr="00000000" w14:paraId="0000004C">
      <w:pPr>
        <w:numPr>
          <w:ilvl w:val="0"/>
          <w:numId w:val="1"/>
        </w:numPr>
        <w:spacing w:line="360" w:lineRule="auto"/>
        <w:ind w:left="720" w:hanging="360"/>
        <w:jc w:val="both"/>
        <w:rPr>
          <w:sz w:val="24"/>
          <w:szCs w:val="24"/>
          <w:u w:val="none"/>
        </w:rPr>
      </w:pPr>
      <w:r w:rsidDel="00000000" w:rsidR="00000000" w:rsidRPr="00000000">
        <w:rPr>
          <w:b w:val="1"/>
          <w:sz w:val="24"/>
          <w:szCs w:val="24"/>
          <w:rtl w:val="0"/>
        </w:rPr>
        <w:t xml:space="preserve">Socially</w:t>
      </w:r>
      <w:r w:rsidDel="00000000" w:rsidR="00000000" w:rsidRPr="00000000">
        <w:rPr>
          <w:sz w:val="24"/>
          <w:szCs w:val="24"/>
          <w:rtl w:val="0"/>
        </w:rPr>
        <w:t xml:space="preserve">, the population is very interconnected which is normal for such a massive number, the nightlife, business domain, as well as education related provide a large possibility of interactions with people from various regions of the country, with related culture.</w:t>
      </w:r>
    </w:p>
    <w:p w:rsidR="00000000" w:rsidDel="00000000" w:rsidP="00000000" w:rsidRDefault="00000000" w:rsidRPr="00000000" w14:paraId="0000004D">
      <w:pPr>
        <w:numPr>
          <w:ilvl w:val="0"/>
          <w:numId w:val="1"/>
        </w:numPr>
        <w:spacing w:line="360" w:lineRule="auto"/>
        <w:ind w:left="720" w:hanging="360"/>
        <w:rPr>
          <w:sz w:val="24"/>
          <w:szCs w:val="24"/>
          <w:u w:val="none"/>
        </w:rPr>
      </w:pPr>
      <w:r w:rsidDel="00000000" w:rsidR="00000000" w:rsidRPr="00000000">
        <w:rPr>
          <w:b w:val="1"/>
          <w:sz w:val="24"/>
          <w:szCs w:val="24"/>
          <w:rtl w:val="0"/>
        </w:rPr>
        <w:t xml:space="preserve">Technologically </w:t>
      </w:r>
      <w:r w:rsidDel="00000000" w:rsidR="00000000" w:rsidRPr="00000000">
        <w:rPr>
          <w:sz w:val="24"/>
          <w:szCs w:val="24"/>
          <w:rtl w:val="0"/>
        </w:rPr>
        <w:t xml:space="preserve">active, modern society hosts some of the largest technology manufactures in the world.</w:t>
      </w:r>
      <w:r w:rsidDel="00000000" w:rsidR="00000000" w:rsidRPr="00000000">
        <w:rPr>
          <w:sz w:val="24"/>
          <w:szCs w:val="24"/>
        </w:rPr>
        <w:drawing>
          <wp:inline distB="114300" distT="114300" distL="114300" distR="114300">
            <wp:extent cx="5409332" cy="2843213"/>
            <wp:effectExtent b="0" l="0" r="0" t="0"/>
            <wp:docPr id="2" name="image2.jpg"/>
            <a:graphic>
              <a:graphicData uri="http://schemas.openxmlformats.org/drawingml/2006/picture">
                <pic:pic>
                  <pic:nvPicPr>
                    <pic:cNvPr id="0" name="image2.jpg"/>
                    <pic:cNvPicPr preferRelativeResize="0"/>
                  </pic:nvPicPr>
                  <pic:blipFill>
                    <a:blip r:embed="rId15"/>
                    <a:srcRect b="0" l="0" r="0" t="0"/>
                    <a:stretch>
                      <a:fillRect/>
                    </a:stretch>
                  </pic:blipFill>
                  <pic:spPr>
                    <a:xfrm>
                      <a:off x="0" y="0"/>
                      <a:ext cx="5409332" cy="2843213"/>
                    </a:xfrm>
                    <a:prstGeom prst="rect"/>
                    <a:ln/>
                  </pic:spPr>
                </pic:pic>
              </a:graphicData>
            </a:graphic>
          </wp:inline>
        </w:drawing>
      </w:r>
      <w:r w:rsidDel="00000000" w:rsidR="00000000" w:rsidRPr="00000000">
        <w:rPr>
          <w:sz w:val="24"/>
          <w:szCs w:val="24"/>
          <w:rtl w:val="0"/>
        </w:rPr>
        <w:t xml:space="preserve"> The first to implement new software and hardware to its infrastructure, and the reason why most international companies decide to place their manufacturing in the area.</w:t>
      </w:r>
    </w:p>
    <w:p w:rsidR="00000000" w:rsidDel="00000000" w:rsidP="00000000" w:rsidRDefault="00000000" w:rsidRPr="00000000" w14:paraId="0000004E">
      <w:pPr>
        <w:numPr>
          <w:ilvl w:val="0"/>
          <w:numId w:val="1"/>
        </w:numPr>
        <w:spacing w:line="360" w:lineRule="auto"/>
        <w:ind w:left="720" w:hanging="360"/>
        <w:jc w:val="both"/>
        <w:rPr>
          <w:sz w:val="24"/>
          <w:szCs w:val="24"/>
          <w:u w:val="none"/>
        </w:rPr>
      </w:pPr>
      <w:r w:rsidDel="00000000" w:rsidR="00000000" w:rsidRPr="00000000">
        <w:rPr>
          <w:b w:val="1"/>
          <w:sz w:val="24"/>
          <w:szCs w:val="24"/>
          <w:rtl w:val="0"/>
        </w:rPr>
        <w:t xml:space="preserve">Legally</w:t>
      </w:r>
      <w:r w:rsidDel="00000000" w:rsidR="00000000" w:rsidRPr="00000000">
        <w:rPr>
          <w:sz w:val="24"/>
          <w:szCs w:val="24"/>
          <w:rtl w:val="0"/>
        </w:rPr>
        <w:t xml:space="preserve"> China since the Cultural Revolution in 1980 has tried to catch up to the requirements of a modern society, but it is encumbered by lack of skilled and experienced lawyers and lawmakers with bias especially concerning the CCP. The massive bureaucracy is also a major issue for anyone running a business in the area as laws must be known and respected by all professionals and managers that choose this country.</w:t>
      </w:r>
      <w:r w:rsidDel="00000000" w:rsidR="00000000" w:rsidRPr="00000000">
        <w:drawing>
          <wp:anchor allowOverlap="1" behindDoc="0" distB="114300" distT="114300" distL="114300" distR="114300" hidden="0" layoutInCell="1" locked="0" relativeHeight="0" simplePos="0">
            <wp:simplePos x="0" y="0"/>
            <wp:positionH relativeFrom="column">
              <wp:posOffset>1990725</wp:posOffset>
            </wp:positionH>
            <wp:positionV relativeFrom="paragraph">
              <wp:posOffset>1709738</wp:posOffset>
            </wp:positionV>
            <wp:extent cx="3924300" cy="2595563"/>
            <wp:effectExtent b="0" l="0" r="0" t="0"/>
            <wp:wrapSquare wrapText="bothSides" distB="114300" distT="114300" distL="114300" distR="114300"/>
            <wp:docPr id="10" name="image12.jpg"/>
            <a:graphic>
              <a:graphicData uri="http://schemas.openxmlformats.org/drawingml/2006/picture">
                <pic:pic>
                  <pic:nvPicPr>
                    <pic:cNvPr id="0" name="image12.jpg"/>
                    <pic:cNvPicPr preferRelativeResize="0"/>
                  </pic:nvPicPr>
                  <pic:blipFill>
                    <a:blip r:embed="rId16"/>
                    <a:srcRect b="0" l="0" r="0" t="0"/>
                    <a:stretch>
                      <a:fillRect/>
                    </a:stretch>
                  </pic:blipFill>
                  <pic:spPr>
                    <a:xfrm>
                      <a:off x="0" y="0"/>
                      <a:ext cx="3924300" cy="2595563"/>
                    </a:xfrm>
                    <a:prstGeom prst="rect"/>
                    <a:ln/>
                  </pic:spPr>
                </pic:pic>
              </a:graphicData>
            </a:graphic>
          </wp:anchor>
        </w:drawing>
      </w:r>
    </w:p>
    <w:p w:rsidR="00000000" w:rsidDel="00000000" w:rsidP="00000000" w:rsidRDefault="00000000" w:rsidRPr="00000000" w14:paraId="0000004F">
      <w:pPr>
        <w:numPr>
          <w:ilvl w:val="0"/>
          <w:numId w:val="1"/>
        </w:numPr>
        <w:spacing w:line="360" w:lineRule="auto"/>
        <w:ind w:left="720" w:hanging="360"/>
        <w:jc w:val="both"/>
        <w:rPr>
          <w:sz w:val="24"/>
          <w:szCs w:val="24"/>
          <w:u w:val="none"/>
        </w:rPr>
      </w:pPr>
      <w:r w:rsidDel="00000000" w:rsidR="00000000" w:rsidRPr="00000000">
        <w:rPr>
          <w:b w:val="1"/>
          <w:sz w:val="24"/>
          <w:szCs w:val="24"/>
          <w:rtl w:val="0"/>
        </w:rPr>
        <w:t xml:space="preserve">Environmentally</w:t>
      </w:r>
      <w:r w:rsidDel="00000000" w:rsidR="00000000" w:rsidRPr="00000000">
        <w:rPr>
          <w:sz w:val="24"/>
          <w:szCs w:val="24"/>
          <w:rtl w:val="0"/>
        </w:rPr>
        <w:t xml:space="preserve">, China faces a backlash from all the industry related practices as pollution levels in all busy centers of the country are at an all time high, the speculation being that the COVID-19 situation actually helped clean the air surrounding cities that would have normally created massive pollution in their operations that however have been shut down due to a lockdown as present in all countries because of the global pandemic. </w:t>
      </w:r>
    </w:p>
    <w:p w:rsidR="00000000" w:rsidDel="00000000" w:rsidP="00000000" w:rsidRDefault="00000000" w:rsidRPr="00000000" w14:paraId="00000050">
      <w:pPr>
        <w:spacing w:line="360" w:lineRule="auto"/>
        <w:jc w:val="both"/>
        <w:rPr>
          <w:sz w:val="24"/>
          <w:szCs w:val="24"/>
        </w:rPr>
      </w:pPr>
      <w:r w:rsidDel="00000000" w:rsidR="00000000" w:rsidRPr="00000000">
        <w:rPr>
          <w:rtl w:val="0"/>
        </w:rPr>
      </w:r>
    </w:p>
    <w:p w:rsidR="00000000" w:rsidDel="00000000" w:rsidP="00000000" w:rsidRDefault="00000000" w:rsidRPr="00000000" w14:paraId="00000051">
      <w:pPr>
        <w:spacing w:line="360" w:lineRule="auto"/>
        <w:jc w:val="both"/>
        <w:rPr>
          <w:sz w:val="24"/>
          <w:szCs w:val="24"/>
        </w:rPr>
      </w:pPr>
      <w:r w:rsidDel="00000000" w:rsidR="00000000" w:rsidRPr="00000000">
        <w:rPr>
          <w:rtl w:val="0"/>
        </w:rPr>
      </w:r>
    </w:p>
    <w:p w:rsidR="00000000" w:rsidDel="00000000" w:rsidP="00000000" w:rsidRDefault="00000000" w:rsidRPr="00000000" w14:paraId="00000052">
      <w:pPr>
        <w:spacing w:line="360" w:lineRule="auto"/>
        <w:jc w:val="both"/>
        <w:rPr>
          <w:sz w:val="24"/>
          <w:szCs w:val="24"/>
        </w:rPr>
      </w:pPr>
      <w:r w:rsidDel="00000000" w:rsidR="00000000" w:rsidRPr="00000000">
        <w:rPr>
          <w:rtl w:val="0"/>
        </w:rPr>
      </w:r>
    </w:p>
    <w:p w:rsidR="00000000" w:rsidDel="00000000" w:rsidP="00000000" w:rsidRDefault="00000000" w:rsidRPr="00000000" w14:paraId="00000053">
      <w:pPr>
        <w:spacing w:line="360" w:lineRule="auto"/>
        <w:jc w:val="both"/>
        <w:rPr>
          <w:sz w:val="24"/>
          <w:szCs w:val="24"/>
        </w:rPr>
      </w:pPr>
      <w:r w:rsidDel="00000000" w:rsidR="00000000" w:rsidRPr="00000000">
        <w:rPr>
          <w:rtl w:val="0"/>
        </w:rPr>
      </w:r>
    </w:p>
    <w:p w:rsidR="00000000" w:rsidDel="00000000" w:rsidP="00000000" w:rsidRDefault="00000000" w:rsidRPr="00000000" w14:paraId="00000054">
      <w:pPr>
        <w:spacing w:line="360" w:lineRule="auto"/>
        <w:jc w:val="both"/>
        <w:rPr>
          <w:sz w:val="24"/>
          <w:szCs w:val="24"/>
        </w:rPr>
      </w:pPr>
      <w:r w:rsidDel="00000000" w:rsidR="00000000" w:rsidRPr="00000000">
        <w:rPr>
          <w:rtl w:val="0"/>
        </w:rPr>
      </w:r>
    </w:p>
    <w:p w:rsidR="00000000" w:rsidDel="00000000" w:rsidP="00000000" w:rsidRDefault="00000000" w:rsidRPr="00000000" w14:paraId="00000055">
      <w:pPr>
        <w:spacing w:line="360" w:lineRule="auto"/>
        <w:jc w:val="both"/>
        <w:rPr>
          <w:b w:val="1"/>
          <w:sz w:val="28"/>
          <w:szCs w:val="28"/>
        </w:rPr>
      </w:pPr>
      <w:r w:rsidDel="00000000" w:rsidR="00000000" w:rsidRPr="00000000">
        <w:rPr>
          <w:b w:val="1"/>
          <w:sz w:val="28"/>
          <w:szCs w:val="28"/>
          <w:rtl w:val="0"/>
        </w:rPr>
        <w:t xml:space="preserve">Local Culture</w:t>
      </w:r>
    </w:p>
    <w:p w:rsidR="00000000" w:rsidDel="00000000" w:rsidP="00000000" w:rsidRDefault="00000000" w:rsidRPr="00000000" w14:paraId="00000056">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57">
      <w:pPr>
        <w:spacing w:line="360" w:lineRule="auto"/>
        <w:jc w:val="both"/>
        <w:rPr>
          <w:sz w:val="24"/>
          <w:szCs w:val="24"/>
        </w:rPr>
      </w:pPr>
      <w:r w:rsidDel="00000000" w:rsidR="00000000" w:rsidRPr="00000000">
        <w:rPr>
          <w:sz w:val="24"/>
          <w:szCs w:val="24"/>
          <w:rtl w:val="0"/>
        </w:rPr>
        <w:t xml:space="preserve">                      With close to 4000 years of history, tradition and customs, the local culture in China has flourished and evolved as well as remain unchanged, an oxymoron that depicts perfectly the view of Chinese Culture as in this country the new is mixed with the old and past preferences dictate and will continue to dictate how people as well as businesses operate now and in the future. </w:t>
      </w:r>
    </w:p>
    <w:p w:rsidR="00000000" w:rsidDel="00000000" w:rsidP="00000000" w:rsidRDefault="00000000" w:rsidRPr="00000000" w14:paraId="00000058">
      <w:pPr>
        <w:spacing w:line="360" w:lineRule="auto"/>
        <w:jc w:val="both"/>
        <w:rPr>
          <w:sz w:val="24"/>
          <w:szCs w:val="24"/>
        </w:rPr>
      </w:pPr>
      <w:r w:rsidDel="00000000" w:rsidR="00000000" w:rsidRPr="00000000">
        <w:rPr>
          <w:sz w:val="24"/>
          <w:szCs w:val="24"/>
          <w:rtl w:val="0"/>
        </w:rPr>
        <w:t xml:space="preserve">              Philosophers, adventurers, scholars, poets and many more have created along the centuries  the cultural atmosphere that can be now experienced by anyone that chooses to relocate to this country. With a vast cuisine, heritage, architectural history placed inside a large geographical cauldron that has outlasted external attempts that would have altered it profusely, China is the country where the new meets the old, the mountains meet the sea and history meets present. </w:t>
      </w:r>
    </w:p>
    <w:p w:rsidR="00000000" w:rsidDel="00000000" w:rsidP="00000000" w:rsidRDefault="00000000" w:rsidRPr="00000000" w14:paraId="00000059">
      <w:pPr>
        <w:spacing w:line="360" w:lineRule="auto"/>
        <w:jc w:val="both"/>
        <w:rPr>
          <w:sz w:val="24"/>
          <w:szCs w:val="24"/>
        </w:rPr>
      </w:pPr>
      <w:r w:rsidDel="00000000" w:rsidR="00000000" w:rsidRPr="00000000">
        <w:rPr>
          <w:sz w:val="24"/>
          <w:szCs w:val="24"/>
          <w:rtl w:val="0"/>
        </w:rPr>
        <w:t xml:space="preserve">              Travel review blogs and sites all present China as a wealth of knowledge to any adventurer, a country that has massive constructions like the Great Wall that spans 21.196km a border to the territory that took 2 millennia to assemble as a constant defense of the empire against foreign invaders. The forbidden city, a compound that in the past was the seat of the rulers of the domain. But these are just the most well known relics of a distant era, chinese culture has built thousands of buildings, art pieces, jewelry, styles, designs, inventions and cuisine that have greatly impacted society even today and are a marvel to discover. It is a traditional society with many customs that need to be adhered to and a level of respect and dignity that set it as a culture worthy of exploration.</w:t>
      </w:r>
    </w:p>
    <w:p w:rsidR="00000000" w:rsidDel="00000000" w:rsidP="00000000" w:rsidRDefault="00000000" w:rsidRPr="00000000" w14:paraId="0000005A">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5B">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5C">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5D">
      <w:pPr>
        <w:spacing w:line="360" w:lineRule="auto"/>
        <w:jc w:val="both"/>
        <w:rPr>
          <w:b w:val="1"/>
          <w:sz w:val="28"/>
          <w:szCs w:val="28"/>
        </w:rPr>
      </w:pPr>
      <w:r w:rsidDel="00000000" w:rsidR="00000000" w:rsidRPr="00000000">
        <w:rPr>
          <w:b w:val="1"/>
          <w:sz w:val="28"/>
          <w:szCs w:val="28"/>
          <w:rtl w:val="0"/>
        </w:rPr>
        <w:t xml:space="preserve">Hospitality Industry</w:t>
      </w:r>
    </w:p>
    <w:p w:rsidR="00000000" w:rsidDel="00000000" w:rsidP="00000000" w:rsidRDefault="00000000" w:rsidRPr="00000000" w14:paraId="0000005E">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5F">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60">
      <w:pPr>
        <w:spacing w:line="360" w:lineRule="auto"/>
        <w:jc w:val="both"/>
        <w:rPr>
          <w:sz w:val="24"/>
          <w:szCs w:val="24"/>
        </w:rPr>
      </w:pPr>
      <w:r w:rsidDel="00000000" w:rsidR="00000000" w:rsidRPr="00000000">
        <w:rPr>
          <w:b w:val="1"/>
          <w:sz w:val="28"/>
          <w:szCs w:val="28"/>
          <w:rtl w:val="0"/>
        </w:rPr>
        <w:t xml:space="preserve">             </w:t>
      </w:r>
      <w:r w:rsidDel="00000000" w:rsidR="00000000" w:rsidRPr="00000000">
        <w:rPr>
          <w:sz w:val="24"/>
          <w:szCs w:val="24"/>
          <w:rtl w:val="0"/>
        </w:rPr>
        <w:t xml:space="preserve"> China will grow even more in the upcoming years and because of that the need for analysis of its culture will be required as understanding their buying patterns, travelling and holiday preferences and requirements when it comes to accommodations.</w:t>
      </w:r>
      <w:r w:rsidDel="00000000" w:rsidR="00000000" w:rsidRPr="00000000">
        <w:rPr>
          <w:b w:val="1"/>
          <w:sz w:val="24"/>
          <w:szCs w:val="24"/>
          <w:rtl w:val="0"/>
        </w:rPr>
        <w:t xml:space="preserve">(DITR, 2005)</w:t>
      </w:r>
      <w:r w:rsidDel="00000000" w:rsidR="00000000" w:rsidRPr="00000000">
        <w:rPr>
          <w:sz w:val="24"/>
          <w:szCs w:val="24"/>
          <w:rtl w:val="0"/>
        </w:rPr>
        <w:t xml:space="preserve">.</w:t>
      </w:r>
      <w:r w:rsidDel="00000000" w:rsidR="00000000" w:rsidRPr="00000000">
        <w:rPr>
          <w:b w:val="1"/>
          <w:sz w:val="24"/>
          <w:szCs w:val="24"/>
          <w:rtl w:val="0"/>
        </w:rPr>
        <w:t xml:space="preserve"> ‘’Destination choice is influenced by an elaborate and complex combination of consumer needs and destination perceptions.’’ (Crompton, 1979) </w:t>
      </w:r>
      <w:r w:rsidDel="00000000" w:rsidR="00000000" w:rsidRPr="00000000">
        <w:rPr>
          <w:sz w:val="24"/>
          <w:szCs w:val="24"/>
          <w:rtl w:val="0"/>
        </w:rPr>
        <w:t xml:space="preserve">thus the understanding of the consumer is vital to understanding the market and as a professional in the field of hospitality, when it comes to purposefully choosing the next market to attempt to breach it is vital that key research must be made in the culture of the target to better appreciate how to successfully integrate in that business environment.</w:t>
      </w:r>
      <w:r w:rsidDel="00000000" w:rsidR="00000000" w:rsidRPr="00000000">
        <w:rPr>
          <w:b w:val="1"/>
          <w:sz w:val="24"/>
          <w:szCs w:val="24"/>
          <w:rtl w:val="0"/>
        </w:rPr>
        <w:t xml:space="preserve">’’Destination image is acknowledged as a key driver of destination choice’’ (Chon, 1992) </w:t>
      </w:r>
      <w:r w:rsidDel="00000000" w:rsidR="00000000" w:rsidRPr="00000000">
        <w:rPr>
          <w:sz w:val="24"/>
          <w:szCs w:val="24"/>
          <w:rtl w:val="0"/>
        </w:rPr>
        <w:t xml:space="preserve">so we understand that the image as comprised of culture analysis, financial, social and political stability all play a role in any attempt to venture in a market. </w:t>
      </w:r>
      <w:r w:rsidDel="00000000" w:rsidR="00000000" w:rsidRPr="00000000">
        <w:drawing>
          <wp:anchor allowOverlap="1" behindDoc="0" distB="114300" distT="114300" distL="114300" distR="114300" hidden="0" layoutInCell="1" locked="0" relativeHeight="0" simplePos="0">
            <wp:simplePos x="0" y="0"/>
            <wp:positionH relativeFrom="column">
              <wp:posOffset>3371850</wp:posOffset>
            </wp:positionH>
            <wp:positionV relativeFrom="paragraph">
              <wp:posOffset>3238500</wp:posOffset>
            </wp:positionV>
            <wp:extent cx="2566988" cy="2557653"/>
            <wp:effectExtent b="0" l="0" r="0" t="0"/>
            <wp:wrapSquare wrapText="bothSides" distB="114300" distT="114300" distL="114300" distR="114300"/>
            <wp:docPr id="11" name="image9.jpg"/>
            <a:graphic>
              <a:graphicData uri="http://schemas.openxmlformats.org/drawingml/2006/picture">
                <pic:pic>
                  <pic:nvPicPr>
                    <pic:cNvPr id="0" name="image9.jpg"/>
                    <pic:cNvPicPr preferRelativeResize="0"/>
                  </pic:nvPicPr>
                  <pic:blipFill>
                    <a:blip r:embed="rId17"/>
                    <a:srcRect b="0" l="0" r="0" t="0"/>
                    <a:stretch>
                      <a:fillRect/>
                    </a:stretch>
                  </pic:blipFill>
                  <pic:spPr>
                    <a:xfrm>
                      <a:off x="0" y="0"/>
                      <a:ext cx="2566988" cy="2557653"/>
                    </a:xfrm>
                    <a:prstGeom prst="rect"/>
                    <a:ln/>
                  </pic:spPr>
                </pic:pic>
              </a:graphicData>
            </a:graphic>
          </wp:anchor>
        </w:drawing>
      </w:r>
    </w:p>
    <w:p w:rsidR="00000000" w:rsidDel="00000000" w:rsidP="00000000" w:rsidRDefault="00000000" w:rsidRPr="00000000" w14:paraId="00000061">
      <w:pPr>
        <w:spacing w:line="360" w:lineRule="auto"/>
        <w:jc w:val="both"/>
        <w:rPr>
          <w:sz w:val="24"/>
          <w:szCs w:val="24"/>
        </w:rPr>
      </w:pPr>
      <w:r w:rsidDel="00000000" w:rsidR="00000000" w:rsidRPr="00000000">
        <w:rPr>
          <w:sz w:val="24"/>
          <w:szCs w:val="24"/>
          <w:rtl w:val="0"/>
        </w:rPr>
        <w:t xml:space="preserve">             The numbers according to </w:t>
      </w:r>
      <w:r w:rsidDel="00000000" w:rsidR="00000000" w:rsidRPr="00000000">
        <w:rPr>
          <w:b w:val="1"/>
          <w:sz w:val="24"/>
          <w:szCs w:val="24"/>
          <w:rtl w:val="0"/>
        </w:rPr>
        <w:t xml:space="preserve">(Statista.com, 2020) </w:t>
      </w:r>
      <w:r w:rsidDel="00000000" w:rsidR="00000000" w:rsidRPr="00000000">
        <w:rPr>
          <w:sz w:val="24"/>
          <w:szCs w:val="24"/>
          <w:rtl w:val="0"/>
        </w:rPr>
        <w:t xml:space="preserve">show that there were 134 million international visitors inbound in 2015, that generated 114 Billion $ US in revenue for the country. Along with that 65.000.000 jobs in the hospitality or hospitality adjacent industries were filled or created making it a powerful branch of the economy. Add to that close to 3 Billion internal trips by its own citizens. The Graph above shows the increase in recent years of the number of trips outbound from China from 2000 to 2018 a growth of approximately 140million individual trips over the past 18 year in rapid continuous progression.</w:t>
      </w:r>
    </w:p>
    <w:p w:rsidR="00000000" w:rsidDel="00000000" w:rsidP="00000000" w:rsidRDefault="00000000" w:rsidRPr="00000000" w14:paraId="00000062">
      <w:pPr>
        <w:spacing w:line="360" w:lineRule="auto"/>
        <w:jc w:val="both"/>
        <w:rPr>
          <w:sz w:val="24"/>
          <w:szCs w:val="24"/>
        </w:rPr>
      </w:pPr>
      <w:r w:rsidDel="00000000" w:rsidR="00000000" w:rsidRPr="00000000">
        <w:rPr>
          <w:sz w:val="24"/>
          <w:szCs w:val="24"/>
          <w:rtl w:val="0"/>
        </w:rPr>
        <w:t xml:space="preserve">            Privately held companies like Marriott (56 active properties as of 2019, with 44 other properties in various stages of completion to open from 2020 to 2028 and the possibility of further properties being added at later dates.</w:t>
      </w:r>
      <w:r w:rsidDel="00000000" w:rsidR="00000000" w:rsidRPr="00000000">
        <w:rPr>
          <w:b w:val="1"/>
          <w:sz w:val="24"/>
          <w:szCs w:val="24"/>
          <w:rtl w:val="0"/>
        </w:rPr>
        <w:t xml:space="preserve">(Chan, 2020)</w:t>
      </w:r>
      <w:r w:rsidDel="00000000" w:rsidR="00000000" w:rsidRPr="00000000">
        <w:rPr>
          <w:sz w:val="24"/>
          <w:szCs w:val="24"/>
          <w:rtl w:val="0"/>
        </w:rPr>
        <w:t xml:space="preserve">)have expanded their reach within China in recent years and the trend is for foreign market leaders to try and expand their reach into China , with subsequent investments and further expansion plans. In the hospitality sector alone there are approximately 400 large scale properties already in position and operating in China owned by companies like Marriott, Hyatt, InterContinental and other major investors. The trend being to invest in the growth of China and reach its over 1.7 billion consumer market.</w:t>
      </w:r>
    </w:p>
    <w:p w:rsidR="00000000" w:rsidDel="00000000" w:rsidP="00000000" w:rsidRDefault="00000000" w:rsidRPr="00000000" w14:paraId="00000063">
      <w:pPr>
        <w:spacing w:line="360" w:lineRule="auto"/>
        <w:jc w:val="both"/>
        <w:rPr>
          <w:sz w:val="24"/>
          <w:szCs w:val="24"/>
        </w:rPr>
      </w:pPr>
      <w:r w:rsidDel="00000000" w:rsidR="00000000" w:rsidRPr="00000000">
        <w:rPr>
          <w:sz w:val="24"/>
          <w:szCs w:val="24"/>
        </w:rPr>
        <w:drawing>
          <wp:inline distB="114300" distT="114300" distL="114300" distR="114300">
            <wp:extent cx="5943600" cy="3340100"/>
            <wp:effectExtent b="0" l="0" r="0" t="0"/>
            <wp:docPr id="12" name="image10.png"/>
            <a:graphic>
              <a:graphicData uri="http://schemas.openxmlformats.org/drawingml/2006/picture">
                <pic:pic>
                  <pic:nvPicPr>
                    <pic:cNvPr id="0" name="image10.png"/>
                    <pic:cNvPicPr preferRelativeResize="0"/>
                  </pic:nvPicPr>
                  <pic:blipFill>
                    <a:blip r:embed="rId18"/>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64">
      <w:pPr>
        <w:spacing w:line="360" w:lineRule="auto"/>
        <w:jc w:val="both"/>
        <w:rPr>
          <w:sz w:val="24"/>
          <w:szCs w:val="24"/>
        </w:rPr>
      </w:pPr>
      <w:r w:rsidDel="00000000" w:rsidR="00000000" w:rsidRPr="00000000">
        <w:rPr>
          <w:sz w:val="24"/>
          <w:szCs w:val="24"/>
          <w:rtl w:val="0"/>
        </w:rPr>
        <w:t xml:space="preserve">              The chart above shows the market segments for high-end, mid-scale  and budget rooms available in China and the growth rate it has experienced in recent years as well as a projected future calculation based on growth trends according to </w:t>
      </w:r>
      <w:r w:rsidDel="00000000" w:rsidR="00000000" w:rsidRPr="00000000">
        <w:rPr>
          <w:b w:val="1"/>
          <w:sz w:val="24"/>
          <w:szCs w:val="24"/>
          <w:rtl w:val="0"/>
        </w:rPr>
        <w:t xml:space="preserve">(NBSC, 2020)</w:t>
      </w:r>
      <w:r w:rsidDel="00000000" w:rsidR="00000000" w:rsidRPr="00000000">
        <w:rPr>
          <w:sz w:val="24"/>
          <w:szCs w:val="24"/>
          <w:rtl w:val="0"/>
        </w:rPr>
        <w:t xml:space="preserve">.</w:t>
      </w:r>
    </w:p>
    <w:p w:rsidR="00000000" w:rsidDel="00000000" w:rsidP="00000000" w:rsidRDefault="00000000" w:rsidRPr="00000000" w14:paraId="00000065">
      <w:pPr>
        <w:spacing w:line="360" w:lineRule="auto"/>
        <w:jc w:val="both"/>
        <w:rPr>
          <w:sz w:val="24"/>
          <w:szCs w:val="24"/>
        </w:rPr>
      </w:pPr>
      <w:r w:rsidDel="00000000" w:rsidR="00000000" w:rsidRPr="00000000">
        <w:rPr>
          <w:sz w:val="24"/>
          <w:szCs w:val="24"/>
          <w:rtl w:val="0"/>
        </w:rPr>
        <w:t xml:space="preserve">                 Along with outside investors, the government is growing the infrastructure so that new projects can fit in but at the same time trying to find ways to fend off pollution issues as well as overcrowding problems that are major problems in the centers. Besides road, and train line constructions, the technological investments have also been great to promote  a tech evolution that also has the capacity to further attract businesses as well as consumers in search for the next big thing.</w:t>
      </w:r>
    </w:p>
    <w:p w:rsidR="00000000" w:rsidDel="00000000" w:rsidP="00000000" w:rsidRDefault="00000000" w:rsidRPr="00000000" w14:paraId="00000066">
      <w:pPr>
        <w:spacing w:line="360" w:lineRule="auto"/>
        <w:jc w:val="both"/>
        <w:rPr>
          <w:sz w:val="24"/>
          <w:szCs w:val="24"/>
        </w:rPr>
      </w:pPr>
      <w:r w:rsidDel="00000000" w:rsidR="00000000" w:rsidRPr="00000000">
        <w:rPr>
          <w:sz w:val="24"/>
          <w:szCs w:val="24"/>
          <w:rtl w:val="0"/>
        </w:rPr>
        <w:t xml:space="preserve">                 The limitations to date are related to space, pollution and overcrowding, measures being taken by the government to aid in the resolution of these issues with the help of any new investor in the area that has an obligation to the community to aid in sustainability and eco-minded endeavors. </w:t>
      </w:r>
    </w:p>
    <w:p w:rsidR="00000000" w:rsidDel="00000000" w:rsidP="00000000" w:rsidRDefault="00000000" w:rsidRPr="00000000" w14:paraId="00000067">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68">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69">
      <w:pPr>
        <w:spacing w:line="360" w:lineRule="auto"/>
        <w:jc w:val="both"/>
        <w:rPr>
          <w:b w:val="1"/>
          <w:sz w:val="28"/>
          <w:szCs w:val="28"/>
        </w:rPr>
      </w:pPr>
      <w:r w:rsidDel="00000000" w:rsidR="00000000" w:rsidRPr="00000000">
        <w:rPr>
          <w:b w:val="1"/>
          <w:sz w:val="28"/>
          <w:szCs w:val="28"/>
          <w:rtl w:val="0"/>
        </w:rPr>
        <w:t xml:space="preserve">Tourism and Development</w:t>
      </w:r>
    </w:p>
    <w:p w:rsidR="00000000" w:rsidDel="00000000" w:rsidP="00000000" w:rsidRDefault="00000000" w:rsidRPr="00000000" w14:paraId="0000006A">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6B">
      <w:pPr>
        <w:spacing w:line="360" w:lineRule="auto"/>
        <w:jc w:val="both"/>
        <w:rPr>
          <w:sz w:val="24"/>
          <w:szCs w:val="24"/>
        </w:rPr>
      </w:pPr>
      <w:r w:rsidDel="00000000" w:rsidR="00000000" w:rsidRPr="00000000">
        <w:rPr>
          <w:b w:val="1"/>
          <w:sz w:val="28"/>
          <w:szCs w:val="28"/>
          <w:rtl w:val="0"/>
        </w:rPr>
        <w:t xml:space="preserve">                     </w:t>
      </w:r>
      <w:r w:rsidDel="00000000" w:rsidR="00000000" w:rsidRPr="00000000">
        <w:rPr>
          <w:sz w:val="24"/>
          <w:szCs w:val="24"/>
          <w:rtl w:val="0"/>
        </w:rPr>
        <w:t xml:space="preserve">Experts in market analysis have said that with the countries growing middle class the possibilities for advancement and increase of the markets in China are very likely to grow in direct proportion. An example being According to the </w:t>
      </w:r>
      <w:r w:rsidDel="00000000" w:rsidR="00000000" w:rsidRPr="00000000">
        <w:rPr>
          <w:b w:val="1"/>
          <w:sz w:val="24"/>
          <w:szCs w:val="24"/>
          <w:rtl w:val="0"/>
        </w:rPr>
        <w:t xml:space="preserve">(UNWTO, 2019)</w:t>
      </w:r>
      <w:r w:rsidDel="00000000" w:rsidR="00000000" w:rsidRPr="00000000">
        <w:rPr>
          <w:sz w:val="24"/>
          <w:szCs w:val="24"/>
          <w:rtl w:val="0"/>
        </w:rPr>
        <w:t xml:space="preserve"> Chinese tourists overseas spent $277.3bn in 2018, up from around $10bn in the year 2000</w:t>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895350</wp:posOffset>
            </wp:positionV>
            <wp:extent cx="3843338" cy="2075578"/>
            <wp:effectExtent b="0" l="0" r="0" t="0"/>
            <wp:wrapSquare wrapText="bothSides" distB="114300" distT="114300" distL="114300" distR="114300"/>
            <wp:docPr id="9" name="image6.jpg"/>
            <a:graphic>
              <a:graphicData uri="http://schemas.openxmlformats.org/drawingml/2006/picture">
                <pic:pic>
                  <pic:nvPicPr>
                    <pic:cNvPr id="0" name="image6.jpg"/>
                    <pic:cNvPicPr preferRelativeResize="0"/>
                  </pic:nvPicPr>
                  <pic:blipFill>
                    <a:blip r:embed="rId19"/>
                    <a:srcRect b="0" l="0" r="0" t="0"/>
                    <a:stretch>
                      <a:fillRect/>
                    </a:stretch>
                  </pic:blipFill>
                  <pic:spPr>
                    <a:xfrm>
                      <a:off x="0" y="0"/>
                      <a:ext cx="3843338" cy="2075578"/>
                    </a:xfrm>
                    <a:prstGeom prst="rect"/>
                    <a:ln/>
                  </pic:spPr>
                </pic:pic>
              </a:graphicData>
            </a:graphic>
          </wp:anchor>
        </w:drawing>
      </w:r>
    </w:p>
    <w:p w:rsidR="00000000" w:rsidDel="00000000" w:rsidP="00000000" w:rsidRDefault="00000000" w:rsidRPr="00000000" w14:paraId="0000006C">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6D">
      <w:pPr>
        <w:spacing w:line="360" w:lineRule="auto"/>
        <w:jc w:val="both"/>
        <w:rPr>
          <w:sz w:val="24"/>
          <w:szCs w:val="24"/>
        </w:rPr>
      </w:pPr>
      <w:r w:rsidDel="00000000" w:rsidR="00000000" w:rsidRPr="00000000">
        <w:rPr>
          <w:b w:val="1"/>
          <w:sz w:val="28"/>
          <w:szCs w:val="28"/>
          <w:rtl w:val="0"/>
        </w:rPr>
        <w:t xml:space="preserve">             </w:t>
      </w:r>
      <w:r w:rsidDel="00000000" w:rsidR="00000000" w:rsidRPr="00000000">
        <w:rPr>
          <w:sz w:val="24"/>
          <w:szCs w:val="24"/>
          <w:rtl w:val="0"/>
        </w:rPr>
        <w:t xml:space="preserve">According to </w:t>
      </w:r>
      <w:r w:rsidDel="00000000" w:rsidR="00000000" w:rsidRPr="00000000">
        <w:rPr>
          <w:b w:val="1"/>
          <w:sz w:val="24"/>
          <w:szCs w:val="24"/>
          <w:rtl w:val="0"/>
        </w:rPr>
        <w:t xml:space="preserve">(Statista, 2020)</w:t>
      </w:r>
      <w:r w:rsidDel="00000000" w:rsidR="00000000" w:rsidRPr="00000000">
        <w:rPr>
          <w:sz w:val="24"/>
          <w:szCs w:val="24"/>
          <w:rtl w:val="0"/>
        </w:rPr>
        <w:t xml:space="preserve"> Demographics show that the average age range for chinese tourists is 18-48, but that older individuals have also in recent years increased in numbers that are visiting other countries, and with close to 1 Billion potential customers, it's easy to understand why such a massive growth is possible with the expansion of preferences and desires.</w:t>
      </w:r>
    </w:p>
    <w:p w:rsidR="00000000" w:rsidDel="00000000" w:rsidP="00000000" w:rsidRDefault="00000000" w:rsidRPr="00000000" w14:paraId="0000006E">
      <w:pPr>
        <w:spacing w:line="360" w:lineRule="auto"/>
        <w:jc w:val="both"/>
        <w:rPr>
          <w:sz w:val="24"/>
          <w:szCs w:val="24"/>
        </w:rPr>
      </w:pPr>
      <w:r w:rsidDel="00000000" w:rsidR="00000000" w:rsidRPr="00000000">
        <w:rPr>
          <w:sz w:val="24"/>
          <w:szCs w:val="24"/>
          <w:rtl w:val="0"/>
        </w:rPr>
        <w:t xml:space="preserve">             A critical view and analysis of China, would reveal that while it is growing it must also find ways to reduce its Carbon Footprint, as sustainability is a major problem for any entrepreneurial endeavour. And while new businesses are taking measures to be eco-friendly, the older companies as well need to be modernised.</w:t>
      </w:r>
    </w:p>
    <w:p w:rsidR="00000000" w:rsidDel="00000000" w:rsidP="00000000" w:rsidRDefault="00000000" w:rsidRPr="00000000" w14:paraId="0000006F">
      <w:pPr>
        <w:spacing w:line="360" w:lineRule="auto"/>
        <w:jc w:val="both"/>
        <w:rPr>
          <w:sz w:val="24"/>
          <w:szCs w:val="24"/>
        </w:rPr>
      </w:pPr>
      <w:r w:rsidDel="00000000" w:rsidR="00000000" w:rsidRPr="00000000">
        <w:rPr>
          <w:sz w:val="24"/>
          <w:szCs w:val="24"/>
          <w:rtl w:val="0"/>
        </w:rPr>
        <w:t xml:space="preserve">           Tourism as a product is still developing, while the major attractions are promoted with ease, the emphasis for the coming years will be the introduce to the market a new generation of destinations, outside de regular established hot-spots and away from the centers, the government expanding its investment to area outside the major centers.</w:t>
      </w:r>
    </w:p>
    <w:p w:rsidR="00000000" w:rsidDel="00000000" w:rsidP="00000000" w:rsidRDefault="00000000" w:rsidRPr="00000000" w14:paraId="00000070">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71">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72">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73">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74">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75">
      <w:pPr>
        <w:spacing w:line="360" w:lineRule="auto"/>
        <w:jc w:val="both"/>
        <w:rPr>
          <w:b w:val="1"/>
          <w:sz w:val="28"/>
          <w:szCs w:val="28"/>
        </w:rPr>
      </w:pPr>
      <w:r w:rsidDel="00000000" w:rsidR="00000000" w:rsidRPr="00000000">
        <w:rPr>
          <w:b w:val="1"/>
          <w:sz w:val="28"/>
          <w:szCs w:val="28"/>
          <w:rtl w:val="0"/>
        </w:rPr>
        <w:t xml:space="preserve">Appraisal of Tourist Activity</w:t>
      </w:r>
    </w:p>
    <w:p w:rsidR="00000000" w:rsidDel="00000000" w:rsidP="00000000" w:rsidRDefault="00000000" w:rsidRPr="00000000" w14:paraId="00000076">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77">
      <w:pPr>
        <w:spacing w:line="360" w:lineRule="auto"/>
        <w:jc w:val="both"/>
        <w:rPr>
          <w:sz w:val="24"/>
          <w:szCs w:val="24"/>
        </w:rPr>
      </w:pPr>
      <w:r w:rsidDel="00000000" w:rsidR="00000000" w:rsidRPr="00000000">
        <w:rPr>
          <w:b w:val="1"/>
          <w:sz w:val="28"/>
          <w:szCs w:val="28"/>
          <w:rtl w:val="0"/>
        </w:rPr>
        <w:t xml:space="preserve">           ‘’</w:t>
      </w:r>
      <w:r w:rsidDel="00000000" w:rsidR="00000000" w:rsidRPr="00000000">
        <w:rPr>
          <w:b w:val="1"/>
          <w:sz w:val="24"/>
          <w:szCs w:val="24"/>
          <w:rtl w:val="0"/>
        </w:rPr>
        <w:t xml:space="preserve">Tourism is as multidisciplinary as the phenomenon within this discipline cannot be studied using a single disciplinary’’ (Matthews and Ritcher, 1991) </w:t>
      </w:r>
      <w:r w:rsidDel="00000000" w:rsidR="00000000" w:rsidRPr="00000000">
        <w:rPr>
          <w:sz w:val="24"/>
          <w:szCs w:val="24"/>
          <w:rtl w:val="0"/>
        </w:rPr>
        <w:t xml:space="preserve">so any theories about tourism must result from the study of economics, psychology, sociology etc.</w:t>
      </w:r>
    </w:p>
    <w:p w:rsidR="00000000" w:rsidDel="00000000" w:rsidP="00000000" w:rsidRDefault="00000000" w:rsidRPr="00000000" w14:paraId="00000078">
      <w:pPr>
        <w:spacing w:line="360" w:lineRule="auto"/>
        <w:jc w:val="both"/>
        <w:rPr>
          <w:sz w:val="24"/>
          <w:szCs w:val="24"/>
        </w:rPr>
      </w:pPr>
      <w:r w:rsidDel="00000000" w:rsidR="00000000" w:rsidRPr="00000000">
        <w:rPr>
          <w:sz w:val="24"/>
          <w:szCs w:val="24"/>
          <w:rtl w:val="0"/>
        </w:rPr>
        <w:t xml:space="preserve">              The promotion of a tourist hotspot is a difficult thing, as there is a need to incorporate the desires and needs of consumers with the assets of a particular area. One such tactic was the promotion of the Beijing Olympics in 2008. Spread across 7 major city centers around the country, it was formed as a national event that united the whole country under one banner and one goal. The Investment in infrastructure that came with the decision to host the games was the basis on which future businesses were erected later. 10 years after what many industry leaders classified a loss for the chinese government the investments have made the tourism industry along with the other industries in the country a very profitable venture, and the stance now is to continue and use current economic theories to promote growth and that is why around the world individuals are turning to a career in China, with great hopes and many ideas that will propel this market in the future again and again. That is why it has attracted the attention of many companies that chose to now operate within its borders and the financial plans reflect growth and further investments.</w:t>
      </w:r>
    </w:p>
    <w:p w:rsidR="00000000" w:rsidDel="00000000" w:rsidP="00000000" w:rsidRDefault="00000000" w:rsidRPr="00000000" w14:paraId="00000079">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7A">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7B">
      <w:pPr>
        <w:spacing w:line="360" w:lineRule="auto"/>
        <w:jc w:val="both"/>
        <w:rPr>
          <w:b w:val="1"/>
          <w:sz w:val="28"/>
          <w:szCs w:val="28"/>
        </w:rPr>
      </w:pPr>
      <w:r w:rsidDel="00000000" w:rsidR="00000000" w:rsidRPr="00000000">
        <w:rPr>
          <w:b w:val="1"/>
          <w:sz w:val="28"/>
          <w:szCs w:val="28"/>
          <w:rtl w:val="0"/>
        </w:rPr>
        <w:t xml:space="preserve">Analysis of the Region</w:t>
      </w:r>
    </w:p>
    <w:p w:rsidR="00000000" w:rsidDel="00000000" w:rsidP="00000000" w:rsidRDefault="00000000" w:rsidRPr="00000000" w14:paraId="0000007C">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7D">
      <w:pPr>
        <w:spacing w:line="360" w:lineRule="auto"/>
        <w:jc w:val="both"/>
        <w:rPr>
          <w:b w:val="1"/>
          <w:sz w:val="24"/>
          <w:szCs w:val="24"/>
        </w:rPr>
      </w:pPr>
      <w:r w:rsidDel="00000000" w:rsidR="00000000" w:rsidRPr="00000000">
        <w:rPr>
          <w:b w:val="1"/>
          <w:sz w:val="28"/>
          <w:szCs w:val="28"/>
          <w:rtl w:val="0"/>
        </w:rPr>
        <w:t xml:space="preserve">              </w:t>
      </w:r>
      <w:r w:rsidDel="00000000" w:rsidR="00000000" w:rsidRPr="00000000">
        <w:rPr>
          <w:sz w:val="24"/>
          <w:szCs w:val="24"/>
          <w:rtl w:val="0"/>
        </w:rPr>
        <w:t xml:space="preserve">Empirical data suggests that with a large population there is a large possibility of financial growth, information gathered shows a growth in the middle class workers in China and with it the spending power is also growing for the average consumer in this market. Expansion of other companies within China also means competition that is surely to push down prices and is another aspect that will promote spending and growth. The opening of new ventures presents the possibility for entrepreneurs as well as qualified professionals to achieve new prospects and reveals new opportunities. The tourism industry is on track for further expansion, an example being that even with the COVID-19 worldwide situation, China , after reopening its borders and its businesses has seen yet another surge in profits at a time where other countries are still suffering in the aftermath of previous events. </w:t>
      </w:r>
      <w:r w:rsidDel="00000000" w:rsidR="00000000" w:rsidRPr="00000000">
        <w:rPr>
          <w:b w:val="1"/>
          <w:sz w:val="24"/>
          <w:szCs w:val="24"/>
          <w:rtl w:val="0"/>
        </w:rPr>
        <w:t xml:space="preserve">(Deng, 2020)</w:t>
      </w:r>
    </w:p>
    <w:p w:rsidR="00000000" w:rsidDel="00000000" w:rsidP="00000000" w:rsidRDefault="00000000" w:rsidRPr="00000000" w14:paraId="0000007E">
      <w:pPr>
        <w:spacing w:line="360" w:lineRule="auto"/>
        <w:jc w:val="both"/>
        <w:rPr>
          <w:sz w:val="24"/>
          <w:szCs w:val="24"/>
        </w:rPr>
      </w:pPr>
      <w:r w:rsidDel="00000000" w:rsidR="00000000" w:rsidRPr="00000000">
        <w:rPr>
          <w:b w:val="1"/>
          <w:sz w:val="24"/>
          <w:szCs w:val="24"/>
          <w:rtl w:val="0"/>
        </w:rPr>
        <w:t xml:space="preserve">              </w:t>
      </w:r>
      <w:r w:rsidDel="00000000" w:rsidR="00000000" w:rsidRPr="00000000">
        <w:rPr>
          <w:sz w:val="24"/>
          <w:szCs w:val="24"/>
          <w:rtl w:val="0"/>
        </w:rPr>
        <w:t xml:space="preserve">The analysis of the area reveals that China is quick to recover and according to financial analyst </w:t>
      </w:r>
      <w:r w:rsidDel="00000000" w:rsidR="00000000" w:rsidRPr="00000000">
        <w:rPr>
          <w:b w:val="1"/>
          <w:sz w:val="24"/>
          <w:szCs w:val="24"/>
          <w:rtl w:val="0"/>
        </w:rPr>
        <w:t xml:space="preserve">(Huang, 2020)</w:t>
      </w:r>
      <w:r w:rsidDel="00000000" w:rsidR="00000000" w:rsidRPr="00000000">
        <w:rPr>
          <w:sz w:val="24"/>
          <w:szCs w:val="24"/>
          <w:rtl w:val="0"/>
        </w:rPr>
        <w:t xml:space="preserve"> the Yuan is in a better situation than even the US Dollar, meaning the market in China is in a better position than ever and growth in the area is still achievable. Strategic investments from both the Chinese government as well as private investors and international countries make it clear that the investments are geared and focused on future exploits and endeavours.</w:t>
      </w:r>
    </w:p>
    <w:p w:rsidR="00000000" w:rsidDel="00000000" w:rsidP="00000000" w:rsidRDefault="00000000" w:rsidRPr="00000000" w14:paraId="0000007F">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80">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81">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82">
      <w:pPr>
        <w:spacing w:line="360" w:lineRule="auto"/>
        <w:jc w:val="both"/>
        <w:rPr>
          <w:b w:val="1"/>
          <w:sz w:val="28"/>
          <w:szCs w:val="28"/>
        </w:rPr>
      </w:pPr>
      <w:r w:rsidDel="00000000" w:rsidR="00000000" w:rsidRPr="00000000">
        <w:rPr>
          <w:b w:val="1"/>
          <w:sz w:val="28"/>
          <w:szCs w:val="28"/>
          <w:rtl w:val="0"/>
        </w:rPr>
        <w:t xml:space="preserve">Conclusion </w:t>
      </w:r>
    </w:p>
    <w:p w:rsidR="00000000" w:rsidDel="00000000" w:rsidP="00000000" w:rsidRDefault="00000000" w:rsidRPr="00000000" w14:paraId="00000083">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84">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85">
      <w:pPr>
        <w:spacing w:line="360" w:lineRule="auto"/>
        <w:jc w:val="both"/>
        <w:rPr>
          <w:sz w:val="24"/>
          <w:szCs w:val="24"/>
        </w:rPr>
      </w:pPr>
      <w:r w:rsidDel="00000000" w:rsidR="00000000" w:rsidRPr="00000000">
        <w:rPr>
          <w:b w:val="1"/>
          <w:sz w:val="28"/>
          <w:szCs w:val="28"/>
          <w:rtl w:val="0"/>
        </w:rPr>
        <w:t xml:space="preserve">                 </w:t>
      </w:r>
      <w:r w:rsidDel="00000000" w:rsidR="00000000" w:rsidRPr="00000000">
        <w:rPr>
          <w:sz w:val="24"/>
          <w:szCs w:val="24"/>
          <w:rtl w:val="0"/>
        </w:rPr>
        <w:t xml:space="preserve">While a career in hospitality is seen as a way to see the world, it is not just the only reason that it has relevance in today's skills market. An educated professional in search of opportunities needs to adequately evaluate and determine which avenue is best for themselves. This article was meant to present with a geographical delimitation an area full with promise, information within shows expected growth, opportunities and a stable market that is aimed at the future. China is quickly developing as a major player in the international market when it comes to the hospitality industry, its citizens present a large number of possible clients/guests, and its infrastructure is focused on growth. With a market share evaluated in the Billions of dollars, millions in available jobs opportunities, changes for large growth. With the 15% projected growth per year until 2028 there is no wonder why China shouldn’t be on everyone's list.</w:t>
      </w:r>
    </w:p>
    <w:p w:rsidR="00000000" w:rsidDel="00000000" w:rsidP="00000000" w:rsidRDefault="00000000" w:rsidRPr="00000000" w14:paraId="00000086">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87">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88">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89">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8A">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8B">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8C">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8D">
      <w:pPr>
        <w:spacing w:line="360" w:lineRule="auto"/>
        <w:jc w:val="both"/>
        <w:rPr>
          <w:b w:val="1"/>
          <w:sz w:val="28"/>
          <w:szCs w:val="28"/>
        </w:rPr>
      </w:pPr>
      <w:r w:rsidDel="00000000" w:rsidR="00000000" w:rsidRPr="00000000">
        <w:rPr>
          <w:b w:val="1"/>
          <w:sz w:val="28"/>
          <w:szCs w:val="28"/>
        </w:rPr>
        <w:drawing>
          <wp:inline distB="114300" distT="114300" distL="114300" distR="114300">
            <wp:extent cx="5919788" cy="8315325"/>
            <wp:effectExtent b="0" l="0" r="0" t="0"/>
            <wp:docPr id="8" name="image1.jpg"/>
            <a:graphic>
              <a:graphicData uri="http://schemas.openxmlformats.org/drawingml/2006/picture">
                <pic:pic>
                  <pic:nvPicPr>
                    <pic:cNvPr id="0" name="image1.jpg"/>
                    <pic:cNvPicPr preferRelativeResize="0"/>
                  </pic:nvPicPr>
                  <pic:blipFill>
                    <a:blip r:embed="rId20"/>
                    <a:srcRect b="0" l="0" r="0" t="0"/>
                    <a:stretch>
                      <a:fillRect/>
                    </a:stretch>
                  </pic:blipFill>
                  <pic:spPr>
                    <a:xfrm>
                      <a:off x="0" y="0"/>
                      <a:ext cx="5919788" cy="8315325"/>
                    </a:xfrm>
                    <a:prstGeom prst="rect"/>
                    <a:ln/>
                  </pic:spPr>
                </pic:pic>
              </a:graphicData>
            </a:graphic>
          </wp:inline>
        </w:drawing>
      </w:r>
      <w:r w:rsidDel="00000000" w:rsidR="00000000" w:rsidRPr="00000000">
        <w:rPr>
          <w:rtl w:val="0"/>
        </w:rPr>
      </w:r>
    </w:p>
    <w:p w:rsidR="00000000" w:rsidDel="00000000" w:rsidP="00000000" w:rsidRDefault="00000000" w:rsidRPr="00000000" w14:paraId="0000008E">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8F">
      <w:pPr>
        <w:spacing w:line="360" w:lineRule="auto"/>
        <w:jc w:val="both"/>
        <w:rPr>
          <w:b w:val="1"/>
          <w:sz w:val="28"/>
          <w:szCs w:val="28"/>
        </w:rPr>
      </w:pPr>
      <w:r w:rsidDel="00000000" w:rsidR="00000000" w:rsidRPr="00000000">
        <w:rPr>
          <w:b w:val="1"/>
          <w:sz w:val="28"/>
          <w:szCs w:val="28"/>
          <w:rtl w:val="0"/>
        </w:rPr>
        <w:t xml:space="preserve">Bibliography:</w:t>
      </w:r>
    </w:p>
    <w:p w:rsidR="00000000" w:rsidDel="00000000" w:rsidP="00000000" w:rsidRDefault="00000000" w:rsidRPr="00000000" w14:paraId="00000090">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91">
      <w:pPr>
        <w:jc w:val="both"/>
        <w:rPr>
          <w:sz w:val="24"/>
          <w:szCs w:val="24"/>
        </w:rPr>
      </w:pPr>
      <w:r w:rsidDel="00000000" w:rsidR="00000000" w:rsidRPr="00000000">
        <w:rPr>
          <w:sz w:val="24"/>
          <w:szCs w:val="24"/>
          <w:rtl w:val="0"/>
        </w:rPr>
        <w:t xml:space="preserve">Authers, J., 2020. </w:t>
      </w:r>
      <w:r w:rsidDel="00000000" w:rsidR="00000000" w:rsidRPr="00000000">
        <w:rPr>
          <w:i w:val="1"/>
          <w:sz w:val="24"/>
          <w:szCs w:val="24"/>
          <w:rtl w:val="0"/>
        </w:rPr>
        <w:t xml:space="preserve">Bloomberg - China’S Economic Dragon Is Spitting Fire Again</w:t>
      </w:r>
      <w:r w:rsidDel="00000000" w:rsidR="00000000" w:rsidRPr="00000000">
        <w:rPr>
          <w:sz w:val="24"/>
          <w:szCs w:val="24"/>
          <w:rtl w:val="0"/>
        </w:rPr>
        <w:t xml:space="preserve">. [online] Bloomberg.com. Available at: &lt;</w:t>
      </w:r>
      <w:hyperlink r:id="rId21">
        <w:r w:rsidDel="00000000" w:rsidR="00000000" w:rsidRPr="00000000">
          <w:rPr>
            <w:color w:val="1155cc"/>
            <w:sz w:val="24"/>
            <w:szCs w:val="24"/>
            <w:u w:val="single"/>
            <w:rtl w:val="0"/>
          </w:rPr>
          <w:t xml:space="preserve">https://www.bloomberg.com/opinion/articles/2020-07-09/chinese-economy-is-showing-signs-of-remarkable-turnaround-kce9jrt6</w:t>
        </w:r>
      </w:hyperlink>
      <w:r w:rsidDel="00000000" w:rsidR="00000000" w:rsidRPr="00000000">
        <w:rPr>
          <w:sz w:val="24"/>
          <w:szCs w:val="24"/>
          <w:rtl w:val="0"/>
        </w:rPr>
        <w:t xml:space="preserve">&gt;  [Accessed 7 July 2020].</w:t>
      </w:r>
    </w:p>
    <w:p w:rsidR="00000000" w:rsidDel="00000000" w:rsidP="00000000" w:rsidRDefault="00000000" w:rsidRPr="00000000" w14:paraId="00000092">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93">
      <w:pPr>
        <w:jc w:val="both"/>
        <w:rPr>
          <w:sz w:val="24"/>
          <w:szCs w:val="24"/>
        </w:rPr>
      </w:pPr>
      <w:r w:rsidDel="00000000" w:rsidR="00000000" w:rsidRPr="00000000">
        <w:rPr>
          <w:sz w:val="24"/>
          <w:szCs w:val="24"/>
          <w:rtl w:val="0"/>
        </w:rPr>
        <w:t xml:space="preserve">Chan, K., 2020. </w:t>
      </w:r>
      <w:r w:rsidDel="00000000" w:rsidR="00000000" w:rsidRPr="00000000">
        <w:rPr>
          <w:i w:val="1"/>
          <w:sz w:val="24"/>
          <w:szCs w:val="24"/>
          <w:rtl w:val="0"/>
        </w:rPr>
        <w:t xml:space="preserve">Marriott International Announces Its 100Th Hotel In China | Guide To Shenzhen, Shekou, Guangdong, China</w:t>
      </w:r>
      <w:r w:rsidDel="00000000" w:rsidR="00000000" w:rsidRPr="00000000">
        <w:rPr>
          <w:sz w:val="24"/>
          <w:szCs w:val="24"/>
          <w:rtl w:val="0"/>
        </w:rPr>
        <w:t xml:space="preserve">. [online] Shenzhenparty.com. Available at: &lt;</w:t>
      </w:r>
      <w:hyperlink r:id="rId22">
        <w:r w:rsidDel="00000000" w:rsidR="00000000" w:rsidRPr="00000000">
          <w:rPr>
            <w:color w:val="1155cc"/>
            <w:sz w:val="24"/>
            <w:szCs w:val="24"/>
            <w:u w:val="single"/>
            <w:rtl w:val="0"/>
          </w:rPr>
          <w:t xml:space="preserve">http://www.shenzhenparty.com/shenzhen/131080-marriott-international-announces</w:t>
        </w:r>
      </w:hyperlink>
      <w:r w:rsidDel="00000000" w:rsidR="00000000" w:rsidRPr="00000000">
        <w:rPr>
          <w:sz w:val="24"/>
          <w:szCs w:val="24"/>
          <w:rtl w:val="0"/>
        </w:rPr>
        <w:t xml:space="preserve">&gt;  [Accessed 8 July 2020].</w:t>
      </w:r>
    </w:p>
    <w:p w:rsidR="00000000" w:rsidDel="00000000" w:rsidP="00000000" w:rsidRDefault="00000000" w:rsidRPr="00000000" w14:paraId="00000094">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95">
      <w:pPr>
        <w:jc w:val="both"/>
        <w:rPr>
          <w:sz w:val="24"/>
          <w:szCs w:val="24"/>
        </w:rPr>
      </w:pPr>
      <w:r w:rsidDel="00000000" w:rsidR="00000000" w:rsidRPr="00000000">
        <w:rPr>
          <w:sz w:val="24"/>
          <w:szCs w:val="24"/>
          <w:rtl w:val="0"/>
        </w:rPr>
        <w:t xml:space="preserve">Chon, K. (1992). Self-image/destination image congruity, Annals of Tourism Research, 19(2), 360-363. </w:t>
      </w:r>
    </w:p>
    <w:p w:rsidR="00000000" w:rsidDel="00000000" w:rsidP="00000000" w:rsidRDefault="00000000" w:rsidRPr="00000000" w14:paraId="00000096">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97">
      <w:pPr>
        <w:jc w:val="both"/>
        <w:rPr>
          <w:sz w:val="24"/>
          <w:szCs w:val="24"/>
        </w:rPr>
      </w:pPr>
      <w:r w:rsidDel="00000000" w:rsidR="00000000" w:rsidRPr="00000000">
        <w:rPr>
          <w:sz w:val="24"/>
          <w:szCs w:val="24"/>
          <w:rtl w:val="0"/>
        </w:rPr>
        <w:t xml:space="preserve">Crompton, J. (1981). Dimensions of the social group role in pleasure vacations, Annals of Tourism Research, 8(4), 550-568. </w:t>
      </w:r>
    </w:p>
    <w:p w:rsidR="00000000" w:rsidDel="00000000" w:rsidP="00000000" w:rsidRDefault="00000000" w:rsidRPr="00000000" w14:paraId="00000098">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99">
      <w:pPr>
        <w:jc w:val="both"/>
        <w:rPr>
          <w:b w:val="1"/>
          <w:sz w:val="28"/>
          <w:szCs w:val="28"/>
        </w:rPr>
      </w:pPr>
      <w:r w:rsidDel="00000000" w:rsidR="00000000" w:rsidRPr="00000000">
        <w:rPr>
          <w:sz w:val="24"/>
          <w:szCs w:val="24"/>
          <w:rtl w:val="0"/>
        </w:rPr>
        <w:t xml:space="preserve">Deng, I., 2020. </w:t>
      </w:r>
      <w:r w:rsidDel="00000000" w:rsidR="00000000" w:rsidRPr="00000000">
        <w:rPr>
          <w:i w:val="1"/>
          <w:sz w:val="24"/>
          <w:szCs w:val="24"/>
          <w:rtl w:val="0"/>
        </w:rPr>
        <w:t xml:space="preserve">Trip.Com Sees Surge In Expected Tourists For China’S Labour Day</w:t>
      </w:r>
      <w:r w:rsidDel="00000000" w:rsidR="00000000" w:rsidRPr="00000000">
        <w:rPr>
          <w:sz w:val="24"/>
          <w:szCs w:val="24"/>
          <w:rtl w:val="0"/>
        </w:rPr>
        <w:t xml:space="preserve">. [online] South China Morning Post. Available at: &lt;</w:t>
      </w:r>
      <w:hyperlink r:id="rId23">
        <w:r w:rsidDel="00000000" w:rsidR="00000000" w:rsidRPr="00000000">
          <w:rPr>
            <w:color w:val="1155cc"/>
            <w:sz w:val="24"/>
            <w:szCs w:val="24"/>
            <w:u w:val="single"/>
            <w:rtl w:val="0"/>
          </w:rPr>
          <w:t xml:space="preserve">https://www.scmp.com/tech/tech-leaders-and-founders/article/3081050/record-tourist-numbers-covid-19-expected-chinas</w:t>
        </w:r>
      </w:hyperlink>
      <w:r w:rsidDel="00000000" w:rsidR="00000000" w:rsidRPr="00000000">
        <w:rPr>
          <w:sz w:val="24"/>
          <w:szCs w:val="24"/>
          <w:rtl w:val="0"/>
        </w:rPr>
        <w:t xml:space="preserve">&gt;  [Accessed 4 July 2020].</w:t>
      </w:r>
      <w:r w:rsidDel="00000000" w:rsidR="00000000" w:rsidRPr="00000000">
        <w:rPr>
          <w:rtl w:val="0"/>
        </w:rPr>
      </w:r>
    </w:p>
    <w:p w:rsidR="00000000" w:rsidDel="00000000" w:rsidP="00000000" w:rsidRDefault="00000000" w:rsidRPr="00000000" w14:paraId="0000009A">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9B">
      <w:pPr>
        <w:jc w:val="both"/>
        <w:rPr>
          <w:sz w:val="24"/>
          <w:szCs w:val="24"/>
        </w:rPr>
      </w:pPr>
      <w:r w:rsidDel="00000000" w:rsidR="00000000" w:rsidRPr="00000000">
        <w:rPr>
          <w:sz w:val="24"/>
          <w:szCs w:val="24"/>
          <w:rtl w:val="0"/>
        </w:rPr>
        <w:t xml:space="preserve">DITR (2005). National Tourism Emerging Markets Strategy: China and India. Canberra, Australian Government: Department of Industry, Tourism and Resources. </w:t>
      </w:r>
    </w:p>
    <w:p w:rsidR="00000000" w:rsidDel="00000000" w:rsidP="00000000" w:rsidRDefault="00000000" w:rsidRPr="00000000" w14:paraId="0000009C">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9D">
      <w:pPr>
        <w:jc w:val="both"/>
        <w:rPr>
          <w:sz w:val="24"/>
          <w:szCs w:val="24"/>
        </w:rPr>
      </w:pPr>
      <w:r w:rsidDel="00000000" w:rsidR="00000000" w:rsidRPr="00000000">
        <w:rPr>
          <w:sz w:val="24"/>
          <w:szCs w:val="24"/>
          <w:rtl w:val="0"/>
        </w:rPr>
        <w:t xml:space="preserve">Ebrey, P., 2010. </w:t>
      </w:r>
      <w:r w:rsidDel="00000000" w:rsidR="00000000" w:rsidRPr="00000000">
        <w:rPr>
          <w:i w:val="1"/>
          <w:sz w:val="24"/>
          <w:szCs w:val="24"/>
          <w:rtl w:val="0"/>
        </w:rPr>
        <w:t xml:space="preserve">The Cambridge Illustrated History Of China</w:t>
      </w:r>
      <w:r w:rsidDel="00000000" w:rsidR="00000000" w:rsidRPr="00000000">
        <w:rPr>
          <w:sz w:val="24"/>
          <w:szCs w:val="24"/>
          <w:rtl w:val="0"/>
        </w:rPr>
        <w:t xml:space="preserve">. 2nd ed. Cambridge: Cambridge University Press.</w:t>
      </w:r>
    </w:p>
    <w:p w:rsidR="00000000" w:rsidDel="00000000" w:rsidP="00000000" w:rsidRDefault="00000000" w:rsidRPr="00000000" w14:paraId="0000009E">
      <w:pPr>
        <w:jc w:val="both"/>
        <w:rPr>
          <w:sz w:val="24"/>
          <w:szCs w:val="24"/>
        </w:rPr>
      </w:pPr>
      <w:r w:rsidDel="00000000" w:rsidR="00000000" w:rsidRPr="00000000">
        <w:rPr>
          <w:rtl w:val="0"/>
        </w:rPr>
      </w:r>
    </w:p>
    <w:p w:rsidR="00000000" w:rsidDel="00000000" w:rsidP="00000000" w:rsidRDefault="00000000" w:rsidRPr="00000000" w14:paraId="0000009F">
      <w:pPr>
        <w:jc w:val="both"/>
        <w:rPr>
          <w:sz w:val="24"/>
          <w:szCs w:val="24"/>
        </w:rPr>
      </w:pPr>
      <w:r w:rsidDel="00000000" w:rsidR="00000000" w:rsidRPr="00000000">
        <w:rPr>
          <w:sz w:val="24"/>
          <w:szCs w:val="24"/>
          <w:rtl w:val="0"/>
        </w:rPr>
        <w:t xml:space="preserve">Echtner, C. M., &amp; Ritchie, J. R. (1993). The measurement of destination image: An empirical assessment. Journal of Travel Research, p31(3), 3-13</w:t>
      </w:r>
    </w:p>
    <w:p w:rsidR="00000000" w:rsidDel="00000000" w:rsidP="00000000" w:rsidRDefault="00000000" w:rsidRPr="00000000" w14:paraId="000000A0">
      <w:pPr>
        <w:jc w:val="both"/>
        <w:rPr>
          <w:sz w:val="24"/>
          <w:szCs w:val="24"/>
        </w:rPr>
      </w:pPr>
      <w:r w:rsidDel="00000000" w:rsidR="00000000" w:rsidRPr="00000000">
        <w:rPr>
          <w:rtl w:val="0"/>
        </w:rPr>
      </w:r>
    </w:p>
    <w:p w:rsidR="00000000" w:rsidDel="00000000" w:rsidP="00000000" w:rsidRDefault="00000000" w:rsidRPr="00000000" w14:paraId="000000A1">
      <w:pPr>
        <w:jc w:val="both"/>
        <w:rPr>
          <w:b w:val="1"/>
          <w:sz w:val="28"/>
          <w:szCs w:val="28"/>
        </w:rPr>
      </w:pPr>
      <w:r w:rsidDel="00000000" w:rsidR="00000000" w:rsidRPr="00000000">
        <w:rPr>
          <w:sz w:val="24"/>
          <w:szCs w:val="24"/>
          <w:rtl w:val="0"/>
        </w:rPr>
        <w:t xml:space="preserve">Huang, E., 2020. </w:t>
      </w:r>
      <w:r w:rsidDel="00000000" w:rsidR="00000000" w:rsidRPr="00000000">
        <w:rPr>
          <w:i w:val="1"/>
          <w:sz w:val="24"/>
          <w:szCs w:val="24"/>
          <w:rtl w:val="0"/>
        </w:rPr>
        <w:t xml:space="preserve">The Chinese Yuan Is Still Far From Becoming A 'Safe-Haven' Alternative To The U.S. Dollar, Citi Says</w:t>
      </w:r>
      <w:r w:rsidDel="00000000" w:rsidR="00000000" w:rsidRPr="00000000">
        <w:rPr>
          <w:sz w:val="24"/>
          <w:szCs w:val="24"/>
          <w:rtl w:val="0"/>
        </w:rPr>
        <w:t xml:space="preserve">. [online] CNBC. Available at: &lt;</w:t>
      </w:r>
      <w:hyperlink r:id="rId24">
        <w:r w:rsidDel="00000000" w:rsidR="00000000" w:rsidRPr="00000000">
          <w:rPr>
            <w:color w:val="1155cc"/>
            <w:sz w:val="24"/>
            <w:szCs w:val="24"/>
            <w:u w:val="single"/>
            <w:rtl w:val="0"/>
          </w:rPr>
          <w:t xml:space="preserve">https://www.cnbc.com/2020/07/09/the-yuan-wont-be-a-safe-haven-alternative-to-the-dollar-anytime-soon-citi.html</w:t>
        </w:r>
      </w:hyperlink>
      <w:r w:rsidDel="00000000" w:rsidR="00000000" w:rsidRPr="00000000">
        <w:rPr>
          <w:sz w:val="24"/>
          <w:szCs w:val="24"/>
          <w:rtl w:val="0"/>
        </w:rPr>
        <w:t xml:space="preserve">&gt;  [Accessed 9 July 2020].</w:t>
      </w:r>
      <w:r w:rsidDel="00000000" w:rsidR="00000000" w:rsidRPr="00000000">
        <w:rPr>
          <w:rtl w:val="0"/>
        </w:rPr>
      </w:r>
    </w:p>
    <w:p w:rsidR="00000000" w:rsidDel="00000000" w:rsidP="00000000" w:rsidRDefault="00000000" w:rsidRPr="00000000" w14:paraId="000000A2">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A3">
      <w:pPr>
        <w:rPr>
          <w:sz w:val="24"/>
          <w:szCs w:val="24"/>
        </w:rPr>
      </w:pPr>
      <w:r w:rsidDel="00000000" w:rsidR="00000000" w:rsidRPr="00000000">
        <w:rPr>
          <w:sz w:val="24"/>
          <w:szCs w:val="24"/>
          <w:rtl w:val="0"/>
        </w:rPr>
        <w:t xml:space="preserve">Johnson Gerry., Scholes K., (2002) “Exploring Corporate Strategy” 6th edn, Prentice-Hall</w:t>
      </w:r>
    </w:p>
    <w:p w:rsidR="00000000" w:rsidDel="00000000" w:rsidP="00000000" w:rsidRDefault="00000000" w:rsidRPr="00000000" w14:paraId="000000A4">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A5">
      <w:pPr>
        <w:jc w:val="both"/>
        <w:rPr>
          <w:sz w:val="24"/>
          <w:szCs w:val="24"/>
        </w:rPr>
      </w:pPr>
      <w:r w:rsidDel="00000000" w:rsidR="00000000" w:rsidRPr="00000000">
        <w:rPr>
          <w:sz w:val="24"/>
          <w:szCs w:val="24"/>
          <w:rtl w:val="0"/>
        </w:rPr>
        <w:t xml:space="preserve">Matthews, H. and Richter, L., 1991. Political science and tourism. </w:t>
      </w:r>
      <w:r w:rsidDel="00000000" w:rsidR="00000000" w:rsidRPr="00000000">
        <w:rPr>
          <w:i w:val="1"/>
          <w:sz w:val="24"/>
          <w:szCs w:val="24"/>
          <w:rtl w:val="0"/>
        </w:rPr>
        <w:t xml:space="preserve">Annals of Tourism Research</w:t>
      </w:r>
      <w:r w:rsidDel="00000000" w:rsidR="00000000" w:rsidRPr="00000000">
        <w:rPr>
          <w:sz w:val="24"/>
          <w:szCs w:val="24"/>
          <w:rtl w:val="0"/>
        </w:rPr>
        <w:t xml:space="preserve">, [online] 18(1), pp.120-135. Available at: &lt;</w:t>
      </w:r>
      <w:hyperlink r:id="rId25">
        <w:r w:rsidDel="00000000" w:rsidR="00000000" w:rsidRPr="00000000">
          <w:rPr>
            <w:color w:val="1155cc"/>
            <w:sz w:val="24"/>
            <w:szCs w:val="24"/>
            <w:u w:val="single"/>
            <w:rtl w:val="0"/>
          </w:rPr>
          <w:t xml:space="preserve">https://www.sciencedirect.com/science/article/abs/pii/016073839190043B</w:t>
        </w:r>
      </w:hyperlink>
      <w:r w:rsidDel="00000000" w:rsidR="00000000" w:rsidRPr="00000000">
        <w:rPr>
          <w:sz w:val="24"/>
          <w:szCs w:val="24"/>
          <w:rtl w:val="0"/>
        </w:rPr>
        <w:t xml:space="preserve">&gt;  [Accessed 8 July 2020].</w:t>
      </w:r>
    </w:p>
    <w:p w:rsidR="00000000" w:rsidDel="00000000" w:rsidP="00000000" w:rsidRDefault="00000000" w:rsidRPr="00000000" w14:paraId="000000A6">
      <w:pPr>
        <w:spacing w:line="360" w:lineRule="auto"/>
        <w:jc w:val="both"/>
        <w:rPr>
          <w:sz w:val="24"/>
          <w:szCs w:val="24"/>
        </w:rPr>
      </w:pPr>
      <w:r w:rsidDel="00000000" w:rsidR="00000000" w:rsidRPr="00000000">
        <w:rPr>
          <w:rtl w:val="0"/>
        </w:rPr>
      </w:r>
    </w:p>
    <w:p w:rsidR="00000000" w:rsidDel="00000000" w:rsidP="00000000" w:rsidRDefault="00000000" w:rsidRPr="00000000" w14:paraId="000000A7">
      <w:pPr>
        <w:jc w:val="both"/>
        <w:rPr>
          <w:sz w:val="24"/>
          <w:szCs w:val="24"/>
        </w:rPr>
      </w:pPr>
      <w:r w:rsidDel="00000000" w:rsidR="00000000" w:rsidRPr="00000000">
        <w:rPr>
          <w:sz w:val="24"/>
          <w:szCs w:val="24"/>
          <w:rtl w:val="0"/>
        </w:rPr>
        <w:t xml:space="preserve">Pike, S. (2002). Destination image analysis—a review of 142 papers from 1973 to 2000. Tourism Management, 23(5), p541-549. </w:t>
      </w:r>
    </w:p>
    <w:p w:rsidR="00000000" w:rsidDel="00000000" w:rsidP="00000000" w:rsidRDefault="00000000" w:rsidRPr="00000000" w14:paraId="000000A8">
      <w:pPr>
        <w:spacing w:line="360" w:lineRule="auto"/>
        <w:jc w:val="both"/>
        <w:rPr>
          <w:sz w:val="24"/>
          <w:szCs w:val="24"/>
        </w:rPr>
      </w:pPr>
      <w:r w:rsidDel="00000000" w:rsidR="00000000" w:rsidRPr="00000000">
        <w:rPr>
          <w:rtl w:val="0"/>
        </w:rPr>
      </w:r>
    </w:p>
    <w:p w:rsidR="00000000" w:rsidDel="00000000" w:rsidP="00000000" w:rsidRDefault="00000000" w:rsidRPr="00000000" w14:paraId="000000A9">
      <w:pPr>
        <w:jc w:val="both"/>
        <w:rPr>
          <w:sz w:val="24"/>
          <w:szCs w:val="24"/>
        </w:rPr>
      </w:pPr>
      <w:r w:rsidDel="00000000" w:rsidR="00000000" w:rsidRPr="00000000">
        <w:rPr>
          <w:sz w:val="24"/>
          <w:szCs w:val="24"/>
          <w:rtl w:val="0"/>
        </w:rPr>
        <w:t xml:space="preserve">Smith, O., 2020. </w:t>
      </w:r>
      <w:r w:rsidDel="00000000" w:rsidR="00000000" w:rsidRPr="00000000">
        <w:rPr>
          <w:i w:val="1"/>
          <w:sz w:val="24"/>
          <w:szCs w:val="24"/>
          <w:rtl w:val="0"/>
        </w:rPr>
        <w:t xml:space="preserve">The Unstoppable Rise Of The Chinese Traveller – Where Are They Going And What Does It Mean For Overtourism?</w:t>
      </w:r>
      <w:r w:rsidDel="00000000" w:rsidR="00000000" w:rsidRPr="00000000">
        <w:rPr>
          <w:sz w:val="24"/>
          <w:szCs w:val="24"/>
          <w:rtl w:val="0"/>
        </w:rPr>
        <w:t xml:space="preserve">. [online] The Telegraph. Available at: &lt;</w:t>
      </w:r>
      <w:hyperlink r:id="rId26">
        <w:r w:rsidDel="00000000" w:rsidR="00000000" w:rsidRPr="00000000">
          <w:rPr>
            <w:color w:val="1155cc"/>
            <w:sz w:val="24"/>
            <w:szCs w:val="24"/>
            <w:u w:val="single"/>
            <w:rtl w:val="0"/>
          </w:rPr>
          <w:t xml:space="preserve">https://www.telegraph.co.uk/travel/comment/rise-of-the-chinese-tourist/</w:t>
        </w:r>
      </w:hyperlink>
      <w:r w:rsidDel="00000000" w:rsidR="00000000" w:rsidRPr="00000000">
        <w:rPr>
          <w:sz w:val="24"/>
          <w:szCs w:val="24"/>
          <w:rtl w:val="0"/>
        </w:rPr>
        <w:t xml:space="preserve">&gt;  [Accessed 7 July 2020]. </w:t>
      </w:r>
    </w:p>
    <w:p w:rsidR="00000000" w:rsidDel="00000000" w:rsidP="00000000" w:rsidRDefault="00000000" w:rsidRPr="00000000" w14:paraId="000000AA">
      <w:pPr>
        <w:spacing w:line="360" w:lineRule="auto"/>
        <w:jc w:val="both"/>
        <w:rPr>
          <w:sz w:val="24"/>
          <w:szCs w:val="24"/>
        </w:rPr>
      </w:pPr>
      <w:r w:rsidDel="00000000" w:rsidR="00000000" w:rsidRPr="00000000">
        <w:rPr>
          <w:rtl w:val="0"/>
        </w:rPr>
      </w:r>
    </w:p>
    <w:p w:rsidR="00000000" w:rsidDel="00000000" w:rsidP="00000000" w:rsidRDefault="00000000" w:rsidRPr="00000000" w14:paraId="000000AB">
      <w:pPr>
        <w:jc w:val="both"/>
        <w:rPr>
          <w:sz w:val="24"/>
          <w:szCs w:val="24"/>
        </w:rPr>
      </w:pPr>
      <w:r w:rsidDel="00000000" w:rsidR="00000000" w:rsidRPr="00000000">
        <w:rPr>
          <w:sz w:val="24"/>
          <w:szCs w:val="24"/>
          <w:rtl w:val="0"/>
        </w:rPr>
        <w:t xml:space="preserve">Statista. 2020. </w:t>
      </w:r>
      <w:r w:rsidDel="00000000" w:rsidR="00000000" w:rsidRPr="00000000">
        <w:rPr>
          <w:i w:val="1"/>
          <w:sz w:val="24"/>
          <w:szCs w:val="24"/>
          <w:rtl w:val="0"/>
        </w:rPr>
        <w:t xml:space="preserve">Statista - The Statistics Portal</w:t>
      </w:r>
      <w:r w:rsidDel="00000000" w:rsidR="00000000" w:rsidRPr="00000000">
        <w:rPr>
          <w:sz w:val="24"/>
          <w:szCs w:val="24"/>
          <w:rtl w:val="0"/>
        </w:rPr>
        <w:t xml:space="preserve">. [online] Available at: &lt;</w:t>
      </w:r>
      <w:hyperlink r:id="rId27">
        <w:r w:rsidDel="00000000" w:rsidR="00000000" w:rsidRPr="00000000">
          <w:rPr>
            <w:color w:val="1155cc"/>
            <w:sz w:val="24"/>
            <w:szCs w:val="24"/>
            <w:u w:val="single"/>
            <w:rtl w:val="0"/>
          </w:rPr>
          <w:t xml:space="preserve">https://www.statista.com/map/asia/china/travel-tourism-hospitality</w:t>
        </w:r>
      </w:hyperlink>
      <w:r w:rsidDel="00000000" w:rsidR="00000000" w:rsidRPr="00000000">
        <w:rPr>
          <w:sz w:val="24"/>
          <w:szCs w:val="24"/>
          <w:rtl w:val="0"/>
        </w:rPr>
        <w:t xml:space="preserve">&gt;   [Accessed 5 July 2020].</w:t>
      </w:r>
    </w:p>
    <w:p w:rsidR="00000000" w:rsidDel="00000000" w:rsidP="00000000" w:rsidRDefault="00000000" w:rsidRPr="00000000" w14:paraId="000000AC">
      <w:pPr>
        <w:spacing w:line="360" w:lineRule="auto"/>
        <w:jc w:val="both"/>
        <w:rPr>
          <w:sz w:val="24"/>
          <w:szCs w:val="24"/>
        </w:rPr>
      </w:pPr>
      <w:r w:rsidDel="00000000" w:rsidR="00000000" w:rsidRPr="00000000">
        <w:rPr>
          <w:rtl w:val="0"/>
        </w:rPr>
      </w:r>
    </w:p>
    <w:p w:rsidR="00000000" w:rsidDel="00000000" w:rsidP="00000000" w:rsidRDefault="00000000" w:rsidRPr="00000000" w14:paraId="000000AD">
      <w:pPr>
        <w:jc w:val="both"/>
        <w:rPr>
          <w:sz w:val="24"/>
          <w:szCs w:val="24"/>
        </w:rPr>
      </w:pPr>
      <w:r w:rsidDel="00000000" w:rsidR="00000000" w:rsidRPr="00000000">
        <w:rPr>
          <w:sz w:val="24"/>
          <w:szCs w:val="24"/>
          <w:rtl w:val="0"/>
        </w:rPr>
        <w:t xml:space="preserve">Sutcliffe, T. (2015)Available from: Hangzhou leads the way for sustainable tourism in China. </w:t>
      </w:r>
      <w:hyperlink r:id="rId28">
        <w:r w:rsidDel="00000000" w:rsidR="00000000" w:rsidRPr="00000000">
          <w:rPr>
            <w:color w:val="1155cc"/>
            <w:sz w:val="24"/>
            <w:szCs w:val="24"/>
            <w:u w:val="single"/>
            <w:rtl w:val="0"/>
          </w:rPr>
          <w:t xml:space="preserve">https://www.theguardian.com/travel/2015/jun/13/china-hangzhou-green-sustainable-eco-tourism</w:t>
        </w:r>
      </w:hyperlink>
      <w:r w:rsidDel="00000000" w:rsidR="00000000" w:rsidRPr="00000000">
        <w:rPr>
          <w:sz w:val="24"/>
          <w:szCs w:val="24"/>
          <w:rtl w:val="0"/>
        </w:rPr>
        <w:t xml:space="preserve"> [Accessed 4 July 2020]</w:t>
      </w:r>
    </w:p>
    <w:p w:rsidR="00000000" w:rsidDel="00000000" w:rsidP="00000000" w:rsidRDefault="00000000" w:rsidRPr="00000000" w14:paraId="000000AE">
      <w:pPr>
        <w:spacing w:line="360" w:lineRule="auto"/>
        <w:jc w:val="both"/>
        <w:rPr>
          <w:sz w:val="24"/>
          <w:szCs w:val="24"/>
        </w:rPr>
      </w:pPr>
      <w:r w:rsidDel="00000000" w:rsidR="00000000" w:rsidRPr="00000000">
        <w:rPr>
          <w:rtl w:val="0"/>
        </w:rPr>
      </w:r>
    </w:p>
    <w:p w:rsidR="00000000" w:rsidDel="00000000" w:rsidP="00000000" w:rsidRDefault="00000000" w:rsidRPr="00000000" w14:paraId="000000AF">
      <w:pPr>
        <w:jc w:val="both"/>
        <w:rPr>
          <w:sz w:val="24"/>
          <w:szCs w:val="24"/>
        </w:rPr>
      </w:pPr>
      <w:r w:rsidDel="00000000" w:rsidR="00000000" w:rsidRPr="00000000">
        <w:rPr>
          <w:sz w:val="24"/>
          <w:szCs w:val="24"/>
          <w:rtl w:val="0"/>
        </w:rPr>
        <w:t xml:space="preserve">Thomala, L., 2020. </w:t>
      </w:r>
      <w:r w:rsidDel="00000000" w:rsidR="00000000" w:rsidRPr="00000000">
        <w:rPr>
          <w:i w:val="1"/>
          <w:sz w:val="24"/>
          <w:szCs w:val="24"/>
          <w:rtl w:val="0"/>
        </w:rPr>
        <w:t xml:space="preserve">Topic: Tourism Industry In China</w:t>
      </w:r>
      <w:r w:rsidDel="00000000" w:rsidR="00000000" w:rsidRPr="00000000">
        <w:rPr>
          <w:sz w:val="24"/>
          <w:szCs w:val="24"/>
          <w:rtl w:val="0"/>
        </w:rPr>
        <w:t xml:space="preserve">. [online] Statista. Available at: &lt;</w:t>
      </w:r>
      <w:hyperlink r:id="rId29">
        <w:r w:rsidDel="00000000" w:rsidR="00000000" w:rsidRPr="00000000">
          <w:rPr>
            <w:color w:val="1155cc"/>
            <w:sz w:val="24"/>
            <w:szCs w:val="24"/>
            <w:u w:val="single"/>
            <w:rtl w:val="0"/>
          </w:rPr>
          <w:t xml:space="preserve">https://www.statista.com/topics/1210/tourism-industry-in-china/</w:t>
        </w:r>
      </w:hyperlink>
      <w:r w:rsidDel="00000000" w:rsidR="00000000" w:rsidRPr="00000000">
        <w:rPr>
          <w:sz w:val="24"/>
          <w:szCs w:val="24"/>
          <w:rtl w:val="0"/>
        </w:rPr>
        <w:t xml:space="preserve">&gt;  [Accessed 8 July 2020].</w:t>
      </w:r>
    </w:p>
    <w:p w:rsidR="00000000" w:rsidDel="00000000" w:rsidP="00000000" w:rsidRDefault="00000000" w:rsidRPr="00000000" w14:paraId="000000B0">
      <w:pPr>
        <w:spacing w:line="360" w:lineRule="auto"/>
        <w:jc w:val="both"/>
        <w:rPr>
          <w:sz w:val="24"/>
          <w:szCs w:val="24"/>
        </w:rPr>
      </w:pPr>
      <w:r w:rsidDel="00000000" w:rsidR="00000000" w:rsidRPr="00000000">
        <w:rPr>
          <w:rtl w:val="0"/>
        </w:rPr>
      </w:r>
    </w:p>
    <w:p w:rsidR="00000000" w:rsidDel="00000000" w:rsidP="00000000" w:rsidRDefault="00000000" w:rsidRPr="00000000" w14:paraId="000000B1">
      <w:pPr>
        <w:jc w:val="both"/>
        <w:rPr>
          <w:sz w:val="24"/>
          <w:szCs w:val="24"/>
        </w:rPr>
      </w:pPr>
      <w:r w:rsidDel="00000000" w:rsidR="00000000" w:rsidRPr="00000000">
        <w:rPr>
          <w:sz w:val="24"/>
          <w:szCs w:val="24"/>
          <w:rtl w:val="0"/>
        </w:rPr>
        <w:t xml:space="preserve">World Tourism Organization (2000). Tourism 2020 vision: East Asian and Pacific.Available at:  </w:t>
      </w:r>
      <w:hyperlink r:id="rId30">
        <w:r w:rsidDel="00000000" w:rsidR="00000000" w:rsidRPr="00000000">
          <w:rPr>
            <w:color w:val="1155cc"/>
            <w:sz w:val="24"/>
            <w:szCs w:val="24"/>
            <w:u w:val="single"/>
            <w:rtl w:val="0"/>
          </w:rPr>
          <w:t xml:space="preserve">http://pub.unwto.org/WebRoot/Store/Shops/Infoshop/Products/1189/1189-1.pdf</w:t>
        </w:r>
      </w:hyperlink>
      <w:r w:rsidDel="00000000" w:rsidR="00000000" w:rsidRPr="00000000">
        <w:rPr>
          <w:sz w:val="24"/>
          <w:szCs w:val="24"/>
          <w:rtl w:val="0"/>
        </w:rPr>
        <w:t xml:space="preserve">   [Accessed 8 July 2020].</w:t>
      </w:r>
    </w:p>
    <w:p w:rsidR="00000000" w:rsidDel="00000000" w:rsidP="00000000" w:rsidRDefault="00000000" w:rsidRPr="00000000" w14:paraId="000000B2">
      <w:pPr>
        <w:spacing w:line="360" w:lineRule="auto"/>
        <w:jc w:val="both"/>
        <w:rPr>
          <w:sz w:val="24"/>
          <w:szCs w:val="24"/>
        </w:rPr>
      </w:pPr>
      <w:r w:rsidDel="00000000" w:rsidR="00000000" w:rsidRPr="00000000">
        <w:rPr>
          <w:rtl w:val="0"/>
        </w:rPr>
      </w:r>
    </w:p>
    <w:p w:rsidR="00000000" w:rsidDel="00000000" w:rsidP="00000000" w:rsidRDefault="00000000" w:rsidRPr="00000000" w14:paraId="000000B3">
      <w:pPr>
        <w:spacing w:line="360" w:lineRule="auto"/>
        <w:jc w:val="both"/>
        <w:rPr>
          <w:sz w:val="24"/>
          <w:szCs w:val="24"/>
        </w:rPr>
      </w:pPr>
      <w:r w:rsidDel="00000000" w:rsidR="00000000" w:rsidRPr="00000000">
        <w:rPr>
          <w:rtl w:val="0"/>
        </w:rPr>
      </w:r>
    </w:p>
    <w:p w:rsidR="00000000" w:rsidDel="00000000" w:rsidP="00000000" w:rsidRDefault="00000000" w:rsidRPr="00000000" w14:paraId="000000B4">
      <w:pPr>
        <w:spacing w:line="360" w:lineRule="auto"/>
        <w:jc w:val="both"/>
        <w:rPr>
          <w:sz w:val="24"/>
          <w:szCs w:val="24"/>
        </w:rPr>
      </w:pPr>
      <w:r w:rsidDel="00000000" w:rsidR="00000000" w:rsidRPr="00000000">
        <w:rPr>
          <w:rtl w:val="0"/>
        </w:rPr>
      </w:r>
    </w:p>
    <w:p w:rsidR="00000000" w:rsidDel="00000000" w:rsidP="00000000" w:rsidRDefault="00000000" w:rsidRPr="00000000" w14:paraId="000000B5">
      <w:pPr>
        <w:spacing w:line="360" w:lineRule="auto"/>
        <w:jc w:val="both"/>
        <w:rPr>
          <w:sz w:val="24"/>
          <w:szCs w:val="24"/>
        </w:rPr>
      </w:pPr>
      <w:r w:rsidDel="00000000" w:rsidR="00000000" w:rsidRPr="00000000">
        <w:rPr>
          <w:rtl w:val="0"/>
        </w:rPr>
      </w:r>
    </w:p>
    <w:p w:rsidR="00000000" w:rsidDel="00000000" w:rsidP="00000000" w:rsidRDefault="00000000" w:rsidRPr="00000000" w14:paraId="000000B6">
      <w:pPr>
        <w:spacing w:line="360" w:lineRule="auto"/>
        <w:jc w:val="both"/>
        <w:rPr>
          <w:sz w:val="24"/>
          <w:szCs w:val="24"/>
        </w:rPr>
      </w:pPr>
      <w:r w:rsidDel="00000000" w:rsidR="00000000" w:rsidRPr="00000000">
        <w:rPr>
          <w:rtl w:val="0"/>
        </w:rPr>
      </w:r>
    </w:p>
    <w:sectPr>
      <w:type w:val="continuous"/>
      <w:pgSz w:h="15840" w:w="12240"/>
      <w:pgMar w:bottom="1440" w:top="1440" w:left="1440" w:right="1440" w:header="72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7">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8">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image" Target="media/image1.jpg"/><Relationship Id="rId22" Type="http://schemas.openxmlformats.org/officeDocument/2006/relationships/hyperlink" Target="http://www.shenzhenparty.com/shenzhen/131080-marriott-international-announces" TargetMode="External"/><Relationship Id="rId21" Type="http://schemas.openxmlformats.org/officeDocument/2006/relationships/hyperlink" Target="https://www.bloomberg.com/opinion/articles/2020-07-09/chinese-economy-is-showing-signs-of-remarkable-turnaround-kce9jrt6" TargetMode="External"/><Relationship Id="rId24" Type="http://schemas.openxmlformats.org/officeDocument/2006/relationships/hyperlink" Target="https://www.cnbc.com/2020/07/09/the-yuan-wont-be-a-safe-haven-alternative-to-the-dollar-anytime-soon-citi.html" TargetMode="External"/><Relationship Id="rId23" Type="http://schemas.openxmlformats.org/officeDocument/2006/relationships/hyperlink" Target="https://www.scmp.com/tech/tech-leaders-and-founders/article/3081050/record-tourist-numbers-covid-19-expected-china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26" Type="http://schemas.openxmlformats.org/officeDocument/2006/relationships/hyperlink" Target="https://www.telegraph.co.uk/travel/comment/rise-of-the-chinese-tourist/" TargetMode="External"/><Relationship Id="rId25" Type="http://schemas.openxmlformats.org/officeDocument/2006/relationships/hyperlink" Target="https://www.sciencedirect.com/science/article/abs/pii/016073839190043B" TargetMode="External"/><Relationship Id="rId28" Type="http://schemas.openxmlformats.org/officeDocument/2006/relationships/hyperlink" Target="https://www.theguardian.com/travel/2015/jun/13/china-hangzhou-green-sustainable-eco-tourism" TargetMode="External"/><Relationship Id="rId27" Type="http://schemas.openxmlformats.org/officeDocument/2006/relationships/hyperlink" Target="https://www.statista.com/map/asia/china/travel-tourism-hospitality" TargetMode="External"/><Relationship Id="rId5" Type="http://schemas.openxmlformats.org/officeDocument/2006/relationships/styles" Target="styles.xml"/><Relationship Id="rId6" Type="http://schemas.openxmlformats.org/officeDocument/2006/relationships/image" Target="media/image11.jpg"/><Relationship Id="rId29" Type="http://schemas.openxmlformats.org/officeDocument/2006/relationships/hyperlink" Target="https://www.statista.com/topics/1210/tourism-industry-in-china/" TargetMode="External"/><Relationship Id="rId7" Type="http://schemas.openxmlformats.org/officeDocument/2006/relationships/hyperlink" Target="mailto:1814997@student.uwtsd.ac.uk" TargetMode="External"/><Relationship Id="rId8" Type="http://schemas.openxmlformats.org/officeDocument/2006/relationships/footer" Target="footer2.xml"/><Relationship Id="rId30" Type="http://schemas.openxmlformats.org/officeDocument/2006/relationships/hyperlink" Target="http://pub.unwto.org/WebRoot/Store/Shops/Infoshop/Products/1189/1189-1.pdf" TargetMode="External"/><Relationship Id="rId11" Type="http://schemas.openxmlformats.org/officeDocument/2006/relationships/image" Target="media/image3.jpg"/><Relationship Id="rId10" Type="http://schemas.openxmlformats.org/officeDocument/2006/relationships/image" Target="media/image7.jpg"/><Relationship Id="rId13" Type="http://schemas.openxmlformats.org/officeDocument/2006/relationships/image" Target="media/image8.jpg"/><Relationship Id="rId12" Type="http://schemas.openxmlformats.org/officeDocument/2006/relationships/image" Target="media/image5.jpg"/><Relationship Id="rId15" Type="http://schemas.openxmlformats.org/officeDocument/2006/relationships/image" Target="media/image2.jpg"/><Relationship Id="rId14" Type="http://schemas.openxmlformats.org/officeDocument/2006/relationships/image" Target="media/image4.jpg"/><Relationship Id="rId17" Type="http://schemas.openxmlformats.org/officeDocument/2006/relationships/image" Target="media/image9.jpg"/><Relationship Id="rId16" Type="http://schemas.openxmlformats.org/officeDocument/2006/relationships/image" Target="media/image12.jpg"/><Relationship Id="rId19" Type="http://schemas.openxmlformats.org/officeDocument/2006/relationships/image" Target="media/image6.jpg"/><Relationship Id="rId18"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