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29F0D" w14:textId="2D4E0384" w:rsidR="00266ED5" w:rsidRPr="00E4288F" w:rsidRDefault="00266ED5">
      <w:pPr>
        <w:rPr>
          <w:rFonts w:ascii="Arial" w:hAnsi="Arial" w:cs="Arial"/>
          <w:sz w:val="44"/>
          <w:szCs w:val="44"/>
        </w:rPr>
      </w:pPr>
      <w:r w:rsidRPr="00E4288F">
        <w:rPr>
          <w:rFonts w:ascii="Arial" w:hAnsi="Arial" w:cs="Arial"/>
          <w:sz w:val="44"/>
          <w:szCs w:val="44"/>
        </w:rPr>
        <w:t>NAME: SIMISOLA KALEJAIYE</w:t>
      </w:r>
    </w:p>
    <w:p w14:paraId="122FC5CA" w14:textId="4DC3A1C3" w:rsidR="00266ED5" w:rsidRPr="00E4288F" w:rsidRDefault="00266ED5">
      <w:pPr>
        <w:rPr>
          <w:rFonts w:ascii="Arial" w:hAnsi="Arial" w:cs="Arial"/>
          <w:sz w:val="44"/>
          <w:szCs w:val="44"/>
        </w:rPr>
      </w:pPr>
    </w:p>
    <w:p w14:paraId="65218556" w14:textId="7FC5A027" w:rsidR="00266ED5" w:rsidRPr="00E4288F" w:rsidRDefault="005B3B95">
      <w:pPr>
        <w:rPr>
          <w:rFonts w:ascii="Arial" w:hAnsi="Arial" w:cs="Arial"/>
          <w:sz w:val="44"/>
          <w:szCs w:val="44"/>
        </w:rPr>
      </w:pPr>
      <w:r w:rsidRPr="00E4288F">
        <w:rPr>
          <w:rFonts w:ascii="Arial" w:hAnsi="Arial" w:cs="Arial"/>
          <w:sz w:val="44"/>
          <w:szCs w:val="44"/>
        </w:rPr>
        <w:t xml:space="preserve">MODULE: PSYCOLOGY FOR HEALTH AND OCIAL CARE </w:t>
      </w:r>
    </w:p>
    <w:p w14:paraId="231678E8" w14:textId="30292078" w:rsidR="005B3B95" w:rsidRPr="00E4288F" w:rsidRDefault="005B3B95">
      <w:pPr>
        <w:rPr>
          <w:rFonts w:ascii="Arial" w:hAnsi="Arial" w:cs="Arial"/>
          <w:sz w:val="44"/>
          <w:szCs w:val="44"/>
        </w:rPr>
      </w:pPr>
    </w:p>
    <w:p w14:paraId="1D0635B1" w14:textId="78521391" w:rsidR="005B3B95" w:rsidRPr="00E4288F" w:rsidRDefault="005B3B95">
      <w:pPr>
        <w:rPr>
          <w:rFonts w:ascii="Arial" w:hAnsi="Arial" w:cs="Arial"/>
          <w:sz w:val="44"/>
          <w:szCs w:val="44"/>
        </w:rPr>
      </w:pPr>
      <w:r w:rsidRPr="00E4288F">
        <w:rPr>
          <w:rFonts w:ascii="Arial" w:hAnsi="Arial" w:cs="Arial"/>
          <w:sz w:val="44"/>
          <w:szCs w:val="44"/>
        </w:rPr>
        <w:t xml:space="preserve">LECTURER: DIYA GANGULY </w:t>
      </w:r>
    </w:p>
    <w:p w14:paraId="392DE46F" w14:textId="30A14A3F" w:rsidR="005B3B95" w:rsidRPr="00E4288F" w:rsidRDefault="005B3B95">
      <w:pPr>
        <w:rPr>
          <w:rFonts w:ascii="Arial" w:hAnsi="Arial" w:cs="Arial"/>
          <w:sz w:val="44"/>
          <w:szCs w:val="44"/>
        </w:rPr>
      </w:pPr>
    </w:p>
    <w:p w14:paraId="36AA1726" w14:textId="3E2F42F3" w:rsidR="005B3B95" w:rsidRPr="00E4288F" w:rsidRDefault="00E4288F">
      <w:pPr>
        <w:rPr>
          <w:rFonts w:ascii="Arial" w:hAnsi="Arial" w:cs="Arial"/>
          <w:sz w:val="44"/>
          <w:szCs w:val="44"/>
        </w:rPr>
      </w:pPr>
      <w:r w:rsidRPr="00E4288F">
        <w:rPr>
          <w:rFonts w:ascii="Arial" w:hAnsi="Arial" w:cs="Arial"/>
          <w:sz w:val="44"/>
          <w:szCs w:val="44"/>
        </w:rPr>
        <w:t>STUDENT NUMBER: 2014232</w:t>
      </w:r>
    </w:p>
    <w:p w14:paraId="4EDE865D" w14:textId="77777777" w:rsidR="00E63D82" w:rsidRPr="00E4288F" w:rsidRDefault="00E63D82">
      <w:pPr>
        <w:rPr>
          <w:rFonts w:ascii="Arial" w:hAnsi="Arial" w:cs="Arial"/>
          <w:sz w:val="44"/>
          <w:szCs w:val="44"/>
        </w:rPr>
      </w:pPr>
    </w:p>
    <w:p w14:paraId="1BB199F1" w14:textId="77777777" w:rsidR="00E63D82" w:rsidRDefault="00E63D82">
      <w:pPr>
        <w:rPr>
          <w:rFonts w:ascii="Arial" w:hAnsi="Arial" w:cs="Arial"/>
        </w:rPr>
      </w:pPr>
    </w:p>
    <w:p w14:paraId="3D8F33B7" w14:textId="77777777" w:rsidR="00E63D82" w:rsidRDefault="00E63D82">
      <w:pPr>
        <w:rPr>
          <w:rFonts w:ascii="Arial" w:hAnsi="Arial" w:cs="Arial"/>
        </w:rPr>
      </w:pPr>
    </w:p>
    <w:p w14:paraId="0F7685FB" w14:textId="77777777" w:rsidR="00E63D82" w:rsidRDefault="00E63D82">
      <w:pPr>
        <w:rPr>
          <w:rFonts w:ascii="Arial" w:hAnsi="Arial" w:cs="Arial"/>
        </w:rPr>
      </w:pPr>
    </w:p>
    <w:p w14:paraId="534D64E9" w14:textId="77777777" w:rsidR="00E63D82" w:rsidRDefault="00E63D82">
      <w:pPr>
        <w:rPr>
          <w:rFonts w:ascii="Arial" w:hAnsi="Arial" w:cs="Arial"/>
        </w:rPr>
      </w:pPr>
    </w:p>
    <w:p w14:paraId="3B2E8771" w14:textId="77777777" w:rsidR="00E63D82" w:rsidRDefault="00E63D82">
      <w:pPr>
        <w:rPr>
          <w:rFonts w:ascii="Arial" w:hAnsi="Arial" w:cs="Arial"/>
        </w:rPr>
      </w:pPr>
    </w:p>
    <w:p w14:paraId="67FE8EC6" w14:textId="77777777" w:rsidR="00266ED5" w:rsidRDefault="00266ED5">
      <w:pPr>
        <w:rPr>
          <w:rFonts w:ascii="Arial" w:hAnsi="Arial" w:cs="Arial"/>
        </w:rPr>
      </w:pPr>
    </w:p>
    <w:p w14:paraId="54302228" w14:textId="77777777" w:rsidR="00266ED5" w:rsidRDefault="00266ED5">
      <w:pPr>
        <w:rPr>
          <w:rFonts w:ascii="Arial" w:hAnsi="Arial" w:cs="Arial"/>
        </w:rPr>
      </w:pPr>
    </w:p>
    <w:p w14:paraId="3E021705" w14:textId="77777777" w:rsidR="00266ED5" w:rsidRDefault="00266ED5">
      <w:pPr>
        <w:rPr>
          <w:rFonts w:ascii="Arial" w:hAnsi="Arial" w:cs="Arial"/>
        </w:rPr>
      </w:pPr>
    </w:p>
    <w:p w14:paraId="578B4148" w14:textId="7391E73D" w:rsidR="00266ED5" w:rsidRDefault="00150C45" w:rsidP="0022725A">
      <w:pPr>
        <w:rPr>
          <w:rFonts w:ascii="Arial" w:hAnsi="Arial" w:cs="Arial"/>
        </w:rPr>
      </w:pPr>
      <w:r>
        <w:rPr>
          <w:rFonts w:ascii="Arial" w:hAnsi="Arial" w:cs="Arial"/>
        </w:rPr>
        <w:lastRenderedPageBreak/>
        <w:t xml:space="preserve">Table of contents </w:t>
      </w:r>
    </w:p>
    <w:p w14:paraId="3F61095E" w14:textId="072AD7BA" w:rsidR="00150C45" w:rsidRDefault="00150C45" w:rsidP="0022725A">
      <w:pPr>
        <w:rPr>
          <w:rFonts w:ascii="Arial" w:hAnsi="Arial" w:cs="Arial"/>
        </w:rPr>
      </w:pPr>
      <w:r>
        <w:rPr>
          <w:rFonts w:ascii="Arial" w:hAnsi="Arial" w:cs="Arial"/>
        </w:rPr>
        <w:t>Introduction…………………………………………………………………………………3</w:t>
      </w:r>
    </w:p>
    <w:p w14:paraId="11A2B10C" w14:textId="67B672A8" w:rsidR="00150C45" w:rsidRDefault="00236ACC" w:rsidP="0022725A">
      <w:pPr>
        <w:rPr>
          <w:rFonts w:ascii="Arial" w:hAnsi="Arial" w:cs="Arial"/>
        </w:rPr>
      </w:pPr>
      <w:r>
        <w:rPr>
          <w:rFonts w:ascii="Arial" w:hAnsi="Arial" w:cs="Arial"/>
        </w:rPr>
        <w:t>Piaget theory, pros and cons</w:t>
      </w:r>
      <w:r w:rsidR="00710545">
        <w:rPr>
          <w:rFonts w:ascii="Arial" w:hAnsi="Arial" w:cs="Arial"/>
        </w:rPr>
        <w:t>………………………………………………………</w:t>
      </w:r>
      <w:proofErr w:type="gramStart"/>
      <w:r w:rsidR="00710545">
        <w:rPr>
          <w:rFonts w:ascii="Arial" w:hAnsi="Arial" w:cs="Arial"/>
        </w:rPr>
        <w:t>…..</w:t>
      </w:r>
      <w:proofErr w:type="gramEnd"/>
      <w:r w:rsidR="00710545">
        <w:rPr>
          <w:rFonts w:ascii="Arial" w:hAnsi="Arial" w:cs="Arial"/>
        </w:rPr>
        <w:t>3</w:t>
      </w:r>
      <w:r w:rsidR="00A95AC8">
        <w:rPr>
          <w:rFonts w:ascii="Arial" w:hAnsi="Arial" w:cs="Arial"/>
        </w:rPr>
        <w:t>-4</w:t>
      </w:r>
    </w:p>
    <w:p w14:paraId="36493367" w14:textId="7FFF7BC9" w:rsidR="00236ACC" w:rsidRDefault="009F2B7D" w:rsidP="0022725A">
      <w:pPr>
        <w:rPr>
          <w:rFonts w:ascii="Arial" w:hAnsi="Arial" w:cs="Arial"/>
        </w:rPr>
      </w:pPr>
      <w:r>
        <w:rPr>
          <w:rFonts w:ascii="Arial" w:hAnsi="Arial" w:cs="Arial"/>
        </w:rPr>
        <w:t>Roles of health care prac</w:t>
      </w:r>
      <w:r w:rsidR="00710545">
        <w:rPr>
          <w:rFonts w:ascii="Arial" w:hAnsi="Arial" w:cs="Arial"/>
        </w:rPr>
        <w:t>titioners……………………………………………………</w:t>
      </w:r>
      <w:proofErr w:type="gramStart"/>
      <w:r w:rsidR="00710545">
        <w:rPr>
          <w:rFonts w:ascii="Arial" w:hAnsi="Arial" w:cs="Arial"/>
        </w:rPr>
        <w:t>…..</w:t>
      </w:r>
      <w:proofErr w:type="gramEnd"/>
      <w:r w:rsidR="00A95AC8">
        <w:rPr>
          <w:rFonts w:ascii="Arial" w:hAnsi="Arial" w:cs="Arial"/>
        </w:rPr>
        <w:t>4</w:t>
      </w:r>
      <w:r w:rsidR="00B60E5C">
        <w:rPr>
          <w:rFonts w:ascii="Arial" w:hAnsi="Arial" w:cs="Arial"/>
        </w:rPr>
        <w:t>-6</w:t>
      </w:r>
    </w:p>
    <w:p w14:paraId="7B2993EF" w14:textId="7F537352" w:rsidR="009F2B7D" w:rsidRDefault="00C46467" w:rsidP="0022725A">
      <w:pPr>
        <w:rPr>
          <w:rFonts w:ascii="Arial" w:hAnsi="Arial" w:cs="Arial"/>
        </w:rPr>
      </w:pPr>
      <w:r>
        <w:rPr>
          <w:rFonts w:ascii="Arial" w:hAnsi="Arial" w:cs="Arial"/>
        </w:rPr>
        <w:t>Reflection of the theory…………………………………………………………………</w:t>
      </w:r>
      <w:r w:rsidR="00B60E5C">
        <w:rPr>
          <w:rFonts w:ascii="Arial" w:hAnsi="Arial" w:cs="Arial"/>
        </w:rPr>
        <w:t>6-7</w:t>
      </w:r>
    </w:p>
    <w:p w14:paraId="052C7A47" w14:textId="0EDC4ED7" w:rsidR="00C46467" w:rsidRDefault="00C46467" w:rsidP="0022725A">
      <w:pPr>
        <w:rPr>
          <w:rFonts w:ascii="Arial" w:hAnsi="Arial" w:cs="Arial"/>
        </w:rPr>
      </w:pPr>
      <w:r>
        <w:rPr>
          <w:rFonts w:ascii="Arial" w:hAnsi="Arial" w:cs="Arial"/>
        </w:rPr>
        <w:t>Conclusion………………………………………………………………………………</w:t>
      </w:r>
      <w:proofErr w:type="gramStart"/>
      <w:r>
        <w:rPr>
          <w:rFonts w:ascii="Arial" w:hAnsi="Arial" w:cs="Arial"/>
        </w:rPr>
        <w:t>…..</w:t>
      </w:r>
      <w:proofErr w:type="gramEnd"/>
      <w:r w:rsidR="00B60E5C">
        <w:rPr>
          <w:rFonts w:ascii="Arial" w:hAnsi="Arial" w:cs="Arial"/>
        </w:rPr>
        <w:t>7-8</w:t>
      </w:r>
    </w:p>
    <w:p w14:paraId="4C3F9753" w14:textId="5746A68C" w:rsidR="00C46467" w:rsidRDefault="00C46467" w:rsidP="0022725A">
      <w:pPr>
        <w:rPr>
          <w:rFonts w:ascii="Arial" w:hAnsi="Arial" w:cs="Arial"/>
        </w:rPr>
      </w:pPr>
      <w:r>
        <w:rPr>
          <w:rFonts w:ascii="Arial" w:hAnsi="Arial" w:cs="Arial"/>
        </w:rPr>
        <w:t>References……………………………………………………………………</w:t>
      </w:r>
      <w:proofErr w:type="gramStart"/>
      <w:r>
        <w:rPr>
          <w:rFonts w:ascii="Arial" w:hAnsi="Arial" w:cs="Arial"/>
        </w:rPr>
        <w:t>…..</w:t>
      </w:r>
      <w:proofErr w:type="gramEnd"/>
      <w:r w:rsidR="00B60E5C">
        <w:rPr>
          <w:rFonts w:ascii="Arial" w:hAnsi="Arial" w:cs="Arial"/>
        </w:rPr>
        <w:t>8-9</w:t>
      </w:r>
    </w:p>
    <w:p w14:paraId="3B6AE666" w14:textId="0F15A249" w:rsidR="00150C45" w:rsidRDefault="00150C45" w:rsidP="0022725A">
      <w:pPr>
        <w:rPr>
          <w:rFonts w:ascii="Arial" w:hAnsi="Arial" w:cs="Arial"/>
        </w:rPr>
      </w:pPr>
    </w:p>
    <w:p w14:paraId="4BFF8C15" w14:textId="25ADD8FF" w:rsidR="00150C45" w:rsidRDefault="00150C45" w:rsidP="0022725A">
      <w:pPr>
        <w:rPr>
          <w:rFonts w:ascii="Arial" w:hAnsi="Arial" w:cs="Arial"/>
        </w:rPr>
      </w:pPr>
    </w:p>
    <w:p w14:paraId="196A8089" w14:textId="25D1CFB4" w:rsidR="00150C45" w:rsidRDefault="00150C45" w:rsidP="0022725A">
      <w:pPr>
        <w:rPr>
          <w:rFonts w:ascii="Arial" w:hAnsi="Arial" w:cs="Arial"/>
        </w:rPr>
      </w:pPr>
    </w:p>
    <w:p w14:paraId="7D19EE40" w14:textId="66D6007D" w:rsidR="00150C45" w:rsidRDefault="00150C45" w:rsidP="0022725A">
      <w:pPr>
        <w:rPr>
          <w:rFonts w:ascii="Arial" w:hAnsi="Arial" w:cs="Arial"/>
        </w:rPr>
      </w:pPr>
    </w:p>
    <w:p w14:paraId="3ADDA356" w14:textId="63CFF19B" w:rsidR="00150C45" w:rsidRDefault="00150C45" w:rsidP="0022725A">
      <w:pPr>
        <w:rPr>
          <w:rFonts w:ascii="Arial" w:hAnsi="Arial" w:cs="Arial"/>
        </w:rPr>
      </w:pPr>
    </w:p>
    <w:p w14:paraId="3B74BF92" w14:textId="08E60BF9" w:rsidR="00150C45" w:rsidRDefault="00150C45" w:rsidP="0022725A">
      <w:pPr>
        <w:rPr>
          <w:rFonts w:ascii="Arial" w:hAnsi="Arial" w:cs="Arial"/>
        </w:rPr>
      </w:pPr>
    </w:p>
    <w:p w14:paraId="7C661151" w14:textId="72B343AA" w:rsidR="00150C45" w:rsidRDefault="00150C45" w:rsidP="0022725A">
      <w:pPr>
        <w:rPr>
          <w:rFonts w:ascii="Arial" w:hAnsi="Arial" w:cs="Arial"/>
        </w:rPr>
      </w:pPr>
    </w:p>
    <w:p w14:paraId="6237B8AE" w14:textId="0EB4E905" w:rsidR="00150C45" w:rsidRDefault="00150C45" w:rsidP="0022725A">
      <w:pPr>
        <w:rPr>
          <w:rFonts w:ascii="Arial" w:hAnsi="Arial" w:cs="Arial"/>
        </w:rPr>
      </w:pPr>
    </w:p>
    <w:p w14:paraId="4D5C1751" w14:textId="60F76899" w:rsidR="00150C45" w:rsidRDefault="00150C45" w:rsidP="0022725A">
      <w:pPr>
        <w:rPr>
          <w:rFonts w:ascii="Arial" w:hAnsi="Arial" w:cs="Arial"/>
        </w:rPr>
      </w:pPr>
    </w:p>
    <w:p w14:paraId="0E749E2F" w14:textId="2AE53A6E" w:rsidR="00150C45" w:rsidRDefault="00150C45" w:rsidP="0022725A">
      <w:pPr>
        <w:rPr>
          <w:rFonts w:ascii="Arial" w:hAnsi="Arial" w:cs="Arial"/>
        </w:rPr>
      </w:pPr>
    </w:p>
    <w:p w14:paraId="36FF6122" w14:textId="7E3E20A7" w:rsidR="00150C45" w:rsidRDefault="00150C45" w:rsidP="0022725A">
      <w:pPr>
        <w:rPr>
          <w:rFonts w:ascii="Arial" w:hAnsi="Arial" w:cs="Arial"/>
        </w:rPr>
      </w:pPr>
    </w:p>
    <w:p w14:paraId="30779590" w14:textId="76B1888E" w:rsidR="00150C45" w:rsidRDefault="00150C45" w:rsidP="0022725A">
      <w:pPr>
        <w:rPr>
          <w:rFonts w:ascii="Arial" w:hAnsi="Arial" w:cs="Arial"/>
        </w:rPr>
      </w:pPr>
    </w:p>
    <w:p w14:paraId="13D0A839" w14:textId="46D25744" w:rsidR="00150C45" w:rsidRDefault="00150C45" w:rsidP="0022725A">
      <w:pPr>
        <w:rPr>
          <w:rFonts w:ascii="Arial" w:hAnsi="Arial" w:cs="Arial"/>
        </w:rPr>
      </w:pPr>
    </w:p>
    <w:p w14:paraId="0E6AAD43" w14:textId="77777777" w:rsidR="00150C45" w:rsidRDefault="00150C45" w:rsidP="0022725A">
      <w:pPr>
        <w:rPr>
          <w:rFonts w:ascii="Arial" w:hAnsi="Arial" w:cs="Arial"/>
        </w:rPr>
      </w:pPr>
    </w:p>
    <w:p w14:paraId="7E3494FB" w14:textId="77777777" w:rsidR="00266ED5" w:rsidRDefault="00266ED5" w:rsidP="0022725A">
      <w:pPr>
        <w:rPr>
          <w:rFonts w:ascii="Arial" w:hAnsi="Arial" w:cs="Arial"/>
        </w:rPr>
      </w:pPr>
    </w:p>
    <w:p w14:paraId="2DC6E63D" w14:textId="145439A8" w:rsidR="00DF3948" w:rsidRPr="00CC4A96" w:rsidRDefault="002815BD" w:rsidP="00437E3B">
      <w:pPr>
        <w:rPr>
          <w:rFonts w:ascii="Arial" w:hAnsi="Arial" w:cs="Arial"/>
        </w:rPr>
      </w:pPr>
      <w:r w:rsidRPr="00CC4A96">
        <w:rPr>
          <w:rFonts w:ascii="Arial" w:hAnsi="Arial" w:cs="Arial"/>
        </w:rPr>
        <w:t xml:space="preserve">Introduction </w:t>
      </w:r>
    </w:p>
    <w:p w14:paraId="6A2D70C5" w14:textId="19B6E03F" w:rsidR="002815BD" w:rsidRPr="00CC4A96" w:rsidRDefault="002815BD" w:rsidP="00437E3B">
      <w:pPr>
        <w:rPr>
          <w:rFonts w:ascii="Arial" w:hAnsi="Arial" w:cs="Arial"/>
          <w:color w:val="212121"/>
          <w:shd w:val="clear" w:color="auto" w:fill="FFFFFF"/>
        </w:rPr>
      </w:pPr>
      <w:r w:rsidRPr="00CC4A96">
        <w:rPr>
          <w:rFonts w:ascii="Arial" w:hAnsi="Arial" w:cs="Arial"/>
        </w:rPr>
        <w:t xml:space="preserve">What is </w:t>
      </w:r>
      <w:r w:rsidR="00C75625" w:rsidRPr="00CC4A96">
        <w:rPr>
          <w:rFonts w:ascii="Arial" w:hAnsi="Arial" w:cs="Arial"/>
        </w:rPr>
        <w:t>psychology?</w:t>
      </w:r>
      <w:r w:rsidRPr="00CC4A96">
        <w:rPr>
          <w:rFonts w:ascii="Arial" w:hAnsi="Arial" w:cs="Arial"/>
        </w:rPr>
        <w:t xml:space="preserve">  </w:t>
      </w:r>
      <w:r w:rsidR="00E04C0F" w:rsidRPr="00CC4A96">
        <w:rPr>
          <w:rFonts w:ascii="Arial" w:hAnsi="Arial" w:cs="Arial"/>
        </w:rPr>
        <w:t>According to the American Psychological Association, psychology is the study of the mind and behaviour. It is the investigation of the mind, how it functions, and how it influences behaviour.</w:t>
      </w:r>
      <w:r w:rsidR="00E04C0F" w:rsidRPr="00CC4A96">
        <w:rPr>
          <w:rFonts w:ascii="Arial" w:hAnsi="Arial" w:cs="Arial"/>
        </w:rPr>
        <w:t xml:space="preserve"> (Medical News Today). </w:t>
      </w:r>
      <w:r w:rsidR="00500C90" w:rsidRPr="00CC4A96">
        <w:rPr>
          <w:rFonts w:ascii="Arial" w:hAnsi="Arial" w:cs="Arial"/>
        </w:rPr>
        <w:t xml:space="preserve">This report is going to be talking about Piaget’s theory, rules of health care assistant in health care, and how this theory can be applied and the relevance of this theory to my career in the future. </w:t>
      </w:r>
    </w:p>
    <w:p w14:paraId="33179F5A" w14:textId="4C311991" w:rsidR="00952DCD" w:rsidRDefault="008B706B" w:rsidP="00437E3B">
      <w:pPr>
        <w:rPr>
          <w:rFonts w:ascii="Arial" w:hAnsi="Arial" w:cs="Arial"/>
          <w:color w:val="212121"/>
          <w:shd w:val="clear" w:color="auto" w:fill="FFFFFF"/>
        </w:rPr>
      </w:pPr>
      <w:r w:rsidRPr="008B706B">
        <w:rPr>
          <w:rFonts w:ascii="Arial" w:hAnsi="Arial" w:cs="Arial"/>
          <w:color w:val="212121"/>
          <w:shd w:val="clear" w:color="auto" w:fill="FFFFFF"/>
        </w:rPr>
        <w:t>Jean Piaget's theory of cognitive development suggests that children move through four different stages of mental development.</w:t>
      </w:r>
      <w:r>
        <w:rPr>
          <w:rFonts w:ascii="Arial" w:hAnsi="Arial" w:cs="Arial"/>
          <w:color w:val="212121"/>
          <w:shd w:val="clear" w:color="auto" w:fill="FFFFFF"/>
        </w:rPr>
        <w:t xml:space="preserve">  </w:t>
      </w:r>
      <w:r w:rsidRPr="008B706B">
        <w:rPr>
          <w:rFonts w:ascii="Arial" w:hAnsi="Arial" w:cs="Arial"/>
          <w:color w:val="212121"/>
          <w:shd w:val="clear" w:color="auto" w:fill="FFFFFF"/>
        </w:rPr>
        <w:t>His theory seeks to comprehend not only how children acquire knowledge, but also the nature of intelligence.</w:t>
      </w:r>
      <w:r>
        <w:rPr>
          <w:rFonts w:ascii="Arial" w:hAnsi="Arial" w:cs="Arial"/>
          <w:color w:val="212121"/>
          <w:shd w:val="clear" w:color="auto" w:fill="FFFFFF"/>
        </w:rPr>
        <w:t xml:space="preserve"> (</w:t>
      </w:r>
      <w:proofErr w:type="spellStart"/>
      <w:r>
        <w:rPr>
          <w:rFonts w:ascii="Arial" w:hAnsi="Arial" w:cs="Arial"/>
          <w:color w:val="212121"/>
          <w:shd w:val="clear" w:color="auto" w:fill="FFFFFF"/>
        </w:rPr>
        <w:t>Verywell</w:t>
      </w:r>
      <w:proofErr w:type="spellEnd"/>
      <w:r>
        <w:rPr>
          <w:rFonts w:ascii="Arial" w:hAnsi="Arial" w:cs="Arial"/>
          <w:color w:val="212121"/>
          <w:shd w:val="clear" w:color="auto" w:fill="FFFFFF"/>
        </w:rPr>
        <w:t xml:space="preserve"> Mind).  </w:t>
      </w:r>
      <w:r w:rsidR="00CC4A96" w:rsidRPr="00CC4A96">
        <w:rPr>
          <w:rFonts w:ascii="Arial" w:hAnsi="Arial" w:cs="Arial"/>
          <w:color w:val="212121"/>
          <w:shd w:val="clear" w:color="auto" w:fill="FFFFFF"/>
        </w:rPr>
        <w:t>He was born in Switzerland in the late 1800s and was an early learner, publishing his first scientific paper at the age of 11 years old. His first exposure to children's intellectual development came as an assistant to Alfred Binet and Theodore Simon as they worked to standardise their famous IQ test.</w:t>
      </w:r>
      <w:r w:rsidR="00CC4A96">
        <w:rPr>
          <w:rFonts w:ascii="Arial" w:hAnsi="Arial" w:cs="Arial"/>
          <w:color w:val="212121"/>
          <w:shd w:val="clear" w:color="auto" w:fill="FFFFFF"/>
        </w:rPr>
        <w:t xml:space="preserve"> </w:t>
      </w:r>
      <w:r w:rsidR="00CC4A96" w:rsidRPr="00CC4A96">
        <w:rPr>
          <w:rFonts w:ascii="Arial" w:hAnsi="Arial" w:cs="Arial"/>
          <w:color w:val="212121"/>
          <w:shd w:val="clear" w:color="auto" w:fill="FFFFFF"/>
        </w:rPr>
        <w:t>Much of Piaget's interest in child cognitive development stemmed from his observations of his own nephew and daughter.</w:t>
      </w:r>
      <w:r w:rsidR="00CC4A96">
        <w:rPr>
          <w:rFonts w:ascii="Arial" w:hAnsi="Arial" w:cs="Arial"/>
          <w:color w:val="212121"/>
          <w:shd w:val="clear" w:color="auto" w:fill="FFFFFF"/>
        </w:rPr>
        <w:t xml:space="preserve"> </w:t>
      </w:r>
    </w:p>
    <w:p w14:paraId="12AEA3E6" w14:textId="2103231D" w:rsidR="00952DCD" w:rsidRDefault="00952DCD" w:rsidP="00437E3B">
      <w:pPr>
        <w:rPr>
          <w:rFonts w:ascii="Arial" w:hAnsi="Arial" w:cs="Arial"/>
          <w:color w:val="212121"/>
          <w:shd w:val="clear" w:color="auto" w:fill="FFFFFF"/>
        </w:rPr>
      </w:pPr>
      <w:r>
        <w:rPr>
          <w:rFonts w:ascii="Arial" w:hAnsi="Arial" w:cs="Arial"/>
          <w:color w:val="212121"/>
          <w:shd w:val="clear" w:color="auto" w:fill="FFFFFF"/>
        </w:rPr>
        <w:t xml:space="preserve">The first stage of the Piaget cognitive stage is the Sensorimotor stage; this stage is from birth to 2 years old (24 months). </w:t>
      </w:r>
      <w:r w:rsidR="000600E3" w:rsidRPr="000600E3">
        <w:rPr>
          <w:rFonts w:ascii="Arial" w:hAnsi="Arial" w:cs="Arial"/>
          <w:color w:val="212121"/>
          <w:shd w:val="clear" w:color="auto" w:fill="FFFFFF"/>
        </w:rPr>
        <w:t>During this stage, the infant is completely immersed in the present. It does not yet have a mental image of the world stored in its memory, so it lacks a sense of object permanence.</w:t>
      </w:r>
    </w:p>
    <w:p w14:paraId="1066CA78" w14:textId="630DC0A2" w:rsidR="000600E3" w:rsidRDefault="000600E3" w:rsidP="00437E3B">
      <w:pPr>
        <w:rPr>
          <w:rFonts w:ascii="Arial" w:hAnsi="Arial" w:cs="Arial"/>
          <w:color w:val="212121"/>
          <w:shd w:val="clear" w:color="auto" w:fill="FFFFFF"/>
        </w:rPr>
      </w:pPr>
      <w:r>
        <w:rPr>
          <w:rFonts w:ascii="Arial" w:hAnsi="Arial" w:cs="Arial"/>
          <w:color w:val="212121"/>
          <w:shd w:val="clear" w:color="auto" w:fill="FFFFFF"/>
        </w:rPr>
        <w:t xml:space="preserve">The second stage is the preoperational stage; this is from the age 2-7 years, </w:t>
      </w:r>
      <w:r w:rsidRPr="000600E3">
        <w:rPr>
          <w:rFonts w:ascii="Arial" w:hAnsi="Arial" w:cs="Arial"/>
          <w:color w:val="212121"/>
          <w:shd w:val="clear" w:color="auto" w:fill="FFFFFF"/>
        </w:rPr>
        <w:t>By the age of two, children have made some progress in detaching their thoughts from the physical world. However, they have not yet developed the logical (or 'operational') thought that characterises later stages.</w:t>
      </w:r>
      <w:r>
        <w:rPr>
          <w:rFonts w:ascii="Arial" w:hAnsi="Arial" w:cs="Arial"/>
          <w:color w:val="212121"/>
          <w:shd w:val="clear" w:color="auto" w:fill="FFFFFF"/>
        </w:rPr>
        <w:t xml:space="preserve"> </w:t>
      </w:r>
    </w:p>
    <w:p w14:paraId="507860C7" w14:textId="234B0786" w:rsidR="000600E3" w:rsidRDefault="000600E3" w:rsidP="00437E3B">
      <w:pPr>
        <w:rPr>
          <w:rFonts w:ascii="Arial" w:hAnsi="Arial" w:cs="Arial"/>
          <w:color w:val="212121"/>
          <w:shd w:val="clear" w:color="auto" w:fill="FFFFFF"/>
        </w:rPr>
      </w:pPr>
      <w:r>
        <w:rPr>
          <w:rFonts w:ascii="Arial" w:hAnsi="Arial" w:cs="Arial"/>
          <w:color w:val="212121"/>
          <w:shd w:val="clear" w:color="auto" w:fill="FFFFFF"/>
        </w:rPr>
        <w:t xml:space="preserve">The third stage is the concrete operational stage from the age 7-11 years, </w:t>
      </w:r>
      <w:r w:rsidRPr="000600E3">
        <w:rPr>
          <w:rFonts w:ascii="Arial" w:hAnsi="Arial" w:cs="Arial"/>
          <w:color w:val="212121"/>
          <w:shd w:val="clear" w:color="auto" w:fill="FFFFFF"/>
        </w:rPr>
        <w:t>The stage is called concrete because children can think more logically when they can manipulate real (concrete) materials or pictures of them.</w:t>
      </w:r>
      <w:r>
        <w:rPr>
          <w:rFonts w:ascii="Arial" w:hAnsi="Arial" w:cs="Arial"/>
          <w:color w:val="212121"/>
          <w:shd w:val="clear" w:color="auto" w:fill="FFFFFF"/>
        </w:rPr>
        <w:t xml:space="preserve"> </w:t>
      </w:r>
    </w:p>
    <w:p w14:paraId="106C72EE" w14:textId="33D35358" w:rsidR="000600E3" w:rsidRDefault="000600E3" w:rsidP="00437E3B">
      <w:pPr>
        <w:rPr>
          <w:rFonts w:ascii="Arial" w:hAnsi="Arial" w:cs="Arial"/>
          <w:color w:val="212121"/>
          <w:shd w:val="clear" w:color="auto" w:fill="FFFFFF"/>
        </w:rPr>
      </w:pPr>
      <w:r>
        <w:rPr>
          <w:rFonts w:ascii="Arial" w:hAnsi="Arial" w:cs="Arial"/>
          <w:color w:val="212121"/>
          <w:shd w:val="clear" w:color="auto" w:fill="FFFFFF"/>
        </w:rPr>
        <w:t xml:space="preserve">The fourth stage is the formal operational stage from the age 12 and above, </w:t>
      </w:r>
      <w:r w:rsidRPr="000600E3">
        <w:rPr>
          <w:rFonts w:ascii="Arial" w:hAnsi="Arial" w:cs="Arial"/>
          <w:color w:val="212121"/>
          <w:shd w:val="clear" w:color="auto" w:fill="FFFFFF"/>
        </w:rPr>
        <w:t>Children as young as 12 years old can follow the form of a logical argument without referring to its content. People develop the ability to think about abstract concepts and test hypotheses logically during this time.</w:t>
      </w:r>
      <w:r>
        <w:rPr>
          <w:rFonts w:ascii="Arial" w:hAnsi="Arial" w:cs="Arial"/>
          <w:color w:val="212121"/>
          <w:shd w:val="clear" w:color="auto" w:fill="FFFFFF"/>
        </w:rPr>
        <w:t xml:space="preserve"> </w:t>
      </w:r>
    </w:p>
    <w:p w14:paraId="4D3135FA" w14:textId="71D76AAA" w:rsidR="00AE1D60" w:rsidRDefault="007322DF" w:rsidP="00437E3B">
      <w:pPr>
        <w:rPr>
          <w:rFonts w:ascii="Arial" w:hAnsi="Arial" w:cs="Arial"/>
          <w:color w:val="212121"/>
          <w:shd w:val="clear" w:color="auto" w:fill="FFFFFF"/>
        </w:rPr>
      </w:pPr>
      <w:r>
        <w:rPr>
          <w:rFonts w:ascii="Arial" w:hAnsi="Arial" w:cs="Arial"/>
          <w:color w:val="212121"/>
          <w:shd w:val="clear" w:color="auto" w:fill="FFFFFF"/>
        </w:rPr>
        <w:lastRenderedPageBreak/>
        <w:t xml:space="preserve">Although, some psychologist disagreed with the Piaget’s theory like </w:t>
      </w:r>
      <w:r w:rsidRPr="007322DF">
        <w:rPr>
          <w:rFonts w:ascii="Arial" w:hAnsi="Arial" w:cs="Arial"/>
          <w:color w:val="212121"/>
          <w:shd w:val="clear" w:color="auto" w:fill="FFFFFF"/>
        </w:rPr>
        <w:t>Lev Vygotsky, a Russian scientist, was a prominent psychologist by his late twenties and was one of Piaget's main critics. While he agreed that physical object experience is important in cognitive development, Vygotsky disagreed that this was the whole picture.</w:t>
      </w:r>
      <w:r>
        <w:rPr>
          <w:rFonts w:ascii="Arial" w:hAnsi="Arial" w:cs="Arial"/>
          <w:color w:val="212121"/>
          <w:shd w:val="clear" w:color="auto" w:fill="FFFFFF"/>
        </w:rPr>
        <w:t xml:space="preserve"> </w:t>
      </w:r>
      <w:r w:rsidRPr="007322DF">
        <w:rPr>
          <w:rFonts w:ascii="Arial" w:hAnsi="Arial" w:cs="Arial"/>
          <w:color w:val="212121"/>
          <w:shd w:val="clear" w:color="auto" w:fill="FFFFFF"/>
        </w:rPr>
        <w:t>A second criticism levelled at Piaget's methodology is that he did not always define his terms operationally. This makes replication difficult, as well as interpreting the significance of these generalisations for others.</w:t>
      </w:r>
      <w:r>
        <w:rPr>
          <w:rFonts w:ascii="Arial" w:hAnsi="Arial" w:cs="Arial"/>
          <w:color w:val="212121"/>
          <w:shd w:val="clear" w:color="auto" w:fill="FFFFFF"/>
        </w:rPr>
        <w:t xml:space="preserve"> (Carlson &amp; </w:t>
      </w:r>
      <w:proofErr w:type="spellStart"/>
      <w:r>
        <w:rPr>
          <w:rFonts w:ascii="Arial" w:hAnsi="Arial" w:cs="Arial"/>
          <w:color w:val="212121"/>
          <w:shd w:val="clear" w:color="auto" w:fill="FFFFFF"/>
        </w:rPr>
        <w:t>Buskist</w:t>
      </w:r>
      <w:proofErr w:type="spellEnd"/>
      <w:r>
        <w:rPr>
          <w:rFonts w:ascii="Arial" w:hAnsi="Arial" w:cs="Arial"/>
          <w:color w:val="212121"/>
          <w:shd w:val="clear" w:color="auto" w:fill="FFFFFF"/>
        </w:rPr>
        <w:t xml:space="preserve">, 1997:382). </w:t>
      </w:r>
      <w:r w:rsidRPr="007322DF">
        <w:rPr>
          <w:rFonts w:ascii="Arial" w:hAnsi="Arial" w:cs="Arial"/>
          <w:color w:val="212121"/>
          <w:shd w:val="clear" w:color="auto" w:fill="FFFFFF"/>
        </w:rPr>
        <w:t>According to Le</w:t>
      </w:r>
      <w:r>
        <w:rPr>
          <w:rFonts w:ascii="Arial" w:hAnsi="Arial" w:cs="Arial"/>
          <w:color w:val="212121"/>
          <w:shd w:val="clear" w:color="auto" w:fill="FFFFFF"/>
        </w:rPr>
        <w:t xml:space="preserve"> </w:t>
      </w:r>
      <w:r w:rsidRPr="007322DF">
        <w:rPr>
          <w:rFonts w:ascii="Arial" w:hAnsi="Arial" w:cs="Arial"/>
          <w:color w:val="212121"/>
          <w:shd w:val="clear" w:color="auto" w:fill="FFFFFF"/>
        </w:rPr>
        <w:t>Francois</w:t>
      </w:r>
      <w:r w:rsidRPr="007322DF">
        <w:rPr>
          <w:rFonts w:ascii="Arial" w:hAnsi="Arial" w:cs="Arial"/>
          <w:color w:val="212121"/>
          <w:shd w:val="clear" w:color="auto" w:fill="FFFFFF"/>
        </w:rPr>
        <w:t xml:space="preserve"> (2000:229), critics believe Piaget significantly underestimated the ages at which young children </w:t>
      </w:r>
      <w:proofErr w:type="gramStart"/>
      <w:r w:rsidRPr="007322DF">
        <w:rPr>
          <w:rFonts w:ascii="Arial" w:hAnsi="Arial" w:cs="Arial"/>
          <w:color w:val="212121"/>
          <w:shd w:val="clear" w:color="auto" w:fill="FFFFFF"/>
        </w:rPr>
        <w:t>are capable of producing</w:t>
      </w:r>
      <w:proofErr w:type="gramEnd"/>
      <w:r w:rsidRPr="007322DF">
        <w:rPr>
          <w:rFonts w:ascii="Arial" w:hAnsi="Arial" w:cs="Arial"/>
          <w:color w:val="212121"/>
          <w:shd w:val="clear" w:color="auto" w:fill="FFFFFF"/>
        </w:rPr>
        <w:t xml:space="preserve"> certain behaviours.</w:t>
      </w:r>
      <w:r>
        <w:rPr>
          <w:rFonts w:ascii="Arial" w:hAnsi="Arial" w:cs="Arial"/>
          <w:color w:val="212121"/>
          <w:shd w:val="clear" w:color="auto" w:fill="FFFFFF"/>
        </w:rPr>
        <w:t xml:space="preserve"> Some pro and cons of the theory also </w:t>
      </w:r>
      <w:proofErr w:type="gramStart"/>
      <w:r>
        <w:rPr>
          <w:rFonts w:ascii="Arial" w:hAnsi="Arial" w:cs="Arial"/>
          <w:color w:val="212121"/>
          <w:shd w:val="clear" w:color="auto" w:fill="FFFFFF"/>
        </w:rPr>
        <w:t>include;</w:t>
      </w:r>
      <w:proofErr w:type="gramEnd"/>
      <w:r>
        <w:rPr>
          <w:rFonts w:ascii="Arial" w:hAnsi="Arial" w:cs="Arial"/>
          <w:color w:val="212121"/>
          <w:shd w:val="clear" w:color="auto" w:fill="FFFFFF"/>
        </w:rPr>
        <w:t xml:space="preserve"> </w:t>
      </w:r>
    </w:p>
    <w:tbl>
      <w:tblPr>
        <w:tblStyle w:val="TableGrid"/>
        <w:tblW w:w="0" w:type="auto"/>
        <w:tblLook w:val="04A0" w:firstRow="1" w:lastRow="0" w:firstColumn="1" w:lastColumn="0" w:noHBand="0" w:noVBand="1"/>
      </w:tblPr>
      <w:tblGrid>
        <w:gridCol w:w="4508"/>
        <w:gridCol w:w="4508"/>
      </w:tblGrid>
      <w:tr w:rsidR="009A7804" w14:paraId="3123EC14" w14:textId="77777777" w:rsidTr="009A7804">
        <w:tc>
          <w:tcPr>
            <w:tcW w:w="4508" w:type="dxa"/>
          </w:tcPr>
          <w:p w14:paraId="0348B496" w14:textId="77777777" w:rsidR="009A7804" w:rsidRPr="009A7804" w:rsidRDefault="009A7804" w:rsidP="00437E3B">
            <w:pPr>
              <w:spacing w:after="100" w:line="360" w:lineRule="auto"/>
              <w:rPr>
                <w:rFonts w:ascii="Arial" w:hAnsi="Arial" w:cs="Arial"/>
                <w:b/>
                <w:bCs/>
                <w:color w:val="212121"/>
                <w:shd w:val="clear" w:color="auto" w:fill="FFFFFF"/>
              </w:rPr>
            </w:pPr>
            <w:r w:rsidRPr="009A7804">
              <w:rPr>
                <w:rFonts w:ascii="Arial" w:hAnsi="Arial" w:cs="Arial"/>
                <w:b/>
                <w:bCs/>
                <w:color w:val="212121"/>
                <w:shd w:val="clear" w:color="auto" w:fill="FFFFFF"/>
              </w:rPr>
              <w:t xml:space="preserve">Pros </w:t>
            </w:r>
          </w:p>
          <w:p w14:paraId="1A9158A9" w14:textId="33C092ED" w:rsidR="009A7804" w:rsidRDefault="009A7804" w:rsidP="00437E3B">
            <w:pPr>
              <w:pStyle w:val="ListParagraph"/>
              <w:numPr>
                <w:ilvl w:val="0"/>
                <w:numId w:val="1"/>
              </w:numPr>
              <w:spacing w:after="100" w:line="360" w:lineRule="auto"/>
              <w:rPr>
                <w:rFonts w:ascii="Arial" w:hAnsi="Arial" w:cs="Arial"/>
                <w:color w:val="212121"/>
                <w:shd w:val="clear" w:color="auto" w:fill="FFFFFF"/>
              </w:rPr>
            </w:pPr>
            <w:r w:rsidRPr="009A7804">
              <w:rPr>
                <w:rFonts w:ascii="Arial" w:hAnsi="Arial" w:cs="Arial"/>
                <w:color w:val="212121"/>
                <w:shd w:val="clear" w:color="auto" w:fill="FFFFFF"/>
              </w:rPr>
              <w:t>demonstrates that children think differently than adults</w:t>
            </w:r>
            <w:r>
              <w:rPr>
                <w:rFonts w:ascii="Arial" w:hAnsi="Arial" w:cs="Arial"/>
                <w:color w:val="212121"/>
                <w:shd w:val="clear" w:color="auto" w:fill="FFFFFF"/>
              </w:rPr>
              <w:t>.</w:t>
            </w:r>
            <w:r w:rsidR="00280625">
              <w:rPr>
                <w:rFonts w:ascii="Arial" w:hAnsi="Arial" w:cs="Arial"/>
                <w:color w:val="212121"/>
                <w:shd w:val="clear" w:color="auto" w:fill="FFFFFF"/>
              </w:rPr>
              <w:t xml:space="preserve"> </w:t>
            </w:r>
          </w:p>
          <w:p w14:paraId="7DD156D9" w14:textId="77777777" w:rsidR="00280625" w:rsidRDefault="00280625" w:rsidP="00437E3B">
            <w:pPr>
              <w:pStyle w:val="ListParagraph"/>
              <w:spacing w:after="100" w:line="360" w:lineRule="auto"/>
              <w:rPr>
                <w:rFonts w:ascii="Arial" w:hAnsi="Arial" w:cs="Arial"/>
                <w:color w:val="212121"/>
                <w:shd w:val="clear" w:color="auto" w:fill="FFFFFF"/>
              </w:rPr>
            </w:pPr>
          </w:p>
          <w:p w14:paraId="398B5578" w14:textId="77777777" w:rsidR="00280625" w:rsidRDefault="00280625" w:rsidP="00437E3B">
            <w:pPr>
              <w:pStyle w:val="ListParagraph"/>
              <w:numPr>
                <w:ilvl w:val="0"/>
                <w:numId w:val="1"/>
              </w:numPr>
              <w:spacing w:after="100" w:line="360" w:lineRule="auto"/>
              <w:rPr>
                <w:rFonts w:ascii="Arial" w:hAnsi="Arial" w:cs="Arial"/>
                <w:color w:val="212121"/>
                <w:shd w:val="clear" w:color="auto" w:fill="FFFFFF"/>
              </w:rPr>
            </w:pPr>
            <w:r w:rsidRPr="00280625">
              <w:rPr>
                <w:rFonts w:ascii="Arial" w:hAnsi="Arial" w:cs="Arial"/>
                <w:color w:val="212121"/>
                <w:shd w:val="clear" w:color="auto" w:fill="FFFFFF"/>
              </w:rPr>
              <w:t>Backs up model by mentioning various types of thinking, such as egocentric thinking</w:t>
            </w:r>
            <w:r>
              <w:rPr>
                <w:rFonts w:ascii="Arial" w:hAnsi="Arial" w:cs="Arial"/>
                <w:color w:val="212121"/>
                <w:shd w:val="clear" w:color="auto" w:fill="FFFFFF"/>
              </w:rPr>
              <w:t>.</w:t>
            </w:r>
          </w:p>
          <w:p w14:paraId="315AABCB" w14:textId="77777777" w:rsidR="00280625" w:rsidRPr="00280625" w:rsidRDefault="00280625" w:rsidP="00437E3B">
            <w:pPr>
              <w:pStyle w:val="ListParagraph"/>
              <w:spacing w:after="100" w:line="360" w:lineRule="auto"/>
              <w:rPr>
                <w:rFonts w:ascii="Arial" w:hAnsi="Arial" w:cs="Arial"/>
                <w:color w:val="212121"/>
                <w:shd w:val="clear" w:color="auto" w:fill="FFFFFF"/>
              </w:rPr>
            </w:pPr>
          </w:p>
          <w:p w14:paraId="15C8FDB7" w14:textId="535D38FC" w:rsidR="00280625" w:rsidRPr="009A7804" w:rsidRDefault="00754376" w:rsidP="00437E3B">
            <w:pPr>
              <w:pStyle w:val="ListParagraph"/>
              <w:numPr>
                <w:ilvl w:val="0"/>
                <w:numId w:val="1"/>
              </w:numPr>
              <w:spacing w:after="100" w:line="360" w:lineRule="auto"/>
              <w:rPr>
                <w:rFonts w:ascii="Arial" w:hAnsi="Arial" w:cs="Arial"/>
                <w:color w:val="212121"/>
                <w:shd w:val="clear" w:color="auto" w:fill="FFFFFF"/>
              </w:rPr>
            </w:pPr>
            <w:r w:rsidRPr="00754376">
              <w:rPr>
                <w:rFonts w:ascii="Arial" w:hAnsi="Arial" w:cs="Arial"/>
                <w:color w:val="212121"/>
                <w:shd w:val="clear" w:color="auto" w:fill="FFFFFF"/>
              </w:rPr>
              <w:t>Displays four major stages of cognitive development, each with a valid explanation.</w:t>
            </w:r>
            <w:r>
              <w:rPr>
                <w:rFonts w:ascii="Arial" w:hAnsi="Arial" w:cs="Arial"/>
                <w:color w:val="212121"/>
                <w:shd w:val="clear" w:color="auto" w:fill="FFFFFF"/>
              </w:rPr>
              <w:t xml:space="preserve"> </w:t>
            </w:r>
          </w:p>
        </w:tc>
        <w:tc>
          <w:tcPr>
            <w:tcW w:w="4508" w:type="dxa"/>
          </w:tcPr>
          <w:p w14:paraId="7DA036D1" w14:textId="77777777" w:rsidR="009A7804" w:rsidRDefault="009A7804" w:rsidP="00437E3B">
            <w:pPr>
              <w:spacing w:after="100" w:line="360" w:lineRule="auto"/>
              <w:rPr>
                <w:rFonts w:ascii="Arial" w:hAnsi="Arial" w:cs="Arial"/>
                <w:b/>
                <w:bCs/>
                <w:color w:val="212121"/>
                <w:shd w:val="clear" w:color="auto" w:fill="FFFFFF"/>
              </w:rPr>
            </w:pPr>
            <w:r w:rsidRPr="009A7804">
              <w:rPr>
                <w:rFonts w:ascii="Arial" w:hAnsi="Arial" w:cs="Arial"/>
                <w:b/>
                <w:bCs/>
                <w:color w:val="212121"/>
                <w:shd w:val="clear" w:color="auto" w:fill="FFFFFF"/>
              </w:rPr>
              <w:t xml:space="preserve">Cons </w:t>
            </w:r>
          </w:p>
          <w:p w14:paraId="3E550964" w14:textId="77777777" w:rsidR="009A7804" w:rsidRDefault="00280625" w:rsidP="00437E3B">
            <w:pPr>
              <w:pStyle w:val="ListParagraph"/>
              <w:numPr>
                <w:ilvl w:val="0"/>
                <w:numId w:val="1"/>
              </w:numPr>
              <w:spacing w:after="100" w:line="360" w:lineRule="auto"/>
              <w:rPr>
                <w:rFonts w:ascii="Arial" w:hAnsi="Arial" w:cs="Arial"/>
                <w:color w:val="212121"/>
                <w:shd w:val="clear" w:color="auto" w:fill="FFFFFF"/>
              </w:rPr>
            </w:pPr>
            <w:r w:rsidRPr="00280625">
              <w:rPr>
                <w:rFonts w:ascii="Arial" w:hAnsi="Arial" w:cs="Arial"/>
                <w:color w:val="212121"/>
                <w:shd w:val="clear" w:color="auto" w:fill="FFFFFF"/>
              </w:rPr>
              <w:t>Does not consider a child's upbringing</w:t>
            </w:r>
            <w:r w:rsidRPr="00280625">
              <w:rPr>
                <w:rFonts w:ascii="Arial" w:hAnsi="Arial" w:cs="Arial"/>
                <w:color w:val="212121"/>
                <w:shd w:val="clear" w:color="auto" w:fill="FFFFFF"/>
              </w:rPr>
              <w:t xml:space="preserve">. </w:t>
            </w:r>
          </w:p>
          <w:p w14:paraId="0468BD4A" w14:textId="77777777" w:rsidR="00280625" w:rsidRDefault="00280625" w:rsidP="00437E3B">
            <w:pPr>
              <w:pStyle w:val="ListParagraph"/>
              <w:spacing w:after="100" w:line="360" w:lineRule="auto"/>
              <w:rPr>
                <w:rFonts w:ascii="Arial" w:hAnsi="Arial" w:cs="Arial"/>
                <w:color w:val="212121"/>
                <w:shd w:val="clear" w:color="auto" w:fill="FFFFFF"/>
              </w:rPr>
            </w:pPr>
          </w:p>
          <w:p w14:paraId="10A8ADDF" w14:textId="735894B1" w:rsidR="00280625" w:rsidRDefault="00280625" w:rsidP="00437E3B">
            <w:pPr>
              <w:pStyle w:val="ListParagraph"/>
              <w:numPr>
                <w:ilvl w:val="0"/>
                <w:numId w:val="1"/>
              </w:numPr>
              <w:spacing w:after="100" w:line="360" w:lineRule="auto"/>
              <w:rPr>
                <w:rFonts w:ascii="Arial" w:hAnsi="Arial" w:cs="Arial"/>
                <w:color w:val="212121"/>
                <w:shd w:val="clear" w:color="auto" w:fill="FFFFFF"/>
              </w:rPr>
            </w:pPr>
            <w:r w:rsidRPr="00280625">
              <w:rPr>
                <w:rFonts w:ascii="Arial" w:hAnsi="Arial" w:cs="Arial"/>
                <w:color w:val="212121"/>
                <w:shd w:val="clear" w:color="auto" w:fill="FFFFFF"/>
              </w:rPr>
              <w:t xml:space="preserve">Doesn't </w:t>
            </w:r>
            <w:r w:rsidR="00754376" w:rsidRPr="00280625">
              <w:rPr>
                <w:rFonts w:ascii="Arial" w:hAnsi="Arial" w:cs="Arial"/>
                <w:color w:val="212121"/>
                <w:shd w:val="clear" w:color="auto" w:fill="FFFFFF"/>
              </w:rPr>
              <w:t>consider</w:t>
            </w:r>
            <w:r w:rsidRPr="00280625">
              <w:rPr>
                <w:rFonts w:ascii="Arial" w:hAnsi="Arial" w:cs="Arial"/>
                <w:color w:val="212121"/>
                <w:shd w:val="clear" w:color="auto" w:fill="FFFFFF"/>
              </w:rPr>
              <w:t xml:space="preserve"> the fact that children learn at different rates.</w:t>
            </w:r>
          </w:p>
          <w:p w14:paraId="3222EDF9" w14:textId="77777777" w:rsidR="00754376" w:rsidRPr="00754376" w:rsidRDefault="00754376" w:rsidP="00437E3B">
            <w:pPr>
              <w:pStyle w:val="ListParagraph"/>
              <w:spacing w:after="100" w:line="360" w:lineRule="auto"/>
              <w:rPr>
                <w:rFonts w:ascii="Arial" w:hAnsi="Arial" w:cs="Arial"/>
                <w:color w:val="212121"/>
                <w:shd w:val="clear" w:color="auto" w:fill="FFFFFF"/>
              </w:rPr>
            </w:pPr>
          </w:p>
          <w:p w14:paraId="03ED27B7" w14:textId="77777777" w:rsidR="00754376" w:rsidRDefault="00754376" w:rsidP="00437E3B">
            <w:pPr>
              <w:pStyle w:val="ListParagraph"/>
              <w:numPr>
                <w:ilvl w:val="0"/>
                <w:numId w:val="1"/>
              </w:numPr>
              <w:spacing w:after="100" w:line="360" w:lineRule="auto"/>
              <w:rPr>
                <w:rFonts w:ascii="Arial" w:hAnsi="Arial" w:cs="Arial"/>
                <w:color w:val="212121"/>
                <w:shd w:val="clear" w:color="auto" w:fill="FFFFFF"/>
              </w:rPr>
            </w:pPr>
            <w:r w:rsidRPr="00754376">
              <w:rPr>
                <w:rFonts w:ascii="Arial" w:hAnsi="Arial" w:cs="Arial"/>
                <w:color w:val="212121"/>
                <w:shd w:val="clear" w:color="auto" w:fill="FFFFFF"/>
              </w:rPr>
              <w:t>Does not take into account learning disabilities</w:t>
            </w:r>
            <w:r>
              <w:rPr>
                <w:rFonts w:ascii="Arial" w:hAnsi="Arial" w:cs="Arial"/>
                <w:color w:val="212121"/>
                <w:shd w:val="clear" w:color="auto" w:fill="FFFFFF"/>
              </w:rPr>
              <w:t xml:space="preserve">. </w:t>
            </w:r>
          </w:p>
          <w:p w14:paraId="3C193920" w14:textId="77777777" w:rsidR="00754376" w:rsidRPr="00754376" w:rsidRDefault="00754376" w:rsidP="00437E3B">
            <w:pPr>
              <w:pStyle w:val="ListParagraph"/>
              <w:spacing w:after="100" w:line="360" w:lineRule="auto"/>
              <w:rPr>
                <w:rFonts w:ascii="Arial" w:hAnsi="Arial" w:cs="Arial"/>
                <w:color w:val="212121"/>
                <w:shd w:val="clear" w:color="auto" w:fill="FFFFFF"/>
              </w:rPr>
            </w:pPr>
          </w:p>
          <w:p w14:paraId="5ABA1E29" w14:textId="07C0A100" w:rsidR="00754376" w:rsidRPr="00280625" w:rsidRDefault="00754376" w:rsidP="00437E3B">
            <w:pPr>
              <w:pStyle w:val="ListParagraph"/>
              <w:spacing w:after="100" w:line="360" w:lineRule="auto"/>
              <w:rPr>
                <w:rFonts w:ascii="Arial" w:hAnsi="Arial" w:cs="Arial"/>
                <w:color w:val="212121"/>
                <w:shd w:val="clear" w:color="auto" w:fill="FFFFFF"/>
              </w:rPr>
            </w:pPr>
          </w:p>
        </w:tc>
      </w:tr>
    </w:tbl>
    <w:p w14:paraId="7023F4C4" w14:textId="284D4CD4" w:rsidR="009A7804" w:rsidRDefault="009A7804" w:rsidP="00437E3B">
      <w:pPr>
        <w:rPr>
          <w:rFonts w:ascii="Arial" w:hAnsi="Arial" w:cs="Arial"/>
          <w:color w:val="212121"/>
          <w:shd w:val="clear" w:color="auto" w:fill="FFFFFF"/>
        </w:rPr>
      </w:pPr>
    </w:p>
    <w:p w14:paraId="388924AD" w14:textId="0050DB84" w:rsidR="00754376" w:rsidRDefault="00754376" w:rsidP="00437E3B">
      <w:pPr>
        <w:rPr>
          <w:rFonts w:ascii="Arial" w:hAnsi="Arial" w:cs="Arial"/>
          <w:color w:val="212121"/>
          <w:shd w:val="clear" w:color="auto" w:fill="FFFFFF"/>
        </w:rPr>
      </w:pPr>
    </w:p>
    <w:p w14:paraId="39020230" w14:textId="4497AE3F" w:rsidR="00754376" w:rsidRDefault="00754376" w:rsidP="00437E3B">
      <w:pPr>
        <w:rPr>
          <w:rFonts w:ascii="Arial" w:hAnsi="Arial" w:cs="Arial"/>
          <w:color w:val="212121"/>
          <w:shd w:val="clear" w:color="auto" w:fill="FFFFFF"/>
        </w:rPr>
      </w:pPr>
      <w:r>
        <w:rPr>
          <w:rFonts w:ascii="Arial" w:hAnsi="Arial" w:cs="Arial"/>
          <w:color w:val="212121"/>
          <w:shd w:val="clear" w:color="auto" w:fill="FFFFFF"/>
        </w:rPr>
        <w:t xml:space="preserve"> </w:t>
      </w:r>
      <w:r w:rsidR="00A305F7">
        <w:rPr>
          <w:rFonts w:ascii="Arial" w:hAnsi="Arial" w:cs="Arial"/>
          <w:color w:val="212121"/>
          <w:shd w:val="clear" w:color="auto" w:fill="FFFFFF"/>
        </w:rPr>
        <w:t xml:space="preserve"> </w:t>
      </w:r>
      <w:r w:rsidR="00DA2A49">
        <w:rPr>
          <w:rFonts w:ascii="Arial" w:hAnsi="Arial" w:cs="Arial"/>
          <w:color w:val="212121"/>
          <w:shd w:val="clear" w:color="auto" w:fill="FFFFFF"/>
        </w:rPr>
        <w:t>In my opinion I t</w:t>
      </w:r>
      <w:r w:rsidR="00A305F7">
        <w:rPr>
          <w:rFonts w:ascii="Arial" w:hAnsi="Arial" w:cs="Arial"/>
          <w:color w:val="212121"/>
          <w:shd w:val="clear" w:color="auto" w:fill="FFFFFF"/>
        </w:rPr>
        <w:t xml:space="preserve">hink the theory is accurate </w:t>
      </w:r>
      <w:r w:rsidR="003D757E">
        <w:rPr>
          <w:rFonts w:ascii="Arial" w:hAnsi="Arial" w:cs="Arial"/>
          <w:color w:val="212121"/>
          <w:shd w:val="clear" w:color="auto" w:fill="FFFFFF"/>
        </w:rPr>
        <w:t>and relevant because it m</w:t>
      </w:r>
      <w:r w:rsidR="003D757E" w:rsidRPr="003D757E">
        <w:rPr>
          <w:rFonts w:ascii="Arial" w:hAnsi="Arial" w:cs="Arial"/>
          <w:color w:val="212121"/>
          <w:shd w:val="clear" w:color="auto" w:fill="FFFFFF"/>
        </w:rPr>
        <w:t xml:space="preserve">entions the idea that children go through a series of intellectual </w:t>
      </w:r>
      <w:proofErr w:type="gramStart"/>
      <w:r w:rsidR="003D757E" w:rsidRPr="003D757E">
        <w:rPr>
          <w:rFonts w:ascii="Arial" w:hAnsi="Arial" w:cs="Arial"/>
          <w:color w:val="212121"/>
          <w:shd w:val="clear" w:color="auto" w:fill="FFFFFF"/>
        </w:rPr>
        <w:t>stages</w:t>
      </w:r>
      <w:proofErr w:type="gramEnd"/>
      <w:r w:rsidR="00DA2A49">
        <w:rPr>
          <w:rFonts w:ascii="Arial" w:hAnsi="Arial" w:cs="Arial"/>
          <w:color w:val="212121"/>
          <w:shd w:val="clear" w:color="auto" w:fill="FFFFFF"/>
        </w:rPr>
        <w:t xml:space="preserve"> and he also </w:t>
      </w:r>
      <w:r w:rsidR="00DA2A49" w:rsidRPr="00DA2A49">
        <w:rPr>
          <w:rFonts w:ascii="Arial" w:hAnsi="Arial" w:cs="Arial"/>
          <w:color w:val="212121"/>
          <w:shd w:val="clear" w:color="auto" w:fill="FFFFFF"/>
        </w:rPr>
        <w:t>employs key terms to support what he says in his model.</w:t>
      </w:r>
      <w:r w:rsidR="00DA2A49">
        <w:rPr>
          <w:rFonts w:ascii="Arial" w:hAnsi="Arial" w:cs="Arial"/>
          <w:color w:val="212121"/>
          <w:shd w:val="clear" w:color="auto" w:fill="FFFFFF"/>
        </w:rPr>
        <w:t xml:space="preserve"> </w:t>
      </w:r>
    </w:p>
    <w:p w14:paraId="0A04805B" w14:textId="3D396F44" w:rsidR="00DA2A49" w:rsidRDefault="00DA2A49" w:rsidP="00437E3B">
      <w:pPr>
        <w:rPr>
          <w:rFonts w:ascii="Arial" w:hAnsi="Arial" w:cs="Arial"/>
          <w:color w:val="212121"/>
          <w:shd w:val="clear" w:color="auto" w:fill="FFFFFF"/>
        </w:rPr>
      </w:pPr>
      <w:r>
        <w:rPr>
          <w:rFonts w:ascii="Arial" w:hAnsi="Arial" w:cs="Arial"/>
          <w:color w:val="212121"/>
          <w:shd w:val="clear" w:color="auto" w:fill="FFFFFF"/>
        </w:rPr>
        <w:t>Roles of the healthcare practitioners in the healthcare</w:t>
      </w:r>
    </w:p>
    <w:p w14:paraId="68A4BE49" w14:textId="2069BF62" w:rsidR="00A64728" w:rsidRDefault="00000611" w:rsidP="00437E3B">
      <w:pPr>
        <w:rPr>
          <w:rFonts w:ascii="Arial" w:hAnsi="Arial" w:cs="Arial"/>
          <w:color w:val="212121"/>
          <w:shd w:val="clear" w:color="auto" w:fill="FFFFFF"/>
        </w:rPr>
      </w:pPr>
      <w:r w:rsidRPr="00000611">
        <w:rPr>
          <w:rFonts w:ascii="Arial" w:hAnsi="Arial" w:cs="Arial"/>
          <w:color w:val="212121"/>
          <w:shd w:val="clear" w:color="auto" w:fill="FFFFFF"/>
        </w:rPr>
        <w:t>Healthcare providers' primary role is to investigate, treat, and care for the sick, but they also have enormous potential to act as public health organisations at a time when prevention and early intervention are critical.</w:t>
      </w:r>
      <w:r>
        <w:rPr>
          <w:rFonts w:ascii="Arial" w:hAnsi="Arial" w:cs="Arial"/>
          <w:color w:val="212121"/>
          <w:shd w:val="clear" w:color="auto" w:fill="FFFFFF"/>
        </w:rPr>
        <w:t xml:space="preserve"> </w:t>
      </w:r>
      <w:r w:rsidR="00A64728">
        <w:rPr>
          <w:rFonts w:ascii="Arial" w:hAnsi="Arial" w:cs="Arial"/>
          <w:color w:val="212121"/>
          <w:shd w:val="clear" w:color="auto" w:fill="FFFFFF"/>
        </w:rPr>
        <w:t>They give preventive medications to patients, they help in the prevention of spreading diseases,</w:t>
      </w:r>
      <w:r w:rsidR="00A64728" w:rsidRPr="00A64728">
        <w:t xml:space="preserve"> </w:t>
      </w:r>
      <w:proofErr w:type="gramStart"/>
      <w:r w:rsidR="00A64728" w:rsidRPr="00A64728">
        <w:rPr>
          <w:rFonts w:ascii="Arial" w:hAnsi="Arial" w:cs="Arial"/>
          <w:color w:val="212121"/>
          <w:shd w:val="clear" w:color="auto" w:fill="FFFFFF"/>
        </w:rPr>
        <w:t>Educating</w:t>
      </w:r>
      <w:proofErr w:type="gramEnd"/>
      <w:r w:rsidR="00A64728" w:rsidRPr="00A64728">
        <w:rPr>
          <w:rFonts w:ascii="Arial" w:hAnsi="Arial" w:cs="Arial"/>
          <w:color w:val="212121"/>
          <w:shd w:val="clear" w:color="auto" w:fill="FFFFFF"/>
        </w:rPr>
        <w:t xml:space="preserve"> people on prevention</w:t>
      </w:r>
      <w:r w:rsidR="00A64728">
        <w:rPr>
          <w:rFonts w:ascii="Arial" w:hAnsi="Arial" w:cs="Arial"/>
          <w:color w:val="212121"/>
          <w:shd w:val="clear" w:color="auto" w:fill="FFFFFF"/>
        </w:rPr>
        <w:t xml:space="preserve"> and </w:t>
      </w:r>
      <w:r w:rsidR="00A64728" w:rsidRPr="00A64728">
        <w:rPr>
          <w:rFonts w:ascii="Arial" w:hAnsi="Arial" w:cs="Arial"/>
          <w:color w:val="212121"/>
          <w:shd w:val="clear" w:color="auto" w:fill="FFFFFF"/>
        </w:rPr>
        <w:t>cures, and other helpful hints</w:t>
      </w:r>
      <w:r w:rsidR="00A64728">
        <w:rPr>
          <w:rFonts w:ascii="Arial" w:hAnsi="Arial" w:cs="Arial"/>
          <w:color w:val="212121"/>
          <w:shd w:val="clear" w:color="auto" w:fill="FFFFFF"/>
        </w:rPr>
        <w:t>, d</w:t>
      </w:r>
      <w:r w:rsidR="00A64728" w:rsidRPr="00A64728">
        <w:rPr>
          <w:rFonts w:ascii="Arial" w:hAnsi="Arial" w:cs="Arial"/>
          <w:color w:val="212121"/>
          <w:shd w:val="clear" w:color="auto" w:fill="FFFFFF"/>
        </w:rPr>
        <w:t>isseminating information about living a healthy lifestyle.</w:t>
      </w:r>
      <w:r w:rsidR="00943E2E" w:rsidRPr="00943E2E">
        <w:t xml:space="preserve"> </w:t>
      </w:r>
      <w:r w:rsidR="00943E2E" w:rsidRPr="00943E2E">
        <w:rPr>
          <w:rFonts w:ascii="Arial" w:hAnsi="Arial" w:cs="Arial"/>
          <w:color w:val="212121"/>
          <w:shd w:val="clear" w:color="auto" w:fill="FFFFFF"/>
        </w:rPr>
        <w:t xml:space="preserve">As a health </w:t>
      </w:r>
      <w:r w:rsidR="00943E2E" w:rsidRPr="00943E2E">
        <w:rPr>
          <w:rFonts w:ascii="Arial" w:hAnsi="Arial" w:cs="Arial"/>
          <w:color w:val="212121"/>
          <w:shd w:val="clear" w:color="auto" w:fill="FFFFFF"/>
        </w:rPr>
        <w:lastRenderedPageBreak/>
        <w:t>practitioner, you will contribute to local programmes that can help to change people's lifestyles and behaviours (</w:t>
      </w:r>
      <w:proofErr w:type="spellStart"/>
      <w:proofErr w:type="gramStart"/>
      <w:r w:rsidR="00943E2E" w:rsidRPr="00943E2E">
        <w:rPr>
          <w:rFonts w:ascii="Arial" w:hAnsi="Arial" w:cs="Arial"/>
          <w:color w:val="212121"/>
          <w:shd w:val="clear" w:color="auto" w:fill="FFFFFF"/>
        </w:rPr>
        <w:t>eg</w:t>
      </w:r>
      <w:proofErr w:type="spellEnd"/>
      <w:proofErr w:type="gramEnd"/>
      <w:r w:rsidR="00943E2E" w:rsidRPr="00943E2E">
        <w:rPr>
          <w:rFonts w:ascii="Arial" w:hAnsi="Arial" w:cs="Arial"/>
          <w:color w:val="212121"/>
          <w:shd w:val="clear" w:color="auto" w:fill="FFFFFF"/>
        </w:rPr>
        <w:t xml:space="preserve"> stopping smoking, diet and exercise). </w:t>
      </w:r>
      <w:r w:rsidR="00FE6E9D">
        <w:rPr>
          <w:rFonts w:ascii="Arial" w:hAnsi="Arial" w:cs="Arial"/>
          <w:color w:val="212121"/>
          <w:shd w:val="clear" w:color="auto" w:fill="FFFFFF"/>
        </w:rPr>
        <w:t>As a healthcare practi</w:t>
      </w:r>
      <w:r w:rsidR="009B0529">
        <w:rPr>
          <w:rFonts w:ascii="Arial" w:hAnsi="Arial" w:cs="Arial"/>
          <w:color w:val="212121"/>
          <w:shd w:val="clear" w:color="auto" w:fill="FFFFFF"/>
        </w:rPr>
        <w:t>tioner</w:t>
      </w:r>
      <w:r w:rsidR="001F17F8">
        <w:rPr>
          <w:rFonts w:ascii="Arial" w:hAnsi="Arial" w:cs="Arial"/>
          <w:color w:val="212121"/>
          <w:shd w:val="clear" w:color="auto" w:fill="FFFFFF"/>
        </w:rPr>
        <w:t xml:space="preserve"> you will also be </w:t>
      </w:r>
      <w:r w:rsidR="00FB287F">
        <w:rPr>
          <w:rFonts w:ascii="Arial" w:hAnsi="Arial" w:cs="Arial"/>
          <w:color w:val="212121"/>
          <w:shd w:val="clear" w:color="auto" w:fill="FFFFFF"/>
        </w:rPr>
        <w:t>required to emulate the following qualities within yourself</w:t>
      </w:r>
      <w:r w:rsidR="006350FA">
        <w:rPr>
          <w:rFonts w:ascii="Arial" w:hAnsi="Arial" w:cs="Arial"/>
          <w:color w:val="212121"/>
          <w:shd w:val="clear" w:color="auto" w:fill="FFFFFF"/>
        </w:rPr>
        <w:t xml:space="preserve"> to succeed in your career: attention to detail, emotional stability,</w:t>
      </w:r>
      <w:r w:rsidR="000F5959">
        <w:rPr>
          <w:rFonts w:ascii="Arial" w:hAnsi="Arial" w:cs="Arial"/>
          <w:color w:val="212121"/>
          <w:shd w:val="clear" w:color="auto" w:fill="FFFFFF"/>
        </w:rPr>
        <w:t xml:space="preserve"> problem solving skills, </w:t>
      </w:r>
      <w:proofErr w:type="gramStart"/>
      <w:r w:rsidR="00C4592E">
        <w:rPr>
          <w:rFonts w:ascii="Arial" w:hAnsi="Arial" w:cs="Arial"/>
          <w:color w:val="212121"/>
          <w:shd w:val="clear" w:color="auto" w:fill="FFFFFF"/>
        </w:rPr>
        <w:t>communication</w:t>
      </w:r>
      <w:proofErr w:type="gramEnd"/>
      <w:r w:rsidR="00C4592E">
        <w:rPr>
          <w:rFonts w:ascii="Arial" w:hAnsi="Arial" w:cs="Arial"/>
          <w:color w:val="212121"/>
          <w:shd w:val="clear" w:color="auto" w:fill="FFFFFF"/>
        </w:rPr>
        <w:t xml:space="preserve"> and interpersonal skills and so on.</w:t>
      </w:r>
      <w:r w:rsidR="009B0529">
        <w:rPr>
          <w:rFonts w:ascii="Arial" w:hAnsi="Arial" w:cs="Arial"/>
          <w:color w:val="212121"/>
          <w:shd w:val="clear" w:color="auto" w:fill="FFFFFF"/>
        </w:rPr>
        <w:t xml:space="preserve"> </w:t>
      </w:r>
      <w:r w:rsidR="00943E2E" w:rsidRPr="00943E2E">
        <w:rPr>
          <w:rFonts w:ascii="Arial" w:hAnsi="Arial" w:cs="Arial"/>
          <w:color w:val="212121"/>
          <w:shd w:val="clear" w:color="auto" w:fill="FFFFFF"/>
        </w:rPr>
        <w:t>You may also be required to work with specific groups, which will vary depending on the role and location. You could, for example, offer specialised services to young people, the elderly, people with mental illnesses, or the LGBTI community.</w:t>
      </w:r>
      <w:r w:rsidR="0067470C">
        <w:rPr>
          <w:rFonts w:ascii="Arial" w:hAnsi="Arial" w:cs="Arial"/>
          <w:color w:val="212121"/>
          <w:shd w:val="clear" w:color="auto" w:fill="FFFFFF"/>
        </w:rPr>
        <w:t xml:space="preserve"> Your work could also include</w:t>
      </w:r>
      <w:r w:rsidR="00A50E8C">
        <w:rPr>
          <w:rFonts w:ascii="Arial" w:hAnsi="Arial" w:cs="Arial"/>
          <w:color w:val="212121"/>
          <w:shd w:val="clear" w:color="auto" w:fill="FFFFFF"/>
        </w:rPr>
        <w:t>:</w:t>
      </w:r>
    </w:p>
    <w:p w14:paraId="403E957A" w14:textId="0CC1350C" w:rsidR="00766A5A" w:rsidRDefault="0064316C" w:rsidP="00437E3B">
      <w:pPr>
        <w:pStyle w:val="ListParagraph"/>
        <w:numPr>
          <w:ilvl w:val="0"/>
          <w:numId w:val="3"/>
        </w:numPr>
        <w:rPr>
          <w:rFonts w:ascii="Arial" w:hAnsi="Arial" w:cs="Arial"/>
          <w:color w:val="212121"/>
          <w:shd w:val="clear" w:color="auto" w:fill="FFFFFF"/>
        </w:rPr>
      </w:pPr>
      <w:r w:rsidRPr="0064316C">
        <w:rPr>
          <w:rFonts w:ascii="Arial" w:hAnsi="Arial" w:cs="Arial"/>
          <w:color w:val="212121"/>
          <w:shd w:val="clear" w:color="auto" w:fill="FFFFFF"/>
        </w:rPr>
        <w:t xml:space="preserve">providing health-improvement advice to clients </w:t>
      </w:r>
      <w:proofErr w:type="gramStart"/>
      <w:r w:rsidRPr="0064316C">
        <w:rPr>
          <w:rFonts w:ascii="Arial" w:hAnsi="Arial" w:cs="Arial"/>
          <w:color w:val="212121"/>
          <w:shd w:val="clear" w:color="auto" w:fill="FFFFFF"/>
        </w:rPr>
        <w:t>in order to</w:t>
      </w:r>
      <w:proofErr w:type="gramEnd"/>
      <w:r w:rsidRPr="0064316C">
        <w:rPr>
          <w:rFonts w:ascii="Arial" w:hAnsi="Arial" w:cs="Arial"/>
          <w:color w:val="212121"/>
          <w:shd w:val="clear" w:color="auto" w:fill="FFFFFF"/>
        </w:rPr>
        <w:t xml:space="preserve"> support their care and education</w:t>
      </w:r>
      <w:r w:rsidR="00A50E8C">
        <w:rPr>
          <w:rFonts w:ascii="Arial" w:hAnsi="Arial" w:cs="Arial"/>
          <w:color w:val="212121"/>
          <w:shd w:val="clear" w:color="auto" w:fill="FFFFFF"/>
        </w:rPr>
        <w:t xml:space="preserve"> </w:t>
      </w:r>
    </w:p>
    <w:p w14:paraId="6B1CBDFC" w14:textId="26815113" w:rsidR="00A50E8C" w:rsidRDefault="00A50E8C" w:rsidP="00437E3B">
      <w:pPr>
        <w:pStyle w:val="ListParagraph"/>
        <w:numPr>
          <w:ilvl w:val="0"/>
          <w:numId w:val="3"/>
        </w:numPr>
        <w:rPr>
          <w:rFonts w:ascii="Arial" w:hAnsi="Arial" w:cs="Arial"/>
          <w:color w:val="212121"/>
          <w:shd w:val="clear" w:color="auto" w:fill="FFFFFF"/>
        </w:rPr>
      </w:pPr>
      <w:r>
        <w:rPr>
          <w:rFonts w:ascii="Arial" w:hAnsi="Arial" w:cs="Arial"/>
          <w:color w:val="212121"/>
          <w:shd w:val="clear" w:color="auto" w:fill="FFFFFF"/>
        </w:rPr>
        <w:t>training new staffs</w:t>
      </w:r>
      <w:r w:rsidR="00975F7C">
        <w:rPr>
          <w:rFonts w:ascii="Arial" w:hAnsi="Arial" w:cs="Arial"/>
          <w:color w:val="212121"/>
          <w:shd w:val="clear" w:color="auto" w:fill="FFFFFF"/>
        </w:rPr>
        <w:t>.</w:t>
      </w:r>
    </w:p>
    <w:p w14:paraId="1BDCB4BE" w14:textId="5FFD8916" w:rsidR="00A50E8C" w:rsidRDefault="00E04BA0" w:rsidP="00437E3B">
      <w:pPr>
        <w:pStyle w:val="ListParagraph"/>
        <w:numPr>
          <w:ilvl w:val="0"/>
          <w:numId w:val="3"/>
        </w:numPr>
        <w:rPr>
          <w:rFonts w:ascii="Arial" w:hAnsi="Arial" w:cs="Arial"/>
          <w:color w:val="212121"/>
          <w:shd w:val="clear" w:color="auto" w:fill="FFFFFF"/>
        </w:rPr>
      </w:pPr>
      <w:r w:rsidRPr="00E04BA0">
        <w:rPr>
          <w:rFonts w:ascii="Arial" w:hAnsi="Arial" w:cs="Arial"/>
          <w:color w:val="212121"/>
          <w:shd w:val="clear" w:color="auto" w:fill="FFFFFF"/>
        </w:rPr>
        <w:t>producing publications and reports on health-improvement information and initiatives</w:t>
      </w:r>
      <w:r w:rsidR="00F11A41">
        <w:rPr>
          <w:rFonts w:ascii="Arial" w:hAnsi="Arial" w:cs="Arial"/>
          <w:color w:val="212121"/>
          <w:shd w:val="clear" w:color="auto" w:fill="FFFFFF"/>
        </w:rPr>
        <w:t xml:space="preserve"> and so on. </w:t>
      </w:r>
    </w:p>
    <w:p w14:paraId="1DF909EE" w14:textId="7C018394" w:rsidR="006F39CA" w:rsidRDefault="00CB5767" w:rsidP="00437E3B">
      <w:pPr>
        <w:pStyle w:val="ListParagraph"/>
        <w:rPr>
          <w:rFonts w:ascii="Arial" w:hAnsi="Arial" w:cs="Arial"/>
          <w:color w:val="212121"/>
          <w:shd w:val="clear" w:color="auto" w:fill="FFFFFF"/>
        </w:rPr>
      </w:pPr>
      <w:r w:rsidRPr="00CB5767">
        <w:rPr>
          <w:rFonts w:ascii="Arial" w:hAnsi="Arial" w:cs="Arial"/>
          <w:color w:val="212121"/>
          <w:shd w:val="clear" w:color="auto" w:fill="FFFFFF"/>
        </w:rPr>
        <w:t>As a</w:t>
      </w:r>
      <w:r>
        <w:rPr>
          <w:rFonts w:ascii="Arial" w:hAnsi="Arial" w:cs="Arial"/>
          <w:color w:val="212121"/>
          <w:shd w:val="clear" w:color="auto" w:fill="FFFFFF"/>
        </w:rPr>
        <w:t>n advanced</w:t>
      </w:r>
      <w:r w:rsidRPr="00CB5767">
        <w:rPr>
          <w:rFonts w:ascii="Arial" w:hAnsi="Arial" w:cs="Arial"/>
          <w:color w:val="212121"/>
          <w:shd w:val="clear" w:color="auto" w:fill="FFFFFF"/>
        </w:rPr>
        <w:t xml:space="preserve"> health improvement practitioner, you will be the go-to person for your specific health improvement area (for example, a programme that helps to reduce the incidence of falls, strokes, heart attacks and diabetes in older people; a programme that provides specific services in a socially deprived area such as an </w:t>
      </w:r>
      <w:proofErr w:type="gramStart"/>
      <w:r w:rsidRPr="00CB5767">
        <w:rPr>
          <w:rFonts w:ascii="Arial" w:hAnsi="Arial" w:cs="Arial"/>
          <w:color w:val="212121"/>
          <w:shd w:val="clear" w:color="auto" w:fill="FFFFFF"/>
        </w:rPr>
        <w:t>inner city</w:t>
      </w:r>
      <w:proofErr w:type="gramEnd"/>
      <w:r w:rsidRPr="00CB5767">
        <w:rPr>
          <w:rFonts w:ascii="Arial" w:hAnsi="Arial" w:cs="Arial"/>
          <w:color w:val="212121"/>
          <w:shd w:val="clear" w:color="auto" w:fill="FFFFFF"/>
        </w:rPr>
        <w:t xml:space="preserve"> suburb; or a programme that supports those with mental health problems).</w:t>
      </w:r>
      <w:r w:rsidR="006F39CA">
        <w:rPr>
          <w:rFonts w:ascii="Arial" w:hAnsi="Arial" w:cs="Arial"/>
          <w:color w:val="212121"/>
          <w:shd w:val="clear" w:color="auto" w:fill="FFFFFF"/>
        </w:rPr>
        <w:t xml:space="preserve"> </w:t>
      </w:r>
    </w:p>
    <w:p w14:paraId="6121AE0A" w14:textId="77777777" w:rsidR="00583B66" w:rsidRDefault="00583B66" w:rsidP="00437E3B">
      <w:pPr>
        <w:pStyle w:val="ListParagraph"/>
        <w:rPr>
          <w:rFonts w:ascii="Arial" w:hAnsi="Arial" w:cs="Arial"/>
          <w:color w:val="212121"/>
          <w:shd w:val="clear" w:color="auto" w:fill="FFFFFF"/>
        </w:rPr>
      </w:pPr>
    </w:p>
    <w:p w14:paraId="0E476E61" w14:textId="32F89240" w:rsidR="002A6BBC" w:rsidRDefault="00053C36" w:rsidP="00437E3B">
      <w:pPr>
        <w:pStyle w:val="ListParagraph"/>
        <w:rPr>
          <w:rFonts w:ascii="Arial" w:hAnsi="Arial" w:cs="Arial"/>
          <w:color w:val="212121"/>
          <w:shd w:val="clear" w:color="auto" w:fill="FFFFFF"/>
        </w:rPr>
      </w:pPr>
      <w:r>
        <w:rPr>
          <w:rFonts w:ascii="Arial" w:hAnsi="Arial" w:cs="Arial"/>
          <w:color w:val="212121"/>
          <w:shd w:val="clear" w:color="auto" w:fill="FFFFFF"/>
        </w:rPr>
        <w:t xml:space="preserve">At the moment I work as a retail </w:t>
      </w:r>
      <w:proofErr w:type="gramStart"/>
      <w:r>
        <w:rPr>
          <w:rFonts w:ascii="Arial" w:hAnsi="Arial" w:cs="Arial"/>
          <w:color w:val="212121"/>
          <w:shd w:val="clear" w:color="auto" w:fill="FFFFFF"/>
        </w:rPr>
        <w:t>assistant</w:t>
      </w:r>
      <w:proofErr w:type="gramEnd"/>
      <w:r>
        <w:rPr>
          <w:rFonts w:ascii="Arial" w:hAnsi="Arial" w:cs="Arial"/>
          <w:color w:val="212121"/>
          <w:shd w:val="clear" w:color="auto" w:fill="FFFFFF"/>
        </w:rPr>
        <w:t xml:space="preserve"> but m</w:t>
      </w:r>
      <w:r w:rsidR="00600119">
        <w:rPr>
          <w:rFonts w:ascii="Arial" w:hAnsi="Arial" w:cs="Arial"/>
          <w:color w:val="212121"/>
          <w:shd w:val="clear" w:color="auto" w:fill="FFFFFF"/>
        </w:rPr>
        <w:t>y</w:t>
      </w:r>
      <w:r>
        <w:rPr>
          <w:rFonts w:ascii="Arial" w:hAnsi="Arial" w:cs="Arial"/>
          <w:color w:val="212121"/>
          <w:shd w:val="clear" w:color="auto" w:fill="FFFFFF"/>
        </w:rPr>
        <w:t xml:space="preserve"> intended</w:t>
      </w:r>
      <w:r w:rsidR="00600119">
        <w:rPr>
          <w:rFonts w:ascii="Arial" w:hAnsi="Arial" w:cs="Arial"/>
          <w:color w:val="212121"/>
          <w:shd w:val="clear" w:color="auto" w:fill="FFFFFF"/>
        </w:rPr>
        <w:t xml:space="preserve"> </w:t>
      </w:r>
      <w:r w:rsidR="008C59E0">
        <w:rPr>
          <w:rFonts w:ascii="Arial" w:hAnsi="Arial" w:cs="Arial"/>
          <w:color w:val="212121"/>
          <w:shd w:val="clear" w:color="auto" w:fill="FFFFFF"/>
        </w:rPr>
        <w:t>future career</w:t>
      </w:r>
      <w:r w:rsidR="00020D3E">
        <w:rPr>
          <w:rFonts w:ascii="Arial" w:hAnsi="Arial" w:cs="Arial"/>
          <w:color w:val="212121"/>
          <w:shd w:val="clear" w:color="auto" w:fill="FFFFFF"/>
        </w:rPr>
        <w:t xml:space="preserve"> is</w:t>
      </w:r>
      <w:r w:rsidR="008C59E0">
        <w:rPr>
          <w:rFonts w:ascii="Arial" w:hAnsi="Arial" w:cs="Arial"/>
          <w:color w:val="212121"/>
          <w:shd w:val="clear" w:color="auto" w:fill="FFFFFF"/>
        </w:rPr>
        <w:t xml:space="preserve"> </w:t>
      </w:r>
      <w:r w:rsidR="00020D3E">
        <w:rPr>
          <w:rFonts w:ascii="Arial" w:hAnsi="Arial" w:cs="Arial"/>
          <w:color w:val="212121"/>
          <w:shd w:val="clear" w:color="auto" w:fill="FFFFFF"/>
        </w:rPr>
        <w:t xml:space="preserve">to become a </w:t>
      </w:r>
      <w:r w:rsidR="001A58DA">
        <w:rPr>
          <w:rFonts w:ascii="Arial" w:hAnsi="Arial" w:cs="Arial"/>
          <w:color w:val="212121"/>
          <w:shd w:val="clear" w:color="auto" w:fill="FFFFFF"/>
        </w:rPr>
        <w:t>N</w:t>
      </w:r>
      <w:r w:rsidR="00020D3E">
        <w:rPr>
          <w:rFonts w:ascii="Arial" w:hAnsi="Arial" w:cs="Arial"/>
          <w:color w:val="212121"/>
          <w:shd w:val="clear" w:color="auto" w:fill="FFFFFF"/>
        </w:rPr>
        <w:t xml:space="preserve">urse </w:t>
      </w:r>
      <w:r w:rsidR="00861EA7">
        <w:rPr>
          <w:rFonts w:ascii="Arial" w:hAnsi="Arial" w:cs="Arial"/>
          <w:color w:val="212121"/>
          <w:shd w:val="clear" w:color="auto" w:fill="FFFFFF"/>
        </w:rPr>
        <w:t>it require</w:t>
      </w:r>
      <w:r w:rsidR="003E13CF">
        <w:rPr>
          <w:rFonts w:ascii="Arial" w:hAnsi="Arial" w:cs="Arial"/>
          <w:color w:val="212121"/>
          <w:shd w:val="clear" w:color="auto" w:fill="FFFFFF"/>
        </w:rPr>
        <w:t xml:space="preserve">s me to be </w:t>
      </w:r>
      <w:r w:rsidR="00CC6EFE">
        <w:rPr>
          <w:rFonts w:ascii="Arial" w:hAnsi="Arial" w:cs="Arial"/>
          <w:color w:val="212121"/>
          <w:shd w:val="clear" w:color="auto" w:fill="FFFFFF"/>
        </w:rPr>
        <w:t xml:space="preserve">compassionate and caring in which the theory I learnt in my module in my previous term </w:t>
      </w:r>
      <w:proofErr w:type="spellStart"/>
      <w:r w:rsidR="000C3143">
        <w:rPr>
          <w:rFonts w:ascii="Arial" w:hAnsi="Arial" w:cs="Arial"/>
          <w:color w:val="212121"/>
          <w:shd w:val="clear" w:color="auto" w:fill="FFFFFF"/>
        </w:rPr>
        <w:t>self compassion</w:t>
      </w:r>
      <w:proofErr w:type="spellEnd"/>
      <w:r w:rsidR="000C3143">
        <w:rPr>
          <w:rFonts w:ascii="Arial" w:hAnsi="Arial" w:cs="Arial"/>
          <w:color w:val="212121"/>
          <w:shd w:val="clear" w:color="auto" w:fill="FFFFFF"/>
        </w:rPr>
        <w:t xml:space="preserve"> and wellness</w:t>
      </w:r>
      <w:r w:rsidR="00CD046F">
        <w:rPr>
          <w:rFonts w:ascii="Arial" w:hAnsi="Arial" w:cs="Arial"/>
          <w:color w:val="212121"/>
          <w:shd w:val="clear" w:color="auto" w:fill="FFFFFF"/>
        </w:rPr>
        <w:t>.</w:t>
      </w:r>
      <w:r w:rsidR="00C03DE0">
        <w:rPr>
          <w:rFonts w:ascii="Arial" w:hAnsi="Arial" w:cs="Arial"/>
          <w:color w:val="212121"/>
          <w:shd w:val="clear" w:color="auto" w:fill="FFFFFF"/>
        </w:rPr>
        <w:t xml:space="preserve"> </w:t>
      </w:r>
      <w:r w:rsidR="00335F2C">
        <w:rPr>
          <w:rFonts w:ascii="Arial" w:hAnsi="Arial" w:cs="Arial"/>
          <w:color w:val="212121"/>
          <w:shd w:val="clear" w:color="auto" w:fill="FFFFFF"/>
        </w:rPr>
        <w:t>“</w:t>
      </w:r>
      <w:r w:rsidR="005073A3">
        <w:rPr>
          <w:rFonts w:ascii="Arial" w:hAnsi="Arial" w:cs="Arial"/>
          <w:color w:val="212121"/>
          <w:shd w:val="clear" w:color="auto" w:fill="FFFFFF"/>
        </w:rPr>
        <w:t>Self-compassion</w:t>
      </w:r>
      <w:r w:rsidR="00335F2C">
        <w:rPr>
          <w:rFonts w:ascii="Arial" w:hAnsi="Arial" w:cs="Arial"/>
          <w:color w:val="212121"/>
          <w:shd w:val="clear" w:color="auto" w:fill="FFFFFF"/>
        </w:rPr>
        <w:t>”</w:t>
      </w:r>
      <w:r w:rsidR="00C03DE0">
        <w:rPr>
          <w:rFonts w:ascii="Arial" w:hAnsi="Arial" w:cs="Arial"/>
          <w:color w:val="212121"/>
          <w:shd w:val="clear" w:color="auto" w:fill="FFFFFF"/>
        </w:rPr>
        <w:t xml:space="preserve"> </w:t>
      </w:r>
      <w:r w:rsidR="00335F2C">
        <w:rPr>
          <w:rFonts w:ascii="Arial" w:hAnsi="Arial" w:cs="Arial"/>
          <w:color w:val="212121"/>
          <w:shd w:val="clear" w:color="auto" w:fill="FFFFFF"/>
        </w:rPr>
        <w:t>is</w:t>
      </w:r>
      <w:r w:rsidR="00335F2C" w:rsidRPr="00335F2C">
        <w:rPr>
          <w:rFonts w:ascii="Arial" w:hAnsi="Arial" w:cs="Arial"/>
          <w:color w:val="212121"/>
          <w:shd w:val="clear" w:color="auto" w:fill="FFFFFF"/>
        </w:rPr>
        <w:t xml:space="preserve"> a positive attitude we can have toward ourselves that is also empirically measurable. Associate Professor </w:t>
      </w:r>
      <w:proofErr w:type="spellStart"/>
      <w:r w:rsidR="00335F2C" w:rsidRPr="00335F2C">
        <w:rPr>
          <w:rFonts w:ascii="Arial" w:hAnsi="Arial" w:cs="Arial"/>
          <w:color w:val="212121"/>
          <w:shd w:val="clear" w:color="auto" w:fill="FFFFFF"/>
        </w:rPr>
        <w:t>Dr.</w:t>
      </w:r>
      <w:proofErr w:type="spellEnd"/>
      <w:r w:rsidR="00335F2C" w:rsidRPr="00335F2C">
        <w:rPr>
          <w:rFonts w:ascii="Arial" w:hAnsi="Arial" w:cs="Arial"/>
          <w:color w:val="212121"/>
          <w:shd w:val="clear" w:color="auto" w:fill="FFFFFF"/>
        </w:rPr>
        <w:t xml:space="preserve"> Kristin Neff operationalized and introduced it to the positive psychology literature as three distinct constructs: self-kindness, common humanity, and mindfulness (Neff, 2003a; 2003b).</w:t>
      </w:r>
      <w:r w:rsidR="00AF0269">
        <w:rPr>
          <w:rFonts w:ascii="Arial" w:hAnsi="Arial" w:cs="Arial"/>
          <w:color w:val="212121"/>
          <w:shd w:val="clear" w:color="auto" w:fill="FFFFFF"/>
        </w:rPr>
        <w:t xml:space="preserve"> Having </w:t>
      </w:r>
      <w:r w:rsidR="0017448E">
        <w:rPr>
          <w:rFonts w:ascii="Arial" w:hAnsi="Arial" w:cs="Arial"/>
          <w:color w:val="212121"/>
          <w:shd w:val="clear" w:color="auto" w:fill="FFFFFF"/>
        </w:rPr>
        <w:t>self-compassion</w:t>
      </w:r>
      <w:r w:rsidR="00AF0269">
        <w:rPr>
          <w:rFonts w:ascii="Arial" w:hAnsi="Arial" w:cs="Arial"/>
          <w:color w:val="212121"/>
          <w:shd w:val="clear" w:color="auto" w:fill="FFFFFF"/>
        </w:rPr>
        <w:t xml:space="preserve"> as nurse is v</w:t>
      </w:r>
      <w:r w:rsidR="00C54C8D">
        <w:rPr>
          <w:rFonts w:ascii="Arial" w:hAnsi="Arial" w:cs="Arial"/>
          <w:color w:val="212121"/>
          <w:shd w:val="clear" w:color="auto" w:fill="FFFFFF"/>
        </w:rPr>
        <w:t>ery important because</w:t>
      </w:r>
      <w:r w:rsidR="001F4350">
        <w:rPr>
          <w:rFonts w:ascii="Arial" w:hAnsi="Arial" w:cs="Arial"/>
          <w:color w:val="212121"/>
          <w:shd w:val="clear" w:color="auto" w:fill="FFFFFF"/>
        </w:rPr>
        <w:t xml:space="preserve"> it will be h</w:t>
      </w:r>
      <w:r w:rsidR="009D5422" w:rsidRPr="009D5422">
        <w:rPr>
          <w:rFonts w:ascii="Arial" w:hAnsi="Arial" w:cs="Arial"/>
          <w:color w:val="212121"/>
          <w:shd w:val="clear" w:color="auto" w:fill="FFFFFF"/>
        </w:rPr>
        <w:t>elping nurses to be more self-caring and self-compassionate on a proactive basis may improve their ability to manage emotions and prevent some of the negative consequences of nursing, such as burnout and compassion fatig</w:t>
      </w:r>
      <w:r w:rsidR="009D5422">
        <w:rPr>
          <w:rFonts w:ascii="Arial" w:hAnsi="Arial" w:cs="Arial"/>
          <w:color w:val="212121"/>
          <w:shd w:val="clear" w:color="auto" w:fill="FFFFFF"/>
        </w:rPr>
        <w:t>ue.</w:t>
      </w:r>
      <w:r w:rsidR="003F35BA">
        <w:rPr>
          <w:rFonts w:ascii="Arial" w:hAnsi="Arial" w:cs="Arial"/>
          <w:color w:val="212121"/>
          <w:shd w:val="clear" w:color="auto" w:fill="FFFFFF"/>
        </w:rPr>
        <w:t xml:space="preserve"> </w:t>
      </w:r>
      <w:r w:rsidR="000D12E6" w:rsidRPr="000D12E6">
        <w:rPr>
          <w:rFonts w:ascii="Arial" w:hAnsi="Arial" w:cs="Arial"/>
          <w:color w:val="212121"/>
          <w:shd w:val="clear" w:color="auto" w:fill="FFFFFF"/>
        </w:rPr>
        <w:t>Compassion in healthcare can help prevent health problems and hasten recovery. Compassion can boost staff efficiency by encouraging collaboration among individuals and teams, as well as between patients and healthcare professionals.</w:t>
      </w:r>
      <w:r w:rsidR="00666281">
        <w:rPr>
          <w:rFonts w:ascii="Arial" w:hAnsi="Arial" w:cs="Arial"/>
          <w:color w:val="212121"/>
          <w:shd w:val="clear" w:color="auto" w:fill="FFFFFF"/>
        </w:rPr>
        <w:t xml:space="preserve"> </w:t>
      </w:r>
      <w:r w:rsidR="001B7C05">
        <w:rPr>
          <w:rFonts w:ascii="Arial" w:hAnsi="Arial" w:cs="Arial"/>
          <w:color w:val="212121"/>
          <w:shd w:val="clear" w:color="auto" w:fill="FFFFFF"/>
        </w:rPr>
        <w:t xml:space="preserve">Another theory I learnt </w:t>
      </w:r>
      <w:r w:rsidR="006B300F">
        <w:rPr>
          <w:rFonts w:ascii="Arial" w:hAnsi="Arial" w:cs="Arial"/>
          <w:color w:val="212121"/>
          <w:shd w:val="clear" w:color="auto" w:fill="FFFFFF"/>
        </w:rPr>
        <w:t xml:space="preserve">in </w:t>
      </w:r>
      <w:r w:rsidR="00F16A7E">
        <w:rPr>
          <w:rFonts w:ascii="Arial" w:hAnsi="Arial" w:cs="Arial"/>
          <w:color w:val="212121"/>
          <w:shd w:val="clear" w:color="auto" w:fill="FFFFFF"/>
        </w:rPr>
        <w:t xml:space="preserve">my previous </w:t>
      </w:r>
      <w:r w:rsidR="00154CA9">
        <w:rPr>
          <w:rFonts w:ascii="Arial" w:hAnsi="Arial" w:cs="Arial"/>
          <w:color w:val="212121"/>
          <w:shd w:val="clear" w:color="auto" w:fill="FFFFFF"/>
        </w:rPr>
        <w:t>module is Conflict management</w:t>
      </w:r>
      <w:r w:rsidR="00B6746A">
        <w:rPr>
          <w:rFonts w:ascii="Arial" w:hAnsi="Arial" w:cs="Arial"/>
          <w:color w:val="212121"/>
          <w:shd w:val="clear" w:color="auto" w:fill="FFFFFF"/>
        </w:rPr>
        <w:t>. “Conflict management”</w:t>
      </w:r>
      <w:r w:rsidR="00EC3619" w:rsidRPr="00EC3619">
        <w:rPr>
          <w:rFonts w:ascii="Arial" w:hAnsi="Arial" w:cs="Arial"/>
          <w:color w:val="212121"/>
          <w:shd w:val="clear" w:color="auto" w:fill="FFFFFF"/>
        </w:rPr>
        <w:t xml:space="preserve"> </w:t>
      </w:r>
      <w:r w:rsidR="00F3728B" w:rsidRPr="00F3728B">
        <w:rPr>
          <w:rFonts w:ascii="Arial" w:hAnsi="Arial" w:cs="Arial"/>
          <w:color w:val="212121"/>
          <w:shd w:val="clear" w:color="auto" w:fill="FFFFFF"/>
        </w:rPr>
        <w:t>The strategy and strategies to achieve a favourable result and resolution of conflict-related issues among parties</w:t>
      </w:r>
      <w:r w:rsidR="00F3728B">
        <w:rPr>
          <w:rFonts w:ascii="Arial" w:hAnsi="Arial" w:cs="Arial"/>
          <w:color w:val="212121"/>
          <w:shd w:val="clear" w:color="auto" w:fill="FFFFFF"/>
        </w:rPr>
        <w:t xml:space="preserve">. </w:t>
      </w:r>
      <w:r w:rsidR="0037488B">
        <w:rPr>
          <w:rFonts w:ascii="Arial" w:hAnsi="Arial" w:cs="Arial"/>
          <w:color w:val="212121"/>
          <w:shd w:val="clear" w:color="auto" w:fill="FFFFFF"/>
        </w:rPr>
        <w:t xml:space="preserve">This theory </w:t>
      </w:r>
      <w:r w:rsidR="007F36AA">
        <w:rPr>
          <w:rFonts w:ascii="Arial" w:hAnsi="Arial" w:cs="Arial"/>
          <w:color w:val="212121"/>
          <w:shd w:val="clear" w:color="auto" w:fill="FFFFFF"/>
        </w:rPr>
        <w:t xml:space="preserve">will be of help in my future workplace </w:t>
      </w:r>
      <w:r w:rsidR="00677CB7">
        <w:rPr>
          <w:rFonts w:ascii="Arial" w:hAnsi="Arial" w:cs="Arial"/>
          <w:color w:val="212121"/>
          <w:shd w:val="clear" w:color="auto" w:fill="FFFFFF"/>
        </w:rPr>
        <w:t xml:space="preserve">because conflict is something that will always occur at any work </w:t>
      </w:r>
      <w:r w:rsidR="00677CB7">
        <w:rPr>
          <w:rFonts w:ascii="Arial" w:hAnsi="Arial" w:cs="Arial"/>
          <w:color w:val="212121"/>
          <w:shd w:val="clear" w:color="auto" w:fill="FFFFFF"/>
        </w:rPr>
        <w:lastRenderedPageBreak/>
        <w:t>setting or among any group of people</w:t>
      </w:r>
      <w:r w:rsidR="00047361">
        <w:rPr>
          <w:rFonts w:ascii="Arial" w:hAnsi="Arial" w:cs="Arial"/>
          <w:color w:val="212121"/>
          <w:shd w:val="clear" w:color="auto" w:fill="FFFFFF"/>
        </w:rPr>
        <w:t xml:space="preserve">. </w:t>
      </w:r>
      <w:r w:rsidR="00F3728B" w:rsidRPr="00F3728B">
        <w:rPr>
          <w:rFonts w:ascii="Arial" w:hAnsi="Arial" w:cs="Arial"/>
          <w:color w:val="212121"/>
          <w:shd w:val="clear" w:color="auto" w:fill="FFFFFF"/>
        </w:rPr>
        <w:t>These methods</w:t>
      </w:r>
      <w:r w:rsidR="00F3728B" w:rsidRPr="00F3728B">
        <w:rPr>
          <w:rFonts w:ascii="Arial" w:hAnsi="Arial" w:cs="Arial"/>
          <w:color w:val="212121"/>
          <w:shd w:val="clear" w:color="auto" w:fill="FFFFFF"/>
        </w:rPr>
        <w:t xml:space="preserve"> </w:t>
      </w:r>
      <w:r w:rsidR="00AD2B1A" w:rsidRPr="00AD2B1A">
        <w:rPr>
          <w:rFonts w:ascii="Arial" w:hAnsi="Arial" w:cs="Arial"/>
          <w:color w:val="212121"/>
          <w:shd w:val="clear" w:color="auto" w:fill="FFFFFF"/>
        </w:rPr>
        <w:t>are determined by the nature of the conflict, as well as the organisations or institutions involved. It could be a method that is or haphazard, task-specific,</w:t>
      </w:r>
      <w:r w:rsidR="0080505E" w:rsidRPr="0080505E">
        <w:t xml:space="preserve"> </w:t>
      </w:r>
      <w:r w:rsidR="0080505E">
        <w:rPr>
          <w:rFonts w:ascii="Arial" w:hAnsi="Arial" w:cs="Arial"/>
          <w:color w:val="212121"/>
          <w:shd w:val="clear" w:color="auto" w:fill="FFFFFF"/>
        </w:rPr>
        <w:t>h</w:t>
      </w:r>
      <w:r w:rsidR="0080505E" w:rsidRPr="0080505E">
        <w:rPr>
          <w:rFonts w:ascii="Arial" w:hAnsi="Arial" w:cs="Arial"/>
          <w:color w:val="212121"/>
          <w:shd w:val="clear" w:color="auto" w:fill="FFFFFF"/>
        </w:rPr>
        <w:t>ighly oriented towards research</w:t>
      </w:r>
      <w:r w:rsidR="00AD2B1A" w:rsidRPr="00AD2B1A">
        <w:rPr>
          <w:rFonts w:ascii="Arial" w:hAnsi="Arial" w:cs="Arial"/>
          <w:color w:val="212121"/>
          <w:shd w:val="clear" w:color="auto" w:fill="FFFFFF"/>
        </w:rPr>
        <w:t xml:space="preserve"> and </w:t>
      </w:r>
      <w:r w:rsidR="0080505E">
        <w:rPr>
          <w:rFonts w:ascii="Arial" w:hAnsi="Arial" w:cs="Arial"/>
          <w:color w:val="212121"/>
          <w:shd w:val="clear" w:color="auto" w:fill="FFFFFF"/>
        </w:rPr>
        <w:t>involve</w:t>
      </w:r>
      <w:r w:rsidR="00AD2B1A" w:rsidRPr="00AD2B1A">
        <w:rPr>
          <w:rFonts w:ascii="Arial" w:hAnsi="Arial" w:cs="Arial"/>
          <w:color w:val="212121"/>
          <w:shd w:val="clear" w:color="auto" w:fill="FFFFFF"/>
        </w:rPr>
        <w:t xml:space="preserve">s careful </w:t>
      </w:r>
      <w:r w:rsidR="0080505E">
        <w:rPr>
          <w:rFonts w:ascii="Arial" w:hAnsi="Arial" w:cs="Arial"/>
          <w:color w:val="212121"/>
          <w:shd w:val="clear" w:color="auto" w:fill="FFFFFF"/>
        </w:rPr>
        <w:t>detailing</w:t>
      </w:r>
      <w:r w:rsidR="00AD2B1A" w:rsidRPr="00AD2B1A">
        <w:rPr>
          <w:rFonts w:ascii="Arial" w:hAnsi="Arial" w:cs="Arial"/>
          <w:color w:val="212121"/>
          <w:shd w:val="clear" w:color="auto" w:fill="FFFFFF"/>
        </w:rPr>
        <w:t>. Workplace incivility may result in a conflict.</w:t>
      </w:r>
      <w:r w:rsidR="00846A9E">
        <w:rPr>
          <w:rFonts w:ascii="Arial" w:hAnsi="Arial" w:cs="Arial"/>
          <w:color w:val="212121"/>
          <w:shd w:val="clear" w:color="auto" w:fill="FFFFFF"/>
        </w:rPr>
        <w:t xml:space="preserve"> </w:t>
      </w:r>
      <w:r w:rsidR="003975C7" w:rsidRPr="003975C7">
        <w:rPr>
          <w:rFonts w:ascii="Arial" w:hAnsi="Arial" w:cs="Arial"/>
          <w:color w:val="212121"/>
          <w:shd w:val="clear" w:color="auto" w:fill="FFFFFF"/>
        </w:rPr>
        <w:t>When working toward conflict resolution with patients, fellow nurses, or other healthcare professionals, it's also important to</w:t>
      </w:r>
      <w:r w:rsidR="00931F61">
        <w:rPr>
          <w:rFonts w:ascii="Arial" w:hAnsi="Arial" w:cs="Arial"/>
          <w:color w:val="212121"/>
          <w:shd w:val="clear" w:color="auto" w:fill="FFFFFF"/>
        </w:rPr>
        <w:t xml:space="preserve"> </w:t>
      </w:r>
      <w:r w:rsidR="003975C7" w:rsidRPr="003975C7">
        <w:rPr>
          <w:rFonts w:ascii="Arial" w:hAnsi="Arial" w:cs="Arial"/>
          <w:color w:val="212121"/>
          <w:shd w:val="clear" w:color="auto" w:fill="FFFFFF"/>
        </w:rPr>
        <w:t>stay calm and positive, celebrate each step toward a mutual solution, and keep your focus on moving forward as a team rather than ruminating on the past.</w:t>
      </w:r>
      <w:r w:rsidR="00204C94" w:rsidRPr="00204C94">
        <w:t xml:space="preserve"> </w:t>
      </w:r>
      <w:r w:rsidR="00204C94" w:rsidRPr="00204C94">
        <w:rPr>
          <w:rFonts w:ascii="Arial" w:hAnsi="Arial" w:cs="Arial"/>
          <w:color w:val="212121"/>
          <w:shd w:val="clear" w:color="auto" w:fill="FFFFFF"/>
        </w:rPr>
        <w:t xml:space="preserve">Several studies have been conducted over the years to </w:t>
      </w:r>
      <w:r w:rsidR="0080505E">
        <w:rPr>
          <w:rFonts w:ascii="Arial" w:hAnsi="Arial" w:cs="Arial"/>
          <w:color w:val="212121"/>
          <w:shd w:val="clear" w:color="auto" w:fill="FFFFFF"/>
        </w:rPr>
        <w:t xml:space="preserve">pick </w:t>
      </w:r>
      <w:r w:rsidR="00204C94" w:rsidRPr="00204C94">
        <w:rPr>
          <w:rFonts w:ascii="Arial" w:hAnsi="Arial" w:cs="Arial"/>
          <w:color w:val="212121"/>
          <w:shd w:val="clear" w:color="auto" w:fill="FFFFFF"/>
        </w:rPr>
        <w:t>and</w:t>
      </w:r>
      <w:r w:rsidR="0080505E">
        <w:rPr>
          <w:rFonts w:ascii="Arial" w:hAnsi="Arial" w:cs="Arial"/>
          <w:color w:val="212121"/>
          <w:shd w:val="clear" w:color="auto" w:fill="FFFFFF"/>
        </w:rPr>
        <w:t xml:space="preserve"> </w:t>
      </w:r>
      <w:r w:rsidR="00204C94" w:rsidRPr="00204C94">
        <w:rPr>
          <w:rFonts w:ascii="Arial" w:hAnsi="Arial" w:cs="Arial"/>
          <w:color w:val="212121"/>
          <w:shd w:val="clear" w:color="auto" w:fill="FFFFFF"/>
        </w:rPr>
        <w:t xml:space="preserve">classify conflict resolution approaches. Rahim (2002), for example, was able to </w:t>
      </w:r>
      <w:r w:rsidR="0080505E">
        <w:rPr>
          <w:rFonts w:ascii="Arial" w:hAnsi="Arial" w:cs="Arial"/>
          <w:color w:val="212121"/>
          <w:shd w:val="clear" w:color="auto" w:fill="FFFFFF"/>
        </w:rPr>
        <w:t>note</w:t>
      </w:r>
      <w:r w:rsidR="00204C94" w:rsidRPr="00204C94">
        <w:rPr>
          <w:rFonts w:ascii="Arial" w:hAnsi="Arial" w:cs="Arial"/>
          <w:color w:val="212121"/>
          <w:shd w:val="clear" w:color="auto" w:fill="FFFFFF"/>
        </w:rPr>
        <w:t xml:space="preserve"> </w:t>
      </w:r>
      <w:r w:rsidR="00437E3B">
        <w:rPr>
          <w:rFonts w:ascii="Arial" w:hAnsi="Arial" w:cs="Arial"/>
          <w:color w:val="212121"/>
          <w:shd w:val="clear" w:color="auto" w:fill="FFFFFF"/>
        </w:rPr>
        <w:t xml:space="preserve">5 </w:t>
      </w:r>
      <w:r w:rsidR="00204C94" w:rsidRPr="00204C94">
        <w:rPr>
          <w:rFonts w:ascii="Arial" w:hAnsi="Arial" w:cs="Arial"/>
          <w:color w:val="212121"/>
          <w:shd w:val="clear" w:color="auto" w:fill="FFFFFF"/>
        </w:rPr>
        <w:t xml:space="preserve">distinct management </w:t>
      </w:r>
      <w:r w:rsidR="0080505E">
        <w:rPr>
          <w:rFonts w:ascii="Arial" w:hAnsi="Arial" w:cs="Arial"/>
          <w:color w:val="212121"/>
          <w:shd w:val="clear" w:color="auto" w:fill="FFFFFF"/>
        </w:rPr>
        <w:t>methods</w:t>
      </w:r>
      <w:r w:rsidR="003B295A">
        <w:rPr>
          <w:rFonts w:ascii="Arial" w:hAnsi="Arial" w:cs="Arial"/>
          <w:color w:val="212121"/>
          <w:shd w:val="clear" w:color="auto" w:fill="FFFFFF"/>
        </w:rPr>
        <w:t xml:space="preserve">. </w:t>
      </w:r>
      <w:r w:rsidR="0080505E">
        <w:rPr>
          <w:rFonts w:ascii="Arial" w:hAnsi="Arial" w:cs="Arial"/>
          <w:color w:val="212121"/>
          <w:shd w:val="clear" w:color="auto" w:fill="FFFFFF"/>
        </w:rPr>
        <w:t xml:space="preserve">Which </w:t>
      </w:r>
      <w:proofErr w:type="gramStart"/>
      <w:r w:rsidR="003B295A">
        <w:rPr>
          <w:rFonts w:ascii="Arial" w:hAnsi="Arial" w:cs="Arial"/>
          <w:color w:val="212121"/>
          <w:shd w:val="clear" w:color="auto" w:fill="FFFFFF"/>
        </w:rPr>
        <w:t>are;</w:t>
      </w:r>
      <w:proofErr w:type="gramEnd"/>
    </w:p>
    <w:p w14:paraId="3D9A9F13" w14:textId="26342213" w:rsidR="003A50F5" w:rsidRDefault="003A50F5" w:rsidP="00437E3B">
      <w:pPr>
        <w:pStyle w:val="ListParagraph"/>
        <w:numPr>
          <w:ilvl w:val="0"/>
          <w:numId w:val="3"/>
        </w:numPr>
        <w:rPr>
          <w:rFonts w:ascii="Arial" w:hAnsi="Arial" w:cs="Arial"/>
          <w:color w:val="212121"/>
          <w:shd w:val="clear" w:color="auto" w:fill="FFFFFF"/>
        </w:rPr>
      </w:pPr>
      <w:r>
        <w:rPr>
          <w:rFonts w:ascii="Arial" w:hAnsi="Arial" w:cs="Arial"/>
          <w:color w:val="212121"/>
          <w:shd w:val="clear" w:color="auto" w:fill="FFFFFF"/>
        </w:rPr>
        <w:t>Avoiding</w:t>
      </w:r>
      <w:r w:rsidR="00225A08">
        <w:rPr>
          <w:rFonts w:ascii="Arial" w:hAnsi="Arial" w:cs="Arial"/>
          <w:color w:val="212121"/>
          <w:shd w:val="clear" w:color="auto" w:fill="FFFFFF"/>
        </w:rPr>
        <w:t xml:space="preserve">; </w:t>
      </w:r>
      <w:r w:rsidR="00F3728B" w:rsidRPr="00F3728B">
        <w:rPr>
          <w:rFonts w:ascii="Arial" w:hAnsi="Arial" w:cs="Arial"/>
          <w:color w:val="212121"/>
          <w:shd w:val="clear" w:color="auto" w:fill="FFFFFF"/>
        </w:rPr>
        <w:t>This is a type of conflict resolution strategy</w:t>
      </w:r>
      <w:r w:rsidR="00F3728B">
        <w:rPr>
          <w:rFonts w:ascii="Arial" w:hAnsi="Arial" w:cs="Arial"/>
          <w:color w:val="212121"/>
          <w:shd w:val="clear" w:color="auto" w:fill="FFFFFF"/>
        </w:rPr>
        <w:t xml:space="preserve"> </w:t>
      </w:r>
      <w:r w:rsidR="00225A08" w:rsidRPr="00225A08">
        <w:rPr>
          <w:rFonts w:ascii="Arial" w:hAnsi="Arial" w:cs="Arial"/>
          <w:color w:val="212121"/>
          <w:shd w:val="clear" w:color="auto" w:fill="FFFFFF"/>
        </w:rPr>
        <w:t xml:space="preserve">in which </w:t>
      </w:r>
      <w:proofErr w:type="gramStart"/>
      <w:r w:rsidR="00F3728B" w:rsidRPr="00F3728B">
        <w:rPr>
          <w:rFonts w:ascii="Arial" w:hAnsi="Arial" w:cs="Arial"/>
          <w:color w:val="212121"/>
          <w:shd w:val="clear" w:color="auto" w:fill="FFFFFF"/>
        </w:rPr>
        <w:t>The</w:t>
      </w:r>
      <w:proofErr w:type="gramEnd"/>
      <w:r w:rsidR="00F3728B" w:rsidRPr="00F3728B">
        <w:rPr>
          <w:rFonts w:ascii="Arial" w:hAnsi="Arial" w:cs="Arial"/>
          <w:color w:val="212121"/>
          <w:shd w:val="clear" w:color="auto" w:fill="FFFFFF"/>
        </w:rPr>
        <w:t xml:space="preserve"> avoiders thereby disregard the conflict, there is avoidance.</w:t>
      </w:r>
    </w:p>
    <w:p w14:paraId="4D298891" w14:textId="7B4D60AE" w:rsidR="003A50F5" w:rsidRDefault="003A50F5" w:rsidP="00437E3B">
      <w:pPr>
        <w:pStyle w:val="ListParagraph"/>
        <w:numPr>
          <w:ilvl w:val="0"/>
          <w:numId w:val="3"/>
        </w:numPr>
        <w:rPr>
          <w:rFonts w:ascii="Arial" w:hAnsi="Arial" w:cs="Arial"/>
          <w:color w:val="212121"/>
          <w:shd w:val="clear" w:color="auto" w:fill="FFFFFF"/>
        </w:rPr>
      </w:pPr>
      <w:r>
        <w:rPr>
          <w:rFonts w:ascii="Arial" w:hAnsi="Arial" w:cs="Arial"/>
          <w:color w:val="212121"/>
          <w:shd w:val="clear" w:color="auto" w:fill="FFFFFF"/>
        </w:rPr>
        <w:t>Accommodating</w:t>
      </w:r>
      <w:r w:rsidR="009D226E">
        <w:rPr>
          <w:rFonts w:ascii="Arial" w:hAnsi="Arial" w:cs="Arial"/>
          <w:color w:val="212121"/>
          <w:shd w:val="clear" w:color="auto" w:fill="FFFFFF"/>
        </w:rPr>
        <w:t xml:space="preserve">: </w:t>
      </w:r>
      <w:r>
        <w:rPr>
          <w:rFonts w:ascii="Arial" w:hAnsi="Arial" w:cs="Arial"/>
          <w:color w:val="212121"/>
          <w:shd w:val="clear" w:color="auto" w:fill="FFFFFF"/>
        </w:rPr>
        <w:t xml:space="preserve"> </w:t>
      </w:r>
      <w:r w:rsidR="0043565C" w:rsidRPr="0043565C">
        <w:rPr>
          <w:rFonts w:ascii="Arial" w:hAnsi="Arial" w:cs="Arial"/>
          <w:color w:val="212121"/>
          <w:shd w:val="clear" w:color="auto" w:fill="FFFFFF"/>
        </w:rPr>
        <w:t xml:space="preserve">This type of conflict resolution </w:t>
      </w:r>
      <w:proofErr w:type="gramStart"/>
      <w:r w:rsidR="0043565C" w:rsidRPr="0043565C">
        <w:rPr>
          <w:rFonts w:ascii="Arial" w:hAnsi="Arial" w:cs="Arial"/>
          <w:color w:val="212121"/>
          <w:shd w:val="clear" w:color="auto" w:fill="FFFFFF"/>
        </w:rPr>
        <w:t xml:space="preserve">necessitates  </w:t>
      </w:r>
      <w:r w:rsidR="00F3728B" w:rsidRPr="00F3728B">
        <w:rPr>
          <w:rFonts w:ascii="Arial" w:hAnsi="Arial" w:cs="Arial"/>
          <w:color w:val="212121"/>
          <w:shd w:val="clear" w:color="auto" w:fill="FFFFFF"/>
        </w:rPr>
        <w:t>The</w:t>
      </w:r>
      <w:proofErr w:type="gramEnd"/>
      <w:r w:rsidR="00F3728B" w:rsidRPr="00F3728B">
        <w:rPr>
          <w:rFonts w:ascii="Arial" w:hAnsi="Arial" w:cs="Arial"/>
          <w:color w:val="212121"/>
          <w:shd w:val="clear" w:color="auto" w:fill="FFFFFF"/>
        </w:rPr>
        <w:t xml:space="preserve"> parties concerned agree to the points of view of each other.</w:t>
      </w:r>
    </w:p>
    <w:p w14:paraId="519FF566" w14:textId="1F25C3E0" w:rsidR="003A50F5" w:rsidRDefault="003A50F5" w:rsidP="00437E3B">
      <w:pPr>
        <w:pStyle w:val="ListParagraph"/>
        <w:numPr>
          <w:ilvl w:val="0"/>
          <w:numId w:val="3"/>
        </w:numPr>
        <w:rPr>
          <w:rFonts w:ascii="Arial" w:hAnsi="Arial" w:cs="Arial"/>
          <w:color w:val="212121"/>
          <w:shd w:val="clear" w:color="auto" w:fill="FFFFFF"/>
        </w:rPr>
      </w:pPr>
      <w:r>
        <w:rPr>
          <w:rFonts w:ascii="Arial" w:hAnsi="Arial" w:cs="Arial"/>
          <w:color w:val="212121"/>
          <w:shd w:val="clear" w:color="auto" w:fill="FFFFFF"/>
        </w:rPr>
        <w:t>Compromising</w:t>
      </w:r>
      <w:r w:rsidR="000C5FD0">
        <w:rPr>
          <w:rFonts w:ascii="Arial" w:hAnsi="Arial" w:cs="Arial"/>
          <w:color w:val="212121"/>
          <w:shd w:val="clear" w:color="auto" w:fill="FFFFFF"/>
        </w:rPr>
        <w:t xml:space="preserve">: </w:t>
      </w:r>
      <w:r w:rsidR="0080505E" w:rsidRPr="0080505E">
        <w:rPr>
          <w:rFonts w:ascii="Arial" w:hAnsi="Arial" w:cs="Arial"/>
          <w:color w:val="212121"/>
          <w:shd w:val="clear" w:color="auto" w:fill="FFFFFF"/>
        </w:rPr>
        <w:t>This management strategy is aimed to ensure that those engaged have almost the same capacity, if not even, to make things last longer and lead to disagreements.</w:t>
      </w:r>
    </w:p>
    <w:p w14:paraId="76F6C8C6" w14:textId="40B814D7" w:rsidR="003A50F5" w:rsidRPr="00B96733" w:rsidRDefault="003A50F5" w:rsidP="00437E3B">
      <w:pPr>
        <w:pStyle w:val="ListParagraph"/>
        <w:numPr>
          <w:ilvl w:val="0"/>
          <w:numId w:val="3"/>
        </w:numPr>
        <w:rPr>
          <w:rFonts w:ascii="Arial" w:hAnsi="Arial" w:cs="Arial"/>
          <w:color w:val="212121"/>
          <w:shd w:val="clear" w:color="auto" w:fill="FFFFFF"/>
        </w:rPr>
      </w:pPr>
      <w:r w:rsidRPr="00B96733">
        <w:rPr>
          <w:rFonts w:ascii="Arial" w:hAnsi="Arial" w:cs="Arial"/>
          <w:color w:val="212121"/>
          <w:shd w:val="clear" w:color="auto" w:fill="FFFFFF"/>
        </w:rPr>
        <w:t>Collaborating</w:t>
      </w:r>
      <w:proofErr w:type="gramStart"/>
      <w:r w:rsidR="0080505E">
        <w:rPr>
          <w:rFonts w:ascii="Arial" w:hAnsi="Arial" w:cs="Arial"/>
          <w:color w:val="212121"/>
          <w:shd w:val="clear" w:color="auto" w:fill="FFFFFF"/>
        </w:rPr>
        <w:t xml:space="preserve">: </w:t>
      </w:r>
      <w:r w:rsidR="0080505E" w:rsidRPr="0080505E">
        <w:rPr>
          <w:rFonts w:ascii="Arial" w:hAnsi="Arial" w:cs="Arial"/>
          <w:color w:val="212121"/>
          <w:shd w:val="clear" w:color="auto" w:fill="FFFFFF"/>
        </w:rPr>
        <w:t>:</w:t>
      </w:r>
      <w:proofErr w:type="gramEnd"/>
      <w:r w:rsidR="0080505E" w:rsidRPr="0080505E">
        <w:rPr>
          <w:rFonts w:ascii="Arial" w:hAnsi="Arial" w:cs="Arial"/>
          <w:color w:val="212121"/>
          <w:shd w:val="clear" w:color="auto" w:fill="FFFFFF"/>
        </w:rPr>
        <w:t xml:space="preserve"> Conflict resolution and management incorporate principles for finding a common basis of acceptance for all concerned parties, sometimes due to ideological and knowledge gaps that usually cause business disruption.</w:t>
      </w:r>
      <w:r w:rsidR="0080505E">
        <w:rPr>
          <w:rFonts w:ascii="Arial" w:hAnsi="Arial" w:cs="Arial"/>
          <w:color w:val="212121"/>
          <w:shd w:val="clear" w:color="auto" w:fill="FFFFFF"/>
        </w:rPr>
        <w:t xml:space="preserve"> </w:t>
      </w:r>
    </w:p>
    <w:p w14:paraId="7D8F340D" w14:textId="57A9F307" w:rsidR="003A50F5" w:rsidRDefault="003A50F5" w:rsidP="00437E3B">
      <w:pPr>
        <w:pStyle w:val="ListParagraph"/>
        <w:numPr>
          <w:ilvl w:val="0"/>
          <w:numId w:val="3"/>
        </w:numPr>
        <w:rPr>
          <w:rFonts w:ascii="Arial" w:hAnsi="Arial" w:cs="Arial"/>
          <w:color w:val="212121"/>
          <w:shd w:val="clear" w:color="auto" w:fill="FFFFFF"/>
        </w:rPr>
      </w:pPr>
      <w:r>
        <w:rPr>
          <w:rFonts w:ascii="Arial" w:hAnsi="Arial" w:cs="Arial"/>
          <w:color w:val="212121"/>
          <w:shd w:val="clear" w:color="auto" w:fill="FFFFFF"/>
        </w:rPr>
        <w:t>Competing</w:t>
      </w:r>
      <w:r w:rsidR="00340006">
        <w:rPr>
          <w:rFonts w:ascii="Arial" w:hAnsi="Arial" w:cs="Arial"/>
          <w:color w:val="212121"/>
          <w:shd w:val="clear" w:color="auto" w:fill="FFFFFF"/>
        </w:rPr>
        <w:t xml:space="preserve">: </w:t>
      </w:r>
      <w:r w:rsidR="0080505E" w:rsidRPr="0080505E">
        <w:rPr>
          <w:rFonts w:ascii="Arial" w:hAnsi="Arial" w:cs="Arial"/>
          <w:color w:val="212121"/>
          <w:shd w:val="clear" w:color="auto" w:fill="FFFFFF"/>
        </w:rPr>
        <w:t>This type of technique for dispute resolution often involves self-employed persons determined to fight until the goal is achieved</w:t>
      </w:r>
      <w:r w:rsidR="0080505E">
        <w:rPr>
          <w:rFonts w:ascii="Arial" w:hAnsi="Arial" w:cs="Arial"/>
          <w:color w:val="212121"/>
          <w:shd w:val="clear" w:color="auto" w:fill="FFFFFF"/>
        </w:rPr>
        <w:t xml:space="preserve">. </w:t>
      </w:r>
    </w:p>
    <w:p w14:paraId="0EF2992C" w14:textId="6D911C2B" w:rsidR="00225A08" w:rsidRDefault="00BD088B" w:rsidP="00437E3B">
      <w:pPr>
        <w:pStyle w:val="ListParagraph"/>
        <w:rPr>
          <w:rFonts w:ascii="Arial" w:hAnsi="Arial" w:cs="Arial"/>
          <w:color w:val="212121"/>
          <w:shd w:val="clear" w:color="auto" w:fill="FFFFFF"/>
        </w:rPr>
      </w:pPr>
      <w:r>
        <w:rPr>
          <w:rFonts w:ascii="Arial" w:hAnsi="Arial" w:cs="Arial"/>
          <w:color w:val="212121"/>
          <w:shd w:val="clear" w:color="auto" w:fill="FFFFFF"/>
        </w:rPr>
        <w:t>All this management skills are required because conflict invol</w:t>
      </w:r>
      <w:r w:rsidR="00412FDF">
        <w:rPr>
          <w:rFonts w:ascii="Arial" w:hAnsi="Arial" w:cs="Arial"/>
          <w:color w:val="212121"/>
          <w:shd w:val="clear" w:color="auto" w:fill="FFFFFF"/>
        </w:rPr>
        <w:t>ves opposition</w:t>
      </w:r>
      <w:r w:rsidR="00FC5228">
        <w:rPr>
          <w:rFonts w:ascii="Arial" w:hAnsi="Arial" w:cs="Arial"/>
          <w:color w:val="212121"/>
          <w:shd w:val="clear" w:color="auto" w:fill="FFFFFF"/>
        </w:rPr>
        <w:t xml:space="preserve">, </w:t>
      </w:r>
      <w:r w:rsidR="00C66659">
        <w:rPr>
          <w:rFonts w:ascii="Arial" w:hAnsi="Arial" w:cs="Arial"/>
          <w:color w:val="212121"/>
          <w:shd w:val="clear" w:color="auto" w:fill="FFFFFF"/>
        </w:rPr>
        <w:t xml:space="preserve">human conflict is her to </w:t>
      </w:r>
      <w:proofErr w:type="gramStart"/>
      <w:r w:rsidR="00C66659">
        <w:rPr>
          <w:rFonts w:ascii="Arial" w:hAnsi="Arial" w:cs="Arial"/>
          <w:color w:val="212121"/>
          <w:shd w:val="clear" w:color="auto" w:fill="FFFFFF"/>
        </w:rPr>
        <w:t>stay</w:t>
      </w:r>
      <w:proofErr w:type="gramEnd"/>
      <w:r w:rsidR="00F8494D">
        <w:rPr>
          <w:rFonts w:ascii="Arial" w:hAnsi="Arial" w:cs="Arial"/>
          <w:color w:val="212121"/>
          <w:shd w:val="clear" w:color="auto" w:fill="FFFFFF"/>
        </w:rPr>
        <w:t xml:space="preserve"> and conflict take different shapes and forms.</w:t>
      </w:r>
      <w:r w:rsidR="00F86AC7">
        <w:rPr>
          <w:rFonts w:ascii="Arial" w:hAnsi="Arial" w:cs="Arial"/>
          <w:color w:val="212121"/>
          <w:shd w:val="clear" w:color="auto" w:fill="FFFFFF"/>
        </w:rPr>
        <w:t xml:space="preserve"> </w:t>
      </w:r>
    </w:p>
    <w:p w14:paraId="0B45D8DD" w14:textId="1CB3DAA6" w:rsidR="00165A78" w:rsidRPr="00DC0F39" w:rsidRDefault="006369DC" w:rsidP="00437E3B">
      <w:pPr>
        <w:pStyle w:val="ListParagraph"/>
        <w:rPr>
          <w:rFonts w:ascii="Arial" w:hAnsi="Arial" w:cs="Arial"/>
          <w:color w:val="212121"/>
          <w:shd w:val="clear" w:color="auto" w:fill="FFFFFF"/>
        </w:rPr>
      </w:pPr>
      <w:r>
        <w:rPr>
          <w:rFonts w:ascii="Arial" w:hAnsi="Arial" w:cs="Arial"/>
          <w:color w:val="212121"/>
          <w:shd w:val="clear" w:color="auto" w:fill="FFFFFF"/>
        </w:rPr>
        <w:t>Lastly, I would like to add the human</w:t>
      </w:r>
      <w:r w:rsidR="008D51B1">
        <w:rPr>
          <w:rFonts w:ascii="Arial" w:hAnsi="Arial" w:cs="Arial"/>
          <w:color w:val="212121"/>
          <w:shd w:val="clear" w:color="auto" w:fill="FFFFFF"/>
        </w:rPr>
        <w:t xml:space="preserve">istic psychology which is very important in every </w:t>
      </w:r>
      <w:r w:rsidR="003B42B4">
        <w:rPr>
          <w:rFonts w:ascii="Arial" w:hAnsi="Arial" w:cs="Arial"/>
          <w:color w:val="212121"/>
          <w:shd w:val="clear" w:color="auto" w:fill="FFFFFF"/>
        </w:rPr>
        <w:t>career in workplaces</w:t>
      </w:r>
      <w:r w:rsidR="00215AD5">
        <w:rPr>
          <w:rFonts w:ascii="Arial" w:hAnsi="Arial" w:cs="Arial"/>
          <w:color w:val="212121"/>
          <w:shd w:val="clear" w:color="auto" w:fill="FFFFFF"/>
        </w:rPr>
        <w:t xml:space="preserve">. </w:t>
      </w:r>
      <w:r w:rsidR="007157D3">
        <w:rPr>
          <w:rFonts w:ascii="Arial" w:hAnsi="Arial" w:cs="Arial"/>
          <w:color w:val="212121"/>
          <w:shd w:val="clear" w:color="auto" w:fill="FFFFFF"/>
        </w:rPr>
        <w:t>“H</w:t>
      </w:r>
      <w:r w:rsidR="00215AD5">
        <w:rPr>
          <w:rFonts w:ascii="Arial" w:hAnsi="Arial" w:cs="Arial"/>
          <w:color w:val="212121"/>
          <w:shd w:val="clear" w:color="auto" w:fill="FFFFFF"/>
        </w:rPr>
        <w:t>umanis</w:t>
      </w:r>
      <w:r w:rsidR="007157D3">
        <w:rPr>
          <w:rFonts w:ascii="Arial" w:hAnsi="Arial" w:cs="Arial"/>
          <w:color w:val="212121"/>
          <w:shd w:val="clear" w:color="auto" w:fill="FFFFFF"/>
        </w:rPr>
        <w:t xml:space="preserve">tic psychology” in </w:t>
      </w:r>
      <w:r w:rsidR="007157D3" w:rsidRPr="007157D3">
        <w:rPr>
          <w:rFonts w:ascii="Arial" w:hAnsi="Arial" w:cs="Arial"/>
          <w:color w:val="212121"/>
          <w:shd w:val="clear" w:color="auto" w:fill="FFFFFF"/>
        </w:rPr>
        <w:t xml:space="preserve">education, the humanistic theory. Humanistic psychology is a historical perspective or system of thought that focuses on humans rather than supernatural or divine insight. This system emphasises the fact that humans are inherently good and that basic needs are critical to human </w:t>
      </w:r>
      <w:proofErr w:type="gramStart"/>
      <w:r w:rsidR="007157D3" w:rsidRPr="007157D3">
        <w:rPr>
          <w:rFonts w:ascii="Arial" w:hAnsi="Arial" w:cs="Arial"/>
          <w:color w:val="212121"/>
          <w:shd w:val="clear" w:color="auto" w:fill="FFFFFF"/>
        </w:rPr>
        <w:t>behaviour.</w:t>
      </w:r>
      <w:r w:rsidR="00B013E3">
        <w:rPr>
          <w:rFonts w:ascii="Arial" w:hAnsi="Arial" w:cs="Arial"/>
          <w:color w:val="212121"/>
          <w:shd w:val="clear" w:color="auto" w:fill="FFFFFF"/>
        </w:rPr>
        <w:t>(</w:t>
      </w:r>
      <w:proofErr w:type="gramEnd"/>
      <w:r w:rsidR="00B013E3">
        <w:rPr>
          <w:rFonts w:ascii="Arial" w:hAnsi="Arial" w:cs="Arial"/>
          <w:color w:val="212121"/>
          <w:shd w:val="clear" w:color="auto" w:fill="FFFFFF"/>
        </w:rPr>
        <w:t>WGU2020</w:t>
      </w:r>
      <w:r w:rsidR="009C404E">
        <w:rPr>
          <w:rFonts w:ascii="Arial" w:hAnsi="Arial" w:cs="Arial"/>
          <w:color w:val="212121"/>
          <w:shd w:val="clear" w:color="auto" w:fill="FFFFFF"/>
        </w:rPr>
        <w:t xml:space="preserve">). </w:t>
      </w:r>
      <w:r w:rsidR="00DC0F39">
        <w:rPr>
          <w:rFonts w:ascii="Arial" w:hAnsi="Arial" w:cs="Arial"/>
          <w:color w:val="212121"/>
          <w:shd w:val="clear" w:color="auto" w:fill="FFFFFF"/>
        </w:rPr>
        <w:t>This theory is used to treat personality disorders</w:t>
      </w:r>
      <w:r w:rsidR="000A3CAA">
        <w:rPr>
          <w:rFonts w:ascii="Arial" w:hAnsi="Arial" w:cs="Arial"/>
          <w:color w:val="212121"/>
          <w:shd w:val="clear" w:color="auto" w:fill="FFFFFF"/>
        </w:rPr>
        <w:t>, relationship issues and so on. This</w:t>
      </w:r>
      <w:r w:rsidR="00015386">
        <w:rPr>
          <w:rFonts w:ascii="Arial" w:hAnsi="Arial" w:cs="Arial"/>
          <w:color w:val="212121"/>
          <w:shd w:val="clear" w:color="auto" w:fill="FFFFFF"/>
        </w:rPr>
        <w:t xml:space="preserve"> theory </w:t>
      </w:r>
      <w:r w:rsidR="00D73391">
        <w:rPr>
          <w:rFonts w:ascii="Arial" w:hAnsi="Arial" w:cs="Arial"/>
          <w:color w:val="212121"/>
          <w:shd w:val="clear" w:color="auto" w:fill="FFFFFF"/>
        </w:rPr>
        <w:t xml:space="preserve">would be relevant for me at my </w:t>
      </w:r>
      <w:proofErr w:type="gramStart"/>
      <w:r w:rsidR="00D73391">
        <w:rPr>
          <w:rFonts w:ascii="Arial" w:hAnsi="Arial" w:cs="Arial"/>
          <w:color w:val="212121"/>
          <w:shd w:val="clear" w:color="auto" w:fill="FFFFFF"/>
        </w:rPr>
        <w:t>work place</w:t>
      </w:r>
      <w:proofErr w:type="gramEnd"/>
      <w:r w:rsidR="00D73391">
        <w:rPr>
          <w:rFonts w:ascii="Arial" w:hAnsi="Arial" w:cs="Arial"/>
          <w:color w:val="212121"/>
          <w:shd w:val="clear" w:color="auto" w:fill="FFFFFF"/>
        </w:rPr>
        <w:t xml:space="preserve"> because </w:t>
      </w:r>
      <w:r w:rsidR="003862D6">
        <w:rPr>
          <w:rFonts w:ascii="Arial" w:hAnsi="Arial" w:cs="Arial"/>
          <w:color w:val="212121"/>
          <w:shd w:val="clear" w:color="auto" w:fill="FFFFFF"/>
        </w:rPr>
        <w:t xml:space="preserve">it would </w:t>
      </w:r>
      <w:r w:rsidR="00EE53A8">
        <w:rPr>
          <w:rFonts w:ascii="Arial" w:hAnsi="Arial" w:cs="Arial"/>
          <w:color w:val="212121"/>
          <w:shd w:val="clear" w:color="auto" w:fill="FFFFFF"/>
        </w:rPr>
        <w:t>help me manage personalities of different people as everyone is different a</w:t>
      </w:r>
      <w:r w:rsidR="009266DD">
        <w:rPr>
          <w:rFonts w:ascii="Arial" w:hAnsi="Arial" w:cs="Arial"/>
          <w:color w:val="212121"/>
          <w:shd w:val="clear" w:color="auto" w:fill="FFFFFF"/>
        </w:rPr>
        <w:t xml:space="preserve">nd has different approach to life. </w:t>
      </w:r>
    </w:p>
    <w:p w14:paraId="59CA7385" w14:textId="4046EFC9" w:rsidR="00165A78" w:rsidRDefault="00165A78" w:rsidP="00437E3B">
      <w:pPr>
        <w:pStyle w:val="ListParagraph"/>
        <w:rPr>
          <w:rFonts w:ascii="Arial" w:hAnsi="Arial" w:cs="Arial"/>
          <w:color w:val="212121"/>
          <w:shd w:val="clear" w:color="auto" w:fill="FFFFFF"/>
        </w:rPr>
      </w:pPr>
      <w:r>
        <w:rPr>
          <w:rFonts w:ascii="Arial" w:hAnsi="Arial" w:cs="Arial"/>
          <w:color w:val="212121"/>
          <w:shd w:val="clear" w:color="auto" w:fill="FFFFFF"/>
        </w:rPr>
        <w:t xml:space="preserve">Conclusion </w:t>
      </w:r>
    </w:p>
    <w:p w14:paraId="7C69B6E0" w14:textId="1CD5B0DC" w:rsidR="00165A78" w:rsidRDefault="006A1D74" w:rsidP="00437E3B">
      <w:pPr>
        <w:pStyle w:val="ListParagraph"/>
        <w:rPr>
          <w:rFonts w:ascii="Arial" w:hAnsi="Arial" w:cs="Arial"/>
          <w:color w:val="212121"/>
          <w:shd w:val="clear" w:color="auto" w:fill="FFFFFF"/>
        </w:rPr>
      </w:pPr>
      <w:r>
        <w:rPr>
          <w:rFonts w:ascii="Arial" w:hAnsi="Arial" w:cs="Arial"/>
          <w:color w:val="212121"/>
          <w:shd w:val="clear" w:color="auto" w:fill="FFFFFF"/>
        </w:rPr>
        <w:t xml:space="preserve">I </w:t>
      </w:r>
      <w:r w:rsidR="00391F43">
        <w:rPr>
          <w:rFonts w:ascii="Arial" w:hAnsi="Arial" w:cs="Arial"/>
          <w:color w:val="212121"/>
          <w:shd w:val="clear" w:color="auto" w:fill="FFFFFF"/>
        </w:rPr>
        <w:t>have learn</w:t>
      </w:r>
      <w:r w:rsidR="00774B52">
        <w:rPr>
          <w:rFonts w:ascii="Arial" w:hAnsi="Arial" w:cs="Arial"/>
          <w:color w:val="212121"/>
          <w:shd w:val="clear" w:color="auto" w:fill="FFFFFF"/>
        </w:rPr>
        <w:t xml:space="preserve">t a lot so far from my psychology module, this has prepared me for my workplace performance and to deal with people </w:t>
      </w:r>
      <w:r w:rsidR="00353B3C">
        <w:rPr>
          <w:rFonts w:ascii="Arial" w:hAnsi="Arial" w:cs="Arial"/>
          <w:color w:val="212121"/>
          <w:shd w:val="clear" w:color="auto" w:fill="FFFFFF"/>
        </w:rPr>
        <w:t xml:space="preserve">and having less conflict due to </w:t>
      </w:r>
      <w:r w:rsidR="00353B3C">
        <w:rPr>
          <w:rFonts w:ascii="Arial" w:hAnsi="Arial" w:cs="Arial"/>
          <w:color w:val="212121"/>
          <w:shd w:val="clear" w:color="auto" w:fill="FFFFFF"/>
        </w:rPr>
        <w:lastRenderedPageBreak/>
        <w:t xml:space="preserve">personality clash. </w:t>
      </w:r>
      <w:r w:rsidR="000D3700">
        <w:rPr>
          <w:rFonts w:ascii="Arial" w:hAnsi="Arial" w:cs="Arial"/>
          <w:color w:val="212121"/>
          <w:shd w:val="clear" w:color="auto" w:fill="FFFFFF"/>
        </w:rPr>
        <w:t xml:space="preserve">I am </w:t>
      </w:r>
      <w:proofErr w:type="gramStart"/>
      <w:r w:rsidR="000D3700">
        <w:rPr>
          <w:rFonts w:ascii="Arial" w:hAnsi="Arial" w:cs="Arial"/>
          <w:color w:val="212121"/>
          <w:shd w:val="clear" w:color="auto" w:fill="FFFFFF"/>
        </w:rPr>
        <w:t>really positive</w:t>
      </w:r>
      <w:proofErr w:type="gramEnd"/>
      <w:r w:rsidR="000D3700">
        <w:rPr>
          <w:rFonts w:ascii="Arial" w:hAnsi="Arial" w:cs="Arial"/>
          <w:color w:val="212121"/>
          <w:shd w:val="clear" w:color="auto" w:fill="FFFFFF"/>
        </w:rPr>
        <w:t xml:space="preserve"> I will achieve my end goals with my </w:t>
      </w:r>
      <w:r w:rsidR="00E63D82">
        <w:rPr>
          <w:rFonts w:ascii="Arial" w:hAnsi="Arial" w:cs="Arial"/>
          <w:color w:val="212121"/>
          <w:shd w:val="clear" w:color="auto" w:fill="FFFFFF"/>
        </w:rPr>
        <w:t xml:space="preserve">knowledge from this module. </w:t>
      </w:r>
      <w:r w:rsidR="00E4288F">
        <w:rPr>
          <w:rFonts w:ascii="Arial" w:hAnsi="Arial" w:cs="Arial"/>
          <w:color w:val="212121"/>
          <w:shd w:val="clear" w:color="auto" w:fill="FFFFFF"/>
        </w:rPr>
        <w:t xml:space="preserve"> </w:t>
      </w:r>
    </w:p>
    <w:p w14:paraId="4CEEA0F1" w14:textId="79A12E8A" w:rsidR="00E4288F" w:rsidRDefault="00E4288F" w:rsidP="00437E3B">
      <w:pPr>
        <w:pStyle w:val="ListParagraph"/>
        <w:rPr>
          <w:rFonts w:ascii="Arial" w:hAnsi="Arial" w:cs="Arial"/>
          <w:color w:val="212121"/>
          <w:shd w:val="clear" w:color="auto" w:fill="FFFFFF"/>
        </w:rPr>
      </w:pPr>
    </w:p>
    <w:p w14:paraId="3783610A" w14:textId="462E8EAE" w:rsidR="00E4288F" w:rsidRDefault="00E4288F" w:rsidP="00437E3B">
      <w:pPr>
        <w:pStyle w:val="ListParagraph"/>
        <w:rPr>
          <w:rFonts w:ascii="Arial" w:hAnsi="Arial" w:cs="Arial"/>
          <w:color w:val="212121"/>
          <w:shd w:val="clear" w:color="auto" w:fill="FFFFFF"/>
        </w:rPr>
      </w:pPr>
    </w:p>
    <w:p w14:paraId="03247F15" w14:textId="2A2C0240" w:rsidR="00E4288F" w:rsidRDefault="00E4288F" w:rsidP="00437E3B">
      <w:pPr>
        <w:pStyle w:val="ListParagraph"/>
        <w:rPr>
          <w:rFonts w:ascii="Arial" w:hAnsi="Arial" w:cs="Arial"/>
          <w:color w:val="212121"/>
          <w:shd w:val="clear" w:color="auto" w:fill="FFFFFF"/>
        </w:rPr>
      </w:pPr>
    </w:p>
    <w:p w14:paraId="755F1EE0" w14:textId="1B4F2DC9" w:rsidR="00E4288F" w:rsidRDefault="00E4288F" w:rsidP="00437E3B">
      <w:pPr>
        <w:pStyle w:val="ListParagraph"/>
        <w:rPr>
          <w:rFonts w:ascii="Arial" w:hAnsi="Arial" w:cs="Arial"/>
          <w:color w:val="212121"/>
          <w:shd w:val="clear" w:color="auto" w:fill="FFFFFF"/>
        </w:rPr>
      </w:pPr>
      <w:r>
        <w:rPr>
          <w:rFonts w:ascii="Arial" w:hAnsi="Arial" w:cs="Arial"/>
          <w:color w:val="212121"/>
          <w:shd w:val="clear" w:color="auto" w:fill="FFFFFF"/>
        </w:rPr>
        <w:t xml:space="preserve">REFERENCES </w:t>
      </w:r>
    </w:p>
    <w:p w14:paraId="479C47AB" w14:textId="5176482E" w:rsidR="00E4288F" w:rsidRDefault="00E4288F" w:rsidP="00437E3B">
      <w:pPr>
        <w:pStyle w:val="ListParagraph"/>
        <w:rPr>
          <w:rFonts w:ascii="Arial" w:hAnsi="Arial" w:cs="Arial"/>
          <w:color w:val="212121"/>
          <w:shd w:val="clear" w:color="auto" w:fill="FFFFFF"/>
        </w:rPr>
      </w:pPr>
    </w:p>
    <w:p w14:paraId="4D9BE12A" w14:textId="2590F3AE" w:rsidR="000B2B4C" w:rsidRDefault="000B2B4C"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Brazier, Y. (2018). </w:t>
      </w:r>
      <w:r>
        <w:rPr>
          <w:rFonts w:ascii="Calibri" w:hAnsi="Calibri" w:cs="Calibri"/>
          <w:i/>
          <w:iCs/>
          <w:color w:val="000000"/>
          <w:sz w:val="27"/>
          <w:szCs w:val="27"/>
        </w:rPr>
        <w:t>Psychology: Definitions, branches, history, and how to become one</w:t>
      </w:r>
      <w:r>
        <w:rPr>
          <w:rFonts w:ascii="Calibri" w:hAnsi="Calibri" w:cs="Calibri"/>
          <w:color w:val="000000"/>
          <w:sz w:val="27"/>
          <w:szCs w:val="27"/>
        </w:rPr>
        <w:t xml:space="preserve">. [online] www.medicalnewstoday.com. Available at: </w:t>
      </w:r>
      <w:hyperlink r:id="rId8" w:history="1">
        <w:r w:rsidRPr="00E34F6C">
          <w:rPr>
            <w:rStyle w:val="Hyperlink"/>
            <w:rFonts w:ascii="Calibri" w:hAnsi="Calibri" w:cs="Calibri"/>
            <w:sz w:val="27"/>
            <w:szCs w:val="27"/>
          </w:rPr>
          <w:t>https://www.medicalnewstoday.com/articles/154874</w:t>
        </w:r>
      </w:hyperlink>
      <w:r>
        <w:rPr>
          <w:rFonts w:ascii="Calibri" w:hAnsi="Calibri" w:cs="Calibri"/>
          <w:color w:val="000000"/>
          <w:sz w:val="27"/>
          <w:szCs w:val="27"/>
        </w:rPr>
        <w:t>.</w:t>
      </w:r>
      <w:r>
        <w:rPr>
          <w:rFonts w:ascii="Calibri" w:hAnsi="Calibri" w:cs="Calibri"/>
          <w:color w:val="000000"/>
          <w:sz w:val="27"/>
          <w:szCs w:val="27"/>
        </w:rPr>
        <w:t xml:space="preserve"> </w:t>
      </w:r>
    </w:p>
    <w:p w14:paraId="44E13087" w14:textId="0E0F8E7A" w:rsidR="000B2B4C" w:rsidRDefault="000B2B4C" w:rsidP="00437E3B">
      <w:pPr>
        <w:pStyle w:val="NormalWeb"/>
        <w:spacing w:before="0" w:beforeAutospacing="0" w:after="0" w:afterAutospacing="0" w:line="360" w:lineRule="auto"/>
        <w:rPr>
          <w:rFonts w:ascii="Calibri" w:hAnsi="Calibri" w:cs="Calibri"/>
          <w:color w:val="000000"/>
          <w:sz w:val="27"/>
          <w:szCs w:val="27"/>
        </w:rPr>
      </w:pPr>
    </w:p>
    <w:p w14:paraId="07FADA17" w14:textId="1A85F478" w:rsidR="00510052" w:rsidRDefault="00510052"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https://www.facebook.com/verywell (2018). </w:t>
      </w:r>
      <w:r>
        <w:rPr>
          <w:rFonts w:ascii="Calibri" w:hAnsi="Calibri" w:cs="Calibri"/>
          <w:i/>
          <w:iCs/>
          <w:color w:val="000000"/>
          <w:sz w:val="27"/>
          <w:szCs w:val="27"/>
        </w:rPr>
        <w:t>Know more. Live brighter.</w:t>
      </w:r>
      <w:r>
        <w:rPr>
          <w:rFonts w:ascii="Calibri" w:hAnsi="Calibri" w:cs="Calibri"/>
          <w:color w:val="000000"/>
          <w:sz w:val="27"/>
          <w:szCs w:val="27"/>
        </w:rPr>
        <w:t xml:space="preserve"> [online] </w:t>
      </w:r>
      <w:proofErr w:type="spellStart"/>
      <w:r>
        <w:rPr>
          <w:rFonts w:ascii="Calibri" w:hAnsi="Calibri" w:cs="Calibri"/>
          <w:color w:val="000000"/>
          <w:sz w:val="27"/>
          <w:szCs w:val="27"/>
        </w:rPr>
        <w:t>Verywell</w:t>
      </w:r>
      <w:proofErr w:type="spellEnd"/>
      <w:r>
        <w:rPr>
          <w:rFonts w:ascii="Calibri" w:hAnsi="Calibri" w:cs="Calibri"/>
          <w:color w:val="000000"/>
          <w:sz w:val="27"/>
          <w:szCs w:val="27"/>
        </w:rPr>
        <w:t xml:space="preserve"> Mind. Available at: </w:t>
      </w:r>
      <w:hyperlink r:id="rId9" w:history="1">
        <w:r w:rsidRPr="00E34F6C">
          <w:rPr>
            <w:rStyle w:val="Hyperlink"/>
            <w:rFonts w:ascii="Calibri" w:hAnsi="Calibri" w:cs="Calibri"/>
            <w:sz w:val="27"/>
            <w:szCs w:val="27"/>
          </w:rPr>
          <w:t>https://www.verywellmind.com/</w:t>
        </w:r>
      </w:hyperlink>
      <w:r>
        <w:rPr>
          <w:rFonts w:ascii="Calibri" w:hAnsi="Calibri" w:cs="Calibri"/>
          <w:color w:val="000000"/>
          <w:sz w:val="27"/>
          <w:szCs w:val="27"/>
        </w:rPr>
        <w:t>.</w:t>
      </w:r>
      <w:r>
        <w:rPr>
          <w:rFonts w:ascii="Calibri" w:hAnsi="Calibri" w:cs="Calibri"/>
          <w:color w:val="000000"/>
          <w:sz w:val="27"/>
          <w:szCs w:val="27"/>
        </w:rPr>
        <w:t xml:space="preserve"> </w:t>
      </w:r>
    </w:p>
    <w:p w14:paraId="20004DC0" w14:textId="46B39465" w:rsidR="00510052" w:rsidRDefault="00510052" w:rsidP="00437E3B">
      <w:pPr>
        <w:pStyle w:val="NormalWeb"/>
        <w:spacing w:before="0" w:beforeAutospacing="0" w:after="0" w:afterAutospacing="0" w:line="360" w:lineRule="auto"/>
        <w:rPr>
          <w:rFonts w:ascii="Calibri" w:hAnsi="Calibri" w:cs="Calibri"/>
          <w:color w:val="000000"/>
          <w:sz w:val="27"/>
          <w:szCs w:val="27"/>
        </w:rPr>
      </w:pPr>
    </w:p>
    <w:p w14:paraId="1A977206" w14:textId="2A568C28" w:rsidR="001C3352" w:rsidRDefault="001C3352"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www.massey.ac.nz. (n.d.). </w:t>
      </w:r>
      <w:r>
        <w:rPr>
          <w:rFonts w:ascii="Calibri" w:hAnsi="Calibri" w:cs="Calibri"/>
          <w:i/>
          <w:iCs/>
          <w:color w:val="000000"/>
          <w:sz w:val="27"/>
          <w:szCs w:val="27"/>
        </w:rPr>
        <w:t>Criticisms of Piaget’s Work</w:t>
      </w:r>
      <w:r>
        <w:rPr>
          <w:rFonts w:ascii="Calibri" w:hAnsi="Calibri" w:cs="Calibri"/>
          <w:color w:val="000000"/>
          <w:sz w:val="27"/>
          <w:szCs w:val="27"/>
        </w:rPr>
        <w:t xml:space="preserve">. [online] Available at: </w:t>
      </w:r>
      <w:hyperlink r:id="rId10" w:history="1">
        <w:r w:rsidRPr="00E34F6C">
          <w:rPr>
            <w:rStyle w:val="Hyperlink"/>
            <w:rFonts w:ascii="Calibri" w:hAnsi="Calibri" w:cs="Calibri"/>
            <w:sz w:val="27"/>
            <w:szCs w:val="27"/>
          </w:rPr>
          <w:t>https://www.massey.ac.nz/~wwpapajl/evolution/assign2/RS/page5.html</w:t>
        </w:r>
      </w:hyperlink>
      <w:r>
        <w:rPr>
          <w:rFonts w:ascii="Calibri" w:hAnsi="Calibri" w:cs="Calibri"/>
          <w:color w:val="000000"/>
          <w:sz w:val="27"/>
          <w:szCs w:val="27"/>
        </w:rPr>
        <w:t>.</w:t>
      </w:r>
      <w:r>
        <w:rPr>
          <w:rFonts w:ascii="Calibri" w:hAnsi="Calibri" w:cs="Calibri"/>
          <w:color w:val="000000"/>
          <w:sz w:val="27"/>
          <w:szCs w:val="27"/>
        </w:rPr>
        <w:t xml:space="preserve"> </w:t>
      </w:r>
    </w:p>
    <w:p w14:paraId="554B9653" w14:textId="4FD2C60B" w:rsidR="001C3352" w:rsidRDefault="001C3352" w:rsidP="00437E3B">
      <w:pPr>
        <w:pStyle w:val="NormalWeb"/>
        <w:spacing w:before="0" w:beforeAutospacing="0" w:after="0" w:afterAutospacing="0" w:line="360" w:lineRule="auto"/>
        <w:rPr>
          <w:rFonts w:ascii="Calibri" w:hAnsi="Calibri" w:cs="Calibri"/>
          <w:color w:val="000000"/>
          <w:sz w:val="27"/>
          <w:szCs w:val="27"/>
        </w:rPr>
      </w:pPr>
    </w:p>
    <w:p w14:paraId="4996664C" w14:textId="16FC9DE1" w:rsidR="00066E6B" w:rsidRDefault="00066E6B"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Getrevising.co.uk. (2019). </w:t>
      </w:r>
      <w:r>
        <w:rPr>
          <w:rFonts w:ascii="Calibri" w:hAnsi="Calibri" w:cs="Calibri"/>
          <w:i/>
          <w:iCs/>
          <w:color w:val="000000"/>
          <w:sz w:val="27"/>
          <w:szCs w:val="27"/>
        </w:rPr>
        <w:t>Piaget 's model</w:t>
      </w:r>
      <w:r>
        <w:rPr>
          <w:rFonts w:ascii="Calibri" w:hAnsi="Calibri" w:cs="Calibri"/>
          <w:color w:val="000000"/>
          <w:sz w:val="27"/>
          <w:szCs w:val="27"/>
        </w:rPr>
        <w:t xml:space="preserve">. [online] Available at: </w:t>
      </w:r>
      <w:hyperlink r:id="rId11" w:history="1">
        <w:r w:rsidRPr="00E34F6C">
          <w:rPr>
            <w:rStyle w:val="Hyperlink"/>
            <w:rFonts w:ascii="Calibri" w:hAnsi="Calibri" w:cs="Calibri"/>
            <w:sz w:val="27"/>
            <w:szCs w:val="27"/>
          </w:rPr>
          <w:t>https://getrevising.co.uk/grids/piaget-s-model</w:t>
        </w:r>
      </w:hyperlink>
      <w:r>
        <w:rPr>
          <w:rFonts w:ascii="Calibri" w:hAnsi="Calibri" w:cs="Calibri"/>
          <w:color w:val="000000"/>
          <w:sz w:val="27"/>
          <w:szCs w:val="27"/>
        </w:rPr>
        <w:t>.</w:t>
      </w:r>
      <w:r>
        <w:rPr>
          <w:rFonts w:ascii="Calibri" w:hAnsi="Calibri" w:cs="Calibri"/>
          <w:color w:val="000000"/>
          <w:sz w:val="27"/>
          <w:szCs w:val="27"/>
        </w:rPr>
        <w:t xml:space="preserve"> </w:t>
      </w:r>
    </w:p>
    <w:p w14:paraId="74416C45" w14:textId="0CE3815D" w:rsidR="00066E6B" w:rsidRDefault="00066E6B" w:rsidP="00437E3B">
      <w:pPr>
        <w:pStyle w:val="NormalWeb"/>
        <w:spacing w:before="0" w:beforeAutospacing="0" w:after="0" w:afterAutospacing="0" w:line="360" w:lineRule="auto"/>
        <w:rPr>
          <w:rFonts w:ascii="Calibri" w:hAnsi="Calibri" w:cs="Calibri"/>
          <w:color w:val="000000"/>
          <w:sz w:val="27"/>
          <w:szCs w:val="27"/>
        </w:rPr>
      </w:pPr>
    </w:p>
    <w:p w14:paraId="5B4C6706" w14:textId="3A549A66" w:rsidR="00C5787B" w:rsidRDefault="00C5787B"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Public health practitioner (2018). </w:t>
      </w:r>
      <w:r>
        <w:rPr>
          <w:rFonts w:ascii="Calibri" w:hAnsi="Calibri" w:cs="Calibri"/>
          <w:i/>
          <w:iCs/>
          <w:color w:val="000000"/>
          <w:sz w:val="27"/>
          <w:szCs w:val="27"/>
        </w:rPr>
        <w:t>Public health practitioner</w:t>
      </w:r>
      <w:r>
        <w:rPr>
          <w:rFonts w:ascii="Calibri" w:hAnsi="Calibri" w:cs="Calibri"/>
          <w:color w:val="000000"/>
          <w:sz w:val="27"/>
          <w:szCs w:val="27"/>
        </w:rPr>
        <w:t xml:space="preserve">. [online] Health Careers. Available at: </w:t>
      </w:r>
      <w:hyperlink r:id="rId12" w:history="1">
        <w:r w:rsidRPr="00E34F6C">
          <w:rPr>
            <w:rStyle w:val="Hyperlink"/>
            <w:rFonts w:ascii="Calibri" w:hAnsi="Calibri" w:cs="Calibri"/>
            <w:sz w:val="27"/>
            <w:szCs w:val="27"/>
          </w:rPr>
          <w:t>https://www.healthcareers.nhs.uk/explore-roles/public-health/roles-public-health/public-health-practitioner</w:t>
        </w:r>
      </w:hyperlink>
      <w:r>
        <w:rPr>
          <w:rFonts w:ascii="Calibri" w:hAnsi="Calibri" w:cs="Calibri"/>
          <w:color w:val="000000"/>
          <w:sz w:val="27"/>
          <w:szCs w:val="27"/>
        </w:rPr>
        <w:t>.</w:t>
      </w:r>
      <w:r>
        <w:rPr>
          <w:rFonts w:ascii="Calibri" w:hAnsi="Calibri" w:cs="Calibri"/>
          <w:color w:val="000000"/>
          <w:sz w:val="27"/>
          <w:szCs w:val="27"/>
        </w:rPr>
        <w:t xml:space="preserve"> </w:t>
      </w:r>
    </w:p>
    <w:p w14:paraId="5AB41438" w14:textId="49788807" w:rsidR="00C5787B" w:rsidRDefault="00C5787B" w:rsidP="00437E3B">
      <w:pPr>
        <w:pStyle w:val="NormalWeb"/>
        <w:spacing w:before="0" w:beforeAutospacing="0" w:after="0" w:afterAutospacing="0" w:line="360" w:lineRule="auto"/>
        <w:rPr>
          <w:rFonts w:ascii="Calibri" w:hAnsi="Calibri" w:cs="Calibri"/>
          <w:color w:val="000000"/>
          <w:sz w:val="27"/>
          <w:szCs w:val="27"/>
        </w:rPr>
      </w:pPr>
    </w:p>
    <w:p w14:paraId="3C14B592" w14:textId="77175D20" w:rsidR="003D0C58" w:rsidRDefault="003D0C58"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Moore, C. (2019). </w:t>
      </w:r>
      <w:r>
        <w:rPr>
          <w:rFonts w:ascii="Calibri" w:hAnsi="Calibri" w:cs="Calibri"/>
          <w:i/>
          <w:iCs/>
          <w:color w:val="000000"/>
          <w:sz w:val="27"/>
          <w:szCs w:val="27"/>
        </w:rPr>
        <w:t>How to Practice Self-Compassion: 8 Techniques and Tips</w:t>
      </w:r>
      <w:r>
        <w:rPr>
          <w:rFonts w:ascii="Calibri" w:hAnsi="Calibri" w:cs="Calibri"/>
          <w:color w:val="000000"/>
          <w:sz w:val="27"/>
          <w:szCs w:val="27"/>
        </w:rPr>
        <w:t xml:space="preserve">. [online] PositivePsychology.com. Available at: </w:t>
      </w:r>
      <w:hyperlink r:id="rId13" w:history="1">
        <w:r w:rsidRPr="00E34F6C">
          <w:rPr>
            <w:rStyle w:val="Hyperlink"/>
            <w:rFonts w:ascii="Calibri" w:hAnsi="Calibri" w:cs="Calibri"/>
            <w:sz w:val="27"/>
            <w:szCs w:val="27"/>
          </w:rPr>
          <w:t>https://positivepsychology.com/how-to-practice-self-compassion/</w:t>
        </w:r>
      </w:hyperlink>
      <w:r>
        <w:rPr>
          <w:rFonts w:ascii="Calibri" w:hAnsi="Calibri" w:cs="Calibri"/>
          <w:color w:val="000000"/>
          <w:sz w:val="27"/>
          <w:szCs w:val="27"/>
        </w:rPr>
        <w:t>.</w:t>
      </w:r>
      <w:r>
        <w:rPr>
          <w:rFonts w:ascii="Calibri" w:hAnsi="Calibri" w:cs="Calibri"/>
          <w:color w:val="000000"/>
          <w:sz w:val="27"/>
          <w:szCs w:val="27"/>
        </w:rPr>
        <w:t xml:space="preserve"> </w:t>
      </w:r>
    </w:p>
    <w:p w14:paraId="565C9DF8" w14:textId="3A250AFC" w:rsidR="003D0C58" w:rsidRDefault="003D0C58" w:rsidP="00437E3B">
      <w:pPr>
        <w:pStyle w:val="NormalWeb"/>
        <w:spacing w:before="0" w:beforeAutospacing="0" w:after="0" w:afterAutospacing="0" w:line="360" w:lineRule="auto"/>
        <w:rPr>
          <w:rFonts w:ascii="Calibri" w:hAnsi="Calibri" w:cs="Calibri"/>
          <w:color w:val="000000"/>
          <w:sz w:val="27"/>
          <w:szCs w:val="27"/>
        </w:rPr>
      </w:pPr>
    </w:p>
    <w:p w14:paraId="12A8B68D" w14:textId="5F3A00EA" w:rsidR="00295023" w:rsidRDefault="00295023"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lastRenderedPageBreak/>
        <w:t>Duarte, J., Pinto-Gouveia, J. and Cruz, B. (2016). Relationships between nurses’ empathy, self-</w:t>
      </w:r>
      <w:proofErr w:type="gramStart"/>
      <w:r>
        <w:rPr>
          <w:rFonts w:ascii="Calibri" w:hAnsi="Calibri" w:cs="Calibri"/>
          <w:color w:val="000000"/>
          <w:sz w:val="27"/>
          <w:szCs w:val="27"/>
        </w:rPr>
        <w:t>compassion</w:t>
      </w:r>
      <w:proofErr w:type="gramEnd"/>
      <w:r>
        <w:rPr>
          <w:rFonts w:ascii="Calibri" w:hAnsi="Calibri" w:cs="Calibri"/>
          <w:color w:val="000000"/>
          <w:sz w:val="27"/>
          <w:szCs w:val="27"/>
        </w:rPr>
        <w:t xml:space="preserve"> and dimensions of professional quality of life: A cross-sectional study. </w:t>
      </w:r>
      <w:r>
        <w:rPr>
          <w:rFonts w:ascii="Calibri" w:hAnsi="Calibri" w:cs="Calibri"/>
          <w:i/>
          <w:iCs/>
          <w:color w:val="000000"/>
          <w:sz w:val="27"/>
          <w:szCs w:val="27"/>
        </w:rPr>
        <w:t>International Journal of Nursing Studies</w:t>
      </w:r>
      <w:r>
        <w:rPr>
          <w:rFonts w:ascii="Calibri" w:hAnsi="Calibri" w:cs="Calibri"/>
          <w:color w:val="000000"/>
          <w:sz w:val="27"/>
          <w:szCs w:val="27"/>
        </w:rPr>
        <w:t>, 60, pp.1–11.</w:t>
      </w:r>
      <w:r>
        <w:rPr>
          <w:rFonts w:ascii="Calibri" w:hAnsi="Calibri" w:cs="Calibri"/>
          <w:color w:val="000000"/>
          <w:sz w:val="27"/>
          <w:szCs w:val="27"/>
        </w:rPr>
        <w:t xml:space="preserve"> </w:t>
      </w:r>
    </w:p>
    <w:p w14:paraId="4F420B84" w14:textId="33C0A01E" w:rsidR="00C316EE" w:rsidRDefault="00C316EE" w:rsidP="00437E3B">
      <w:pPr>
        <w:pStyle w:val="NormalWeb"/>
        <w:spacing w:before="0" w:beforeAutospacing="0" w:after="0" w:afterAutospacing="0" w:line="360" w:lineRule="auto"/>
        <w:rPr>
          <w:rFonts w:ascii="Calibri" w:hAnsi="Calibri" w:cs="Calibri"/>
          <w:color w:val="000000"/>
          <w:sz w:val="27"/>
          <w:szCs w:val="27"/>
        </w:rPr>
      </w:pPr>
    </w:p>
    <w:p w14:paraId="6739C469" w14:textId="79EA2D13" w:rsidR="00FF2790" w:rsidRDefault="00FF2790" w:rsidP="00437E3B">
      <w:pPr>
        <w:pStyle w:val="NormalWeb"/>
        <w:spacing w:before="0" w:beforeAutospacing="0" w:after="0" w:afterAutospacing="0" w:line="360" w:lineRule="auto"/>
        <w:rPr>
          <w:rFonts w:ascii="Calibri" w:hAnsi="Calibri" w:cs="Calibri"/>
          <w:color w:val="000000"/>
          <w:sz w:val="27"/>
          <w:szCs w:val="27"/>
        </w:rPr>
      </w:pPr>
      <w:proofErr w:type="gramStart"/>
      <w:r>
        <w:rPr>
          <w:rFonts w:ascii="Calibri" w:hAnsi="Calibri" w:cs="Calibri"/>
          <w:color w:val="000000"/>
          <w:sz w:val="27"/>
          <w:szCs w:val="27"/>
        </w:rPr>
        <w:t>Open Sourced</w:t>
      </w:r>
      <w:proofErr w:type="gramEnd"/>
      <w:r>
        <w:rPr>
          <w:rFonts w:ascii="Calibri" w:hAnsi="Calibri" w:cs="Calibri"/>
          <w:color w:val="000000"/>
          <w:sz w:val="27"/>
          <w:szCs w:val="27"/>
        </w:rPr>
        <w:t xml:space="preserve"> Workplace. (n.d.). </w:t>
      </w:r>
      <w:r>
        <w:rPr>
          <w:rFonts w:ascii="Calibri" w:hAnsi="Calibri" w:cs="Calibri"/>
          <w:i/>
          <w:iCs/>
          <w:color w:val="000000"/>
          <w:sz w:val="27"/>
          <w:szCs w:val="27"/>
        </w:rPr>
        <w:t>What is Conflict Management? (Types, Theories, And Strategies)</w:t>
      </w:r>
      <w:r>
        <w:rPr>
          <w:rFonts w:ascii="Calibri" w:hAnsi="Calibri" w:cs="Calibri"/>
          <w:color w:val="000000"/>
          <w:sz w:val="27"/>
          <w:szCs w:val="27"/>
        </w:rPr>
        <w:t xml:space="preserve">. [online] Available at: </w:t>
      </w:r>
      <w:hyperlink r:id="rId14" w:history="1">
        <w:r w:rsidRPr="00E34F6C">
          <w:rPr>
            <w:rStyle w:val="Hyperlink"/>
            <w:rFonts w:ascii="Calibri" w:hAnsi="Calibri" w:cs="Calibri"/>
            <w:sz w:val="27"/>
            <w:szCs w:val="27"/>
          </w:rPr>
          <w:t>https://www.opensourcedworkplace.com/news/what-is-conflict-management-types-theories-and-strategies</w:t>
        </w:r>
      </w:hyperlink>
      <w:r>
        <w:rPr>
          <w:rFonts w:ascii="Calibri" w:hAnsi="Calibri" w:cs="Calibri"/>
          <w:color w:val="000000"/>
          <w:sz w:val="27"/>
          <w:szCs w:val="27"/>
        </w:rPr>
        <w:t>.</w:t>
      </w:r>
      <w:r>
        <w:rPr>
          <w:rFonts w:ascii="Calibri" w:hAnsi="Calibri" w:cs="Calibri"/>
          <w:color w:val="000000"/>
          <w:sz w:val="27"/>
          <w:szCs w:val="27"/>
        </w:rPr>
        <w:t xml:space="preserve"> </w:t>
      </w:r>
    </w:p>
    <w:p w14:paraId="27D02FEF" w14:textId="78CBAB61" w:rsidR="00FF2790" w:rsidRDefault="00FF2790" w:rsidP="00437E3B">
      <w:pPr>
        <w:pStyle w:val="NormalWeb"/>
        <w:spacing w:before="0" w:beforeAutospacing="0" w:after="0" w:afterAutospacing="0" w:line="360" w:lineRule="auto"/>
        <w:rPr>
          <w:rFonts w:ascii="Calibri" w:hAnsi="Calibri" w:cs="Calibri"/>
          <w:color w:val="000000"/>
          <w:sz w:val="27"/>
          <w:szCs w:val="27"/>
        </w:rPr>
      </w:pPr>
    </w:p>
    <w:p w14:paraId="259DA7A8" w14:textId="4DB96F01" w:rsidR="00E203DF" w:rsidRDefault="00E203DF"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www.google.com. (n.d.). </w:t>
      </w:r>
      <w:r>
        <w:rPr>
          <w:rFonts w:ascii="Calibri" w:hAnsi="Calibri" w:cs="Calibri"/>
          <w:i/>
          <w:iCs/>
          <w:color w:val="000000"/>
          <w:sz w:val="27"/>
          <w:szCs w:val="27"/>
        </w:rPr>
        <w:t>importance of conflict management in nursing - Google Search</w:t>
      </w:r>
      <w:r>
        <w:rPr>
          <w:rFonts w:ascii="Calibri" w:hAnsi="Calibri" w:cs="Calibri"/>
          <w:color w:val="000000"/>
          <w:sz w:val="27"/>
          <w:szCs w:val="27"/>
        </w:rPr>
        <w:t xml:space="preserve">. [online] Available at: </w:t>
      </w:r>
      <w:hyperlink r:id="rId15" w:history="1">
        <w:r w:rsidRPr="00E34F6C">
          <w:rPr>
            <w:rStyle w:val="Hyperlink"/>
            <w:rFonts w:ascii="Calibri" w:hAnsi="Calibri" w:cs="Calibri"/>
            <w:sz w:val="27"/>
            <w:szCs w:val="27"/>
          </w:rPr>
          <w:t>https://www.google.com/search?q=importance+of+conflict+management+in+nursing&amp;oq=importance+of+conflict+management+in+nur&amp;aqs=chrome.0.0i512j69i57j0i22i30j0i390.27817j0j7&amp;sourceid=chrome&amp;ie=UTF-8</w:t>
        </w:r>
      </w:hyperlink>
      <w:r>
        <w:rPr>
          <w:rFonts w:ascii="Calibri" w:hAnsi="Calibri" w:cs="Calibri"/>
          <w:color w:val="000000"/>
          <w:sz w:val="27"/>
          <w:szCs w:val="27"/>
        </w:rPr>
        <w:t xml:space="preserve">. </w:t>
      </w:r>
      <w:r>
        <w:rPr>
          <w:rFonts w:ascii="Calibri" w:hAnsi="Calibri" w:cs="Calibri"/>
          <w:color w:val="000000"/>
          <w:sz w:val="27"/>
          <w:szCs w:val="27"/>
        </w:rPr>
        <w:t xml:space="preserve"> [Accessed 27 Aug. 2021].</w:t>
      </w:r>
      <w:r>
        <w:rPr>
          <w:rFonts w:ascii="Calibri" w:hAnsi="Calibri" w:cs="Calibri"/>
          <w:color w:val="000000"/>
          <w:sz w:val="27"/>
          <w:szCs w:val="27"/>
        </w:rPr>
        <w:t xml:space="preserve"> </w:t>
      </w:r>
    </w:p>
    <w:p w14:paraId="5DE458BF" w14:textId="1C2D79FF" w:rsidR="00E203DF" w:rsidRDefault="00E203DF" w:rsidP="00437E3B">
      <w:pPr>
        <w:pStyle w:val="NormalWeb"/>
        <w:spacing w:before="0" w:beforeAutospacing="0" w:after="0" w:afterAutospacing="0" w:line="360" w:lineRule="auto"/>
        <w:rPr>
          <w:rFonts w:ascii="Calibri" w:hAnsi="Calibri" w:cs="Calibri"/>
          <w:color w:val="000000"/>
          <w:sz w:val="27"/>
          <w:szCs w:val="27"/>
        </w:rPr>
      </w:pPr>
    </w:p>
    <w:p w14:paraId="768434CA" w14:textId="3B3539F3" w:rsidR="00F666B2" w:rsidRDefault="00F666B2" w:rsidP="00437E3B">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www.google.com. (n.d.). </w:t>
      </w:r>
      <w:r>
        <w:rPr>
          <w:rFonts w:ascii="Calibri" w:hAnsi="Calibri" w:cs="Calibri"/>
          <w:i/>
          <w:iCs/>
          <w:color w:val="000000"/>
          <w:sz w:val="27"/>
          <w:szCs w:val="27"/>
        </w:rPr>
        <w:t>what is humanistic psychology - Google Search</w:t>
      </w:r>
      <w:r>
        <w:rPr>
          <w:rFonts w:ascii="Calibri" w:hAnsi="Calibri" w:cs="Calibri"/>
          <w:color w:val="000000"/>
          <w:sz w:val="27"/>
          <w:szCs w:val="27"/>
        </w:rPr>
        <w:t xml:space="preserve">. [online] Available at: </w:t>
      </w:r>
      <w:hyperlink r:id="rId16" w:history="1">
        <w:r w:rsidRPr="00E34F6C">
          <w:rPr>
            <w:rStyle w:val="Hyperlink"/>
            <w:rFonts w:ascii="Calibri" w:hAnsi="Calibri" w:cs="Calibri"/>
            <w:sz w:val="27"/>
            <w:szCs w:val="27"/>
          </w:rPr>
          <w:t>https://www.google.com/search?q=what+is+humanistic+psychology&amp;oq=w&amp;aqs=chrome.0.69i59l3j69i57j0i67l6.2299j0j15&amp;sourceid=chrome&amp;ie=UTF-8</w:t>
        </w:r>
      </w:hyperlink>
      <w:r>
        <w:rPr>
          <w:rFonts w:ascii="Calibri" w:hAnsi="Calibri" w:cs="Calibri"/>
          <w:color w:val="000000"/>
          <w:sz w:val="27"/>
          <w:szCs w:val="27"/>
        </w:rPr>
        <w:t xml:space="preserve">. </w:t>
      </w:r>
      <w:r>
        <w:rPr>
          <w:rFonts w:ascii="Calibri" w:hAnsi="Calibri" w:cs="Calibri"/>
          <w:color w:val="000000"/>
          <w:sz w:val="27"/>
          <w:szCs w:val="27"/>
        </w:rPr>
        <w:t>[Accessed 27 Aug. 2021].</w:t>
      </w:r>
      <w:r>
        <w:rPr>
          <w:rFonts w:ascii="Calibri" w:hAnsi="Calibri" w:cs="Calibri"/>
          <w:color w:val="000000"/>
          <w:sz w:val="27"/>
          <w:szCs w:val="27"/>
        </w:rPr>
        <w:t xml:space="preserve"> </w:t>
      </w:r>
    </w:p>
    <w:p w14:paraId="03FCFAB2" w14:textId="1B2A22DB" w:rsidR="00F666B2" w:rsidRDefault="00F666B2" w:rsidP="00437E3B">
      <w:pPr>
        <w:pStyle w:val="NormalWeb"/>
        <w:spacing w:before="0" w:beforeAutospacing="0" w:after="0" w:afterAutospacing="0" w:line="360" w:lineRule="auto"/>
        <w:rPr>
          <w:rFonts w:ascii="Calibri" w:hAnsi="Calibri" w:cs="Calibri"/>
          <w:color w:val="000000"/>
          <w:sz w:val="27"/>
          <w:szCs w:val="27"/>
        </w:rPr>
      </w:pPr>
    </w:p>
    <w:p w14:paraId="6689A689" w14:textId="69E47232" w:rsidR="00297BDE" w:rsidRDefault="00297BDE" w:rsidP="00437E3B">
      <w:pPr>
        <w:pStyle w:val="NormalWeb"/>
        <w:spacing w:before="0" w:beforeAutospacing="0" w:after="0" w:afterAutospacing="0" w:line="360" w:lineRule="auto"/>
        <w:rPr>
          <w:rFonts w:ascii="Calibri" w:hAnsi="Calibri" w:cs="Calibri"/>
          <w:color w:val="000000"/>
          <w:sz w:val="27"/>
          <w:szCs w:val="27"/>
        </w:rPr>
      </w:pPr>
      <w:proofErr w:type="spellStart"/>
      <w:r>
        <w:rPr>
          <w:rFonts w:ascii="Calibri" w:hAnsi="Calibri" w:cs="Calibri"/>
          <w:color w:val="000000"/>
          <w:sz w:val="27"/>
          <w:szCs w:val="27"/>
        </w:rPr>
        <w:t>StPatrick</w:t>
      </w:r>
      <w:proofErr w:type="spellEnd"/>
      <w:r>
        <w:rPr>
          <w:rFonts w:ascii="Calibri" w:hAnsi="Calibri" w:cs="Calibri"/>
          <w:color w:val="000000"/>
          <w:sz w:val="27"/>
          <w:szCs w:val="27"/>
        </w:rPr>
        <w:t>. (n.d.). </w:t>
      </w:r>
      <w:r>
        <w:rPr>
          <w:rFonts w:ascii="Calibri" w:hAnsi="Calibri" w:cs="Calibri"/>
          <w:i/>
          <w:iCs/>
          <w:color w:val="000000"/>
          <w:sz w:val="27"/>
          <w:szCs w:val="27"/>
        </w:rPr>
        <w:t xml:space="preserve">What is the role of Healthcare Professionals? - </w:t>
      </w:r>
      <w:proofErr w:type="spellStart"/>
      <w:proofErr w:type="gramStart"/>
      <w:r>
        <w:rPr>
          <w:rFonts w:ascii="Calibri" w:hAnsi="Calibri" w:cs="Calibri"/>
          <w:i/>
          <w:iCs/>
          <w:color w:val="000000"/>
          <w:sz w:val="27"/>
          <w:szCs w:val="27"/>
        </w:rPr>
        <w:t>St.Patrick’s</w:t>
      </w:r>
      <w:proofErr w:type="spellEnd"/>
      <w:proofErr w:type="gramEnd"/>
      <w:r>
        <w:rPr>
          <w:rFonts w:ascii="Calibri" w:hAnsi="Calibri" w:cs="Calibri"/>
          <w:color w:val="000000"/>
          <w:sz w:val="27"/>
          <w:szCs w:val="27"/>
        </w:rPr>
        <w:t xml:space="preserve">. [online] Available at: </w:t>
      </w:r>
      <w:hyperlink r:id="rId17" w:history="1">
        <w:r w:rsidRPr="00E34F6C">
          <w:rPr>
            <w:rStyle w:val="Hyperlink"/>
            <w:rFonts w:ascii="Calibri" w:hAnsi="Calibri" w:cs="Calibri"/>
            <w:sz w:val="27"/>
            <w:szCs w:val="27"/>
          </w:rPr>
          <w:t>https://www.st-patricks.ac.uk/blog/posts/2019/april/what-is-the-role-of-healthcare-professionals/</w:t>
        </w:r>
      </w:hyperlink>
      <w:r>
        <w:rPr>
          <w:rFonts w:ascii="Calibri" w:hAnsi="Calibri" w:cs="Calibri"/>
          <w:color w:val="000000"/>
          <w:sz w:val="27"/>
          <w:szCs w:val="27"/>
        </w:rPr>
        <w:t>.</w:t>
      </w:r>
      <w:r>
        <w:rPr>
          <w:rFonts w:ascii="Calibri" w:hAnsi="Calibri" w:cs="Calibri"/>
          <w:color w:val="000000"/>
          <w:sz w:val="27"/>
          <w:szCs w:val="27"/>
        </w:rPr>
        <w:t xml:space="preserve"> </w:t>
      </w:r>
    </w:p>
    <w:p w14:paraId="7BFDE4D7" w14:textId="564115E6" w:rsidR="00297BDE" w:rsidRDefault="00297BDE" w:rsidP="00437E3B">
      <w:pPr>
        <w:pStyle w:val="NormalWeb"/>
        <w:spacing w:before="0" w:beforeAutospacing="0" w:after="0" w:afterAutospacing="0" w:line="360" w:lineRule="auto"/>
        <w:rPr>
          <w:rFonts w:ascii="Calibri" w:hAnsi="Calibri" w:cs="Calibri"/>
          <w:color w:val="000000"/>
          <w:sz w:val="27"/>
          <w:szCs w:val="27"/>
        </w:rPr>
      </w:pPr>
    </w:p>
    <w:p w14:paraId="19F1F3E5" w14:textId="77777777" w:rsidR="00297BDE" w:rsidRDefault="00297BDE" w:rsidP="00437E3B">
      <w:pPr>
        <w:pStyle w:val="NormalWeb"/>
        <w:spacing w:before="0" w:beforeAutospacing="0" w:after="0" w:afterAutospacing="0" w:line="360" w:lineRule="auto"/>
        <w:rPr>
          <w:rFonts w:ascii="Calibri" w:hAnsi="Calibri" w:cs="Calibri"/>
          <w:color w:val="000000"/>
          <w:sz w:val="27"/>
          <w:szCs w:val="27"/>
        </w:rPr>
      </w:pPr>
    </w:p>
    <w:p w14:paraId="49C6D18D" w14:textId="77777777" w:rsidR="00297BDE" w:rsidRDefault="00297BDE"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48EA3307" w14:textId="77777777" w:rsidR="00F666B2" w:rsidRDefault="00F666B2"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lastRenderedPageBreak/>
        <w:t>‌</w:t>
      </w:r>
    </w:p>
    <w:p w14:paraId="17ADE09D" w14:textId="77777777" w:rsidR="00E203DF" w:rsidRDefault="00E203DF" w:rsidP="00437E3B">
      <w:pPr>
        <w:pStyle w:val="NormalWeb"/>
        <w:spacing w:before="0" w:beforeAutospacing="0" w:after="0" w:afterAutospacing="0" w:line="360" w:lineRule="auto"/>
        <w:rPr>
          <w:rFonts w:ascii="Calibri" w:hAnsi="Calibri" w:cs="Calibri"/>
          <w:color w:val="000000"/>
          <w:sz w:val="27"/>
          <w:szCs w:val="27"/>
        </w:rPr>
      </w:pPr>
    </w:p>
    <w:p w14:paraId="67411091" w14:textId="77777777" w:rsidR="00E203DF" w:rsidRDefault="00E203DF" w:rsidP="00437E3B">
      <w:pPr>
        <w:pStyle w:val="NormalWeb"/>
        <w:spacing w:before="0" w:beforeAutospacing="0" w:after="0" w:afterAutospacing="0" w:line="360" w:lineRule="auto"/>
        <w:rPr>
          <w:rFonts w:ascii="Calibri" w:hAnsi="Calibri" w:cs="Calibri"/>
          <w:color w:val="000000"/>
          <w:sz w:val="27"/>
          <w:szCs w:val="27"/>
        </w:rPr>
      </w:pPr>
    </w:p>
    <w:p w14:paraId="2C35A762" w14:textId="77777777" w:rsidR="00E203DF" w:rsidRDefault="00E203DF"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387A93FC" w14:textId="77777777" w:rsidR="00FF2790" w:rsidRDefault="00FF2790" w:rsidP="00437E3B">
      <w:pPr>
        <w:pStyle w:val="NormalWeb"/>
        <w:spacing w:before="0" w:beforeAutospacing="0" w:after="0" w:afterAutospacing="0" w:line="360" w:lineRule="auto"/>
        <w:rPr>
          <w:rFonts w:ascii="Calibri" w:hAnsi="Calibri" w:cs="Calibri"/>
          <w:color w:val="000000"/>
          <w:sz w:val="27"/>
          <w:szCs w:val="27"/>
        </w:rPr>
      </w:pPr>
    </w:p>
    <w:p w14:paraId="2E30EFE6" w14:textId="77777777" w:rsidR="00FF2790" w:rsidRDefault="00FF2790"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7FCB7E94" w14:textId="77777777" w:rsidR="00C316EE" w:rsidRDefault="00C316EE" w:rsidP="00437E3B">
      <w:pPr>
        <w:pStyle w:val="NormalWeb"/>
        <w:spacing w:before="0" w:beforeAutospacing="0" w:after="0" w:afterAutospacing="0" w:line="360" w:lineRule="auto"/>
        <w:rPr>
          <w:rFonts w:ascii="Calibri" w:hAnsi="Calibri" w:cs="Calibri"/>
          <w:color w:val="000000"/>
          <w:sz w:val="27"/>
          <w:szCs w:val="27"/>
        </w:rPr>
      </w:pPr>
    </w:p>
    <w:p w14:paraId="6D6FE9C8" w14:textId="77777777" w:rsidR="00295023" w:rsidRDefault="00295023"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3A2341DC" w14:textId="77777777" w:rsidR="003D0C58" w:rsidRDefault="003D0C58" w:rsidP="00437E3B">
      <w:pPr>
        <w:pStyle w:val="NormalWeb"/>
        <w:spacing w:before="0" w:beforeAutospacing="0" w:after="0" w:afterAutospacing="0" w:line="360" w:lineRule="auto"/>
        <w:rPr>
          <w:rFonts w:ascii="Calibri" w:hAnsi="Calibri" w:cs="Calibri"/>
          <w:color w:val="000000"/>
          <w:sz w:val="27"/>
          <w:szCs w:val="27"/>
        </w:rPr>
      </w:pPr>
    </w:p>
    <w:p w14:paraId="01866C4C" w14:textId="77777777" w:rsidR="003D0C58" w:rsidRDefault="003D0C58"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30074CA9" w14:textId="77777777" w:rsidR="00C5787B" w:rsidRDefault="00C5787B" w:rsidP="00437E3B">
      <w:pPr>
        <w:pStyle w:val="NormalWeb"/>
        <w:spacing w:before="0" w:beforeAutospacing="0" w:after="0" w:afterAutospacing="0" w:line="360" w:lineRule="auto"/>
        <w:rPr>
          <w:rFonts w:ascii="Calibri" w:hAnsi="Calibri" w:cs="Calibri"/>
          <w:color w:val="000000"/>
          <w:sz w:val="27"/>
          <w:szCs w:val="27"/>
        </w:rPr>
      </w:pPr>
    </w:p>
    <w:p w14:paraId="1D1946E5" w14:textId="77777777" w:rsidR="00C5787B" w:rsidRDefault="00C5787B" w:rsidP="00437E3B">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0EE68EA7" w14:textId="6DC18060" w:rsidR="00066E6B" w:rsidRDefault="00C5787B" w:rsidP="0022725A">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 xml:space="preserve"> </w:t>
      </w:r>
    </w:p>
    <w:p w14:paraId="29DF5424" w14:textId="77777777" w:rsidR="00066E6B" w:rsidRDefault="00066E6B" w:rsidP="0022725A">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6404704E" w14:textId="77777777" w:rsidR="001C3352" w:rsidRDefault="001C3352" w:rsidP="0022725A">
      <w:pPr>
        <w:pStyle w:val="NormalWeb"/>
        <w:spacing w:before="0" w:beforeAutospacing="0" w:after="0" w:afterAutospacing="0" w:line="360" w:lineRule="auto"/>
        <w:rPr>
          <w:rFonts w:ascii="Calibri" w:hAnsi="Calibri" w:cs="Calibri"/>
          <w:color w:val="000000"/>
          <w:sz w:val="27"/>
          <w:szCs w:val="27"/>
        </w:rPr>
      </w:pPr>
    </w:p>
    <w:p w14:paraId="3EFE21DA" w14:textId="77777777" w:rsidR="001C3352" w:rsidRDefault="001C3352" w:rsidP="0022725A">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7250B1C4" w14:textId="77777777" w:rsidR="00510052" w:rsidRDefault="00510052" w:rsidP="0022725A">
      <w:pPr>
        <w:pStyle w:val="NormalWeb"/>
        <w:spacing w:before="0" w:beforeAutospacing="0" w:after="0" w:afterAutospacing="0" w:line="360" w:lineRule="auto"/>
        <w:rPr>
          <w:rFonts w:ascii="Calibri" w:hAnsi="Calibri" w:cs="Calibri"/>
          <w:color w:val="000000"/>
          <w:sz w:val="27"/>
          <w:szCs w:val="27"/>
        </w:rPr>
      </w:pPr>
    </w:p>
    <w:p w14:paraId="3D8D5091" w14:textId="715892F8" w:rsidR="00510052" w:rsidRDefault="00510052" w:rsidP="0022725A">
      <w:pPr>
        <w:pStyle w:val="NormalWeb"/>
        <w:spacing w:line="360" w:lineRule="auto"/>
        <w:rPr>
          <w:rFonts w:ascii="Calibri" w:hAnsi="Calibri" w:cs="Calibri"/>
          <w:color w:val="000000"/>
          <w:sz w:val="27"/>
          <w:szCs w:val="27"/>
        </w:rPr>
      </w:pPr>
      <w:r>
        <w:rPr>
          <w:rFonts w:ascii="Calibri" w:hAnsi="Calibri" w:cs="Calibri"/>
          <w:color w:val="000000"/>
          <w:sz w:val="27"/>
          <w:szCs w:val="27"/>
        </w:rPr>
        <w:t>‌</w:t>
      </w:r>
      <w:r>
        <w:rPr>
          <w:rFonts w:ascii="Calibri" w:hAnsi="Calibri" w:cs="Calibri"/>
          <w:color w:val="000000"/>
          <w:sz w:val="27"/>
          <w:szCs w:val="27"/>
        </w:rPr>
        <w:t xml:space="preserve"> </w:t>
      </w:r>
    </w:p>
    <w:p w14:paraId="05D99339" w14:textId="77777777" w:rsidR="000B2B4C" w:rsidRDefault="000B2B4C" w:rsidP="0022725A">
      <w:pPr>
        <w:pStyle w:val="NormalWeb"/>
        <w:spacing w:before="0" w:beforeAutospacing="0" w:after="0" w:afterAutospacing="0" w:line="360" w:lineRule="auto"/>
        <w:rPr>
          <w:rFonts w:ascii="Calibri" w:hAnsi="Calibri" w:cs="Calibri"/>
          <w:color w:val="000000"/>
          <w:sz w:val="27"/>
          <w:szCs w:val="27"/>
        </w:rPr>
      </w:pPr>
    </w:p>
    <w:p w14:paraId="7019E5F4" w14:textId="77777777" w:rsidR="000B2B4C" w:rsidRDefault="000B2B4C" w:rsidP="0022725A">
      <w:pPr>
        <w:pStyle w:val="NormalWeb"/>
        <w:spacing w:line="360" w:lineRule="auto"/>
        <w:rPr>
          <w:rFonts w:ascii="Calibri" w:hAnsi="Calibri" w:cs="Calibri"/>
          <w:color w:val="000000"/>
          <w:sz w:val="27"/>
          <w:szCs w:val="27"/>
        </w:rPr>
      </w:pPr>
      <w:r>
        <w:rPr>
          <w:rFonts w:ascii="Calibri" w:hAnsi="Calibri" w:cs="Calibri"/>
          <w:color w:val="000000"/>
          <w:sz w:val="27"/>
          <w:szCs w:val="27"/>
        </w:rPr>
        <w:t>‌</w:t>
      </w:r>
    </w:p>
    <w:p w14:paraId="41BBFD7A" w14:textId="77777777" w:rsidR="00E4288F" w:rsidRDefault="00E4288F" w:rsidP="0022725A">
      <w:pPr>
        <w:pStyle w:val="ListParagraph"/>
        <w:rPr>
          <w:rFonts w:ascii="Arial" w:hAnsi="Arial" w:cs="Arial"/>
          <w:color w:val="212121"/>
          <w:shd w:val="clear" w:color="auto" w:fill="FFFFFF"/>
        </w:rPr>
      </w:pPr>
    </w:p>
    <w:p w14:paraId="7DFCB02C" w14:textId="77777777" w:rsidR="003A50F5" w:rsidRPr="002A6BBC" w:rsidRDefault="003A50F5" w:rsidP="0022725A">
      <w:pPr>
        <w:pStyle w:val="ListParagraph"/>
        <w:rPr>
          <w:rFonts w:ascii="Arial" w:hAnsi="Arial" w:cs="Arial"/>
          <w:color w:val="212121"/>
          <w:shd w:val="clear" w:color="auto" w:fill="FFFFFF"/>
        </w:rPr>
      </w:pPr>
    </w:p>
    <w:sectPr w:rsidR="003A50F5" w:rsidRPr="002A6B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4642B"/>
    <w:multiLevelType w:val="hybridMultilevel"/>
    <w:tmpl w:val="3CA29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7E5A5E"/>
    <w:multiLevelType w:val="multilevel"/>
    <w:tmpl w:val="41748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1C1113"/>
    <w:multiLevelType w:val="hybridMultilevel"/>
    <w:tmpl w:val="089CC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5BD"/>
    <w:rsid w:val="00000611"/>
    <w:rsid w:val="00015386"/>
    <w:rsid w:val="00020D3E"/>
    <w:rsid w:val="00047361"/>
    <w:rsid w:val="00053C36"/>
    <w:rsid w:val="000600E3"/>
    <w:rsid w:val="00066E6B"/>
    <w:rsid w:val="000A3CAA"/>
    <w:rsid w:val="000B2B4C"/>
    <w:rsid w:val="000B5680"/>
    <w:rsid w:val="000C3143"/>
    <w:rsid w:val="000C5FD0"/>
    <w:rsid w:val="000D12E6"/>
    <w:rsid w:val="000D3700"/>
    <w:rsid w:val="000F5959"/>
    <w:rsid w:val="0012238F"/>
    <w:rsid w:val="001421BF"/>
    <w:rsid w:val="00150C45"/>
    <w:rsid w:val="00154CA9"/>
    <w:rsid w:val="00156D06"/>
    <w:rsid w:val="00165A78"/>
    <w:rsid w:val="0017448E"/>
    <w:rsid w:val="001A58DA"/>
    <w:rsid w:val="001B792A"/>
    <w:rsid w:val="001B7C05"/>
    <w:rsid w:val="001C3352"/>
    <w:rsid w:val="001F17F8"/>
    <w:rsid w:val="001F4350"/>
    <w:rsid w:val="00204C94"/>
    <w:rsid w:val="00215AD5"/>
    <w:rsid w:val="00225A08"/>
    <w:rsid w:val="0022725A"/>
    <w:rsid w:val="00236ACC"/>
    <w:rsid w:val="00266ED5"/>
    <w:rsid w:val="00280625"/>
    <w:rsid w:val="002815BD"/>
    <w:rsid w:val="00295023"/>
    <w:rsid w:val="00297BDE"/>
    <w:rsid w:val="002A6BBC"/>
    <w:rsid w:val="002B3143"/>
    <w:rsid w:val="002E752F"/>
    <w:rsid w:val="00335F2C"/>
    <w:rsid w:val="00340006"/>
    <w:rsid w:val="00353B3C"/>
    <w:rsid w:val="0037488B"/>
    <w:rsid w:val="003862D6"/>
    <w:rsid w:val="00391F43"/>
    <w:rsid w:val="003975C7"/>
    <w:rsid w:val="003A50F5"/>
    <w:rsid w:val="003B295A"/>
    <w:rsid w:val="003B42B4"/>
    <w:rsid w:val="003C7BA6"/>
    <w:rsid w:val="003D0C58"/>
    <w:rsid w:val="003D757E"/>
    <w:rsid w:val="003E13CF"/>
    <w:rsid w:val="003F35BA"/>
    <w:rsid w:val="00412FDF"/>
    <w:rsid w:val="0043565C"/>
    <w:rsid w:val="00437E3B"/>
    <w:rsid w:val="004454B8"/>
    <w:rsid w:val="004616E7"/>
    <w:rsid w:val="004F2D17"/>
    <w:rsid w:val="004F3124"/>
    <w:rsid w:val="00500C90"/>
    <w:rsid w:val="005073A3"/>
    <w:rsid w:val="00510052"/>
    <w:rsid w:val="00562252"/>
    <w:rsid w:val="00583B66"/>
    <w:rsid w:val="005B3B95"/>
    <w:rsid w:val="00600119"/>
    <w:rsid w:val="00623096"/>
    <w:rsid w:val="00634A07"/>
    <w:rsid w:val="006350FA"/>
    <w:rsid w:val="006369DC"/>
    <w:rsid w:val="0064316C"/>
    <w:rsid w:val="00666281"/>
    <w:rsid w:val="0067470C"/>
    <w:rsid w:val="00677CB7"/>
    <w:rsid w:val="006A1D74"/>
    <w:rsid w:val="006B300F"/>
    <w:rsid w:val="006F39CA"/>
    <w:rsid w:val="006F7AF3"/>
    <w:rsid w:val="00710545"/>
    <w:rsid w:val="007157D3"/>
    <w:rsid w:val="007322DF"/>
    <w:rsid w:val="00754376"/>
    <w:rsid w:val="00766A5A"/>
    <w:rsid w:val="00774B52"/>
    <w:rsid w:val="007A5E75"/>
    <w:rsid w:val="007D02EF"/>
    <w:rsid w:val="007E142A"/>
    <w:rsid w:val="007F36AA"/>
    <w:rsid w:val="0080505E"/>
    <w:rsid w:val="00846A9E"/>
    <w:rsid w:val="00861EA7"/>
    <w:rsid w:val="008B706B"/>
    <w:rsid w:val="008C59E0"/>
    <w:rsid w:val="008D51B1"/>
    <w:rsid w:val="0091714A"/>
    <w:rsid w:val="009266DD"/>
    <w:rsid w:val="00931F61"/>
    <w:rsid w:val="00943E2E"/>
    <w:rsid w:val="00952DCD"/>
    <w:rsid w:val="00975F7C"/>
    <w:rsid w:val="009807BB"/>
    <w:rsid w:val="009A6FA1"/>
    <w:rsid w:val="009A7804"/>
    <w:rsid w:val="009B0529"/>
    <w:rsid w:val="009C404E"/>
    <w:rsid w:val="009D226E"/>
    <w:rsid w:val="009D5422"/>
    <w:rsid w:val="009F2B7D"/>
    <w:rsid w:val="009F4115"/>
    <w:rsid w:val="00A305F7"/>
    <w:rsid w:val="00A50E8C"/>
    <w:rsid w:val="00A64728"/>
    <w:rsid w:val="00A95AC8"/>
    <w:rsid w:val="00AD2B1A"/>
    <w:rsid w:val="00AE13A8"/>
    <w:rsid w:val="00AE1D60"/>
    <w:rsid w:val="00AF0269"/>
    <w:rsid w:val="00B013E3"/>
    <w:rsid w:val="00B60E5C"/>
    <w:rsid w:val="00B6746A"/>
    <w:rsid w:val="00B96733"/>
    <w:rsid w:val="00BA448F"/>
    <w:rsid w:val="00BD088B"/>
    <w:rsid w:val="00C03DE0"/>
    <w:rsid w:val="00C316EE"/>
    <w:rsid w:val="00C370B9"/>
    <w:rsid w:val="00C4592E"/>
    <w:rsid w:val="00C46467"/>
    <w:rsid w:val="00C54C8D"/>
    <w:rsid w:val="00C5787B"/>
    <w:rsid w:val="00C66659"/>
    <w:rsid w:val="00C75625"/>
    <w:rsid w:val="00CA4BAA"/>
    <w:rsid w:val="00CB5767"/>
    <w:rsid w:val="00CC4A96"/>
    <w:rsid w:val="00CC6EFE"/>
    <w:rsid w:val="00CD046F"/>
    <w:rsid w:val="00D73391"/>
    <w:rsid w:val="00D91F61"/>
    <w:rsid w:val="00DA2A49"/>
    <w:rsid w:val="00DC0F39"/>
    <w:rsid w:val="00DD4EAD"/>
    <w:rsid w:val="00E04BA0"/>
    <w:rsid w:val="00E04C0F"/>
    <w:rsid w:val="00E203DF"/>
    <w:rsid w:val="00E41616"/>
    <w:rsid w:val="00E4288F"/>
    <w:rsid w:val="00E63D82"/>
    <w:rsid w:val="00EC3619"/>
    <w:rsid w:val="00EE2257"/>
    <w:rsid w:val="00EE53A8"/>
    <w:rsid w:val="00F11A41"/>
    <w:rsid w:val="00F16A7E"/>
    <w:rsid w:val="00F170E0"/>
    <w:rsid w:val="00F3728B"/>
    <w:rsid w:val="00F45E42"/>
    <w:rsid w:val="00F666B2"/>
    <w:rsid w:val="00F8494D"/>
    <w:rsid w:val="00F86AC7"/>
    <w:rsid w:val="00FB287F"/>
    <w:rsid w:val="00FC5228"/>
    <w:rsid w:val="00FE6E9D"/>
    <w:rsid w:val="00FF2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6FA4B"/>
  <w15:chartTrackingRefBased/>
  <w15:docId w15:val="{DBB8A537-0BC9-4458-BFB1-7977829FB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7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A7804"/>
    <w:pPr>
      <w:ind w:left="720"/>
      <w:contextualSpacing/>
    </w:pPr>
  </w:style>
  <w:style w:type="paragraph" w:customStyle="1" w:styleId="phrase">
    <w:name w:val="phrase"/>
    <w:basedOn w:val="Normal"/>
    <w:rsid w:val="00754376"/>
    <w:pPr>
      <w:spacing w:before="100" w:before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B2B4C"/>
    <w:pPr>
      <w:spacing w:before="100" w:before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2B4C"/>
    <w:rPr>
      <w:color w:val="0563C1" w:themeColor="hyperlink"/>
      <w:u w:val="single"/>
    </w:rPr>
  </w:style>
  <w:style w:type="character" w:styleId="UnresolvedMention">
    <w:name w:val="Unresolved Mention"/>
    <w:basedOn w:val="DefaultParagraphFont"/>
    <w:uiPriority w:val="99"/>
    <w:semiHidden/>
    <w:unhideWhenUsed/>
    <w:rsid w:val="000B2B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1406">
      <w:bodyDiv w:val="1"/>
      <w:marLeft w:val="0"/>
      <w:marRight w:val="0"/>
      <w:marTop w:val="0"/>
      <w:marBottom w:val="0"/>
      <w:divBdr>
        <w:top w:val="none" w:sz="0" w:space="0" w:color="auto"/>
        <w:left w:val="none" w:sz="0" w:space="0" w:color="auto"/>
        <w:bottom w:val="none" w:sz="0" w:space="0" w:color="auto"/>
        <w:right w:val="none" w:sz="0" w:space="0" w:color="auto"/>
      </w:divBdr>
    </w:div>
    <w:div w:id="442113735">
      <w:bodyDiv w:val="1"/>
      <w:marLeft w:val="0"/>
      <w:marRight w:val="0"/>
      <w:marTop w:val="0"/>
      <w:marBottom w:val="0"/>
      <w:divBdr>
        <w:top w:val="none" w:sz="0" w:space="0" w:color="auto"/>
        <w:left w:val="none" w:sz="0" w:space="0" w:color="auto"/>
        <w:bottom w:val="none" w:sz="0" w:space="0" w:color="auto"/>
        <w:right w:val="none" w:sz="0" w:space="0" w:color="auto"/>
      </w:divBdr>
    </w:div>
    <w:div w:id="566184311">
      <w:bodyDiv w:val="1"/>
      <w:marLeft w:val="0"/>
      <w:marRight w:val="0"/>
      <w:marTop w:val="0"/>
      <w:marBottom w:val="0"/>
      <w:divBdr>
        <w:top w:val="none" w:sz="0" w:space="0" w:color="auto"/>
        <w:left w:val="none" w:sz="0" w:space="0" w:color="auto"/>
        <w:bottom w:val="none" w:sz="0" w:space="0" w:color="auto"/>
        <w:right w:val="none" w:sz="0" w:space="0" w:color="auto"/>
      </w:divBdr>
    </w:div>
    <w:div w:id="678704976">
      <w:bodyDiv w:val="1"/>
      <w:marLeft w:val="0"/>
      <w:marRight w:val="0"/>
      <w:marTop w:val="0"/>
      <w:marBottom w:val="0"/>
      <w:divBdr>
        <w:top w:val="none" w:sz="0" w:space="0" w:color="auto"/>
        <w:left w:val="none" w:sz="0" w:space="0" w:color="auto"/>
        <w:bottom w:val="none" w:sz="0" w:space="0" w:color="auto"/>
        <w:right w:val="none" w:sz="0" w:space="0" w:color="auto"/>
      </w:divBdr>
    </w:div>
    <w:div w:id="906186575">
      <w:bodyDiv w:val="1"/>
      <w:marLeft w:val="0"/>
      <w:marRight w:val="0"/>
      <w:marTop w:val="0"/>
      <w:marBottom w:val="0"/>
      <w:divBdr>
        <w:top w:val="none" w:sz="0" w:space="0" w:color="auto"/>
        <w:left w:val="none" w:sz="0" w:space="0" w:color="auto"/>
        <w:bottom w:val="none" w:sz="0" w:space="0" w:color="auto"/>
        <w:right w:val="none" w:sz="0" w:space="0" w:color="auto"/>
      </w:divBdr>
    </w:div>
    <w:div w:id="923341293">
      <w:bodyDiv w:val="1"/>
      <w:marLeft w:val="0"/>
      <w:marRight w:val="0"/>
      <w:marTop w:val="0"/>
      <w:marBottom w:val="0"/>
      <w:divBdr>
        <w:top w:val="none" w:sz="0" w:space="0" w:color="auto"/>
        <w:left w:val="none" w:sz="0" w:space="0" w:color="auto"/>
        <w:bottom w:val="none" w:sz="0" w:space="0" w:color="auto"/>
        <w:right w:val="none" w:sz="0" w:space="0" w:color="auto"/>
      </w:divBdr>
    </w:div>
    <w:div w:id="1055546549">
      <w:bodyDiv w:val="1"/>
      <w:marLeft w:val="0"/>
      <w:marRight w:val="0"/>
      <w:marTop w:val="0"/>
      <w:marBottom w:val="0"/>
      <w:divBdr>
        <w:top w:val="none" w:sz="0" w:space="0" w:color="auto"/>
        <w:left w:val="none" w:sz="0" w:space="0" w:color="auto"/>
        <w:bottom w:val="none" w:sz="0" w:space="0" w:color="auto"/>
        <w:right w:val="none" w:sz="0" w:space="0" w:color="auto"/>
      </w:divBdr>
    </w:div>
    <w:div w:id="1085342865">
      <w:bodyDiv w:val="1"/>
      <w:marLeft w:val="0"/>
      <w:marRight w:val="0"/>
      <w:marTop w:val="0"/>
      <w:marBottom w:val="0"/>
      <w:divBdr>
        <w:top w:val="none" w:sz="0" w:space="0" w:color="auto"/>
        <w:left w:val="none" w:sz="0" w:space="0" w:color="auto"/>
        <w:bottom w:val="none" w:sz="0" w:space="0" w:color="auto"/>
        <w:right w:val="none" w:sz="0" w:space="0" w:color="auto"/>
      </w:divBdr>
    </w:div>
    <w:div w:id="1690567623">
      <w:bodyDiv w:val="1"/>
      <w:marLeft w:val="0"/>
      <w:marRight w:val="0"/>
      <w:marTop w:val="0"/>
      <w:marBottom w:val="0"/>
      <w:divBdr>
        <w:top w:val="none" w:sz="0" w:space="0" w:color="auto"/>
        <w:left w:val="none" w:sz="0" w:space="0" w:color="auto"/>
        <w:bottom w:val="none" w:sz="0" w:space="0" w:color="auto"/>
        <w:right w:val="none" w:sz="0" w:space="0" w:color="auto"/>
      </w:divBdr>
    </w:div>
    <w:div w:id="1839156612">
      <w:bodyDiv w:val="1"/>
      <w:marLeft w:val="0"/>
      <w:marRight w:val="0"/>
      <w:marTop w:val="0"/>
      <w:marBottom w:val="0"/>
      <w:divBdr>
        <w:top w:val="none" w:sz="0" w:space="0" w:color="auto"/>
        <w:left w:val="none" w:sz="0" w:space="0" w:color="auto"/>
        <w:bottom w:val="none" w:sz="0" w:space="0" w:color="auto"/>
        <w:right w:val="none" w:sz="0" w:space="0" w:color="auto"/>
      </w:divBdr>
    </w:div>
    <w:div w:id="1939486672">
      <w:bodyDiv w:val="1"/>
      <w:marLeft w:val="0"/>
      <w:marRight w:val="0"/>
      <w:marTop w:val="0"/>
      <w:marBottom w:val="0"/>
      <w:divBdr>
        <w:top w:val="none" w:sz="0" w:space="0" w:color="auto"/>
        <w:left w:val="none" w:sz="0" w:space="0" w:color="auto"/>
        <w:bottom w:val="none" w:sz="0" w:space="0" w:color="auto"/>
        <w:right w:val="none" w:sz="0" w:space="0" w:color="auto"/>
      </w:divBdr>
    </w:div>
    <w:div w:id="2009400583">
      <w:bodyDiv w:val="1"/>
      <w:marLeft w:val="0"/>
      <w:marRight w:val="0"/>
      <w:marTop w:val="0"/>
      <w:marBottom w:val="0"/>
      <w:divBdr>
        <w:top w:val="none" w:sz="0" w:space="0" w:color="auto"/>
        <w:left w:val="none" w:sz="0" w:space="0" w:color="auto"/>
        <w:bottom w:val="none" w:sz="0" w:space="0" w:color="auto"/>
        <w:right w:val="none" w:sz="0" w:space="0" w:color="auto"/>
      </w:divBdr>
    </w:div>
    <w:div w:id="2089497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154874" TargetMode="External"/><Relationship Id="rId13" Type="http://schemas.openxmlformats.org/officeDocument/2006/relationships/hyperlink" Target="https://positivepsychology.com/how-to-practice-self-compassio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althcareers.nhs.uk/explore-roles/public-health/roles-public-health/public-health-practitioner" TargetMode="External"/><Relationship Id="rId17" Type="http://schemas.openxmlformats.org/officeDocument/2006/relationships/hyperlink" Target="https://www.st-patricks.ac.uk/blog/posts/2019/april/what-is-the-role-of-healthcare-professionals/" TargetMode="External"/><Relationship Id="rId2" Type="http://schemas.openxmlformats.org/officeDocument/2006/relationships/customXml" Target="../customXml/item2.xml"/><Relationship Id="rId16" Type="http://schemas.openxmlformats.org/officeDocument/2006/relationships/hyperlink" Target="https://www.google.com/search?q=what+is+humanistic+psychology&amp;oq=w&amp;aqs=chrome.0.69i59l3j69i57j0i67l6.2299j0j15&amp;sourceid=chrome&amp;ie=UTF-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etrevising.co.uk/grids/piaget-s-model" TargetMode="External"/><Relationship Id="rId5" Type="http://schemas.openxmlformats.org/officeDocument/2006/relationships/styles" Target="styles.xml"/><Relationship Id="rId15" Type="http://schemas.openxmlformats.org/officeDocument/2006/relationships/hyperlink" Target="https://www.google.com/search?q=importance+of+conflict+management+in+nursing&amp;oq=importance+of+conflict+management+in+nur&amp;aqs=chrome.0.0i512j69i57j0i22i30j0i390.27817j0j7&amp;sourceid=chrome&amp;ie=UTF-8" TargetMode="External"/><Relationship Id="rId10" Type="http://schemas.openxmlformats.org/officeDocument/2006/relationships/hyperlink" Target="https://www.massey.ac.nz/~wwpapajl/evolution/assign2/RS/page5.html"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verywellmind.com/" TargetMode="External"/><Relationship Id="rId14" Type="http://schemas.openxmlformats.org/officeDocument/2006/relationships/hyperlink" Target="https://www.opensourcedworkplace.com/news/what-is-conflict-management-types-theories-and-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4" ma:contentTypeDescription="Create a new document." ma:contentTypeScope="" ma:versionID="d0585df2c954d7e7ecac0d0a88315d45">
  <xsd:schema xmlns:xsd="http://www.w3.org/2001/XMLSchema" xmlns:xs="http://www.w3.org/2001/XMLSchema" xmlns:p="http://schemas.microsoft.com/office/2006/metadata/properties" xmlns:ns3="1b88a2b3-a887-4da5-bc58-1cd6fd79184b" targetNamespace="http://schemas.microsoft.com/office/2006/metadata/properties" ma:root="true" ma:fieldsID="4d0b151c8f65eadd3aa08c450784451f" ns3:_="">
    <xsd:import namespace="1b88a2b3-a887-4da5-bc58-1cd6fd79184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A580ED-0AC6-4969-A953-A22FECFAF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C3762A-1AB8-43F2-95C2-882AE5000938}">
  <ds:schemaRefs>
    <ds:schemaRef ds:uri="http://schemas.microsoft.com/sharepoint/v3/contenttype/forms"/>
  </ds:schemaRefs>
</ds:datastoreItem>
</file>

<file path=customXml/itemProps3.xml><?xml version="1.0" encoding="utf-8"?>
<ds:datastoreItem xmlns:ds="http://schemas.openxmlformats.org/officeDocument/2006/customXml" ds:itemID="{282DE721-B0ED-4502-BB5F-CDD70896F6A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2005</Words>
  <Characters>11433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Simisola Kadijat Kalejaiye (2014232)</dc:creator>
  <cp:keywords/>
  <dc:description/>
  <cp:lastModifiedBy>Simisola Kadijat Kalejaiye (2014232)</cp:lastModifiedBy>
  <cp:revision>5</cp:revision>
  <dcterms:created xsi:type="dcterms:W3CDTF">2021-08-27T22:20:00Z</dcterms:created>
  <dcterms:modified xsi:type="dcterms:W3CDTF">2021-08-27T22:47:00Z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