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282518" w14:textId="2543B53F" w:rsidR="000F112A" w:rsidRPr="000F112A" w:rsidRDefault="00156750" w:rsidP="000F112A">
      <w:pPr>
        <w:rPr>
          <w:rFonts w:ascii="Arial" w:hAnsi="Arial" w:cs="Arial"/>
          <w:sz w:val="24"/>
          <w:szCs w:val="24"/>
          <w:lang w:val="en-US"/>
        </w:rPr>
      </w:pPr>
      <w:r w:rsidRPr="00156750">
        <w:rPr>
          <w:rFonts w:ascii="Arial" w:hAnsi="Arial" w:cs="Arial"/>
          <w:noProof/>
          <w:sz w:val="24"/>
          <w:szCs w:val="24"/>
          <w:lang w:val="en-US"/>
        </w:rPr>
        <w:drawing>
          <wp:inline distT="0" distB="0" distL="0" distR="0" wp14:anchorId="318CF8C5" wp14:editId="456A6D93">
            <wp:extent cx="2331922" cy="914479"/>
            <wp:effectExtent l="0" t="0" r="0" b="0"/>
            <wp:docPr id="83618773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187739" name="Picture 1" descr="A close-up of a sign&#10;&#10;Description automatically generated"/>
                    <pic:cNvPicPr/>
                  </pic:nvPicPr>
                  <pic:blipFill>
                    <a:blip r:embed="rId8"/>
                    <a:stretch>
                      <a:fillRect/>
                    </a:stretch>
                  </pic:blipFill>
                  <pic:spPr>
                    <a:xfrm>
                      <a:off x="0" y="0"/>
                      <a:ext cx="2331922" cy="914479"/>
                    </a:xfrm>
                    <a:prstGeom prst="rect">
                      <a:avLst/>
                    </a:prstGeom>
                  </pic:spPr>
                </pic:pic>
              </a:graphicData>
            </a:graphic>
          </wp:inline>
        </w:drawing>
      </w:r>
    </w:p>
    <w:p w14:paraId="6DEA0FA7" w14:textId="77777777" w:rsidR="000F112A" w:rsidRDefault="000F112A" w:rsidP="000F112A">
      <w:pPr>
        <w:rPr>
          <w:rFonts w:ascii="Arial" w:hAnsi="Arial" w:cs="Arial"/>
          <w:sz w:val="24"/>
          <w:szCs w:val="24"/>
          <w:lang w:val="en-US"/>
        </w:rPr>
      </w:pPr>
    </w:p>
    <w:p w14:paraId="49E8E846" w14:textId="77777777" w:rsidR="000F112A" w:rsidRDefault="000F112A" w:rsidP="000F112A">
      <w:pPr>
        <w:rPr>
          <w:rFonts w:ascii="Arial" w:hAnsi="Arial" w:cs="Arial"/>
          <w:sz w:val="24"/>
          <w:szCs w:val="24"/>
          <w:lang w:val="en-US"/>
        </w:rPr>
      </w:pPr>
    </w:p>
    <w:p w14:paraId="236E9E5D" w14:textId="77777777" w:rsidR="000F112A" w:rsidRDefault="000F112A" w:rsidP="000F112A">
      <w:pPr>
        <w:rPr>
          <w:rFonts w:ascii="Arial" w:hAnsi="Arial" w:cs="Arial"/>
          <w:sz w:val="24"/>
          <w:szCs w:val="24"/>
          <w:lang w:val="en-US"/>
        </w:rPr>
      </w:pPr>
    </w:p>
    <w:p w14:paraId="4B10ABFD" w14:textId="77777777" w:rsidR="000F112A" w:rsidRDefault="000F112A" w:rsidP="000F112A">
      <w:pPr>
        <w:rPr>
          <w:rFonts w:ascii="Arial" w:hAnsi="Arial" w:cs="Arial"/>
          <w:sz w:val="24"/>
          <w:szCs w:val="24"/>
          <w:lang w:val="en-US"/>
        </w:rPr>
      </w:pPr>
    </w:p>
    <w:p w14:paraId="5891350B" w14:textId="4C5C15F7" w:rsidR="000F112A" w:rsidRDefault="00156750" w:rsidP="000F112A">
      <w:pPr>
        <w:rPr>
          <w:rFonts w:ascii="Arial" w:hAnsi="Arial" w:cs="Arial"/>
          <w:sz w:val="24"/>
          <w:szCs w:val="24"/>
          <w:lang w:val="en-US"/>
        </w:rPr>
      </w:pPr>
      <w:r w:rsidRPr="00156750">
        <w:rPr>
          <w:rFonts w:ascii="Arial" w:hAnsi="Arial" w:cs="Arial"/>
          <w:noProof/>
          <w:sz w:val="24"/>
          <w:szCs w:val="24"/>
          <w:lang w:val="en-US"/>
        </w:rPr>
        <w:drawing>
          <wp:inline distT="0" distB="0" distL="0" distR="0" wp14:anchorId="03C37C1A" wp14:editId="0F7DB269">
            <wp:extent cx="5760720" cy="2565400"/>
            <wp:effectExtent l="0" t="0" r="0" b="6350"/>
            <wp:docPr id="7890492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4923" name="Picture 1" descr="A screenshot of a document&#10;&#10;Description automatically generated"/>
                    <pic:cNvPicPr/>
                  </pic:nvPicPr>
                  <pic:blipFill>
                    <a:blip r:embed="rId9"/>
                    <a:stretch>
                      <a:fillRect/>
                    </a:stretch>
                  </pic:blipFill>
                  <pic:spPr>
                    <a:xfrm>
                      <a:off x="0" y="0"/>
                      <a:ext cx="5760720" cy="2565400"/>
                    </a:xfrm>
                    <a:prstGeom prst="rect">
                      <a:avLst/>
                    </a:prstGeom>
                  </pic:spPr>
                </pic:pic>
              </a:graphicData>
            </a:graphic>
          </wp:inline>
        </w:drawing>
      </w:r>
    </w:p>
    <w:p w14:paraId="5F68E3AC" w14:textId="77777777" w:rsidR="000F112A" w:rsidRDefault="000F112A" w:rsidP="000F112A">
      <w:pPr>
        <w:rPr>
          <w:rFonts w:ascii="Arial" w:hAnsi="Arial" w:cs="Arial"/>
          <w:sz w:val="24"/>
          <w:szCs w:val="24"/>
          <w:lang w:val="en-US"/>
        </w:rPr>
      </w:pPr>
    </w:p>
    <w:p w14:paraId="6AFD8F5F" w14:textId="77777777" w:rsidR="000F112A" w:rsidRDefault="000F112A" w:rsidP="000F112A">
      <w:pPr>
        <w:rPr>
          <w:rFonts w:ascii="Arial" w:hAnsi="Arial" w:cs="Arial"/>
          <w:sz w:val="24"/>
          <w:szCs w:val="24"/>
          <w:lang w:val="en-US"/>
        </w:rPr>
      </w:pPr>
    </w:p>
    <w:p w14:paraId="1E5FA37C" w14:textId="0F275D8E" w:rsidR="000F112A" w:rsidRDefault="000F112A" w:rsidP="000F112A">
      <w:pPr>
        <w:rPr>
          <w:rFonts w:ascii="Arial" w:hAnsi="Arial" w:cs="Arial"/>
          <w:sz w:val="24"/>
          <w:szCs w:val="24"/>
          <w:lang w:val="en-US"/>
        </w:rPr>
      </w:pPr>
    </w:p>
    <w:p w14:paraId="2EA7064E" w14:textId="77777777" w:rsidR="000F112A" w:rsidRDefault="000F112A" w:rsidP="000F112A">
      <w:pPr>
        <w:rPr>
          <w:rFonts w:ascii="Arial" w:hAnsi="Arial" w:cs="Arial"/>
          <w:sz w:val="24"/>
          <w:szCs w:val="24"/>
          <w:lang w:val="en-US"/>
        </w:rPr>
      </w:pPr>
    </w:p>
    <w:p w14:paraId="0156502C" w14:textId="77777777" w:rsidR="000F112A" w:rsidRDefault="000F112A" w:rsidP="000F112A">
      <w:pPr>
        <w:rPr>
          <w:rFonts w:ascii="Arial" w:hAnsi="Arial" w:cs="Arial"/>
          <w:sz w:val="24"/>
          <w:szCs w:val="24"/>
          <w:lang w:val="en-US"/>
        </w:rPr>
      </w:pPr>
    </w:p>
    <w:p w14:paraId="5F027AA1" w14:textId="6CA5CF79" w:rsidR="000F112A" w:rsidRDefault="00156750" w:rsidP="00156750">
      <w:pPr>
        <w:spacing w:line="360" w:lineRule="auto"/>
        <w:jc w:val="both"/>
        <w:rPr>
          <w:rFonts w:ascii="Arial" w:hAnsi="Arial" w:cs="Arial"/>
          <w:b/>
          <w:bCs/>
          <w:sz w:val="24"/>
          <w:szCs w:val="24"/>
          <w:lang w:val="en-US"/>
        </w:rPr>
      </w:pPr>
      <w:r w:rsidRPr="00156750">
        <w:rPr>
          <w:rFonts w:ascii="Arial" w:hAnsi="Arial" w:cs="Arial"/>
          <w:b/>
          <w:bCs/>
          <w:sz w:val="24"/>
          <w:szCs w:val="24"/>
          <w:lang w:val="en-US"/>
        </w:rPr>
        <w:t>Name:</w:t>
      </w:r>
      <w:r w:rsidR="00210E8C">
        <w:rPr>
          <w:rFonts w:ascii="Arial" w:hAnsi="Arial" w:cs="Arial"/>
          <w:b/>
          <w:bCs/>
          <w:sz w:val="24"/>
          <w:szCs w:val="24"/>
          <w:lang w:val="en-US"/>
        </w:rPr>
        <w:t xml:space="preserve">Elitsa Ivanova </w:t>
      </w:r>
    </w:p>
    <w:p w14:paraId="3DB8B455" w14:textId="42612914" w:rsidR="00FA07DA" w:rsidRDefault="00FA07DA" w:rsidP="00156750">
      <w:pPr>
        <w:spacing w:line="360" w:lineRule="auto"/>
        <w:jc w:val="both"/>
        <w:rPr>
          <w:rFonts w:ascii="Arial" w:hAnsi="Arial" w:cs="Arial"/>
          <w:b/>
          <w:bCs/>
          <w:sz w:val="24"/>
          <w:szCs w:val="24"/>
          <w:lang w:val="en-US"/>
        </w:rPr>
      </w:pPr>
      <w:r>
        <w:rPr>
          <w:rFonts w:ascii="Arial" w:hAnsi="Arial" w:cs="Arial"/>
          <w:b/>
          <w:bCs/>
          <w:sz w:val="24"/>
          <w:szCs w:val="24"/>
          <w:lang w:val="en-US"/>
        </w:rPr>
        <w:t>Student ID:2123375</w:t>
      </w:r>
    </w:p>
    <w:p w14:paraId="3C4EAFB2" w14:textId="77777777" w:rsidR="00FA07DA" w:rsidRDefault="00FA07DA" w:rsidP="00156750">
      <w:pPr>
        <w:spacing w:line="360" w:lineRule="auto"/>
        <w:jc w:val="both"/>
        <w:rPr>
          <w:rFonts w:ascii="Arial" w:hAnsi="Arial" w:cs="Arial"/>
          <w:b/>
          <w:bCs/>
          <w:sz w:val="24"/>
          <w:szCs w:val="24"/>
          <w:lang w:val="en-US"/>
        </w:rPr>
      </w:pPr>
    </w:p>
    <w:p w14:paraId="55C7F926" w14:textId="77777777" w:rsidR="00FA07DA" w:rsidRDefault="00FA07DA" w:rsidP="00156750">
      <w:pPr>
        <w:spacing w:line="360" w:lineRule="auto"/>
        <w:jc w:val="both"/>
        <w:rPr>
          <w:rFonts w:ascii="Arial" w:hAnsi="Arial" w:cs="Arial"/>
          <w:b/>
          <w:bCs/>
          <w:sz w:val="24"/>
          <w:szCs w:val="24"/>
          <w:lang w:val="en-US"/>
        </w:rPr>
      </w:pPr>
    </w:p>
    <w:p w14:paraId="78BCC4AF" w14:textId="77777777" w:rsidR="00FA07DA" w:rsidRDefault="00FA07DA" w:rsidP="00156750">
      <w:pPr>
        <w:spacing w:line="360" w:lineRule="auto"/>
        <w:jc w:val="both"/>
        <w:rPr>
          <w:rFonts w:ascii="Arial" w:hAnsi="Arial" w:cs="Arial"/>
          <w:b/>
          <w:bCs/>
          <w:sz w:val="24"/>
          <w:szCs w:val="24"/>
          <w:lang w:val="en-US"/>
        </w:rPr>
      </w:pPr>
    </w:p>
    <w:p w14:paraId="2DD053CD" w14:textId="77777777" w:rsidR="00FA07DA" w:rsidRDefault="00FA07DA" w:rsidP="00156750">
      <w:pPr>
        <w:spacing w:line="360" w:lineRule="auto"/>
        <w:jc w:val="both"/>
        <w:rPr>
          <w:rFonts w:ascii="Arial" w:hAnsi="Arial" w:cs="Arial"/>
          <w:b/>
          <w:bCs/>
          <w:sz w:val="24"/>
          <w:szCs w:val="24"/>
          <w:lang w:val="en-US"/>
        </w:rPr>
      </w:pPr>
    </w:p>
    <w:p w14:paraId="24E3FE90" w14:textId="77777777" w:rsidR="00FA07DA" w:rsidRPr="00156750" w:rsidRDefault="00FA07DA" w:rsidP="00156750">
      <w:pPr>
        <w:spacing w:line="360" w:lineRule="auto"/>
        <w:jc w:val="both"/>
        <w:rPr>
          <w:rFonts w:ascii="Arial" w:hAnsi="Arial" w:cs="Arial"/>
          <w:b/>
          <w:bCs/>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653721375"/>
        <w:docPartObj>
          <w:docPartGallery w:val="Table of Contents"/>
          <w:docPartUnique/>
        </w:docPartObj>
      </w:sdtPr>
      <w:sdtEndPr>
        <w:rPr>
          <w:b/>
          <w:bCs/>
          <w:noProof/>
        </w:rPr>
      </w:sdtEndPr>
      <w:sdtContent>
        <w:p w14:paraId="50ADB157" w14:textId="74BD0BD2" w:rsidR="00252B8C" w:rsidRPr="00252B8C" w:rsidRDefault="00252B8C" w:rsidP="00252B8C">
          <w:pPr>
            <w:pStyle w:val="af4"/>
            <w:spacing w:after="240" w:line="480" w:lineRule="auto"/>
            <w:jc w:val="both"/>
            <w:rPr>
              <w:rFonts w:ascii="Arial" w:hAnsi="Arial" w:cs="Arial"/>
              <w:b/>
              <w:bCs/>
              <w:sz w:val="28"/>
              <w:szCs w:val="28"/>
            </w:rPr>
          </w:pPr>
          <w:r w:rsidRPr="00252B8C">
            <w:rPr>
              <w:rFonts w:ascii="Arial" w:hAnsi="Arial" w:cs="Arial"/>
              <w:b/>
              <w:bCs/>
              <w:sz w:val="28"/>
              <w:szCs w:val="28"/>
            </w:rPr>
            <w:t>Table of Contents</w:t>
          </w:r>
        </w:p>
        <w:p w14:paraId="5BBA2C79" w14:textId="21F47C1B" w:rsidR="00252B8C" w:rsidRPr="00252B8C" w:rsidRDefault="00252B8C" w:rsidP="00252B8C">
          <w:pPr>
            <w:pStyle w:val="11"/>
            <w:tabs>
              <w:tab w:val="right" w:leader="dot" w:pos="9062"/>
            </w:tabs>
            <w:spacing w:line="480" w:lineRule="auto"/>
            <w:jc w:val="both"/>
            <w:rPr>
              <w:rFonts w:ascii="Arial" w:hAnsi="Arial" w:cs="Arial"/>
              <w:noProof/>
              <w:sz w:val="24"/>
              <w:szCs w:val="24"/>
            </w:rPr>
          </w:pPr>
          <w:r w:rsidRPr="00252B8C">
            <w:rPr>
              <w:rFonts w:ascii="Arial" w:hAnsi="Arial" w:cs="Arial"/>
              <w:sz w:val="24"/>
              <w:szCs w:val="24"/>
            </w:rPr>
            <w:fldChar w:fldCharType="begin"/>
          </w:r>
          <w:r w:rsidRPr="00252B8C">
            <w:rPr>
              <w:rFonts w:ascii="Arial" w:hAnsi="Arial" w:cs="Arial"/>
              <w:sz w:val="24"/>
              <w:szCs w:val="24"/>
            </w:rPr>
            <w:instrText xml:space="preserve"> TOC \o "1-3" \h \z \u </w:instrText>
          </w:r>
          <w:r w:rsidRPr="00252B8C">
            <w:rPr>
              <w:rFonts w:ascii="Arial" w:hAnsi="Arial" w:cs="Arial"/>
              <w:sz w:val="24"/>
              <w:szCs w:val="24"/>
            </w:rPr>
            <w:fldChar w:fldCharType="separate"/>
          </w:r>
          <w:hyperlink w:anchor="_Toc174464703" w:history="1">
            <w:r w:rsidRPr="00252B8C">
              <w:rPr>
                <w:rStyle w:val="af2"/>
                <w:rFonts w:ascii="Arial" w:hAnsi="Arial" w:cs="Arial"/>
                <w:noProof/>
                <w:sz w:val="24"/>
                <w:szCs w:val="24"/>
                <w:lang w:val="en-US"/>
              </w:rPr>
              <w:t>Introduction</w:t>
            </w:r>
            <w:r w:rsidRPr="00252B8C">
              <w:rPr>
                <w:rFonts w:ascii="Arial" w:hAnsi="Arial" w:cs="Arial"/>
                <w:noProof/>
                <w:webHidden/>
                <w:sz w:val="24"/>
                <w:szCs w:val="24"/>
              </w:rPr>
              <w:tab/>
            </w:r>
            <w:r w:rsidRPr="00252B8C">
              <w:rPr>
                <w:rFonts w:ascii="Arial" w:hAnsi="Arial" w:cs="Arial"/>
                <w:noProof/>
                <w:webHidden/>
                <w:sz w:val="24"/>
                <w:szCs w:val="24"/>
              </w:rPr>
              <w:fldChar w:fldCharType="begin"/>
            </w:r>
            <w:r w:rsidRPr="00252B8C">
              <w:rPr>
                <w:rFonts w:ascii="Arial" w:hAnsi="Arial" w:cs="Arial"/>
                <w:noProof/>
                <w:webHidden/>
                <w:sz w:val="24"/>
                <w:szCs w:val="24"/>
              </w:rPr>
              <w:instrText xml:space="preserve"> PAGEREF _Toc174464703 \h </w:instrText>
            </w:r>
            <w:r w:rsidRPr="00252B8C">
              <w:rPr>
                <w:rFonts w:ascii="Arial" w:hAnsi="Arial" w:cs="Arial"/>
                <w:noProof/>
                <w:webHidden/>
                <w:sz w:val="24"/>
                <w:szCs w:val="24"/>
              </w:rPr>
            </w:r>
            <w:r w:rsidRPr="00252B8C">
              <w:rPr>
                <w:rFonts w:ascii="Arial" w:hAnsi="Arial" w:cs="Arial"/>
                <w:noProof/>
                <w:webHidden/>
                <w:sz w:val="24"/>
                <w:szCs w:val="24"/>
              </w:rPr>
              <w:fldChar w:fldCharType="separate"/>
            </w:r>
            <w:r w:rsidR="00FF4AF5">
              <w:rPr>
                <w:rFonts w:ascii="Arial" w:hAnsi="Arial" w:cs="Arial"/>
                <w:noProof/>
                <w:webHidden/>
                <w:sz w:val="24"/>
                <w:szCs w:val="24"/>
              </w:rPr>
              <w:t>3</w:t>
            </w:r>
            <w:r w:rsidRPr="00252B8C">
              <w:rPr>
                <w:rFonts w:ascii="Arial" w:hAnsi="Arial" w:cs="Arial"/>
                <w:noProof/>
                <w:webHidden/>
                <w:sz w:val="24"/>
                <w:szCs w:val="24"/>
              </w:rPr>
              <w:fldChar w:fldCharType="end"/>
            </w:r>
          </w:hyperlink>
        </w:p>
        <w:p w14:paraId="1048F28E" w14:textId="1C4CFB8F" w:rsidR="00252B8C" w:rsidRPr="00252B8C" w:rsidRDefault="00A60865" w:rsidP="00252B8C">
          <w:pPr>
            <w:pStyle w:val="11"/>
            <w:tabs>
              <w:tab w:val="right" w:leader="dot" w:pos="9062"/>
            </w:tabs>
            <w:spacing w:line="480" w:lineRule="auto"/>
            <w:jc w:val="both"/>
            <w:rPr>
              <w:rFonts w:ascii="Arial" w:hAnsi="Arial" w:cs="Arial"/>
              <w:noProof/>
              <w:sz w:val="24"/>
              <w:szCs w:val="24"/>
            </w:rPr>
          </w:pPr>
          <w:hyperlink w:anchor="_Toc174464704" w:history="1">
            <w:r w:rsidR="00252B8C" w:rsidRPr="00252B8C">
              <w:rPr>
                <w:rStyle w:val="af2"/>
                <w:rFonts w:ascii="Arial" w:hAnsi="Arial" w:cs="Arial"/>
                <w:noProof/>
                <w:sz w:val="24"/>
                <w:szCs w:val="24"/>
                <w:lang w:val="en-US"/>
              </w:rPr>
              <w:t>Main body</w:t>
            </w:r>
            <w:r w:rsidR="00252B8C" w:rsidRPr="00252B8C">
              <w:rPr>
                <w:rFonts w:ascii="Arial" w:hAnsi="Arial" w:cs="Arial"/>
                <w:noProof/>
                <w:webHidden/>
                <w:sz w:val="24"/>
                <w:szCs w:val="24"/>
              </w:rPr>
              <w:tab/>
            </w:r>
            <w:r w:rsidR="00252B8C" w:rsidRPr="00252B8C">
              <w:rPr>
                <w:rFonts w:ascii="Arial" w:hAnsi="Arial" w:cs="Arial"/>
                <w:noProof/>
                <w:webHidden/>
                <w:sz w:val="24"/>
                <w:szCs w:val="24"/>
              </w:rPr>
              <w:fldChar w:fldCharType="begin"/>
            </w:r>
            <w:r w:rsidR="00252B8C" w:rsidRPr="00252B8C">
              <w:rPr>
                <w:rFonts w:ascii="Arial" w:hAnsi="Arial" w:cs="Arial"/>
                <w:noProof/>
                <w:webHidden/>
                <w:sz w:val="24"/>
                <w:szCs w:val="24"/>
              </w:rPr>
              <w:instrText xml:space="preserve"> PAGEREF _Toc174464704 \h </w:instrText>
            </w:r>
            <w:r w:rsidR="00252B8C" w:rsidRPr="00252B8C">
              <w:rPr>
                <w:rFonts w:ascii="Arial" w:hAnsi="Arial" w:cs="Arial"/>
                <w:noProof/>
                <w:webHidden/>
                <w:sz w:val="24"/>
                <w:szCs w:val="24"/>
              </w:rPr>
            </w:r>
            <w:r w:rsidR="00252B8C" w:rsidRPr="00252B8C">
              <w:rPr>
                <w:rFonts w:ascii="Arial" w:hAnsi="Arial" w:cs="Arial"/>
                <w:noProof/>
                <w:webHidden/>
                <w:sz w:val="24"/>
                <w:szCs w:val="24"/>
              </w:rPr>
              <w:fldChar w:fldCharType="separate"/>
            </w:r>
            <w:r w:rsidR="00FF4AF5">
              <w:rPr>
                <w:rFonts w:ascii="Arial" w:hAnsi="Arial" w:cs="Arial"/>
                <w:noProof/>
                <w:webHidden/>
                <w:sz w:val="24"/>
                <w:szCs w:val="24"/>
              </w:rPr>
              <w:t>3</w:t>
            </w:r>
            <w:r w:rsidR="00252B8C" w:rsidRPr="00252B8C">
              <w:rPr>
                <w:rFonts w:ascii="Arial" w:hAnsi="Arial" w:cs="Arial"/>
                <w:noProof/>
                <w:webHidden/>
                <w:sz w:val="24"/>
                <w:szCs w:val="24"/>
              </w:rPr>
              <w:fldChar w:fldCharType="end"/>
            </w:r>
          </w:hyperlink>
        </w:p>
        <w:p w14:paraId="598DE7D5" w14:textId="5E596708" w:rsidR="00252B8C" w:rsidRPr="00252B8C" w:rsidRDefault="00A60865" w:rsidP="00252B8C">
          <w:pPr>
            <w:pStyle w:val="21"/>
            <w:tabs>
              <w:tab w:val="right" w:leader="dot" w:pos="9062"/>
            </w:tabs>
            <w:spacing w:line="480" w:lineRule="auto"/>
            <w:jc w:val="both"/>
            <w:rPr>
              <w:rFonts w:ascii="Arial" w:hAnsi="Arial" w:cs="Arial"/>
              <w:noProof/>
              <w:sz w:val="24"/>
              <w:szCs w:val="24"/>
            </w:rPr>
          </w:pPr>
          <w:hyperlink w:anchor="_Toc174464705" w:history="1">
            <w:r w:rsidR="00252B8C" w:rsidRPr="00252B8C">
              <w:rPr>
                <w:rStyle w:val="af2"/>
                <w:rFonts w:ascii="Arial" w:hAnsi="Arial" w:cs="Arial"/>
                <w:noProof/>
                <w:sz w:val="24"/>
                <w:szCs w:val="24"/>
                <w:lang w:val="en-US"/>
              </w:rPr>
              <w:t>Task 1</w:t>
            </w:r>
            <w:r w:rsidR="00252B8C" w:rsidRPr="00252B8C">
              <w:rPr>
                <w:rFonts w:ascii="Arial" w:hAnsi="Arial" w:cs="Arial"/>
                <w:noProof/>
                <w:webHidden/>
                <w:sz w:val="24"/>
                <w:szCs w:val="24"/>
              </w:rPr>
              <w:tab/>
            </w:r>
            <w:r w:rsidR="00252B8C" w:rsidRPr="00252B8C">
              <w:rPr>
                <w:rFonts w:ascii="Arial" w:hAnsi="Arial" w:cs="Arial"/>
                <w:noProof/>
                <w:webHidden/>
                <w:sz w:val="24"/>
                <w:szCs w:val="24"/>
              </w:rPr>
              <w:fldChar w:fldCharType="begin"/>
            </w:r>
            <w:r w:rsidR="00252B8C" w:rsidRPr="00252B8C">
              <w:rPr>
                <w:rFonts w:ascii="Arial" w:hAnsi="Arial" w:cs="Arial"/>
                <w:noProof/>
                <w:webHidden/>
                <w:sz w:val="24"/>
                <w:szCs w:val="24"/>
              </w:rPr>
              <w:instrText xml:space="preserve"> PAGEREF _Toc174464705 \h </w:instrText>
            </w:r>
            <w:r w:rsidR="00252B8C" w:rsidRPr="00252B8C">
              <w:rPr>
                <w:rFonts w:ascii="Arial" w:hAnsi="Arial" w:cs="Arial"/>
                <w:noProof/>
                <w:webHidden/>
                <w:sz w:val="24"/>
                <w:szCs w:val="24"/>
              </w:rPr>
            </w:r>
            <w:r w:rsidR="00252B8C" w:rsidRPr="00252B8C">
              <w:rPr>
                <w:rFonts w:ascii="Arial" w:hAnsi="Arial" w:cs="Arial"/>
                <w:noProof/>
                <w:webHidden/>
                <w:sz w:val="24"/>
                <w:szCs w:val="24"/>
              </w:rPr>
              <w:fldChar w:fldCharType="separate"/>
            </w:r>
            <w:r w:rsidR="00FF4AF5">
              <w:rPr>
                <w:rFonts w:ascii="Arial" w:hAnsi="Arial" w:cs="Arial"/>
                <w:noProof/>
                <w:webHidden/>
                <w:sz w:val="24"/>
                <w:szCs w:val="24"/>
              </w:rPr>
              <w:t>3</w:t>
            </w:r>
            <w:r w:rsidR="00252B8C" w:rsidRPr="00252B8C">
              <w:rPr>
                <w:rFonts w:ascii="Arial" w:hAnsi="Arial" w:cs="Arial"/>
                <w:noProof/>
                <w:webHidden/>
                <w:sz w:val="24"/>
                <w:szCs w:val="24"/>
              </w:rPr>
              <w:fldChar w:fldCharType="end"/>
            </w:r>
          </w:hyperlink>
        </w:p>
        <w:p w14:paraId="3403C3B3" w14:textId="72D2D15C" w:rsidR="00252B8C" w:rsidRPr="00252B8C" w:rsidRDefault="00A60865" w:rsidP="00252B8C">
          <w:pPr>
            <w:pStyle w:val="21"/>
            <w:tabs>
              <w:tab w:val="right" w:leader="dot" w:pos="9062"/>
            </w:tabs>
            <w:spacing w:line="480" w:lineRule="auto"/>
            <w:jc w:val="both"/>
            <w:rPr>
              <w:rFonts w:ascii="Arial" w:hAnsi="Arial" w:cs="Arial"/>
              <w:noProof/>
              <w:sz w:val="24"/>
              <w:szCs w:val="24"/>
            </w:rPr>
          </w:pPr>
          <w:hyperlink w:anchor="_Toc174464706" w:history="1">
            <w:r w:rsidR="00252B8C" w:rsidRPr="00252B8C">
              <w:rPr>
                <w:rStyle w:val="af2"/>
                <w:rFonts w:ascii="Arial" w:hAnsi="Arial" w:cs="Arial"/>
                <w:noProof/>
                <w:sz w:val="24"/>
                <w:szCs w:val="24"/>
              </w:rPr>
              <w:t>Task 2</w:t>
            </w:r>
            <w:r w:rsidR="00252B8C" w:rsidRPr="00252B8C">
              <w:rPr>
                <w:rFonts w:ascii="Arial" w:hAnsi="Arial" w:cs="Arial"/>
                <w:noProof/>
                <w:webHidden/>
                <w:sz w:val="24"/>
                <w:szCs w:val="24"/>
              </w:rPr>
              <w:tab/>
            </w:r>
            <w:r w:rsidR="00252B8C" w:rsidRPr="00252B8C">
              <w:rPr>
                <w:rFonts w:ascii="Arial" w:hAnsi="Arial" w:cs="Arial"/>
                <w:noProof/>
                <w:webHidden/>
                <w:sz w:val="24"/>
                <w:szCs w:val="24"/>
              </w:rPr>
              <w:fldChar w:fldCharType="begin"/>
            </w:r>
            <w:r w:rsidR="00252B8C" w:rsidRPr="00252B8C">
              <w:rPr>
                <w:rFonts w:ascii="Arial" w:hAnsi="Arial" w:cs="Arial"/>
                <w:noProof/>
                <w:webHidden/>
                <w:sz w:val="24"/>
                <w:szCs w:val="24"/>
              </w:rPr>
              <w:instrText xml:space="preserve"> PAGEREF _Toc174464706 \h </w:instrText>
            </w:r>
            <w:r w:rsidR="00252B8C" w:rsidRPr="00252B8C">
              <w:rPr>
                <w:rFonts w:ascii="Arial" w:hAnsi="Arial" w:cs="Arial"/>
                <w:noProof/>
                <w:webHidden/>
                <w:sz w:val="24"/>
                <w:szCs w:val="24"/>
              </w:rPr>
            </w:r>
            <w:r w:rsidR="00252B8C" w:rsidRPr="00252B8C">
              <w:rPr>
                <w:rFonts w:ascii="Arial" w:hAnsi="Arial" w:cs="Arial"/>
                <w:noProof/>
                <w:webHidden/>
                <w:sz w:val="24"/>
                <w:szCs w:val="24"/>
              </w:rPr>
              <w:fldChar w:fldCharType="separate"/>
            </w:r>
            <w:r w:rsidR="00FF4AF5">
              <w:rPr>
                <w:rFonts w:ascii="Arial" w:hAnsi="Arial" w:cs="Arial"/>
                <w:noProof/>
                <w:webHidden/>
                <w:sz w:val="24"/>
                <w:szCs w:val="24"/>
              </w:rPr>
              <w:t>8</w:t>
            </w:r>
            <w:r w:rsidR="00252B8C" w:rsidRPr="00252B8C">
              <w:rPr>
                <w:rFonts w:ascii="Arial" w:hAnsi="Arial" w:cs="Arial"/>
                <w:noProof/>
                <w:webHidden/>
                <w:sz w:val="24"/>
                <w:szCs w:val="24"/>
              </w:rPr>
              <w:fldChar w:fldCharType="end"/>
            </w:r>
          </w:hyperlink>
        </w:p>
        <w:p w14:paraId="0F778465" w14:textId="250AF205" w:rsidR="00252B8C" w:rsidRPr="00252B8C" w:rsidRDefault="00A60865" w:rsidP="00252B8C">
          <w:pPr>
            <w:pStyle w:val="11"/>
            <w:tabs>
              <w:tab w:val="right" w:leader="dot" w:pos="9062"/>
            </w:tabs>
            <w:spacing w:line="480" w:lineRule="auto"/>
            <w:jc w:val="both"/>
            <w:rPr>
              <w:rFonts w:ascii="Arial" w:hAnsi="Arial" w:cs="Arial"/>
              <w:noProof/>
              <w:sz w:val="24"/>
              <w:szCs w:val="24"/>
            </w:rPr>
          </w:pPr>
          <w:hyperlink w:anchor="_Toc174464707" w:history="1">
            <w:r w:rsidR="00252B8C" w:rsidRPr="00252B8C">
              <w:rPr>
                <w:rStyle w:val="af2"/>
                <w:rFonts w:ascii="Arial" w:hAnsi="Arial" w:cs="Arial"/>
                <w:noProof/>
                <w:sz w:val="24"/>
                <w:szCs w:val="24"/>
              </w:rPr>
              <w:t>Conclusion</w:t>
            </w:r>
            <w:r w:rsidR="00252B8C" w:rsidRPr="00252B8C">
              <w:rPr>
                <w:rFonts w:ascii="Arial" w:hAnsi="Arial" w:cs="Arial"/>
                <w:noProof/>
                <w:webHidden/>
                <w:sz w:val="24"/>
                <w:szCs w:val="24"/>
              </w:rPr>
              <w:tab/>
            </w:r>
            <w:r w:rsidR="00252B8C" w:rsidRPr="00252B8C">
              <w:rPr>
                <w:rFonts w:ascii="Arial" w:hAnsi="Arial" w:cs="Arial"/>
                <w:noProof/>
                <w:webHidden/>
                <w:sz w:val="24"/>
                <w:szCs w:val="24"/>
              </w:rPr>
              <w:fldChar w:fldCharType="begin"/>
            </w:r>
            <w:r w:rsidR="00252B8C" w:rsidRPr="00252B8C">
              <w:rPr>
                <w:rFonts w:ascii="Arial" w:hAnsi="Arial" w:cs="Arial"/>
                <w:noProof/>
                <w:webHidden/>
                <w:sz w:val="24"/>
                <w:szCs w:val="24"/>
              </w:rPr>
              <w:instrText xml:space="preserve"> PAGEREF _Toc174464707 \h </w:instrText>
            </w:r>
            <w:r w:rsidR="00252B8C" w:rsidRPr="00252B8C">
              <w:rPr>
                <w:rFonts w:ascii="Arial" w:hAnsi="Arial" w:cs="Arial"/>
                <w:noProof/>
                <w:webHidden/>
                <w:sz w:val="24"/>
                <w:szCs w:val="24"/>
              </w:rPr>
            </w:r>
            <w:r w:rsidR="00252B8C" w:rsidRPr="00252B8C">
              <w:rPr>
                <w:rFonts w:ascii="Arial" w:hAnsi="Arial" w:cs="Arial"/>
                <w:noProof/>
                <w:webHidden/>
                <w:sz w:val="24"/>
                <w:szCs w:val="24"/>
              </w:rPr>
              <w:fldChar w:fldCharType="separate"/>
            </w:r>
            <w:r w:rsidR="00FF4AF5">
              <w:rPr>
                <w:rFonts w:ascii="Arial" w:hAnsi="Arial" w:cs="Arial"/>
                <w:noProof/>
                <w:webHidden/>
                <w:sz w:val="24"/>
                <w:szCs w:val="24"/>
              </w:rPr>
              <w:t>10</w:t>
            </w:r>
            <w:r w:rsidR="00252B8C" w:rsidRPr="00252B8C">
              <w:rPr>
                <w:rFonts w:ascii="Arial" w:hAnsi="Arial" w:cs="Arial"/>
                <w:noProof/>
                <w:webHidden/>
                <w:sz w:val="24"/>
                <w:szCs w:val="24"/>
              </w:rPr>
              <w:fldChar w:fldCharType="end"/>
            </w:r>
          </w:hyperlink>
        </w:p>
        <w:p w14:paraId="771ECC69" w14:textId="28965DAB" w:rsidR="00252B8C" w:rsidRPr="00252B8C" w:rsidRDefault="00A60865" w:rsidP="00252B8C">
          <w:pPr>
            <w:pStyle w:val="11"/>
            <w:tabs>
              <w:tab w:val="right" w:leader="dot" w:pos="9062"/>
            </w:tabs>
            <w:spacing w:line="480" w:lineRule="auto"/>
            <w:jc w:val="both"/>
            <w:rPr>
              <w:rFonts w:ascii="Arial" w:hAnsi="Arial" w:cs="Arial"/>
              <w:noProof/>
              <w:sz w:val="24"/>
              <w:szCs w:val="24"/>
            </w:rPr>
          </w:pPr>
          <w:hyperlink w:anchor="_Toc174464708" w:history="1">
            <w:r w:rsidR="00252B8C" w:rsidRPr="00252B8C">
              <w:rPr>
                <w:rStyle w:val="af2"/>
                <w:rFonts w:ascii="Arial" w:hAnsi="Arial" w:cs="Arial"/>
                <w:noProof/>
                <w:sz w:val="24"/>
                <w:szCs w:val="24"/>
                <w:lang w:val="en-US"/>
              </w:rPr>
              <w:t>References</w:t>
            </w:r>
            <w:r w:rsidR="00252B8C" w:rsidRPr="00252B8C">
              <w:rPr>
                <w:rFonts w:ascii="Arial" w:hAnsi="Arial" w:cs="Arial"/>
                <w:noProof/>
                <w:webHidden/>
                <w:sz w:val="24"/>
                <w:szCs w:val="24"/>
              </w:rPr>
              <w:tab/>
            </w:r>
            <w:r w:rsidR="00252B8C" w:rsidRPr="00252B8C">
              <w:rPr>
                <w:rFonts w:ascii="Arial" w:hAnsi="Arial" w:cs="Arial"/>
                <w:noProof/>
                <w:webHidden/>
                <w:sz w:val="24"/>
                <w:szCs w:val="24"/>
              </w:rPr>
              <w:fldChar w:fldCharType="begin"/>
            </w:r>
            <w:r w:rsidR="00252B8C" w:rsidRPr="00252B8C">
              <w:rPr>
                <w:rFonts w:ascii="Arial" w:hAnsi="Arial" w:cs="Arial"/>
                <w:noProof/>
                <w:webHidden/>
                <w:sz w:val="24"/>
                <w:szCs w:val="24"/>
              </w:rPr>
              <w:instrText xml:space="preserve"> PAGEREF _Toc174464708 \h </w:instrText>
            </w:r>
            <w:r w:rsidR="00252B8C" w:rsidRPr="00252B8C">
              <w:rPr>
                <w:rFonts w:ascii="Arial" w:hAnsi="Arial" w:cs="Arial"/>
                <w:noProof/>
                <w:webHidden/>
                <w:sz w:val="24"/>
                <w:szCs w:val="24"/>
              </w:rPr>
            </w:r>
            <w:r w:rsidR="00252B8C" w:rsidRPr="00252B8C">
              <w:rPr>
                <w:rFonts w:ascii="Arial" w:hAnsi="Arial" w:cs="Arial"/>
                <w:noProof/>
                <w:webHidden/>
                <w:sz w:val="24"/>
                <w:szCs w:val="24"/>
              </w:rPr>
              <w:fldChar w:fldCharType="separate"/>
            </w:r>
            <w:r w:rsidR="00FF4AF5">
              <w:rPr>
                <w:rFonts w:ascii="Arial" w:hAnsi="Arial" w:cs="Arial"/>
                <w:noProof/>
                <w:webHidden/>
                <w:sz w:val="24"/>
                <w:szCs w:val="24"/>
              </w:rPr>
              <w:t>11</w:t>
            </w:r>
            <w:r w:rsidR="00252B8C" w:rsidRPr="00252B8C">
              <w:rPr>
                <w:rFonts w:ascii="Arial" w:hAnsi="Arial" w:cs="Arial"/>
                <w:noProof/>
                <w:webHidden/>
                <w:sz w:val="24"/>
                <w:szCs w:val="24"/>
              </w:rPr>
              <w:fldChar w:fldCharType="end"/>
            </w:r>
          </w:hyperlink>
        </w:p>
        <w:p w14:paraId="0BA1C5DD" w14:textId="3473649E" w:rsidR="000F112A" w:rsidRPr="007216E0" w:rsidRDefault="00252B8C" w:rsidP="007216E0">
          <w:pPr>
            <w:spacing w:line="480" w:lineRule="auto"/>
            <w:jc w:val="both"/>
          </w:pPr>
          <w:r w:rsidRPr="00252B8C">
            <w:rPr>
              <w:rFonts w:ascii="Arial" w:hAnsi="Arial" w:cs="Arial"/>
              <w:b/>
              <w:bCs/>
              <w:noProof/>
              <w:sz w:val="24"/>
              <w:szCs w:val="24"/>
            </w:rPr>
            <w:fldChar w:fldCharType="end"/>
          </w:r>
        </w:p>
      </w:sdtContent>
    </w:sdt>
    <w:p w14:paraId="53946126" w14:textId="77777777" w:rsidR="000F112A" w:rsidRDefault="000F112A" w:rsidP="000F112A">
      <w:pPr>
        <w:rPr>
          <w:rFonts w:ascii="Arial" w:hAnsi="Arial" w:cs="Arial"/>
          <w:sz w:val="24"/>
          <w:szCs w:val="24"/>
          <w:lang w:val="en-US"/>
        </w:rPr>
      </w:pPr>
    </w:p>
    <w:p w14:paraId="3CC0A6AE" w14:textId="77777777" w:rsidR="000F112A" w:rsidRDefault="000F112A" w:rsidP="000F112A">
      <w:pPr>
        <w:rPr>
          <w:rFonts w:ascii="Arial" w:hAnsi="Arial" w:cs="Arial"/>
          <w:sz w:val="24"/>
          <w:szCs w:val="24"/>
          <w:lang w:val="en-US"/>
        </w:rPr>
      </w:pPr>
    </w:p>
    <w:p w14:paraId="08A122D8" w14:textId="77777777" w:rsidR="000F112A" w:rsidRDefault="000F112A" w:rsidP="000F112A">
      <w:pPr>
        <w:rPr>
          <w:rFonts w:ascii="Arial" w:hAnsi="Arial" w:cs="Arial"/>
          <w:sz w:val="24"/>
          <w:szCs w:val="24"/>
          <w:lang w:val="en-US"/>
        </w:rPr>
      </w:pPr>
    </w:p>
    <w:p w14:paraId="4712A4CF" w14:textId="77777777" w:rsidR="000F112A" w:rsidRDefault="000F112A" w:rsidP="000F112A">
      <w:pPr>
        <w:rPr>
          <w:rFonts w:ascii="Arial" w:hAnsi="Arial" w:cs="Arial"/>
          <w:sz w:val="24"/>
          <w:szCs w:val="24"/>
          <w:lang w:val="en-US"/>
        </w:rPr>
      </w:pPr>
    </w:p>
    <w:p w14:paraId="6922A010" w14:textId="77777777" w:rsidR="000F112A" w:rsidRDefault="000F112A" w:rsidP="000F112A">
      <w:pPr>
        <w:rPr>
          <w:rFonts w:ascii="Arial" w:hAnsi="Arial" w:cs="Arial"/>
          <w:sz w:val="24"/>
          <w:szCs w:val="24"/>
          <w:lang w:val="en-US"/>
        </w:rPr>
      </w:pPr>
    </w:p>
    <w:p w14:paraId="31D77EA1" w14:textId="77777777" w:rsidR="000F112A" w:rsidRDefault="000F112A" w:rsidP="000F112A">
      <w:pPr>
        <w:rPr>
          <w:rFonts w:ascii="Arial" w:hAnsi="Arial" w:cs="Arial"/>
          <w:sz w:val="24"/>
          <w:szCs w:val="24"/>
          <w:lang w:val="en-US"/>
        </w:rPr>
      </w:pPr>
    </w:p>
    <w:p w14:paraId="31AB1EE1" w14:textId="77777777" w:rsidR="000F112A" w:rsidRDefault="000F112A" w:rsidP="000F112A">
      <w:pPr>
        <w:rPr>
          <w:rFonts w:ascii="Arial" w:hAnsi="Arial" w:cs="Arial"/>
          <w:sz w:val="24"/>
          <w:szCs w:val="24"/>
          <w:lang w:val="en-US"/>
        </w:rPr>
      </w:pPr>
    </w:p>
    <w:p w14:paraId="16CA2BD8" w14:textId="77777777" w:rsidR="000F112A" w:rsidRDefault="000F112A" w:rsidP="000F112A">
      <w:pPr>
        <w:rPr>
          <w:rFonts w:ascii="Arial" w:hAnsi="Arial" w:cs="Arial"/>
          <w:sz w:val="24"/>
          <w:szCs w:val="24"/>
          <w:lang w:val="en-US"/>
        </w:rPr>
      </w:pPr>
    </w:p>
    <w:p w14:paraId="640F3BF9" w14:textId="77777777" w:rsidR="000F112A" w:rsidRPr="000F112A" w:rsidRDefault="000F112A" w:rsidP="000F112A">
      <w:pPr>
        <w:rPr>
          <w:rFonts w:ascii="Arial" w:hAnsi="Arial" w:cs="Arial"/>
          <w:sz w:val="24"/>
          <w:szCs w:val="24"/>
          <w:lang w:val="en-US"/>
        </w:rPr>
      </w:pPr>
    </w:p>
    <w:p w14:paraId="5243D796" w14:textId="4767615E" w:rsidR="000623E2" w:rsidRPr="0010109F" w:rsidRDefault="000623E2" w:rsidP="000F112A">
      <w:pPr>
        <w:pStyle w:val="1"/>
        <w:spacing w:before="0" w:after="240"/>
        <w:rPr>
          <w:rFonts w:ascii="Arial" w:hAnsi="Arial" w:cs="Arial"/>
          <w:lang w:val="en-US"/>
        </w:rPr>
      </w:pPr>
      <w:bookmarkStart w:id="0" w:name="_Toc174464703"/>
      <w:r w:rsidRPr="0010109F">
        <w:rPr>
          <w:rFonts w:ascii="Arial" w:hAnsi="Arial" w:cs="Arial"/>
          <w:lang w:val="en-US"/>
        </w:rPr>
        <w:lastRenderedPageBreak/>
        <w:t>Introduction</w:t>
      </w:r>
      <w:bookmarkEnd w:id="0"/>
      <w:r w:rsidRPr="0010109F">
        <w:rPr>
          <w:rFonts w:ascii="Arial" w:hAnsi="Arial" w:cs="Arial"/>
          <w:lang w:val="en-US"/>
        </w:rPr>
        <w:t xml:space="preserve"> </w:t>
      </w:r>
    </w:p>
    <w:p w14:paraId="4D966855" w14:textId="68B84E97" w:rsidR="000623E2" w:rsidRPr="0010109F" w:rsidRDefault="006E3EBB"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The essay considers the topics of management and leadership and their application in the real world. The first part of the essay provides evidence to reject the following statement: </w:t>
      </w:r>
      <w:r w:rsidRPr="0010109F">
        <w:rPr>
          <w:rFonts w:ascii="Arial" w:hAnsi="Arial" w:cs="Arial"/>
          <w:i/>
          <w:iCs/>
          <w:sz w:val="24"/>
          <w:szCs w:val="24"/>
          <w:lang w:val="bg-BG"/>
        </w:rPr>
        <w:t>“A Manager can be a leader, but a leader cannot be a manager”</w:t>
      </w:r>
    </w:p>
    <w:p w14:paraId="4DD3E7CD" w14:textId="2BB78E79" w:rsidR="000623E2" w:rsidRPr="0010109F" w:rsidRDefault="006E3EBB"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The second part of the essay considers personal experience and theory to outline some key skills and practices which may have a positive impact on individual and organisational development in the future. </w:t>
      </w:r>
    </w:p>
    <w:p w14:paraId="55FA6973" w14:textId="77BD8C68" w:rsidR="000623E2" w:rsidRPr="0010109F" w:rsidRDefault="000623E2" w:rsidP="000F112A">
      <w:pPr>
        <w:pStyle w:val="1"/>
        <w:spacing w:before="0" w:after="240"/>
        <w:rPr>
          <w:rFonts w:ascii="Arial" w:hAnsi="Arial" w:cs="Arial"/>
          <w:lang w:val="en-US"/>
        </w:rPr>
      </w:pPr>
      <w:bookmarkStart w:id="1" w:name="_Toc174464704"/>
      <w:r w:rsidRPr="0010109F">
        <w:rPr>
          <w:rFonts w:ascii="Arial" w:hAnsi="Arial" w:cs="Arial"/>
          <w:lang w:val="en-US"/>
        </w:rPr>
        <w:t>Main body</w:t>
      </w:r>
      <w:bookmarkEnd w:id="1"/>
      <w:r w:rsidRPr="0010109F">
        <w:rPr>
          <w:rFonts w:ascii="Arial" w:hAnsi="Arial" w:cs="Arial"/>
          <w:lang w:val="en-US"/>
        </w:rPr>
        <w:t xml:space="preserve"> </w:t>
      </w:r>
    </w:p>
    <w:p w14:paraId="63ED4009" w14:textId="5570730C" w:rsidR="00E9170F" w:rsidRPr="0010109F" w:rsidRDefault="008067D2" w:rsidP="000F112A">
      <w:pPr>
        <w:pStyle w:val="2"/>
        <w:spacing w:before="0"/>
        <w:rPr>
          <w:rFonts w:ascii="Arial" w:hAnsi="Arial" w:cs="Arial"/>
          <w:lang w:val="en-US"/>
        </w:rPr>
      </w:pPr>
      <w:bookmarkStart w:id="2" w:name="_Toc174464705"/>
      <w:r w:rsidRPr="0010109F">
        <w:rPr>
          <w:rFonts w:ascii="Arial" w:hAnsi="Arial" w:cs="Arial"/>
          <w:lang w:val="en-US"/>
        </w:rPr>
        <w:t>Task 1</w:t>
      </w:r>
      <w:bookmarkEnd w:id="2"/>
    </w:p>
    <w:p w14:paraId="2C7BA7D1" w14:textId="2A249A28" w:rsidR="000623E2" w:rsidRPr="0010109F" w:rsidRDefault="000623E2"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The statement to be evaluated suggests that managers can become effective leaders, whereas leaders cannot transform into successful managers. </w:t>
      </w:r>
    </w:p>
    <w:p w14:paraId="42F67A7A" w14:textId="168B6EB2" w:rsidR="008067D2" w:rsidRPr="0010109F" w:rsidRDefault="000623E2"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This statement is considered invalid. The essay provides theoretical and empirical evidence from practice to show that both roles can be occupied by an individual, thereby allowing a transition between roles. </w:t>
      </w:r>
    </w:p>
    <w:p w14:paraId="07A2A57E" w14:textId="55E50227" w:rsidR="000623E2" w:rsidRPr="0010109F" w:rsidRDefault="00945867"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From a theoretical viewpoint, there have been many theories of leadership, as this is a constantly evolving area. According to Tereque and Islam (2020), the Great Man theory and Trait theory dominated the understanding of leadership in the first half of the XX century. These initial theories suggest that leaders are born with specific personal characteristics which distinguish them from the rest of the population (Tereque and Islam, 2020). As a result of this understanding, leadership is acquired by birth and cannot be learnt through experience and education. </w:t>
      </w:r>
    </w:p>
    <w:p w14:paraId="5571E62E" w14:textId="77EF7DD0" w:rsidR="008067D2" w:rsidRDefault="00945867" w:rsidP="008067D2">
      <w:pPr>
        <w:spacing w:line="360" w:lineRule="auto"/>
        <w:jc w:val="both"/>
        <w:rPr>
          <w:rFonts w:ascii="Arial" w:hAnsi="Arial" w:cs="Arial"/>
          <w:sz w:val="24"/>
          <w:szCs w:val="24"/>
          <w:lang w:val="en-US"/>
        </w:rPr>
      </w:pPr>
      <w:r w:rsidRPr="0010109F">
        <w:rPr>
          <w:rFonts w:ascii="Arial" w:hAnsi="Arial" w:cs="Arial"/>
          <w:sz w:val="24"/>
          <w:szCs w:val="24"/>
          <w:lang w:val="en-US"/>
        </w:rPr>
        <w:t xml:space="preserve">Over the decades, new theories of leadership have been developed, as shown below. The newly adopted concepts suggest that leadership skills and capabilities can be acquired by effective education and experience (Tereque and Islam, 2020). Thus, modern theories are more flexible and reject the notion that leadership is reserved for some privileged individuals who </w:t>
      </w:r>
      <w:r w:rsidR="001070E4" w:rsidRPr="0010109F">
        <w:rPr>
          <w:rFonts w:ascii="Arial" w:hAnsi="Arial" w:cs="Arial"/>
          <w:sz w:val="24"/>
          <w:szCs w:val="24"/>
          <w:lang w:val="en-US"/>
        </w:rPr>
        <w:t xml:space="preserve">have the chance of being </w:t>
      </w:r>
      <w:r w:rsidRPr="0010109F">
        <w:rPr>
          <w:rFonts w:ascii="Arial" w:hAnsi="Arial" w:cs="Arial"/>
          <w:sz w:val="24"/>
          <w:szCs w:val="24"/>
          <w:lang w:val="en-US"/>
        </w:rPr>
        <w:t>born with unique characteristics</w:t>
      </w:r>
      <w:r w:rsidR="00602F5F" w:rsidRPr="0010109F">
        <w:rPr>
          <w:rFonts w:ascii="Arial" w:hAnsi="Arial" w:cs="Arial"/>
          <w:sz w:val="24"/>
          <w:szCs w:val="24"/>
          <w:lang w:val="en-US"/>
        </w:rPr>
        <w:t xml:space="preserve"> (Northouse, 2015)</w:t>
      </w:r>
      <w:r w:rsidRPr="0010109F">
        <w:rPr>
          <w:rFonts w:ascii="Arial" w:hAnsi="Arial" w:cs="Arial"/>
          <w:sz w:val="24"/>
          <w:szCs w:val="24"/>
          <w:lang w:val="en-US"/>
        </w:rPr>
        <w:t xml:space="preserve">. </w:t>
      </w:r>
    </w:p>
    <w:p w14:paraId="47935804" w14:textId="77777777" w:rsidR="00252B8C" w:rsidRDefault="00252B8C" w:rsidP="008067D2">
      <w:pPr>
        <w:spacing w:line="360" w:lineRule="auto"/>
        <w:jc w:val="both"/>
        <w:rPr>
          <w:rFonts w:ascii="Arial" w:hAnsi="Arial" w:cs="Arial"/>
          <w:sz w:val="24"/>
          <w:szCs w:val="24"/>
          <w:lang w:val="en-US"/>
        </w:rPr>
      </w:pPr>
    </w:p>
    <w:p w14:paraId="0F255FE6" w14:textId="77777777" w:rsidR="00252B8C" w:rsidRPr="0010109F" w:rsidRDefault="00252B8C" w:rsidP="008067D2">
      <w:pPr>
        <w:spacing w:line="360" w:lineRule="auto"/>
        <w:jc w:val="both"/>
        <w:rPr>
          <w:rFonts w:ascii="Arial" w:hAnsi="Arial" w:cs="Arial"/>
          <w:sz w:val="24"/>
          <w:szCs w:val="24"/>
          <w:lang w:val="en-US"/>
        </w:rPr>
      </w:pPr>
    </w:p>
    <w:p w14:paraId="73E75713" w14:textId="77777777" w:rsidR="00945867" w:rsidRPr="00945867" w:rsidRDefault="00945867" w:rsidP="00945867">
      <w:pPr>
        <w:spacing w:line="360" w:lineRule="auto"/>
        <w:jc w:val="both"/>
        <w:rPr>
          <w:rFonts w:ascii="Arial" w:hAnsi="Arial" w:cs="Arial"/>
          <w:b/>
          <w:iCs/>
          <w:sz w:val="24"/>
          <w:szCs w:val="24"/>
        </w:rPr>
      </w:pPr>
      <w:bookmarkStart w:id="3" w:name="_Toc118910736"/>
      <w:r w:rsidRPr="00945867">
        <w:rPr>
          <w:rFonts w:ascii="Arial" w:hAnsi="Arial" w:cs="Arial"/>
          <w:b/>
          <w:iCs/>
          <w:sz w:val="24"/>
          <w:szCs w:val="24"/>
        </w:rPr>
        <w:lastRenderedPageBreak/>
        <w:t xml:space="preserve">Figure </w:t>
      </w:r>
      <w:r w:rsidRPr="00945867">
        <w:rPr>
          <w:rFonts w:ascii="Arial" w:hAnsi="Arial" w:cs="Arial"/>
          <w:b/>
          <w:iCs/>
          <w:sz w:val="24"/>
          <w:szCs w:val="24"/>
        </w:rPr>
        <w:fldChar w:fldCharType="begin"/>
      </w:r>
      <w:r w:rsidRPr="00945867">
        <w:rPr>
          <w:rFonts w:ascii="Arial" w:hAnsi="Arial" w:cs="Arial"/>
          <w:b/>
          <w:iCs/>
          <w:sz w:val="24"/>
          <w:szCs w:val="24"/>
        </w:rPr>
        <w:instrText xml:space="preserve"> SEQ Figure \* ARABIC </w:instrText>
      </w:r>
      <w:r w:rsidRPr="00945867">
        <w:rPr>
          <w:rFonts w:ascii="Arial" w:hAnsi="Arial" w:cs="Arial"/>
          <w:b/>
          <w:iCs/>
          <w:sz w:val="24"/>
          <w:szCs w:val="24"/>
        </w:rPr>
        <w:fldChar w:fldCharType="separate"/>
      </w:r>
      <w:r w:rsidRPr="00945867">
        <w:rPr>
          <w:rFonts w:ascii="Arial" w:hAnsi="Arial" w:cs="Arial"/>
          <w:b/>
          <w:iCs/>
          <w:sz w:val="24"/>
          <w:szCs w:val="24"/>
        </w:rPr>
        <w:t>1</w:t>
      </w:r>
      <w:r w:rsidRPr="00945867">
        <w:rPr>
          <w:rFonts w:ascii="Arial" w:hAnsi="Arial" w:cs="Arial"/>
          <w:sz w:val="24"/>
          <w:szCs w:val="24"/>
          <w:lang w:val="en-US"/>
        </w:rPr>
        <w:fldChar w:fldCharType="end"/>
      </w:r>
      <w:r w:rsidRPr="00945867">
        <w:rPr>
          <w:rFonts w:ascii="Arial" w:hAnsi="Arial" w:cs="Arial"/>
          <w:b/>
          <w:iCs/>
          <w:sz w:val="24"/>
          <w:szCs w:val="24"/>
        </w:rPr>
        <w:t xml:space="preserve"> - Timeline of leadership theories</w:t>
      </w:r>
      <w:bookmarkEnd w:id="3"/>
    </w:p>
    <w:p w14:paraId="0D04613A" w14:textId="77777777" w:rsidR="00945867" w:rsidRPr="00945867" w:rsidRDefault="00945867" w:rsidP="00945867">
      <w:pPr>
        <w:spacing w:line="360" w:lineRule="auto"/>
        <w:jc w:val="both"/>
        <w:rPr>
          <w:rFonts w:ascii="Arial" w:hAnsi="Arial" w:cs="Arial"/>
          <w:sz w:val="24"/>
          <w:szCs w:val="24"/>
        </w:rPr>
      </w:pPr>
      <w:r w:rsidRPr="00945867">
        <w:rPr>
          <w:rFonts w:ascii="Arial" w:hAnsi="Arial" w:cs="Arial"/>
          <w:noProof/>
          <w:sz w:val="24"/>
          <w:szCs w:val="24"/>
          <w:lang w:val="en-US"/>
        </w:rPr>
        <w:drawing>
          <wp:inline distT="0" distB="0" distL="0" distR="0" wp14:anchorId="71E3487E" wp14:editId="5CD28EBD">
            <wp:extent cx="5674995" cy="2971800"/>
            <wp:effectExtent l="0" t="0" r="1905" b="0"/>
            <wp:docPr id="9" name="Picture 9" descr="A graph showing the growt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showing the growth of a company&#10;&#10;Description automatically generated"/>
                    <pic:cNvPicPr>
                      <a:picLocks noChangeAspect="1" noChangeArrowheads="1"/>
                    </pic:cNvPicPr>
                  </pic:nvPicPr>
                  <pic:blipFill>
                    <a:blip r:embed="rId10" cstate="print"/>
                    <a:srcRect/>
                    <a:stretch>
                      <a:fillRect/>
                    </a:stretch>
                  </pic:blipFill>
                  <pic:spPr bwMode="auto">
                    <a:xfrm>
                      <a:off x="0" y="0"/>
                      <a:ext cx="5726148" cy="2998587"/>
                    </a:xfrm>
                    <a:prstGeom prst="rect">
                      <a:avLst/>
                    </a:prstGeom>
                    <a:noFill/>
                    <a:ln w="9525">
                      <a:noFill/>
                      <a:miter lim="800000"/>
                      <a:headEnd/>
                      <a:tailEnd/>
                    </a:ln>
                  </pic:spPr>
                </pic:pic>
              </a:graphicData>
            </a:graphic>
          </wp:inline>
        </w:drawing>
      </w:r>
    </w:p>
    <w:p w14:paraId="7C12A224" w14:textId="77777777" w:rsidR="00945867" w:rsidRPr="00945867" w:rsidRDefault="00945867" w:rsidP="00945867">
      <w:pPr>
        <w:spacing w:line="360" w:lineRule="auto"/>
        <w:jc w:val="both"/>
        <w:rPr>
          <w:rFonts w:ascii="Arial" w:hAnsi="Arial" w:cs="Arial"/>
          <w:i/>
          <w:sz w:val="24"/>
          <w:szCs w:val="24"/>
        </w:rPr>
      </w:pPr>
      <w:r w:rsidRPr="00945867">
        <w:rPr>
          <w:rFonts w:ascii="Arial" w:hAnsi="Arial" w:cs="Arial"/>
          <w:i/>
          <w:sz w:val="24"/>
          <w:szCs w:val="24"/>
        </w:rPr>
        <w:t xml:space="preserve">Source: </w:t>
      </w:r>
      <w:r w:rsidRPr="00945867">
        <w:rPr>
          <w:rFonts w:ascii="Arial" w:hAnsi="Arial" w:cs="Arial"/>
          <w:bCs/>
          <w:i/>
          <w:sz w:val="24"/>
          <w:szCs w:val="24"/>
        </w:rPr>
        <w:t>Tareque and Islam (2020)</w:t>
      </w:r>
    </w:p>
    <w:p w14:paraId="5F8CEA8A" w14:textId="2EA9628C" w:rsidR="00945867" w:rsidRDefault="004E43E9" w:rsidP="008067D2">
      <w:pPr>
        <w:spacing w:line="360" w:lineRule="auto"/>
        <w:jc w:val="both"/>
        <w:rPr>
          <w:rFonts w:ascii="Arial" w:hAnsi="Arial" w:cs="Arial"/>
          <w:sz w:val="24"/>
          <w:szCs w:val="24"/>
          <w:lang w:val="en-US"/>
        </w:rPr>
      </w:pPr>
      <w:r w:rsidRPr="0010109F">
        <w:rPr>
          <w:rFonts w:ascii="Arial" w:hAnsi="Arial" w:cs="Arial"/>
          <w:sz w:val="24"/>
          <w:szCs w:val="24"/>
          <w:lang w:val="en-US"/>
        </w:rPr>
        <w:t>The theoretical discussion also acknowledges the existence of specific differences between leaders and managers in five key categories: thinking process, goal setting, employee relations, operations and governance, as shown below (Lunenburg, 2021). In general, leaders are people-centred, deliver clear and inspiring vision, have personal charisma and informal impact on followers, empower others, demonstrate risk-taking preferences and lead based on trust (Lunenburg, 2011). In contrast, managers are risk-averse, aim at doing things in the most efficient way, apply formal forms of control and act responsibly to achieve the pre-determined goals (Lunenburg, 2011).</w:t>
      </w:r>
    </w:p>
    <w:p w14:paraId="1405035E" w14:textId="77777777" w:rsidR="00252B8C" w:rsidRDefault="00252B8C" w:rsidP="008067D2">
      <w:pPr>
        <w:spacing w:line="360" w:lineRule="auto"/>
        <w:jc w:val="both"/>
        <w:rPr>
          <w:rFonts w:ascii="Arial" w:hAnsi="Arial" w:cs="Arial"/>
          <w:sz w:val="24"/>
          <w:szCs w:val="24"/>
          <w:lang w:val="en-US"/>
        </w:rPr>
      </w:pPr>
    </w:p>
    <w:p w14:paraId="7C718BB5" w14:textId="77777777" w:rsidR="00252B8C" w:rsidRDefault="00252B8C" w:rsidP="008067D2">
      <w:pPr>
        <w:spacing w:line="360" w:lineRule="auto"/>
        <w:jc w:val="both"/>
        <w:rPr>
          <w:rFonts w:ascii="Arial" w:hAnsi="Arial" w:cs="Arial"/>
          <w:sz w:val="24"/>
          <w:szCs w:val="24"/>
          <w:lang w:val="en-US"/>
        </w:rPr>
      </w:pPr>
    </w:p>
    <w:p w14:paraId="28B14AF2" w14:textId="77777777" w:rsidR="00252B8C" w:rsidRDefault="00252B8C" w:rsidP="008067D2">
      <w:pPr>
        <w:spacing w:line="360" w:lineRule="auto"/>
        <w:jc w:val="both"/>
        <w:rPr>
          <w:rFonts w:ascii="Arial" w:hAnsi="Arial" w:cs="Arial"/>
          <w:sz w:val="24"/>
          <w:szCs w:val="24"/>
          <w:lang w:val="en-US"/>
        </w:rPr>
      </w:pPr>
    </w:p>
    <w:p w14:paraId="50C5DC12" w14:textId="77777777" w:rsidR="00252B8C" w:rsidRDefault="00252B8C" w:rsidP="008067D2">
      <w:pPr>
        <w:spacing w:line="360" w:lineRule="auto"/>
        <w:jc w:val="both"/>
        <w:rPr>
          <w:rFonts w:ascii="Arial" w:hAnsi="Arial" w:cs="Arial"/>
          <w:sz w:val="24"/>
          <w:szCs w:val="24"/>
          <w:lang w:val="en-US"/>
        </w:rPr>
      </w:pPr>
    </w:p>
    <w:p w14:paraId="6511E796" w14:textId="77777777" w:rsidR="00252B8C" w:rsidRDefault="00252B8C" w:rsidP="008067D2">
      <w:pPr>
        <w:spacing w:line="360" w:lineRule="auto"/>
        <w:jc w:val="both"/>
        <w:rPr>
          <w:rFonts w:ascii="Arial" w:hAnsi="Arial" w:cs="Arial"/>
          <w:sz w:val="24"/>
          <w:szCs w:val="24"/>
          <w:lang w:val="en-US"/>
        </w:rPr>
      </w:pPr>
    </w:p>
    <w:p w14:paraId="2103516C" w14:textId="77777777" w:rsidR="00252B8C" w:rsidRDefault="00252B8C" w:rsidP="008067D2">
      <w:pPr>
        <w:spacing w:line="360" w:lineRule="auto"/>
        <w:jc w:val="both"/>
        <w:rPr>
          <w:rFonts w:ascii="Arial" w:hAnsi="Arial" w:cs="Arial"/>
          <w:sz w:val="24"/>
          <w:szCs w:val="24"/>
          <w:lang w:val="en-US"/>
        </w:rPr>
      </w:pPr>
    </w:p>
    <w:p w14:paraId="10AD1056" w14:textId="77777777" w:rsidR="00252B8C" w:rsidRDefault="00252B8C" w:rsidP="008067D2">
      <w:pPr>
        <w:spacing w:line="360" w:lineRule="auto"/>
        <w:jc w:val="both"/>
        <w:rPr>
          <w:rFonts w:ascii="Arial" w:hAnsi="Arial" w:cs="Arial"/>
          <w:sz w:val="24"/>
          <w:szCs w:val="24"/>
          <w:lang w:val="en-US"/>
        </w:rPr>
      </w:pPr>
    </w:p>
    <w:p w14:paraId="0EE795CF" w14:textId="77777777" w:rsidR="00252B8C" w:rsidRPr="0010109F" w:rsidRDefault="00252B8C" w:rsidP="008067D2">
      <w:pPr>
        <w:spacing w:line="360" w:lineRule="auto"/>
        <w:jc w:val="both"/>
        <w:rPr>
          <w:rFonts w:ascii="Arial" w:hAnsi="Arial" w:cs="Arial"/>
          <w:sz w:val="24"/>
          <w:szCs w:val="24"/>
          <w:lang w:val="en-US"/>
        </w:rPr>
      </w:pPr>
    </w:p>
    <w:p w14:paraId="6CFA256F" w14:textId="1A1E7C00" w:rsidR="008067D2" w:rsidRPr="0010109F" w:rsidRDefault="008067D2" w:rsidP="008067D2">
      <w:pPr>
        <w:widowControl w:val="0"/>
        <w:autoSpaceDE w:val="0"/>
        <w:autoSpaceDN w:val="0"/>
        <w:adjustRightInd w:val="0"/>
        <w:spacing w:after="240"/>
        <w:jc w:val="both"/>
        <w:rPr>
          <w:rFonts w:ascii="Arial" w:hAnsi="Arial" w:cs="Arial"/>
          <w:b/>
          <w:bCs/>
          <w:color w:val="000000" w:themeColor="text1"/>
          <w:sz w:val="24"/>
          <w:szCs w:val="24"/>
        </w:rPr>
      </w:pPr>
      <w:r w:rsidRPr="0010109F">
        <w:rPr>
          <w:rFonts w:ascii="Arial" w:hAnsi="Arial" w:cs="Arial"/>
          <w:b/>
          <w:bCs/>
          <w:color w:val="000000" w:themeColor="text1"/>
          <w:sz w:val="24"/>
          <w:szCs w:val="24"/>
        </w:rPr>
        <w:lastRenderedPageBreak/>
        <w:t xml:space="preserve">Table 1 – </w:t>
      </w:r>
      <w:r w:rsidR="004E43E9" w:rsidRPr="0010109F">
        <w:rPr>
          <w:rFonts w:ascii="Arial" w:hAnsi="Arial" w:cs="Arial"/>
          <w:b/>
          <w:bCs/>
          <w:color w:val="000000" w:themeColor="text1"/>
          <w:sz w:val="24"/>
          <w:szCs w:val="24"/>
        </w:rPr>
        <w:t>Main d</w:t>
      </w:r>
      <w:r w:rsidRPr="0010109F">
        <w:rPr>
          <w:rFonts w:ascii="Arial" w:hAnsi="Arial" w:cs="Arial"/>
          <w:b/>
          <w:bCs/>
          <w:color w:val="000000" w:themeColor="text1"/>
          <w:sz w:val="24"/>
          <w:szCs w:val="24"/>
        </w:rPr>
        <w:t xml:space="preserve">ifferences between leaders and managers </w:t>
      </w:r>
    </w:p>
    <w:p w14:paraId="537B02D1" w14:textId="77777777" w:rsidR="008067D2" w:rsidRPr="0010109F" w:rsidRDefault="008067D2" w:rsidP="008067D2">
      <w:pPr>
        <w:spacing w:after="240"/>
        <w:jc w:val="both"/>
        <w:rPr>
          <w:rFonts w:ascii="Arial" w:hAnsi="Arial" w:cs="Arial"/>
          <w:color w:val="000000" w:themeColor="text1"/>
          <w:sz w:val="24"/>
          <w:szCs w:val="24"/>
        </w:rPr>
      </w:pPr>
      <w:r w:rsidRPr="0010109F">
        <w:rPr>
          <w:rFonts w:ascii="Arial" w:hAnsi="Arial" w:cs="Arial"/>
          <w:noProof/>
          <w:color w:val="000000" w:themeColor="text1"/>
          <w:sz w:val="24"/>
          <w:szCs w:val="24"/>
          <w:lang w:val="en-US"/>
        </w:rPr>
        <w:drawing>
          <wp:inline distT="0" distB="0" distL="0" distR="0" wp14:anchorId="64444F40" wp14:editId="697CCB95">
            <wp:extent cx="5905500" cy="4191000"/>
            <wp:effectExtent l="0" t="0" r="0" b="0"/>
            <wp:docPr id="2" name="Picture 0" descr="Screenshot (23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326).png"/>
                    <pic:cNvPicPr/>
                  </pic:nvPicPr>
                  <pic:blipFill>
                    <a:blip r:embed="rId11" cstate="print"/>
                    <a:stretch>
                      <a:fillRect/>
                    </a:stretch>
                  </pic:blipFill>
                  <pic:spPr>
                    <a:xfrm>
                      <a:off x="0" y="0"/>
                      <a:ext cx="5905500" cy="4191000"/>
                    </a:xfrm>
                    <a:prstGeom prst="rect">
                      <a:avLst/>
                    </a:prstGeom>
                  </pic:spPr>
                </pic:pic>
              </a:graphicData>
            </a:graphic>
          </wp:inline>
        </w:drawing>
      </w:r>
    </w:p>
    <w:p w14:paraId="3127F08E" w14:textId="77777777" w:rsidR="008067D2" w:rsidRPr="0010109F" w:rsidRDefault="008067D2" w:rsidP="008067D2">
      <w:pPr>
        <w:spacing w:after="240"/>
        <w:jc w:val="both"/>
        <w:rPr>
          <w:rFonts w:ascii="Arial" w:hAnsi="Arial" w:cs="Arial"/>
          <w:i/>
          <w:color w:val="000000" w:themeColor="text1"/>
          <w:sz w:val="24"/>
          <w:szCs w:val="24"/>
        </w:rPr>
      </w:pPr>
      <w:r w:rsidRPr="0010109F">
        <w:rPr>
          <w:rFonts w:ascii="Arial" w:hAnsi="Arial" w:cs="Arial"/>
          <w:i/>
          <w:color w:val="000000" w:themeColor="text1"/>
          <w:sz w:val="24"/>
          <w:szCs w:val="24"/>
        </w:rPr>
        <w:t>Source: Lunenburg (2011)</w:t>
      </w:r>
    </w:p>
    <w:p w14:paraId="26282402" w14:textId="6DB64967" w:rsidR="008067D2" w:rsidRPr="0010109F" w:rsidRDefault="004E43E9" w:rsidP="003636F0">
      <w:pPr>
        <w:spacing w:line="360" w:lineRule="auto"/>
        <w:jc w:val="both"/>
        <w:rPr>
          <w:rFonts w:ascii="Arial" w:hAnsi="Arial" w:cs="Arial"/>
          <w:sz w:val="24"/>
          <w:szCs w:val="24"/>
          <w:lang w:val="en-US"/>
        </w:rPr>
      </w:pPr>
      <w:r w:rsidRPr="0010109F">
        <w:rPr>
          <w:rFonts w:ascii="Arial" w:hAnsi="Arial" w:cs="Arial"/>
          <w:sz w:val="24"/>
          <w:szCs w:val="24"/>
          <w:lang w:val="en-US"/>
        </w:rPr>
        <w:t xml:space="preserve">The evidence shows that leaders and managers have quite distinctive roles. Nevertheless, the theory does not prohibit a transfer of roles since the latter are clearly defined in terms of expectations and types of behaviour (Lunenburg, 2011). As a result, one can become a leader or a manager and switch roles if properly responding to the </w:t>
      </w:r>
      <w:r w:rsidR="00716041" w:rsidRPr="0010109F">
        <w:rPr>
          <w:rFonts w:ascii="Arial" w:hAnsi="Arial" w:cs="Arial"/>
          <w:sz w:val="24"/>
          <w:szCs w:val="24"/>
          <w:lang w:val="en-US"/>
        </w:rPr>
        <w:t xml:space="preserve">outlined behavioral </w:t>
      </w:r>
      <w:r w:rsidRPr="0010109F">
        <w:rPr>
          <w:rFonts w:ascii="Arial" w:hAnsi="Arial" w:cs="Arial"/>
          <w:sz w:val="24"/>
          <w:szCs w:val="24"/>
          <w:lang w:val="en-US"/>
        </w:rPr>
        <w:t>criteria</w:t>
      </w:r>
      <w:r w:rsidR="00716041" w:rsidRPr="0010109F">
        <w:rPr>
          <w:rFonts w:ascii="Arial" w:hAnsi="Arial" w:cs="Arial"/>
          <w:sz w:val="24"/>
          <w:szCs w:val="24"/>
          <w:lang w:val="en-US"/>
        </w:rPr>
        <w:t>, as determined</w:t>
      </w:r>
      <w:r w:rsidRPr="0010109F">
        <w:rPr>
          <w:rFonts w:ascii="Arial" w:hAnsi="Arial" w:cs="Arial"/>
          <w:sz w:val="24"/>
          <w:szCs w:val="24"/>
          <w:lang w:val="en-US"/>
        </w:rPr>
        <w:t xml:space="preserve"> by the five performance areas from table 1. </w:t>
      </w:r>
      <w:r w:rsidR="00716041" w:rsidRPr="0010109F">
        <w:rPr>
          <w:rFonts w:ascii="Arial" w:hAnsi="Arial" w:cs="Arial"/>
          <w:sz w:val="24"/>
          <w:szCs w:val="24"/>
          <w:lang w:val="en-US"/>
        </w:rPr>
        <w:t xml:space="preserve">Therefore, the information from table 1 provides a roadmap to be followed by managers and leaders. A migration of roles is possible if one can effectively adopt the guidelines which are relevant for each role. </w:t>
      </w:r>
    </w:p>
    <w:p w14:paraId="094002A0" w14:textId="13CA191F" w:rsidR="003636F0" w:rsidRPr="0010109F" w:rsidRDefault="00D243A9" w:rsidP="003636F0">
      <w:pPr>
        <w:spacing w:line="360" w:lineRule="auto"/>
        <w:jc w:val="both"/>
        <w:rPr>
          <w:rFonts w:ascii="Arial" w:hAnsi="Arial" w:cs="Arial"/>
          <w:sz w:val="24"/>
          <w:szCs w:val="24"/>
          <w:lang w:val="en-US"/>
        </w:rPr>
      </w:pPr>
      <w:r w:rsidRPr="0010109F">
        <w:rPr>
          <w:rFonts w:ascii="Arial" w:hAnsi="Arial" w:cs="Arial"/>
          <w:sz w:val="24"/>
          <w:szCs w:val="24"/>
          <w:lang w:val="en-US"/>
        </w:rPr>
        <w:t xml:space="preserve">Modern theory has </w:t>
      </w:r>
      <w:r w:rsidR="00716041" w:rsidRPr="0010109F">
        <w:rPr>
          <w:rFonts w:ascii="Arial" w:hAnsi="Arial" w:cs="Arial"/>
          <w:sz w:val="24"/>
          <w:szCs w:val="24"/>
          <w:lang w:val="en-US"/>
        </w:rPr>
        <w:t xml:space="preserve">also developed the OCEAN model – a framework explaining the specific personality traits and behavioural norms to be followed by effective leaders (Kim et al., 2019). Leadership is associated with having an open personality, a high level of consciousness, extroversion, agreeableness and a low tendency for neuroticism (Kim et al., 2019). The OCEAN model provides clear guidance to be followed by everyone who wants to perform as an effective leader. This also means that leadership can be acquired based on a consistent demonstration of the outlined OCEAN criteria. </w:t>
      </w:r>
    </w:p>
    <w:p w14:paraId="332DFA4D" w14:textId="5ED2C889" w:rsidR="000623E2" w:rsidRPr="000623E2" w:rsidRDefault="000623E2" w:rsidP="000623E2">
      <w:pPr>
        <w:rPr>
          <w:rFonts w:ascii="Arial" w:hAnsi="Arial" w:cs="Arial"/>
          <w:b/>
          <w:bCs/>
          <w:sz w:val="24"/>
          <w:szCs w:val="24"/>
        </w:rPr>
      </w:pPr>
      <w:r w:rsidRPr="000623E2">
        <w:rPr>
          <w:rFonts w:ascii="Arial" w:hAnsi="Arial" w:cs="Arial"/>
          <w:b/>
          <w:bCs/>
          <w:sz w:val="24"/>
          <w:szCs w:val="24"/>
        </w:rPr>
        <w:t xml:space="preserve">Figure </w:t>
      </w:r>
      <w:r w:rsidR="008A2582" w:rsidRPr="0010109F">
        <w:rPr>
          <w:rFonts w:ascii="Arial" w:hAnsi="Arial" w:cs="Arial"/>
          <w:b/>
          <w:bCs/>
          <w:sz w:val="24"/>
          <w:szCs w:val="24"/>
        </w:rPr>
        <w:t>2</w:t>
      </w:r>
      <w:r w:rsidRPr="000623E2">
        <w:rPr>
          <w:rFonts w:ascii="Arial" w:hAnsi="Arial" w:cs="Arial"/>
          <w:b/>
          <w:bCs/>
          <w:sz w:val="24"/>
          <w:szCs w:val="24"/>
        </w:rPr>
        <w:t xml:space="preserve"> – OCEAN model of leadership personality</w:t>
      </w:r>
    </w:p>
    <w:p w14:paraId="05E81AFE" w14:textId="77777777" w:rsidR="000623E2" w:rsidRPr="000623E2" w:rsidRDefault="000623E2" w:rsidP="003438C1">
      <w:pPr>
        <w:spacing w:line="360" w:lineRule="auto"/>
        <w:jc w:val="both"/>
        <w:rPr>
          <w:rFonts w:ascii="Arial" w:hAnsi="Arial" w:cs="Arial"/>
          <w:sz w:val="24"/>
          <w:szCs w:val="24"/>
        </w:rPr>
      </w:pPr>
      <w:r w:rsidRPr="000623E2">
        <w:rPr>
          <w:rFonts w:ascii="Arial" w:hAnsi="Arial" w:cs="Arial"/>
          <w:noProof/>
          <w:sz w:val="24"/>
          <w:szCs w:val="24"/>
        </w:rPr>
        <w:drawing>
          <wp:inline distT="0" distB="0" distL="0" distR="0" wp14:anchorId="68994854" wp14:editId="2F9DA1C3">
            <wp:extent cx="5771715" cy="3975100"/>
            <wp:effectExtent l="0" t="0" r="635" b="6350"/>
            <wp:docPr id="888156646"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56646" name="Picture 1" descr="A diagram of a business&#10;&#10;Description automatically generated with medium confidence"/>
                    <pic:cNvPicPr/>
                  </pic:nvPicPr>
                  <pic:blipFill>
                    <a:blip r:embed="rId12"/>
                    <a:stretch>
                      <a:fillRect/>
                    </a:stretch>
                  </pic:blipFill>
                  <pic:spPr>
                    <a:xfrm>
                      <a:off x="0" y="0"/>
                      <a:ext cx="5778004" cy="3979432"/>
                    </a:xfrm>
                    <a:prstGeom prst="rect">
                      <a:avLst/>
                    </a:prstGeom>
                  </pic:spPr>
                </pic:pic>
              </a:graphicData>
            </a:graphic>
          </wp:inline>
        </w:drawing>
      </w:r>
    </w:p>
    <w:p w14:paraId="34602C89" w14:textId="77777777" w:rsidR="000623E2" w:rsidRPr="000623E2" w:rsidRDefault="000623E2" w:rsidP="003438C1">
      <w:pPr>
        <w:spacing w:line="360" w:lineRule="auto"/>
        <w:jc w:val="both"/>
        <w:rPr>
          <w:rFonts w:ascii="Arial" w:hAnsi="Arial" w:cs="Arial"/>
          <w:i/>
          <w:iCs/>
          <w:sz w:val="24"/>
          <w:szCs w:val="24"/>
        </w:rPr>
      </w:pPr>
      <w:r w:rsidRPr="000623E2">
        <w:rPr>
          <w:rFonts w:ascii="Arial" w:hAnsi="Arial" w:cs="Arial"/>
          <w:i/>
          <w:iCs/>
          <w:sz w:val="24"/>
          <w:szCs w:val="24"/>
        </w:rPr>
        <w:t>Source: Kim et al. (2019)</w:t>
      </w:r>
    </w:p>
    <w:p w14:paraId="6AB8ACE6" w14:textId="3ED98386" w:rsidR="008067D2" w:rsidRPr="0010109F" w:rsidRDefault="003438C1" w:rsidP="003438C1">
      <w:pPr>
        <w:spacing w:line="360" w:lineRule="auto"/>
        <w:jc w:val="both"/>
        <w:rPr>
          <w:rFonts w:ascii="Arial" w:hAnsi="Arial" w:cs="Arial"/>
          <w:sz w:val="24"/>
          <w:szCs w:val="24"/>
          <w:lang w:val="en-US"/>
        </w:rPr>
      </w:pPr>
      <w:r w:rsidRPr="0010109F">
        <w:rPr>
          <w:rFonts w:ascii="Arial" w:hAnsi="Arial" w:cs="Arial"/>
          <w:sz w:val="24"/>
          <w:szCs w:val="24"/>
          <w:lang w:val="en-US"/>
        </w:rPr>
        <w:t xml:space="preserve">The theoretical discussion rejects the idea that leaders are born. Instead, the roles of leaders and managers are defined and can be occupied based on meeting several criteria depending on the model under consideration. The discussion continues with several examples from </w:t>
      </w:r>
      <w:r w:rsidR="006A0C9E" w:rsidRPr="0010109F">
        <w:rPr>
          <w:rFonts w:ascii="Arial" w:hAnsi="Arial" w:cs="Arial"/>
          <w:sz w:val="24"/>
          <w:szCs w:val="24"/>
          <w:lang w:val="en-US"/>
        </w:rPr>
        <w:t>the real life</w:t>
      </w:r>
      <w:r w:rsidRPr="0010109F">
        <w:rPr>
          <w:rFonts w:ascii="Arial" w:hAnsi="Arial" w:cs="Arial"/>
          <w:sz w:val="24"/>
          <w:szCs w:val="24"/>
          <w:lang w:val="en-US"/>
        </w:rPr>
        <w:t xml:space="preserve"> showing the successful transition between managerial and leadership roles. </w:t>
      </w:r>
    </w:p>
    <w:p w14:paraId="76B06AC3" w14:textId="39ECC45B" w:rsidR="003438C1" w:rsidRPr="0010109F" w:rsidRDefault="00A137D6" w:rsidP="003438C1">
      <w:pPr>
        <w:spacing w:line="360" w:lineRule="auto"/>
        <w:jc w:val="both"/>
        <w:rPr>
          <w:rFonts w:ascii="Arial" w:hAnsi="Arial" w:cs="Arial"/>
          <w:sz w:val="24"/>
          <w:szCs w:val="24"/>
          <w:lang w:val="en-US"/>
        </w:rPr>
      </w:pPr>
      <w:r w:rsidRPr="0010109F">
        <w:rPr>
          <w:rFonts w:ascii="Arial" w:hAnsi="Arial" w:cs="Arial"/>
          <w:sz w:val="24"/>
          <w:szCs w:val="24"/>
          <w:lang w:val="en-US"/>
        </w:rPr>
        <w:t>To begin with, Steve Jobs is often given as an indicative example of an effective leader and manager. Jobs was engaged in several key processes at Apple, including product development, marketing and sales (</w:t>
      </w:r>
      <w:r w:rsidR="006C3FB4" w:rsidRPr="0010109F">
        <w:rPr>
          <w:rFonts w:ascii="Arial" w:hAnsi="Arial" w:cs="Arial"/>
          <w:sz w:val="24"/>
          <w:szCs w:val="24"/>
          <w:lang w:val="en-US"/>
        </w:rPr>
        <w:t>Medium, 2023</w:t>
      </w:r>
      <w:r w:rsidRPr="0010109F">
        <w:rPr>
          <w:rFonts w:ascii="Arial" w:hAnsi="Arial" w:cs="Arial"/>
          <w:sz w:val="24"/>
          <w:szCs w:val="24"/>
          <w:lang w:val="en-US"/>
        </w:rPr>
        <w:t>). The proper management of those processes required excellent managerial skills. Steve Jobs was also an inspiring leader with a vision supporting innovation, change and creativity (</w:t>
      </w:r>
      <w:r w:rsidR="006C3FB4" w:rsidRPr="0010109F">
        <w:rPr>
          <w:rFonts w:ascii="Arial" w:hAnsi="Arial" w:cs="Arial"/>
          <w:sz w:val="24"/>
          <w:szCs w:val="24"/>
          <w:lang w:val="en-US"/>
        </w:rPr>
        <w:t>MTD, 2024</w:t>
      </w:r>
      <w:r w:rsidRPr="0010109F">
        <w:rPr>
          <w:rFonts w:ascii="Arial" w:hAnsi="Arial" w:cs="Arial"/>
          <w:sz w:val="24"/>
          <w:szCs w:val="24"/>
          <w:lang w:val="en-US"/>
        </w:rPr>
        <w:t>). As a result of his leadership effectiveness, Apple was able to develop breakthrough products, such as iPhone and iPad which changed the entire industry (</w:t>
      </w:r>
      <w:r w:rsidR="006C3FB4" w:rsidRPr="0010109F">
        <w:rPr>
          <w:rFonts w:ascii="Arial" w:hAnsi="Arial" w:cs="Arial"/>
          <w:sz w:val="24"/>
          <w:szCs w:val="24"/>
          <w:lang w:val="en-US"/>
        </w:rPr>
        <w:t>MTD, 2024</w:t>
      </w:r>
      <w:r w:rsidRPr="0010109F">
        <w:rPr>
          <w:rFonts w:ascii="Arial" w:hAnsi="Arial" w:cs="Arial"/>
          <w:sz w:val="24"/>
          <w:szCs w:val="24"/>
          <w:lang w:val="en-US"/>
        </w:rPr>
        <w:t xml:space="preserve">). </w:t>
      </w:r>
    </w:p>
    <w:p w14:paraId="24215CA8" w14:textId="5509D0F8" w:rsidR="00692472" w:rsidRPr="0010109F" w:rsidRDefault="00692472" w:rsidP="003438C1">
      <w:pPr>
        <w:spacing w:line="360" w:lineRule="auto"/>
        <w:jc w:val="both"/>
        <w:rPr>
          <w:rFonts w:ascii="Arial" w:hAnsi="Arial" w:cs="Arial"/>
          <w:sz w:val="24"/>
          <w:szCs w:val="24"/>
          <w:lang w:val="en-US"/>
        </w:rPr>
      </w:pPr>
      <w:r w:rsidRPr="0010109F">
        <w:rPr>
          <w:rFonts w:ascii="Arial" w:hAnsi="Arial" w:cs="Arial"/>
          <w:sz w:val="24"/>
          <w:szCs w:val="24"/>
          <w:lang w:val="en-US"/>
        </w:rPr>
        <w:t>Second, Tim Cook was initially a manager by occupying the role of chief operating officer (COO) (</w:t>
      </w:r>
      <w:r w:rsidR="00304506" w:rsidRPr="0010109F">
        <w:rPr>
          <w:rFonts w:ascii="Arial" w:hAnsi="Arial" w:cs="Arial"/>
          <w:sz w:val="24"/>
          <w:szCs w:val="24"/>
          <w:lang w:val="en-US"/>
        </w:rPr>
        <w:t>Neufeld, 2023</w:t>
      </w:r>
      <w:r w:rsidRPr="0010109F">
        <w:rPr>
          <w:rFonts w:ascii="Arial" w:hAnsi="Arial" w:cs="Arial"/>
          <w:sz w:val="24"/>
          <w:szCs w:val="24"/>
          <w:lang w:val="en-US"/>
        </w:rPr>
        <w:t>). Tim Cook was popular for his managerial expertise in key fields, such as supply chain management</w:t>
      </w:r>
      <w:r w:rsidR="00304506" w:rsidRPr="0010109F">
        <w:rPr>
          <w:rFonts w:ascii="Arial" w:hAnsi="Arial" w:cs="Arial"/>
          <w:sz w:val="24"/>
          <w:szCs w:val="24"/>
          <w:lang w:val="en-US"/>
        </w:rPr>
        <w:t>, inventory management</w:t>
      </w:r>
      <w:r w:rsidRPr="0010109F">
        <w:rPr>
          <w:rFonts w:ascii="Arial" w:hAnsi="Arial" w:cs="Arial"/>
          <w:sz w:val="24"/>
          <w:szCs w:val="24"/>
          <w:lang w:val="en-US"/>
        </w:rPr>
        <w:t xml:space="preserve"> and operations</w:t>
      </w:r>
      <w:r w:rsidR="00304506" w:rsidRPr="0010109F">
        <w:rPr>
          <w:rFonts w:ascii="Arial" w:hAnsi="Arial" w:cs="Arial"/>
          <w:sz w:val="24"/>
          <w:szCs w:val="24"/>
          <w:lang w:val="en-US"/>
        </w:rPr>
        <w:t xml:space="preserve"> (Neufeld, 2023)</w:t>
      </w:r>
      <w:r w:rsidRPr="0010109F">
        <w:rPr>
          <w:rFonts w:ascii="Arial" w:hAnsi="Arial" w:cs="Arial"/>
          <w:sz w:val="24"/>
          <w:szCs w:val="24"/>
          <w:lang w:val="en-US"/>
        </w:rPr>
        <w:t xml:space="preserve">. Over time, Tim Cook has gradually transited to the role of a leader by cultivating leadership </w:t>
      </w:r>
      <w:r w:rsidR="00304506" w:rsidRPr="0010109F">
        <w:rPr>
          <w:rFonts w:ascii="Arial" w:hAnsi="Arial" w:cs="Arial"/>
          <w:sz w:val="24"/>
          <w:szCs w:val="24"/>
          <w:lang w:val="en-US"/>
        </w:rPr>
        <w:t>qualities</w:t>
      </w:r>
      <w:r w:rsidRPr="0010109F">
        <w:rPr>
          <w:rFonts w:ascii="Arial" w:hAnsi="Arial" w:cs="Arial"/>
          <w:sz w:val="24"/>
          <w:szCs w:val="24"/>
          <w:lang w:val="en-US"/>
        </w:rPr>
        <w:t xml:space="preserve">, such as </w:t>
      </w:r>
      <w:r w:rsidR="00304506" w:rsidRPr="0010109F">
        <w:rPr>
          <w:rFonts w:ascii="Arial" w:hAnsi="Arial" w:cs="Arial"/>
          <w:sz w:val="24"/>
          <w:szCs w:val="24"/>
          <w:lang w:val="en-US"/>
        </w:rPr>
        <w:t>innovativeness, creativity and technocratic vision</w:t>
      </w:r>
      <w:r w:rsidRPr="0010109F">
        <w:rPr>
          <w:rFonts w:ascii="Arial" w:hAnsi="Arial" w:cs="Arial"/>
          <w:sz w:val="24"/>
          <w:szCs w:val="24"/>
          <w:lang w:val="en-US"/>
        </w:rPr>
        <w:t xml:space="preserve"> (</w:t>
      </w:r>
      <w:r w:rsidR="00304506" w:rsidRPr="0010109F">
        <w:rPr>
          <w:rFonts w:ascii="Arial" w:hAnsi="Arial" w:cs="Arial"/>
          <w:sz w:val="24"/>
          <w:szCs w:val="24"/>
          <w:lang w:val="en-US"/>
        </w:rPr>
        <w:t>Neufeld, 2023</w:t>
      </w:r>
      <w:r w:rsidRPr="0010109F">
        <w:rPr>
          <w:rFonts w:ascii="Arial" w:hAnsi="Arial" w:cs="Arial"/>
          <w:sz w:val="24"/>
          <w:szCs w:val="24"/>
          <w:lang w:val="en-US"/>
        </w:rPr>
        <w:t xml:space="preserve">). Currently, Tim Cook leads Apple by serving the most important and influential leadership role as a </w:t>
      </w:r>
      <w:r w:rsidR="00D03E3C" w:rsidRPr="0010109F">
        <w:rPr>
          <w:rFonts w:ascii="Arial" w:hAnsi="Arial" w:cs="Arial"/>
          <w:sz w:val="24"/>
          <w:szCs w:val="24"/>
          <w:lang w:val="en-US"/>
        </w:rPr>
        <w:t>chief executive officer (</w:t>
      </w:r>
      <w:r w:rsidRPr="0010109F">
        <w:rPr>
          <w:rFonts w:ascii="Arial" w:hAnsi="Arial" w:cs="Arial"/>
          <w:sz w:val="24"/>
          <w:szCs w:val="24"/>
          <w:lang w:val="en-US"/>
        </w:rPr>
        <w:t>CE</w:t>
      </w:r>
      <w:r w:rsidR="00D03E3C" w:rsidRPr="0010109F">
        <w:rPr>
          <w:rFonts w:ascii="Arial" w:hAnsi="Arial" w:cs="Arial"/>
          <w:sz w:val="24"/>
          <w:szCs w:val="24"/>
          <w:lang w:val="en-US"/>
        </w:rPr>
        <w:t>O)</w:t>
      </w:r>
      <w:r w:rsidR="00304506" w:rsidRPr="0010109F">
        <w:rPr>
          <w:rFonts w:ascii="Arial" w:hAnsi="Arial" w:cs="Arial"/>
          <w:sz w:val="24"/>
          <w:szCs w:val="24"/>
          <w:lang w:val="en-US"/>
        </w:rPr>
        <w:t xml:space="preserve"> (Neufeld, 2023). </w:t>
      </w:r>
    </w:p>
    <w:p w14:paraId="79A07297" w14:textId="52930562" w:rsidR="008067D2" w:rsidRPr="0010109F" w:rsidRDefault="00692472" w:rsidP="003438C1">
      <w:pPr>
        <w:spacing w:line="360" w:lineRule="auto"/>
        <w:jc w:val="both"/>
        <w:rPr>
          <w:rFonts w:ascii="Arial" w:hAnsi="Arial" w:cs="Arial"/>
          <w:sz w:val="24"/>
          <w:szCs w:val="24"/>
          <w:lang w:val="en-US"/>
        </w:rPr>
      </w:pPr>
      <w:r w:rsidRPr="0010109F">
        <w:rPr>
          <w:rFonts w:ascii="Arial" w:hAnsi="Arial" w:cs="Arial"/>
          <w:sz w:val="24"/>
          <w:szCs w:val="24"/>
          <w:lang w:val="en-US"/>
        </w:rPr>
        <w:t>Next, Jeff Bezos is another indicative example supporting the transition between managerial and leadership roles. Bezos is the founder of Amazon – the largest retailer globally (</w:t>
      </w:r>
      <w:r w:rsidR="005A1CEE" w:rsidRPr="0010109F">
        <w:rPr>
          <w:rFonts w:ascii="Arial" w:hAnsi="Arial" w:cs="Arial"/>
          <w:sz w:val="24"/>
          <w:szCs w:val="24"/>
          <w:lang w:val="en-US"/>
        </w:rPr>
        <w:t>Vaia, 2024</w:t>
      </w:r>
      <w:r w:rsidRPr="0010109F">
        <w:rPr>
          <w:rFonts w:ascii="Arial" w:hAnsi="Arial" w:cs="Arial"/>
          <w:sz w:val="24"/>
          <w:szCs w:val="24"/>
          <w:lang w:val="en-US"/>
        </w:rPr>
        <w:t>). He has adopted a transformation leadership style focused on risk taking, customer centricity and extensive innovation (</w:t>
      </w:r>
      <w:r w:rsidR="005A1CEE" w:rsidRPr="0010109F">
        <w:rPr>
          <w:rFonts w:ascii="Arial" w:hAnsi="Arial" w:cs="Arial"/>
          <w:sz w:val="24"/>
          <w:szCs w:val="24"/>
          <w:lang w:val="en-US"/>
        </w:rPr>
        <w:t>Vaia, 2024</w:t>
      </w:r>
      <w:r w:rsidRPr="0010109F">
        <w:rPr>
          <w:rFonts w:ascii="Arial" w:hAnsi="Arial" w:cs="Arial"/>
          <w:sz w:val="24"/>
          <w:szCs w:val="24"/>
          <w:lang w:val="en-US"/>
        </w:rPr>
        <w:t xml:space="preserve">). </w:t>
      </w:r>
      <w:r w:rsidR="00D03E3C" w:rsidRPr="0010109F">
        <w:rPr>
          <w:rFonts w:ascii="Arial" w:hAnsi="Arial" w:cs="Arial"/>
          <w:sz w:val="24"/>
          <w:szCs w:val="24"/>
          <w:lang w:val="en-US"/>
        </w:rPr>
        <w:t>The evidence also shows that Bezos can effectively perform the role of a manager. Amazon is popular for its efficient operations, logistical superiority and supply chain management (</w:t>
      </w:r>
      <w:r w:rsidR="005A1CEE" w:rsidRPr="0010109F">
        <w:rPr>
          <w:rFonts w:ascii="Arial" w:hAnsi="Arial" w:cs="Arial"/>
          <w:sz w:val="24"/>
          <w:szCs w:val="24"/>
          <w:lang w:val="en-US"/>
        </w:rPr>
        <w:t>Vaia, 2024</w:t>
      </w:r>
      <w:r w:rsidR="00D03E3C" w:rsidRPr="0010109F">
        <w:rPr>
          <w:rFonts w:ascii="Arial" w:hAnsi="Arial" w:cs="Arial"/>
          <w:sz w:val="24"/>
          <w:szCs w:val="24"/>
          <w:lang w:val="en-US"/>
        </w:rPr>
        <w:t>). Jeff Bezos has demonstrated managerial expertise based on data-driven decision-making, long-term thinking and focus (</w:t>
      </w:r>
      <w:r w:rsidR="005A1CEE" w:rsidRPr="0010109F">
        <w:rPr>
          <w:rFonts w:ascii="Arial" w:hAnsi="Arial" w:cs="Arial"/>
          <w:sz w:val="24"/>
          <w:szCs w:val="24"/>
          <w:lang w:val="en-US"/>
        </w:rPr>
        <w:t>Vaia, 2024</w:t>
      </w:r>
      <w:r w:rsidR="00D03E3C" w:rsidRPr="0010109F">
        <w:rPr>
          <w:rFonts w:ascii="Arial" w:hAnsi="Arial" w:cs="Arial"/>
          <w:sz w:val="24"/>
          <w:szCs w:val="24"/>
          <w:lang w:val="en-US"/>
        </w:rPr>
        <w:t xml:space="preserve">). </w:t>
      </w:r>
    </w:p>
    <w:p w14:paraId="49DDCF45" w14:textId="48DBDA3D" w:rsidR="00D03E3C" w:rsidRPr="0010109F" w:rsidRDefault="00D03E3C" w:rsidP="003438C1">
      <w:pPr>
        <w:spacing w:line="360" w:lineRule="auto"/>
        <w:jc w:val="both"/>
        <w:rPr>
          <w:rFonts w:ascii="Arial" w:hAnsi="Arial" w:cs="Arial"/>
          <w:sz w:val="24"/>
          <w:szCs w:val="24"/>
          <w:lang w:val="en-US"/>
        </w:rPr>
      </w:pPr>
      <w:r w:rsidRPr="0010109F">
        <w:rPr>
          <w:rFonts w:ascii="Arial" w:hAnsi="Arial" w:cs="Arial"/>
          <w:sz w:val="24"/>
          <w:szCs w:val="24"/>
          <w:lang w:val="en-US"/>
        </w:rPr>
        <w:t xml:space="preserve">The final example refers to the current CEO of Microsoft Satya Nadella. He started as a manager at the company </w:t>
      </w:r>
      <w:r w:rsidR="005A1CEE" w:rsidRPr="0010109F">
        <w:rPr>
          <w:rFonts w:ascii="Arial" w:hAnsi="Arial" w:cs="Arial"/>
          <w:sz w:val="24"/>
          <w:szCs w:val="24"/>
          <w:lang w:val="en-US"/>
        </w:rPr>
        <w:t xml:space="preserve">in 1992 </w:t>
      </w:r>
      <w:r w:rsidRPr="0010109F">
        <w:rPr>
          <w:rFonts w:ascii="Arial" w:hAnsi="Arial" w:cs="Arial"/>
          <w:sz w:val="24"/>
          <w:szCs w:val="24"/>
          <w:lang w:val="en-US"/>
        </w:rPr>
        <w:t>before becoming its leader (</w:t>
      </w:r>
      <w:r w:rsidR="00711C73" w:rsidRPr="0010109F">
        <w:rPr>
          <w:rFonts w:ascii="Arial" w:hAnsi="Arial" w:cs="Arial"/>
          <w:sz w:val="24"/>
          <w:szCs w:val="24"/>
          <w:lang w:val="en-US"/>
        </w:rPr>
        <w:t>Microsoft, 2024</w:t>
      </w:r>
      <w:r w:rsidRPr="0010109F">
        <w:rPr>
          <w:rFonts w:ascii="Arial" w:hAnsi="Arial" w:cs="Arial"/>
          <w:sz w:val="24"/>
          <w:szCs w:val="24"/>
          <w:lang w:val="en-US"/>
        </w:rPr>
        <w:t>). Nadella managed to achieve considerable success as a manager by adopting a customer-centred approach</w:t>
      </w:r>
      <w:r w:rsidR="00711C73" w:rsidRPr="0010109F">
        <w:rPr>
          <w:rFonts w:ascii="Arial" w:hAnsi="Arial" w:cs="Arial"/>
          <w:sz w:val="24"/>
          <w:szCs w:val="24"/>
          <w:lang w:val="en-US"/>
        </w:rPr>
        <w:t xml:space="preserve"> and product </w:t>
      </w:r>
      <w:r w:rsidRPr="0010109F">
        <w:rPr>
          <w:rFonts w:ascii="Arial" w:hAnsi="Arial" w:cs="Arial"/>
          <w:sz w:val="24"/>
          <w:szCs w:val="24"/>
          <w:lang w:val="en-US"/>
        </w:rPr>
        <w:t>innovation (</w:t>
      </w:r>
      <w:r w:rsidR="00711C73" w:rsidRPr="0010109F">
        <w:rPr>
          <w:rFonts w:ascii="Arial" w:hAnsi="Arial" w:cs="Arial"/>
          <w:sz w:val="24"/>
          <w:szCs w:val="24"/>
          <w:lang w:val="en-US"/>
        </w:rPr>
        <w:t>Microsoft, 2024</w:t>
      </w:r>
      <w:r w:rsidRPr="0010109F">
        <w:rPr>
          <w:rFonts w:ascii="Arial" w:hAnsi="Arial" w:cs="Arial"/>
          <w:sz w:val="24"/>
          <w:szCs w:val="24"/>
          <w:lang w:val="en-US"/>
        </w:rPr>
        <w:t>). Thus, Microsoft could achieve key goals in terms of improved efficiency and product innovation. Nadella has been the CEO of Microsoft since the year 2014 (</w:t>
      </w:r>
      <w:r w:rsidR="005A1CEE" w:rsidRPr="0010109F">
        <w:rPr>
          <w:rFonts w:ascii="Arial" w:hAnsi="Arial" w:cs="Arial"/>
          <w:sz w:val="24"/>
          <w:szCs w:val="24"/>
          <w:lang w:val="en-US"/>
        </w:rPr>
        <w:t>Sekar, 2024</w:t>
      </w:r>
      <w:r w:rsidRPr="0010109F">
        <w:rPr>
          <w:rFonts w:ascii="Arial" w:hAnsi="Arial" w:cs="Arial"/>
          <w:sz w:val="24"/>
          <w:szCs w:val="24"/>
          <w:lang w:val="en-US"/>
        </w:rPr>
        <w:t>). Over a decade, he has managed to change the organisational culture by transforming the company into a more innovative and collaborative one to achieve an improved innovation (</w:t>
      </w:r>
      <w:r w:rsidR="005A1CEE" w:rsidRPr="0010109F">
        <w:rPr>
          <w:rFonts w:ascii="Arial" w:hAnsi="Arial" w:cs="Arial"/>
          <w:sz w:val="24"/>
          <w:szCs w:val="24"/>
          <w:lang w:val="en-US"/>
        </w:rPr>
        <w:t>Sekar, 2024</w:t>
      </w:r>
      <w:r w:rsidRPr="0010109F">
        <w:rPr>
          <w:rFonts w:ascii="Arial" w:hAnsi="Arial" w:cs="Arial"/>
          <w:sz w:val="24"/>
          <w:szCs w:val="24"/>
          <w:lang w:val="en-US"/>
        </w:rPr>
        <w:t>). The evidence shows that Nadella could successfully perform both roles.</w:t>
      </w:r>
    </w:p>
    <w:p w14:paraId="409D008C" w14:textId="227D9589" w:rsidR="008067D2" w:rsidRPr="0010109F" w:rsidRDefault="00D03E3C" w:rsidP="003438C1">
      <w:pPr>
        <w:spacing w:line="360" w:lineRule="auto"/>
        <w:jc w:val="both"/>
        <w:rPr>
          <w:rFonts w:ascii="Arial" w:hAnsi="Arial" w:cs="Arial"/>
          <w:sz w:val="24"/>
          <w:szCs w:val="24"/>
          <w:lang w:val="en-US"/>
        </w:rPr>
      </w:pPr>
      <w:r w:rsidRPr="0010109F">
        <w:rPr>
          <w:rFonts w:ascii="Arial" w:hAnsi="Arial" w:cs="Arial"/>
          <w:sz w:val="24"/>
          <w:szCs w:val="24"/>
          <w:lang w:val="en-US"/>
        </w:rPr>
        <w:t xml:space="preserve">To sum up, the four examples with popular people from the business world clearly demonstrate the ability to simultaneously perform as a manager and a leader. This has been possible by adopting a different approach in accordance with the principles of effective management and leadership, as described by table 1 (Lunenburg, 2011). Findings indicate that both roles are possible if one is flexible enough to change behaviour and priorities in accordance with the expectations of each role. Nevertheless, the discussion does not account for many managers and leaders who have failed to combine both roles in real life. Thus, success is not guaranteed, and one must be aware of the principles and expectations behind each role. </w:t>
      </w:r>
    </w:p>
    <w:p w14:paraId="28391B62" w14:textId="1D693BB4" w:rsidR="000623E2" w:rsidRPr="0010109F" w:rsidRDefault="006E3EBB" w:rsidP="000F112A">
      <w:pPr>
        <w:pStyle w:val="2"/>
        <w:spacing w:before="0"/>
        <w:rPr>
          <w:rFonts w:ascii="Arial" w:hAnsi="Arial" w:cs="Arial"/>
        </w:rPr>
      </w:pPr>
      <w:bookmarkStart w:id="4" w:name="_Toc174464706"/>
      <w:r w:rsidRPr="0010109F">
        <w:rPr>
          <w:rFonts w:ascii="Arial" w:hAnsi="Arial" w:cs="Arial"/>
        </w:rPr>
        <w:t>Task 2</w:t>
      </w:r>
      <w:bookmarkEnd w:id="4"/>
    </w:p>
    <w:p w14:paraId="2D4A5769" w14:textId="14200D4E" w:rsidR="006E3EBB" w:rsidRPr="0010109F" w:rsidRDefault="00843B6F" w:rsidP="00843B6F">
      <w:pPr>
        <w:spacing w:line="360" w:lineRule="auto"/>
        <w:jc w:val="both"/>
        <w:rPr>
          <w:rFonts w:ascii="Arial" w:hAnsi="Arial" w:cs="Arial"/>
          <w:sz w:val="24"/>
          <w:szCs w:val="24"/>
        </w:rPr>
      </w:pPr>
      <w:r w:rsidRPr="0010109F">
        <w:rPr>
          <w:rFonts w:ascii="Arial" w:hAnsi="Arial" w:cs="Arial"/>
          <w:sz w:val="24"/>
          <w:szCs w:val="24"/>
        </w:rPr>
        <w:t xml:space="preserve">To effectively manage others, several skills are necessary to ensure effective planning and control, a risk-averse approach, good organisational skills and focused goal-oriented performance – key characteristics of managers according to Lunenburg (2011). </w:t>
      </w:r>
    </w:p>
    <w:p w14:paraId="3DF58CC8" w14:textId="7ED3D059" w:rsidR="00843B6F" w:rsidRPr="0010109F" w:rsidRDefault="00843B6F" w:rsidP="00843B6F">
      <w:pPr>
        <w:spacing w:line="360" w:lineRule="auto"/>
        <w:jc w:val="both"/>
        <w:rPr>
          <w:rFonts w:ascii="Arial" w:hAnsi="Arial" w:cs="Arial"/>
          <w:sz w:val="24"/>
          <w:szCs w:val="24"/>
        </w:rPr>
      </w:pPr>
      <w:r w:rsidRPr="0010109F">
        <w:rPr>
          <w:rFonts w:ascii="Arial" w:hAnsi="Arial" w:cs="Arial"/>
          <w:sz w:val="24"/>
          <w:szCs w:val="24"/>
        </w:rPr>
        <w:t>Time management is</w:t>
      </w:r>
      <w:r w:rsidR="001F735B" w:rsidRPr="0010109F">
        <w:rPr>
          <w:rFonts w:ascii="Arial" w:hAnsi="Arial" w:cs="Arial"/>
          <w:sz w:val="24"/>
          <w:szCs w:val="24"/>
        </w:rPr>
        <w:t xml:space="preserve"> a key skill which must be possessed by managers. Time management delivers efficiency since more tasks can be completed for a unit of time (</w:t>
      </w:r>
      <w:r w:rsidR="00F075BD" w:rsidRPr="0010109F">
        <w:rPr>
          <w:rFonts w:ascii="Arial" w:hAnsi="Arial" w:cs="Arial"/>
          <w:sz w:val="24"/>
          <w:szCs w:val="24"/>
        </w:rPr>
        <w:t>Pettit, 2020; Sainz et al., 2018</w:t>
      </w:r>
      <w:r w:rsidR="001F735B" w:rsidRPr="0010109F">
        <w:rPr>
          <w:rFonts w:ascii="Arial" w:hAnsi="Arial" w:cs="Arial"/>
          <w:sz w:val="24"/>
          <w:szCs w:val="24"/>
        </w:rPr>
        <w:t xml:space="preserve">). Time management is also related to good scheduling and prioritisation of activities – key work-related activities of managers. Time management is associated with an increased focus and better control over the work-related activities </w:t>
      </w:r>
      <w:r w:rsidR="00F075BD" w:rsidRPr="0010109F">
        <w:rPr>
          <w:rFonts w:ascii="Arial" w:hAnsi="Arial" w:cs="Arial"/>
          <w:sz w:val="24"/>
          <w:szCs w:val="24"/>
        </w:rPr>
        <w:t xml:space="preserve">(Pettit, 2020; Sainz et al., 2018). </w:t>
      </w:r>
      <w:r w:rsidR="001F735B" w:rsidRPr="0010109F">
        <w:rPr>
          <w:rFonts w:ascii="Arial" w:hAnsi="Arial" w:cs="Arial"/>
          <w:sz w:val="24"/>
          <w:szCs w:val="24"/>
        </w:rPr>
        <w:t>Time efficient managers are also more confident, have control over stress and can serve as good role models to others</w:t>
      </w:r>
      <w:r w:rsidR="00F075BD" w:rsidRPr="0010109F">
        <w:rPr>
          <w:rFonts w:ascii="Arial" w:hAnsi="Arial" w:cs="Arial"/>
          <w:sz w:val="24"/>
          <w:szCs w:val="24"/>
        </w:rPr>
        <w:t xml:space="preserve"> (Pettit, 2020). </w:t>
      </w:r>
    </w:p>
    <w:p w14:paraId="2BC16C0F" w14:textId="7ABB6A49" w:rsidR="00843B6F" w:rsidRPr="0010109F" w:rsidRDefault="00843B6F" w:rsidP="00843B6F">
      <w:pPr>
        <w:spacing w:line="360" w:lineRule="auto"/>
        <w:jc w:val="both"/>
        <w:rPr>
          <w:rFonts w:ascii="Arial" w:hAnsi="Arial" w:cs="Arial"/>
          <w:sz w:val="24"/>
          <w:szCs w:val="24"/>
        </w:rPr>
      </w:pPr>
      <w:r w:rsidRPr="0010109F">
        <w:rPr>
          <w:rFonts w:ascii="Arial" w:hAnsi="Arial" w:cs="Arial"/>
          <w:sz w:val="24"/>
          <w:szCs w:val="24"/>
        </w:rPr>
        <w:t>Planning is also an essential skill to organise others and achieve a set of pre-determined tasks on time</w:t>
      </w:r>
      <w:r w:rsidR="0010109F" w:rsidRPr="0010109F">
        <w:rPr>
          <w:rFonts w:ascii="Arial" w:hAnsi="Arial" w:cs="Arial"/>
          <w:sz w:val="24"/>
          <w:szCs w:val="24"/>
        </w:rPr>
        <w:t xml:space="preserve"> (Indeed, 2024)</w:t>
      </w:r>
      <w:r w:rsidRPr="0010109F">
        <w:rPr>
          <w:rFonts w:ascii="Arial" w:hAnsi="Arial" w:cs="Arial"/>
          <w:sz w:val="24"/>
          <w:szCs w:val="24"/>
        </w:rPr>
        <w:t xml:space="preserve">. Planning </w:t>
      </w:r>
      <w:r w:rsidR="0010109F" w:rsidRPr="0010109F">
        <w:rPr>
          <w:rFonts w:ascii="Arial" w:hAnsi="Arial" w:cs="Arial"/>
          <w:sz w:val="24"/>
          <w:szCs w:val="24"/>
        </w:rPr>
        <w:t xml:space="preserve">is strongly associated with </w:t>
      </w:r>
      <w:r w:rsidRPr="0010109F">
        <w:rPr>
          <w:rFonts w:ascii="Arial" w:hAnsi="Arial" w:cs="Arial"/>
          <w:sz w:val="24"/>
          <w:szCs w:val="24"/>
        </w:rPr>
        <w:t xml:space="preserve">effective time management, as discussed </w:t>
      </w:r>
      <w:r w:rsidR="0010109F" w:rsidRPr="0010109F">
        <w:rPr>
          <w:rFonts w:ascii="Arial" w:hAnsi="Arial" w:cs="Arial"/>
          <w:sz w:val="24"/>
          <w:szCs w:val="24"/>
        </w:rPr>
        <w:t xml:space="preserve">(Pettit, 2020; Sainz et al., 2018). </w:t>
      </w:r>
      <w:r w:rsidRPr="0010109F">
        <w:rPr>
          <w:rFonts w:ascii="Arial" w:hAnsi="Arial" w:cs="Arial"/>
          <w:sz w:val="24"/>
          <w:szCs w:val="24"/>
        </w:rPr>
        <w:t xml:space="preserve"> It is also necessary to prioritise tasks and activities accordingly to meet the existing time and resource constraints (</w:t>
      </w:r>
      <w:r w:rsidR="0010109F" w:rsidRPr="0010109F">
        <w:rPr>
          <w:rFonts w:ascii="Arial" w:hAnsi="Arial" w:cs="Arial"/>
          <w:sz w:val="24"/>
          <w:szCs w:val="24"/>
        </w:rPr>
        <w:t>Indeed, 2024</w:t>
      </w:r>
      <w:r w:rsidRPr="0010109F">
        <w:rPr>
          <w:rFonts w:ascii="Arial" w:hAnsi="Arial" w:cs="Arial"/>
          <w:sz w:val="24"/>
          <w:szCs w:val="24"/>
        </w:rPr>
        <w:t>). Therefore, prioritisation is needed to accomplish more tasks in an effective and efficient manner.</w:t>
      </w:r>
      <w:r w:rsidR="0010109F" w:rsidRPr="0010109F">
        <w:rPr>
          <w:rFonts w:ascii="Arial" w:hAnsi="Arial" w:cs="Arial"/>
          <w:sz w:val="24"/>
          <w:szCs w:val="24"/>
        </w:rPr>
        <w:t xml:space="preserve"> Despite the requirements of planning, it contributes to a clear direction and a sense of control over time and activities (Indeed, 2024). When detailed plans are in place, it is also possible to better monitor and control processes which are essential managerial responsibilities (Lunenburg, 2011). </w:t>
      </w:r>
    </w:p>
    <w:p w14:paraId="6E8CA54D" w14:textId="67E924DD" w:rsidR="00843B6F" w:rsidRPr="0010109F" w:rsidRDefault="00843B6F" w:rsidP="00843B6F">
      <w:pPr>
        <w:spacing w:line="360" w:lineRule="auto"/>
        <w:jc w:val="both"/>
        <w:rPr>
          <w:rFonts w:ascii="Arial" w:hAnsi="Arial" w:cs="Arial"/>
          <w:sz w:val="24"/>
          <w:szCs w:val="24"/>
        </w:rPr>
      </w:pPr>
      <w:r w:rsidRPr="0010109F">
        <w:rPr>
          <w:rFonts w:ascii="Arial" w:hAnsi="Arial" w:cs="Arial"/>
          <w:sz w:val="24"/>
          <w:szCs w:val="24"/>
        </w:rPr>
        <w:t>Effective communication is also needed to achieve managerial efficiency since many different people particate in the work process</w:t>
      </w:r>
      <w:r w:rsidR="0010109F">
        <w:rPr>
          <w:rFonts w:ascii="Arial" w:hAnsi="Arial" w:cs="Arial"/>
          <w:sz w:val="24"/>
          <w:szCs w:val="24"/>
        </w:rPr>
        <w:t xml:space="preserve"> (Indeed, 2023)</w:t>
      </w:r>
      <w:r w:rsidRPr="0010109F">
        <w:rPr>
          <w:rFonts w:ascii="Arial" w:hAnsi="Arial" w:cs="Arial"/>
          <w:sz w:val="24"/>
          <w:szCs w:val="24"/>
        </w:rPr>
        <w:t>. Therefore, a good manager must be an effective communicator to identify problems on time and ensure the implementation of good motivational practices, dedication by others and even formal control mechanisms, so that the goals are achieved as planned</w:t>
      </w:r>
      <w:r w:rsidR="0010109F">
        <w:rPr>
          <w:rFonts w:ascii="Arial" w:hAnsi="Arial" w:cs="Arial"/>
          <w:sz w:val="24"/>
          <w:szCs w:val="24"/>
        </w:rPr>
        <w:t xml:space="preserve"> (Indeed, 2023)</w:t>
      </w:r>
      <w:r w:rsidRPr="0010109F">
        <w:rPr>
          <w:rFonts w:ascii="Arial" w:hAnsi="Arial" w:cs="Arial"/>
          <w:sz w:val="24"/>
          <w:szCs w:val="24"/>
        </w:rPr>
        <w:t>.</w:t>
      </w:r>
    </w:p>
    <w:p w14:paraId="35C96856" w14:textId="593CC464" w:rsidR="00843B6F" w:rsidRPr="0010109F" w:rsidRDefault="008A2582" w:rsidP="00843B6F">
      <w:pPr>
        <w:spacing w:line="360" w:lineRule="auto"/>
        <w:jc w:val="both"/>
        <w:rPr>
          <w:rFonts w:ascii="Arial" w:hAnsi="Arial" w:cs="Arial"/>
          <w:sz w:val="24"/>
          <w:szCs w:val="24"/>
        </w:rPr>
      </w:pPr>
      <w:r w:rsidRPr="0010109F">
        <w:rPr>
          <w:rFonts w:ascii="Arial" w:hAnsi="Arial" w:cs="Arial"/>
          <w:sz w:val="24"/>
          <w:szCs w:val="24"/>
        </w:rPr>
        <w:t xml:space="preserve">As explained by Lunenburg (2011), managers must also focus on different things when accomplishing the respective goals and tasks. </w:t>
      </w:r>
      <w:r w:rsidR="00252B8C">
        <w:rPr>
          <w:rFonts w:ascii="Arial" w:hAnsi="Arial" w:cs="Arial"/>
          <w:sz w:val="24"/>
          <w:szCs w:val="24"/>
        </w:rPr>
        <w:t>Attention</w:t>
      </w:r>
      <w:r w:rsidRPr="0010109F">
        <w:rPr>
          <w:rFonts w:ascii="Arial" w:hAnsi="Arial" w:cs="Arial"/>
          <w:sz w:val="24"/>
          <w:szCs w:val="24"/>
        </w:rPr>
        <w:t xml:space="preserve"> to detail is necessary to boost managerial effectiveness</w:t>
      </w:r>
      <w:r w:rsidR="00252B8C">
        <w:rPr>
          <w:rFonts w:ascii="Arial" w:hAnsi="Arial" w:cs="Arial"/>
          <w:sz w:val="24"/>
          <w:szCs w:val="24"/>
        </w:rPr>
        <w:t>; however, approximately 60% of professionals experience difficulties to sustain concentration for a prolonged period due to multiple disruptions, according to survey results (Allen and Hale, 2023)</w:t>
      </w:r>
      <w:r w:rsidRPr="0010109F">
        <w:rPr>
          <w:rFonts w:ascii="Arial" w:hAnsi="Arial" w:cs="Arial"/>
          <w:sz w:val="24"/>
          <w:szCs w:val="24"/>
        </w:rPr>
        <w:t xml:space="preserve">. </w:t>
      </w:r>
      <w:r w:rsidR="00252B8C">
        <w:rPr>
          <w:rFonts w:ascii="Arial" w:hAnsi="Arial" w:cs="Arial"/>
          <w:sz w:val="24"/>
          <w:szCs w:val="24"/>
        </w:rPr>
        <w:t>Thus, focus is a rare skill and</w:t>
      </w:r>
      <w:r w:rsidRPr="0010109F">
        <w:rPr>
          <w:rFonts w:ascii="Arial" w:hAnsi="Arial" w:cs="Arial"/>
          <w:sz w:val="24"/>
          <w:szCs w:val="24"/>
        </w:rPr>
        <w:t xml:space="preserve"> having a focused approach to work, it is possible to identify important details and better control processes, so that effective performance is achieved (</w:t>
      </w:r>
      <w:r w:rsidR="00252B8C">
        <w:rPr>
          <w:rFonts w:ascii="Arial" w:hAnsi="Arial" w:cs="Arial"/>
          <w:sz w:val="24"/>
          <w:szCs w:val="24"/>
        </w:rPr>
        <w:t>Allen and Hale, 2023</w:t>
      </w:r>
      <w:r w:rsidRPr="0010109F">
        <w:rPr>
          <w:rFonts w:ascii="Arial" w:hAnsi="Arial" w:cs="Arial"/>
          <w:sz w:val="24"/>
          <w:szCs w:val="24"/>
        </w:rPr>
        <w:t>). Hence, concentration abilities and maintenance of sufficient focus can largely determine monitoring and control performance – key features of managers (Lunenburg, 2011).</w:t>
      </w:r>
      <w:r w:rsidR="00584248" w:rsidRPr="0010109F">
        <w:rPr>
          <w:rFonts w:ascii="Arial" w:hAnsi="Arial" w:cs="Arial"/>
          <w:sz w:val="24"/>
          <w:szCs w:val="24"/>
        </w:rPr>
        <w:t xml:space="preserve"> Another key feature supporting focus refers to data-driven decision making (Vaia, 2024). The case of Jeff Bezos is quite indicative of making effective and focused decisions based on data about processes, outcomes of previous decisions and key external trends (Vaia, 2024). </w:t>
      </w:r>
    </w:p>
    <w:p w14:paraId="7FECEFD7" w14:textId="0DADDAAC" w:rsidR="006E3EBB" w:rsidRPr="0010109F" w:rsidRDefault="00B90FD4" w:rsidP="00843B6F">
      <w:pPr>
        <w:spacing w:line="360" w:lineRule="auto"/>
        <w:jc w:val="both"/>
        <w:rPr>
          <w:rFonts w:ascii="Arial" w:hAnsi="Arial" w:cs="Arial"/>
          <w:sz w:val="24"/>
          <w:szCs w:val="24"/>
        </w:rPr>
      </w:pPr>
      <w:r w:rsidRPr="0010109F">
        <w:rPr>
          <w:rFonts w:ascii="Arial" w:hAnsi="Arial" w:cs="Arial"/>
          <w:sz w:val="24"/>
          <w:szCs w:val="24"/>
        </w:rPr>
        <w:t xml:space="preserve">Regarding leadership, one can be a role model for others by avoiding formal mechanisms of control (Northouse, 2015). Instead, followers are suggested to voluntarily accept the decisions of the leader and the presented vision (Northouse, 2015). Several personal skills can be effective in making others want to do what needs to be done. </w:t>
      </w:r>
    </w:p>
    <w:p w14:paraId="6E17B111" w14:textId="6664D766" w:rsidR="00B90FD4" w:rsidRPr="0010109F" w:rsidRDefault="00B90FD4" w:rsidP="00843B6F">
      <w:pPr>
        <w:spacing w:line="360" w:lineRule="auto"/>
        <w:jc w:val="both"/>
        <w:rPr>
          <w:rFonts w:ascii="Arial" w:hAnsi="Arial" w:cs="Arial"/>
          <w:sz w:val="24"/>
          <w:szCs w:val="24"/>
        </w:rPr>
      </w:pPr>
      <w:r w:rsidRPr="0010109F">
        <w:rPr>
          <w:rFonts w:ascii="Arial" w:hAnsi="Arial" w:cs="Arial"/>
          <w:sz w:val="24"/>
          <w:szCs w:val="24"/>
        </w:rPr>
        <w:t xml:space="preserve">The first personal skill refers to the ability to present an inspiring picture of the desired future (Lunenburg, 2011). An inspiring vision is attractive and can be quite motivational for others (Lunenburg, 2011). In my own practice, I try to implement the extraversion element from the OCEAN model. I am assertive but do not pressure others. Instead, it is important for me to create a vision and expectations for the future which deliver positive emotions and excitement (Kim et al., 2019). If such an emotional response is achieved, others are quite willing to voluntarily dedicate time and efforts to do what needs to be done to achieve the vision. </w:t>
      </w:r>
    </w:p>
    <w:p w14:paraId="63414184" w14:textId="6E19F57F" w:rsidR="00B90FD4" w:rsidRPr="0010109F" w:rsidRDefault="00CB7F43" w:rsidP="00843B6F">
      <w:pPr>
        <w:spacing w:line="360" w:lineRule="auto"/>
        <w:jc w:val="both"/>
        <w:rPr>
          <w:rFonts w:ascii="Arial" w:hAnsi="Arial" w:cs="Arial"/>
          <w:sz w:val="24"/>
          <w:szCs w:val="24"/>
        </w:rPr>
      </w:pPr>
      <w:r w:rsidRPr="0010109F">
        <w:rPr>
          <w:rFonts w:ascii="Arial" w:hAnsi="Arial" w:cs="Arial"/>
          <w:sz w:val="24"/>
          <w:szCs w:val="24"/>
        </w:rPr>
        <w:t xml:space="preserve">Another key leadership skill, which is determined by the OCEAN model and strongly recommended by my own practice, refers to agreeableness (Kim et al., 2019). More specifically, I focus on establishing trust with others. Honesty and trust are essential to establish a rapport with others (Kim et al., 2019). This in turn can serve as a necessary foundation for achieving mutual goals. Based on my personal and professional experience, effective teamwork and leadership cannot be achieved without a high level of mutual trust. Thus, leaders must engage in an open and straight-forward communication and understanding of the others’ viewpoints to be able to influence others (Kim et al., 2019). </w:t>
      </w:r>
    </w:p>
    <w:p w14:paraId="33DC3332" w14:textId="3B8D8E27" w:rsidR="006E3EBB" w:rsidRPr="0010109F" w:rsidRDefault="00AC7484" w:rsidP="00843B6F">
      <w:pPr>
        <w:spacing w:line="360" w:lineRule="auto"/>
        <w:jc w:val="both"/>
        <w:rPr>
          <w:rFonts w:ascii="Arial" w:hAnsi="Arial" w:cs="Arial"/>
          <w:sz w:val="24"/>
          <w:szCs w:val="24"/>
        </w:rPr>
      </w:pPr>
      <w:r w:rsidRPr="0010109F">
        <w:rPr>
          <w:rFonts w:ascii="Arial" w:hAnsi="Arial" w:cs="Arial"/>
          <w:sz w:val="24"/>
          <w:szCs w:val="24"/>
        </w:rPr>
        <w:t xml:space="preserve">Change-orientation and avoidance of complacency with the existing status-quo are also essential characteristics of leaders (Northouse, 2015). The implementation of change is necessary for business success, and this has been demonstrated by transformational leaders, such as Jeff Bezos and Steve Jobs, as discussed in the first part of the essay (MTD, 2024; Vaia, 2024). To implement change, it is not only necessary to develop a clear and inspiring vision, but also accept some risk (Lunenburg, 2011). Given the fact that effective leaders are risk takers, I have tried to develop a good understanding of all relevant risks related to a given change and best practices in risk management, so that unnecessary risks can be avoided. </w:t>
      </w:r>
    </w:p>
    <w:p w14:paraId="530E1C16" w14:textId="78AF2E26" w:rsidR="00AA128A" w:rsidRPr="0010109F" w:rsidRDefault="00AA128A" w:rsidP="00843B6F">
      <w:pPr>
        <w:spacing w:line="360" w:lineRule="auto"/>
        <w:jc w:val="both"/>
        <w:rPr>
          <w:rFonts w:ascii="Arial" w:hAnsi="Arial" w:cs="Arial"/>
          <w:sz w:val="24"/>
          <w:szCs w:val="24"/>
        </w:rPr>
      </w:pPr>
      <w:r w:rsidRPr="0010109F">
        <w:rPr>
          <w:rFonts w:ascii="Arial" w:hAnsi="Arial" w:cs="Arial"/>
          <w:sz w:val="24"/>
          <w:szCs w:val="24"/>
        </w:rPr>
        <w:t>The above-mentioned skills deliver holistic benefits, rather than being isolated to managerial or leadership roles only. For example, time management and communication are key employability skills boosting performance and productivity and individual and team-based level (</w:t>
      </w:r>
      <w:r w:rsidR="0010109F">
        <w:rPr>
          <w:rFonts w:ascii="Arial" w:hAnsi="Arial" w:cs="Arial"/>
          <w:sz w:val="24"/>
          <w:szCs w:val="24"/>
        </w:rPr>
        <w:t>Pettit, 2020; Indeed, 2023</w:t>
      </w:r>
      <w:r w:rsidRPr="0010109F">
        <w:rPr>
          <w:rFonts w:ascii="Arial" w:hAnsi="Arial" w:cs="Arial"/>
          <w:sz w:val="24"/>
          <w:szCs w:val="24"/>
        </w:rPr>
        <w:t>). Moreover, time management, focus and attention to detail also support personal development. The transferability of skills is also quite important, as they can be applied in different personal and professional domains and contexts, thereby supporting the overall development process (</w:t>
      </w:r>
      <w:r w:rsidR="0010109F">
        <w:rPr>
          <w:rFonts w:ascii="Arial" w:hAnsi="Arial" w:cs="Arial"/>
          <w:sz w:val="24"/>
          <w:szCs w:val="24"/>
        </w:rPr>
        <w:t>Herrity, 2024)</w:t>
      </w:r>
      <w:r w:rsidRPr="0010109F">
        <w:rPr>
          <w:rFonts w:ascii="Arial" w:hAnsi="Arial" w:cs="Arial"/>
          <w:sz w:val="24"/>
          <w:szCs w:val="24"/>
        </w:rPr>
        <w:t xml:space="preserve">. </w:t>
      </w:r>
      <w:r w:rsidR="000F112A" w:rsidRPr="0010109F">
        <w:rPr>
          <w:rFonts w:ascii="Arial" w:hAnsi="Arial" w:cs="Arial"/>
          <w:sz w:val="24"/>
          <w:szCs w:val="24"/>
        </w:rPr>
        <w:t xml:space="preserve">Considering this, the discussed skills can promote a better personal and professional performance. </w:t>
      </w:r>
    </w:p>
    <w:p w14:paraId="41AA09F8" w14:textId="0F01F668" w:rsidR="000F112A" w:rsidRPr="0010109F" w:rsidRDefault="000F112A" w:rsidP="00843B6F">
      <w:pPr>
        <w:spacing w:line="360" w:lineRule="auto"/>
        <w:jc w:val="both"/>
        <w:rPr>
          <w:rFonts w:ascii="Arial" w:hAnsi="Arial" w:cs="Arial"/>
          <w:sz w:val="24"/>
          <w:szCs w:val="24"/>
        </w:rPr>
      </w:pPr>
      <w:r w:rsidRPr="0010109F">
        <w:rPr>
          <w:rFonts w:ascii="Arial" w:hAnsi="Arial" w:cs="Arial"/>
          <w:sz w:val="24"/>
          <w:szCs w:val="24"/>
        </w:rPr>
        <w:t xml:space="preserve">The positive effects of the discussed skills also largely affect business organisations. According to Barney (1991), human capital is a key factor of production. In today’s knowledge-based economy, the quality of the workforce largely determines organisational performance in general; hence, employees must be skilful, motivated and dedicated to the respective organisations (Hook and Jenkins, 2019). Therefore, the demonstration of effective managerial and leadership skills can largely determine the actual behaviour and commitment of employees – a key to competitive organisational performance (Northouse, 2015; Hook and Jenkins, 2019). </w:t>
      </w:r>
    </w:p>
    <w:p w14:paraId="571A97C2" w14:textId="42466857" w:rsidR="006E3EBB" w:rsidRPr="0010109F" w:rsidRDefault="00DF7B26" w:rsidP="000F112A">
      <w:pPr>
        <w:pStyle w:val="1"/>
        <w:spacing w:before="0" w:after="240"/>
        <w:rPr>
          <w:rFonts w:ascii="Arial" w:hAnsi="Arial" w:cs="Arial"/>
        </w:rPr>
      </w:pPr>
      <w:bookmarkStart w:id="5" w:name="_Toc174464707"/>
      <w:r w:rsidRPr="0010109F">
        <w:rPr>
          <w:rFonts w:ascii="Arial" w:hAnsi="Arial" w:cs="Arial"/>
        </w:rPr>
        <w:t>Conclusion</w:t>
      </w:r>
      <w:bookmarkEnd w:id="5"/>
    </w:p>
    <w:p w14:paraId="67DF5F3B" w14:textId="18357B04" w:rsidR="00DF7B26" w:rsidRPr="0010109F" w:rsidRDefault="00AA128A" w:rsidP="00843B6F">
      <w:pPr>
        <w:spacing w:line="360" w:lineRule="auto"/>
        <w:jc w:val="both"/>
        <w:rPr>
          <w:rFonts w:ascii="Arial" w:hAnsi="Arial" w:cs="Arial"/>
          <w:sz w:val="24"/>
          <w:szCs w:val="24"/>
        </w:rPr>
      </w:pPr>
      <w:r w:rsidRPr="0010109F">
        <w:rPr>
          <w:rFonts w:ascii="Arial" w:hAnsi="Arial" w:cs="Arial"/>
          <w:sz w:val="24"/>
          <w:szCs w:val="24"/>
        </w:rPr>
        <w:t>To sum up, r</w:t>
      </w:r>
      <w:r w:rsidR="00DF7B26" w:rsidRPr="0010109F">
        <w:rPr>
          <w:rFonts w:ascii="Arial" w:hAnsi="Arial" w:cs="Arial"/>
          <w:sz w:val="24"/>
          <w:szCs w:val="24"/>
        </w:rPr>
        <w:t xml:space="preserve">esearch findings clearly demonstrate the importance of managerial and leadership skills. The development and versatile application of both roles requires consistent skill acquisition, clear understanding of expectations and practice. </w:t>
      </w:r>
    </w:p>
    <w:p w14:paraId="310E161A" w14:textId="77777777" w:rsidR="000623E2" w:rsidRPr="0010109F" w:rsidRDefault="000623E2" w:rsidP="000623E2">
      <w:pPr>
        <w:spacing w:line="360" w:lineRule="auto"/>
        <w:jc w:val="both"/>
        <w:rPr>
          <w:rFonts w:ascii="Arial" w:hAnsi="Arial" w:cs="Arial"/>
          <w:sz w:val="24"/>
          <w:szCs w:val="24"/>
          <w:lang w:val="en-US"/>
        </w:rPr>
      </w:pPr>
    </w:p>
    <w:p w14:paraId="3C455FB3" w14:textId="67A5932A" w:rsidR="000623E2" w:rsidRPr="0010109F" w:rsidRDefault="000623E2" w:rsidP="000F112A">
      <w:pPr>
        <w:pStyle w:val="1"/>
        <w:spacing w:before="0" w:after="240"/>
        <w:rPr>
          <w:rFonts w:ascii="Arial" w:hAnsi="Arial" w:cs="Arial"/>
          <w:lang w:val="en-US"/>
        </w:rPr>
      </w:pPr>
      <w:bookmarkStart w:id="6" w:name="_Toc174464708"/>
      <w:r w:rsidRPr="0010109F">
        <w:rPr>
          <w:rFonts w:ascii="Arial" w:hAnsi="Arial" w:cs="Arial"/>
          <w:lang w:val="en-US"/>
        </w:rPr>
        <w:t>References</w:t>
      </w:r>
      <w:bookmarkEnd w:id="6"/>
    </w:p>
    <w:p w14:paraId="7F2C241D"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Allen, D. and Hale, J. (2023) </w:t>
      </w:r>
      <w:r w:rsidRPr="00252B8C">
        <w:rPr>
          <w:rFonts w:ascii="Arial" w:hAnsi="Arial" w:cs="Arial"/>
          <w:i/>
          <w:iCs/>
          <w:sz w:val="24"/>
          <w:szCs w:val="24"/>
        </w:rPr>
        <w:t>7 Ways Managers Can Help Their Team Focus</w:t>
      </w:r>
      <w:r w:rsidRPr="00252B8C">
        <w:rPr>
          <w:rFonts w:ascii="Arial" w:hAnsi="Arial" w:cs="Arial"/>
          <w:sz w:val="24"/>
          <w:szCs w:val="24"/>
        </w:rPr>
        <w:t xml:space="preserve">, [online] Available: </w:t>
      </w:r>
      <w:hyperlink r:id="rId13" w:history="1">
        <w:r w:rsidRPr="00252B8C">
          <w:rPr>
            <w:rStyle w:val="af2"/>
            <w:rFonts w:ascii="Arial" w:hAnsi="Arial" w:cs="Arial"/>
            <w:sz w:val="24"/>
            <w:szCs w:val="24"/>
          </w:rPr>
          <w:t>https://hbr.org/2023/01/7-ways-managers-can-help-their-team-focus</w:t>
        </w:r>
      </w:hyperlink>
      <w:r w:rsidRPr="00252B8C">
        <w:rPr>
          <w:rFonts w:ascii="Arial" w:hAnsi="Arial" w:cs="Arial"/>
          <w:sz w:val="24"/>
          <w:szCs w:val="24"/>
        </w:rPr>
        <w:t xml:space="preserve"> [Accessed: 8 August 2024]</w:t>
      </w:r>
    </w:p>
    <w:p w14:paraId="5B727055" w14:textId="77777777" w:rsidR="00FF4AF5" w:rsidRPr="00252B8C" w:rsidRDefault="00FF4AF5" w:rsidP="00252B8C">
      <w:pPr>
        <w:spacing w:line="360" w:lineRule="auto"/>
        <w:rPr>
          <w:rFonts w:ascii="Arial" w:hAnsi="Arial" w:cs="Arial"/>
          <w:bCs/>
          <w:iCs/>
          <w:sz w:val="24"/>
          <w:szCs w:val="24"/>
        </w:rPr>
      </w:pPr>
      <w:r w:rsidRPr="00252B8C">
        <w:rPr>
          <w:rFonts w:ascii="Arial" w:hAnsi="Arial" w:cs="Arial"/>
          <w:bCs/>
          <w:iCs/>
          <w:sz w:val="24"/>
          <w:szCs w:val="24"/>
        </w:rPr>
        <w:t xml:space="preserve">Barney, J. (1991) Firm Resources and Sustained Competitive Advantage, </w:t>
      </w:r>
      <w:r w:rsidRPr="00252B8C">
        <w:rPr>
          <w:rFonts w:ascii="Arial" w:hAnsi="Arial" w:cs="Arial"/>
          <w:bCs/>
          <w:i/>
          <w:iCs/>
          <w:sz w:val="24"/>
          <w:szCs w:val="24"/>
        </w:rPr>
        <w:t>Journal of Management</w:t>
      </w:r>
      <w:r w:rsidRPr="00252B8C">
        <w:rPr>
          <w:rFonts w:ascii="Arial" w:hAnsi="Arial" w:cs="Arial"/>
          <w:bCs/>
          <w:iCs/>
          <w:sz w:val="24"/>
          <w:szCs w:val="24"/>
        </w:rPr>
        <w:t xml:space="preserve">, Vol. 17, pp. 99-120. </w:t>
      </w:r>
    </w:p>
    <w:p w14:paraId="504C5A33"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Herrity, J. (2024) </w:t>
      </w:r>
      <w:r w:rsidRPr="00252B8C">
        <w:rPr>
          <w:rFonts w:ascii="Arial" w:hAnsi="Arial" w:cs="Arial"/>
          <w:i/>
          <w:iCs/>
          <w:sz w:val="24"/>
          <w:szCs w:val="24"/>
        </w:rPr>
        <w:t>Transferable Skills: 10 Skills That Work Across Industries</w:t>
      </w:r>
      <w:r w:rsidRPr="00252B8C">
        <w:rPr>
          <w:rFonts w:ascii="Arial" w:hAnsi="Arial" w:cs="Arial"/>
          <w:sz w:val="24"/>
          <w:szCs w:val="24"/>
        </w:rPr>
        <w:t xml:space="preserve">, [online] Available: </w:t>
      </w:r>
      <w:hyperlink r:id="rId14" w:history="1">
        <w:r w:rsidRPr="00252B8C">
          <w:rPr>
            <w:rStyle w:val="af2"/>
            <w:rFonts w:ascii="Arial" w:hAnsi="Arial" w:cs="Arial"/>
            <w:sz w:val="24"/>
            <w:szCs w:val="24"/>
          </w:rPr>
          <w:t>https://www.indeed.com/career-advice/resumes-cover-letters/transferable-skills</w:t>
        </w:r>
      </w:hyperlink>
      <w:r w:rsidRPr="00252B8C">
        <w:rPr>
          <w:rFonts w:ascii="Arial" w:hAnsi="Arial" w:cs="Arial"/>
          <w:sz w:val="24"/>
          <w:szCs w:val="24"/>
        </w:rPr>
        <w:t xml:space="preserve"> [Accessed: 8 August 2024]</w:t>
      </w:r>
    </w:p>
    <w:p w14:paraId="1C2D30E5" w14:textId="77777777" w:rsidR="00FF4AF5" w:rsidRPr="00252B8C" w:rsidRDefault="00FF4AF5" w:rsidP="00252B8C">
      <w:pPr>
        <w:spacing w:line="360" w:lineRule="auto"/>
        <w:rPr>
          <w:rFonts w:ascii="Arial" w:hAnsi="Arial" w:cs="Arial"/>
          <w:bCs/>
          <w:iCs/>
          <w:sz w:val="24"/>
          <w:szCs w:val="24"/>
        </w:rPr>
      </w:pPr>
      <w:r w:rsidRPr="00252B8C">
        <w:rPr>
          <w:rFonts w:ascii="Arial" w:hAnsi="Arial" w:cs="Arial"/>
          <w:bCs/>
          <w:iCs/>
          <w:sz w:val="24"/>
          <w:szCs w:val="24"/>
        </w:rPr>
        <w:t xml:space="preserve">Hook, C. and Jenkins, A. (2019) </w:t>
      </w:r>
      <w:r w:rsidRPr="00252B8C">
        <w:rPr>
          <w:rFonts w:ascii="Arial" w:hAnsi="Arial" w:cs="Arial"/>
          <w:bCs/>
          <w:i/>
          <w:iCs/>
          <w:sz w:val="24"/>
          <w:szCs w:val="24"/>
        </w:rPr>
        <w:t>Introducing Human Resource Management</w:t>
      </w:r>
      <w:r w:rsidRPr="00252B8C">
        <w:rPr>
          <w:rFonts w:ascii="Arial" w:hAnsi="Arial" w:cs="Arial"/>
          <w:bCs/>
          <w:iCs/>
          <w:sz w:val="24"/>
          <w:szCs w:val="24"/>
        </w:rPr>
        <w:t>. 8</w:t>
      </w:r>
      <w:r w:rsidRPr="00252B8C">
        <w:rPr>
          <w:rFonts w:ascii="Arial" w:hAnsi="Arial" w:cs="Arial"/>
          <w:bCs/>
          <w:iCs/>
          <w:sz w:val="24"/>
          <w:szCs w:val="24"/>
          <w:vertAlign w:val="superscript"/>
        </w:rPr>
        <w:t>th</w:t>
      </w:r>
      <w:r w:rsidRPr="00252B8C">
        <w:rPr>
          <w:rFonts w:ascii="Arial" w:hAnsi="Arial" w:cs="Arial"/>
          <w:bCs/>
          <w:iCs/>
          <w:sz w:val="24"/>
          <w:szCs w:val="24"/>
        </w:rPr>
        <w:t xml:space="preserve"> edition, Pearson: UK</w:t>
      </w:r>
    </w:p>
    <w:p w14:paraId="0CB976EB"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Indeed (2023) </w:t>
      </w:r>
      <w:r w:rsidRPr="00252B8C">
        <w:rPr>
          <w:rFonts w:ascii="Arial" w:hAnsi="Arial" w:cs="Arial"/>
          <w:i/>
          <w:iCs/>
          <w:sz w:val="24"/>
          <w:szCs w:val="24"/>
        </w:rPr>
        <w:t>10 Benefits of Effective Communication in the Workplace</w:t>
      </w:r>
      <w:r w:rsidRPr="00252B8C">
        <w:rPr>
          <w:rFonts w:ascii="Arial" w:hAnsi="Arial" w:cs="Arial"/>
          <w:sz w:val="24"/>
          <w:szCs w:val="24"/>
        </w:rPr>
        <w:t xml:space="preserve">, [online] Available: </w:t>
      </w:r>
      <w:hyperlink r:id="rId15" w:history="1">
        <w:r w:rsidRPr="00252B8C">
          <w:rPr>
            <w:rStyle w:val="af2"/>
            <w:rFonts w:ascii="Arial" w:hAnsi="Arial" w:cs="Arial"/>
            <w:sz w:val="24"/>
            <w:szCs w:val="24"/>
          </w:rPr>
          <w:t>https://www.indeed.com/career-advice/career-development/communication-benefits</w:t>
        </w:r>
      </w:hyperlink>
      <w:r w:rsidRPr="00252B8C">
        <w:rPr>
          <w:rFonts w:ascii="Arial" w:hAnsi="Arial" w:cs="Arial"/>
          <w:sz w:val="24"/>
          <w:szCs w:val="24"/>
        </w:rPr>
        <w:t xml:space="preserve"> [Accessed: 8 August 2024]</w:t>
      </w:r>
    </w:p>
    <w:p w14:paraId="4213D1EA"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Indeed (2024) </w:t>
      </w:r>
      <w:r w:rsidRPr="00252B8C">
        <w:rPr>
          <w:rFonts w:ascii="Arial" w:hAnsi="Arial" w:cs="Arial"/>
          <w:i/>
          <w:iCs/>
          <w:sz w:val="24"/>
          <w:szCs w:val="24"/>
        </w:rPr>
        <w:t>What Is The Importance Of Planning? (With Advantages),</w:t>
      </w:r>
      <w:r w:rsidRPr="00252B8C">
        <w:rPr>
          <w:rFonts w:ascii="Arial" w:hAnsi="Arial" w:cs="Arial"/>
          <w:sz w:val="24"/>
          <w:szCs w:val="24"/>
        </w:rPr>
        <w:t xml:space="preserve"> [online] Available: </w:t>
      </w:r>
      <w:hyperlink r:id="rId16" w:history="1">
        <w:r w:rsidRPr="00252B8C">
          <w:rPr>
            <w:rStyle w:val="af2"/>
            <w:rFonts w:ascii="Arial" w:hAnsi="Arial" w:cs="Arial"/>
            <w:sz w:val="24"/>
            <w:szCs w:val="24"/>
          </w:rPr>
          <w:t>https://in.indeed.com/career-advice/career-development/importance-of-planning</w:t>
        </w:r>
      </w:hyperlink>
      <w:r w:rsidRPr="00252B8C">
        <w:rPr>
          <w:rFonts w:ascii="Arial" w:hAnsi="Arial" w:cs="Arial"/>
          <w:sz w:val="24"/>
          <w:szCs w:val="24"/>
        </w:rPr>
        <w:t xml:space="preserve"> [Accessed: 8 August 2024]</w:t>
      </w:r>
    </w:p>
    <w:p w14:paraId="0D68CEDC" w14:textId="77777777" w:rsidR="00FF4AF5" w:rsidRPr="00252B8C" w:rsidRDefault="00FF4AF5" w:rsidP="00252B8C">
      <w:pPr>
        <w:spacing w:line="360" w:lineRule="auto"/>
        <w:rPr>
          <w:rFonts w:ascii="Arial" w:hAnsi="Arial" w:cs="Arial"/>
          <w:sz w:val="24"/>
          <w:szCs w:val="24"/>
          <w:lang w:val="en-US"/>
        </w:rPr>
      </w:pPr>
      <w:r w:rsidRPr="00252B8C">
        <w:rPr>
          <w:rFonts w:ascii="Arial" w:hAnsi="Arial" w:cs="Arial"/>
          <w:sz w:val="24"/>
          <w:szCs w:val="24"/>
          <w:lang w:val="en-US"/>
        </w:rPr>
        <w:t xml:space="preserve">Kim, M., Bonn, M., Lee, C-K. and Kim, J. (2019) Effects of employees' personality and attachment on job flow experience relevant to organizational commitment and consumer-oriented behavior, </w:t>
      </w:r>
      <w:r w:rsidRPr="00252B8C">
        <w:rPr>
          <w:rFonts w:ascii="Arial" w:hAnsi="Arial" w:cs="Arial"/>
          <w:i/>
          <w:iCs/>
          <w:sz w:val="24"/>
          <w:szCs w:val="24"/>
          <w:lang w:val="en-US"/>
        </w:rPr>
        <w:t>Journal of Hospitality and Tourism Management</w:t>
      </w:r>
      <w:r w:rsidRPr="00252B8C">
        <w:rPr>
          <w:rFonts w:ascii="Arial" w:hAnsi="Arial" w:cs="Arial"/>
          <w:sz w:val="24"/>
          <w:szCs w:val="24"/>
          <w:lang w:val="en-US"/>
        </w:rPr>
        <w:t xml:space="preserve">, Vol. 41, pp. 156-170. </w:t>
      </w:r>
    </w:p>
    <w:p w14:paraId="08D48107" w14:textId="77777777" w:rsidR="00FF4AF5" w:rsidRPr="00252B8C" w:rsidRDefault="00FF4AF5" w:rsidP="00252B8C">
      <w:pPr>
        <w:spacing w:line="360" w:lineRule="auto"/>
        <w:rPr>
          <w:rFonts w:ascii="Arial" w:hAnsi="Arial" w:cs="Arial"/>
          <w:iCs/>
          <w:sz w:val="24"/>
          <w:szCs w:val="24"/>
        </w:rPr>
      </w:pPr>
      <w:r w:rsidRPr="00252B8C">
        <w:rPr>
          <w:rFonts w:ascii="Arial" w:hAnsi="Arial" w:cs="Arial"/>
          <w:iCs/>
          <w:sz w:val="24"/>
          <w:szCs w:val="24"/>
        </w:rPr>
        <w:t xml:space="preserve">Lunenburg, F. (2011) Leadership versus Management: A Key Distinction—At Least in Theory, </w:t>
      </w:r>
      <w:r w:rsidRPr="00252B8C">
        <w:rPr>
          <w:rFonts w:ascii="Arial" w:hAnsi="Arial" w:cs="Arial"/>
          <w:i/>
          <w:iCs/>
          <w:sz w:val="24"/>
          <w:szCs w:val="24"/>
        </w:rPr>
        <w:t>International Journal of Management, Business, and Administration</w:t>
      </w:r>
      <w:r w:rsidRPr="00252B8C">
        <w:rPr>
          <w:rFonts w:ascii="Arial" w:hAnsi="Arial" w:cs="Arial"/>
          <w:iCs/>
          <w:sz w:val="24"/>
          <w:szCs w:val="24"/>
        </w:rPr>
        <w:t xml:space="preserve">, Vol. 14(1), pp. 1-4. </w:t>
      </w:r>
    </w:p>
    <w:p w14:paraId="5B66985F"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Medium (2023) </w:t>
      </w:r>
      <w:r w:rsidRPr="00252B8C">
        <w:rPr>
          <w:rFonts w:ascii="Arial" w:hAnsi="Arial" w:cs="Arial"/>
          <w:i/>
          <w:iCs/>
          <w:sz w:val="24"/>
          <w:szCs w:val="24"/>
        </w:rPr>
        <w:t>Why Great Product Is The Best Marketing By Steve Jobs</w:t>
      </w:r>
      <w:r w:rsidRPr="00252B8C">
        <w:rPr>
          <w:rFonts w:ascii="Arial" w:hAnsi="Arial" w:cs="Arial"/>
          <w:sz w:val="24"/>
          <w:szCs w:val="24"/>
        </w:rPr>
        <w:t xml:space="preserve">, [online] Available: </w:t>
      </w:r>
      <w:hyperlink r:id="rId17" w:history="1">
        <w:r w:rsidRPr="00252B8C">
          <w:rPr>
            <w:rStyle w:val="af2"/>
            <w:rFonts w:ascii="Arial" w:hAnsi="Arial" w:cs="Arial"/>
            <w:sz w:val="24"/>
            <w:szCs w:val="24"/>
          </w:rPr>
          <w:t>https://medium.com/@muhdazharali98/why-great-product-is-the-best-marketing-by-steve-jobs-567dae0c6597</w:t>
        </w:r>
      </w:hyperlink>
      <w:r w:rsidRPr="00252B8C">
        <w:rPr>
          <w:rFonts w:ascii="Arial" w:hAnsi="Arial" w:cs="Arial"/>
          <w:sz w:val="24"/>
          <w:szCs w:val="24"/>
        </w:rPr>
        <w:t xml:space="preserve"> [Accessed: 6 August 2024]</w:t>
      </w:r>
    </w:p>
    <w:p w14:paraId="09F06283"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Microsoft (2024) </w:t>
      </w:r>
      <w:r w:rsidRPr="00252B8C">
        <w:rPr>
          <w:rFonts w:ascii="Arial" w:hAnsi="Arial" w:cs="Arial"/>
          <w:i/>
          <w:iCs/>
          <w:sz w:val="24"/>
          <w:szCs w:val="24"/>
        </w:rPr>
        <w:t>Executive Officers</w:t>
      </w:r>
      <w:r w:rsidRPr="00252B8C">
        <w:rPr>
          <w:rFonts w:ascii="Arial" w:hAnsi="Arial" w:cs="Arial"/>
          <w:sz w:val="24"/>
          <w:szCs w:val="24"/>
        </w:rPr>
        <w:t xml:space="preserve">, [online] Available: </w:t>
      </w:r>
      <w:hyperlink r:id="rId18" w:history="1">
        <w:r w:rsidRPr="00252B8C">
          <w:rPr>
            <w:rStyle w:val="af2"/>
            <w:rFonts w:ascii="Arial" w:hAnsi="Arial" w:cs="Arial"/>
            <w:sz w:val="24"/>
            <w:szCs w:val="24"/>
          </w:rPr>
          <w:t>https://news.microsoft.com/exec/satya-nadella/</w:t>
        </w:r>
      </w:hyperlink>
      <w:r w:rsidRPr="00252B8C">
        <w:rPr>
          <w:rFonts w:ascii="Arial" w:hAnsi="Arial" w:cs="Arial"/>
          <w:sz w:val="24"/>
          <w:szCs w:val="24"/>
        </w:rPr>
        <w:t xml:space="preserve"> [Accessed: 7 August 2024]</w:t>
      </w:r>
    </w:p>
    <w:p w14:paraId="65FFE194"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MTD (2024) </w:t>
      </w:r>
      <w:r w:rsidRPr="00252B8C">
        <w:rPr>
          <w:rFonts w:ascii="Arial" w:hAnsi="Arial" w:cs="Arial"/>
          <w:i/>
          <w:iCs/>
          <w:sz w:val="24"/>
          <w:szCs w:val="24"/>
        </w:rPr>
        <w:t>Steve Jobs’ Leadership Style</w:t>
      </w:r>
      <w:r w:rsidRPr="00252B8C">
        <w:rPr>
          <w:rFonts w:ascii="Arial" w:hAnsi="Arial" w:cs="Arial"/>
          <w:sz w:val="24"/>
          <w:szCs w:val="24"/>
        </w:rPr>
        <w:t xml:space="preserve">, [online] Available: </w:t>
      </w:r>
      <w:hyperlink r:id="rId19" w:anchor=":~:text=Jobs%20was%20clearly%20headstrong%20and,he%20was%20trying%20to%20accomplish" w:history="1">
        <w:r w:rsidRPr="00252B8C">
          <w:rPr>
            <w:rStyle w:val="af2"/>
            <w:rFonts w:ascii="Arial" w:hAnsi="Arial" w:cs="Arial"/>
            <w:sz w:val="24"/>
            <w:szCs w:val="24"/>
          </w:rPr>
          <w:t>https://www.mtdtraining.com/blog/steve-jobs-leadership-style.htm#:~:text=Jobs%20was%20clearly%20headstrong%20and,he%20was%20trying%20to%20accomplish</w:t>
        </w:r>
      </w:hyperlink>
      <w:r w:rsidRPr="00252B8C">
        <w:rPr>
          <w:rFonts w:ascii="Arial" w:hAnsi="Arial" w:cs="Arial"/>
          <w:sz w:val="24"/>
          <w:szCs w:val="24"/>
        </w:rPr>
        <w:t>. [Accessed: 6 August 2024]</w:t>
      </w:r>
    </w:p>
    <w:p w14:paraId="247DC821"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Neufeld, D. (2023) </w:t>
      </w:r>
      <w:r w:rsidRPr="00252B8C">
        <w:rPr>
          <w:rFonts w:ascii="Arial" w:hAnsi="Arial" w:cs="Arial"/>
          <w:i/>
          <w:iCs/>
          <w:sz w:val="24"/>
          <w:szCs w:val="24"/>
        </w:rPr>
        <w:t>Who Is Tim Cook?</w:t>
      </w:r>
      <w:r w:rsidRPr="00252B8C">
        <w:rPr>
          <w:rFonts w:ascii="Arial" w:hAnsi="Arial" w:cs="Arial"/>
          <w:sz w:val="24"/>
          <w:szCs w:val="24"/>
        </w:rPr>
        <w:t xml:space="preserve"> [online] Available: </w:t>
      </w:r>
      <w:hyperlink r:id="rId20" w:history="1">
        <w:r w:rsidRPr="00252B8C">
          <w:rPr>
            <w:rStyle w:val="af2"/>
            <w:rFonts w:ascii="Arial" w:hAnsi="Arial" w:cs="Arial"/>
            <w:sz w:val="24"/>
            <w:szCs w:val="24"/>
          </w:rPr>
          <w:t>https://www.investopedia.com/tim-cook-5224249</w:t>
        </w:r>
      </w:hyperlink>
      <w:r w:rsidRPr="00252B8C">
        <w:rPr>
          <w:rFonts w:ascii="Arial" w:hAnsi="Arial" w:cs="Arial"/>
          <w:sz w:val="24"/>
          <w:szCs w:val="24"/>
        </w:rPr>
        <w:t xml:space="preserve"> [Accessed: 5 August 2024]</w:t>
      </w:r>
    </w:p>
    <w:p w14:paraId="087359E8"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Northouse, P. (2015) </w:t>
      </w:r>
      <w:r w:rsidRPr="00252B8C">
        <w:rPr>
          <w:rFonts w:ascii="Arial" w:hAnsi="Arial" w:cs="Arial"/>
          <w:i/>
          <w:iCs/>
          <w:sz w:val="24"/>
          <w:szCs w:val="24"/>
        </w:rPr>
        <w:t>Leadership: Theory and Practice</w:t>
      </w:r>
      <w:r w:rsidRPr="00252B8C">
        <w:rPr>
          <w:rFonts w:ascii="Arial" w:hAnsi="Arial" w:cs="Arial"/>
          <w:sz w:val="24"/>
          <w:szCs w:val="24"/>
        </w:rPr>
        <w:t>. 7</w:t>
      </w:r>
      <w:r w:rsidRPr="00252B8C">
        <w:rPr>
          <w:rFonts w:ascii="Arial" w:hAnsi="Arial" w:cs="Arial"/>
          <w:sz w:val="24"/>
          <w:szCs w:val="24"/>
          <w:vertAlign w:val="superscript"/>
        </w:rPr>
        <w:t>th</w:t>
      </w:r>
      <w:r w:rsidRPr="00252B8C">
        <w:rPr>
          <w:rFonts w:ascii="Arial" w:hAnsi="Arial" w:cs="Arial"/>
          <w:sz w:val="24"/>
          <w:szCs w:val="24"/>
        </w:rPr>
        <w:t xml:space="preserve"> edition, London; Sage Publications Ltd.</w:t>
      </w:r>
    </w:p>
    <w:p w14:paraId="4C4CCA6F"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Pettit, M. (2020) </w:t>
      </w:r>
      <w:r w:rsidRPr="00252B8C">
        <w:rPr>
          <w:rFonts w:ascii="Arial" w:hAnsi="Arial" w:cs="Arial"/>
          <w:i/>
          <w:sz w:val="24"/>
          <w:szCs w:val="24"/>
        </w:rPr>
        <w:t>The Top 10 Benefits of Time Management</w:t>
      </w:r>
      <w:r w:rsidRPr="00252B8C">
        <w:rPr>
          <w:rFonts w:ascii="Arial" w:hAnsi="Arial" w:cs="Arial"/>
          <w:sz w:val="24"/>
          <w:szCs w:val="24"/>
        </w:rPr>
        <w:t xml:space="preserve">, [online] Available: </w:t>
      </w:r>
      <w:hyperlink r:id="rId21" w:history="1">
        <w:r w:rsidRPr="00252B8C">
          <w:rPr>
            <w:rStyle w:val="af2"/>
            <w:rFonts w:ascii="Arial" w:hAnsi="Arial" w:cs="Arial"/>
            <w:sz w:val="24"/>
            <w:szCs w:val="24"/>
          </w:rPr>
          <w:t>https://lucemiconsulting.co.uk/benefits-of-time-management/</w:t>
        </w:r>
      </w:hyperlink>
      <w:r w:rsidRPr="00252B8C">
        <w:rPr>
          <w:rFonts w:ascii="Arial" w:hAnsi="Arial" w:cs="Arial"/>
          <w:sz w:val="24"/>
          <w:szCs w:val="24"/>
        </w:rPr>
        <w:t xml:space="preserve"> [Accessed: 8 August 2024]</w:t>
      </w:r>
    </w:p>
    <w:p w14:paraId="38FEE429"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Sainz, M., Ferrero, A. and Ugidos, A. (2018) Time Management: Skills to Learn and Put Into Practice, </w:t>
      </w:r>
      <w:r w:rsidRPr="00252B8C">
        <w:rPr>
          <w:rFonts w:ascii="Arial" w:hAnsi="Arial" w:cs="Arial"/>
          <w:i/>
          <w:sz w:val="24"/>
          <w:szCs w:val="24"/>
        </w:rPr>
        <w:t>Education and Training</w:t>
      </w:r>
      <w:r w:rsidRPr="00252B8C">
        <w:rPr>
          <w:rFonts w:ascii="Arial" w:hAnsi="Arial" w:cs="Arial"/>
          <w:sz w:val="24"/>
          <w:szCs w:val="24"/>
        </w:rPr>
        <w:t>, DOI: 10.1108/ET-01-2018-0027.</w:t>
      </w:r>
    </w:p>
    <w:p w14:paraId="2583B896"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Sekar, N. (2024) </w:t>
      </w:r>
      <w:r w:rsidRPr="00252B8C">
        <w:rPr>
          <w:rFonts w:ascii="Arial" w:hAnsi="Arial" w:cs="Arial"/>
          <w:i/>
          <w:iCs/>
          <w:sz w:val="24"/>
          <w:szCs w:val="24"/>
        </w:rPr>
        <w:t>Revitalizing Microsoft: Satya Nadella’s Cultural Transformation</w:t>
      </w:r>
      <w:r w:rsidRPr="00252B8C">
        <w:rPr>
          <w:rFonts w:ascii="Arial" w:hAnsi="Arial" w:cs="Arial"/>
          <w:sz w:val="24"/>
          <w:szCs w:val="24"/>
        </w:rPr>
        <w:t xml:space="preserve">, [online] Available: </w:t>
      </w:r>
      <w:hyperlink r:id="rId22" w:anchor=":~:text=Socially%2C%20Microsoft's%20cultural%20shift%20under,could%20drive%20significant%20business%20success" w:history="1">
        <w:r w:rsidRPr="00252B8C">
          <w:rPr>
            <w:rStyle w:val="af2"/>
            <w:rFonts w:ascii="Arial" w:hAnsi="Arial" w:cs="Arial"/>
            <w:sz w:val="24"/>
            <w:szCs w:val="24"/>
          </w:rPr>
          <w:t>https://medium.com/@nareshnavinash/revitalizing-microsoft-satya-nadellas-cultural-transformation-eb74980868d7#:~:text=Socially%2C%20Microsoft's%20cultural%20shift%20under,could%20drive%20significant%20business%20success</w:t>
        </w:r>
      </w:hyperlink>
      <w:r w:rsidRPr="00252B8C">
        <w:rPr>
          <w:rFonts w:ascii="Arial" w:hAnsi="Arial" w:cs="Arial"/>
          <w:sz w:val="24"/>
          <w:szCs w:val="24"/>
        </w:rPr>
        <w:t xml:space="preserve"> [Accessed: 7 August 2024]</w:t>
      </w:r>
    </w:p>
    <w:p w14:paraId="494D151A" w14:textId="77777777" w:rsidR="00FF4AF5" w:rsidRPr="00252B8C" w:rsidRDefault="00FF4AF5" w:rsidP="00252B8C">
      <w:pPr>
        <w:spacing w:line="360" w:lineRule="auto"/>
        <w:rPr>
          <w:rFonts w:ascii="Arial" w:hAnsi="Arial" w:cs="Arial"/>
          <w:bCs/>
          <w:sz w:val="24"/>
          <w:szCs w:val="24"/>
        </w:rPr>
      </w:pPr>
      <w:r w:rsidRPr="00252B8C">
        <w:rPr>
          <w:rFonts w:ascii="Arial" w:hAnsi="Arial" w:cs="Arial"/>
          <w:bCs/>
          <w:sz w:val="24"/>
          <w:szCs w:val="24"/>
        </w:rPr>
        <w:t xml:space="preserve">Tareque, A. and Islam, N. (2020) Conceptualizing Leadership Behaviors and Its Relationship with Competitive Advantage, </w:t>
      </w:r>
      <w:r w:rsidRPr="00252B8C">
        <w:rPr>
          <w:rFonts w:ascii="Arial" w:hAnsi="Arial" w:cs="Arial"/>
          <w:bCs/>
          <w:i/>
          <w:sz w:val="24"/>
          <w:szCs w:val="24"/>
        </w:rPr>
        <w:t>International Journal of Humanities, Arts, Medicine and Science</w:t>
      </w:r>
      <w:r w:rsidRPr="00252B8C">
        <w:rPr>
          <w:rFonts w:ascii="Arial" w:hAnsi="Arial" w:cs="Arial"/>
          <w:bCs/>
          <w:sz w:val="24"/>
          <w:szCs w:val="24"/>
        </w:rPr>
        <w:t xml:space="preserve">, Vol. 8, pp. 7-18. </w:t>
      </w:r>
    </w:p>
    <w:p w14:paraId="2D2F72A5" w14:textId="77777777" w:rsidR="00FF4AF5" w:rsidRPr="00252B8C" w:rsidRDefault="00FF4AF5" w:rsidP="00252B8C">
      <w:pPr>
        <w:spacing w:line="360" w:lineRule="auto"/>
        <w:rPr>
          <w:rFonts w:ascii="Arial" w:hAnsi="Arial" w:cs="Arial"/>
          <w:sz w:val="24"/>
          <w:szCs w:val="24"/>
        </w:rPr>
      </w:pPr>
      <w:r w:rsidRPr="00252B8C">
        <w:rPr>
          <w:rFonts w:ascii="Arial" w:hAnsi="Arial" w:cs="Arial"/>
          <w:sz w:val="24"/>
          <w:szCs w:val="24"/>
        </w:rPr>
        <w:t xml:space="preserve">Vaia (2024) Jeff Bezos Leadership Style, [online] Available: </w:t>
      </w:r>
      <w:hyperlink r:id="rId23" w:anchor=":~:text=towards%20his%20success.-,What%20is%20Jeff%20Bezos'%20leadership%20style%3F,over%20an%20autocratic%20leadership%20style" w:history="1">
        <w:r w:rsidRPr="00252B8C">
          <w:rPr>
            <w:rStyle w:val="af2"/>
            <w:rFonts w:ascii="Arial" w:hAnsi="Arial" w:cs="Arial"/>
            <w:sz w:val="24"/>
            <w:szCs w:val="24"/>
          </w:rPr>
          <w:t>https://www.vaia.com/en-us/explanations/business-studies/business-case-studies/jeff-bezos-leadership-style/#:~:text=towards%20his%20success.-,What%20is%20Jeff%20Bezos'%20leadership%20style%3F,over%20an%20autocratic%20leadership%20style</w:t>
        </w:r>
      </w:hyperlink>
      <w:r w:rsidRPr="00252B8C">
        <w:rPr>
          <w:rFonts w:ascii="Arial" w:hAnsi="Arial" w:cs="Arial"/>
          <w:sz w:val="24"/>
          <w:szCs w:val="24"/>
        </w:rPr>
        <w:t xml:space="preserve"> [Accessed: 7 August 2024]</w:t>
      </w:r>
    </w:p>
    <w:p w14:paraId="15C7554E" w14:textId="77777777" w:rsidR="006C3FB4" w:rsidRDefault="006C3FB4" w:rsidP="00B042A7">
      <w:pPr>
        <w:spacing w:line="360" w:lineRule="auto"/>
        <w:rPr>
          <w:rFonts w:ascii="Arial" w:hAnsi="Arial" w:cs="Arial"/>
          <w:sz w:val="24"/>
          <w:szCs w:val="24"/>
        </w:rPr>
      </w:pPr>
    </w:p>
    <w:p w14:paraId="1F3FCF12" w14:textId="77777777" w:rsidR="005A1CEE" w:rsidRPr="00B042A7" w:rsidRDefault="005A1CEE" w:rsidP="00B042A7">
      <w:pPr>
        <w:spacing w:line="360" w:lineRule="auto"/>
        <w:rPr>
          <w:rFonts w:ascii="Arial" w:hAnsi="Arial" w:cs="Arial"/>
          <w:sz w:val="24"/>
          <w:szCs w:val="24"/>
        </w:rPr>
      </w:pPr>
    </w:p>
    <w:p w14:paraId="67D406AC" w14:textId="4802A220" w:rsidR="000C7317" w:rsidRPr="000623E2" w:rsidRDefault="000C7317" w:rsidP="000C7317">
      <w:pPr>
        <w:spacing w:line="360" w:lineRule="auto"/>
        <w:jc w:val="both"/>
        <w:rPr>
          <w:rFonts w:ascii="Arial" w:hAnsi="Arial" w:cs="Arial"/>
          <w:sz w:val="24"/>
          <w:szCs w:val="24"/>
          <w:lang w:val="en-US"/>
        </w:rPr>
      </w:pPr>
      <w:r>
        <w:rPr>
          <w:rFonts w:ascii="Arial" w:hAnsi="Arial" w:cs="Arial"/>
          <w:sz w:val="24"/>
          <w:szCs w:val="24"/>
          <w:lang w:val="en-US"/>
        </w:rPr>
        <w:t xml:space="preserve"> </w:t>
      </w:r>
    </w:p>
    <w:sectPr w:rsidR="000C7317" w:rsidRPr="000623E2">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29351" w14:textId="77777777" w:rsidR="00A859D3" w:rsidRDefault="00A859D3" w:rsidP="00597006">
      <w:pPr>
        <w:spacing w:after="0" w:line="240" w:lineRule="auto"/>
      </w:pPr>
      <w:r>
        <w:separator/>
      </w:r>
    </w:p>
  </w:endnote>
  <w:endnote w:type="continuationSeparator" w:id="0">
    <w:p w14:paraId="3283C022" w14:textId="77777777" w:rsidR="00A859D3" w:rsidRDefault="00A859D3" w:rsidP="00597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334546"/>
      <w:docPartObj>
        <w:docPartGallery w:val="Page Numbers (Bottom of Page)"/>
        <w:docPartUnique/>
      </w:docPartObj>
    </w:sdtPr>
    <w:sdtEndPr>
      <w:rPr>
        <w:noProof/>
      </w:rPr>
    </w:sdtEndPr>
    <w:sdtContent>
      <w:p w14:paraId="66DD8AB5" w14:textId="32DC6C16" w:rsidR="00597006" w:rsidRDefault="00597006">
        <w:pPr>
          <w:pStyle w:val="af0"/>
          <w:jc w:val="right"/>
        </w:pPr>
        <w:r>
          <w:fldChar w:fldCharType="begin"/>
        </w:r>
        <w:r>
          <w:instrText xml:space="preserve"> PAGE   \* MERGEFORMAT </w:instrText>
        </w:r>
        <w:r>
          <w:fldChar w:fldCharType="separate"/>
        </w:r>
        <w:r>
          <w:rPr>
            <w:noProof/>
          </w:rPr>
          <w:t>2</w:t>
        </w:r>
        <w:r>
          <w:rPr>
            <w:noProof/>
          </w:rPr>
          <w:fldChar w:fldCharType="end"/>
        </w:r>
      </w:p>
    </w:sdtContent>
  </w:sdt>
  <w:p w14:paraId="52F9DD9A" w14:textId="77777777" w:rsidR="00597006" w:rsidRDefault="00597006">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27D21D" w14:textId="77777777" w:rsidR="00A859D3" w:rsidRDefault="00A859D3" w:rsidP="00597006">
      <w:pPr>
        <w:spacing w:after="0" w:line="240" w:lineRule="auto"/>
      </w:pPr>
      <w:r>
        <w:separator/>
      </w:r>
    </w:p>
  </w:footnote>
  <w:footnote w:type="continuationSeparator" w:id="0">
    <w:p w14:paraId="03DDCE85" w14:textId="77777777" w:rsidR="00A859D3" w:rsidRDefault="00A859D3" w:rsidP="00597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A347C1"/>
    <w:multiLevelType w:val="hybridMultilevel"/>
    <w:tmpl w:val="1846A19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1112262"/>
    <w:multiLevelType w:val="hybridMultilevel"/>
    <w:tmpl w:val="6192ACB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77AE243E"/>
    <w:multiLevelType w:val="multilevel"/>
    <w:tmpl w:val="4E8A9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2476903">
    <w:abstractNumId w:val="2"/>
  </w:num>
  <w:num w:numId="2" w16cid:durableId="1487353621">
    <w:abstractNumId w:val="0"/>
  </w:num>
  <w:num w:numId="3" w16cid:durableId="2058165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497"/>
    <w:rsid w:val="000623E2"/>
    <w:rsid w:val="000C7317"/>
    <w:rsid w:val="000F112A"/>
    <w:rsid w:val="0010109F"/>
    <w:rsid w:val="001070E4"/>
    <w:rsid w:val="00156750"/>
    <w:rsid w:val="001F735B"/>
    <w:rsid w:val="00210E8C"/>
    <w:rsid w:val="00252B8C"/>
    <w:rsid w:val="00304506"/>
    <w:rsid w:val="003438C1"/>
    <w:rsid w:val="003636F0"/>
    <w:rsid w:val="00394688"/>
    <w:rsid w:val="003A3509"/>
    <w:rsid w:val="003B231F"/>
    <w:rsid w:val="00451ED5"/>
    <w:rsid w:val="004A053A"/>
    <w:rsid w:val="004E43E9"/>
    <w:rsid w:val="005166AC"/>
    <w:rsid w:val="00584248"/>
    <w:rsid w:val="00597006"/>
    <w:rsid w:val="005A1CEE"/>
    <w:rsid w:val="00602F5F"/>
    <w:rsid w:val="00632F3D"/>
    <w:rsid w:val="00692472"/>
    <w:rsid w:val="006A0C9E"/>
    <w:rsid w:val="006C3FB4"/>
    <w:rsid w:val="006E3EBB"/>
    <w:rsid w:val="006F7469"/>
    <w:rsid w:val="00711C73"/>
    <w:rsid w:val="00716041"/>
    <w:rsid w:val="007216E0"/>
    <w:rsid w:val="008067D2"/>
    <w:rsid w:val="008108AF"/>
    <w:rsid w:val="00843B6F"/>
    <w:rsid w:val="008A2582"/>
    <w:rsid w:val="008D25CC"/>
    <w:rsid w:val="00945867"/>
    <w:rsid w:val="009E60F3"/>
    <w:rsid w:val="00A137D6"/>
    <w:rsid w:val="00A51497"/>
    <w:rsid w:val="00A60865"/>
    <w:rsid w:val="00A859D3"/>
    <w:rsid w:val="00AA128A"/>
    <w:rsid w:val="00AC7484"/>
    <w:rsid w:val="00B042A7"/>
    <w:rsid w:val="00B90FD4"/>
    <w:rsid w:val="00C6797E"/>
    <w:rsid w:val="00CB7F43"/>
    <w:rsid w:val="00D03E3C"/>
    <w:rsid w:val="00D050EB"/>
    <w:rsid w:val="00D243A9"/>
    <w:rsid w:val="00DF7B26"/>
    <w:rsid w:val="00E9170F"/>
    <w:rsid w:val="00F075BD"/>
    <w:rsid w:val="00F571D9"/>
    <w:rsid w:val="00FA07DA"/>
    <w:rsid w:val="00FB0A07"/>
    <w:rsid w:val="00FF4AF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6563"/>
  <w15:chartTrackingRefBased/>
  <w15:docId w15:val="{10E30E5B-70F0-4CC1-B228-95278C331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paragraph" w:styleId="3">
    <w:name w:val="heading 3"/>
    <w:basedOn w:val="a"/>
    <w:next w:val="a"/>
    <w:link w:val="30"/>
    <w:uiPriority w:val="9"/>
    <w:semiHidden/>
    <w:unhideWhenUsed/>
    <w:qFormat/>
    <w:rsid w:val="00A51497"/>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51497"/>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51497"/>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51497"/>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51497"/>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51497"/>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51497"/>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3B231F"/>
    <w:rPr>
      <w:rFonts w:ascii="Times New Roman" w:eastAsia="Calibri" w:hAnsi="Times New Roman" w:cs="Calibri"/>
      <w:b/>
      <w:sz w:val="24"/>
      <w:szCs w:val="36"/>
      <w:lang w:val="en-GB" w:eastAsia="en-GB"/>
    </w:rPr>
  </w:style>
  <w:style w:type="character" w:customStyle="1" w:styleId="10">
    <w:name w:val="Заглавие 1 Знак"/>
    <w:basedOn w:val="a0"/>
    <w:link w:val="1"/>
    <w:uiPriority w:val="9"/>
    <w:rsid w:val="003A3509"/>
    <w:rPr>
      <w:rFonts w:ascii="Times New Roman" w:eastAsiaTheme="majorEastAsia" w:hAnsi="Times New Roman" w:cstheme="majorBidi"/>
      <w:b/>
      <w:color w:val="000000" w:themeColor="text1"/>
      <w:sz w:val="28"/>
      <w:szCs w:val="32"/>
      <w:lang w:val="en-GB"/>
    </w:rPr>
  </w:style>
  <w:style w:type="character" w:customStyle="1" w:styleId="30">
    <w:name w:val="Заглавие 3 Знак"/>
    <w:basedOn w:val="a0"/>
    <w:link w:val="3"/>
    <w:uiPriority w:val="9"/>
    <w:semiHidden/>
    <w:rsid w:val="00A51497"/>
    <w:rPr>
      <w:rFonts w:eastAsiaTheme="majorEastAsia" w:cstheme="majorBidi"/>
      <w:color w:val="0F4761" w:themeColor="accent1" w:themeShade="BF"/>
      <w:sz w:val="28"/>
      <w:szCs w:val="28"/>
      <w:lang w:val="en-GB"/>
    </w:rPr>
  </w:style>
  <w:style w:type="character" w:customStyle="1" w:styleId="40">
    <w:name w:val="Заглавие 4 Знак"/>
    <w:basedOn w:val="a0"/>
    <w:link w:val="4"/>
    <w:uiPriority w:val="9"/>
    <w:semiHidden/>
    <w:rsid w:val="00A51497"/>
    <w:rPr>
      <w:rFonts w:eastAsiaTheme="majorEastAsia" w:cstheme="majorBidi"/>
      <w:i/>
      <w:iCs/>
      <w:color w:val="0F4761" w:themeColor="accent1" w:themeShade="BF"/>
      <w:lang w:val="en-GB"/>
    </w:rPr>
  </w:style>
  <w:style w:type="character" w:customStyle="1" w:styleId="50">
    <w:name w:val="Заглавие 5 Знак"/>
    <w:basedOn w:val="a0"/>
    <w:link w:val="5"/>
    <w:uiPriority w:val="9"/>
    <w:semiHidden/>
    <w:rsid w:val="00A51497"/>
    <w:rPr>
      <w:rFonts w:eastAsiaTheme="majorEastAsia" w:cstheme="majorBidi"/>
      <w:color w:val="0F4761" w:themeColor="accent1" w:themeShade="BF"/>
      <w:lang w:val="en-GB"/>
    </w:rPr>
  </w:style>
  <w:style w:type="character" w:customStyle="1" w:styleId="60">
    <w:name w:val="Заглавие 6 Знак"/>
    <w:basedOn w:val="a0"/>
    <w:link w:val="6"/>
    <w:uiPriority w:val="9"/>
    <w:semiHidden/>
    <w:rsid w:val="00A51497"/>
    <w:rPr>
      <w:rFonts w:eastAsiaTheme="majorEastAsia" w:cstheme="majorBidi"/>
      <w:i/>
      <w:iCs/>
      <w:color w:val="595959" w:themeColor="text1" w:themeTint="A6"/>
      <w:lang w:val="en-GB"/>
    </w:rPr>
  </w:style>
  <w:style w:type="character" w:customStyle="1" w:styleId="70">
    <w:name w:val="Заглавие 7 Знак"/>
    <w:basedOn w:val="a0"/>
    <w:link w:val="7"/>
    <w:uiPriority w:val="9"/>
    <w:semiHidden/>
    <w:rsid w:val="00A51497"/>
    <w:rPr>
      <w:rFonts w:eastAsiaTheme="majorEastAsia" w:cstheme="majorBidi"/>
      <w:color w:val="595959" w:themeColor="text1" w:themeTint="A6"/>
      <w:lang w:val="en-GB"/>
    </w:rPr>
  </w:style>
  <w:style w:type="character" w:customStyle="1" w:styleId="80">
    <w:name w:val="Заглавие 8 Знак"/>
    <w:basedOn w:val="a0"/>
    <w:link w:val="8"/>
    <w:uiPriority w:val="9"/>
    <w:semiHidden/>
    <w:rsid w:val="00A51497"/>
    <w:rPr>
      <w:rFonts w:eastAsiaTheme="majorEastAsia" w:cstheme="majorBidi"/>
      <w:i/>
      <w:iCs/>
      <w:color w:val="272727" w:themeColor="text1" w:themeTint="D8"/>
      <w:lang w:val="en-GB"/>
    </w:rPr>
  </w:style>
  <w:style w:type="character" w:customStyle="1" w:styleId="90">
    <w:name w:val="Заглавие 9 Знак"/>
    <w:basedOn w:val="a0"/>
    <w:link w:val="9"/>
    <w:uiPriority w:val="9"/>
    <w:semiHidden/>
    <w:rsid w:val="00A51497"/>
    <w:rPr>
      <w:rFonts w:eastAsiaTheme="majorEastAsia" w:cstheme="majorBidi"/>
      <w:color w:val="272727" w:themeColor="text1" w:themeTint="D8"/>
      <w:lang w:val="en-GB"/>
    </w:rPr>
  </w:style>
  <w:style w:type="paragraph" w:styleId="a3">
    <w:name w:val="Title"/>
    <w:basedOn w:val="a"/>
    <w:next w:val="a"/>
    <w:link w:val="a4"/>
    <w:uiPriority w:val="10"/>
    <w:qFormat/>
    <w:rsid w:val="00A514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51497"/>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A51497"/>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51497"/>
    <w:rPr>
      <w:rFonts w:eastAsiaTheme="majorEastAsia" w:cstheme="majorBidi"/>
      <w:color w:val="595959" w:themeColor="text1" w:themeTint="A6"/>
      <w:spacing w:val="15"/>
      <w:sz w:val="28"/>
      <w:szCs w:val="28"/>
      <w:lang w:val="en-GB"/>
    </w:rPr>
  </w:style>
  <w:style w:type="paragraph" w:styleId="a7">
    <w:name w:val="Quote"/>
    <w:basedOn w:val="a"/>
    <w:next w:val="a"/>
    <w:link w:val="a8"/>
    <w:uiPriority w:val="29"/>
    <w:qFormat/>
    <w:rsid w:val="00A51497"/>
    <w:pPr>
      <w:spacing w:before="160"/>
      <w:jc w:val="center"/>
    </w:pPr>
    <w:rPr>
      <w:i/>
      <w:iCs/>
      <w:color w:val="404040" w:themeColor="text1" w:themeTint="BF"/>
    </w:rPr>
  </w:style>
  <w:style w:type="character" w:customStyle="1" w:styleId="a8">
    <w:name w:val="Цитат Знак"/>
    <w:basedOn w:val="a0"/>
    <w:link w:val="a7"/>
    <w:uiPriority w:val="29"/>
    <w:rsid w:val="00A51497"/>
    <w:rPr>
      <w:i/>
      <w:iCs/>
      <w:color w:val="404040" w:themeColor="text1" w:themeTint="BF"/>
      <w:lang w:val="en-GB"/>
    </w:rPr>
  </w:style>
  <w:style w:type="paragraph" w:styleId="a9">
    <w:name w:val="List Paragraph"/>
    <w:basedOn w:val="a"/>
    <w:uiPriority w:val="34"/>
    <w:qFormat/>
    <w:rsid w:val="00A51497"/>
    <w:pPr>
      <w:ind w:left="720"/>
      <w:contextualSpacing/>
    </w:pPr>
  </w:style>
  <w:style w:type="character" w:styleId="aa">
    <w:name w:val="Intense Emphasis"/>
    <w:basedOn w:val="a0"/>
    <w:uiPriority w:val="21"/>
    <w:qFormat/>
    <w:rsid w:val="00A51497"/>
    <w:rPr>
      <w:i/>
      <w:iCs/>
      <w:color w:val="0F4761" w:themeColor="accent1" w:themeShade="BF"/>
    </w:rPr>
  </w:style>
  <w:style w:type="paragraph" w:styleId="ab">
    <w:name w:val="Intense Quote"/>
    <w:basedOn w:val="a"/>
    <w:next w:val="a"/>
    <w:link w:val="ac"/>
    <w:uiPriority w:val="30"/>
    <w:qFormat/>
    <w:rsid w:val="00A514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51497"/>
    <w:rPr>
      <w:i/>
      <w:iCs/>
      <w:color w:val="0F4761" w:themeColor="accent1" w:themeShade="BF"/>
      <w:lang w:val="en-GB"/>
    </w:rPr>
  </w:style>
  <w:style w:type="character" w:styleId="ad">
    <w:name w:val="Intense Reference"/>
    <w:basedOn w:val="a0"/>
    <w:uiPriority w:val="32"/>
    <w:qFormat/>
    <w:rsid w:val="00A51497"/>
    <w:rPr>
      <w:b/>
      <w:bCs/>
      <w:smallCaps/>
      <w:color w:val="0F4761" w:themeColor="accent1" w:themeShade="BF"/>
      <w:spacing w:val="5"/>
    </w:rPr>
  </w:style>
  <w:style w:type="paragraph" w:styleId="ae">
    <w:name w:val="header"/>
    <w:basedOn w:val="a"/>
    <w:link w:val="af"/>
    <w:uiPriority w:val="99"/>
    <w:unhideWhenUsed/>
    <w:rsid w:val="00597006"/>
    <w:pPr>
      <w:tabs>
        <w:tab w:val="center" w:pos="4536"/>
        <w:tab w:val="right" w:pos="9072"/>
      </w:tabs>
      <w:spacing w:after="0" w:line="240" w:lineRule="auto"/>
    </w:pPr>
  </w:style>
  <w:style w:type="character" w:customStyle="1" w:styleId="af">
    <w:name w:val="Горен колонтитул Знак"/>
    <w:basedOn w:val="a0"/>
    <w:link w:val="ae"/>
    <w:uiPriority w:val="99"/>
    <w:rsid w:val="00597006"/>
    <w:rPr>
      <w:lang w:val="en-GB"/>
    </w:rPr>
  </w:style>
  <w:style w:type="paragraph" w:styleId="af0">
    <w:name w:val="footer"/>
    <w:basedOn w:val="a"/>
    <w:link w:val="af1"/>
    <w:uiPriority w:val="99"/>
    <w:unhideWhenUsed/>
    <w:rsid w:val="00597006"/>
    <w:pPr>
      <w:tabs>
        <w:tab w:val="center" w:pos="4536"/>
        <w:tab w:val="right" w:pos="9072"/>
      </w:tabs>
      <w:spacing w:after="0" w:line="240" w:lineRule="auto"/>
    </w:pPr>
  </w:style>
  <w:style w:type="character" w:customStyle="1" w:styleId="af1">
    <w:name w:val="Долен колонтитул Знак"/>
    <w:basedOn w:val="a0"/>
    <w:link w:val="af0"/>
    <w:uiPriority w:val="99"/>
    <w:rsid w:val="00597006"/>
    <w:rPr>
      <w:lang w:val="en-GB"/>
    </w:rPr>
  </w:style>
  <w:style w:type="character" w:styleId="af2">
    <w:name w:val="Hyperlink"/>
    <w:basedOn w:val="a0"/>
    <w:uiPriority w:val="99"/>
    <w:unhideWhenUsed/>
    <w:rsid w:val="005A1CEE"/>
    <w:rPr>
      <w:color w:val="467886" w:themeColor="hyperlink"/>
      <w:u w:val="single"/>
    </w:rPr>
  </w:style>
  <w:style w:type="character" w:styleId="af3">
    <w:name w:val="Unresolved Mention"/>
    <w:basedOn w:val="a0"/>
    <w:uiPriority w:val="99"/>
    <w:semiHidden/>
    <w:unhideWhenUsed/>
    <w:rsid w:val="005A1CEE"/>
    <w:rPr>
      <w:color w:val="605E5C"/>
      <w:shd w:val="clear" w:color="auto" w:fill="E1DFDD"/>
    </w:rPr>
  </w:style>
  <w:style w:type="paragraph" w:styleId="af4">
    <w:name w:val="TOC Heading"/>
    <w:basedOn w:val="1"/>
    <w:next w:val="a"/>
    <w:uiPriority w:val="39"/>
    <w:unhideWhenUsed/>
    <w:qFormat/>
    <w:rsid w:val="00252B8C"/>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11">
    <w:name w:val="toc 1"/>
    <w:basedOn w:val="a"/>
    <w:next w:val="a"/>
    <w:autoRedefine/>
    <w:uiPriority w:val="39"/>
    <w:unhideWhenUsed/>
    <w:rsid w:val="00252B8C"/>
    <w:pPr>
      <w:spacing w:after="100"/>
    </w:pPr>
  </w:style>
  <w:style w:type="paragraph" w:styleId="21">
    <w:name w:val="toc 2"/>
    <w:basedOn w:val="a"/>
    <w:next w:val="a"/>
    <w:autoRedefine/>
    <w:uiPriority w:val="39"/>
    <w:unhideWhenUsed/>
    <w:rsid w:val="00252B8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694236">
      <w:bodyDiv w:val="1"/>
      <w:marLeft w:val="0"/>
      <w:marRight w:val="0"/>
      <w:marTop w:val="0"/>
      <w:marBottom w:val="0"/>
      <w:divBdr>
        <w:top w:val="none" w:sz="0" w:space="0" w:color="auto"/>
        <w:left w:val="none" w:sz="0" w:space="0" w:color="auto"/>
        <w:bottom w:val="none" w:sz="0" w:space="0" w:color="auto"/>
        <w:right w:val="none" w:sz="0" w:space="0" w:color="auto"/>
      </w:divBdr>
    </w:div>
    <w:div w:id="609170708">
      <w:bodyDiv w:val="1"/>
      <w:marLeft w:val="0"/>
      <w:marRight w:val="0"/>
      <w:marTop w:val="0"/>
      <w:marBottom w:val="0"/>
      <w:divBdr>
        <w:top w:val="none" w:sz="0" w:space="0" w:color="auto"/>
        <w:left w:val="none" w:sz="0" w:space="0" w:color="auto"/>
        <w:bottom w:val="none" w:sz="0" w:space="0" w:color="auto"/>
        <w:right w:val="none" w:sz="0" w:space="0" w:color="auto"/>
      </w:divBdr>
    </w:div>
    <w:div w:id="759523949">
      <w:bodyDiv w:val="1"/>
      <w:marLeft w:val="0"/>
      <w:marRight w:val="0"/>
      <w:marTop w:val="0"/>
      <w:marBottom w:val="0"/>
      <w:divBdr>
        <w:top w:val="none" w:sz="0" w:space="0" w:color="auto"/>
        <w:left w:val="none" w:sz="0" w:space="0" w:color="auto"/>
        <w:bottom w:val="none" w:sz="0" w:space="0" w:color="auto"/>
        <w:right w:val="none" w:sz="0" w:space="0" w:color="auto"/>
      </w:divBdr>
    </w:div>
    <w:div w:id="798911506">
      <w:bodyDiv w:val="1"/>
      <w:marLeft w:val="0"/>
      <w:marRight w:val="0"/>
      <w:marTop w:val="0"/>
      <w:marBottom w:val="0"/>
      <w:divBdr>
        <w:top w:val="none" w:sz="0" w:space="0" w:color="auto"/>
        <w:left w:val="none" w:sz="0" w:space="0" w:color="auto"/>
        <w:bottom w:val="none" w:sz="0" w:space="0" w:color="auto"/>
        <w:right w:val="none" w:sz="0" w:space="0" w:color="auto"/>
      </w:divBdr>
    </w:div>
    <w:div w:id="1268851337">
      <w:bodyDiv w:val="1"/>
      <w:marLeft w:val="0"/>
      <w:marRight w:val="0"/>
      <w:marTop w:val="0"/>
      <w:marBottom w:val="0"/>
      <w:divBdr>
        <w:top w:val="none" w:sz="0" w:space="0" w:color="auto"/>
        <w:left w:val="none" w:sz="0" w:space="0" w:color="auto"/>
        <w:bottom w:val="none" w:sz="0" w:space="0" w:color="auto"/>
        <w:right w:val="none" w:sz="0" w:space="0" w:color="auto"/>
      </w:divBdr>
    </w:div>
    <w:div w:id="1461807076">
      <w:bodyDiv w:val="1"/>
      <w:marLeft w:val="0"/>
      <w:marRight w:val="0"/>
      <w:marTop w:val="0"/>
      <w:marBottom w:val="0"/>
      <w:divBdr>
        <w:top w:val="none" w:sz="0" w:space="0" w:color="auto"/>
        <w:left w:val="none" w:sz="0" w:space="0" w:color="auto"/>
        <w:bottom w:val="none" w:sz="0" w:space="0" w:color="auto"/>
        <w:right w:val="none" w:sz="0" w:space="0" w:color="auto"/>
      </w:divBdr>
    </w:div>
    <w:div w:id="1529561832">
      <w:bodyDiv w:val="1"/>
      <w:marLeft w:val="0"/>
      <w:marRight w:val="0"/>
      <w:marTop w:val="0"/>
      <w:marBottom w:val="0"/>
      <w:divBdr>
        <w:top w:val="none" w:sz="0" w:space="0" w:color="auto"/>
        <w:left w:val="none" w:sz="0" w:space="0" w:color="auto"/>
        <w:bottom w:val="none" w:sz="0" w:space="0" w:color="auto"/>
        <w:right w:val="none" w:sz="0" w:space="0" w:color="auto"/>
      </w:divBdr>
    </w:div>
    <w:div w:id="1724717963">
      <w:bodyDiv w:val="1"/>
      <w:marLeft w:val="0"/>
      <w:marRight w:val="0"/>
      <w:marTop w:val="0"/>
      <w:marBottom w:val="0"/>
      <w:divBdr>
        <w:top w:val="none" w:sz="0" w:space="0" w:color="auto"/>
        <w:left w:val="none" w:sz="0" w:space="0" w:color="auto"/>
        <w:bottom w:val="none" w:sz="0" w:space="0" w:color="auto"/>
        <w:right w:val="none" w:sz="0" w:space="0" w:color="auto"/>
      </w:divBdr>
    </w:div>
    <w:div w:id="1917474841">
      <w:bodyDiv w:val="1"/>
      <w:marLeft w:val="0"/>
      <w:marRight w:val="0"/>
      <w:marTop w:val="0"/>
      <w:marBottom w:val="0"/>
      <w:divBdr>
        <w:top w:val="none" w:sz="0" w:space="0" w:color="auto"/>
        <w:left w:val="none" w:sz="0" w:space="0" w:color="auto"/>
        <w:bottom w:val="none" w:sz="0" w:space="0" w:color="auto"/>
        <w:right w:val="none" w:sz="0" w:space="0" w:color="auto"/>
      </w:divBdr>
    </w:div>
    <w:div w:id="208702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hbr.org/2023/01/7-ways-managers-can-help-their-team-focus" TargetMode="External" /><Relationship Id="rId18" Type="http://schemas.openxmlformats.org/officeDocument/2006/relationships/hyperlink" Target="https://news.microsoft.com/exec/satya-nadella/"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lucemiconsulting.co.uk/benefits-of-time-management/"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medium.com/@muhdazharali98/why-great-product-is-the-best-marketing-by-steve-jobs-567dae0c6597"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in.indeed.com/career-advice/career-development/importance-of-planning" TargetMode="External" /><Relationship Id="rId20" Type="http://schemas.openxmlformats.org/officeDocument/2006/relationships/hyperlink" Target="https://www.investopedia.com/tim-cook-522424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indeed.com/career-advice/career-development/communication-benefits" TargetMode="External" /><Relationship Id="rId23" Type="http://schemas.openxmlformats.org/officeDocument/2006/relationships/hyperlink" Target="https://www.vaia.com/en-us/explanations/business-studies/business-case-studies/jeff-bezos-leadership-style/" TargetMode="External" /><Relationship Id="rId10" Type="http://schemas.openxmlformats.org/officeDocument/2006/relationships/image" Target="media/image3.png" /><Relationship Id="rId19" Type="http://schemas.openxmlformats.org/officeDocument/2006/relationships/hyperlink" Target="https://www.mtdtraining.com/blog/steve-jobs-leadership-style.ht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indeed.com/career-advice/resumes-cover-letters/transferable-skills" TargetMode="External" /><Relationship Id="rId22" Type="http://schemas.openxmlformats.org/officeDocument/2006/relationships/hyperlink" Target="https://medium.com/@nareshnavinash/revitalizing-microsoft-satya-nadellas-cultural-transformation-eb74980868d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7D68A-1CFC-41F5-9A03-9009C609E7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3000</Words>
  <Characters>17103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cp:revision>
  <dcterms:created xsi:type="dcterms:W3CDTF">2024-08-24T22:56:00Z</dcterms:created>
  <dcterms:modified xsi:type="dcterms:W3CDTF">2024-08-24T22:56:00Z</dcterms:modified>
</cp:coreProperties>
</file>