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A6E62B" w14:textId="148A26D9" w:rsidR="00B67165" w:rsidRPr="005F7693" w:rsidRDefault="00F4218D" w:rsidP="00857A9B">
      <w:pPr>
        <w:jc w:val="center"/>
        <w:rPr>
          <w:b/>
          <w:bCs/>
          <w:u w:val="single"/>
        </w:rPr>
      </w:pPr>
      <w:r w:rsidRPr="005F7693">
        <w:rPr>
          <w:b/>
          <w:bCs/>
          <w:u w:val="single"/>
        </w:rPr>
        <w:t xml:space="preserve">Letter to Client </w:t>
      </w:r>
      <w:r w:rsidR="00323D91">
        <w:rPr>
          <w:b/>
          <w:bCs/>
          <w:u w:val="single"/>
        </w:rPr>
        <w:t>A</w:t>
      </w:r>
      <w:r w:rsidRPr="005F7693">
        <w:rPr>
          <w:b/>
          <w:bCs/>
          <w:u w:val="single"/>
        </w:rPr>
        <w:t>ddressing BEP</w:t>
      </w:r>
    </w:p>
    <w:p w14:paraId="724B6EF5" w14:textId="34CE9D1E" w:rsidR="00B81BC4" w:rsidRPr="005F7693" w:rsidRDefault="00B81BC4" w:rsidP="005F7693">
      <w:pPr>
        <w:jc w:val="both"/>
        <w:rPr>
          <w:b/>
          <w:bCs/>
        </w:rPr>
      </w:pPr>
      <w:r w:rsidRPr="005F7693">
        <w:rPr>
          <w:b/>
          <w:bCs/>
        </w:rPr>
        <w:t>Introduction</w:t>
      </w:r>
    </w:p>
    <w:p w14:paraId="5D0578B1" w14:textId="77777777" w:rsidR="00B81BC4" w:rsidRDefault="00B81BC4" w:rsidP="005F7693">
      <w:pPr>
        <w:jc w:val="both"/>
      </w:pPr>
      <w:r>
        <w:t>More Clients especially in modern times are expecting Building information modelling level 2 from their appointed design team. Although it’s encouraging to see more people recognize the importance of ‘BIM’, most clients overlook the important aspect of a “BIM Level 2” project. This requires the appointment of a manager to manage the project’s information. When a project is led by a contractor, it is common practice e to take on this role (or the contractor will appoint the manager themselves). When a project is led by a design team before a main contractor as the ‘Ysgol Bae Abertawe’ project will be, there is more uncertainty about who will fill this job.</w:t>
      </w:r>
    </w:p>
    <w:p w14:paraId="35F403C1" w14:textId="77777777" w:rsidR="00B81BC4" w:rsidRDefault="00B81BC4" w:rsidP="005F7693">
      <w:pPr>
        <w:jc w:val="both"/>
      </w:pPr>
      <w:r>
        <w:t>It is essential that clients define the roles and responsibilities in their inquiries or appointments to avoid a situation where nobody in the team will be able to complete the necessary tasks. As you'll see in the set of requirements below, many parties on the project will be able to complete them. An example can be, when a client could choose to provide and manage a Common Data Environment (CDE) while delegating the rest of the job to a detailed data Manager or even splitting the role between multiple parties. Regardless of which path is chosen, it is important that the responsibilities are covered by others to ensure that knowledge is transmitted effectively and properly.</w:t>
      </w:r>
    </w:p>
    <w:p w14:paraId="6C131231" w14:textId="77777777" w:rsidR="00B81BC4" w:rsidRPr="005F7693" w:rsidRDefault="00B81BC4" w:rsidP="005F7693">
      <w:pPr>
        <w:jc w:val="both"/>
        <w:rPr>
          <w:b/>
          <w:bCs/>
        </w:rPr>
      </w:pPr>
      <w:r w:rsidRPr="005F7693">
        <w:rPr>
          <w:b/>
          <w:bCs/>
        </w:rPr>
        <w:t>Project Information</w:t>
      </w:r>
    </w:p>
    <w:p w14:paraId="32ADC3BC" w14:textId="77777777" w:rsidR="00B81BC4" w:rsidRDefault="00B81BC4" w:rsidP="005F7693">
      <w:pPr>
        <w:jc w:val="both"/>
      </w:pPr>
      <w:r>
        <w:t>Ysgol Bae Abertawe will be constructed in a plot of land on the bay where there is currently only a small boat house that will be demolished before the construction of the project. The school will be built to accommodate 90 infant students at entry level education. The project is a joint venture, financed by the Welsh government, and is expected to meet 'BIM Level 2' requirements as part of the 21st Century Schools program. The plot has an adjacent road that is suitable for a school bus and cars during morning traffic but will need to implement an entrance and exit system for vehicles to turn around while dropping children off at the school.</w:t>
      </w:r>
    </w:p>
    <w:p w14:paraId="4F3AC65B" w14:textId="77777777" w:rsidR="00B81BC4" w:rsidRDefault="00B81BC4" w:rsidP="005F7693">
      <w:pPr>
        <w:jc w:val="both"/>
      </w:pPr>
      <w:r>
        <w:t>Information about the design will be sent to you in due course. This will be in digital form created using Revit software. This will include the process of demolition, as well as the construction plan and design.</w:t>
      </w:r>
    </w:p>
    <w:p w14:paraId="5C50A7A4" w14:textId="77777777" w:rsidR="00B81BC4" w:rsidRPr="005F7693" w:rsidRDefault="00B81BC4" w:rsidP="005F7693">
      <w:pPr>
        <w:jc w:val="both"/>
        <w:rPr>
          <w:b/>
          <w:bCs/>
        </w:rPr>
      </w:pPr>
      <w:r w:rsidRPr="005F7693">
        <w:rPr>
          <w:b/>
          <w:bCs/>
        </w:rPr>
        <w:t>Management</w:t>
      </w:r>
    </w:p>
    <w:p w14:paraId="7069F524" w14:textId="6414B8A1" w:rsidR="00F4218D" w:rsidRDefault="00B81BC4" w:rsidP="005F7693">
      <w:pPr>
        <w:jc w:val="both"/>
        <w:rPr>
          <w:b/>
          <w:bCs/>
          <w:sz w:val="28"/>
          <w:szCs w:val="28"/>
        </w:rPr>
      </w:pPr>
      <w:r>
        <w:t>The Government Construction Strategy in the United Kingdom stated that by 2016, the government would require completely collaborative 3D BIM (all project and asset details, documents, and data will be electronic). On locally procured public programmes, this is the bare minimum for Level 2 BIM. As stated previously in the introduction it will be essential to delegate the management of the data to a specific project manager with full understanding of BIM procedures, that can manage the CDE. Many parties will need to add or edit the design during the design stage and may even make minor edits during construction if needed. According to the CIC BIM protocol, the common data environment should be set up and managed by an information manager appointed by the client. The information manager acts as a procedural gatekeeper, regulating the shared data environment by ensuring that it adheres to agreed-upon protocols and that the data is protected.</w:t>
      </w:r>
    </w:p>
    <w:p w14:paraId="7DC8E79C" w14:textId="77777777" w:rsidR="00F4218D" w:rsidRDefault="00F4218D" w:rsidP="00F4218D">
      <w:pPr>
        <w:rPr>
          <w:b/>
          <w:bCs/>
          <w:sz w:val="28"/>
          <w:szCs w:val="28"/>
        </w:rPr>
      </w:pPr>
    </w:p>
    <w:p w14:paraId="4B274B1F" w14:textId="77777777" w:rsidR="00F4218D" w:rsidRDefault="00F4218D" w:rsidP="00F4218D">
      <w:pPr>
        <w:rPr>
          <w:b/>
          <w:bCs/>
          <w:sz w:val="28"/>
          <w:szCs w:val="28"/>
        </w:rPr>
      </w:pPr>
    </w:p>
    <w:p w14:paraId="47BBA795" w14:textId="77777777" w:rsidR="00F4218D" w:rsidRDefault="00F4218D" w:rsidP="00F4218D">
      <w:pPr>
        <w:rPr>
          <w:b/>
          <w:bCs/>
          <w:sz w:val="28"/>
          <w:szCs w:val="28"/>
        </w:rPr>
      </w:pPr>
    </w:p>
    <w:p w14:paraId="63DCFBF5" w14:textId="414BF25E" w:rsidR="00F4218D" w:rsidRPr="00F4218D" w:rsidRDefault="00F4218D" w:rsidP="00F4218D">
      <w:pPr>
        <w:rPr>
          <w:b/>
          <w:bCs/>
          <w:sz w:val="28"/>
          <w:szCs w:val="28"/>
        </w:rPr>
      </w:pPr>
      <w:r w:rsidRPr="00F4218D">
        <w:rPr>
          <w:b/>
          <w:bCs/>
          <w:sz w:val="28"/>
          <w:szCs w:val="28"/>
        </w:rPr>
        <w:lastRenderedPageBreak/>
        <w:t>BIM Execution Plan</w:t>
      </w:r>
      <w:r w:rsidR="00FA4491">
        <w:rPr>
          <w:b/>
          <w:bCs/>
          <w:sz w:val="28"/>
          <w:szCs w:val="28"/>
        </w:rPr>
        <w:t xml:space="preserve"> (5010-EAW-V1-BEP-BS-0001)</w:t>
      </w:r>
    </w:p>
    <w:p w14:paraId="2D1BF396" w14:textId="21585D4C" w:rsidR="00F4218D" w:rsidRDefault="00F4218D" w:rsidP="00F4218D">
      <w:r>
        <w:t>Author: Elis Williams</w:t>
      </w:r>
    </w:p>
    <w:tbl>
      <w:tblPr>
        <w:tblStyle w:val="TableGrid"/>
        <w:tblpPr w:leftFromText="180" w:rightFromText="180" w:vertAnchor="text" w:horzAnchor="margin" w:tblpY="31"/>
        <w:tblW w:w="0" w:type="auto"/>
        <w:tblLook w:val="04A0" w:firstRow="1" w:lastRow="0" w:firstColumn="1" w:lastColumn="0" w:noHBand="0" w:noVBand="1"/>
      </w:tblPr>
      <w:tblGrid>
        <w:gridCol w:w="3005"/>
        <w:gridCol w:w="3005"/>
        <w:gridCol w:w="3006"/>
      </w:tblGrid>
      <w:tr w:rsidR="004F7056" w:rsidRPr="00B67165" w14:paraId="4191CE6C" w14:textId="77777777" w:rsidTr="004F7056">
        <w:tc>
          <w:tcPr>
            <w:tcW w:w="3005" w:type="dxa"/>
            <w:shd w:val="clear" w:color="auto" w:fill="B4C6E7" w:themeFill="accent1" w:themeFillTint="66"/>
          </w:tcPr>
          <w:p w14:paraId="272F9F38" w14:textId="77777777" w:rsidR="004F7056" w:rsidRPr="00B67165" w:rsidRDefault="004F7056" w:rsidP="004F7056">
            <w:r w:rsidRPr="00B67165">
              <w:t>Company</w:t>
            </w:r>
          </w:p>
        </w:tc>
        <w:tc>
          <w:tcPr>
            <w:tcW w:w="3005" w:type="dxa"/>
            <w:shd w:val="clear" w:color="auto" w:fill="B4C6E7" w:themeFill="accent1" w:themeFillTint="66"/>
          </w:tcPr>
          <w:p w14:paraId="68FBED8D" w14:textId="77777777" w:rsidR="004F7056" w:rsidRPr="00B67165" w:rsidRDefault="004F7056" w:rsidP="004F7056">
            <w:r w:rsidRPr="00B67165">
              <w:t>Individual</w:t>
            </w:r>
          </w:p>
        </w:tc>
        <w:tc>
          <w:tcPr>
            <w:tcW w:w="3006" w:type="dxa"/>
            <w:shd w:val="clear" w:color="auto" w:fill="B4C6E7" w:themeFill="accent1" w:themeFillTint="66"/>
          </w:tcPr>
          <w:p w14:paraId="23D51BA2" w14:textId="77777777" w:rsidR="004F7056" w:rsidRPr="00B67165" w:rsidRDefault="004F7056" w:rsidP="004F7056">
            <w:r w:rsidRPr="00B67165">
              <w:t>Date</w:t>
            </w:r>
          </w:p>
        </w:tc>
      </w:tr>
      <w:tr w:rsidR="004F7056" w:rsidRPr="00B67165" w14:paraId="4793AD5E" w14:textId="77777777" w:rsidTr="004F7056">
        <w:tc>
          <w:tcPr>
            <w:tcW w:w="3005" w:type="dxa"/>
          </w:tcPr>
          <w:p w14:paraId="11A8E465" w14:textId="77777777" w:rsidR="004F7056" w:rsidRPr="00B67165" w:rsidRDefault="004F7056" w:rsidP="004F7056">
            <w:r w:rsidRPr="00B67165">
              <w:t>EAW Construction</w:t>
            </w:r>
          </w:p>
        </w:tc>
        <w:tc>
          <w:tcPr>
            <w:tcW w:w="3005" w:type="dxa"/>
          </w:tcPr>
          <w:p w14:paraId="174EC465" w14:textId="77777777" w:rsidR="004F7056" w:rsidRPr="00B67165" w:rsidRDefault="004F7056" w:rsidP="004F7056">
            <w:r w:rsidRPr="00B67165">
              <w:t>EW</w:t>
            </w:r>
          </w:p>
        </w:tc>
        <w:tc>
          <w:tcPr>
            <w:tcW w:w="3006" w:type="dxa"/>
          </w:tcPr>
          <w:p w14:paraId="43D11807" w14:textId="77777777" w:rsidR="004F7056" w:rsidRPr="00B67165" w:rsidRDefault="004F7056" w:rsidP="004F7056"/>
        </w:tc>
      </w:tr>
      <w:tr w:rsidR="004F7056" w:rsidRPr="00B67165" w14:paraId="4F7A4C81" w14:textId="77777777" w:rsidTr="004F7056">
        <w:tc>
          <w:tcPr>
            <w:tcW w:w="3005" w:type="dxa"/>
          </w:tcPr>
          <w:p w14:paraId="076ECD69" w14:textId="77777777" w:rsidR="004F7056" w:rsidRPr="00B67165" w:rsidRDefault="004F7056" w:rsidP="004F7056">
            <w:r w:rsidRPr="00B67165">
              <w:t>Thomas Login Architecture</w:t>
            </w:r>
          </w:p>
        </w:tc>
        <w:tc>
          <w:tcPr>
            <w:tcW w:w="3005" w:type="dxa"/>
          </w:tcPr>
          <w:p w14:paraId="40CAFBF4" w14:textId="77777777" w:rsidR="004F7056" w:rsidRPr="00B67165" w:rsidRDefault="004F7056" w:rsidP="004F7056">
            <w:r w:rsidRPr="00B67165">
              <w:t>FH</w:t>
            </w:r>
          </w:p>
        </w:tc>
        <w:tc>
          <w:tcPr>
            <w:tcW w:w="3006" w:type="dxa"/>
          </w:tcPr>
          <w:p w14:paraId="46308C11" w14:textId="77777777" w:rsidR="004F7056" w:rsidRPr="00B67165" w:rsidRDefault="004F7056" w:rsidP="004F7056"/>
        </w:tc>
      </w:tr>
      <w:tr w:rsidR="004F7056" w:rsidRPr="00B67165" w14:paraId="7629979F" w14:textId="77777777" w:rsidTr="004F7056">
        <w:tc>
          <w:tcPr>
            <w:tcW w:w="3005" w:type="dxa"/>
          </w:tcPr>
          <w:p w14:paraId="21D5D306" w14:textId="77777777" w:rsidR="004F7056" w:rsidRPr="00B67165" w:rsidRDefault="004F7056" w:rsidP="004F7056">
            <w:r w:rsidRPr="00B67165">
              <w:t>CJ Consulting</w:t>
            </w:r>
          </w:p>
        </w:tc>
        <w:tc>
          <w:tcPr>
            <w:tcW w:w="3005" w:type="dxa"/>
          </w:tcPr>
          <w:p w14:paraId="230D3EB6" w14:textId="77777777" w:rsidR="004F7056" w:rsidRPr="00B67165" w:rsidRDefault="004F7056" w:rsidP="004F7056">
            <w:r w:rsidRPr="00B67165">
              <w:t>HA</w:t>
            </w:r>
          </w:p>
        </w:tc>
        <w:tc>
          <w:tcPr>
            <w:tcW w:w="3006" w:type="dxa"/>
          </w:tcPr>
          <w:p w14:paraId="4E2B8211" w14:textId="77777777" w:rsidR="004F7056" w:rsidRPr="00B67165" w:rsidRDefault="004F7056" w:rsidP="004F7056"/>
        </w:tc>
      </w:tr>
      <w:tr w:rsidR="004F7056" w:rsidRPr="00B67165" w14:paraId="3060286B" w14:textId="77777777" w:rsidTr="004F7056">
        <w:tc>
          <w:tcPr>
            <w:tcW w:w="3005" w:type="dxa"/>
          </w:tcPr>
          <w:p w14:paraId="34AA999C" w14:textId="77777777" w:rsidR="004F7056" w:rsidRPr="00B67165" w:rsidRDefault="004F7056" w:rsidP="004F7056">
            <w:r w:rsidRPr="00B67165">
              <w:t>M O Engineering Ltd</w:t>
            </w:r>
          </w:p>
        </w:tc>
        <w:tc>
          <w:tcPr>
            <w:tcW w:w="3005" w:type="dxa"/>
          </w:tcPr>
          <w:p w14:paraId="0FD3D06A" w14:textId="77777777" w:rsidR="004F7056" w:rsidRPr="00B67165" w:rsidRDefault="004F7056" w:rsidP="004F7056">
            <w:r w:rsidRPr="00B67165">
              <w:t>TD</w:t>
            </w:r>
          </w:p>
        </w:tc>
        <w:tc>
          <w:tcPr>
            <w:tcW w:w="3006" w:type="dxa"/>
          </w:tcPr>
          <w:p w14:paraId="4BEF24B6" w14:textId="77777777" w:rsidR="004F7056" w:rsidRPr="00B67165" w:rsidRDefault="004F7056" w:rsidP="004F7056"/>
        </w:tc>
      </w:tr>
      <w:tr w:rsidR="004F7056" w:rsidRPr="00B67165" w14:paraId="48279DC3" w14:textId="77777777" w:rsidTr="004F7056">
        <w:tc>
          <w:tcPr>
            <w:tcW w:w="3005" w:type="dxa"/>
          </w:tcPr>
          <w:p w14:paraId="73FB6397" w14:textId="77777777" w:rsidR="004F7056" w:rsidRPr="00B67165" w:rsidRDefault="004F7056" w:rsidP="004F7056">
            <w:r w:rsidRPr="00B67165">
              <w:t>Steve Edwards BC</w:t>
            </w:r>
          </w:p>
        </w:tc>
        <w:tc>
          <w:tcPr>
            <w:tcW w:w="3005" w:type="dxa"/>
          </w:tcPr>
          <w:p w14:paraId="0E288614" w14:textId="77777777" w:rsidR="004F7056" w:rsidRPr="00B67165" w:rsidRDefault="004F7056" w:rsidP="004F7056">
            <w:r w:rsidRPr="00B67165">
              <w:t>IM</w:t>
            </w:r>
          </w:p>
        </w:tc>
        <w:tc>
          <w:tcPr>
            <w:tcW w:w="3006" w:type="dxa"/>
          </w:tcPr>
          <w:p w14:paraId="43AC683C" w14:textId="77777777" w:rsidR="004F7056" w:rsidRPr="00B67165" w:rsidRDefault="004F7056" w:rsidP="004F7056"/>
        </w:tc>
      </w:tr>
      <w:tr w:rsidR="004F7056" w:rsidRPr="00B67165" w14:paraId="62132F8C" w14:textId="77777777" w:rsidTr="004F7056">
        <w:tc>
          <w:tcPr>
            <w:tcW w:w="3005" w:type="dxa"/>
          </w:tcPr>
          <w:p w14:paraId="32DC251F" w14:textId="77777777" w:rsidR="004F7056" w:rsidRPr="00B67165" w:rsidRDefault="004F7056" w:rsidP="004F7056">
            <w:r w:rsidRPr="00B67165">
              <w:t>EAW Facilities Management</w:t>
            </w:r>
          </w:p>
        </w:tc>
        <w:tc>
          <w:tcPr>
            <w:tcW w:w="3005" w:type="dxa"/>
          </w:tcPr>
          <w:p w14:paraId="4288E396" w14:textId="77777777" w:rsidR="004F7056" w:rsidRPr="00B67165" w:rsidRDefault="004F7056" w:rsidP="004F7056">
            <w:r w:rsidRPr="00B67165">
              <w:t>OR</w:t>
            </w:r>
          </w:p>
        </w:tc>
        <w:tc>
          <w:tcPr>
            <w:tcW w:w="3006" w:type="dxa"/>
          </w:tcPr>
          <w:p w14:paraId="188FDCB8" w14:textId="77777777" w:rsidR="004F7056" w:rsidRPr="00B67165" w:rsidRDefault="004F7056" w:rsidP="004F7056"/>
        </w:tc>
      </w:tr>
      <w:tr w:rsidR="004F7056" w:rsidRPr="00B67165" w14:paraId="194040FE" w14:textId="77777777" w:rsidTr="004F7056">
        <w:tc>
          <w:tcPr>
            <w:tcW w:w="3005" w:type="dxa"/>
          </w:tcPr>
          <w:p w14:paraId="1513EA40" w14:textId="77777777" w:rsidR="004F7056" w:rsidRPr="00B67165" w:rsidRDefault="004F7056" w:rsidP="004F7056">
            <w:r>
              <w:t>Swansea Council</w:t>
            </w:r>
          </w:p>
        </w:tc>
        <w:tc>
          <w:tcPr>
            <w:tcW w:w="3005" w:type="dxa"/>
          </w:tcPr>
          <w:p w14:paraId="380E4B4E" w14:textId="77777777" w:rsidR="004F7056" w:rsidRPr="00B67165" w:rsidRDefault="004F7056" w:rsidP="004F7056"/>
        </w:tc>
        <w:tc>
          <w:tcPr>
            <w:tcW w:w="3006" w:type="dxa"/>
          </w:tcPr>
          <w:p w14:paraId="176BAFB4" w14:textId="77777777" w:rsidR="004F7056" w:rsidRPr="00B67165" w:rsidRDefault="004F7056" w:rsidP="004F7056"/>
        </w:tc>
      </w:tr>
    </w:tbl>
    <w:p w14:paraId="738EF189" w14:textId="4DD508FC" w:rsidR="00F4218D" w:rsidRPr="00F4218D" w:rsidRDefault="00F4218D" w:rsidP="00F4218D"/>
    <w:p w14:paraId="00C67AE6" w14:textId="04EE43B5" w:rsidR="00F4218D" w:rsidRPr="00F4218D" w:rsidRDefault="00F4218D" w:rsidP="00F4218D">
      <w:pPr>
        <w:pStyle w:val="ListParagraph"/>
        <w:numPr>
          <w:ilvl w:val="0"/>
          <w:numId w:val="1"/>
        </w:numPr>
        <w:rPr>
          <w:b/>
          <w:bCs/>
        </w:rPr>
      </w:pPr>
      <w:r w:rsidRPr="00F4218D">
        <w:rPr>
          <w:b/>
          <w:bCs/>
        </w:rPr>
        <w:t>Introduction</w:t>
      </w:r>
    </w:p>
    <w:p w14:paraId="43A81FBD" w14:textId="77771F71" w:rsidR="00F4218D" w:rsidRDefault="005F7693" w:rsidP="00F4218D">
      <w:pPr>
        <w:jc w:val="both"/>
      </w:pPr>
      <w:r w:rsidRPr="005F7693">
        <w:t>BIM stands for Building Information Model</w:t>
      </w:r>
      <w:r w:rsidR="009C52D3">
        <w:t>l</w:t>
      </w:r>
      <w:r w:rsidRPr="005F7693">
        <w:t>ing, and it is a collaborative method that will result in better solutions for clients and their supply chains. BIM allows for compact, detailed, and full design details, resulting in a more efficient construction process and better asset management tools for clients.</w:t>
      </w:r>
    </w:p>
    <w:p w14:paraId="5305DA81" w14:textId="0B725652" w:rsidR="00857A9B" w:rsidRDefault="00857A9B" w:rsidP="00F4218D">
      <w:pPr>
        <w:jc w:val="both"/>
      </w:pPr>
      <w:r>
        <w:t xml:space="preserve">This BIM Execution plan will cover BIM processes for all contracted stages of the project and responds to the Employer’s Information Requirements (EIR), </w:t>
      </w:r>
      <w:r w:rsidRPr="00857A9B">
        <w:t>if a pre-contract BEP is in circulation, all applicable requirements from it</w:t>
      </w:r>
      <w:r>
        <w:t xml:space="preserve">, and </w:t>
      </w:r>
      <w:r w:rsidR="009C52D3">
        <w:t>t</w:t>
      </w:r>
      <w:r w:rsidR="009C52D3" w:rsidRPr="009C52D3">
        <w:t>he 1192 set of requirements and specifications' underlying principles</w:t>
      </w:r>
      <w:r w:rsidR="009C52D3">
        <w:t>.</w:t>
      </w:r>
    </w:p>
    <w:p w14:paraId="153F3E96" w14:textId="74E84D4B" w:rsidR="009C52D3" w:rsidRDefault="009C52D3" w:rsidP="00F4218D">
      <w:pPr>
        <w:jc w:val="both"/>
      </w:pPr>
      <w:r w:rsidRPr="009C52D3">
        <w:drawing>
          <wp:anchor distT="0" distB="0" distL="114300" distR="114300" simplePos="0" relativeHeight="251658240" behindDoc="0" locked="0" layoutInCell="1" allowOverlap="1" wp14:anchorId="2BD130C2" wp14:editId="1E3C3566">
            <wp:simplePos x="0" y="0"/>
            <wp:positionH relativeFrom="margin">
              <wp:posOffset>30481</wp:posOffset>
            </wp:positionH>
            <wp:positionV relativeFrom="paragraph">
              <wp:posOffset>-2540</wp:posOffset>
            </wp:positionV>
            <wp:extent cx="2720340" cy="2688445"/>
            <wp:effectExtent l="0" t="0" r="381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t="5246"/>
                    <a:stretch/>
                  </pic:blipFill>
                  <pic:spPr bwMode="auto">
                    <a:xfrm>
                      <a:off x="0" y="0"/>
                      <a:ext cx="2737726" cy="270562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CE3FED" w14:textId="0EEA25F8" w:rsidR="009C52D3" w:rsidRDefault="009C52D3" w:rsidP="00F4218D">
      <w:pPr>
        <w:jc w:val="both"/>
      </w:pPr>
      <w:r>
        <w:rPr>
          <w:noProof/>
        </w:rPr>
        <mc:AlternateContent>
          <mc:Choice Requires="wps">
            <w:drawing>
              <wp:anchor distT="45720" distB="45720" distL="114300" distR="114300" simplePos="0" relativeHeight="251660288" behindDoc="0" locked="0" layoutInCell="1" allowOverlap="1" wp14:anchorId="79390CAB" wp14:editId="66054097">
                <wp:simplePos x="0" y="0"/>
                <wp:positionH relativeFrom="column">
                  <wp:posOffset>3619500</wp:posOffset>
                </wp:positionH>
                <wp:positionV relativeFrom="paragraph">
                  <wp:posOffset>10795</wp:posOffset>
                </wp:positionV>
                <wp:extent cx="2415540" cy="1404620"/>
                <wp:effectExtent l="0" t="0" r="2286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15540" cy="1404620"/>
                        </a:xfrm>
                        <a:prstGeom prst="rect">
                          <a:avLst/>
                        </a:prstGeom>
                        <a:solidFill>
                          <a:srgbClr val="FFFFFF"/>
                        </a:solidFill>
                        <a:ln w="9525">
                          <a:solidFill>
                            <a:srgbClr val="000000"/>
                          </a:solidFill>
                          <a:miter lim="800000"/>
                          <a:headEnd/>
                          <a:tailEnd/>
                        </a:ln>
                      </wps:spPr>
                      <wps:txbx>
                        <w:txbxContent>
                          <w:p w14:paraId="6E6DD642" w14:textId="410BB78D" w:rsidR="009C52D3" w:rsidRDefault="009C52D3">
                            <w:r>
                              <w:t>This figure describes the client’s information model.</w:t>
                            </w:r>
                          </w:p>
                          <w:p w14:paraId="798D8019" w14:textId="5F76EA11" w:rsidR="009C52D3" w:rsidRPr="009C52D3" w:rsidRDefault="009C52D3">
                            <w:pPr>
                              <w:rPr>
                                <w:i/>
                                <w:iCs/>
                              </w:rPr>
                            </w:pPr>
                            <w:r w:rsidRPr="009C52D3">
                              <w:rPr>
                                <w:i/>
                                <w:iCs/>
                              </w:rPr>
                              <w:t xml:space="preserve">Figure obtained from: BIM Portal - </w:t>
                            </w:r>
                            <w:r w:rsidRPr="009C52D3">
                              <w:rPr>
                                <w:i/>
                                <w:iCs/>
                              </w:rPr>
                              <w:t>https://bimportal.scottishfuturestrust.org.uk/level1/stage/8/task/54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9390CAB" id="_x0000_t202" coordsize="21600,21600" o:spt="202" path="m,l,21600r21600,l21600,xe">
                <v:stroke joinstyle="miter"/>
                <v:path gradientshapeok="t" o:connecttype="rect"/>
              </v:shapetype>
              <v:shape id="Text Box 2" o:spid="_x0000_s1026" type="#_x0000_t202" style="position:absolute;left:0;text-align:left;margin-left:285pt;margin-top:.85pt;width:190.2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">
                <v:textbox style="mso-fit-shape-to-text:t">
                  <w:txbxContent>
                    <w:p w14:paraId="6E6DD642" w14:textId="410BB78D" w:rsidR="009C52D3" w:rsidRDefault="009C52D3">
                      <w:r>
                        <w:t>This figure describes the client’s information model.</w:t>
                      </w:r>
                    </w:p>
                    <w:p w14:paraId="798D8019" w14:textId="5F76EA11" w:rsidR="009C52D3" w:rsidRPr="009C52D3" w:rsidRDefault="009C52D3">
                      <w:pPr>
                        <w:rPr>
                          <w:i/>
                          <w:iCs/>
                        </w:rPr>
                      </w:pPr>
                      <w:r w:rsidRPr="009C52D3">
                        <w:rPr>
                          <w:i/>
                          <w:iCs/>
                        </w:rPr>
                        <w:t xml:space="preserve">Figure obtained from: BIM Portal - </w:t>
                      </w:r>
                      <w:r w:rsidRPr="009C52D3">
                        <w:rPr>
                          <w:i/>
                          <w:iCs/>
                        </w:rPr>
                        <w:t>https://bimportal.scottishfuturestrust.org.uk/level1/stage/8/task/54</w:t>
                      </w:r>
                    </w:p>
                  </w:txbxContent>
                </v:textbox>
                <w10:wrap type="square"/>
              </v:shape>
            </w:pict>
          </mc:Fallback>
        </mc:AlternateContent>
      </w:r>
    </w:p>
    <w:p w14:paraId="35A7CD8A" w14:textId="77777777" w:rsidR="00F4218D" w:rsidRPr="00F4218D" w:rsidRDefault="00F4218D" w:rsidP="00F4218D"/>
    <w:p w14:paraId="278875EA" w14:textId="39205D9C" w:rsidR="00F4218D" w:rsidRPr="00F4218D" w:rsidRDefault="00F4218D" w:rsidP="00F4218D"/>
    <w:p w14:paraId="29B40E14" w14:textId="7B8CD806" w:rsidR="00F4218D" w:rsidRPr="00F4218D" w:rsidRDefault="00F4218D" w:rsidP="00F4218D"/>
    <w:p w14:paraId="65485850" w14:textId="2370D1E7" w:rsidR="00F4218D" w:rsidRPr="00F4218D" w:rsidRDefault="00F4218D" w:rsidP="00F4218D"/>
    <w:p w14:paraId="3A31406B" w14:textId="728BD18B" w:rsidR="00F4218D" w:rsidRDefault="00F4218D" w:rsidP="00F4218D"/>
    <w:p w14:paraId="78F2C8E3" w14:textId="1511B55D" w:rsidR="009C52D3" w:rsidRPr="009C52D3" w:rsidRDefault="009C52D3" w:rsidP="009C52D3"/>
    <w:p w14:paraId="63675EDD" w14:textId="0FAF3954" w:rsidR="009C52D3" w:rsidRPr="009C52D3" w:rsidRDefault="009C52D3" w:rsidP="009C52D3"/>
    <w:p w14:paraId="5036F45A" w14:textId="6748FA4F" w:rsidR="009C52D3" w:rsidRPr="009C52D3" w:rsidRDefault="009C52D3" w:rsidP="009C52D3"/>
    <w:p w14:paraId="23844703" w14:textId="0B2FCC8B" w:rsidR="00711CD6" w:rsidRPr="004F7056" w:rsidRDefault="009C52D3" w:rsidP="009C52D3">
      <w:pPr>
        <w:tabs>
          <w:tab w:val="left" w:pos="2148"/>
        </w:tabs>
      </w:pPr>
      <w:r w:rsidRPr="009C52D3">
        <w:rPr>
          <w:b/>
          <w:bCs/>
        </w:rPr>
        <w:t>1.</w:t>
      </w:r>
      <w:r>
        <w:rPr>
          <w:b/>
          <w:bCs/>
        </w:rPr>
        <w:t xml:space="preserve">1 </w:t>
      </w:r>
      <w:r w:rsidRPr="009C52D3">
        <w:rPr>
          <w:b/>
          <w:bCs/>
        </w:rPr>
        <w:t>P</w:t>
      </w:r>
      <w:r w:rsidR="00711CD6" w:rsidRPr="00711CD6">
        <w:rPr>
          <w:b/>
          <w:bCs/>
        </w:rPr>
        <w:t>roject Information</w:t>
      </w:r>
    </w:p>
    <w:tbl>
      <w:tblPr>
        <w:tblStyle w:val="TableGrid"/>
        <w:tblpPr w:leftFromText="180" w:rightFromText="180" w:vertAnchor="text" w:horzAnchor="margin" w:tblpY="260"/>
        <w:tblW w:w="0" w:type="auto"/>
        <w:tblLook w:val="04A0" w:firstRow="1" w:lastRow="0" w:firstColumn="1" w:lastColumn="0" w:noHBand="0" w:noVBand="1"/>
      </w:tblPr>
      <w:tblGrid>
        <w:gridCol w:w="2132"/>
        <w:gridCol w:w="6753"/>
      </w:tblGrid>
      <w:tr w:rsidR="00711CD6" w14:paraId="30555197" w14:textId="77777777" w:rsidTr="00711CD6">
        <w:tc>
          <w:tcPr>
            <w:tcW w:w="2132" w:type="dxa"/>
            <w:shd w:val="clear" w:color="auto" w:fill="B4C6E7" w:themeFill="accent1" w:themeFillTint="66"/>
          </w:tcPr>
          <w:p w14:paraId="35F708CE" w14:textId="77777777" w:rsidR="00711CD6" w:rsidRPr="0099487B" w:rsidRDefault="00711CD6" w:rsidP="00711CD6">
            <w:pPr>
              <w:tabs>
                <w:tab w:val="left" w:pos="2148"/>
              </w:tabs>
            </w:pPr>
            <w:r w:rsidRPr="0099487B">
              <w:t>Project</w:t>
            </w:r>
          </w:p>
        </w:tc>
        <w:tc>
          <w:tcPr>
            <w:tcW w:w="6753" w:type="dxa"/>
            <w:shd w:val="clear" w:color="auto" w:fill="B4C6E7" w:themeFill="accent1" w:themeFillTint="66"/>
          </w:tcPr>
          <w:p w14:paraId="6119A82B" w14:textId="77777777" w:rsidR="00711CD6" w:rsidRPr="0099487B" w:rsidRDefault="00711CD6" w:rsidP="00711CD6">
            <w:pPr>
              <w:tabs>
                <w:tab w:val="left" w:pos="2148"/>
              </w:tabs>
            </w:pPr>
          </w:p>
        </w:tc>
      </w:tr>
      <w:tr w:rsidR="00711CD6" w14:paraId="70DA37D5" w14:textId="77777777" w:rsidTr="00711CD6">
        <w:tc>
          <w:tcPr>
            <w:tcW w:w="2132" w:type="dxa"/>
          </w:tcPr>
          <w:p w14:paraId="5427CAC5" w14:textId="6AEA2F4D" w:rsidR="00711CD6" w:rsidRPr="0099487B" w:rsidRDefault="00711CD6" w:rsidP="00711CD6">
            <w:pPr>
              <w:tabs>
                <w:tab w:val="left" w:pos="2148"/>
              </w:tabs>
            </w:pPr>
            <w:r w:rsidRPr="0099487B">
              <w:t>Client:</w:t>
            </w:r>
          </w:p>
        </w:tc>
        <w:tc>
          <w:tcPr>
            <w:tcW w:w="6753" w:type="dxa"/>
            <w:shd w:val="clear" w:color="auto" w:fill="FFFFFF" w:themeFill="background1"/>
          </w:tcPr>
          <w:p w14:paraId="159ADB42" w14:textId="2C35E36E" w:rsidR="00711CD6" w:rsidRPr="0099487B" w:rsidRDefault="00711CD6" w:rsidP="00711CD6">
            <w:pPr>
              <w:tabs>
                <w:tab w:val="left" w:pos="2148"/>
              </w:tabs>
            </w:pPr>
            <w:r w:rsidRPr="0099487B">
              <w:t>Swansea Council</w:t>
            </w:r>
          </w:p>
        </w:tc>
      </w:tr>
      <w:tr w:rsidR="00711CD6" w14:paraId="17450ABA" w14:textId="77777777" w:rsidTr="00711CD6">
        <w:tc>
          <w:tcPr>
            <w:tcW w:w="2132" w:type="dxa"/>
          </w:tcPr>
          <w:p w14:paraId="7E9CE3CE" w14:textId="22B79804" w:rsidR="00711CD6" w:rsidRPr="0099487B" w:rsidRDefault="00711CD6" w:rsidP="00711CD6">
            <w:pPr>
              <w:tabs>
                <w:tab w:val="left" w:pos="2148"/>
              </w:tabs>
            </w:pPr>
            <w:r w:rsidRPr="0099487B">
              <w:t>Project Name:</w:t>
            </w:r>
          </w:p>
        </w:tc>
        <w:tc>
          <w:tcPr>
            <w:tcW w:w="6753" w:type="dxa"/>
          </w:tcPr>
          <w:p w14:paraId="63DC58BC" w14:textId="4D690593" w:rsidR="00711CD6" w:rsidRPr="0099487B" w:rsidRDefault="00711CD6" w:rsidP="00711CD6">
            <w:pPr>
              <w:tabs>
                <w:tab w:val="left" w:pos="2148"/>
              </w:tabs>
            </w:pPr>
            <w:r w:rsidRPr="0099487B">
              <w:t>Ysgol Bae Abertawe</w:t>
            </w:r>
          </w:p>
        </w:tc>
      </w:tr>
      <w:tr w:rsidR="00711CD6" w14:paraId="75FF2C58" w14:textId="77777777" w:rsidTr="00711CD6">
        <w:tc>
          <w:tcPr>
            <w:tcW w:w="2132" w:type="dxa"/>
          </w:tcPr>
          <w:p w14:paraId="4EB940A9" w14:textId="110EDDDB" w:rsidR="00711CD6" w:rsidRPr="0099487B" w:rsidRDefault="00711CD6" w:rsidP="00711CD6">
            <w:pPr>
              <w:tabs>
                <w:tab w:val="left" w:pos="2148"/>
              </w:tabs>
            </w:pPr>
            <w:r w:rsidRPr="0099487B">
              <w:t>Project Address:</w:t>
            </w:r>
          </w:p>
        </w:tc>
        <w:tc>
          <w:tcPr>
            <w:tcW w:w="6753" w:type="dxa"/>
          </w:tcPr>
          <w:p w14:paraId="33F26AFD" w14:textId="3577926D" w:rsidR="00711CD6" w:rsidRPr="0099487B" w:rsidRDefault="0099487B" w:rsidP="00711CD6">
            <w:pPr>
              <w:tabs>
                <w:tab w:val="left" w:pos="2148"/>
              </w:tabs>
            </w:pPr>
            <w:r>
              <w:t>Swansea Bay (Site location document included)</w:t>
            </w:r>
          </w:p>
        </w:tc>
      </w:tr>
      <w:tr w:rsidR="00711CD6" w14:paraId="31DC437C" w14:textId="77777777" w:rsidTr="00711CD6">
        <w:tc>
          <w:tcPr>
            <w:tcW w:w="2132" w:type="dxa"/>
          </w:tcPr>
          <w:p w14:paraId="59553443" w14:textId="4969C223" w:rsidR="00711CD6" w:rsidRPr="0099487B" w:rsidRDefault="00711CD6" w:rsidP="00711CD6">
            <w:pPr>
              <w:tabs>
                <w:tab w:val="left" w:pos="2148"/>
              </w:tabs>
            </w:pPr>
            <w:r w:rsidRPr="0099487B">
              <w:t>Project Description:</w:t>
            </w:r>
          </w:p>
        </w:tc>
        <w:tc>
          <w:tcPr>
            <w:tcW w:w="6753" w:type="dxa"/>
          </w:tcPr>
          <w:p w14:paraId="34C2D7C4" w14:textId="7087115C" w:rsidR="00711CD6" w:rsidRPr="0099487B" w:rsidRDefault="0061388D" w:rsidP="00711CD6">
            <w:pPr>
              <w:tabs>
                <w:tab w:val="left" w:pos="2148"/>
              </w:tabs>
            </w:pPr>
            <w:r>
              <w:t xml:space="preserve">Construction of a </w:t>
            </w:r>
            <w:proofErr w:type="gramStart"/>
            <w:r>
              <w:t>State of the art</w:t>
            </w:r>
            <w:proofErr w:type="gramEnd"/>
            <w:r>
              <w:t xml:space="preserve"> infant school on Swansea Bay. BIM Level 2 standards required during the project.</w:t>
            </w:r>
          </w:p>
        </w:tc>
      </w:tr>
    </w:tbl>
    <w:p w14:paraId="15DA684A" w14:textId="76F241E8" w:rsidR="0061388D" w:rsidRDefault="0061388D" w:rsidP="0061388D">
      <w:pPr>
        <w:tabs>
          <w:tab w:val="left" w:pos="2148"/>
        </w:tabs>
        <w:rPr>
          <w:b/>
          <w:bCs/>
        </w:rPr>
      </w:pPr>
    </w:p>
    <w:p w14:paraId="46D75B44" w14:textId="349E46AA" w:rsidR="0061388D" w:rsidRPr="0061388D" w:rsidRDefault="0061388D" w:rsidP="0061388D">
      <w:pPr>
        <w:tabs>
          <w:tab w:val="left" w:pos="2148"/>
        </w:tabs>
        <w:rPr>
          <w:b/>
          <w:bCs/>
        </w:rPr>
      </w:pPr>
      <w:r w:rsidRPr="0061388D">
        <w:rPr>
          <w:b/>
          <w:bCs/>
        </w:rPr>
        <w:lastRenderedPageBreak/>
        <w:t>2.</w:t>
      </w:r>
      <w:r>
        <w:rPr>
          <w:b/>
          <w:bCs/>
        </w:rPr>
        <w:t xml:space="preserve"> Management and Project Information</w:t>
      </w:r>
    </w:p>
    <w:p w14:paraId="15F170F1" w14:textId="24B462AB" w:rsidR="00FB6673" w:rsidRDefault="00FB6673" w:rsidP="00FB6673">
      <w:pPr>
        <w:tabs>
          <w:tab w:val="left" w:pos="2148"/>
        </w:tabs>
      </w:pPr>
      <w:r>
        <w:t>The BIM Execution Plan is a direct response to the Employer's Information Requirements, or ‘EIR’. The EIR is a critical document that outlines the details that the employer requires at key decision points or project stages. It should be considered in addition to the proposed project. A detailed document that assists the project team in recognising and implementing BIM's role in the various stages of construction management, this is called a BIM Execution Plan.</w:t>
      </w:r>
    </w:p>
    <w:p w14:paraId="373A0859" w14:textId="1556610E" w:rsidR="00323744" w:rsidRDefault="00323744" w:rsidP="00FB6673">
      <w:pPr>
        <w:tabs>
          <w:tab w:val="left" w:pos="2148"/>
        </w:tabs>
      </w:pPr>
      <w:r>
        <w:t>The ‘EIR’ has not currently been created by the client yet.</w:t>
      </w:r>
    </w:p>
    <w:p w14:paraId="3096984C" w14:textId="156E65B8" w:rsidR="00FB6673" w:rsidRDefault="00FB6673" w:rsidP="00FB6673">
      <w:pPr>
        <w:tabs>
          <w:tab w:val="left" w:pos="2148"/>
        </w:tabs>
      </w:pPr>
      <w:r>
        <w:t>It is common for construction projects to make it difficult to carry out a plan. Unnecessary micro-details that make it difficult to locate and identify vital data needed to keep projects moving forward and deliver on schedule. BEPs that have been carefully crafted help teams stay on track by concentrating on the important information and saving time</w:t>
      </w:r>
      <w:r>
        <w:t>.</w:t>
      </w:r>
    </w:p>
    <w:p w14:paraId="7C64EBDD" w14:textId="5A595820" w:rsidR="0061388D" w:rsidRPr="0061388D" w:rsidRDefault="0061388D" w:rsidP="0061388D">
      <w:pPr>
        <w:tabs>
          <w:tab w:val="left" w:pos="2148"/>
        </w:tabs>
      </w:pPr>
      <w:r w:rsidRPr="0061388D">
        <w:t>A Master Information Delivery Plan (MIDP) is a primary plan for managing information delivery during the project lifecycle. It is usually created by the project delivery manager in conjunction with the project's various task team members, and then used by the project delivery manager to aid in the delivery of project knowledge during the project's lifecycle. The MIDP is essentially a compilation of the Individual Task Information Delivery Plans (TIDP), which are prepared by other team members and include specifics such as when project information is to be prepared, who is responsible for creating it, and what processes and procedures should be followed at each level.</w:t>
      </w:r>
    </w:p>
    <w:p w14:paraId="1A5D4743" w14:textId="2BE330AF" w:rsidR="0061388D" w:rsidRDefault="00323744" w:rsidP="0061388D">
      <w:pPr>
        <w:tabs>
          <w:tab w:val="left" w:pos="2148"/>
        </w:tabs>
      </w:pPr>
      <w:r>
        <w:rPr>
          <w:noProof/>
        </w:rPr>
        <w:drawing>
          <wp:anchor distT="0" distB="0" distL="114300" distR="114300" simplePos="0" relativeHeight="251661312" behindDoc="0" locked="0" layoutInCell="1" allowOverlap="1" wp14:anchorId="3AF7CA40" wp14:editId="75572EAF">
            <wp:simplePos x="0" y="0"/>
            <wp:positionH relativeFrom="margin">
              <wp:posOffset>709930</wp:posOffset>
            </wp:positionH>
            <wp:positionV relativeFrom="paragraph">
              <wp:posOffset>2242820</wp:posOffset>
            </wp:positionV>
            <wp:extent cx="4608830" cy="2590800"/>
            <wp:effectExtent l="0" t="0" r="127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08830" cy="2590800"/>
                    </a:xfrm>
                    <a:prstGeom prst="rect">
                      <a:avLst/>
                    </a:prstGeom>
                    <a:noFill/>
                  </pic:spPr>
                </pic:pic>
              </a:graphicData>
            </a:graphic>
          </wp:anchor>
        </w:drawing>
      </w:r>
      <w:r w:rsidR="0061388D" w:rsidRPr="0061388D">
        <w:t xml:space="preserve">The Task Information Delivery Plan (TIDP) is specified by the British Standards Institute as a federated list of information deliverables by each task, including the format, date, and responsibilities. Individual task team managers are responsible for compiling and producing their own Task Information Delivery Plan (TIDP), which then aids in the creation of a MIDP. Each task has a corresponding target that relates to the project's overall design and development schedule, </w:t>
      </w:r>
      <w:proofErr w:type="gramStart"/>
      <w:r w:rsidR="0061388D" w:rsidRPr="0061388D">
        <w:t>taking into account</w:t>
      </w:r>
      <w:proofErr w:type="gramEnd"/>
      <w:r w:rsidR="0061388D" w:rsidRPr="0061388D">
        <w:t xml:space="preserve"> any information delivery sequencing requirements. Each role should specify who is responsible for each supplier's information as well as how responsibility for project document planning is transferred between teams. The key distinction between the Master Information Delivery Plan (MIDP) and the Task Information Delivery Plan (TIDP) is that the latter provides information to the former. The different task teams working on the project oversee creating their own TIDPs. The Information Manager compiles all the TIDPs into a single folder, the MIDP, once they've been accomplished. This system of sharing information ensures that a common data environment (CDE) is maintained.</w:t>
      </w:r>
    </w:p>
    <w:p w14:paraId="1A74016C" w14:textId="12C1B255" w:rsidR="0061388D" w:rsidRDefault="0061388D" w:rsidP="0061388D">
      <w:pPr>
        <w:tabs>
          <w:tab w:val="left" w:pos="2148"/>
        </w:tabs>
        <w:jc w:val="center"/>
      </w:pPr>
    </w:p>
    <w:p w14:paraId="78DF5572" w14:textId="7F668966" w:rsidR="0061388D" w:rsidRPr="0061388D" w:rsidRDefault="0061388D" w:rsidP="0061388D"/>
    <w:p w14:paraId="37838C14" w14:textId="0770A20F" w:rsidR="0061388D" w:rsidRPr="0061388D" w:rsidRDefault="00050A95" w:rsidP="0061388D">
      <w:r>
        <w:t xml:space="preserve"> </w:t>
      </w:r>
      <w:r w:rsidR="003140A5">
        <w:t xml:space="preserve"> </w:t>
      </w:r>
      <w:r w:rsidR="00CA4C1E">
        <w:t xml:space="preserve"> </w:t>
      </w:r>
    </w:p>
    <w:p w14:paraId="7226848E" w14:textId="03C40D3B" w:rsidR="0061388D" w:rsidRPr="0061388D" w:rsidRDefault="0061388D" w:rsidP="0061388D"/>
    <w:p w14:paraId="191123C0" w14:textId="13BC1E7C" w:rsidR="0061388D" w:rsidRPr="0061388D" w:rsidRDefault="0061388D" w:rsidP="0061388D"/>
    <w:p w14:paraId="1530FE2F" w14:textId="414A1A1F" w:rsidR="0061388D" w:rsidRPr="0061388D" w:rsidRDefault="0061388D" w:rsidP="0061388D"/>
    <w:p w14:paraId="2FF84CF9" w14:textId="55BF1E5B" w:rsidR="0061388D" w:rsidRPr="0061388D" w:rsidRDefault="0061388D" w:rsidP="0061388D"/>
    <w:p w14:paraId="1CD3C0D4" w14:textId="02993679" w:rsidR="0061388D" w:rsidRPr="0061388D" w:rsidRDefault="0061388D" w:rsidP="0061388D"/>
    <w:p w14:paraId="410F5923" w14:textId="03954DDC" w:rsidR="0061388D" w:rsidRDefault="00323744" w:rsidP="0061388D">
      <w:r w:rsidRPr="0061388D">
        <w:rPr>
          <w:noProof/>
        </w:rPr>
        <mc:AlternateContent>
          <mc:Choice Requires="wps">
            <w:drawing>
              <wp:anchor distT="45720" distB="45720" distL="114300" distR="114300" simplePos="0" relativeHeight="251663360" behindDoc="0" locked="0" layoutInCell="1" allowOverlap="1" wp14:anchorId="7EFFCD00" wp14:editId="2B8EAABA">
                <wp:simplePos x="0" y="0"/>
                <wp:positionH relativeFrom="margin">
                  <wp:align>center</wp:align>
                </wp:positionH>
                <wp:positionV relativeFrom="paragraph">
                  <wp:posOffset>13335</wp:posOffset>
                </wp:positionV>
                <wp:extent cx="3649980" cy="754380"/>
                <wp:effectExtent l="0" t="0" r="26670" b="2667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9980" cy="754380"/>
                        </a:xfrm>
                        <a:prstGeom prst="rect">
                          <a:avLst/>
                        </a:prstGeom>
                        <a:solidFill>
                          <a:srgbClr val="FFFFFF"/>
                        </a:solidFill>
                        <a:ln w="9525">
                          <a:solidFill>
                            <a:srgbClr val="000000"/>
                          </a:solidFill>
                          <a:miter lim="800000"/>
                          <a:headEnd/>
                          <a:tailEnd/>
                        </a:ln>
                      </wps:spPr>
                      <wps:txbx>
                        <w:txbxContent>
                          <w:p w14:paraId="3B8F4CC8" w14:textId="77777777" w:rsidR="0061388D" w:rsidRPr="0066321F" w:rsidRDefault="0061388D" w:rsidP="0061388D">
                            <w:pPr>
                              <w:rPr>
                                <w:i/>
                                <w:iCs/>
                              </w:rPr>
                            </w:pPr>
                            <w:r w:rsidRPr="0066321F">
                              <w:rPr>
                                <w:i/>
                                <w:iCs/>
                              </w:rPr>
                              <w:t>Imag</w:t>
                            </w:r>
                            <w:r>
                              <w:rPr>
                                <w:i/>
                                <w:iCs/>
                              </w:rPr>
                              <w:t xml:space="preserve">e obtained </w:t>
                            </w:r>
                            <w:r w:rsidRPr="0066321F">
                              <w:rPr>
                                <w:i/>
                                <w:iCs/>
                              </w:rPr>
                              <w:t>from: Bimspot.io</w:t>
                            </w:r>
                          </w:p>
                          <w:p w14:paraId="038158B2" w14:textId="77777777" w:rsidR="0061388D" w:rsidRPr="0066321F" w:rsidRDefault="0061388D" w:rsidP="0061388D">
                            <w:pPr>
                              <w:rPr>
                                <w:i/>
                                <w:iCs/>
                              </w:rPr>
                            </w:pPr>
                            <w:r w:rsidRPr="0066321F">
                              <w:rPr>
                                <w:i/>
                                <w:iCs/>
                              </w:rPr>
                              <w:t>https://www.bimspot.io/blogs/common-data-environments-cde-for-bim-projects/</w:t>
                            </w:r>
                          </w:p>
                          <w:p w14:paraId="14345572" w14:textId="77777777" w:rsidR="0061388D" w:rsidRDefault="0061388D" w:rsidP="0061388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FFCD00" id="_x0000_s1027" type="#_x0000_t202" style="position:absolute;margin-left:0;margin-top:1.05pt;width:287.4pt;height:59.4pt;z-index:2516633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">
                <v:textbox>
                  <w:txbxContent>
                    <w:p w14:paraId="3B8F4CC8" w14:textId="77777777" w:rsidR="0061388D" w:rsidRPr="0066321F" w:rsidRDefault="0061388D" w:rsidP="0061388D">
                      <w:pPr>
                        <w:rPr>
                          <w:i/>
                          <w:iCs/>
                        </w:rPr>
                      </w:pPr>
                      <w:r w:rsidRPr="0066321F">
                        <w:rPr>
                          <w:i/>
                          <w:iCs/>
                        </w:rPr>
                        <w:t>Imag</w:t>
                      </w:r>
                      <w:r>
                        <w:rPr>
                          <w:i/>
                          <w:iCs/>
                        </w:rPr>
                        <w:t xml:space="preserve">e obtained </w:t>
                      </w:r>
                      <w:r w:rsidRPr="0066321F">
                        <w:rPr>
                          <w:i/>
                          <w:iCs/>
                        </w:rPr>
                        <w:t>from: Bimspot.io</w:t>
                      </w:r>
                    </w:p>
                    <w:p w14:paraId="038158B2" w14:textId="77777777" w:rsidR="0061388D" w:rsidRPr="0066321F" w:rsidRDefault="0061388D" w:rsidP="0061388D">
                      <w:pPr>
                        <w:rPr>
                          <w:i/>
                          <w:iCs/>
                        </w:rPr>
                      </w:pPr>
                      <w:r w:rsidRPr="0066321F">
                        <w:rPr>
                          <w:i/>
                          <w:iCs/>
                        </w:rPr>
                        <w:t>https://www.bimspot.io/blogs/common-data-environments-cde-for-bim-projects/</w:t>
                      </w:r>
                    </w:p>
                    <w:p w14:paraId="14345572" w14:textId="77777777" w:rsidR="0061388D" w:rsidRDefault="0061388D" w:rsidP="0061388D"/>
                  </w:txbxContent>
                </v:textbox>
                <w10:wrap anchorx="margin"/>
              </v:shape>
            </w:pict>
          </mc:Fallback>
        </mc:AlternateContent>
      </w:r>
    </w:p>
    <w:p w14:paraId="4A37FD77" w14:textId="036085FD" w:rsidR="004C5D74" w:rsidRDefault="005F6B35" w:rsidP="00FA4491">
      <w:pPr>
        <w:spacing w:after="0"/>
        <w:jc w:val="both"/>
        <w:rPr>
          <w:b/>
          <w:bCs/>
        </w:rPr>
      </w:pPr>
      <w:r>
        <w:rPr>
          <w:b/>
          <w:bCs/>
        </w:rPr>
        <w:lastRenderedPageBreak/>
        <w:t>3</w:t>
      </w:r>
      <w:r w:rsidR="004C5D74">
        <w:rPr>
          <w:b/>
          <w:bCs/>
        </w:rPr>
        <w:t>. Management</w:t>
      </w:r>
    </w:p>
    <w:p w14:paraId="644C40EC" w14:textId="60DB877F" w:rsidR="004C5D74" w:rsidRDefault="005F6B35" w:rsidP="00FA4491">
      <w:pPr>
        <w:spacing w:after="0"/>
        <w:jc w:val="both"/>
      </w:pPr>
      <w:r w:rsidRPr="005F6B35">
        <w:t xml:space="preserve">BIM (Building Information </w:t>
      </w:r>
      <w:r w:rsidR="00323744" w:rsidRPr="005F6B35">
        <w:t>Modelling</w:t>
      </w:r>
      <w:r w:rsidRPr="005F6B35">
        <w:t>) is a collaborative construction technique that involves combining various disciplines to create a structure in a virtual and visual environment. The collaborative working method in construction is at the heart of BIM implementation.</w:t>
      </w:r>
    </w:p>
    <w:p w14:paraId="60EA107D" w14:textId="452CE4B3" w:rsidR="00323744" w:rsidRDefault="00323744" w:rsidP="00FA4491">
      <w:pPr>
        <w:spacing w:after="0"/>
        <w:jc w:val="both"/>
      </w:pPr>
      <w:r w:rsidRPr="00323744">
        <w:t>Each team or party must collaborate and ensure that they fulfil their roles and responsibilities as outlined in this section for BIM to succeed.</w:t>
      </w:r>
    </w:p>
    <w:p w14:paraId="664E8091" w14:textId="6CA716D6" w:rsidR="00323744" w:rsidRDefault="00323744" w:rsidP="00FA4491">
      <w:pPr>
        <w:spacing w:after="0"/>
        <w:jc w:val="both"/>
      </w:pPr>
    </w:p>
    <w:p w14:paraId="6123F99D" w14:textId="248130F3" w:rsidR="00323744" w:rsidRDefault="00323744" w:rsidP="00FA4491">
      <w:pPr>
        <w:spacing w:after="0"/>
        <w:jc w:val="both"/>
        <w:rPr>
          <w:b/>
          <w:bCs/>
        </w:rPr>
      </w:pPr>
      <w:r w:rsidRPr="00323744">
        <w:rPr>
          <w:b/>
          <w:bCs/>
        </w:rPr>
        <w:t xml:space="preserve">3.1 Client </w:t>
      </w:r>
      <w:r>
        <w:rPr>
          <w:b/>
          <w:bCs/>
        </w:rPr>
        <w:t>and their Representative</w:t>
      </w:r>
    </w:p>
    <w:p w14:paraId="0B3FABF4" w14:textId="7505010D" w:rsidR="00323744" w:rsidRDefault="00323744" w:rsidP="000F2694">
      <w:pPr>
        <w:jc w:val="both"/>
      </w:pPr>
      <w:r w:rsidRPr="00323744">
        <w:t>The Client will be kept up to date on the BIM process and will assist the project team in meeting the BIM goals. Employer's Information Requirements should be addressed from the start and will be covered in Section 2 of this document.</w:t>
      </w:r>
      <w:r w:rsidRPr="00323744">
        <w:t xml:space="preserve"> </w:t>
      </w:r>
      <w:r w:rsidRPr="00323744">
        <w:t xml:space="preserve">The client's representative </w:t>
      </w:r>
      <w:r w:rsidR="000F2694">
        <w:t xml:space="preserve">will authorise any </w:t>
      </w:r>
      <w:r w:rsidR="000F2694" w:rsidRPr="00323744">
        <w:t>information</w:t>
      </w:r>
      <w:r w:rsidRPr="00323744">
        <w:t xml:space="preserve"> t</w:t>
      </w:r>
      <w:r w:rsidR="000F2694">
        <w:t>hat will</w:t>
      </w:r>
      <w:r w:rsidRPr="00323744">
        <w:t xml:space="preserve"> be exchanged at the designated Stage Information Exchanges</w:t>
      </w:r>
      <w:r w:rsidR="000F2694">
        <w:t xml:space="preserve">. </w:t>
      </w:r>
    </w:p>
    <w:p w14:paraId="5963D62C" w14:textId="3673A9B9" w:rsidR="000F2694" w:rsidRDefault="000F2694" w:rsidP="00362086">
      <w:pPr>
        <w:spacing w:after="0"/>
        <w:jc w:val="both"/>
        <w:rPr>
          <w:b/>
          <w:bCs/>
        </w:rPr>
      </w:pPr>
      <w:r w:rsidRPr="000F2694">
        <w:rPr>
          <w:b/>
          <w:bCs/>
        </w:rPr>
        <w:t>3.2 Asset Manager</w:t>
      </w:r>
    </w:p>
    <w:p w14:paraId="0E42E94A" w14:textId="4EDA4143" w:rsidR="000F2694" w:rsidRDefault="000F2694" w:rsidP="00362086">
      <w:pPr>
        <w:spacing w:after="0"/>
        <w:jc w:val="both"/>
      </w:pPr>
      <w:r w:rsidRPr="000F2694">
        <w:t xml:space="preserve">The Client shall designate or recommend an Assets manager who </w:t>
      </w:r>
      <w:proofErr w:type="gramStart"/>
      <w:r w:rsidRPr="000F2694">
        <w:t>is capable of providing</w:t>
      </w:r>
      <w:proofErr w:type="gramEnd"/>
      <w:r w:rsidRPr="000F2694">
        <w:t xml:space="preserve"> transparency and input. In addition to increasing profitability. Maintaining and analysing all asset inventories. Obtaining the highest price for assets by coordinating with vendors.</w:t>
      </w:r>
      <w:r w:rsidRPr="000F2694">
        <w:t xml:space="preserve"> </w:t>
      </w:r>
      <w:r w:rsidRPr="000F2694">
        <w:t>This role will be referenced here.</w:t>
      </w:r>
    </w:p>
    <w:p w14:paraId="26068048" w14:textId="7AD8EBB7" w:rsidR="000F2694" w:rsidRDefault="000F2694" w:rsidP="00362086">
      <w:pPr>
        <w:spacing w:after="0"/>
        <w:jc w:val="both"/>
        <w:rPr>
          <w:b/>
          <w:bCs/>
        </w:rPr>
      </w:pPr>
      <w:r w:rsidRPr="000F2694">
        <w:rPr>
          <w:b/>
          <w:bCs/>
        </w:rPr>
        <w:t>3.3 Main Contractor</w:t>
      </w:r>
    </w:p>
    <w:p w14:paraId="6ED7CCA8" w14:textId="691F3597" w:rsidR="000F2694" w:rsidRDefault="000F2694" w:rsidP="00362086">
      <w:pPr>
        <w:spacing w:after="0"/>
        <w:jc w:val="both"/>
      </w:pPr>
      <w:r w:rsidRPr="000F2694">
        <w:t>EAW Construction will serve as both the Project Information Manager and the Project Delivery Manager as the main contractor.</w:t>
      </w:r>
    </w:p>
    <w:p w14:paraId="6D57DE75" w14:textId="4CB4F427" w:rsidR="001E2966" w:rsidRDefault="001E2966" w:rsidP="00362086">
      <w:pPr>
        <w:spacing w:after="0"/>
        <w:jc w:val="both"/>
        <w:rPr>
          <w:b/>
          <w:bCs/>
        </w:rPr>
      </w:pPr>
      <w:r w:rsidRPr="001E2966">
        <w:rPr>
          <w:b/>
          <w:bCs/>
        </w:rPr>
        <w:t>3.4 Consultant Project Teams</w:t>
      </w:r>
    </w:p>
    <w:p w14:paraId="5507570E" w14:textId="757BCBDC" w:rsidR="001E2966" w:rsidRDefault="00362086" w:rsidP="00362086">
      <w:pPr>
        <w:spacing w:after="0"/>
        <w:jc w:val="both"/>
      </w:pPr>
      <w:r w:rsidRPr="00362086">
        <w:t>Individual consultants' contractual design obligation is not replaced or reduced by BIM processes. They are collectively responsible for the PIM during the contracted process and shall perform their duties in accordance with the EAW Appointment documents as well as the requirements in this BEP.</w:t>
      </w:r>
    </w:p>
    <w:p w14:paraId="70C95EBC" w14:textId="4AB77B5D" w:rsidR="004C5D74" w:rsidRDefault="00D13E7A" w:rsidP="008E3A63">
      <w:pPr>
        <w:spacing w:after="0"/>
        <w:jc w:val="both"/>
      </w:pPr>
      <w:r w:rsidRPr="00D13E7A">
        <w:t>All consultants will receive BIM system training so that they can exchange and distribute non-graphical information derived from their model files. This data will be organised and applied to the appropriate design schedules as required.</w:t>
      </w:r>
      <w:r>
        <w:t xml:space="preserve"> </w:t>
      </w:r>
      <w:r w:rsidR="00362086" w:rsidRPr="00362086">
        <w:t>The Design Consultants are responsible for ensuring the availability of qualified staff as well as providing the appropriate hardware and software to support the project's use of collaborative BIM processes and technology.</w:t>
      </w:r>
      <w:r w:rsidR="00362086" w:rsidRPr="00362086">
        <w:t xml:space="preserve"> </w:t>
      </w:r>
      <w:r w:rsidR="00362086" w:rsidRPr="00362086">
        <w:t xml:space="preserve">Consultants </w:t>
      </w:r>
      <w:proofErr w:type="gramStart"/>
      <w:r w:rsidR="00362086" w:rsidRPr="00362086">
        <w:t>are in charge of</w:t>
      </w:r>
      <w:proofErr w:type="gramEnd"/>
      <w:r w:rsidR="00362086" w:rsidRPr="00362086">
        <w:t xml:space="preserve"> their own models, as well as the accuracy and consistency of the data they use. Internal quality controls are required to ensure this.</w:t>
      </w:r>
    </w:p>
    <w:p w14:paraId="7C047613" w14:textId="4B3EA1FE" w:rsidR="00D13E7A" w:rsidRDefault="00D13E7A" w:rsidP="008E3A63">
      <w:pPr>
        <w:jc w:val="both"/>
      </w:pPr>
      <w:proofErr w:type="gramStart"/>
      <w:r w:rsidRPr="00D13E7A">
        <w:t>Each individual</w:t>
      </w:r>
      <w:proofErr w:type="gramEnd"/>
      <w:r w:rsidRPr="00D13E7A">
        <w:t> will have adequate experience for the project's complexity and will be proficient in the criteria required to perform their duties.</w:t>
      </w:r>
      <w:r w:rsidRPr="00D13E7A">
        <w:t xml:space="preserve"> </w:t>
      </w:r>
      <w:r w:rsidRPr="00D13E7A">
        <w:t>Task information management must be knowledgeable in the project's designated coordination software.</w:t>
      </w:r>
      <w:r w:rsidR="008E3A63" w:rsidRPr="008E3A63">
        <w:t xml:space="preserve"> </w:t>
      </w:r>
      <w:r w:rsidR="008E3A63" w:rsidRPr="008E3A63">
        <w:t>Any expectations for project task team preparation must be specified by Project Team Managers and scheduled in advance so that the project is not jeopardised.</w:t>
      </w:r>
    </w:p>
    <w:p w14:paraId="3CD9622B" w14:textId="59838ABD" w:rsidR="008E3A63" w:rsidRDefault="008E3A63" w:rsidP="00C35910">
      <w:pPr>
        <w:spacing w:after="0"/>
        <w:jc w:val="both"/>
        <w:rPr>
          <w:b/>
          <w:bCs/>
        </w:rPr>
      </w:pPr>
      <w:r w:rsidRPr="008E3A63">
        <w:rPr>
          <w:b/>
          <w:bCs/>
        </w:rPr>
        <w:t>3.5</w:t>
      </w:r>
      <w:r>
        <w:rPr>
          <w:b/>
          <w:bCs/>
        </w:rPr>
        <w:t xml:space="preserve"> Subcontractors and Specialist Designer Task Teams</w:t>
      </w:r>
    </w:p>
    <w:p w14:paraId="266E5937" w14:textId="37DDE129" w:rsidR="008E3A63" w:rsidRDefault="008E3A63" w:rsidP="00C35910">
      <w:pPr>
        <w:spacing w:after="0"/>
        <w:jc w:val="both"/>
      </w:pPr>
      <w:r w:rsidRPr="008E3A63">
        <w:t>The Subcontractors and Specialist Teams have the same duties and responsibilities as the consultants.</w:t>
      </w:r>
    </w:p>
    <w:p w14:paraId="5613B537" w14:textId="260E1C8C" w:rsidR="008E3A63" w:rsidRDefault="008E3A63" w:rsidP="00C35910">
      <w:pPr>
        <w:spacing w:after="0"/>
        <w:jc w:val="both"/>
        <w:rPr>
          <w:b/>
          <w:bCs/>
        </w:rPr>
      </w:pPr>
      <w:r w:rsidRPr="008E3A63">
        <w:rPr>
          <w:b/>
          <w:bCs/>
        </w:rPr>
        <w:t>3.6</w:t>
      </w:r>
      <w:r>
        <w:rPr>
          <w:b/>
          <w:bCs/>
        </w:rPr>
        <w:t xml:space="preserve"> Project Information Manager and Project Delivery Manager</w:t>
      </w:r>
    </w:p>
    <w:p w14:paraId="0669DFE2" w14:textId="0610FE0B" w:rsidR="008E3A63" w:rsidRDefault="008E3A63" w:rsidP="00C35910">
      <w:pPr>
        <w:spacing w:after="0"/>
        <w:jc w:val="both"/>
      </w:pPr>
      <w:r w:rsidRPr="008E3A63">
        <w:t>Following the contractor's participation in the project, EAW Construction will lead the BIM implementation and knowledge management. These responsibilities are delegated to individuals. To ensure SMP compliance and manage Information Exchanges, a common Data Environment will be maintained.</w:t>
      </w:r>
    </w:p>
    <w:p w14:paraId="54EE9368" w14:textId="77777777" w:rsidR="008E3A63" w:rsidRPr="008E3A63" w:rsidRDefault="008E3A63" w:rsidP="008E3A63">
      <w:pPr>
        <w:jc w:val="both"/>
      </w:pPr>
    </w:p>
    <w:p w14:paraId="6D96BF87" w14:textId="77777777" w:rsidR="008E3A63" w:rsidRDefault="008E3A63" w:rsidP="008E3A63">
      <w:pPr>
        <w:jc w:val="both"/>
      </w:pPr>
    </w:p>
    <w:p w14:paraId="06451917" w14:textId="77777777" w:rsidR="008E3A63" w:rsidRDefault="008E3A63" w:rsidP="00362086">
      <w:pPr>
        <w:jc w:val="both"/>
      </w:pPr>
    </w:p>
    <w:p w14:paraId="2658619E" w14:textId="3318D9B0" w:rsidR="00474DDA" w:rsidRPr="00474DDA" w:rsidRDefault="005F6B35" w:rsidP="00FA4491">
      <w:pPr>
        <w:spacing w:after="0"/>
        <w:jc w:val="both"/>
        <w:rPr>
          <w:b/>
          <w:bCs/>
        </w:rPr>
      </w:pPr>
      <w:r>
        <w:rPr>
          <w:b/>
          <w:bCs/>
        </w:rPr>
        <w:lastRenderedPageBreak/>
        <w:t>4</w:t>
      </w:r>
      <w:r w:rsidR="00474DDA" w:rsidRPr="00474DDA">
        <w:rPr>
          <w:b/>
          <w:bCs/>
        </w:rPr>
        <w:t>. Standards, Methods and Procedures (SMP)</w:t>
      </w:r>
    </w:p>
    <w:p w14:paraId="17E88913" w14:textId="05060B0C" w:rsidR="00474DDA" w:rsidRDefault="001C2FCB" w:rsidP="00FA4491">
      <w:pPr>
        <w:spacing w:after="0"/>
        <w:jc w:val="both"/>
      </w:pPr>
      <w:r w:rsidRPr="001C2FCB">
        <w:t xml:space="preserve">The term </w:t>
      </w:r>
      <w:r>
        <w:t>‘</w:t>
      </w:r>
      <w:r w:rsidRPr="001C2FCB">
        <w:t xml:space="preserve">standard method and procedure' or SMP refers to a collection of standard methods and procedures covering the way information is named, interpreted, and referenced, as defined by PAS 1192-2:2013: Specification for </w:t>
      </w:r>
      <w:r>
        <w:t xml:space="preserve">the </w:t>
      </w:r>
      <w:r w:rsidRPr="001C2FCB">
        <w:t xml:space="preserve">management </w:t>
      </w:r>
      <w:r>
        <w:t xml:space="preserve">of information </w:t>
      </w:r>
      <w:r w:rsidRPr="001C2FCB">
        <w:t>for the delivery phase of construction projects using building information modelling (now replaced by BS EN ISO 19650).</w:t>
      </w:r>
    </w:p>
    <w:p w14:paraId="53E27F0F" w14:textId="58079D13" w:rsidR="001C2FCB" w:rsidRDefault="00716ADB" w:rsidP="004F7056">
      <w:pPr>
        <w:jc w:val="both"/>
      </w:pPr>
      <w:r w:rsidRPr="00716ADB">
        <w:t xml:space="preserve">The requirements here are intended to ensure that the PIM is developed collaboratively </w:t>
      </w:r>
      <w:proofErr w:type="gramStart"/>
      <w:r w:rsidRPr="00716ADB">
        <w:t>in order to</w:t>
      </w:r>
      <w:proofErr w:type="gramEnd"/>
      <w:r w:rsidRPr="00716ADB">
        <w:t xml:space="preserve"> meet the methods and procedures needed to operate at BIM level 2 and to improve the knowledge model to the required standard. When designing and naming details for the PIM, it is important that project teams adhere to the SMP.</w:t>
      </w:r>
    </w:p>
    <w:p w14:paraId="3721B8AC" w14:textId="2575BE0C" w:rsidR="00716ADB" w:rsidRDefault="005F6B35" w:rsidP="00FA4491">
      <w:pPr>
        <w:spacing w:after="0"/>
        <w:jc w:val="both"/>
        <w:rPr>
          <w:b/>
          <w:bCs/>
        </w:rPr>
      </w:pPr>
      <w:r>
        <w:rPr>
          <w:b/>
          <w:bCs/>
        </w:rPr>
        <w:t>4</w:t>
      </w:r>
      <w:r w:rsidR="00783B8A" w:rsidRPr="00783B8A">
        <w:rPr>
          <w:b/>
          <w:bCs/>
        </w:rPr>
        <w:t>.1 Spatial Location</w:t>
      </w:r>
    </w:p>
    <w:p w14:paraId="1CC7514A" w14:textId="71909727" w:rsidR="00783B8A" w:rsidRPr="00783B8A" w:rsidRDefault="00783B8A" w:rsidP="00FA4491">
      <w:pPr>
        <w:spacing w:after="0"/>
        <w:jc w:val="both"/>
      </w:pPr>
      <w:r w:rsidRPr="00783B8A">
        <w:t>All members of the design team must use a shared grid and agreed-upon levels.</w:t>
      </w:r>
      <w:r w:rsidRPr="00783B8A">
        <w:t xml:space="preserve"> </w:t>
      </w:r>
      <w:r w:rsidRPr="00783B8A">
        <w:t>The project will be organised around a common shared coordinate structure, which will be facilitated and controlled by the lead designer. If a shared coordinate scheme cannot be used due to authoring programme technical/interoperability limitations, a 1m cubed datum marker shall be inserted at a negotiated spot. This will allow models to be confirmed in terms of position, scale, and rotation.</w:t>
      </w:r>
    </w:p>
    <w:p w14:paraId="07993B92" w14:textId="348694EB" w:rsidR="00783B8A" w:rsidRDefault="005F6B35" w:rsidP="00FA4491">
      <w:pPr>
        <w:spacing w:after="0"/>
        <w:jc w:val="both"/>
        <w:rPr>
          <w:b/>
          <w:bCs/>
        </w:rPr>
      </w:pPr>
      <w:r>
        <w:rPr>
          <w:b/>
          <w:bCs/>
        </w:rPr>
        <w:t>4</w:t>
      </w:r>
      <w:r w:rsidR="00677A48" w:rsidRPr="00677A48">
        <w:rPr>
          <w:b/>
          <w:bCs/>
        </w:rPr>
        <w:t>.2 Volume Strategy</w:t>
      </w:r>
    </w:p>
    <w:p w14:paraId="6A88DE7D" w14:textId="73A8ECF1" w:rsidR="00677A48" w:rsidRDefault="00677A48" w:rsidP="00FA4491">
      <w:pPr>
        <w:spacing w:after="0"/>
        <w:jc w:val="both"/>
      </w:pPr>
      <w:r w:rsidRPr="00677A48">
        <w:t>The use of a volume strategy at the outset aids in the identification of 3D spatial alignment constraints for each discipline. Prior to models being populated and built to the Level of Detail needed for complete coordination conflict avoidance, the volume strategy would define core areas of the asset that need coordination consideration.</w:t>
      </w:r>
      <w:r w:rsidRPr="00677A48">
        <w:t xml:space="preserve"> </w:t>
      </w:r>
      <w:r w:rsidRPr="00677A48">
        <w:t>If a volume plan is required, the design team should agree on the volume needed at the start of the project and share it as a shared document (usually a 3D model). This strategy will be revisited in the future. As the project continues, it will be updated and re-published.</w:t>
      </w:r>
    </w:p>
    <w:p w14:paraId="7CAA9CDB" w14:textId="525C072E" w:rsidR="004F7056" w:rsidRDefault="004F7056" w:rsidP="004F7056">
      <w:pPr>
        <w:jc w:val="both"/>
      </w:pPr>
      <w:r w:rsidRPr="004F7056">
        <w:t xml:space="preserve">Volumes should be carefully chosen and assigned to project teams. The project teams </w:t>
      </w:r>
      <w:r w:rsidRPr="004F7056">
        <w:t>oversee</w:t>
      </w:r>
      <w:r w:rsidRPr="004F7056">
        <w:t xml:space="preserve"> the volumes, which can overlap in plan but not in 3D space to prevent conflicts. Different sets of volumes for the project don't have to correspond to the same model sub-divisions.</w:t>
      </w:r>
    </w:p>
    <w:p w14:paraId="29D490F1" w14:textId="1EA6DC57" w:rsidR="00323D91" w:rsidRDefault="005F6B35" w:rsidP="00FA4491">
      <w:pPr>
        <w:spacing w:after="0"/>
        <w:jc w:val="both"/>
        <w:rPr>
          <w:b/>
          <w:bCs/>
        </w:rPr>
      </w:pPr>
      <w:r>
        <w:rPr>
          <w:b/>
          <w:bCs/>
        </w:rPr>
        <w:t>4</w:t>
      </w:r>
      <w:r w:rsidR="00323D91" w:rsidRPr="00323D91">
        <w:rPr>
          <w:b/>
          <w:bCs/>
        </w:rPr>
        <w:t>.3</w:t>
      </w:r>
      <w:r w:rsidR="00323D91">
        <w:rPr>
          <w:b/>
          <w:bCs/>
        </w:rPr>
        <w:t xml:space="preserve"> Units and Measurements</w:t>
      </w:r>
    </w:p>
    <w:p w14:paraId="01068F2F" w14:textId="7051BAD0" w:rsidR="00323D91" w:rsidRDefault="00323D91" w:rsidP="00FA4491">
      <w:pPr>
        <w:spacing w:after="0"/>
        <w:jc w:val="both"/>
      </w:pPr>
      <w:r w:rsidRPr="00323D91">
        <w:t xml:space="preserve">Models </w:t>
      </w:r>
      <w:r>
        <w:t>will</w:t>
      </w:r>
      <w:r w:rsidRPr="00323D91">
        <w:t xml:space="preserve"> be drawn at 1:1 scale, with all measurements rounded to the nearest millimetre. The area and volume units are to be m</w:t>
      </w:r>
      <w:r>
        <w:t>²</w:t>
      </w:r>
      <w:r w:rsidRPr="00323D91">
        <w:t xml:space="preserve"> and m</w:t>
      </w:r>
      <w:r>
        <w:t>³</w:t>
      </w:r>
      <w:r w:rsidRPr="00323D91">
        <w:t xml:space="preserve">, </w:t>
      </w:r>
      <w:r>
        <w:t>according</w:t>
      </w:r>
      <w:r w:rsidRPr="00323D91">
        <w:t>ly.</w:t>
      </w:r>
      <w:r>
        <w:t xml:space="preserve"> </w:t>
      </w:r>
      <w:r w:rsidRPr="00323D91">
        <w:t>An</w:t>
      </w:r>
      <w:r>
        <w:t>gled</w:t>
      </w:r>
      <w:r w:rsidRPr="00323D91">
        <w:t xml:space="preserve"> proportions must be expressed in decimal degrees, with four decimal places rounded up.</w:t>
      </w:r>
    </w:p>
    <w:p w14:paraId="0CF8220E" w14:textId="2E1F5730" w:rsidR="00323D91" w:rsidRPr="00FA4491" w:rsidRDefault="005F6B35" w:rsidP="004F7056">
      <w:pPr>
        <w:jc w:val="both"/>
        <w:rPr>
          <w:b/>
          <w:bCs/>
        </w:rPr>
      </w:pPr>
      <w:r>
        <w:rPr>
          <w:b/>
          <w:bCs/>
        </w:rPr>
        <w:t>4</w:t>
      </w:r>
      <w:r w:rsidR="00323D91" w:rsidRPr="00FA4491">
        <w:rPr>
          <w:b/>
          <w:bCs/>
        </w:rPr>
        <w:t>.4 File Naming</w:t>
      </w:r>
    </w:p>
    <w:tbl>
      <w:tblPr>
        <w:tblStyle w:val="TableGrid"/>
        <w:tblW w:w="9782" w:type="dxa"/>
        <w:tblInd w:w="-431" w:type="dxa"/>
        <w:tblLook w:val="04A0" w:firstRow="1" w:lastRow="0" w:firstColumn="1" w:lastColumn="0" w:noHBand="0" w:noVBand="1"/>
      </w:tblPr>
      <w:tblGrid>
        <w:gridCol w:w="2411"/>
        <w:gridCol w:w="3118"/>
        <w:gridCol w:w="4253"/>
      </w:tblGrid>
      <w:tr w:rsidR="00EA40C3" w14:paraId="51DDA4E5" w14:textId="77777777" w:rsidTr="00FA4491">
        <w:tc>
          <w:tcPr>
            <w:tcW w:w="2411" w:type="dxa"/>
            <w:shd w:val="clear" w:color="auto" w:fill="FFFF00"/>
          </w:tcPr>
          <w:p w14:paraId="0BE57BBA" w14:textId="58D6621B" w:rsidR="00EA40C3" w:rsidRDefault="00EA40C3" w:rsidP="004F7056">
            <w:pPr>
              <w:jc w:val="both"/>
            </w:pPr>
            <w:r>
              <w:t>Field</w:t>
            </w:r>
          </w:p>
        </w:tc>
        <w:tc>
          <w:tcPr>
            <w:tcW w:w="3118" w:type="dxa"/>
            <w:shd w:val="clear" w:color="auto" w:fill="FFFF00"/>
          </w:tcPr>
          <w:p w14:paraId="7DC85380" w14:textId="3CD6F91C" w:rsidR="00EA40C3" w:rsidRDefault="00EA40C3" w:rsidP="004F7056">
            <w:pPr>
              <w:jc w:val="both"/>
            </w:pPr>
            <w:r>
              <w:t>Obligation</w:t>
            </w:r>
          </w:p>
        </w:tc>
        <w:tc>
          <w:tcPr>
            <w:tcW w:w="4253" w:type="dxa"/>
            <w:shd w:val="clear" w:color="auto" w:fill="FFFF00"/>
          </w:tcPr>
          <w:p w14:paraId="093859E7" w14:textId="0F06BC9F" w:rsidR="00EA40C3" w:rsidRDefault="00EA40C3" w:rsidP="004F7056">
            <w:pPr>
              <w:jc w:val="both"/>
            </w:pPr>
            <w:r>
              <w:t>Description</w:t>
            </w:r>
          </w:p>
        </w:tc>
      </w:tr>
      <w:tr w:rsidR="00EA40C3" w14:paraId="16CAF6C7" w14:textId="77777777" w:rsidTr="00FA4491">
        <w:tc>
          <w:tcPr>
            <w:tcW w:w="2411" w:type="dxa"/>
          </w:tcPr>
          <w:p w14:paraId="3F0BC4F3" w14:textId="78DA8AF6" w:rsidR="00EA40C3" w:rsidRDefault="00EA40C3" w:rsidP="004F7056">
            <w:pPr>
              <w:jc w:val="both"/>
            </w:pPr>
            <w:r>
              <w:t>Project</w:t>
            </w:r>
          </w:p>
        </w:tc>
        <w:tc>
          <w:tcPr>
            <w:tcW w:w="3118" w:type="dxa"/>
          </w:tcPr>
          <w:p w14:paraId="418F7D5D" w14:textId="01363A5F" w:rsidR="00EA40C3" w:rsidRDefault="00EA40C3" w:rsidP="004F7056">
            <w:pPr>
              <w:jc w:val="both"/>
            </w:pPr>
            <w:r>
              <w:t>Required</w:t>
            </w:r>
          </w:p>
        </w:tc>
        <w:tc>
          <w:tcPr>
            <w:tcW w:w="4253" w:type="dxa"/>
          </w:tcPr>
          <w:p w14:paraId="38C91F85" w14:textId="57816119" w:rsidR="00EA40C3" w:rsidRDefault="00EA40C3" w:rsidP="004F7056">
            <w:pPr>
              <w:jc w:val="both"/>
            </w:pPr>
            <w:r>
              <w:t>Code for Project (5010)</w:t>
            </w:r>
          </w:p>
        </w:tc>
      </w:tr>
      <w:tr w:rsidR="00EA40C3" w14:paraId="1BB0ADFD" w14:textId="77777777" w:rsidTr="00FA4491">
        <w:tc>
          <w:tcPr>
            <w:tcW w:w="2411" w:type="dxa"/>
          </w:tcPr>
          <w:p w14:paraId="0369F262" w14:textId="166D855D" w:rsidR="00EA40C3" w:rsidRDefault="00EA40C3" w:rsidP="00EA40C3">
            <w:pPr>
              <w:jc w:val="both"/>
            </w:pPr>
            <w:r>
              <w:t>Originator</w:t>
            </w:r>
          </w:p>
        </w:tc>
        <w:tc>
          <w:tcPr>
            <w:tcW w:w="3118" w:type="dxa"/>
          </w:tcPr>
          <w:p w14:paraId="12845506" w14:textId="18FABD9A" w:rsidR="00EA40C3" w:rsidRDefault="00EA40C3" w:rsidP="00EA40C3">
            <w:pPr>
              <w:jc w:val="both"/>
            </w:pPr>
            <w:r>
              <w:t>Required</w:t>
            </w:r>
          </w:p>
        </w:tc>
        <w:tc>
          <w:tcPr>
            <w:tcW w:w="4253" w:type="dxa"/>
          </w:tcPr>
          <w:p w14:paraId="79BE7C3A" w14:textId="60648B52" w:rsidR="00EA40C3" w:rsidRDefault="00EA40C3" w:rsidP="00EA40C3">
            <w:pPr>
              <w:jc w:val="both"/>
            </w:pPr>
            <w:r>
              <w:t>Code for organisation</w:t>
            </w:r>
          </w:p>
        </w:tc>
      </w:tr>
      <w:tr w:rsidR="00EA40C3" w14:paraId="6EA6AFC5" w14:textId="77777777" w:rsidTr="00FA4491">
        <w:tc>
          <w:tcPr>
            <w:tcW w:w="2411" w:type="dxa"/>
          </w:tcPr>
          <w:p w14:paraId="640F928F" w14:textId="4D581B7B" w:rsidR="00EA40C3" w:rsidRDefault="00EA40C3" w:rsidP="00EA40C3">
            <w:pPr>
              <w:jc w:val="both"/>
            </w:pPr>
            <w:r>
              <w:t>Volume or system</w:t>
            </w:r>
          </w:p>
        </w:tc>
        <w:tc>
          <w:tcPr>
            <w:tcW w:w="3118" w:type="dxa"/>
          </w:tcPr>
          <w:p w14:paraId="44765503" w14:textId="1E443E57" w:rsidR="00EA40C3" w:rsidRDefault="00EA40C3" w:rsidP="00EA40C3">
            <w:pPr>
              <w:jc w:val="both"/>
            </w:pPr>
            <w:r>
              <w:t>Required</w:t>
            </w:r>
          </w:p>
        </w:tc>
        <w:tc>
          <w:tcPr>
            <w:tcW w:w="4253" w:type="dxa"/>
          </w:tcPr>
          <w:p w14:paraId="0AA81E7F" w14:textId="369D1F98" w:rsidR="00EA40C3" w:rsidRDefault="00EA40C3" w:rsidP="00EA40C3">
            <w:pPr>
              <w:jc w:val="both"/>
            </w:pPr>
            <w:r>
              <w:t>Code for system reference</w:t>
            </w:r>
          </w:p>
        </w:tc>
      </w:tr>
      <w:tr w:rsidR="00EA40C3" w14:paraId="0E89D582" w14:textId="77777777" w:rsidTr="00FA4491">
        <w:tc>
          <w:tcPr>
            <w:tcW w:w="2411" w:type="dxa"/>
          </w:tcPr>
          <w:p w14:paraId="0BB21D45" w14:textId="4C9B5F93" w:rsidR="00EA40C3" w:rsidRDefault="00EA40C3" w:rsidP="00EA40C3">
            <w:pPr>
              <w:jc w:val="both"/>
            </w:pPr>
            <w:r>
              <w:t>Levels and location</w:t>
            </w:r>
          </w:p>
        </w:tc>
        <w:tc>
          <w:tcPr>
            <w:tcW w:w="3118" w:type="dxa"/>
          </w:tcPr>
          <w:p w14:paraId="4B19878E" w14:textId="7E9B8540" w:rsidR="00EA40C3" w:rsidRDefault="00EA40C3" w:rsidP="00EA40C3">
            <w:pPr>
              <w:jc w:val="both"/>
            </w:pPr>
            <w:r>
              <w:t>Required</w:t>
            </w:r>
          </w:p>
        </w:tc>
        <w:tc>
          <w:tcPr>
            <w:tcW w:w="4253" w:type="dxa"/>
          </w:tcPr>
          <w:p w14:paraId="2D7221DD" w14:textId="2F62407E" w:rsidR="00EA40C3" w:rsidRDefault="00EA40C3" w:rsidP="00EA40C3">
            <w:pPr>
              <w:jc w:val="both"/>
            </w:pPr>
            <w:r>
              <w:t>Code to locate info (first floor etc)</w:t>
            </w:r>
          </w:p>
        </w:tc>
      </w:tr>
      <w:tr w:rsidR="00EA40C3" w14:paraId="33B48EFA" w14:textId="77777777" w:rsidTr="00FA4491">
        <w:tc>
          <w:tcPr>
            <w:tcW w:w="2411" w:type="dxa"/>
          </w:tcPr>
          <w:p w14:paraId="47CFA18C" w14:textId="1EBA795E" w:rsidR="00EA40C3" w:rsidRDefault="00EA40C3" w:rsidP="00EA40C3">
            <w:pPr>
              <w:jc w:val="both"/>
            </w:pPr>
            <w:r>
              <w:t>Type</w:t>
            </w:r>
          </w:p>
        </w:tc>
        <w:tc>
          <w:tcPr>
            <w:tcW w:w="3118" w:type="dxa"/>
          </w:tcPr>
          <w:p w14:paraId="03754869" w14:textId="66B817B3" w:rsidR="00EA40C3" w:rsidRDefault="00EA40C3" w:rsidP="00EA40C3">
            <w:pPr>
              <w:jc w:val="both"/>
            </w:pPr>
            <w:r>
              <w:t>Required</w:t>
            </w:r>
          </w:p>
        </w:tc>
        <w:tc>
          <w:tcPr>
            <w:tcW w:w="4253" w:type="dxa"/>
          </w:tcPr>
          <w:p w14:paraId="4567A1BC" w14:textId="4A852D16" w:rsidR="00EA40C3" w:rsidRDefault="00EA40C3" w:rsidP="00EA40C3">
            <w:pPr>
              <w:jc w:val="both"/>
            </w:pPr>
            <w:r>
              <w:t>Code for file type</w:t>
            </w:r>
          </w:p>
        </w:tc>
      </w:tr>
      <w:tr w:rsidR="00EA40C3" w14:paraId="4772481B" w14:textId="77777777" w:rsidTr="00FA4491">
        <w:tc>
          <w:tcPr>
            <w:tcW w:w="2411" w:type="dxa"/>
          </w:tcPr>
          <w:p w14:paraId="58D094DF" w14:textId="1E7EC1E7" w:rsidR="00EA40C3" w:rsidRDefault="00EA40C3" w:rsidP="00EA40C3">
            <w:pPr>
              <w:jc w:val="both"/>
            </w:pPr>
            <w:r>
              <w:t>Role</w:t>
            </w:r>
          </w:p>
        </w:tc>
        <w:tc>
          <w:tcPr>
            <w:tcW w:w="3118" w:type="dxa"/>
          </w:tcPr>
          <w:p w14:paraId="54EC1523" w14:textId="7A8317E3" w:rsidR="00EA40C3" w:rsidRDefault="00EA40C3" w:rsidP="00EA40C3">
            <w:pPr>
              <w:jc w:val="both"/>
            </w:pPr>
            <w:r>
              <w:t>Required</w:t>
            </w:r>
          </w:p>
        </w:tc>
        <w:tc>
          <w:tcPr>
            <w:tcW w:w="4253" w:type="dxa"/>
          </w:tcPr>
          <w:p w14:paraId="7FF3CFA7" w14:textId="71807012" w:rsidR="00EA40C3" w:rsidRDefault="00EA40C3" w:rsidP="00EA40C3">
            <w:pPr>
              <w:jc w:val="both"/>
            </w:pPr>
            <w:r>
              <w:t>Code for organisational role</w:t>
            </w:r>
          </w:p>
        </w:tc>
      </w:tr>
      <w:tr w:rsidR="00EA40C3" w14:paraId="6BEA6F11" w14:textId="77777777" w:rsidTr="00FA4491">
        <w:tc>
          <w:tcPr>
            <w:tcW w:w="2411" w:type="dxa"/>
          </w:tcPr>
          <w:p w14:paraId="06451931" w14:textId="06D8ED03" w:rsidR="00EA40C3" w:rsidRDefault="00EA40C3" w:rsidP="00EA40C3">
            <w:pPr>
              <w:jc w:val="both"/>
            </w:pPr>
            <w:r>
              <w:t>Classification</w:t>
            </w:r>
          </w:p>
        </w:tc>
        <w:tc>
          <w:tcPr>
            <w:tcW w:w="3118" w:type="dxa"/>
          </w:tcPr>
          <w:p w14:paraId="23E41710" w14:textId="281571CD" w:rsidR="00EA40C3" w:rsidRDefault="00EA40C3" w:rsidP="00EA40C3">
            <w:pPr>
              <w:jc w:val="both"/>
            </w:pPr>
            <w:r>
              <w:t>Optional</w:t>
            </w:r>
          </w:p>
        </w:tc>
        <w:tc>
          <w:tcPr>
            <w:tcW w:w="4253" w:type="dxa"/>
          </w:tcPr>
          <w:p w14:paraId="00558560" w14:textId="648CB46F" w:rsidR="00EA40C3" w:rsidRDefault="00EA40C3" w:rsidP="00EA40C3">
            <w:pPr>
              <w:jc w:val="both"/>
            </w:pPr>
            <w:r>
              <w:t>Code to reference asset</w:t>
            </w:r>
          </w:p>
        </w:tc>
      </w:tr>
      <w:tr w:rsidR="00EA40C3" w14:paraId="60546114" w14:textId="77777777" w:rsidTr="00FA4491">
        <w:tc>
          <w:tcPr>
            <w:tcW w:w="2411" w:type="dxa"/>
          </w:tcPr>
          <w:p w14:paraId="1BB3CC0D" w14:textId="23842722" w:rsidR="00EA40C3" w:rsidRDefault="00EA40C3" w:rsidP="00EA40C3">
            <w:pPr>
              <w:jc w:val="both"/>
            </w:pPr>
            <w:r>
              <w:t>Number</w:t>
            </w:r>
          </w:p>
        </w:tc>
        <w:tc>
          <w:tcPr>
            <w:tcW w:w="3118" w:type="dxa"/>
          </w:tcPr>
          <w:p w14:paraId="5BA7CDBC" w14:textId="15A7E761" w:rsidR="00EA40C3" w:rsidRDefault="00EA40C3" w:rsidP="00EA40C3">
            <w:pPr>
              <w:jc w:val="both"/>
            </w:pPr>
            <w:r>
              <w:t>Required</w:t>
            </w:r>
          </w:p>
        </w:tc>
        <w:tc>
          <w:tcPr>
            <w:tcW w:w="4253" w:type="dxa"/>
          </w:tcPr>
          <w:p w14:paraId="4F8C9C48" w14:textId="6E3DBEB0" w:rsidR="00EA40C3" w:rsidRDefault="00FA4491" w:rsidP="00EA40C3">
            <w:pPr>
              <w:jc w:val="both"/>
            </w:pPr>
            <w:r>
              <w:t>Sequential file number</w:t>
            </w:r>
          </w:p>
        </w:tc>
      </w:tr>
      <w:tr w:rsidR="00EA40C3" w14:paraId="7FF90702" w14:textId="77777777" w:rsidTr="00FA4491">
        <w:tc>
          <w:tcPr>
            <w:tcW w:w="2411" w:type="dxa"/>
          </w:tcPr>
          <w:p w14:paraId="201D1DD3" w14:textId="612A37F9" w:rsidR="00EA40C3" w:rsidRDefault="00EA40C3" w:rsidP="00EA40C3">
            <w:pPr>
              <w:jc w:val="both"/>
            </w:pPr>
            <w:r>
              <w:t>Suitability</w:t>
            </w:r>
          </w:p>
        </w:tc>
        <w:tc>
          <w:tcPr>
            <w:tcW w:w="3118" w:type="dxa"/>
          </w:tcPr>
          <w:p w14:paraId="180DEE2A" w14:textId="3CF5630E" w:rsidR="00EA40C3" w:rsidRDefault="00EA40C3" w:rsidP="00EA40C3">
            <w:pPr>
              <w:jc w:val="both"/>
            </w:pPr>
            <w:r>
              <w:t>Meta Data</w:t>
            </w:r>
          </w:p>
        </w:tc>
        <w:tc>
          <w:tcPr>
            <w:tcW w:w="4253" w:type="dxa"/>
          </w:tcPr>
          <w:p w14:paraId="697671CF" w14:textId="7C67E587" w:rsidR="00EA40C3" w:rsidRDefault="00FA4491" w:rsidP="00EA40C3">
            <w:pPr>
              <w:jc w:val="both"/>
            </w:pPr>
            <w:r>
              <w:t>Code for status of data (Shared, Published)</w:t>
            </w:r>
          </w:p>
        </w:tc>
      </w:tr>
      <w:tr w:rsidR="00EA40C3" w14:paraId="6680B9A1" w14:textId="77777777" w:rsidTr="00FA4491">
        <w:tc>
          <w:tcPr>
            <w:tcW w:w="2411" w:type="dxa"/>
          </w:tcPr>
          <w:p w14:paraId="0F8EDEC0" w14:textId="025B22F8" w:rsidR="00EA40C3" w:rsidRDefault="00EA40C3" w:rsidP="00EA40C3">
            <w:pPr>
              <w:jc w:val="both"/>
            </w:pPr>
            <w:r>
              <w:t>Revision</w:t>
            </w:r>
          </w:p>
        </w:tc>
        <w:tc>
          <w:tcPr>
            <w:tcW w:w="3118" w:type="dxa"/>
          </w:tcPr>
          <w:p w14:paraId="77042B83" w14:textId="49A37676" w:rsidR="00EA40C3" w:rsidRDefault="00EA40C3" w:rsidP="00EA40C3">
            <w:pPr>
              <w:jc w:val="both"/>
            </w:pPr>
            <w:r>
              <w:t>Meta Data</w:t>
            </w:r>
          </w:p>
        </w:tc>
        <w:tc>
          <w:tcPr>
            <w:tcW w:w="4253" w:type="dxa"/>
          </w:tcPr>
          <w:p w14:paraId="76063088" w14:textId="22E58FA7" w:rsidR="00EA40C3" w:rsidRDefault="00FA4491" w:rsidP="00EA40C3">
            <w:pPr>
              <w:jc w:val="both"/>
            </w:pPr>
            <w:r>
              <w:t>Code for revision of data</w:t>
            </w:r>
          </w:p>
        </w:tc>
      </w:tr>
    </w:tbl>
    <w:p w14:paraId="5BC514C4" w14:textId="505DBC4F" w:rsidR="00323D91" w:rsidRDefault="00933F55" w:rsidP="004F7056">
      <w:pPr>
        <w:jc w:val="both"/>
      </w:pPr>
      <w:r w:rsidRPr="00FA4491">
        <w:drawing>
          <wp:anchor distT="0" distB="0" distL="114300" distR="114300" simplePos="0" relativeHeight="251664384" behindDoc="0" locked="0" layoutInCell="1" allowOverlap="1" wp14:anchorId="435838A5" wp14:editId="1A8B42FF">
            <wp:simplePos x="0" y="0"/>
            <wp:positionH relativeFrom="margin">
              <wp:align>center</wp:align>
            </wp:positionH>
            <wp:positionV relativeFrom="paragraph">
              <wp:posOffset>49530</wp:posOffset>
            </wp:positionV>
            <wp:extent cx="3931920" cy="962724"/>
            <wp:effectExtent l="0" t="0" r="0" b="889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31920" cy="962724"/>
                    </a:xfrm>
                    <a:prstGeom prst="rect">
                      <a:avLst/>
                    </a:prstGeom>
                  </pic:spPr>
                </pic:pic>
              </a:graphicData>
            </a:graphic>
            <wp14:sizeRelH relativeFrom="margin">
              <wp14:pctWidth>0</wp14:pctWidth>
            </wp14:sizeRelH>
            <wp14:sizeRelV relativeFrom="margin">
              <wp14:pctHeight>0</wp14:pctHeight>
            </wp14:sizeRelV>
          </wp:anchor>
        </w:drawing>
      </w:r>
    </w:p>
    <w:p w14:paraId="370E089A" w14:textId="306CD6FC" w:rsidR="004A7210" w:rsidRDefault="004A7210" w:rsidP="004A7210"/>
    <w:p w14:paraId="5A804F9F" w14:textId="077B6AF2" w:rsidR="004A7210" w:rsidRDefault="004A7210" w:rsidP="004A7210"/>
    <w:p w14:paraId="24C273C6" w14:textId="4E28B049" w:rsidR="004A7210" w:rsidRDefault="004A7210" w:rsidP="004A7210">
      <w:pPr>
        <w:jc w:val="center"/>
        <w:rPr>
          <w:b/>
          <w:bCs/>
          <w:i/>
          <w:iCs/>
          <w:u w:val="single"/>
        </w:rPr>
      </w:pPr>
      <w:r w:rsidRPr="004A7210">
        <w:rPr>
          <w:b/>
          <w:bCs/>
          <w:i/>
          <w:iCs/>
          <w:u w:val="single"/>
        </w:rPr>
        <w:lastRenderedPageBreak/>
        <w:t>Bibliography</w:t>
      </w:r>
    </w:p>
    <w:p w14:paraId="7A6C4D77" w14:textId="0FEFA340" w:rsidR="008C2233" w:rsidRDefault="008C2233" w:rsidP="004A7210">
      <w:r w:rsidRPr="008C2233">
        <w:t xml:space="preserve">Sacks, R., </w:t>
      </w:r>
      <w:proofErr w:type="spellStart"/>
      <w:r w:rsidRPr="008C2233">
        <w:t>Teicholz</w:t>
      </w:r>
      <w:proofErr w:type="spellEnd"/>
      <w:r w:rsidRPr="008C2233">
        <w:t xml:space="preserve">, P., Lee, G. and Eastman, C., 2018. </w:t>
      </w:r>
      <w:proofErr w:type="spellStart"/>
      <w:r w:rsidRPr="008C2233">
        <w:t>Bim</w:t>
      </w:r>
      <w:proofErr w:type="spellEnd"/>
      <w:r w:rsidRPr="008C2233">
        <w:t xml:space="preserve"> handbook. Hoboken, N.J.: Wiley.</w:t>
      </w:r>
    </w:p>
    <w:p w14:paraId="1E39B58D" w14:textId="34BE0FAE" w:rsidR="004A7210" w:rsidRDefault="004A7210" w:rsidP="004A7210">
      <w:r>
        <w:t>AIA (2017). AIA Contract Documents: Integrated Project Delivery (IPD) Family, www.aiacontracts.org/contract‐doc‐pages/27166‐integrated‐project‐delivery‐ipd‐family.</w:t>
      </w:r>
    </w:p>
    <w:p w14:paraId="5FB3E4D9" w14:textId="313E3405" w:rsidR="004A7210" w:rsidRDefault="00363D18" w:rsidP="004A7210">
      <w:r w:rsidRPr="00363D18">
        <w:t>AIA (2017). AIA Contract Documents: Integrated Project Delivery (IPD) Family, www.aiacontracts.org/contract‐doc‐pages/27166‐integrated‐project‐delivery‐ipd‐family</w:t>
      </w:r>
    </w:p>
    <w:p w14:paraId="09FFB03F" w14:textId="135F4DA6" w:rsidR="004A7210" w:rsidRDefault="004A7210" w:rsidP="004A7210">
      <w:r w:rsidRPr="004A7210">
        <w:t>Bimportal.scottishfuturestrust.org.uk. 2021. Task: File Naming Convention - BIM Level 2 Guidance. [online] Available at: &lt;https://bimportal.scottishfuturestrust.org.uk/level1/stage/8/task/47&gt; [Accessed 2</w:t>
      </w:r>
      <w:r>
        <w:t>5</w:t>
      </w:r>
      <w:r w:rsidRPr="004A7210">
        <w:t xml:space="preserve"> April 2021].</w:t>
      </w:r>
    </w:p>
    <w:p w14:paraId="72F81EBD" w14:textId="45AA1C54" w:rsidR="004A7210" w:rsidRDefault="004A7210" w:rsidP="004A7210">
      <w:proofErr w:type="spellStart"/>
      <w:r w:rsidRPr="004A7210">
        <w:t>Karno</w:t>
      </w:r>
      <w:proofErr w:type="spellEnd"/>
      <w:r w:rsidRPr="004A7210">
        <w:t xml:space="preserve"> Energy. 2021. BIM Modelling Services | Building Information Modelling - Karnoenergy.com. [online] Available at: &lt;https://karnoenergy.com/bim-services/&gt; [Accessed 29 April 2021].</w:t>
      </w:r>
    </w:p>
    <w:p w14:paraId="2A0DA25A" w14:textId="1851ED4C" w:rsidR="004A7210" w:rsidRDefault="004A7210" w:rsidP="004A7210">
      <w:r w:rsidRPr="004A7210">
        <w:t>Designingbuildings.co.uk. 2021. BIM volume. [online] Available at: &lt;https://www.designingbuildings.co.uk/wiki/BIM_volume&gt; [Accessed 29 April 2021].</w:t>
      </w:r>
    </w:p>
    <w:p w14:paraId="1A0943A5" w14:textId="45D3CB32" w:rsidR="004A7210" w:rsidRDefault="004A7210" w:rsidP="004A7210">
      <w:r w:rsidRPr="004A7210">
        <w:t>Designingbuildings.co.uk. 2021. Building information modelling BIM. [online] Available at: &lt;https://www.designingbuildings.co.uk/wiki/Building_information_modelling_BIM&gt; [Accessed 29 April 2021].</w:t>
      </w:r>
    </w:p>
    <w:p w14:paraId="731CE08E" w14:textId="77777777" w:rsidR="004A7210" w:rsidRPr="004A7210" w:rsidRDefault="004A7210" w:rsidP="004A7210"/>
    <w:sectPr w:rsidR="004A7210" w:rsidRPr="004A7210">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98C045" w14:textId="77777777" w:rsidR="007206B0" w:rsidRDefault="007206B0" w:rsidP="00F4218D">
      <w:pPr>
        <w:spacing w:after="0" w:line="240" w:lineRule="auto"/>
      </w:pPr>
      <w:r>
        <w:separator/>
      </w:r>
    </w:p>
  </w:endnote>
  <w:endnote w:type="continuationSeparator" w:id="0">
    <w:p w14:paraId="6A999D6E" w14:textId="77777777" w:rsidR="007206B0" w:rsidRDefault="007206B0" w:rsidP="00F421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435A40" w14:textId="77777777" w:rsidR="007206B0" w:rsidRDefault="007206B0" w:rsidP="00F4218D">
      <w:pPr>
        <w:spacing w:after="0" w:line="240" w:lineRule="auto"/>
      </w:pPr>
      <w:r>
        <w:separator/>
      </w:r>
    </w:p>
  </w:footnote>
  <w:footnote w:type="continuationSeparator" w:id="0">
    <w:p w14:paraId="64D1FE30" w14:textId="77777777" w:rsidR="007206B0" w:rsidRDefault="007206B0" w:rsidP="00F421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F4EDCB" w14:textId="014C6999" w:rsidR="00F4218D" w:rsidRDefault="00F4218D">
    <w:pPr>
      <w:pStyle w:val="Header"/>
    </w:pPr>
    <w:r>
      <w:t>Student number: 1911552</w:t>
    </w:r>
  </w:p>
  <w:p w14:paraId="6B7BC216" w14:textId="1FCFB594" w:rsidR="00F4218D" w:rsidRDefault="00F4218D">
    <w:pPr>
      <w:pStyle w:val="Header"/>
    </w:pPr>
    <w:r>
      <w:t>Module Code: ACBA5010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333F02"/>
    <w:multiLevelType w:val="multilevel"/>
    <w:tmpl w:val="CE88C0C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BC4"/>
    <w:rsid w:val="00050A95"/>
    <w:rsid w:val="000F2694"/>
    <w:rsid w:val="00152438"/>
    <w:rsid w:val="001C2FCB"/>
    <w:rsid w:val="001E2966"/>
    <w:rsid w:val="003140A5"/>
    <w:rsid w:val="00323744"/>
    <w:rsid w:val="00323D91"/>
    <w:rsid w:val="00362086"/>
    <w:rsid w:val="00363D18"/>
    <w:rsid w:val="00474DDA"/>
    <w:rsid w:val="004A7210"/>
    <w:rsid w:val="004C5D74"/>
    <w:rsid w:val="004F7056"/>
    <w:rsid w:val="005F6B35"/>
    <w:rsid w:val="005F7693"/>
    <w:rsid w:val="0061388D"/>
    <w:rsid w:val="00677A48"/>
    <w:rsid w:val="00711CD6"/>
    <w:rsid w:val="00716ADB"/>
    <w:rsid w:val="007206B0"/>
    <w:rsid w:val="00783B8A"/>
    <w:rsid w:val="007A1F54"/>
    <w:rsid w:val="00857A9B"/>
    <w:rsid w:val="008C2233"/>
    <w:rsid w:val="008E3A63"/>
    <w:rsid w:val="00933F55"/>
    <w:rsid w:val="00966C8F"/>
    <w:rsid w:val="0099487B"/>
    <w:rsid w:val="009C52D3"/>
    <w:rsid w:val="00B67165"/>
    <w:rsid w:val="00B81BC4"/>
    <w:rsid w:val="00C35910"/>
    <w:rsid w:val="00CA4C1E"/>
    <w:rsid w:val="00D13E7A"/>
    <w:rsid w:val="00EA40C3"/>
    <w:rsid w:val="00EF167E"/>
    <w:rsid w:val="00F4218D"/>
    <w:rsid w:val="00FA4491"/>
    <w:rsid w:val="00FB66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A3FEC"/>
  <w15:chartTrackingRefBased/>
  <w15:docId w15:val="{A12FADB0-06D4-4AEA-8683-8DDE33AA6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671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421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218D"/>
  </w:style>
  <w:style w:type="paragraph" w:styleId="Footer">
    <w:name w:val="footer"/>
    <w:basedOn w:val="Normal"/>
    <w:link w:val="FooterChar"/>
    <w:uiPriority w:val="99"/>
    <w:unhideWhenUsed/>
    <w:rsid w:val="00F421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218D"/>
  </w:style>
  <w:style w:type="paragraph" w:styleId="ListParagraph">
    <w:name w:val="List Paragraph"/>
    <w:basedOn w:val="Normal"/>
    <w:uiPriority w:val="34"/>
    <w:qFormat/>
    <w:rsid w:val="00F4218D"/>
    <w:pPr>
      <w:ind w:left="720"/>
      <w:contextualSpacing/>
    </w:pPr>
  </w:style>
  <w:style w:type="character" w:styleId="Hyperlink">
    <w:name w:val="Hyperlink"/>
    <w:basedOn w:val="DefaultParagraphFont"/>
    <w:uiPriority w:val="99"/>
    <w:unhideWhenUsed/>
    <w:rsid w:val="004A7210"/>
    <w:rPr>
      <w:color w:val="0563C1" w:themeColor="hyperlink"/>
      <w:u w:val="single"/>
    </w:rPr>
  </w:style>
  <w:style w:type="character" w:styleId="UnresolvedMention">
    <w:name w:val="Unresolved Mention"/>
    <w:basedOn w:val="DefaultParagraphFont"/>
    <w:uiPriority w:val="99"/>
    <w:semiHidden/>
    <w:unhideWhenUsed/>
    <w:rsid w:val="004A72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TotalTime>
  <Pages>6</Pages>
  <Words>2167</Words>
  <Characters>12354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dc:creator>
  <cp:keywords/>
  <dc:description/>
  <cp:lastModifiedBy>Elis Williams</cp:lastModifiedBy>
  <cp:revision>7</cp:revision>
  <dcterms:created xsi:type="dcterms:W3CDTF">2021-04-29T01:17:00Z</dcterms:created>
  <dcterms:modified xsi:type="dcterms:W3CDTF">2021-04-29T04:02:00Z</dcterms:modified>
</cp:coreProperties>
</file>