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1A5C8" w14:textId="77777777" w:rsidR="00A13034" w:rsidRDefault="00A13034" w:rsidP="00A13034">
      <w:pPr>
        <w:pStyle w:val="Heading1"/>
      </w:pPr>
      <w:r>
        <w:t xml:space="preserve">Presentation Slides </w:t>
      </w:r>
    </w:p>
    <w:p w14:paraId="2331E451" w14:textId="08CF07C2" w:rsidR="00A13034" w:rsidRDefault="00DD6831" w:rsidP="00A13034">
      <w:r>
        <w:rPr>
          <w:noProof/>
          <w:lang w:val="en-US"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6956CD" wp14:editId="2CFAB2D9">
                <wp:simplePos x="0" y="0"/>
                <wp:positionH relativeFrom="column">
                  <wp:posOffset>359924</wp:posOffset>
                </wp:positionH>
                <wp:positionV relativeFrom="paragraph">
                  <wp:posOffset>3081682</wp:posOffset>
                </wp:positionV>
                <wp:extent cx="2470826" cy="291830"/>
                <wp:effectExtent l="0" t="0" r="18415" b="13335"/>
                <wp:wrapNone/>
                <wp:docPr id="163807628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0826" cy="2918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75C98B3" w14:textId="77777777" w:rsidR="00DD6831" w:rsidRDefault="00DD6831" w:rsidP="00DD6831">
                            <w:r>
                              <w:fldChar w:fldCharType="begin"/>
                            </w:r>
                            <w:r>
                              <w:instrText>HYPERLINK "https://uowtsd-my.sharepoint.com/:v:/r/personal/2126864_student_uwtsd_ac_uk/Documents/Recording-20231026_193503.webm?csf=1&amp;web=1&amp;e=lBoHMb&amp;nav=eyJyZWZlcnJhbEluZm8iOnsicmVmZXJyYWxBcHAiOiJTdHJlYW1XZWJBcHAiLCJyZWZlcnJhbFZpZXciOiJTaGFyZURpYWxvZyIsInJlZmVycmFsQXBwUGxhdGZvcm0iOiJXZWIiLCJyZWZlcnJhbE1vZGUiOiJ2aWV3In19"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Hyperlink"/>
                              </w:rPr>
                              <w:t>Recording-20231026_193503.webm</w:t>
                            </w:r>
                            <w:r>
                              <w:fldChar w:fldCharType="end"/>
                            </w:r>
                          </w:p>
                          <w:p w14:paraId="76D6E02E" w14:textId="77777777" w:rsidR="00DD6831" w:rsidRDefault="00DD683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6956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8.35pt;margin-top:242.65pt;width:194.55pt;height:2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" fillcolor="white [3201]" strokeweight=".5pt">
                <v:textbox>
                  <w:txbxContent>
                    <w:p w14:paraId="275C98B3" w14:textId="77777777" w:rsidR="00DD6831" w:rsidRDefault="00DD6831" w:rsidP="00DD6831">
                      <w:r>
                        <w:fldChar w:fldCharType="begin"/>
                      </w:r>
                      <w:r>
                        <w:instrText>HYPERLINK "https://uowtsd-my.sharepoint.com/:v:/r/personal/2126864_student_uwtsd_ac_uk/Documents/Recording-20231026_193503.webm?csf=1&amp;web=1&amp;e=lBoHMb&amp;nav=eyJyZWZlcnJhbEluZm8iOnsicmVmZXJyYWxBcHAiOiJTdHJlYW1XZWJBcHAiLCJyZWZlcnJhbFZpZXciOiJTaGFyZURpYWxvZyIsInJlZmVycmFsQXBwUGxhdGZvcm0iOiJXZWIiLCJyZWZlcnJhbE1vZGUiOiJ2aWV3In19"</w:instrText>
                      </w:r>
                      <w:r>
                        <w:fldChar w:fldCharType="separate"/>
                      </w:r>
                      <w:r>
                        <w:rPr>
                          <w:rStyle w:val="Hyperlink"/>
                        </w:rPr>
                        <w:t>Recording-20231026_193503.webm</w:t>
                      </w:r>
                      <w:r>
                        <w:fldChar w:fldCharType="end"/>
                      </w:r>
                    </w:p>
                    <w:p w14:paraId="76D6E02E" w14:textId="77777777" w:rsidR="00DD6831" w:rsidRDefault="00DD6831"/>
                  </w:txbxContent>
                </v:textbox>
              </v:shape>
            </w:pict>
          </mc:Fallback>
        </mc:AlternateContent>
      </w:r>
      <w:r>
        <w:rPr>
          <w:noProof/>
          <w:lang w:val="en-US"/>
          <w14:ligatures w14:val="standardContextua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EEE5001" wp14:editId="75B96961">
                <wp:simplePos x="0" y="0"/>
                <wp:positionH relativeFrom="column">
                  <wp:posOffset>4464996</wp:posOffset>
                </wp:positionH>
                <wp:positionV relativeFrom="paragraph">
                  <wp:posOffset>630312</wp:posOffset>
                </wp:positionV>
                <wp:extent cx="1828800" cy="573932"/>
                <wp:effectExtent l="0" t="0" r="12700" b="10795"/>
                <wp:wrapNone/>
                <wp:docPr id="110699321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5739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7DB8B5" w14:textId="2A2ED752" w:rsidR="00DD6831" w:rsidRDefault="00DD683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D6831">
                              <w:rPr>
                                <w:sz w:val="20"/>
                                <w:szCs w:val="20"/>
                              </w:rPr>
                              <w:t xml:space="preserve">Ana Maria </w:t>
                            </w:r>
                            <w:proofErr w:type="spellStart"/>
                            <w:r w:rsidRPr="00DD6831">
                              <w:rPr>
                                <w:sz w:val="20"/>
                                <w:szCs w:val="20"/>
                              </w:rPr>
                              <w:t>Bosuioc</w:t>
                            </w:r>
                            <w:proofErr w:type="spellEnd"/>
                          </w:p>
                          <w:p w14:paraId="6BF07F83" w14:textId="162140F7" w:rsidR="00DD6831" w:rsidRPr="00DD6831" w:rsidRDefault="00DD683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2126864</w:t>
                            </w:r>
                          </w:p>
                          <w:p w14:paraId="4856F68D" w14:textId="0D37FC3D" w:rsidR="00DD6831" w:rsidRPr="00DD6831" w:rsidRDefault="00DD683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30A2FB0" w14:textId="77777777" w:rsidR="00DD6831" w:rsidRDefault="00DD683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EE5001" id="Text Box 1" o:spid="_x0000_s1027" type="#_x0000_t202" style="position:absolute;left:0;text-align:left;margin-left:351.55pt;margin-top:49.65pt;width:2in;height:45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" fillcolor="white [3201]" strokeweight=".5pt">
                <v:textbox>
                  <w:txbxContent>
                    <w:p w14:paraId="1C7DB8B5" w14:textId="2A2ED752" w:rsidR="00DD6831" w:rsidRDefault="00DD6831">
                      <w:pPr>
                        <w:rPr>
                          <w:sz w:val="20"/>
                          <w:szCs w:val="20"/>
                        </w:rPr>
                      </w:pPr>
                      <w:r w:rsidRPr="00DD6831">
                        <w:rPr>
                          <w:sz w:val="20"/>
                          <w:szCs w:val="20"/>
                        </w:rPr>
                        <w:t xml:space="preserve">Ana Maria </w:t>
                      </w:r>
                      <w:proofErr w:type="spellStart"/>
                      <w:r w:rsidRPr="00DD6831">
                        <w:rPr>
                          <w:sz w:val="20"/>
                          <w:szCs w:val="20"/>
                        </w:rPr>
                        <w:t>Bosuioc</w:t>
                      </w:r>
                      <w:proofErr w:type="spellEnd"/>
                    </w:p>
                    <w:p w14:paraId="6BF07F83" w14:textId="162140F7" w:rsidR="00DD6831" w:rsidRPr="00DD6831" w:rsidRDefault="00DD683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2126864</w:t>
                      </w:r>
                    </w:p>
                    <w:p w14:paraId="4856F68D" w14:textId="0D37FC3D" w:rsidR="00DD6831" w:rsidRPr="00DD6831" w:rsidRDefault="00DD6831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330A2FB0" w14:textId="77777777" w:rsidR="00DD6831" w:rsidRDefault="00DD6831"/>
                  </w:txbxContent>
                </v:textbox>
              </v:shape>
            </w:pict>
          </mc:Fallback>
        </mc:AlternateContent>
      </w:r>
      <w:r w:rsidR="00A13034" w:rsidRPr="00590873">
        <w:rPr>
          <w:noProof/>
          <w:lang w:val="en-US"/>
        </w:rPr>
        <w:drawing>
          <wp:inline distT="0" distB="0" distL="0" distR="0" wp14:anchorId="2D685635" wp14:editId="25AEE8ED">
            <wp:extent cx="6361889" cy="3578474"/>
            <wp:effectExtent l="0" t="0" r="1270" b="3175"/>
            <wp:docPr id="9" name="Picture 9" descr="A group of people at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group of people at a tabl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48101" cy="3626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10B83D" w14:textId="77777777" w:rsidR="00A13034" w:rsidRPr="00590873" w:rsidRDefault="00A13034" w:rsidP="00A13034"/>
    <w:p w14:paraId="78714AE4" w14:textId="77777777" w:rsidR="00A13034" w:rsidRDefault="00A13034" w:rsidP="00A13034">
      <w:pPr>
        <w:rPr>
          <w:noProof/>
          <w:lang w:val="en-IN" w:eastAsia="en-IN" w:bidi="hi-IN"/>
        </w:rPr>
      </w:pPr>
    </w:p>
    <w:p w14:paraId="652DA8D4" w14:textId="77777777" w:rsidR="00A13034" w:rsidRDefault="00A13034" w:rsidP="00A13034">
      <w:pPr>
        <w:rPr>
          <w:noProof/>
          <w:lang w:val="en-IN" w:eastAsia="en-IN" w:bidi="hi-IN"/>
        </w:rPr>
      </w:pPr>
    </w:p>
    <w:p w14:paraId="19A37B1E" w14:textId="77777777" w:rsidR="00A13034" w:rsidRDefault="00A13034" w:rsidP="00A13034">
      <w:pPr>
        <w:rPr>
          <w:noProof/>
          <w:lang w:val="en-IN" w:eastAsia="en-IN" w:bidi="hi-IN"/>
        </w:rPr>
      </w:pPr>
    </w:p>
    <w:p w14:paraId="1980288E" w14:textId="77777777" w:rsidR="00A13034" w:rsidRDefault="00A13034" w:rsidP="00A13034">
      <w:pPr>
        <w:rPr>
          <w:noProof/>
          <w:lang w:val="en-IN" w:eastAsia="en-IN" w:bidi="hi-IN"/>
        </w:rPr>
      </w:pPr>
    </w:p>
    <w:p w14:paraId="7C71F2C0" w14:textId="77777777" w:rsidR="00A13034" w:rsidRDefault="00A13034" w:rsidP="00A13034">
      <w:pPr>
        <w:rPr>
          <w:noProof/>
          <w:lang w:val="en-IN" w:eastAsia="en-IN" w:bidi="hi-IN"/>
        </w:rPr>
      </w:pPr>
    </w:p>
    <w:p w14:paraId="0D0DF43A" w14:textId="77777777" w:rsidR="00A13034" w:rsidRDefault="00A13034" w:rsidP="00A13034">
      <w:pPr>
        <w:rPr>
          <w:noProof/>
          <w:lang w:val="en-IN" w:eastAsia="en-IN" w:bidi="hi-IN"/>
        </w:rPr>
      </w:pPr>
    </w:p>
    <w:p w14:paraId="3878DA92" w14:textId="0E8A7321" w:rsidR="00A13034" w:rsidRDefault="00A13034" w:rsidP="00A13034">
      <w:pPr>
        <w:rPr>
          <w:noProof/>
          <w:lang w:val="en-IN" w:eastAsia="en-IN" w:bidi="hi-IN"/>
        </w:rPr>
      </w:pPr>
      <w:r w:rsidRPr="006E64AC">
        <w:rPr>
          <w:noProof/>
          <w:lang w:val="en-US"/>
        </w:rPr>
        <w:lastRenderedPageBreak/>
        <w:drawing>
          <wp:inline distT="0" distB="0" distL="0" distR="0" wp14:anchorId="5F71CEAB" wp14:editId="2C126803">
            <wp:extent cx="5731510" cy="3223895"/>
            <wp:effectExtent l="0" t="0" r="2540" b="0"/>
            <wp:docPr id="2" name="Picture 2" descr="A group of people in a hot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group of people in a hotel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E64AC">
        <w:rPr>
          <w:noProof/>
          <w:lang w:val="en-IN" w:eastAsia="en-IN" w:bidi="hi-IN"/>
        </w:rPr>
        <w:t xml:space="preserve"> </w:t>
      </w:r>
    </w:p>
    <w:p w14:paraId="3CD7823E" w14:textId="77777777" w:rsidR="00A13034" w:rsidRDefault="00A13034" w:rsidP="00A13034"/>
    <w:p w14:paraId="1A7075AB" w14:textId="77777777" w:rsidR="00A13034" w:rsidRDefault="00A13034" w:rsidP="00A13034"/>
    <w:p w14:paraId="3EA105A3" w14:textId="77777777" w:rsidR="00A13034" w:rsidRDefault="00A13034" w:rsidP="00A13034"/>
    <w:p w14:paraId="6A9A3993" w14:textId="77777777" w:rsidR="00A13034" w:rsidRDefault="00A13034" w:rsidP="00A13034"/>
    <w:p w14:paraId="3B36AFFB" w14:textId="77777777" w:rsidR="00A13034" w:rsidRDefault="00A13034" w:rsidP="00A13034"/>
    <w:p w14:paraId="65525AD4" w14:textId="77777777" w:rsidR="00A13034" w:rsidRDefault="00A13034" w:rsidP="00A13034"/>
    <w:p w14:paraId="1C223A04" w14:textId="77777777" w:rsidR="00A13034" w:rsidRDefault="00A13034" w:rsidP="00A13034"/>
    <w:p w14:paraId="0A3AFF6C" w14:textId="77777777" w:rsidR="00A13034" w:rsidRDefault="00A13034" w:rsidP="00A13034"/>
    <w:p w14:paraId="143D9A82" w14:textId="77777777" w:rsidR="00A13034" w:rsidRDefault="00A13034" w:rsidP="00A13034"/>
    <w:p w14:paraId="05CA1C61" w14:textId="77777777" w:rsidR="00A13034" w:rsidRDefault="00A13034" w:rsidP="00A13034"/>
    <w:p w14:paraId="26849851" w14:textId="77777777" w:rsidR="00A13034" w:rsidRDefault="00A13034" w:rsidP="00A13034"/>
    <w:p w14:paraId="3023C4DF" w14:textId="77777777" w:rsidR="00A13034" w:rsidRDefault="00A13034" w:rsidP="00A13034"/>
    <w:p w14:paraId="47C64169" w14:textId="77777777" w:rsidR="00A13034" w:rsidRDefault="00A13034" w:rsidP="00A13034"/>
    <w:p w14:paraId="6CB18430" w14:textId="77777777" w:rsidR="00A13034" w:rsidRDefault="00A13034" w:rsidP="00A13034"/>
    <w:p w14:paraId="4FEC94E6" w14:textId="77777777" w:rsidR="00A13034" w:rsidRDefault="00A13034" w:rsidP="00A13034"/>
    <w:p w14:paraId="59EBB79E" w14:textId="77777777" w:rsidR="00A13034" w:rsidRDefault="00A13034" w:rsidP="00A13034"/>
    <w:p w14:paraId="0E309D36" w14:textId="77777777" w:rsidR="00A13034" w:rsidRDefault="00A13034" w:rsidP="00A13034"/>
    <w:p w14:paraId="35D10BFE" w14:textId="77777777" w:rsidR="00A13034" w:rsidRDefault="00A13034" w:rsidP="00A13034"/>
    <w:p w14:paraId="532E7601" w14:textId="77777777" w:rsidR="00A13034" w:rsidRDefault="00A13034" w:rsidP="00A13034"/>
    <w:p w14:paraId="04A27457" w14:textId="77777777" w:rsidR="00A13034" w:rsidRDefault="00A13034" w:rsidP="00A13034"/>
    <w:p w14:paraId="65A5A8EB" w14:textId="77777777" w:rsidR="00A13034" w:rsidRDefault="00A13034" w:rsidP="00A13034"/>
    <w:p w14:paraId="153D9ADB" w14:textId="77777777" w:rsidR="00A13034" w:rsidRDefault="00A13034" w:rsidP="00A13034"/>
    <w:p w14:paraId="4D95C136" w14:textId="77777777" w:rsidR="00A13034" w:rsidRDefault="00A13034" w:rsidP="00A13034"/>
    <w:p w14:paraId="0954905E" w14:textId="706F7C0C" w:rsidR="00A13034" w:rsidRDefault="00A13034" w:rsidP="00A13034">
      <w:r w:rsidRPr="006E64AC">
        <w:rPr>
          <w:noProof/>
          <w:lang w:val="en-US"/>
        </w:rPr>
        <w:drawing>
          <wp:inline distT="0" distB="0" distL="0" distR="0" wp14:anchorId="7FF6C800" wp14:editId="60D0C032">
            <wp:extent cx="5731510" cy="3223895"/>
            <wp:effectExtent l="0" t="0" r="0" b="1905"/>
            <wp:docPr id="3" name="Picture 3" descr="A collage of fla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ollage of flags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E6FDC5" w14:textId="77777777" w:rsidR="00A13034" w:rsidRDefault="00A13034" w:rsidP="00A13034"/>
    <w:p w14:paraId="3B4B8E4E" w14:textId="77777777" w:rsidR="00A13034" w:rsidRDefault="00A13034" w:rsidP="00A13034"/>
    <w:p w14:paraId="60C1A316" w14:textId="77777777" w:rsidR="00A13034" w:rsidRDefault="00A13034" w:rsidP="00A13034"/>
    <w:p w14:paraId="615258C1" w14:textId="77777777" w:rsidR="00A13034" w:rsidRDefault="00A13034" w:rsidP="00A13034"/>
    <w:p w14:paraId="0BD5ED50" w14:textId="77777777" w:rsidR="00A13034" w:rsidRDefault="00A13034" w:rsidP="00A13034"/>
    <w:p w14:paraId="2B8B4069" w14:textId="77777777" w:rsidR="00A13034" w:rsidRDefault="00A13034" w:rsidP="00A13034"/>
    <w:p w14:paraId="6D76A230" w14:textId="77777777" w:rsidR="00A13034" w:rsidRDefault="00A13034" w:rsidP="00A13034"/>
    <w:p w14:paraId="53B1C4A8" w14:textId="77777777" w:rsidR="00A13034" w:rsidRDefault="00A13034" w:rsidP="00A13034"/>
    <w:p w14:paraId="4D518CDF" w14:textId="77777777" w:rsidR="00A13034" w:rsidRDefault="00A13034" w:rsidP="00A13034"/>
    <w:p w14:paraId="393FFCCC" w14:textId="77777777" w:rsidR="00A13034" w:rsidRDefault="00A13034" w:rsidP="00A13034"/>
    <w:p w14:paraId="1C61E226" w14:textId="77777777" w:rsidR="00A13034" w:rsidRDefault="00A13034" w:rsidP="00A13034"/>
    <w:p w14:paraId="55B5479F" w14:textId="4F672986" w:rsidR="00A13034" w:rsidRDefault="00A13034" w:rsidP="00A13034">
      <w:r w:rsidRPr="006E64AC">
        <w:rPr>
          <w:noProof/>
          <w:lang w:val="en-US"/>
        </w:rPr>
        <w:drawing>
          <wp:inline distT="0" distB="0" distL="0" distR="0" wp14:anchorId="43B0C821" wp14:editId="5E5D0330">
            <wp:extent cx="5731510" cy="3223895"/>
            <wp:effectExtent l="0" t="0" r="0" b="1905"/>
            <wp:docPr id="4" name="Picture 4" descr="A group of people shaking han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group of people shaking hands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93AA39" w14:textId="77777777" w:rsidR="00A13034" w:rsidRDefault="00A13034" w:rsidP="00A13034"/>
    <w:p w14:paraId="0AB9E507" w14:textId="77777777" w:rsidR="00A13034" w:rsidRDefault="00A13034" w:rsidP="00A13034"/>
    <w:p w14:paraId="7DC8E78A" w14:textId="77777777" w:rsidR="00A13034" w:rsidRDefault="00A13034" w:rsidP="00A13034"/>
    <w:p w14:paraId="619DEA94" w14:textId="77777777" w:rsidR="00A13034" w:rsidRDefault="00A13034" w:rsidP="00A13034"/>
    <w:p w14:paraId="7C07E112" w14:textId="77777777" w:rsidR="00A13034" w:rsidRDefault="00A13034" w:rsidP="00A13034"/>
    <w:p w14:paraId="554B237F" w14:textId="77777777" w:rsidR="00A13034" w:rsidRDefault="00A13034" w:rsidP="00A13034"/>
    <w:p w14:paraId="3E926589" w14:textId="77777777" w:rsidR="00A13034" w:rsidRDefault="00A13034" w:rsidP="00A13034"/>
    <w:p w14:paraId="7C325092" w14:textId="77777777" w:rsidR="00A13034" w:rsidRDefault="00A13034" w:rsidP="00A13034"/>
    <w:p w14:paraId="7DF1FB18" w14:textId="77777777" w:rsidR="00A13034" w:rsidRDefault="00A13034" w:rsidP="00A13034"/>
    <w:p w14:paraId="36AF87EA" w14:textId="77777777" w:rsidR="00A13034" w:rsidRDefault="00A13034" w:rsidP="00A13034"/>
    <w:p w14:paraId="55A85034" w14:textId="77777777" w:rsidR="00A13034" w:rsidRDefault="00A13034" w:rsidP="00A13034"/>
    <w:p w14:paraId="391FBA1C" w14:textId="77777777" w:rsidR="00A13034" w:rsidRDefault="00A13034" w:rsidP="00A13034"/>
    <w:p w14:paraId="0535FFC6" w14:textId="77777777" w:rsidR="00A13034" w:rsidRDefault="00A13034" w:rsidP="00A13034"/>
    <w:p w14:paraId="0F65E7C9" w14:textId="6EFBDD56" w:rsidR="00A13034" w:rsidRDefault="00A13034" w:rsidP="00A13034"/>
    <w:p w14:paraId="792A7776" w14:textId="77777777" w:rsidR="00A13034" w:rsidRDefault="00A13034" w:rsidP="00A13034"/>
    <w:p w14:paraId="48B7C268" w14:textId="77777777" w:rsidR="00A13034" w:rsidRDefault="00A13034" w:rsidP="00A13034"/>
    <w:p w14:paraId="2D298DCC" w14:textId="77777777" w:rsidR="00A13034" w:rsidRDefault="00A13034" w:rsidP="00A13034"/>
    <w:p w14:paraId="404FDE6F" w14:textId="77777777" w:rsidR="00A13034" w:rsidRDefault="00A13034" w:rsidP="00A13034"/>
    <w:p w14:paraId="6CE935A2" w14:textId="77777777" w:rsidR="00A13034" w:rsidRDefault="00A13034" w:rsidP="00A13034"/>
    <w:p w14:paraId="39E0D886" w14:textId="77777777" w:rsidR="00A13034" w:rsidRDefault="00A13034" w:rsidP="00A13034"/>
    <w:p w14:paraId="71D474D7" w14:textId="77777777" w:rsidR="00A13034" w:rsidRDefault="00A13034" w:rsidP="00A13034"/>
    <w:p w14:paraId="7474A060" w14:textId="77777777" w:rsidR="00A13034" w:rsidRDefault="00A13034" w:rsidP="00A13034"/>
    <w:p w14:paraId="6EDF2294" w14:textId="25F0FF3A" w:rsidR="00A13034" w:rsidRDefault="00A13034" w:rsidP="00A13034">
      <w:r w:rsidRPr="006E64AC">
        <w:rPr>
          <w:noProof/>
          <w:lang w:val="en-US"/>
        </w:rPr>
        <w:drawing>
          <wp:inline distT="0" distB="0" distL="0" distR="0" wp14:anchorId="297C1423" wp14:editId="0AFDA9F9">
            <wp:extent cx="5731510" cy="3223895"/>
            <wp:effectExtent l="0" t="0" r="0" b="1905"/>
            <wp:docPr id="5" name="Picture 5" descr="A group of people having a discuss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group of people having a discussion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BFD66" w14:textId="77777777" w:rsidR="00A13034" w:rsidRDefault="00A13034" w:rsidP="00A13034"/>
    <w:p w14:paraId="26DCDB6D" w14:textId="77777777" w:rsidR="00A13034" w:rsidRDefault="00A13034" w:rsidP="00A13034"/>
    <w:p w14:paraId="265DD5BE" w14:textId="77777777" w:rsidR="00A13034" w:rsidRDefault="00A13034" w:rsidP="00A13034"/>
    <w:p w14:paraId="6747F0A2" w14:textId="77777777" w:rsidR="00A13034" w:rsidRDefault="00A13034" w:rsidP="00A13034"/>
    <w:p w14:paraId="4339AC7C" w14:textId="77777777" w:rsidR="00A13034" w:rsidRDefault="00A13034" w:rsidP="00A13034"/>
    <w:p w14:paraId="4DBF3454" w14:textId="77777777" w:rsidR="00A13034" w:rsidRDefault="00A13034" w:rsidP="00A13034"/>
    <w:p w14:paraId="3CD1DDD5" w14:textId="77777777" w:rsidR="00A13034" w:rsidRDefault="00A13034" w:rsidP="00A13034"/>
    <w:p w14:paraId="317B238E" w14:textId="77777777" w:rsidR="00A13034" w:rsidRDefault="00A13034" w:rsidP="00A13034"/>
    <w:p w14:paraId="64483DCA" w14:textId="77777777" w:rsidR="00A13034" w:rsidRDefault="00A13034" w:rsidP="00A13034"/>
    <w:p w14:paraId="770EADE0" w14:textId="77777777" w:rsidR="00A13034" w:rsidRDefault="00A13034" w:rsidP="00A13034"/>
    <w:p w14:paraId="43C7B012" w14:textId="77777777" w:rsidR="00A13034" w:rsidRDefault="00A13034" w:rsidP="00A13034"/>
    <w:p w14:paraId="32599163" w14:textId="77777777" w:rsidR="00A13034" w:rsidRDefault="00A13034" w:rsidP="00A13034"/>
    <w:p w14:paraId="65CB1112" w14:textId="77777777" w:rsidR="00A13034" w:rsidRDefault="00A13034" w:rsidP="00A13034"/>
    <w:p w14:paraId="45EB2B62" w14:textId="77777777" w:rsidR="00A13034" w:rsidRDefault="00A13034" w:rsidP="00A13034"/>
    <w:p w14:paraId="25289998" w14:textId="77777777" w:rsidR="00A13034" w:rsidRDefault="00A13034" w:rsidP="00A13034"/>
    <w:p w14:paraId="0A65F589" w14:textId="6652AC0A" w:rsidR="00A13034" w:rsidRDefault="00A13034" w:rsidP="00A13034">
      <w:r w:rsidRPr="006E64AC">
        <w:rPr>
          <w:noProof/>
          <w:lang w:val="en-US"/>
        </w:rPr>
        <w:drawing>
          <wp:inline distT="0" distB="0" distL="0" distR="0" wp14:anchorId="0C9EE489" wp14:editId="5AB4FA38">
            <wp:extent cx="5731510" cy="3223895"/>
            <wp:effectExtent l="0" t="0" r="0" b="1905"/>
            <wp:docPr id="6" name="Picture 6" descr="A group of people in a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group of people in a room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3AF5AC" w14:textId="77777777" w:rsidR="00A13034" w:rsidRDefault="00A13034" w:rsidP="00A13034"/>
    <w:p w14:paraId="0A7465AF" w14:textId="77777777" w:rsidR="00A13034" w:rsidRDefault="00A13034" w:rsidP="00A13034"/>
    <w:p w14:paraId="3C809F7A" w14:textId="77777777" w:rsidR="00A13034" w:rsidRDefault="00A13034" w:rsidP="00A13034"/>
    <w:p w14:paraId="28EB68CE" w14:textId="77777777" w:rsidR="00A13034" w:rsidRDefault="00A13034" w:rsidP="00A13034"/>
    <w:p w14:paraId="79A23949" w14:textId="3B83A1CC" w:rsidR="00A13034" w:rsidRDefault="003B39A5" w:rsidP="00A13034">
      <w:r w:rsidRPr="00A13034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0841A9" wp14:editId="09E737E8">
                <wp:simplePos x="0" y="0"/>
                <wp:positionH relativeFrom="column">
                  <wp:posOffset>505460</wp:posOffset>
                </wp:positionH>
                <wp:positionV relativeFrom="paragraph">
                  <wp:posOffset>962728</wp:posOffset>
                </wp:positionV>
                <wp:extent cx="5875507" cy="2675106"/>
                <wp:effectExtent l="0" t="0" r="5080" b="5080"/>
                <wp:wrapNone/>
                <wp:docPr id="651226858" name="Content Placeholder 5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875507" cy="2675106"/>
                        </a:xfrm>
                        <a:prstGeom prst="rect">
                          <a:avLst/>
                        </a:prstGeom>
                        <a:solidFill>
                          <a:schemeClr val="dk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9ED89B" w14:textId="3530C24B" w:rsidR="00A13034" w:rsidRPr="00A13034" w:rsidRDefault="00A13034" w:rsidP="00A1303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16" w:lineRule="auto"/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</w:pPr>
                            <w:r w:rsidRPr="00A13034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 xml:space="preserve">Boyer, F. and </w:t>
                            </w:r>
                            <w:proofErr w:type="spellStart"/>
                            <w:r w:rsidRPr="00A13034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Rouas</w:t>
                            </w:r>
                            <w:proofErr w:type="spellEnd"/>
                            <w:r w:rsidRPr="00A13034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 xml:space="preserve">, J.L., (2019). </w:t>
                            </w:r>
                            <w:r w:rsidR="005A78B1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‘</w:t>
                            </w:r>
                            <w:r w:rsidRPr="00A13034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 xml:space="preserve">End-to-end speech recognition: A review for the </w:t>
                            </w:r>
                            <w:proofErr w:type="spellStart"/>
                            <w:r w:rsidRPr="00A13034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french</w:t>
                            </w:r>
                            <w:proofErr w:type="spellEnd"/>
                            <w:r w:rsidRPr="00A13034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 xml:space="preserve"> language</w:t>
                            </w:r>
                            <w:r w:rsidR="005A78B1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’</w:t>
                            </w:r>
                            <w:r w:rsidRPr="00A13034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.</w:t>
                            </w:r>
                            <w:r w:rsidR="005A78B1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 xml:space="preserve"> Available at: </w:t>
                            </w:r>
                            <w:proofErr w:type="gramStart"/>
                            <w:r w:rsidR="005A78B1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 xml:space="preserve">https://doi.org/10.48550/arXiv.1910.08502 </w:t>
                            </w:r>
                            <w:r w:rsidRPr="00A13034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lang w:val="en-IN"/>
                              </w:rPr>
                              <w:t>.</w:t>
                            </w:r>
                            <w:proofErr w:type="gramEnd"/>
                          </w:p>
                          <w:p w14:paraId="78E8A060" w14:textId="0881F8FC" w:rsidR="00A13034" w:rsidRPr="00A13034" w:rsidRDefault="00A13034" w:rsidP="00A1303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16" w:lineRule="auto"/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</w:pPr>
                            <w:r w:rsidRPr="00A13034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 xml:space="preserve">Kim, W.G., Li, J., Han, J.S. and Kim, Y., (2017). </w:t>
                            </w:r>
                            <w:r w:rsidR="005A78B1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‘</w:t>
                            </w:r>
                            <w:r w:rsidRPr="00A13034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The influence of recent hotel amenities and green practices on guests’ price premium and revisit intention</w:t>
                            </w:r>
                            <w:r w:rsidR="005A78B1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’,</w:t>
                            </w:r>
                            <w:r w:rsidRPr="00A13034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 </w:t>
                            </w:r>
                            <w:r w:rsidRPr="00A13034">
                              <w:rPr>
                                <w:rFonts w:asciiTheme="minorHAnsi" w:hAnsi="Calibri" w:cstheme="minorBidi"/>
                                <w:i/>
                                <w:iCs/>
                                <w:color w:val="FFFFFF" w:themeColor="light1"/>
                                <w:kern w:val="24"/>
                                <w:lang w:val="en-IN"/>
                              </w:rPr>
                              <w:t>Tourism economics</w:t>
                            </w:r>
                            <w:r w:rsidRPr="00A13034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lang w:val="en-IN"/>
                              </w:rPr>
                              <w:t>, </w:t>
                            </w:r>
                            <w:r w:rsidRPr="00A13034">
                              <w:rPr>
                                <w:rFonts w:asciiTheme="minorHAnsi" w:hAnsi="Calibri" w:cstheme="minorBidi"/>
                                <w:i/>
                                <w:iCs/>
                                <w:color w:val="FFFFFF" w:themeColor="light1"/>
                                <w:kern w:val="24"/>
                                <w:lang w:val="en-IN"/>
                              </w:rPr>
                              <w:t>23</w:t>
                            </w:r>
                            <w:r w:rsidRPr="00A13034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lang w:val="en-IN"/>
                              </w:rPr>
                              <w:t>(3), pp.577-593.</w:t>
                            </w:r>
                            <w:r w:rsidR="005A78B1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lang w:val="en-IN"/>
                              </w:rPr>
                              <w:t xml:space="preserve"> Available at: </w:t>
                            </w:r>
                            <w:hyperlink r:id="rId11" w:history="1">
                              <w:r w:rsidR="002D164E" w:rsidRPr="00371E97">
                                <w:rPr>
                                  <w:rStyle w:val="Hyperlink"/>
                                  <w:rFonts w:asciiTheme="minorHAnsi" w:hAnsi="Calibri" w:cstheme="minorBidi"/>
                                  <w:kern w:val="24"/>
                                  <w:lang w:val="en-IN"/>
                                </w:rPr>
                                <w:t>https://doi.org/10.5367/te.2015.0531</w:t>
                              </w:r>
                            </w:hyperlink>
                            <w:r w:rsidR="002D164E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lang w:val="en-IN"/>
                              </w:rPr>
                              <w:t xml:space="preserve"> .</w:t>
                            </w:r>
                          </w:p>
                          <w:p w14:paraId="0F5D7C90" w14:textId="2C03572A" w:rsidR="00A13034" w:rsidRPr="00A13034" w:rsidRDefault="00A13034" w:rsidP="00A1303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16" w:lineRule="auto"/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</w:pPr>
                            <w:r w:rsidRPr="00A13034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 xml:space="preserve">Kirwan, D., (2019). </w:t>
                            </w:r>
                            <w:r w:rsidR="003B39A5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‘</w:t>
                            </w:r>
                            <w:r w:rsidRPr="00A13034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Multilingual environments: Benefits for early language learning</w:t>
                            </w:r>
                            <w:r w:rsidR="003B39A5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’,</w:t>
                            </w:r>
                            <w:r w:rsidRPr="00A13034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 </w:t>
                            </w:r>
                            <w:r w:rsidRPr="00A13034">
                              <w:rPr>
                                <w:rFonts w:asciiTheme="minorHAnsi" w:hAnsi="Calibri" w:cstheme="minorBidi"/>
                                <w:i/>
                                <w:iCs/>
                                <w:color w:val="FFFFFF" w:themeColor="light1"/>
                                <w:kern w:val="24"/>
                                <w:lang w:val="en-IN"/>
                              </w:rPr>
                              <w:t>TEANGA, the Journal of the Irish Association for Applied Linguistics</w:t>
                            </w:r>
                            <w:r w:rsidRPr="00A13034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lang w:val="en-IN"/>
                              </w:rPr>
                              <w:t>, </w:t>
                            </w:r>
                            <w:r w:rsidRPr="00A13034">
                              <w:rPr>
                                <w:rFonts w:asciiTheme="minorHAnsi" w:hAnsi="Calibri" w:cstheme="minorBidi"/>
                                <w:i/>
                                <w:iCs/>
                                <w:color w:val="FFFFFF" w:themeColor="light1"/>
                                <w:kern w:val="24"/>
                                <w:lang w:val="en-IN"/>
                              </w:rPr>
                              <w:t>10</w:t>
                            </w:r>
                            <w:r w:rsidRPr="00A13034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lang w:val="en-IN"/>
                              </w:rPr>
                              <w:t>, pp.38-57.</w:t>
                            </w:r>
                            <w:r w:rsidR="003B39A5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lang w:val="en-IN"/>
                              </w:rPr>
                              <w:t xml:space="preserve"> Available at: </w:t>
                            </w:r>
                            <w:hyperlink r:id="rId12" w:history="1">
                              <w:r w:rsidR="002D164E" w:rsidRPr="00371E97">
                                <w:rPr>
                                  <w:rStyle w:val="Hyperlink"/>
                                  <w:rFonts w:asciiTheme="minorHAnsi" w:hAnsi="Calibri" w:cstheme="minorBidi"/>
                                  <w:kern w:val="24"/>
                                  <w:lang w:val="en-IN"/>
                                </w:rPr>
                                <w:t>https://doi.org/10.35903/teanga.v10i0.69</w:t>
                              </w:r>
                            </w:hyperlink>
                            <w:r w:rsidR="002D164E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lang w:val="en-IN"/>
                              </w:rPr>
                              <w:t xml:space="preserve"> .</w:t>
                            </w:r>
                          </w:p>
                          <w:p w14:paraId="10805331" w14:textId="17BEE923" w:rsidR="00A13034" w:rsidRPr="00A13034" w:rsidRDefault="00A13034" w:rsidP="00A1303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16" w:lineRule="auto"/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</w:pPr>
                            <w:r w:rsidRPr="00A13034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 xml:space="preserve">Koller, V., (2018). </w:t>
                            </w:r>
                            <w:r w:rsidR="003B39A5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‘</w:t>
                            </w:r>
                            <w:r w:rsidRPr="00A13034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Language awareness and language workers</w:t>
                            </w:r>
                            <w:r w:rsidR="003B39A5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’,</w:t>
                            </w:r>
                            <w:r w:rsidRPr="00A13034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 </w:t>
                            </w:r>
                            <w:r w:rsidRPr="00A13034">
                              <w:rPr>
                                <w:rFonts w:asciiTheme="minorHAnsi" w:hAnsi="Calibri" w:cstheme="minorBidi"/>
                                <w:i/>
                                <w:iCs/>
                                <w:color w:val="FFFFFF" w:themeColor="light1"/>
                                <w:kern w:val="24"/>
                                <w:lang w:val="en-IN"/>
                              </w:rPr>
                              <w:t>Language Awareness</w:t>
                            </w:r>
                            <w:r w:rsidRPr="00A13034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lang w:val="en-IN"/>
                              </w:rPr>
                              <w:t>, </w:t>
                            </w:r>
                            <w:r w:rsidRPr="00A13034">
                              <w:rPr>
                                <w:rFonts w:asciiTheme="minorHAnsi" w:hAnsi="Calibri" w:cstheme="minorBidi"/>
                                <w:i/>
                                <w:iCs/>
                                <w:color w:val="FFFFFF" w:themeColor="light1"/>
                                <w:kern w:val="24"/>
                                <w:lang w:val="en-IN"/>
                              </w:rPr>
                              <w:t>27</w:t>
                            </w:r>
                            <w:r w:rsidRPr="00A13034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lang w:val="en-IN"/>
                              </w:rPr>
                              <w:t>(1-2), pp.4-20.</w:t>
                            </w:r>
                            <w:r w:rsidR="003B39A5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lang w:val="en-IN"/>
                              </w:rPr>
                              <w:t xml:space="preserve"> Available at: </w:t>
                            </w:r>
                            <w:hyperlink r:id="rId13" w:history="1">
                              <w:r w:rsidR="002D164E" w:rsidRPr="00371E97">
                                <w:rPr>
                                  <w:rStyle w:val="Hyperlink"/>
                                  <w:rFonts w:asciiTheme="minorHAnsi" w:hAnsi="Calibri" w:cstheme="minorBidi"/>
                                  <w:kern w:val="24"/>
                                  <w:lang w:val="en-IN"/>
                                </w:rPr>
                                <w:t>https://doi.org/10.1080//09658416.2017.1406491</w:t>
                              </w:r>
                            </w:hyperlink>
                            <w:r w:rsidR="002D164E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lang w:val="en-IN"/>
                              </w:rPr>
                              <w:t xml:space="preserve"> .</w:t>
                            </w:r>
                          </w:p>
                          <w:p w14:paraId="26043F17" w14:textId="325D6DF5" w:rsidR="00A13034" w:rsidRPr="00A13034" w:rsidRDefault="00A13034" w:rsidP="00A1303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16" w:lineRule="auto"/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</w:pPr>
                            <w:proofErr w:type="spellStart"/>
                            <w:r w:rsidRPr="00A13034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Žerajić</w:t>
                            </w:r>
                            <w:proofErr w:type="spellEnd"/>
                            <w:r w:rsidRPr="00A13034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 xml:space="preserve">, A., (2020), </w:t>
                            </w:r>
                            <w:r w:rsidR="007121AB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‘</w:t>
                            </w:r>
                            <w:r w:rsidRPr="00A13034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Multilingualism in tourism</w:t>
                            </w:r>
                            <w:r w:rsidR="007121AB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 xml:space="preserve">’, </w:t>
                            </w:r>
                            <w:r w:rsidRPr="00A13034">
                              <w:rPr>
                                <w:rFonts w:asciiTheme="minorHAnsi" w:hAnsi="Calibri" w:cstheme="minorBidi"/>
                                <w:i/>
                                <w:iCs/>
                                <w:color w:val="FFFFFF" w:themeColor="light1"/>
                                <w:kern w:val="24"/>
                                <w:lang w:val="en-IN"/>
                              </w:rPr>
                              <w:t xml:space="preserve">Tourism International Scientific Conference </w:t>
                            </w:r>
                            <w:proofErr w:type="spellStart"/>
                            <w:r w:rsidRPr="00A13034">
                              <w:rPr>
                                <w:rFonts w:asciiTheme="minorHAnsi" w:hAnsi="Calibri" w:cstheme="minorBidi"/>
                                <w:i/>
                                <w:iCs/>
                                <w:color w:val="FFFFFF" w:themeColor="light1"/>
                                <w:kern w:val="24"/>
                                <w:lang w:val="en-IN"/>
                              </w:rPr>
                              <w:t>Vrnjačka</w:t>
                            </w:r>
                            <w:proofErr w:type="spellEnd"/>
                            <w:r w:rsidRPr="00A13034">
                              <w:rPr>
                                <w:rFonts w:asciiTheme="minorHAnsi" w:hAnsi="Calibri" w:cstheme="minorBidi"/>
                                <w:i/>
                                <w:iCs/>
                                <w:color w:val="FFFFFF" w:themeColor="light1"/>
                                <w:kern w:val="24"/>
                                <w:lang w:val="en-IN"/>
                              </w:rPr>
                              <w:t xml:space="preserve"> Banja-TISC</w:t>
                            </w:r>
                            <w:r w:rsidR="007121AB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lang w:val="en-IN"/>
                              </w:rPr>
                              <w:t xml:space="preserve">, </w:t>
                            </w:r>
                            <w:r w:rsidRPr="00A13034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lang w:val="en-IN"/>
                              </w:rPr>
                              <w:t>5</w:t>
                            </w:r>
                            <w:r w:rsidR="007121AB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lang w:val="en-IN"/>
                              </w:rPr>
                              <w:t>(1)</w:t>
                            </w:r>
                            <w:r w:rsidRPr="00A13034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lang w:val="en-IN"/>
                              </w:rPr>
                              <w:t>, pp. 518-535.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0841A9" id="Content Placeholder 5" o:spid="_x0000_s1026" style="position:absolute;left:0;text-align:left;margin-left:39.8pt;margin-top:75.8pt;width:462.65pt;height:210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" fillcolor="black [3200]" stroked="f">
                <v:fill opacity="32896f"/>
                <o:lock v:ext="edit" grouping="t"/>
                <v:textbox>
                  <w:txbxContent>
                    <w:p w14:paraId="509ED89B" w14:textId="3530C24B" w:rsidR="00A13034" w:rsidRPr="00A13034" w:rsidRDefault="00A13034" w:rsidP="00A1303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16" w:lineRule="auto"/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</w:pPr>
                      <w:r w:rsidRPr="00A13034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 xml:space="preserve">Boyer, F. and </w:t>
                      </w:r>
                      <w:proofErr w:type="spellStart"/>
                      <w:r w:rsidRPr="00A13034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Rouas</w:t>
                      </w:r>
                      <w:proofErr w:type="spellEnd"/>
                      <w:r w:rsidRPr="00A13034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 xml:space="preserve">, J.L., (2019). </w:t>
                      </w:r>
                      <w:r w:rsidR="005A78B1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‘</w:t>
                      </w:r>
                      <w:r w:rsidRPr="00A13034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 xml:space="preserve">End-to-end speech recognition: A review for the </w:t>
                      </w:r>
                      <w:proofErr w:type="spellStart"/>
                      <w:r w:rsidRPr="00A13034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french</w:t>
                      </w:r>
                      <w:proofErr w:type="spellEnd"/>
                      <w:r w:rsidRPr="00A13034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 xml:space="preserve"> language</w:t>
                      </w:r>
                      <w:r w:rsidR="005A78B1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’</w:t>
                      </w:r>
                      <w:r w:rsidRPr="00A13034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.</w:t>
                      </w:r>
                      <w:r w:rsidR="005A78B1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 xml:space="preserve"> Available at: </w:t>
                      </w:r>
                      <w:proofErr w:type="gramStart"/>
                      <w:r w:rsidR="005A78B1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 xml:space="preserve">https://doi.org/10.48550/arXiv.1910.08502 </w:t>
                      </w:r>
                      <w:r w:rsidRPr="00A13034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lang w:val="en-IN"/>
                        </w:rPr>
                        <w:t>.</w:t>
                      </w:r>
                      <w:proofErr w:type="gramEnd"/>
                    </w:p>
                    <w:p w14:paraId="78E8A060" w14:textId="0881F8FC" w:rsidR="00A13034" w:rsidRPr="00A13034" w:rsidRDefault="00A13034" w:rsidP="00A1303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16" w:lineRule="auto"/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</w:pPr>
                      <w:r w:rsidRPr="00A13034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 xml:space="preserve">Kim, W.G., Li, J., Han, J.S. and Kim, Y., (2017). </w:t>
                      </w:r>
                      <w:r w:rsidR="005A78B1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‘</w:t>
                      </w:r>
                      <w:r w:rsidRPr="00A13034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The influence of recent hotel amenities and green practices on guests’ price premium and revisit intention</w:t>
                      </w:r>
                      <w:r w:rsidR="005A78B1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’,</w:t>
                      </w:r>
                      <w:r w:rsidRPr="00A13034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 </w:t>
                      </w:r>
                      <w:r w:rsidRPr="00A13034">
                        <w:rPr>
                          <w:rFonts w:asciiTheme="minorHAnsi" w:hAnsi="Calibri" w:cstheme="minorBidi"/>
                          <w:i/>
                          <w:iCs/>
                          <w:color w:val="FFFFFF" w:themeColor="light1"/>
                          <w:kern w:val="24"/>
                          <w:lang w:val="en-IN"/>
                        </w:rPr>
                        <w:t>Tourism economics</w:t>
                      </w:r>
                      <w:r w:rsidRPr="00A13034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lang w:val="en-IN"/>
                        </w:rPr>
                        <w:t>, </w:t>
                      </w:r>
                      <w:r w:rsidRPr="00A13034">
                        <w:rPr>
                          <w:rFonts w:asciiTheme="minorHAnsi" w:hAnsi="Calibri" w:cstheme="minorBidi"/>
                          <w:i/>
                          <w:iCs/>
                          <w:color w:val="FFFFFF" w:themeColor="light1"/>
                          <w:kern w:val="24"/>
                          <w:lang w:val="en-IN"/>
                        </w:rPr>
                        <w:t>23</w:t>
                      </w:r>
                      <w:r w:rsidRPr="00A13034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lang w:val="en-IN"/>
                        </w:rPr>
                        <w:t>(3), pp.577-593.</w:t>
                      </w:r>
                      <w:r w:rsidR="005A78B1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lang w:val="en-IN"/>
                        </w:rPr>
                        <w:t xml:space="preserve"> Available at: </w:t>
                      </w:r>
                      <w:hyperlink r:id="rId14" w:history="1">
                        <w:r w:rsidR="002D164E" w:rsidRPr="00371E97">
                          <w:rPr>
                            <w:rStyle w:val="Hyperlink"/>
                            <w:rFonts w:asciiTheme="minorHAnsi" w:hAnsi="Calibri" w:cstheme="minorBidi"/>
                            <w:kern w:val="24"/>
                            <w:lang w:val="en-IN"/>
                          </w:rPr>
                          <w:t>https://doi.org/10.5367/te.2015.0531</w:t>
                        </w:r>
                      </w:hyperlink>
                      <w:r w:rsidR="002D164E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lang w:val="en-IN"/>
                        </w:rPr>
                        <w:t xml:space="preserve"> .</w:t>
                      </w:r>
                    </w:p>
                    <w:p w14:paraId="0F5D7C90" w14:textId="2C03572A" w:rsidR="00A13034" w:rsidRPr="00A13034" w:rsidRDefault="00A13034" w:rsidP="00A1303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16" w:lineRule="auto"/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</w:pPr>
                      <w:r w:rsidRPr="00A13034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 xml:space="preserve">Kirwan, D., (2019). </w:t>
                      </w:r>
                      <w:r w:rsidR="003B39A5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‘</w:t>
                      </w:r>
                      <w:r w:rsidRPr="00A13034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Multilingual environments: Benefits for early language learning</w:t>
                      </w:r>
                      <w:r w:rsidR="003B39A5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’,</w:t>
                      </w:r>
                      <w:r w:rsidRPr="00A13034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 </w:t>
                      </w:r>
                      <w:r w:rsidRPr="00A13034">
                        <w:rPr>
                          <w:rFonts w:asciiTheme="minorHAnsi" w:hAnsi="Calibri" w:cstheme="minorBidi"/>
                          <w:i/>
                          <w:iCs/>
                          <w:color w:val="FFFFFF" w:themeColor="light1"/>
                          <w:kern w:val="24"/>
                          <w:lang w:val="en-IN"/>
                        </w:rPr>
                        <w:t>TEANGA, the Journal of the Irish Association for Applied Linguistics</w:t>
                      </w:r>
                      <w:r w:rsidRPr="00A13034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lang w:val="en-IN"/>
                        </w:rPr>
                        <w:t>, </w:t>
                      </w:r>
                      <w:r w:rsidRPr="00A13034">
                        <w:rPr>
                          <w:rFonts w:asciiTheme="minorHAnsi" w:hAnsi="Calibri" w:cstheme="minorBidi"/>
                          <w:i/>
                          <w:iCs/>
                          <w:color w:val="FFFFFF" w:themeColor="light1"/>
                          <w:kern w:val="24"/>
                          <w:lang w:val="en-IN"/>
                        </w:rPr>
                        <w:t>10</w:t>
                      </w:r>
                      <w:r w:rsidRPr="00A13034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lang w:val="en-IN"/>
                        </w:rPr>
                        <w:t>, pp.38-57.</w:t>
                      </w:r>
                      <w:r w:rsidR="003B39A5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lang w:val="en-IN"/>
                        </w:rPr>
                        <w:t xml:space="preserve"> Available at: </w:t>
                      </w:r>
                      <w:hyperlink r:id="rId15" w:history="1">
                        <w:r w:rsidR="002D164E" w:rsidRPr="00371E97">
                          <w:rPr>
                            <w:rStyle w:val="Hyperlink"/>
                            <w:rFonts w:asciiTheme="minorHAnsi" w:hAnsi="Calibri" w:cstheme="minorBidi"/>
                            <w:kern w:val="24"/>
                            <w:lang w:val="en-IN"/>
                          </w:rPr>
                          <w:t>https://doi.org/10.35903/teanga.v10i0.69</w:t>
                        </w:r>
                      </w:hyperlink>
                      <w:r w:rsidR="002D164E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lang w:val="en-IN"/>
                        </w:rPr>
                        <w:t xml:space="preserve"> .</w:t>
                      </w:r>
                    </w:p>
                    <w:p w14:paraId="10805331" w14:textId="17BEE923" w:rsidR="00A13034" w:rsidRPr="00A13034" w:rsidRDefault="00A13034" w:rsidP="00A1303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16" w:lineRule="auto"/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</w:pPr>
                      <w:r w:rsidRPr="00A13034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 xml:space="preserve">Koller, V., (2018). </w:t>
                      </w:r>
                      <w:r w:rsidR="003B39A5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‘</w:t>
                      </w:r>
                      <w:r w:rsidRPr="00A13034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Language awareness and language workers</w:t>
                      </w:r>
                      <w:r w:rsidR="003B39A5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’,</w:t>
                      </w:r>
                      <w:r w:rsidRPr="00A13034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 </w:t>
                      </w:r>
                      <w:r w:rsidRPr="00A13034">
                        <w:rPr>
                          <w:rFonts w:asciiTheme="minorHAnsi" w:hAnsi="Calibri" w:cstheme="minorBidi"/>
                          <w:i/>
                          <w:iCs/>
                          <w:color w:val="FFFFFF" w:themeColor="light1"/>
                          <w:kern w:val="24"/>
                          <w:lang w:val="en-IN"/>
                        </w:rPr>
                        <w:t>Language Awareness</w:t>
                      </w:r>
                      <w:r w:rsidRPr="00A13034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lang w:val="en-IN"/>
                        </w:rPr>
                        <w:t>, </w:t>
                      </w:r>
                      <w:r w:rsidRPr="00A13034">
                        <w:rPr>
                          <w:rFonts w:asciiTheme="minorHAnsi" w:hAnsi="Calibri" w:cstheme="minorBidi"/>
                          <w:i/>
                          <w:iCs/>
                          <w:color w:val="FFFFFF" w:themeColor="light1"/>
                          <w:kern w:val="24"/>
                          <w:lang w:val="en-IN"/>
                        </w:rPr>
                        <w:t>27</w:t>
                      </w:r>
                      <w:r w:rsidRPr="00A13034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lang w:val="en-IN"/>
                        </w:rPr>
                        <w:t>(1-2), pp.4-20.</w:t>
                      </w:r>
                      <w:r w:rsidR="003B39A5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lang w:val="en-IN"/>
                        </w:rPr>
                        <w:t xml:space="preserve"> Available at: </w:t>
                      </w:r>
                      <w:hyperlink r:id="rId16" w:history="1">
                        <w:r w:rsidR="002D164E" w:rsidRPr="00371E97">
                          <w:rPr>
                            <w:rStyle w:val="Hyperlink"/>
                            <w:rFonts w:asciiTheme="minorHAnsi" w:hAnsi="Calibri" w:cstheme="minorBidi"/>
                            <w:kern w:val="24"/>
                            <w:lang w:val="en-IN"/>
                          </w:rPr>
                          <w:t>https://doi.org/10.1080//09658416.2017.1</w:t>
                        </w:r>
                        <w:r w:rsidR="002D164E" w:rsidRPr="00371E97">
                          <w:rPr>
                            <w:rStyle w:val="Hyperlink"/>
                            <w:rFonts w:asciiTheme="minorHAnsi" w:hAnsi="Calibri" w:cstheme="minorBidi"/>
                            <w:kern w:val="24"/>
                            <w:lang w:val="en-IN"/>
                          </w:rPr>
                          <w:t>4</w:t>
                        </w:r>
                        <w:r w:rsidR="002D164E" w:rsidRPr="00371E97">
                          <w:rPr>
                            <w:rStyle w:val="Hyperlink"/>
                            <w:rFonts w:asciiTheme="minorHAnsi" w:hAnsi="Calibri" w:cstheme="minorBidi"/>
                            <w:kern w:val="24"/>
                            <w:lang w:val="en-IN"/>
                          </w:rPr>
                          <w:t>06491</w:t>
                        </w:r>
                      </w:hyperlink>
                      <w:r w:rsidR="002D164E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lang w:val="en-IN"/>
                        </w:rPr>
                        <w:t xml:space="preserve"> .</w:t>
                      </w:r>
                    </w:p>
                    <w:p w14:paraId="26043F17" w14:textId="325D6DF5" w:rsidR="00A13034" w:rsidRPr="00A13034" w:rsidRDefault="00A13034" w:rsidP="00A1303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16" w:lineRule="auto"/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</w:pPr>
                      <w:proofErr w:type="spellStart"/>
                      <w:r w:rsidRPr="00A13034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Žerajić</w:t>
                      </w:r>
                      <w:proofErr w:type="spellEnd"/>
                      <w:r w:rsidRPr="00A13034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 xml:space="preserve">, A., (2020), </w:t>
                      </w:r>
                      <w:r w:rsidR="007121AB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‘</w:t>
                      </w:r>
                      <w:r w:rsidRPr="00A13034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Multilingualism in tourism</w:t>
                      </w:r>
                      <w:r w:rsidR="007121AB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 xml:space="preserve">’, </w:t>
                      </w:r>
                      <w:r w:rsidRPr="00A13034">
                        <w:rPr>
                          <w:rFonts w:asciiTheme="minorHAnsi" w:hAnsi="Calibri" w:cstheme="minorBidi"/>
                          <w:i/>
                          <w:iCs/>
                          <w:color w:val="FFFFFF" w:themeColor="light1"/>
                          <w:kern w:val="24"/>
                          <w:lang w:val="en-IN"/>
                        </w:rPr>
                        <w:t xml:space="preserve">Tourism International Scientific Conference </w:t>
                      </w:r>
                      <w:proofErr w:type="spellStart"/>
                      <w:r w:rsidRPr="00A13034">
                        <w:rPr>
                          <w:rFonts w:asciiTheme="minorHAnsi" w:hAnsi="Calibri" w:cstheme="minorBidi"/>
                          <w:i/>
                          <w:iCs/>
                          <w:color w:val="FFFFFF" w:themeColor="light1"/>
                          <w:kern w:val="24"/>
                          <w:lang w:val="en-IN"/>
                        </w:rPr>
                        <w:t>Vrnjačka</w:t>
                      </w:r>
                      <w:proofErr w:type="spellEnd"/>
                      <w:r w:rsidRPr="00A13034">
                        <w:rPr>
                          <w:rFonts w:asciiTheme="minorHAnsi" w:hAnsi="Calibri" w:cstheme="minorBidi"/>
                          <w:i/>
                          <w:iCs/>
                          <w:color w:val="FFFFFF" w:themeColor="light1"/>
                          <w:kern w:val="24"/>
                          <w:lang w:val="en-IN"/>
                        </w:rPr>
                        <w:t xml:space="preserve"> Banja-TISC</w:t>
                      </w:r>
                      <w:r w:rsidR="007121AB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lang w:val="en-IN"/>
                        </w:rPr>
                        <w:t xml:space="preserve">, </w:t>
                      </w:r>
                      <w:r w:rsidRPr="00A13034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lang w:val="en-IN"/>
                        </w:rPr>
                        <w:t>5</w:t>
                      </w:r>
                      <w:r w:rsidR="007121AB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lang w:val="en-IN"/>
                        </w:rPr>
                        <w:t>(1)</w:t>
                      </w:r>
                      <w:r w:rsidRPr="00A13034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lang w:val="en-IN"/>
                        </w:rPr>
                        <w:t>, pp. 518-535.</w:t>
                      </w:r>
                    </w:p>
                  </w:txbxContent>
                </v:textbox>
              </v:rect>
            </w:pict>
          </mc:Fallback>
        </mc:AlternateContent>
      </w:r>
      <w:r w:rsidR="005A78B1" w:rsidRPr="00A13034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546C9C" wp14:editId="56D39099">
                <wp:simplePos x="0" y="0"/>
                <wp:positionH relativeFrom="column">
                  <wp:posOffset>1410511</wp:posOffset>
                </wp:positionH>
                <wp:positionV relativeFrom="paragraph">
                  <wp:posOffset>389106</wp:posOffset>
                </wp:positionV>
                <wp:extent cx="2546985" cy="301558"/>
                <wp:effectExtent l="0" t="0" r="0" b="0"/>
                <wp:wrapNone/>
                <wp:docPr id="1538375908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2546985" cy="3015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5"/>
                        </a:fontRef>
                      </wps:style>
                      <wps:txbx>
                        <w:txbxContent>
                          <w:p w14:paraId="05983E60" w14:textId="77777777" w:rsidR="00A13034" w:rsidRPr="00A13034" w:rsidRDefault="00A13034" w:rsidP="00A13034">
                            <w:pPr>
                              <w:spacing w:line="216" w:lineRule="auto"/>
                              <w:jc w:val="center"/>
                              <w:rPr>
                                <w:rFonts w:asciiTheme="minorHAnsi" w:hAnsi="Calibri"/>
                                <w:b/>
                                <w:bCs/>
                                <w:color w:val="FFFFFF" w:themeColor="background1" w:themeTint="F2"/>
                                <w:kern w:val="24"/>
                                <w:sz w:val="28"/>
                                <w:szCs w:val="28"/>
                                <w:lang w:val="en-IN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A13034">
                              <w:rPr>
                                <w:rFonts w:asciiTheme="minorHAnsi" w:hAnsi="Calibri"/>
                                <w:b/>
                                <w:bCs/>
                                <w:color w:val="FFFFFF" w:themeColor="background1" w:themeTint="F2"/>
                                <w:kern w:val="24"/>
                                <w:sz w:val="28"/>
                                <w:szCs w:val="28"/>
                                <w:u w:val="single"/>
                                <w:lang w:val="en-IN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 xml:space="preserve">References 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546C9C" id="Title 1" o:spid="_x0000_s1027" style="position:absolute;left:0;text-align:left;margin-left:111.05pt;margin-top:30.65pt;width:200.55pt;height:2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" filled="f" stroked="f">
                <o:lock v:ext="edit" grouping="t"/>
                <v:textbox>
                  <w:txbxContent>
                    <w:p w14:paraId="05983E60" w14:textId="77777777" w:rsidR="00A13034" w:rsidRPr="00A13034" w:rsidRDefault="00A13034" w:rsidP="00A13034">
                      <w:pPr>
                        <w:spacing w:line="216" w:lineRule="auto"/>
                        <w:jc w:val="center"/>
                        <w:rPr>
                          <w:rFonts w:asciiTheme="minorHAnsi" w:hAnsi="Calibri"/>
                          <w:b/>
                          <w:bCs/>
                          <w:color w:val="FFFFFF" w:themeColor="background1" w:themeTint="F2"/>
                          <w:kern w:val="24"/>
                          <w:sz w:val="28"/>
                          <w:szCs w:val="28"/>
                          <w:lang w:val="en-IN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</w:pPr>
                      <w:r w:rsidRPr="00A13034">
                        <w:rPr>
                          <w:rFonts w:asciiTheme="minorHAnsi" w:hAnsi="Calibri"/>
                          <w:b/>
                          <w:bCs/>
                          <w:color w:val="FFFFFF" w:themeColor="background1" w:themeTint="F2"/>
                          <w:kern w:val="24"/>
                          <w:sz w:val="28"/>
                          <w:szCs w:val="28"/>
                          <w:u w:val="single"/>
                          <w:lang w:val="en-IN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 xml:space="preserve">References </w:t>
                      </w:r>
                    </w:p>
                  </w:txbxContent>
                </v:textbox>
              </v:rect>
            </w:pict>
          </mc:Fallback>
        </mc:AlternateContent>
      </w:r>
      <w:r w:rsidR="00A13034" w:rsidRPr="00A13034">
        <w:rPr>
          <w:noProof/>
          <w14:ligatures w14:val="standardContextual"/>
        </w:rPr>
        <w:t xml:space="preserve"> </w:t>
      </w:r>
      <w:r w:rsidR="00A13034" w:rsidRPr="00A13034">
        <w:rPr>
          <w:noProof/>
        </w:rPr>
        <w:drawing>
          <wp:inline distT="0" distB="0" distL="0" distR="0" wp14:anchorId="14EF525D" wp14:editId="06588498">
            <wp:extent cx="6417255" cy="3618149"/>
            <wp:effectExtent l="127000" t="139700" r="123825" b="141605"/>
            <wp:docPr id="2052" name="Picture 4" descr="Best London spas – London day spas and luxury hotel sp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 descr="Best London spas – London day spas and luxury hotel spas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0628" cy="3631327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4D390D02" w14:textId="77777777" w:rsidR="00A13034" w:rsidRDefault="00A13034" w:rsidP="00A13034"/>
    <w:p w14:paraId="53D80788" w14:textId="77777777" w:rsidR="00A13034" w:rsidRDefault="00A13034" w:rsidP="00A13034"/>
    <w:p w14:paraId="70234B83" w14:textId="77777777" w:rsidR="00A13034" w:rsidRDefault="00A13034" w:rsidP="00A13034"/>
    <w:p w14:paraId="5BD88ABD" w14:textId="77777777" w:rsidR="00A13034" w:rsidRDefault="00A13034" w:rsidP="00A13034"/>
    <w:p w14:paraId="06D0F2AF" w14:textId="77777777" w:rsidR="00A13034" w:rsidRDefault="00A13034" w:rsidP="00A13034"/>
    <w:p w14:paraId="5379CE34" w14:textId="6AF7226F" w:rsidR="00A13034" w:rsidRDefault="00A13034" w:rsidP="00A13034"/>
    <w:p w14:paraId="6D97D402" w14:textId="77777777" w:rsidR="00A13034" w:rsidRDefault="00A13034" w:rsidP="00A13034">
      <w:pPr>
        <w:rPr>
          <w:noProof/>
          <w:lang w:val="en-IN" w:eastAsia="en-IN" w:bidi="hi-IN"/>
        </w:rPr>
      </w:pPr>
    </w:p>
    <w:p w14:paraId="35578B0B" w14:textId="77777777" w:rsidR="00A13034" w:rsidRDefault="00A13034" w:rsidP="00A13034">
      <w:pPr>
        <w:rPr>
          <w:noProof/>
          <w:lang w:val="en-IN" w:eastAsia="en-IN" w:bidi="hi-IN"/>
        </w:rPr>
      </w:pPr>
    </w:p>
    <w:p w14:paraId="4CB7BFA8" w14:textId="77777777" w:rsidR="00A13034" w:rsidRDefault="00A13034" w:rsidP="00A13034">
      <w:pPr>
        <w:rPr>
          <w:noProof/>
          <w:lang w:val="en-IN" w:eastAsia="en-IN" w:bidi="hi-IN"/>
        </w:rPr>
      </w:pPr>
    </w:p>
    <w:p w14:paraId="04D682E8" w14:textId="77777777" w:rsidR="00A13034" w:rsidRDefault="00A13034" w:rsidP="00A13034">
      <w:pPr>
        <w:rPr>
          <w:noProof/>
          <w:lang w:val="en-IN" w:eastAsia="en-IN" w:bidi="hi-IN"/>
        </w:rPr>
      </w:pPr>
    </w:p>
    <w:p w14:paraId="31E51537" w14:textId="77777777" w:rsidR="00A13034" w:rsidRDefault="00A13034" w:rsidP="00A13034">
      <w:pPr>
        <w:rPr>
          <w:noProof/>
          <w:lang w:val="en-IN" w:eastAsia="en-IN" w:bidi="hi-IN"/>
        </w:rPr>
      </w:pPr>
    </w:p>
    <w:p w14:paraId="0A61F031" w14:textId="77777777" w:rsidR="00A13034" w:rsidRDefault="00A13034" w:rsidP="00A13034">
      <w:pPr>
        <w:rPr>
          <w:noProof/>
          <w:lang w:val="en-IN" w:eastAsia="en-IN" w:bidi="hi-IN"/>
        </w:rPr>
      </w:pPr>
    </w:p>
    <w:p w14:paraId="6EF77165" w14:textId="77777777" w:rsidR="00A13034" w:rsidRDefault="00A13034" w:rsidP="00A13034">
      <w:pPr>
        <w:rPr>
          <w:noProof/>
          <w:lang w:val="en-IN" w:eastAsia="en-IN" w:bidi="hi-IN"/>
        </w:rPr>
      </w:pPr>
    </w:p>
    <w:p w14:paraId="3D9B87C9" w14:textId="77777777" w:rsidR="00A13034" w:rsidRDefault="00A13034" w:rsidP="00A13034">
      <w:pPr>
        <w:rPr>
          <w:noProof/>
          <w:lang w:val="en-IN" w:eastAsia="en-IN" w:bidi="hi-IN"/>
        </w:rPr>
      </w:pPr>
    </w:p>
    <w:p w14:paraId="455940FB" w14:textId="77777777" w:rsidR="00A13034" w:rsidRDefault="00A13034" w:rsidP="00A13034">
      <w:pPr>
        <w:rPr>
          <w:noProof/>
          <w:lang w:val="en-IN" w:eastAsia="en-IN" w:bidi="hi-IN"/>
        </w:rPr>
      </w:pPr>
    </w:p>
    <w:p w14:paraId="13293E4B" w14:textId="77777777" w:rsidR="00A13034" w:rsidRDefault="00A13034" w:rsidP="00A13034">
      <w:pPr>
        <w:rPr>
          <w:noProof/>
          <w:lang w:val="en-IN" w:eastAsia="en-IN" w:bidi="hi-IN"/>
        </w:rPr>
      </w:pPr>
    </w:p>
    <w:p w14:paraId="401B4EF5" w14:textId="77777777" w:rsidR="00A13034" w:rsidRDefault="00A13034" w:rsidP="00A13034">
      <w:pPr>
        <w:rPr>
          <w:noProof/>
          <w:lang w:val="en-IN" w:eastAsia="en-IN" w:bidi="hi-IN"/>
        </w:rPr>
      </w:pPr>
    </w:p>
    <w:p w14:paraId="07CB5BB0" w14:textId="77777777" w:rsidR="00A13034" w:rsidRDefault="00A13034" w:rsidP="00A13034">
      <w:pPr>
        <w:rPr>
          <w:noProof/>
          <w:lang w:val="en-IN" w:eastAsia="en-IN" w:bidi="hi-IN"/>
        </w:rPr>
      </w:pPr>
    </w:p>
    <w:p w14:paraId="6AAF518A" w14:textId="77777777" w:rsidR="00A13034" w:rsidRDefault="00A13034" w:rsidP="00A13034">
      <w:pPr>
        <w:rPr>
          <w:noProof/>
          <w:lang w:val="en-IN" w:eastAsia="en-IN" w:bidi="hi-IN"/>
        </w:rPr>
      </w:pPr>
    </w:p>
    <w:p w14:paraId="165B9267" w14:textId="77777777" w:rsidR="00A13034" w:rsidRDefault="00A13034" w:rsidP="00A13034">
      <w:pPr>
        <w:rPr>
          <w:noProof/>
          <w:lang w:val="en-IN" w:eastAsia="en-IN" w:bidi="hi-IN"/>
        </w:rPr>
      </w:pPr>
    </w:p>
    <w:p w14:paraId="383FDD92" w14:textId="77777777" w:rsidR="00A13034" w:rsidRDefault="00A13034" w:rsidP="00A13034">
      <w:pPr>
        <w:rPr>
          <w:noProof/>
          <w:lang w:val="en-IN" w:eastAsia="en-IN" w:bidi="hi-IN"/>
        </w:rPr>
      </w:pPr>
    </w:p>
    <w:p w14:paraId="5137261A" w14:textId="77777777" w:rsidR="00A13034" w:rsidRDefault="00A13034" w:rsidP="00A13034">
      <w:pPr>
        <w:rPr>
          <w:noProof/>
          <w:lang w:val="en-IN" w:eastAsia="en-IN" w:bidi="hi-IN"/>
        </w:rPr>
      </w:pPr>
    </w:p>
    <w:p w14:paraId="403E4E13" w14:textId="77777777" w:rsidR="00A13034" w:rsidRDefault="00A13034" w:rsidP="00A13034">
      <w:pPr>
        <w:rPr>
          <w:noProof/>
          <w:lang w:val="en-IN" w:eastAsia="en-IN" w:bidi="hi-IN"/>
        </w:rPr>
      </w:pPr>
    </w:p>
    <w:p w14:paraId="64E7486C" w14:textId="77777777" w:rsidR="00A13034" w:rsidRDefault="00A13034" w:rsidP="00A13034">
      <w:pPr>
        <w:rPr>
          <w:noProof/>
          <w:lang w:val="en-IN" w:eastAsia="en-IN" w:bidi="hi-IN"/>
        </w:rPr>
      </w:pPr>
    </w:p>
    <w:p w14:paraId="75E5353E" w14:textId="77777777" w:rsidR="00A13034" w:rsidRDefault="00A13034" w:rsidP="00A13034">
      <w:pPr>
        <w:rPr>
          <w:noProof/>
          <w:lang w:val="en-IN" w:eastAsia="en-IN" w:bidi="hi-IN"/>
        </w:rPr>
      </w:pPr>
    </w:p>
    <w:p w14:paraId="15A5ACB3" w14:textId="77777777" w:rsidR="00A13034" w:rsidRDefault="00A13034" w:rsidP="00A13034">
      <w:pPr>
        <w:rPr>
          <w:noProof/>
          <w:lang w:val="en-IN" w:eastAsia="en-IN" w:bidi="hi-IN"/>
        </w:rPr>
      </w:pPr>
    </w:p>
    <w:p w14:paraId="7A6155AB" w14:textId="77777777" w:rsidR="00A13034" w:rsidRDefault="00A13034" w:rsidP="00A13034">
      <w:pPr>
        <w:rPr>
          <w:noProof/>
          <w:lang w:val="en-IN" w:eastAsia="en-IN" w:bidi="hi-IN"/>
        </w:rPr>
      </w:pPr>
    </w:p>
    <w:p w14:paraId="10DA613B" w14:textId="77777777" w:rsidR="00A13034" w:rsidRDefault="00A13034" w:rsidP="00A13034">
      <w:pPr>
        <w:rPr>
          <w:noProof/>
          <w:lang w:val="en-IN" w:eastAsia="en-IN" w:bidi="hi-IN"/>
        </w:rPr>
      </w:pPr>
    </w:p>
    <w:p w14:paraId="4A7DA906" w14:textId="77777777" w:rsidR="00A13034" w:rsidRDefault="00A13034" w:rsidP="00A13034">
      <w:pPr>
        <w:rPr>
          <w:noProof/>
          <w:lang w:val="en-IN" w:eastAsia="en-IN" w:bidi="hi-IN"/>
        </w:rPr>
      </w:pPr>
    </w:p>
    <w:p w14:paraId="50BEFC39" w14:textId="77777777" w:rsidR="00A13034" w:rsidRDefault="00A13034" w:rsidP="00A13034">
      <w:pPr>
        <w:rPr>
          <w:noProof/>
          <w:lang w:val="en-IN" w:eastAsia="en-IN" w:bidi="hi-IN"/>
        </w:rPr>
      </w:pPr>
    </w:p>
    <w:p w14:paraId="0AD8845A" w14:textId="77777777" w:rsidR="00A13034" w:rsidRDefault="00A13034" w:rsidP="00A13034">
      <w:pPr>
        <w:rPr>
          <w:noProof/>
          <w:lang w:val="en-IN" w:eastAsia="en-IN" w:bidi="hi-IN"/>
        </w:rPr>
      </w:pPr>
    </w:p>
    <w:p w14:paraId="2F97E441" w14:textId="77777777" w:rsidR="00A13034" w:rsidRDefault="00A13034" w:rsidP="00A13034">
      <w:pPr>
        <w:rPr>
          <w:noProof/>
          <w:lang w:val="en-IN" w:eastAsia="en-IN" w:bidi="hi-IN"/>
        </w:rPr>
      </w:pPr>
    </w:p>
    <w:p w14:paraId="6742561E" w14:textId="77777777" w:rsidR="00A13034" w:rsidRDefault="00A13034" w:rsidP="00A13034">
      <w:pPr>
        <w:rPr>
          <w:noProof/>
          <w:lang w:val="en-IN" w:eastAsia="en-IN" w:bidi="hi-IN"/>
        </w:rPr>
      </w:pPr>
    </w:p>
    <w:p w14:paraId="3BEB4D62" w14:textId="77777777" w:rsidR="00A13034" w:rsidRDefault="00A13034" w:rsidP="00A13034">
      <w:pPr>
        <w:rPr>
          <w:noProof/>
          <w:lang w:val="en-IN" w:eastAsia="en-IN" w:bidi="hi-IN"/>
        </w:rPr>
      </w:pPr>
    </w:p>
    <w:p w14:paraId="3EAB9624" w14:textId="77777777" w:rsidR="00A13034" w:rsidRDefault="00A13034" w:rsidP="00A13034">
      <w:pPr>
        <w:rPr>
          <w:noProof/>
          <w:lang w:val="en-IN" w:eastAsia="en-IN" w:bidi="hi-IN"/>
        </w:rPr>
      </w:pPr>
    </w:p>
    <w:p w14:paraId="711CA4D1" w14:textId="77777777" w:rsidR="00A13034" w:rsidRDefault="00A13034" w:rsidP="00A13034">
      <w:pPr>
        <w:rPr>
          <w:noProof/>
          <w:lang w:val="en-IN" w:eastAsia="en-IN" w:bidi="hi-IN"/>
        </w:rPr>
      </w:pPr>
    </w:p>
    <w:p w14:paraId="5F724B87" w14:textId="77777777" w:rsidR="00A13034" w:rsidRDefault="00A13034" w:rsidP="00A13034">
      <w:pPr>
        <w:rPr>
          <w:noProof/>
          <w:lang w:val="en-IN" w:eastAsia="en-IN" w:bidi="hi-IN"/>
        </w:rPr>
      </w:pPr>
    </w:p>
    <w:p w14:paraId="02E885F9" w14:textId="2CE4F333" w:rsidR="00A13034" w:rsidRDefault="00A13034" w:rsidP="00A13034">
      <w:r w:rsidRPr="006E64AC">
        <w:rPr>
          <w:noProof/>
          <w:lang w:val="en-IN" w:eastAsia="en-IN" w:bidi="hi-IN"/>
        </w:rPr>
        <w:t xml:space="preserve"> </w:t>
      </w:r>
    </w:p>
    <w:p w14:paraId="6C84FC6C" w14:textId="77777777" w:rsidR="00A51E32" w:rsidRDefault="00A51E32"/>
    <w:sectPr w:rsidR="00A51E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C7754"/>
    <w:multiLevelType w:val="hybridMultilevel"/>
    <w:tmpl w:val="4DDEBCDE"/>
    <w:lvl w:ilvl="0" w:tplc="031CB2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E22E4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DBC59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5680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65C47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2B27C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0A83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E221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A8CB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1379900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32A"/>
    <w:rsid w:val="002D164E"/>
    <w:rsid w:val="002E332A"/>
    <w:rsid w:val="00343C41"/>
    <w:rsid w:val="003B39A5"/>
    <w:rsid w:val="005A78B1"/>
    <w:rsid w:val="005E7C3F"/>
    <w:rsid w:val="007121AB"/>
    <w:rsid w:val="00971B40"/>
    <w:rsid w:val="00A13034"/>
    <w:rsid w:val="00A51E32"/>
    <w:rsid w:val="00DD6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1E053"/>
  <w15:chartTrackingRefBased/>
  <w15:docId w15:val="{B8EBC79F-39E0-6D46-B77C-20612D791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3034"/>
    <w:pPr>
      <w:spacing w:after="160" w:line="360" w:lineRule="auto"/>
      <w:jc w:val="both"/>
    </w:pPr>
    <w:rPr>
      <w:rFonts w:ascii="Times New Roman" w:hAnsi="Times New Roman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3034"/>
    <w:pPr>
      <w:keepNext/>
      <w:keepLines/>
      <w:spacing w:before="240" w:after="0"/>
      <w:outlineLvl w:val="0"/>
    </w:pPr>
    <w:rPr>
      <w:rFonts w:eastAsiaTheme="majorEastAsia" w:cstheme="majorBidi"/>
      <w:b/>
      <w:sz w:val="36"/>
      <w:szCs w:val="2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3034"/>
    <w:rPr>
      <w:rFonts w:ascii="Times New Roman" w:eastAsiaTheme="majorEastAsia" w:hAnsi="Times New Roman" w:cstheme="majorBidi"/>
      <w:b/>
      <w:kern w:val="0"/>
      <w:sz w:val="36"/>
      <w:szCs w:val="29"/>
      <w14:ligatures w14:val="none"/>
    </w:rPr>
  </w:style>
  <w:style w:type="paragraph" w:styleId="ListParagraph">
    <w:name w:val="List Paragraph"/>
    <w:basedOn w:val="Normal"/>
    <w:uiPriority w:val="34"/>
    <w:qFormat/>
    <w:rsid w:val="00A13034"/>
    <w:pPr>
      <w:spacing w:after="0" w:line="240" w:lineRule="auto"/>
      <w:ind w:left="720"/>
      <w:contextualSpacing/>
      <w:jc w:val="left"/>
    </w:pPr>
    <w:rPr>
      <w:rFonts w:eastAsiaTheme="minorEastAsia" w:cs="Times New Roman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2D164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164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D164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doi.org/10.1080//09658416.2017.1406491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doi.org/10.35903/teanga.v10i0.69" TargetMode="External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hyperlink" Target="https://doi.org/10.1080//09658416.2017.1406491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doi.org/10.5367/te.2015.0531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doi.org/10.35903/teanga.v10i0.69" TargetMode="External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doi.org/10.5367/te.2015.053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9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Bosuioc Marius Robert</dc:creator>
  <cp:keywords/>
  <dc:description/>
  <cp:lastModifiedBy>Bosuioc Marius Robert</cp:lastModifiedBy>
  <cp:revision>5</cp:revision>
  <dcterms:created xsi:type="dcterms:W3CDTF">2023-10-24T19:29:00Z</dcterms:created>
  <dcterms:modified xsi:type="dcterms:W3CDTF">2023-10-27T19:38:00Z</dcterms:modified>
</cp:coreProperties>
</file>