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2E0D" w:rsidRPr="00C4453A" w:rsidRDefault="00F54238" w:rsidP="00F54238">
      <w:pPr>
        <w:jc w:val="center"/>
        <w:rPr>
          <w:sz w:val="28"/>
          <w:szCs w:val="28"/>
        </w:rPr>
      </w:pPr>
      <w:r>
        <w:t xml:space="preserve"> </w:t>
      </w:r>
      <w:r w:rsidRPr="00C4453A">
        <w:rPr>
          <w:sz w:val="28"/>
          <w:szCs w:val="28"/>
        </w:rPr>
        <w:t xml:space="preserve">2256 Lloyd Jones </w:t>
      </w:r>
    </w:p>
    <w:p w:rsidR="00F54238" w:rsidRPr="00C4453A" w:rsidRDefault="00F54238" w:rsidP="00F54238">
      <w:pPr>
        <w:jc w:val="center"/>
        <w:rPr>
          <w:rFonts w:ascii="Tahoma" w:hAnsi="Tahoma" w:cs="Tahoma"/>
          <w:bCs/>
          <w:sz w:val="24"/>
          <w:szCs w:val="24"/>
        </w:rPr>
      </w:pPr>
      <w:r w:rsidRPr="00C4453A">
        <w:rPr>
          <w:rFonts w:ascii="Tahoma" w:hAnsi="Tahoma" w:cs="Tahoma"/>
          <w:bCs/>
          <w:sz w:val="24"/>
          <w:szCs w:val="24"/>
        </w:rPr>
        <w:t>1922299</w:t>
      </w:r>
    </w:p>
    <w:p w:rsidR="00F54238" w:rsidRDefault="00F54238" w:rsidP="00F54238"/>
    <w:p w:rsidR="00F54238" w:rsidRDefault="00F54238" w:rsidP="00F54238"/>
    <w:p w:rsidR="00F54238" w:rsidRDefault="00BD3D56" w:rsidP="005D12D7">
      <w:pPr>
        <w:pStyle w:val="ListParagraph"/>
        <w:numPr>
          <w:ilvl w:val="0"/>
          <w:numId w:val="6"/>
        </w:numPr>
      </w:pPr>
      <w:r>
        <w:t xml:space="preserve">A constable has the power to stop any vehicle </w:t>
      </w:r>
      <w:proofErr w:type="gramStart"/>
      <w:r>
        <w:t>being driven</w:t>
      </w:r>
      <w:proofErr w:type="gramEnd"/>
      <w:r>
        <w:t xml:space="preserve"> on a </w:t>
      </w:r>
      <w:r w:rsidR="00E04139">
        <w:t xml:space="preserve">road or any other public place to ascertain the name, address and for the driver to provide insurance, MOT and driving licence details. </w:t>
      </w:r>
    </w:p>
    <w:p w:rsidR="00BD3D56" w:rsidRDefault="005B5B12" w:rsidP="005D12D7">
      <w:pPr>
        <w:pStyle w:val="ListParagraph"/>
        <w:numPr>
          <w:ilvl w:val="0"/>
          <w:numId w:val="6"/>
        </w:numPr>
      </w:pPr>
      <w:r>
        <w:t>Section 6(4) gives</w:t>
      </w:r>
      <w:r w:rsidR="00E04139">
        <w:t xml:space="preserve"> the police a power to stop the vehicle and to request a preliminary breath sample. If applicable, a traffic offence report </w:t>
      </w:r>
      <w:proofErr w:type="gramStart"/>
      <w:r w:rsidR="00E04139">
        <w:t>could also be issued</w:t>
      </w:r>
      <w:proofErr w:type="gramEnd"/>
      <w:r w:rsidR="00E04139">
        <w:t xml:space="preserve"> for the offence.  </w:t>
      </w:r>
    </w:p>
    <w:p w:rsidR="005B5B12" w:rsidRDefault="005B5B12" w:rsidP="005D12D7">
      <w:pPr>
        <w:pStyle w:val="ListParagraph"/>
        <w:numPr>
          <w:ilvl w:val="0"/>
          <w:numId w:val="6"/>
        </w:numPr>
      </w:pPr>
      <w:r>
        <w:t xml:space="preserve">A person commits the offence of driving without due care and attention if they fail to </w:t>
      </w:r>
      <w:proofErr w:type="gramStart"/>
      <w:r>
        <w:t>give consideration to</w:t>
      </w:r>
      <w:proofErr w:type="gramEnd"/>
      <w:r>
        <w:t xml:space="preserve"> other road users and put them at risk of danger.</w:t>
      </w:r>
    </w:p>
    <w:p w:rsidR="005B5B12" w:rsidRDefault="005B5B12" w:rsidP="005D12D7">
      <w:pPr>
        <w:pStyle w:val="ListParagraph"/>
        <w:numPr>
          <w:ilvl w:val="0"/>
          <w:numId w:val="6"/>
        </w:numPr>
      </w:pPr>
      <w:r>
        <w:t xml:space="preserve">The possible defences of driving without due care and attention </w:t>
      </w:r>
      <w:proofErr w:type="gramStart"/>
      <w:r>
        <w:t>are: If</w:t>
      </w:r>
      <w:proofErr w:type="gramEnd"/>
      <w:r>
        <w:t xml:space="preserve"> the person is under duress, in a life or death emergency, if there has been a mechanical failure with the vehicle, </w:t>
      </w:r>
      <w:r w:rsidR="002F0AD6">
        <w:t>or to assist the police in capturing a person at large.</w:t>
      </w:r>
    </w:p>
    <w:p w:rsidR="002F0AD6" w:rsidRDefault="002F0AD6" w:rsidP="005D12D7">
      <w:pPr>
        <w:pStyle w:val="ListParagraph"/>
        <w:numPr>
          <w:ilvl w:val="0"/>
          <w:numId w:val="6"/>
        </w:numPr>
      </w:pPr>
      <w:r>
        <w:t xml:space="preserve">Section 165A of the road traffic act states </w:t>
      </w:r>
      <w:proofErr w:type="gramStart"/>
      <w:r>
        <w:t>that:</w:t>
      </w:r>
      <w:proofErr w:type="gramEnd"/>
      <w:r>
        <w:t xml:space="preserve"> A constable may seize any vehicle being driven or used on a road or public place without having a minimum of third party insurance in place.</w:t>
      </w:r>
      <w:r w:rsidR="00E04139">
        <w:t xml:space="preserve"> They also have the power to request the details of the driver and for the driver to provide their insurance details, MOT details, and driving licence details. </w:t>
      </w:r>
    </w:p>
    <w:p w:rsidR="002F0AD6" w:rsidRDefault="002F0AD6" w:rsidP="005D12D7">
      <w:pPr>
        <w:pStyle w:val="ListParagraph"/>
        <w:numPr>
          <w:ilvl w:val="0"/>
          <w:numId w:val="6"/>
        </w:numPr>
      </w:pPr>
      <w:r>
        <w:t xml:space="preserve">An accident occurs on a road or other public place if whereby personal injury </w:t>
      </w:r>
      <w:proofErr w:type="gramStart"/>
      <w:r>
        <w:t>is caused</w:t>
      </w:r>
      <w:proofErr w:type="gramEnd"/>
      <w:r>
        <w:t xml:space="preserve"> to a person, damage is caused to a vehicle, an animal, or any property constructed on, fixed to, or growing in any </w:t>
      </w:r>
      <w:r w:rsidR="004D0A08">
        <w:t xml:space="preserve">part of the land which is adjacent or which makes up part of any such land. </w:t>
      </w:r>
    </w:p>
    <w:p w:rsidR="004D0A08" w:rsidRDefault="004D0A08" w:rsidP="005D12D7">
      <w:pPr>
        <w:pStyle w:val="ListParagraph"/>
        <w:numPr>
          <w:ilvl w:val="0"/>
          <w:numId w:val="6"/>
        </w:numPr>
      </w:pPr>
      <w:r>
        <w:t xml:space="preserve">A road </w:t>
      </w:r>
      <w:proofErr w:type="gramStart"/>
      <w:r>
        <w:t>is defined</w:t>
      </w:r>
      <w:proofErr w:type="gramEnd"/>
      <w:r>
        <w:t xml:space="preserve"> as any highway or any road to which the public has access, which includes bridges, to which a road passes over. A public place is defined as any place to which the public has access whether by payment or otherwise. A MPV is defined as any vehicle made or adapted for use on a </w:t>
      </w:r>
      <w:proofErr w:type="gramStart"/>
      <w:r>
        <w:t>road which</w:t>
      </w:r>
      <w:proofErr w:type="gramEnd"/>
      <w:r>
        <w:t xml:space="preserve"> is propelled </w:t>
      </w:r>
      <w:r w:rsidR="00862812">
        <w:t xml:space="preserve">by either steam, electric, petrol, diesel, oil or gas. An animal </w:t>
      </w:r>
      <w:proofErr w:type="gramStart"/>
      <w:r w:rsidR="00862812">
        <w:t>is defined</w:t>
      </w:r>
      <w:proofErr w:type="gramEnd"/>
      <w:r w:rsidR="00862812">
        <w:t xml:space="preserve"> as Cattle, horses, ass/donkey, mules, pigs, sheep, dogs, and goats. </w:t>
      </w:r>
    </w:p>
    <w:p w:rsidR="00862812" w:rsidRDefault="00862812" w:rsidP="005D12D7">
      <w:pPr>
        <w:pStyle w:val="ListParagraph"/>
        <w:numPr>
          <w:ilvl w:val="0"/>
          <w:numId w:val="6"/>
        </w:numPr>
      </w:pPr>
      <w:r>
        <w:t>Following a reportable traffic accident, the driver must remain at the scene for a reasonable amount of time in order to give details to a person involved. They must also report the accident to the police within 24 hours of the incident.</w:t>
      </w:r>
    </w:p>
    <w:p w:rsidR="00862812" w:rsidRDefault="00862812" w:rsidP="005D12D7">
      <w:pPr>
        <w:pStyle w:val="ListParagraph"/>
        <w:numPr>
          <w:ilvl w:val="0"/>
          <w:numId w:val="6"/>
        </w:numPr>
      </w:pPr>
      <w:r>
        <w:t xml:space="preserve">A police constable has the power of entry to require someone to provide </w:t>
      </w:r>
      <w:r w:rsidR="003E086C">
        <w:t xml:space="preserve">a specimen of breath for analysis following a road traffic accident or where </w:t>
      </w:r>
      <w:proofErr w:type="gramStart"/>
      <w:r w:rsidR="003E086C">
        <w:t>they</w:t>
      </w:r>
      <w:proofErr w:type="gramEnd"/>
      <w:r w:rsidR="003E086C">
        <w:t xml:space="preserve"> have failed to stop for police. It also allows </w:t>
      </w:r>
      <w:proofErr w:type="gramStart"/>
      <w:r w:rsidR="003E086C">
        <w:t>for blood</w:t>
      </w:r>
      <w:proofErr w:type="gramEnd"/>
      <w:r w:rsidR="003E086C">
        <w:t xml:space="preserve"> to be taken to test if any drugs have also been taken to show if they are over the drug drive limit. This power also gives a power of arrest.</w:t>
      </w:r>
    </w:p>
    <w:p w:rsidR="003E086C" w:rsidRDefault="003E086C" w:rsidP="005D12D7">
      <w:pPr>
        <w:pStyle w:val="ListParagraph"/>
        <w:numPr>
          <w:ilvl w:val="0"/>
          <w:numId w:val="6"/>
        </w:numPr>
      </w:pPr>
      <w:r>
        <w:t xml:space="preserve">A person is guilty of the offence of “causing death by dangerous driving” if someone is killed because of the persons driving and their manor of driving </w:t>
      </w:r>
      <w:r>
        <w:lastRenderedPageBreak/>
        <w:t xml:space="preserve">was careless or inconsiderate. </w:t>
      </w:r>
      <w:proofErr w:type="gramStart"/>
      <w:r>
        <w:t>And</w:t>
      </w:r>
      <w:proofErr w:type="gramEnd"/>
      <w:r>
        <w:t xml:space="preserve"> if the driver was driving over the speed limit, or over the prescribed limit of alcohol or drugs. </w:t>
      </w:r>
    </w:p>
    <w:p w:rsidR="003E086C" w:rsidRDefault="003E3AF8" w:rsidP="005D12D7">
      <w:pPr>
        <w:pStyle w:val="ListParagraph"/>
        <w:numPr>
          <w:ilvl w:val="0"/>
          <w:numId w:val="6"/>
        </w:numPr>
      </w:pPr>
      <w:r>
        <w:t>35 micrograms of alcohol per 100 millilitres of breath.</w:t>
      </w:r>
    </w:p>
    <w:p w:rsidR="003E3AF8" w:rsidRDefault="003E3AF8" w:rsidP="003E3AF8">
      <w:pPr>
        <w:pStyle w:val="ListParagraph"/>
        <w:ind w:left="2160"/>
      </w:pPr>
      <w:r>
        <w:t>80 Milligrams of alcohol per 100 millilitres of blood.</w:t>
      </w:r>
    </w:p>
    <w:p w:rsidR="003E3AF8" w:rsidRDefault="003E3AF8" w:rsidP="003E3AF8">
      <w:pPr>
        <w:pStyle w:val="ListParagraph"/>
        <w:ind w:left="2160"/>
      </w:pPr>
      <w:r>
        <w:t>107 milligrams of alcohol per 100 millilitres of urine.</w:t>
      </w:r>
    </w:p>
    <w:p w:rsidR="005F076A" w:rsidRDefault="003E3AF8" w:rsidP="003E3AF8">
      <w:pPr>
        <w:pStyle w:val="ListParagraph"/>
        <w:numPr>
          <w:ilvl w:val="0"/>
          <w:numId w:val="6"/>
        </w:numPr>
      </w:pPr>
      <w:r>
        <w:t xml:space="preserve">During a suspect interview, other relevant people could include a second interviewing police officer to assist the </w:t>
      </w:r>
      <w:r w:rsidR="005F076A">
        <w:t>first officer with note taking, helping to summarise the accounts given and to ask further questions that could be relevant to the interview.</w:t>
      </w:r>
    </w:p>
    <w:p w:rsidR="005F076A" w:rsidRDefault="005F076A" w:rsidP="005F076A">
      <w:pPr>
        <w:pStyle w:val="ListParagraph"/>
        <w:ind w:left="2160"/>
      </w:pPr>
    </w:p>
    <w:p w:rsidR="003E3AF8" w:rsidRDefault="005F076A" w:rsidP="005F076A">
      <w:pPr>
        <w:ind w:left="1800"/>
        <w:jc w:val="both"/>
      </w:pPr>
      <w:r>
        <w:t xml:space="preserve">A solicitor or legal representative could also be present to assist the suspect         with their rights and to ensure that the interview is being conducted according to PACE. They can also give advice to their client but are not to answer questions on their behalf. </w:t>
      </w:r>
    </w:p>
    <w:p w:rsidR="005F076A" w:rsidRDefault="008E2E0B" w:rsidP="005F076A">
      <w:pPr>
        <w:ind w:left="1800"/>
        <w:jc w:val="both"/>
      </w:pPr>
      <w:r>
        <w:t>In addition,</w:t>
      </w:r>
      <w:r w:rsidR="005F076A">
        <w:t xml:space="preserve"> </w:t>
      </w:r>
      <w:r>
        <w:t xml:space="preserve">persons </w:t>
      </w:r>
      <w:r w:rsidR="005F076A">
        <w:t>present could be a responsible adult if the suspect is under the age of 18</w:t>
      </w:r>
      <w:r>
        <w:t xml:space="preserve"> or is suffering with a mental disability or condition. This is to comply with PACE as the suspect would be classed as either a child or vulnerable. The responsible adult must ensure that the interview </w:t>
      </w:r>
      <w:proofErr w:type="gramStart"/>
      <w:r>
        <w:t>is being conducted</w:t>
      </w:r>
      <w:proofErr w:type="gramEnd"/>
      <w:r>
        <w:t xml:space="preserve"> in a way that the person understands and to ensure they are being treated correctly. Again, they cannot answer questions of the suspect behalf. </w:t>
      </w:r>
    </w:p>
    <w:p w:rsidR="008E2E0B" w:rsidRDefault="008E2E0B" w:rsidP="005F076A">
      <w:pPr>
        <w:ind w:left="1800"/>
        <w:jc w:val="both"/>
      </w:pPr>
      <w:proofErr w:type="gramStart"/>
      <w:r>
        <w:t>And lastly</w:t>
      </w:r>
      <w:proofErr w:type="gramEnd"/>
      <w:r>
        <w:t xml:space="preserve">, a translator could be present either by phone call or be there physically to ensure that the suspect fully understand what is happening and to assist with any language barriers that may be present. </w:t>
      </w:r>
    </w:p>
    <w:p w:rsidR="00CA4DDF" w:rsidRDefault="00CA4DDF" w:rsidP="00CA4DDF">
      <w:pPr>
        <w:pStyle w:val="ListParagraph"/>
        <w:numPr>
          <w:ilvl w:val="0"/>
          <w:numId w:val="6"/>
        </w:numPr>
        <w:jc w:val="both"/>
      </w:pPr>
      <w:r>
        <w:t xml:space="preserve">The National </w:t>
      </w:r>
      <w:proofErr w:type="gramStart"/>
      <w:r>
        <w:t>police interviewing</w:t>
      </w:r>
      <w:proofErr w:type="gramEnd"/>
      <w:r>
        <w:t xml:space="preserve"> model includes The PEACE model which includes the stages of planning &amp; preparation, engage and explain the process, account, challenge and evaluate your performance. </w:t>
      </w:r>
    </w:p>
    <w:p w:rsidR="00CA4DDF" w:rsidRDefault="00CA4DDF" w:rsidP="00CA4DDF">
      <w:pPr>
        <w:pStyle w:val="ListParagraph"/>
        <w:ind w:left="2160"/>
        <w:jc w:val="both"/>
      </w:pPr>
    </w:p>
    <w:p w:rsidR="00CA4DDF" w:rsidRDefault="00CA4DDF" w:rsidP="00CA4DDF">
      <w:pPr>
        <w:pStyle w:val="ListParagraph"/>
        <w:ind w:left="2160"/>
        <w:jc w:val="both"/>
      </w:pPr>
      <w:r>
        <w:t xml:space="preserve">Also included is a </w:t>
      </w:r>
      <w:proofErr w:type="gramStart"/>
      <w:r>
        <w:t>model which</w:t>
      </w:r>
      <w:proofErr w:type="gramEnd"/>
      <w:r>
        <w:t xml:space="preserve"> ensures we greet, </w:t>
      </w:r>
      <w:r w:rsidR="00783BB9">
        <w:t xml:space="preserve">and follow a route map. </w:t>
      </w:r>
    </w:p>
    <w:p w:rsidR="00783BB9" w:rsidRDefault="00783BB9" w:rsidP="00CA4DDF">
      <w:pPr>
        <w:pStyle w:val="ListParagraph"/>
        <w:ind w:left="2160"/>
        <w:jc w:val="both"/>
      </w:pPr>
    </w:p>
    <w:p w:rsidR="00783BB9" w:rsidRDefault="00783BB9" w:rsidP="00CA4DDF">
      <w:pPr>
        <w:pStyle w:val="ListParagraph"/>
        <w:ind w:left="2160"/>
        <w:jc w:val="both"/>
      </w:pPr>
      <w:r>
        <w:t xml:space="preserve">We also must use the aide memoir to ensure the interview is conducted in accordance with PACE and to explain the legalities of the interview. </w:t>
      </w:r>
    </w:p>
    <w:p w:rsidR="00D83A72" w:rsidRDefault="00D83A72" w:rsidP="00CA4DDF">
      <w:pPr>
        <w:pStyle w:val="ListParagraph"/>
        <w:ind w:left="2160"/>
        <w:jc w:val="both"/>
      </w:pPr>
    </w:p>
    <w:p w:rsidR="00D83A72" w:rsidRDefault="00D83A72" w:rsidP="00D83A72">
      <w:pPr>
        <w:pStyle w:val="ListParagraph"/>
        <w:numPr>
          <w:ilvl w:val="0"/>
          <w:numId w:val="6"/>
        </w:numPr>
        <w:jc w:val="both"/>
      </w:pPr>
    </w:p>
    <w:p w:rsidR="00D83A72" w:rsidRDefault="00B42119" w:rsidP="00CA4DDF">
      <w:pPr>
        <w:pStyle w:val="ListParagraph"/>
        <w:ind w:left="2160"/>
        <w:jc w:val="both"/>
      </w:pPr>
      <w:proofErr w:type="gramStart"/>
      <w:r>
        <w:t>Person (A) commits an offence if they seek to control a person for their own gain and at the time person (A) &amp; (B) are personally connected.</w:t>
      </w:r>
      <w:proofErr w:type="gramEnd"/>
      <w:r>
        <w:t xml:space="preserve"> </w:t>
      </w:r>
      <w:proofErr w:type="gramStart"/>
      <w:r>
        <w:t>And</w:t>
      </w:r>
      <w:proofErr w:type="gramEnd"/>
      <w:r>
        <w:t xml:space="preserve"> person (a) knows or ought to know that this behaviour would have a significant impact on person (B). </w:t>
      </w:r>
    </w:p>
    <w:p w:rsidR="00D83A72" w:rsidRDefault="00D83A72" w:rsidP="00CA4DDF">
      <w:pPr>
        <w:pStyle w:val="ListParagraph"/>
        <w:ind w:left="2160"/>
        <w:jc w:val="both"/>
      </w:pPr>
    </w:p>
    <w:p w:rsidR="00D83A72" w:rsidRDefault="00D83A72" w:rsidP="00D83A72">
      <w:pPr>
        <w:pStyle w:val="ListParagraph"/>
        <w:numPr>
          <w:ilvl w:val="0"/>
          <w:numId w:val="7"/>
        </w:numPr>
        <w:jc w:val="both"/>
      </w:pPr>
      <w:r>
        <w:t xml:space="preserve">Evan Stark created the new definition to include that this behaviour was merely more than just “arguing”. It adds that coercive behaviour runs much deeper than that and can deeply effect a </w:t>
      </w:r>
      <w:proofErr w:type="spellStart"/>
      <w:r>
        <w:t>persons</w:t>
      </w:r>
      <w:proofErr w:type="spellEnd"/>
      <w:r>
        <w:t xml:space="preserve"> </w:t>
      </w:r>
      <w:proofErr w:type="spellStart"/>
      <w:r>
        <w:t>well being</w:t>
      </w:r>
      <w:proofErr w:type="spellEnd"/>
      <w:r>
        <w:t xml:space="preserve">. It also adds that this behaviour can happen within intimate relationships or family relationships. It also removes people from their family and friends and is a much more serious offence than it used to be. </w:t>
      </w:r>
    </w:p>
    <w:p w:rsidR="00D83A72" w:rsidRDefault="00D83A72" w:rsidP="00D83A72">
      <w:pPr>
        <w:pStyle w:val="ListParagraph"/>
        <w:numPr>
          <w:ilvl w:val="0"/>
          <w:numId w:val="7"/>
        </w:numPr>
        <w:jc w:val="both"/>
      </w:pPr>
      <w:r>
        <w:t xml:space="preserve">If a constable believes </w:t>
      </w:r>
      <w:proofErr w:type="gramStart"/>
      <w:r>
        <w:t>that</w:t>
      </w:r>
      <w:proofErr w:type="gramEnd"/>
      <w:r>
        <w:t xml:space="preserve"> a child is at risk of significant harm they have the power to remove the child to a place of safety either to a police </w:t>
      </w:r>
      <w:r>
        <w:lastRenderedPageBreak/>
        <w:t xml:space="preserve">station or into the care of social services. This ensures that the child </w:t>
      </w:r>
      <w:proofErr w:type="gramStart"/>
      <w:r>
        <w:t>can be protected and safeguarded</w:t>
      </w:r>
      <w:proofErr w:type="gramEnd"/>
      <w:r>
        <w:t xml:space="preserve"> and measures can be put in place to ensure the safety of the child. </w:t>
      </w:r>
    </w:p>
    <w:p w:rsidR="00F27EB9" w:rsidRDefault="00D83A72" w:rsidP="00F27EB9">
      <w:pPr>
        <w:pStyle w:val="ListParagraph"/>
        <w:numPr>
          <w:ilvl w:val="0"/>
          <w:numId w:val="7"/>
        </w:numPr>
        <w:jc w:val="both"/>
      </w:pPr>
      <w:r>
        <w:t xml:space="preserve">Child cruelty is a form of child </w:t>
      </w:r>
      <w:proofErr w:type="gramStart"/>
      <w:r>
        <w:t>abuse which</w:t>
      </w:r>
      <w:proofErr w:type="gramEnd"/>
      <w:r>
        <w:t xml:space="preserve"> includes wilful neglect, physical and emotional abuse </w:t>
      </w:r>
      <w:r w:rsidR="00F27EB9">
        <w:t>and causing unlawful harm to a child.</w:t>
      </w:r>
    </w:p>
    <w:p w:rsidR="00F27EB9" w:rsidRDefault="00DD05C0" w:rsidP="00F27EB9">
      <w:pPr>
        <w:pStyle w:val="ListParagraph"/>
        <w:numPr>
          <w:ilvl w:val="0"/>
          <w:numId w:val="7"/>
        </w:numPr>
        <w:jc w:val="both"/>
      </w:pPr>
      <w:r>
        <w:t xml:space="preserve">The national </w:t>
      </w:r>
      <w:proofErr w:type="spellStart"/>
      <w:r>
        <w:t>descision</w:t>
      </w:r>
      <w:proofErr w:type="spellEnd"/>
      <w:r>
        <w:t xml:space="preserve"> making model, the national referral mechanism, </w:t>
      </w:r>
    </w:p>
    <w:p w:rsidR="003E3AF8" w:rsidRDefault="003E3AF8" w:rsidP="00D83A72"/>
    <w:p w:rsidR="00F27EB9" w:rsidRDefault="00DD05C0" w:rsidP="00F27EB9">
      <w:pPr>
        <w:pStyle w:val="ListParagraph"/>
        <w:numPr>
          <w:ilvl w:val="0"/>
          <w:numId w:val="7"/>
        </w:numPr>
      </w:pPr>
      <w:r>
        <w:t xml:space="preserve">An application </w:t>
      </w:r>
      <w:proofErr w:type="gramStart"/>
      <w:r>
        <w:t>must be made</w:t>
      </w:r>
      <w:proofErr w:type="gramEnd"/>
      <w:r>
        <w:t xml:space="preserve"> to the court to prevent the person from causing anyone further harm. </w:t>
      </w:r>
    </w:p>
    <w:p w:rsidR="00F27EB9" w:rsidRDefault="00F27EB9" w:rsidP="00F27EB9">
      <w:pPr>
        <w:pStyle w:val="ListParagraph"/>
        <w:numPr>
          <w:ilvl w:val="0"/>
          <w:numId w:val="7"/>
        </w:numPr>
      </w:pPr>
      <w:r>
        <w:t xml:space="preserve">If there is a significant risk posed to the victim, the officer can apply for a DVPN which gives the offender certain conditions for example not to contact the victim or go within a certain proximity of the address for up to 48 hours. This notice is to </w:t>
      </w:r>
      <w:proofErr w:type="gramStart"/>
      <w:r>
        <w:t>be approved</w:t>
      </w:r>
      <w:proofErr w:type="gramEnd"/>
      <w:r>
        <w:t xml:space="preserve"> by a superintendent or above and then serves as a summons for the offender to attend court where a Domestic violence protection order could be applied. </w:t>
      </w:r>
    </w:p>
    <w:p w:rsidR="00F27EB9" w:rsidRDefault="00F27EB9" w:rsidP="00F27EB9">
      <w:pPr>
        <w:pStyle w:val="ListParagraph"/>
        <w:numPr>
          <w:ilvl w:val="0"/>
          <w:numId w:val="7"/>
        </w:numPr>
      </w:pPr>
      <w:r>
        <w:t xml:space="preserve">CSE is a term used to describe behaviour by individuals or groups that exploit children for their own gain whether that be sexual or financial. The offenders may target vulnerable children and offer </w:t>
      </w:r>
      <w:proofErr w:type="gramStart"/>
      <w:r>
        <w:t>them</w:t>
      </w:r>
      <w:proofErr w:type="gramEnd"/>
      <w:r>
        <w:t xml:space="preserve"> gifts, alcohol or drugs to encourage them to go with them</w:t>
      </w:r>
      <w:r w:rsidR="00752E2D">
        <w:t xml:space="preserve"> and to use them for sex</w:t>
      </w:r>
      <w:r>
        <w:t xml:space="preserve">. </w:t>
      </w:r>
      <w:r w:rsidR="00752E2D">
        <w:t xml:space="preserve">The warning signs of this behaviour may be children owning expensive items of clothing, having large amounts of cash, two mobile phones, or becoming withdrawn from parents and friends. </w:t>
      </w:r>
    </w:p>
    <w:p w:rsidR="00752E2D" w:rsidRDefault="00752E2D" w:rsidP="00F27EB9">
      <w:pPr>
        <w:pStyle w:val="ListParagraph"/>
        <w:numPr>
          <w:ilvl w:val="0"/>
          <w:numId w:val="7"/>
        </w:numPr>
      </w:pPr>
      <w:r>
        <w:t>A p</w:t>
      </w:r>
      <w:r w:rsidR="004F5A31">
        <w:t>erson (A) commits rape if he</w:t>
      </w:r>
      <w:bookmarkStart w:id="0" w:name="_GoBack"/>
      <w:bookmarkEnd w:id="0"/>
      <w:r>
        <w:t xml:space="preserve"> intentionally penetrates the anus, mouth or vagina of person (B) and person (B) does not consent to the penetration and person (A) does not reasonably believe that person (B) consents. </w:t>
      </w:r>
    </w:p>
    <w:p w:rsidR="00752E2D" w:rsidRDefault="0079507A" w:rsidP="00F27EB9">
      <w:pPr>
        <w:pStyle w:val="ListParagraph"/>
        <w:numPr>
          <w:ilvl w:val="0"/>
          <w:numId w:val="7"/>
        </w:numPr>
      </w:pPr>
      <w:r>
        <w:t xml:space="preserve">A court could consider that a person did not consent if at the </w:t>
      </w:r>
      <w:proofErr w:type="gramStart"/>
      <w:r>
        <w:t>time</w:t>
      </w:r>
      <w:proofErr w:type="gramEnd"/>
      <w:r>
        <w:t xml:space="preserve"> they were unconscious, in fear of their safety, or under the age of </w:t>
      </w:r>
      <w:r w:rsidR="00E661A2">
        <w:t xml:space="preserve">16 or </w:t>
      </w:r>
      <w:r>
        <w:t xml:space="preserve">13 or they had been given a “date rape drug”. </w:t>
      </w:r>
    </w:p>
    <w:p w:rsidR="0079507A" w:rsidRDefault="00EA45D3" w:rsidP="00F27EB9">
      <w:pPr>
        <w:pStyle w:val="ListParagraph"/>
        <w:numPr>
          <w:ilvl w:val="0"/>
          <w:numId w:val="7"/>
        </w:numPr>
      </w:pPr>
      <w:r>
        <w:t>A con</w:t>
      </w:r>
      <w:r w:rsidR="00B42119">
        <w:t>s</w:t>
      </w:r>
      <w:r>
        <w:t xml:space="preserve">table has a power to search any </w:t>
      </w:r>
      <w:r w:rsidR="00B42119">
        <w:t>premises</w:t>
      </w:r>
      <w:r>
        <w:t xml:space="preserve"> where the offender was immediately before or after the arrest for any evidence relating to an offence and for any stolen property. </w:t>
      </w:r>
    </w:p>
    <w:p w:rsidR="00EA45D3" w:rsidRDefault="0081220A" w:rsidP="00F27EB9">
      <w:pPr>
        <w:pStyle w:val="ListParagraph"/>
        <w:numPr>
          <w:ilvl w:val="0"/>
          <w:numId w:val="7"/>
        </w:numPr>
      </w:pPr>
      <w:r>
        <w:t>A constable has the power to seize any items they suspect is evidence of an offence or</w:t>
      </w:r>
      <w:r w:rsidR="00E661A2">
        <w:t xml:space="preserve"> stolen or prohibited articles under section 32 of PACE. </w:t>
      </w:r>
    </w:p>
    <w:p w:rsidR="00F27EB9" w:rsidRDefault="00F27EB9" w:rsidP="00F27EB9"/>
    <w:p w:rsidR="005B5B12" w:rsidRDefault="005B5B12" w:rsidP="005B5B12"/>
    <w:sectPr w:rsidR="005B5B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469AE"/>
    <w:multiLevelType w:val="hybridMultilevel"/>
    <w:tmpl w:val="30767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0673A"/>
    <w:multiLevelType w:val="hybridMultilevel"/>
    <w:tmpl w:val="C576B8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5694B02"/>
    <w:multiLevelType w:val="hybridMultilevel"/>
    <w:tmpl w:val="EAEC027A"/>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CE40DD9"/>
    <w:multiLevelType w:val="hybridMultilevel"/>
    <w:tmpl w:val="FC3AD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9C6114"/>
    <w:multiLevelType w:val="hybridMultilevel"/>
    <w:tmpl w:val="0D606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C74B5"/>
    <w:multiLevelType w:val="hybridMultilevel"/>
    <w:tmpl w:val="59629B4E"/>
    <w:lvl w:ilvl="0" w:tplc="BF84AF28">
      <w:start w:val="15"/>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6" w15:restartNumberingAfterBreak="0">
    <w:nsid w:val="3EE1106F"/>
    <w:multiLevelType w:val="hybridMultilevel"/>
    <w:tmpl w:val="51C8C7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6"/>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238"/>
    <w:rsid w:val="002F0AD6"/>
    <w:rsid w:val="003E086C"/>
    <w:rsid w:val="003E3AF8"/>
    <w:rsid w:val="004D0A08"/>
    <w:rsid w:val="004F5A31"/>
    <w:rsid w:val="005B5B12"/>
    <w:rsid w:val="005D12D7"/>
    <w:rsid w:val="005F076A"/>
    <w:rsid w:val="00752E2D"/>
    <w:rsid w:val="00783BB9"/>
    <w:rsid w:val="0079507A"/>
    <w:rsid w:val="0081220A"/>
    <w:rsid w:val="00862812"/>
    <w:rsid w:val="008E2E0B"/>
    <w:rsid w:val="00B42119"/>
    <w:rsid w:val="00BD3D56"/>
    <w:rsid w:val="00C4453A"/>
    <w:rsid w:val="00C72E0D"/>
    <w:rsid w:val="00CA4DDF"/>
    <w:rsid w:val="00D83A72"/>
    <w:rsid w:val="00DD05C0"/>
    <w:rsid w:val="00E04139"/>
    <w:rsid w:val="00E661A2"/>
    <w:rsid w:val="00EA45D3"/>
    <w:rsid w:val="00F27EB9"/>
    <w:rsid w:val="00F54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A29ED"/>
  <w15:chartTrackingRefBased/>
  <w15:docId w15:val="{BFD6193A-78EE-4FBA-8487-AB044794D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42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3</Pages>
  <Words>1117</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Lloyd</dc:creator>
  <cp:keywords/>
  <dc:description/>
  <cp:lastModifiedBy>Jones, Lloyd</cp:lastModifiedBy>
  <cp:revision>1</cp:revision>
  <dcterms:created xsi:type="dcterms:W3CDTF">2020-11-16T12:38:00Z</dcterms:created>
  <dcterms:modified xsi:type="dcterms:W3CDTF">2020-11-16T14:56:00Z</dcterms:modified>
</cp:coreProperties>
</file>