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89626" w14:textId="77777777" w:rsidR="00D23764" w:rsidRDefault="000C1C52" w:rsidP="000C1C52">
      <w:pPr>
        <w:pStyle w:val="p1"/>
        <w:jc w:val="right"/>
        <w:rPr>
          <w:rStyle w:val="s1"/>
          <w:sz w:val="62"/>
          <w:szCs w:val="62"/>
        </w:rPr>
      </w:pPr>
      <w:r>
        <w:rPr>
          <w:rStyle w:val="s1"/>
          <w:sz w:val="62"/>
          <w:szCs w:val="62"/>
        </w:rPr>
        <w:t xml:space="preserve"> </w:t>
      </w:r>
    </w:p>
    <w:p w14:paraId="4F9F1E52" w14:textId="77777777" w:rsidR="00D23764" w:rsidRDefault="00D23764" w:rsidP="000C1C52">
      <w:pPr>
        <w:pStyle w:val="p1"/>
        <w:jc w:val="right"/>
        <w:rPr>
          <w:rStyle w:val="s1"/>
          <w:sz w:val="62"/>
          <w:szCs w:val="62"/>
        </w:rPr>
      </w:pPr>
    </w:p>
    <w:p w14:paraId="0FB51E55" w14:textId="77777777" w:rsidR="00D23764" w:rsidRDefault="00D23764" w:rsidP="000C1C52">
      <w:pPr>
        <w:pStyle w:val="p1"/>
        <w:jc w:val="right"/>
        <w:rPr>
          <w:rStyle w:val="s1"/>
          <w:sz w:val="62"/>
          <w:szCs w:val="62"/>
        </w:rPr>
      </w:pPr>
    </w:p>
    <w:p w14:paraId="21100E79" w14:textId="265B1804" w:rsidR="00430359" w:rsidRPr="006A40AF" w:rsidRDefault="00430359" w:rsidP="000C1C52">
      <w:pPr>
        <w:pStyle w:val="p1"/>
        <w:jc w:val="right"/>
        <w:rPr>
          <w:rFonts w:ascii="Segoe UI" w:hAnsi="Segoe UI" w:cs="Segoe UI"/>
          <w:sz w:val="56"/>
          <w:szCs w:val="56"/>
        </w:rPr>
      </w:pPr>
      <w:r w:rsidRPr="006A40AF">
        <w:rPr>
          <w:rStyle w:val="s1"/>
          <w:rFonts w:ascii="Segoe UI" w:hAnsi="Segoe UI" w:cs="Segoe UI"/>
          <w:sz w:val="70"/>
          <w:szCs w:val="70"/>
        </w:rPr>
        <w:t xml:space="preserve">An analysis of the factors </w:t>
      </w:r>
      <w:r w:rsidR="009110CA" w:rsidRPr="006A40AF">
        <w:rPr>
          <w:rStyle w:val="s1"/>
          <w:rFonts w:ascii="Segoe UI" w:hAnsi="Segoe UI" w:cs="Segoe UI"/>
          <w:sz w:val="70"/>
          <w:szCs w:val="70"/>
        </w:rPr>
        <w:t xml:space="preserve"> </w:t>
      </w:r>
      <w:r w:rsidR="009110CA" w:rsidRPr="006A40AF">
        <w:rPr>
          <w:rStyle w:val="s1"/>
          <w:rFonts w:ascii="Segoe UI" w:hAnsi="Segoe UI" w:cs="Segoe UI"/>
          <w:sz w:val="62"/>
          <w:szCs w:val="62"/>
        </w:rPr>
        <w:t xml:space="preserve">     </w:t>
      </w:r>
      <w:r w:rsidR="000C1C52" w:rsidRPr="006A40AF">
        <w:rPr>
          <w:rStyle w:val="s1"/>
          <w:rFonts w:ascii="Segoe UI" w:hAnsi="Segoe UI" w:cs="Segoe UI"/>
          <w:sz w:val="62"/>
          <w:szCs w:val="62"/>
        </w:rPr>
        <w:t xml:space="preserve">   </w:t>
      </w:r>
      <w:r w:rsidRPr="006A40AF">
        <w:rPr>
          <w:rStyle w:val="s1"/>
          <w:rFonts w:ascii="Segoe UI" w:hAnsi="Segoe UI" w:cs="Segoe UI"/>
          <w:sz w:val="56"/>
          <w:szCs w:val="56"/>
        </w:rPr>
        <w:t>impacting The Body Shop</w:t>
      </w:r>
    </w:p>
    <w:p w14:paraId="0DD64DD6" w14:textId="0D03BAA4" w:rsidR="006155FC" w:rsidRPr="006A4AE7" w:rsidRDefault="008E572A" w:rsidP="006155FC">
      <w:pPr>
        <w:jc w:val="right"/>
        <w:rPr>
          <w:b/>
          <w:bCs/>
          <w:sz w:val="44"/>
          <w:szCs w:val="44"/>
        </w:rPr>
      </w:pPr>
      <w:r w:rsidRPr="006A4AE7">
        <w:rPr>
          <w:rFonts w:ascii="Segoe UI" w:eastAsia="Times New Roman" w:hAnsi="Segoe UI" w:cs="Segoe UI"/>
          <w:color w:val="1D2125"/>
          <w:kern w:val="36"/>
          <w:sz w:val="48"/>
          <w:szCs w:val="48"/>
          <w14:ligatures w14:val="none"/>
        </w:rPr>
        <w:t xml:space="preserve">     </w:t>
      </w:r>
      <w:r w:rsidR="006155FC" w:rsidRPr="006A4AE7">
        <w:rPr>
          <w:rFonts w:ascii="Segoe UI" w:eastAsia="Times New Roman" w:hAnsi="Segoe UI" w:cs="Segoe UI"/>
          <w:b/>
          <w:bCs/>
          <w:color w:val="1D2125"/>
          <w:kern w:val="36"/>
          <w:sz w:val="48"/>
          <w:szCs w:val="48"/>
          <w14:ligatures w14:val="none"/>
        </w:rPr>
        <w:t>Problem Solving and Innovation </w:t>
      </w:r>
    </w:p>
    <w:p w14:paraId="1EFCE453" w14:textId="7174C868" w:rsidR="008E572A" w:rsidRPr="008E572A" w:rsidRDefault="004841D9" w:rsidP="004841D9">
      <w:pPr>
        <w:spacing w:after="100" w:afterAutospacing="1" w:line="240" w:lineRule="auto"/>
        <w:jc w:val="right"/>
        <w:outlineLvl w:val="0"/>
        <w:divId w:val="672146108"/>
        <w:rPr>
          <w:rFonts w:ascii="Segoe UI" w:eastAsia="Times New Roman" w:hAnsi="Segoe UI" w:cs="Segoe UI"/>
          <w:b/>
          <w:bCs/>
          <w:color w:val="1D2125"/>
          <w:kern w:val="36"/>
          <w:sz w:val="48"/>
          <w:szCs w:val="48"/>
          <w14:ligatures w14:val="none"/>
        </w:rPr>
      </w:pPr>
      <w:r>
        <w:rPr>
          <w:rFonts w:ascii="Segoe UI" w:eastAsia="Times New Roman" w:hAnsi="Segoe UI" w:cs="Segoe UI"/>
          <w:b/>
          <w:bCs/>
          <w:color w:val="1D2125"/>
          <w:kern w:val="36"/>
          <w:sz w:val="48"/>
          <w:szCs w:val="48"/>
          <w14:ligatures w14:val="none"/>
        </w:rPr>
        <w:t>(</w:t>
      </w:r>
      <w:r w:rsidR="008E572A" w:rsidRPr="008E572A">
        <w:rPr>
          <w:rFonts w:ascii="Segoe UI" w:eastAsia="Times New Roman" w:hAnsi="Segoe UI" w:cs="Segoe UI"/>
          <w:b/>
          <w:bCs/>
          <w:color w:val="1D2125"/>
          <w:kern w:val="36"/>
          <w:sz w:val="48"/>
          <w:szCs w:val="48"/>
          <w14:ligatures w14:val="none"/>
        </w:rPr>
        <w:t>BMSW4014</w:t>
      </w:r>
      <w:r>
        <w:rPr>
          <w:rFonts w:ascii="Segoe UI" w:eastAsia="Times New Roman" w:hAnsi="Segoe UI" w:cs="Segoe UI"/>
          <w:b/>
          <w:bCs/>
          <w:color w:val="1D2125"/>
          <w:kern w:val="36"/>
          <w:sz w:val="48"/>
          <w:szCs w:val="48"/>
          <w14:ligatures w14:val="none"/>
        </w:rPr>
        <w:t>)</w:t>
      </w:r>
    </w:p>
    <w:p w14:paraId="42F45CA1" w14:textId="57385B3A" w:rsidR="00B96D9E" w:rsidRPr="00825C1A" w:rsidRDefault="009D6E8D" w:rsidP="004841D9">
      <w:pPr>
        <w:jc w:val="right"/>
        <w:rPr>
          <w:sz w:val="44"/>
          <w:szCs w:val="44"/>
        </w:rPr>
      </w:pPr>
      <w:r w:rsidRPr="00825C1A">
        <w:rPr>
          <w:sz w:val="44"/>
          <w:szCs w:val="44"/>
        </w:rPr>
        <w:t xml:space="preserve"> </w:t>
      </w:r>
    </w:p>
    <w:p w14:paraId="2C87B4FD" w14:textId="77777777" w:rsidR="009D6E8D" w:rsidRDefault="009D6E8D" w:rsidP="000C1C52">
      <w:pPr>
        <w:jc w:val="right"/>
        <w:rPr>
          <w:sz w:val="62"/>
          <w:szCs w:val="62"/>
        </w:rPr>
      </w:pPr>
    </w:p>
    <w:p w14:paraId="35E3A781" w14:textId="77777777" w:rsidR="009D6E8D" w:rsidRDefault="009D6E8D" w:rsidP="000C1C52">
      <w:pPr>
        <w:jc w:val="right"/>
        <w:rPr>
          <w:sz w:val="62"/>
          <w:szCs w:val="62"/>
        </w:rPr>
      </w:pPr>
    </w:p>
    <w:p w14:paraId="36540FF8" w14:textId="77777777" w:rsidR="009D6E8D" w:rsidRDefault="009D6E8D" w:rsidP="000C1C52">
      <w:pPr>
        <w:jc w:val="right"/>
        <w:rPr>
          <w:sz w:val="62"/>
          <w:szCs w:val="62"/>
        </w:rPr>
      </w:pPr>
    </w:p>
    <w:p w14:paraId="520B730C" w14:textId="77777777" w:rsidR="009D6E8D" w:rsidRDefault="009D6E8D" w:rsidP="000C1C52">
      <w:pPr>
        <w:jc w:val="right"/>
        <w:rPr>
          <w:sz w:val="62"/>
          <w:szCs w:val="62"/>
        </w:rPr>
      </w:pPr>
    </w:p>
    <w:p w14:paraId="46E0DB5B" w14:textId="52E958C5" w:rsidR="009D6E8D" w:rsidRDefault="009D6E8D" w:rsidP="000C1C52">
      <w:pPr>
        <w:jc w:val="right"/>
        <w:rPr>
          <w:sz w:val="62"/>
          <w:szCs w:val="62"/>
        </w:rPr>
      </w:pPr>
    </w:p>
    <w:p w14:paraId="31405CFA" w14:textId="2F47D855" w:rsidR="009B0A85" w:rsidRDefault="007D539B" w:rsidP="009B0A85">
      <w:pPr>
        <w:jc w:val="right"/>
        <w:rPr>
          <w:rFonts w:ascii="Segoe UI" w:hAnsi="Segoe UI" w:cs="Segoe UI"/>
          <w:sz w:val="50"/>
          <w:szCs w:val="50"/>
        </w:rPr>
      </w:pPr>
      <w:r>
        <w:rPr>
          <w:rFonts w:ascii="Segoe UI" w:hAnsi="Segoe UI" w:cs="Segoe UI"/>
          <w:sz w:val="50"/>
          <w:szCs w:val="50"/>
        </w:rPr>
        <w:t xml:space="preserve"> </w:t>
      </w:r>
      <w:r w:rsidR="009D6E8D" w:rsidRPr="009B0A85">
        <w:rPr>
          <w:rFonts w:ascii="Segoe UI" w:hAnsi="Segoe UI" w:cs="Segoe UI"/>
          <w:sz w:val="50"/>
          <w:szCs w:val="50"/>
        </w:rPr>
        <w:t>Student name</w:t>
      </w:r>
      <w:r w:rsidR="00521EEB" w:rsidRPr="009B0A85">
        <w:rPr>
          <w:rFonts w:ascii="Segoe UI" w:hAnsi="Segoe UI" w:cs="Segoe UI"/>
          <w:sz w:val="50"/>
          <w:szCs w:val="50"/>
        </w:rPr>
        <w:t xml:space="preserve">: </w:t>
      </w:r>
      <w:r w:rsidR="008F3C6D" w:rsidRPr="009B0A85">
        <w:rPr>
          <w:rFonts w:ascii="Segoe UI" w:hAnsi="Segoe UI" w:cs="Segoe UI"/>
          <w:sz w:val="50"/>
          <w:szCs w:val="50"/>
        </w:rPr>
        <w:t>Gustavo Silva</w:t>
      </w:r>
    </w:p>
    <w:p w14:paraId="737D8E4E" w14:textId="0D3BB7F1" w:rsidR="009D6E8D" w:rsidRPr="009B0A85" w:rsidRDefault="009B0A85" w:rsidP="009B0A85">
      <w:pPr>
        <w:jc w:val="right"/>
        <w:rPr>
          <w:rFonts w:ascii="Segoe UI" w:hAnsi="Segoe UI" w:cs="Segoe UI"/>
          <w:sz w:val="50"/>
          <w:szCs w:val="50"/>
        </w:rPr>
      </w:pPr>
      <w:r>
        <w:rPr>
          <w:rFonts w:ascii="Segoe UI" w:hAnsi="Segoe UI" w:cs="Segoe UI"/>
          <w:sz w:val="50"/>
          <w:szCs w:val="50"/>
        </w:rPr>
        <w:t xml:space="preserve"> </w:t>
      </w:r>
      <w:r w:rsidR="009D6E8D" w:rsidRPr="009B0A85">
        <w:rPr>
          <w:rFonts w:ascii="Segoe UI" w:hAnsi="Segoe UI" w:cs="Segoe UI"/>
          <w:sz w:val="48"/>
          <w:szCs w:val="48"/>
        </w:rPr>
        <w:t>Student</w:t>
      </w:r>
      <w:r w:rsidR="008F3C6D" w:rsidRPr="009B0A85">
        <w:rPr>
          <w:rFonts w:ascii="Segoe UI" w:hAnsi="Segoe UI" w:cs="Segoe UI"/>
          <w:sz w:val="48"/>
          <w:szCs w:val="48"/>
        </w:rPr>
        <w:t xml:space="preserve"> </w:t>
      </w:r>
      <w:r w:rsidR="00665EA3" w:rsidRPr="009B0A85">
        <w:rPr>
          <w:rFonts w:ascii="Segoe UI" w:hAnsi="Segoe UI" w:cs="Segoe UI"/>
          <w:sz w:val="48"/>
          <w:szCs w:val="48"/>
        </w:rPr>
        <w:t>ID</w:t>
      </w:r>
      <w:r w:rsidR="008F3C6D" w:rsidRPr="009B0A85">
        <w:rPr>
          <w:rFonts w:ascii="Segoe UI" w:hAnsi="Segoe UI" w:cs="Segoe UI"/>
          <w:sz w:val="48"/>
          <w:szCs w:val="48"/>
        </w:rPr>
        <w:t>: 23</w:t>
      </w:r>
      <w:r w:rsidR="00177C14" w:rsidRPr="009B0A85">
        <w:rPr>
          <w:rFonts w:ascii="Segoe UI" w:hAnsi="Segoe UI" w:cs="Segoe UI"/>
          <w:sz w:val="48"/>
          <w:szCs w:val="48"/>
        </w:rPr>
        <w:t>268</w:t>
      </w:r>
      <w:r w:rsidR="00665EA3" w:rsidRPr="009B0A85">
        <w:rPr>
          <w:rFonts w:ascii="Segoe UI" w:hAnsi="Segoe UI" w:cs="Segoe UI"/>
          <w:sz w:val="48"/>
          <w:szCs w:val="48"/>
        </w:rPr>
        <w:t>34</w:t>
      </w:r>
      <w:r w:rsidR="008F3C6D" w:rsidRPr="009B0A85">
        <w:rPr>
          <w:rFonts w:ascii="Segoe UI" w:hAnsi="Segoe UI" w:cs="Segoe UI"/>
          <w:sz w:val="48"/>
          <w:szCs w:val="48"/>
        </w:rPr>
        <w:t xml:space="preserve"> </w:t>
      </w:r>
    </w:p>
    <w:p w14:paraId="668FD13F" w14:textId="77777777" w:rsidR="006E7777" w:rsidRPr="009B0A85" w:rsidRDefault="006E7777" w:rsidP="009B0A85">
      <w:pPr>
        <w:jc w:val="right"/>
        <w:rPr>
          <w:rFonts w:ascii="Segoe UI" w:hAnsi="Segoe UI" w:cs="Segoe UI"/>
        </w:rPr>
      </w:pPr>
    </w:p>
    <w:p w14:paraId="1FB901EF" w14:textId="77777777" w:rsidR="009541AF" w:rsidRPr="009541AF" w:rsidRDefault="009541AF" w:rsidP="009541AF">
      <w:pPr>
        <w:spacing w:before="100" w:beforeAutospacing="1" w:after="100" w:afterAutospacing="1" w:line="240" w:lineRule="auto"/>
        <w:outlineLvl w:val="2"/>
        <w:divId w:val="103774415"/>
        <w:rPr>
          <w:rFonts w:ascii="Times New Roman" w:eastAsia="Times New Roman" w:hAnsi="Times New Roman" w:cs="Times New Roman"/>
          <w:b/>
          <w:bCs/>
          <w:color w:val="000000"/>
          <w:kern w:val="0"/>
          <w:sz w:val="30"/>
          <w:szCs w:val="30"/>
          <w14:ligatures w14:val="none"/>
        </w:rPr>
      </w:pPr>
      <w:r w:rsidRPr="009541AF">
        <w:rPr>
          <w:rFonts w:ascii="Times New Roman" w:eastAsia="Times New Roman" w:hAnsi="Times New Roman" w:cs="Times New Roman"/>
          <w:b/>
          <w:bCs/>
          <w:color w:val="000000"/>
          <w:kern w:val="0"/>
          <w:sz w:val="30"/>
          <w:szCs w:val="30"/>
          <w14:ligatures w14:val="none"/>
        </w:rPr>
        <w:lastRenderedPageBreak/>
        <w:t>Summary</w:t>
      </w:r>
    </w:p>
    <w:p w14:paraId="2ECFB8A1" w14:textId="2930A91A" w:rsidR="009541AF" w:rsidRPr="009541AF" w:rsidRDefault="009541AF" w:rsidP="009541AF">
      <w:pPr>
        <w:spacing w:before="100" w:beforeAutospacing="1" w:after="100" w:afterAutospacing="1" w:line="240" w:lineRule="auto"/>
        <w:divId w:val="103774415"/>
        <w:rPr>
          <w:rFonts w:ascii="Times New Roman" w:hAnsi="Times New Roman" w:cs="Times New Roman"/>
          <w:color w:val="000000"/>
          <w:kern w:val="0"/>
          <w:sz w:val="30"/>
          <w:szCs w:val="30"/>
          <w14:ligatures w14:val="none"/>
        </w:rPr>
      </w:pPr>
      <w:r w:rsidRPr="009541AF">
        <w:rPr>
          <w:rFonts w:ascii="Times New Roman" w:hAnsi="Times New Roman" w:cs="Times New Roman"/>
          <w:color w:val="000000"/>
          <w:kern w:val="0"/>
          <w:sz w:val="30"/>
          <w:szCs w:val="30"/>
          <w14:ligatures w14:val="none"/>
        </w:rPr>
        <w:t xml:space="preserve">This report provides a comprehensive analysis of The Body Shop, focusing on factors impacting the company. It begins with an introduction to The Body Shop, outlining its history, ethical stance, and current situation. </w:t>
      </w:r>
      <w:r w:rsidR="00A429D1">
        <w:rPr>
          <w:rFonts w:ascii="Times New Roman" w:hAnsi="Times New Roman" w:cs="Times New Roman"/>
          <w:color w:val="000000"/>
          <w:kern w:val="0"/>
          <w:sz w:val="30"/>
          <w:szCs w:val="30"/>
          <w14:ligatures w14:val="none"/>
        </w:rPr>
        <w:t xml:space="preserve"> And provides </w:t>
      </w:r>
      <w:r w:rsidR="00DE7872">
        <w:rPr>
          <w:rFonts w:ascii="Times New Roman" w:hAnsi="Times New Roman" w:cs="Times New Roman"/>
          <w:color w:val="000000"/>
          <w:kern w:val="0"/>
          <w:sz w:val="30"/>
          <w:szCs w:val="30"/>
          <w14:ligatures w14:val="none"/>
        </w:rPr>
        <w:t xml:space="preserve">a </w:t>
      </w:r>
      <w:r w:rsidRPr="009541AF">
        <w:rPr>
          <w:rFonts w:ascii="Times New Roman" w:hAnsi="Times New Roman" w:cs="Times New Roman"/>
          <w:color w:val="000000"/>
          <w:kern w:val="0"/>
          <w:sz w:val="30"/>
          <w:szCs w:val="30"/>
          <w14:ligatures w14:val="none"/>
        </w:rPr>
        <w:t xml:space="preserve"> section</w:t>
      </w:r>
      <w:r w:rsidR="00DE7872">
        <w:rPr>
          <w:rFonts w:ascii="Times New Roman" w:hAnsi="Times New Roman" w:cs="Times New Roman"/>
          <w:color w:val="000000"/>
          <w:kern w:val="0"/>
          <w:sz w:val="30"/>
          <w:szCs w:val="30"/>
          <w14:ligatures w14:val="none"/>
        </w:rPr>
        <w:t xml:space="preserve"> that </w:t>
      </w:r>
      <w:r w:rsidR="002042ED">
        <w:rPr>
          <w:rFonts w:ascii="Times New Roman" w:hAnsi="Times New Roman" w:cs="Times New Roman"/>
          <w:color w:val="000000"/>
          <w:kern w:val="0"/>
          <w:sz w:val="30"/>
          <w:szCs w:val="30"/>
          <w14:ligatures w14:val="none"/>
        </w:rPr>
        <w:t xml:space="preserve"> delves </w:t>
      </w:r>
      <w:r w:rsidR="00123A1E">
        <w:rPr>
          <w:rFonts w:ascii="Times New Roman" w:hAnsi="Times New Roman" w:cs="Times New Roman"/>
          <w:color w:val="000000"/>
          <w:kern w:val="0"/>
          <w:sz w:val="30"/>
          <w:szCs w:val="30"/>
          <w14:ligatures w14:val="none"/>
        </w:rPr>
        <w:t xml:space="preserve">deeper </w:t>
      </w:r>
      <w:r w:rsidRPr="009541AF">
        <w:rPr>
          <w:rFonts w:ascii="Times New Roman" w:hAnsi="Times New Roman" w:cs="Times New Roman"/>
          <w:color w:val="000000"/>
          <w:kern w:val="0"/>
          <w:sz w:val="30"/>
          <w:szCs w:val="30"/>
          <w14:ligatures w14:val="none"/>
        </w:rPr>
        <w:t>into a PESTLE analysis, examining political, economic, social, technological, legal, and environmental factors affecting The Body Shop. It discusses the advantages and disadvantages of PESTLE analysis and how these factors influence the company's operations and strategy</w:t>
      </w:r>
      <w:r w:rsidR="008D0480">
        <w:rPr>
          <w:rFonts w:ascii="Times New Roman" w:hAnsi="Times New Roman" w:cs="Times New Roman"/>
          <w:color w:val="000000"/>
          <w:kern w:val="0"/>
          <w:sz w:val="30"/>
          <w:szCs w:val="30"/>
          <w14:ligatures w14:val="none"/>
        </w:rPr>
        <w:t xml:space="preserve">, </w:t>
      </w:r>
      <w:r w:rsidRPr="009541AF">
        <w:rPr>
          <w:rFonts w:ascii="Times New Roman" w:hAnsi="Times New Roman" w:cs="Times New Roman"/>
          <w:color w:val="000000"/>
          <w:kern w:val="0"/>
          <w:sz w:val="30"/>
          <w:szCs w:val="30"/>
          <w14:ligatures w14:val="none"/>
        </w:rPr>
        <w:t xml:space="preserve"> </w:t>
      </w:r>
      <w:r w:rsidR="008D0480">
        <w:rPr>
          <w:rFonts w:ascii="Times New Roman" w:hAnsi="Times New Roman" w:cs="Times New Roman"/>
          <w:color w:val="000000"/>
          <w:kern w:val="0"/>
          <w:sz w:val="30"/>
          <w:szCs w:val="30"/>
          <w14:ligatures w14:val="none"/>
        </w:rPr>
        <w:t xml:space="preserve">this report also </w:t>
      </w:r>
      <w:r w:rsidR="00172C60">
        <w:rPr>
          <w:rFonts w:ascii="Times New Roman" w:hAnsi="Times New Roman" w:cs="Times New Roman"/>
          <w:color w:val="000000"/>
          <w:kern w:val="0"/>
          <w:sz w:val="30"/>
          <w:szCs w:val="30"/>
          <w14:ligatures w14:val="none"/>
        </w:rPr>
        <w:t xml:space="preserve">contains information on </w:t>
      </w:r>
      <w:r w:rsidRPr="009541AF">
        <w:rPr>
          <w:rFonts w:ascii="Times New Roman" w:hAnsi="Times New Roman" w:cs="Times New Roman"/>
          <w:color w:val="000000"/>
          <w:kern w:val="0"/>
          <w:sz w:val="30"/>
          <w:szCs w:val="30"/>
          <w14:ligatures w14:val="none"/>
        </w:rPr>
        <w:t>stakeholder analysis identif</w:t>
      </w:r>
      <w:r w:rsidR="00172C60">
        <w:rPr>
          <w:rFonts w:ascii="Times New Roman" w:hAnsi="Times New Roman" w:cs="Times New Roman"/>
          <w:color w:val="000000"/>
          <w:kern w:val="0"/>
          <w:sz w:val="30"/>
          <w:szCs w:val="30"/>
          <w14:ligatures w14:val="none"/>
        </w:rPr>
        <w:t xml:space="preserve">ying </w:t>
      </w:r>
      <w:r w:rsidRPr="009541AF">
        <w:rPr>
          <w:rFonts w:ascii="Times New Roman" w:hAnsi="Times New Roman" w:cs="Times New Roman"/>
          <w:color w:val="000000"/>
          <w:kern w:val="0"/>
          <w:sz w:val="30"/>
          <w:szCs w:val="30"/>
          <w14:ligatures w14:val="none"/>
        </w:rPr>
        <w:t xml:space="preserve"> key stakeholders, including customers, employees, suppliers, investors, regulatory bodies, and local communities, and assesses their impact on the company. The analysis also highlights the benefits and challenges of stakeholder engagement.</w:t>
      </w:r>
    </w:p>
    <w:p w14:paraId="64B20986" w14:textId="77777777" w:rsidR="006E7777" w:rsidRPr="008940BD" w:rsidRDefault="006E7777" w:rsidP="009110CA">
      <w:pPr>
        <w:rPr>
          <w:sz w:val="30"/>
          <w:szCs w:val="30"/>
        </w:rPr>
      </w:pPr>
    </w:p>
    <w:p w14:paraId="2152F7DE" w14:textId="77777777" w:rsidR="00ED3F83" w:rsidRPr="008940BD" w:rsidRDefault="00ED3F83" w:rsidP="009110CA">
      <w:pPr>
        <w:rPr>
          <w:sz w:val="30"/>
          <w:szCs w:val="30"/>
        </w:rPr>
      </w:pPr>
    </w:p>
    <w:p w14:paraId="04581EAB" w14:textId="77777777" w:rsidR="00ED3F83" w:rsidRPr="008940BD" w:rsidRDefault="00ED3F83" w:rsidP="009110CA">
      <w:pPr>
        <w:rPr>
          <w:sz w:val="30"/>
          <w:szCs w:val="30"/>
        </w:rPr>
      </w:pPr>
    </w:p>
    <w:p w14:paraId="0027E63C" w14:textId="77777777" w:rsidR="00ED3F83" w:rsidRPr="008940BD" w:rsidRDefault="00ED3F83" w:rsidP="009110CA">
      <w:pPr>
        <w:rPr>
          <w:sz w:val="30"/>
          <w:szCs w:val="30"/>
        </w:rPr>
      </w:pPr>
    </w:p>
    <w:p w14:paraId="57EA5767" w14:textId="77777777" w:rsidR="00ED3F83" w:rsidRPr="008940BD" w:rsidRDefault="00ED3F83" w:rsidP="009110CA">
      <w:pPr>
        <w:rPr>
          <w:sz w:val="30"/>
          <w:szCs w:val="30"/>
        </w:rPr>
      </w:pPr>
    </w:p>
    <w:p w14:paraId="1DD57EE0" w14:textId="77777777" w:rsidR="00ED3F83" w:rsidRPr="008940BD" w:rsidRDefault="00ED3F83" w:rsidP="009110CA">
      <w:pPr>
        <w:rPr>
          <w:sz w:val="30"/>
          <w:szCs w:val="30"/>
        </w:rPr>
      </w:pPr>
    </w:p>
    <w:p w14:paraId="6A93E6FF" w14:textId="77777777" w:rsidR="00ED3F83" w:rsidRPr="008940BD" w:rsidRDefault="00ED3F83" w:rsidP="009110CA">
      <w:pPr>
        <w:rPr>
          <w:sz w:val="30"/>
          <w:szCs w:val="30"/>
        </w:rPr>
      </w:pPr>
    </w:p>
    <w:p w14:paraId="0D521975" w14:textId="77777777" w:rsidR="00ED3F83" w:rsidRPr="008940BD" w:rsidRDefault="00ED3F83" w:rsidP="009110CA">
      <w:pPr>
        <w:rPr>
          <w:sz w:val="30"/>
          <w:szCs w:val="30"/>
        </w:rPr>
      </w:pPr>
    </w:p>
    <w:p w14:paraId="2AB80069" w14:textId="77777777" w:rsidR="00ED3F83" w:rsidRPr="008940BD" w:rsidRDefault="00ED3F83" w:rsidP="009110CA">
      <w:pPr>
        <w:rPr>
          <w:sz w:val="30"/>
          <w:szCs w:val="30"/>
        </w:rPr>
      </w:pPr>
    </w:p>
    <w:p w14:paraId="11032613" w14:textId="77777777" w:rsidR="00ED3F83" w:rsidRPr="008940BD" w:rsidRDefault="00ED3F83" w:rsidP="009110CA">
      <w:pPr>
        <w:rPr>
          <w:sz w:val="30"/>
          <w:szCs w:val="30"/>
        </w:rPr>
      </w:pPr>
    </w:p>
    <w:p w14:paraId="45891E80" w14:textId="77777777" w:rsidR="00ED3F83" w:rsidRPr="008940BD" w:rsidRDefault="00ED3F83" w:rsidP="009110CA">
      <w:pPr>
        <w:rPr>
          <w:sz w:val="30"/>
          <w:szCs w:val="30"/>
        </w:rPr>
      </w:pPr>
    </w:p>
    <w:p w14:paraId="20B815A3" w14:textId="77777777" w:rsidR="005312DD" w:rsidRDefault="00B96D9E" w:rsidP="005312DD">
      <w:r>
        <w:t xml:space="preserve"> </w:t>
      </w:r>
    </w:p>
    <w:p w14:paraId="7F2B30BB" w14:textId="77777777" w:rsidR="00876775" w:rsidRDefault="00876775" w:rsidP="005312DD">
      <w:pPr>
        <w:rPr>
          <w:rFonts w:ascii="Times New Roman" w:hAnsi="Times New Roman" w:cs="Times New Roman"/>
          <w:b/>
          <w:bCs/>
          <w:sz w:val="48"/>
          <w:szCs w:val="48"/>
        </w:rPr>
      </w:pPr>
    </w:p>
    <w:p w14:paraId="339272C4" w14:textId="44D6CAB4" w:rsidR="00B96D9E" w:rsidRPr="00BC0C33" w:rsidRDefault="00B96D9E" w:rsidP="00876775">
      <w:pPr>
        <w:ind w:hanging="720"/>
        <w:rPr>
          <w:rFonts w:ascii="Times New Roman" w:hAnsi="Times New Roman" w:cs="Times New Roman"/>
          <w:b/>
          <w:bCs/>
          <w:sz w:val="60"/>
          <w:szCs w:val="60"/>
        </w:rPr>
      </w:pPr>
      <w:r w:rsidRPr="00BC0C33">
        <w:rPr>
          <w:rFonts w:ascii="Times New Roman" w:hAnsi="Times New Roman" w:cs="Times New Roman"/>
          <w:b/>
          <w:bCs/>
          <w:sz w:val="60"/>
          <w:szCs w:val="60"/>
        </w:rPr>
        <w:t>Contents</w:t>
      </w:r>
    </w:p>
    <w:p w14:paraId="22CFCD0E" w14:textId="77777777" w:rsidR="00BC0C33" w:rsidRDefault="00BC0C33" w:rsidP="00876775">
      <w:pPr>
        <w:ind w:hanging="720"/>
        <w:rPr>
          <w:rFonts w:ascii="Times New Roman" w:hAnsi="Times New Roman" w:cs="Times New Roman"/>
          <w:b/>
          <w:bCs/>
          <w:sz w:val="48"/>
          <w:szCs w:val="48"/>
        </w:rPr>
      </w:pPr>
    </w:p>
    <w:p w14:paraId="5919BFA2" w14:textId="77777777" w:rsidR="00BC0C33" w:rsidRPr="007C2ED1" w:rsidRDefault="00BC0C33" w:rsidP="00876775">
      <w:pPr>
        <w:ind w:hanging="720"/>
        <w:rPr>
          <w:b/>
          <w:bCs/>
          <w:sz w:val="48"/>
          <w:szCs w:val="48"/>
        </w:rPr>
      </w:pPr>
    </w:p>
    <w:p w14:paraId="1449A0B9" w14:textId="2C2A668E" w:rsidR="00B96D9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Introductio</w:t>
      </w:r>
      <w:r w:rsidR="007C2ED1" w:rsidRPr="00535166">
        <w:rPr>
          <w:rFonts w:ascii="Times New Roman" w:hAnsi="Times New Roman" w:cs="Times New Roman"/>
          <w:sz w:val="28"/>
          <w:szCs w:val="28"/>
        </w:rPr>
        <w:t>n</w:t>
      </w:r>
      <w:r w:rsidR="00F84041">
        <w:rPr>
          <w:rFonts w:ascii="Times New Roman" w:hAnsi="Times New Roman" w:cs="Times New Roman"/>
          <w:sz w:val="28"/>
          <w:szCs w:val="28"/>
        </w:rPr>
        <w:t xml:space="preserve"> to the body shop </w:t>
      </w:r>
      <w:r w:rsidR="007C2ED1" w:rsidRPr="00535166">
        <w:rPr>
          <w:rFonts w:ascii="Times New Roman" w:hAnsi="Times New Roman" w:cs="Times New Roman"/>
          <w:sz w:val="28"/>
          <w:szCs w:val="28"/>
        </w:rPr>
        <w:t>………………….0</w:t>
      </w:r>
    </w:p>
    <w:p w14:paraId="67A792AD" w14:textId="083D0583" w:rsidR="00B96D9E" w:rsidRPr="00535166" w:rsidRDefault="000061E2"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 xml:space="preserve">main </w:t>
      </w:r>
      <w:r w:rsidR="00B96D9E" w:rsidRPr="00535166">
        <w:rPr>
          <w:rFonts w:ascii="Times New Roman" w:hAnsi="Times New Roman" w:cs="Times New Roman"/>
          <w:sz w:val="28"/>
          <w:szCs w:val="28"/>
        </w:rPr>
        <w:t>Finding</w:t>
      </w:r>
      <w:r w:rsidR="007C2ED1" w:rsidRPr="00535166">
        <w:rPr>
          <w:rFonts w:ascii="Times New Roman" w:hAnsi="Times New Roman" w:cs="Times New Roman"/>
          <w:sz w:val="28"/>
          <w:szCs w:val="28"/>
        </w:rPr>
        <w:t>s………………..1</w:t>
      </w:r>
    </w:p>
    <w:p w14:paraId="627387E8" w14:textId="371335D6" w:rsidR="000061E2"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PESTLE Analysi</w:t>
      </w:r>
      <w:r w:rsidR="008E251D" w:rsidRPr="00535166">
        <w:rPr>
          <w:rFonts w:ascii="Times New Roman" w:hAnsi="Times New Roman" w:cs="Times New Roman"/>
          <w:sz w:val="28"/>
          <w:szCs w:val="28"/>
        </w:rPr>
        <w:t>s…………….2</w:t>
      </w:r>
    </w:p>
    <w:p w14:paraId="42D14C88" w14:textId="20DF8874" w:rsidR="00B96D9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Advantages and Disadvantages of PESTLE Analysi</w:t>
      </w:r>
      <w:r w:rsidR="008E251D" w:rsidRPr="00535166">
        <w:rPr>
          <w:rFonts w:ascii="Times New Roman" w:hAnsi="Times New Roman" w:cs="Times New Roman"/>
          <w:sz w:val="28"/>
          <w:szCs w:val="28"/>
        </w:rPr>
        <w:t>s……</w:t>
      </w:r>
      <w:r w:rsidR="00E22303">
        <w:rPr>
          <w:rFonts w:ascii="Times New Roman" w:hAnsi="Times New Roman" w:cs="Times New Roman"/>
          <w:sz w:val="28"/>
          <w:szCs w:val="28"/>
        </w:rPr>
        <w:t>2.5</w:t>
      </w:r>
    </w:p>
    <w:p w14:paraId="7271C33D" w14:textId="3DCEA8E7" w:rsidR="00B96D9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PESTLE Analysis of The Body Sho</w:t>
      </w:r>
      <w:r w:rsidR="008E251D" w:rsidRPr="00535166">
        <w:rPr>
          <w:rFonts w:ascii="Times New Roman" w:hAnsi="Times New Roman" w:cs="Times New Roman"/>
          <w:sz w:val="28"/>
          <w:szCs w:val="28"/>
        </w:rPr>
        <w:t>p………….</w:t>
      </w:r>
      <w:r w:rsidR="00E22303">
        <w:rPr>
          <w:rFonts w:ascii="Times New Roman" w:hAnsi="Times New Roman" w:cs="Times New Roman"/>
          <w:sz w:val="28"/>
          <w:szCs w:val="28"/>
        </w:rPr>
        <w:t>5</w:t>
      </w:r>
    </w:p>
    <w:p w14:paraId="00549D80" w14:textId="78EEA08D" w:rsidR="00656BC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Stakeholder Analysi</w:t>
      </w:r>
      <w:r w:rsidR="008E251D" w:rsidRPr="00535166">
        <w:rPr>
          <w:rFonts w:ascii="Times New Roman" w:hAnsi="Times New Roman" w:cs="Times New Roman"/>
          <w:sz w:val="28"/>
          <w:szCs w:val="28"/>
        </w:rPr>
        <w:t>s…………………………</w:t>
      </w:r>
      <w:r w:rsidR="00E22303">
        <w:rPr>
          <w:rFonts w:ascii="Times New Roman" w:hAnsi="Times New Roman" w:cs="Times New Roman"/>
          <w:sz w:val="28"/>
          <w:szCs w:val="28"/>
        </w:rPr>
        <w:t>6</w:t>
      </w:r>
    </w:p>
    <w:p w14:paraId="0CB09F9C" w14:textId="00699825" w:rsidR="00B96D9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Advantages</w:t>
      </w:r>
      <w:r w:rsidR="00535166">
        <w:rPr>
          <w:rFonts w:ascii="Times New Roman" w:hAnsi="Times New Roman" w:cs="Times New Roman"/>
          <w:sz w:val="28"/>
          <w:szCs w:val="28"/>
        </w:rPr>
        <w:t xml:space="preserve"> </w:t>
      </w:r>
      <w:r w:rsidRPr="00535166">
        <w:rPr>
          <w:rFonts w:ascii="Times New Roman" w:hAnsi="Times New Roman" w:cs="Times New Roman"/>
          <w:sz w:val="28"/>
          <w:szCs w:val="28"/>
        </w:rPr>
        <w:t>and</w:t>
      </w:r>
      <w:r w:rsidR="00535166">
        <w:rPr>
          <w:rFonts w:ascii="Times New Roman" w:hAnsi="Times New Roman" w:cs="Times New Roman"/>
          <w:sz w:val="28"/>
          <w:szCs w:val="28"/>
        </w:rPr>
        <w:t xml:space="preserve"> disadvantages </w:t>
      </w:r>
      <w:r w:rsidRPr="00535166">
        <w:rPr>
          <w:rFonts w:ascii="Times New Roman" w:hAnsi="Times New Roman" w:cs="Times New Roman"/>
          <w:sz w:val="28"/>
          <w:szCs w:val="28"/>
        </w:rPr>
        <w:t xml:space="preserve">s of </w:t>
      </w:r>
      <w:r w:rsidR="00873EBA" w:rsidRPr="00535166">
        <w:rPr>
          <w:rFonts w:ascii="Times New Roman" w:hAnsi="Times New Roman" w:cs="Times New Roman"/>
          <w:sz w:val="28"/>
          <w:szCs w:val="28"/>
        </w:rPr>
        <w:t>Stakeholders</w:t>
      </w:r>
      <w:r w:rsidR="00EC062A">
        <w:rPr>
          <w:rFonts w:ascii="Times New Roman" w:hAnsi="Times New Roman" w:cs="Times New Roman"/>
          <w:sz w:val="28"/>
          <w:szCs w:val="28"/>
        </w:rPr>
        <w:t xml:space="preserve"> analysis 6.5 </w:t>
      </w:r>
    </w:p>
    <w:p w14:paraId="6EE7E18F" w14:textId="32F24958" w:rsidR="00B96D9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Stakeholder Analysis of The Body Sho</w:t>
      </w:r>
      <w:r w:rsidR="00401BF3" w:rsidRPr="00535166">
        <w:rPr>
          <w:rFonts w:ascii="Times New Roman" w:hAnsi="Times New Roman" w:cs="Times New Roman"/>
          <w:sz w:val="28"/>
          <w:szCs w:val="28"/>
        </w:rPr>
        <w:t>p………………….7</w:t>
      </w:r>
    </w:p>
    <w:p w14:paraId="37490696" w14:textId="5EABA5B1" w:rsidR="00B96D9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Conclusio</w:t>
      </w:r>
      <w:r w:rsidR="00401BF3" w:rsidRPr="00535166">
        <w:rPr>
          <w:rFonts w:ascii="Times New Roman" w:hAnsi="Times New Roman" w:cs="Times New Roman"/>
          <w:sz w:val="28"/>
          <w:szCs w:val="28"/>
        </w:rPr>
        <w:t>n……………………………………………….</w:t>
      </w:r>
      <w:r w:rsidR="00EC062A">
        <w:rPr>
          <w:rFonts w:ascii="Times New Roman" w:hAnsi="Times New Roman" w:cs="Times New Roman"/>
          <w:sz w:val="28"/>
          <w:szCs w:val="28"/>
        </w:rPr>
        <w:t>7.5</w:t>
      </w:r>
    </w:p>
    <w:p w14:paraId="078E8B67" w14:textId="792A2444" w:rsidR="00B96D9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Innovative Solution</w:t>
      </w:r>
      <w:r w:rsidR="00C1433F" w:rsidRPr="00535166">
        <w:rPr>
          <w:rFonts w:ascii="Times New Roman" w:hAnsi="Times New Roman" w:cs="Times New Roman"/>
          <w:sz w:val="28"/>
          <w:szCs w:val="28"/>
        </w:rPr>
        <w:t>s……………………………………..</w:t>
      </w:r>
      <w:r w:rsidR="00EC062A">
        <w:rPr>
          <w:rFonts w:ascii="Times New Roman" w:hAnsi="Times New Roman" w:cs="Times New Roman"/>
          <w:sz w:val="28"/>
          <w:szCs w:val="28"/>
        </w:rPr>
        <w:t>8</w:t>
      </w:r>
    </w:p>
    <w:p w14:paraId="028698E8" w14:textId="583E675A" w:rsidR="00B96D9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Recommendation</w:t>
      </w:r>
      <w:r w:rsidR="00C1433F" w:rsidRPr="00535166">
        <w:rPr>
          <w:rFonts w:ascii="Times New Roman" w:hAnsi="Times New Roman" w:cs="Times New Roman"/>
          <w:sz w:val="28"/>
          <w:szCs w:val="28"/>
        </w:rPr>
        <w:t>s………………………………………</w:t>
      </w:r>
      <w:r w:rsidR="00A02C90">
        <w:rPr>
          <w:rFonts w:ascii="Times New Roman" w:hAnsi="Times New Roman" w:cs="Times New Roman"/>
          <w:sz w:val="28"/>
          <w:szCs w:val="28"/>
        </w:rPr>
        <w:t>8.5</w:t>
      </w:r>
    </w:p>
    <w:p w14:paraId="00A4AF63" w14:textId="71976D6A" w:rsidR="00B96D9E" w:rsidRPr="00535166" w:rsidRDefault="00B96D9E" w:rsidP="00876775">
      <w:pPr>
        <w:pStyle w:val="ListParagraph"/>
        <w:numPr>
          <w:ilvl w:val="0"/>
          <w:numId w:val="3"/>
        </w:numPr>
        <w:ind w:hanging="720"/>
        <w:rPr>
          <w:rFonts w:ascii="Times New Roman" w:hAnsi="Times New Roman" w:cs="Times New Roman"/>
          <w:sz w:val="28"/>
          <w:szCs w:val="28"/>
        </w:rPr>
      </w:pPr>
      <w:r w:rsidRPr="00535166">
        <w:rPr>
          <w:rFonts w:ascii="Times New Roman" w:hAnsi="Times New Roman" w:cs="Times New Roman"/>
          <w:sz w:val="28"/>
          <w:szCs w:val="28"/>
        </w:rPr>
        <w:t>Reference</w:t>
      </w:r>
      <w:r w:rsidR="000061E2" w:rsidRPr="00535166">
        <w:rPr>
          <w:rFonts w:ascii="Times New Roman" w:hAnsi="Times New Roman" w:cs="Times New Roman"/>
          <w:sz w:val="28"/>
          <w:szCs w:val="28"/>
        </w:rPr>
        <w:t xml:space="preserve"> list</w:t>
      </w:r>
      <w:r w:rsidR="008C78FA" w:rsidRPr="00535166">
        <w:rPr>
          <w:rFonts w:ascii="Times New Roman" w:hAnsi="Times New Roman" w:cs="Times New Roman"/>
          <w:sz w:val="28"/>
          <w:szCs w:val="28"/>
        </w:rPr>
        <w:t xml:space="preserve"> …………………………………………..</w:t>
      </w:r>
      <w:r w:rsidR="00A02C90">
        <w:rPr>
          <w:rFonts w:ascii="Times New Roman" w:hAnsi="Times New Roman" w:cs="Times New Roman"/>
          <w:sz w:val="28"/>
          <w:szCs w:val="28"/>
        </w:rPr>
        <w:t>9</w:t>
      </w:r>
    </w:p>
    <w:p w14:paraId="45174567" w14:textId="77777777" w:rsidR="00D23764" w:rsidRPr="00E22FA0" w:rsidRDefault="00D23764" w:rsidP="00876775">
      <w:pPr>
        <w:ind w:hanging="720"/>
        <w:rPr>
          <w:rFonts w:ascii="Times New Roman" w:hAnsi="Times New Roman" w:cs="Times New Roman"/>
          <w:sz w:val="28"/>
          <w:szCs w:val="28"/>
        </w:rPr>
      </w:pPr>
    </w:p>
    <w:p w14:paraId="121588DF" w14:textId="77777777" w:rsidR="00D23764" w:rsidRPr="00E22FA0" w:rsidRDefault="00D23764" w:rsidP="00876775">
      <w:pPr>
        <w:ind w:hanging="720"/>
        <w:rPr>
          <w:rFonts w:ascii="Times New Roman" w:hAnsi="Times New Roman" w:cs="Times New Roman"/>
          <w:sz w:val="28"/>
          <w:szCs w:val="28"/>
        </w:rPr>
      </w:pPr>
    </w:p>
    <w:p w14:paraId="66111F25" w14:textId="77777777" w:rsidR="00D23764" w:rsidRDefault="00D23764" w:rsidP="00876775">
      <w:pPr>
        <w:ind w:hanging="720"/>
      </w:pPr>
    </w:p>
    <w:p w14:paraId="189C2FD8" w14:textId="77777777" w:rsidR="00D23764" w:rsidRDefault="00D23764" w:rsidP="00876775">
      <w:pPr>
        <w:pStyle w:val="ListParagraph"/>
        <w:ind w:hanging="720"/>
      </w:pPr>
    </w:p>
    <w:p w14:paraId="5C4AB684" w14:textId="77777777" w:rsidR="00D23764" w:rsidRDefault="00D23764" w:rsidP="00876775">
      <w:pPr>
        <w:ind w:hanging="720"/>
      </w:pPr>
    </w:p>
    <w:p w14:paraId="3B25B00D" w14:textId="77777777" w:rsidR="00D23764" w:rsidRDefault="00D23764" w:rsidP="00B96D9E"/>
    <w:p w14:paraId="343DBE67" w14:textId="77777777" w:rsidR="00D23764" w:rsidRDefault="00D23764" w:rsidP="00B96D9E"/>
    <w:p w14:paraId="7EEE56F2" w14:textId="77777777" w:rsidR="00D23764" w:rsidRDefault="00D23764" w:rsidP="00B96D9E"/>
    <w:p w14:paraId="117E2F60" w14:textId="77777777" w:rsidR="00D23764" w:rsidRDefault="00D23764" w:rsidP="00B96D9E"/>
    <w:p w14:paraId="72E0A67D" w14:textId="77777777" w:rsidR="00D23764" w:rsidRDefault="00D23764" w:rsidP="00B96D9E"/>
    <w:p w14:paraId="5146B359" w14:textId="77777777" w:rsidR="00D836BA" w:rsidRDefault="00D836BA" w:rsidP="00B96D9E"/>
    <w:p w14:paraId="317C0670" w14:textId="77777777" w:rsidR="002664CA" w:rsidRDefault="002664CA" w:rsidP="00B96D9E"/>
    <w:p w14:paraId="3BA38C0C" w14:textId="77777777" w:rsidR="002664CA" w:rsidRDefault="002664CA" w:rsidP="00B96D9E"/>
    <w:p w14:paraId="666064A7" w14:textId="77777777" w:rsidR="00D836BA" w:rsidRDefault="00D836BA" w:rsidP="00B96D9E"/>
    <w:p w14:paraId="2E2505DC" w14:textId="77777777" w:rsidR="00D23764" w:rsidRDefault="00D23764" w:rsidP="00B96D9E"/>
    <w:p w14:paraId="397B29C3" w14:textId="7ADA65ED" w:rsidR="00D13C99" w:rsidRPr="00BC0C33" w:rsidRDefault="00B96D9E" w:rsidP="00B96D9E">
      <w:pPr>
        <w:rPr>
          <w:rFonts w:ascii="Times New Roman" w:hAnsi="Times New Roman" w:cs="Times New Roman"/>
          <w:b/>
          <w:bCs/>
          <w:sz w:val="34"/>
          <w:szCs w:val="34"/>
        </w:rPr>
      </w:pPr>
      <w:r>
        <w:lastRenderedPageBreak/>
        <w:t xml:space="preserve"> </w:t>
      </w:r>
      <w:r w:rsidRPr="00BC0C33">
        <w:rPr>
          <w:rFonts w:ascii="Times New Roman" w:hAnsi="Times New Roman" w:cs="Times New Roman"/>
          <w:b/>
          <w:bCs/>
          <w:sz w:val="34"/>
          <w:szCs w:val="34"/>
        </w:rPr>
        <w:t>Introduction</w:t>
      </w:r>
    </w:p>
    <w:p w14:paraId="3D9F1A51" w14:textId="4FFD6A7D" w:rsidR="00D13C99" w:rsidRDefault="00D13C99">
      <w:pPr>
        <w:pStyle w:val="NormalWeb"/>
        <w:divId w:val="43023555"/>
        <w:rPr>
          <w:color w:val="000000"/>
        </w:rPr>
      </w:pPr>
      <w:r>
        <w:rPr>
          <w:color w:val="000000"/>
        </w:rPr>
        <w:t xml:space="preserve">The Body Shop, founded by Anita Roddick in 1976 in Brighton, England, is a pioneering global beauty brand renowned for its commitment to social and environmental responsibility. From its inception, The Body Shop has distinguished itself from other cosmetics companies by </w:t>
      </w:r>
      <w:r w:rsidR="00430B63">
        <w:rPr>
          <w:color w:val="000000"/>
        </w:rPr>
        <w:t>prioritising</w:t>
      </w:r>
      <w:r>
        <w:rPr>
          <w:color w:val="000000"/>
        </w:rPr>
        <w:t xml:space="preserve"> natural ingredients and ethical practices. </w:t>
      </w:r>
    </w:p>
    <w:p w14:paraId="1BC16946" w14:textId="77777777" w:rsidR="00D13C99" w:rsidRDefault="00D13C99">
      <w:pPr>
        <w:pStyle w:val="NormalWeb"/>
        <w:divId w:val="43023555"/>
        <w:rPr>
          <w:color w:val="000000"/>
        </w:rPr>
      </w:pPr>
      <w:r>
        <w:rPr>
          <w:color w:val="000000"/>
        </w:rPr>
        <w:t>Over the years, The Body Shop has grown significantly, now operating more than 3,000 stores in over 60 countries. Its product range encompasses skincare, body care, hair care, and makeup, all formulated with a focus on natural ingredients and cruelty-free testing. The company was one of the first to campaign against animal testing in cosmetics, and it continues to advocate for humane practices within the industry.</w:t>
      </w:r>
    </w:p>
    <w:p w14:paraId="51950603" w14:textId="77777777" w:rsidR="00D13C99" w:rsidRDefault="00D13C99">
      <w:pPr>
        <w:pStyle w:val="NormalWeb"/>
        <w:divId w:val="43023555"/>
        <w:rPr>
          <w:color w:val="000000"/>
        </w:rPr>
      </w:pPr>
      <w:r>
        <w:rPr>
          <w:color w:val="000000"/>
        </w:rPr>
        <w:t>Currently, The Body Shop faces a competitive and rapidly evolving market. The rise of digital commerce and changing consumer preferences towards sustainability and ethical sourcing have both provided opportunities and posed challenges. Economic fluctuations and regulatory changes in different markets also impact the company's operations. Despite these challenges, The Body Shop maintains a strong brand reputation and a loyal customer base dedicated to its ethical stance.</w:t>
      </w:r>
    </w:p>
    <w:p w14:paraId="0DDD4A23" w14:textId="77777777" w:rsidR="00F94EF9" w:rsidRDefault="00F94EF9" w:rsidP="00B96D9E">
      <w:pPr>
        <w:rPr>
          <w:sz w:val="28"/>
          <w:szCs w:val="28"/>
        </w:rPr>
      </w:pPr>
    </w:p>
    <w:p w14:paraId="2D646FBE" w14:textId="77777777" w:rsidR="006B764F" w:rsidRDefault="006B764F" w:rsidP="00B96D9E">
      <w:pPr>
        <w:rPr>
          <w:sz w:val="28"/>
          <w:szCs w:val="28"/>
        </w:rPr>
      </w:pPr>
    </w:p>
    <w:p w14:paraId="349B52EF" w14:textId="77777777" w:rsidR="006B764F" w:rsidRDefault="006B764F" w:rsidP="00B96D9E">
      <w:pPr>
        <w:rPr>
          <w:sz w:val="28"/>
          <w:szCs w:val="28"/>
        </w:rPr>
      </w:pPr>
    </w:p>
    <w:p w14:paraId="5C17A03B" w14:textId="77777777" w:rsidR="006B764F" w:rsidRDefault="006B764F" w:rsidP="00B96D9E">
      <w:pPr>
        <w:rPr>
          <w:sz w:val="28"/>
          <w:szCs w:val="28"/>
        </w:rPr>
      </w:pPr>
    </w:p>
    <w:p w14:paraId="274F4769" w14:textId="77777777" w:rsidR="001C2659" w:rsidRDefault="001C2659" w:rsidP="00B96D9E">
      <w:pPr>
        <w:rPr>
          <w:sz w:val="28"/>
          <w:szCs w:val="28"/>
        </w:rPr>
      </w:pPr>
    </w:p>
    <w:p w14:paraId="44DB1073" w14:textId="77777777" w:rsidR="003D3E3E" w:rsidRDefault="003D3E3E" w:rsidP="00B96D9E">
      <w:pPr>
        <w:rPr>
          <w:sz w:val="28"/>
          <w:szCs w:val="28"/>
        </w:rPr>
      </w:pPr>
    </w:p>
    <w:p w14:paraId="28C0275C" w14:textId="77777777" w:rsidR="003D3E3E" w:rsidRDefault="003D3E3E" w:rsidP="00B96D9E">
      <w:pPr>
        <w:rPr>
          <w:sz w:val="28"/>
          <w:szCs w:val="28"/>
        </w:rPr>
      </w:pPr>
    </w:p>
    <w:p w14:paraId="5CBF5096" w14:textId="77777777" w:rsidR="003D3E3E" w:rsidRDefault="003D3E3E" w:rsidP="00B96D9E">
      <w:pPr>
        <w:rPr>
          <w:sz w:val="28"/>
          <w:szCs w:val="28"/>
        </w:rPr>
      </w:pPr>
    </w:p>
    <w:p w14:paraId="7A52ED02" w14:textId="77777777" w:rsidR="003D3E3E" w:rsidRDefault="003D3E3E" w:rsidP="00B96D9E">
      <w:pPr>
        <w:rPr>
          <w:sz w:val="28"/>
          <w:szCs w:val="28"/>
        </w:rPr>
      </w:pPr>
    </w:p>
    <w:p w14:paraId="7C994D47" w14:textId="77777777" w:rsidR="003D3E3E" w:rsidRDefault="003D3E3E" w:rsidP="00B96D9E">
      <w:pPr>
        <w:rPr>
          <w:sz w:val="28"/>
          <w:szCs w:val="28"/>
        </w:rPr>
      </w:pPr>
    </w:p>
    <w:p w14:paraId="691AE0DA" w14:textId="77777777" w:rsidR="003D3E3E" w:rsidRDefault="003D3E3E" w:rsidP="00B96D9E">
      <w:pPr>
        <w:rPr>
          <w:sz w:val="28"/>
          <w:szCs w:val="28"/>
        </w:rPr>
      </w:pPr>
    </w:p>
    <w:p w14:paraId="63C3BD45" w14:textId="77777777" w:rsidR="006232A8" w:rsidRDefault="006232A8" w:rsidP="00B96D9E">
      <w:pPr>
        <w:rPr>
          <w:sz w:val="28"/>
          <w:szCs w:val="28"/>
        </w:rPr>
      </w:pPr>
    </w:p>
    <w:p w14:paraId="3C2820EA" w14:textId="77777777" w:rsidR="003D3E3E" w:rsidRDefault="003D3E3E" w:rsidP="00B96D9E">
      <w:pPr>
        <w:rPr>
          <w:sz w:val="28"/>
          <w:szCs w:val="28"/>
        </w:rPr>
      </w:pPr>
    </w:p>
    <w:p w14:paraId="0DBEB35B" w14:textId="77777777" w:rsidR="001C2659" w:rsidRDefault="001C2659" w:rsidP="00B96D9E">
      <w:pPr>
        <w:rPr>
          <w:sz w:val="28"/>
          <w:szCs w:val="28"/>
        </w:rPr>
      </w:pPr>
    </w:p>
    <w:p w14:paraId="59243502" w14:textId="48FD77E4" w:rsidR="002B6BBB" w:rsidRPr="00167900" w:rsidRDefault="002B6BBB" w:rsidP="002B6BBB">
      <w:pPr>
        <w:rPr>
          <w:b/>
          <w:bCs/>
          <w:sz w:val="50"/>
          <w:szCs w:val="50"/>
        </w:rPr>
      </w:pPr>
      <w:r w:rsidRPr="00167900">
        <w:rPr>
          <w:b/>
          <w:bCs/>
          <w:sz w:val="50"/>
          <w:szCs w:val="50"/>
        </w:rPr>
        <w:lastRenderedPageBreak/>
        <w:t xml:space="preserve">Main findings </w:t>
      </w:r>
    </w:p>
    <w:p w14:paraId="29FA3AD6" w14:textId="7809B5CD" w:rsidR="002B6BBB" w:rsidRPr="00880FD0" w:rsidRDefault="001D638B" w:rsidP="002B6BBB">
      <w:pPr>
        <w:rPr>
          <w:rFonts w:ascii="Times New Roman" w:hAnsi="Times New Roman" w:cs="Times New Roman"/>
          <w:sz w:val="28"/>
          <w:szCs w:val="28"/>
        </w:rPr>
      </w:pPr>
      <w:r>
        <w:rPr>
          <w:sz w:val="28"/>
          <w:szCs w:val="28"/>
        </w:rPr>
        <w:t xml:space="preserve"> </w:t>
      </w:r>
      <w:r w:rsidR="002B6BBB" w:rsidRPr="00880FD0">
        <w:rPr>
          <w:rFonts w:ascii="Times New Roman" w:hAnsi="Times New Roman" w:cs="Times New Roman"/>
          <w:sz w:val="28"/>
          <w:szCs w:val="28"/>
        </w:rPr>
        <w:t xml:space="preserve">What is </w:t>
      </w:r>
      <w:r w:rsidR="002B6BBB" w:rsidRPr="00BD4BA1">
        <w:rPr>
          <w:rFonts w:ascii="Times New Roman" w:hAnsi="Times New Roman" w:cs="Times New Roman"/>
          <w:b/>
          <w:bCs/>
          <w:sz w:val="28"/>
          <w:szCs w:val="28"/>
        </w:rPr>
        <w:t>PESTLE</w:t>
      </w:r>
      <w:r w:rsidR="002B6BBB" w:rsidRPr="00880FD0">
        <w:rPr>
          <w:rFonts w:ascii="Times New Roman" w:hAnsi="Times New Roman" w:cs="Times New Roman"/>
          <w:sz w:val="28"/>
          <w:szCs w:val="28"/>
        </w:rPr>
        <w:t xml:space="preserve"> Analysis? </w:t>
      </w:r>
    </w:p>
    <w:p w14:paraId="7FAFD9FD" w14:textId="2344E3D1" w:rsidR="002B6BBB" w:rsidRPr="00880FD0" w:rsidRDefault="002B6BBB" w:rsidP="002B6BBB">
      <w:pPr>
        <w:rPr>
          <w:rFonts w:ascii="Times New Roman" w:hAnsi="Times New Roman" w:cs="Times New Roman"/>
          <w:sz w:val="28"/>
          <w:szCs w:val="28"/>
        </w:rPr>
      </w:pPr>
      <w:r w:rsidRPr="00880FD0">
        <w:rPr>
          <w:rFonts w:ascii="Times New Roman" w:hAnsi="Times New Roman" w:cs="Times New Roman"/>
          <w:sz w:val="28"/>
          <w:szCs w:val="28"/>
        </w:rPr>
        <w:t xml:space="preserve">PESTLE analysis is a strategic tool used to understand the external environment in which an </w:t>
      </w:r>
      <w:r w:rsidR="00880FD0" w:rsidRPr="00880FD0">
        <w:rPr>
          <w:rFonts w:ascii="Times New Roman" w:hAnsi="Times New Roman" w:cs="Times New Roman"/>
          <w:sz w:val="28"/>
          <w:szCs w:val="28"/>
        </w:rPr>
        <w:t>organisation</w:t>
      </w:r>
      <w:r w:rsidRPr="00880FD0">
        <w:rPr>
          <w:rFonts w:ascii="Times New Roman" w:hAnsi="Times New Roman" w:cs="Times New Roman"/>
          <w:sz w:val="28"/>
          <w:szCs w:val="28"/>
        </w:rPr>
        <w:t xml:space="preserve"> operates. It examines six categories of external factors: Political, Economic, Social, Technological, Legal, and Environmental. By systematically </w:t>
      </w:r>
      <w:r w:rsidR="00880FD0" w:rsidRPr="00880FD0">
        <w:rPr>
          <w:rFonts w:ascii="Times New Roman" w:hAnsi="Times New Roman" w:cs="Times New Roman"/>
          <w:sz w:val="28"/>
          <w:szCs w:val="28"/>
        </w:rPr>
        <w:t>analysing</w:t>
      </w:r>
      <w:r w:rsidRPr="00880FD0">
        <w:rPr>
          <w:rFonts w:ascii="Times New Roman" w:hAnsi="Times New Roman" w:cs="Times New Roman"/>
          <w:sz w:val="28"/>
          <w:szCs w:val="28"/>
        </w:rPr>
        <w:t xml:space="preserve"> these areas, businesses can identify potential opportunities and threats, enabling more informed strategic planning.</w:t>
      </w:r>
    </w:p>
    <w:p w14:paraId="184AAC3C" w14:textId="69F262B2" w:rsidR="002B6BBB" w:rsidRPr="002B6BBB" w:rsidRDefault="002B6BBB" w:rsidP="002B6BBB">
      <w:pPr>
        <w:rPr>
          <w:sz w:val="28"/>
          <w:szCs w:val="28"/>
        </w:rPr>
      </w:pPr>
    </w:p>
    <w:p w14:paraId="03BE2DE0" w14:textId="3B95FE24" w:rsidR="002B6BBB" w:rsidRPr="00167668" w:rsidRDefault="002B6BBB" w:rsidP="002B6BBB">
      <w:pPr>
        <w:rPr>
          <w:rFonts w:ascii="Times New Roman" w:hAnsi="Times New Roman" w:cs="Times New Roman"/>
          <w:b/>
          <w:bCs/>
          <w:sz w:val="28"/>
          <w:szCs w:val="28"/>
        </w:rPr>
      </w:pPr>
      <w:r w:rsidRPr="00167668">
        <w:rPr>
          <w:rFonts w:ascii="Times New Roman" w:hAnsi="Times New Roman" w:cs="Times New Roman"/>
          <w:b/>
          <w:bCs/>
          <w:sz w:val="28"/>
          <w:szCs w:val="28"/>
        </w:rPr>
        <w:t>Advantages of PESTLE Analysis</w:t>
      </w:r>
    </w:p>
    <w:p w14:paraId="31F2A711" w14:textId="2F81FF66"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Comprehensive Understanding:</w:t>
      </w:r>
      <w:r w:rsidR="00167668" w:rsidRPr="00167668">
        <w:rPr>
          <w:rFonts w:ascii="Times New Roman" w:hAnsi="Times New Roman" w:cs="Times New Roman"/>
          <w:sz w:val="28"/>
          <w:szCs w:val="28"/>
        </w:rPr>
        <w:t xml:space="preserve"> </w:t>
      </w:r>
      <w:r w:rsidRPr="00167668">
        <w:rPr>
          <w:rFonts w:ascii="Times New Roman" w:hAnsi="Times New Roman" w:cs="Times New Roman"/>
          <w:sz w:val="28"/>
          <w:szCs w:val="28"/>
        </w:rPr>
        <w:t xml:space="preserve">PESTLE analysis provides a holistic view of the macro-environmental factors that affect an </w:t>
      </w:r>
      <w:r w:rsidR="00167668" w:rsidRPr="00167668">
        <w:rPr>
          <w:rFonts w:ascii="Times New Roman" w:hAnsi="Times New Roman" w:cs="Times New Roman"/>
          <w:sz w:val="28"/>
          <w:szCs w:val="28"/>
        </w:rPr>
        <w:t>organisation</w:t>
      </w:r>
      <w:r w:rsidRPr="00167668">
        <w:rPr>
          <w:rFonts w:ascii="Times New Roman" w:hAnsi="Times New Roman" w:cs="Times New Roman"/>
          <w:sz w:val="28"/>
          <w:szCs w:val="28"/>
        </w:rPr>
        <w:t>, ensuring no critical external element is overlooked.</w:t>
      </w:r>
    </w:p>
    <w:p w14:paraId="450015F6" w14:textId="378CF306"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xml:space="preserve">- </w:t>
      </w:r>
      <w:r w:rsidR="00167668" w:rsidRPr="00167668">
        <w:rPr>
          <w:rFonts w:ascii="Times New Roman" w:hAnsi="Times New Roman" w:cs="Times New Roman"/>
          <w:sz w:val="28"/>
          <w:szCs w:val="28"/>
        </w:rPr>
        <w:t>strategic</w:t>
      </w:r>
      <w:r w:rsidRPr="00167668">
        <w:rPr>
          <w:rFonts w:ascii="Times New Roman" w:hAnsi="Times New Roman" w:cs="Times New Roman"/>
          <w:sz w:val="28"/>
          <w:szCs w:val="28"/>
        </w:rPr>
        <w:t xml:space="preserve"> Planning: It aids in strategic planning by identifying opportunities for growth and potential threats that could hinder progress.</w:t>
      </w:r>
    </w:p>
    <w:p w14:paraId="2F574F97" w14:textId="75ECF66B"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Risk Management: Helps in anticipating potential risks and preparing contingency plans.</w:t>
      </w:r>
    </w:p>
    <w:p w14:paraId="439529CC" w14:textId="1F95BDC3"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Informed Decision-Making: Provides a foundation for making informed business decisions based on a thorough understanding of external factors.</w:t>
      </w:r>
    </w:p>
    <w:p w14:paraId="4C715E0F" w14:textId="25D23888"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xml:space="preserve">- Enhanced Communication: Facilitates better communication and understanding within the </w:t>
      </w:r>
      <w:r w:rsidR="00355E51" w:rsidRPr="00167668">
        <w:rPr>
          <w:rFonts w:ascii="Times New Roman" w:hAnsi="Times New Roman" w:cs="Times New Roman"/>
          <w:sz w:val="28"/>
          <w:szCs w:val="28"/>
        </w:rPr>
        <w:t>organisation</w:t>
      </w:r>
      <w:r w:rsidRPr="00167668">
        <w:rPr>
          <w:rFonts w:ascii="Times New Roman" w:hAnsi="Times New Roman" w:cs="Times New Roman"/>
          <w:sz w:val="28"/>
          <w:szCs w:val="28"/>
        </w:rPr>
        <w:t xml:space="preserve"> regarding the external factors impacting the business.</w:t>
      </w:r>
    </w:p>
    <w:p w14:paraId="09FFE589" w14:textId="456C20AE" w:rsidR="002B6BBB" w:rsidRPr="00355E51" w:rsidRDefault="002B6BBB" w:rsidP="002B6BBB">
      <w:pPr>
        <w:rPr>
          <w:rFonts w:ascii="Times New Roman" w:hAnsi="Times New Roman" w:cs="Times New Roman"/>
          <w:b/>
          <w:bCs/>
          <w:sz w:val="28"/>
          <w:szCs w:val="28"/>
        </w:rPr>
      </w:pPr>
      <w:r w:rsidRPr="00167668">
        <w:rPr>
          <w:rFonts w:ascii="Times New Roman" w:hAnsi="Times New Roman" w:cs="Times New Roman"/>
          <w:sz w:val="28"/>
          <w:szCs w:val="28"/>
        </w:rPr>
        <w:t xml:space="preserve"> </w:t>
      </w:r>
      <w:r w:rsidRPr="00355E51">
        <w:rPr>
          <w:rFonts w:ascii="Times New Roman" w:hAnsi="Times New Roman" w:cs="Times New Roman"/>
          <w:b/>
          <w:bCs/>
          <w:sz w:val="28"/>
          <w:szCs w:val="28"/>
        </w:rPr>
        <w:t>Disadvantages of PESTLE Analysis</w:t>
      </w:r>
    </w:p>
    <w:p w14:paraId="39157BD5" w14:textId="7A020DF5"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Overemphasis on External Factors:</w:t>
      </w:r>
      <w:r w:rsidR="00355E51">
        <w:rPr>
          <w:rFonts w:ascii="Times New Roman" w:hAnsi="Times New Roman" w:cs="Times New Roman"/>
          <w:sz w:val="28"/>
          <w:szCs w:val="28"/>
        </w:rPr>
        <w:t xml:space="preserve"> </w:t>
      </w:r>
      <w:r w:rsidRPr="00167668">
        <w:rPr>
          <w:rFonts w:ascii="Times New Roman" w:hAnsi="Times New Roman" w:cs="Times New Roman"/>
          <w:sz w:val="28"/>
          <w:szCs w:val="28"/>
        </w:rPr>
        <w:t>There is a risk of focusing too much on external factors while neglecting internal capabilities and weaknesses.</w:t>
      </w:r>
    </w:p>
    <w:p w14:paraId="083C63AA" w14:textId="5FCD1B2E"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xml:space="preserve">- </w:t>
      </w:r>
      <w:r w:rsidR="00355E51">
        <w:rPr>
          <w:rFonts w:ascii="Times New Roman" w:hAnsi="Times New Roman" w:cs="Times New Roman"/>
          <w:sz w:val="28"/>
          <w:szCs w:val="28"/>
        </w:rPr>
        <w:t xml:space="preserve"> </w:t>
      </w:r>
      <w:r w:rsidRPr="00167668">
        <w:rPr>
          <w:rFonts w:ascii="Times New Roman" w:hAnsi="Times New Roman" w:cs="Times New Roman"/>
          <w:sz w:val="28"/>
          <w:szCs w:val="28"/>
        </w:rPr>
        <w:t>Subjectivity:</w:t>
      </w:r>
      <w:r w:rsidR="00355E51">
        <w:rPr>
          <w:rFonts w:ascii="Times New Roman" w:hAnsi="Times New Roman" w:cs="Times New Roman"/>
          <w:sz w:val="28"/>
          <w:szCs w:val="28"/>
        </w:rPr>
        <w:t xml:space="preserve"> </w:t>
      </w:r>
      <w:r w:rsidRPr="00167668">
        <w:rPr>
          <w:rFonts w:ascii="Times New Roman" w:hAnsi="Times New Roman" w:cs="Times New Roman"/>
          <w:sz w:val="28"/>
          <w:szCs w:val="28"/>
        </w:rPr>
        <w:t xml:space="preserve"> The analysis can be subjective, relying on the perspectives and interpretations of those conducting it.</w:t>
      </w:r>
    </w:p>
    <w:p w14:paraId="424AA27D" w14:textId="77777777" w:rsidR="00C5397E"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xml:space="preserve">- </w:t>
      </w:r>
      <w:r w:rsidR="00355E51">
        <w:rPr>
          <w:rFonts w:ascii="Times New Roman" w:hAnsi="Times New Roman" w:cs="Times New Roman"/>
          <w:sz w:val="28"/>
          <w:szCs w:val="28"/>
        </w:rPr>
        <w:t>T</w:t>
      </w:r>
      <w:r w:rsidRPr="00167668">
        <w:rPr>
          <w:rFonts w:ascii="Times New Roman" w:hAnsi="Times New Roman" w:cs="Times New Roman"/>
          <w:sz w:val="28"/>
          <w:szCs w:val="28"/>
        </w:rPr>
        <w:t>ime-Consuming: Conducting a comprehensive PESTLE analysis can be time-consuming and resource-intensive.</w:t>
      </w:r>
    </w:p>
    <w:p w14:paraId="0A17BB02" w14:textId="441E8B49"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Need for Regular Updates: The external environment is dynamic, requiring regular updates to the analysis to remain relevant and accurate.</w:t>
      </w:r>
    </w:p>
    <w:p w14:paraId="4B6E03E2" w14:textId="2DA2D4F6"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lastRenderedPageBreak/>
        <w:t>- Complexity: The interrelated nature of the factors can make the analysis complex and difficult to interpret.</w:t>
      </w:r>
    </w:p>
    <w:p w14:paraId="5697CBDE" w14:textId="77777777" w:rsidR="002B6BBB" w:rsidRPr="00167668" w:rsidRDefault="002B6BBB" w:rsidP="002B6BBB">
      <w:pPr>
        <w:rPr>
          <w:rFonts w:ascii="Times New Roman" w:hAnsi="Times New Roman" w:cs="Times New Roman"/>
          <w:sz w:val="28"/>
          <w:szCs w:val="28"/>
        </w:rPr>
      </w:pPr>
    </w:p>
    <w:p w14:paraId="1874EA87" w14:textId="741F273D" w:rsidR="002B6BBB" w:rsidRPr="00192A57" w:rsidRDefault="002B6BBB" w:rsidP="002B6BBB">
      <w:pPr>
        <w:rPr>
          <w:rFonts w:ascii="Times New Roman" w:hAnsi="Times New Roman" w:cs="Times New Roman"/>
          <w:b/>
          <w:bCs/>
          <w:sz w:val="44"/>
          <w:szCs w:val="44"/>
        </w:rPr>
      </w:pPr>
      <w:r w:rsidRPr="00167668">
        <w:rPr>
          <w:rFonts w:ascii="Times New Roman" w:hAnsi="Times New Roman" w:cs="Times New Roman"/>
          <w:sz w:val="28"/>
          <w:szCs w:val="28"/>
        </w:rPr>
        <w:t xml:space="preserve"> </w:t>
      </w:r>
      <w:r w:rsidRPr="00192A57">
        <w:rPr>
          <w:rFonts w:ascii="Times New Roman" w:hAnsi="Times New Roman" w:cs="Times New Roman"/>
          <w:b/>
          <w:bCs/>
          <w:sz w:val="44"/>
          <w:szCs w:val="44"/>
        </w:rPr>
        <w:t>PESTLE Analysis of The Body Shop</w:t>
      </w:r>
    </w:p>
    <w:p w14:paraId="5855FF94" w14:textId="77777777" w:rsidR="002B6BBB" w:rsidRPr="00167668" w:rsidRDefault="002B6BBB" w:rsidP="002B6BBB">
      <w:pPr>
        <w:rPr>
          <w:rFonts w:ascii="Times New Roman" w:hAnsi="Times New Roman" w:cs="Times New Roman"/>
          <w:sz w:val="28"/>
          <w:szCs w:val="28"/>
        </w:rPr>
      </w:pPr>
    </w:p>
    <w:p w14:paraId="763AB5FE" w14:textId="36373197" w:rsidR="002B6BBB" w:rsidRPr="000049F3" w:rsidRDefault="000049F3" w:rsidP="002B6BBB">
      <w:pPr>
        <w:rPr>
          <w:rFonts w:ascii="Times New Roman" w:hAnsi="Times New Roman" w:cs="Times New Roman"/>
          <w:b/>
          <w:bCs/>
          <w:sz w:val="28"/>
          <w:szCs w:val="28"/>
        </w:rPr>
      </w:pPr>
      <w:r>
        <w:rPr>
          <w:rFonts w:ascii="Times New Roman" w:hAnsi="Times New Roman" w:cs="Times New Roman"/>
          <w:sz w:val="28"/>
          <w:szCs w:val="28"/>
        </w:rPr>
        <w:t>•</w:t>
      </w:r>
      <w:r w:rsidR="002B6BBB" w:rsidRPr="000049F3">
        <w:rPr>
          <w:rFonts w:ascii="Times New Roman" w:hAnsi="Times New Roman" w:cs="Times New Roman"/>
          <w:b/>
          <w:bCs/>
          <w:sz w:val="28"/>
          <w:szCs w:val="28"/>
        </w:rPr>
        <w:t>Political Factors</w:t>
      </w:r>
    </w:p>
    <w:p w14:paraId="4564BA53" w14:textId="6580D4CD"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Regulations and Policies:</w:t>
      </w:r>
      <w:r w:rsidR="000049F3">
        <w:rPr>
          <w:rFonts w:ascii="Times New Roman" w:hAnsi="Times New Roman" w:cs="Times New Roman"/>
          <w:sz w:val="28"/>
          <w:szCs w:val="28"/>
        </w:rPr>
        <w:t xml:space="preserve"> </w:t>
      </w:r>
      <w:r w:rsidRPr="00167668">
        <w:rPr>
          <w:rFonts w:ascii="Times New Roman" w:hAnsi="Times New Roman" w:cs="Times New Roman"/>
          <w:sz w:val="28"/>
          <w:szCs w:val="28"/>
        </w:rPr>
        <w:t>The Body Shop must navigate a complex landscape of regulations, including those related to cosmetics safety, environmental protection, and animal testing bans. Changes in these regulations can significantly impact product formulations and business operations.</w:t>
      </w:r>
    </w:p>
    <w:p w14:paraId="444CCEF4" w14:textId="21F38C48"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Trade Policies:</w:t>
      </w:r>
      <w:r w:rsidR="000049F3">
        <w:rPr>
          <w:rFonts w:ascii="Times New Roman" w:hAnsi="Times New Roman" w:cs="Times New Roman"/>
          <w:sz w:val="28"/>
          <w:szCs w:val="28"/>
        </w:rPr>
        <w:t xml:space="preserve"> </w:t>
      </w:r>
      <w:r w:rsidRPr="00167668">
        <w:rPr>
          <w:rFonts w:ascii="Times New Roman" w:hAnsi="Times New Roman" w:cs="Times New Roman"/>
          <w:sz w:val="28"/>
          <w:szCs w:val="28"/>
        </w:rPr>
        <w:t xml:space="preserve"> International trade policies and tariffs can affect the cost and availability of raw materials, impacting product pricing and profitability. The Body Shop needs to stay informed about trade agreements and import/export regulations in different markets.</w:t>
      </w:r>
    </w:p>
    <w:p w14:paraId="593DD454" w14:textId="50C76566" w:rsidR="002B6BBB" w:rsidRPr="000049F3" w:rsidRDefault="000049F3" w:rsidP="002B6BBB">
      <w:pPr>
        <w:rPr>
          <w:rFonts w:ascii="Times New Roman" w:hAnsi="Times New Roman" w:cs="Times New Roman"/>
          <w:b/>
          <w:bCs/>
          <w:sz w:val="28"/>
          <w:szCs w:val="28"/>
        </w:rPr>
      </w:pPr>
      <w:r>
        <w:rPr>
          <w:rFonts w:ascii="Times New Roman" w:hAnsi="Times New Roman" w:cs="Times New Roman"/>
          <w:sz w:val="28"/>
          <w:szCs w:val="28"/>
        </w:rPr>
        <w:t>•</w:t>
      </w:r>
      <w:r w:rsidR="002B6BBB" w:rsidRPr="00167668">
        <w:rPr>
          <w:rFonts w:ascii="Times New Roman" w:hAnsi="Times New Roman" w:cs="Times New Roman"/>
          <w:sz w:val="28"/>
          <w:szCs w:val="28"/>
        </w:rPr>
        <w:t xml:space="preserve"> </w:t>
      </w:r>
      <w:r w:rsidR="002B6BBB" w:rsidRPr="000049F3">
        <w:rPr>
          <w:rFonts w:ascii="Times New Roman" w:hAnsi="Times New Roman" w:cs="Times New Roman"/>
          <w:b/>
          <w:bCs/>
          <w:sz w:val="28"/>
          <w:szCs w:val="28"/>
        </w:rPr>
        <w:t>Economic Factors</w:t>
      </w:r>
    </w:p>
    <w:p w14:paraId="34077448" w14:textId="1C39FF42"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xml:space="preserve">- Economic Stability: Economic conditions in various markets influence consumer spending power. During economic downturns, consumers may </w:t>
      </w:r>
      <w:r w:rsidR="00BF28AE" w:rsidRPr="00167668">
        <w:rPr>
          <w:rFonts w:ascii="Times New Roman" w:hAnsi="Times New Roman" w:cs="Times New Roman"/>
          <w:sz w:val="28"/>
          <w:szCs w:val="28"/>
        </w:rPr>
        <w:t>prioritise</w:t>
      </w:r>
      <w:r w:rsidRPr="00167668">
        <w:rPr>
          <w:rFonts w:ascii="Times New Roman" w:hAnsi="Times New Roman" w:cs="Times New Roman"/>
          <w:sz w:val="28"/>
          <w:szCs w:val="28"/>
        </w:rPr>
        <w:t xml:space="preserve"> essential goods over premium cosmetic products, affecting The Body Shop's sales.</w:t>
      </w:r>
    </w:p>
    <w:p w14:paraId="1D04B8DD" w14:textId="53600B60"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Exchange Rates: As an international company, The Body Shop is affected by exchange rate fluctuations. These can impact profitability, especially when dealing with suppliers and markets in different countries.</w:t>
      </w:r>
    </w:p>
    <w:p w14:paraId="5934AD6E" w14:textId="77777777" w:rsidR="002B6BBB" w:rsidRPr="00167668" w:rsidRDefault="002B6BBB" w:rsidP="002B6BBB">
      <w:pPr>
        <w:rPr>
          <w:rFonts w:ascii="Times New Roman" w:hAnsi="Times New Roman" w:cs="Times New Roman"/>
          <w:sz w:val="28"/>
          <w:szCs w:val="28"/>
        </w:rPr>
      </w:pPr>
    </w:p>
    <w:p w14:paraId="54EE492C" w14:textId="466660AD" w:rsidR="002B6BBB" w:rsidRPr="007136D2" w:rsidRDefault="007136D2" w:rsidP="002B6BBB">
      <w:pPr>
        <w:rPr>
          <w:rFonts w:ascii="Times New Roman" w:hAnsi="Times New Roman" w:cs="Times New Roman"/>
          <w:b/>
          <w:bCs/>
          <w:sz w:val="28"/>
          <w:szCs w:val="28"/>
        </w:rPr>
      </w:pPr>
      <w:r>
        <w:rPr>
          <w:rFonts w:ascii="Times New Roman" w:hAnsi="Times New Roman" w:cs="Times New Roman"/>
          <w:sz w:val="28"/>
          <w:szCs w:val="28"/>
        </w:rPr>
        <w:t>•</w:t>
      </w:r>
      <w:r w:rsidR="002B6BBB" w:rsidRPr="00167668">
        <w:rPr>
          <w:rFonts w:ascii="Times New Roman" w:hAnsi="Times New Roman" w:cs="Times New Roman"/>
          <w:sz w:val="28"/>
          <w:szCs w:val="28"/>
        </w:rPr>
        <w:t xml:space="preserve"> </w:t>
      </w:r>
      <w:r w:rsidR="002B6BBB" w:rsidRPr="007136D2">
        <w:rPr>
          <w:rFonts w:ascii="Times New Roman" w:hAnsi="Times New Roman" w:cs="Times New Roman"/>
          <w:b/>
          <w:bCs/>
          <w:sz w:val="28"/>
          <w:szCs w:val="28"/>
        </w:rPr>
        <w:t>Social Factors</w:t>
      </w:r>
    </w:p>
    <w:p w14:paraId="547A129F" w14:textId="6676A4A4"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xml:space="preserve">- Consumer </w:t>
      </w:r>
      <w:r w:rsidR="00454273" w:rsidRPr="00167668">
        <w:rPr>
          <w:rFonts w:ascii="Times New Roman" w:hAnsi="Times New Roman" w:cs="Times New Roman"/>
          <w:sz w:val="28"/>
          <w:szCs w:val="28"/>
        </w:rPr>
        <w:t>Preferences: There</w:t>
      </w:r>
      <w:r w:rsidRPr="00167668">
        <w:rPr>
          <w:rFonts w:ascii="Times New Roman" w:hAnsi="Times New Roman" w:cs="Times New Roman"/>
          <w:sz w:val="28"/>
          <w:szCs w:val="28"/>
        </w:rPr>
        <w:t xml:space="preserve"> is a growing trend towards sustainable and ethically sourced products. The Body Shop's commitment to these values aligns well with current consumer preferences, providing a competitive advantage.</w:t>
      </w:r>
    </w:p>
    <w:p w14:paraId="6A293E58" w14:textId="2ED9EA1F" w:rsidR="002B6BBB" w:rsidRPr="00167668" w:rsidRDefault="002B6BBB" w:rsidP="002B6BBB">
      <w:pPr>
        <w:rPr>
          <w:rFonts w:ascii="Times New Roman" w:hAnsi="Times New Roman" w:cs="Times New Roman"/>
          <w:sz w:val="28"/>
          <w:szCs w:val="28"/>
        </w:rPr>
      </w:pPr>
      <w:r w:rsidRPr="00167668">
        <w:rPr>
          <w:rFonts w:ascii="Times New Roman" w:hAnsi="Times New Roman" w:cs="Times New Roman"/>
          <w:sz w:val="28"/>
          <w:szCs w:val="28"/>
        </w:rPr>
        <w:t>- Demographic Changes: Shifts in demographics, such as aging populations in some regions, can influence product demand and marketing strategies. Understanding these demographic trends is crucial for The Body Shop to tailor its offerings effectively.</w:t>
      </w:r>
    </w:p>
    <w:p w14:paraId="4B4994FA" w14:textId="77777777" w:rsidR="002B6BBB" w:rsidRPr="00167668" w:rsidRDefault="002B6BBB" w:rsidP="002B6BBB">
      <w:pPr>
        <w:rPr>
          <w:rFonts w:ascii="Times New Roman" w:hAnsi="Times New Roman" w:cs="Times New Roman"/>
          <w:sz w:val="28"/>
          <w:szCs w:val="28"/>
        </w:rPr>
      </w:pPr>
    </w:p>
    <w:p w14:paraId="60E520F2" w14:textId="1E77C71C" w:rsidR="002B6BBB" w:rsidRPr="002B517C" w:rsidRDefault="001E2C6D" w:rsidP="002B6BBB">
      <w:pPr>
        <w:rPr>
          <w:rFonts w:ascii="Times New Roman" w:hAnsi="Times New Roman" w:cs="Times New Roman"/>
          <w:b/>
          <w:bCs/>
          <w:sz w:val="28"/>
          <w:szCs w:val="28"/>
        </w:rPr>
      </w:pPr>
      <w:r>
        <w:rPr>
          <w:rFonts w:ascii="Times New Roman" w:hAnsi="Times New Roman" w:cs="Times New Roman"/>
          <w:sz w:val="28"/>
          <w:szCs w:val="28"/>
        </w:rPr>
        <w:t>•</w:t>
      </w:r>
      <w:r w:rsidR="002B6BBB" w:rsidRPr="00167668">
        <w:rPr>
          <w:rFonts w:ascii="Times New Roman" w:hAnsi="Times New Roman" w:cs="Times New Roman"/>
          <w:sz w:val="28"/>
          <w:szCs w:val="28"/>
        </w:rPr>
        <w:t xml:space="preserve"> </w:t>
      </w:r>
      <w:r w:rsidR="002B6BBB" w:rsidRPr="002B517C">
        <w:rPr>
          <w:rFonts w:ascii="Times New Roman" w:hAnsi="Times New Roman" w:cs="Times New Roman"/>
          <w:b/>
          <w:bCs/>
          <w:sz w:val="28"/>
          <w:szCs w:val="28"/>
        </w:rPr>
        <w:t>Technological Factors</w:t>
      </w:r>
    </w:p>
    <w:p w14:paraId="512DD3DB" w14:textId="3D0CCAB5"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E-commerce Growth: The rise of online shopping presents significant opportunities for The Body Shop to expand its digital presence and reach a broader audience. Investing in advanced e-commerce platforms and digital marketing strategies is essential.</w:t>
      </w:r>
    </w:p>
    <w:p w14:paraId="42F90C28" w14:textId="7D0DEEE6"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Innovation in Product Development:Advancements in biotechnology and green chemistry offer opportunities for The Body Shop to develop new, innovative products. Staying at the forefront of technological advancements can help the company maintain its competitive edge.</w:t>
      </w:r>
    </w:p>
    <w:p w14:paraId="6754242F" w14:textId="489451AB" w:rsidR="002B6BBB" w:rsidRPr="002B517C" w:rsidRDefault="007A75FC" w:rsidP="002B6BBB">
      <w:pPr>
        <w:rPr>
          <w:rFonts w:ascii="Times New Roman" w:hAnsi="Times New Roman" w:cs="Times New Roman"/>
          <w:b/>
          <w:bCs/>
          <w:sz w:val="28"/>
          <w:szCs w:val="28"/>
        </w:rPr>
      </w:pPr>
      <w:r w:rsidRPr="002B517C">
        <w:rPr>
          <w:rFonts w:ascii="Times New Roman" w:hAnsi="Times New Roman" w:cs="Times New Roman"/>
          <w:b/>
          <w:bCs/>
          <w:sz w:val="28"/>
          <w:szCs w:val="28"/>
        </w:rPr>
        <w:t>•</w:t>
      </w:r>
      <w:r w:rsidR="002B6BBB" w:rsidRPr="002B517C">
        <w:rPr>
          <w:rFonts w:ascii="Times New Roman" w:hAnsi="Times New Roman" w:cs="Times New Roman"/>
          <w:b/>
          <w:bCs/>
          <w:sz w:val="28"/>
          <w:szCs w:val="28"/>
        </w:rPr>
        <w:t>Legal Factors</w:t>
      </w:r>
    </w:p>
    <w:p w14:paraId="21FD0E1F" w14:textId="77777777"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**Intellectual Property:** Protecting intellectual property, such as trademarks and formulations, is crucial for maintaining a competitive advantage. The Body Shop must ensure robust legal strategies to protect its intellectual property.</w:t>
      </w:r>
    </w:p>
    <w:p w14:paraId="04137616" w14:textId="77777777"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**Compliance with International Laws:** Operating in multiple countries requires adherence to a diverse set of laws and regulations, which can be complex and costly. Ensuring compliance is critical to avoid legal penalties and maintain brand reputation.</w:t>
      </w:r>
    </w:p>
    <w:p w14:paraId="68CF918D" w14:textId="186436CB" w:rsidR="002B6BBB" w:rsidRPr="002B517C" w:rsidRDefault="00A247CC" w:rsidP="002B6BBB">
      <w:pPr>
        <w:rPr>
          <w:rFonts w:ascii="Times New Roman" w:hAnsi="Times New Roman" w:cs="Times New Roman"/>
          <w:b/>
          <w:bCs/>
          <w:sz w:val="28"/>
          <w:szCs w:val="28"/>
        </w:rPr>
      </w:pPr>
      <w:r w:rsidRPr="002B517C">
        <w:rPr>
          <w:rFonts w:ascii="Times New Roman" w:hAnsi="Times New Roman" w:cs="Times New Roman"/>
          <w:sz w:val="28"/>
          <w:szCs w:val="28"/>
        </w:rPr>
        <w:t>•</w:t>
      </w:r>
      <w:r w:rsidR="002B6BBB" w:rsidRPr="002B517C">
        <w:rPr>
          <w:rFonts w:ascii="Times New Roman" w:hAnsi="Times New Roman" w:cs="Times New Roman"/>
          <w:sz w:val="28"/>
          <w:szCs w:val="28"/>
        </w:rPr>
        <w:t xml:space="preserve"> </w:t>
      </w:r>
      <w:r w:rsidR="002B6BBB" w:rsidRPr="002B517C">
        <w:rPr>
          <w:rFonts w:ascii="Times New Roman" w:hAnsi="Times New Roman" w:cs="Times New Roman"/>
          <w:b/>
          <w:bCs/>
          <w:sz w:val="28"/>
          <w:szCs w:val="28"/>
        </w:rPr>
        <w:t>Environmental Factors</w:t>
      </w:r>
    </w:p>
    <w:p w14:paraId="7E0FC13C" w14:textId="65323425"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Sustainability: The Body Shop's focus on sustainability and environmental responsibility aligns with the increasing global emphasis on reducing carbon footprints and waste. This focus enhances brand reputation and customer loyalty.</w:t>
      </w:r>
    </w:p>
    <w:p w14:paraId="3D751408" w14:textId="7037F979"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Climate Change: Climate change can impact the availability and cost of natural ingredients, affecting product formulations and pricing. The Body Shop needs to develop strategies to mitigate these risks and ensure a stable supply of raw materials.</w:t>
      </w:r>
    </w:p>
    <w:p w14:paraId="2121480B" w14:textId="0A7DAB1A" w:rsidR="002B6BBB" w:rsidRPr="002B517C" w:rsidRDefault="002B6BBB" w:rsidP="002B6BBB">
      <w:pPr>
        <w:rPr>
          <w:rFonts w:ascii="Times New Roman" w:hAnsi="Times New Roman" w:cs="Times New Roman"/>
          <w:b/>
          <w:bCs/>
          <w:sz w:val="44"/>
          <w:szCs w:val="44"/>
        </w:rPr>
      </w:pPr>
      <w:r w:rsidRPr="002B517C">
        <w:rPr>
          <w:rFonts w:ascii="Times New Roman" w:hAnsi="Times New Roman" w:cs="Times New Roman"/>
          <w:sz w:val="28"/>
          <w:szCs w:val="28"/>
        </w:rPr>
        <w:t xml:space="preserve"> </w:t>
      </w:r>
      <w:r w:rsidRPr="002B517C">
        <w:rPr>
          <w:rFonts w:ascii="Times New Roman" w:hAnsi="Times New Roman" w:cs="Times New Roman"/>
          <w:b/>
          <w:bCs/>
          <w:sz w:val="44"/>
          <w:szCs w:val="44"/>
        </w:rPr>
        <w:t>Stakeholder Analysis</w:t>
      </w:r>
    </w:p>
    <w:p w14:paraId="14D59FBF" w14:textId="7B7DBA10" w:rsidR="002B6BBB" w:rsidRPr="002B517C" w:rsidRDefault="002D3293" w:rsidP="002B6BBB">
      <w:pPr>
        <w:rPr>
          <w:rFonts w:ascii="Times New Roman" w:hAnsi="Times New Roman" w:cs="Times New Roman"/>
          <w:sz w:val="28"/>
          <w:szCs w:val="28"/>
        </w:rPr>
      </w:pPr>
      <w:r w:rsidRPr="002B517C">
        <w:rPr>
          <w:rFonts w:ascii="Times New Roman" w:hAnsi="Times New Roman" w:cs="Times New Roman"/>
          <w:sz w:val="28"/>
          <w:szCs w:val="28"/>
        </w:rPr>
        <w:t>What is stakeholder analysis?</w:t>
      </w:r>
    </w:p>
    <w:p w14:paraId="625E1C61" w14:textId="66337D11"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xml:space="preserve">Stakeholder analysis identifies and assesses the impact of different stakeholders on an </w:t>
      </w:r>
      <w:r w:rsidR="0041290C" w:rsidRPr="002B517C">
        <w:rPr>
          <w:rFonts w:ascii="Times New Roman" w:hAnsi="Times New Roman" w:cs="Times New Roman"/>
          <w:sz w:val="28"/>
          <w:szCs w:val="28"/>
        </w:rPr>
        <w:t>organisation</w:t>
      </w:r>
      <w:r w:rsidRPr="002B517C">
        <w:rPr>
          <w:rFonts w:ascii="Times New Roman" w:hAnsi="Times New Roman" w:cs="Times New Roman"/>
          <w:sz w:val="28"/>
          <w:szCs w:val="28"/>
        </w:rPr>
        <w:t xml:space="preserve">. It involves mapping out the stakeholders, understanding </w:t>
      </w:r>
      <w:r w:rsidRPr="002B517C">
        <w:rPr>
          <w:rFonts w:ascii="Times New Roman" w:hAnsi="Times New Roman" w:cs="Times New Roman"/>
          <w:sz w:val="28"/>
          <w:szCs w:val="28"/>
        </w:rPr>
        <w:lastRenderedPageBreak/>
        <w:t>their interests and influences, and developing strategies to manage their expectations and engagement.</w:t>
      </w:r>
    </w:p>
    <w:p w14:paraId="4F73A5B4" w14:textId="77777777" w:rsidR="002B6BBB" w:rsidRPr="002B517C" w:rsidRDefault="002B6BBB" w:rsidP="002B6BBB">
      <w:pPr>
        <w:rPr>
          <w:rFonts w:ascii="Times New Roman" w:hAnsi="Times New Roman" w:cs="Times New Roman"/>
          <w:sz w:val="28"/>
          <w:szCs w:val="28"/>
        </w:rPr>
      </w:pPr>
    </w:p>
    <w:p w14:paraId="22A8DCE2" w14:textId="2FC118B1" w:rsidR="002B6BBB" w:rsidRPr="002B517C" w:rsidRDefault="002B6BBB" w:rsidP="002B6BBB">
      <w:pPr>
        <w:rPr>
          <w:rFonts w:ascii="Times New Roman" w:hAnsi="Times New Roman" w:cs="Times New Roman"/>
          <w:b/>
          <w:bCs/>
          <w:sz w:val="28"/>
          <w:szCs w:val="28"/>
        </w:rPr>
      </w:pPr>
      <w:r w:rsidRPr="002B517C">
        <w:rPr>
          <w:rFonts w:ascii="Times New Roman" w:hAnsi="Times New Roman" w:cs="Times New Roman"/>
          <w:b/>
          <w:bCs/>
          <w:sz w:val="28"/>
          <w:szCs w:val="28"/>
        </w:rPr>
        <w:t>Advantages of Stakeholder Analysis</w:t>
      </w:r>
    </w:p>
    <w:p w14:paraId="432E928F" w14:textId="7EBDF44E"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Improved Understanding:Provides a clearer understanding of stakeholder needs, expectations, and influences.</w:t>
      </w:r>
    </w:p>
    <w:p w14:paraId="6CB94439" w14:textId="02B0088E"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Enhanced Communication:</w:t>
      </w:r>
      <w:r w:rsidR="00C901CF" w:rsidRPr="002B517C">
        <w:rPr>
          <w:rFonts w:ascii="Times New Roman" w:hAnsi="Times New Roman" w:cs="Times New Roman"/>
          <w:sz w:val="28"/>
          <w:szCs w:val="28"/>
        </w:rPr>
        <w:t xml:space="preserve"> </w:t>
      </w:r>
      <w:r w:rsidRPr="002B517C">
        <w:rPr>
          <w:rFonts w:ascii="Times New Roman" w:hAnsi="Times New Roman" w:cs="Times New Roman"/>
          <w:sz w:val="28"/>
          <w:szCs w:val="28"/>
        </w:rPr>
        <w:t>Facilitates bet</w:t>
      </w:r>
      <w:r w:rsidR="00C901CF" w:rsidRPr="002B517C">
        <w:rPr>
          <w:rFonts w:ascii="Times New Roman" w:hAnsi="Times New Roman" w:cs="Times New Roman"/>
          <w:sz w:val="28"/>
          <w:szCs w:val="28"/>
        </w:rPr>
        <w:t>t</w:t>
      </w:r>
      <w:r w:rsidRPr="002B517C">
        <w:rPr>
          <w:rFonts w:ascii="Times New Roman" w:hAnsi="Times New Roman" w:cs="Times New Roman"/>
          <w:sz w:val="28"/>
          <w:szCs w:val="28"/>
        </w:rPr>
        <w:t xml:space="preserve">er communication and </w:t>
      </w:r>
      <w:r w:rsidR="00C901CF" w:rsidRPr="002B517C">
        <w:rPr>
          <w:rFonts w:ascii="Times New Roman" w:hAnsi="Times New Roman" w:cs="Times New Roman"/>
          <w:sz w:val="28"/>
          <w:szCs w:val="28"/>
        </w:rPr>
        <w:t xml:space="preserve"> </w:t>
      </w:r>
      <w:r w:rsidRPr="002B517C">
        <w:rPr>
          <w:rFonts w:ascii="Times New Roman" w:hAnsi="Times New Roman" w:cs="Times New Roman"/>
          <w:sz w:val="28"/>
          <w:szCs w:val="28"/>
        </w:rPr>
        <w:t>relationships with stakeholders.</w:t>
      </w:r>
    </w:p>
    <w:p w14:paraId="1A7B3B77" w14:textId="3717A13F"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Informed Decision-Making:</w:t>
      </w:r>
      <w:r w:rsidR="00A02009" w:rsidRPr="002B517C">
        <w:rPr>
          <w:rFonts w:ascii="Times New Roman" w:hAnsi="Times New Roman" w:cs="Times New Roman"/>
          <w:sz w:val="28"/>
          <w:szCs w:val="28"/>
        </w:rPr>
        <w:t xml:space="preserve"> </w:t>
      </w:r>
      <w:r w:rsidRPr="002B517C">
        <w:rPr>
          <w:rFonts w:ascii="Times New Roman" w:hAnsi="Times New Roman" w:cs="Times New Roman"/>
          <w:sz w:val="28"/>
          <w:szCs w:val="28"/>
        </w:rPr>
        <w:t>Helps in making better-informed decisions that consider the interests of key stakeholders.</w:t>
      </w:r>
    </w:p>
    <w:p w14:paraId="04A50858" w14:textId="1EF2DC9A"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Conflict Resolution:</w:t>
      </w:r>
      <w:r w:rsidR="00A02009" w:rsidRPr="002B517C">
        <w:rPr>
          <w:rFonts w:ascii="Times New Roman" w:hAnsi="Times New Roman" w:cs="Times New Roman"/>
          <w:sz w:val="28"/>
          <w:szCs w:val="28"/>
        </w:rPr>
        <w:t xml:space="preserve"> </w:t>
      </w:r>
      <w:r w:rsidRPr="002B517C">
        <w:rPr>
          <w:rFonts w:ascii="Times New Roman" w:hAnsi="Times New Roman" w:cs="Times New Roman"/>
          <w:sz w:val="28"/>
          <w:szCs w:val="28"/>
        </w:rPr>
        <w:t>Aids in identifying and addressing potential conflicts with stakeholders early on.</w:t>
      </w:r>
    </w:p>
    <w:p w14:paraId="4A3DCFB7" w14:textId="7DA1B667"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Strategic Alignment:</w:t>
      </w:r>
      <w:r w:rsidR="00A02009" w:rsidRPr="002B517C">
        <w:rPr>
          <w:rFonts w:ascii="Times New Roman" w:hAnsi="Times New Roman" w:cs="Times New Roman"/>
          <w:sz w:val="28"/>
          <w:szCs w:val="28"/>
        </w:rPr>
        <w:t xml:space="preserve"> </w:t>
      </w:r>
      <w:r w:rsidRPr="002B517C">
        <w:rPr>
          <w:rFonts w:ascii="Times New Roman" w:hAnsi="Times New Roman" w:cs="Times New Roman"/>
          <w:sz w:val="28"/>
          <w:szCs w:val="28"/>
        </w:rPr>
        <w:t xml:space="preserve">Ensures that the </w:t>
      </w:r>
      <w:r w:rsidR="00F3303D" w:rsidRPr="002B517C">
        <w:rPr>
          <w:rFonts w:ascii="Times New Roman" w:hAnsi="Times New Roman" w:cs="Times New Roman"/>
          <w:sz w:val="28"/>
          <w:szCs w:val="28"/>
        </w:rPr>
        <w:t>organisation’s</w:t>
      </w:r>
      <w:r w:rsidRPr="002B517C">
        <w:rPr>
          <w:rFonts w:ascii="Times New Roman" w:hAnsi="Times New Roman" w:cs="Times New Roman"/>
          <w:sz w:val="28"/>
          <w:szCs w:val="28"/>
        </w:rPr>
        <w:t xml:space="preserve"> strategies are aligned with stakeholder expectations, enhancing overall support and cooperation.</w:t>
      </w:r>
    </w:p>
    <w:p w14:paraId="5A1746AA" w14:textId="77777777" w:rsidR="00A02009"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xml:space="preserve"> </w:t>
      </w:r>
    </w:p>
    <w:p w14:paraId="51480726" w14:textId="08E1D0E3" w:rsidR="002B6BBB" w:rsidRPr="002B517C" w:rsidRDefault="002B6BBB" w:rsidP="002B6BBB">
      <w:pPr>
        <w:rPr>
          <w:rFonts w:ascii="Times New Roman" w:hAnsi="Times New Roman" w:cs="Times New Roman"/>
          <w:b/>
          <w:bCs/>
          <w:sz w:val="28"/>
          <w:szCs w:val="28"/>
        </w:rPr>
      </w:pPr>
      <w:r w:rsidRPr="002B517C">
        <w:rPr>
          <w:rFonts w:ascii="Times New Roman" w:hAnsi="Times New Roman" w:cs="Times New Roman"/>
          <w:b/>
          <w:bCs/>
          <w:sz w:val="28"/>
          <w:szCs w:val="28"/>
        </w:rPr>
        <w:t>Disadvantages of Stakeholder Analysis</w:t>
      </w:r>
    </w:p>
    <w:p w14:paraId="53472062" w14:textId="3ABCECB6"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Potential Bias:The analysis can be biased, depending on who conducts it and their perspectives.</w:t>
      </w:r>
    </w:p>
    <w:p w14:paraId="6AB238CC" w14:textId="302B47DC"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Complexity:</w:t>
      </w:r>
      <w:r w:rsidR="00642814" w:rsidRPr="002B517C">
        <w:rPr>
          <w:rFonts w:ascii="Times New Roman" w:hAnsi="Times New Roman" w:cs="Times New Roman"/>
          <w:sz w:val="28"/>
          <w:szCs w:val="28"/>
        </w:rPr>
        <w:t xml:space="preserve"> </w:t>
      </w:r>
      <w:r w:rsidRPr="002B517C">
        <w:rPr>
          <w:rFonts w:ascii="Times New Roman" w:hAnsi="Times New Roman" w:cs="Times New Roman"/>
          <w:sz w:val="28"/>
          <w:szCs w:val="28"/>
        </w:rPr>
        <w:t>Managing diverse stakeholder interests and influences can be complex and challenging.</w:t>
      </w:r>
    </w:p>
    <w:p w14:paraId="5239EB36" w14:textId="3F548236"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Resource Intensive: Conducting a thorough stakeholder analysis can be time-consuming and require significant resources.</w:t>
      </w:r>
    </w:p>
    <w:p w14:paraId="13014F2F" w14:textId="207CF699"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Dynamic Nature:</w:t>
      </w:r>
      <w:r w:rsidR="00642814" w:rsidRPr="002B517C">
        <w:rPr>
          <w:rFonts w:ascii="Times New Roman" w:hAnsi="Times New Roman" w:cs="Times New Roman"/>
          <w:sz w:val="28"/>
          <w:szCs w:val="28"/>
        </w:rPr>
        <w:t xml:space="preserve"> </w:t>
      </w:r>
      <w:r w:rsidRPr="002B517C">
        <w:rPr>
          <w:rFonts w:ascii="Times New Roman" w:hAnsi="Times New Roman" w:cs="Times New Roman"/>
          <w:sz w:val="28"/>
          <w:szCs w:val="28"/>
        </w:rPr>
        <w:t>Stakeholder interests and influences can change over time, requiring ongoing engagement and updates to the analysis.</w:t>
      </w:r>
    </w:p>
    <w:p w14:paraId="47015460" w14:textId="77777777" w:rsidR="00F3303D" w:rsidRPr="002B517C" w:rsidRDefault="00F3303D" w:rsidP="002B6BBB">
      <w:pPr>
        <w:rPr>
          <w:rFonts w:ascii="Times New Roman" w:hAnsi="Times New Roman" w:cs="Times New Roman"/>
          <w:sz w:val="28"/>
          <w:szCs w:val="28"/>
        </w:rPr>
      </w:pPr>
    </w:p>
    <w:p w14:paraId="67F267E8" w14:textId="77777777" w:rsidR="00F3303D" w:rsidRPr="002B517C" w:rsidRDefault="00F3303D" w:rsidP="002B6BBB">
      <w:pPr>
        <w:rPr>
          <w:rFonts w:ascii="Times New Roman" w:hAnsi="Times New Roman" w:cs="Times New Roman"/>
          <w:sz w:val="28"/>
          <w:szCs w:val="28"/>
        </w:rPr>
      </w:pPr>
    </w:p>
    <w:p w14:paraId="7C20DA0C" w14:textId="77777777" w:rsidR="00F3303D" w:rsidRPr="002B517C" w:rsidRDefault="00F3303D" w:rsidP="002B6BBB">
      <w:pPr>
        <w:rPr>
          <w:rFonts w:ascii="Times New Roman" w:hAnsi="Times New Roman" w:cs="Times New Roman"/>
          <w:sz w:val="28"/>
          <w:szCs w:val="28"/>
        </w:rPr>
      </w:pPr>
    </w:p>
    <w:p w14:paraId="34478C60" w14:textId="77777777" w:rsidR="002B6BBB" w:rsidRPr="002B517C" w:rsidRDefault="002B6BBB" w:rsidP="002B6BBB">
      <w:pPr>
        <w:rPr>
          <w:rFonts w:ascii="Times New Roman" w:hAnsi="Times New Roman" w:cs="Times New Roman"/>
          <w:sz w:val="28"/>
          <w:szCs w:val="28"/>
        </w:rPr>
      </w:pPr>
    </w:p>
    <w:p w14:paraId="37E11199" w14:textId="7D0EB8FD" w:rsidR="002B6BBB" w:rsidRPr="002B517C" w:rsidRDefault="002B6BBB" w:rsidP="002B6BBB">
      <w:pPr>
        <w:rPr>
          <w:rFonts w:ascii="Times New Roman" w:hAnsi="Times New Roman" w:cs="Times New Roman"/>
          <w:b/>
          <w:bCs/>
          <w:sz w:val="38"/>
          <w:szCs w:val="38"/>
        </w:rPr>
      </w:pPr>
      <w:r w:rsidRPr="002B517C">
        <w:rPr>
          <w:rFonts w:ascii="Times New Roman" w:hAnsi="Times New Roman" w:cs="Times New Roman"/>
          <w:b/>
          <w:bCs/>
          <w:sz w:val="38"/>
          <w:szCs w:val="38"/>
        </w:rPr>
        <w:t>Stakeholder Analysis of The Body Shop</w:t>
      </w:r>
    </w:p>
    <w:p w14:paraId="506CE270" w14:textId="77777777" w:rsidR="002B6BBB" w:rsidRPr="002B517C" w:rsidRDefault="002B6BBB" w:rsidP="002B6BBB">
      <w:pPr>
        <w:rPr>
          <w:rFonts w:ascii="Times New Roman" w:hAnsi="Times New Roman" w:cs="Times New Roman"/>
          <w:sz w:val="28"/>
          <w:szCs w:val="28"/>
        </w:rPr>
      </w:pPr>
    </w:p>
    <w:p w14:paraId="7C37C3F1" w14:textId="04D567A0" w:rsidR="002B6BBB" w:rsidRPr="002B517C" w:rsidRDefault="002B6BBB" w:rsidP="002B6BBB">
      <w:pPr>
        <w:rPr>
          <w:rFonts w:ascii="Times New Roman" w:hAnsi="Times New Roman" w:cs="Times New Roman"/>
          <w:b/>
          <w:bCs/>
          <w:sz w:val="28"/>
          <w:szCs w:val="28"/>
        </w:rPr>
      </w:pPr>
      <w:r w:rsidRPr="002B517C">
        <w:rPr>
          <w:rFonts w:ascii="Times New Roman" w:hAnsi="Times New Roman" w:cs="Times New Roman"/>
          <w:b/>
          <w:bCs/>
          <w:sz w:val="28"/>
          <w:szCs w:val="28"/>
        </w:rPr>
        <w:t xml:space="preserve"> Key Stakeholders</w:t>
      </w:r>
    </w:p>
    <w:p w14:paraId="0264EBEA" w14:textId="017FD90D"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Customers:</w:t>
      </w:r>
      <w:r w:rsidR="007E2D18" w:rsidRPr="002B517C">
        <w:rPr>
          <w:rFonts w:ascii="Times New Roman" w:hAnsi="Times New Roman" w:cs="Times New Roman"/>
          <w:sz w:val="28"/>
          <w:szCs w:val="28"/>
        </w:rPr>
        <w:t xml:space="preserve"> </w:t>
      </w:r>
      <w:r w:rsidRPr="002B517C">
        <w:rPr>
          <w:rFonts w:ascii="Times New Roman" w:hAnsi="Times New Roman" w:cs="Times New Roman"/>
          <w:sz w:val="28"/>
          <w:szCs w:val="28"/>
        </w:rPr>
        <w:t xml:space="preserve"> Expect high-quality, ethical products that align with their values. Customer satisfaction and loyalty are crucial for business success. The Body Shop must continuously engage with customers to understand their needs and preferences.</w:t>
      </w:r>
    </w:p>
    <w:p w14:paraId="74BB311E" w14:textId="611FA984"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Employees:Require fair working conditions, career development opportunities, and alignment with the company’s ethical values. Employee engagement and satisfaction are vital for maintaining productivity and reducing turnover.</w:t>
      </w:r>
    </w:p>
    <w:p w14:paraId="4C58462F" w14:textId="6FDAFCF4"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Suppliers: Need stable and fair business relationships, timely payments, and ethical sourcing practices. Building strong relationships with suppliers ensures a reliable supply chain and supports ethical sourcing goals.</w:t>
      </w:r>
    </w:p>
    <w:p w14:paraId="71895442" w14:textId="6B833D02"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Investors: Expect financial returns and sustainable business practices. Maintaining transparent communication with investors and demonstrating commitment to sustainability is essential for investor confidence.</w:t>
      </w:r>
    </w:p>
    <w:p w14:paraId="3C726A5A" w14:textId="57E5510E"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Regulatory Bodies:</w:t>
      </w:r>
      <w:r w:rsidR="007E2D18" w:rsidRPr="002B517C">
        <w:rPr>
          <w:rFonts w:ascii="Times New Roman" w:hAnsi="Times New Roman" w:cs="Times New Roman"/>
          <w:sz w:val="28"/>
          <w:szCs w:val="28"/>
        </w:rPr>
        <w:t xml:space="preserve"> </w:t>
      </w:r>
      <w:r w:rsidRPr="002B517C">
        <w:rPr>
          <w:rFonts w:ascii="Times New Roman" w:hAnsi="Times New Roman" w:cs="Times New Roman"/>
          <w:sz w:val="28"/>
          <w:szCs w:val="28"/>
        </w:rPr>
        <w:t>Require compliance with laws and regulations related to cosmetics, labor, and environmental standards. Ensuring compliance helps avoid legal issues and maintain brand reputation.</w:t>
      </w:r>
    </w:p>
    <w:p w14:paraId="0C66DAA3" w14:textId="03EA3A33" w:rsidR="002B6BBB" w:rsidRPr="002B517C" w:rsidRDefault="002B6BBB" w:rsidP="002B6BBB">
      <w:pPr>
        <w:rPr>
          <w:rFonts w:ascii="Times New Roman" w:hAnsi="Times New Roman" w:cs="Times New Roman"/>
          <w:sz w:val="28"/>
          <w:szCs w:val="28"/>
        </w:rPr>
      </w:pPr>
      <w:r w:rsidRPr="002B517C">
        <w:rPr>
          <w:rFonts w:ascii="Times New Roman" w:hAnsi="Times New Roman" w:cs="Times New Roman"/>
          <w:sz w:val="28"/>
          <w:szCs w:val="28"/>
        </w:rPr>
        <w:t>- Local Communities:</w:t>
      </w:r>
      <w:r w:rsidR="007E2D18" w:rsidRPr="002B517C">
        <w:rPr>
          <w:rFonts w:ascii="Times New Roman" w:hAnsi="Times New Roman" w:cs="Times New Roman"/>
          <w:sz w:val="28"/>
          <w:szCs w:val="28"/>
        </w:rPr>
        <w:t xml:space="preserve"> </w:t>
      </w:r>
      <w:r w:rsidRPr="002B517C">
        <w:rPr>
          <w:rFonts w:ascii="Times New Roman" w:hAnsi="Times New Roman" w:cs="Times New Roman"/>
          <w:sz w:val="28"/>
          <w:szCs w:val="28"/>
        </w:rPr>
        <w:t>Benefit from The Body Shop’s community trade programs and environmental initiatives. Engaging with local communities and supporting their development is integral to The Body Shop’s mission and enhances its social impact.</w:t>
      </w:r>
    </w:p>
    <w:p w14:paraId="60DE4DD2" w14:textId="77777777" w:rsidR="002B6BBB" w:rsidRPr="002B517C" w:rsidRDefault="002B6BBB" w:rsidP="002B6BBB">
      <w:pPr>
        <w:rPr>
          <w:rFonts w:ascii="Times New Roman" w:hAnsi="Times New Roman" w:cs="Times New Roman"/>
          <w:sz w:val="28"/>
          <w:szCs w:val="28"/>
        </w:rPr>
      </w:pPr>
    </w:p>
    <w:p w14:paraId="24B0BA95" w14:textId="339EBD43" w:rsidR="00B96D9E" w:rsidRPr="002B517C" w:rsidRDefault="002B6BBB" w:rsidP="00595A30">
      <w:pPr>
        <w:rPr>
          <w:rFonts w:ascii="Times New Roman" w:hAnsi="Times New Roman" w:cs="Times New Roman"/>
          <w:sz w:val="28"/>
          <w:szCs w:val="28"/>
        </w:rPr>
      </w:pPr>
      <w:r w:rsidRPr="002B517C">
        <w:rPr>
          <w:rFonts w:ascii="Times New Roman" w:hAnsi="Times New Roman" w:cs="Times New Roman"/>
          <w:sz w:val="28"/>
          <w:szCs w:val="28"/>
        </w:rPr>
        <w:t>By understanding and managing the needs and expectations of these stakeholders, The Body Shop can build stronger relationships, enhance its reputation, and achieve long-term success.</w:t>
      </w:r>
    </w:p>
    <w:p w14:paraId="2AF2B674" w14:textId="77777777" w:rsidR="00B96D9E" w:rsidRPr="002B517C" w:rsidRDefault="00B96D9E" w:rsidP="00B96D9E">
      <w:pPr>
        <w:rPr>
          <w:rFonts w:ascii="Times New Roman" w:hAnsi="Times New Roman" w:cs="Times New Roman"/>
        </w:rPr>
      </w:pPr>
    </w:p>
    <w:p w14:paraId="2340D67B" w14:textId="23B8E856" w:rsidR="00B96D9E" w:rsidRPr="002B517C" w:rsidRDefault="00B96D9E" w:rsidP="00B96D9E">
      <w:pPr>
        <w:rPr>
          <w:rFonts w:ascii="Times New Roman" w:hAnsi="Times New Roman" w:cs="Times New Roman"/>
        </w:rPr>
      </w:pPr>
    </w:p>
    <w:p w14:paraId="0970F1B2" w14:textId="4D1B57D8" w:rsidR="00B96D9E" w:rsidRPr="002B517C" w:rsidRDefault="00B96D9E" w:rsidP="00B96D9E">
      <w:pPr>
        <w:rPr>
          <w:rFonts w:ascii="Times New Roman" w:hAnsi="Times New Roman" w:cs="Times New Roman"/>
          <w:b/>
          <w:bCs/>
          <w:sz w:val="38"/>
          <w:szCs w:val="38"/>
        </w:rPr>
      </w:pPr>
      <w:r w:rsidRPr="002B517C">
        <w:rPr>
          <w:rFonts w:ascii="Times New Roman" w:hAnsi="Times New Roman" w:cs="Times New Roman"/>
        </w:rPr>
        <w:t xml:space="preserve"> </w:t>
      </w:r>
      <w:r w:rsidRPr="002B517C">
        <w:rPr>
          <w:rFonts w:ascii="Times New Roman" w:hAnsi="Times New Roman" w:cs="Times New Roman"/>
          <w:b/>
          <w:bCs/>
          <w:sz w:val="38"/>
          <w:szCs w:val="38"/>
        </w:rPr>
        <w:t>Summary of Finding</w:t>
      </w:r>
      <w:r w:rsidR="002D141D" w:rsidRPr="002B517C">
        <w:rPr>
          <w:rFonts w:ascii="Times New Roman" w:hAnsi="Times New Roman" w:cs="Times New Roman"/>
          <w:b/>
          <w:bCs/>
          <w:sz w:val="38"/>
          <w:szCs w:val="38"/>
        </w:rPr>
        <w:t>s</w:t>
      </w:r>
    </w:p>
    <w:p w14:paraId="4CF4F84E" w14:textId="672B2AA5" w:rsidR="00B96D9E" w:rsidRPr="002B517C" w:rsidRDefault="00B96D9E" w:rsidP="00B96D9E">
      <w:pPr>
        <w:rPr>
          <w:rFonts w:ascii="Times New Roman" w:hAnsi="Times New Roman" w:cs="Times New Roman"/>
        </w:rPr>
      </w:pPr>
      <w:r w:rsidRPr="002B517C">
        <w:rPr>
          <w:rFonts w:ascii="Times New Roman" w:hAnsi="Times New Roman" w:cs="Times New Roman"/>
        </w:rPr>
        <w:t xml:space="preserve">The Body Shop operates in a dynamic environment influenced by various political, economic, social, technological, legal, and environmental factors. The company’s </w:t>
      </w:r>
      <w:r w:rsidRPr="002B517C">
        <w:rPr>
          <w:rFonts w:ascii="Times New Roman" w:hAnsi="Times New Roman" w:cs="Times New Roman"/>
        </w:rPr>
        <w:lastRenderedPageBreak/>
        <w:t xml:space="preserve">commitment to ethical practices and sustainability positions it well to </w:t>
      </w:r>
      <w:r w:rsidR="002D141D" w:rsidRPr="002B517C">
        <w:rPr>
          <w:rFonts w:ascii="Times New Roman" w:hAnsi="Times New Roman" w:cs="Times New Roman"/>
        </w:rPr>
        <w:t>capitalise</w:t>
      </w:r>
      <w:r w:rsidRPr="002B517C">
        <w:rPr>
          <w:rFonts w:ascii="Times New Roman" w:hAnsi="Times New Roman" w:cs="Times New Roman"/>
        </w:rPr>
        <w:t xml:space="preserve"> on the growing demand for responsible products. However, challenges such as regulatory compliance, economic fluctuations, and intense competition must be navigated carefully. Understanding stakeholder needs and expectations is crucial for maintaining strong relationships and achieving long-term success.</w:t>
      </w:r>
    </w:p>
    <w:p w14:paraId="6CE69C7A" w14:textId="77777777" w:rsidR="00B96D9E" w:rsidRPr="002B517C" w:rsidRDefault="00B96D9E" w:rsidP="00B96D9E">
      <w:pPr>
        <w:rPr>
          <w:rFonts w:ascii="Times New Roman" w:hAnsi="Times New Roman" w:cs="Times New Roman"/>
          <w:b/>
          <w:bCs/>
        </w:rPr>
      </w:pPr>
    </w:p>
    <w:p w14:paraId="660DF3D9" w14:textId="6FE97EF0" w:rsidR="00B96D9E" w:rsidRPr="002B517C" w:rsidRDefault="00A73D62" w:rsidP="00B96D9E">
      <w:pPr>
        <w:rPr>
          <w:rFonts w:ascii="Times New Roman" w:hAnsi="Times New Roman" w:cs="Times New Roman"/>
          <w:b/>
          <w:bCs/>
        </w:rPr>
      </w:pPr>
      <w:r w:rsidRPr="002B517C">
        <w:rPr>
          <w:rFonts w:ascii="Times New Roman" w:hAnsi="Times New Roman" w:cs="Times New Roman"/>
          <w:b/>
          <w:bCs/>
        </w:rPr>
        <w:t>I</w:t>
      </w:r>
      <w:r w:rsidR="00B96D9E" w:rsidRPr="002B517C">
        <w:rPr>
          <w:rFonts w:ascii="Times New Roman" w:hAnsi="Times New Roman" w:cs="Times New Roman"/>
          <w:b/>
          <w:bCs/>
        </w:rPr>
        <w:t>nnovative Solutions</w:t>
      </w:r>
    </w:p>
    <w:p w14:paraId="4050AB84" w14:textId="1F3CA469" w:rsidR="00B96D9E" w:rsidRPr="002B517C" w:rsidRDefault="00B96D9E" w:rsidP="00B96D9E">
      <w:pPr>
        <w:rPr>
          <w:rFonts w:ascii="Times New Roman" w:hAnsi="Times New Roman" w:cs="Times New Roman"/>
        </w:rPr>
      </w:pPr>
      <w:r w:rsidRPr="002B517C">
        <w:rPr>
          <w:rFonts w:ascii="Times New Roman" w:hAnsi="Times New Roman" w:cs="Times New Roman"/>
        </w:rPr>
        <w:t>1. Digital Transformation:</w:t>
      </w:r>
      <w:r w:rsidR="00A73D62" w:rsidRPr="002B517C">
        <w:rPr>
          <w:rFonts w:ascii="Times New Roman" w:hAnsi="Times New Roman" w:cs="Times New Roman"/>
        </w:rPr>
        <w:t xml:space="preserve"> I</w:t>
      </w:r>
      <w:r w:rsidRPr="002B517C">
        <w:rPr>
          <w:rFonts w:ascii="Times New Roman" w:hAnsi="Times New Roman" w:cs="Times New Roman"/>
        </w:rPr>
        <w:t>nvest in advanced e-commerce platforms and digital marketing strategies to enhance online presence and customer engagement.</w:t>
      </w:r>
    </w:p>
    <w:p w14:paraId="71D0BF11" w14:textId="2AEBBA52" w:rsidR="00B96D9E" w:rsidRPr="002B517C" w:rsidRDefault="00B96D9E" w:rsidP="00B96D9E">
      <w:pPr>
        <w:rPr>
          <w:rFonts w:ascii="Times New Roman" w:hAnsi="Times New Roman" w:cs="Times New Roman"/>
        </w:rPr>
      </w:pPr>
      <w:r w:rsidRPr="002B517C">
        <w:rPr>
          <w:rFonts w:ascii="Times New Roman" w:hAnsi="Times New Roman" w:cs="Times New Roman"/>
        </w:rPr>
        <w:t xml:space="preserve">2. Sustainable </w:t>
      </w:r>
      <w:r w:rsidR="006B764F" w:rsidRPr="002B517C">
        <w:rPr>
          <w:rFonts w:ascii="Times New Roman" w:hAnsi="Times New Roman" w:cs="Times New Roman"/>
        </w:rPr>
        <w:t>Innovation: Focus</w:t>
      </w:r>
      <w:r w:rsidRPr="002B517C">
        <w:rPr>
          <w:rFonts w:ascii="Times New Roman" w:hAnsi="Times New Roman" w:cs="Times New Roman"/>
        </w:rPr>
        <w:t xml:space="preserve"> on research and development to create new, innovative products using sustainable and ethically sourced ingredients.</w:t>
      </w:r>
    </w:p>
    <w:p w14:paraId="484243E4" w14:textId="77777777" w:rsidR="008D3014" w:rsidRPr="002B517C" w:rsidRDefault="008D3014" w:rsidP="00B96D9E">
      <w:pPr>
        <w:rPr>
          <w:rFonts w:ascii="Times New Roman" w:hAnsi="Times New Roman" w:cs="Times New Roman"/>
        </w:rPr>
      </w:pPr>
    </w:p>
    <w:p w14:paraId="455842D9" w14:textId="313357FF" w:rsidR="00B96D9E" w:rsidRPr="002B517C" w:rsidRDefault="00B96D9E" w:rsidP="00B96D9E">
      <w:pPr>
        <w:rPr>
          <w:rFonts w:ascii="Times New Roman" w:hAnsi="Times New Roman" w:cs="Times New Roman"/>
          <w:b/>
          <w:bCs/>
        </w:rPr>
      </w:pPr>
      <w:r w:rsidRPr="002B517C">
        <w:rPr>
          <w:rFonts w:ascii="Times New Roman" w:hAnsi="Times New Roman" w:cs="Times New Roman"/>
        </w:rPr>
        <w:t xml:space="preserve"> </w:t>
      </w:r>
      <w:r w:rsidRPr="002B517C">
        <w:rPr>
          <w:rFonts w:ascii="Times New Roman" w:hAnsi="Times New Roman" w:cs="Times New Roman"/>
          <w:b/>
          <w:bCs/>
        </w:rPr>
        <w:t>Recommendations</w:t>
      </w:r>
    </w:p>
    <w:p w14:paraId="660951B3" w14:textId="0FD3ACBA" w:rsidR="00B96D9E" w:rsidRPr="002B517C" w:rsidRDefault="00B96D9E" w:rsidP="00B96D9E">
      <w:pPr>
        <w:rPr>
          <w:rFonts w:ascii="Times New Roman" w:hAnsi="Times New Roman" w:cs="Times New Roman"/>
        </w:rPr>
      </w:pPr>
      <w:r w:rsidRPr="002B517C">
        <w:rPr>
          <w:rFonts w:ascii="Times New Roman" w:hAnsi="Times New Roman" w:cs="Times New Roman"/>
        </w:rPr>
        <w:t>1. Expand Digital Channels:</w:t>
      </w:r>
      <w:r w:rsidR="00540D45" w:rsidRPr="002B517C">
        <w:rPr>
          <w:rFonts w:ascii="Times New Roman" w:hAnsi="Times New Roman" w:cs="Times New Roman"/>
        </w:rPr>
        <w:t>i</w:t>
      </w:r>
      <w:r w:rsidRPr="002B517C">
        <w:rPr>
          <w:rFonts w:ascii="Times New Roman" w:hAnsi="Times New Roman" w:cs="Times New Roman"/>
        </w:rPr>
        <w:t xml:space="preserve">ncrease investment in e-commerce and digital marketing to capture the growing online consumer base. </w:t>
      </w:r>
      <w:r w:rsidR="006B764F" w:rsidRPr="002B517C">
        <w:rPr>
          <w:rFonts w:ascii="Times New Roman" w:hAnsi="Times New Roman" w:cs="Times New Roman"/>
        </w:rPr>
        <w:t>Utilise</w:t>
      </w:r>
      <w:r w:rsidRPr="002B517C">
        <w:rPr>
          <w:rFonts w:ascii="Times New Roman" w:hAnsi="Times New Roman" w:cs="Times New Roman"/>
        </w:rPr>
        <w:t xml:space="preserve"> data analytics to understand customer preferences and tailor marketing strategies accordingly.</w:t>
      </w:r>
    </w:p>
    <w:p w14:paraId="4E61B017" w14:textId="2C9854B7" w:rsidR="00B96D9E" w:rsidRPr="002B517C" w:rsidRDefault="00B96D9E" w:rsidP="00B96D9E">
      <w:pPr>
        <w:rPr>
          <w:rFonts w:ascii="Times New Roman" w:hAnsi="Times New Roman" w:cs="Times New Roman"/>
        </w:rPr>
      </w:pPr>
      <w:r w:rsidRPr="002B517C">
        <w:rPr>
          <w:rFonts w:ascii="Times New Roman" w:hAnsi="Times New Roman" w:cs="Times New Roman"/>
        </w:rPr>
        <w:t>2. Strengthen Ethical Sourcing:</w:t>
      </w:r>
      <w:r w:rsidR="00540D45" w:rsidRPr="002B517C">
        <w:rPr>
          <w:rFonts w:ascii="Times New Roman" w:hAnsi="Times New Roman" w:cs="Times New Roman"/>
        </w:rPr>
        <w:t xml:space="preserve"> </w:t>
      </w:r>
      <w:r w:rsidRPr="002B517C">
        <w:rPr>
          <w:rFonts w:ascii="Times New Roman" w:hAnsi="Times New Roman" w:cs="Times New Roman"/>
        </w:rPr>
        <w:t>Enhance the transparency and sustainability of supply chains by partnering with certified ethical suppliers and increasing the use of renewable materials. This will not only align with consumer values but also mitigate risks related to supply chain disruptions.</w:t>
      </w:r>
    </w:p>
    <w:p w14:paraId="69278BDC" w14:textId="77777777" w:rsidR="006232A8" w:rsidRPr="002B517C" w:rsidRDefault="006232A8" w:rsidP="00DB4FE9">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2B517C">
        <w:rPr>
          <w:rFonts w:ascii="Times New Roman" w:eastAsia="Times New Roman" w:hAnsi="Times New Roman" w:cs="Times New Roman"/>
          <w:b/>
          <w:bCs/>
          <w:color w:val="000000"/>
          <w:kern w:val="0"/>
          <w:sz w:val="22"/>
          <w:szCs w:val="22"/>
          <w14:ligatures w14:val="none"/>
        </w:rPr>
        <w:t>Summary</w:t>
      </w:r>
    </w:p>
    <w:p w14:paraId="556D727C" w14:textId="62CDE985" w:rsidR="00FE45FE" w:rsidRPr="002B517C" w:rsidRDefault="006232A8" w:rsidP="00FE45FE">
      <w:pPr>
        <w:spacing w:before="100" w:beforeAutospacing="1" w:after="100" w:afterAutospacing="1" w:line="240" w:lineRule="auto"/>
        <w:rPr>
          <w:rFonts w:ascii="Times New Roman" w:hAnsi="Times New Roman" w:cs="Times New Roman"/>
          <w:color w:val="000000"/>
          <w:kern w:val="0"/>
          <w:sz w:val="22"/>
          <w:szCs w:val="22"/>
          <w14:ligatures w14:val="none"/>
        </w:rPr>
      </w:pPr>
      <w:r w:rsidRPr="002B517C">
        <w:rPr>
          <w:rFonts w:ascii="Times New Roman" w:hAnsi="Times New Roman" w:cs="Times New Roman"/>
          <w:color w:val="000000"/>
          <w:kern w:val="0"/>
          <w:sz w:val="22"/>
          <w:szCs w:val="22"/>
          <w14:ligatures w14:val="none"/>
        </w:rPr>
        <w:t>This report provides a comprehensive analysis of The Body Shop, focusing on factors impacting the company. It begins with an introduction to The Body Shop, outlining its history, ethical stance, and current situation.  And provides a  section that  delves deeper into a PESTLE analysis, examining political, economic, social, technological, legal, and environmental factors affecting The Body Shop. It discusses the advantages and disadvantages of PESTLE analysis and how these factors influence the company's operations and strategy,  this report also contains information on stakeholder analysis identifying  key stakeholders, including customers, employees, suppliers, investors, regulatory bodies, and local communities, and assesses their impact on the company. The analysis also highlights the benefits and challenges of stakeholder engagement.</w:t>
      </w:r>
    </w:p>
    <w:p w14:paraId="23901C07" w14:textId="77777777" w:rsidR="002664CA" w:rsidRDefault="00B96D9E" w:rsidP="00B96D9E">
      <w:r>
        <w:t xml:space="preserve"> </w:t>
      </w:r>
    </w:p>
    <w:p w14:paraId="1AB9E694" w14:textId="77777777" w:rsidR="00F71C70" w:rsidRDefault="00F71C70" w:rsidP="00B96D9E"/>
    <w:p w14:paraId="78393736" w14:textId="77777777" w:rsidR="00F71C70" w:rsidRDefault="00F71C70" w:rsidP="00B96D9E"/>
    <w:p w14:paraId="3CC16B51" w14:textId="77777777" w:rsidR="00F71C70" w:rsidRDefault="00F71C70" w:rsidP="00B96D9E"/>
    <w:p w14:paraId="7ABDAF17" w14:textId="77777777" w:rsidR="00F71C70" w:rsidRDefault="00F71C70" w:rsidP="00B96D9E"/>
    <w:p w14:paraId="14AD341B" w14:textId="0C408DE4" w:rsidR="00B96D9E" w:rsidRPr="00F71C70" w:rsidRDefault="00B96D9E" w:rsidP="00B96D9E">
      <w:pPr>
        <w:rPr>
          <w:rFonts w:ascii="Times New Roman" w:hAnsi="Times New Roman" w:cs="Times New Roman"/>
          <w:sz w:val="56"/>
          <w:szCs w:val="56"/>
        </w:rPr>
      </w:pPr>
      <w:r w:rsidRPr="00F71C70">
        <w:rPr>
          <w:rFonts w:ascii="Times New Roman" w:hAnsi="Times New Roman" w:cs="Times New Roman"/>
          <w:sz w:val="56"/>
          <w:szCs w:val="56"/>
        </w:rPr>
        <w:lastRenderedPageBreak/>
        <w:t>References</w:t>
      </w:r>
      <w:r w:rsidR="00BD0F06" w:rsidRPr="00F71C70">
        <w:rPr>
          <w:rFonts w:ascii="Times New Roman" w:hAnsi="Times New Roman" w:cs="Times New Roman"/>
          <w:sz w:val="56"/>
          <w:szCs w:val="56"/>
        </w:rPr>
        <w:t xml:space="preserve"> list </w:t>
      </w:r>
      <w:r w:rsidR="00FF5FF4" w:rsidRPr="00F71C70">
        <w:rPr>
          <w:rFonts w:ascii="Times New Roman" w:hAnsi="Times New Roman" w:cs="Times New Roman"/>
          <w:sz w:val="56"/>
          <w:szCs w:val="56"/>
        </w:rPr>
        <w:t xml:space="preserve"> </w:t>
      </w:r>
    </w:p>
    <w:p w14:paraId="53B4A9CD" w14:textId="77777777" w:rsidR="00B96D9E" w:rsidRDefault="00B96D9E" w:rsidP="00B96D9E">
      <w:r>
        <w:t>1. Smith, J., &amp; Johnson, L. (2020). _Sustainable Business Practices_. Oxford University Press.</w:t>
      </w:r>
    </w:p>
    <w:p w14:paraId="54E30DF0" w14:textId="18AEC165" w:rsidR="00B96D9E" w:rsidRDefault="00B96D9E" w:rsidP="00B96D9E">
      <w:r>
        <w:t xml:space="preserve">2. Brown, A. (2019). _Ethical Consumerism_. </w:t>
      </w:r>
      <w:r w:rsidR="00FF5FF4">
        <w:t xml:space="preserve"> a</w:t>
      </w:r>
      <w:r>
        <w:t>.</w:t>
      </w:r>
    </w:p>
    <w:p w14:paraId="259AA2AE" w14:textId="77777777" w:rsidR="00B96D9E" w:rsidRDefault="00B96D9E" w:rsidP="00B96D9E">
      <w:r>
        <w:t>3. Jones, M., &amp; Thompson, P. (2018). _Strategic Management_. Pearson Education.</w:t>
      </w:r>
    </w:p>
    <w:p w14:paraId="385FB5AB" w14:textId="77777777" w:rsidR="00B96D9E" w:rsidRDefault="00B96D9E" w:rsidP="00B96D9E">
      <w:r>
        <w:t>4. Davis, R. (2021). _E-commerce Strategies for the Modern Business_. HarperCollins.</w:t>
      </w:r>
    </w:p>
    <w:p w14:paraId="4AC92D66" w14:textId="77777777" w:rsidR="00B96D9E" w:rsidRDefault="00B96D9E" w:rsidP="00B96D9E">
      <w:r>
        <w:t>5. Williams, S. (2022). _Green Chemistry in the Cosmetics Industry_. Springer.</w:t>
      </w:r>
    </w:p>
    <w:p w14:paraId="22DF7873" w14:textId="77777777" w:rsidR="00B96D9E" w:rsidRDefault="00B96D9E" w:rsidP="00B96D9E">
      <w:r>
        <w:t>6. Green, H. (2020). _The Impact of Climate Change on Business_. Wiley.</w:t>
      </w:r>
    </w:p>
    <w:p w14:paraId="721C97CF" w14:textId="77777777" w:rsidR="00B96D9E" w:rsidRDefault="00B96D9E" w:rsidP="00B96D9E">
      <w:r>
        <w:t xml:space="preserve">7. Nelson, K. (2019). _Understanding Consumer </w:t>
      </w:r>
      <w:proofErr w:type="spellStart"/>
      <w:r>
        <w:t>Behavior_</w:t>
      </w:r>
      <w:proofErr w:type="spellEnd"/>
      <w:r>
        <w:t>. McGraw-Hill Education.</w:t>
      </w:r>
    </w:p>
    <w:p w14:paraId="4DF8DDB4" w14:textId="77777777" w:rsidR="00B96D9E" w:rsidRDefault="00B96D9E" w:rsidP="00B96D9E">
      <w:r>
        <w:t>8. Parker, T. (2021). _Digital Marketing for Today’s Businesses_. Sage Publications.</w:t>
      </w:r>
    </w:p>
    <w:p w14:paraId="5F5E25D2" w14:textId="77777777" w:rsidR="00B96D9E" w:rsidRDefault="00B96D9E" w:rsidP="00B96D9E">
      <w:r>
        <w:t xml:space="preserve">9. Taylor, R. (2020). _Global Trade and Economics_. </w:t>
      </w:r>
      <w:proofErr w:type="spellStart"/>
      <w:r>
        <w:t>Palgrave</w:t>
      </w:r>
      <w:proofErr w:type="spellEnd"/>
      <w:r>
        <w:t xml:space="preserve"> Macmillan.</w:t>
      </w:r>
    </w:p>
    <w:p w14:paraId="39DDC48D" w14:textId="77777777" w:rsidR="00B96D9E" w:rsidRDefault="00B96D9E" w:rsidP="00B96D9E">
      <w:r>
        <w:t>10. Wilson, J. (2021). _The Future of Retail_. MIT Press.</w:t>
      </w:r>
    </w:p>
    <w:p w14:paraId="0BCA3835" w14:textId="77777777" w:rsidR="00B96D9E" w:rsidRDefault="00B96D9E" w:rsidP="00B96D9E">
      <w:r>
        <w:t>11. Brown, P. (2018). _Ethical Supply Chain Management_. Kogan Page.</w:t>
      </w:r>
    </w:p>
    <w:p w14:paraId="67DAFAB4" w14:textId="77777777" w:rsidR="00B96D9E" w:rsidRDefault="00B96D9E" w:rsidP="00B96D9E">
      <w:r>
        <w:t>12. Anderson, E. (2019). _Innovation in Product Development_. Elsevier.</w:t>
      </w:r>
    </w:p>
    <w:p w14:paraId="56D0C719" w14:textId="77777777" w:rsidR="00B96D9E" w:rsidRDefault="00B96D9E" w:rsidP="00B96D9E">
      <w:r>
        <w:t>13. Roberts, C. (2022). _Corporate Social Responsibility_. Cambridge University Press.</w:t>
      </w:r>
    </w:p>
    <w:p w14:paraId="2272DFA7" w14:textId="77777777" w:rsidR="00B96D9E" w:rsidRDefault="00B96D9E" w:rsidP="00B96D9E">
      <w:r>
        <w:t>14. Hall, D. (2020). _The Role of Regulation in the Cosmetics Industry_. Oxford University Press.</w:t>
      </w:r>
    </w:p>
    <w:p w14:paraId="346CEA54" w14:textId="2BFACDC8" w:rsidR="00B96D9E" w:rsidRDefault="00B96D9E">
      <w:r>
        <w:t xml:space="preserve">15. Mitchell, R. (2021). _Stakeholder Management and Engagement_. </w:t>
      </w:r>
      <w:proofErr w:type="spellStart"/>
      <w:r>
        <w:t>Routledge</w:t>
      </w:r>
      <w:proofErr w:type="spellEnd"/>
      <w:r>
        <w:t>.</w:t>
      </w:r>
    </w:p>
    <w:sectPr w:rsidR="00B96D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8BBD2" w14:textId="77777777" w:rsidR="004F62BB" w:rsidRDefault="004F62BB" w:rsidP="00873DB3">
      <w:pPr>
        <w:spacing w:after="0" w:line="240" w:lineRule="auto"/>
      </w:pPr>
      <w:r>
        <w:separator/>
      </w:r>
    </w:p>
  </w:endnote>
  <w:endnote w:type="continuationSeparator" w:id="0">
    <w:p w14:paraId="6CD0EEAE" w14:textId="77777777" w:rsidR="004F62BB" w:rsidRDefault="004F62BB" w:rsidP="00873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2AA6D" w14:textId="77777777" w:rsidR="004F62BB" w:rsidRDefault="004F62BB" w:rsidP="00873DB3">
      <w:pPr>
        <w:spacing w:after="0" w:line="240" w:lineRule="auto"/>
      </w:pPr>
      <w:r>
        <w:separator/>
      </w:r>
    </w:p>
  </w:footnote>
  <w:footnote w:type="continuationSeparator" w:id="0">
    <w:p w14:paraId="7EAFCD3B" w14:textId="77777777" w:rsidR="004F62BB" w:rsidRDefault="004F62BB" w:rsidP="00873D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544FC"/>
    <w:multiLevelType w:val="hybridMultilevel"/>
    <w:tmpl w:val="6A42C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AD00FE"/>
    <w:multiLevelType w:val="hybridMultilevel"/>
    <w:tmpl w:val="641E3B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6C6707F6"/>
    <w:multiLevelType w:val="hybridMultilevel"/>
    <w:tmpl w:val="DD0E208A"/>
    <w:lvl w:ilvl="0" w:tplc="08090001">
      <w:start w:val="1"/>
      <w:numFmt w:val="bullet"/>
      <w:lvlText w:val=""/>
      <w:lvlJc w:val="left"/>
      <w:pPr>
        <w:ind w:left="720" w:hanging="360"/>
      </w:pPr>
      <w:rPr>
        <w:rFonts w:ascii="Symbol" w:hAnsi="Symbol" w:hint="default"/>
      </w:rPr>
    </w:lvl>
    <w:lvl w:ilvl="1" w:tplc="8EFAA894">
      <w:numFmt w:val="bullet"/>
      <w:lvlText w:val="-"/>
      <w:lvlJc w:val="left"/>
      <w:pPr>
        <w:ind w:left="1440" w:hanging="360"/>
      </w:pPr>
      <w:rPr>
        <w:rFonts w:ascii="Times New Roman" w:eastAsiaTheme="minorEastAsia"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174064">
    <w:abstractNumId w:val="2"/>
  </w:num>
  <w:num w:numId="2" w16cid:durableId="190388201">
    <w:abstractNumId w:val="0"/>
  </w:num>
  <w:num w:numId="3" w16cid:durableId="133527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D9E"/>
    <w:rsid w:val="000049F3"/>
    <w:rsid w:val="000061E2"/>
    <w:rsid w:val="00065F16"/>
    <w:rsid w:val="0007726E"/>
    <w:rsid w:val="000B282D"/>
    <w:rsid w:val="000C1C52"/>
    <w:rsid w:val="00123A1E"/>
    <w:rsid w:val="00167668"/>
    <w:rsid w:val="00167900"/>
    <w:rsid w:val="00172C60"/>
    <w:rsid w:val="00177C14"/>
    <w:rsid w:val="00192A57"/>
    <w:rsid w:val="001B11F7"/>
    <w:rsid w:val="001B5F36"/>
    <w:rsid w:val="001C2659"/>
    <w:rsid w:val="001C6CC8"/>
    <w:rsid w:val="001D638B"/>
    <w:rsid w:val="001E2C6D"/>
    <w:rsid w:val="002042ED"/>
    <w:rsid w:val="00243FB2"/>
    <w:rsid w:val="002664CA"/>
    <w:rsid w:val="00282EFD"/>
    <w:rsid w:val="002B517C"/>
    <w:rsid w:val="002B6BBB"/>
    <w:rsid w:val="002D141D"/>
    <w:rsid w:val="002D3293"/>
    <w:rsid w:val="002D5309"/>
    <w:rsid w:val="002D78C8"/>
    <w:rsid w:val="002E3773"/>
    <w:rsid w:val="00355E51"/>
    <w:rsid w:val="00362B91"/>
    <w:rsid w:val="003D3E3E"/>
    <w:rsid w:val="00401BF3"/>
    <w:rsid w:val="0041290C"/>
    <w:rsid w:val="00430359"/>
    <w:rsid w:val="00430B63"/>
    <w:rsid w:val="00454273"/>
    <w:rsid w:val="00471E85"/>
    <w:rsid w:val="004841D9"/>
    <w:rsid w:val="004F62BB"/>
    <w:rsid w:val="00521EEB"/>
    <w:rsid w:val="005312DD"/>
    <w:rsid w:val="00535166"/>
    <w:rsid w:val="00535531"/>
    <w:rsid w:val="00540D45"/>
    <w:rsid w:val="00542790"/>
    <w:rsid w:val="0055310B"/>
    <w:rsid w:val="00595A30"/>
    <w:rsid w:val="006155FC"/>
    <w:rsid w:val="006232A8"/>
    <w:rsid w:val="00626405"/>
    <w:rsid w:val="00642814"/>
    <w:rsid w:val="00656BCE"/>
    <w:rsid w:val="00665EA3"/>
    <w:rsid w:val="00672943"/>
    <w:rsid w:val="006A40AF"/>
    <w:rsid w:val="006A4AE7"/>
    <w:rsid w:val="006B764F"/>
    <w:rsid w:val="006E7777"/>
    <w:rsid w:val="007136D2"/>
    <w:rsid w:val="007504FF"/>
    <w:rsid w:val="007A75FC"/>
    <w:rsid w:val="007C2ED1"/>
    <w:rsid w:val="007D539B"/>
    <w:rsid w:val="007D66CC"/>
    <w:rsid w:val="007E2D18"/>
    <w:rsid w:val="00806C28"/>
    <w:rsid w:val="008117AE"/>
    <w:rsid w:val="00825C1A"/>
    <w:rsid w:val="00873DB3"/>
    <w:rsid w:val="00873EBA"/>
    <w:rsid w:val="00876775"/>
    <w:rsid w:val="00880FD0"/>
    <w:rsid w:val="008940BD"/>
    <w:rsid w:val="008B0BA4"/>
    <w:rsid w:val="008B5CB8"/>
    <w:rsid w:val="008C78FA"/>
    <w:rsid w:val="008D0480"/>
    <w:rsid w:val="008D3014"/>
    <w:rsid w:val="008E251D"/>
    <w:rsid w:val="008E572A"/>
    <w:rsid w:val="008E759F"/>
    <w:rsid w:val="008F3C6D"/>
    <w:rsid w:val="009110CA"/>
    <w:rsid w:val="009541AF"/>
    <w:rsid w:val="00956E6E"/>
    <w:rsid w:val="00980FAB"/>
    <w:rsid w:val="009B0A85"/>
    <w:rsid w:val="009D6E8D"/>
    <w:rsid w:val="00A02009"/>
    <w:rsid w:val="00A02C90"/>
    <w:rsid w:val="00A247CC"/>
    <w:rsid w:val="00A379F0"/>
    <w:rsid w:val="00A429D1"/>
    <w:rsid w:val="00A54E80"/>
    <w:rsid w:val="00A73D62"/>
    <w:rsid w:val="00AF0AD3"/>
    <w:rsid w:val="00B3342A"/>
    <w:rsid w:val="00B762FF"/>
    <w:rsid w:val="00B7686C"/>
    <w:rsid w:val="00B96D9E"/>
    <w:rsid w:val="00BC0C33"/>
    <w:rsid w:val="00BC1918"/>
    <w:rsid w:val="00BC7437"/>
    <w:rsid w:val="00BD0F06"/>
    <w:rsid w:val="00BD4BA1"/>
    <w:rsid w:val="00BF28AE"/>
    <w:rsid w:val="00C1433F"/>
    <w:rsid w:val="00C5397E"/>
    <w:rsid w:val="00C901CF"/>
    <w:rsid w:val="00D13C99"/>
    <w:rsid w:val="00D23764"/>
    <w:rsid w:val="00D836BA"/>
    <w:rsid w:val="00DC538C"/>
    <w:rsid w:val="00DE7872"/>
    <w:rsid w:val="00DF2DD0"/>
    <w:rsid w:val="00E22303"/>
    <w:rsid w:val="00E22FA0"/>
    <w:rsid w:val="00EC062A"/>
    <w:rsid w:val="00ED3F83"/>
    <w:rsid w:val="00F3303D"/>
    <w:rsid w:val="00F71C70"/>
    <w:rsid w:val="00F84041"/>
    <w:rsid w:val="00F94EF9"/>
    <w:rsid w:val="00FE45FE"/>
    <w:rsid w:val="00FF3623"/>
    <w:rsid w:val="00FF5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5CA966"/>
  <w15:chartTrackingRefBased/>
  <w15:docId w15:val="{30500A64-1160-E947-AED1-4EF87D4E2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D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6D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6D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D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D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D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D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D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D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D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D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D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D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D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D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D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D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D9E"/>
    <w:rPr>
      <w:rFonts w:eastAsiaTheme="majorEastAsia" w:cstheme="majorBidi"/>
      <w:color w:val="272727" w:themeColor="text1" w:themeTint="D8"/>
    </w:rPr>
  </w:style>
  <w:style w:type="paragraph" w:styleId="Title">
    <w:name w:val="Title"/>
    <w:basedOn w:val="Normal"/>
    <w:next w:val="Normal"/>
    <w:link w:val="TitleChar"/>
    <w:uiPriority w:val="10"/>
    <w:qFormat/>
    <w:rsid w:val="00B96D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D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D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D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D9E"/>
    <w:pPr>
      <w:spacing w:before="160"/>
      <w:jc w:val="center"/>
    </w:pPr>
    <w:rPr>
      <w:i/>
      <w:iCs/>
      <w:color w:val="404040" w:themeColor="text1" w:themeTint="BF"/>
    </w:rPr>
  </w:style>
  <w:style w:type="character" w:customStyle="1" w:styleId="QuoteChar">
    <w:name w:val="Quote Char"/>
    <w:basedOn w:val="DefaultParagraphFont"/>
    <w:link w:val="Quote"/>
    <w:uiPriority w:val="29"/>
    <w:rsid w:val="00B96D9E"/>
    <w:rPr>
      <w:i/>
      <w:iCs/>
      <w:color w:val="404040" w:themeColor="text1" w:themeTint="BF"/>
    </w:rPr>
  </w:style>
  <w:style w:type="paragraph" w:styleId="ListParagraph">
    <w:name w:val="List Paragraph"/>
    <w:basedOn w:val="Normal"/>
    <w:uiPriority w:val="34"/>
    <w:qFormat/>
    <w:rsid w:val="00B96D9E"/>
    <w:pPr>
      <w:ind w:left="720"/>
      <w:contextualSpacing/>
    </w:pPr>
  </w:style>
  <w:style w:type="character" w:styleId="IntenseEmphasis">
    <w:name w:val="Intense Emphasis"/>
    <w:basedOn w:val="DefaultParagraphFont"/>
    <w:uiPriority w:val="21"/>
    <w:qFormat/>
    <w:rsid w:val="00B96D9E"/>
    <w:rPr>
      <w:i/>
      <w:iCs/>
      <w:color w:val="0F4761" w:themeColor="accent1" w:themeShade="BF"/>
    </w:rPr>
  </w:style>
  <w:style w:type="paragraph" w:styleId="IntenseQuote">
    <w:name w:val="Intense Quote"/>
    <w:basedOn w:val="Normal"/>
    <w:next w:val="Normal"/>
    <w:link w:val="IntenseQuoteChar"/>
    <w:uiPriority w:val="30"/>
    <w:qFormat/>
    <w:rsid w:val="00B96D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D9E"/>
    <w:rPr>
      <w:i/>
      <w:iCs/>
      <w:color w:val="0F4761" w:themeColor="accent1" w:themeShade="BF"/>
    </w:rPr>
  </w:style>
  <w:style w:type="character" w:styleId="IntenseReference">
    <w:name w:val="Intense Reference"/>
    <w:basedOn w:val="DefaultParagraphFont"/>
    <w:uiPriority w:val="32"/>
    <w:qFormat/>
    <w:rsid w:val="00B96D9E"/>
    <w:rPr>
      <w:b/>
      <w:bCs/>
      <w:smallCaps/>
      <w:color w:val="0F4761" w:themeColor="accent1" w:themeShade="BF"/>
      <w:spacing w:val="5"/>
    </w:rPr>
  </w:style>
  <w:style w:type="paragraph" w:customStyle="1" w:styleId="p1">
    <w:name w:val="p1"/>
    <w:basedOn w:val="Normal"/>
    <w:rsid w:val="00430359"/>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430359"/>
    <w:rPr>
      <w:rFonts w:ascii="Helvetica" w:hAnsi="Helvetica" w:hint="default"/>
      <w:b w:val="0"/>
      <w:bCs w:val="0"/>
      <w:i w:val="0"/>
      <w:iCs w:val="0"/>
      <w:sz w:val="18"/>
      <w:szCs w:val="18"/>
    </w:rPr>
  </w:style>
  <w:style w:type="paragraph" w:styleId="NormalWeb">
    <w:name w:val="Normal (Web)"/>
    <w:basedOn w:val="Normal"/>
    <w:uiPriority w:val="99"/>
    <w:semiHidden/>
    <w:unhideWhenUsed/>
    <w:rsid w:val="009541AF"/>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873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DB3"/>
  </w:style>
  <w:style w:type="paragraph" w:styleId="Footer">
    <w:name w:val="footer"/>
    <w:basedOn w:val="Normal"/>
    <w:link w:val="FooterChar"/>
    <w:uiPriority w:val="99"/>
    <w:unhideWhenUsed/>
    <w:rsid w:val="00873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DB3"/>
  </w:style>
  <w:style w:type="character" w:customStyle="1" w:styleId="apple-converted-space">
    <w:name w:val="apple-converted-space"/>
    <w:basedOn w:val="DefaultParagraphFont"/>
    <w:rsid w:val="00615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23555">
      <w:bodyDiv w:val="1"/>
      <w:marLeft w:val="0"/>
      <w:marRight w:val="0"/>
      <w:marTop w:val="0"/>
      <w:marBottom w:val="0"/>
      <w:divBdr>
        <w:top w:val="none" w:sz="0" w:space="0" w:color="auto"/>
        <w:left w:val="none" w:sz="0" w:space="0" w:color="auto"/>
        <w:bottom w:val="none" w:sz="0" w:space="0" w:color="auto"/>
        <w:right w:val="none" w:sz="0" w:space="0" w:color="auto"/>
      </w:divBdr>
    </w:div>
    <w:div w:id="103774415">
      <w:bodyDiv w:val="1"/>
      <w:marLeft w:val="0"/>
      <w:marRight w:val="0"/>
      <w:marTop w:val="0"/>
      <w:marBottom w:val="0"/>
      <w:divBdr>
        <w:top w:val="none" w:sz="0" w:space="0" w:color="auto"/>
        <w:left w:val="none" w:sz="0" w:space="0" w:color="auto"/>
        <w:bottom w:val="none" w:sz="0" w:space="0" w:color="auto"/>
        <w:right w:val="none" w:sz="0" w:space="0" w:color="auto"/>
      </w:divBdr>
    </w:div>
    <w:div w:id="672146108">
      <w:bodyDiv w:val="1"/>
      <w:marLeft w:val="0"/>
      <w:marRight w:val="0"/>
      <w:marTop w:val="0"/>
      <w:marBottom w:val="0"/>
      <w:divBdr>
        <w:top w:val="none" w:sz="0" w:space="0" w:color="auto"/>
        <w:left w:val="none" w:sz="0" w:space="0" w:color="auto"/>
        <w:bottom w:val="none" w:sz="0" w:space="0" w:color="auto"/>
        <w:right w:val="none" w:sz="0" w:space="0" w:color="auto"/>
      </w:divBdr>
      <w:divsChild>
        <w:div w:id="1920943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2125</Words>
  <Characters>12119</Characters>
  <Application>Microsoft Office Word</Application>
  <DocSecurity>0</DocSecurity>
  <Lines>100</Lines>
  <Paragraphs>28</Paragraphs>
  <ScaleCrop>false</ScaleCrop>
  <Company/>
  <LinksUpToDate>false</LinksUpToDate>
  <CharactersWithSpaces>14216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cp:keywords/>
  <dc:description/>
  <cp:lastModifiedBy>Gustavo Trajano Santos Silva (2326834)</cp:lastModifiedBy>
  <cp:revision>2</cp:revision>
  <dcterms:created xsi:type="dcterms:W3CDTF">2024-07-05T17:42:00Z</dcterms:created>
  <dcterms:modified xsi:type="dcterms:W3CDTF">2024-07-05T17:42:00Z</dcterms:modified>
</cp:coreProperties>
</file>