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AD4ED" w14:textId="77777777" w:rsidR="00C6554A" w:rsidRPr="008B5277" w:rsidRDefault="007F406C"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C6FFEFD" wp14:editId="2F95F871">
            <wp:extent cx="3689405" cy="3068055"/>
            <wp:effectExtent l="0" t="0" r="6350" b="0"/>
            <wp:docPr id="22" name="Picture 1"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Gear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724480" cy="3097223"/>
                    </a:xfrm>
                    <a:prstGeom prst="rect">
                      <a:avLst/>
                    </a:prstGeom>
                    <a:noFill/>
                    <a:ln w="254000" cap="rnd">
                      <a:noFill/>
                    </a:ln>
                    <a:effectLst/>
                  </pic:spPr>
                </pic:pic>
              </a:graphicData>
            </a:graphic>
          </wp:inline>
        </w:drawing>
      </w:r>
    </w:p>
    <w:bookmarkEnd w:id="0"/>
    <w:bookmarkEnd w:id="1"/>
    <w:bookmarkEnd w:id="2"/>
    <w:bookmarkEnd w:id="3"/>
    <w:bookmarkEnd w:id="4"/>
    <w:p w14:paraId="59377A83" w14:textId="77777777" w:rsidR="00C6554A" w:rsidRPr="00EA7E46" w:rsidRDefault="007F406C" w:rsidP="009815BE">
      <w:pPr>
        <w:pStyle w:val="Title"/>
        <w:rPr>
          <w:sz w:val="52"/>
          <w:szCs w:val="18"/>
        </w:rPr>
      </w:pPr>
      <w:r w:rsidRPr="00EA7E46">
        <w:rPr>
          <w:sz w:val="52"/>
          <w:szCs w:val="18"/>
        </w:rPr>
        <w:t>An Introduction to 6 Sigma &amp; Lean principles</w:t>
      </w:r>
    </w:p>
    <w:p w14:paraId="4063DB84" w14:textId="77777777" w:rsidR="009815BE" w:rsidRDefault="009815BE" w:rsidP="00C6554A">
      <w:pPr>
        <w:pStyle w:val="ContactInfo"/>
        <w:rPr>
          <w:color w:val="auto"/>
        </w:rPr>
      </w:pPr>
    </w:p>
    <w:p w14:paraId="51E92E52" w14:textId="77777777" w:rsidR="0090212C" w:rsidRPr="006C67A5" w:rsidRDefault="007F406C" w:rsidP="00C6554A">
      <w:pPr>
        <w:pStyle w:val="ContactInfo"/>
        <w:rPr>
          <w:rFonts w:ascii="Arial" w:hAnsi="Arial" w:cs="Arial"/>
          <w:color w:val="auto"/>
        </w:rPr>
      </w:pPr>
      <w:r w:rsidRPr="006C67A5">
        <w:rPr>
          <w:rFonts w:ascii="Arial" w:hAnsi="Arial" w:cs="Arial"/>
          <w:color w:val="auto"/>
        </w:rPr>
        <w:t>James Clemett-Davies</w:t>
      </w:r>
    </w:p>
    <w:p w14:paraId="79A2D1AF" w14:textId="77777777" w:rsidR="0090212C" w:rsidRPr="006C67A5" w:rsidRDefault="007F406C" w:rsidP="00C6554A">
      <w:pPr>
        <w:pStyle w:val="ContactInfo"/>
        <w:rPr>
          <w:rFonts w:ascii="Arial" w:hAnsi="Arial" w:cs="Arial"/>
          <w:color w:val="auto"/>
        </w:rPr>
      </w:pPr>
      <w:r w:rsidRPr="006C67A5">
        <w:rPr>
          <w:rFonts w:ascii="Arial" w:hAnsi="Arial" w:cs="Arial"/>
          <w:color w:val="auto"/>
        </w:rPr>
        <w:t>Student No: 2114360</w:t>
      </w:r>
    </w:p>
    <w:p w14:paraId="765314DE" w14:textId="77777777" w:rsidR="0090212C" w:rsidRPr="006C67A5" w:rsidRDefault="007F406C" w:rsidP="00C6554A">
      <w:pPr>
        <w:pStyle w:val="ContactInfo"/>
        <w:rPr>
          <w:rFonts w:ascii="Arial" w:hAnsi="Arial" w:cs="Arial"/>
          <w:color w:val="auto"/>
        </w:rPr>
      </w:pPr>
      <w:r w:rsidRPr="006C67A5">
        <w:rPr>
          <w:rFonts w:ascii="Arial" w:hAnsi="Arial" w:cs="Arial"/>
          <w:color w:val="auto"/>
        </w:rPr>
        <w:t xml:space="preserve"> </w:t>
      </w:r>
      <w:r w:rsidR="0089647C" w:rsidRPr="006C67A5">
        <w:rPr>
          <w:rFonts w:ascii="Arial" w:hAnsi="Arial" w:cs="Arial"/>
          <w:color w:val="auto"/>
        </w:rPr>
        <w:t>L4 Quality &amp; management</w:t>
      </w:r>
      <w:r w:rsidR="00936655" w:rsidRPr="006C67A5">
        <w:rPr>
          <w:rFonts w:ascii="Arial" w:hAnsi="Arial" w:cs="Arial"/>
          <w:color w:val="auto"/>
        </w:rPr>
        <w:t xml:space="preserve"> (</w:t>
      </w:r>
      <w:r w:rsidR="00FC0F89">
        <w:rPr>
          <w:rFonts w:ascii="Arial" w:hAnsi="Arial" w:cs="Arial"/>
          <w:color w:val="auto"/>
        </w:rPr>
        <w:t>ACMA4004</w:t>
      </w:r>
      <w:r w:rsidR="00936655" w:rsidRPr="006C67A5">
        <w:rPr>
          <w:rFonts w:ascii="Arial" w:hAnsi="Arial" w:cs="Arial"/>
          <w:color w:val="auto"/>
        </w:rPr>
        <w:t>)</w:t>
      </w:r>
    </w:p>
    <w:p w14:paraId="6C5470DF" w14:textId="7C2BD0D0" w:rsidR="009815BE" w:rsidRPr="006C67A5" w:rsidRDefault="007F406C" w:rsidP="00C6554A">
      <w:pPr>
        <w:pStyle w:val="ContactInfo"/>
        <w:rPr>
          <w:rFonts w:ascii="Arial" w:hAnsi="Arial" w:cs="Arial"/>
          <w:color w:val="auto"/>
        </w:rPr>
      </w:pPr>
      <w:r w:rsidRPr="006C67A5">
        <w:rPr>
          <w:rFonts w:ascii="Arial" w:hAnsi="Arial" w:cs="Arial"/>
          <w:color w:val="auto"/>
        </w:rPr>
        <w:t xml:space="preserve"> </w:t>
      </w:r>
      <w:sdt>
        <w:sdtPr>
          <w:rPr>
            <w:rFonts w:ascii="Arial" w:hAnsi="Arial" w:cs="Arial"/>
            <w:color w:val="auto"/>
          </w:rPr>
          <w:alias w:val="Date:"/>
          <w:tag w:val="Date:"/>
          <w:id w:val="-35980865"/>
          <w:placeholder>
            <w:docPart w:val="1745418D046344B995427B03FAD5B4DE"/>
          </w:placeholder>
          <w:temporary/>
          <w:showingPlcHdr/>
          <w15:appearance w15:val="hidden"/>
        </w:sdtPr>
        <w:sdtEndPr/>
        <w:sdtContent>
          <w:r w:rsidRPr="006C67A5">
            <w:rPr>
              <w:rFonts w:ascii="Arial" w:hAnsi="Arial" w:cs="Arial"/>
              <w:color w:val="auto"/>
            </w:rPr>
            <w:t>Date</w:t>
          </w:r>
        </w:sdtContent>
      </w:sdt>
      <w:r w:rsidR="006C67A5">
        <w:rPr>
          <w:rFonts w:ascii="Arial" w:hAnsi="Arial" w:cs="Arial"/>
          <w:color w:val="auto"/>
        </w:rPr>
        <w:t xml:space="preserve">: </w:t>
      </w:r>
      <w:r w:rsidR="001428A7">
        <w:rPr>
          <w:rFonts w:ascii="Arial" w:hAnsi="Arial" w:cs="Arial"/>
          <w:color w:val="auto"/>
        </w:rPr>
        <w:t>February</w:t>
      </w:r>
      <w:r w:rsidR="006C67A5">
        <w:rPr>
          <w:rFonts w:ascii="Arial" w:hAnsi="Arial" w:cs="Arial"/>
          <w:color w:val="auto"/>
        </w:rPr>
        <w:t xml:space="preserve"> 2022</w:t>
      </w:r>
    </w:p>
    <w:p w14:paraId="7E7B0E53" w14:textId="77777777" w:rsidR="00231EB4" w:rsidRDefault="007F406C" w:rsidP="00936655">
      <w:pPr>
        <w:pStyle w:val="ContactInfo"/>
        <w:rPr>
          <w:rFonts w:ascii="Arial" w:hAnsi="Arial" w:cs="Arial"/>
          <w:color w:val="auto"/>
          <w:shd w:val="clear" w:color="auto" w:fill="F8F8F8"/>
        </w:rPr>
      </w:pPr>
      <w:r w:rsidRPr="006C67A5">
        <w:rPr>
          <w:rFonts w:ascii="Arial" w:hAnsi="Arial" w:cs="Arial"/>
          <w:color w:val="auto"/>
          <w:shd w:val="clear" w:color="auto" w:fill="F8F8F8"/>
        </w:rPr>
        <w:t>University of Wales Trinity Saint David</w:t>
      </w:r>
      <w:r w:rsidR="006C67A5">
        <w:rPr>
          <w:rFonts w:ascii="Arial" w:hAnsi="Arial" w:cs="Arial"/>
          <w:color w:val="auto"/>
          <w:shd w:val="clear" w:color="auto" w:fill="F8F8F8"/>
        </w:rPr>
        <w:t xml:space="preserve"> </w:t>
      </w:r>
      <w:r w:rsidRPr="006C67A5">
        <w:rPr>
          <w:rFonts w:ascii="Arial" w:hAnsi="Arial" w:cs="Arial"/>
          <w:color w:val="auto"/>
          <w:shd w:val="clear" w:color="auto" w:fill="F8F8F8"/>
        </w:rPr>
        <w:t>School of Engineering</w:t>
      </w:r>
    </w:p>
    <w:p w14:paraId="51E174F8" w14:textId="77777777" w:rsidR="00874354" w:rsidRDefault="00874354" w:rsidP="00936655">
      <w:pPr>
        <w:pStyle w:val="ContactInfo"/>
        <w:rPr>
          <w:rFonts w:ascii="Arial" w:hAnsi="Arial" w:cs="Arial"/>
          <w:color w:val="auto"/>
        </w:rPr>
      </w:pPr>
    </w:p>
    <w:p w14:paraId="515140CF" w14:textId="77777777" w:rsidR="00E6619A" w:rsidRDefault="00E6619A" w:rsidP="00936655">
      <w:pPr>
        <w:pStyle w:val="ContactInfo"/>
        <w:rPr>
          <w:rFonts w:ascii="Arial" w:hAnsi="Arial" w:cs="Arial"/>
          <w:color w:val="auto"/>
        </w:rPr>
      </w:pPr>
    </w:p>
    <w:p w14:paraId="35302290" w14:textId="77777777" w:rsidR="00E6619A" w:rsidRDefault="00E6619A" w:rsidP="00936655">
      <w:pPr>
        <w:pStyle w:val="ContactInfo"/>
        <w:rPr>
          <w:rFonts w:ascii="Arial" w:hAnsi="Arial" w:cs="Arial"/>
          <w:color w:val="auto"/>
        </w:rPr>
      </w:pPr>
    </w:p>
    <w:p w14:paraId="12AAAE3B" w14:textId="77777777" w:rsidR="00E6619A" w:rsidRDefault="00E6619A" w:rsidP="00936655">
      <w:pPr>
        <w:pStyle w:val="ContactInfo"/>
        <w:rPr>
          <w:rFonts w:ascii="Arial" w:hAnsi="Arial" w:cs="Arial"/>
          <w:color w:val="auto"/>
        </w:rPr>
      </w:pPr>
    </w:p>
    <w:p w14:paraId="38EABE96" w14:textId="77777777" w:rsidR="00E6619A" w:rsidRPr="006C67A5" w:rsidRDefault="00E6619A" w:rsidP="00936655">
      <w:pPr>
        <w:pStyle w:val="ContactInfo"/>
        <w:rPr>
          <w:rFonts w:ascii="Arial" w:hAnsi="Arial" w:cs="Arial"/>
          <w:color w:val="auto"/>
        </w:rPr>
      </w:pPr>
    </w:p>
    <w:p w14:paraId="209E6054" w14:textId="77777777" w:rsidR="00231EB4" w:rsidRDefault="007F406C" w:rsidP="00EA7E46">
      <w:pPr>
        <w:spacing w:line="264" w:lineRule="auto"/>
        <w:jc w:val="center"/>
        <w:rPr>
          <w:rFonts w:asciiTheme="majorHAnsi" w:eastAsiaTheme="majorEastAsia" w:hAnsiTheme="majorHAnsi" w:cstheme="majorBidi"/>
          <w:color w:val="007789" w:themeColor="accent1" w:themeShade="BF"/>
          <w:sz w:val="32"/>
        </w:rPr>
      </w:pPr>
      <w:r>
        <w:rPr>
          <w:noProof/>
        </w:rPr>
        <w:drawing>
          <wp:inline distT="0" distB="0" distL="0" distR="0" wp14:anchorId="2768DA4C" wp14:editId="7C8B67E1">
            <wp:extent cx="2218414" cy="8470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2377148" cy="907639"/>
                    </a:xfrm>
                    <a:prstGeom prst="rect">
                      <a:avLst/>
                    </a:prstGeom>
                  </pic:spPr>
                </pic:pic>
              </a:graphicData>
            </a:graphic>
          </wp:inline>
        </w:drawing>
      </w:r>
      <w:r>
        <w:br w:type="page"/>
      </w:r>
    </w:p>
    <w:sdt>
      <w:sdtPr>
        <w:rPr>
          <w:rFonts w:ascii="RomanC" w:eastAsiaTheme="minorHAnsi" w:hAnsi="RomanC" w:cstheme="minorBidi"/>
          <w:color w:val="595959" w:themeColor="text1" w:themeTint="A6"/>
          <w:sz w:val="22"/>
          <w:szCs w:val="22"/>
        </w:rPr>
        <w:id w:val="-902909265"/>
        <w:docPartObj>
          <w:docPartGallery w:val="Table of Contents"/>
          <w:docPartUnique/>
        </w:docPartObj>
      </w:sdtPr>
      <w:sdtEndPr>
        <w:rPr>
          <w:b/>
          <w:bCs/>
          <w:noProof/>
        </w:rPr>
      </w:sdtEndPr>
      <w:sdtContent>
        <w:p w14:paraId="76E23634" w14:textId="77777777" w:rsidR="00A31CEA" w:rsidRDefault="007F406C">
          <w:pPr>
            <w:pStyle w:val="TOCHeading"/>
          </w:pPr>
          <w:r>
            <w:t>Contents</w:t>
          </w:r>
        </w:p>
        <w:p w14:paraId="5F4651DD" w14:textId="77777777" w:rsidR="000A1DBC" w:rsidRDefault="007F406C">
          <w:pPr>
            <w:pStyle w:val="TOC1"/>
            <w:tabs>
              <w:tab w:val="left" w:pos="440"/>
              <w:tab w:val="right" w:leader="dot" w:pos="8630"/>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94348181" w:history="1">
            <w:r w:rsidRPr="00DE3E1E">
              <w:rPr>
                <w:rStyle w:val="Hyperlink"/>
                <w:noProof/>
              </w:rPr>
              <w:t>1</w:t>
            </w:r>
            <w:r>
              <w:rPr>
                <w:rFonts w:asciiTheme="minorHAnsi" w:eastAsiaTheme="minorEastAsia" w:hAnsiTheme="minorHAnsi"/>
                <w:noProof/>
                <w:color w:val="auto"/>
                <w:lang w:val="en-GB" w:eastAsia="en-GB"/>
              </w:rPr>
              <w:tab/>
            </w:r>
            <w:r w:rsidRPr="00DE3E1E">
              <w:rPr>
                <w:rStyle w:val="Hyperlink"/>
                <w:noProof/>
              </w:rPr>
              <w:t>Introduction</w:t>
            </w:r>
            <w:r>
              <w:rPr>
                <w:noProof/>
                <w:webHidden/>
              </w:rPr>
              <w:tab/>
            </w:r>
            <w:r>
              <w:rPr>
                <w:noProof/>
                <w:webHidden/>
              </w:rPr>
              <w:fldChar w:fldCharType="begin"/>
            </w:r>
            <w:r>
              <w:rPr>
                <w:noProof/>
                <w:webHidden/>
              </w:rPr>
              <w:instrText xml:space="preserve"> PAGEREF _Toc94348181 \h </w:instrText>
            </w:r>
            <w:r>
              <w:rPr>
                <w:noProof/>
                <w:webHidden/>
              </w:rPr>
            </w:r>
            <w:r>
              <w:rPr>
                <w:noProof/>
                <w:webHidden/>
              </w:rPr>
              <w:fldChar w:fldCharType="separate"/>
            </w:r>
            <w:r>
              <w:rPr>
                <w:noProof/>
                <w:webHidden/>
              </w:rPr>
              <w:t>2</w:t>
            </w:r>
            <w:r>
              <w:rPr>
                <w:noProof/>
                <w:webHidden/>
              </w:rPr>
              <w:fldChar w:fldCharType="end"/>
            </w:r>
          </w:hyperlink>
        </w:p>
        <w:p w14:paraId="27BF778F" w14:textId="77777777" w:rsidR="000A1DBC" w:rsidRDefault="001428A7">
          <w:pPr>
            <w:pStyle w:val="TOC2"/>
            <w:tabs>
              <w:tab w:val="left" w:pos="880"/>
              <w:tab w:val="right" w:leader="dot" w:pos="8630"/>
            </w:tabs>
            <w:rPr>
              <w:rFonts w:asciiTheme="minorHAnsi" w:eastAsiaTheme="minorEastAsia" w:hAnsiTheme="minorHAnsi"/>
              <w:noProof/>
              <w:color w:val="auto"/>
              <w:lang w:val="en-GB" w:eastAsia="en-GB"/>
            </w:rPr>
          </w:pPr>
          <w:hyperlink w:anchor="_Toc94348182" w:history="1">
            <w:r w:rsidR="00956DDA" w:rsidRPr="00DE3E1E">
              <w:rPr>
                <w:rStyle w:val="Hyperlink"/>
                <w:noProof/>
              </w:rPr>
              <w:t>1.1</w:t>
            </w:r>
            <w:r w:rsidR="00956DDA">
              <w:rPr>
                <w:rFonts w:asciiTheme="minorHAnsi" w:eastAsiaTheme="minorEastAsia" w:hAnsiTheme="minorHAnsi"/>
                <w:noProof/>
                <w:color w:val="auto"/>
                <w:lang w:val="en-GB" w:eastAsia="en-GB"/>
              </w:rPr>
              <w:tab/>
            </w:r>
            <w:r w:rsidR="00956DDA" w:rsidRPr="00DE3E1E">
              <w:rPr>
                <w:rStyle w:val="Hyperlink"/>
                <w:noProof/>
              </w:rPr>
              <w:t>Aims</w:t>
            </w:r>
            <w:r w:rsidR="00956DDA">
              <w:rPr>
                <w:noProof/>
                <w:webHidden/>
              </w:rPr>
              <w:tab/>
            </w:r>
            <w:r w:rsidR="00956DDA">
              <w:rPr>
                <w:noProof/>
                <w:webHidden/>
              </w:rPr>
              <w:fldChar w:fldCharType="begin"/>
            </w:r>
            <w:r w:rsidR="00956DDA">
              <w:rPr>
                <w:noProof/>
                <w:webHidden/>
              </w:rPr>
              <w:instrText xml:space="preserve"> PAGEREF _Toc94348182 \h </w:instrText>
            </w:r>
            <w:r w:rsidR="00956DDA">
              <w:rPr>
                <w:noProof/>
                <w:webHidden/>
              </w:rPr>
            </w:r>
            <w:r w:rsidR="00956DDA">
              <w:rPr>
                <w:noProof/>
                <w:webHidden/>
              </w:rPr>
              <w:fldChar w:fldCharType="separate"/>
            </w:r>
            <w:r w:rsidR="00956DDA">
              <w:rPr>
                <w:noProof/>
                <w:webHidden/>
              </w:rPr>
              <w:t>2</w:t>
            </w:r>
            <w:r w:rsidR="00956DDA">
              <w:rPr>
                <w:noProof/>
                <w:webHidden/>
              </w:rPr>
              <w:fldChar w:fldCharType="end"/>
            </w:r>
          </w:hyperlink>
        </w:p>
        <w:p w14:paraId="775A6E7B" w14:textId="77777777" w:rsidR="000A1DBC" w:rsidRDefault="001428A7">
          <w:pPr>
            <w:pStyle w:val="TOC2"/>
            <w:tabs>
              <w:tab w:val="left" w:pos="880"/>
              <w:tab w:val="right" w:leader="dot" w:pos="8630"/>
            </w:tabs>
            <w:rPr>
              <w:rFonts w:asciiTheme="minorHAnsi" w:eastAsiaTheme="minorEastAsia" w:hAnsiTheme="minorHAnsi"/>
              <w:noProof/>
              <w:color w:val="auto"/>
              <w:lang w:val="en-GB" w:eastAsia="en-GB"/>
            </w:rPr>
          </w:pPr>
          <w:hyperlink w:anchor="_Toc94348183" w:history="1">
            <w:r w:rsidR="00956DDA" w:rsidRPr="00DE3E1E">
              <w:rPr>
                <w:rStyle w:val="Hyperlink"/>
                <w:noProof/>
              </w:rPr>
              <w:t>1.2</w:t>
            </w:r>
            <w:r w:rsidR="00956DDA">
              <w:rPr>
                <w:rFonts w:asciiTheme="minorHAnsi" w:eastAsiaTheme="minorEastAsia" w:hAnsiTheme="minorHAnsi"/>
                <w:noProof/>
                <w:color w:val="auto"/>
                <w:lang w:val="en-GB" w:eastAsia="en-GB"/>
              </w:rPr>
              <w:tab/>
            </w:r>
            <w:r w:rsidR="00956DDA" w:rsidRPr="00DE3E1E">
              <w:rPr>
                <w:rStyle w:val="Hyperlink"/>
                <w:noProof/>
              </w:rPr>
              <w:t>Objectives</w:t>
            </w:r>
            <w:r w:rsidR="00956DDA">
              <w:rPr>
                <w:noProof/>
                <w:webHidden/>
              </w:rPr>
              <w:tab/>
            </w:r>
            <w:r w:rsidR="00956DDA">
              <w:rPr>
                <w:noProof/>
                <w:webHidden/>
              </w:rPr>
              <w:fldChar w:fldCharType="begin"/>
            </w:r>
            <w:r w:rsidR="00956DDA">
              <w:rPr>
                <w:noProof/>
                <w:webHidden/>
              </w:rPr>
              <w:instrText xml:space="preserve"> PAGEREF _Toc94348183 \h </w:instrText>
            </w:r>
            <w:r w:rsidR="00956DDA">
              <w:rPr>
                <w:noProof/>
                <w:webHidden/>
              </w:rPr>
            </w:r>
            <w:r w:rsidR="00956DDA">
              <w:rPr>
                <w:noProof/>
                <w:webHidden/>
              </w:rPr>
              <w:fldChar w:fldCharType="separate"/>
            </w:r>
            <w:r w:rsidR="00956DDA">
              <w:rPr>
                <w:noProof/>
                <w:webHidden/>
              </w:rPr>
              <w:t>2</w:t>
            </w:r>
            <w:r w:rsidR="00956DDA">
              <w:rPr>
                <w:noProof/>
                <w:webHidden/>
              </w:rPr>
              <w:fldChar w:fldCharType="end"/>
            </w:r>
          </w:hyperlink>
        </w:p>
        <w:p w14:paraId="634D541A" w14:textId="77777777" w:rsidR="000A1DBC" w:rsidRDefault="001428A7">
          <w:pPr>
            <w:pStyle w:val="TOC1"/>
            <w:tabs>
              <w:tab w:val="left" w:pos="440"/>
              <w:tab w:val="right" w:leader="dot" w:pos="8630"/>
            </w:tabs>
            <w:rPr>
              <w:rFonts w:asciiTheme="minorHAnsi" w:eastAsiaTheme="minorEastAsia" w:hAnsiTheme="minorHAnsi"/>
              <w:noProof/>
              <w:color w:val="auto"/>
              <w:lang w:val="en-GB" w:eastAsia="en-GB"/>
            </w:rPr>
          </w:pPr>
          <w:hyperlink w:anchor="_Toc94348184" w:history="1">
            <w:r w:rsidR="00956DDA" w:rsidRPr="00DE3E1E">
              <w:rPr>
                <w:rStyle w:val="Hyperlink"/>
                <w:noProof/>
              </w:rPr>
              <w:t>2</w:t>
            </w:r>
            <w:r w:rsidR="00956DDA">
              <w:rPr>
                <w:rFonts w:asciiTheme="minorHAnsi" w:eastAsiaTheme="minorEastAsia" w:hAnsiTheme="minorHAnsi"/>
                <w:noProof/>
                <w:color w:val="auto"/>
                <w:lang w:val="en-GB" w:eastAsia="en-GB"/>
              </w:rPr>
              <w:tab/>
            </w:r>
            <w:r w:rsidR="00956DDA" w:rsidRPr="00DE3E1E">
              <w:rPr>
                <w:rStyle w:val="Hyperlink"/>
                <w:noProof/>
              </w:rPr>
              <w:t>Research</w:t>
            </w:r>
            <w:r w:rsidR="00956DDA">
              <w:rPr>
                <w:noProof/>
                <w:webHidden/>
              </w:rPr>
              <w:tab/>
            </w:r>
            <w:r w:rsidR="00956DDA">
              <w:rPr>
                <w:noProof/>
                <w:webHidden/>
              </w:rPr>
              <w:fldChar w:fldCharType="begin"/>
            </w:r>
            <w:r w:rsidR="00956DDA">
              <w:rPr>
                <w:noProof/>
                <w:webHidden/>
              </w:rPr>
              <w:instrText xml:space="preserve"> PAGEREF _Toc94348184 \h </w:instrText>
            </w:r>
            <w:r w:rsidR="00956DDA">
              <w:rPr>
                <w:noProof/>
                <w:webHidden/>
              </w:rPr>
            </w:r>
            <w:r w:rsidR="00956DDA">
              <w:rPr>
                <w:noProof/>
                <w:webHidden/>
              </w:rPr>
              <w:fldChar w:fldCharType="separate"/>
            </w:r>
            <w:r w:rsidR="00956DDA">
              <w:rPr>
                <w:noProof/>
                <w:webHidden/>
              </w:rPr>
              <w:t>3</w:t>
            </w:r>
            <w:r w:rsidR="00956DDA">
              <w:rPr>
                <w:noProof/>
                <w:webHidden/>
              </w:rPr>
              <w:fldChar w:fldCharType="end"/>
            </w:r>
          </w:hyperlink>
        </w:p>
        <w:p w14:paraId="28A0472F" w14:textId="77777777" w:rsidR="000A1DBC" w:rsidRDefault="001428A7">
          <w:pPr>
            <w:pStyle w:val="TOC2"/>
            <w:tabs>
              <w:tab w:val="right" w:leader="dot" w:pos="8630"/>
            </w:tabs>
            <w:rPr>
              <w:rFonts w:asciiTheme="minorHAnsi" w:eastAsiaTheme="minorEastAsia" w:hAnsiTheme="minorHAnsi"/>
              <w:noProof/>
              <w:color w:val="auto"/>
              <w:lang w:val="en-GB" w:eastAsia="en-GB"/>
            </w:rPr>
          </w:pPr>
          <w:hyperlink w:anchor="_Toc94348185" w:history="1">
            <w:r w:rsidR="00956DDA" w:rsidRPr="00DE3E1E">
              <w:rPr>
                <w:rStyle w:val="Hyperlink"/>
                <w:noProof/>
              </w:rPr>
              <w:t>Six Sigma</w:t>
            </w:r>
            <w:r w:rsidR="00956DDA">
              <w:rPr>
                <w:noProof/>
                <w:webHidden/>
              </w:rPr>
              <w:tab/>
            </w:r>
            <w:r w:rsidR="00956DDA">
              <w:rPr>
                <w:noProof/>
                <w:webHidden/>
              </w:rPr>
              <w:fldChar w:fldCharType="begin"/>
            </w:r>
            <w:r w:rsidR="00956DDA">
              <w:rPr>
                <w:noProof/>
                <w:webHidden/>
              </w:rPr>
              <w:instrText xml:space="preserve"> PAGEREF _Toc94348185 \h </w:instrText>
            </w:r>
            <w:r w:rsidR="00956DDA">
              <w:rPr>
                <w:noProof/>
                <w:webHidden/>
              </w:rPr>
            </w:r>
            <w:r w:rsidR="00956DDA">
              <w:rPr>
                <w:noProof/>
                <w:webHidden/>
              </w:rPr>
              <w:fldChar w:fldCharType="separate"/>
            </w:r>
            <w:r w:rsidR="00956DDA">
              <w:rPr>
                <w:noProof/>
                <w:webHidden/>
              </w:rPr>
              <w:t>3</w:t>
            </w:r>
            <w:r w:rsidR="00956DDA">
              <w:rPr>
                <w:noProof/>
                <w:webHidden/>
              </w:rPr>
              <w:fldChar w:fldCharType="end"/>
            </w:r>
          </w:hyperlink>
        </w:p>
        <w:p w14:paraId="27D79278" w14:textId="77777777" w:rsidR="000A1DBC" w:rsidRDefault="001428A7">
          <w:pPr>
            <w:pStyle w:val="TOC1"/>
            <w:tabs>
              <w:tab w:val="left" w:pos="440"/>
              <w:tab w:val="right" w:leader="dot" w:pos="8630"/>
            </w:tabs>
            <w:rPr>
              <w:rFonts w:asciiTheme="minorHAnsi" w:eastAsiaTheme="minorEastAsia" w:hAnsiTheme="minorHAnsi"/>
              <w:noProof/>
              <w:color w:val="auto"/>
              <w:lang w:val="en-GB" w:eastAsia="en-GB"/>
            </w:rPr>
          </w:pPr>
          <w:hyperlink w:anchor="_Toc94348186" w:history="1">
            <w:r w:rsidR="00956DDA" w:rsidRPr="00DE3E1E">
              <w:rPr>
                <w:rStyle w:val="Hyperlink"/>
                <w:noProof/>
              </w:rPr>
              <w:t>3</w:t>
            </w:r>
            <w:r w:rsidR="00956DDA">
              <w:rPr>
                <w:rFonts w:asciiTheme="minorHAnsi" w:eastAsiaTheme="minorEastAsia" w:hAnsiTheme="minorHAnsi"/>
                <w:noProof/>
                <w:color w:val="auto"/>
                <w:lang w:val="en-GB" w:eastAsia="en-GB"/>
              </w:rPr>
              <w:tab/>
            </w:r>
            <w:r w:rsidR="00956DDA" w:rsidRPr="00DE3E1E">
              <w:rPr>
                <w:rStyle w:val="Hyperlink"/>
                <w:noProof/>
              </w:rPr>
              <w:t>Conclusions</w:t>
            </w:r>
            <w:r w:rsidR="00956DDA">
              <w:rPr>
                <w:noProof/>
                <w:webHidden/>
              </w:rPr>
              <w:tab/>
            </w:r>
            <w:r w:rsidR="00956DDA">
              <w:rPr>
                <w:noProof/>
                <w:webHidden/>
              </w:rPr>
              <w:fldChar w:fldCharType="begin"/>
            </w:r>
            <w:r w:rsidR="00956DDA">
              <w:rPr>
                <w:noProof/>
                <w:webHidden/>
              </w:rPr>
              <w:instrText xml:space="preserve"> PAGEREF _Toc94348186 \h </w:instrText>
            </w:r>
            <w:r w:rsidR="00956DDA">
              <w:rPr>
                <w:noProof/>
                <w:webHidden/>
              </w:rPr>
            </w:r>
            <w:r w:rsidR="00956DDA">
              <w:rPr>
                <w:noProof/>
                <w:webHidden/>
              </w:rPr>
              <w:fldChar w:fldCharType="separate"/>
            </w:r>
            <w:r w:rsidR="00956DDA">
              <w:rPr>
                <w:noProof/>
                <w:webHidden/>
              </w:rPr>
              <w:t>13</w:t>
            </w:r>
            <w:r w:rsidR="00956DDA">
              <w:rPr>
                <w:noProof/>
                <w:webHidden/>
              </w:rPr>
              <w:fldChar w:fldCharType="end"/>
            </w:r>
          </w:hyperlink>
        </w:p>
        <w:p w14:paraId="141AC882" w14:textId="77777777" w:rsidR="000A1DBC" w:rsidRDefault="001428A7">
          <w:pPr>
            <w:pStyle w:val="TOC1"/>
            <w:tabs>
              <w:tab w:val="left" w:pos="440"/>
              <w:tab w:val="right" w:leader="dot" w:pos="8630"/>
            </w:tabs>
            <w:rPr>
              <w:rFonts w:asciiTheme="minorHAnsi" w:eastAsiaTheme="minorEastAsia" w:hAnsiTheme="minorHAnsi"/>
              <w:noProof/>
              <w:color w:val="auto"/>
              <w:lang w:val="en-GB" w:eastAsia="en-GB"/>
            </w:rPr>
          </w:pPr>
          <w:hyperlink w:anchor="_Toc94348187" w:history="1">
            <w:r w:rsidR="00956DDA" w:rsidRPr="00DE3E1E">
              <w:rPr>
                <w:rStyle w:val="Hyperlink"/>
                <w:noProof/>
              </w:rPr>
              <w:t>4</w:t>
            </w:r>
            <w:r w:rsidR="00956DDA">
              <w:rPr>
                <w:rFonts w:asciiTheme="minorHAnsi" w:eastAsiaTheme="minorEastAsia" w:hAnsiTheme="minorHAnsi"/>
                <w:noProof/>
                <w:color w:val="auto"/>
                <w:lang w:val="en-GB" w:eastAsia="en-GB"/>
              </w:rPr>
              <w:tab/>
            </w:r>
            <w:r w:rsidR="00956DDA" w:rsidRPr="00DE3E1E">
              <w:rPr>
                <w:rStyle w:val="Hyperlink"/>
                <w:noProof/>
              </w:rPr>
              <w:t>Reference</w:t>
            </w:r>
            <w:r w:rsidR="00956DDA" w:rsidRPr="00DE3E1E">
              <w:rPr>
                <w:rStyle w:val="Hyperlink"/>
                <w:rFonts w:ascii="Times New Roman" w:hAnsi="Times New Roman" w:cs="Times New Roman"/>
                <w:noProof/>
              </w:rPr>
              <w:t>’</w:t>
            </w:r>
            <w:r w:rsidR="00956DDA" w:rsidRPr="00DE3E1E">
              <w:rPr>
                <w:rStyle w:val="Hyperlink"/>
                <w:noProof/>
              </w:rPr>
              <w:t>s</w:t>
            </w:r>
            <w:r w:rsidR="00956DDA">
              <w:rPr>
                <w:noProof/>
                <w:webHidden/>
              </w:rPr>
              <w:tab/>
            </w:r>
            <w:r w:rsidR="00956DDA">
              <w:rPr>
                <w:noProof/>
                <w:webHidden/>
              </w:rPr>
              <w:fldChar w:fldCharType="begin"/>
            </w:r>
            <w:r w:rsidR="00956DDA">
              <w:rPr>
                <w:noProof/>
                <w:webHidden/>
              </w:rPr>
              <w:instrText xml:space="preserve"> PAGEREF _Toc94348187 \h </w:instrText>
            </w:r>
            <w:r w:rsidR="00956DDA">
              <w:rPr>
                <w:noProof/>
                <w:webHidden/>
              </w:rPr>
            </w:r>
            <w:r w:rsidR="00956DDA">
              <w:rPr>
                <w:noProof/>
                <w:webHidden/>
              </w:rPr>
              <w:fldChar w:fldCharType="separate"/>
            </w:r>
            <w:r w:rsidR="00956DDA">
              <w:rPr>
                <w:noProof/>
                <w:webHidden/>
              </w:rPr>
              <w:t>14</w:t>
            </w:r>
            <w:r w:rsidR="00956DDA">
              <w:rPr>
                <w:noProof/>
                <w:webHidden/>
              </w:rPr>
              <w:fldChar w:fldCharType="end"/>
            </w:r>
          </w:hyperlink>
        </w:p>
        <w:p w14:paraId="628ADE91" w14:textId="77777777" w:rsidR="000A1DBC" w:rsidRDefault="001428A7">
          <w:pPr>
            <w:pStyle w:val="TOC1"/>
            <w:tabs>
              <w:tab w:val="left" w:pos="440"/>
              <w:tab w:val="right" w:leader="dot" w:pos="8630"/>
            </w:tabs>
            <w:rPr>
              <w:rFonts w:asciiTheme="minorHAnsi" w:eastAsiaTheme="minorEastAsia" w:hAnsiTheme="minorHAnsi"/>
              <w:noProof/>
              <w:color w:val="auto"/>
              <w:lang w:val="en-GB" w:eastAsia="en-GB"/>
            </w:rPr>
          </w:pPr>
          <w:hyperlink w:anchor="_Toc94348188" w:history="1">
            <w:r w:rsidR="00956DDA" w:rsidRPr="00DE3E1E">
              <w:rPr>
                <w:rStyle w:val="Hyperlink"/>
                <w:noProof/>
              </w:rPr>
              <w:t>5</w:t>
            </w:r>
            <w:r w:rsidR="00956DDA">
              <w:rPr>
                <w:rFonts w:asciiTheme="minorHAnsi" w:eastAsiaTheme="minorEastAsia" w:hAnsiTheme="minorHAnsi"/>
                <w:noProof/>
                <w:color w:val="auto"/>
                <w:lang w:val="en-GB" w:eastAsia="en-GB"/>
              </w:rPr>
              <w:tab/>
            </w:r>
            <w:r w:rsidR="00956DDA" w:rsidRPr="00DE3E1E">
              <w:rPr>
                <w:rStyle w:val="Hyperlink"/>
                <w:noProof/>
              </w:rPr>
              <w:t>Bibliography</w:t>
            </w:r>
            <w:r w:rsidR="00956DDA">
              <w:rPr>
                <w:noProof/>
                <w:webHidden/>
              </w:rPr>
              <w:tab/>
            </w:r>
            <w:r w:rsidR="00956DDA">
              <w:rPr>
                <w:noProof/>
                <w:webHidden/>
              </w:rPr>
              <w:fldChar w:fldCharType="begin"/>
            </w:r>
            <w:r w:rsidR="00956DDA">
              <w:rPr>
                <w:noProof/>
                <w:webHidden/>
              </w:rPr>
              <w:instrText xml:space="preserve"> PAGEREF _Toc94348188 \h </w:instrText>
            </w:r>
            <w:r w:rsidR="00956DDA">
              <w:rPr>
                <w:noProof/>
                <w:webHidden/>
              </w:rPr>
            </w:r>
            <w:r w:rsidR="00956DDA">
              <w:rPr>
                <w:noProof/>
                <w:webHidden/>
              </w:rPr>
              <w:fldChar w:fldCharType="separate"/>
            </w:r>
            <w:r w:rsidR="00956DDA">
              <w:rPr>
                <w:noProof/>
                <w:webHidden/>
              </w:rPr>
              <w:t>16</w:t>
            </w:r>
            <w:r w:rsidR="00956DDA">
              <w:rPr>
                <w:noProof/>
                <w:webHidden/>
              </w:rPr>
              <w:fldChar w:fldCharType="end"/>
            </w:r>
          </w:hyperlink>
        </w:p>
        <w:p w14:paraId="04895B7D" w14:textId="77777777" w:rsidR="000A1DBC" w:rsidRDefault="001428A7">
          <w:pPr>
            <w:pStyle w:val="TOC1"/>
            <w:tabs>
              <w:tab w:val="left" w:pos="440"/>
              <w:tab w:val="right" w:leader="dot" w:pos="8630"/>
            </w:tabs>
            <w:rPr>
              <w:rFonts w:asciiTheme="minorHAnsi" w:eastAsiaTheme="minorEastAsia" w:hAnsiTheme="minorHAnsi"/>
              <w:noProof/>
              <w:color w:val="auto"/>
              <w:lang w:val="en-GB" w:eastAsia="en-GB"/>
            </w:rPr>
          </w:pPr>
          <w:hyperlink w:anchor="_Toc94348189" w:history="1">
            <w:r w:rsidR="00956DDA" w:rsidRPr="00DE3E1E">
              <w:rPr>
                <w:rStyle w:val="Hyperlink"/>
                <w:noProof/>
              </w:rPr>
              <w:t>6</w:t>
            </w:r>
            <w:r w:rsidR="00956DDA">
              <w:rPr>
                <w:rFonts w:asciiTheme="minorHAnsi" w:eastAsiaTheme="minorEastAsia" w:hAnsiTheme="minorHAnsi"/>
                <w:noProof/>
                <w:color w:val="auto"/>
                <w:lang w:val="en-GB" w:eastAsia="en-GB"/>
              </w:rPr>
              <w:tab/>
            </w:r>
            <w:r w:rsidR="00956DDA" w:rsidRPr="00DE3E1E">
              <w:rPr>
                <w:rStyle w:val="Hyperlink"/>
                <w:noProof/>
              </w:rPr>
              <w:t>Appendices</w:t>
            </w:r>
            <w:r w:rsidR="00956DDA">
              <w:rPr>
                <w:noProof/>
                <w:webHidden/>
              </w:rPr>
              <w:tab/>
            </w:r>
            <w:r w:rsidR="00956DDA">
              <w:rPr>
                <w:noProof/>
                <w:webHidden/>
              </w:rPr>
              <w:fldChar w:fldCharType="begin"/>
            </w:r>
            <w:r w:rsidR="00956DDA">
              <w:rPr>
                <w:noProof/>
                <w:webHidden/>
              </w:rPr>
              <w:instrText xml:space="preserve"> PAGEREF _Toc94348189 \h </w:instrText>
            </w:r>
            <w:r w:rsidR="00956DDA">
              <w:rPr>
                <w:noProof/>
                <w:webHidden/>
              </w:rPr>
            </w:r>
            <w:r w:rsidR="00956DDA">
              <w:rPr>
                <w:noProof/>
                <w:webHidden/>
              </w:rPr>
              <w:fldChar w:fldCharType="separate"/>
            </w:r>
            <w:r w:rsidR="00956DDA">
              <w:rPr>
                <w:noProof/>
                <w:webHidden/>
              </w:rPr>
              <w:t>17</w:t>
            </w:r>
            <w:r w:rsidR="00956DDA">
              <w:rPr>
                <w:noProof/>
                <w:webHidden/>
              </w:rPr>
              <w:fldChar w:fldCharType="end"/>
            </w:r>
          </w:hyperlink>
        </w:p>
        <w:p w14:paraId="248772B9" w14:textId="77777777" w:rsidR="000A1DBC" w:rsidRDefault="001428A7">
          <w:pPr>
            <w:pStyle w:val="TOC2"/>
            <w:tabs>
              <w:tab w:val="left" w:pos="880"/>
              <w:tab w:val="right" w:leader="dot" w:pos="8630"/>
            </w:tabs>
            <w:rPr>
              <w:rFonts w:asciiTheme="minorHAnsi" w:eastAsiaTheme="minorEastAsia" w:hAnsiTheme="minorHAnsi"/>
              <w:noProof/>
              <w:color w:val="auto"/>
              <w:lang w:val="en-GB" w:eastAsia="en-GB"/>
            </w:rPr>
          </w:pPr>
          <w:hyperlink w:anchor="_Toc94348190" w:history="1">
            <w:r w:rsidR="00956DDA" w:rsidRPr="00DE3E1E">
              <w:rPr>
                <w:rStyle w:val="Hyperlink"/>
                <w:noProof/>
              </w:rPr>
              <w:t>6.1</w:t>
            </w:r>
            <w:r w:rsidR="00956DDA">
              <w:rPr>
                <w:rFonts w:asciiTheme="minorHAnsi" w:eastAsiaTheme="minorEastAsia" w:hAnsiTheme="minorHAnsi"/>
                <w:noProof/>
                <w:color w:val="auto"/>
                <w:lang w:val="en-GB" w:eastAsia="en-GB"/>
              </w:rPr>
              <w:tab/>
            </w:r>
            <w:r w:rsidR="00956DDA" w:rsidRPr="00DE3E1E">
              <w:rPr>
                <w:rStyle w:val="Hyperlink"/>
                <w:noProof/>
                <w:shd w:val="clear" w:color="auto" w:fill="FFFFFF"/>
              </w:rPr>
              <w:t>Appendix 1</w:t>
            </w:r>
            <w:r w:rsidR="00956DDA">
              <w:rPr>
                <w:noProof/>
                <w:webHidden/>
              </w:rPr>
              <w:tab/>
            </w:r>
            <w:r w:rsidR="00956DDA">
              <w:rPr>
                <w:noProof/>
                <w:webHidden/>
              </w:rPr>
              <w:fldChar w:fldCharType="begin"/>
            </w:r>
            <w:r w:rsidR="00956DDA">
              <w:rPr>
                <w:noProof/>
                <w:webHidden/>
              </w:rPr>
              <w:instrText xml:space="preserve"> PAGEREF _Toc94348190 \h </w:instrText>
            </w:r>
            <w:r w:rsidR="00956DDA">
              <w:rPr>
                <w:noProof/>
                <w:webHidden/>
              </w:rPr>
            </w:r>
            <w:r w:rsidR="00956DDA">
              <w:rPr>
                <w:noProof/>
                <w:webHidden/>
              </w:rPr>
              <w:fldChar w:fldCharType="separate"/>
            </w:r>
            <w:r w:rsidR="00956DDA">
              <w:rPr>
                <w:noProof/>
                <w:webHidden/>
              </w:rPr>
              <w:t>17</w:t>
            </w:r>
            <w:r w:rsidR="00956DDA">
              <w:rPr>
                <w:noProof/>
                <w:webHidden/>
              </w:rPr>
              <w:fldChar w:fldCharType="end"/>
            </w:r>
          </w:hyperlink>
        </w:p>
        <w:p w14:paraId="7B48F267" w14:textId="77777777" w:rsidR="00A31CEA" w:rsidRDefault="007F406C">
          <w:r>
            <w:rPr>
              <w:b/>
              <w:bCs/>
              <w:noProof/>
            </w:rPr>
            <w:fldChar w:fldCharType="end"/>
          </w:r>
        </w:p>
      </w:sdtContent>
    </w:sdt>
    <w:p w14:paraId="38885965" w14:textId="77777777" w:rsidR="00291725" w:rsidRDefault="007F406C">
      <w:pPr>
        <w:pStyle w:val="TableofFigures"/>
        <w:tabs>
          <w:tab w:val="right" w:leader="dot" w:pos="8630"/>
        </w:tabs>
        <w:rPr>
          <w:rFonts w:asciiTheme="minorHAnsi" w:eastAsiaTheme="minorEastAsia" w:hAnsiTheme="minorHAnsi"/>
          <w:noProof/>
          <w:color w:val="auto"/>
          <w:lang w:val="en-GB" w:eastAsia="en-GB"/>
        </w:rPr>
      </w:pPr>
      <w:r>
        <w:fldChar w:fldCharType="begin"/>
      </w:r>
      <w:r>
        <w:instrText xml:space="preserve"> TOC \h \z \c "Figure" </w:instrText>
      </w:r>
      <w:r>
        <w:fldChar w:fldCharType="separate"/>
      </w:r>
      <w:hyperlink w:anchor="_Toc94948024" w:history="1">
        <w:r w:rsidRPr="0019024C">
          <w:rPr>
            <w:rStyle w:val="Hyperlink"/>
            <w:rFonts w:ascii="Arial" w:hAnsi="Arial" w:cs="Arial"/>
            <w:noProof/>
          </w:rPr>
          <w:t>Figure 1 - Bell curve for normal distribution centred at the target</w:t>
        </w:r>
        <w:r w:rsidRPr="0019024C">
          <w:rPr>
            <w:rStyle w:val="Hyperlink"/>
            <w:rFonts w:ascii="Arial" w:hAnsi="Arial" w:cs="Arial"/>
            <w:noProof/>
            <w:lang w:val="en-GB"/>
          </w:rPr>
          <w:t>(Montgomery &amp; Woodall, 2008)</w:t>
        </w:r>
        <w:r>
          <w:rPr>
            <w:noProof/>
            <w:webHidden/>
          </w:rPr>
          <w:tab/>
        </w:r>
        <w:r>
          <w:rPr>
            <w:noProof/>
            <w:webHidden/>
          </w:rPr>
          <w:fldChar w:fldCharType="begin"/>
        </w:r>
        <w:r>
          <w:rPr>
            <w:noProof/>
            <w:webHidden/>
          </w:rPr>
          <w:instrText xml:space="preserve"> PAGEREF _Toc94948024 \h </w:instrText>
        </w:r>
        <w:r>
          <w:rPr>
            <w:noProof/>
            <w:webHidden/>
          </w:rPr>
        </w:r>
        <w:r>
          <w:rPr>
            <w:noProof/>
            <w:webHidden/>
          </w:rPr>
          <w:fldChar w:fldCharType="separate"/>
        </w:r>
        <w:r>
          <w:rPr>
            <w:noProof/>
            <w:webHidden/>
          </w:rPr>
          <w:t>4</w:t>
        </w:r>
        <w:r>
          <w:rPr>
            <w:noProof/>
            <w:webHidden/>
          </w:rPr>
          <w:fldChar w:fldCharType="end"/>
        </w:r>
      </w:hyperlink>
    </w:p>
    <w:p w14:paraId="61DA5AD2"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25" w:history="1">
        <w:r w:rsidR="007F406C" w:rsidRPr="0019024C">
          <w:rPr>
            <w:rStyle w:val="Hyperlink"/>
            <w:rFonts w:ascii="Arial" w:hAnsi="Arial" w:cs="Arial"/>
            <w:noProof/>
          </w:rPr>
          <w:t>Figure 2 - Bell curve(s) for distribution with the mean shifted by +/- 1.5s from the target</w:t>
        </w:r>
        <w:r w:rsidR="007F406C" w:rsidRPr="0019024C">
          <w:rPr>
            <w:rStyle w:val="Hyperlink"/>
            <w:noProof/>
          </w:rPr>
          <w:t xml:space="preserve"> </w:t>
        </w:r>
        <w:r w:rsidR="007F406C" w:rsidRPr="0019024C">
          <w:rPr>
            <w:rStyle w:val="Hyperlink"/>
            <w:rFonts w:ascii="Arial" w:hAnsi="Arial" w:cs="Arial"/>
            <w:noProof/>
            <w:lang w:val="en-GB"/>
          </w:rPr>
          <w:t>(Montgomery &amp; Woodall, 2008)</w:t>
        </w:r>
        <w:r w:rsidR="007F406C">
          <w:rPr>
            <w:noProof/>
            <w:webHidden/>
          </w:rPr>
          <w:tab/>
        </w:r>
        <w:r w:rsidR="007F406C">
          <w:rPr>
            <w:noProof/>
            <w:webHidden/>
          </w:rPr>
          <w:fldChar w:fldCharType="begin"/>
        </w:r>
        <w:r w:rsidR="007F406C">
          <w:rPr>
            <w:noProof/>
            <w:webHidden/>
          </w:rPr>
          <w:instrText xml:space="preserve"> PAGEREF _Toc94948025 \h </w:instrText>
        </w:r>
        <w:r w:rsidR="007F406C">
          <w:rPr>
            <w:noProof/>
            <w:webHidden/>
          </w:rPr>
        </w:r>
        <w:r w:rsidR="007F406C">
          <w:rPr>
            <w:noProof/>
            <w:webHidden/>
          </w:rPr>
          <w:fldChar w:fldCharType="separate"/>
        </w:r>
        <w:r w:rsidR="007F406C">
          <w:rPr>
            <w:noProof/>
            <w:webHidden/>
          </w:rPr>
          <w:t>4</w:t>
        </w:r>
        <w:r w:rsidR="007F406C">
          <w:rPr>
            <w:noProof/>
            <w:webHidden/>
          </w:rPr>
          <w:fldChar w:fldCharType="end"/>
        </w:r>
      </w:hyperlink>
    </w:p>
    <w:p w14:paraId="10DB100B"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26" w:history="1">
        <w:r w:rsidR="007F406C" w:rsidRPr="0019024C">
          <w:rPr>
            <w:rStyle w:val="Hyperlink"/>
            <w:rFonts w:ascii="Arial" w:hAnsi="Arial" w:cs="Arial"/>
            <w:noProof/>
          </w:rPr>
          <w:t xml:space="preserve">Figure 3 – DMAIC </w:t>
        </w:r>
        <w:r w:rsidR="007F406C" w:rsidRPr="0019024C">
          <w:rPr>
            <w:rStyle w:val="Hyperlink"/>
            <w:rFonts w:ascii="Arial" w:hAnsi="Arial" w:cs="Arial"/>
            <w:noProof/>
            <w:lang w:val="en-GB"/>
          </w:rPr>
          <w:t>(Six sigma Daily, 2012)</w:t>
        </w:r>
        <w:r w:rsidR="007F406C">
          <w:rPr>
            <w:noProof/>
            <w:webHidden/>
          </w:rPr>
          <w:tab/>
        </w:r>
        <w:r w:rsidR="007F406C">
          <w:rPr>
            <w:noProof/>
            <w:webHidden/>
          </w:rPr>
          <w:fldChar w:fldCharType="begin"/>
        </w:r>
        <w:r w:rsidR="007F406C">
          <w:rPr>
            <w:noProof/>
            <w:webHidden/>
          </w:rPr>
          <w:instrText xml:space="preserve"> PAGEREF _Toc94948026 \h </w:instrText>
        </w:r>
        <w:r w:rsidR="007F406C">
          <w:rPr>
            <w:noProof/>
            <w:webHidden/>
          </w:rPr>
        </w:r>
        <w:r w:rsidR="007F406C">
          <w:rPr>
            <w:noProof/>
            <w:webHidden/>
          </w:rPr>
          <w:fldChar w:fldCharType="separate"/>
        </w:r>
        <w:r w:rsidR="007F406C">
          <w:rPr>
            <w:noProof/>
            <w:webHidden/>
          </w:rPr>
          <w:t>5</w:t>
        </w:r>
        <w:r w:rsidR="007F406C">
          <w:rPr>
            <w:noProof/>
            <w:webHidden/>
          </w:rPr>
          <w:fldChar w:fldCharType="end"/>
        </w:r>
      </w:hyperlink>
    </w:p>
    <w:p w14:paraId="3F034319"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27" w:history="1">
        <w:r w:rsidR="007F406C" w:rsidRPr="0019024C">
          <w:rPr>
            <w:rStyle w:val="Hyperlink"/>
            <w:rFonts w:ascii="Arial" w:hAnsi="Arial" w:cs="Arial"/>
            <w:noProof/>
          </w:rPr>
          <w:t xml:space="preserve">Figure 4 - Toyota TPS lean model </w:t>
        </w:r>
        <w:r w:rsidR="007F406C" w:rsidRPr="0019024C">
          <w:rPr>
            <w:rStyle w:val="Hyperlink"/>
            <w:rFonts w:ascii="Arial" w:hAnsi="Arial" w:cs="Arial"/>
            <w:noProof/>
            <w:lang w:val="en-GB"/>
          </w:rPr>
          <w:t>(Lean enterprise institute, n.d.)</w:t>
        </w:r>
        <w:r w:rsidR="007F406C">
          <w:rPr>
            <w:noProof/>
            <w:webHidden/>
          </w:rPr>
          <w:tab/>
        </w:r>
        <w:r w:rsidR="007F406C">
          <w:rPr>
            <w:noProof/>
            <w:webHidden/>
          </w:rPr>
          <w:fldChar w:fldCharType="begin"/>
        </w:r>
        <w:r w:rsidR="007F406C">
          <w:rPr>
            <w:noProof/>
            <w:webHidden/>
          </w:rPr>
          <w:instrText xml:space="preserve"> PAGEREF _Toc94948027 \h </w:instrText>
        </w:r>
        <w:r w:rsidR="007F406C">
          <w:rPr>
            <w:noProof/>
            <w:webHidden/>
          </w:rPr>
        </w:r>
        <w:r w:rsidR="007F406C">
          <w:rPr>
            <w:noProof/>
            <w:webHidden/>
          </w:rPr>
          <w:fldChar w:fldCharType="separate"/>
        </w:r>
        <w:r w:rsidR="007F406C">
          <w:rPr>
            <w:noProof/>
            <w:webHidden/>
          </w:rPr>
          <w:t>10</w:t>
        </w:r>
        <w:r w:rsidR="007F406C">
          <w:rPr>
            <w:noProof/>
            <w:webHidden/>
          </w:rPr>
          <w:fldChar w:fldCharType="end"/>
        </w:r>
      </w:hyperlink>
    </w:p>
    <w:p w14:paraId="7B31EC65"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28" w:history="1">
        <w:r w:rsidR="007F406C" w:rsidRPr="0019024C">
          <w:rPr>
            <w:rStyle w:val="Hyperlink"/>
            <w:rFonts w:ascii="Arial" w:hAnsi="Arial" w:cs="Arial"/>
            <w:noProof/>
          </w:rPr>
          <w:t>Figure 5 - The seven types of waste</w:t>
        </w:r>
        <w:r w:rsidR="007F406C" w:rsidRPr="0019024C">
          <w:rPr>
            <w:rStyle w:val="Hyperlink"/>
            <w:noProof/>
          </w:rPr>
          <w:t xml:space="preserve"> </w:t>
        </w:r>
        <w:r w:rsidR="007F406C" w:rsidRPr="0019024C">
          <w:rPr>
            <w:rStyle w:val="Hyperlink"/>
            <w:rFonts w:ascii="Arial" w:hAnsi="Arial" w:cs="Arial"/>
            <w:noProof/>
            <w:shd w:val="clear" w:color="auto" w:fill="FFFFFF"/>
            <w:lang w:val="en-GB"/>
          </w:rPr>
          <w:t>(Melton, 2005, p. 665)</w:t>
        </w:r>
        <w:r w:rsidR="007F406C">
          <w:rPr>
            <w:noProof/>
            <w:webHidden/>
          </w:rPr>
          <w:tab/>
        </w:r>
        <w:r w:rsidR="007F406C">
          <w:rPr>
            <w:noProof/>
            <w:webHidden/>
          </w:rPr>
          <w:fldChar w:fldCharType="begin"/>
        </w:r>
        <w:r w:rsidR="007F406C">
          <w:rPr>
            <w:noProof/>
            <w:webHidden/>
          </w:rPr>
          <w:instrText xml:space="preserve"> PAGEREF _Toc94948028 \h </w:instrText>
        </w:r>
        <w:r w:rsidR="007F406C">
          <w:rPr>
            <w:noProof/>
            <w:webHidden/>
          </w:rPr>
        </w:r>
        <w:r w:rsidR="007F406C">
          <w:rPr>
            <w:noProof/>
            <w:webHidden/>
          </w:rPr>
          <w:fldChar w:fldCharType="separate"/>
        </w:r>
        <w:r w:rsidR="007F406C">
          <w:rPr>
            <w:noProof/>
            <w:webHidden/>
          </w:rPr>
          <w:t>12</w:t>
        </w:r>
        <w:r w:rsidR="007F406C">
          <w:rPr>
            <w:noProof/>
            <w:webHidden/>
          </w:rPr>
          <w:fldChar w:fldCharType="end"/>
        </w:r>
      </w:hyperlink>
    </w:p>
    <w:p w14:paraId="4546E87C"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29" w:history="1">
        <w:r w:rsidR="007F406C" w:rsidRPr="0019024C">
          <w:rPr>
            <w:rStyle w:val="Hyperlink"/>
            <w:rFonts w:ascii="Arial" w:hAnsi="Arial" w:cs="Arial"/>
            <w:noProof/>
          </w:rPr>
          <w:t>Figure 6 - The seven types of waste</w:t>
        </w:r>
        <w:r w:rsidR="007F406C" w:rsidRPr="0019024C">
          <w:rPr>
            <w:rStyle w:val="Hyperlink"/>
            <w:noProof/>
          </w:rPr>
          <w:t xml:space="preserve"> </w:t>
        </w:r>
        <w:r w:rsidR="007F406C" w:rsidRPr="0019024C">
          <w:rPr>
            <w:rStyle w:val="Hyperlink"/>
            <w:rFonts w:ascii="Arial" w:hAnsi="Arial" w:cs="Arial"/>
            <w:noProof/>
            <w:shd w:val="clear" w:color="auto" w:fill="FFFFFF"/>
            <w:lang w:val="en-GB"/>
          </w:rPr>
          <w:t>(Melton, 2005, p. 666)</w:t>
        </w:r>
        <w:r w:rsidR="007F406C">
          <w:rPr>
            <w:noProof/>
            <w:webHidden/>
          </w:rPr>
          <w:tab/>
        </w:r>
        <w:r w:rsidR="007F406C">
          <w:rPr>
            <w:noProof/>
            <w:webHidden/>
          </w:rPr>
          <w:fldChar w:fldCharType="begin"/>
        </w:r>
        <w:r w:rsidR="007F406C">
          <w:rPr>
            <w:noProof/>
            <w:webHidden/>
          </w:rPr>
          <w:instrText xml:space="preserve"> PAGEREF _Toc94948029 \h </w:instrText>
        </w:r>
        <w:r w:rsidR="007F406C">
          <w:rPr>
            <w:noProof/>
            <w:webHidden/>
          </w:rPr>
        </w:r>
        <w:r w:rsidR="007F406C">
          <w:rPr>
            <w:noProof/>
            <w:webHidden/>
          </w:rPr>
          <w:fldChar w:fldCharType="separate"/>
        </w:r>
        <w:r w:rsidR="007F406C">
          <w:rPr>
            <w:noProof/>
            <w:webHidden/>
          </w:rPr>
          <w:t>12</w:t>
        </w:r>
        <w:r w:rsidR="007F406C">
          <w:rPr>
            <w:noProof/>
            <w:webHidden/>
          </w:rPr>
          <w:fldChar w:fldCharType="end"/>
        </w:r>
      </w:hyperlink>
    </w:p>
    <w:p w14:paraId="4C51B862" w14:textId="77777777" w:rsidR="00291725" w:rsidRDefault="001428A7">
      <w:pPr>
        <w:pStyle w:val="TableofFigures"/>
        <w:tabs>
          <w:tab w:val="right" w:leader="dot" w:pos="8630"/>
        </w:tabs>
        <w:rPr>
          <w:rFonts w:asciiTheme="minorHAnsi" w:eastAsiaTheme="minorEastAsia" w:hAnsiTheme="minorHAnsi"/>
          <w:noProof/>
          <w:color w:val="auto"/>
          <w:lang w:val="en-GB" w:eastAsia="en-GB"/>
        </w:rPr>
      </w:pPr>
      <w:hyperlink w:anchor="_Toc94948030" w:history="1">
        <w:r w:rsidR="007F406C" w:rsidRPr="0019024C">
          <w:rPr>
            <w:rStyle w:val="Hyperlink"/>
            <w:rFonts w:ascii="Arial" w:hAnsi="Arial" w:cs="Arial"/>
            <w:noProof/>
          </w:rPr>
          <w:t xml:space="preserve">Figure 7 - Push vs Pull </w:t>
        </w:r>
        <w:r w:rsidR="007F406C" w:rsidRPr="0019024C">
          <w:rPr>
            <w:rStyle w:val="Hyperlink"/>
            <w:rFonts w:ascii="Arial" w:hAnsi="Arial" w:cs="Arial"/>
            <w:noProof/>
            <w:lang w:val="en-GB"/>
          </w:rPr>
          <w:t>(Kanban Zone, n.d.)</w:t>
        </w:r>
        <w:r w:rsidR="007F406C">
          <w:rPr>
            <w:noProof/>
            <w:webHidden/>
          </w:rPr>
          <w:tab/>
        </w:r>
        <w:r w:rsidR="007F406C">
          <w:rPr>
            <w:noProof/>
            <w:webHidden/>
          </w:rPr>
          <w:fldChar w:fldCharType="begin"/>
        </w:r>
        <w:r w:rsidR="007F406C">
          <w:rPr>
            <w:noProof/>
            <w:webHidden/>
          </w:rPr>
          <w:instrText xml:space="preserve"> PAGEREF _Toc94948030 \h </w:instrText>
        </w:r>
        <w:r w:rsidR="007F406C">
          <w:rPr>
            <w:noProof/>
            <w:webHidden/>
          </w:rPr>
        </w:r>
        <w:r w:rsidR="007F406C">
          <w:rPr>
            <w:noProof/>
            <w:webHidden/>
          </w:rPr>
          <w:fldChar w:fldCharType="separate"/>
        </w:r>
        <w:r w:rsidR="007F406C">
          <w:rPr>
            <w:noProof/>
            <w:webHidden/>
          </w:rPr>
          <w:t>13</w:t>
        </w:r>
        <w:r w:rsidR="007F406C">
          <w:rPr>
            <w:noProof/>
            <w:webHidden/>
          </w:rPr>
          <w:fldChar w:fldCharType="end"/>
        </w:r>
      </w:hyperlink>
    </w:p>
    <w:p w14:paraId="761B718C" w14:textId="77777777" w:rsidR="002C74C0" w:rsidRPr="0012241F" w:rsidRDefault="007F406C" w:rsidP="0012241F">
      <w:pPr>
        <w:spacing w:line="264" w:lineRule="auto"/>
        <w:rPr>
          <w:rFonts w:asciiTheme="majorHAnsi" w:eastAsiaTheme="majorEastAsia" w:hAnsiTheme="majorHAnsi" w:cstheme="majorBidi"/>
          <w:color w:val="007789" w:themeColor="accent1" w:themeShade="BF"/>
          <w:sz w:val="32"/>
        </w:rPr>
      </w:pPr>
      <w:r>
        <w:fldChar w:fldCharType="end"/>
      </w:r>
      <w:r w:rsidR="00231EB4">
        <w:br w:type="page"/>
      </w:r>
    </w:p>
    <w:p w14:paraId="15E001EC" w14:textId="77777777" w:rsidR="00480C63" w:rsidRPr="0043532C" w:rsidRDefault="007F406C" w:rsidP="00480C63">
      <w:pPr>
        <w:pStyle w:val="Heading1"/>
      </w:pPr>
      <w:bookmarkStart w:id="5" w:name="_Toc94348181"/>
      <w:r>
        <w:lastRenderedPageBreak/>
        <w:t>Introduction</w:t>
      </w:r>
      <w:bookmarkEnd w:id="5"/>
    </w:p>
    <w:p w14:paraId="4DB66A2A" w14:textId="77777777" w:rsidR="00D9225A" w:rsidRDefault="007F406C" w:rsidP="00D9225A">
      <w:pPr>
        <w:pStyle w:val="Heading2"/>
      </w:pPr>
      <w:bookmarkStart w:id="6" w:name="_Toc94348182"/>
      <w:r>
        <w:t>Aims</w:t>
      </w:r>
      <w:bookmarkEnd w:id="6"/>
    </w:p>
    <w:p w14:paraId="6A13A645" w14:textId="77777777" w:rsidR="00023ADA" w:rsidRPr="00B0395B" w:rsidRDefault="007F406C" w:rsidP="00123A00">
      <w:pPr>
        <w:rPr>
          <w:rFonts w:ascii="Arial" w:hAnsi="Arial" w:cs="Arial"/>
          <w:color w:val="auto"/>
        </w:rPr>
      </w:pPr>
      <w:r w:rsidRPr="00B0395B">
        <w:rPr>
          <w:rFonts w:ascii="Arial" w:hAnsi="Arial" w:cs="Arial"/>
          <w:color w:val="auto"/>
        </w:rPr>
        <w:t xml:space="preserve">This report aims to </w:t>
      </w:r>
      <w:r w:rsidR="006B27B6">
        <w:rPr>
          <w:rFonts w:ascii="Arial" w:hAnsi="Arial" w:cs="Arial"/>
          <w:color w:val="auto"/>
        </w:rPr>
        <w:t>introduce</w:t>
      </w:r>
      <w:r w:rsidR="009709FA">
        <w:rPr>
          <w:rFonts w:ascii="Arial" w:hAnsi="Arial" w:cs="Arial"/>
          <w:color w:val="auto"/>
        </w:rPr>
        <w:t xml:space="preserve"> six sigma methodologies and </w:t>
      </w:r>
      <w:r w:rsidRPr="00B0395B">
        <w:rPr>
          <w:rFonts w:ascii="Arial" w:hAnsi="Arial" w:cs="Arial"/>
          <w:color w:val="auto"/>
        </w:rPr>
        <w:t>expl</w:t>
      </w:r>
      <w:r w:rsidR="003A4FF3" w:rsidRPr="00B0395B">
        <w:rPr>
          <w:rFonts w:ascii="Arial" w:hAnsi="Arial" w:cs="Arial"/>
          <w:color w:val="auto"/>
        </w:rPr>
        <w:t>ore the main elements of six sigma</w:t>
      </w:r>
      <w:r w:rsidRPr="00B0395B">
        <w:rPr>
          <w:rFonts w:ascii="Arial" w:hAnsi="Arial" w:cs="Arial"/>
          <w:color w:val="auto"/>
        </w:rPr>
        <w:t xml:space="preserve"> for improvement of existing </w:t>
      </w:r>
      <w:r w:rsidR="00334A98">
        <w:rPr>
          <w:rFonts w:ascii="Arial" w:hAnsi="Arial" w:cs="Arial"/>
          <w:color w:val="auto"/>
        </w:rPr>
        <w:t xml:space="preserve">or new </w:t>
      </w:r>
      <w:r w:rsidRPr="00B0395B">
        <w:rPr>
          <w:rFonts w:ascii="Arial" w:hAnsi="Arial" w:cs="Arial"/>
          <w:color w:val="auto"/>
        </w:rPr>
        <w:t>manufacturing processes</w:t>
      </w:r>
      <w:r w:rsidR="00B91ABC">
        <w:rPr>
          <w:rFonts w:ascii="Arial" w:hAnsi="Arial" w:cs="Arial"/>
          <w:color w:val="auto"/>
        </w:rPr>
        <w:t xml:space="preserve"> (</w:t>
      </w:r>
      <w:r w:rsidR="009709FA">
        <w:rPr>
          <w:rFonts w:ascii="Arial" w:hAnsi="Arial" w:cs="Arial"/>
          <w:color w:val="auto"/>
        </w:rPr>
        <w:t xml:space="preserve">by </w:t>
      </w:r>
      <w:r w:rsidR="00B91ABC">
        <w:rPr>
          <w:rFonts w:ascii="Arial" w:hAnsi="Arial" w:cs="Arial"/>
          <w:color w:val="auto"/>
        </w:rPr>
        <w:t>use of DMAIC or DMADV</w:t>
      </w:r>
      <w:r w:rsidR="0097440C">
        <w:rPr>
          <w:rFonts w:ascii="Arial" w:hAnsi="Arial" w:cs="Arial"/>
          <w:color w:val="auto"/>
        </w:rPr>
        <w:t>)</w:t>
      </w:r>
      <w:r w:rsidR="00B91ABC">
        <w:rPr>
          <w:rFonts w:ascii="Arial" w:hAnsi="Arial" w:cs="Arial"/>
          <w:color w:val="auto"/>
        </w:rPr>
        <w:t xml:space="preserve"> methods</w:t>
      </w:r>
      <w:r w:rsidR="009709FA">
        <w:rPr>
          <w:rFonts w:ascii="Arial" w:hAnsi="Arial" w:cs="Arial"/>
          <w:color w:val="auto"/>
        </w:rPr>
        <w:t xml:space="preserve"> within the </w:t>
      </w:r>
      <w:r w:rsidR="0097440C">
        <w:rPr>
          <w:rFonts w:ascii="Arial" w:hAnsi="Arial" w:cs="Arial"/>
          <w:color w:val="auto"/>
        </w:rPr>
        <w:t>six-sigma</w:t>
      </w:r>
      <w:r w:rsidR="009709FA">
        <w:rPr>
          <w:rFonts w:ascii="Arial" w:hAnsi="Arial" w:cs="Arial"/>
          <w:color w:val="auto"/>
        </w:rPr>
        <w:t xml:space="preserve"> process.</w:t>
      </w:r>
      <w:r w:rsidR="004D28C0">
        <w:rPr>
          <w:rFonts w:ascii="Arial" w:hAnsi="Arial" w:cs="Arial"/>
          <w:color w:val="auto"/>
        </w:rPr>
        <w:t xml:space="preserve"> The report will also </w:t>
      </w:r>
      <w:r w:rsidR="00B4647E">
        <w:rPr>
          <w:rFonts w:ascii="Arial" w:hAnsi="Arial" w:cs="Arial"/>
          <w:color w:val="auto"/>
        </w:rPr>
        <w:t xml:space="preserve">discuss the implementation of lean </w:t>
      </w:r>
      <w:r w:rsidR="001E52FD">
        <w:rPr>
          <w:rFonts w:ascii="Arial" w:hAnsi="Arial" w:cs="Arial"/>
          <w:color w:val="auto"/>
        </w:rPr>
        <w:t xml:space="preserve">manufacturing </w:t>
      </w:r>
      <w:r w:rsidR="00B4647E">
        <w:rPr>
          <w:rFonts w:ascii="Arial" w:hAnsi="Arial" w:cs="Arial"/>
          <w:color w:val="auto"/>
        </w:rPr>
        <w:t xml:space="preserve">principles and how they may be utilized to improve/optimize </w:t>
      </w:r>
      <w:r w:rsidR="00144D71">
        <w:rPr>
          <w:rFonts w:ascii="Arial" w:hAnsi="Arial" w:cs="Arial"/>
          <w:color w:val="auto"/>
        </w:rPr>
        <w:t>operational performance</w:t>
      </w:r>
      <w:r w:rsidR="001E52FD">
        <w:rPr>
          <w:rFonts w:ascii="Arial" w:hAnsi="Arial" w:cs="Arial"/>
          <w:color w:val="auto"/>
        </w:rPr>
        <w:t>.</w:t>
      </w:r>
    </w:p>
    <w:p w14:paraId="0EDE9D2E" w14:textId="77777777" w:rsidR="00023ADA" w:rsidRDefault="007F406C" w:rsidP="00123A00">
      <w:pPr>
        <w:rPr>
          <w:rFonts w:ascii="Arial" w:hAnsi="Arial" w:cs="Arial"/>
          <w:color w:val="auto"/>
        </w:rPr>
      </w:pPr>
      <w:r>
        <w:rPr>
          <w:rFonts w:ascii="Arial" w:hAnsi="Arial" w:cs="Arial"/>
          <w:color w:val="auto"/>
        </w:rPr>
        <w:t>Six Sigma</w:t>
      </w:r>
      <w:r w:rsidR="002042A5">
        <w:rPr>
          <w:rFonts w:ascii="Arial" w:hAnsi="Arial" w:cs="Arial"/>
          <w:color w:val="auto"/>
        </w:rPr>
        <w:t xml:space="preserve"> focuses on eliminating defects and reducing the instability of the products, whilst</w:t>
      </w:r>
      <w:r w:rsidR="00AC1EA1" w:rsidRPr="00B0395B">
        <w:rPr>
          <w:rFonts w:ascii="Arial" w:hAnsi="Arial" w:cs="Arial"/>
          <w:color w:val="auto"/>
        </w:rPr>
        <w:t xml:space="preserve"> the </w:t>
      </w:r>
      <w:r w:rsidR="00B91ABC">
        <w:rPr>
          <w:rFonts w:ascii="Arial" w:hAnsi="Arial" w:cs="Arial"/>
          <w:color w:val="auto"/>
        </w:rPr>
        <w:t xml:space="preserve">lean management process </w:t>
      </w:r>
      <w:r w:rsidR="002042A5">
        <w:rPr>
          <w:rFonts w:ascii="Arial" w:hAnsi="Arial" w:cs="Arial"/>
          <w:color w:val="auto"/>
        </w:rPr>
        <w:t>(</w:t>
      </w:r>
      <w:r w:rsidR="00D54125">
        <w:rPr>
          <w:rFonts w:ascii="Arial" w:hAnsi="Arial" w:cs="Arial"/>
          <w:color w:val="auto"/>
        </w:rPr>
        <w:t>which does share similar methodologies &amp; tools</w:t>
      </w:r>
      <w:r w:rsidR="002042A5">
        <w:rPr>
          <w:rFonts w:ascii="Arial" w:hAnsi="Arial" w:cs="Arial"/>
          <w:color w:val="auto"/>
        </w:rPr>
        <w:t>)</w:t>
      </w:r>
      <w:r w:rsidR="00D54125">
        <w:rPr>
          <w:rFonts w:ascii="Arial" w:hAnsi="Arial" w:cs="Arial"/>
          <w:color w:val="auto"/>
        </w:rPr>
        <w:t xml:space="preserve"> is more focused on eliminating waste and ensuring efficiency</w:t>
      </w:r>
      <w:r w:rsidR="00B20666">
        <w:rPr>
          <w:rFonts w:ascii="Arial" w:hAnsi="Arial" w:cs="Arial"/>
          <w:color w:val="auto"/>
        </w:rPr>
        <w:t xml:space="preserve"> within an existing process.</w:t>
      </w:r>
    </w:p>
    <w:p w14:paraId="0D40A7B5" w14:textId="77777777" w:rsidR="0074313C" w:rsidRPr="008F0C09" w:rsidRDefault="007F406C" w:rsidP="00123A00">
      <w:pPr>
        <w:rPr>
          <w:rFonts w:ascii="Arial" w:hAnsi="Arial" w:cs="Arial"/>
          <w:color w:val="auto"/>
          <w:sz w:val="24"/>
          <w:szCs w:val="24"/>
        </w:rPr>
      </w:pPr>
      <w:r w:rsidRPr="008F0C09">
        <w:rPr>
          <w:rFonts w:ascii="Arial" w:hAnsi="Arial" w:cs="Arial"/>
          <w:color w:val="auto"/>
          <w:shd w:val="clear" w:color="auto" w:fill="FFFFFF"/>
        </w:rPr>
        <w:t xml:space="preserve">Probably the most well-known benefits of using lean and/or Six Sigma are the significant financial savings it generates for organizations and the increases in customer satisfaction it achieves. But there's another less often mentioned but equally important benefit: how lean and/or Six Sigma can improve the work-life of those </w:t>
      </w:r>
      <w:proofErr w:type="spellStart"/>
      <w:r w:rsidRPr="008F0C09">
        <w:rPr>
          <w:rFonts w:ascii="Arial" w:hAnsi="Arial" w:cs="Arial"/>
          <w:color w:val="auto"/>
          <w:shd w:val="clear" w:color="auto" w:fill="FFFFFF"/>
        </w:rPr>
        <w:t>practising</w:t>
      </w:r>
      <w:proofErr w:type="spellEnd"/>
      <w:r w:rsidRPr="008F0C09">
        <w:rPr>
          <w:rFonts w:ascii="Arial" w:hAnsi="Arial" w:cs="Arial"/>
          <w:color w:val="auto"/>
          <w:shd w:val="clear" w:color="auto" w:fill="FFFFFF"/>
        </w:rPr>
        <w:t xml:space="preserve"> these methods </w:t>
      </w:r>
      <w:sdt>
        <w:sdtPr>
          <w:rPr>
            <w:rFonts w:ascii="Arial" w:hAnsi="Arial" w:cs="Arial"/>
            <w:color w:val="auto"/>
            <w:shd w:val="clear" w:color="auto" w:fill="FFFFFF"/>
          </w:rPr>
          <w:id w:val="-572503787"/>
          <w:citation/>
        </w:sdtPr>
        <w:sdtEndPr/>
        <w:sdtContent>
          <w:r w:rsidR="006B0A64">
            <w:rPr>
              <w:rFonts w:ascii="Arial" w:hAnsi="Arial" w:cs="Arial"/>
              <w:color w:val="auto"/>
              <w:shd w:val="clear" w:color="auto" w:fill="FFFFFF"/>
            </w:rPr>
            <w:fldChar w:fldCharType="begin"/>
          </w:r>
          <w:r w:rsidR="004E5B7E">
            <w:rPr>
              <w:rFonts w:ascii="Arial" w:hAnsi="Arial" w:cs="Arial"/>
              <w:color w:val="auto"/>
              <w:shd w:val="clear" w:color="auto" w:fill="FFFFFF"/>
              <w:lang w:val="en-GB"/>
            </w:rPr>
            <w:instrText xml:space="preserve">CITATION Kov21 \l 2057 </w:instrText>
          </w:r>
          <w:r w:rsidR="006B0A64">
            <w:rPr>
              <w:rFonts w:ascii="Arial" w:hAnsi="Arial" w:cs="Arial"/>
              <w:color w:val="auto"/>
              <w:shd w:val="clear" w:color="auto" w:fill="FFFFFF"/>
            </w:rPr>
            <w:fldChar w:fldCharType="separate"/>
          </w:r>
          <w:r w:rsidR="004E5B7E" w:rsidRPr="004E5B7E">
            <w:rPr>
              <w:rFonts w:ascii="Arial" w:hAnsi="Arial" w:cs="Arial"/>
              <w:noProof/>
              <w:color w:val="auto"/>
              <w:shd w:val="clear" w:color="auto" w:fill="FFFFFF"/>
              <w:lang w:val="en-GB"/>
            </w:rPr>
            <w:t>(Kovach, 2021)</w:t>
          </w:r>
          <w:r w:rsidR="006B0A64">
            <w:rPr>
              <w:rFonts w:ascii="Arial" w:hAnsi="Arial" w:cs="Arial"/>
              <w:color w:val="auto"/>
              <w:shd w:val="clear" w:color="auto" w:fill="FFFFFF"/>
            </w:rPr>
            <w:fldChar w:fldCharType="end"/>
          </w:r>
        </w:sdtContent>
      </w:sdt>
      <w:r w:rsidR="008D2295">
        <w:rPr>
          <w:rFonts w:ascii="Arial" w:hAnsi="Arial" w:cs="Arial"/>
          <w:color w:val="auto"/>
          <w:shd w:val="clear" w:color="auto" w:fill="FFFFFF"/>
        </w:rPr>
        <w:t>.</w:t>
      </w:r>
    </w:p>
    <w:p w14:paraId="046E94DD" w14:textId="77777777" w:rsidR="00D9225A" w:rsidRDefault="007F406C" w:rsidP="00D9225A">
      <w:pPr>
        <w:pStyle w:val="Heading2"/>
      </w:pPr>
      <w:bookmarkStart w:id="7" w:name="_Toc94348183"/>
      <w:r>
        <w:t>Objectives</w:t>
      </w:r>
      <w:bookmarkEnd w:id="7"/>
    </w:p>
    <w:p w14:paraId="2151880D" w14:textId="77777777" w:rsidR="00F30FF6" w:rsidRPr="00DC4038" w:rsidRDefault="007F406C" w:rsidP="00F30FF6">
      <w:pPr>
        <w:rPr>
          <w:rFonts w:ascii="Arial" w:hAnsi="Arial" w:cs="Arial"/>
          <w:color w:val="auto"/>
        </w:rPr>
      </w:pPr>
      <w:r w:rsidRPr="00DC4038">
        <w:rPr>
          <w:rFonts w:ascii="Arial" w:hAnsi="Arial" w:cs="Arial"/>
          <w:color w:val="auto"/>
        </w:rPr>
        <w:t xml:space="preserve">The research </w:t>
      </w:r>
      <w:r w:rsidR="00DC4038">
        <w:rPr>
          <w:rFonts w:ascii="Arial" w:hAnsi="Arial" w:cs="Arial"/>
          <w:color w:val="auto"/>
        </w:rPr>
        <w:t>for this report will use a variety of information</w:t>
      </w:r>
      <w:r w:rsidR="007806BF">
        <w:rPr>
          <w:rFonts w:ascii="Arial" w:hAnsi="Arial" w:cs="Arial"/>
          <w:color w:val="auto"/>
        </w:rPr>
        <w:t xml:space="preserve"> and references from the internet (from credible and relevant sources), the </w:t>
      </w:r>
      <w:r w:rsidR="00F63836">
        <w:rPr>
          <w:rFonts w:ascii="Arial" w:hAnsi="Arial" w:cs="Arial"/>
          <w:color w:val="auto"/>
        </w:rPr>
        <w:t xml:space="preserve">University Library search </w:t>
      </w:r>
      <w:r w:rsidR="00181991">
        <w:rPr>
          <w:rFonts w:ascii="Arial" w:hAnsi="Arial" w:cs="Arial"/>
          <w:color w:val="auto"/>
        </w:rPr>
        <w:t>(</w:t>
      </w:r>
      <w:r w:rsidR="00F63836">
        <w:rPr>
          <w:rFonts w:ascii="Arial" w:hAnsi="Arial" w:cs="Arial"/>
          <w:color w:val="auto"/>
        </w:rPr>
        <w:t xml:space="preserve">books, articles, </w:t>
      </w:r>
      <w:r w:rsidR="005D35AE">
        <w:rPr>
          <w:rFonts w:ascii="Arial" w:hAnsi="Arial" w:cs="Arial"/>
          <w:color w:val="auto"/>
        </w:rPr>
        <w:t>journals,</w:t>
      </w:r>
      <w:r w:rsidR="00F63836">
        <w:rPr>
          <w:rFonts w:ascii="Arial" w:hAnsi="Arial" w:cs="Arial"/>
          <w:color w:val="auto"/>
        </w:rPr>
        <w:t xml:space="preserve"> and newspapers</w:t>
      </w:r>
      <w:r w:rsidR="00181991">
        <w:rPr>
          <w:rFonts w:ascii="Arial" w:hAnsi="Arial" w:cs="Arial"/>
          <w:color w:val="auto"/>
        </w:rPr>
        <w:t xml:space="preserve">) to research the methodology and key principles that are used for six sigma approach in industry and lean manufacturing </w:t>
      </w:r>
      <w:r w:rsidR="00612574">
        <w:rPr>
          <w:rFonts w:ascii="Arial" w:hAnsi="Arial" w:cs="Arial"/>
          <w:color w:val="auto"/>
        </w:rPr>
        <w:t>tools and principles.</w:t>
      </w:r>
    </w:p>
    <w:p w14:paraId="4FDD232D" w14:textId="77777777" w:rsidR="00C863FA" w:rsidRDefault="007F406C" w:rsidP="00D876C2">
      <w:pPr>
        <w:pStyle w:val="Heading1"/>
      </w:pPr>
      <w:r w:rsidRPr="00720D58">
        <w:br w:type="page"/>
      </w:r>
      <w:bookmarkStart w:id="8" w:name="_Toc94348184"/>
      <w:r w:rsidR="00E05B8A">
        <w:lastRenderedPageBreak/>
        <w:t>Research</w:t>
      </w:r>
      <w:bookmarkEnd w:id="8"/>
    </w:p>
    <w:p w14:paraId="719B67FC" w14:textId="77777777" w:rsidR="0012241F" w:rsidRDefault="007F406C" w:rsidP="0012241F">
      <w:pPr>
        <w:rPr>
          <w:rFonts w:ascii="Arial" w:hAnsi="Arial" w:cs="Arial"/>
        </w:rPr>
      </w:pPr>
      <w:r w:rsidRPr="00B0395B">
        <w:rPr>
          <w:rFonts w:ascii="Arial" w:hAnsi="Arial" w:cs="Arial"/>
          <w:color w:val="auto"/>
        </w:rPr>
        <w:t xml:space="preserve">In Industry, the production rate is a vital key as it determines how long the industry will run and how fast it will grow, it is for this reason that companies always look for better ways to be more productive and produce less waste and less rework. Two typical methods that can make a company more productive are the six sigma and the lean manufacturing method. These methods, therefore, aim at helping the company processes focus mainly on the technique which improves the productivity of a company by eliminating the processes which usually take time but yield very little productivity </w:t>
      </w:r>
      <w:sdt>
        <w:sdtPr>
          <w:rPr>
            <w:rFonts w:ascii="Arial" w:hAnsi="Arial" w:cs="Arial"/>
            <w:color w:val="auto"/>
          </w:rPr>
          <w:id w:val="-87391620"/>
          <w:citation/>
        </w:sdtPr>
        <w:sdtEndPr/>
        <w:sdtContent>
          <w:r w:rsidR="00BA1284">
            <w:rPr>
              <w:rFonts w:ascii="Arial" w:hAnsi="Arial" w:cs="Arial"/>
              <w:color w:val="auto"/>
            </w:rPr>
            <w:fldChar w:fldCharType="begin"/>
          </w:r>
          <w:r w:rsidR="00BA3AB5">
            <w:rPr>
              <w:rFonts w:ascii="Arial" w:hAnsi="Arial" w:cs="Arial"/>
              <w:color w:val="auto"/>
              <w:lang w:val="en-GB"/>
            </w:rPr>
            <w:instrText xml:space="preserve">CITATION OMI20 \l 2057 </w:instrText>
          </w:r>
          <w:r w:rsidR="00BA1284">
            <w:rPr>
              <w:rFonts w:ascii="Arial" w:hAnsi="Arial" w:cs="Arial"/>
              <w:color w:val="auto"/>
            </w:rPr>
            <w:fldChar w:fldCharType="separate"/>
          </w:r>
          <w:r w:rsidR="00BA3AB5" w:rsidRPr="00BA3AB5">
            <w:rPr>
              <w:rFonts w:ascii="Arial" w:hAnsi="Arial" w:cs="Arial"/>
              <w:noProof/>
              <w:color w:val="auto"/>
              <w:lang w:val="en-GB"/>
            </w:rPr>
            <w:t>(Ikumapayi, et al., 2020)</w:t>
          </w:r>
          <w:r w:rsidR="00BA1284">
            <w:rPr>
              <w:rFonts w:ascii="Arial" w:hAnsi="Arial" w:cs="Arial"/>
              <w:color w:val="auto"/>
            </w:rPr>
            <w:fldChar w:fldCharType="end"/>
          </w:r>
        </w:sdtContent>
      </w:sdt>
    </w:p>
    <w:p w14:paraId="71F12B4D" w14:textId="77777777" w:rsidR="0012241F" w:rsidRDefault="007F406C" w:rsidP="0012241F">
      <w:pPr>
        <w:pStyle w:val="Heading2"/>
        <w:numPr>
          <w:ilvl w:val="0"/>
          <w:numId w:val="0"/>
        </w:numPr>
        <w:ind w:left="576" w:hanging="576"/>
      </w:pPr>
      <w:bookmarkStart w:id="9" w:name="_Toc94348185"/>
      <w:r w:rsidRPr="00D64FB2">
        <w:t xml:space="preserve">Six </w:t>
      </w:r>
      <w:proofErr w:type="gramStart"/>
      <w:r w:rsidRPr="00D64FB2">
        <w:t>Sigma</w:t>
      </w:r>
      <w:bookmarkEnd w:id="9"/>
      <w:proofErr w:type="gramEnd"/>
    </w:p>
    <w:p w14:paraId="4C171372" w14:textId="77777777" w:rsidR="0012241F" w:rsidRDefault="007F406C" w:rsidP="0012241F">
      <w:pPr>
        <w:rPr>
          <w:rFonts w:ascii="Arial" w:hAnsi="Arial" w:cs="Arial"/>
          <w:color w:val="auto"/>
        </w:rPr>
      </w:pPr>
      <w:r w:rsidRPr="00B0395B">
        <w:rPr>
          <w:rFonts w:ascii="Arial" w:hAnsi="Arial" w:cs="Arial"/>
          <w:color w:val="auto"/>
        </w:rPr>
        <w:t>The six-sigma concept was born in the early 19</w:t>
      </w:r>
      <w:r w:rsidRPr="00B0395B">
        <w:rPr>
          <w:rFonts w:ascii="Arial" w:hAnsi="Arial" w:cs="Arial"/>
          <w:color w:val="auto"/>
          <w:vertAlign w:val="superscript"/>
        </w:rPr>
        <w:t>th</w:t>
      </w:r>
      <w:r w:rsidRPr="00B0395B">
        <w:rPr>
          <w:rFonts w:ascii="Arial" w:hAnsi="Arial" w:cs="Arial"/>
          <w:color w:val="auto"/>
        </w:rPr>
        <w:t xml:space="preserve"> century by a German mathematician and physicist</w:t>
      </w:r>
      <w:r>
        <w:rPr>
          <w:rFonts w:ascii="Arial" w:hAnsi="Arial" w:cs="Arial"/>
          <w:color w:val="auto"/>
        </w:rPr>
        <w:t xml:space="preserve"> Carl Fredrich Gauss, He</w:t>
      </w:r>
      <w:r w:rsidRPr="00B0395B">
        <w:rPr>
          <w:rFonts w:ascii="Arial" w:hAnsi="Arial" w:cs="Arial"/>
          <w:color w:val="auto"/>
        </w:rPr>
        <w:t xml:space="preserve"> developed a concept that went on to be known as the bell curve. The bell curve demonstrates what normal distribution looks like within a process and was a tool used for finding defects within a process </w:t>
      </w:r>
      <w:r w:rsidRPr="00450047">
        <w:rPr>
          <w:rFonts w:ascii="Arial" w:hAnsi="Arial" w:cs="Arial"/>
          <w:i/>
          <w:iCs/>
          <w:color w:val="auto"/>
        </w:rPr>
        <w:t>[figure 1].</w:t>
      </w:r>
      <w:r w:rsidRPr="00450047">
        <w:rPr>
          <w:rFonts w:ascii="Arial" w:hAnsi="Arial" w:cs="Arial"/>
          <w:color w:val="auto"/>
        </w:rPr>
        <w:t xml:space="preserve"> </w:t>
      </w:r>
    </w:p>
    <w:p w14:paraId="2C51DA9A" w14:textId="77777777" w:rsidR="0012241F" w:rsidRPr="00407078" w:rsidRDefault="007F406C" w:rsidP="0012241F">
      <w:pPr>
        <w:rPr>
          <w:rFonts w:ascii="Arial" w:hAnsi="Arial" w:cs="Arial"/>
          <w:color w:val="auto"/>
        </w:rPr>
      </w:pPr>
      <w:r>
        <w:rPr>
          <w:rFonts w:ascii="Arial" w:hAnsi="Arial" w:cs="Arial"/>
          <w:color w:val="auto"/>
        </w:rPr>
        <w:t xml:space="preserve">During the 1920s, An American physicist, engineer &amp; Statistician Walter Shewhart expanded on this idea. In the 1980s, Motorola brought the six </w:t>
      </w:r>
      <w:proofErr w:type="gramStart"/>
      <w:r>
        <w:rPr>
          <w:rFonts w:ascii="Arial" w:hAnsi="Arial" w:cs="Arial"/>
          <w:color w:val="auto"/>
        </w:rPr>
        <w:t>sigma</w:t>
      </w:r>
      <w:proofErr w:type="gramEnd"/>
      <w:r>
        <w:rPr>
          <w:rFonts w:ascii="Arial" w:hAnsi="Arial" w:cs="Arial"/>
          <w:color w:val="auto"/>
        </w:rPr>
        <w:t xml:space="preserve"> into the mainstream by using the methodology to create more consistent quality in the company's products and it was Motorola engineer Bill Smith who became one of the pioneers of today's modern six sigma methodologies. </w:t>
      </w:r>
      <w:sdt>
        <w:sdtPr>
          <w:rPr>
            <w:rFonts w:ascii="Arial" w:hAnsi="Arial" w:cs="Arial"/>
            <w:color w:val="auto"/>
          </w:rPr>
          <w:id w:val="436412505"/>
          <w:citation/>
        </w:sdtPr>
        <w:sdtEndPr/>
        <w:sdtContent>
          <w:r w:rsidR="00407078">
            <w:rPr>
              <w:rFonts w:ascii="Arial" w:hAnsi="Arial" w:cs="Arial"/>
              <w:color w:val="auto"/>
            </w:rPr>
            <w:fldChar w:fldCharType="begin"/>
          </w:r>
          <w:r w:rsidR="0083416C">
            <w:rPr>
              <w:rFonts w:ascii="Arial" w:hAnsi="Arial" w:cs="Arial"/>
              <w:color w:val="auto"/>
              <w:lang w:val="en-GB"/>
            </w:rPr>
            <w:instrText xml:space="preserve">CITATION Sta20 \l 2057 </w:instrText>
          </w:r>
          <w:r w:rsidR="00407078">
            <w:rPr>
              <w:rFonts w:ascii="Arial" w:hAnsi="Arial" w:cs="Arial"/>
              <w:color w:val="auto"/>
            </w:rPr>
            <w:fldChar w:fldCharType="separate"/>
          </w:r>
          <w:r w:rsidR="0083416C" w:rsidRPr="0083416C">
            <w:rPr>
              <w:rFonts w:ascii="Arial" w:hAnsi="Arial" w:cs="Arial"/>
              <w:noProof/>
              <w:color w:val="auto"/>
              <w:lang w:val="en-GB"/>
            </w:rPr>
            <w:t>(Staff, 2020)</w:t>
          </w:r>
          <w:r w:rsidR="00407078">
            <w:rPr>
              <w:rFonts w:ascii="Arial" w:hAnsi="Arial" w:cs="Arial"/>
              <w:color w:val="auto"/>
            </w:rPr>
            <w:fldChar w:fldCharType="end"/>
          </w:r>
        </w:sdtContent>
      </w:sdt>
      <w:r w:rsidR="00407078">
        <w:rPr>
          <w:rFonts w:ascii="Arial" w:hAnsi="Arial" w:cs="Arial"/>
          <w:i/>
          <w:iCs/>
          <w:color w:val="auto"/>
          <w:shd w:val="clear" w:color="auto" w:fill="FFFFFF"/>
        </w:rPr>
        <w:t>.</w:t>
      </w:r>
    </w:p>
    <w:p w14:paraId="5B3C05C8" w14:textId="77777777" w:rsidR="0012241F" w:rsidRPr="0095050B" w:rsidRDefault="007F406C" w:rsidP="0012241F">
      <w:pPr>
        <w:rPr>
          <w:rFonts w:ascii="Arial" w:hAnsi="Arial" w:cs="Arial"/>
          <w:color w:val="auto"/>
        </w:rPr>
      </w:pPr>
      <w:r w:rsidRPr="00B0395B">
        <w:rPr>
          <w:rFonts w:ascii="Arial" w:hAnsi="Arial" w:cs="Arial"/>
          <w:color w:val="auto"/>
        </w:rPr>
        <w:t xml:space="preserve">Striving to achieve a </w:t>
      </w:r>
      <w:proofErr w:type="gramStart"/>
      <w:r w:rsidRPr="00B0395B">
        <w:rPr>
          <w:rFonts w:ascii="Arial" w:hAnsi="Arial" w:cs="Arial"/>
          <w:color w:val="auto"/>
        </w:rPr>
        <w:t>6 sigma</w:t>
      </w:r>
      <w:proofErr w:type="gramEnd"/>
      <w:r w:rsidRPr="00B0395B">
        <w:rPr>
          <w:rFonts w:ascii="Arial" w:hAnsi="Arial" w:cs="Arial"/>
          <w:color w:val="auto"/>
        </w:rPr>
        <w:t xml:space="preserve"> level means 3.4 defects per 1 million opportunities</w:t>
      </w:r>
      <w:r>
        <w:rPr>
          <w:rFonts w:ascii="Arial" w:hAnsi="Arial" w:cs="Arial"/>
          <w:color w:val="auto"/>
        </w:rPr>
        <w:t xml:space="preserve"> </w:t>
      </w:r>
      <w:r w:rsidRPr="00F530E8">
        <w:rPr>
          <w:rFonts w:ascii="Arial" w:hAnsi="Arial" w:cs="Arial"/>
          <w:b/>
          <w:bCs/>
          <w:color w:val="auto"/>
        </w:rPr>
        <w:t>(3.4 DPMO)</w:t>
      </w:r>
      <w:r w:rsidR="00F16F80">
        <w:rPr>
          <w:rFonts w:ascii="Arial" w:hAnsi="Arial" w:cs="Arial"/>
          <w:b/>
          <w:bCs/>
          <w:color w:val="auto"/>
        </w:rPr>
        <w:t xml:space="preserve"> </w:t>
      </w:r>
      <w:r w:rsidR="00F16F80" w:rsidRPr="00D9330E">
        <w:rPr>
          <w:rFonts w:ascii="Arial" w:hAnsi="Arial" w:cs="Arial"/>
          <w:color w:val="auto"/>
        </w:rPr>
        <w:t>which</w:t>
      </w:r>
      <w:r w:rsidR="00D9330E">
        <w:rPr>
          <w:rFonts w:ascii="Arial" w:hAnsi="Arial" w:cs="Arial"/>
          <w:color w:val="auto"/>
        </w:rPr>
        <w:t xml:space="preserve"> also</w:t>
      </w:r>
      <w:r w:rsidR="00F16F80" w:rsidRPr="00D9330E">
        <w:rPr>
          <w:rFonts w:ascii="Arial" w:hAnsi="Arial" w:cs="Arial"/>
          <w:color w:val="auto"/>
        </w:rPr>
        <w:t xml:space="preserve"> allows for 1.5</w:t>
      </w:r>
      <w:r w:rsidR="00C5185C" w:rsidRPr="00D9330E">
        <w:rPr>
          <w:rFonts w:ascii="Arial" w:hAnsi="Arial" w:cs="Arial"/>
          <w:color w:val="auto"/>
        </w:rPr>
        <w:t xml:space="preserve"> </w:t>
      </w:r>
      <w:r w:rsidR="00D9330E" w:rsidRPr="00D9330E">
        <w:rPr>
          <w:rFonts w:ascii="Arial" w:hAnsi="Arial" w:cs="Arial"/>
          <w:color w:val="auto"/>
        </w:rPr>
        <w:t>standard deviations off-target</w:t>
      </w:r>
      <w:r w:rsidR="00472D0D">
        <w:rPr>
          <w:rFonts w:ascii="Arial" w:hAnsi="Arial" w:cs="Arial"/>
          <w:color w:val="auto"/>
        </w:rPr>
        <w:t xml:space="preserve"> as demonstrated in the graphs below. </w:t>
      </w:r>
      <w:r w:rsidR="00892255">
        <w:rPr>
          <w:rFonts w:ascii="Arial" w:hAnsi="Arial" w:cs="Arial"/>
          <w:color w:val="auto"/>
        </w:rPr>
        <w:t xml:space="preserve">Figure 1. Shows the normal </w:t>
      </w:r>
      <w:r w:rsidR="001E2318">
        <w:rPr>
          <w:rFonts w:ascii="Arial" w:hAnsi="Arial" w:cs="Arial"/>
          <w:color w:val="auto"/>
        </w:rPr>
        <w:t xml:space="preserve">distribution </w:t>
      </w:r>
      <w:proofErr w:type="spellStart"/>
      <w:r w:rsidR="007E1671">
        <w:rPr>
          <w:rFonts w:ascii="Arial" w:hAnsi="Arial" w:cs="Arial"/>
          <w:color w:val="auto"/>
        </w:rPr>
        <w:t>centred</w:t>
      </w:r>
      <w:proofErr w:type="spellEnd"/>
      <w:r w:rsidR="001E2318">
        <w:rPr>
          <w:rFonts w:ascii="Arial" w:hAnsi="Arial" w:cs="Arial"/>
          <w:color w:val="auto"/>
        </w:rPr>
        <w:t xml:space="preserve"> at the target, whilst figure 2 shows the normal distribution with the mean shifted by </w:t>
      </w:r>
      <w:r w:rsidR="009D7A78">
        <w:rPr>
          <w:rFonts w:ascii="Arial" w:hAnsi="Arial" w:cs="Arial"/>
          <w:color w:val="auto"/>
        </w:rPr>
        <w:t>+/- 1.5</w:t>
      </w:r>
      <w:r w:rsidR="0095050B" w:rsidRPr="0095050B">
        <w:rPr>
          <w:rFonts w:ascii="GreekC" w:hAnsi="GreekC" w:cs="GreekC"/>
          <w:b/>
          <w:bCs/>
          <w:color w:val="auto"/>
        </w:rPr>
        <w:t>s</w:t>
      </w:r>
      <w:r w:rsidR="001C25F3">
        <w:rPr>
          <w:rFonts w:ascii="GreekC" w:hAnsi="GreekC" w:cs="GreekC"/>
          <w:b/>
          <w:bCs/>
          <w:color w:val="auto"/>
        </w:rPr>
        <w:t xml:space="preserve"> </w:t>
      </w:r>
      <w:r w:rsidR="0095050B" w:rsidRPr="0095050B">
        <w:rPr>
          <w:rFonts w:ascii="Arial" w:hAnsi="Arial" w:cs="Arial"/>
          <w:color w:val="auto"/>
        </w:rPr>
        <w:t>from the target</w:t>
      </w:r>
      <w:r w:rsidR="0095050B">
        <w:rPr>
          <w:rFonts w:ascii="Arial" w:hAnsi="Arial" w:cs="Arial"/>
          <w:color w:val="auto"/>
        </w:rPr>
        <w:t>.</w:t>
      </w:r>
    </w:p>
    <w:p w14:paraId="28B6C092" w14:textId="77777777" w:rsidR="0012241F" w:rsidRDefault="0012241F" w:rsidP="0012241F">
      <w:pPr>
        <w:jc w:val="center"/>
        <w:rPr>
          <w:rFonts w:cs="RomanC"/>
          <w:sz w:val="20"/>
          <w:szCs w:val="20"/>
        </w:rPr>
      </w:pPr>
    </w:p>
    <w:p w14:paraId="06065EA2" w14:textId="77777777" w:rsidR="003C2BBB" w:rsidRDefault="003C2BBB" w:rsidP="0012241F">
      <w:pPr>
        <w:jc w:val="center"/>
        <w:rPr>
          <w:rFonts w:cs="RomanC"/>
          <w:sz w:val="20"/>
          <w:szCs w:val="20"/>
        </w:rPr>
      </w:pPr>
    </w:p>
    <w:p w14:paraId="3D692C2B" w14:textId="77777777" w:rsidR="003C2BBB" w:rsidRDefault="003C2BBB" w:rsidP="0012241F">
      <w:pPr>
        <w:jc w:val="center"/>
        <w:rPr>
          <w:rFonts w:cs="RomanC"/>
          <w:sz w:val="20"/>
          <w:szCs w:val="20"/>
        </w:rPr>
      </w:pPr>
    </w:p>
    <w:p w14:paraId="06D033C2" w14:textId="77777777" w:rsidR="003C2BBB" w:rsidRDefault="003C2BBB" w:rsidP="0012241F">
      <w:pPr>
        <w:jc w:val="center"/>
        <w:rPr>
          <w:rFonts w:cs="RomanC"/>
          <w:sz w:val="20"/>
          <w:szCs w:val="20"/>
        </w:rPr>
      </w:pPr>
    </w:p>
    <w:p w14:paraId="7C5E4D8C" w14:textId="77777777" w:rsidR="003C2BBB" w:rsidRDefault="007F406C" w:rsidP="0012241F">
      <w:pPr>
        <w:jc w:val="center"/>
        <w:rPr>
          <w:rFonts w:cs="RomanC"/>
          <w:sz w:val="20"/>
          <w:szCs w:val="20"/>
        </w:rPr>
      </w:pPr>
      <w:r>
        <w:rPr>
          <w:noProof/>
        </w:rPr>
        <w:lastRenderedPageBreak/>
        <w:drawing>
          <wp:inline distT="0" distB="0" distL="0" distR="0" wp14:anchorId="0B1D0D84" wp14:editId="749C2E48">
            <wp:extent cx="5084876" cy="2860243"/>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107398" cy="2872912"/>
                    </a:xfrm>
                    <a:prstGeom prst="rect">
                      <a:avLst/>
                    </a:prstGeom>
                  </pic:spPr>
                </pic:pic>
              </a:graphicData>
            </a:graphic>
          </wp:inline>
        </w:drawing>
      </w:r>
    </w:p>
    <w:p w14:paraId="48D1FD47" w14:textId="77777777" w:rsidR="00B53D5E" w:rsidRDefault="007F406C" w:rsidP="00800FA3">
      <w:pPr>
        <w:pStyle w:val="Caption"/>
        <w:rPr>
          <w:rFonts w:ascii="Arial" w:hAnsi="Arial" w:cs="Arial"/>
          <w:color w:val="auto"/>
        </w:rPr>
      </w:pPr>
      <w:bookmarkStart w:id="10" w:name="_Toc94948024"/>
      <w:r w:rsidRPr="00800FA3">
        <w:rPr>
          <w:rFonts w:ascii="Arial" w:hAnsi="Arial" w:cs="Arial"/>
        </w:rPr>
        <w:t xml:space="preserve">Figure </w:t>
      </w:r>
      <w:r w:rsidRPr="00800FA3">
        <w:rPr>
          <w:rFonts w:ascii="Arial" w:hAnsi="Arial" w:cs="Arial"/>
        </w:rPr>
        <w:fldChar w:fldCharType="begin"/>
      </w:r>
      <w:r w:rsidRPr="00800FA3">
        <w:rPr>
          <w:rFonts w:ascii="Arial" w:hAnsi="Arial" w:cs="Arial"/>
        </w:rPr>
        <w:instrText xml:space="preserve"> SEQ Figure \* ARABIC </w:instrText>
      </w:r>
      <w:r w:rsidRPr="00800FA3">
        <w:rPr>
          <w:rFonts w:ascii="Arial" w:hAnsi="Arial" w:cs="Arial"/>
        </w:rPr>
        <w:fldChar w:fldCharType="separate"/>
      </w:r>
      <w:r w:rsidR="00A04EA6">
        <w:rPr>
          <w:rFonts w:ascii="Arial" w:hAnsi="Arial" w:cs="Arial"/>
          <w:noProof/>
        </w:rPr>
        <w:t>1</w:t>
      </w:r>
      <w:r w:rsidRPr="00800FA3">
        <w:rPr>
          <w:rFonts w:ascii="Arial" w:hAnsi="Arial" w:cs="Arial"/>
        </w:rPr>
        <w:fldChar w:fldCharType="end"/>
      </w:r>
      <w:r w:rsidRPr="00800FA3">
        <w:rPr>
          <w:rFonts w:ascii="Arial" w:hAnsi="Arial" w:cs="Arial"/>
        </w:rPr>
        <w:t xml:space="preserve"> - Bell curve for normal distribution </w:t>
      </w:r>
      <w:proofErr w:type="spellStart"/>
      <w:r w:rsidRPr="00800FA3">
        <w:rPr>
          <w:rFonts w:ascii="Arial" w:hAnsi="Arial" w:cs="Arial"/>
        </w:rPr>
        <w:t>centred</w:t>
      </w:r>
      <w:proofErr w:type="spellEnd"/>
      <w:r w:rsidRPr="00800FA3">
        <w:rPr>
          <w:rFonts w:ascii="Arial" w:hAnsi="Arial" w:cs="Arial"/>
        </w:rPr>
        <w:t xml:space="preserve"> at the target</w:t>
      </w:r>
      <w:sdt>
        <w:sdtPr>
          <w:rPr>
            <w:rFonts w:ascii="Arial" w:hAnsi="Arial" w:cs="Arial"/>
            <w:color w:val="auto"/>
          </w:rPr>
          <w:id w:val="1204291505"/>
          <w:citation/>
        </w:sdtPr>
        <w:sdtEndPr/>
        <w:sdtContent>
          <w:r w:rsidR="005C7CE5">
            <w:rPr>
              <w:rFonts w:ascii="Arial" w:hAnsi="Arial" w:cs="Arial"/>
              <w:color w:val="auto"/>
            </w:rPr>
            <w:fldChar w:fldCharType="begin"/>
          </w:r>
          <w:r w:rsidR="00E10EE6">
            <w:rPr>
              <w:rFonts w:ascii="Arial" w:hAnsi="Arial" w:cs="Arial"/>
              <w:color w:val="auto"/>
              <w:lang w:val="en-GB"/>
            </w:rPr>
            <w:instrText xml:space="preserve">CITATION Mon08 \l 2057 </w:instrText>
          </w:r>
          <w:r w:rsidR="005C7CE5">
            <w:rPr>
              <w:rFonts w:ascii="Arial" w:hAnsi="Arial" w:cs="Arial"/>
              <w:color w:val="auto"/>
            </w:rPr>
            <w:fldChar w:fldCharType="separate"/>
          </w:r>
          <w:r w:rsidR="00E10EE6" w:rsidRPr="00E10EE6">
            <w:rPr>
              <w:rFonts w:ascii="Arial" w:hAnsi="Arial" w:cs="Arial"/>
              <w:noProof/>
              <w:color w:val="auto"/>
              <w:lang w:val="en-GB"/>
            </w:rPr>
            <w:t>(Montgomery &amp; Woodall, 2008)</w:t>
          </w:r>
          <w:r w:rsidR="005C7CE5">
            <w:rPr>
              <w:rFonts w:ascii="Arial" w:hAnsi="Arial" w:cs="Arial"/>
              <w:color w:val="auto"/>
            </w:rPr>
            <w:fldChar w:fldCharType="end"/>
          </w:r>
        </w:sdtContent>
      </w:sdt>
      <w:bookmarkEnd w:id="10"/>
    </w:p>
    <w:p w14:paraId="3AEE6BBA" w14:textId="77777777" w:rsidR="0024195C" w:rsidRPr="0024195C" w:rsidRDefault="007F406C" w:rsidP="0024195C">
      <w:r>
        <w:rPr>
          <w:noProof/>
        </w:rPr>
        <w:drawing>
          <wp:inline distT="0" distB="0" distL="0" distR="0" wp14:anchorId="26A87C3D" wp14:editId="28B30235">
            <wp:extent cx="5345949" cy="3062783"/>
            <wp:effectExtent l="0" t="0" r="762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362522" cy="3072278"/>
                    </a:xfrm>
                    <a:prstGeom prst="rect">
                      <a:avLst/>
                    </a:prstGeom>
                  </pic:spPr>
                </pic:pic>
              </a:graphicData>
            </a:graphic>
          </wp:inline>
        </w:drawing>
      </w:r>
    </w:p>
    <w:p w14:paraId="67A79DBA" w14:textId="77777777" w:rsidR="00B53D5E" w:rsidRDefault="007F406C" w:rsidP="003E4C1F">
      <w:pPr>
        <w:pStyle w:val="Caption"/>
        <w:rPr>
          <w:rFonts w:ascii="Arial" w:hAnsi="Arial" w:cs="Arial"/>
          <w:b/>
          <w:bCs/>
          <w:color w:val="auto"/>
        </w:rPr>
      </w:pPr>
      <w:bookmarkStart w:id="11" w:name="_Toc94948025"/>
      <w:r w:rsidRPr="003E4C1F">
        <w:rPr>
          <w:rFonts w:ascii="Arial" w:hAnsi="Arial" w:cs="Arial"/>
        </w:rPr>
        <w:t xml:space="preserve">Figure </w:t>
      </w:r>
      <w:r w:rsidRPr="003E4C1F">
        <w:rPr>
          <w:rFonts w:ascii="Arial" w:hAnsi="Arial" w:cs="Arial"/>
        </w:rPr>
        <w:fldChar w:fldCharType="begin"/>
      </w:r>
      <w:r w:rsidRPr="003E4C1F">
        <w:rPr>
          <w:rFonts w:ascii="Arial" w:hAnsi="Arial" w:cs="Arial"/>
        </w:rPr>
        <w:instrText xml:space="preserve"> SEQ Figure \* ARABIC </w:instrText>
      </w:r>
      <w:r w:rsidRPr="003E4C1F">
        <w:rPr>
          <w:rFonts w:ascii="Arial" w:hAnsi="Arial" w:cs="Arial"/>
        </w:rPr>
        <w:fldChar w:fldCharType="separate"/>
      </w:r>
      <w:r w:rsidR="00A04EA6">
        <w:rPr>
          <w:rFonts w:ascii="Arial" w:hAnsi="Arial" w:cs="Arial"/>
          <w:noProof/>
        </w:rPr>
        <w:t>2</w:t>
      </w:r>
      <w:r w:rsidRPr="003E4C1F">
        <w:rPr>
          <w:rFonts w:ascii="Arial" w:hAnsi="Arial" w:cs="Arial"/>
        </w:rPr>
        <w:fldChar w:fldCharType="end"/>
      </w:r>
      <w:r w:rsidRPr="003E4C1F">
        <w:rPr>
          <w:rFonts w:ascii="Arial" w:hAnsi="Arial" w:cs="Arial"/>
        </w:rPr>
        <w:t xml:space="preserve"> - Bell curve(s) for distribution with the mean shifted by +/- 1.5s from the target</w:t>
      </w:r>
      <w:r>
        <w:t xml:space="preserve"> </w:t>
      </w:r>
      <w:sdt>
        <w:sdtPr>
          <w:rPr>
            <w:rFonts w:ascii="Arial" w:hAnsi="Arial" w:cs="Arial"/>
            <w:color w:val="auto"/>
          </w:rPr>
          <w:id w:val="2017272721"/>
          <w:citation/>
        </w:sdtPr>
        <w:sdtEndPr/>
        <w:sdtContent>
          <w:r w:rsidR="009666BA">
            <w:rPr>
              <w:rFonts w:ascii="Arial" w:hAnsi="Arial" w:cs="Arial"/>
              <w:color w:val="auto"/>
            </w:rPr>
            <w:fldChar w:fldCharType="begin"/>
          </w:r>
          <w:r w:rsidR="00E10EE6">
            <w:rPr>
              <w:rFonts w:ascii="Arial" w:hAnsi="Arial" w:cs="Arial"/>
              <w:color w:val="auto"/>
              <w:lang w:val="en-GB"/>
            </w:rPr>
            <w:instrText xml:space="preserve">CITATION Mon08 \l 2057 </w:instrText>
          </w:r>
          <w:r w:rsidR="009666BA">
            <w:rPr>
              <w:rFonts w:ascii="Arial" w:hAnsi="Arial" w:cs="Arial"/>
              <w:color w:val="auto"/>
            </w:rPr>
            <w:fldChar w:fldCharType="separate"/>
          </w:r>
          <w:r w:rsidR="00E10EE6" w:rsidRPr="00E10EE6">
            <w:rPr>
              <w:rFonts w:ascii="Arial" w:hAnsi="Arial" w:cs="Arial"/>
              <w:noProof/>
              <w:color w:val="auto"/>
              <w:lang w:val="en-GB"/>
            </w:rPr>
            <w:t>(Montgomery &amp; Woodall, 2008)</w:t>
          </w:r>
          <w:r w:rsidR="009666BA">
            <w:rPr>
              <w:rFonts w:ascii="Arial" w:hAnsi="Arial" w:cs="Arial"/>
              <w:color w:val="auto"/>
            </w:rPr>
            <w:fldChar w:fldCharType="end"/>
          </w:r>
        </w:sdtContent>
      </w:sdt>
      <w:bookmarkEnd w:id="11"/>
    </w:p>
    <w:p w14:paraId="245ADCA3" w14:textId="77777777" w:rsidR="00B53D5E" w:rsidRDefault="00B53D5E" w:rsidP="0012241F">
      <w:pPr>
        <w:rPr>
          <w:rFonts w:ascii="Arial" w:hAnsi="Arial" w:cs="Arial"/>
          <w:color w:val="auto"/>
        </w:rPr>
      </w:pPr>
    </w:p>
    <w:p w14:paraId="4CCF1A8D" w14:textId="77777777" w:rsidR="00C175D9" w:rsidRDefault="00C175D9" w:rsidP="0012241F">
      <w:pPr>
        <w:rPr>
          <w:rFonts w:ascii="Arial" w:hAnsi="Arial" w:cs="Arial"/>
          <w:color w:val="auto"/>
        </w:rPr>
      </w:pPr>
    </w:p>
    <w:p w14:paraId="403A7C0C" w14:textId="77777777" w:rsidR="0012241F" w:rsidRPr="00B0395B" w:rsidRDefault="007F406C" w:rsidP="0012241F">
      <w:pPr>
        <w:rPr>
          <w:rFonts w:ascii="Arial" w:hAnsi="Arial" w:cs="Arial"/>
          <w:color w:val="auto"/>
        </w:rPr>
      </w:pPr>
      <w:r w:rsidRPr="00B0395B">
        <w:rPr>
          <w:rFonts w:ascii="Arial" w:hAnsi="Arial" w:cs="Arial"/>
          <w:color w:val="auto"/>
        </w:rPr>
        <w:lastRenderedPageBreak/>
        <w:t>Six Sigma relies on the whole organization from shop floor workers up through to leaders and CEOs of an organization.</w:t>
      </w:r>
    </w:p>
    <w:p w14:paraId="1EB5B69F" w14:textId="77777777" w:rsidR="0012241F" w:rsidRPr="00B0395B" w:rsidRDefault="007F406C" w:rsidP="0012241F">
      <w:pPr>
        <w:rPr>
          <w:rFonts w:ascii="Arial" w:hAnsi="Arial" w:cs="Arial"/>
          <w:color w:val="auto"/>
          <w:shd w:val="clear" w:color="auto" w:fill="FFFFFF"/>
        </w:rPr>
      </w:pPr>
      <w:r w:rsidRPr="00B0395B">
        <w:rPr>
          <w:rFonts w:ascii="Arial" w:hAnsi="Arial" w:cs="Arial"/>
          <w:color w:val="auto"/>
          <w:shd w:val="clear" w:color="auto" w:fill="FFFFFF"/>
        </w:rPr>
        <w:t xml:space="preserve">Another critical factor is the training of personnel at all levels of the organization. White belts and yellow belts typically receive an introduction to process improvement theories and six sigma terminology. Green belts typically work for black belts on projects, helping with data collection and analysis. Black belts lead projects while master black belts look for ways to apply six </w:t>
      </w:r>
      <w:proofErr w:type="gramStart"/>
      <w:r w:rsidRPr="00B0395B">
        <w:rPr>
          <w:rFonts w:ascii="Arial" w:hAnsi="Arial" w:cs="Arial"/>
          <w:color w:val="auto"/>
          <w:shd w:val="clear" w:color="auto" w:fill="FFFFFF"/>
        </w:rPr>
        <w:t>sigma</w:t>
      </w:r>
      <w:proofErr w:type="gramEnd"/>
      <w:r w:rsidRPr="00B0395B">
        <w:rPr>
          <w:rFonts w:ascii="Arial" w:hAnsi="Arial" w:cs="Arial"/>
          <w:color w:val="auto"/>
          <w:shd w:val="clear" w:color="auto" w:fill="FFFFFF"/>
        </w:rPr>
        <w:t xml:space="preserve"> across an organization </w:t>
      </w:r>
      <w:sdt>
        <w:sdtPr>
          <w:rPr>
            <w:rFonts w:ascii="Arial" w:hAnsi="Arial" w:cs="Arial"/>
            <w:color w:val="auto"/>
            <w:shd w:val="clear" w:color="auto" w:fill="FFFFFF"/>
          </w:rPr>
          <w:id w:val="-1035351852"/>
          <w:citation/>
        </w:sdtPr>
        <w:sdtEndPr/>
        <w:sdtContent>
          <w:r w:rsidR="001C5EDD">
            <w:rPr>
              <w:rFonts w:ascii="Arial" w:hAnsi="Arial" w:cs="Arial"/>
              <w:color w:val="auto"/>
              <w:shd w:val="clear" w:color="auto" w:fill="FFFFFF"/>
            </w:rPr>
            <w:fldChar w:fldCharType="begin"/>
          </w:r>
          <w:r w:rsidR="0083416C">
            <w:rPr>
              <w:rFonts w:ascii="Arial" w:hAnsi="Arial" w:cs="Arial"/>
              <w:color w:val="auto"/>
              <w:shd w:val="clear" w:color="auto" w:fill="FFFFFF"/>
              <w:lang w:val="en-GB"/>
            </w:rPr>
            <w:instrText xml:space="preserve">CITATION Sta20 \l 2057 </w:instrText>
          </w:r>
          <w:r w:rsidR="001C5EDD">
            <w:rPr>
              <w:rFonts w:ascii="Arial" w:hAnsi="Arial" w:cs="Arial"/>
              <w:color w:val="auto"/>
              <w:shd w:val="clear" w:color="auto" w:fill="FFFFFF"/>
            </w:rPr>
            <w:fldChar w:fldCharType="separate"/>
          </w:r>
          <w:r w:rsidR="0083416C" w:rsidRPr="0083416C">
            <w:rPr>
              <w:rFonts w:ascii="Arial" w:hAnsi="Arial" w:cs="Arial"/>
              <w:noProof/>
              <w:color w:val="auto"/>
              <w:shd w:val="clear" w:color="auto" w:fill="FFFFFF"/>
              <w:lang w:val="en-GB"/>
            </w:rPr>
            <w:t>(Staff, 2020)</w:t>
          </w:r>
          <w:r w:rsidR="001C5EDD">
            <w:rPr>
              <w:rFonts w:ascii="Arial" w:hAnsi="Arial" w:cs="Arial"/>
              <w:color w:val="auto"/>
              <w:shd w:val="clear" w:color="auto" w:fill="FFFFFF"/>
            </w:rPr>
            <w:fldChar w:fldCharType="end"/>
          </w:r>
        </w:sdtContent>
      </w:sdt>
      <w:r w:rsidR="001C5EDD">
        <w:rPr>
          <w:rFonts w:ascii="Arial" w:hAnsi="Arial" w:cs="Arial"/>
          <w:color w:val="auto"/>
          <w:shd w:val="clear" w:color="auto" w:fill="FFFFFF"/>
        </w:rPr>
        <w:t>.</w:t>
      </w:r>
    </w:p>
    <w:p w14:paraId="3C2BB892" w14:textId="77777777" w:rsidR="0012241F" w:rsidRPr="00B0395B" w:rsidRDefault="007F406C" w:rsidP="0012241F">
      <w:pPr>
        <w:rPr>
          <w:rFonts w:ascii="Arial" w:hAnsi="Arial" w:cs="Arial"/>
          <w:b/>
          <w:bCs/>
          <w:color w:val="auto"/>
          <w:sz w:val="24"/>
          <w:szCs w:val="24"/>
          <w:u w:val="single"/>
          <w:shd w:val="clear" w:color="auto" w:fill="FFFFFF"/>
        </w:rPr>
      </w:pPr>
      <w:r w:rsidRPr="00B0395B">
        <w:rPr>
          <w:rFonts w:ascii="Arial" w:hAnsi="Arial" w:cs="Arial"/>
          <w:b/>
          <w:bCs/>
          <w:color w:val="auto"/>
          <w:sz w:val="24"/>
          <w:szCs w:val="24"/>
          <w:u w:val="single"/>
          <w:shd w:val="clear" w:color="auto" w:fill="FFFFFF"/>
        </w:rPr>
        <w:t>Methodologies of Six sigma</w:t>
      </w:r>
    </w:p>
    <w:p w14:paraId="74548577" w14:textId="77777777" w:rsidR="0012241F" w:rsidRPr="00B0395B" w:rsidRDefault="007F406C" w:rsidP="0012241F">
      <w:pPr>
        <w:rPr>
          <w:rFonts w:ascii="Arial" w:hAnsi="Arial" w:cs="Arial"/>
          <w:color w:val="auto"/>
          <w:shd w:val="clear" w:color="auto" w:fill="FFFFFF"/>
        </w:rPr>
      </w:pPr>
      <w:r w:rsidRPr="00B0395B">
        <w:rPr>
          <w:rFonts w:ascii="Arial" w:hAnsi="Arial" w:cs="Arial"/>
          <w:color w:val="auto"/>
          <w:shd w:val="clear" w:color="auto" w:fill="FFFFFF"/>
        </w:rPr>
        <w:t xml:space="preserve">6 sigma has two methodologies that are most </w:t>
      </w:r>
      <w:r>
        <w:rPr>
          <w:rFonts w:ascii="Arial" w:hAnsi="Arial" w:cs="Arial"/>
          <w:color w:val="auto"/>
          <w:shd w:val="clear" w:color="auto" w:fill="FFFFFF"/>
        </w:rPr>
        <w:t>used</w:t>
      </w:r>
      <w:r w:rsidRPr="00B0395B">
        <w:rPr>
          <w:rFonts w:ascii="Arial" w:hAnsi="Arial" w:cs="Arial"/>
          <w:color w:val="auto"/>
          <w:shd w:val="clear" w:color="auto" w:fill="FFFFFF"/>
        </w:rPr>
        <w:t xml:space="preserve"> within industries. Th</w:t>
      </w:r>
      <w:r w:rsidR="007F18C0">
        <w:rPr>
          <w:rFonts w:ascii="Arial" w:hAnsi="Arial" w:cs="Arial"/>
          <w:color w:val="auto"/>
          <w:shd w:val="clear" w:color="auto" w:fill="FFFFFF"/>
        </w:rPr>
        <w:t>e</w:t>
      </w:r>
      <w:r w:rsidRPr="00B0395B">
        <w:rPr>
          <w:rFonts w:ascii="Arial" w:hAnsi="Arial" w:cs="Arial"/>
          <w:color w:val="auto"/>
          <w:shd w:val="clear" w:color="auto" w:fill="FFFFFF"/>
        </w:rPr>
        <w:t xml:space="preserve">y are </w:t>
      </w:r>
      <w:r w:rsidRPr="00B0395B">
        <w:rPr>
          <w:rFonts w:ascii="Arial" w:hAnsi="Arial" w:cs="Arial"/>
          <w:b/>
          <w:bCs/>
          <w:color w:val="auto"/>
          <w:shd w:val="clear" w:color="auto" w:fill="FFFFFF"/>
        </w:rPr>
        <w:t>DMAIC</w:t>
      </w:r>
      <w:r w:rsidRPr="00B0395B">
        <w:rPr>
          <w:rFonts w:ascii="Arial" w:hAnsi="Arial" w:cs="Arial"/>
          <w:color w:val="auto"/>
          <w:shd w:val="clear" w:color="auto" w:fill="FFFFFF"/>
        </w:rPr>
        <w:t xml:space="preserve"> &amp; </w:t>
      </w:r>
      <w:r w:rsidRPr="00B0395B">
        <w:rPr>
          <w:rFonts w:ascii="Arial" w:hAnsi="Arial" w:cs="Arial"/>
          <w:b/>
          <w:bCs/>
          <w:color w:val="auto"/>
          <w:shd w:val="clear" w:color="auto" w:fill="FFFFFF"/>
        </w:rPr>
        <w:t>DMADV</w:t>
      </w:r>
      <w:r>
        <w:rPr>
          <w:rFonts w:ascii="Arial" w:hAnsi="Arial" w:cs="Arial"/>
          <w:color w:val="auto"/>
          <w:shd w:val="clear" w:color="auto" w:fill="FFFFFF"/>
        </w:rPr>
        <w:t>. I will explore the DMAIC process steps with goals &amp; Key deliverables within each phase of the process</w:t>
      </w:r>
      <w:r w:rsidR="007F18C0">
        <w:rPr>
          <w:rFonts w:ascii="Arial" w:hAnsi="Arial" w:cs="Arial"/>
          <w:color w:val="auto"/>
          <w:shd w:val="clear" w:color="auto" w:fill="FFFFFF"/>
        </w:rPr>
        <w:t xml:space="preserve"> as below</w:t>
      </w:r>
      <w:r w:rsidR="009F68DF">
        <w:rPr>
          <w:rFonts w:ascii="Arial" w:hAnsi="Arial" w:cs="Arial"/>
          <w:color w:val="auto"/>
          <w:shd w:val="clear" w:color="auto" w:fill="FFFFFF"/>
        </w:rPr>
        <w:t>.</w:t>
      </w:r>
    </w:p>
    <w:p w14:paraId="69910A8F" w14:textId="77777777" w:rsidR="0012241F" w:rsidRPr="00B0395B" w:rsidRDefault="007F406C" w:rsidP="0012241F">
      <w:pPr>
        <w:rPr>
          <w:rFonts w:ascii="Arial" w:hAnsi="Arial" w:cs="Arial"/>
          <w:b/>
          <w:bCs/>
          <w:color w:val="auto"/>
          <w:u w:val="single"/>
          <w:shd w:val="clear" w:color="auto" w:fill="FFFFFF"/>
        </w:rPr>
      </w:pPr>
      <w:r w:rsidRPr="00B0395B">
        <w:rPr>
          <w:rFonts w:ascii="Arial" w:hAnsi="Arial" w:cs="Arial"/>
          <w:b/>
          <w:bCs/>
          <w:color w:val="auto"/>
          <w:u w:val="single"/>
          <w:shd w:val="clear" w:color="auto" w:fill="FFFFFF"/>
        </w:rPr>
        <w:t>DMAIC</w:t>
      </w:r>
    </w:p>
    <w:p w14:paraId="7C4EF22D" w14:textId="77777777" w:rsidR="0012241F" w:rsidRPr="00B0395B" w:rsidRDefault="007F406C" w:rsidP="0012241F">
      <w:pPr>
        <w:spacing w:line="240" w:lineRule="auto"/>
        <w:rPr>
          <w:rFonts w:ascii="Arial" w:hAnsi="Arial" w:cs="Arial"/>
          <w:color w:val="auto"/>
          <w:shd w:val="clear" w:color="auto" w:fill="FFFFFF"/>
        </w:rPr>
      </w:pPr>
      <w:r w:rsidRPr="00B0395B">
        <w:rPr>
          <w:rFonts w:ascii="Arial" w:hAnsi="Arial" w:cs="Arial"/>
          <w:b/>
          <w:bCs/>
          <w:color w:val="auto"/>
          <w:shd w:val="clear" w:color="auto" w:fill="FFFFFF"/>
        </w:rPr>
        <w:t>D</w:t>
      </w:r>
      <w:r w:rsidRPr="00B0395B">
        <w:rPr>
          <w:rFonts w:ascii="Arial" w:hAnsi="Arial" w:cs="Arial"/>
          <w:color w:val="auto"/>
          <w:shd w:val="clear" w:color="auto" w:fill="FFFFFF"/>
        </w:rPr>
        <w:t xml:space="preserve"> – Define opportunities</w:t>
      </w:r>
    </w:p>
    <w:p w14:paraId="7BADAD91" w14:textId="77777777" w:rsidR="0012241F" w:rsidRPr="00B0395B" w:rsidRDefault="007F406C" w:rsidP="0012241F">
      <w:pPr>
        <w:spacing w:line="240" w:lineRule="auto"/>
        <w:rPr>
          <w:rFonts w:ascii="Arial" w:hAnsi="Arial" w:cs="Arial"/>
          <w:color w:val="auto"/>
          <w:shd w:val="clear" w:color="auto" w:fill="FFFFFF"/>
        </w:rPr>
      </w:pPr>
      <w:r w:rsidRPr="00B0395B">
        <w:rPr>
          <w:rFonts w:ascii="Arial" w:hAnsi="Arial" w:cs="Arial"/>
          <w:b/>
          <w:bCs/>
          <w:color w:val="auto"/>
          <w:shd w:val="clear" w:color="auto" w:fill="FFFFFF"/>
        </w:rPr>
        <w:t>M</w:t>
      </w:r>
      <w:r w:rsidRPr="00B0395B">
        <w:rPr>
          <w:rFonts w:ascii="Arial" w:hAnsi="Arial" w:cs="Arial"/>
          <w:color w:val="auto"/>
          <w:shd w:val="clear" w:color="auto" w:fill="FFFFFF"/>
        </w:rPr>
        <w:t xml:space="preserve"> – Measure performance</w:t>
      </w:r>
    </w:p>
    <w:p w14:paraId="50E89261" w14:textId="77777777" w:rsidR="0012241F" w:rsidRPr="00B0395B" w:rsidRDefault="007F406C" w:rsidP="0012241F">
      <w:pPr>
        <w:spacing w:line="240" w:lineRule="auto"/>
        <w:rPr>
          <w:rFonts w:ascii="Arial" w:hAnsi="Arial" w:cs="Arial"/>
          <w:color w:val="auto"/>
          <w:shd w:val="clear" w:color="auto" w:fill="FFFFFF"/>
        </w:rPr>
      </w:pPr>
      <w:r w:rsidRPr="00B0395B">
        <w:rPr>
          <w:rFonts w:ascii="Arial" w:hAnsi="Arial" w:cs="Arial"/>
          <w:b/>
          <w:bCs/>
          <w:color w:val="auto"/>
          <w:shd w:val="clear" w:color="auto" w:fill="FFFFFF"/>
        </w:rPr>
        <w:t>A</w:t>
      </w:r>
      <w:r w:rsidRPr="00B0395B">
        <w:rPr>
          <w:rFonts w:ascii="Arial" w:hAnsi="Arial" w:cs="Arial"/>
          <w:color w:val="auto"/>
          <w:shd w:val="clear" w:color="auto" w:fill="FFFFFF"/>
        </w:rPr>
        <w:t xml:space="preserve"> – Analyze opportunity</w:t>
      </w:r>
    </w:p>
    <w:p w14:paraId="05447313" w14:textId="77777777" w:rsidR="0012241F" w:rsidRPr="00B0395B" w:rsidRDefault="007F406C" w:rsidP="0012241F">
      <w:pPr>
        <w:spacing w:line="240" w:lineRule="auto"/>
        <w:rPr>
          <w:rFonts w:ascii="Arial" w:hAnsi="Arial" w:cs="Arial"/>
          <w:color w:val="auto"/>
          <w:shd w:val="clear" w:color="auto" w:fill="FFFFFF"/>
        </w:rPr>
      </w:pPr>
      <w:r w:rsidRPr="00B0395B">
        <w:rPr>
          <w:rFonts w:ascii="Arial" w:hAnsi="Arial" w:cs="Arial"/>
          <w:b/>
          <w:bCs/>
          <w:color w:val="auto"/>
          <w:shd w:val="clear" w:color="auto" w:fill="FFFFFF"/>
        </w:rPr>
        <w:t>I</w:t>
      </w:r>
      <w:r w:rsidRPr="00B0395B">
        <w:rPr>
          <w:rFonts w:ascii="Arial" w:hAnsi="Arial" w:cs="Arial"/>
          <w:color w:val="auto"/>
          <w:shd w:val="clear" w:color="auto" w:fill="FFFFFF"/>
        </w:rPr>
        <w:t xml:space="preserve"> – Improve performance</w:t>
      </w:r>
    </w:p>
    <w:p w14:paraId="2DFF5F98" w14:textId="77777777" w:rsidR="0012241F" w:rsidRPr="00B0395B" w:rsidRDefault="007F406C" w:rsidP="0012241F">
      <w:pPr>
        <w:spacing w:line="240" w:lineRule="auto"/>
        <w:rPr>
          <w:rFonts w:ascii="Arial" w:hAnsi="Arial" w:cs="Arial"/>
          <w:color w:val="auto"/>
          <w:shd w:val="clear" w:color="auto" w:fill="FFFFFF"/>
        </w:rPr>
      </w:pPr>
      <w:r w:rsidRPr="00B0395B">
        <w:rPr>
          <w:rFonts w:ascii="Arial" w:hAnsi="Arial" w:cs="Arial"/>
          <w:b/>
          <w:bCs/>
          <w:color w:val="auto"/>
          <w:shd w:val="clear" w:color="auto" w:fill="FFFFFF"/>
        </w:rPr>
        <w:t>C</w:t>
      </w:r>
      <w:r w:rsidRPr="00B0395B">
        <w:rPr>
          <w:rFonts w:ascii="Arial" w:hAnsi="Arial" w:cs="Arial"/>
          <w:color w:val="auto"/>
          <w:shd w:val="clear" w:color="auto" w:fill="FFFFFF"/>
        </w:rPr>
        <w:t xml:space="preserve"> – Control performance</w:t>
      </w:r>
    </w:p>
    <w:p w14:paraId="39030CD5" w14:textId="77777777" w:rsidR="0012241F" w:rsidRDefault="0012241F" w:rsidP="0012241F">
      <w:pPr>
        <w:spacing w:line="240" w:lineRule="auto"/>
        <w:rPr>
          <w:rFonts w:ascii="Arial" w:hAnsi="Arial" w:cs="Arial"/>
          <w:color w:val="666666"/>
          <w:shd w:val="clear" w:color="auto" w:fill="FFFFFF"/>
        </w:rPr>
      </w:pPr>
    </w:p>
    <w:p w14:paraId="45100D36" w14:textId="77777777" w:rsidR="0001520E" w:rsidRDefault="007F406C" w:rsidP="001361FF">
      <w:pPr>
        <w:spacing w:line="240" w:lineRule="auto"/>
        <w:jc w:val="center"/>
        <w:rPr>
          <w:rFonts w:ascii="Arial" w:hAnsi="Arial" w:cs="Arial"/>
          <w:color w:val="666666"/>
          <w:shd w:val="clear" w:color="auto" w:fill="FFFFFF"/>
        </w:rPr>
      </w:pPr>
      <w:r>
        <w:rPr>
          <w:noProof/>
        </w:rPr>
        <w:drawing>
          <wp:inline distT="0" distB="0" distL="0" distR="0" wp14:anchorId="7668811E" wp14:editId="222E623F">
            <wp:extent cx="2088171" cy="1933492"/>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2130731" cy="1972899"/>
                    </a:xfrm>
                    <a:prstGeom prst="rect">
                      <a:avLst/>
                    </a:prstGeom>
                  </pic:spPr>
                </pic:pic>
              </a:graphicData>
            </a:graphic>
          </wp:inline>
        </w:drawing>
      </w:r>
    </w:p>
    <w:p w14:paraId="13D7B58C" w14:textId="77777777" w:rsidR="0001520E" w:rsidRPr="001361FF" w:rsidRDefault="007F406C" w:rsidP="001361FF">
      <w:pPr>
        <w:pStyle w:val="Caption"/>
        <w:jc w:val="center"/>
        <w:rPr>
          <w:rFonts w:ascii="Arial" w:hAnsi="Arial" w:cs="Arial"/>
          <w:color w:val="666666"/>
          <w:shd w:val="clear" w:color="auto" w:fill="FFFFFF"/>
        </w:rPr>
      </w:pPr>
      <w:bookmarkStart w:id="12" w:name="_Toc94948026"/>
      <w:r w:rsidRPr="001361FF">
        <w:rPr>
          <w:rFonts w:ascii="Arial" w:hAnsi="Arial" w:cs="Arial"/>
        </w:rPr>
        <w:t xml:space="preserve">Figure </w:t>
      </w:r>
      <w:r w:rsidRPr="001361FF">
        <w:rPr>
          <w:rFonts w:ascii="Arial" w:hAnsi="Arial" w:cs="Arial"/>
        </w:rPr>
        <w:fldChar w:fldCharType="begin"/>
      </w:r>
      <w:r w:rsidRPr="001361FF">
        <w:rPr>
          <w:rFonts w:ascii="Arial" w:hAnsi="Arial" w:cs="Arial"/>
        </w:rPr>
        <w:instrText xml:space="preserve"> SEQ Figure \* ARABIC </w:instrText>
      </w:r>
      <w:r w:rsidRPr="001361FF">
        <w:rPr>
          <w:rFonts w:ascii="Arial" w:hAnsi="Arial" w:cs="Arial"/>
        </w:rPr>
        <w:fldChar w:fldCharType="separate"/>
      </w:r>
      <w:r w:rsidR="00A04EA6">
        <w:rPr>
          <w:rFonts w:ascii="Arial" w:hAnsi="Arial" w:cs="Arial"/>
          <w:noProof/>
        </w:rPr>
        <w:t>3</w:t>
      </w:r>
      <w:r w:rsidRPr="001361FF">
        <w:rPr>
          <w:rFonts w:ascii="Arial" w:hAnsi="Arial" w:cs="Arial"/>
        </w:rPr>
        <w:fldChar w:fldCharType="end"/>
      </w:r>
      <w:r w:rsidRPr="001361FF">
        <w:rPr>
          <w:rFonts w:ascii="Arial" w:hAnsi="Arial" w:cs="Arial"/>
        </w:rPr>
        <w:t xml:space="preserve"> </w:t>
      </w:r>
      <w:r>
        <w:rPr>
          <w:rFonts w:ascii="Arial" w:hAnsi="Arial" w:cs="Arial"/>
        </w:rPr>
        <w:t>–</w:t>
      </w:r>
      <w:r w:rsidRPr="001361FF">
        <w:rPr>
          <w:rFonts w:ascii="Arial" w:hAnsi="Arial" w:cs="Arial"/>
        </w:rPr>
        <w:t xml:space="preserve"> DMAIC</w:t>
      </w:r>
      <w:r>
        <w:rPr>
          <w:rFonts w:ascii="Arial" w:hAnsi="Arial" w:cs="Arial"/>
        </w:rPr>
        <w:t xml:space="preserve"> </w:t>
      </w:r>
      <w:sdt>
        <w:sdtPr>
          <w:rPr>
            <w:rFonts w:ascii="Arial" w:hAnsi="Arial" w:cs="Arial"/>
          </w:rPr>
          <w:id w:val="-1378001646"/>
          <w:citation/>
        </w:sdtPr>
        <w:sdtEndPr/>
        <w:sdtContent>
          <w:r>
            <w:rPr>
              <w:rFonts w:ascii="Arial" w:hAnsi="Arial" w:cs="Arial"/>
            </w:rPr>
            <w:fldChar w:fldCharType="begin"/>
          </w:r>
          <w:r>
            <w:rPr>
              <w:rFonts w:ascii="Arial" w:hAnsi="Arial" w:cs="Arial"/>
              <w:lang w:val="en-GB"/>
            </w:rPr>
            <w:instrText xml:space="preserve"> CITATION Six12 \l 2057 </w:instrText>
          </w:r>
          <w:r>
            <w:rPr>
              <w:rFonts w:ascii="Arial" w:hAnsi="Arial" w:cs="Arial"/>
            </w:rPr>
            <w:fldChar w:fldCharType="separate"/>
          </w:r>
          <w:r w:rsidRPr="001361FF">
            <w:rPr>
              <w:rFonts w:ascii="Arial" w:hAnsi="Arial" w:cs="Arial"/>
              <w:noProof/>
              <w:lang w:val="en-GB"/>
            </w:rPr>
            <w:t>(Six sigma Daily, 2012)</w:t>
          </w:r>
          <w:r>
            <w:rPr>
              <w:rFonts w:ascii="Arial" w:hAnsi="Arial" w:cs="Arial"/>
            </w:rPr>
            <w:fldChar w:fldCharType="end"/>
          </w:r>
        </w:sdtContent>
      </w:sdt>
      <w:bookmarkEnd w:id="12"/>
    </w:p>
    <w:p w14:paraId="555C8909" w14:textId="77777777" w:rsidR="00E2555C" w:rsidRDefault="00E2555C" w:rsidP="0012241F">
      <w:pPr>
        <w:spacing w:line="240" w:lineRule="auto"/>
        <w:rPr>
          <w:rFonts w:ascii="Arial" w:hAnsi="Arial" w:cs="Arial"/>
          <w:color w:val="666666"/>
          <w:shd w:val="clear" w:color="auto" w:fill="FFFFFF"/>
        </w:rPr>
      </w:pPr>
    </w:p>
    <w:p w14:paraId="5A01FB8E" w14:textId="77777777" w:rsidR="0012241F" w:rsidRPr="00CA4F28" w:rsidRDefault="007F406C" w:rsidP="0012241F">
      <w:pPr>
        <w:spacing w:line="240" w:lineRule="auto"/>
        <w:rPr>
          <w:rFonts w:ascii="Arial" w:hAnsi="Arial" w:cs="Arial"/>
          <w:b/>
          <w:bCs/>
          <w:color w:val="auto"/>
          <w:u w:val="single"/>
          <w:shd w:val="clear" w:color="auto" w:fill="FFFFFF"/>
        </w:rPr>
      </w:pPr>
      <w:r w:rsidRPr="00CA4F28">
        <w:rPr>
          <w:rFonts w:ascii="Arial" w:hAnsi="Arial" w:cs="Arial"/>
          <w:b/>
          <w:bCs/>
          <w:color w:val="auto"/>
          <w:u w:val="single"/>
          <w:shd w:val="clear" w:color="auto" w:fill="FFFFFF"/>
        </w:rPr>
        <w:lastRenderedPageBreak/>
        <w:t>Define</w:t>
      </w:r>
    </w:p>
    <w:p w14:paraId="191C55E6" w14:textId="77777777" w:rsidR="0012241F" w:rsidRDefault="007F406C" w:rsidP="006B473B">
      <w:pPr>
        <w:rPr>
          <w:rFonts w:ascii="Arial" w:hAnsi="Arial" w:cs="Arial"/>
          <w:color w:val="666666"/>
          <w:shd w:val="clear" w:color="auto" w:fill="FFFFFF"/>
        </w:rPr>
      </w:pPr>
      <w:r w:rsidRPr="00CA4F28">
        <w:rPr>
          <w:rFonts w:ascii="Arial" w:hAnsi="Arial" w:cs="Arial"/>
          <w:color w:val="auto"/>
          <w:shd w:val="clear" w:color="auto" w:fill="FFFFFF"/>
        </w:rPr>
        <w:t>The define phase is critical as the 1</w:t>
      </w:r>
      <w:r w:rsidRPr="00CA4F28">
        <w:rPr>
          <w:rFonts w:ascii="Arial" w:hAnsi="Arial" w:cs="Arial"/>
          <w:color w:val="auto"/>
          <w:shd w:val="clear" w:color="auto" w:fill="FFFFFF"/>
          <w:vertAlign w:val="superscript"/>
        </w:rPr>
        <w:t>st</w:t>
      </w:r>
      <w:r w:rsidRPr="00CA4F28">
        <w:rPr>
          <w:rFonts w:ascii="Arial" w:hAnsi="Arial" w:cs="Arial"/>
          <w:color w:val="auto"/>
          <w:shd w:val="clear" w:color="auto" w:fill="FFFFFF"/>
        </w:rPr>
        <w:t xml:space="preserve"> step in the DMAIC process. The define stage is about describing the problem and setting the goals for the project team</w:t>
      </w:r>
      <w:r>
        <w:rPr>
          <w:rFonts w:ascii="Arial" w:hAnsi="Arial" w:cs="Arial"/>
          <w:color w:val="666666"/>
          <w:shd w:val="clear" w:color="auto" w:fill="FFFFFF"/>
        </w:rPr>
        <w:t>.</w:t>
      </w:r>
    </w:p>
    <w:p w14:paraId="6F180DD3" w14:textId="77777777" w:rsidR="0012241F" w:rsidRDefault="007F406C" w:rsidP="006B473B">
      <w:pPr>
        <w:rPr>
          <w:rFonts w:ascii="Arial" w:hAnsi="Arial" w:cs="Arial"/>
          <w:color w:val="auto"/>
          <w:shd w:val="clear" w:color="auto" w:fill="FFFFFF"/>
        </w:rPr>
      </w:pPr>
      <w:r w:rsidRPr="00BC621D">
        <w:rPr>
          <w:rFonts w:ascii="Arial" w:hAnsi="Arial" w:cs="Arial"/>
          <w:color w:val="auto"/>
          <w:shd w:val="clear" w:color="auto" w:fill="FFFFFF"/>
        </w:rPr>
        <w:t xml:space="preserve">This stage of the process is used to qualify to see if the project is worth doing. </w:t>
      </w:r>
      <w:r>
        <w:rPr>
          <w:rFonts w:ascii="Arial" w:hAnsi="Arial" w:cs="Arial"/>
          <w:color w:val="auto"/>
          <w:shd w:val="clear" w:color="auto" w:fill="FFFFFF"/>
        </w:rPr>
        <w:t xml:space="preserve">Using various tools and techniques, the scope, </w:t>
      </w:r>
      <w:r w:rsidR="002329EE">
        <w:rPr>
          <w:rFonts w:ascii="Arial" w:hAnsi="Arial" w:cs="Arial"/>
          <w:color w:val="auto"/>
          <w:shd w:val="clear" w:color="auto" w:fill="FFFFFF"/>
        </w:rPr>
        <w:t>goals,</w:t>
      </w:r>
      <w:r>
        <w:rPr>
          <w:rFonts w:ascii="Arial" w:hAnsi="Arial" w:cs="Arial"/>
          <w:color w:val="auto"/>
          <w:shd w:val="clear" w:color="auto" w:fill="FFFFFF"/>
        </w:rPr>
        <w:t xml:space="preserve"> and rationale can be developed in this phase of the </w:t>
      </w:r>
      <w:r w:rsidRPr="00BE415A">
        <w:rPr>
          <w:rFonts w:ascii="Arial" w:hAnsi="Arial" w:cs="Arial"/>
          <w:color w:val="auto"/>
          <w:shd w:val="clear" w:color="auto" w:fill="FFFFFF"/>
        </w:rPr>
        <w:t xml:space="preserve">process </w:t>
      </w:r>
      <w:sdt>
        <w:sdtPr>
          <w:rPr>
            <w:rFonts w:ascii="Arial" w:hAnsi="Arial" w:cs="Arial"/>
            <w:color w:val="auto"/>
            <w:shd w:val="clear" w:color="auto" w:fill="FFFFFF"/>
          </w:rPr>
          <w:id w:val="1953048643"/>
          <w:citation/>
        </w:sdtPr>
        <w:sdtEndPr/>
        <w:sdtContent>
          <w:r w:rsidR="00A771F4">
            <w:rPr>
              <w:rFonts w:ascii="Arial" w:hAnsi="Arial" w:cs="Arial"/>
              <w:color w:val="auto"/>
              <w:shd w:val="clear" w:color="auto" w:fill="FFFFFF"/>
            </w:rPr>
            <w:fldChar w:fldCharType="begin"/>
          </w:r>
          <w:r w:rsidR="000C32F3">
            <w:rPr>
              <w:rFonts w:ascii="Arial" w:hAnsi="Arial" w:cs="Arial"/>
              <w:color w:val="auto"/>
              <w:shd w:val="clear" w:color="auto" w:fill="FFFFFF"/>
              <w:lang w:val="en-GB"/>
            </w:rPr>
            <w:instrText xml:space="preserve">CITATION Ted21 \l 2057 </w:instrText>
          </w:r>
          <w:r w:rsidR="00A771F4">
            <w:rPr>
              <w:rFonts w:ascii="Arial" w:hAnsi="Arial" w:cs="Arial"/>
              <w:color w:val="auto"/>
              <w:shd w:val="clear" w:color="auto" w:fill="FFFFFF"/>
            </w:rPr>
            <w:fldChar w:fldCharType="separate"/>
          </w:r>
          <w:r w:rsidR="000C32F3" w:rsidRPr="000C32F3">
            <w:rPr>
              <w:rFonts w:ascii="Arial" w:hAnsi="Arial" w:cs="Arial"/>
              <w:noProof/>
              <w:color w:val="auto"/>
              <w:shd w:val="clear" w:color="auto" w:fill="FFFFFF"/>
              <w:lang w:val="en-GB"/>
            </w:rPr>
            <w:t>(Hessing, n.d.)</w:t>
          </w:r>
          <w:r w:rsidR="00A771F4">
            <w:rPr>
              <w:rFonts w:ascii="Arial" w:hAnsi="Arial" w:cs="Arial"/>
              <w:color w:val="auto"/>
              <w:shd w:val="clear" w:color="auto" w:fill="FFFFFF"/>
            </w:rPr>
            <w:fldChar w:fldCharType="end"/>
          </w:r>
        </w:sdtContent>
      </w:sdt>
      <w:r w:rsidR="000F4140">
        <w:rPr>
          <w:rFonts w:ascii="Arial" w:hAnsi="Arial" w:cs="Arial"/>
          <w:i/>
          <w:iCs/>
          <w:color w:val="auto"/>
          <w:shd w:val="clear" w:color="auto" w:fill="FFFFFF"/>
        </w:rPr>
        <w:t xml:space="preserve"> See</w:t>
      </w:r>
      <w:r w:rsidR="003F79BE">
        <w:rPr>
          <w:rFonts w:ascii="Arial" w:hAnsi="Arial" w:cs="Arial"/>
          <w:i/>
          <w:iCs/>
          <w:color w:val="auto"/>
          <w:shd w:val="clear" w:color="auto" w:fill="FFFFFF"/>
        </w:rPr>
        <w:t xml:space="preserve"> </w:t>
      </w:r>
      <w:hyperlink w:anchor="_Appendix_1" w:history="1">
        <w:r w:rsidR="00585B7E" w:rsidRPr="00585B7E">
          <w:rPr>
            <w:rStyle w:val="Hyperlink"/>
            <w:rFonts w:ascii="Arial" w:hAnsi="Arial" w:cs="Arial"/>
            <w:i/>
            <w:iCs/>
            <w:shd w:val="clear" w:color="auto" w:fill="FFFFFF"/>
          </w:rPr>
          <w:t>Appendix 1</w:t>
        </w:r>
      </w:hyperlink>
      <w:r w:rsidR="00585B7E">
        <w:rPr>
          <w:rFonts w:ascii="Arial" w:hAnsi="Arial" w:cs="Arial"/>
          <w:i/>
          <w:iCs/>
          <w:color w:val="auto"/>
          <w:shd w:val="clear" w:color="auto" w:fill="FFFFFF"/>
        </w:rPr>
        <w:t xml:space="preserve"> </w:t>
      </w:r>
      <w:r w:rsidR="003F79BE">
        <w:rPr>
          <w:rFonts w:ascii="Arial" w:hAnsi="Arial" w:cs="Arial"/>
          <w:i/>
          <w:iCs/>
          <w:color w:val="auto"/>
          <w:shd w:val="clear" w:color="auto" w:fill="FFFFFF"/>
        </w:rPr>
        <w:t xml:space="preserve">for </w:t>
      </w:r>
      <w:r w:rsidR="003B2491">
        <w:rPr>
          <w:rFonts w:ascii="Arial" w:hAnsi="Arial" w:cs="Arial"/>
          <w:i/>
          <w:iCs/>
          <w:color w:val="auto"/>
          <w:shd w:val="clear" w:color="auto" w:fill="FFFFFF"/>
        </w:rPr>
        <w:t>how these tools &amp; methodology have been applied in my place of work.</w:t>
      </w:r>
    </w:p>
    <w:p w14:paraId="08D75D7A" w14:textId="77777777" w:rsidR="0012241F" w:rsidRPr="0025658F" w:rsidRDefault="007F406C" w:rsidP="005C5521">
      <w:pPr>
        <w:rPr>
          <w:rFonts w:ascii="Arial" w:hAnsi="Arial" w:cs="Arial"/>
          <w:b/>
          <w:bCs/>
          <w:color w:val="auto"/>
          <w:shd w:val="clear" w:color="auto" w:fill="FFFFFF"/>
        </w:rPr>
      </w:pPr>
      <w:r w:rsidRPr="0025658F">
        <w:rPr>
          <w:rFonts w:ascii="Arial" w:hAnsi="Arial" w:cs="Arial"/>
          <w:b/>
          <w:bCs/>
          <w:color w:val="auto"/>
          <w:shd w:val="clear" w:color="auto" w:fill="FFFFFF"/>
        </w:rPr>
        <w:t>Goals</w:t>
      </w:r>
      <w:r>
        <w:rPr>
          <w:rFonts w:ascii="Arial" w:hAnsi="Arial" w:cs="Arial"/>
          <w:b/>
          <w:bCs/>
          <w:color w:val="auto"/>
          <w:shd w:val="clear" w:color="auto" w:fill="FFFFFF"/>
        </w:rPr>
        <w:t>:</w:t>
      </w:r>
    </w:p>
    <w:p w14:paraId="4929D4AE" w14:textId="77777777" w:rsidR="00EC7794" w:rsidRPr="003B7D09" w:rsidRDefault="007F406C" w:rsidP="005C5521">
      <w:pPr>
        <w:ind w:left="360"/>
        <w:rPr>
          <w:rFonts w:ascii="Arial" w:hAnsi="Arial" w:cs="Arial"/>
          <w:color w:val="auto"/>
          <w:shd w:val="clear" w:color="auto" w:fill="FFFFFF"/>
        </w:rPr>
      </w:pPr>
      <w:r>
        <w:rPr>
          <w:rFonts w:ascii="Arial" w:hAnsi="Arial" w:cs="Arial"/>
          <w:color w:val="auto"/>
          <w:shd w:val="clear" w:color="auto" w:fill="FFFFFF"/>
        </w:rPr>
        <w:t>Understand the project which includes its purpose and scope (developing a team charter)</w:t>
      </w:r>
      <w:r w:rsidR="00E8470B">
        <w:rPr>
          <w:rFonts w:ascii="Arial" w:hAnsi="Arial" w:cs="Arial"/>
          <w:color w:val="auto"/>
          <w:shd w:val="clear" w:color="auto" w:fill="FFFFFF"/>
        </w:rPr>
        <w:t>, Determine whether the process will be a good fit for the DMAIC process or not</w:t>
      </w:r>
      <w:r>
        <w:rPr>
          <w:rFonts w:ascii="Arial" w:hAnsi="Arial" w:cs="Arial"/>
          <w:color w:val="auto"/>
          <w:shd w:val="clear" w:color="auto" w:fill="FFFFFF"/>
        </w:rPr>
        <w:t>, Map the current process out, Detail the VOC expectations that they need from this process, Detail the VOC expectations that they need from this process and Estimate timelines and costs using project management tools.</w:t>
      </w:r>
    </w:p>
    <w:p w14:paraId="64D0FC5D" w14:textId="77777777" w:rsidR="0012241F" w:rsidRPr="003930C2" w:rsidRDefault="007F406C" w:rsidP="005C5521">
      <w:pPr>
        <w:rPr>
          <w:rFonts w:ascii="Arial" w:hAnsi="Arial" w:cs="Arial"/>
          <w:b/>
          <w:bCs/>
          <w:color w:val="auto"/>
          <w:shd w:val="clear" w:color="auto" w:fill="FFFFFF"/>
        </w:rPr>
      </w:pPr>
      <w:r w:rsidRPr="003930C2">
        <w:rPr>
          <w:rFonts w:ascii="Arial" w:hAnsi="Arial" w:cs="Arial"/>
          <w:b/>
          <w:bCs/>
          <w:color w:val="auto"/>
          <w:shd w:val="clear" w:color="auto" w:fill="FFFFFF"/>
        </w:rPr>
        <w:t>Key Deliverables:</w:t>
      </w:r>
    </w:p>
    <w:p w14:paraId="406E5DDE" w14:textId="77777777" w:rsidR="0012241F" w:rsidRPr="00337C4F" w:rsidRDefault="007F406C" w:rsidP="005C5521">
      <w:pPr>
        <w:ind w:left="360"/>
        <w:rPr>
          <w:rFonts w:ascii="Arial" w:hAnsi="Arial" w:cs="Arial"/>
          <w:color w:val="auto"/>
          <w:shd w:val="clear" w:color="auto" w:fill="FFFFFF"/>
        </w:rPr>
      </w:pPr>
      <w:r>
        <w:rPr>
          <w:rFonts w:ascii="Arial" w:hAnsi="Arial" w:cs="Arial"/>
          <w:color w:val="auto"/>
          <w:shd w:val="clear" w:color="auto" w:fill="FFFFFF"/>
        </w:rPr>
        <w:t>Identify the problem statement</w:t>
      </w:r>
      <w:r w:rsidR="00EC7794">
        <w:rPr>
          <w:rFonts w:ascii="Arial" w:hAnsi="Arial" w:cs="Arial"/>
          <w:color w:val="auto"/>
          <w:shd w:val="clear" w:color="auto" w:fill="FFFFFF"/>
        </w:rPr>
        <w:t>, Determine the project scope, Determine the project scope, Financial/cost impact for the project success</w:t>
      </w:r>
      <w:r w:rsidR="00337C4F">
        <w:rPr>
          <w:rFonts w:ascii="Arial" w:hAnsi="Arial" w:cs="Arial"/>
          <w:color w:val="auto"/>
          <w:shd w:val="clear" w:color="auto" w:fill="FFFFFF"/>
        </w:rPr>
        <w:t xml:space="preserve">, </w:t>
      </w:r>
      <w:r w:rsidR="006900D6">
        <w:rPr>
          <w:rFonts w:ascii="Arial" w:hAnsi="Arial" w:cs="Arial"/>
          <w:color w:val="auto"/>
          <w:shd w:val="clear" w:color="auto" w:fill="FFFFFF"/>
        </w:rPr>
        <w:t>setting</w:t>
      </w:r>
      <w:r w:rsidR="00337C4F">
        <w:rPr>
          <w:rFonts w:ascii="Arial" w:hAnsi="Arial" w:cs="Arial"/>
          <w:color w:val="auto"/>
          <w:shd w:val="clear" w:color="auto" w:fill="FFFFFF"/>
        </w:rPr>
        <w:t xml:space="preserve"> project goals and form the team to execute the project, </w:t>
      </w:r>
      <w:r w:rsidR="002329EE" w:rsidRPr="00EC7794">
        <w:rPr>
          <w:rFonts w:ascii="Arial" w:hAnsi="Arial" w:cs="Arial"/>
          <w:color w:val="auto"/>
          <w:shd w:val="clear" w:color="auto" w:fill="FFFFFF"/>
        </w:rPr>
        <w:t>setting</w:t>
      </w:r>
      <w:r w:rsidR="00337C4F" w:rsidRPr="00EC7794">
        <w:rPr>
          <w:rFonts w:ascii="Arial" w:hAnsi="Arial" w:cs="Arial"/>
          <w:color w:val="auto"/>
          <w:shd w:val="clear" w:color="auto" w:fill="FFFFFF"/>
        </w:rPr>
        <w:t xml:space="preserve"> project milestones and deliverables</w:t>
      </w:r>
      <w:r w:rsidR="00337C4F">
        <w:rPr>
          <w:rFonts w:ascii="Arial" w:hAnsi="Arial" w:cs="Arial"/>
          <w:color w:val="auto"/>
          <w:shd w:val="clear" w:color="auto" w:fill="FFFFFF"/>
        </w:rPr>
        <w:t xml:space="preserve">, </w:t>
      </w:r>
      <w:r w:rsidR="00337C4F" w:rsidRPr="00EC7794">
        <w:rPr>
          <w:rFonts w:ascii="Arial" w:hAnsi="Arial" w:cs="Arial"/>
          <w:color w:val="auto"/>
          <w:shd w:val="clear" w:color="auto" w:fill="FFFFFF"/>
        </w:rPr>
        <w:t xml:space="preserve">Project charter </w:t>
      </w:r>
      <w:r w:rsidR="00E4135C">
        <w:rPr>
          <w:rFonts w:ascii="Arial" w:hAnsi="Arial" w:cs="Arial"/>
          <w:color w:val="auto"/>
          <w:shd w:val="clear" w:color="auto" w:fill="FFFFFF"/>
        </w:rPr>
        <w:t>buy-in</w:t>
      </w:r>
      <w:r w:rsidR="00337C4F" w:rsidRPr="00EC7794">
        <w:rPr>
          <w:rFonts w:ascii="Arial" w:hAnsi="Arial" w:cs="Arial"/>
          <w:color w:val="auto"/>
          <w:shd w:val="clear" w:color="auto" w:fill="FFFFFF"/>
        </w:rPr>
        <w:t xml:space="preserve"> from stakeholders and leadership</w:t>
      </w:r>
      <w:r w:rsidR="00337C4F">
        <w:rPr>
          <w:rFonts w:ascii="Arial" w:hAnsi="Arial" w:cs="Arial"/>
          <w:color w:val="auto"/>
          <w:shd w:val="clear" w:color="auto" w:fill="FFFFFF"/>
        </w:rPr>
        <w:t xml:space="preserve">, and </w:t>
      </w:r>
      <w:r w:rsidR="00337C4F" w:rsidRPr="00337C4F">
        <w:rPr>
          <w:rFonts w:ascii="Arial" w:hAnsi="Arial" w:cs="Arial"/>
          <w:color w:val="auto"/>
          <w:shd w:val="clear" w:color="auto" w:fill="FFFFFF"/>
        </w:rPr>
        <w:t>Define phase tollgate review</w:t>
      </w:r>
      <w:r w:rsidR="00337C4F">
        <w:rPr>
          <w:rFonts w:ascii="Arial" w:hAnsi="Arial" w:cs="Arial"/>
          <w:color w:val="auto"/>
          <w:shd w:val="clear" w:color="auto" w:fill="FFFFFF"/>
        </w:rPr>
        <w:t>.</w:t>
      </w:r>
    </w:p>
    <w:p w14:paraId="6513DE92" w14:textId="77777777" w:rsidR="006900D6" w:rsidRDefault="006900D6" w:rsidP="0012241F">
      <w:pPr>
        <w:spacing w:line="240" w:lineRule="auto"/>
        <w:rPr>
          <w:rFonts w:ascii="Arial" w:hAnsi="Arial" w:cs="Arial"/>
          <w:b/>
          <w:bCs/>
          <w:color w:val="auto"/>
          <w:u w:val="single"/>
          <w:shd w:val="clear" w:color="auto" w:fill="FFFFFF"/>
        </w:rPr>
      </w:pPr>
    </w:p>
    <w:p w14:paraId="464E6779" w14:textId="77777777" w:rsidR="0012241F" w:rsidRDefault="007F406C" w:rsidP="0012241F">
      <w:pPr>
        <w:spacing w:line="240" w:lineRule="auto"/>
        <w:rPr>
          <w:rFonts w:ascii="Arial" w:hAnsi="Arial" w:cs="Arial"/>
          <w:b/>
          <w:bCs/>
          <w:color w:val="auto"/>
          <w:u w:val="single"/>
          <w:shd w:val="clear" w:color="auto" w:fill="FFFFFF"/>
        </w:rPr>
      </w:pPr>
      <w:r w:rsidRPr="0066354D">
        <w:rPr>
          <w:rFonts w:ascii="Arial" w:hAnsi="Arial" w:cs="Arial"/>
          <w:b/>
          <w:bCs/>
          <w:color w:val="auto"/>
          <w:u w:val="single"/>
          <w:shd w:val="clear" w:color="auto" w:fill="FFFFFF"/>
        </w:rPr>
        <w:t>Measure</w:t>
      </w:r>
    </w:p>
    <w:p w14:paraId="48E45E07"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The main objective of the measure phase of DMAIC is to define the baseline. During the measure phase, the team will conduct checks to see how the process is performing against the customer expectations and CTQ’s in the define phase of the project.</w:t>
      </w:r>
    </w:p>
    <w:p w14:paraId="7BF820E9"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 xml:space="preserve">The purpose of the measure phase is to understand the extent of the problem with the help of data. This is done by measuring the process performance in its current state to understand the problem </w:t>
      </w:r>
      <w:sdt>
        <w:sdtPr>
          <w:rPr>
            <w:rFonts w:ascii="Arial" w:hAnsi="Arial" w:cs="Arial"/>
            <w:color w:val="auto"/>
            <w:shd w:val="clear" w:color="auto" w:fill="FFFFFF"/>
          </w:rPr>
          <w:id w:val="1564149745"/>
          <w:citation/>
        </w:sdtPr>
        <w:sdtEndPr/>
        <w:sdtContent>
          <w:r w:rsidR="006D62AA">
            <w:rPr>
              <w:rFonts w:ascii="Arial" w:hAnsi="Arial" w:cs="Arial"/>
              <w:color w:val="auto"/>
              <w:shd w:val="clear" w:color="auto" w:fill="FFFFFF"/>
            </w:rPr>
            <w:fldChar w:fldCharType="begin"/>
          </w:r>
          <w:r w:rsidR="006D62AA">
            <w:rPr>
              <w:rFonts w:ascii="Arial" w:hAnsi="Arial" w:cs="Arial"/>
              <w:color w:val="auto"/>
              <w:shd w:val="clear" w:color="auto" w:fill="FFFFFF"/>
              <w:lang w:val="en-GB"/>
            </w:rPr>
            <w:instrText xml:space="preserve"> CITATION Hes21 \l 2057 </w:instrText>
          </w:r>
          <w:r w:rsidR="006D62AA">
            <w:rPr>
              <w:rFonts w:ascii="Arial" w:hAnsi="Arial" w:cs="Arial"/>
              <w:color w:val="auto"/>
              <w:shd w:val="clear" w:color="auto" w:fill="FFFFFF"/>
            </w:rPr>
            <w:fldChar w:fldCharType="separate"/>
          </w:r>
          <w:r w:rsidR="006D62AA" w:rsidRPr="006D62AA">
            <w:rPr>
              <w:rFonts w:ascii="Arial" w:hAnsi="Arial" w:cs="Arial"/>
              <w:noProof/>
              <w:color w:val="auto"/>
              <w:shd w:val="clear" w:color="auto" w:fill="FFFFFF"/>
              <w:lang w:val="en-GB"/>
            </w:rPr>
            <w:t>(Hessing, n.d.)</w:t>
          </w:r>
          <w:r w:rsidR="006D62AA">
            <w:rPr>
              <w:rFonts w:ascii="Arial" w:hAnsi="Arial" w:cs="Arial"/>
              <w:color w:val="auto"/>
              <w:shd w:val="clear" w:color="auto" w:fill="FFFFFF"/>
            </w:rPr>
            <w:fldChar w:fldCharType="end"/>
          </w:r>
        </w:sdtContent>
      </w:sdt>
      <w:r w:rsidR="003B2491">
        <w:rPr>
          <w:rFonts w:ascii="Arial" w:hAnsi="Arial" w:cs="Arial"/>
          <w:i/>
          <w:iCs/>
          <w:color w:val="auto"/>
          <w:shd w:val="clear" w:color="auto" w:fill="FFFFFF"/>
        </w:rPr>
        <w:t xml:space="preserve"> See</w:t>
      </w:r>
      <w:r w:rsidR="00585B7E">
        <w:rPr>
          <w:rFonts w:ascii="Arial" w:hAnsi="Arial" w:cs="Arial"/>
          <w:i/>
          <w:iCs/>
          <w:color w:val="auto"/>
          <w:shd w:val="clear" w:color="auto" w:fill="FFFFFF"/>
        </w:rPr>
        <w:t xml:space="preserve"> </w:t>
      </w:r>
      <w:hyperlink w:anchor="_Appendix_1" w:history="1">
        <w:r w:rsidR="00585B7E" w:rsidRPr="00585B7E">
          <w:rPr>
            <w:rStyle w:val="Hyperlink"/>
            <w:rFonts w:ascii="Arial" w:hAnsi="Arial" w:cs="Arial"/>
            <w:i/>
            <w:iCs/>
            <w:shd w:val="clear" w:color="auto" w:fill="FFFFFF"/>
          </w:rPr>
          <w:t>Appendix 1</w:t>
        </w:r>
      </w:hyperlink>
      <w:r w:rsidR="00585B7E">
        <w:rPr>
          <w:rFonts w:ascii="Arial" w:hAnsi="Arial" w:cs="Arial"/>
          <w:i/>
          <w:iCs/>
          <w:color w:val="auto"/>
          <w:shd w:val="clear" w:color="auto" w:fill="FFFFFF"/>
        </w:rPr>
        <w:t xml:space="preserve"> </w:t>
      </w:r>
      <w:r w:rsidR="003B2491">
        <w:rPr>
          <w:rFonts w:ascii="Arial" w:hAnsi="Arial" w:cs="Arial"/>
          <w:i/>
          <w:iCs/>
          <w:color w:val="auto"/>
          <w:shd w:val="clear" w:color="auto" w:fill="FFFFFF"/>
        </w:rPr>
        <w:t>for how these tools &amp; methodology have been applied in my place of work.</w:t>
      </w:r>
    </w:p>
    <w:p w14:paraId="791379D6" w14:textId="77777777" w:rsidR="0012241F" w:rsidRPr="0025658F" w:rsidRDefault="007F406C" w:rsidP="00EC33AB">
      <w:pPr>
        <w:rPr>
          <w:rFonts w:ascii="Arial" w:hAnsi="Arial" w:cs="Arial"/>
          <w:b/>
          <w:bCs/>
          <w:color w:val="auto"/>
          <w:shd w:val="clear" w:color="auto" w:fill="FFFFFF"/>
        </w:rPr>
      </w:pPr>
      <w:r w:rsidRPr="0025658F">
        <w:rPr>
          <w:rFonts w:ascii="Arial" w:hAnsi="Arial" w:cs="Arial"/>
          <w:b/>
          <w:bCs/>
          <w:color w:val="auto"/>
          <w:shd w:val="clear" w:color="auto" w:fill="FFFFFF"/>
        </w:rPr>
        <w:t>Goals</w:t>
      </w:r>
      <w:r>
        <w:rPr>
          <w:rFonts w:ascii="Arial" w:hAnsi="Arial" w:cs="Arial"/>
          <w:b/>
          <w:bCs/>
          <w:color w:val="auto"/>
          <w:shd w:val="clear" w:color="auto" w:fill="FFFFFF"/>
        </w:rPr>
        <w:t>:</w:t>
      </w:r>
    </w:p>
    <w:p w14:paraId="7B35F5DC" w14:textId="77777777" w:rsidR="006B473B" w:rsidRPr="00EC33AB" w:rsidRDefault="007F406C" w:rsidP="00EC33AB">
      <w:pPr>
        <w:ind w:left="360"/>
        <w:rPr>
          <w:rFonts w:ascii="Arial" w:hAnsi="Arial" w:cs="Arial"/>
          <w:color w:val="auto"/>
          <w:shd w:val="clear" w:color="auto" w:fill="FFFFFF"/>
        </w:rPr>
      </w:pPr>
      <w:r>
        <w:rPr>
          <w:rFonts w:ascii="Arial" w:hAnsi="Arial" w:cs="Arial"/>
          <w:color w:val="auto"/>
          <w:shd w:val="clear" w:color="auto" w:fill="FFFFFF"/>
        </w:rPr>
        <w:lastRenderedPageBreak/>
        <w:t>Establish baseline performance for the process defined in the project</w:t>
      </w:r>
      <w:r w:rsidR="006900D6">
        <w:rPr>
          <w:rFonts w:ascii="Arial" w:hAnsi="Arial" w:cs="Arial"/>
          <w:color w:val="auto"/>
          <w:shd w:val="clear" w:color="auto" w:fill="FFFFFF"/>
        </w:rPr>
        <w:t xml:space="preserve">, </w:t>
      </w:r>
      <w:r w:rsidRPr="006900D6">
        <w:rPr>
          <w:rFonts w:ascii="Arial" w:hAnsi="Arial" w:cs="Arial"/>
          <w:color w:val="auto"/>
          <w:shd w:val="clear" w:color="auto" w:fill="FFFFFF"/>
        </w:rPr>
        <w:t>Identification of process performance indicators</w:t>
      </w:r>
      <w:r w:rsidR="006900D6" w:rsidRPr="006900D6">
        <w:rPr>
          <w:rFonts w:ascii="Arial" w:hAnsi="Arial" w:cs="Arial"/>
          <w:color w:val="auto"/>
          <w:shd w:val="clear" w:color="auto" w:fill="FFFFFF"/>
        </w:rPr>
        <w:t>, develop</w:t>
      </w:r>
      <w:r w:rsidRPr="006900D6">
        <w:rPr>
          <w:rFonts w:ascii="Arial" w:hAnsi="Arial" w:cs="Arial"/>
          <w:color w:val="auto"/>
          <w:shd w:val="clear" w:color="auto" w:fill="FFFFFF"/>
        </w:rPr>
        <w:t xml:space="preserve"> a data collection plan, and then collect the data</w:t>
      </w:r>
      <w:r w:rsidR="006900D6" w:rsidRPr="006900D6">
        <w:rPr>
          <w:rFonts w:ascii="Arial" w:hAnsi="Arial" w:cs="Arial"/>
          <w:color w:val="auto"/>
          <w:shd w:val="clear" w:color="auto" w:fill="FFFFFF"/>
        </w:rPr>
        <w:t xml:space="preserve">, </w:t>
      </w:r>
      <w:r w:rsidRPr="006900D6">
        <w:rPr>
          <w:rFonts w:ascii="Arial" w:hAnsi="Arial" w:cs="Arial"/>
          <w:color w:val="auto"/>
          <w:shd w:val="clear" w:color="auto" w:fill="FFFFFF"/>
        </w:rPr>
        <w:t>Validating the measurement system &amp; plan</w:t>
      </w:r>
      <w:r w:rsidR="006900D6" w:rsidRPr="006900D6">
        <w:rPr>
          <w:rFonts w:ascii="Arial" w:hAnsi="Arial" w:cs="Arial"/>
          <w:color w:val="auto"/>
          <w:shd w:val="clear" w:color="auto" w:fill="FFFFFF"/>
        </w:rPr>
        <w:t xml:space="preserve"> and </w:t>
      </w:r>
      <w:r w:rsidRPr="006900D6">
        <w:rPr>
          <w:rFonts w:ascii="Arial" w:hAnsi="Arial" w:cs="Arial"/>
          <w:color w:val="auto"/>
          <w:shd w:val="clear" w:color="auto" w:fill="FFFFFF"/>
        </w:rPr>
        <w:t>Determining the process capability</w:t>
      </w:r>
    </w:p>
    <w:p w14:paraId="6025E125" w14:textId="77777777" w:rsidR="0012241F" w:rsidRPr="003930C2" w:rsidRDefault="007F406C" w:rsidP="00EC33AB">
      <w:pPr>
        <w:rPr>
          <w:rFonts w:ascii="Arial" w:hAnsi="Arial" w:cs="Arial"/>
          <w:b/>
          <w:bCs/>
          <w:color w:val="auto"/>
          <w:shd w:val="clear" w:color="auto" w:fill="FFFFFF"/>
        </w:rPr>
      </w:pPr>
      <w:r w:rsidRPr="003930C2">
        <w:rPr>
          <w:rFonts w:ascii="Arial" w:hAnsi="Arial" w:cs="Arial"/>
          <w:b/>
          <w:bCs/>
          <w:color w:val="auto"/>
          <w:shd w:val="clear" w:color="auto" w:fill="FFFFFF"/>
        </w:rPr>
        <w:t>Key Deliverables:</w:t>
      </w:r>
    </w:p>
    <w:p w14:paraId="283B3BC2" w14:textId="77777777" w:rsidR="0012241F" w:rsidRPr="006900D6" w:rsidRDefault="007F406C" w:rsidP="00EC33AB">
      <w:pPr>
        <w:ind w:left="360"/>
        <w:rPr>
          <w:rFonts w:ascii="Arial" w:hAnsi="Arial" w:cs="Arial"/>
          <w:color w:val="auto"/>
          <w:shd w:val="clear" w:color="auto" w:fill="FFFFFF"/>
        </w:rPr>
      </w:pPr>
      <w:r>
        <w:rPr>
          <w:rFonts w:ascii="Arial" w:hAnsi="Arial" w:cs="Arial"/>
          <w:color w:val="auto"/>
          <w:shd w:val="clear" w:color="auto" w:fill="FFFFFF"/>
        </w:rPr>
        <w:t>Detailed process map</w:t>
      </w:r>
      <w:r w:rsidR="006900D6">
        <w:rPr>
          <w:rFonts w:ascii="Arial" w:hAnsi="Arial" w:cs="Arial"/>
          <w:color w:val="auto"/>
          <w:shd w:val="clear" w:color="auto" w:fill="FFFFFF"/>
        </w:rPr>
        <w:t xml:space="preserve">, </w:t>
      </w:r>
      <w:r w:rsidRPr="006900D6">
        <w:rPr>
          <w:rFonts w:ascii="Arial" w:hAnsi="Arial" w:cs="Arial"/>
          <w:color w:val="auto"/>
          <w:shd w:val="clear" w:color="auto" w:fill="FFFFFF"/>
        </w:rPr>
        <w:t>Data collection plan, and collected data</w:t>
      </w:r>
      <w:r w:rsidR="006900D6" w:rsidRPr="006900D6">
        <w:rPr>
          <w:rFonts w:ascii="Arial" w:hAnsi="Arial" w:cs="Arial"/>
          <w:color w:val="auto"/>
          <w:shd w:val="clear" w:color="auto" w:fill="FFFFFF"/>
        </w:rPr>
        <w:t xml:space="preserve">, </w:t>
      </w:r>
      <w:r w:rsidRPr="006900D6">
        <w:rPr>
          <w:rFonts w:ascii="Arial" w:hAnsi="Arial" w:cs="Arial"/>
          <w:color w:val="auto"/>
          <w:shd w:val="clear" w:color="auto" w:fill="FFFFFF"/>
        </w:rPr>
        <w:t>Results of measurement system analysis</w:t>
      </w:r>
      <w:r w:rsidR="006900D6" w:rsidRPr="006900D6">
        <w:rPr>
          <w:rFonts w:ascii="Arial" w:hAnsi="Arial" w:cs="Arial"/>
          <w:color w:val="auto"/>
          <w:shd w:val="clear" w:color="auto" w:fill="FFFFFF"/>
        </w:rPr>
        <w:t xml:space="preserve">, </w:t>
      </w:r>
      <w:r w:rsidRPr="006900D6">
        <w:rPr>
          <w:rFonts w:ascii="Arial" w:hAnsi="Arial" w:cs="Arial"/>
          <w:color w:val="auto"/>
          <w:shd w:val="clear" w:color="auto" w:fill="FFFFFF"/>
        </w:rPr>
        <w:t>Graphical analysis of data</w:t>
      </w:r>
      <w:r w:rsidR="006900D6" w:rsidRPr="006900D6">
        <w:rPr>
          <w:rFonts w:ascii="Arial" w:hAnsi="Arial" w:cs="Arial"/>
          <w:color w:val="auto"/>
          <w:shd w:val="clear" w:color="auto" w:fill="FFFFFF"/>
        </w:rPr>
        <w:t xml:space="preserve"> and p</w:t>
      </w:r>
      <w:r w:rsidRPr="006900D6">
        <w:rPr>
          <w:rFonts w:ascii="Arial" w:hAnsi="Arial" w:cs="Arial"/>
          <w:color w:val="auto"/>
          <w:shd w:val="clear" w:color="auto" w:fill="FFFFFF"/>
        </w:rPr>
        <w:t>rocess capability &amp; sigma baseline</w:t>
      </w:r>
    </w:p>
    <w:p w14:paraId="037049DC" w14:textId="77777777" w:rsidR="0012241F" w:rsidRDefault="0012241F" w:rsidP="0012241F">
      <w:pPr>
        <w:spacing w:line="240" w:lineRule="auto"/>
        <w:rPr>
          <w:rFonts w:ascii="Arial" w:hAnsi="Arial" w:cs="Arial"/>
          <w:b/>
          <w:bCs/>
          <w:color w:val="auto"/>
          <w:u w:val="single"/>
          <w:shd w:val="clear" w:color="auto" w:fill="FFFFFF"/>
        </w:rPr>
      </w:pPr>
    </w:p>
    <w:p w14:paraId="05CE423C" w14:textId="77777777" w:rsidR="0012241F" w:rsidRDefault="007F406C" w:rsidP="0012241F">
      <w:pPr>
        <w:spacing w:line="240" w:lineRule="auto"/>
        <w:rPr>
          <w:rFonts w:ascii="Arial" w:hAnsi="Arial" w:cs="Arial"/>
          <w:b/>
          <w:bCs/>
          <w:color w:val="auto"/>
          <w:u w:val="single"/>
          <w:shd w:val="clear" w:color="auto" w:fill="FFFFFF"/>
        </w:rPr>
      </w:pPr>
      <w:r w:rsidRPr="0066354D">
        <w:rPr>
          <w:rFonts w:ascii="Arial" w:hAnsi="Arial" w:cs="Arial"/>
          <w:b/>
          <w:bCs/>
          <w:color w:val="auto"/>
          <w:u w:val="single"/>
          <w:shd w:val="clear" w:color="auto" w:fill="FFFFFF"/>
        </w:rPr>
        <w:t>Analyze</w:t>
      </w:r>
    </w:p>
    <w:p w14:paraId="54CFABF2"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The analyze phase is a critical step/process within the DMAIC process, teams often conclude the root cause without the proper analysis. At the end of this phase, the team can identify the most significant impact on CTQ's.</w:t>
      </w:r>
    </w:p>
    <w:p w14:paraId="3E044CF0"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 xml:space="preserve">This process can take </w:t>
      </w:r>
      <w:r w:rsidR="002329EE">
        <w:rPr>
          <w:rFonts w:ascii="Arial" w:hAnsi="Arial" w:cs="Arial"/>
          <w:color w:val="auto"/>
          <w:shd w:val="clear" w:color="auto" w:fill="FFFFFF"/>
        </w:rPr>
        <w:t>up to</w:t>
      </w:r>
      <w:r>
        <w:rPr>
          <w:rFonts w:ascii="Arial" w:hAnsi="Arial" w:cs="Arial"/>
          <w:color w:val="auto"/>
          <w:shd w:val="clear" w:color="auto" w:fill="FFFFFF"/>
        </w:rPr>
        <w:t xml:space="preserve"> 2/3 weeks to complete based on the size of the project inputs, all the relevant stakeholder's involvement is key to identifying the root causes.</w:t>
      </w:r>
    </w:p>
    <w:p w14:paraId="46086DDA" w14:textId="77777777" w:rsidR="0012241F" w:rsidRDefault="007F406C" w:rsidP="006B473B">
      <w:pPr>
        <w:spacing w:before="240"/>
        <w:rPr>
          <w:rFonts w:ascii="Arial" w:hAnsi="Arial" w:cs="Arial"/>
          <w:color w:val="auto"/>
          <w:shd w:val="clear" w:color="auto" w:fill="FFFFFF"/>
        </w:rPr>
      </w:pPr>
      <w:r>
        <w:rPr>
          <w:rFonts w:ascii="Arial" w:hAnsi="Arial" w:cs="Arial"/>
          <w:color w:val="auto"/>
          <w:shd w:val="clear" w:color="auto" w:fill="FFFFFF"/>
        </w:rPr>
        <w:t xml:space="preserve">There are multiple tools available for the </w:t>
      </w:r>
      <w:r w:rsidR="002329EE">
        <w:rPr>
          <w:rFonts w:ascii="Arial" w:hAnsi="Arial" w:cs="Arial"/>
          <w:color w:val="auto"/>
          <w:shd w:val="clear" w:color="auto" w:fill="FFFFFF"/>
        </w:rPr>
        <w:t>Analyze</w:t>
      </w:r>
      <w:r>
        <w:rPr>
          <w:rFonts w:ascii="Arial" w:hAnsi="Arial" w:cs="Arial"/>
          <w:color w:val="auto"/>
          <w:shd w:val="clear" w:color="auto" w:fill="FFFFFF"/>
        </w:rPr>
        <w:t xml:space="preserve"> phase of six sigma that can be utilized by the team </w:t>
      </w:r>
      <w:sdt>
        <w:sdtPr>
          <w:rPr>
            <w:rFonts w:ascii="Arial" w:hAnsi="Arial" w:cs="Arial"/>
            <w:color w:val="auto"/>
            <w:shd w:val="clear" w:color="auto" w:fill="FFFFFF"/>
          </w:rPr>
          <w:id w:val="-126079671"/>
          <w:citation/>
        </w:sdtPr>
        <w:sdtEndPr/>
        <w:sdtContent>
          <w:r w:rsidR="00244C3B">
            <w:rPr>
              <w:rFonts w:ascii="Arial" w:hAnsi="Arial" w:cs="Arial"/>
              <w:color w:val="auto"/>
              <w:shd w:val="clear" w:color="auto" w:fill="FFFFFF"/>
            </w:rPr>
            <w:fldChar w:fldCharType="begin"/>
          </w:r>
          <w:r w:rsidR="00244C3B">
            <w:rPr>
              <w:rFonts w:ascii="Arial" w:hAnsi="Arial" w:cs="Arial"/>
              <w:color w:val="auto"/>
              <w:shd w:val="clear" w:color="auto" w:fill="FFFFFF"/>
              <w:lang w:val="en-GB"/>
            </w:rPr>
            <w:instrText xml:space="preserve"> CITATION Hes211 \l 2057 </w:instrText>
          </w:r>
          <w:r w:rsidR="00244C3B">
            <w:rPr>
              <w:rFonts w:ascii="Arial" w:hAnsi="Arial" w:cs="Arial"/>
              <w:color w:val="auto"/>
              <w:shd w:val="clear" w:color="auto" w:fill="FFFFFF"/>
            </w:rPr>
            <w:fldChar w:fldCharType="separate"/>
          </w:r>
          <w:r w:rsidR="00244C3B" w:rsidRPr="00244C3B">
            <w:rPr>
              <w:rFonts w:ascii="Arial" w:hAnsi="Arial" w:cs="Arial"/>
              <w:noProof/>
              <w:color w:val="auto"/>
              <w:shd w:val="clear" w:color="auto" w:fill="FFFFFF"/>
              <w:lang w:val="en-GB"/>
            </w:rPr>
            <w:t>(Hessing, n.d.)</w:t>
          </w:r>
          <w:r w:rsidR="00244C3B">
            <w:rPr>
              <w:rFonts w:ascii="Arial" w:hAnsi="Arial" w:cs="Arial"/>
              <w:color w:val="auto"/>
              <w:shd w:val="clear" w:color="auto" w:fill="FFFFFF"/>
            </w:rPr>
            <w:fldChar w:fldCharType="end"/>
          </w:r>
        </w:sdtContent>
      </w:sdt>
      <w:r w:rsidR="00244C3B">
        <w:rPr>
          <w:rFonts w:ascii="Arial" w:hAnsi="Arial" w:cs="Arial"/>
          <w:i/>
          <w:iCs/>
          <w:color w:val="auto"/>
          <w:shd w:val="clear" w:color="auto" w:fill="FFFFFF"/>
        </w:rPr>
        <w:t xml:space="preserve"> </w:t>
      </w:r>
      <w:r w:rsidR="003B2491">
        <w:rPr>
          <w:rFonts w:ascii="Arial" w:hAnsi="Arial" w:cs="Arial"/>
          <w:i/>
          <w:iCs/>
          <w:color w:val="auto"/>
          <w:shd w:val="clear" w:color="auto" w:fill="FFFFFF"/>
        </w:rPr>
        <w:t xml:space="preserve">See </w:t>
      </w:r>
      <w:hyperlink w:anchor="_Appendix_1" w:history="1">
        <w:r w:rsidR="00585B7E" w:rsidRPr="00585B7E">
          <w:rPr>
            <w:rStyle w:val="Hyperlink"/>
            <w:rFonts w:ascii="Arial" w:hAnsi="Arial" w:cs="Arial"/>
            <w:i/>
            <w:iCs/>
            <w:shd w:val="clear" w:color="auto" w:fill="FFFFFF"/>
          </w:rPr>
          <w:t>Appendix 1</w:t>
        </w:r>
      </w:hyperlink>
      <w:r w:rsidR="00585B7E">
        <w:rPr>
          <w:rFonts w:ascii="Arial" w:hAnsi="Arial" w:cs="Arial"/>
          <w:i/>
          <w:iCs/>
          <w:color w:val="auto"/>
          <w:shd w:val="clear" w:color="auto" w:fill="FFFFFF"/>
        </w:rPr>
        <w:t xml:space="preserve"> </w:t>
      </w:r>
      <w:r w:rsidR="003B2491">
        <w:rPr>
          <w:rFonts w:ascii="Arial" w:hAnsi="Arial" w:cs="Arial"/>
          <w:i/>
          <w:iCs/>
          <w:color w:val="auto"/>
          <w:shd w:val="clear" w:color="auto" w:fill="FFFFFF"/>
        </w:rPr>
        <w:t xml:space="preserve"> for how these tools &amp; methodology have been applied in my place of work.</w:t>
      </w:r>
    </w:p>
    <w:p w14:paraId="4C6B15CB" w14:textId="77777777" w:rsidR="0012241F" w:rsidRPr="002424A6" w:rsidRDefault="007F406C" w:rsidP="0012241F">
      <w:pPr>
        <w:spacing w:line="240" w:lineRule="auto"/>
        <w:rPr>
          <w:rFonts w:ascii="Arial" w:hAnsi="Arial" w:cs="Arial"/>
          <w:b/>
          <w:bCs/>
          <w:color w:val="auto"/>
          <w:shd w:val="clear" w:color="auto" w:fill="FFFFFF"/>
        </w:rPr>
      </w:pPr>
      <w:r w:rsidRPr="002424A6">
        <w:rPr>
          <w:rFonts w:ascii="Arial" w:hAnsi="Arial" w:cs="Arial"/>
          <w:b/>
          <w:bCs/>
          <w:color w:val="auto"/>
          <w:shd w:val="clear" w:color="auto" w:fill="FFFFFF"/>
        </w:rPr>
        <w:t>Goals:</w:t>
      </w:r>
    </w:p>
    <w:p w14:paraId="432FDF2B" w14:textId="77777777" w:rsidR="0012241F" w:rsidRPr="00ED0CC6" w:rsidRDefault="007F406C" w:rsidP="00E57A0C">
      <w:pPr>
        <w:ind w:left="360"/>
        <w:rPr>
          <w:rFonts w:ascii="Arial" w:hAnsi="Arial" w:cs="Arial"/>
          <w:b/>
          <w:bCs/>
          <w:color w:val="auto"/>
          <w:u w:val="single"/>
          <w:shd w:val="clear" w:color="auto" w:fill="FFFFFF"/>
        </w:rPr>
      </w:pPr>
      <w:r>
        <w:rPr>
          <w:rFonts w:ascii="Arial" w:hAnsi="Arial" w:cs="Arial"/>
          <w:color w:val="auto"/>
          <w:shd w:val="clear" w:color="auto" w:fill="FFFFFF"/>
        </w:rPr>
        <w:t>Measure data to identify probable causes of the problem</w:t>
      </w:r>
      <w:r w:rsidR="00ED0CC6" w:rsidRPr="00ED0CC6">
        <w:rPr>
          <w:rFonts w:ascii="Arial" w:hAnsi="Arial" w:cs="Arial"/>
          <w:b/>
          <w:bCs/>
          <w:color w:val="auto"/>
          <w:shd w:val="clear" w:color="auto" w:fill="FFFFFF"/>
        </w:rPr>
        <w:t xml:space="preserve">, </w:t>
      </w:r>
      <w:r w:rsidRPr="00ED0CC6">
        <w:rPr>
          <w:rFonts w:ascii="Arial" w:hAnsi="Arial" w:cs="Arial"/>
          <w:color w:val="auto"/>
          <w:shd w:val="clear" w:color="auto" w:fill="FFFFFF"/>
        </w:rPr>
        <w:t>Identify the actual root cause using brainstorming sessions, 5 whys, FMEA's, fault tree diagrams, and others</w:t>
      </w:r>
      <w:r w:rsidR="00ED0CC6" w:rsidRPr="00ED0CC6">
        <w:rPr>
          <w:rFonts w:ascii="Arial" w:hAnsi="Arial" w:cs="Arial"/>
          <w:color w:val="auto"/>
          <w:shd w:val="clear" w:color="auto" w:fill="FFFFFF"/>
        </w:rPr>
        <w:t xml:space="preserve">, </w:t>
      </w:r>
      <w:r w:rsidRPr="00ED0CC6">
        <w:rPr>
          <w:rFonts w:ascii="Arial" w:hAnsi="Arial" w:cs="Arial"/>
          <w:color w:val="auto"/>
          <w:shd w:val="clear" w:color="auto" w:fill="FFFFFF"/>
        </w:rPr>
        <w:t>Find the critical root cause that has the highest impact on critical to quality (CTQ)</w:t>
      </w:r>
      <w:r w:rsidR="00ED0CC6" w:rsidRPr="00ED0CC6">
        <w:rPr>
          <w:rFonts w:ascii="Arial" w:hAnsi="Arial" w:cs="Arial"/>
          <w:color w:val="auto"/>
          <w:shd w:val="clear" w:color="auto" w:fill="FFFFFF"/>
        </w:rPr>
        <w:t>, and v</w:t>
      </w:r>
      <w:r w:rsidRPr="00ED0CC6">
        <w:rPr>
          <w:rFonts w:ascii="Arial" w:hAnsi="Arial" w:cs="Arial"/>
          <w:color w:val="auto"/>
          <w:shd w:val="clear" w:color="auto" w:fill="FFFFFF"/>
        </w:rPr>
        <w:t>erify the root causes using appropriate statistical tools and techniques like hypothesis testing</w:t>
      </w:r>
    </w:p>
    <w:p w14:paraId="1E9146F8" w14:textId="77777777" w:rsidR="0012241F" w:rsidRPr="00B07593" w:rsidRDefault="007F406C" w:rsidP="00E57A0C">
      <w:pPr>
        <w:rPr>
          <w:rFonts w:ascii="Arial" w:hAnsi="Arial" w:cs="Arial"/>
          <w:b/>
          <w:bCs/>
          <w:color w:val="auto"/>
          <w:u w:val="single"/>
          <w:shd w:val="clear" w:color="auto" w:fill="FFFFFF"/>
        </w:rPr>
      </w:pPr>
      <w:r w:rsidRPr="00B07593">
        <w:rPr>
          <w:rFonts w:ascii="Arial" w:hAnsi="Arial" w:cs="Arial"/>
          <w:b/>
          <w:bCs/>
          <w:color w:val="auto"/>
          <w:shd w:val="clear" w:color="auto" w:fill="FFFFFF"/>
        </w:rPr>
        <w:t>Deliverables:</w:t>
      </w:r>
    </w:p>
    <w:p w14:paraId="465C6379" w14:textId="77777777" w:rsidR="006B473B" w:rsidRPr="000D42F7" w:rsidRDefault="007F406C" w:rsidP="000D42F7">
      <w:pPr>
        <w:ind w:left="360"/>
        <w:rPr>
          <w:rFonts w:ascii="Arial" w:hAnsi="Arial" w:cs="Arial"/>
          <w:color w:val="auto"/>
          <w:shd w:val="clear" w:color="auto" w:fill="FFFFFF"/>
        </w:rPr>
      </w:pPr>
      <w:r>
        <w:rPr>
          <w:rFonts w:ascii="Arial" w:hAnsi="Arial" w:cs="Arial"/>
          <w:color w:val="auto"/>
          <w:shd w:val="clear" w:color="auto" w:fill="FFFFFF"/>
        </w:rPr>
        <w:t>Detailed process map completed</w:t>
      </w:r>
      <w:r w:rsidR="00E57A0C">
        <w:rPr>
          <w:rFonts w:ascii="Arial" w:hAnsi="Arial" w:cs="Arial"/>
          <w:color w:val="auto"/>
          <w:shd w:val="clear" w:color="auto" w:fill="FFFFFF"/>
        </w:rPr>
        <w:t xml:space="preserve">, </w:t>
      </w:r>
      <w:r w:rsidRPr="00E57A0C">
        <w:rPr>
          <w:rFonts w:ascii="Arial" w:hAnsi="Arial" w:cs="Arial"/>
          <w:color w:val="auto"/>
          <w:shd w:val="clear" w:color="auto" w:fill="FFFFFF"/>
        </w:rPr>
        <w:t xml:space="preserve">Identify value and </w:t>
      </w:r>
      <w:r w:rsidR="002329EE" w:rsidRPr="00E57A0C">
        <w:rPr>
          <w:rFonts w:ascii="Arial" w:hAnsi="Arial" w:cs="Arial"/>
          <w:color w:val="auto"/>
          <w:shd w:val="clear" w:color="auto" w:fill="FFFFFF"/>
        </w:rPr>
        <w:t>nonvalue</w:t>
      </w:r>
      <w:r w:rsidRPr="00E57A0C">
        <w:rPr>
          <w:rFonts w:ascii="Arial" w:hAnsi="Arial" w:cs="Arial"/>
          <w:color w:val="auto"/>
          <w:shd w:val="clear" w:color="auto" w:fill="FFFFFF"/>
        </w:rPr>
        <w:t xml:space="preserve"> activities</w:t>
      </w:r>
      <w:r w:rsidR="00E57A0C" w:rsidRPr="00E57A0C">
        <w:rPr>
          <w:rFonts w:ascii="Arial" w:hAnsi="Arial" w:cs="Arial"/>
          <w:color w:val="auto"/>
          <w:shd w:val="clear" w:color="auto" w:fill="FFFFFF"/>
        </w:rPr>
        <w:t xml:space="preserve">, </w:t>
      </w:r>
      <w:r w:rsidRPr="00E57A0C">
        <w:rPr>
          <w:rFonts w:ascii="Arial" w:hAnsi="Arial" w:cs="Arial"/>
          <w:color w:val="auto"/>
          <w:shd w:val="clear" w:color="auto" w:fill="FFFFFF"/>
        </w:rPr>
        <w:t>List of validated potential causes</w:t>
      </w:r>
      <w:r w:rsidR="00ED0CC6" w:rsidRPr="00E57A0C">
        <w:rPr>
          <w:rFonts w:ascii="Arial" w:hAnsi="Arial" w:cs="Arial"/>
          <w:color w:val="auto"/>
          <w:shd w:val="clear" w:color="auto" w:fill="FFFFFF"/>
        </w:rPr>
        <w:t xml:space="preserve">, and </w:t>
      </w:r>
      <w:r w:rsidR="00E57A0C" w:rsidRPr="00E57A0C">
        <w:rPr>
          <w:rFonts w:ascii="Arial" w:hAnsi="Arial" w:cs="Arial"/>
          <w:color w:val="auto"/>
          <w:shd w:val="clear" w:color="auto" w:fill="FFFFFF"/>
        </w:rPr>
        <w:t>d</w:t>
      </w:r>
      <w:r w:rsidRPr="00E57A0C">
        <w:rPr>
          <w:rFonts w:ascii="Arial" w:hAnsi="Arial" w:cs="Arial"/>
          <w:color w:val="auto"/>
          <w:shd w:val="clear" w:color="auto" w:fill="FFFFFF"/>
        </w:rPr>
        <w:t>ata Analysis</w:t>
      </w:r>
    </w:p>
    <w:p w14:paraId="6160E874" w14:textId="77777777" w:rsidR="00276555" w:rsidRDefault="00276555" w:rsidP="0012241F">
      <w:pPr>
        <w:spacing w:line="240" w:lineRule="auto"/>
        <w:rPr>
          <w:rFonts w:ascii="Arial" w:hAnsi="Arial" w:cs="Arial"/>
          <w:b/>
          <w:bCs/>
          <w:color w:val="auto"/>
          <w:u w:val="single"/>
          <w:shd w:val="clear" w:color="auto" w:fill="FFFFFF"/>
        </w:rPr>
      </w:pPr>
    </w:p>
    <w:p w14:paraId="5DC29FA0" w14:textId="77777777" w:rsidR="0012241F" w:rsidRDefault="007F406C" w:rsidP="0012241F">
      <w:pPr>
        <w:spacing w:line="240" w:lineRule="auto"/>
        <w:rPr>
          <w:rFonts w:ascii="Arial" w:hAnsi="Arial" w:cs="Arial"/>
          <w:b/>
          <w:bCs/>
          <w:color w:val="auto"/>
          <w:u w:val="single"/>
          <w:shd w:val="clear" w:color="auto" w:fill="FFFFFF"/>
        </w:rPr>
      </w:pPr>
      <w:r w:rsidRPr="00332D6F">
        <w:rPr>
          <w:rFonts w:ascii="Arial" w:hAnsi="Arial" w:cs="Arial"/>
          <w:b/>
          <w:bCs/>
          <w:color w:val="auto"/>
          <w:u w:val="single"/>
          <w:shd w:val="clear" w:color="auto" w:fill="FFFFFF"/>
        </w:rPr>
        <w:lastRenderedPageBreak/>
        <w:t>Improve</w:t>
      </w:r>
    </w:p>
    <w:p w14:paraId="0E72B623"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 xml:space="preserve">The Improve phase is to determine the solutions for the problems identified in the earlier stages of the DMAC process. The teams will focus on eliminating the root causes and implementing the improvements. </w:t>
      </w:r>
    </w:p>
    <w:p w14:paraId="61C21D9A" w14:textId="77777777" w:rsidR="00966F1E" w:rsidRPr="00DA0504" w:rsidRDefault="007F406C" w:rsidP="00B27228">
      <w:pPr>
        <w:rPr>
          <w:rFonts w:ascii="Arial" w:hAnsi="Arial" w:cs="Arial"/>
          <w:i/>
          <w:iCs/>
          <w:color w:val="0000FF"/>
        </w:rPr>
      </w:pPr>
      <w:r>
        <w:rPr>
          <w:rFonts w:ascii="Arial" w:hAnsi="Arial" w:cs="Arial"/>
          <w:color w:val="auto"/>
          <w:shd w:val="clear" w:color="auto" w:fill="FFFFFF"/>
        </w:rPr>
        <w:t xml:space="preserve">The solutions can be generated by using brainstorming techniques to apply the affinity diagram to generate and select the solutions as a team. The use of multi-voting to narrow a list of choices down to a manageable few </w:t>
      </w:r>
      <w:sdt>
        <w:sdtPr>
          <w:rPr>
            <w:rFonts w:ascii="Arial" w:hAnsi="Arial" w:cs="Arial"/>
            <w:color w:val="auto"/>
            <w:shd w:val="clear" w:color="auto" w:fill="FFFFFF"/>
          </w:rPr>
          <w:id w:val="-653217081"/>
          <w:citation/>
        </w:sdtPr>
        <w:sdtEndPr/>
        <w:sdtContent>
          <w:r w:rsidR="005A0371">
            <w:rPr>
              <w:rFonts w:ascii="Arial" w:hAnsi="Arial" w:cs="Arial"/>
              <w:color w:val="auto"/>
              <w:shd w:val="clear" w:color="auto" w:fill="FFFFFF"/>
            </w:rPr>
            <w:fldChar w:fldCharType="begin"/>
          </w:r>
          <w:r w:rsidR="005A0371">
            <w:rPr>
              <w:rFonts w:ascii="Arial" w:hAnsi="Arial" w:cs="Arial"/>
              <w:color w:val="auto"/>
              <w:shd w:val="clear" w:color="auto" w:fill="FFFFFF"/>
              <w:lang w:val="en-GB"/>
            </w:rPr>
            <w:instrText xml:space="preserve"> CITATION Hes212 \l 2057 </w:instrText>
          </w:r>
          <w:r w:rsidR="005A0371">
            <w:rPr>
              <w:rFonts w:ascii="Arial" w:hAnsi="Arial" w:cs="Arial"/>
              <w:color w:val="auto"/>
              <w:shd w:val="clear" w:color="auto" w:fill="FFFFFF"/>
            </w:rPr>
            <w:fldChar w:fldCharType="separate"/>
          </w:r>
          <w:r w:rsidR="005A0371" w:rsidRPr="005A0371">
            <w:rPr>
              <w:rFonts w:ascii="Arial" w:hAnsi="Arial" w:cs="Arial"/>
              <w:noProof/>
              <w:color w:val="auto"/>
              <w:shd w:val="clear" w:color="auto" w:fill="FFFFFF"/>
              <w:lang w:val="en-GB"/>
            </w:rPr>
            <w:t>(Hessing, n.d.)</w:t>
          </w:r>
          <w:r w:rsidR="005A0371">
            <w:rPr>
              <w:rFonts w:ascii="Arial" w:hAnsi="Arial" w:cs="Arial"/>
              <w:color w:val="auto"/>
              <w:shd w:val="clear" w:color="auto" w:fill="FFFFFF"/>
            </w:rPr>
            <w:fldChar w:fldCharType="end"/>
          </w:r>
        </w:sdtContent>
      </w:sdt>
      <w:r w:rsidR="005A0371">
        <w:rPr>
          <w:rFonts w:ascii="Arial" w:hAnsi="Arial" w:cs="Arial"/>
          <w:i/>
          <w:iCs/>
          <w:color w:val="auto"/>
          <w:shd w:val="clear" w:color="auto" w:fill="FFFFFF"/>
        </w:rPr>
        <w:t xml:space="preserve"> </w:t>
      </w:r>
      <w:r w:rsidR="003B2491">
        <w:rPr>
          <w:rFonts w:ascii="Arial" w:hAnsi="Arial" w:cs="Arial"/>
          <w:i/>
          <w:iCs/>
          <w:color w:val="auto"/>
          <w:shd w:val="clear" w:color="auto" w:fill="FFFFFF"/>
        </w:rPr>
        <w:t xml:space="preserve">See </w:t>
      </w:r>
      <w:hyperlink w:anchor="_Appendix_1" w:history="1">
        <w:r w:rsidR="00585B7E" w:rsidRPr="00585B7E">
          <w:rPr>
            <w:rStyle w:val="Hyperlink"/>
            <w:rFonts w:ascii="Arial" w:hAnsi="Arial" w:cs="Arial"/>
            <w:i/>
            <w:iCs/>
            <w:shd w:val="clear" w:color="auto" w:fill="FFFFFF"/>
          </w:rPr>
          <w:t>Appendix 1</w:t>
        </w:r>
      </w:hyperlink>
      <w:r w:rsidR="00585B7E">
        <w:rPr>
          <w:rFonts w:ascii="Arial" w:hAnsi="Arial" w:cs="Arial"/>
          <w:i/>
          <w:iCs/>
          <w:color w:val="auto"/>
          <w:shd w:val="clear" w:color="auto" w:fill="FFFFFF"/>
        </w:rPr>
        <w:t xml:space="preserve"> </w:t>
      </w:r>
      <w:r w:rsidR="003B2491">
        <w:rPr>
          <w:rFonts w:ascii="Arial" w:hAnsi="Arial" w:cs="Arial"/>
          <w:i/>
          <w:iCs/>
          <w:color w:val="auto"/>
          <w:shd w:val="clear" w:color="auto" w:fill="FFFFFF"/>
        </w:rPr>
        <w:t xml:space="preserve"> for how these tools &amp; methodology have been applied in my place of work</w:t>
      </w:r>
      <w:r w:rsidR="00DA0504">
        <w:rPr>
          <w:rFonts w:ascii="Arial" w:hAnsi="Arial" w:cs="Arial"/>
          <w:i/>
          <w:iCs/>
          <w:color w:val="auto"/>
          <w:shd w:val="clear" w:color="auto" w:fill="FFFFFF"/>
        </w:rPr>
        <w:t>.</w:t>
      </w:r>
    </w:p>
    <w:p w14:paraId="6EF68252" w14:textId="77777777" w:rsidR="005A0371" w:rsidRDefault="005A0371" w:rsidP="00B27228">
      <w:pPr>
        <w:rPr>
          <w:rFonts w:ascii="Arial" w:hAnsi="Arial" w:cs="Arial"/>
          <w:b/>
          <w:bCs/>
          <w:color w:val="auto"/>
        </w:rPr>
      </w:pPr>
    </w:p>
    <w:p w14:paraId="01F27AC8" w14:textId="77777777" w:rsidR="0012241F" w:rsidRPr="007B1625" w:rsidRDefault="007F406C" w:rsidP="00B27228">
      <w:pPr>
        <w:rPr>
          <w:rFonts w:ascii="Arial" w:hAnsi="Arial" w:cs="Arial"/>
          <w:b/>
          <w:bCs/>
          <w:color w:val="auto"/>
        </w:rPr>
      </w:pPr>
      <w:r w:rsidRPr="007B1625">
        <w:rPr>
          <w:rFonts w:ascii="Arial" w:hAnsi="Arial" w:cs="Arial"/>
          <w:b/>
          <w:bCs/>
          <w:color w:val="auto"/>
        </w:rPr>
        <w:t>Goals:</w:t>
      </w:r>
    </w:p>
    <w:p w14:paraId="4E5CE8DA" w14:textId="77777777" w:rsidR="0012241F" w:rsidRPr="002F2DB7" w:rsidRDefault="007F406C" w:rsidP="00B27228">
      <w:pPr>
        <w:ind w:left="360"/>
        <w:rPr>
          <w:rFonts w:ascii="Arial" w:hAnsi="Arial" w:cs="Arial"/>
          <w:color w:val="auto"/>
          <w:shd w:val="clear" w:color="auto" w:fill="FFFFFF"/>
        </w:rPr>
      </w:pPr>
      <w:r>
        <w:rPr>
          <w:rFonts w:ascii="Arial" w:hAnsi="Arial" w:cs="Arial"/>
          <w:color w:val="auto"/>
          <w:shd w:val="clear" w:color="auto" w:fill="FFFFFF"/>
        </w:rPr>
        <w:t>Identify the feasible solutions for the identified root cause(s)</w:t>
      </w:r>
      <w:r w:rsidR="002F2DB7">
        <w:rPr>
          <w:rFonts w:ascii="Arial" w:hAnsi="Arial" w:cs="Arial"/>
          <w:color w:val="auto"/>
          <w:shd w:val="clear" w:color="auto" w:fill="FFFFFF"/>
        </w:rPr>
        <w:t xml:space="preserve">, </w:t>
      </w:r>
      <w:r w:rsidRPr="002F2DB7">
        <w:rPr>
          <w:rFonts w:ascii="Arial" w:hAnsi="Arial" w:cs="Arial"/>
          <w:color w:val="auto"/>
          <w:shd w:val="clear" w:color="auto" w:fill="FFFFFF"/>
        </w:rPr>
        <w:t>Select the best solution using statistical tools</w:t>
      </w:r>
      <w:r w:rsidR="002F2DB7" w:rsidRPr="002F2DB7">
        <w:rPr>
          <w:rFonts w:ascii="Arial" w:hAnsi="Arial" w:cs="Arial"/>
          <w:color w:val="auto"/>
          <w:shd w:val="clear" w:color="auto" w:fill="FFFFFF"/>
        </w:rPr>
        <w:t xml:space="preserve">, </w:t>
      </w:r>
      <w:r w:rsidR="00A71D30" w:rsidRPr="002F2DB7">
        <w:rPr>
          <w:rFonts w:ascii="Arial" w:hAnsi="Arial" w:cs="Arial"/>
          <w:color w:val="auto"/>
          <w:shd w:val="clear" w:color="auto" w:fill="FFFFFF"/>
        </w:rPr>
        <w:t>perform</w:t>
      </w:r>
      <w:r w:rsidRPr="002F2DB7">
        <w:rPr>
          <w:rFonts w:ascii="Arial" w:hAnsi="Arial" w:cs="Arial"/>
          <w:color w:val="auto"/>
          <w:shd w:val="clear" w:color="auto" w:fill="FFFFFF"/>
        </w:rPr>
        <w:t xml:space="preserve"> a cost-benefit analysis</w:t>
      </w:r>
      <w:r w:rsidR="002F2DB7" w:rsidRPr="002F2DB7">
        <w:rPr>
          <w:rFonts w:ascii="Arial" w:hAnsi="Arial" w:cs="Arial"/>
          <w:color w:val="auto"/>
          <w:shd w:val="clear" w:color="auto" w:fill="FFFFFF"/>
        </w:rPr>
        <w:t>, T</w:t>
      </w:r>
      <w:r w:rsidRPr="002F2DB7">
        <w:rPr>
          <w:rFonts w:ascii="Arial" w:hAnsi="Arial" w:cs="Arial"/>
          <w:color w:val="auto"/>
          <w:shd w:val="clear" w:color="auto" w:fill="FFFFFF"/>
        </w:rPr>
        <w:t xml:space="preserve">est the </w:t>
      </w:r>
      <w:r w:rsidR="00A71D30" w:rsidRPr="002F2DB7">
        <w:rPr>
          <w:rFonts w:ascii="Arial" w:hAnsi="Arial" w:cs="Arial"/>
          <w:color w:val="auto"/>
          <w:shd w:val="clear" w:color="auto" w:fill="FFFFFF"/>
        </w:rPr>
        <w:t>solution,</w:t>
      </w:r>
      <w:r w:rsidR="002F2DB7" w:rsidRPr="002F2DB7">
        <w:rPr>
          <w:rFonts w:ascii="Arial" w:hAnsi="Arial" w:cs="Arial"/>
          <w:color w:val="auto"/>
          <w:shd w:val="clear" w:color="auto" w:fill="FFFFFF"/>
        </w:rPr>
        <w:t xml:space="preserve"> and a</w:t>
      </w:r>
      <w:r w:rsidRPr="002F2DB7">
        <w:rPr>
          <w:rFonts w:ascii="Arial" w:hAnsi="Arial" w:cs="Arial"/>
          <w:color w:val="auto"/>
          <w:shd w:val="clear" w:color="auto" w:fill="FFFFFF"/>
        </w:rPr>
        <w:t>ssess the effectiveness of the solution to ensure measurable improvements in the process</w:t>
      </w:r>
    </w:p>
    <w:p w14:paraId="5D5DD4C1" w14:textId="77777777" w:rsidR="0012241F" w:rsidRDefault="007F406C" w:rsidP="00B27228">
      <w:pPr>
        <w:rPr>
          <w:rFonts w:ascii="Arial" w:hAnsi="Arial" w:cs="Arial"/>
          <w:b/>
          <w:bCs/>
          <w:color w:val="auto"/>
          <w:shd w:val="clear" w:color="auto" w:fill="FFFFFF"/>
        </w:rPr>
      </w:pPr>
      <w:r w:rsidRPr="008E1D44">
        <w:rPr>
          <w:rFonts w:ascii="Arial" w:hAnsi="Arial" w:cs="Arial"/>
          <w:b/>
          <w:bCs/>
          <w:color w:val="auto"/>
          <w:shd w:val="clear" w:color="auto" w:fill="FFFFFF"/>
        </w:rPr>
        <w:t>Deliverables</w:t>
      </w:r>
      <w:r>
        <w:rPr>
          <w:rFonts w:ascii="Arial" w:hAnsi="Arial" w:cs="Arial"/>
          <w:b/>
          <w:bCs/>
          <w:color w:val="auto"/>
          <w:shd w:val="clear" w:color="auto" w:fill="FFFFFF"/>
        </w:rPr>
        <w:t>:</w:t>
      </w:r>
    </w:p>
    <w:p w14:paraId="73B7CD9F" w14:textId="77777777" w:rsidR="0012241F" w:rsidRPr="002F2DB7" w:rsidRDefault="007F406C" w:rsidP="00B27228">
      <w:pPr>
        <w:ind w:left="360"/>
        <w:rPr>
          <w:rFonts w:ascii="Arial" w:hAnsi="Arial" w:cs="Arial"/>
          <w:b/>
          <w:bCs/>
          <w:color w:val="auto"/>
          <w:shd w:val="clear" w:color="auto" w:fill="FFFFFF"/>
        </w:rPr>
      </w:pPr>
      <w:r>
        <w:rPr>
          <w:rFonts w:ascii="Arial" w:hAnsi="Arial" w:cs="Arial"/>
          <w:color w:val="auto"/>
          <w:shd w:val="clear" w:color="auto" w:fill="FFFFFF"/>
        </w:rPr>
        <w:t>Identify potential solutions</w:t>
      </w:r>
      <w:r w:rsidR="002F2DB7">
        <w:rPr>
          <w:rFonts w:ascii="Arial" w:hAnsi="Arial" w:cs="Arial"/>
          <w:b/>
          <w:bCs/>
          <w:color w:val="auto"/>
          <w:shd w:val="clear" w:color="auto" w:fill="FFFFFF"/>
        </w:rPr>
        <w:t xml:space="preserve">, </w:t>
      </w:r>
      <w:r w:rsidRPr="002F2DB7">
        <w:rPr>
          <w:rFonts w:ascii="Arial" w:hAnsi="Arial" w:cs="Arial"/>
          <w:color w:val="auto"/>
          <w:shd w:val="clear" w:color="auto" w:fill="FFFFFF"/>
        </w:rPr>
        <w:t>Pilot test the solution(s)</w:t>
      </w:r>
      <w:r w:rsidR="002F2DB7" w:rsidRPr="002F2DB7">
        <w:rPr>
          <w:rFonts w:ascii="Arial" w:hAnsi="Arial" w:cs="Arial"/>
          <w:b/>
          <w:bCs/>
          <w:color w:val="auto"/>
          <w:shd w:val="clear" w:color="auto" w:fill="FFFFFF"/>
        </w:rPr>
        <w:t xml:space="preserve">, </w:t>
      </w:r>
      <w:r w:rsidRPr="002F2DB7">
        <w:rPr>
          <w:rFonts w:ascii="Arial" w:hAnsi="Arial" w:cs="Arial"/>
          <w:color w:val="auto"/>
          <w:shd w:val="clear" w:color="auto" w:fill="FFFFFF"/>
        </w:rPr>
        <w:t>Implement the solution(s</w:t>
      </w:r>
      <w:proofErr w:type="gramStart"/>
      <w:r w:rsidR="00A71D30" w:rsidRPr="002F2DB7">
        <w:rPr>
          <w:rFonts w:ascii="Arial" w:hAnsi="Arial" w:cs="Arial"/>
          <w:color w:val="auto"/>
          <w:shd w:val="clear" w:color="auto" w:fill="FFFFFF"/>
        </w:rPr>
        <w:t>)</w:t>
      </w:r>
      <w:proofErr w:type="gramEnd"/>
      <w:r w:rsidR="002F2DB7" w:rsidRPr="002F2DB7">
        <w:rPr>
          <w:rFonts w:ascii="Arial" w:hAnsi="Arial" w:cs="Arial"/>
          <w:b/>
          <w:bCs/>
          <w:color w:val="auto"/>
          <w:shd w:val="clear" w:color="auto" w:fill="FFFFFF"/>
        </w:rPr>
        <w:t xml:space="preserve"> </w:t>
      </w:r>
      <w:r w:rsidR="002F2DB7" w:rsidRPr="002F2DB7">
        <w:rPr>
          <w:rFonts w:ascii="Arial" w:hAnsi="Arial" w:cs="Arial"/>
          <w:color w:val="auto"/>
          <w:shd w:val="clear" w:color="auto" w:fill="FFFFFF"/>
        </w:rPr>
        <w:t>and e</w:t>
      </w:r>
      <w:r w:rsidRPr="002F2DB7">
        <w:rPr>
          <w:rFonts w:ascii="Arial" w:hAnsi="Arial" w:cs="Arial"/>
          <w:color w:val="auto"/>
          <w:shd w:val="clear" w:color="auto" w:fill="FFFFFF"/>
        </w:rPr>
        <w:t>nsure that the implemented results in the eliminating of the root cause(s) of the problem</w:t>
      </w:r>
    </w:p>
    <w:p w14:paraId="6D5840F9" w14:textId="77777777" w:rsidR="0012241F" w:rsidRPr="008E1D44" w:rsidRDefault="0012241F" w:rsidP="0012241F">
      <w:pPr>
        <w:spacing w:line="240" w:lineRule="auto"/>
        <w:rPr>
          <w:rFonts w:ascii="Arial" w:hAnsi="Arial" w:cs="Arial"/>
          <w:b/>
          <w:bCs/>
          <w:color w:val="auto"/>
          <w:shd w:val="clear" w:color="auto" w:fill="FFFFFF"/>
        </w:rPr>
      </w:pPr>
    </w:p>
    <w:p w14:paraId="6DC1862B" w14:textId="77777777" w:rsidR="0012241F" w:rsidRDefault="007F406C" w:rsidP="0012241F">
      <w:pPr>
        <w:spacing w:line="240" w:lineRule="auto"/>
        <w:rPr>
          <w:rFonts w:ascii="Arial" w:hAnsi="Arial" w:cs="Arial"/>
          <w:b/>
          <w:bCs/>
          <w:color w:val="auto"/>
          <w:u w:val="single"/>
          <w:shd w:val="clear" w:color="auto" w:fill="FFFFFF"/>
        </w:rPr>
      </w:pPr>
      <w:r>
        <w:rPr>
          <w:rFonts w:ascii="Arial" w:hAnsi="Arial" w:cs="Arial"/>
          <w:b/>
          <w:bCs/>
          <w:color w:val="auto"/>
          <w:u w:val="single"/>
          <w:shd w:val="clear" w:color="auto" w:fill="FFFFFF"/>
        </w:rPr>
        <w:t>Control</w:t>
      </w:r>
    </w:p>
    <w:p w14:paraId="3445073F" w14:textId="77777777" w:rsidR="0012241F" w:rsidRDefault="007F406C" w:rsidP="006B473B">
      <w:pPr>
        <w:rPr>
          <w:rFonts w:ascii="Arial" w:hAnsi="Arial" w:cs="Arial"/>
          <w:color w:val="auto"/>
          <w:shd w:val="clear" w:color="auto" w:fill="FFFFFF"/>
        </w:rPr>
      </w:pPr>
      <w:r>
        <w:rPr>
          <w:rFonts w:ascii="Arial" w:hAnsi="Arial" w:cs="Arial"/>
          <w:color w:val="auto"/>
          <w:shd w:val="clear" w:color="auto" w:fill="FFFFFF"/>
        </w:rPr>
        <w:t xml:space="preserve">The main activity for the control phase of DMAIC is to control the improved process, </w:t>
      </w:r>
      <w:r w:rsidR="00A71D30">
        <w:rPr>
          <w:rFonts w:ascii="Arial" w:hAnsi="Arial" w:cs="Arial"/>
          <w:color w:val="auto"/>
          <w:shd w:val="clear" w:color="auto" w:fill="FFFFFF"/>
        </w:rPr>
        <w:t>the</w:t>
      </w:r>
      <w:r>
        <w:rPr>
          <w:rFonts w:ascii="Arial" w:hAnsi="Arial" w:cs="Arial"/>
          <w:color w:val="auto"/>
          <w:shd w:val="clear" w:color="auto" w:fill="FFFFFF"/>
        </w:rPr>
        <w:t xml:space="preserve"> control phase is about ensuring the new process is implemented and does not </w:t>
      </w:r>
      <w:r w:rsidR="00A71D30">
        <w:rPr>
          <w:rFonts w:ascii="Arial" w:hAnsi="Arial" w:cs="Arial"/>
          <w:color w:val="auto"/>
          <w:shd w:val="clear" w:color="auto" w:fill="FFFFFF"/>
        </w:rPr>
        <w:t>revert</w:t>
      </w:r>
      <w:r>
        <w:rPr>
          <w:rFonts w:ascii="Arial" w:hAnsi="Arial" w:cs="Arial"/>
          <w:color w:val="auto"/>
          <w:shd w:val="clear" w:color="auto" w:fill="FFFFFF"/>
        </w:rPr>
        <w:t xml:space="preserve"> to the old ways or setup.</w:t>
      </w:r>
    </w:p>
    <w:p w14:paraId="5733DDD1" w14:textId="77777777" w:rsidR="0012241F" w:rsidRDefault="007F406C" w:rsidP="006B473B">
      <w:pPr>
        <w:rPr>
          <w:rFonts w:ascii="Arial" w:hAnsi="Arial" w:cs="Arial"/>
          <w:i/>
          <w:iCs/>
          <w:color w:val="0000FF"/>
        </w:rPr>
      </w:pPr>
      <w:r>
        <w:rPr>
          <w:rFonts w:ascii="Arial" w:hAnsi="Arial" w:cs="Arial"/>
          <w:color w:val="auto"/>
          <w:shd w:val="clear" w:color="auto" w:fill="FFFFFF"/>
        </w:rPr>
        <w:t xml:space="preserve">The main objective of the control phase is to measure the new characteristics and validate the improvement(s). Then implement a control plan and response plan to ensure the new process is strictly implemented. This may require improvements or the development of procedures, </w:t>
      </w:r>
      <w:r w:rsidR="00A71D30">
        <w:rPr>
          <w:rFonts w:ascii="Arial" w:hAnsi="Arial" w:cs="Arial"/>
          <w:color w:val="auto"/>
          <w:shd w:val="clear" w:color="auto" w:fill="FFFFFF"/>
        </w:rPr>
        <w:t>workflows,</w:t>
      </w:r>
      <w:r w:rsidR="00185D06">
        <w:rPr>
          <w:rFonts w:ascii="Arial" w:hAnsi="Arial" w:cs="Arial"/>
          <w:color w:val="auto"/>
          <w:shd w:val="clear" w:color="auto" w:fill="FFFFFF"/>
        </w:rPr>
        <w:t xml:space="preserve"> </w:t>
      </w:r>
      <w:r>
        <w:rPr>
          <w:rFonts w:ascii="Arial" w:hAnsi="Arial" w:cs="Arial"/>
          <w:color w:val="auto"/>
          <w:shd w:val="clear" w:color="auto" w:fill="FFFFFF"/>
        </w:rPr>
        <w:t xml:space="preserve">and training to allow the operations team to run the improved process </w:t>
      </w:r>
      <w:sdt>
        <w:sdtPr>
          <w:rPr>
            <w:rFonts w:ascii="Arial" w:hAnsi="Arial" w:cs="Arial"/>
            <w:color w:val="auto"/>
            <w:shd w:val="clear" w:color="auto" w:fill="FFFFFF"/>
          </w:rPr>
          <w:id w:val="1429701586"/>
          <w:citation/>
        </w:sdtPr>
        <w:sdtEndPr/>
        <w:sdtContent>
          <w:r w:rsidR="00BE5C8D">
            <w:rPr>
              <w:rFonts w:ascii="Arial" w:hAnsi="Arial" w:cs="Arial"/>
              <w:color w:val="auto"/>
              <w:shd w:val="clear" w:color="auto" w:fill="FFFFFF"/>
            </w:rPr>
            <w:fldChar w:fldCharType="begin"/>
          </w:r>
          <w:r w:rsidR="000C32F3">
            <w:rPr>
              <w:rFonts w:ascii="Arial" w:hAnsi="Arial" w:cs="Arial"/>
              <w:color w:val="auto"/>
              <w:shd w:val="clear" w:color="auto" w:fill="FFFFFF"/>
              <w:lang w:val="en-GB"/>
            </w:rPr>
            <w:instrText xml:space="preserve">CITATION Hes213 \l 2057 </w:instrText>
          </w:r>
          <w:r w:rsidR="00BE5C8D">
            <w:rPr>
              <w:rFonts w:ascii="Arial" w:hAnsi="Arial" w:cs="Arial"/>
              <w:color w:val="auto"/>
              <w:shd w:val="clear" w:color="auto" w:fill="FFFFFF"/>
            </w:rPr>
            <w:fldChar w:fldCharType="separate"/>
          </w:r>
          <w:r w:rsidR="000C32F3" w:rsidRPr="000C32F3">
            <w:rPr>
              <w:rFonts w:ascii="Arial" w:hAnsi="Arial" w:cs="Arial"/>
              <w:noProof/>
              <w:color w:val="auto"/>
              <w:shd w:val="clear" w:color="auto" w:fill="FFFFFF"/>
              <w:lang w:val="en-GB"/>
            </w:rPr>
            <w:t>(Hessing, n.d.)</w:t>
          </w:r>
          <w:r w:rsidR="00BE5C8D">
            <w:rPr>
              <w:rFonts w:ascii="Arial" w:hAnsi="Arial" w:cs="Arial"/>
              <w:color w:val="auto"/>
              <w:shd w:val="clear" w:color="auto" w:fill="FFFFFF"/>
            </w:rPr>
            <w:fldChar w:fldCharType="end"/>
          </w:r>
        </w:sdtContent>
      </w:sdt>
      <w:r w:rsidR="003B2491">
        <w:rPr>
          <w:rFonts w:ascii="Arial" w:hAnsi="Arial" w:cs="Arial"/>
          <w:i/>
          <w:iCs/>
          <w:color w:val="auto"/>
          <w:shd w:val="clear" w:color="auto" w:fill="FFFFFF"/>
        </w:rPr>
        <w:t xml:space="preserve"> See </w:t>
      </w:r>
      <w:hyperlink w:anchor="_Appendix_1" w:history="1">
        <w:r w:rsidR="00585B7E" w:rsidRPr="00585B7E">
          <w:rPr>
            <w:rStyle w:val="Hyperlink"/>
            <w:rFonts w:ascii="Arial" w:hAnsi="Arial" w:cs="Arial"/>
            <w:i/>
            <w:iCs/>
            <w:shd w:val="clear" w:color="auto" w:fill="FFFFFF"/>
          </w:rPr>
          <w:t>Appendix 1</w:t>
        </w:r>
      </w:hyperlink>
      <w:r w:rsidR="00585B7E">
        <w:rPr>
          <w:rFonts w:ascii="Arial" w:hAnsi="Arial" w:cs="Arial"/>
          <w:i/>
          <w:iCs/>
          <w:color w:val="auto"/>
          <w:shd w:val="clear" w:color="auto" w:fill="FFFFFF"/>
        </w:rPr>
        <w:t xml:space="preserve"> </w:t>
      </w:r>
      <w:r w:rsidR="003B2491">
        <w:rPr>
          <w:rFonts w:ascii="Arial" w:hAnsi="Arial" w:cs="Arial"/>
          <w:i/>
          <w:iCs/>
          <w:color w:val="auto"/>
          <w:shd w:val="clear" w:color="auto" w:fill="FFFFFF"/>
        </w:rPr>
        <w:t>for how these tools &amp; methodology have been applied in my place of work.</w:t>
      </w:r>
    </w:p>
    <w:p w14:paraId="7BD18446" w14:textId="77777777" w:rsidR="0012241F" w:rsidRPr="007B1625" w:rsidRDefault="007F406C" w:rsidP="00511D09">
      <w:pPr>
        <w:rPr>
          <w:rFonts w:ascii="Arial" w:hAnsi="Arial" w:cs="Arial"/>
          <w:b/>
          <w:bCs/>
          <w:color w:val="auto"/>
        </w:rPr>
      </w:pPr>
      <w:r w:rsidRPr="007B1625">
        <w:rPr>
          <w:rFonts w:ascii="Arial" w:hAnsi="Arial" w:cs="Arial"/>
          <w:b/>
          <w:bCs/>
          <w:color w:val="auto"/>
        </w:rPr>
        <w:lastRenderedPageBreak/>
        <w:t>Goals:</w:t>
      </w:r>
    </w:p>
    <w:p w14:paraId="2FCC5A1B" w14:textId="77777777" w:rsidR="0012241F" w:rsidRPr="00511D09" w:rsidRDefault="007F406C" w:rsidP="00511D09">
      <w:pPr>
        <w:ind w:left="360"/>
        <w:rPr>
          <w:rFonts w:ascii="Arial" w:hAnsi="Arial" w:cs="Arial"/>
          <w:color w:val="auto"/>
          <w:shd w:val="clear" w:color="auto" w:fill="FFFFFF"/>
        </w:rPr>
      </w:pPr>
      <w:r>
        <w:rPr>
          <w:rFonts w:ascii="Arial" w:hAnsi="Arial" w:cs="Arial"/>
          <w:color w:val="auto"/>
          <w:shd w:val="clear" w:color="auto" w:fill="FFFFFF"/>
        </w:rPr>
        <w:t>Develop a control plan</w:t>
      </w:r>
      <w:r w:rsidR="00511D09">
        <w:rPr>
          <w:rFonts w:ascii="Arial" w:hAnsi="Arial" w:cs="Arial"/>
          <w:color w:val="auto"/>
          <w:shd w:val="clear" w:color="auto" w:fill="FFFFFF"/>
        </w:rPr>
        <w:t xml:space="preserve">, </w:t>
      </w:r>
      <w:r w:rsidRPr="00511D09">
        <w:rPr>
          <w:rFonts w:ascii="Arial" w:hAnsi="Arial" w:cs="Arial"/>
          <w:color w:val="auto"/>
          <w:shd w:val="clear" w:color="auto" w:fill="FFFFFF"/>
        </w:rPr>
        <w:t>Validate the solution</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Statistical process control</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Implementation plan</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Cost-benefit analysis</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Formal project closure</w:t>
      </w:r>
      <w:r w:rsidR="00511D09" w:rsidRPr="00511D09">
        <w:rPr>
          <w:rFonts w:ascii="Arial" w:hAnsi="Arial" w:cs="Arial"/>
          <w:color w:val="auto"/>
          <w:shd w:val="clear" w:color="auto" w:fill="FFFFFF"/>
        </w:rPr>
        <w:t>, and c</w:t>
      </w:r>
      <w:r w:rsidRPr="00511D09">
        <w:rPr>
          <w:rFonts w:ascii="Arial" w:hAnsi="Arial" w:cs="Arial"/>
          <w:color w:val="auto"/>
          <w:shd w:val="clear" w:color="auto" w:fill="FFFFFF"/>
        </w:rPr>
        <w:t>elebrate success &amp; recognize the team</w:t>
      </w:r>
    </w:p>
    <w:p w14:paraId="4DA98E35" w14:textId="77777777" w:rsidR="0012241F" w:rsidRDefault="007F406C" w:rsidP="00511D09">
      <w:pPr>
        <w:rPr>
          <w:rFonts w:ascii="Arial" w:hAnsi="Arial" w:cs="Arial"/>
          <w:b/>
          <w:bCs/>
          <w:color w:val="auto"/>
          <w:shd w:val="clear" w:color="auto" w:fill="FFFFFF"/>
        </w:rPr>
      </w:pPr>
      <w:r w:rsidRPr="008E1D44">
        <w:rPr>
          <w:rFonts w:ascii="Arial" w:hAnsi="Arial" w:cs="Arial"/>
          <w:b/>
          <w:bCs/>
          <w:color w:val="auto"/>
          <w:shd w:val="clear" w:color="auto" w:fill="FFFFFF"/>
        </w:rPr>
        <w:t>Deliverables</w:t>
      </w:r>
      <w:r>
        <w:rPr>
          <w:rFonts w:ascii="Arial" w:hAnsi="Arial" w:cs="Arial"/>
          <w:b/>
          <w:bCs/>
          <w:color w:val="auto"/>
          <w:shd w:val="clear" w:color="auto" w:fill="FFFFFF"/>
        </w:rPr>
        <w:t>:</w:t>
      </w:r>
    </w:p>
    <w:p w14:paraId="7CC15D45" w14:textId="77777777" w:rsidR="0012241F" w:rsidRPr="00511D09" w:rsidRDefault="007F406C" w:rsidP="00511D09">
      <w:pPr>
        <w:ind w:left="360"/>
        <w:rPr>
          <w:rFonts w:ascii="Arial" w:hAnsi="Arial" w:cs="Arial"/>
          <w:color w:val="auto"/>
          <w:shd w:val="clear" w:color="auto" w:fill="FFFFFF"/>
        </w:rPr>
      </w:pPr>
      <w:r w:rsidRPr="00DD2AD7">
        <w:rPr>
          <w:rFonts w:ascii="Arial" w:hAnsi="Arial" w:cs="Arial"/>
          <w:color w:val="auto"/>
          <w:shd w:val="clear" w:color="auto" w:fill="FFFFFF"/>
        </w:rPr>
        <w:t>Process monitoring</w:t>
      </w:r>
      <w:r w:rsidR="00511D09">
        <w:rPr>
          <w:rFonts w:ascii="Arial" w:hAnsi="Arial" w:cs="Arial"/>
          <w:color w:val="auto"/>
          <w:shd w:val="clear" w:color="auto" w:fill="FFFFFF"/>
        </w:rPr>
        <w:t xml:space="preserve">, </w:t>
      </w:r>
      <w:r w:rsidRPr="00511D09">
        <w:rPr>
          <w:rFonts w:ascii="Arial" w:hAnsi="Arial" w:cs="Arial"/>
          <w:color w:val="auto"/>
          <w:shd w:val="clear" w:color="auto" w:fill="FFFFFF"/>
        </w:rPr>
        <w:t>Control plan</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SOP’s (standard operating procedures) workflow or work instructions</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Training plan</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Financial savings</w:t>
      </w:r>
      <w:r w:rsidR="00511D09" w:rsidRPr="00511D09">
        <w:rPr>
          <w:rFonts w:ascii="Arial" w:hAnsi="Arial" w:cs="Arial"/>
          <w:color w:val="auto"/>
          <w:shd w:val="clear" w:color="auto" w:fill="FFFFFF"/>
        </w:rPr>
        <w:t xml:space="preserve">, </w:t>
      </w:r>
      <w:r w:rsidRPr="00511D09">
        <w:rPr>
          <w:rFonts w:ascii="Arial" w:hAnsi="Arial" w:cs="Arial"/>
          <w:color w:val="auto"/>
          <w:shd w:val="clear" w:color="auto" w:fill="FFFFFF"/>
        </w:rPr>
        <w:t>Update the lessons learnt database</w:t>
      </w:r>
      <w:r w:rsidR="00511D09" w:rsidRPr="00511D09">
        <w:rPr>
          <w:rFonts w:ascii="Arial" w:hAnsi="Arial" w:cs="Arial"/>
          <w:color w:val="auto"/>
          <w:shd w:val="clear" w:color="auto" w:fill="FFFFFF"/>
        </w:rPr>
        <w:t xml:space="preserve"> and p</w:t>
      </w:r>
      <w:r w:rsidRPr="00511D09">
        <w:rPr>
          <w:rFonts w:ascii="Arial" w:hAnsi="Arial" w:cs="Arial"/>
          <w:color w:val="auto"/>
          <w:shd w:val="clear" w:color="auto" w:fill="FFFFFF"/>
        </w:rPr>
        <w:t>roject closure, and recognizing the success of the team</w:t>
      </w:r>
    </w:p>
    <w:p w14:paraId="21240DFD" w14:textId="77777777" w:rsidR="007A452F" w:rsidRDefault="007A452F" w:rsidP="0012241F">
      <w:pPr>
        <w:spacing w:line="240" w:lineRule="auto"/>
        <w:rPr>
          <w:rFonts w:ascii="Arial" w:hAnsi="Arial" w:cs="Arial"/>
          <w:b/>
          <w:bCs/>
          <w:color w:val="auto"/>
          <w:u w:val="single"/>
          <w:shd w:val="clear" w:color="auto" w:fill="FFFFFF"/>
        </w:rPr>
      </w:pPr>
    </w:p>
    <w:p w14:paraId="7F39685D" w14:textId="77777777" w:rsidR="0012241F" w:rsidRPr="007353AF" w:rsidRDefault="007F406C" w:rsidP="0012241F">
      <w:pPr>
        <w:spacing w:line="240" w:lineRule="auto"/>
        <w:rPr>
          <w:rFonts w:ascii="Arial" w:hAnsi="Arial" w:cs="Arial"/>
          <w:b/>
          <w:bCs/>
          <w:color w:val="auto"/>
          <w:u w:val="single"/>
          <w:shd w:val="clear" w:color="auto" w:fill="FFFFFF"/>
        </w:rPr>
      </w:pPr>
      <w:r w:rsidRPr="007353AF">
        <w:rPr>
          <w:rFonts w:ascii="Arial" w:hAnsi="Arial" w:cs="Arial"/>
          <w:b/>
          <w:bCs/>
          <w:color w:val="auto"/>
          <w:u w:val="single"/>
          <w:shd w:val="clear" w:color="auto" w:fill="FFFFFF"/>
        </w:rPr>
        <w:t>The DMADV process</w:t>
      </w:r>
    </w:p>
    <w:p w14:paraId="5865C699" w14:textId="77777777" w:rsidR="00B53A48"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As well as the </w:t>
      </w:r>
      <w:r w:rsidRPr="00915C23">
        <w:rPr>
          <w:rFonts w:ascii="Arial" w:hAnsi="Arial" w:cs="Arial"/>
          <w:b/>
          <w:bCs/>
          <w:color w:val="auto"/>
          <w:shd w:val="clear" w:color="auto" w:fill="FFFFFF"/>
        </w:rPr>
        <w:t>DMAIC</w:t>
      </w:r>
      <w:r>
        <w:rPr>
          <w:rFonts w:ascii="Arial" w:hAnsi="Arial" w:cs="Arial"/>
          <w:color w:val="auto"/>
          <w:shd w:val="clear" w:color="auto" w:fill="FFFFFF"/>
        </w:rPr>
        <w:t xml:space="preserve"> process as detailed above, another method can also be used, this method is called </w:t>
      </w:r>
      <w:r w:rsidRPr="009E25C1">
        <w:rPr>
          <w:rFonts w:ascii="Arial" w:hAnsi="Arial" w:cs="Arial"/>
          <w:b/>
          <w:bCs/>
          <w:color w:val="auto"/>
          <w:shd w:val="clear" w:color="auto" w:fill="FFFFFF"/>
        </w:rPr>
        <w:t>DMADV</w:t>
      </w:r>
      <w:r w:rsidR="00B8418F">
        <w:rPr>
          <w:rFonts w:ascii="Arial" w:hAnsi="Arial" w:cs="Arial"/>
          <w:b/>
          <w:bCs/>
          <w:color w:val="auto"/>
          <w:shd w:val="clear" w:color="auto" w:fill="FFFFFF"/>
        </w:rPr>
        <w:t xml:space="preserve"> </w:t>
      </w:r>
      <w:r w:rsidR="00B8418F">
        <w:rPr>
          <w:rFonts w:ascii="Arial" w:hAnsi="Arial" w:cs="Arial"/>
          <w:color w:val="auto"/>
          <w:shd w:val="clear" w:color="auto" w:fill="FFFFFF"/>
        </w:rPr>
        <w:t>(</w:t>
      </w:r>
      <w:r w:rsidR="00B8418F" w:rsidRPr="000E7F25">
        <w:rPr>
          <w:rFonts w:ascii="Arial" w:hAnsi="Arial" w:cs="Arial"/>
          <w:b/>
          <w:bCs/>
          <w:color w:val="auto"/>
          <w:u w:val="single"/>
          <w:shd w:val="clear" w:color="auto" w:fill="FFFFFF"/>
        </w:rPr>
        <w:t>D</w:t>
      </w:r>
      <w:r w:rsidR="00B8418F">
        <w:rPr>
          <w:rFonts w:ascii="Arial" w:hAnsi="Arial" w:cs="Arial"/>
          <w:color w:val="auto"/>
          <w:shd w:val="clear" w:color="auto" w:fill="FFFFFF"/>
        </w:rPr>
        <w:t xml:space="preserve">efine, </w:t>
      </w:r>
      <w:r w:rsidR="00B8418F" w:rsidRPr="000E7F25">
        <w:rPr>
          <w:rFonts w:ascii="Arial" w:hAnsi="Arial" w:cs="Arial"/>
          <w:b/>
          <w:bCs/>
          <w:color w:val="auto"/>
          <w:u w:val="single"/>
          <w:shd w:val="clear" w:color="auto" w:fill="FFFFFF"/>
        </w:rPr>
        <w:t>M</w:t>
      </w:r>
      <w:r w:rsidR="00B8418F">
        <w:rPr>
          <w:rFonts w:ascii="Arial" w:hAnsi="Arial" w:cs="Arial"/>
          <w:color w:val="auto"/>
          <w:shd w:val="clear" w:color="auto" w:fill="FFFFFF"/>
        </w:rPr>
        <w:t xml:space="preserve">easure, </w:t>
      </w:r>
      <w:r w:rsidR="00A71D30" w:rsidRPr="000E7F25">
        <w:rPr>
          <w:rFonts w:ascii="Arial" w:hAnsi="Arial" w:cs="Arial"/>
          <w:b/>
          <w:bCs/>
          <w:color w:val="auto"/>
          <w:u w:val="single"/>
          <w:shd w:val="clear" w:color="auto" w:fill="FFFFFF"/>
        </w:rPr>
        <w:t>A</w:t>
      </w:r>
      <w:r w:rsidR="00A71D30">
        <w:rPr>
          <w:rFonts w:ascii="Arial" w:hAnsi="Arial" w:cs="Arial"/>
          <w:color w:val="auto"/>
          <w:shd w:val="clear" w:color="auto" w:fill="FFFFFF"/>
        </w:rPr>
        <w:t>nalyze</w:t>
      </w:r>
      <w:r w:rsidR="00B8418F">
        <w:rPr>
          <w:rFonts w:ascii="Arial" w:hAnsi="Arial" w:cs="Arial"/>
          <w:color w:val="auto"/>
          <w:shd w:val="clear" w:color="auto" w:fill="FFFFFF"/>
        </w:rPr>
        <w:t xml:space="preserve">, </w:t>
      </w:r>
      <w:r w:rsidR="00B8418F" w:rsidRPr="000E7F25">
        <w:rPr>
          <w:rFonts w:ascii="Arial" w:hAnsi="Arial" w:cs="Arial"/>
          <w:b/>
          <w:bCs/>
          <w:color w:val="auto"/>
          <w:u w:val="single"/>
          <w:shd w:val="clear" w:color="auto" w:fill="FFFFFF"/>
        </w:rPr>
        <w:t>D</w:t>
      </w:r>
      <w:r w:rsidR="00B8418F">
        <w:rPr>
          <w:rFonts w:ascii="Arial" w:hAnsi="Arial" w:cs="Arial"/>
          <w:color w:val="auto"/>
          <w:shd w:val="clear" w:color="auto" w:fill="FFFFFF"/>
        </w:rPr>
        <w:t xml:space="preserve">esign &amp; </w:t>
      </w:r>
      <w:r w:rsidR="00B8418F" w:rsidRPr="000E7F25">
        <w:rPr>
          <w:rFonts w:ascii="Arial" w:hAnsi="Arial" w:cs="Arial"/>
          <w:b/>
          <w:bCs/>
          <w:color w:val="auto"/>
          <w:u w:val="single"/>
          <w:shd w:val="clear" w:color="auto" w:fill="FFFFFF"/>
        </w:rPr>
        <w:t>V</w:t>
      </w:r>
      <w:r w:rsidR="00B8418F">
        <w:rPr>
          <w:rFonts w:ascii="Arial" w:hAnsi="Arial" w:cs="Arial"/>
          <w:color w:val="auto"/>
          <w:shd w:val="clear" w:color="auto" w:fill="FFFFFF"/>
        </w:rPr>
        <w:t>erify)</w:t>
      </w:r>
      <w:r w:rsidR="000116C9">
        <w:rPr>
          <w:rFonts w:ascii="Arial" w:hAnsi="Arial" w:cs="Arial"/>
          <w:color w:val="auto"/>
          <w:shd w:val="clear" w:color="auto" w:fill="FFFFFF"/>
        </w:rPr>
        <w:t>.</w:t>
      </w:r>
      <w:r w:rsidR="008B3EE8">
        <w:rPr>
          <w:rFonts w:ascii="Arial" w:hAnsi="Arial" w:cs="Arial"/>
          <w:color w:val="auto"/>
          <w:shd w:val="clear" w:color="auto" w:fill="FFFFFF"/>
        </w:rPr>
        <w:t xml:space="preserve"> </w:t>
      </w:r>
      <w:r w:rsidR="000116C9">
        <w:rPr>
          <w:rFonts w:ascii="Arial" w:hAnsi="Arial" w:cs="Arial"/>
          <w:color w:val="auto"/>
          <w:shd w:val="clear" w:color="auto" w:fill="FFFFFF"/>
        </w:rPr>
        <w:t>T</w:t>
      </w:r>
      <w:r w:rsidR="009A3358">
        <w:rPr>
          <w:rFonts w:ascii="Arial" w:hAnsi="Arial" w:cs="Arial"/>
          <w:color w:val="auto"/>
          <w:shd w:val="clear" w:color="auto" w:fill="FFFFFF"/>
        </w:rPr>
        <w:t>he</w:t>
      </w:r>
      <w:r w:rsidR="002E0B17">
        <w:rPr>
          <w:rFonts w:ascii="Arial" w:hAnsi="Arial" w:cs="Arial"/>
          <w:color w:val="auto"/>
          <w:shd w:val="clear" w:color="auto" w:fill="FFFFFF"/>
        </w:rPr>
        <w:t xml:space="preserve"> 1</w:t>
      </w:r>
      <w:r w:rsidR="002E0B17" w:rsidRPr="002E0B17">
        <w:rPr>
          <w:rFonts w:ascii="Arial" w:hAnsi="Arial" w:cs="Arial"/>
          <w:color w:val="auto"/>
          <w:shd w:val="clear" w:color="auto" w:fill="FFFFFF"/>
          <w:vertAlign w:val="superscript"/>
        </w:rPr>
        <w:t>st</w:t>
      </w:r>
      <w:r w:rsidR="002E0B17">
        <w:rPr>
          <w:rFonts w:ascii="Arial" w:hAnsi="Arial" w:cs="Arial"/>
          <w:color w:val="auto"/>
          <w:shd w:val="clear" w:color="auto" w:fill="FFFFFF"/>
        </w:rPr>
        <w:t xml:space="preserve"> 3 p</w:t>
      </w:r>
      <w:r w:rsidR="009A3358">
        <w:rPr>
          <w:rFonts w:ascii="Arial" w:hAnsi="Arial" w:cs="Arial"/>
          <w:color w:val="auto"/>
          <w:shd w:val="clear" w:color="auto" w:fill="FFFFFF"/>
        </w:rPr>
        <w:t xml:space="preserve">hases are the same as the DMAIC process with the </w:t>
      </w:r>
      <w:r w:rsidR="00F5161A">
        <w:rPr>
          <w:rFonts w:ascii="Arial" w:hAnsi="Arial" w:cs="Arial"/>
          <w:color w:val="auto"/>
          <w:shd w:val="clear" w:color="auto" w:fill="FFFFFF"/>
        </w:rPr>
        <w:t xml:space="preserve">final two steps focusing on designing &amp; verifying </w:t>
      </w:r>
      <w:r w:rsidR="00B8418F">
        <w:rPr>
          <w:rFonts w:ascii="Arial" w:hAnsi="Arial" w:cs="Arial"/>
          <w:color w:val="auto"/>
          <w:shd w:val="clear" w:color="auto" w:fill="FFFFFF"/>
        </w:rPr>
        <w:t>the future product or process inputs</w:t>
      </w:r>
      <w:r w:rsidR="00161D04">
        <w:rPr>
          <w:rFonts w:ascii="Arial" w:hAnsi="Arial" w:cs="Arial"/>
          <w:color w:val="auto"/>
          <w:shd w:val="clear" w:color="auto" w:fill="FFFFFF"/>
        </w:rPr>
        <w:t xml:space="preserve">. </w:t>
      </w:r>
      <w:r w:rsidRPr="007A452F">
        <w:rPr>
          <w:rFonts w:ascii="Arial" w:hAnsi="Arial" w:cs="Arial"/>
          <w:b/>
          <w:bCs/>
          <w:color w:val="auto"/>
          <w:shd w:val="clear" w:color="auto" w:fill="FFFFFF"/>
        </w:rPr>
        <w:t>DMADV</w:t>
      </w:r>
      <w:r>
        <w:rPr>
          <w:rFonts w:ascii="Arial" w:hAnsi="Arial" w:cs="Arial"/>
          <w:color w:val="auto"/>
          <w:shd w:val="clear" w:color="auto" w:fill="FFFFFF"/>
        </w:rPr>
        <w:t xml:space="preserve"> is used for projects aimed at creating new products or process designs and would not normally be used for an existing process unless the current process requires more than just an incremental improvement</w:t>
      </w:r>
      <w:r w:rsidR="0030595D">
        <w:rPr>
          <w:rFonts w:ascii="Arial" w:hAnsi="Arial" w:cs="Arial"/>
          <w:color w:val="auto"/>
          <w:shd w:val="clear" w:color="auto" w:fill="FFFFFF"/>
        </w:rPr>
        <w:t xml:space="preserve"> </w:t>
      </w:r>
      <w:sdt>
        <w:sdtPr>
          <w:rPr>
            <w:rFonts w:ascii="Arial" w:hAnsi="Arial" w:cs="Arial"/>
            <w:color w:val="auto"/>
            <w:shd w:val="clear" w:color="auto" w:fill="FFFFFF"/>
          </w:rPr>
          <w:id w:val="-747263617"/>
          <w:citation/>
        </w:sdtPr>
        <w:sdtEndPr/>
        <w:sdtContent>
          <w:r w:rsidR="00FA52B5">
            <w:rPr>
              <w:rFonts w:ascii="Arial" w:hAnsi="Arial" w:cs="Arial"/>
              <w:color w:val="auto"/>
              <w:shd w:val="clear" w:color="auto" w:fill="FFFFFF"/>
            </w:rPr>
            <w:fldChar w:fldCharType="begin"/>
          </w:r>
          <w:r w:rsidR="00FB0355">
            <w:rPr>
              <w:rFonts w:ascii="Arial" w:hAnsi="Arial" w:cs="Arial"/>
              <w:color w:val="auto"/>
              <w:shd w:val="clear" w:color="auto" w:fill="FFFFFF"/>
              <w:lang w:val="en-GB"/>
            </w:rPr>
            <w:instrText xml:space="preserve">CITATION Meh11 \l 2057 </w:instrText>
          </w:r>
          <w:r w:rsidR="00FA52B5">
            <w:rPr>
              <w:rFonts w:ascii="Arial" w:hAnsi="Arial" w:cs="Arial"/>
              <w:color w:val="auto"/>
              <w:shd w:val="clear" w:color="auto" w:fill="FFFFFF"/>
            </w:rPr>
            <w:fldChar w:fldCharType="separate"/>
          </w:r>
          <w:r w:rsidR="00FB0355" w:rsidRPr="00FB0355">
            <w:rPr>
              <w:rFonts w:ascii="Arial" w:hAnsi="Arial" w:cs="Arial"/>
              <w:noProof/>
              <w:color w:val="auto"/>
              <w:shd w:val="clear" w:color="auto" w:fill="FFFFFF"/>
              <w:lang w:val="en-GB"/>
            </w:rPr>
            <w:t>(Mehrjerdi, 2011)</w:t>
          </w:r>
          <w:r w:rsidR="00FA52B5">
            <w:rPr>
              <w:rFonts w:ascii="Arial" w:hAnsi="Arial" w:cs="Arial"/>
              <w:color w:val="auto"/>
              <w:shd w:val="clear" w:color="auto" w:fill="FFFFFF"/>
            </w:rPr>
            <w:fldChar w:fldCharType="end"/>
          </w:r>
        </w:sdtContent>
      </w:sdt>
      <w:r w:rsidR="00FA52B5">
        <w:rPr>
          <w:rFonts w:ascii="Arial" w:hAnsi="Arial" w:cs="Arial"/>
          <w:i/>
          <w:iCs/>
          <w:color w:val="auto"/>
          <w:shd w:val="clear" w:color="auto" w:fill="FFFFFF"/>
        </w:rPr>
        <w:t>.</w:t>
      </w:r>
    </w:p>
    <w:p w14:paraId="5380BD83" w14:textId="77777777" w:rsidR="00655823" w:rsidRPr="00655823" w:rsidRDefault="00655823" w:rsidP="00E12B11">
      <w:pPr>
        <w:rPr>
          <w:rFonts w:ascii="Arial" w:hAnsi="Arial" w:cs="Arial"/>
          <w:color w:val="auto"/>
          <w:shd w:val="clear" w:color="auto" w:fill="FFFFFF"/>
        </w:rPr>
      </w:pPr>
    </w:p>
    <w:p w14:paraId="0CF333F1" w14:textId="77777777" w:rsidR="001E6F40" w:rsidRPr="0085056D" w:rsidRDefault="007F406C" w:rsidP="00B53A48">
      <w:pPr>
        <w:jc w:val="center"/>
        <w:rPr>
          <w:rFonts w:ascii="Arial" w:hAnsi="Arial" w:cs="Arial"/>
          <w:b/>
          <w:bCs/>
          <w:color w:val="auto"/>
          <w:u w:val="single"/>
          <w:shd w:val="clear" w:color="auto" w:fill="FFFFFF"/>
        </w:rPr>
      </w:pPr>
      <w:r w:rsidRPr="0085056D">
        <w:rPr>
          <w:rFonts w:ascii="Arial" w:hAnsi="Arial" w:cs="Arial"/>
          <w:b/>
          <w:bCs/>
          <w:color w:val="auto"/>
          <w:u w:val="single"/>
          <w:shd w:val="clear" w:color="auto" w:fill="FFFFFF"/>
        </w:rPr>
        <w:t>Lean Manufacturing</w:t>
      </w:r>
    </w:p>
    <w:p w14:paraId="691C66DC" w14:textId="77777777" w:rsidR="00A25BF1"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Lean </w:t>
      </w:r>
      <w:r w:rsidR="00055DA0">
        <w:rPr>
          <w:rFonts w:ascii="Arial" w:hAnsi="Arial" w:cs="Arial"/>
          <w:color w:val="auto"/>
          <w:shd w:val="clear" w:color="auto" w:fill="FFFFFF"/>
        </w:rPr>
        <w:t>manufacturing &amp; thinking</w:t>
      </w:r>
      <w:r>
        <w:rPr>
          <w:rFonts w:ascii="Arial" w:hAnsi="Arial" w:cs="Arial"/>
          <w:color w:val="auto"/>
          <w:shd w:val="clear" w:color="auto" w:fill="FFFFFF"/>
        </w:rPr>
        <w:t xml:space="preserve"> can be defined as, </w:t>
      </w:r>
      <w:r w:rsidR="005A248D">
        <w:rPr>
          <w:rFonts w:ascii="Arial" w:hAnsi="Arial" w:cs="Arial"/>
          <w:color w:val="auto"/>
          <w:shd w:val="clear" w:color="auto" w:fill="FFFFFF"/>
        </w:rPr>
        <w:t>improving</w:t>
      </w:r>
      <w:r>
        <w:rPr>
          <w:rFonts w:ascii="Arial" w:hAnsi="Arial" w:cs="Arial"/>
          <w:color w:val="auto"/>
          <w:shd w:val="clear" w:color="auto" w:fill="FFFFFF"/>
        </w:rPr>
        <w:t xml:space="preserve"> processes to ensure maximum customer value whilst </w:t>
      </w:r>
      <w:r w:rsidR="006C68A8">
        <w:rPr>
          <w:rFonts w:ascii="Arial" w:hAnsi="Arial" w:cs="Arial"/>
          <w:color w:val="auto"/>
          <w:shd w:val="clear" w:color="auto" w:fill="FFFFFF"/>
        </w:rPr>
        <w:t xml:space="preserve">minimizing waste through continuous improvement </w:t>
      </w:r>
      <w:sdt>
        <w:sdtPr>
          <w:rPr>
            <w:rFonts w:ascii="Arial" w:hAnsi="Arial" w:cs="Arial"/>
            <w:color w:val="auto"/>
            <w:shd w:val="clear" w:color="auto" w:fill="FFFFFF"/>
          </w:rPr>
          <w:id w:val="-229781432"/>
          <w:citation/>
        </w:sdtPr>
        <w:sdtEndPr/>
        <w:sdtContent>
          <w:r w:rsidR="000851B5">
            <w:rPr>
              <w:rFonts w:ascii="Arial" w:hAnsi="Arial" w:cs="Arial"/>
              <w:color w:val="auto"/>
              <w:shd w:val="clear" w:color="auto" w:fill="FFFFFF"/>
            </w:rPr>
            <w:fldChar w:fldCharType="begin"/>
          </w:r>
          <w:r w:rsidR="003A37EB">
            <w:rPr>
              <w:rFonts w:ascii="Arial" w:hAnsi="Arial" w:cs="Arial"/>
              <w:color w:val="auto"/>
              <w:shd w:val="clear" w:color="auto" w:fill="FFFFFF"/>
              <w:lang w:val="en-GB"/>
            </w:rPr>
            <w:instrText xml:space="preserve">CITATION Wri17 \p 17 \l 2057 </w:instrText>
          </w:r>
          <w:r w:rsidR="000851B5">
            <w:rPr>
              <w:rFonts w:ascii="Arial" w:hAnsi="Arial" w:cs="Arial"/>
              <w:color w:val="auto"/>
              <w:shd w:val="clear" w:color="auto" w:fill="FFFFFF"/>
            </w:rPr>
            <w:fldChar w:fldCharType="separate"/>
          </w:r>
          <w:r w:rsidR="009960CD" w:rsidRPr="009960CD">
            <w:rPr>
              <w:rFonts w:ascii="Arial" w:hAnsi="Arial" w:cs="Arial"/>
              <w:noProof/>
              <w:color w:val="auto"/>
              <w:shd w:val="clear" w:color="auto" w:fill="FFFFFF"/>
              <w:lang w:val="en-GB"/>
            </w:rPr>
            <w:t>(Wright, 2017, p. 17)</w:t>
          </w:r>
          <w:r w:rsidR="000851B5">
            <w:rPr>
              <w:rFonts w:ascii="Arial" w:hAnsi="Arial" w:cs="Arial"/>
              <w:color w:val="auto"/>
              <w:shd w:val="clear" w:color="auto" w:fill="FFFFFF"/>
            </w:rPr>
            <w:fldChar w:fldCharType="end"/>
          </w:r>
        </w:sdtContent>
      </w:sdt>
      <w:r w:rsidR="000851B5">
        <w:rPr>
          <w:rFonts w:ascii="Arial" w:hAnsi="Arial" w:cs="Arial"/>
          <w:color w:val="auto"/>
          <w:shd w:val="clear" w:color="auto" w:fill="FFFFFF"/>
        </w:rPr>
        <w:t>.</w:t>
      </w:r>
    </w:p>
    <w:p w14:paraId="01A2FC9D" w14:textId="77777777" w:rsidR="00326074" w:rsidRDefault="007F406C" w:rsidP="00E12B11">
      <w:pPr>
        <w:rPr>
          <w:rFonts w:ascii="Arial" w:hAnsi="Arial" w:cs="Arial"/>
          <w:color w:val="auto"/>
          <w:shd w:val="clear" w:color="auto" w:fill="FFFFFF"/>
        </w:rPr>
      </w:pPr>
      <w:r>
        <w:rPr>
          <w:rFonts w:ascii="Arial" w:hAnsi="Arial" w:cs="Arial"/>
          <w:color w:val="auto"/>
          <w:shd w:val="clear" w:color="auto" w:fill="FFFFFF"/>
        </w:rPr>
        <w:t>Three main events connect</w:t>
      </w:r>
      <w:r w:rsidR="001A491B">
        <w:rPr>
          <w:rFonts w:ascii="Arial" w:hAnsi="Arial" w:cs="Arial"/>
          <w:color w:val="auto"/>
          <w:shd w:val="clear" w:color="auto" w:fill="FFFFFF"/>
        </w:rPr>
        <w:t xml:space="preserve"> the history and how lean manufacturing started, these are</w:t>
      </w:r>
      <w:r w:rsidR="0060230C">
        <w:rPr>
          <w:rFonts w:ascii="Arial" w:hAnsi="Arial" w:cs="Arial"/>
          <w:color w:val="auto"/>
          <w:shd w:val="clear" w:color="auto" w:fill="FFFFFF"/>
        </w:rPr>
        <w:t xml:space="preserve"> </w:t>
      </w:r>
      <w:sdt>
        <w:sdtPr>
          <w:rPr>
            <w:rFonts w:ascii="Arial" w:hAnsi="Arial" w:cs="Arial"/>
            <w:color w:val="auto"/>
            <w:shd w:val="clear" w:color="auto" w:fill="FFFFFF"/>
          </w:rPr>
          <w:id w:val="581491976"/>
          <w:citation/>
        </w:sdtPr>
        <w:sdtEndPr/>
        <w:sdtContent>
          <w:r w:rsidR="00851E2C">
            <w:rPr>
              <w:rFonts w:ascii="Arial" w:hAnsi="Arial" w:cs="Arial"/>
              <w:color w:val="auto"/>
              <w:shd w:val="clear" w:color="auto" w:fill="FFFFFF"/>
            </w:rPr>
            <w:fldChar w:fldCharType="begin"/>
          </w:r>
          <w:r w:rsidR="009960CD">
            <w:rPr>
              <w:rFonts w:ascii="Arial" w:hAnsi="Arial" w:cs="Arial"/>
              <w:color w:val="auto"/>
              <w:shd w:val="clear" w:color="auto" w:fill="FFFFFF"/>
              <w:lang w:val="en-GB"/>
            </w:rPr>
            <w:instrText xml:space="preserve">CITATION Wri17 \p 21 \l 2057 </w:instrText>
          </w:r>
          <w:r w:rsidR="00851E2C">
            <w:rPr>
              <w:rFonts w:ascii="Arial" w:hAnsi="Arial" w:cs="Arial"/>
              <w:color w:val="auto"/>
              <w:shd w:val="clear" w:color="auto" w:fill="FFFFFF"/>
            </w:rPr>
            <w:fldChar w:fldCharType="separate"/>
          </w:r>
          <w:r w:rsidR="009960CD" w:rsidRPr="009960CD">
            <w:rPr>
              <w:rFonts w:ascii="Arial" w:hAnsi="Arial" w:cs="Arial"/>
              <w:noProof/>
              <w:color w:val="auto"/>
              <w:shd w:val="clear" w:color="auto" w:fill="FFFFFF"/>
              <w:lang w:val="en-GB"/>
            </w:rPr>
            <w:t>(Wright, 2017, p. 21)</w:t>
          </w:r>
          <w:r w:rsidR="00851E2C">
            <w:rPr>
              <w:rFonts w:ascii="Arial" w:hAnsi="Arial" w:cs="Arial"/>
              <w:color w:val="auto"/>
              <w:shd w:val="clear" w:color="auto" w:fill="FFFFFF"/>
            </w:rPr>
            <w:fldChar w:fldCharType="end"/>
          </w:r>
        </w:sdtContent>
      </w:sdt>
      <w:r w:rsidR="0060230C">
        <w:rPr>
          <w:rFonts w:ascii="Arial" w:hAnsi="Arial" w:cs="Arial"/>
          <w:color w:val="auto"/>
          <w:shd w:val="clear" w:color="auto" w:fill="FFFFFF"/>
        </w:rPr>
        <w:t>:</w:t>
      </w:r>
    </w:p>
    <w:p w14:paraId="64C1BBB8" w14:textId="77777777" w:rsidR="001A491B" w:rsidRDefault="007F406C" w:rsidP="00FF6BC3">
      <w:pPr>
        <w:numPr>
          <w:ilvl w:val="0"/>
          <w:numId w:val="35"/>
        </w:numPr>
        <w:rPr>
          <w:rFonts w:ascii="Arial" w:hAnsi="Arial" w:cs="Arial"/>
          <w:color w:val="auto"/>
          <w:shd w:val="clear" w:color="auto" w:fill="FFFFFF"/>
        </w:rPr>
      </w:pPr>
      <w:r>
        <w:rPr>
          <w:rFonts w:ascii="Arial" w:hAnsi="Arial" w:cs="Arial"/>
          <w:color w:val="auto"/>
          <w:shd w:val="clear" w:color="auto" w:fill="FFFFFF"/>
        </w:rPr>
        <w:t>Henry Ford</w:t>
      </w:r>
    </w:p>
    <w:p w14:paraId="774B73E2" w14:textId="77777777" w:rsidR="00BF44A8" w:rsidRDefault="007F406C" w:rsidP="00FF6BC3">
      <w:pPr>
        <w:numPr>
          <w:ilvl w:val="0"/>
          <w:numId w:val="35"/>
        </w:numPr>
        <w:rPr>
          <w:rFonts w:ascii="Arial" w:hAnsi="Arial" w:cs="Arial"/>
          <w:color w:val="auto"/>
          <w:shd w:val="clear" w:color="auto" w:fill="FFFFFF"/>
        </w:rPr>
      </w:pPr>
      <w:r>
        <w:rPr>
          <w:rFonts w:ascii="Arial" w:hAnsi="Arial" w:cs="Arial"/>
          <w:color w:val="auto"/>
          <w:shd w:val="clear" w:color="auto" w:fill="FFFFFF"/>
        </w:rPr>
        <w:t>Taiichi Ohno &amp; Kiichiro Toyoda back in the 1930s</w:t>
      </w:r>
    </w:p>
    <w:p w14:paraId="24A99BF1" w14:textId="77777777" w:rsidR="00BF44A8" w:rsidRPr="00CB76B3" w:rsidRDefault="007F406C" w:rsidP="00FF6BC3">
      <w:pPr>
        <w:numPr>
          <w:ilvl w:val="0"/>
          <w:numId w:val="35"/>
        </w:numPr>
        <w:rPr>
          <w:rFonts w:ascii="Arial" w:hAnsi="Arial" w:cs="Arial"/>
          <w:color w:val="auto"/>
          <w:shd w:val="clear" w:color="auto" w:fill="FFFFFF"/>
        </w:rPr>
      </w:pPr>
      <w:r>
        <w:rPr>
          <w:rFonts w:ascii="Arial" w:hAnsi="Arial" w:cs="Arial"/>
          <w:color w:val="auto"/>
          <w:shd w:val="clear" w:color="auto" w:fill="FFFFFF"/>
        </w:rPr>
        <w:lastRenderedPageBreak/>
        <w:t xml:space="preserve">Womack &amp; Jones publication of </w:t>
      </w:r>
      <w:r>
        <w:rPr>
          <w:rFonts w:ascii="Arial" w:hAnsi="Arial" w:cs="Arial"/>
          <w:i/>
          <w:iCs/>
          <w:color w:val="auto"/>
          <w:shd w:val="clear" w:color="auto" w:fill="FFFFFF"/>
        </w:rPr>
        <w:t>Lean thinking &amp; The machine that changed the world</w:t>
      </w:r>
    </w:p>
    <w:p w14:paraId="19D02353" w14:textId="77777777" w:rsidR="002037CB"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Womack, </w:t>
      </w:r>
      <w:proofErr w:type="spellStart"/>
      <w:r>
        <w:rPr>
          <w:rFonts w:ascii="Arial" w:hAnsi="Arial" w:cs="Arial"/>
          <w:color w:val="auto"/>
          <w:shd w:val="clear" w:color="auto" w:fill="FFFFFF"/>
        </w:rPr>
        <w:t>Roo</w:t>
      </w:r>
      <w:r w:rsidR="00927109">
        <w:rPr>
          <w:rFonts w:ascii="Arial" w:hAnsi="Arial" w:cs="Arial"/>
          <w:color w:val="auto"/>
          <w:shd w:val="clear" w:color="auto" w:fill="FFFFFF"/>
        </w:rPr>
        <w:t>s</w:t>
      </w:r>
      <w:proofErr w:type="spellEnd"/>
      <w:r>
        <w:rPr>
          <w:rFonts w:ascii="Arial" w:hAnsi="Arial" w:cs="Arial"/>
          <w:color w:val="auto"/>
          <w:shd w:val="clear" w:color="auto" w:fill="FFFFFF"/>
        </w:rPr>
        <w:t xml:space="preserve"> &amp; Jones</w:t>
      </w:r>
      <w:r w:rsidR="00927109">
        <w:rPr>
          <w:rFonts w:ascii="Arial" w:hAnsi="Arial" w:cs="Arial"/>
          <w:color w:val="auto"/>
          <w:shd w:val="clear" w:color="auto" w:fill="FFFFFF"/>
        </w:rPr>
        <w:t xml:space="preserve"> </w:t>
      </w:r>
      <w:r w:rsidR="00FB2AD4">
        <w:rPr>
          <w:rFonts w:ascii="Arial" w:hAnsi="Arial" w:cs="Arial"/>
          <w:color w:val="auto"/>
          <w:shd w:val="clear" w:color="auto" w:fill="FFFFFF"/>
        </w:rPr>
        <w:t>codified</w:t>
      </w:r>
      <w:r w:rsidR="00927109">
        <w:rPr>
          <w:rFonts w:ascii="Arial" w:hAnsi="Arial" w:cs="Arial"/>
          <w:color w:val="auto"/>
          <w:shd w:val="clear" w:color="auto" w:fill="FFFFFF"/>
        </w:rPr>
        <w:t xml:space="preserve"> the five lean </w:t>
      </w:r>
      <w:r w:rsidR="006510CE">
        <w:rPr>
          <w:rFonts w:ascii="Arial" w:hAnsi="Arial" w:cs="Arial"/>
          <w:color w:val="auto"/>
          <w:shd w:val="clear" w:color="auto" w:fill="FFFFFF"/>
        </w:rPr>
        <w:t>principles as the following:</w:t>
      </w:r>
    </w:p>
    <w:p w14:paraId="60E7F886" w14:textId="77777777" w:rsidR="006510CE" w:rsidRDefault="007F406C" w:rsidP="00E12B11">
      <w:pPr>
        <w:numPr>
          <w:ilvl w:val="0"/>
          <w:numId w:val="31"/>
        </w:numPr>
        <w:rPr>
          <w:rFonts w:ascii="Arial" w:hAnsi="Arial" w:cs="Arial"/>
          <w:color w:val="auto"/>
          <w:shd w:val="clear" w:color="auto" w:fill="FFFFFF"/>
        </w:rPr>
      </w:pPr>
      <w:r>
        <w:rPr>
          <w:rFonts w:ascii="Arial" w:hAnsi="Arial" w:cs="Arial"/>
          <w:color w:val="auto"/>
          <w:shd w:val="clear" w:color="auto" w:fill="FFFFFF"/>
        </w:rPr>
        <w:t xml:space="preserve">Identify customers and specify </w:t>
      </w:r>
      <w:r>
        <w:rPr>
          <w:rFonts w:ascii="Arial" w:hAnsi="Arial" w:cs="Arial"/>
          <w:b/>
          <w:bCs/>
          <w:color w:val="auto"/>
          <w:shd w:val="clear" w:color="auto" w:fill="FFFFFF"/>
        </w:rPr>
        <w:t>V</w:t>
      </w:r>
      <w:r w:rsidRPr="006510CE">
        <w:rPr>
          <w:rFonts w:ascii="Arial" w:hAnsi="Arial" w:cs="Arial"/>
          <w:b/>
          <w:bCs/>
          <w:color w:val="auto"/>
          <w:shd w:val="clear" w:color="auto" w:fill="FFFFFF"/>
        </w:rPr>
        <w:t>alue</w:t>
      </w:r>
    </w:p>
    <w:p w14:paraId="3E36108F" w14:textId="77777777" w:rsidR="006510CE" w:rsidRDefault="007F406C" w:rsidP="00E12B11">
      <w:pPr>
        <w:numPr>
          <w:ilvl w:val="0"/>
          <w:numId w:val="31"/>
        </w:numPr>
        <w:rPr>
          <w:rFonts w:ascii="Arial" w:hAnsi="Arial" w:cs="Arial"/>
          <w:color w:val="auto"/>
          <w:shd w:val="clear" w:color="auto" w:fill="FFFFFF"/>
        </w:rPr>
      </w:pPr>
      <w:r>
        <w:rPr>
          <w:rFonts w:ascii="Arial" w:hAnsi="Arial" w:cs="Arial"/>
          <w:color w:val="auto"/>
          <w:shd w:val="clear" w:color="auto" w:fill="FFFFFF"/>
        </w:rPr>
        <w:t xml:space="preserve">Identify &amp; map the </w:t>
      </w:r>
      <w:r>
        <w:rPr>
          <w:rFonts w:ascii="Arial" w:hAnsi="Arial" w:cs="Arial"/>
          <w:b/>
          <w:bCs/>
          <w:color w:val="auto"/>
          <w:shd w:val="clear" w:color="auto" w:fill="FFFFFF"/>
        </w:rPr>
        <w:t>V</w:t>
      </w:r>
      <w:r w:rsidRPr="006510CE">
        <w:rPr>
          <w:rFonts w:ascii="Arial" w:hAnsi="Arial" w:cs="Arial"/>
          <w:b/>
          <w:bCs/>
          <w:color w:val="auto"/>
          <w:shd w:val="clear" w:color="auto" w:fill="FFFFFF"/>
        </w:rPr>
        <w:t xml:space="preserve">alue </w:t>
      </w:r>
      <w:r>
        <w:rPr>
          <w:rFonts w:ascii="Arial" w:hAnsi="Arial" w:cs="Arial"/>
          <w:b/>
          <w:bCs/>
          <w:color w:val="auto"/>
          <w:shd w:val="clear" w:color="auto" w:fill="FFFFFF"/>
        </w:rPr>
        <w:t>S</w:t>
      </w:r>
      <w:r w:rsidRPr="006510CE">
        <w:rPr>
          <w:rFonts w:ascii="Arial" w:hAnsi="Arial" w:cs="Arial"/>
          <w:b/>
          <w:bCs/>
          <w:color w:val="auto"/>
          <w:shd w:val="clear" w:color="auto" w:fill="FFFFFF"/>
        </w:rPr>
        <w:t>tream</w:t>
      </w:r>
    </w:p>
    <w:p w14:paraId="3B261CA9" w14:textId="77777777" w:rsidR="006510CE" w:rsidRDefault="007F406C" w:rsidP="00E12B11">
      <w:pPr>
        <w:numPr>
          <w:ilvl w:val="0"/>
          <w:numId w:val="31"/>
        </w:numPr>
        <w:rPr>
          <w:rFonts w:ascii="Arial" w:hAnsi="Arial" w:cs="Arial"/>
          <w:color w:val="auto"/>
          <w:shd w:val="clear" w:color="auto" w:fill="FFFFFF"/>
        </w:rPr>
      </w:pPr>
      <w:r>
        <w:rPr>
          <w:rFonts w:ascii="Arial" w:hAnsi="Arial" w:cs="Arial"/>
          <w:color w:val="auto"/>
          <w:shd w:val="clear" w:color="auto" w:fill="FFFFFF"/>
        </w:rPr>
        <w:t xml:space="preserve">Create </w:t>
      </w:r>
      <w:r>
        <w:rPr>
          <w:rFonts w:ascii="Arial" w:hAnsi="Arial" w:cs="Arial"/>
          <w:b/>
          <w:bCs/>
          <w:color w:val="auto"/>
          <w:shd w:val="clear" w:color="auto" w:fill="FFFFFF"/>
        </w:rPr>
        <w:t>F</w:t>
      </w:r>
      <w:r w:rsidRPr="006510CE">
        <w:rPr>
          <w:rFonts w:ascii="Arial" w:hAnsi="Arial" w:cs="Arial"/>
          <w:b/>
          <w:bCs/>
          <w:color w:val="auto"/>
          <w:shd w:val="clear" w:color="auto" w:fill="FFFFFF"/>
        </w:rPr>
        <w:t>low</w:t>
      </w:r>
      <w:r>
        <w:rPr>
          <w:rFonts w:ascii="Arial" w:hAnsi="Arial" w:cs="Arial"/>
          <w:color w:val="auto"/>
          <w:shd w:val="clear" w:color="auto" w:fill="FFFFFF"/>
        </w:rPr>
        <w:t xml:space="preserve"> by eliminating waste</w:t>
      </w:r>
    </w:p>
    <w:p w14:paraId="402649A6" w14:textId="77777777" w:rsidR="006510CE" w:rsidRDefault="007F406C" w:rsidP="00E12B11">
      <w:pPr>
        <w:numPr>
          <w:ilvl w:val="0"/>
          <w:numId w:val="31"/>
        </w:numPr>
        <w:rPr>
          <w:rFonts w:ascii="Arial" w:hAnsi="Arial" w:cs="Arial"/>
          <w:color w:val="auto"/>
          <w:shd w:val="clear" w:color="auto" w:fill="FFFFFF"/>
        </w:rPr>
      </w:pPr>
      <w:r>
        <w:rPr>
          <w:rFonts w:ascii="Arial" w:hAnsi="Arial" w:cs="Arial"/>
          <w:color w:val="auto"/>
          <w:shd w:val="clear" w:color="auto" w:fill="FFFFFF"/>
        </w:rPr>
        <w:t xml:space="preserve">Respond to customer </w:t>
      </w:r>
      <w:r w:rsidRPr="006510CE">
        <w:rPr>
          <w:rFonts w:ascii="Arial" w:hAnsi="Arial" w:cs="Arial"/>
          <w:b/>
          <w:bCs/>
          <w:color w:val="auto"/>
          <w:shd w:val="clear" w:color="auto" w:fill="FFFFFF"/>
        </w:rPr>
        <w:t>Pull</w:t>
      </w:r>
    </w:p>
    <w:p w14:paraId="17E43F5F" w14:textId="77777777" w:rsidR="000116C9" w:rsidRPr="00A04EA6" w:rsidRDefault="007F406C" w:rsidP="00E12B11">
      <w:pPr>
        <w:numPr>
          <w:ilvl w:val="0"/>
          <w:numId w:val="31"/>
        </w:numPr>
        <w:rPr>
          <w:rFonts w:ascii="Arial" w:hAnsi="Arial" w:cs="Arial"/>
          <w:color w:val="auto"/>
          <w:shd w:val="clear" w:color="auto" w:fill="FFFFFF"/>
        </w:rPr>
      </w:pPr>
      <w:r>
        <w:rPr>
          <w:rFonts w:ascii="Arial" w:hAnsi="Arial" w:cs="Arial"/>
          <w:color w:val="auto"/>
          <w:shd w:val="clear" w:color="auto" w:fill="FFFFFF"/>
        </w:rPr>
        <w:t xml:space="preserve">Pursue </w:t>
      </w:r>
      <w:r w:rsidRPr="006510CE">
        <w:rPr>
          <w:rFonts w:ascii="Arial" w:hAnsi="Arial" w:cs="Arial"/>
          <w:b/>
          <w:bCs/>
          <w:color w:val="auto"/>
          <w:shd w:val="clear" w:color="auto" w:fill="FFFFFF"/>
        </w:rPr>
        <w:t>Perfection</w:t>
      </w:r>
      <w:r w:rsidR="00EA759E">
        <w:rPr>
          <w:rFonts w:ascii="Arial" w:hAnsi="Arial" w:cs="Arial"/>
          <w:b/>
          <w:bCs/>
          <w:color w:val="auto"/>
          <w:shd w:val="clear" w:color="auto" w:fill="FFFFFF"/>
        </w:rPr>
        <w:t xml:space="preserve"> </w:t>
      </w:r>
      <w:r w:rsidR="00967A55">
        <w:rPr>
          <w:rFonts w:ascii="Arial" w:hAnsi="Arial" w:cs="Arial"/>
          <w:b/>
          <w:bCs/>
          <w:color w:val="auto"/>
          <w:shd w:val="clear" w:color="auto" w:fill="FFFFFF"/>
        </w:rPr>
        <w:t>or continuous improvement</w:t>
      </w:r>
    </w:p>
    <w:p w14:paraId="2A5FDFBA" w14:textId="77777777" w:rsidR="00A04EA6" w:rsidRDefault="007F406C" w:rsidP="00A04EA6">
      <w:pPr>
        <w:keepNext/>
        <w:jc w:val="center"/>
      </w:pPr>
      <w:r>
        <w:rPr>
          <w:noProof/>
        </w:rPr>
        <w:drawing>
          <wp:inline distT="0" distB="0" distL="0" distR="0" wp14:anchorId="687BD896" wp14:editId="7230DA31">
            <wp:extent cx="3029803" cy="25358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3062221" cy="2562946"/>
                    </a:xfrm>
                    <a:prstGeom prst="rect">
                      <a:avLst/>
                    </a:prstGeom>
                  </pic:spPr>
                </pic:pic>
              </a:graphicData>
            </a:graphic>
          </wp:inline>
        </w:drawing>
      </w:r>
    </w:p>
    <w:p w14:paraId="3B16AF99" w14:textId="77777777" w:rsidR="008D60DE" w:rsidRPr="00A04EA6" w:rsidRDefault="007F406C" w:rsidP="00A04EA6">
      <w:pPr>
        <w:pStyle w:val="Caption"/>
        <w:jc w:val="center"/>
        <w:rPr>
          <w:rFonts w:ascii="Arial" w:hAnsi="Arial" w:cs="Arial"/>
          <w:b/>
          <w:bCs/>
          <w:color w:val="auto"/>
          <w:u w:val="single"/>
          <w:shd w:val="clear" w:color="auto" w:fill="FFFFFF"/>
        </w:rPr>
      </w:pPr>
      <w:bookmarkStart w:id="13" w:name="_Toc94948027"/>
      <w:r w:rsidRPr="00A04EA6">
        <w:rPr>
          <w:rFonts w:ascii="Arial" w:hAnsi="Arial" w:cs="Arial"/>
        </w:rPr>
        <w:t xml:space="preserve">Figure </w:t>
      </w:r>
      <w:r w:rsidRPr="00A04EA6">
        <w:rPr>
          <w:rFonts w:ascii="Arial" w:hAnsi="Arial" w:cs="Arial"/>
        </w:rPr>
        <w:fldChar w:fldCharType="begin"/>
      </w:r>
      <w:r w:rsidRPr="00A04EA6">
        <w:rPr>
          <w:rFonts w:ascii="Arial" w:hAnsi="Arial" w:cs="Arial"/>
        </w:rPr>
        <w:instrText xml:space="preserve"> SEQ Figure \* ARABIC </w:instrText>
      </w:r>
      <w:r w:rsidRPr="00A04EA6">
        <w:rPr>
          <w:rFonts w:ascii="Arial" w:hAnsi="Arial" w:cs="Arial"/>
        </w:rPr>
        <w:fldChar w:fldCharType="separate"/>
      </w:r>
      <w:r w:rsidRPr="00A04EA6">
        <w:rPr>
          <w:rFonts w:ascii="Arial" w:hAnsi="Arial" w:cs="Arial"/>
          <w:noProof/>
        </w:rPr>
        <w:t>4</w:t>
      </w:r>
      <w:r w:rsidRPr="00A04EA6">
        <w:rPr>
          <w:rFonts w:ascii="Arial" w:hAnsi="Arial" w:cs="Arial"/>
        </w:rPr>
        <w:fldChar w:fldCharType="end"/>
      </w:r>
      <w:r w:rsidRPr="00A04EA6">
        <w:rPr>
          <w:rFonts w:ascii="Arial" w:hAnsi="Arial" w:cs="Arial"/>
        </w:rPr>
        <w:t xml:space="preserve"> - Toyota TPS lean model</w:t>
      </w:r>
      <w:r>
        <w:rPr>
          <w:rFonts w:ascii="Arial" w:hAnsi="Arial" w:cs="Arial"/>
        </w:rPr>
        <w:t xml:space="preserve"> </w:t>
      </w:r>
      <w:sdt>
        <w:sdtPr>
          <w:rPr>
            <w:rFonts w:ascii="Arial" w:hAnsi="Arial" w:cs="Arial"/>
          </w:rPr>
          <w:id w:val="738981509"/>
          <w:citation/>
        </w:sdtPr>
        <w:sdtEndPr/>
        <w:sdtContent>
          <w:r w:rsidR="004C4316">
            <w:rPr>
              <w:rFonts w:ascii="Arial" w:hAnsi="Arial" w:cs="Arial"/>
            </w:rPr>
            <w:fldChar w:fldCharType="begin"/>
          </w:r>
          <w:r w:rsidR="004C4316">
            <w:rPr>
              <w:rFonts w:ascii="Arial" w:hAnsi="Arial" w:cs="Arial"/>
              <w:lang w:val="en-GB"/>
            </w:rPr>
            <w:instrText xml:space="preserve"> CITATION Lea22 \l 2057 </w:instrText>
          </w:r>
          <w:r w:rsidR="004C4316">
            <w:rPr>
              <w:rFonts w:ascii="Arial" w:hAnsi="Arial" w:cs="Arial"/>
            </w:rPr>
            <w:fldChar w:fldCharType="separate"/>
          </w:r>
          <w:r w:rsidR="004C4316" w:rsidRPr="004C4316">
            <w:rPr>
              <w:rFonts w:ascii="Arial" w:hAnsi="Arial" w:cs="Arial"/>
              <w:noProof/>
              <w:lang w:val="en-GB"/>
            </w:rPr>
            <w:t>(Lean enterprise institute, n.d.)</w:t>
          </w:r>
          <w:r w:rsidR="004C4316">
            <w:rPr>
              <w:rFonts w:ascii="Arial" w:hAnsi="Arial" w:cs="Arial"/>
            </w:rPr>
            <w:fldChar w:fldCharType="end"/>
          </w:r>
        </w:sdtContent>
      </w:sdt>
      <w:bookmarkEnd w:id="13"/>
    </w:p>
    <w:p w14:paraId="705B4FEE" w14:textId="77777777" w:rsidR="001E62BD" w:rsidRDefault="001E62BD" w:rsidP="00E12B11">
      <w:pPr>
        <w:rPr>
          <w:rFonts w:ascii="Arial" w:hAnsi="Arial" w:cs="Arial"/>
          <w:b/>
          <w:bCs/>
          <w:color w:val="auto"/>
          <w:u w:val="single"/>
          <w:shd w:val="clear" w:color="auto" w:fill="FFFFFF"/>
        </w:rPr>
      </w:pPr>
    </w:p>
    <w:p w14:paraId="7A164502" w14:textId="77777777" w:rsidR="005902A7" w:rsidRPr="004B6534" w:rsidRDefault="007F406C" w:rsidP="00E12B11">
      <w:pPr>
        <w:rPr>
          <w:rFonts w:ascii="Arial" w:hAnsi="Arial" w:cs="Arial"/>
          <w:b/>
          <w:bCs/>
          <w:color w:val="auto"/>
          <w:u w:val="single"/>
          <w:shd w:val="clear" w:color="auto" w:fill="FFFFFF"/>
        </w:rPr>
      </w:pPr>
      <w:r w:rsidRPr="004B6534">
        <w:rPr>
          <w:rFonts w:ascii="Arial" w:hAnsi="Arial" w:cs="Arial"/>
          <w:b/>
          <w:bCs/>
          <w:color w:val="auto"/>
          <w:u w:val="single"/>
          <w:shd w:val="clear" w:color="auto" w:fill="FFFFFF"/>
        </w:rPr>
        <w:t>Identify Value</w:t>
      </w:r>
    </w:p>
    <w:p w14:paraId="43625F21" w14:textId="77777777" w:rsidR="004B6534"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Being able to understand and respond to the customer needs enables </w:t>
      </w:r>
      <w:r w:rsidR="004F754A">
        <w:rPr>
          <w:rFonts w:ascii="Arial" w:hAnsi="Arial" w:cs="Arial"/>
          <w:color w:val="auto"/>
          <w:shd w:val="clear" w:color="auto" w:fill="FFFFFF"/>
        </w:rPr>
        <w:t xml:space="preserve">the company to generate new income and reduce waste. </w:t>
      </w:r>
      <w:r w:rsidR="009248E6">
        <w:rPr>
          <w:rFonts w:ascii="Arial" w:hAnsi="Arial" w:cs="Arial"/>
          <w:color w:val="auto"/>
          <w:shd w:val="clear" w:color="auto" w:fill="FFFFFF"/>
        </w:rPr>
        <w:t>It can also be said that</w:t>
      </w:r>
      <w:r w:rsidR="00A65B7A">
        <w:rPr>
          <w:rFonts w:ascii="Arial" w:hAnsi="Arial" w:cs="Arial"/>
          <w:color w:val="auto"/>
          <w:shd w:val="clear" w:color="auto" w:fill="FFFFFF"/>
        </w:rPr>
        <w:t xml:space="preserve"> </w:t>
      </w:r>
      <w:r w:rsidR="00A04E00">
        <w:rPr>
          <w:rFonts w:ascii="Arial" w:hAnsi="Arial" w:cs="Arial"/>
          <w:color w:val="auto"/>
          <w:shd w:val="clear" w:color="auto" w:fill="FFFFFF"/>
        </w:rPr>
        <w:t>it will help you understand what your customers are willing to pay for.</w:t>
      </w:r>
    </w:p>
    <w:p w14:paraId="2FE84324" w14:textId="77777777" w:rsidR="001E62BD" w:rsidRDefault="001E62BD" w:rsidP="00E12B11">
      <w:pPr>
        <w:rPr>
          <w:rFonts w:ascii="Arial" w:hAnsi="Arial" w:cs="Arial"/>
          <w:b/>
          <w:bCs/>
          <w:color w:val="auto"/>
          <w:u w:val="single"/>
          <w:shd w:val="clear" w:color="auto" w:fill="FFFFFF"/>
        </w:rPr>
      </w:pPr>
    </w:p>
    <w:p w14:paraId="7C6480DC" w14:textId="77777777" w:rsidR="001E62BD" w:rsidRDefault="001E62BD" w:rsidP="00E12B11">
      <w:pPr>
        <w:rPr>
          <w:rFonts w:ascii="Arial" w:hAnsi="Arial" w:cs="Arial"/>
          <w:b/>
          <w:bCs/>
          <w:color w:val="auto"/>
          <w:u w:val="single"/>
          <w:shd w:val="clear" w:color="auto" w:fill="FFFFFF"/>
        </w:rPr>
      </w:pPr>
    </w:p>
    <w:p w14:paraId="36B06E62" w14:textId="77777777" w:rsidR="00A04E00" w:rsidRPr="00EA6A19" w:rsidRDefault="007F406C" w:rsidP="00E12B11">
      <w:pPr>
        <w:rPr>
          <w:rFonts w:ascii="Arial" w:hAnsi="Arial" w:cs="Arial"/>
          <w:b/>
          <w:bCs/>
          <w:color w:val="auto"/>
          <w:u w:val="single"/>
          <w:shd w:val="clear" w:color="auto" w:fill="FFFFFF"/>
        </w:rPr>
      </w:pPr>
      <w:r w:rsidRPr="00EA6A19">
        <w:rPr>
          <w:rFonts w:ascii="Arial" w:hAnsi="Arial" w:cs="Arial"/>
          <w:b/>
          <w:bCs/>
          <w:color w:val="auto"/>
          <w:u w:val="single"/>
          <w:shd w:val="clear" w:color="auto" w:fill="FFFFFF"/>
        </w:rPr>
        <w:lastRenderedPageBreak/>
        <w:t>Value stream</w:t>
      </w:r>
    </w:p>
    <w:p w14:paraId="29878630" w14:textId="77777777" w:rsidR="00A31120"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Lean </w:t>
      </w:r>
      <w:r w:rsidR="00B36BCA">
        <w:rPr>
          <w:rFonts w:ascii="Arial" w:hAnsi="Arial" w:cs="Arial"/>
          <w:color w:val="auto"/>
          <w:shd w:val="clear" w:color="auto" w:fill="FFFFFF"/>
        </w:rPr>
        <w:t>considers</w:t>
      </w:r>
      <w:r w:rsidR="00E0317F">
        <w:rPr>
          <w:rFonts w:ascii="Arial" w:hAnsi="Arial" w:cs="Arial"/>
          <w:color w:val="auto"/>
          <w:shd w:val="clear" w:color="auto" w:fill="FFFFFF"/>
        </w:rPr>
        <w:t xml:space="preserve"> each step of the production process, </w:t>
      </w:r>
      <w:r w:rsidR="00A71D30">
        <w:rPr>
          <w:rFonts w:ascii="Arial" w:hAnsi="Arial" w:cs="Arial"/>
          <w:color w:val="auto"/>
          <w:shd w:val="clear" w:color="auto" w:fill="FFFFFF"/>
        </w:rPr>
        <w:t>analyzing</w:t>
      </w:r>
      <w:r w:rsidR="00E0317F">
        <w:rPr>
          <w:rFonts w:ascii="Arial" w:hAnsi="Arial" w:cs="Arial"/>
          <w:color w:val="auto"/>
          <w:shd w:val="clear" w:color="auto" w:fill="FFFFFF"/>
        </w:rPr>
        <w:t xml:space="preserve"> in terms of the value-added for the customer from start to finish of the process</w:t>
      </w:r>
      <w:r w:rsidR="00FF674E">
        <w:rPr>
          <w:rFonts w:ascii="Arial" w:hAnsi="Arial" w:cs="Arial"/>
          <w:color w:val="auto"/>
          <w:shd w:val="clear" w:color="auto" w:fill="FFFFFF"/>
        </w:rPr>
        <w:t>.</w:t>
      </w:r>
      <w:r w:rsidR="00263B2D">
        <w:rPr>
          <w:rFonts w:ascii="Arial" w:hAnsi="Arial" w:cs="Arial"/>
          <w:color w:val="auto"/>
          <w:shd w:val="clear" w:color="auto" w:fill="FFFFFF"/>
        </w:rPr>
        <w:t xml:space="preserve"> This would typically be carried out at the workplace</w:t>
      </w:r>
      <w:r w:rsidR="000E5960">
        <w:rPr>
          <w:rFonts w:ascii="Arial" w:hAnsi="Arial" w:cs="Arial"/>
          <w:color w:val="auto"/>
          <w:shd w:val="clear" w:color="auto" w:fill="FFFFFF"/>
        </w:rPr>
        <w:t xml:space="preserve"> where the process is performed.</w:t>
      </w:r>
      <w:r w:rsidR="00FF674E">
        <w:rPr>
          <w:rFonts w:ascii="Arial" w:hAnsi="Arial" w:cs="Arial"/>
          <w:color w:val="auto"/>
          <w:shd w:val="clear" w:color="auto" w:fill="FFFFFF"/>
        </w:rPr>
        <w:t xml:space="preserve"> They will be mapped out to allow the stages to be </w:t>
      </w:r>
      <w:r w:rsidR="00A92293">
        <w:rPr>
          <w:rFonts w:ascii="Arial" w:hAnsi="Arial" w:cs="Arial"/>
          <w:color w:val="auto"/>
          <w:shd w:val="clear" w:color="auto" w:fill="FFFFFF"/>
        </w:rPr>
        <w:t>analyzed</w:t>
      </w:r>
      <w:r w:rsidR="00FF674E">
        <w:rPr>
          <w:rFonts w:ascii="Arial" w:hAnsi="Arial" w:cs="Arial"/>
          <w:color w:val="auto"/>
          <w:shd w:val="clear" w:color="auto" w:fill="FFFFFF"/>
        </w:rPr>
        <w:t xml:space="preserve">, </w:t>
      </w:r>
      <w:r w:rsidR="001502C6">
        <w:rPr>
          <w:rFonts w:ascii="Arial" w:hAnsi="Arial" w:cs="Arial"/>
          <w:color w:val="auto"/>
          <w:shd w:val="clear" w:color="auto" w:fill="FFFFFF"/>
        </w:rPr>
        <w:t xml:space="preserve">the focus on value stream mapping is to identify waste </w:t>
      </w:r>
      <w:r w:rsidR="00B36BCA">
        <w:rPr>
          <w:rFonts w:ascii="Arial" w:hAnsi="Arial" w:cs="Arial"/>
          <w:color w:val="auto"/>
          <w:shd w:val="clear" w:color="auto" w:fill="FFFFFF"/>
        </w:rPr>
        <w:t>(Muda</w:t>
      </w:r>
      <w:r w:rsidR="00113789">
        <w:rPr>
          <w:rFonts w:ascii="Arial" w:hAnsi="Arial" w:cs="Arial"/>
          <w:color w:val="auto"/>
          <w:shd w:val="clear" w:color="auto" w:fill="FFFFFF"/>
        </w:rPr>
        <w:t xml:space="preserve">) for </w:t>
      </w:r>
      <w:r w:rsidR="001502C6">
        <w:rPr>
          <w:rFonts w:ascii="Arial" w:hAnsi="Arial" w:cs="Arial"/>
          <w:color w:val="auto"/>
          <w:shd w:val="clear" w:color="auto" w:fill="FFFFFF"/>
        </w:rPr>
        <w:t xml:space="preserve">scrap, rework, </w:t>
      </w:r>
      <w:r w:rsidR="00B3140A">
        <w:rPr>
          <w:rFonts w:ascii="Arial" w:hAnsi="Arial" w:cs="Arial"/>
          <w:color w:val="auto"/>
          <w:shd w:val="clear" w:color="auto" w:fill="FFFFFF"/>
        </w:rPr>
        <w:t>changeover time</w:t>
      </w:r>
      <w:r w:rsidR="00113789">
        <w:rPr>
          <w:rFonts w:ascii="Arial" w:hAnsi="Arial" w:cs="Arial"/>
          <w:color w:val="auto"/>
          <w:shd w:val="clear" w:color="auto" w:fill="FFFFFF"/>
        </w:rPr>
        <w:t>s</w:t>
      </w:r>
      <w:r w:rsidR="00FA0ADC">
        <w:rPr>
          <w:rFonts w:ascii="Arial" w:hAnsi="Arial" w:cs="Arial"/>
          <w:color w:val="auto"/>
          <w:shd w:val="clear" w:color="auto" w:fill="FFFFFF"/>
        </w:rPr>
        <w:t xml:space="preserve">. </w:t>
      </w:r>
      <w:r w:rsidR="00712601">
        <w:rPr>
          <w:rFonts w:ascii="Arial" w:hAnsi="Arial" w:cs="Arial"/>
          <w:color w:val="auto"/>
          <w:shd w:val="clear" w:color="auto" w:fill="FFFFFF"/>
        </w:rPr>
        <w:t xml:space="preserve">The aim </w:t>
      </w:r>
      <w:r w:rsidR="006114C5">
        <w:rPr>
          <w:rFonts w:ascii="Arial" w:hAnsi="Arial" w:cs="Arial"/>
          <w:color w:val="auto"/>
          <w:shd w:val="clear" w:color="auto" w:fill="FFFFFF"/>
        </w:rPr>
        <w:t xml:space="preserve">is to identify and eliminate all </w:t>
      </w:r>
      <w:r w:rsidR="00EF65FC">
        <w:rPr>
          <w:rFonts w:ascii="Arial" w:hAnsi="Arial" w:cs="Arial"/>
          <w:color w:val="auto"/>
          <w:shd w:val="clear" w:color="auto" w:fill="FFFFFF"/>
        </w:rPr>
        <w:t xml:space="preserve">unnecessary waste from the system. </w:t>
      </w:r>
      <w:r w:rsidR="001F7F2C">
        <w:rPr>
          <w:rFonts w:ascii="Arial" w:hAnsi="Arial" w:cs="Arial"/>
          <w:color w:val="auto"/>
          <w:shd w:val="clear" w:color="auto" w:fill="FFFFFF"/>
        </w:rPr>
        <w:t xml:space="preserve">These can be </w:t>
      </w:r>
      <w:r w:rsidR="004B7B5E">
        <w:rPr>
          <w:rFonts w:ascii="Arial" w:hAnsi="Arial" w:cs="Arial"/>
          <w:color w:val="auto"/>
          <w:shd w:val="clear" w:color="auto" w:fill="FFFFFF"/>
        </w:rPr>
        <w:t>categorized into two different value stream</w:t>
      </w:r>
      <w:r>
        <w:rPr>
          <w:rFonts w:ascii="Arial" w:hAnsi="Arial" w:cs="Arial"/>
          <w:color w:val="auto"/>
          <w:shd w:val="clear" w:color="auto" w:fill="FFFFFF"/>
        </w:rPr>
        <w:t>s:</w:t>
      </w:r>
    </w:p>
    <w:p w14:paraId="4F339815" w14:textId="77777777" w:rsidR="00A31120" w:rsidRDefault="007F406C" w:rsidP="00E12B11">
      <w:pPr>
        <w:rPr>
          <w:rFonts w:ascii="Arial" w:hAnsi="Arial" w:cs="Arial"/>
          <w:color w:val="auto"/>
          <w:shd w:val="clear" w:color="auto" w:fill="FFFFFF"/>
        </w:rPr>
      </w:pPr>
      <w:r w:rsidRPr="00D014C0">
        <w:rPr>
          <w:rFonts w:ascii="Arial" w:hAnsi="Arial" w:cs="Arial"/>
          <w:b/>
          <w:bCs/>
          <w:color w:val="auto"/>
          <w:shd w:val="clear" w:color="auto" w:fill="FFFFFF"/>
        </w:rPr>
        <w:t>Value-added</w:t>
      </w:r>
      <w:r w:rsidR="00F210F3">
        <w:rPr>
          <w:rFonts w:ascii="Arial" w:hAnsi="Arial" w:cs="Arial"/>
          <w:color w:val="auto"/>
          <w:shd w:val="clear" w:color="auto" w:fill="FFFFFF"/>
        </w:rPr>
        <w:t xml:space="preserve"> – activities that add value to the product or service</w:t>
      </w:r>
      <w:r w:rsidR="00E96090">
        <w:rPr>
          <w:rFonts w:ascii="Arial" w:hAnsi="Arial" w:cs="Arial"/>
          <w:color w:val="auto"/>
          <w:shd w:val="clear" w:color="auto" w:fill="FFFFFF"/>
        </w:rPr>
        <w:t xml:space="preserve"> from the customer point of view</w:t>
      </w:r>
    </w:p>
    <w:p w14:paraId="095E43C3" w14:textId="77777777" w:rsidR="00EA6A19" w:rsidRDefault="007F406C" w:rsidP="00E12B11">
      <w:pPr>
        <w:rPr>
          <w:rFonts w:ascii="Arial" w:hAnsi="Arial" w:cs="Arial"/>
          <w:color w:val="auto"/>
          <w:shd w:val="clear" w:color="auto" w:fill="FFFFFF"/>
        </w:rPr>
      </w:pPr>
      <w:r w:rsidRPr="00D014C0">
        <w:rPr>
          <w:rFonts w:ascii="Arial" w:hAnsi="Arial" w:cs="Arial"/>
          <w:b/>
          <w:bCs/>
          <w:color w:val="auto"/>
          <w:shd w:val="clear" w:color="auto" w:fill="FFFFFF"/>
        </w:rPr>
        <w:t>Nonvalue</w:t>
      </w:r>
      <w:r w:rsidR="00A31120" w:rsidRPr="00D014C0">
        <w:rPr>
          <w:rFonts w:ascii="Arial" w:hAnsi="Arial" w:cs="Arial"/>
          <w:b/>
          <w:bCs/>
          <w:color w:val="auto"/>
          <w:shd w:val="clear" w:color="auto" w:fill="FFFFFF"/>
        </w:rPr>
        <w:t xml:space="preserve"> added</w:t>
      </w:r>
      <w:r w:rsidR="009027C8">
        <w:rPr>
          <w:rFonts w:ascii="Arial" w:hAnsi="Arial" w:cs="Arial"/>
          <w:color w:val="auto"/>
          <w:shd w:val="clear" w:color="auto" w:fill="FFFFFF"/>
        </w:rPr>
        <w:t xml:space="preserve"> – Activities that</w:t>
      </w:r>
      <w:r w:rsidR="00E96090">
        <w:rPr>
          <w:rFonts w:ascii="Arial" w:hAnsi="Arial" w:cs="Arial"/>
          <w:color w:val="auto"/>
          <w:shd w:val="clear" w:color="auto" w:fill="FFFFFF"/>
        </w:rPr>
        <w:t xml:space="preserve"> </w:t>
      </w:r>
      <w:r w:rsidR="0094549F">
        <w:rPr>
          <w:rFonts w:ascii="Arial" w:hAnsi="Arial" w:cs="Arial"/>
          <w:color w:val="auto"/>
          <w:shd w:val="clear" w:color="auto" w:fill="FFFFFF"/>
        </w:rPr>
        <w:t>do not add value from the customer's point of view</w:t>
      </w:r>
      <w:r w:rsidR="004B7B57">
        <w:rPr>
          <w:rFonts w:ascii="Arial" w:hAnsi="Arial" w:cs="Arial"/>
          <w:color w:val="auto"/>
          <w:shd w:val="clear" w:color="auto" w:fill="FFFFFF"/>
        </w:rPr>
        <w:t xml:space="preserve"> </w:t>
      </w:r>
      <w:r w:rsidR="001D7261">
        <w:rPr>
          <w:rFonts w:ascii="Arial" w:hAnsi="Arial" w:cs="Arial"/>
          <w:color w:val="auto"/>
          <w:shd w:val="clear" w:color="auto" w:fill="FFFFFF"/>
        </w:rPr>
        <w:t>and are deemed as waste.</w:t>
      </w:r>
    </w:p>
    <w:p w14:paraId="005A330F" w14:textId="77777777" w:rsidR="000D42F7" w:rsidRDefault="007F406C" w:rsidP="00E12B11">
      <w:pPr>
        <w:rPr>
          <w:rFonts w:ascii="Arial" w:hAnsi="Arial" w:cs="Arial"/>
          <w:color w:val="auto"/>
          <w:shd w:val="clear" w:color="auto" w:fill="FFFFFF"/>
        </w:rPr>
      </w:pPr>
      <w:r>
        <w:rPr>
          <w:rFonts w:ascii="Arial" w:hAnsi="Arial" w:cs="Arial"/>
          <w:color w:val="auto"/>
          <w:shd w:val="clear" w:color="auto" w:fill="FFFFFF"/>
        </w:rPr>
        <w:t>Waste</w:t>
      </w:r>
      <w:r w:rsidR="00B856DF">
        <w:rPr>
          <w:rFonts w:ascii="Arial" w:hAnsi="Arial" w:cs="Arial"/>
          <w:color w:val="auto"/>
          <w:shd w:val="clear" w:color="auto" w:fill="FFFFFF"/>
        </w:rPr>
        <w:t xml:space="preserve"> can sometimes be a necessary part of the process and adds value to the customer and this cannot be eliminated</w:t>
      </w:r>
      <w:r w:rsidR="007B5170">
        <w:rPr>
          <w:rFonts w:ascii="Arial" w:hAnsi="Arial" w:cs="Arial"/>
          <w:color w:val="auto"/>
          <w:shd w:val="clear" w:color="auto" w:fill="FFFFFF"/>
        </w:rPr>
        <w:t xml:space="preserve">. </w:t>
      </w:r>
      <w:r w:rsidR="00FF1F18">
        <w:rPr>
          <w:rFonts w:ascii="Arial" w:hAnsi="Arial" w:cs="Arial"/>
          <w:color w:val="auto"/>
          <w:shd w:val="clear" w:color="auto" w:fill="FFFFFF"/>
        </w:rPr>
        <w:t xml:space="preserve">All waste should be eliminated where possible. The </w:t>
      </w:r>
      <w:r w:rsidR="00D83033">
        <w:rPr>
          <w:rFonts w:ascii="Arial" w:hAnsi="Arial" w:cs="Arial"/>
          <w:color w:val="auto"/>
          <w:shd w:val="clear" w:color="auto" w:fill="FFFFFF"/>
        </w:rPr>
        <w:t xml:space="preserve">diagram below </w:t>
      </w:r>
      <w:r w:rsidR="00AD0D6A" w:rsidRPr="00AD0D6A">
        <w:rPr>
          <w:rFonts w:ascii="Arial" w:hAnsi="Arial" w:cs="Arial"/>
          <w:i/>
          <w:iCs/>
          <w:color w:val="auto"/>
          <w:shd w:val="clear" w:color="auto" w:fill="FFFFFF"/>
        </w:rPr>
        <w:t xml:space="preserve">(figure </w:t>
      </w:r>
      <w:r w:rsidR="0081096D">
        <w:rPr>
          <w:rFonts w:ascii="Arial" w:hAnsi="Arial" w:cs="Arial"/>
          <w:i/>
          <w:iCs/>
          <w:color w:val="auto"/>
          <w:shd w:val="clear" w:color="auto" w:fill="FFFFFF"/>
        </w:rPr>
        <w:t>5</w:t>
      </w:r>
      <w:r w:rsidR="00AD0D6A" w:rsidRPr="00AD0D6A">
        <w:rPr>
          <w:rFonts w:ascii="Arial" w:hAnsi="Arial" w:cs="Arial"/>
          <w:i/>
          <w:iCs/>
          <w:color w:val="auto"/>
          <w:shd w:val="clear" w:color="auto" w:fill="FFFFFF"/>
        </w:rPr>
        <w:t>)</w:t>
      </w:r>
      <w:r w:rsidR="00AD0D6A">
        <w:rPr>
          <w:rFonts w:ascii="Arial" w:hAnsi="Arial" w:cs="Arial"/>
          <w:color w:val="auto"/>
          <w:shd w:val="clear" w:color="auto" w:fill="FFFFFF"/>
        </w:rPr>
        <w:t xml:space="preserve"> </w:t>
      </w:r>
      <w:r w:rsidR="00D83033">
        <w:rPr>
          <w:rFonts w:ascii="Arial" w:hAnsi="Arial" w:cs="Arial"/>
          <w:color w:val="auto"/>
          <w:shd w:val="clear" w:color="auto" w:fill="FFFFFF"/>
        </w:rPr>
        <w:t xml:space="preserve">shows a pictogram of the 7 types of wastes </w:t>
      </w:r>
      <w:r w:rsidR="00653DDF">
        <w:rPr>
          <w:rFonts w:ascii="Arial" w:hAnsi="Arial" w:cs="Arial"/>
          <w:color w:val="auto"/>
          <w:shd w:val="clear" w:color="auto" w:fill="FFFFFF"/>
        </w:rPr>
        <w:t>developed by Taiichi Ohno</w:t>
      </w:r>
      <w:r w:rsidR="00AE4D25">
        <w:rPr>
          <w:rFonts w:ascii="Arial" w:hAnsi="Arial" w:cs="Arial"/>
          <w:color w:val="auto"/>
          <w:shd w:val="clear" w:color="auto" w:fill="FFFFFF"/>
        </w:rPr>
        <w:t xml:space="preserve"> (chief engineer of Toyota) </w:t>
      </w:r>
      <w:r w:rsidR="00D83033">
        <w:rPr>
          <w:rFonts w:ascii="Arial" w:hAnsi="Arial" w:cs="Arial"/>
          <w:color w:val="auto"/>
          <w:shd w:val="clear" w:color="auto" w:fill="FFFFFF"/>
        </w:rPr>
        <w:t>within a process.</w:t>
      </w:r>
      <w:r w:rsidR="00AD0D6A">
        <w:rPr>
          <w:rFonts w:ascii="Arial" w:hAnsi="Arial" w:cs="Arial"/>
          <w:color w:val="auto"/>
          <w:shd w:val="clear" w:color="auto" w:fill="FFFFFF"/>
        </w:rPr>
        <w:t xml:space="preserve"> </w:t>
      </w:r>
      <w:r w:rsidR="00E40175">
        <w:rPr>
          <w:rFonts w:ascii="Arial" w:hAnsi="Arial" w:cs="Arial"/>
          <w:i/>
          <w:iCs/>
          <w:color w:val="auto"/>
          <w:shd w:val="clear" w:color="auto" w:fill="FFFFFF"/>
        </w:rPr>
        <w:t xml:space="preserve">Figure </w:t>
      </w:r>
      <w:r w:rsidR="0081096D">
        <w:rPr>
          <w:rFonts w:ascii="Arial" w:hAnsi="Arial" w:cs="Arial"/>
          <w:i/>
          <w:iCs/>
          <w:color w:val="auto"/>
          <w:shd w:val="clear" w:color="auto" w:fill="FFFFFF"/>
        </w:rPr>
        <w:t>6</w:t>
      </w:r>
      <w:r w:rsidR="00E40175">
        <w:rPr>
          <w:rFonts w:ascii="Arial" w:hAnsi="Arial" w:cs="Arial"/>
          <w:i/>
          <w:iCs/>
          <w:color w:val="auto"/>
          <w:shd w:val="clear" w:color="auto" w:fill="FFFFFF"/>
        </w:rPr>
        <w:t xml:space="preserve"> </w:t>
      </w:r>
      <w:r w:rsidR="00EA36EC">
        <w:rPr>
          <w:rFonts w:ascii="Arial" w:hAnsi="Arial" w:cs="Arial"/>
          <w:color w:val="auto"/>
          <w:shd w:val="clear" w:color="auto" w:fill="FFFFFF"/>
        </w:rPr>
        <w:t>further details and shows some examples of the 7 wastes.</w:t>
      </w:r>
      <w:r w:rsidR="001F4540">
        <w:rPr>
          <w:rFonts w:ascii="Arial" w:hAnsi="Arial" w:cs="Arial"/>
          <w:color w:val="auto"/>
          <w:shd w:val="clear" w:color="auto" w:fill="FFFFFF"/>
        </w:rPr>
        <w:t xml:space="preserve"> There is also an additional</w:t>
      </w:r>
      <w:r w:rsidR="00C20BDB">
        <w:rPr>
          <w:rFonts w:ascii="Arial" w:hAnsi="Arial" w:cs="Arial"/>
          <w:color w:val="auto"/>
          <w:shd w:val="clear" w:color="auto" w:fill="FFFFFF"/>
        </w:rPr>
        <w:t xml:space="preserve"> source of waste that can be described as Non utilized talent, </w:t>
      </w:r>
      <w:r w:rsidR="00B87300">
        <w:rPr>
          <w:rFonts w:ascii="Arial" w:hAnsi="Arial" w:cs="Arial"/>
          <w:color w:val="auto"/>
          <w:shd w:val="clear" w:color="auto" w:fill="FFFFFF"/>
        </w:rPr>
        <w:t xml:space="preserve">underutilizing people's talents, </w:t>
      </w:r>
      <w:r w:rsidR="00A92293">
        <w:rPr>
          <w:rFonts w:ascii="Arial" w:hAnsi="Arial" w:cs="Arial"/>
          <w:color w:val="auto"/>
          <w:shd w:val="clear" w:color="auto" w:fill="FFFFFF"/>
        </w:rPr>
        <w:t>skills,</w:t>
      </w:r>
      <w:r w:rsidR="00B87300">
        <w:rPr>
          <w:rFonts w:ascii="Arial" w:hAnsi="Arial" w:cs="Arial"/>
          <w:color w:val="auto"/>
          <w:shd w:val="clear" w:color="auto" w:fill="FFFFFF"/>
        </w:rPr>
        <w:t xml:space="preserve"> and knowledge.</w:t>
      </w:r>
    </w:p>
    <w:p w14:paraId="1F65882A" w14:textId="77777777" w:rsidR="00AE4D25" w:rsidRDefault="007F406C" w:rsidP="00E12B11">
      <w:pPr>
        <w:jc w:val="center"/>
        <w:rPr>
          <w:rFonts w:ascii="Arial" w:hAnsi="Arial" w:cs="Arial"/>
          <w:color w:val="auto"/>
          <w:shd w:val="clear" w:color="auto" w:fill="FFFFFF"/>
        </w:rPr>
      </w:pPr>
      <w:r>
        <w:rPr>
          <w:noProof/>
        </w:rPr>
        <w:drawing>
          <wp:inline distT="0" distB="0" distL="0" distR="0" wp14:anchorId="572F72A0" wp14:editId="524D4275">
            <wp:extent cx="2433099" cy="229485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2488864" cy="2347452"/>
                    </a:xfrm>
                    <a:prstGeom prst="rect">
                      <a:avLst/>
                    </a:prstGeom>
                  </pic:spPr>
                </pic:pic>
              </a:graphicData>
            </a:graphic>
          </wp:inline>
        </w:drawing>
      </w:r>
    </w:p>
    <w:p w14:paraId="15257234" w14:textId="77777777" w:rsidR="008C6902" w:rsidRPr="002C1475" w:rsidRDefault="007F406C" w:rsidP="00226428">
      <w:pPr>
        <w:pStyle w:val="Caption"/>
        <w:jc w:val="center"/>
        <w:rPr>
          <w:rFonts w:ascii="Arial" w:hAnsi="Arial" w:cs="Arial"/>
          <w:i w:val="0"/>
          <w:iCs w:val="0"/>
          <w:color w:val="auto"/>
          <w:sz w:val="20"/>
          <w:szCs w:val="20"/>
          <w:shd w:val="clear" w:color="auto" w:fill="FFFFFF"/>
        </w:rPr>
      </w:pPr>
      <w:bookmarkStart w:id="14" w:name="_Toc94948028"/>
      <w:r w:rsidRPr="00523EC9">
        <w:rPr>
          <w:rFonts w:ascii="Arial" w:hAnsi="Arial" w:cs="Arial"/>
        </w:rPr>
        <w:t xml:space="preserve">Figure </w:t>
      </w:r>
      <w:r w:rsidRPr="00523EC9">
        <w:rPr>
          <w:rFonts w:ascii="Arial" w:hAnsi="Arial" w:cs="Arial"/>
        </w:rPr>
        <w:fldChar w:fldCharType="begin"/>
      </w:r>
      <w:r w:rsidRPr="00523EC9">
        <w:rPr>
          <w:rFonts w:ascii="Arial" w:hAnsi="Arial" w:cs="Arial"/>
        </w:rPr>
        <w:instrText xml:space="preserve"> SEQ Figure \* ARABIC </w:instrText>
      </w:r>
      <w:r w:rsidRPr="00523EC9">
        <w:rPr>
          <w:rFonts w:ascii="Arial" w:hAnsi="Arial" w:cs="Arial"/>
        </w:rPr>
        <w:fldChar w:fldCharType="separate"/>
      </w:r>
      <w:r w:rsidR="00A04EA6">
        <w:rPr>
          <w:rFonts w:ascii="Arial" w:hAnsi="Arial" w:cs="Arial"/>
          <w:noProof/>
        </w:rPr>
        <w:t>5</w:t>
      </w:r>
      <w:r w:rsidRPr="00523EC9">
        <w:rPr>
          <w:rFonts w:ascii="Arial" w:hAnsi="Arial" w:cs="Arial"/>
        </w:rPr>
        <w:fldChar w:fldCharType="end"/>
      </w:r>
      <w:r w:rsidRPr="00523EC9">
        <w:rPr>
          <w:rFonts w:ascii="Arial" w:hAnsi="Arial" w:cs="Arial"/>
        </w:rPr>
        <w:t xml:space="preserve"> - The seven types of waste</w:t>
      </w:r>
      <w:r>
        <w:t xml:space="preserve"> </w:t>
      </w:r>
      <w:sdt>
        <w:sdtPr>
          <w:rPr>
            <w:rFonts w:ascii="Arial" w:hAnsi="Arial" w:cs="Arial"/>
            <w:b/>
            <w:bCs/>
            <w:color w:val="auto"/>
            <w:sz w:val="20"/>
            <w:szCs w:val="20"/>
            <w:shd w:val="clear" w:color="auto" w:fill="FFFFFF"/>
          </w:rPr>
          <w:id w:val="1551338852"/>
          <w:citation/>
        </w:sdtPr>
        <w:sdtEndPr/>
        <w:sdtContent>
          <w:r w:rsidR="00EA356D">
            <w:rPr>
              <w:rFonts w:ascii="Arial" w:hAnsi="Arial" w:cs="Arial"/>
              <w:b/>
              <w:bCs/>
              <w:color w:val="auto"/>
              <w:sz w:val="20"/>
              <w:szCs w:val="20"/>
              <w:shd w:val="clear" w:color="auto" w:fill="FFFFFF"/>
            </w:rPr>
            <w:fldChar w:fldCharType="begin"/>
          </w:r>
          <w:r w:rsidR="00EA356D">
            <w:rPr>
              <w:rFonts w:ascii="Arial" w:hAnsi="Arial" w:cs="Arial"/>
              <w:b/>
              <w:bCs/>
              <w:color w:val="auto"/>
              <w:sz w:val="20"/>
              <w:szCs w:val="20"/>
              <w:shd w:val="clear" w:color="auto" w:fill="FFFFFF"/>
              <w:lang w:val="en-GB"/>
            </w:rPr>
            <w:instrText xml:space="preserve">CITATION Mel05 \p 665 \l 2057 </w:instrText>
          </w:r>
          <w:r w:rsidR="00EA356D">
            <w:rPr>
              <w:rFonts w:ascii="Arial" w:hAnsi="Arial" w:cs="Arial"/>
              <w:b/>
              <w:bCs/>
              <w:color w:val="auto"/>
              <w:sz w:val="20"/>
              <w:szCs w:val="20"/>
              <w:shd w:val="clear" w:color="auto" w:fill="FFFFFF"/>
            </w:rPr>
            <w:fldChar w:fldCharType="separate"/>
          </w:r>
          <w:r w:rsidR="00EA356D" w:rsidRPr="00EA356D">
            <w:rPr>
              <w:rFonts w:ascii="Arial" w:hAnsi="Arial" w:cs="Arial"/>
              <w:noProof/>
              <w:color w:val="auto"/>
              <w:sz w:val="20"/>
              <w:szCs w:val="20"/>
              <w:shd w:val="clear" w:color="auto" w:fill="FFFFFF"/>
              <w:lang w:val="en-GB"/>
            </w:rPr>
            <w:t>(Melton, 2005, p. 665)</w:t>
          </w:r>
          <w:r w:rsidR="00EA356D">
            <w:rPr>
              <w:rFonts w:ascii="Arial" w:hAnsi="Arial" w:cs="Arial"/>
              <w:b/>
              <w:bCs/>
              <w:color w:val="auto"/>
              <w:sz w:val="20"/>
              <w:szCs w:val="20"/>
              <w:shd w:val="clear" w:color="auto" w:fill="FFFFFF"/>
            </w:rPr>
            <w:fldChar w:fldCharType="end"/>
          </w:r>
        </w:sdtContent>
      </w:sdt>
      <w:bookmarkEnd w:id="14"/>
    </w:p>
    <w:p w14:paraId="589AE691" w14:textId="77777777" w:rsidR="00B77A51" w:rsidRDefault="007F406C" w:rsidP="00B77A51">
      <w:pPr>
        <w:pStyle w:val="Caption"/>
        <w:jc w:val="center"/>
        <w:rPr>
          <w:rFonts w:ascii="Arial" w:hAnsi="Arial" w:cs="Arial"/>
        </w:rPr>
      </w:pPr>
      <w:r>
        <w:rPr>
          <w:noProof/>
        </w:rPr>
        <w:lastRenderedPageBreak/>
        <w:drawing>
          <wp:inline distT="0" distB="0" distL="0" distR="0" wp14:anchorId="78FB76A4" wp14:editId="6203603F">
            <wp:extent cx="5467110" cy="5195653"/>
            <wp:effectExtent l="0" t="0" r="63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5544710" cy="5269400"/>
                    </a:xfrm>
                    <a:prstGeom prst="rect">
                      <a:avLst/>
                    </a:prstGeom>
                  </pic:spPr>
                </pic:pic>
              </a:graphicData>
            </a:graphic>
          </wp:inline>
        </w:drawing>
      </w:r>
    </w:p>
    <w:p w14:paraId="498C32ED" w14:textId="77777777" w:rsidR="00E111CF" w:rsidRDefault="007F406C" w:rsidP="00B77A51">
      <w:pPr>
        <w:pStyle w:val="Caption"/>
        <w:jc w:val="center"/>
        <w:rPr>
          <w:rFonts w:ascii="Arial" w:hAnsi="Arial" w:cs="Arial"/>
          <w:b/>
          <w:bCs/>
          <w:color w:val="auto"/>
          <w:shd w:val="clear" w:color="auto" w:fill="FFFFFF"/>
        </w:rPr>
      </w:pPr>
      <w:bookmarkStart w:id="15" w:name="_Toc94948029"/>
      <w:r w:rsidRPr="00B77A51">
        <w:rPr>
          <w:rFonts w:ascii="Arial" w:hAnsi="Arial" w:cs="Arial"/>
        </w:rPr>
        <w:t xml:space="preserve">Figure </w:t>
      </w:r>
      <w:r w:rsidRPr="00B77A51">
        <w:rPr>
          <w:rFonts w:ascii="Arial" w:hAnsi="Arial" w:cs="Arial"/>
        </w:rPr>
        <w:fldChar w:fldCharType="begin"/>
      </w:r>
      <w:r w:rsidRPr="00B77A51">
        <w:rPr>
          <w:rFonts w:ascii="Arial" w:hAnsi="Arial" w:cs="Arial"/>
        </w:rPr>
        <w:instrText xml:space="preserve"> SEQ Figure \* ARABIC </w:instrText>
      </w:r>
      <w:r w:rsidRPr="00B77A51">
        <w:rPr>
          <w:rFonts w:ascii="Arial" w:hAnsi="Arial" w:cs="Arial"/>
        </w:rPr>
        <w:fldChar w:fldCharType="separate"/>
      </w:r>
      <w:r w:rsidR="00A04EA6">
        <w:rPr>
          <w:rFonts w:ascii="Arial" w:hAnsi="Arial" w:cs="Arial"/>
          <w:noProof/>
        </w:rPr>
        <w:t>6</w:t>
      </w:r>
      <w:r w:rsidRPr="00B77A51">
        <w:rPr>
          <w:rFonts w:ascii="Arial" w:hAnsi="Arial" w:cs="Arial"/>
        </w:rPr>
        <w:fldChar w:fldCharType="end"/>
      </w:r>
      <w:r w:rsidRPr="00B77A51">
        <w:rPr>
          <w:rFonts w:ascii="Arial" w:hAnsi="Arial" w:cs="Arial"/>
        </w:rPr>
        <w:t xml:space="preserve"> - The seven types of waste</w:t>
      </w:r>
      <w:r>
        <w:t xml:space="preserve"> </w:t>
      </w:r>
      <w:sdt>
        <w:sdtPr>
          <w:rPr>
            <w:rFonts w:ascii="Arial" w:hAnsi="Arial" w:cs="Arial"/>
            <w:b/>
            <w:bCs/>
            <w:color w:val="auto"/>
            <w:shd w:val="clear" w:color="auto" w:fill="FFFFFF"/>
          </w:rPr>
          <w:id w:val="1512265969"/>
          <w:citation/>
        </w:sdtPr>
        <w:sdtEndPr/>
        <w:sdtContent>
          <w:r w:rsidR="00EA356D">
            <w:rPr>
              <w:rFonts w:ascii="Arial" w:hAnsi="Arial" w:cs="Arial"/>
              <w:b/>
              <w:bCs/>
              <w:color w:val="auto"/>
              <w:shd w:val="clear" w:color="auto" w:fill="FFFFFF"/>
            </w:rPr>
            <w:fldChar w:fldCharType="begin"/>
          </w:r>
          <w:r w:rsidR="00EA356D">
            <w:rPr>
              <w:rFonts w:ascii="Arial" w:hAnsi="Arial" w:cs="Arial"/>
              <w:b/>
              <w:bCs/>
              <w:color w:val="auto"/>
              <w:shd w:val="clear" w:color="auto" w:fill="FFFFFF"/>
              <w:lang w:val="en-GB"/>
            </w:rPr>
            <w:instrText xml:space="preserve">CITATION Mel05 \p 666 \l 2057 </w:instrText>
          </w:r>
          <w:r w:rsidR="00EA356D">
            <w:rPr>
              <w:rFonts w:ascii="Arial" w:hAnsi="Arial" w:cs="Arial"/>
              <w:b/>
              <w:bCs/>
              <w:color w:val="auto"/>
              <w:shd w:val="clear" w:color="auto" w:fill="FFFFFF"/>
            </w:rPr>
            <w:fldChar w:fldCharType="separate"/>
          </w:r>
          <w:r w:rsidR="00EA356D" w:rsidRPr="00EA356D">
            <w:rPr>
              <w:rFonts w:ascii="Arial" w:hAnsi="Arial" w:cs="Arial"/>
              <w:noProof/>
              <w:color w:val="auto"/>
              <w:shd w:val="clear" w:color="auto" w:fill="FFFFFF"/>
              <w:lang w:val="en-GB"/>
            </w:rPr>
            <w:t>(Melton, 2005, p. 666)</w:t>
          </w:r>
          <w:r w:rsidR="00EA356D">
            <w:rPr>
              <w:rFonts w:ascii="Arial" w:hAnsi="Arial" w:cs="Arial"/>
              <w:b/>
              <w:bCs/>
              <w:color w:val="auto"/>
              <w:shd w:val="clear" w:color="auto" w:fill="FFFFFF"/>
            </w:rPr>
            <w:fldChar w:fldCharType="end"/>
          </w:r>
        </w:sdtContent>
      </w:sdt>
      <w:bookmarkEnd w:id="15"/>
    </w:p>
    <w:p w14:paraId="228A774E" w14:textId="77777777" w:rsidR="000D42F7" w:rsidRDefault="000D42F7" w:rsidP="00E111CF">
      <w:pPr>
        <w:rPr>
          <w:rFonts w:ascii="Arial" w:hAnsi="Arial" w:cs="Arial"/>
          <w:b/>
          <w:bCs/>
          <w:color w:val="auto"/>
          <w:u w:val="single"/>
          <w:shd w:val="clear" w:color="auto" w:fill="FFFFFF"/>
        </w:rPr>
      </w:pPr>
    </w:p>
    <w:p w14:paraId="350FB092" w14:textId="77777777" w:rsidR="00C1549C" w:rsidRPr="00E111CF" w:rsidRDefault="007F406C" w:rsidP="00E111CF">
      <w:pPr>
        <w:rPr>
          <w:rFonts w:ascii="Arial" w:hAnsi="Arial" w:cs="Arial"/>
          <w:b/>
          <w:bCs/>
          <w:color w:val="auto"/>
          <w:shd w:val="clear" w:color="auto" w:fill="FFFFFF"/>
        </w:rPr>
      </w:pPr>
      <w:r>
        <w:rPr>
          <w:rFonts w:ascii="Arial" w:hAnsi="Arial" w:cs="Arial"/>
          <w:b/>
          <w:bCs/>
          <w:color w:val="auto"/>
          <w:u w:val="single"/>
          <w:shd w:val="clear" w:color="auto" w:fill="FFFFFF"/>
        </w:rPr>
        <w:t xml:space="preserve">Create </w:t>
      </w:r>
      <w:r w:rsidRPr="00C1549C">
        <w:rPr>
          <w:rFonts w:ascii="Arial" w:hAnsi="Arial" w:cs="Arial"/>
          <w:b/>
          <w:bCs/>
          <w:color w:val="auto"/>
          <w:u w:val="single"/>
          <w:shd w:val="clear" w:color="auto" w:fill="FFFFFF"/>
        </w:rPr>
        <w:t>Flow</w:t>
      </w:r>
      <w:r w:rsidR="009A199A">
        <w:rPr>
          <w:rFonts w:ascii="Arial" w:hAnsi="Arial" w:cs="Arial"/>
          <w:b/>
          <w:bCs/>
          <w:color w:val="auto"/>
          <w:u w:val="single"/>
          <w:shd w:val="clear" w:color="auto" w:fill="FFFFFF"/>
        </w:rPr>
        <w:t xml:space="preserve"> by eliminating waste</w:t>
      </w:r>
    </w:p>
    <w:p w14:paraId="35F5A496" w14:textId="77777777" w:rsidR="003912B7"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Flow is a key concept of Lean. </w:t>
      </w:r>
      <w:r w:rsidR="00F35869">
        <w:rPr>
          <w:rFonts w:ascii="Arial" w:hAnsi="Arial" w:cs="Arial"/>
          <w:color w:val="auto"/>
          <w:shd w:val="clear" w:color="auto" w:fill="FFFFFF"/>
        </w:rPr>
        <w:t xml:space="preserve">Since waiting of any kind can be deemed as waste. </w:t>
      </w:r>
      <w:r w:rsidR="00B3399B">
        <w:rPr>
          <w:rFonts w:ascii="Arial" w:hAnsi="Arial" w:cs="Arial"/>
          <w:color w:val="auto"/>
          <w:shd w:val="clear" w:color="auto" w:fill="FFFFFF"/>
        </w:rPr>
        <w:t xml:space="preserve">The key goal is to ensure </w:t>
      </w:r>
      <w:r w:rsidR="00466C48">
        <w:rPr>
          <w:rFonts w:ascii="Arial" w:hAnsi="Arial" w:cs="Arial"/>
          <w:color w:val="auto"/>
          <w:shd w:val="clear" w:color="auto" w:fill="FFFFFF"/>
        </w:rPr>
        <w:t xml:space="preserve">smooth delivery from the moment the order is received </w:t>
      </w:r>
      <w:r w:rsidR="002663A8">
        <w:rPr>
          <w:rFonts w:ascii="Arial" w:hAnsi="Arial" w:cs="Arial"/>
          <w:color w:val="auto"/>
          <w:shd w:val="clear" w:color="auto" w:fill="FFFFFF"/>
        </w:rPr>
        <w:t>to the moment when you deliver it to the customer</w:t>
      </w:r>
      <w:r w:rsidR="00896C80">
        <w:rPr>
          <w:rFonts w:ascii="Arial" w:hAnsi="Arial" w:cs="Arial"/>
          <w:color w:val="auto"/>
          <w:shd w:val="clear" w:color="auto" w:fill="FFFFFF"/>
        </w:rPr>
        <w:t>.</w:t>
      </w:r>
    </w:p>
    <w:p w14:paraId="2BB7D646" w14:textId="77777777" w:rsidR="000E53A1" w:rsidRDefault="007F406C" w:rsidP="00E12B11">
      <w:pPr>
        <w:rPr>
          <w:rFonts w:ascii="Arial" w:hAnsi="Arial" w:cs="Arial"/>
          <w:color w:val="auto"/>
          <w:shd w:val="clear" w:color="auto" w:fill="FFFFFF"/>
        </w:rPr>
      </w:pPr>
      <w:r w:rsidRPr="00E537CA">
        <w:rPr>
          <w:rFonts w:ascii="Arial" w:hAnsi="Arial" w:cs="Arial"/>
          <w:color w:val="auto"/>
          <w:shd w:val="clear" w:color="auto" w:fill="FFFFFF"/>
        </w:rPr>
        <w:t xml:space="preserve">Many different </w:t>
      </w:r>
      <w:r w:rsidR="00E537CA" w:rsidRPr="00E537CA">
        <w:rPr>
          <w:rFonts w:ascii="Arial" w:hAnsi="Arial" w:cs="Arial"/>
          <w:color w:val="auto"/>
          <w:shd w:val="clear" w:color="auto" w:fill="FFFFFF"/>
        </w:rPr>
        <w:t xml:space="preserve">lean </w:t>
      </w:r>
      <w:r w:rsidR="00896C80">
        <w:rPr>
          <w:rFonts w:ascii="Arial" w:hAnsi="Arial" w:cs="Arial"/>
          <w:color w:val="auto"/>
          <w:shd w:val="clear" w:color="auto" w:fill="FFFFFF"/>
        </w:rPr>
        <w:t>tools</w:t>
      </w:r>
      <w:r w:rsidR="00DE6351">
        <w:rPr>
          <w:rFonts w:ascii="Arial" w:hAnsi="Arial" w:cs="Arial"/>
          <w:color w:val="auto"/>
          <w:shd w:val="clear" w:color="auto" w:fill="FFFFFF"/>
        </w:rPr>
        <w:t>/lean principles</w:t>
      </w:r>
      <w:r w:rsidR="00E537CA" w:rsidRPr="00E537CA">
        <w:rPr>
          <w:rFonts w:ascii="Arial" w:hAnsi="Arial" w:cs="Arial"/>
          <w:color w:val="auto"/>
          <w:shd w:val="clear" w:color="auto" w:fill="FFFFFF"/>
        </w:rPr>
        <w:t xml:space="preserve"> can be used to improve flow</w:t>
      </w:r>
      <w:r w:rsidR="00896C80">
        <w:rPr>
          <w:rFonts w:ascii="Arial" w:hAnsi="Arial" w:cs="Arial"/>
          <w:color w:val="auto"/>
          <w:shd w:val="clear" w:color="auto" w:fill="FFFFFF"/>
        </w:rPr>
        <w:t xml:space="preserve"> and reduce waste</w:t>
      </w:r>
      <w:r w:rsidR="004B34A1">
        <w:rPr>
          <w:rFonts w:ascii="Arial" w:hAnsi="Arial" w:cs="Arial"/>
          <w:color w:val="auto"/>
          <w:shd w:val="clear" w:color="auto" w:fill="FFFFFF"/>
        </w:rPr>
        <w:t xml:space="preserve">, to name a few; </w:t>
      </w:r>
      <w:r w:rsidR="00E537CA">
        <w:rPr>
          <w:rFonts w:ascii="Arial" w:hAnsi="Arial" w:cs="Arial"/>
          <w:color w:val="auto"/>
          <w:shd w:val="clear" w:color="auto" w:fill="FFFFFF"/>
        </w:rPr>
        <w:t xml:space="preserve">Takt time, SMED, </w:t>
      </w:r>
      <w:r w:rsidR="00861085">
        <w:rPr>
          <w:rFonts w:ascii="Arial" w:hAnsi="Arial" w:cs="Arial"/>
          <w:color w:val="auto"/>
          <w:shd w:val="clear" w:color="auto" w:fill="FFFFFF"/>
        </w:rPr>
        <w:t xml:space="preserve">bottlenecks, </w:t>
      </w:r>
      <w:r w:rsidR="00E537CA">
        <w:rPr>
          <w:rFonts w:ascii="Arial" w:hAnsi="Arial" w:cs="Arial"/>
          <w:color w:val="auto"/>
          <w:shd w:val="clear" w:color="auto" w:fill="FFFFFF"/>
        </w:rPr>
        <w:t xml:space="preserve">5S, JIT, </w:t>
      </w:r>
      <w:r w:rsidR="004B34A1">
        <w:rPr>
          <w:rFonts w:ascii="Arial" w:hAnsi="Arial" w:cs="Arial"/>
          <w:color w:val="auto"/>
          <w:shd w:val="clear" w:color="auto" w:fill="FFFFFF"/>
        </w:rPr>
        <w:t xml:space="preserve">Kanban, </w:t>
      </w:r>
      <w:proofErr w:type="spellStart"/>
      <w:r w:rsidR="004B34A1">
        <w:rPr>
          <w:rFonts w:ascii="Arial" w:hAnsi="Arial" w:cs="Arial"/>
          <w:color w:val="auto"/>
          <w:shd w:val="clear" w:color="auto" w:fill="FFFFFF"/>
        </w:rPr>
        <w:t>Jidoka</w:t>
      </w:r>
      <w:proofErr w:type="spellEnd"/>
      <w:r w:rsidR="004B34A1">
        <w:rPr>
          <w:rFonts w:ascii="Arial" w:hAnsi="Arial" w:cs="Arial"/>
          <w:color w:val="auto"/>
          <w:shd w:val="clear" w:color="auto" w:fill="FFFFFF"/>
        </w:rPr>
        <w:t xml:space="preserve">, </w:t>
      </w:r>
      <w:proofErr w:type="spellStart"/>
      <w:r w:rsidR="004B34A1">
        <w:rPr>
          <w:rFonts w:ascii="Arial" w:hAnsi="Arial" w:cs="Arial"/>
          <w:color w:val="auto"/>
          <w:shd w:val="clear" w:color="auto" w:fill="FFFFFF"/>
        </w:rPr>
        <w:t>Heijunka</w:t>
      </w:r>
      <w:proofErr w:type="spellEnd"/>
      <w:r w:rsidR="004B34A1">
        <w:rPr>
          <w:rFonts w:ascii="Arial" w:hAnsi="Arial" w:cs="Arial"/>
          <w:color w:val="auto"/>
          <w:shd w:val="clear" w:color="auto" w:fill="FFFFFF"/>
        </w:rPr>
        <w:t>, standard work, and many more.</w:t>
      </w:r>
    </w:p>
    <w:p w14:paraId="46A415B8" w14:textId="77777777" w:rsidR="00FD00BB" w:rsidRPr="00E94E04" w:rsidRDefault="007F406C" w:rsidP="00E12B11">
      <w:pPr>
        <w:rPr>
          <w:rFonts w:ascii="Arial" w:hAnsi="Arial" w:cs="Arial"/>
          <w:b/>
          <w:bCs/>
          <w:color w:val="auto"/>
          <w:u w:val="single"/>
          <w:shd w:val="clear" w:color="auto" w:fill="FFFFFF"/>
        </w:rPr>
      </w:pPr>
      <w:r>
        <w:rPr>
          <w:rFonts w:ascii="Arial" w:hAnsi="Arial" w:cs="Arial"/>
          <w:b/>
          <w:bCs/>
          <w:color w:val="auto"/>
          <w:u w:val="single"/>
          <w:shd w:val="clear" w:color="auto" w:fill="FFFFFF"/>
        </w:rPr>
        <w:lastRenderedPageBreak/>
        <w:t>Establish Pull</w:t>
      </w:r>
      <w:r w:rsidR="00E94E04">
        <w:rPr>
          <w:rFonts w:ascii="Arial" w:hAnsi="Arial" w:cs="Arial"/>
          <w:b/>
          <w:bCs/>
          <w:color w:val="auto"/>
          <w:u w:val="single"/>
          <w:shd w:val="clear" w:color="auto" w:fill="FFFFFF"/>
        </w:rPr>
        <w:t xml:space="preserve"> – </w:t>
      </w:r>
      <w:r w:rsidR="00E94E04" w:rsidRPr="00E94E04">
        <w:rPr>
          <w:rFonts w:ascii="Arial" w:hAnsi="Arial" w:cs="Arial"/>
          <w:i/>
          <w:iCs/>
          <w:color w:val="auto"/>
          <w:u w:val="single"/>
          <w:shd w:val="clear" w:color="auto" w:fill="FFFFFF"/>
        </w:rPr>
        <w:t>Materials can either be pushed or pulled through the system</w:t>
      </w:r>
    </w:p>
    <w:p w14:paraId="1FE208F7" w14:textId="77777777" w:rsidR="00AE0928" w:rsidRDefault="007F406C" w:rsidP="00E12B11">
      <w:pPr>
        <w:rPr>
          <w:rFonts w:ascii="Arial" w:hAnsi="Arial" w:cs="Arial"/>
          <w:color w:val="auto"/>
          <w:shd w:val="clear" w:color="auto" w:fill="FFFFFF"/>
        </w:rPr>
      </w:pPr>
      <w:proofErr w:type="spellStart"/>
      <w:r>
        <w:rPr>
          <w:rFonts w:ascii="Arial" w:hAnsi="Arial" w:cs="Arial"/>
          <w:color w:val="auto"/>
          <w:shd w:val="clear" w:color="auto" w:fill="FFFFFF"/>
        </w:rPr>
        <w:t>Hopp</w:t>
      </w:r>
      <w:proofErr w:type="spellEnd"/>
      <w:r>
        <w:rPr>
          <w:rFonts w:ascii="Arial" w:hAnsi="Arial" w:cs="Arial"/>
          <w:color w:val="auto"/>
          <w:shd w:val="clear" w:color="auto" w:fill="FFFFFF"/>
        </w:rPr>
        <w:t xml:space="preserve"> &amp; spearman</w:t>
      </w:r>
      <w:r w:rsidR="002E4821">
        <w:rPr>
          <w:rFonts w:ascii="Arial" w:hAnsi="Arial" w:cs="Arial"/>
          <w:color w:val="auto"/>
          <w:shd w:val="clear" w:color="auto" w:fill="FFFFFF"/>
        </w:rPr>
        <w:t xml:space="preserve"> </w:t>
      </w:r>
      <w:sdt>
        <w:sdtPr>
          <w:rPr>
            <w:rFonts w:ascii="Arial" w:hAnsi="Arial" w:cs="Arial"/>
            <w:color w:val="auto"/>
            <w:shd w:val="clear" w:color="auto" w:fill="FFFFFF"/>
          </w:rPr>
          <w:id w:val="-507987092"/>
          <w:citation/>
        </w:sdtPr>
        <w:sdtEndPr/>
        <w:sdtContent>
          <w:r w:rsidR="00A514DE">
            <w:rPr>
              <w:rFonts w:ascii="Arial" w:hAnsi="Arial" w:cs="Arial"/>
              <w:color w:val="auto"/>
              <w:shd w:val="clear" w:color="auto" w:fill="FFFFFF"/>
            </w:rPr>
            <w:fldChar w:fldCharType="begin"/>
          </w:r>
          <w:r w:rsidR="003C75B7">
            <w:rPr>
              <w:rFonts w:ascii="Arial" w:hAnsi="Arial" w:cs="Arial"/>
              <w:color w:val="auto"/>
              <w:shd w:val="clear" w:color="auto" w:fill="FFFFFF"/>
              <w:lang w:val="en-GB"/>
            </w:rPr>
            <w:instrText xml:space="preserve">CITATION Top04 \p 142 \l 2057 </w:instrText>
          </w:r>
          <w:r w:rsidR="00A514DE">
            <w:rPr>
              <w:rFonts w:ascii="Arial" w:hAnsi="Arial" w:cs="Arial"/>
              <w:color w:val="auto"/>
              <w:shd w:val="clear" w:color="auto" w:fill="FFFFFF"/>
            </w:rPr>
            <w:fldChar w:fldCharType="separate"/>
          </w:r>
          <w:r w:rsidR="003C75B7" w:rsidRPr="003C75B7">
            <w:rPr>
              <w:rFonts w:ascii="Arial" w:hAnsi="Arial" w:cs="Arial"/>
              <w:noProof/>
              <w:color w:val="auto"/>
              <w:shd w:val="clear" w:color="auto" w:fill="FFFFFF"/>
              <w:lang w:val="en-GB"/>
            </w:rPr>
            <w:t>(Hopp &amp; Spearman, 2004, p. 142)</w:t>
          </w:r>
          <w:r w:rsidR="00A514DE">
            <w:rPr>
              <w:rFonts w:ascii="Arial" w:hAnsi="Arial" w:cs="Arial"/>
              <w:color w:val="auto"/>
              <w:shd w:val="clear" w:color="auto" w:fill="FFFFFF"/>
            </w:rPr>
            <w:fldChar w:fldCharType="end"/>
          </w:r>
        </w:sdtContent>
      </w:sdt>
      <w:r w:rsidR="003C75B7">
        <w:rPr>
          <w:rFonts w:ascii="Arial" w:hAnsi="Arial" w:cs="Arial"/>
          <w:color w:val="auto"/>
          <w:shd w:val="clear" w:color="auto" w:fill="FFFFFF"/>
        </w:rPr>
        <w:t xml:space="preserve"> </w:t>
      </w:r>
      <w:r w:rsidR="0037595D">
        <w:rPr>
          <w:rFonts w:ascii="Arial" w:hAnsi="Arial" w:cs="Arial"/>
          <w:color w:val="auto"/>
          <w:shd w:val="clear" w:color="auto" w:fill="FFFFFF"/>
        </w:rPr>
        <w:t xml:space="preserve">state the definition </w:t>
      </w:r>
      <w:r w:rsidR="005B2466">
        <w:rPr>
          <w:rFonts w:ascii="Arial" w:hAnsi="Arial" w:cs="Arial"/>
          <w:color w:val="auto"/>
          <w:shd w:val="clear" w:color="auto" w:fill="FFFFFF"/>
        </w:rPr>
        <w:t xml:space="preserve">of pull as, </w:t>
      </w:r>
      <w:r w:rsidR="00F65909">
        <w:rPr>
          <w:rFonts w:ascii="Arial" w:hAnsi="Arial" w:cs="Arial"/>
          <w:color w:val="auto"/>
          <w:shd w:val="clear" w:color="auto" w:fill="FFFFFF"/>
        </w:rPr>
        <w:t>A pull production</w:t>
      </w:r>
      <w:r w:rsidR="00765C67">
        <w:rPr>
          <w:rFonts w:ascii="Arial" w:hAnsi="Arial" w:cs="Arial"/>
          <w:color w:val="auto"/>
          <w:shd w:val="clear" w:color="auto" w:fill="FFFFFF"/>
        </w:rPr>
        <w:t xml:space="preserve"> system is one that </w:t>
      </w:r>
      <w:r w:rsidR="001132FE">
        <w:rPr>
          <w:rFonts w:ascii="Arial" w:hAnsi="Arial" w:cs="Arial"/>
          <w:color w:val="auto"/>
          <w:shd w:val="clear" w:color="auto" w:fill="FFFFFF"/>
        </w:rPr>
        <w:t>explicitly</w:t>
      </w:r>
      <w:r w:rsidR="00765C67">
        <w:rPr>
          <w:rFonts w:ascii="Arial" w:hAnsi="Arial" w:cs="Arial"/>
          <w:color w:val="auto"/>
          <w:shd w:val="clear" w:color="auto" w:fill="FFFFFF"/>
        </w:rPr>
        <w:t xml:space="preserve"> limits the amount of work in process that </w:t>
      </w:r>
      <w:r w:rsidR="00C048AB">
        <w:rPr>
          <w:rFonts w:ascii="Arial" w:hAnsi="Arial" w:cs="Arial"/>
          <w:color w:val="auto"/>
          <w:shd w:val="clear" w:color="auto" w:fill="FFFFFF"/>
        </w:rPr>
        <w:t xml:space="preserve">can be in the system. By default, this implies that a push </w:t>
      </w:r>
      <w:r w:rsidR="00200BCE">
        <w:rPr>
          <w:rFonts w:ascii="Arial" w:hAnsi="Arial" w:cs="Arial"/>
          <w:color w:val="auto"/>
          <w:shd w:val="clear" w:color="auto" w:fill="FFFFFF"/>
        </w:rPr>
        <w:t>production system has no explicit limit on the amount of work in process that can be in the system.</w:t>
      </w:r>
      <w:r w:rsidR="005B2466">
        <w:rPr>
          <w:rFonts w:ascii="Arial" w:hAnsi="Arial" w:cs="Arial"/>
          <w:color w:val="auto"/>
          <w:shd w:val="clear" w:color="auto" w:fill="FFFFFF"/>
        </w:rPr>
        <w:t xml:space="preserve"> </w:t>
      </w:r>
    </w:p>
    <w:p w14:paraId="3D7EAC65" w14:textId="77777777" w:rsidR="002675EE" w:rsidRDefault="007F406C" w:rsidP="00E12B11">
      <w:pPr>
        <w:rPr>
          <w:rFonts w:ascii="Arial" w:hAnsi="Arial" w:cs="Arial"/>
          <w:color w:val="auto"/>
          <w:shd w:val="clear" w:color="auto" w:fill="FFFFFF"/>
        </w:rPr>
      </w:pPr>
      <w:r>
        <w:rPr>
          <w:rFonts w:ascii="Arial" w:hAnsi="Arial" w:cs="Arial"/>
          <w:color w:val="auto"/>
          <w:shd w:val="clear" w:color="auto" w:fill="FFFFFF"/>
        </w:rPr>
        <w:t>Pull production</w:t>
      </w:r>
      <w:r w:rsidR="00A75465">
        <w:rPr>
          <w:rFonts w:ascii="Arial" w:hAnsi="Arial" w:cs="Arial"/>
          <w:color w:val="auto"/>
          <w:shd w:val="clear" w:color="auto" w:fill="FFFFFF"/>
        </w:rPr>
        <w:t xml:space="preserve"> is providing the customer with what is needed and when it is needed</w:t>
      </w:r>
      <w:r w:rsidR="006E227D">
        <w:rPr>
          <w:rFonts w:ascii="Arial" w:hAnsi="Arial" w:cs="Arial"/>
          <w:color w:val="auto"/>
          <w:shd w:val="clear" w:color="auto" w:fill="FFFFFF"/>
        </w:rPr>
        <w:t xml:space="preserve"> in the right quantity. By implementing pull systems, it can avoid overproductio</w:t>
      </w:r>
      <w:r w:rsidR="00774F4B">
        <w:rPr>
          <w:rFonts w:ascii="Arial" w:hAnsi="Arial" w:cs="Arial"/>
          <w:color w:val="auto"/>
          <w:shd w:val="clear" w:color="auto" w:fill="FFFFFF"/>
        </w:rPr>
        <w:t>n &amp;</w:t>
      </w:r>
      <w:r w:rsidR="00435A3A">
        <w:rPr>
          <w:rFonts w:ascii="Arial" w:hAnsi="Arial" w:cs="Arial"/>
          <w:color w:val="auto"/>
          <w:shd w:val="clear" w:color="auto" w:fill="FFFFFF"/>
        </w:rPr>
        <w:t xml:space="preserve"> high</w:t>
      </w:r>
      <w:r w:rsidR="001B2516">
        <w:rPr>
          <w:rFonts w:ascii="Arial" w:hAnsi="Arial" w:cs="Arial"/>
          <w:color w:val="auto"/>
          <w:shd w:val="clear" w:color="auto" w:fill="FFFFFF"/>
        </w:rPr>
        <w:t xml:space="preserve"> inventory</w:t>
      </w:r>
      <w:r w:rsidR="00435A3A">
        <w:rPr>
          <w:rFonts w:ascii="Arial" w:hAnsi="Arial" w:cs="Arial"/>
          <w:color w:val="auto"/>
          <w:shd w:val="clear" w:color="auto" w:fill="FFFFFF"/>
        </w:rPr>
        <w:t xml:space="preserve"> stock</w:t>
      </w:r>
      <w:r w:rsidR="00774F4B">
        <w:rPr>
          <w:rFonts w:ascii="Arial" w:hAnsi="Arial" w:cs="Arial"/>
          <w:color w:val="auto"/>
          <w:shd w:val="clear" w:color="auto" w:fill="FFFFFF"/>
        </w:rPr>
        <w:t>.</w:t>
      </w:r>
      <w:r w:rsidR="00D670C0">
        <w:rPr>
          <w:rFonts w:ascii="Arial" w:hAnsi="Arial" w:cs="Arial"/>
          <w:color w:val="auto"/>
          <w:shd w:val="clear" w:color="auto" w:fill="FFFFFF"/>
        </w:rPr>
        <w:t xml:space="preserve"> Pull systems form JIT (just in time) production </w:t>
      </w:r>
      <w:r w:rsidR="00927703">
        <w:rPr>
          <w:rFonts w:ascii="Arial" w:hAnsi="Arial" w:cs="Arial"/>
          <w:color w:val="auto"/>
          <w:shd w:val="clear" w:color="auto" w:fill="FFFFFF"/>
        </w:rPr>
        <w:t>along with methods like continuous flow</w:t>
      </w:r>
      <w:r w:rsidR="000850CE">
        <w:rPr>
          <w:rFonts w:ascii="Arial" w:hAnsi="Arial" w:cs="Arial"/>
          <w:color w:val="auto"/>
          <w:shd w:val="clear" w:color="auto" w:fill="FFFFFF"/>
        </w:rPr>
        <w:t xml:space="preserve">, </w:t>
      </w:r>
      <w:r w:rsidR="006070A0">
        <w:rPr>
          <w:rFonts w:ascii="Arial" w:hAnsi="Arial" w:cs="Arial"/>
          <w:color w:val="auto"/>
          <w:shd w:val="clear" w:color="auto" w:fill="FFFFFF"/>
        </w:rPr>
        <w:t>tact time</w:t>
      </w:r>
      <w:r w:rsidR="000850CE">
        <w:rPr>
          <w:rFonts w:ascii="Arial" w:hAnsi="Arial" w:cs="Arial"/>
          <w:color w:val="auto"/>
          <w:shd w:val="clear" w:color="auto" w:fill="FFFFFF"/>
        </w:rPr>
        <w:t xml:space="preserve">, and </w:t>
      </w:r>
      <w:r w:rsidR="00A347A2">
        <w:rPr>
          <w:rFonts w:ascii="Arial" w:hAnsi="Arial" w:cs="Arial"/>
          <w:color w:val="auto"/>
          <w:shd w:val="clear" w:color="auto" w:fill="FFFFFF"/>
        </w:rPr>
        <w:t xml:space="preserve">the </w:t>
      </w:r>
      <w:r w:rsidR="000850CE">
        <w:rPr>
          <w:rFonts w:ascii="Arial" w:hAnsi="Arial" w:cs="Arial"/>
          <w:color w:val="auto"/>
          <w:shd w:val="clear" w:color="auto" w:fill="FFFFFF"/>
        </w:rPr>
        <w:t>Kanban system.</w:t>
      </w:r>
      <w:r w:rsidR="007D6171">
        <w:rPr>
          <w:rFonts w:ascii="Arial" w:hAnsi="Arial" w:cs="Arial"/>
          <w:color w:val="auto"/>
          <w:shd w:val="clear" w:color="auto" w:fill="FFFFFF"/>
        </w:rPr>
        <w:t xml:space="preserve"> Below is an example </w:t>
      </w:r>
      <w:r w:rsidR="002A3E26">
        <w:rPr>
          <w:rFonts w:ascii="Arial" w:hAnsi="Arial" w:cs="Arial"/>
          <w:color w:val="auto"/>
          <w:shd w:val="clear" w:color="auto" w:fill="FFFFFF"/>
        </w:rPr>
        <w:t>visual dia</w:t>
      </w:r>
      <w:r w:rsidR="00FF4768">
        <w:rPr>
          <w:rFonts w:ascii="Arial" w:hAnsi="Arial" w:cs="Arial"/>
          <w:color w:val="auto"/>
          <w:shd w:val="clear" w:color="auto" w:fill="FFFFFF"/>
        </w:rPr>
        <w:t xml:space="preserve">gram </w:t>
      </w:r>
      <w:r w:rsidR="007D6171">
        <w:rPr>
          <w:rFonts w:ascii="Arial" w:hAnsi="Arial" w:cs="Arial"/>
          <w:color w:val="auto"/>
          <w:shd w:val="clear" w:color="auto" w:fill="FFFFFF"/>
        </w:rPr>
        <w:t>of Push vs pull production</w:t>
      </w:r>
      <w:r w:rsidR="00FF4768">
        <w:rPr>
          <w:rFonts w:ascii="Arial" w:hAnsi="Arial" w:cs="Arial"/>
          <w:color w:val="auto"/>
          <w:shd w:val="clear" w:color="auto" w:fill="FFFFFF"/>
        </w:rPr>
        <w:t xml:space="preserve"> differences</w:t>
      </w:r>
      <w:r w:rsidR="00CF320E">
        <w:rPr>
          <w:rFonts w:ascii="Arial" w:hAnsi="Arial" w:cs="Arial"/>
          <w:color w:val="auto"/>
          <w:shd w:val="clear" w:color="auto" w:fill="FFFFFF"/>
        </w:rPr>
        <w:t xml:space="preserve"> </w:t>
      </w:r>
      <w:r w:rsidR="00CF320E" w:rsidRPr="00CF320E">
        <w:rPr>
          <w:rFonts w:ascii="Arial" w:hAnsi="Arial" w:cs="Arial"/>
          <w:i/>
          <w:iCs/>
          <w:color w:val="auto"/>
          <w:shd w:val="clear" w:color="auto" w:fill="FFFFFF"/>
        </w:rPr>
        <w:t>(figure 7).</w:t>
      </w:r>
    </w:p>
    <w:p w14:paraId="3FA86F2A" w14:textId="77777777" w:rsidR="00FF4768" w:rsidRDefault="007F406C" w:rsidP="005464A2">
      <w:pPr>
        <w:jc w:val="center"/>
        <w:rPr>
          <w:rFonts w:ascii="Arial" w:hAnsi="Arial" w:cs="Arial"/>
          <w:color w:val="auto"/>
          <w:shd w:val="clear" w:color="auto" w:fill="FFFFFF"/>
        </w:rPr>
      </w:pPr>
      <w:r>
        <w:rPr>
          <w:noProof/>
        </w:rPr>
        <w:drawing>
          <wp:inline distT="0" distB="0" distL="0" distR="0" wp14:anchorId="369035AB" wp14:editId="5567A05C">
            <wp:extent cx="3436302" cy="23709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3468477" cy="2393124"/>
                    </a:xfrm>
                    <a:prstGeom prst="rect">
                      <a:avLst/>
                    </a:prstGeom>
                  </pic:spPr>
                </pic:pic>
              </a:graphicData>
            </a:graphic>
          </wp:inline>
        </w:drawing>
      </w:r>
    </w:p>
    <w:p w14:paraId="3BBD7B3F" w14:textId="77777777" w:rsidR="005464A2" w:rsidRPr="005464A2" w:rsidRDefault="007F406C" w:rsidP="005464A2">
      <w:pPr>
        <w:pStyle w:val="Caption"/>
        <w:jc w:val="center"/>
        <w:rPr>
          <w:rFonts w:ascii="Arial" w:hAnsi="Arial" w:cs="Arial"/>
          <w:color w:val="auto"/>
          <w:shd w:val="clear" w:color="auto" w:fill="FFFFFF"/>
        </w:rPr>
      </w:pPr>
      <w:bookmarkStart w:id="16" w:name="_Toc94948030"/>
      <w:r w:rsidRPr="005464A2">
        <w:rPr>
          <w:rFonts w:ascii="Arial" w:hAnsi="Arial" w:cs="Arial"/>
        </w:rPr>
        <w:t xml:space="preserve">Figure </w:t>
      </w:r>
      <w:r w:rsidRPr="005464A2">
        <w:rPr>
          <w:rFonts w:ascii="Arial" w:hAnsi="Arial" w:cs="Arial"/>
        </w:rPr>
        <w:fldChar w:fldCharType="begin"/>
      </w:r>
      <w:r w:rsidRPr="005464A2">
        <w:rPr>
          <w:rFonts w:ascii="Arial" w:hAnsi="Arial" w:cs="Arial"/>
        </w:rPr>
        <w:instrText xml:space="preserve"> SEQ Figure \* ARABIC </w:instrText>
      </w:r>
      <w:r w:rsidRPr="005464A2">
        <w:rPr>
          <w:rFonts w:ascii="Arial" w:hAnsi="Arial" w:cs="Arial"/>
        </w:rPr>
        <w:fldChar w:fldCharType="separate"/>
      </w:r>
      <w:r w:rsidR="00A04EA6">
        <w:rPr>
          <w:rFonts w:ascii="Arial" w:hAnsi="Arial" w:cs="Arial"/>
          <w:noProof/>
        </w:rPr>
        <w:t>7</w:t>
      </w:r>
      <w:r w:rsidRPr="005464A2">
        <w:rPr>
          <w:rFonts w:ascii="Arial" w:hAnsi="Arial" w:cs="Arial"/>
        </w:rPr>
        <w:fldChar w:fldCharType="end"/>
      </w:r>
      <w:r w:rsidRPr="005464A2">
        <w:rPr>
          <w:rFonts w:ascii="Arial" w:hAnsi="Arial" w:cs="Arial"/>
        </w:rPr>
        <w:t xml:space="preserve"> - Push vs Pull</w:t>
      </w:r>
      <w:r>
        <w:rPr>
          <w:rFonts w:ascii="Arial" w:hAnsi="Arial" w:cs="Arial"/>
        </w:rPr>
        <w:t xml:space="preserve"> </w:t>
      </w:r>
      <w:sdt>
        <w:sdtPr>
          <w:rPr>
            <w:rFonts w:ascii="Arial" w:hAnsi="Arial" w:cs="Arial"/>
          </w:rPr>
          <w:id w:val="-1490546729"/>
          <w:citation/>
        </w:sdtPr>
        <w:sdtEndPr/>
        <w:sdtContent>
          <w:r>
            <w:rPr>
              <w:rFonts w:ascii="Arial" w:hAnsi="Arial" w:cs="Arial"/>
            </w:rPr>
            <w:fldChar w:fldCharType="begin"/>
          </w:r>
          <w:r>
            <w:rPr>
              <w:rFonts w:ascii="Arial" w:hAnsi="Arial" w:cs="Arial"/>
              <w:lang w:val="en-GB"/>
            </w:rPr>
            <w:instrText xml:space="preserve"> CITATION Kan22 \l 2057 </w:instrText>
          </w:r>
          <w:r>
            <w:rPr>
              <w:rFonts w:ascii="Arial" w:hAnsi="Arial" w:cs="Arial"/>
            </w:rPr>
            <w:fldChar w:fldCharType="separate"/>
          </w:r>
          <w:r w:rsidRPr="005464A2">
            <w:rPr>
              <w:rFonts w:ascii="Arial" w:hAnsi="Arial" w:cs="Arial"/>
              <w:noProof/>
              <w:lang w:val="en-GB"/>
            </w:rPr>
            <w:t>(Kanban Zone, n.d.)</w:t>
          </w:r>
          <w:r>
            <w:rPr>
              <w:rFonts w:ascii="Arial" w:hAnsi="Arial" w:cs="Arial"/>
            </w:rPr>
            <w:fldChar w:fldCharType="end"/>
          </w:r>
        </w:sdtContent>
      </w:sdt>
      <w:bookmarkEnd w:id="16"/>
    </w:p>
    <w:p w14:paraId="6F2DE352" w14:textId="77777777" w:rsidR="0053792A" w:rsidRDefault="0053792A" w:rsidP="00E12B11">
      <w:pPr>
        <w:rPr>
          <w:rFonts w:ascii="Arial" w:hAnsi="Arial" w:cs="Arial"/>
          <w:b/>
          <w:bCs/>
          <w:color w:val="auto"/>
          <w:u w:val="single"/>
          <w:shd w:val="clear" w:color="auto" w:fill="FFFFFF"/>
        </w:rPr>
      </w:pPr>
    </w:p>
    <w:p w14:paraId="4E76ACE9" w14:textId="77777777" w:rsidR="00F165DC" w:rsidRPr="006209C5" w:rsidRDefault="007F406C" w:rsidP="00E12B11">
      <w:pPr>
        <w:rPr>
          <w:rFonts w:ascii="Arial" w:hAnsi="Arial" w:cs="Arial"/>
          <w:b/>
          <w:bCs/>
          <w:color w:val="auto"/>
          <w:u w:val="single"/>
          <w:shd w:val="clear" w:color="auto" w:fill="FFFFFF"/>
        </w:rPr>
      </w:pPr>
      <w:r w:rsidRPr="006209C5">
        <w:rPr>
          <w:rFonts w:ascii="Arial" w:hAnsi="Arial" w:cs="Arial"/>
          <w:b/>
          <w:bCs/>
          <w:color w:val="auto"/>
          <w:u w:val="single"/>
          <w:shd w:val="clear" w:color="auto" w:fill="FFFFFF"/>
        </w:rPr>
        <w:t>Seek perfection</w:t>
      </w:r>
    </w:p>
    <w:p w14:paraId="39D444AE" w14:textId="77777777" w:rsidR="006209C5" w:rsidRDefault="007F406C" w:rsidP="00E12B11">
      <w:pPr>
        <w:rPr>
          <w:rFonts w:ascii="Arial" w:hAnsi="Arial" w:cs="Arial"/>
          <w:color w:val="auto"/>
          <w:shd w:val="clear" w:color="auto" w:fill="FFFFFF"/>
        </w:rPr>
      </w:pPr>
      <w:r>
        <w:rPr>
          <w:rFonts w:ascii="Arial" w:hAnsi="Arial" w:cs="Arial"/>
          <w:color w:val="auto"/>
          <w:shd w:val="clear" w:color="auto" w:fill="FFFFFF"/>
        </w:rPr>
        <w:t xml:space="preserve">Seeking </w:t>
      </w:r>
      <w:r w:rsidR="000F6BDA">
        <w:rPr>
          <w:rFonts w:ascii="Arial" w:hAnsi="Arial" w:cs="Arial"/>
          <w:color w:val="auto"/>
          <w:shd w:val="clear" w:color="auto" w:fill="FFFFFF"/>
        </w:rPr>
        <w:t xml:space="preserve">perfection requires all employees </w:t>
      </w:r>
      <w:r w:rsidR="000A5BDE">
        <w:rPr>
          <w:rFonts w:ascii="Arial" w:hAnsi="Arial" w:cs="Arial"/>
          <w:color w:val="auto"/>
          <w:shd w:val="clear" w:color="auto" w:fill="FFFFFF"/>
        </w:rPr>
        <w:t xml:space="preserve">within the organization to be engaged and understand what </w:t>
      </w:r>
      <w:r w:rsidR="00F41EF4">
        <w:rPr>
          <w:rFonts w:ascii="Arial" w:hAnsi="Arial" w:cs="Arial"/>
          <w:color w:val="auto"/>
          <w:shd w:val="clear" w:color="auto" w:fill="FFFFFF"/>
        </w:rPr>
        <w:t>their</w:t>
      </w:r>
      <w:r w:rsidR="000A5BDE">
        <w:rPr>
          <w:rFonts w:ascii="Arial" w:hAnsi="Arial" w:cs="Arial"/>
          <w:color w:val="auto"/>
          <w:shd w:val="clear" w:color="auto" w:fill="FFFFFF"/>
        </w:rPr>
        <w:t xml:space="preserve"> role is and how to </w:t>
      </w:r>
      <w:r w:rsidR="00C11FFD">
        <w:rPr>
          <w:rFonts w:ascii="Arial" w:hAnsi="Arial" w:cs="Arial"/>
          <w:color w:val="auto"/>
          <w:shd w:val="clear" w:color="auto" w:fill="FFFFFF"/>
        </w:rPr>
        <w:t>pursue perfection</w:t>
      </w:r>
      <w:r w:rsidR="00F41EF4">
        <w:rPr>
          <w:rFonts w:ascii="Arial" w:hAnsi="Arial" w:cs="Arial"/>
          <w:color w:val="auto"/>
          <w:shd w:val="clear" w:color="auto" w:fill="FFFFFF"/>
        </w:rPr>
        <w:t xml:space="preserve"> within the process and how they can make a difference.</w:t>
      </w:r>
    </w:p>
    <w:p w14:paraId="1F5B9F7B" w14:textId="77777777" w:rsidR="00294CEE" w:rsidRDefault="007F406C" w:rsidP="00E12B11">
      <w:pPr>
        <w:rPr>
          <w:rFonts w:ascii="Arial" w:hAnsi="Arial" w:cs="Arial"/>
          <w:i/>
          <w:iCs/>
          <w:color w:val="auto"/>
          <w:shd w:val="clear" w:color="auto" w:fill="FFFFFF"/>
        </w:rPr>
      </w:pPr>
      <w:r>
        <w:rPr>
          <w:rFonts w:ascii="Arial" w:hAnsi="Arial" w:cs="Arial"/>
          <w:color w:val="auto"/>
          <w:shd w:val="clear" w:color="auto" w:fill="FFFFFF"/>
        </w:rPr>
        <w:t>A culture of continuous improvement must be implemented</w:t>
      </w:r>
      <w:r w:rsidR="00BC0E88">
        <w:rPr>
          <w:rFonts w:ascii="Arial" w:hAnsi="Arial" w:cs="Arial"/>
          <w:color w:val="auto"/>
          <w:shd w:val="clear" w:color="auto" w:fill="FFFFFF"/>
        </w:rPr>
        <w:t xml:space="preserve"> within the workplace</w:t>
      </w:r>
      <w:r w:rsidR="009E5BE9">
        <w:rPr>
          <w:rFonts w:ascii="Arial" w:hAnsi="Arial" w:cs="Arial"/>
          <w:color w:val="auto"/>
          <w:shd w:val="clear" w:color="auto" w:fill="FFFFFF"/>
        </w:rPr>
        <w:t xml:space="preserve">. </w:t>
      </w:r>
      <w:r w:rsidR="00DA2FCC">
        <w:rPr>
          <w:rFonts w:ascii="Arial" w:hAnsi="Arial" w:cs="Arial"/>
          <w:color w:val="auto"/>
          <w:shd w:val="clear" w:color="auto" w:fill="FFFFFF"/>
        </w:rPr>
        <w:t xml:space="preserve">“Being satisfied with the status quo means you are not making progress” - </w:t>
      </w:r>
      <w:r w:rsidR="00053381" w:rsidRPr="00DA2FCC">
        <w:rPr>
          <w:rFonts w:ascii="Arial" w:hAnsi="Arial" w:cs="Arial"/>
          <w:i/>
          <w:iCs/>
          <w:color w:val="auto"/>
          <w:shd w:val="clear" w:color="auto" w:fill="FFFFFF"/>
        </w:rPr>
        <w:t>Katsuaki Wa</w:t>
      </w:r>
      <w:r w:rsidR="00024BFF" w:rsidRPr="00DA2FCC">
        <w:rPr>
          <w:rFonts w:ascii="Arial" w:hAnsi="Arial" w:cs="Arial"/>
          <w:i/>
          <w:iCs/>
          <w:color w:val="auto"/>
          <w:shd w:val="clear" w:color="auto" w:fill="FFFFFF"/>
        </w:rPr>
        <w:t>tanabe, CEO of Toyota</w:t>
      </w:r>
      <w:r w:rsidR="00DA2FCC">
        <w:rPr>
          <w:rFonts w:ascii="Arial" w:hAnsi="Arial" w:cs="Arial"/>
          <w:i/>
          <w:iCs/>
          <w:color w:val="auto"/>
          <w:shd w:val="clear" w:color="auto" w:fill="FFFFFF"/>
        </w:rPr>
        <w:t>.</w:t>
      </w:r>
    </w:p>
    <w:p w14:paraId="1901E41D" w14:textId="77777777" w:rsidR="00FF6E0B" w:rsidRPr="00E70B7F" w:rsidRDefault="007F406C" w:rsidP="005B117B">
      <w:pPr>
        <w:rPr>
          <w:rFonts w:ascii="Arial" w:hAnsi="Arial" w:cs="Arial"/>
          <w:color w:val="auto"/>
          <w:shd w:val="clear" w:color="auto" w:fill="FFFFFF"/>
        </w:rPr>
      </w:pPr>
      <w:r>
        <w:rPr>
          <w:rFonts w:ascii="Arial" w:hAnsi="Arial" w:cs="Arial"/>
          <w:color w:val="auto"/>
          <w:shd w:val="clear" w:color="auto" w:fill="FFFFFF"/>
        </w:rPr>
        <w:lastRenderedPageBreak/>
        <w:t xml:space="preserve">The use of </w:t>
      </w:r>
      <w:r w:rsidR="00403563">
        <w:rPr>
          <w:rFonts w:ascii="Arial" w:hAnsi="Arial" w:cs="Arial"/>
          <w:color w:val="auto"/>
          <w:shd w:val="clear" w:color="auto" w:fill="FFFFFF"/>
        </w:rPr>
        <w:t xml:space="preserve">Kaizen </w:t>
      </w:r>
      <w:r>
        <w:rPr>
          <w:rFonts w:ascii="Arial" w:hAnsi="Arial" w:cs="Arial"/>
          <w:color w:val="auto"/>
          <w:shd w:val="clear" w:color="auto" w:fill="FFFFFF"/>
        </w:rPr>
        <w:t>(</w:t>
      </w:r>
      <w:r w:rsidR="00EB2140">
        <w:rPr>
          <w:rFonts w:ascii="Arial" w:hAnsi="Arial" w:cs="Arial"/>
          <w:color w:val="auto"/>
          <w:shd w:val="clear" w:color="auto" w:fill="FFFFFF"/>
        </w:rPr>
        <w:t>meaning change for the better or continuous improvement</w:t>
      </w:r>
      <w:r>
        <w:rPr>
          <w:rFonts w:ascii="Arial" w:hAnsi="Arial" w:cs="Arial"/>
          <w:color w:val="auto"/>
          <w:shd w:val="clear" w:color="auto" w:fill="FFFFFF"/>
        </w:rPr>
        <w:t>)</w:t>
      </w:r>
      <w:r w:rsidR="00EB2140">
        <w:rPr>
          <w:rFonts w:ascii="Arial" w:hAnsi="Arial" w:cs="Arial"/>
          <w:color w:val="auto"/>
          <w:shd w:val="clear" w:color="auto" w:fill="FFFFFF"/>
        </w:rPr>
        <w:t xml:space="preserve"> is a tool </w:t>
      </w:r>
      <w:r w:rsidR="008068C0">
        <w:rPr>
          <w:rFonts w:ascii="Arial" w:hAnsi="Arial" w:cs="Arial"/>
          <w:color w:val="auto"/>
          <w:shd w:val="clear" w:color="auto" w:fill="FFFFFF"/>
        </w:rPr>
        <w:t>that is used to help seek perfection while making small but gradual changes and improvements w</w:t>
      </w:r>
      <w:r w:rsidR="00076163">
        <w:rPr>
          <w:rFonts w:ascii="Arial" w:hAnsi="Arial" w:cs="Arial"/>
          <w:color w:val="auto"/>
          <w:shd w:val="clear" w:color="auto" w:fill="FFFFFF"/>
        </w:rPr>
        <w:t>ithin a system or process.</w:t>
      </w:r>
    </w:p>
    <w:p w14:paraId="7898E960" w14:textId="77777777" w:rsidR="00C863FA" w:rsidRDefault="007F406C" w:rsidP="00D876C2">
      <w:pPr>
        <w:pStyle w:val="Heading1"/>
      </w:pPr>
      <w:r>
        <w:br w:type="page"/>
      </w:r>
      <w:bookmarkStart w:id="17" w:name="_Toc94348186"/>
      <w:r>
        <w:lastRenderedPageBreak/>
        <w:t>Conclusions</w:t>
      </w:r>
      <w:bookmarkEnd w:id="17"/>
    </w:p>
    <w:p w14:paraId="1D3DF499" w14:textId="77777777" w:rsidR="00AF596B" w:rsidRDefault="007F406C">
      <w:pPr>
        <w:rPr>
          <w:rFonts w:ascii="Arial" w:hAnsi="Arial" w:cs="Arial"/>
          <w:color w:val="auto"/>
        </w:rPr>
      </w:pPr>
      <w:r>
        <w:rPr>
          <w:rFonts w:ascii="Arial" w:hAnsi="Arial" w:cs="Arial"/>
          <w:color w:val="auto"/>
        </w:rPr>
        <w:t xml:space="preserve">Lean </w:t>
      </w:r>
      <w:r w:rsidR="00EF0405">
        <w:rPr>
          <w:rFonts w:ascii="Arial" w:hAnsi="Arial" w:cs="Arial"/>
          <w:color w:val="auto"/>
        </w:rPr>
        <w:t xml:space="preserve">&amp; </w:t>
      </w:r>
      <w:r>
        <w:rPr>
          <w:rFonts w:ascii="Arial" w:hAnsi="Arial" w:cs="Arial"/>
          <w:color w:val="auto"/>
        </w:rPr>
        <w:t>six sigma</w:t>
      </w:r>
      <w:r w:rsidR="00EF0405">
        <w:rPr>
          <w:rFonts w:ascii="Arial" w:hAnsi="Arial" w:cs="Arial"/>
          <w:color w:val="auto"/>
        </w:rPr>
        <w:t xml:space="preserve"> may not be the </w:t>
      </w:r>
      <w:r w:rsidR="00A81D16">
        <w:rPr>
          <w:rFonts w:ascii="Arial" w:hAnsi="Arial" w:cs="Arial"/>
          <w:color w:val="auto"/>
        </w:rPr>
        <w:t>cure</w:t>
      </w:r>
      <w:r w:rsidR="00D32870">
        <w:rPr>
          <w:rFonts w:ascii="Arial" w:hAnsi="Arial" w:cs="Arial"/>
          <w:color w:val="auto"/>
        </w:rPr>
        <w:t xml:space="preserve">-all that </w:t>
      </w:r>
      <w:r w:rsidR="001A6CEC">
        <w:rPr>
          <w:rFonts w:ascii="Arial" w:hAnsi="Arial" w:cs="Arial"/>
          <w:color w:val="auto"/>
        </w:rPr>
        <w:t xml:space="preserve">ails </w:t>
      </w:r>
      <w:r w:rsidR="002820E0">
        <w:rPr>
          <w:rFonts w:ascii="Arial" w:hAnsi="Arial" w:cs="Arial"/>
          <w:color w:val="auto"/>
        </w:rPr>
        <w:t xml:space="preserve">a business, </w:t>
      </w:r>
      <w:r w:rsidR="002276CF">
        <w:rPr>
          <w:rFonts w:ascii="Arial" w:hAnsi="Arial" w:cs="Arial"/>
          <w:color w:val="auto"/>
        </w:rPr>
        <w:t>but</w:t>
      </w:r>
      <w:r w:rsidR="002820E0">
        <w:rPr>
          <w:rFonts w:ascii="Arial" w:hAnsi="Arial" w:cs="Arial"/>
          <w:color w:val="auto"/>
        </w:rPr>
        <w:t xml:space="preserve"> its underlying principles and methods</w:t>
      </w:r>
      <w:r w:rsidR="00921911">
        <w:rPr>
          <w:rFonts w:ascii="Arial" w:hAnsi="Arial" w:cs="Arial"/>
          <w:color w:val="auto"/>
        </w:rPr>
        <w:t xml:space="preserve"> are increasing</w:t>
      </w:r>
      <w:r w:rsidR="0028126D">
        <w:rPr>
          <w:rFonts w:ascii="Arial" w:hAnsi="Arial" w:cs="Arial"/>
          <w:color w:val="auto"/>
        </w:rPr>
        <w:t>ly</w:t>
      </w:r>
      <w:r w:rsidR="00921911">
        <w:rPr>
          <w:rFonts w:ascii="Arial" w:hAnsi="Arial" w:cs="Arial"/>
          <w:color w:val="auto"/>
        </w:rPr>
        <w:t xml:space="preserve"> relevant to a growing community of businesses</w:t>
      </w:r>
      <w:r w:rsidR="00541768">
        <w:rPr>
          <w:rFonts w:ascii="Arial" w:hAnsi="Arial" w:cs="Arial"/>
          <w:color w:val="auto"/>
        </w:rPr>
        <w:t xml:space="preserve"> and their success and growth</w:t>
      </w:r>
      <w:r w:rsidR="005745B2">
        <w:rPr>
          <w:rFonts w:ascii="Arial" w:hAnsi="Arial" w:cs="Arial"/>
          <w:color w:val="auto"/>
        </w:rPr>
        <w:t xml:space="preserve">. This has been </w:t>
      </w:r>
      <w:r>
        <w:rPr>
          <w:rFonts w:ascii="Arial" w:hAnsi="Arial" w:cs="Arial"/>
          <w:color w:val="auto"/>
        </w:rPr>
        <w:t xml:space="preserve">the case with </w:t>
      </w:r>
      <w:r w:rsidR="005745B2">
        <w:rPr>
          <w:rFonts w:ascii="Arial" w:hAnsi="Arial" w:cs="Arial"/>
          <w:color w:val="auto"/>
        </w:rPr>
        <w:t>a proven set of methodologies and tools</w:t>
      </w:r>
      <w:r w:rsidR="00F94E30">
        <w:rPr>
          <w:rFonts w:ascii="Arial" w:hAnsi="Arial" w:cs="Arial"/>
          <w:color w:val="auto"/>
        </w:rPr>
        <w:t xml:space="preserve"> since the 1980s in places like Motorola</w:t>
      </w:r>
      <w:r w:rsidR="00E94843">
        <w:rPr>
          <w:rFonts w:ascii="Arial" w:hAnsi="Arial" w:cs="Arial"/>
          <w:color w:val="auto"/>
        </w:rPr>
        <w:t>, GE &amp; Honeywell</w:t>
      </w:r>
      <w:r w:rsidR="00F37BA3">
        <w:rPr>
          <w:rFonts w:ascii="Arial" w:hAnsi="Arial" w:cs="Arial"/>
          <w:color w:val="auto"/>
        </w:rPr>
        <w:t xml:space="preserve"> for </w:t>
      </w:r>
      <w:r w:rsidR="0047026E">
        <w:rPr>
          <w:rFonts w:ascii="Arial" w:hAnsi="Arial" w:cs="Arial"/>
          <w:color w:val="auto"/>
        </w:rPr>
        <w:t xml:space="preserve">six </w:t>
      </w:r>
      <w:proofErr w:type="gramStart"/>
      <w:r w:rsidR="0047026E">
        <w:rPr>
          <w:rFonts w:ascii="Arial" w:hAnsi="Arial" w:cs="Arial"/>
          <w:color w:val="auto"/>
        </w:rPr>
        <w:t>sigma</w:t>
      </w:r>
      <w:proofErr w:type="gramEnd"/>
      <w:r w:rsidR="00F37BA3">
        <w:rPr>
          <w:rFonts w:ascii="Arial" w:hAnsi="Arial" w:cs="Arial"/>
          <w:color w:val="auto"/>
        </w:rPr>
        <w:t xml:space="preserve">, and </w:t>
      </w:r>
      <w:r w:rsidR="00F94E30">
        <w:rPr>
          <w:rFonts w:ascii="Arial" w:hAnsi="Arial" w:cs="Arial"/>
          <w:color w:val="auto"/>
        </w:rPr>
        <w:t>Toyota</w:t>
      </w:r>
      <w:r>
        <w:rPr>
          <w:rFonts w:ascii="Arial" w:hAnsi="Arial" w:cs="Arial"/>
          <w:color w:val="auto"/>
        </w:rPr>
        <w:t xml:space="preserve"> </w:t>
      </w:r>
      <w:r w:rsidR="000B3319">
        <w:rPr>
          <w:rFonts w:ascii="Arial" w:hAnsi="Arial" w:cs="Arial"/>
          <w:color w:val="auto"/>
        </w:rPr>
        <w:t>for being synonymous with</w:t>
      </w:r>
      <w:r w:rsidR="0047026E">
        <w:rPr>
          <w:rFonts w:ascii="Arial" w:hAnsi="Arial" w:cs="Arial"/>
          <w:color w:val="auto"/>
        </w:rPr>
        <w:t xml:space="preserve"> the lean manufacturing system.</w:t>
      </w:r>
    </w:p>
    <w:p w14:paraId="6CDD5AA2" w14:textId="77777777" w:rsidR="006B27B6" w:rsidRDefault="007F406C">
      <w:pPr>
        <w:rPr>
          <w:rFonts w:ascii="Arial" w:hAnsi="Arial" w:cs="Arial"/>
          <w:color w:val="auto"/>
        </w:rPr>
      </w:pPr>
      <w:r>
        <w:rPr>
          <w:rFonts w:ascii="Arial" w:hAnsi="Arial" w:cs="Arial"/>
          <w:color w:val="auto"/>
        </w:rPr>
        <w:t>By using</w:t>
      </w:r>
      <w:r w:rsidR="005C784D">
        <w:rPr>
          <w:rFonts w:ascii="Arial" w:hAnsi="Arial" w:cs="Arial"/>
          <w:color w:val="auto"/>
        </w:rPr>
        <w:t xml:space="preserve"> these principles and methods, Businesses </w:t>
      </w:r>
      <w:r w:rsidR="00C25E17">
        <w:rPr>
          <w:rFonts w:ascii="Arial" w:hAnsi="Arial" w:cs="Arial"/>
          <w:color w:val="auto"/>
        </w:rPr>
        <w:t>can</w:t>
      </w:r>
      <w:r w:rsidR="005C784D">
        <w:rPr>
          <w:rFonts w:ascii="Arial" w:hAnsi="Arial" w:cs="Arial"/>
          <w:color w:val="auto"/>
        </w:rPr>
        <w:t xml:space="preserve"> reduce</w:t>
      </w:r>
      <w:r w:rsidR="00C25E17">
        <w:rPr>
          <w:rFonts w:ascii="Arial" w:hAnsi="Arial" w:cs="Arial"/>
          <w:color w:val="auto"/>
        </w:rPr>
        <w:t xml:space="preserve"> waste, </w:t>
      </w:r>
      <w:r w:rsidR="001306BF">
        <w:rPr>
          <w:rFonts w:ascii="Arial" w:hAnsi="Arial" w:cs="Arial"/>
          <w:color w:val="auto"/>
        </w:rPr>
        <w:t xml:space="preserve">reduce </w:t>
      </w:r>
      <w:r w:rsidR="008F4353">
        <w:rPr>
          <w:rFonts w:ascii="Arial" w:hAnsi="Arial" w:cs="Arial"/>
          <w:color w:val="auto"/>
        </w:rPr>
        <w:t xml:space="preserve">rework </w:t>
      </w:r>
      <w:r w:rsidR="00637078">
        <w:rPr>
          <w:rFonts w:ascii="Arial" w:hAnsi="Arial" w:cs="Arial"/>
          <w:color w:val="auto"/>
        </w:rPr>
        <w:t>(</w:t>
      </w:r>
      <w:r w:rsidR="008F4353">
        <w:rPr>
          <w:rFonts w:ascii="Arial" w:hAnsi="Arial" w:cs="Arial"/>
          <w:color w:val="auto"/>
        </w:rPr>
        <w:t>from defective products and parts</w:t>
      </w:r>
      <w:r w:rsidR="00637078">
        <w:rPr>
          <w:rFonts w:ascii="Arial" w:hAnsi="Arial" w:cs="Arial"/>
          <w:color w:val="auto"/>
        </w:rPr>
        <w:t>)</w:t>
      </w:r>
      <w:r w:rsidR="008F4353">
        <w:rPr>
          <w:rFonts w:ascii="Arial" w:hAnsi="Arial" w:cs="Arial"/>
          <w:color w:val="auto"/>
        </w:rPr>
        <w:t xml:space="preserve">, </w:t>
      </w:r>
      <w:r w:rsidR="00637078">
        <w:rPr>
          <w:rFonts w:ascii="Arial" w:hAnsi="Arial" w:cs="Arial"/>
          <w:color w:val="auto"/>
        </w:rPr>
        <w:t>i</w:t>
      </w:r>
      <w:r w:rsidR="001306BF">
        <w:rPr>
          <w:rFonts w:ascii="Arial" w:hAnsi="Arial" w:cs="Arial"/>
          <w:color w:val="auto"/>
        </w:rPr>
        <w:t xml:space="preserve">ncrease </w:t>
      </w:r>
      <w:r w:rsidR="00D76EAA">
        <w:rPr>
          <w:rFonts w:ascii="Arial" w:hAnsi="Arial" w:cs="Arial"/>
          <w:color w:val="auto"/>
        </w:rPr>
        <w:t xml:space="preserve">productivity, </w:t>
      </w:r>
      <w:r w:rsidR="000A36A9">
        <w:rPr>
          <w:rFonts w:ascii="Arial" w:hAnsi="Arial" w:cs="Arial"/>
          <w:color w:val="auto"/>
        </w:rPr>
        <w:t>increase</w:t>
      </w:r>
      <w:r w:rsidR="008F4353">
        <w:rPr>
          <w:rFonts w:ascii="Arial" w:hAnsi="Arial" w:cs="Arial"/>
          <w:color w:val="auto"/>
        </w:rPr>
        <w:t xml:space="preserve"> quality</w:t>
      </w:r>
      <w:r w:rsidR="005F5A5C">
        <w:rPr>
          <w:rFonts w:ascii="Arial" w:hAnsi="Arial" w:cs="Arial"/>
          <w:color w:val="auto"/>
        </w:rPr>
        <w:t xml:space="preserve"> and customer satisfaction</w:t>
      </w:r>
      <w:r w:rsidR="00D76EAA">
        <w:rPr>
          <w:rFonts w:ascii="Arial" w:hAnsi="Arial" w:cs="Arial"/>
          <w:color w:val="auto"/>
        </w:rPr>
        <w:t>. T</w:t>
      </w:r>
      <w:r w:rsidR="00F81F1C">
        <w:rPr>
          <w:rFonts w:ascii="Arial" w:hAnsi="Arial" w:cs="Arial"/>
          <w:color w:val="auto"/>
        </w:rPr>
        <w:t>he financial savings that come from applying these methods. The reward can be hugely ben</w:t>
      </w:r>
      <w:r w:rsidR="000A36A9">
        <w:rPr>
          <w:rFonts w:ascii="Arial" w:hAnsi="Arial" w:cs="Arial"/>
          <w:color w:val="auto"/>
        </w:rPr>
        <w:t xml:space="preserve">eficial. </w:t>
      </w:r>
    </w:p>
    <w:p w14:paraId="02EAFCE1" w14:textId="77777777" w:rsidR="00281378" w:rsidRDefault="007F406C">
      <w:pPr>
        <w:rPr>
          <w:rFonts w:ascii="Arial" w:hAnsi="Arial" w:cs="Arial"/>
          <w:color w:val="auto"/>
        </w:rPr>
      </w:pPr>
      <w:r>
        <w:rPr>
          <w:rFonts w:ascii="Arial" w:hAnsi="Arial" w:cs="Arial"/>
          <w:color w:val="auto"/>
        </w:rPr>
        <w:t xml:space="preserve">If </w:t>
      </w:r>
      <w:r w:rsidR="007D55A3">
        <w:rPr>
          <w:rFonts w:ascii="Arial" w:hAnsi="Arial" w:cs="Arial"/>
          <w:color w:val="auto"/>
        </w:rPr>
        <w:t xml:space="preserve">Six Sigma is applied, </w:t>
      </w:r>
      <w:r w:rsidR="00E8745B">
        <w:rPr>
          <w:rFonts w:ascii="Arial" w:hAnsi="Arial" w:cs="Arial"/>
          <w:color w:val="auto"/>
        </w:rPr>
        <w:t xml:space="preserve">the percentage of parts/products made within </w:t>
      </w:r>
      <w:r w:rsidR="00972DD4">
        <w:rPr>
          <w:rFonts w:ascii="Arial" w:hAnsi="Arial" w:cs="Arial"/>
          <w:color w:val="auto"/>
        </w:rPr>
        <w:t>specs can increase from 30.23% at 1</w:t>
      </w:r>
      <w:r w:rsidR="00972DD4">
        <w:rPr>
          <w:rFonts w:ascii="GreekC" w:hAnsi="GreekC" w:cs="GreekC"/>
          <w:color w:val="auto"/>
        </w:rPr>
        <w:t>s</w:t>
      </w:r>
      <w:r w:rsidR="00972DD4">
        <w:rPr>
          <w:rFonts w:ascii="Arial" w:hAnsi="Arial" w:cs="Arial"/>
          <w:color w:val="auto"/>
        </w:rPr>
        <w:t xml:space="preserve"> to a staggering </w:t>
      </w:r>
      <w:r w:rsidR="003255BC">
        <w:rPr>
          <w:rFonts w:ascii="Arial" w:hAnsi="Arial" w:cs="Arial"/>
          <w:color w:val="auto"/>
        </w:rPr>
        <w:t>99.00660% at 6</w:t>
      </w:r>
      <w:r w:rsidR="003255BC">
        <w:rPr>
          <w:rFonts w:ascii="GreekC" w:hAnsi="GreekC" w:cs="GreekC"/>
          <w:color w:val="auto"/>
        </w:rPr>
        <w:t>s</w:t>
      </w:r>
      <w:r w:rsidR="003255BC">
        <w:rPr>
          <w:rFonts w:ascii="Arial" w:hAnsi="Arial" w:cs="Arial"/>
          <w:color w:val="auto"/>
        </w:rPr>
        <w:t xml:space="preserve"> level. As you can see, this is a huge increase in </w:t>
      </w:r>
      <w:r>
        <w:rPr>
          <w:rFonts w:ascii="Arial" w:hAnsi="Arial" w:cs="Arial"/>
          <w:color w:val="auto"/>
        </w:rPr>
        <w:t>process capability and productivity.</w:t>
      </w:r>
      <w:r w:rsidRPr="00666D7E">
        <w:rPr>
          <w:rFonts w:ascii="Arial" w:hAnsi="Arial" w:cs="Arial"/>
          <w:b/>
          <w:bCs/>
          <w:color w:val="auto"/>
        </w:rPr>
        <w:t xml:space="preserve"> </w:t>
      </w:r>
      <w:r w:rsidR="00AF603E" w:rsidRPr="001F3E5A">
        <w:rPr>
          <w:rFonts w:ascii="Arial" w:hAnsi="Arial" w:cs="Arial"/>
          <w:color w:val="auto"/>
        </w:rPr>
        <w:t>“</w:t>
      </w:r>
      <w:r w:rsidR="007072BF" w:rsidRPr="001F3E5A">
        <w:rPr>
          <w:rFonts w:ascii="Arial" w:hAnsi="Arial" w:cs="Arial"/>
          <w:color w:val="auto"/>
        </w:rPr>
        <w:t xml:space="preserve">Perfection is not attainable, but if we chase </w:t>
      </w:r>
      <w:r w:rsidR="00AF603E" w:rsidRPr="001F3E5A">
        <w:rPr>
          <w:rFonts w:ascii="Arial" w:hAnsi="Arial" w:cs="Arial"/>
          <w:color w:val="auto"/>
        </w:rPr>
        <w:t>perfection</w:t>
      </w:r>
      <w:r w:rsidR="00722C8E" w:rsidRPr="001F3E5A">
        <w:rPr>
          <w:rFonts w:ascii="Arial" w:hAnsi="Arial" w:cs="Arial"/>
          <w:color w:val="auto"/>
        </w:rPr>
        <w:t xml:space="preserve">, </w:t>
      </w:r>
      <w:r w:rsidR="007072BF" w:rsidRPr="001F3E5A">
        <w:rPr>
          <w:rFonts w:ascii="Arial" w:hAnsi="Arial" w:cs="Arial"/>
          <w:color w:val="auto"/>
        </w:rPr>
        <w:t>we can catch excellence</w:t>
      </w:r>
      <w:r w:rsidR="00AF603E" w:rsidRPr="001F3E5A">
        <w:rPr>
          <w:rFonts w:ascii="Arial" w:hAnsi="Arial" w:cs="Arial"/>
          <w:color w:val="auto"/>
        </w:rPr>
        <w:t xml:space="preserve">” </w:t>
      </w:r>
      <w:r w:rsidR="00AF603E">
        <w:rPr>
          <w:rFonts w:ascii="Arial" w:hAnsi="Arial" w:cs="Arial"/>
          <w:color w:val="auto"/>
        </w:rPr>
        <w:t xml:space="preserve">- </w:t>
      </w:r>
      <w:r w:rsidR="00AF603E" w:rsidRPr="00AF603E">
        <w:rPr>
          <w:rFonts w:ascii="Arial" w:hAnsi="Arial" w:cs="Arial"/>
          <w:i/>
          <w:iCs/>
          <w:color w:val="auto"/>
        </w:rPr>
        <w:t>Vince Lombardi</w:t>
      </w:r>
      <w:r w:rsidR="00AF603E">
        <w:rPr>
          <w:rFonts w:ascii="Arial" w:hAnsi="Arial" w:cs="Arial"/>
          <w:color w:val="auto"/>
        </w:rPr>
        <w:t>.</w:t>
      </w:r>
    </w:p>
    <w:p w14:paraId="0BF3F951" w14:textId="77777777" w:rsidR="001579AD" w:rsidRDefault="007F406C">
      <w:pPr>
        <w:rPr>
          <w:rFonts w:ascii="Arial" w:hAnsi="Arial" w:cs="Arial"/>
          <w:color w:val="auto"/>
        </w:rPr>
      </w:pPr>
      <w:r>
        <w:rPr>
          <w:rFonts w:ascii="Arial" w:hAnsi="Arial" w:cs="Arial"/>
          <w:color w:val="auto"/>
        </w:rPr>
        <w:t xml:space="preserve">For </w:t>
      </w:r>
      <w:r w:rsidR="0089060A">
        <w:rPr>
          <w:rFonts w:ascii="Arial" w:hAnsi="Arial" w:cs="Arial"/>
          <w:color w:val="auto"/>
        </w:rPr>
        <w:t xml:space="preserve">six sigma and Lean </w:t>
      </w:r>
      <w:r w:rsidR="00173D56">
        <w:rPr>
          <w:rFonts w:ascii="Arial" w:hAnsi="Arial" w:cs="Arial"/>
          <w:color w:val="auto"/>
        </w:rPr>
        <w:t xml:space="preserve">methodologies </w:t>
      </w:r>
      <w:r>
        <w:rPr>
          <w:rFonts w:ascii="Arial" w:hAnsi="Arial" w:cs="Arial"/>
          <w:color w:val="auto"/>
        </w:rPr>
        <w:t>to be implemented</w:t>
      </w:r>
      <w:r w:rsidR="00BA0CA0">
        <w:rPr>
          <w:rFonts w:ascii="Arial" w:hAnsi="Arial" w:cs="Arial"/>
          <w:color w:val="auto"/>
        </w:rPr>
        <w:t xml:space="preserve">, </w:t>
      </w:r>
      <w:r w:rsidR="00482076">
        <w:rPr>
          <w:rFonts w:ascii="Arial" w:hAnsi="Arial" w:cs="Arial"/>
          <w:color w:val="auto"/>
        </w:rPr>
        <w:t>supported,</w:t>
      </w:r>
      <w:r w:rsidR="00BA0CA0">
        <w:rPr>
          <w:rFonts w:ascii="Arial" w:hAnsi="Arial" w:cs="Arial"/>
          <w:color w:val="auto"/>
        </w:rPr>
        <w:t xml:space="preserve"> and become a success, the principles </w:t>
      </w:r>
      <w:r w:rsidR="00173D56">
        <w:rPr>
          <w:rFonts w:ascii="Arial" w:hAnsi="Arial" w:cs="Arial"/>
          <w:color w:val="auto"/>
        </w:rPr>
        <w:t>need to run right through the organization from the shop floor up to the CEO</w:t>
      </w:r>
      <w:r w:rsidR="000467BE">
        <w:rPr>
          <w:rFonts w:ascii="Arial" w:hAnsi="Arial" w:cs="Arial"/>
          <w:color w:val="auto"/>
        </w:rPr>
        <w:t xml:space="preserve">. </w:t>
      </w:r>
      <w:r w:rsidR="00542E21">
        <w:rPr>
          <w:rFonts w:ascii="Arial" w:hAnsi="Arial" w:cs="Arial"/>
          <w:color w:val="auto"/>
        </w:rPr>
        <w:t>The organization needs to implement and train personnel that</w:t>
      </w:r>
      <w:r w:rsidR="00DD09C4">
        <w:rPr>
          <w:rFonts w:ascii="Arial" w:hAnsi="Arial" w:cs="Arial"/>
          <w:color w:val="auto"/>
        </w:rPr>
        <w:t xml:space="preserve"> understands the methodolog</w:t>
      </w:r>
      <w:r w:rsidR="00482076">
        <w:rPr>
          <w:rFonts w:ascii="Arial" w:hAnsi="Arial" w:cs="Arial"/>
          <w:color w:val="auto"/>
        </w:rPr>
        <w:t>ies</w:t>
      </w:r>
      <w:r w:rsidR="00DD09C4">
        <w:rPr>
          <w:rFonts w:ascii="Arial" w:hAnsi="Arial" w:cs="Arial"/>
          <w:color w:val="auto"/>
        </w:rPr>
        <w:t>, then sponsors</w:t>
      </w:r>
      <w:r w:rsidR="007F36C1">
        <w:rPr>
          <w:rFonts w:ascii="Arial" w:hAnsi="Arial" w:cs="Arial"/>
          <w:color w:val="auto"/>
        </w:rPr>
        <w:t xml:space="preserve"> will work on selecting the right projects that will help the organization improve and be </w:t>
      </w:r>
      <w:r w:rsidR="00593485">
        <w:rPr>
          <w:rFonts w:ascii="Arial" w:hAnsi="Arial" w:cs="Arial"/>
          <w:color w:val="auto"/>
        </w:rPr>
        <w:t xml:space="preserve">successful. </w:t>
      </w:r>
    </w:p>
    <w:p w14:paraId="29B04709" w14:textId="77777777" w:rsidR="0081495F" w:rsidRDefault="0081495F">
      <w:pPr>
        <w:rPr>
          <w:rFonts w:ascii="Arial" w:hAnsi="Arial" w:cs="Arial"/>
          <w:color w:val="auto"/>
        </w:rPr>
      </w:pPr>
    </w:p>
    <w:p w14:paraId="6AA1EDFD" w14:textId="77777777" w:rsidR="001306BF" w:rsidRDefault="001306BF">
      <w:pPr>
        <w:rPr>
          <w:rFonts w:ascii="Arial" w:hAnsi="Arial" w:cs="Arial"/>
          <w:color w:val="auto"/>
        </w:rPr>
      </w:pPr>
    </w:p>
    <w:p w14:paraId="6133E9AC" w14:textId="77777777" w:rsidR="00C863FA" w:rsidRDefault="00C863FA">
      <w:pPr>
        <w:rPr>
          <w:rFonts w:ascii="Arial" w:hAnsi="Arial" w:cs="Arial"/>
          <w:color w:val="auto"/>
        </w:rPr>
      </w:pPr>
    </w:p>
    <w:p w14:paraId="1F985D14" w14:textId="77777777" w:rsidR="00E65498" w:rsidRDefault="00E65498">
      <w:pPr>
        <w:rPr>
          <w:rFonts w:ascii="Arial" w:hAnsi="Arial" w:cs="Arial"/>
          <w:color w:val="auto"/>
        </w:rPr>
      </w:pPr>
    </w:p>
    <w:p w14:paraId="333789D4" w14:textId="77777777" w:rsidR="00E65498" w:rsidRDefault="00E65498">
      <w:pPr>
        <w:rPr>
          <w:rFonts w:ascii="Arial" w:hAnsi="Arial" w:cs="Arial"/>
          <w:color w:val="auto"/>
        </w:rPr>
      </w:pPr>
    </w:p>
    <w:p w14:paraId="74AF6161" w14:textId="77777777" w:rsidR="00E65498" w:rsidRDefault="00E65498"/>
    <w:p w14:paraId="0737BE81" w14:textId="77777777" w:rsidR="00C863FA" w:rsidRDefault="007F406C" w:rsidP="00D876C2">
      <w:pPr>
        <w:pStyle w:val="Heading1"/>
      </w:pPr>
      <w:bookmarkStart w:id="18" w:name="_Toc94348187"/>
      <w:r>
        <w:lastRenderedPageBreak/>
        <w:t>Reference’s</w:t>
      </w:r>
      <w:bookmarkEnd w:id="18"/>
    </w:p>
    <w:p w14:paraId="0093FC83" w14:textId="77777777" w:rsidR="00A12F14" w:rsidRPr="00A12F14" w:rsidRDefault="007F406C" w:rsidP="00A12F14">
      <w:pPr>
        <w:pStyle w:val="Bibliography"/>
        <w:rPr>
          <w:rFonts w:ascii="Arial" w:hAnsi="Arial" w:cs="Arial"/>
          <w:noProof/>
          <w:sz w:val="20"/>
          <w:szCs w:val="20"/>
        </w:rPr>
      </w:pPr>
      <w:r w:rsidRPr="00A12F14">
        <w:rPr>
          <w:rFonts w:ascii="Arial" w:hAnsi="Arial" w:cs="Arial"/>
          <w:sz w:val="20"/>
          <w:szCs w:val="20"/>
        </w:rPr>
        <w:fldChar w:fldCharType="begin"/>
      </w:r>
      <w:r w:rsidRPr="00A12F14">
        <w:rPr>
          <w:rFonts w:ascii="Arial" w:hAnsi="Arial" w:cs="Arial"/>
          <w:sz w:val="20"/>
          <w:szCs w:val="20"/>
          <w:lang w:val="en-GB"/>
        </w:rPr>
        <w:instrText xml:space="preserve"> BIBLIOGRAPHY  \l 2057 </w:instrText>
      </w:r>
      <w:r w:rsidRPr="00A12F14">
        <w:rPr>
          <w:rFonts w:ascii="Arial" w:hAnsi="Arial" w:cs="Arial"/>
          <w:sz w:val="20"/>
          <w:szCs w:val="20"/>
        </w:rPr>
        <w:fldChar w:fldCharType="separate"/>
      </w:r>
      <w:r w:rsidRPr="00A12F14">
        <w:rPr>
          <w:rFonts w:ascii="Arial" w:hAnsi="Arial" w:cs="Arial"/>
          <w:noProof/>
          <w:sz w:val="20"/>
          <w:szCs w:val="20"/>
        </w:rPr>
        <w:t xml:space="preserve">Hessing, T., n.d. </w:t>
      </w:r>
      <w:r w:rsidRPr="00A12F14">
        <w:rPr>
          <w:rFonts w:ascii="Arial" w:hAnsi="Arial" w:cs="Arial"/>
          <w:i/>
          <w:iCs/>
          <w:noProof/>
          <w:sz w:val="20"/>
          <w:szCs w:val="20"/>
        </w:rPr>
        <w:t xml:space="preserve">six sigma study guide. </w:t>
      </w:r>
      <w:r w:rsidRPr="00A12F14">
        <w:rPr>
          <w:rFonts w:ascii="Arial" w:hAnsi="Arial" w:cs="Arial"/>
          <w:noProof/>
          <w:sz w:val="20"/>
          <w:szCs w:val="20"/>
        </w:rPr>
        <w:t xml:space="preserve">[Online] </w:t>
      </w:r>
    </w:p>
    <w:p w14:paraId="484AD00F"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https://sixsigmastudyguide.com/measure-phase-dmaic/</w:t>
      </w:r>
    </w:p>
    <w:p w14:paraId="791C9834"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December 2021].</w:t>
      </w:r>
    </w:p>
    <w:p w14:paraId="5907F681"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Hessing, T., n.d. </w:t>
      </w:r>
      <w:r w:rsidRPr="00A12F14">
        <w:rPr>
          <w:rFonts w:ascii="Arial" w:hAnsi="Arial" w:cs="Arial"/>
          <w:i/>
          <w:iCs/>
          <w:noProof/>
          <w:sz w:val="20"/>
          <w:szCs w:val="20"/>
        </w:rPr>
        <w:t xml:space="preserve">Six sigma study guide. </w:t>
      </w:r>
      <w:r w:rsidRPr="00A12F14">
        <w:rPr>
          <w:rFonts w:ascii="Arial" w:hAnsi="Arial" w:cs="Arial"/>
          <w:noProof/>
          <w:sz w:val="20"/>
          <w:szCs w:val="20"/>
        </w:rPr>
        <w:t xml:space="preserve">[Online] </w:t>
      </w:r>
    </w:p>
    <w:p w14:paraId="21889732"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https://sixsigmastudyguide.com/define-phase-dmaic/</w:t>
      </w:r>
    </w:p>
    <w:p w14:paraId="101D14F6"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December 2021].</w:t>
      </w:r>
    </w:p>
    <w:p w14:paraId="46B9D2E5"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Hessing, T., n.d. </w:t>
      </w:r>
      <w:r w:rsidRPr="00A12F14">
        <w:rPr>
          <w:rFonts w:ascii="Arial" w:hAnsi="Arial" w:cs="Arial"/>
          <w:i/>
          <w:iCs/>
          <w:noProof/>
          <w:sz w:val="20"/>
          <w:szCs w:val="20"/>
        </w:rPr>
        <w:t xml:space="preserve">Six sigma study guide. </w:t>
      </w:r>
      <w:r w:rsidRPr="00A12F14">
        <w:rPr>
          <w:rFonts w:ascii="Arial" w:hAnsi="Arial" w:cs="Arial"/>
          <w:noProof/>
          <w:sz w:val="20"/>
          <w:szCs w:val="20"/>
        </w:rPr>
        <w:t xml:space="preserve">[Online] </w:t>
      </w:r>
    </w:p>
    <w:p w14:paraId="61DC7780"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https://sixsigmastudyguide.com/analyze-phase-dmaic/</w:t>
      </w:r>
    </w:p>
    <w:p w14:paraId="61E1614F"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December 2021].</w:t>
      </w:r>
    </w:p>
    <w:p w14:paraId="1E5EFE8D"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Hessing, T., n.d. </w:t>
      </w:r>
      <w:r w:rsidRPr="00A12F14">
        <w:rPr>
          <w:rFonts w:ascii="Arial" w:hAnsi="Arial" w:cs="Arial"/>
          <w:i/>
          <w:iCs/>
          <w:noProof/>
          <w:sz w:val="20"/>
          <w:szCs w:val="20"/>
        </w:rPr>
        <w:t xml:space="preserve">Six sigma study guide. </w:t>
      </w:r>
      <w:r w:rsidRPr="00A12F14">
        <w:rPr>
          <w:rFonts w:ascii="Arial" w:hAnsi="Arial" w:cs="Arial"/>
          <w:noProof/>
          <w:sz w:val="20"/>
          <w:szCs w:val="20"/>
        </w:rPr>
        <w:t xml:space="preserve">[Online] </w:t>
      </w:r>
    </w:p>
    <w:p w14:paraId="3D581B73"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https://sixsigmastudyguide.com/improve-phase-dmaic/</w:t>
      </w:r>
    </w:p>
    <w:p w14:paraId="7821D567"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December 2021].</w:t>
      </w:r>
    </w:p>
    <w:p w14:paraId="4504CD53"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Hessing, T., n.d. </w:t>
      </w:r>
      <w:r w:rsidRPr="00A12F14">
        <w:rPr>
          <w:rFonts w:ascii="Arial" w:hAnsi="Arial" w:cs="Arial"/>
          <w:i/>
          <w:iCs/>
          <w:noProof/>
          <w:sz w:val="20"/>
          <w:szCs w:val="20"/>
        </w:rPr>
        <w:t xml:space="preserve">Six sigma study guide. </w:t>
      </w:r>
      <w:r w:rsidRPr="00A12F14">
        <w:rPr>
          <w:rFonts w:ascii="Arial" w:hAnsi="Arial" w:cs="Arial"/>
          <w:noProof/>
          <w:sz w:val="20"/>
          <w:szCs w:val="20"/>
        </w:rPr>
        <w:t xml:space="preserve">[Online] </w:t>
      </w:r>
    </w:p>
    <w:p w14:paraId="6445BB32"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https://sixsigmastudyguide.com/control-phase/</w:t>
      </w:r>
    </w:p>
    <w:p w14:paraId="622B6965"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December 2021].</w:t>
      </w:r>
    </w:p>
    <w:p w14:paraId="367727AD"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Hopp, W. J. &amp; Spearman, M. L., 2004. </w:t>
      </w:r>
      <w:r w:rsidRPr="00A12F14">
        <w:rPr>
          <w:rFonts w:ascii="Arial" w:hAnsi="Arial" w:cs="Arial"/>
          <w:i/>
          <w:iCs/>
          <w:noProof/>
          <w:sz w:val="20"/>
          <w:szCs w:val="20"/>
        </w:rPr>
        <w:t xml:space="preserve">To pull or not to pull. </w:t>
      </w:r>
      <w:r w:rsidRPr="00A12F14">
        <w:rPr>
          <w:rFonts w:ascii="Arial" w:hAnsi="Arial" w:cs="Arial"/>
          <w:noProof/>
          <w:sz w:val="20"/>
          <w:szCs w:val="20"/>
        </w:rPr>
        <w:t>2 ed. Illinois(Texas): s.n.</w:t>
      </w:r>
    </w:p>
    <w:p w14:paraId="1439E57A"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Ikumapayi, O. M., Akinlabi, E. T., Mwema, F. M. &amp; Ogbonna, O. S., 2020. six sigma versus lean manufacturing - an overview. </w:t>
      </w:r>
      <w:r w:rsidRPr="00A12F14">
        <w:rPr>
          <w:rFonts w:ascii="Arial" w:hAnsi="Arial" w:cs="Arial"/>
          <w:i/>
          <w:iCs/>
          <w:noProof/>
          <w:sz w:val="20"/>
          <w:szCs w:val="20"/>
        </w:rPr>
        <w:t xml:space="preserve">materials today: proceedings, </w:t>
      </w:r>
      <w:r w:rsidRPr="00A12F14">
        <w:rPr>
          <w:rFonts w:ascii="Arial" w:hAnsi="Arial" w:cs="Arial"/>
          <w:noProof/>
          <w:sz w:val="20"/>
          <w:szCs w:val="20"/>
        </w:rPr>
        <w:t>p. 3275.</w:t>
      </w:r>
    </w:p>
    <w:p w14:paraId="0C2533B1"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Kovach, J., 2021. what's in it for me?. </w:t>
      </w:r>
      <w:r w:rsidRPr="00A12F14">
        <w:rPr>
          <w:rFonts w:ascii="Arial" w:hAnsi="Arial" w:cs="Arial"/>
          <w:i/>
          <w:iCs/>
          <w:noProof/>
          <w:sz w:val="20"/>
          <w:szCs w:val="20"/>
        </w:rPr>
        <w:t xml:space="preserve">Lean &amp; six sigma review, </w:t>
      </w:r>
      <w:r w:rsidRPr="00A12F14">
        <w:rPr>
          <w:rFonts w:ascii="Arial" w:hAnsi="Arial" w:cs="Arial"/>
          <w:noProof/>
          <w:sz w:val="20"/>
          <w:szCs w:val="20"/>
        </w:rPr>
        <w:t>21(1), p. 2.</w:t>
      </w:r>
    </w:p>
    <w:p w14:paraId="0A3CD3E3"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Mehrjerdi, Y. Z., 2011. Six simga: methodology, tools and its future. 31(1), pp. 79-88.</w:t>
      </w:r>
    </w:p>
    <w:p w14:paraId="5A9962FC"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Melton, T., 2005. The benefits of lean manufacturing, what lean thinking has to offer the process industries. </w:t>
      </w:r>
      <w:r w:rsidRPr="00A12F14">
        <w:rPr>
          <w:rFonts w:ascii="Arial" w:hAnsi="Arial" w:cs="Arial"/>
          <w:i/>
          <w:iCs/>
          <w:noProof/>
          <w:sz w:val="20"/>
          <w:szCs w:val="20"/>
        </w:rPr>
        <w:t xml:space="preserve">Icheme.org, </w:t>
      </w:r>
      <w:r w:rsidRPr="00A12F14">
        <w:rPr>
          <w:rFonts w:ascii="Arial" w:hAnsi="Arial" w:cs="Arial"/>
          <w:noProof/>
          <w:sz w:val="20"/>
          <w:szCs w:val="20"/>
        </w:rPr>
        <w:t>83(6), pp. 662-673.</w:t>
      </w:r>
    </w:p>
    <w:p w14:paraId="49774E3D"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lastRenderedPageBreak/>
        <w:t xml:space="preserve">Montgomery, D. C. &amp; Woodall, W. H., 2008. An overview of six sigma. </w:t>
      </w:r>
      <w:r w:rsidRPr="00A12F14">
        <w:rPr>
          <w:rFonts w:ascii="Arial" w:hAnsi="Arial" w:cs="Arial"/>
          <w:i/>
          <w:iCs/>
          <w:noProof/>
          <w:sz w:val="20"/>
          <w:szCs w:val="20"/>
        </w:rPr>
        <w:t xml:space="preserve">International statistical Review, </w:t>
      </w:r>
      <w:r w:rsidRPr="00A12F14">
        <w:rPr>
          <w:rFonts w:ascii="Arial" w:hAnsi="Arial" w:cs="Arial"/>
          <w:noProof/>
          <w:sz w:val="20"/>
          <w:szCs w:val="20"/>
        </w:rPr>
        <w:t>76(3), pp. 329-346.</w:t>
      </w:r>
    </w:p>
    <w:p w14:paraId="01015B32"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Staff, 2020. </w:t>
      </w:r>
      <w:r w:rsidRPr="00A12F14">
        <w:rPr>
          <w:rFonts w:ascii="Arial" w:hAnsi="Arial" w:cs="Arial"/>
          <w:i/>
          <w:iCs/>
          <w:noProof/>
          <w:sz w:val="20"/>
          <w:szCs w:val="20"/>
        </w:rPr>
        <w:t xml:space="preserve">six sigma daily. </w:t>
      </w:r>
      <w:r w:rsidRPr="00A12F14">
        <w:rPr>
          <w:rFonts w:ascii="Arial" w:hAnsi="Arial" w:cs="Arial"/>
          <w:noProof/>
          <w:sz w:val="20"/>
          <w:szCs w:val="20"/>
        </w:rPr>
        <w:t xml:space="preserve">[Online] </w:t>
      </w:r>
    </w:p>
    <w:p w14:paraId="2C144942"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Available at: </w:t>
      </w:r>
      <w:r w:rsidRPr="00A12F14">
        <w:rPr>
          <w:rFonts w:ascii="Arial" w:hAnsi="Arial" w:cs="Arial"/>
          <w:noProof/>
          <w:sz w:val="20"/>
          <w:szCs w:val="20"/>
          <w:u w:val="single"/>
        </w:rPr>
        <w:t>https://www.sixsigmadaily.com/what-is-six-sigma/</w:t>
      </w:r>
    </w:p>
    <w:p w14:paraId="214B3662"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[Accessed 20th December 2021].</w:t>
      </w:r>
    </w:p>
    <w:p w14:paraId="5D71FE91" w14:textId="77777777" w:rsidR="00A12F14" w:rsidRPr="00A12F14" w:rsidRDefault="007F406C" w:rsidP="00A12F14">
      <w:pPr>
        <w:pStyle w:val="Bibliography"/>
        <w:rPr>
          <w:rFonts w:ascii="Arial" w:hAnsi="Arial" w:cs="Arial"/>
          <w:noProof/>
          <w:sz w:val="20"/>
          <w:szCs w:val="20"/>
        </w:rPr>
      </w:pPr>
      <w:r w:rsidRPr="00A12F14">
        <w:rPr>
          <w:rFonts w:ascii="Arial" w:hAnsi="Arial" w:cs="Arial"/>
          <w:noProof/>
          <w:sz w:val="20"/>
          <w:szCs w:val="20"/>
        </w:rPr>
        <w:t xml:space="preserve">Wright, C., 2017. </w:t>
      </w:r>
      <w:r w:rsidRPr="00A12F14">
        <w:rPr>
          <w:rFonts w:ascii="Arial" w:hAnsi="Arial" w:cs="Arial"/>
          <w:i/>
          <w:iCs/>
          <w:noProof/>
          <w:sz w:val="20"/>
          <w:szCs w:val="20"/>
        </w:rPr>
        <w:t xml:space="preserve">Fundamentals of assurance for lean projects. </w:t>
      </w:r>
      <w:r w:rsidRPr="00A12F14">
        <w:rPr>
          <w:rFonts w:ascii="Arial" w:hAnsi="Arial" w:cs="Arial"/>
          <w:noProof/>
          <w:sz w:val="20"/>
          <w:szCs w:val="20"/>
        </w:rPr>
        <w:t>cambridgeshire: itgoverance/ https://ezproxy.uwtsd.ac.uk/login?url=https://www.jstor.org/stable/j.ctt1kc6jdw.1.</w:t>
      </w:r>
    </w:p>
    <w:p w14:paraId="793FE244" w14:textId="77777777" w:rsidR="000D4C71" w:rsidRPr="000D4C71" w:rsidRDefault="007F406C" w:rsidP="000D4C71">
      <w:pPr>
        <w:rPr>
          <w:rFonts w:ascii="Arial" w:hAnsi="Arial" w:cs="Arial"/>
          <w:sz w:val="20"/>
          <w:szCs w:val="20"/>
        </w:rPr>
      </w:pPr>
      <w:r w:rsidRPr="00A12F14">
        <w:rPr>
          <w:rFonts w:ascii="Arial" w:hAnsi="Arial" w:cs="Arial"/>
          <w:sz w:val="20"/>
          <w:szCs w:val="20"/>
        </w:rPr>
        <w:fldChar w:fldCharType="end"/>
      </w:r>
    </w:p>
    <w:p w14:paraId="22D84E48" w14:textId="77777777" w:rsidR="00B1190A" w:rsidRPr="00B1190A" w:rsidRDefault="00B1190A">
      <w:pPr>
        <w:rPr>
          <w:rFonts w:ascii="Arial" w:hAnsi="Arial" w:cs="Arial"/>
          <w:sz w:val="18"/>
          <w:szCs w:val="18"/>
        </w:rPr>
      </w:pPr>
    </w:p>
    <w:p w14:paraId="5F3FD222" w14:textId="77777777" w:rsidR="0082621C" w:rsidRDefault="0082621C"/>
    <w:p w14:paraId="2E6D421C" w14:textId="77777777" w:rsidR="00642E26" w:rsidRDefault="00642E26"/>
    <w:p w14:paraId="308E0B42" w14:textId="77777777" w:rsidR="00642E26" w:rsidRDefault="00642E26"/>
    <w:p w14:paraId="5452A9B5" w14:textId="77777777" w:rsidR="00642E26" w:rsidRDefault="00642E26"/>
    <w:p w14:paraId="02457094" w14:textId="77777777" w:rsidR="000478F1" w:rsidRDefault="000478F1"/>
    <w:p w14:paraId="3CFC9FDA" w14:textId="77777777" w:rsidR="000478F1" w:rsidRDefault="000478F1"/>
    <w:p w14:paraId="428D4FFB" w14:textId="77777777" w:rsidR="00B04641" w:rsidRDefault="00B04641"/>
    <w:p w14:paraId="42421C3C" w14:textId="77777777" w:rsidR="00BC0E4A" w:rsidRDefault="00BC0E4A"/>
    <w:p w14:paraId="7D4211A5" w14:textId="77777777" w:rsidR="00BC0E4A" w:rsidRDefault="00BC0E4A"/>
    <w:p w14:paraId="6AABDDB3" w14:textId="77777777" w:rsidR="00BC0E4A" w:rsidRDefault="00BC0E4A"/>
    <w:p w14:paraId="5E65187B" w14:textId="77777777" w:rsidR="00BC0E4A" w:rsidRDefault="00BC0E4A"/>
    <w:p w14:paraId="67691B92" w14:textId="77777777" w:rsidR="00BC0E4A" w:rsidRDefault="00BC0E4A"/>
    <w:p w14:paraId="465397AA" w14:textId="77777777" w:rsidR="00642E26" w:rsidRDefault="007F406C" w:rsidP="00642E26">
      <w:pPr>
        <w:pStyle w:val="Heading1"/>
      </w:pPr>
      <w:bookmarkStart w:id="19" w:name="_Toc94348188"/>
      <w:r>
        <w:lastRenderedPageBreak/>
        <w:t>Bib</w:t>
      </w:r>
      <w:r w:rsidR="004B4F1E">
        <w:t>liography</w:t>
      </w:r>
      <w:bookmarkEnd w:id="19"/>
    </w:p>
    <w:p w14:paraId="0FEE369E" w14:textId="77777777" w:rsidR="008102F9" w:rsidRPr="00444863" w:rsidRDefault="001428A7" w:rsidP="008102F9">
      <w:pPr>
        <w:rPr>
          <w:rFonts w:ascii="Arial" w:hAnsi="Arial" w:cs="Arial"/>
          <w:color w:val="auto"/>
          <w:sz w:val="20"/>
          <w:szCs w:val="20"/>
        </w:rPr>
      </w:pPr>
      <w:hyperlink r:id="rId17" w:history="1">
        <w:r w:rsidR="00956DDA" w:rsidRPr="00444863">
          <w:rPr>
            <w:rStyle w:val="Hyperlink"/>
            <w:rFonts w:ascii="Arial" w:hAnsi="Arial" w:cs="Arial"/>
            <w:color w:val="auto"/>
            <w:sz w:val="20"/>
            <w:szCs w:val="20"/>
            <w:u w:val="none"/>
          </w:rPr>
          <w:t>Approaching Perfection (canadianmetalworking.com)</w:t>
        </w:r>
      </w:hyperlink>
    </w:p>
    <w:p w14:paraId="40B2076B" w14:textId="77777777" w:rsidR="00B31704" w:rsidRPr="00444863" w:rsidRDefault="001428A7" w:rsidP="00B31704">
      <w:pPr>
        <w:rPr>
          <w:rFonts w:ascii="Arial" w:hAnsi="Arial" w:cs="Arial"/>
          <w:color w:val="auto"/>
          <w:sz w:val="20"/>
          <w:szCs w:val="20"/>
        </w:rPr>
      </w:pPr>
      <w:hyperlink r:id="rId18" w:history="1">
        <w:r w:rsidR="00956DDA" w:rsidRPr="00444863">
          <w:rPr>
            <w:rStyle w:val="Hyperlink"/>
            <w:rFonts w:ascii="Arial" w:hAnsi="Arial" w:cs="Arial"/>
            <w:color w:val="auto"/>
            <w:sz w:val="20"/>
            <w:szCs w:val="20"/>
            <w:u w:val="none"/>
          </w:rPr>
          <w:t xml:space="preserve">Lean Six Sigma DMAIC Poster (3-page PDF Document) | </w:t>
        </w:r>
        <w:proofErr w:type="spellStart"/>
        <w:r w:rsidR="00956DDA" w:rsidRPr="00444863">
          <w:rPr>
            <w:rStyle w:val="Hyperlink"/>
            <w:rFonts w:ascii="Arial" w:hAnsi="Arial" w:cs="Arial"/>
            <w:color w:val="auto"/>
            <w:sz w:val="20"/>
            <w:szCs w:val="20"/>
            <w:u w:val="none"/>
          </w:rPr>
          <w:t>Flevy</w:t>
        </w:r>
        <w:proofErr w:type="spellEnd"/>
      </w:hyperlink>
    </w:p>
    <w:p w14:paraId="08D35A4F" w14:textId="77777777" w:rsidR="00FD4562" w:rsidRPr="00444863" w:rsidRDefault="001428A7" w:rsidP="00FD4562">
      <w:pPr>
        <w:rPr>
          <w:rFonts w:ascii="Arial" w:hAnsi="Arial" w:cs="Arial"/>
          <w:color w:val="auto"/>
          <w:sz w:val="20"/>
          <w:szCs w:val="20"/>
        </w:rPr>
      </w:pPr>
      <w:hyperlink r:id="rId19" w:anchor="v=onepage&amp;q&amp;f=false" w:history="1">
        <w:r w:rsidR="00956DDA" w:rsidRPr="00444863">
          <w:rPr>
            <w:rStyle w:val="Hyperlink"/>
            <w:rFonts w:ascii="Arial" w:hAnsi="Arial" w:cs="Arial"/>
            <w:color w:val="auto"/>
            <w:sz w:val="20"/>
            <w:szCs w:val="20"/>
            <w:u w:val="none"/>
          </w:rPr>
          <w:t>Six Sigma and Beyond: Foundations of Excellent Performance, Volume I - D.H. Stamatis - Google Books</w:t>
        </w:r>
      </w:hyperlink>
    </w:p>
    <w:p w14:paraId="2F3C3249" w14:textId="77777777" w:rsidR="00226FE4" w:rsidRPr="00444863" w:rsidRDefault="001428A7" w:rsidP="00226FE4">
      <w:pPr>
        <w:rPr>
          <w:rFonts w:ascii="Arial" w:hAnsi="Arial" w:cs="Arial"/>
          <w:color w:val="auto"/>
          <w:sz w:val="20"/>
          <w:szCs w:val="20"/>
        </w:rPr>
      </w:pPr>
      <w:hyperlink r:id="rId20" w:history="1">
        <w:proofErr w:type="spellStart"/>
        <w:r w:rsidR="00956DDA" w:rsidRPr="00444863">
          <w:rPr>
            <w:rStyle w:val="Hyperlink"/>
            <w:rFonts w:ascii="Arial" w:hAnsi="Arial" w:cs="Arial"/>
            <w:color w:val="auto"/>
            <w:sz w:val="20"/>
            <w:szCs w:val="20"/>
            <w:u w:val="none"/>
          </w:rPr>
          <w:t>Multivoting</w:t>
        </w:r>
        <w:proofErr w:type="spellEnd"/>
        <w:r w:rsidR="00956DDA" w:rsidRPr="00444863">
          <w:rPr>
            <w:rStyle w:val="Hyperlink"/>
            <w:rFonts w:ascii="Arial" w:hAnsi="Arial" w:cs="Arial"/>
            <w:color w:val="auto"/>
            <w:sz w:val="20"/>
            <w:szCs w:val="20"/>
            <w:u w:val="none"/>
          </w:rPr>
          <w:t xml:space="preserve"> - Six Sigma Study Guide</w:t>
        </w:r>
      </w:hyperlink>
    </w:p>
    <w:p w14:paraId="3361ED17" w14:textId="77777777" w:rsidR="009E5B67" w:rsidRPr="00444863" w:rsidRDefault="001428A7" w:rsidP="009E5B67">
      <w:pPr>
        <w:rPr>
          <w:rStyle w:val="Hyperlink"/>
          <w:rFonts w:ascii="Arial" w:hAnsi="Arial" w:cs="Arial"/>
          <w:color w:val="auto"/>
          <w:sz w:val="20"/>
          <w:szCs w:val="20"/>
          <w:u w:val="none"/>
        </w:rPr>
      </w:pPr>
      <w:hyperlink r:id="rId21" w:history="1">
        <w:r w:rsidR="00956DDA" w:rsidRPr="00444863">
          <w:rPr>
            <w:rStyle w:val="Hyperlink"/>
            <w:rFonts w:ascii="Arial" w:hAnsi="Arial" w:cs="Arial"/>
            <w:color w:val="auto"/>
            <w:sz w:val="20"/>
            <w:szCs w:val="20"/>
            <w:u w:val="none"/>
          </w:rPr>
          <w:t>DMAIC Versus DMADV (isixsigma.com)</w:t>
        </w:r>
      </w:hyperlink>
    </w:p>
    <w:p w14:paraId="4ED16BA3" w14:textId="77777777" w:rsidR="00E0266F" w:rsidRPr="00444863" w:rsidRDefault="001428A7" w:rsidP="00E0266F">
      <w:pPr>
        <w:rPr>
          <w:rFonts w:ascii="Arial" w:hAnsi="Arial" w:cs="Arial"/>
          <w:color w:val="auto"/>
          <w:sz w:val="20"/>
          <w:szCs w:val="20"/>
        </w:rPr>
      </w:pPr>
      <w:hyperlink r:id="rId22" w:history="1">
        <w:r w:rsidR="00956DDA" w:rsidRPr="00444863">
          <w:rPr>
            <w:rStyle w:val="Hyperlink"/>
            <w:rFonts w:ascii="Arial" w:hAnsi="Arial" w:cs="Arial"/>
            <w:color w:val="auto"/>
            <w:sz w:val="20"/>
            <w:szCs w:val="20"/>
            <w:u w:val="none"/>
          </w:rPr>
          <w:t>Six Sigma - ProQuest (uwtsd.ac.uk)</w:t>
        </w:r>
      </w:hyperlink>
    </w:p>
    <w:p w14:paraId="531B35B7" w14:textId="77777777" w:rsidR="0041486B" w:rsidRPr="00444863" w:rsidRDefault="001428A7" w:rsidP="0041486B">
      <w:pPr>
        <w:rPr>
          <w:rFonts w:ascii="Arial" w:hAnsi="Arial" w:cs="Arial"/>
          <w:color w:val="auto"/>
          <w:sz w:val="20"/>
          <w:szCs w:val="20"/>
        </w:rPr>
      </w:pPr>
      <w:hyperlink r:id="rId23" w:history="1">
        <w:r w:rsidR="00956DDA" w:rsidRPr="00444863">
          <w:rPr>
            <w:rStyle w:val="Hyperlink"/>
            <w:rFonts w:ascii="Arial" w:hAnsi="Arial" w:cs="Arial"/>
            <w:color w:val="auto"/>
            <w:sz w:val="20"/>
            <w:szCs w:val="20"/>
            <w:u w:val="none"/>
          </w:rPr>
          <w:t>The integration of Six Sigma and lean management - ProQuest (uwtsd.ac.uk)</w:t>
        </w:r>
      </w:hyperlink>
    </w:p>
    <w:p w14:paraId="55E87DBA" w14:textId="77777777" w:rsidR="00645096" w:rsidRPr="00444863" w:rsidRDefault="001428A7" w:rsidP="00645096">
      <w:pPr>
        <w:rPr>
          <w:rFonts w:ascii="Arial" w:hAnsi="Arial" w:cs="Arial"/>
          <w:color w:val="auto"/>
          <w:sz w:val="20"/>
          <w:szCs w:val="20"/>
        </w:rPr>
      </w:pPr>
      <w:hyperlink r:id="rId24" w:history="1">
        <w:r w:rsidR="00956DDA" w:rsidRPr="00444863">
          <w:rPr>
            <w:rStyle w:val="Hyperlink"/>
            <w:rFonts w:ascii="Arial" w:hAnsi="Arial" w:cs="Arial"/>
            <w:color w:val="auto"/>
            <w:sz w:val="20"/>
            <w:szCs w:val="20"/>
            <w:u w:val="none"/>
          </w:rPr>
          <w:t>The importance of metrics on Six Sigma program implementation - ProQuest (uwtsd.ac.uk)</w:t>
        </w:r>
      </w:hyperlink>
    </w:p>
    <w:p w14:paraId="532C3704" w14:textId="77777777" w:rsidR="00E34712" w:rsidRPr="00444863" w:rsidRDefault="007F406C" w:rsidP="00E34712">
      <w:pPr>
        <w:rPr>
          <w:rFonts w:ascii="Arial" w:hAnsi="Arial" w:cs="Arial"/>
          <w:color w:val="auto"/>
          <w:sz w:val="20"/>
          <w:szCs w:val="20"/>
        </w:rPr>
      </w:pPr>
      <w:proofErr w:type="spellStart"/>
      <w:r w:rsidRPr="00444863">
        <w:rPr>
          <w:rFonts w:ascii="Arial" w:hAnsi="Arial" w:cs="Arial"/>
          <w:color w:val="auto"/>
          <w:sz w:val="20"/>
          <w:szCs w:val="20"/>
        </w:rPr>
        <w:t>Pyzdek</w:t>
      </w:r>
      <w:proofErr w:type="spellEnd"/>
      <w:r w:rsidRPr="00444863">
        <w:rPr>
          <w:rFonts w:ascii="Arial" w:hAnsi="Arial" w:cs="Arial"/>
          <w:color w:val="auto"/>
          <w:sz w:val="20"/>
          <w:szCs w:val="20"/>
        </w:rPr>
        <w:t xml:space="preserve">, &amp; Keller, P. A. (2019). The </w:t>
      </w:r>
      <w:proofErr w:type="gramStart"/>
      <w:r w:rsidRPr="00444863">
        <w:rPr>
          <w:rFonts w:ascii="Arial" w:hAnsi="Arial" w:cs="Arial"/>
          <w:color w:val="auto"/>
          <w:sz w:val="20"/>
          <w:szCs w:val="20"/>
        </w:rPr>
        <w:t>six sigma</w:t>
      </w:r>
      <w:proofErr w:type="gramEnd"/>
      <w:r w:rsidRPr="00444863">
        <w:rPr>
          <w:rFonts w:ascii="Arial" w:hAnsi="Arial" w:cs="Arial"/>
          <w:color w:val="auto"/>
          <w:sz w:val="20"/>
          <w:szCs w:val="20"/>
        </w:rPr>
        <w:t xml:space="preserve"> handbook (Fifth edition.). McGraw-Hill Education. (Accessed: 2</w:t>
      </w:r>
      <w:r w:rsidRPr="00444863">
        <w:rPr>
          <w:rFonts w:ascii="Arial" w:hAnsi="Arial" w:cs="Arial"/>
          <w:color w:val="auto"/>
          <w:sz w:val="20"/>
          <w:szCs w:val="20"/>
          <w:vertAlign w:val="superscript"/>
        </w:rPr>
        <w:t>nd</w:t>
      </w:r>
      <w:r w:rsidRPr="00444863">
        <w:rPr>
          <w:rFonts w:ascii="Arial" w:hAnsi="Arial" w:cs="Arial"/>
          <w:color w:val="auto"/>
          <w:sz w:val="20"/>
          <w:szCs w:val="20"/>
        </w:rPr>
        <w:t xml:space="preserve"> Jan 2022) </w:t>
      </w:r>
      <w:hyperlink r:id="rId25" w:history="1">
        <w:r w:rsidRPr="00444863">
          <w:rPr>
            <w:rStyle w:val="Hyperlink"/>
            <w:rFonts w:ascii="Arial" w:hAnsi="Arial" w:cs="Arial"/>
            <w:color w:val="auto"/>
            <w:sz w:val="20"/>
            <w:szCs w:val="20"/>
            <w:u w:val="none"/>
          </w:rPr>
          <w:t>- VleReader</w:t>
        </w:r>
      </w:hyperlink>
      <w:r w:rsidRPr="00444863">
        <w:rPr>
          <w:rFonts w:ascii="Arial" w:hAnsi="Arial" w:cs="Arial"/>
          <w:color w:val="auto"/>
          <w:sz w:val="20"/>
          <w:szCs w:val="20"/>
        </w:rPr>
        <w:t xml:space="preserve"> https://librarysearch.uwtsd.ac.uk/permalink/44WHELF_UWTSD/a9ute4/alma99100241760302421 </w:t>
      </w:r>
    </w:p>
    <w:p w14:paraId="62476440" w14:textId="77777777" w:rsidR="00BC0E4A" w:rsidRPr="00444863" w:rsidRDefault="001428A7" w:rsidP="00BC0E4A">
      <w:pPr>
        <w:rPr>
          <w:rFonts w:ascii="Arial" w:hAnsi="Arial" w:cs="Arial"/>
          <w:color w:val="auto"/>
          <w:sz w:val="20"/>
          <w:szCs w:val="20"/>
        </w:rPr>
      </w:pPr>
      <w:hyperlink r:id="rId26" w:history="1">
        <w:r w:rsidR="00956DDA" w:rsidRPr="00444863">
          <w:rPr>
            <w:rStyle w:val="Hyperlink"/>
            <w:rFonts w:ascii="Arial" w:hAnsi="Arial" w:cs="Arial"/>
            <w:color w:val="auto"/>
            <w:sz w:val="20"/>
            <w:szCs w:val="20"/>
            <w:u w:val="none"/>
          </w:rPr>
          <w:t xml:space="preserve">What Are The 5 Principles </w:t>
        </w:r>
        <w:proofErr w:type="gramStart"/>
        <w:r w:rsidR="00956DDA" w:rsidRPr="00444863">
          <w:rPr>
            <w:rStyle w:val="Hyperlink"/>
            <w:rFonts w:ascii="Arial" w:hAnsi="Arial" w:cs="Arial"/>
            <w:color w:val="auto"/>
            <w:sz w:val="20"/>
            <w:szCs w:val="20"/>
            <w:u w:val="none"/>
          </w:rPr>
          <w:t>Of</w:t>
        </w:r>
        <w:proofErr w:type="gramEnd"/>
        <w:r w:rsidR="00956DDA" w:rsidRPr="00444863">
          <w:rPr>
            <w:rStyle w:val="Hyperlink"/>
            <w:rFonts w:ascii="Arial" w:hAnsi="Arial" w:cs="Arial"/>
            <w:color w:val="auto"/>
            <w:sz w:val="20"/>
            <w:szCs w:val="20"/>
            <w:u w:val="none"/>
          </w:rPr>
          <w:t xml:space="preserve"> Lean And How To Implement Them? (kanbanize.com)</w:t>
        </w:r>
      </w:hyperlink>
    </w:p>
    <w:p w14:paraId="67DDD63F" w14:textId="77777777" w:rsidR="00C77D98" w:rsidRDefault="007F406C">
      <w:pPr>
        <w:spacing w:line="264" w:lineRule="auto"/>
      </w:pPr>
      <w:r>
        <w:br w:type="page"/>
      </w:r>
    </w:p>
    <w:p w14:paraId="44711769" w14:textId="77777777" w:rsidR="00C863FA" w:rsidRPr="00A001E8" w:rsidRDefault="007F406C" w:rsidP="00D85AED">
      <w:pPr>
        <w:pStyle w:val="Heading1"/>
      </w:pPr>
      <w:bookmarkStart w:id="20" w:name="_Appendices"/>
      <w:bookmarkStart w:id="21" w:name="_Toc94348189"/>
      <w:bookmarkEnd w:id="20"/>
      <w:r w:rsidRPr="00A001E8">
        <w:lastRenderedPageBreak/>
        <w:t>Appendi</w:t>
      </w:r>
      <w:r w:rsidR="00D85AED">
        <w:t>ces</w:t>
      </w:r>
      <w:bookmarkEnd w:id="21"/>
    </w:p>
    <w:p w14:paraId="419BFFE5" w14:textId="77777777" w:rsidR="00981B58" w:rsidRPr="00585B7E" w:rsidRDefault="007F406C" w:rsidP="00981B58">
      <w:pPr>
        <w:pStyle w:val="Heading2"/>
        <w:rPr>
          <w:sz w:val="22"/>
          <w:shd w:val="clear" w:color="auto" w:fill="FFFFFF"/>
        </w:rPr>
      </w:pPr>
      <w:bookmarkStart w:id="22" w:name="_Appendix_1"/>
      <w:bookmarkStart w:id="23" w:name="_Toc94348190"/>
      <w:bookmarkEnd w:id="22"/>
      <w:r w:rsidRPr="00585B7E">
        <w:rPr>
          <w:sz w:val="22"/>
          <w:shd w:val="clear" w:color="auto" w:fill="FFFFFF"/>
        </w:rPr>
        <w:t>Appendix 1</w:t>
      </w:r>
      <w:bookmarkEnd w:id="23"/>
    </w:p>
    <w:p w14:paraId="18B4CB7C" w14:textId="77777777" w:rsidR="001F2B7F" w:rsidRPr="000A4FC7" w:rsidRDefault="007F406C" w:rsidP="001F2B7F">
      <w:pPr>
        <w:rPr>
          <w:rFonts w:ascii="Arial" w:hAnsi="Arial" w:cs="Arial"/>
          <w:color w:val="auto"/>
          <w:shd w:val="clear" w:color="auto" w:fill="FFFFFF"/>
        </w:rPr>
      </w:pPr>
      <w:r>
        <w:rPr>
          <w:rFonts w:ascii="Arial" w:hAnsi="Arial" w:cs="Arial"/>
          <w:color w:val="auto"/>
          <w:shd w:val="clear" w:color="auto" w:fill="FFFFFF"/>
        </w:rPr>
        <w:t xml:space="preserve">Below are some examples that I have either been involved with or aware of the tools and </w:t>
      </w:r>
      <w:r w:rsidRPr="000A4FC7">
        <w:rPr>
          <w:rFonts w:ascii="Arial" w:hAnsi="Arial" w:cs="Arial"/>
          <w:color w:val="auto"/>
          <w:shd w:val="clear" w:color="auto" w:fill="FFFFFF"/>
        </w:rPr>
        <w:t>principles discussed in the above report for 6</w:t>
      </w:r>
      <w:r w:rsidRPr="000A4FC7">
        <w:rPr>
          <w:rFonts w:ascii="GreekC" w:hAnsi="GreekC" w:cs="GreekC"/>
          <w:color w:val="auto"/>
          <w:shd w:val="clear" w:color="auto" w:fill="FFFFFF"/>
        </w:rPr>
        <w:t>s</w:t>
      </w:r>
      <w:r w:rsidRPr="000A4FC7">
        <w:rPr>
          <w:rFonts w:ascii="Arial" w:hAnsi="Arial" w:cs="Arial"/>
          <w:color w:val="auto"/>
          <w:shd w:val="clear" w:color="auto" w:fill="FFFFFF"/>
        </w:rPr>
        <w:t xml:space="preserve"> and lean manufacturing.</w:t>
      </w:r>
    </w:p>
    <w:p w14:paraId="6AEF1EF9" w14:textId="77777777" w:rsidR="001F2B7F" w:rsidRPr="000A4FC7" w:rsidRDefault="007F406C" w:rsidP="000A4FC7">
      <w:pPr>
        <w:rPr>
          <w:rFonts w:ascii="Arial" w:hAnsi="Arial" w:cs="Arial"/>
          <w:color w:val="auto"/>
          <w:shd w:val="clear" w:color="auto" w:fill="FFFFFF"/>
        </w:rPr>
      </w:pPr>
      <w:r w:rsidRPr="000A4FC7">
        <w:rPr>
          <w:rFonts w:ascii="Arial" w:hAnsi="Arial" w:cs="Arial"/>
          <w:color w:val="auto"/>
          <w:shd w:val="clear" w:color="auto" w:fill="FFFFFF"/>
        </w:rPr>
        <w:t xml:space="preserve">In April 2021, I completed a 3-day introductory course on continuous improvement. This gave me exposure to six sigma philosophy and some of the tools that are used within the process(s). We looked at the DMAIC process and how it </w:t>
      </w:r>
      <w:r w:rsidR="00373380">
        <w:rPr>
          <w:rFonts w:ascii="Arial" w:hAnsi="Arial" w:cs="Arial"/>
          <w:color w:val="auto"/>
          <w:shd w:val="clear" w:color="auto" w:fill="FFFFFF"/>
        </w:rPr>
        <w:t xml:space="preserve">can be </w:t>
      </w:r>
      <w:r w:rsidRPr="000A4FC7">
        <w:rPr>
          <w:rFonts w:ascii="Arial" w:hAnsi="Arial" w:cs="Arial"/>
          <w:color w:val="auto"/>
          <w:shd w:val="clear" w:color="auto" w:fill="FFFFFF"/>
        </w:rPr>
        <w:t>used for continuous improvement ideas and projects.</w:t>
      </w:r>
    </w:p>
    <w:p w14:paraId="728428DF" w14:textId="77777777" w:rsidR="001F2B7F" w:rsidRDefault="007F406C" w:rsidP="000A4FC7">
      <w:pPr>
        <w:rPr>
          <w:rFonts w:ascii="Arial" w:hAnsi="Arial" w:cs="Arial"/>
          <w:color w:val="auto"/>
          <w:shd w:val="clear" w:color="auto" w:fill="FFFFFF"/>
        </w:rPr>
      </w:pPr>
      <w:r>
        <w:rPr>
          <w:rFonts w:ascii="Arial" w:hAnsi="Arial" w:cs="Arial"/>
          <w:color w:val="auto"/>
          <w:shd w:val="clear" w:color="auto" w:fill="FFFFFF"/>
        </w:rPr>
        <w:t xml:space="preserve">The plant process unit I was aligned </w:t>
      </w:r>
      <w:r w:rsidR="00E97B45">
        <w:rPr>
          <w:rFonts w:ascii="Arial" w:hAnsi="Arial" w:cs="Arial"/>
          <w:color w:val="auto"/>
          <w:shd w:val="clear" w:color="auto" w:fill="FFFFFF"/>
        </w:rPr>
        <w:t xml:space="preserve">to </w:t>
      </w:r>
      <w:r>
        <w:rPr>
          <w:rFonts w:ascii="Arial" w:hAnsi="Arial" w:cs="Arial"/>
          <w:color w:val="auto"/>
          <w:shd w:val="clear" w:color="auto" w:fill="FFFFFF"/>
        </w:rPr>
        <w:t xml:space="preserve">for process operations was suffering from bulging drum incidents </w:t>
      </w:r>
      <w:r w:rsidR="008C0B8F">
        <w:rPr>
          <w:rFonts w:ascii="Arial" w:hAnsi="Arial" w:cs="Arial"/>
          <w:color w:val="auto"/>
          <w:shd w:val="clear" w:color="auto" w:fill="FFFFFF"/>
        </w:rPr>
        <w:t xml:space="preserve">from </w:t>
      </w:r>
      <w:r>
        <w:rPr>
          <w:rFonts w:ascii="Arial" w:hAnsi="Arial" w:cs="Arial"/>
          <w:color w:val="auto"/>
          <w:shd w:val="clear" w:color="auto" w:fill="FFFFFF"/>
        </w:rPr>
        <w:t>drum</w:t>
      </w:r>
      <w:r w:rsidR="008C0B8F">
        <w:rPr>
          <w:rFonts w:ascii="Arial" w:hAnsi="Arial" w:cs="Arial"/>
          <w:color w:val="auto"/>
          <w:shd w:val="clear" w:color="auto" w:fill="FFFFFF"/>
        </w:rPr>
        <w:t xml:space="preserve">s being generated by waste products drained off </w:t>
      </w:r>
      <w:r>
        <w:rPr>
          <w:rFonts w:ascii="Arial" w:hAnsi="Arial" w:cs="Arial"/>
          <w:color w:val="auto"/>
          <w:shd w:val="clear" w:color="auto" w:fill="FFFFFF"/>
        </w:rPr>
        <w:t>on plant (making them unsafe and unable to transport for incineration) the waste material is classed as hazardous and flammable</w:t>
      </w:r>
      <w:r w:rsidR="008C0B8F">
        <w:rPr>
          <w:rFonts w:ascii="Arial" w:hAnsi="Arial" w:cs="Arial"/>
          <w:color w:val="auto"/>
          <w:shd w:val="clear" w:color="auto" w:fill="FFFFFF"/>
        </w:rPr>
        <w:t xml:space="preserve"> and an on-going reaction that generates hydrogen was occurring in these drums</w:t>
      </w:r>
      <w:r>
        <w:rPr>
          <w:rFonts w:ascii="Arial" w:hAnsi="Arial" w:cs="Arial"/>
          <w:color w:val="auto"/>
          <w:shd w:val="clear" w:color="auto" w:fill="FFFFFF"/>
        </w:rPr>
        <w:t xml:space="preserve">. A project team was put together by site leadership to </w:t>
      </w:r>
      <w:r w:rsidR="008C0B8F">
        <w:rPr>
          <w:rFonts w:ascii="Arial" w:hAnsi="Arial" w:cs="Arial"/>
          <w:color w:val="auto"/>
          <w:shd w:val="clear" w:color="auto" w:fill="FFFFFF"/>
        </w:rPr>
        <w:t>investigate</w:t>
      </w:r>
      <w:r>
        <w:rPr>
          <w:rFonts w:ascii="Arial" w:hAnsi="Arial" w:cs="Arial"/>
          <w:color w:val="auto"/>
          <w:shd w:val="clear" w:color="auto" w:fill="FFFFFF"/>
        </w:rPr>
        <w:t xml:space="preserve"> </w:t>
      </w:r>
      <w:r w:rsidR="006479E6">
        <w:rPr>
          <w:rFonts w:ascii="Arial" w:hAnsi="Arial" w:cs="Arial"/>
          <w:color w:val="auto"/>
          <w:shd w:val="clear" w:color="auto" w:fill="FFFFFF"/>
        </w:rPr>
        <w:t xml:space="preserve">and resolve </w:t>
      </w:r>
      <w:r>
        <w:rPr>
          <w:rFonts w:ascii="Arial" w:hAnsi="Arial" w:cs="Arial"/>
          <w:color w:val="auto"/>
          <w:shd w:val="clear" w:color="auto" w:fill="FFFFFF"/>
        </w:rPr>
        <w:t>this issue. The scope of the project was to form a project charter and define an action plan to reduce and resolve these repeat incidents from occurring on the plant</w:t>
      </w:r>
      <w:r w:rsidR="006479E6">
        <w:rPr>
          <w:rFonts w:ascii="Arial" w:hAnsi="Arial" w:cs="Arial"/>
          <w:color w:val="auto"/>
          <w:shd w:val="clear" w:color="auto" w:fill="FFFFFF"/>
        </w:rPr>
        <w:t>.</w:t>
      </w:r>
    </w:p>
    <w:p w14:paraId="5320DAF0" w14:textId="77777777" w:rsidR="001F2B7F" w:rsidRDefault="007F406C" w:rsidP="001F2B7F">
      <w:pPr>
        <w:numPr>
          <w:ilvl w:val="0"/>
          <w:numId w:val="34"/>
        </w:numPr>
        <w:rPr>
          <w:rFonts w:ascii="Arial" w:hAnsi="Arial" w:cs="Arial"/>
          <w:color w:val="auto"/>
          <w:shd w:val="clear" w:color="auto" w:fill="FFFFFF"/>
        </w:rPr>
      </w:pPr>
      <w:r>
        <w:rPr>
          <w:rFonts w:ascii="Arial" w:hAnsi="Arial" w:cs="Arial"/>
          <w:color w:val="auto"/>
          <w:shd w:val="clear" w:color="auto" w:fill="FFFFFF"/>
        </w:rPr>
        <w:t>For the Define Phase, we identified the problem and statement of the bulging drum issues on the plant, compiled a project charter and what was in/out of scope, setting up regular catchups as a team.</w:t>
      </w:r>
    </w:p>
    <w:p w14:paraId="2E7C00A1" w14:textId="77777777" w:rsidR="001F2B7F" w:rsidRDefault="007F406C" w:rsidP="001F2B7F">
      <w:pPr>
        <w:numPr>
          <w:ilvl w:val="0"/>
          <w:numId w:val="34"/>
        </w:numPr>
        <w:rPr>
          <w:rFonts w:ascii="Arial" w:hAnsi="Arial" w:cs="Arial"/>
          <w:color w:val="auto"/>
          <w:shd w:val="clear" w:color="auto" w:fill="FFFFFF"/>
        </w:rPr>
      </w:pPr>
      <w:r>
        <w:rPr>
          <w:rFonts w:ascii="Arial" w:hAnsi="Arial" w:cs="Arial"/>
          <w:color w:val="auto"/>
          <w:shd w:val="clear" w:color="auto" w:fill="FFFFFF"/>
        </w:rPr>
        <w:t xml:space="preserve">Measure phase, we put together a process map, </w:t>
      </w:r>
      <w:r w:rsidR="00332C2C">
        <w:rPr>
          <w:rFonts w:ascii="Arial" w:hAnsi="Arial" w:cs="Arial"/>
          <w:color w:val="auto"/>
          <w:shd w:val="clear" w:color="auto" w:fill="FFFFFF"/>
        </w:rPr>
        <w:t xml:space="preserve">and </w:t>
      </w:r>
      <w:r>
        <w:rPr>
          <w:rFonts w:ascii="Arial" w:hAnsi="Arial" w:cs="Arial"/>
          <w:color w:val="auto"/>
          <w:shd w:val="clear" w:color="auto" w:fill="FFFFFF"/>
        </w:rPr>
        <w:t xml:space="preserve">using </w:t>
      </w:r>
      <w:r w:rsidR="00332C2C">
        <w:rPr>
          <w:rFonts w:ascii="Arial" w:hAnsi="Arial" w:cs="Arial"/>
          <w:color w:val="auto"/>
          <w:shd w:val="clear" w:color="auto" w:fill="FFFFFF"/>
        </w:rPr>
        <w:t xml:space="preserve">the </w:t>
      </w:r>
      <w:r>
        <w:rPr>
          <w:rFonts w:ascii="Arial" w:hAnsi="Arial" w:cs="Arial"/>
          <w:color w:val="auto"/>
          <w:shd w:val="clear" w:color="auto" w:fill="FFFFFF"/>
        </w:rPr>
        <w:t>SIPOC tool</w:t>
      </w:r>
      <w:r w:rsidR="00332C2C">
        <w:rPr>
          <w:rFonts w:ascii="Arial" w:hAnsi="Arial" w:cs="Arial"/>
          <w:color w:val="auto"/>
          <w:shd w:val="clear" w:color="auto" w:fill="FFFFFF"/>
        </w:rPr>
        <w:t>, we</w:t>
      </w:r>
      <w:r>
        <w:rPr>
          <w:rFonts w:ascii="Arial" w:hAnsi="Arial" w:cs="Arial"/>
          <w:color w:val="auto"/>
          <w:shd w:val="clear" w:color="auto" w:fill="FFFFFF"/>
        </w:rPr>
        <w:t xml:space="preserve"> created a plan to measure and analyze waste and in-process samples to collect data.</w:t>
      </w:r>
    </w:p>
    <w:p w14:paraId="6630F95A" w14:textId="77777777" w:rsidR="001F2B7F" w:rsidRDefault="007F406C" w:rsidP="001F2B7F">
      <w:pPr>
        <w:numPr>
          <w:ilvl w:val="0"/>
          <w:numId w:val="34"/>
        </w:numPr>
        <w:rPr>
          <w:rFonts w:ascii="Arial" w:hAnsi="Arial" w:cs="Arial"/>
          <w:color w:val="auto"/>
          <w:shd w:val="clear" w:color="auto" w:fill="FFFFFF"/>
        </w:rPr>
      </w:pPr>
      <w:r>
        <w:rPr>
          <w:rFonts w:ascii="Arial" w:hAnsi="Arial" w:cs="Arial"/>
          <w:color w:val="auto"/>
          <w:shd w:val="clear" w:color="auto" w:fill="FFFFFF"/>
        </w:rPr>
        <w:t xml:space="preserve">For the analyze phase, we collected potential root causes from our </w:t>
      </w:r>
      <w:r w:rsidR="00332C2C">
        <w:rPr>
          <w:rFonts w:ascii="Arial" w:hAnsi="Arial" w:cs="Arial"/>
          <w:color w:val="auto"/>
          <w:shd w:val="clear" w:color="auto" w:fill="FFFFFF"/>
        </w:rPr>
        <w:t>potential root cause</w:t>
      </w:r>
      <w:r w:rsidR="00570598">
        <w:rPr>
          <w:rFonts w:ascii="Arial" w:hAnsi="Arial" w:cs="Arial"/>
          <w:color w:val="auto"/>
          <w:shd w:val="clear" w:color="auto" w:fill="FFFFFF"/>
        </w:rPr>
        <w:t xml:space="preserve">s, </w:t>
      </w:r>
      <w:r>
        <w:rPr>
          <w:rFonts w:ascii="Arial" w:hAnsi="Arial" w:cs="Arial"/>
          <w:color w:val="auto"/>
          <w:shd w:val="clear" w:color="auto" w:fill="FFFFFF"/>
        </w:rPr>
        <w:t xml:space="preserve">fault tree, and sample result analysis data </w:t>
      </w:r>
      <w:r w:rsidR="00570598">
        <w:rPr>
          <w:rFonts w:ascii="Arial" w:hAnsi="Arial" w:cs="Arial"/>
          <w:color w:val="auto"/>
          <w:shd w:val="clear" w:color="auto" w:fill="FFFFFF"/>
        </w:rPr>
        <w:t xml:space="preserve">that was analyzed </w:t>
      </w:r>
      <w:r>
        <w:rPr>
          <w:rFonts w:ascii="Arial" w:hAnsi="Arial" w:cs="Arial"/>
          <w:color w:val="auto"/>
          <w:shd w:val="clear" w:color="auto" w:fill="FFFFFF"/>
        </w:rPr>
        <w:t xml:space="preserve">back from the QA testing labs on site. </w:t>
      </w:r>
      <w:r w:rsidR="00570598">
        <w:rPr>
          <w:rFonts w:ascii="Arial" w:hAnsi="Arial" w:cs="Arial"/>
          <w:color w:val="auto"/>
          <w:shd w:val="clear" w:color="auto" w:fill="FFFFFF"/>
        </w:rPr>
        <w:t xml:space="preserve">We </w:t>
      </w:r>
      <w:r>
        <w:rPr>
          <w:rFonts w:ascii="Arial" w:hAnsi="Arial" w:cs="Arial"/>
          <w:color w:val="auto"/>
          <w:shd w:val="clear" w:color="auto" w:fill="FFFFFF"/>
        </w:rPr>
        <w:t>List</w:t>
      </w:r>
      <w:r w:rsidR="00570598">
        <w:rPr>
          <w:rFonts w:ascii="Arial" w:hAnsi="Arial" w:cs="Arial"/>
          <w:color w:val="auto"/>
          <w:shd w:val="clear" w:color="auto" w:fill="FFFFFF"/>
        </w:rPr>
        <w:t>ed various</w:t>
      </w:r>
      <w:r>
        <w:rPr>
          <w:rFonts w:ascii="Arial" w:hAnsi="Arial" w:cs="Arial"/>
          <w:color w:val="auto"/>
          <w:shd w:val="clear" w:color="auto" w:fill="FFFFFF"/>
        </w:rPr>
        <w:t xml:space="preserve"> potential process issues, catalyst reactions, drum quality</w:t>
      </w:r>
      <w:r w:rsidR="00570598">
        <w:rPr>
          <w:rFonts w:ascii="Arial" w:hAnsi="Arial" w:cs="Arial"/>
          <w:color w:val="auto"/>
          <w:shd w:val="clear" w:color="auto" w:fill="FFFFFF"/>
        </w:rPr>
        <w:t xml:space="preserve">, and human factor </w:t>
      </w:r>
      <w:r w:rsidR="00F81685">
        <w:rPr>
          <w:rFonts w:ascii="Arial" w:hAnsi="Arial" w:cs="Arial"/>
          <w:color w:val="auto"/>
          <w:shd w:val="clear" w:color="auto" w:fill="FFFFFF"/>
        </w:rPr>
        <w:t xml:space="preserve">elements such as </w:t>
      </w:r>
      <w:r>
        <w:rPr>
          <w:rFonts w:ascii="Arial" w:hAnsi="Arial" w:cs="Arial"/>
          <w:color w:val="auto"/>
          <w:shd w:val="clear" w:color="auto" w:fill="FFFFFF"/>
        </w:rPr>
        <w:t>operator variability in running the process</w:t>
      </w:r>
      <w:r w:rsidR="00F81685">
        <w:rPr>
          <w:rFonts w:ascii="Arial" w:hAnsi="Arial" w:cs="Arial"/>
          <w:color w:val="auto"/>
          <w:shd w:val="clear" w:color="auto" w:fill="FFFFFF"/>
        </w:rPr>
        <w:t xml:space="preserve"> and how they carried out routine drum off tasks.</w:t>
      </w:r>
    </w:p>
    <w:p w14:paraId="7FDADBDD" w14:textId="0D6DDA02" w:rsidR="00F81685" w:rsidRDefault="007F406C" w:rsidP="001F2B7F">
      <w:pPr>
        <w:numPr>
          <w:ilvl w:val="0"/>
          <w:numId w:val="34"/>
        </w:numPr>
        <w:rPr>
          <w:rFonts w:ascii="Arial" w:hAnsi="Arial" w:cs="Arial"/>
          <w:color w:val="auto"/>
          <w:shd w:val="clear" w:color="auto" w:fill="FFFFFF"/>
        </w:rPr>
      </w:pPr>
      <w:r>
        <w:rPr>
          <w:rFonts w:ascii="Arial" w:hAnsi="Arial" w:cs="Arial"/>
          <w:color w:val="auto"/>
          <w:shd w:val="clear" w:color="auto" w:fill="FFFFFF"/>
        </w:rPr>
        <w:lastRenderedPageBreak/>
        <w:t xml:space="preserve">For the Improve phase, </w:t>
      </w:r>
      <w:r w:rsidR="00691C6A">
        <w:rPr>
          <w:rFonts w:ascii="Arial" w:hAnsi="Arial" w:cs="Arial"/>
          <w:color w:val="auto"/>
          <w:shd w:val="clear" w:color="auto" w:fill="FFFFFF"/>
        </w:rPr>
        <w:t>we</w:t>
      </w:r>
      <w:r w:rsidR="00350BB3">
        <w:rPr>
          <w:rFonts w:ascii="Arial" w:hAnsi="Arial" w:cs="Arial"/>
          <w:color w:val="auto"/>
          <w:shd w:val="clear" w:color="auto" w:fill="FFFFFF"/>
        </w:rPr>
        <w:t xml:space="preserve"> went through and eliminate</w:t>
      </w:r>
      <w:r w:rsidR="00230280">
        <w:rPr>
          <w:rFonts w:ascii="Arial" w:hAnsi="Arial" w:cs="Arial"/>
          <w:color w:val="auto"/>
          <w:shd w:val="clear" w:color="auto" w:fill="FFFFFF"/>
        </w:rPr>
        <w:t>d</w:t>
      </w:r>
      <w:r w:rsidR="00350BB3">
        <w:rPr>
          <w:rFonts w:ascii="Arial" w:hAnsi="Arial" w:cs="Arial"/>
          <w:color w:val="auto"/>
          <w:shd w:val="clear" w:color="auto" w:fill="FFFFFF"/>
        </w:rPr>
        <w:t xml:space="preserve"> potential root cause</w:t>
      </w:r>
      <w:r w:rsidR="00EE2E62">
        <w:rPr>
          <w:rFonts w:ascii="Arial" w:hAnsi="Arial" w:cs="Arial"/>
          <w:color w:val="auto"/>
          <w:shd w:val="clear" w:color="auto" w:fill="FFFFFF"/>
        </w:rPr>
        <w:t xml:space="preserve">s, we identified some quick wins </w:t>
      </w:r>
      <w:r w:rsidR="005D35AE">
        <w:rPr>
          <w:rFonts w:ascii="Arial" w:hAnsi="Arial" w:cs="Arial"/>
          <w:color w:val="auto"/>
          <w:shd w:val="clear" w:color="auto" w:fill="FFFFFF"/>
        </w:rPr>
        <w:t>and</w:t>
      </w:r>
      <w:r w:rsidR="00EE2E62">
        <w:rPr>
          <w:rFonts w:ascii="Arial" w:hAnsi="Arial" w:cs="Arial"/>
          <w:color w:val="auto"/>
          <w:shd w:val="clear" w:color="auto" w:fill="FFFFFF"/>
        </w:rPr>
        <w:t xml:space="preserve"> </w:t>
      </w:r>
      <w:r w:rsidR="00691C6A">
        <w:rPr>
          <w:rFonts w:ascii="Arial" w:hAnsi="Arial" w:cs="Arial"/>
          <w:color w:val="auto"/>
          <w:shd w:val="clear" w:color="auto" w:fill="FFFFFF"/>
        </w:rPr>
        <w:t>longer-term</w:t>
      </w:r>
      <w:r w:rsidR="00EE2E62">
        <w:rPr>
          <w:rFonts w:ascii="Arial" w:hAnsi="Arial" w:cs="Arial"/>
          <w:color w:val="auto"/>
          <w:shd w:val="clear" w:color="auto" w:fill="FFFFFF"/>
        </w:rPr>
        <w:t xml:space="preserve"> improvement</w:t>
      </w:r>
      <w:r w:rsidR="006E177C">
        <w:rPr>
          <w:rFonts w:ascii="Arial" w:hAnsi="Arial" w:cs="Arial"/>
          <w:color w:val="auto"/>
          <w:shd w:val="clear" w:color="auto" w:fill="FFFFFF"/>
        </w:rPr>
        <w:t xml:space="preserve">s. Some of the quick wins we identified involved; updating standard operating procedures for </w:t>
      </w:r>
      <w:r w:rsidR="00EA00F8">
        <w:rPr>
          <w:rFonts w:ascii="Arial" w:hAnsi="Arial" w:cs="Arial"/>
          <w:color w:val="auto"/>
          <w:shd w:val="clear" w:color="auto" w:fill="FFFFFF"/>
        </w:rPr>
        <w:t xml:space="preserve">drumming off the waste and what to look for (2 phase </w:t>
      </w:r>
      <w:r w:rsidR="00107906">
        <w:rPr>
          <w:rFonts w:ascii="Arial" w:hAnsi="Arial" w:cs="Arial"/>
          <w:color w:val="auto"/>
          <w:shd w:val="clear" w:color="auto" w:fill="FFFFFF"/>
        </w:rPr>
        <w:t>separation when draining), on plant training with the operators</w:t>
      </w:r>
      <w:r w:rsidR="002859FF">
        <w:rPr>
          <w:rFonts w:ascii="Arial" w:hAnsi="Arial" w:cs="Arial"/>
          <w:color w:val="auto"/>
          <w:shd w:val="clear" w:color="auto" w:fill="FFFFFF"/>
        </w:rPr>
        <w:t xml:space="preserve">, </w:t>
      </w:r>
      <w:r w:rsidR="005D35AE">
        <w:rPr>
          <w:rFonts w:ascii="Arial" w:hAnsi="Arial" w:cs="Arial"/>
          <w:color w:val="auto"/>
          <w:shd w:val="clear" w:color="auto" w:fill="FFFFFF"/>
        </w:rPr>
        <w:t>use</w:t>
      </w:r>
      <w:r w:rsidR="00B259AE">
        <w:rPr>
          <w:rFonts w:ascii="Arial" w:hAnsi="Arial" w:cs="Arial"/>
          <w:color w:val="auto"/>
          <w:shd w:val="clear" w:color="auto" w:fill="FFFFFF"/>
        </w:rPr>
        <w:t xml:space="preserve"> of correct vented bungs for this drain off material (the vented bungs help relieve any pressure build-up in the drums, incorrect bungs were being used on some occasions</w:t>
      </w:r>
      <w:r w:rsidR="006F1727">
        <w:rPr>
          <w:rFonts w:ascii="Arial" w:hAnsi="Arial" w:cs="Arial"/>
          <w:color w:val="auto"/>
          <w:shd w:val="clear" w:color="auto" w:fill="FFFFFF"/>
        </w:rPr>
        <w:t>.</w:t>
      </w:r>
      <w:r w:rsidR="003B3698">
        <w:rPr>
          <w:rFonts w:ascii="Arial" w:hAnsi="Arial" w:cs="Arial"/>
          <w:color w:val="auto"/>
          <w:shd w:val="clear" w:color="auto" w:fill="FFFFFF"/>
        </w:rPr>
        <w:t xml:space="preserve"> </w:t>
      </w:r>
      <w:r w:rsidR="006F1727">
        <w:rPr>
          <w:rFonts w:ascii="Arial" w:hAnsi="Arial" w:cs="Arial"/>
          <w:color w:val="auto"/>
          <w:shd w:val="clear" w:color="auto" w:fill="FFFFFF"/>
        </w:rPr>
        <w:t>T</w:t>
      </w:r>
      <w:r w:rsidR="003B3698">
        <w:rPr>
          <w:rFonts w:ascii="Arial" w:hAnsi="Arial" w:cs="Arial"/>
          <w:color w:val="auto"/>
          <w:shd w:val="clear" w:color="auto" w:fill="FFFFFF"/>
        </w:rPr>
        <w:t>he workflow wa</w:t>
      </w:r>
      <w:r w:rsidR="006F1727">
        <w:rPr>
          <w:rFonts w:ascii="Arial" w:hAnsi="Arial" w:cs="Arial"/>
          <w:color w:val="auto"/>
          <w:shd w:val="clear" w:color="auto" w:fill="FFFFFF"/>
        </w:rPr>
        <w:t>s</w:t>
      </w:r>
      <w:r w:rsidR="003B3698">
        <w:rPr>
          <w:rFonts w:ascii="Arial" w:hAnsi="Arial" w:cs="Arial"/>
          <w:color w:val="auto"/>
          <w:shd w:val="clear" w:color="auto" w:fill="FFFFFF"/>
        </w:rPr>
        <w:t xml:space="preserve"> not clear from the start to finish on the drum off</w:t>
      </w:r>
      <w:r w:rsidR="006F1727">
        <w:rPr>
          <w:rFonts w:ascii="Arial" w:hAnsi="Arial" w:cs="Arial"/>
          <w:color w:val="auto"/>
          <w:shd w:val="clear" w:color="auto" w:fill="FFFFFF"/>
        </w:rPr>
        <w:t xml:space="preserve"> operation to the end </w:t>
      </w:r>
      <w:r w:rsidR="00BF4719">
        <w:rPr>
          <w:rFonts w:ascii="Arial" w:hAnsi="Arial" w:cs="Arial"/>
          <w:color w:val="auto"/>
          <w:shd w:val="clear" w:color="auto" w:fill="FFFFFF"/>
        </w:rPr>
        <w:t xml:space="preserve">point </w:t>
      </w:r>
      <w:r w:rsidR="006F1727">
        <w:rPr>
          <w:rFonts w:ascii="Arial" w:hAnsi="Arial" w:cs="Arial"/>
          <w:color w:val="auto"/>
          <w:shd w:val="clear" w:color="auto" w:fill="FFFFFF"/>
        </w:rPr>
        <w:t>where it was labelled, bunged tracking sheet completed and waste management movement and storage</w:t>
      </w:r>
      <w:r w:rsidR="005001C6">
        <w:rPr>
          <w:rFonts w:ascii="Arial" w:hAnsi="Arial" w:cs="Arial"/>
          <w:color w:val="auto"/>
          <w:shd w:val="clear" w:color="auto" w:fill="FFFFFF"/>
        </w:rPr>
        <w:t>. The workflow was revamped and improved with clear steps and information for the operations team.</w:t>
      </w:r>
    </w:p>
    <w:p w14:paraId="0A31BC40" w14:textId="77777777" w:rsidR="00CF09AA" w:rsidRPr="00CF09AA" w:rsidRDefault="007F406C" w:rsidP="00CF09AA">
      <w:pPr>
        <w:numPr>
          <w:ilvl w:val="0"/>
          <w:numId w:val="34"/>
        </w:numPr>
        <w:rPr>
          <w:rFonts w:ascii="Arial" w:hAnsi="Arial" w:cs="Arial"/>
          <w:color w:val="auto"/>
          <w:shd w:val="clear" w:color="auto" w:fill="FFFFFF"/>
        </w:rPr>
      </w:pPr>
      <w:r>
        <w:rPr>
          <w:rFonts w:ascii="Arial" w:hAnsi="Arial" w:cs="Arial"/>
          <w:color w:val="auto"/>
          <w:shd w:val="clear" w:color="auto" w:fill="FFFFFF"/>
        </w:rPr>
        <w:t xml:space="preserve">For the Control Phase, </w:t>
      </w:r>
      <w:r w:rsidR="0015283D">
        <w:rPr>
          <w:rFonts w:ascii="Arial" w:hAnsi="Arial" w:cs="Arial"/>
          <w:color w:val="auto"/>
          <w:shd w:val="clear" w:color="auto" w:fill="FFFFFF"/>
        </w:rPr>
        <w:t>Training</w:t>
      </w:r>
      <w:r w:rsidR="000054F7">
        <w:rPr>
          <w:rFonts w:ascii="Arial" w:hAnsi="Arial" w:cs="Arial"/>
          <w:color w:val="auto"/>
          <w:shd w:val="clear" w:color="auto" w:fill="FFFFFF"/>
        </w:rPr>
        <w:t xml:space="preserve"> including RCI feedback delivered to the operations team. SOP’s updated and updates </w:t>
      </w:r>
      <w:r w:rsidR="00FB1F26">
        <w:rPr>
          <w:rFonts w:ascii="Arial" w:hAnsi="Arial" w:cs="Arial"/>
          <w:color w:val="auto"/>
          <w:shd w:val="clear" w:color="auto" w:fill="FFFFFF"/>
        </w:rPr>
        <w:t>rolled out to the team for acknowledgements. Training plans are updated to include lessons learn</w:t>
      </w:r>
      <w:r w:rsidR="00134724">
        <w:rPr>
          <w:rFonts w:ascii="Arial" w:hAnsi="Arial" w:cs="Arial"/>
          <w:color w:val="auto"/>
          <w:shd w:val="clear" w:color="auto" w:fill="FFFFFF"/>
        </w:rPr>
        <w:t xml:space="preserve">ed. This phase of the project is still ongoing with process analysis on samples, catalysts used within the process and </w:t>
      </w:r>
      <w:r w:rsidR="008B15CB">
        <w:rPr>
          <w:rFonts w:ascii="Arial" w:hAnsi="Arial" w:cs="Arial"/>
          <w:color w:val="auto"/>
          <w:shd w:val="clear" w:color="auto" w:fill="FFFFFF"/>
        </w:rPr>
        <w:t xml:space="preserve">how the process can be </w:t>
      </w:r>
      <w:r w:rsidR="00434157">
        <w:rPr>
          <w:rFonts w:ascii="Arial" w:hAnsi="Arial" w:cs="Arial"/>
          <w:color w:val="auto"/>
          <w:shd w:val="clear" w:color="auto" w:fill="FFFFFF"/>
        </w:rPr>
        <w:t>modified,</w:t>
      </w:r>
      <w:r w:rsidR="008B15CB">
        <w:rPr>
          <w:rFonts w:ascii="Arial" w:hAnsi="Arial" w:cs="Arial"/>
          <w:color w:val="auto"/>
          <w:shd w:val="clear" w:color="auto" w:fill="FFFFFF"/>
        </w:rPr>
        <w:t xml:space="preserve"> or even new technologies</w:t>
      </w:r>
      <w:r w:rsidR="00434157">
        <w:rPr>
          <w:rFonts w:ascii="Arial" w:hAnsi="Arial" w:cs="Arial"/>
          <w:color w:val="auto"/>
          <w:shd w:val="clear" w:color="auto" w:fill="FFFFFF"/>
        </w:rPr>
        <w:t xml:space="preserve"> implemented</w:t>
      </w:r>
      <w:r w:rsidR="008B15CB">
        <w:rPr>
          <w:rFonts w:ascii="Arial" w:hAnsi="Arial" w:cs="Arial"/>
          <w:color w:val="auto"/>
          <w:shd w:val="clear" w:color="auto" w:fill="FFFFFF"/>
        </w:rPr>
        <w:t xml:space="preserve"> to eliminate this process from occurring altogether. </w:t>
      </w:r>
      <w:r>
        <w:rPr>
          <w:rFonts w:ascii="Arial" w:hAnsi="Arial" w:cs="Arial"/>
          <w:color w:val="auto"/>
          <w:shd w:val="clear" w:color="auto" w:fill="FFFFFF"/>
        </w:rPr>
        <w:t>We also created a new reporting and tracking tool, so any further drum issues were highlighted to the team and safety department to allow timely follow up on issues.</w:t>
      </w:r>
      <w:r w:rsidR="002337A2">
        <w:rPr>
          <w:rFonts w:ascii="Arial" w:hAnsi="Arial" w:cs="Arial"/>
          <w:color w:val="auto"/>
          <w:shd w:val="clear" w:color="auto" w:fill="FFFFFF"/>
        </w:rPr>
        <w:t xml:space="preserve"> We also implemented waste audit management checks that would be carried out </w:t>
      </w:r>
      <w:r w:rsidR="00EB2B4E">
        <w:rPr>
          <w:rFonts w:ascii="Arial" w:hAnsi="Arial" w:cs="Arial"/>
          <w:color w:val="auto"/>
          <w:shd w:val="clear" w:color="auto" w:fill="FFFFFF"/>
        </w:rPr>
        <w:t>to ensure that procedures, workflows, tracking, and handling issues were all still being followed and understood.</w:t>
      </w:r>
    </w:p>
    <w:p w14:paraId="310FAC9B" w14:textId="77777777" w:rsidR="00BC3203" w:rsidRDefault="007F406C" w:rsidP="00BC3203">
      <w:pPr>
        <w:rPr>
          <w:rFonts w:ascii="Arial" w:hAnsi="Arial" w:cs="Arial"/>
          <w:color w:val="auto"/>
          <w:shd w:val="clear" w:color="auto" w:fill="FFFFFF"/>
        </w:rPr>
      </w:pPr>
      <w:r>
        <w:rPr>
          <w:rFonts w:ascii="Arial" w:hAnsi="Arial" w:cs="Arial"/>
          <w:color w:val="auto"/>
          <w:shd w:val="clear" w:color="auto" w:fill="FFFFFF"/>
        </w:rPr>
        <w:t xml:space="preserve">Since the project team has implemented the quick wins and </w:t>
      </w:r>
      <w:r w:rsidR="003D2C5A">
        <w:rPr>
          <w:rFonts w:ascii="Arial" w:hAnsi="Arial" w:cs="Arial"/>
          <w:color w:val="auto"/>
          <w:shd w:val="clear" w:color="auto" w:fill="FFFFFF"/>
        </w:rPr>
        <w:t>shorter-term</w:t>
      </w:r>
      <w:r>
        <w:rPr>
          <w:rFonts w:ascii="Arial" w:hAnsi="Arial" w:cs="Arial"/>
          <w:color w:val="auto"/>
          <w:shd w:val="clear" w:color="auto" w:fill="FFFFFF"/>
        </w:rPr>
        <w:t xml:space="preserve"> actions, the </w:t>
      </w:r>
      <w:r w:rsidR="009D0482">
        <w:rPr>
          <w:rFonts w:ascii="Arial" w:hAnsi="Arial" w:cs="Arial"/>
          <w:color w:val="auto"/>
          <w:shd w:val="clear" w:color="auto" w:fill="FFFFFF"/>
        </w:rPr>
        <w:t xml:space="preserve">bulging </w:t>
      </w:r>
      <w:r>
        <w:rPr>
          <w:rFonts w:ascii="Arial" w:hAnsi="Arial" w:cs="Arial"/>
          <w:color w:val="auto"/>
          <w:shd w:val="clear" w:color="auto" w:fill="FFFFFF"/>
        </w:rPr>
        <w:t>waste</w:t>
      </w:r>
      <w:r w:rsidR="009D0482">
        <w:rPr>
          <w:rFonts w:ascii="Arial" w:hAnsi="Arial" w:cs="Arial"/>
          <w:color w:val="auto"/>
          <w:shd w:val="clear" w:color="auto" w:fill="FFFFFF"/>
        </w:rPr>
        <w:t xml:space="preserve"> drum incidents have reduced significantly,</w:t>
      </w:r>
      <w:r w:rsidR="004660BF">
        <w:rPr>
          <w:rFonts w:ascii="Arial" w:hAnsi="Arial" w:cs="Arial"/>
          <w:color w:val="auto"/>
          <w:shd w:val="clear" w:color="auto" w:fill="FFFFFF"/>
        </w:rPr>
        <w:t xml:space="preserve"> with </w:t>
      </w:r>
      <w:r w:rsidR="0038725E">
        <w:rPr>
          <w:rFonts w:ascii="Arial" w:hAnsi="Arial" w:cs="Arial"/>
          <w:color w:val="auto"/>
          <w:shd w:val="clear" w:color="auto" w:fill="FFFFFF"/>
        </w:rPr>
        <w:t>no drum issues reported during 2021</w:t>
      </w:r>
      <w:r w:rsidR="00B254B9">
        <w:rPr>
          <w:rFonts w:ascii="Arial" w:hAnsi="Arial" w:cs="Arial"/>
          <w:color w:val="auto"/>
          <w:shd w:val="clear" w:color="auto" w:fill="FFFFFF"/>
        </w:rPr>
        <w:t xml:space="preserve"> compared to the previous 2 years of incidents.</w:t>
      </w:r>
    </w:p>
    <w:p w14:paraId="415D897B" w14:textId="77777777" w:rsidR="001F2B7F" w:rsidRPr="002B4AFA" w:rsidRDefault="001F2B7F"/>
    <w:sectPr w:rsidR="001F2B7F" w:rsidRPr="002B4AFA">
      <w:footerReference w:type="default" r:id="rId27"/>
      <w:footerReference w:type="first" r:id="rId2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498A1" w14:textId="77777777" w:rsidR="007F406C" w:rsidRDefault="007F406C">
      <w:pPr>
        <w:spacing w:before="0" w:after="0" w:line="240" w:lineRule="auto"/>
      </w:pPr>
      <w:r>
        <w:separator/>
      </w:r>
    </w:p>
  </w:endnote>
  <w:endnote w:type="continuationSeparator" w:id="0">
    <w:p w14:paraId="4B324ED3" w14:textId="77777777" w:rsidR="007F406C" w:rsidRDefault="007F40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GreekC">
    <w:panose1 w:val="00000400000000000000"/>
    <w:charset w:val="00"/>
    <w:family w:val="auto"/>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0C2206" w14:textId="77777777" w:rsidR="002163EE" w:rsidRDefault="007F406C">
    <w:pPr>
      <w:pStyle w:val="Footer"/>
    </w:pPr>
    <w:r>
      <w:rPr>
        <w:noProof/>
      </w:rPr>
      <mc:AlternateContent>
        <mc:Choice Requires="wps">
          <w:drawing>
            <wp:anchor distT="0" distB="0" distL="114300" distR="114300" simplePos="0" relativeHeight="251658240" behindDoc="0" locked="0" layoutInCell="0" allowOverlap="1" wp14:anchorId="2202D853" wp14:editId="6231BB19">
              <wp:simplePos x="0" y="0"/>
              <wp:positionH relativeFrom="page">
                <wp:posOffset>0</wp:posOffset>
              </wp:positionH>
              <wp:positionV relativeFrom="page">
                <wp:posOffset>9594215</wp:posOffset>
              </wp:positionV>
              <wp:extent cx="7772400" cy="273050"/>
              <wp:effectExtent l="0" t="0" r="0" b="12700"/>
              <wp:wrapNone/>
              <wp:docPr id="1" name="MSIPCM6da447df93f3230dc33ad3da" descr="{&quot;HashCode&quot;:-522956323,&quot;Height&quot;:792.0,&quot;Width&quot;:612.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DA1A2E8" w14:textId="77777777" w:rsidR="00D876C2" w:rsidRPr="00D876C2" w:rsidRDefault="007F406C"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wps:bodyPr>
                  </wps:wsp>
                </a:graphicData>
              </a:graphic>
            </wp:anchor>
          </w:drawing>
        </mc:Choice>
        <mc:Fallback>
          <w:pict>
            <v:shapetype w14:anchorId="2202D853" id="_x0000_t202" coordsize="21600,21600" o:spt="202" path="m,l,21600r21600,l21600,xe">
              <v:stroke joinstyle="miter"/>
              <v:path gradientshapeok="t" o:connecttype="rect"/>
            </v:shapetype>
            <v:shape id="MSIPCM6da447df93f3230dc33ad3da" o:spid="_x0000_s1026" type="#_x0000_t202" alt="{&quot;HashCode&quot;:-522956323,&quot;Height&quot;:792.0,&quot;Width&quot;:612.0,&quot;Placement&quot;:&quot;Footer&quot;,&quot;Index&quot;:&quot;Primary&quot;,&quot;Section&quot;:1,&quot;Top&quot;:0.0,&quot;Left&quot;:0.0}" style="position:absolute;left:0;text-align:left;margin-left:0;margin-top:755.45pt;width:612pt;height:21.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" o:allowincell="f" filled="f" stroked="f" strokeweight=".5pt">
              <v:textbox inset=",0,,0">
                <w:txbxContent>
                  <w:p w14:paraId="3DA1A2E8" w14:textId="77777777" w:rsidR="00D876C2" w:rsidRPr="00D876C2" w:rsidRDefault="007F406C"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r w:rsidR="00ED7C44">
      <w:t xml:space="preserve">Page </w:t>
    </w:r>
    <w:r w:rsidR="00ED7C44">
      <w:fldChar w:fldCharType="begin"/>
    </w:r>
    <w:r w:rsidR="00ED7C44">
      <w:instrText xml:space="preserve"> PAGE  \* Arabic  \* MERGEFORMAT </w:instrText>
    </w:r>
    <w:r w:rsidR="00ED7C44">
      <w:fldChar w:fldCharType="separate"/>
    </w:r>
    <w:r w:rsidR="002B4294">
      <w:rPr>
        <w:noProof/>
      </w:rPr>
      <w:t>1</w:t>
    </w:r>
    <w:r w:rsidR="00ED7C44">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753746" w14:textId="77777777" w:rsidR="00D876C2" w:rsidRDefault="007F406C">
    <w:pPr>
      <w:pStyle w:val="Footer"/>
    </w:pPr>
    <w:r>
      <w:rPr>
        <w:noProof/>
      </w:rPr>
      <mc:AlternateContent>
        <mc:Choice Requires="wps">
          <w:drawing>
            <wp:anchor distT="0" distB="0" distL="114300" distR="114300" simplePos="0" relativeHeight="251660288" behindDoc="0" locked="0" layoutInCell="0" allowOverlap="1" wp14:anchorId="28E38AD8" wp14:editId="3C52555D">
              <wp:simplePos x="0" y="0"/>
              <wp:positionH relativeFrom="page">
                <wp:posOffset>0</wp:posOffset>
              </wp:positionH>
              <wp:positionV relativeFrom="page">
                <wp:posOffset>9594215</wp:posOffset>
              </wp:positionV>
              <wp:extent cx="7772400" cy="273050"/>
              <wp:effectExtent l="0" t="0" r="0" b="12700"/>
              <wp:wrapNone/>
              <wp:docPr id="2" name="MSIPCM80c843da9a8d7790f1e8decb" descr="{&quot;HashCode&quot;:-522956323,&quot;Height&quot;:792.0,&quot;Width&quot;:612.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3C709C3" w14:textId="77777777" w:rsidR="00D876C2" w:rsidRPr="00D876C2" w:rsidRDefault="007F406C"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wps:bodyPr>
                  </wps:wsp>
                </a:graphicData>
              </a:graphic>
            </wp:anchor>
          </w:drawing>
        </mc:Choice>
        <mc:Fallback>
          <w:pict>
            <v:shapetype w14:anchorId="28E38AD8" id="_x0000_t202" coordsize="21600,21600" o:spt="202" path="m,l,21600r21600,l21600,xe">
              <v:stroke joinstyle="miter"/>
              <v:path gradientshapeok="t" o:connecttype="rect"/>
            </v:shapetype>
            <v:shape id="MSIPCM80c843da9a8d7790f1e8decb" o:spid="_x0000_s1027" type="#_x0000_t202" alt="{&quot;HashCode&quot;:-522956323,&quot;Height&quot;:792.0,&quot;Width&quot;:612.0,&quot;Placement&quot;:&quot;Footer&quot;,&quot;Index&quot;:&quot;FirstPage&quot;,&quot;Section&quot;:1,&quot;Top&quot;:0.0,&quot;Left&quot;:0.0}" style="position:absolute;left:0;text-align:left;margin-left:0;margin-top:755.4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" o:allowincell="f" filled="f" stroked="f" strokeweight=".5pt">
              <v:textbox inset=",0,,0">
                <w:txbxContent>
                  <w:p w14:paraId="23C709C3" w14:textId="77777777" w:rsidR="00D876C2" w:rsidRPr="00D876C2" w:rsidRDefault="007F406C"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6D0DB" w14:textId="77777777" w:rsidR="007F406C" w:rsidRDefault="007F406C">
      <w:pPr>
        <w:spacing w:before="0" w:after="0" w:line="240" w:lineRule="auto"/>
      </w:pPr>
      <w:r>
        <w:separator/>
      </w:r>
    </w:p>
  </w:footnote>
  <w:footnote w:type="continuationSeparator" w:id="0">
    <w:p w14:paraId="4594F15B" w14:textId="77777777" w:rsidR="007F406C" w:rsidRDefault="007F40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A8446F"/>
    <w:multiLevelType w:val="hybridMultilevel"/>
    <w:tmpl w:val="335A74A0"/>
    <w:lvl w:ilvl="0" w:tplc="890E83B4">
      <w:start w:val="1"/>
      <w:numFmt w:val="bullet"/>
      <w:lvlText w:val=""/>
      <w:lvlJc w:val="left"/>
      <w:pPr>
        <w:ind w:left="720" w:hanging="360"/>
      </w:pPr>
      <w:rPr>
        <w:rFonts w:ascii="Symbol" w:hAnsi="Symbol" w:hint="default"/>
      </w:rPr>
    </w:lvl>
    <w:lvl w:ilvl="1" w:tplc="28CA2D40" w:tentative="1">
      <w:start w:val="1"/>
      <w:numFmt w:val="bullet"/>
      <w:lvlText w:val="o"/>
      <w:lvlJc w:val="left"/>
      <w:pPr>
        <w:ind w:left="1440" w:hanging="360"/>
      </w:pPr>
      <w:rPr>
        <w:rFonts w:ascii="Courier New" w:hAnsi="Courier New" w:cs="Courier New" w:hint="default"/>
      </w:rPr>
    </w:lvl>
    <w:lvl w:ilvl="2" w:tplc="65A84F08" w:tentative="1">
      <w:start w:val="1"/>
      <w:numFmt w:val="bullet"/>
      <w:lvlText w:val=""/>
      <w:lvlJc w:val="left"/>
      <w:pPr>
        <w:ind w:left="2160" w:hanging="360"/>
      </w:pPr>
      <w:rPr>
        <w:rFonts w:ascii="Wingdings" w:hAnsi="Wingdings" w:hint="default"/>
      </w:rPr>
    </w:lvl>
    <w:lvl w:ilvl="3" w:tplc="62CCC176" w:tentative="1">
      <w:start w:val="1"/>
      <w:numFmt w:val="bullet"/>
      <w:lvlText w:val=""/>
      <w:lvlJc w:val="left"/>
      <w:pPr>
        <w:ind w:left="2880" w:hanging="360"/>
      </w:pPr>
      <w:rPr>
        <w:rFonts w:ascii="Symbol" w:hAnsi="Symbol" w:hint="default"/>
      </w:rPr>
    </w:lvl>
    <w:lvl w:ilvl="4" w:tplc="69A69720" w:tentative="1">
      <w:start w:val="1"/>
      <w:numFmt w:val="bullet"/>
      <w:lvlText w:val="o"/>
      <w:lvlJc w:val="left"/>
      <w:pPr>
        <w:ind w:left="3600" w:hanging="360"/>
      </w:pPr>
      <w:rPr>
        <w:rFonts w:ascii="Courier New" w:hAnsi="Courier New" w:cs="Courier New" w:hint="default"/>
      </w:rPr>
    </w:lvl>
    <w:lvl w:ilvl="5" w:tplc="158E2A26" w:tentative="1">
      <w:start w:val="1"/>
      <w:numFmt w:val="bullet"/>
      <w:lvlText w:val=""/>
      <w:lvlJc w:val="left"/>
      <w:pPr>
        <w:ind w:left="4320" w:hanging="360"/>
      </w:pPr>
      <w:rPr>
        <w:rFonts w:ascii="Wingdings" w:hAnsi="Wingdings" w:hint="default"/>
      </w:rPr>
    </w:lvl>
    <w:lvl w:ilvl="6" w:tplc="7D8622C4" w:tentative="1">
      <w:start w:val="1"/>
      <w:numFmt w:val="bullet"/>
      <w:lvlText w:val=""/>
      <w:lvlJc w:val="left"/>
      <w:pPr>
        <w:ind w:left="5040" w:hanging="360"/>
      </w:pPr>
      <w:rPr>
        <w:rFonts w:ascii="Symbol" w:hAnsi="Symbol" w:hint="default"/>
      </w:rPr>
    </w:lvl>
    <w:lvl w:ilvl="7" w:tplc="FBD4910A" w:tentative="1">
      <w:start w:val="1"/>
      <w:numFmt w:val="bullet"/>
      <w:lvlText w:val="o"/>
      <w:lvlJc w:val="left"/>
      <w:pPr>
        <w:ind w:left="5760" w:hanging="360"/>
      </w:pPr>
      <w:rPr>
        <w:rFonts w:ascii="Courier New" w:hAnsi="Courier New" w:cs="Courier New" w:hint="default"/>
      </w:rPr>
    </w:lvl>
    <w:lvl w:ilvl="8" w:tplc="94C0310E" w:tentative="1">
      <w:start w:val="1"/>
      <w:numFmt w:val="bullet"/>
      <w:lvlText w:val=""/>
      <w:lvlJc w:val="left"/>
      <w:pPr>
        <w:ind w:left="6480" w:hanging="360"/>
      </w:pPr>
      <w:rPr>
        <w:rFonts w:ascii="Wingdings" w:hAnsi="Wingdings" w:hint="default"/>
      </w:rPr>
    </w:lvl>
  </w:abstractNum>
  <w:abstractNum w:abstractNumId="13" w15:restartNumberingAfterBreak="0">
    <w:nsid w:val="1BCC23D4"/>
    <w:multiLevelType w:val="hybridMultilevel"/>
    <w:tmpl w:val="4A5C111E"/>
    <w:lvl w:ilvl="0" w:tplc="86968B10">
      <w:start w:val="1"/>
      <w:numFmt w:val="bullet"/>
      <w:lvlText w:val=""/>
      <w:lvlJc w:val="left"/>
      <w:pPr>
        <w:ind w:left="720" w:hanging="360"/>
      </w:pPr>
      <w:rPr>
        <w:rFonts w:ascii="Symbol" w:hAnsi="Symbol" w:hint="default"/>
      </w:rPr>
    </w:lvl>
    <w:lvl w:ilvl="1" w:tplc="7CE6F682" w:tentative="1">
      <w:start w:val="1"/>
      <w:numFmt w:val="bullet"/>
      <w:lvlText w:val="o"/>
      <w:lvlJc w:val="left"/>
      <w:pPr>
        <w:ind w:left="1440" w:hanging="360"/>
      </w:pPr>
      <w:rPr>
        <w:rFonts w:ascii="Courier New" w:hAnsi="Courier New" w:cs="Courier New" w:hint="default"/>
      </w:rPr>
    </w:lvl>
    <w:lvl w:ilvl="2" w:tplc="6A48E528" w:tentative="1">
      <w:start w:val="1"/>
      <w:numFmt w:val="bullet"/>
      <w:lvlText w:val=""/>
      <w:lvlJc w:val="left"/>
      <w:pPr>
        <w:ind w:left="2160" w:hanging="360"/>
      </w:pPr>
      <w:rPr>
        <w:rFonts w:ascii="Wingdings" w:hAnsi="Wingdings" w:hint="default"/>
      </w:rPr>
    </w:lvl>
    <w:lvl w:ilvl="3" w:tplc="D6DEBA76" w:tentative="1">
      <w:start w:val="1"/>
      <w:numFmt w:val="bullet"/>
      <w:lvlText w:val=""/>
      <w:lvlJc w:val="left"/>
      <w:pPr>
        <w:ind w:left="2880" w:hanging="360"/>
      </w:pPr>
      <w:rPr>
        <w:rFonts w:ascii="Symbol" w:hAnsi="Symbol" w:hint="default"/>
      </w:rPr>
    </w:lvl>
    <w:lvl w:ilvl="4" w:tplc="B0122F34" w:tentative="1">
      <w:start w:val="1"/>
      <w:numFmt w:val="bullet"/>
      <w:lvlText w:val="o"/>
      <w:lvlJc w:val="left"/>
      <w:pPr>
        <w:ind w:left="3600" w:hanging="360"/>
      </w:pPr>
      <w:rPr>
        <w:rFonts w:ascii="Courier New" w:hAnsi="Courier New" w:cs="Courier New" w:hint="default"/>
      </w:rPr>
    </w:lvl>
    <w:lvl w:ilvl="5" w:tplc="300EEB8E" w:tentative="1">
      <w:start w:val="1"/>
      <w:numFmt w:val="bullet"/>
      <w:lvlText w:val=""/>
      <w:lvlJc w:val="left"/>
      <w:pPr>
        <w:ind w:left="4320" w:hanging="360"/>
      </w:pPr>
      <w:rPr>
        <w:rFonts w:ascii="Wingdings" w:hAnsi="Wingdings" w:hint="default"/>
      </w:rPr>
    </w:lvl>
    <w:lvl w:ilvl="6" w:tplc="56A0D348" w:tentative="1">
      <w:start w:val="1"/>
      <w:numFmt w:val="bullet"/>
      <w:lvlText w:val=""/>
      <w:lvlJc w:val="left"/>
      <w:pPr>
        <w:ind w:left="5040" w:hanging="360"/>
      </w:pPr>
      <w:rPr>
        <w:rFonts w:ascii="Symbol" w:hAnsi="Symbol" w:hint="default"/>
      </w:rPr>
    </w:lvl>
    <w:lvl w:ilvl="7" w:tplc="1AB602A6" w:tentative="1">
      <w:start w:val="1"/>
      <w:numFmt w:val="bullet"/>
      <w:lvlText w:val="o"/>
      <w:lvlJc w:val="left"/>
      <w:pPr>
        <w:ind w:left="5760" w:hanging="360"/>
      </w:pPr>
      <w:rPr>
        <w:rFonts w:ascii="Courier New" w:hAnsi="Courier New" w:cs="Courier New" w:hint="default"/>
      </w:rPr>
    </w:lvl>
    <w:lvl w:ilvl="8" w:tplc="D1E6DBF8" w:tentative="1">
      <w:start w:val="1"/>
      <w:numFmt w:val="bullet"/>
      <w:lvlText w:val=""/>
      <w:lvlJc w:val="left"/>
      <w:pPr>
        <w:ind w:left="6480" w:hanging="360"/>
      </w:pPr>
      <w:rPr>
        <w:rFonts w:ascii="Wingdings" w:hAnsi="Wingdings" w:hint="default"/>
      </w:rPr>
    </w:lvl>
  </w:abstractNum>
  <w:abstractNum w:abstractNumId="14" w15:restartNumberingAfterBreak="0">
    <w:nsid w:val="28AC7A54"/>
    <w:multiLevelType w:val="hybridMultilevel"/>
    <w:tmpl w:val="5F441F9C"/>
    <w:lvl w:ilvl="0" w:tplc="F14EEF58">
      <w:start w:val="1"/>
      <w:numFmt w:val="bullet"/>
      <w:lvlText w:val=""/>
      <w:lvlJc w:val="left"/>
      <w:pPr>
        <w:ind w:left="720" w:hanging="360"/>
      </w:pPr>
      <w:rPr>
        <w:rFonts w:ascii="Symbol" w:hAnsi="Symbol" w:hint="default"/>
      </w:rPr>
    </w:lvl>
    <w:lvl w:ilvl="1" w:tplc="BF1076D4" w:tentative="1">
      <w:start w:val="1"/>
      <w:numFmt w:val="bullet"/>
      <w:lvlText w:val="o"/>
      <w:lvlJc w:val="left"/>
      <w:pPr>
        <w:ind w:left="1440" w:hanging="360"/>
      </w:pPr>
      <w:rPr>
        <w:rFonts w:ascii="Courier New" w:hAnsi="Courier New" w:cs="Courier New" w:hint="default"/>
      </w:rPr>
    </w:lvl>
    <w:lvl w:ilvl="2" w:tplc="2F08AC2E" w:tentative="1">
      <w:start w:val="1"/>
      <w:numFmt w:val="bullet"/>
      <w:lvlText w:val=""/>
      <w:lvlJc w:val="left"/>
      <w:pPr>
        <w:ind w:left="2160" w:hanging="360"/>
      </w:pPr>
      <w:rPr>
        <w:rFonts w:ascii="Wingdings" w:hAnsi="Wingdings" w:hint="default"/>
      </w:rPr>
    </w:lvl>
    <w:lvl w:ilvl="3" w:tplc="1424F6AE" w:tentative="1">
      <w:start w:val="1"/>
      <w:numFmt w:val="bullet"/>
      <w:lvlText w:val=""/>
      <w:lvlJc w:val="left"/>
      <w:pPr>
        <w:ind w:left="2880" w:hanging="360"/>
      </w:pPr>
      <w:rPr>
        <w:rFonts w:ascii="Symbol" w:hAnsi="Symbol" w:hint="default"/>
      </w:rPr>
    </w:lvl>
    <w:lvl w:ilvl="4" w:tplc="0A74543A" w:tentative="1">
      <w:start w:val="1"/>
      <w:numFmt w:val="bullet"/>
      <w:lvlText w:val="o"/>
      <w:lvlJc w:val="left"/>
      <w:pPr>
        <w:ind w:left="3600" w:hanging="360"/>
      </w:pPr>
      <w:rPr>
        <w:rFonts w:ascii="Courier New" w:hAnsi="Courier New" w:cs="Courier New" w:hint="default"/>
      </w:rPr>
    </w:lvl>
    <w:lvl w:ilvl="5" w:tplc="934444BE" w:tentative="1">
      <w:start w:val="1"/>
      <w:numFmt w:val="bullet"/>
      <w:lvlText w:val=""/>
      <w:lvlJc w:val="left"/>
      <w:pPr>
        <w:ind w:left="4320" w:hanging="360"/>
      </w:pPr>
      <w:rPr>
        <w:rFonts w:ascii="Wingdings" w:hAnsi="Wingdings" w:hint="default"/>
      </w:rPr>
    </w:lvl>
    <w:lvl w:ilvl="6" w:tplc="C35894F4" w:tentative="1">
      <w:start w:val="1"/>
      <w:numFmt w:val="bullet"/>
      <w:lvlText w:val=""/>
      <w:lvlJc w:val="left"/>
      <w:pPr>
        <w:ind w:left="5040" w:hanging="360"/>
      </w:pPr>
      <w:rPr>
        <w:rFonts w:ascii="Symbol" w:hAnsi="Symbol" w:hint="default"/>
      </w:rPr>
    </w:lvl>
    <w:lvl w:ilvl="7" w:tplc="E328F0DE" w:tentative="1">
      <w:start w:val="1"/>
      <w:numFmt w:val="bullet"/>
      <w:lvlText w:val="o"/>
      <w:lvlJc w:val="left"/>
      <w:pPr>
        <w:ind w:left="5760" w:hanging="360"/>
      </w:pPr>
      <w:rPr>
        <w:rFonts w:ascii="Courier New" w:hAnsi="Courier New" w:cs="Courier New" w:hint="default"/>
      </w:rPr>
    </w:lvl>
    <w:lvl w:ilvl="8" w:tplc="24D4500C" w:tentative="1">
      <w:start w:val="1"/>
      <w:numFmt w:val="bullet"/>
      <w:lvlText w:val=""/>
      <w:lvlJc w:val="left"/>
      <w:pPr>
        <w:ind w:left="6480" w:hanging="360"/>
      </w:pPr>
      <w:rPr>
        <w:rFonts w:ascii="Wingdings" w:hAnsi="Wingdings" w:hint="default"/>
      </w:rPr>
    </w:lvl>
  </w:abstractNum>
  <w:abstractNum w:abstractNumId="15" w15:restartNumberingAfterBreak="0">
    <w:nsid w:val="393319E9"/>
    <w:multiLevelType w:val="hybridMultilevel"/>
    <w:tmpl w:val="8306DBE0"/>
    <w:lvl w:ilvl="0" w:tplc="CD1667EA">
      <w:start w:val="1"/>
      <w:numFmt w:val="bullet"/>
      <w:lvlText w:val=""/>
      <w:lvlJc w:val="left"/>
      <w:pPr>
        <w:ind w:left="720" w:hanging="360"/>
      </w:pPr>
      <w:rPr>
        <w:rFonts w:ascii="Symbol" w:hAnsi="Symbol" w:hint="default"/>
      </w:rPr>
    </w:lvl>
    <w:lvl w:ilvl="1" w:tplc="15F6C5F2" w:tentative="1">
      <w:start w:val="1"/>
      <w:numFmt w:val="bullet"/>
      <w:lvlText w:val="o"/>
      <w:lvlJc w:val="left"/>
      <w:pPr>
        <w:ind w:left="1440" w:hanging="360"/>
      </w:pPr>
      <w:rPr>
        <w:rFonts w:ascii="Courier New" w:hAnsi="Courier New" w:cs="Courier New" w:hint="default"/>
      </w:rPr>
    </w:lvl>
    <w:lvl w:ilvl="2" w:tplc="6320252A" w:tentative="1">
      <w:start w:val="1"/>
      <w:numFmt w:val="bullet"/>
      <w:lvlText w:val=""/>
      <w:lvlJc w:val="left"/>
      <w:pPr>
        <w:ind w:left="2160" w:hanging="360"/>
      </w:pPr>
      <w:rPr>
        <w:rFonts w:ascii="Wingdings" w:hAnsi="Wingdings" w:hint="default"/>
      </w:rPr>
    </w:lvl>
    <w:lvl w:ilvl="3" w:tplc="15E2BD0C" w:tentative="1">
      <w:start w:val="1"/>
      <w:numFmt w:val="bullet"/>
      <w:lvlText w:val=""/>
      <w:lvlJc w:val="left"/>
      <w:pPr>
        <w:ind w:left="2880" w:hanging="360"/>
      </w:pPr>
      <w:rPr>
        <w:rFonts w:ascii="Symbol" w:hAnsi="Symbol" w:hint="default"/>
      </w:rPr>
    </w:lvl>
    <w:lvl w:ilvl="4" w:tplc="2EB2ACD0" w:tentative="1">
      <w:start w:val="1"/>
      <w:numFmt w:val="bullet"/>
      <w:lvlText w:val="o"/>
      <w:lvlJc w:val="left"/>
      <w:pPr>
        <w:ind w:left="3600" w:hanging="360"/>
      </w:pPr>
      <w:rPr>
        <w:rFonts w:ascii="Courier New" w:hAnsi="Courier New" w:cs="Courier New" w:hint="default"/>
      </w:rPr>
    </w:lvl>
    <w:lvl w:ilvl="5" w:tplc="2BBAC43A" w:tentative="1">
      <w:start w:val="1"/>
      <w:numFmt w:val="bullet"/>
      <w:lvlText w:val=""/>
      <w:lvlJc w:val="left"/>
      <w:pPr>
        <w:ind w:left="4320" w:hanging="360"/>
      </w:pPr>
      <w:rPr>
        <w:rFonts w:ascii="Wingdings" w:hAnsi="Wingdings" w:hint="default"/>
      </w:rPr>
    </w:lvl>
    <w:lvl w:ilvl="6" w:tplc="6754599A" w:tentative="1">
      <w:start w:val="1"/>
      <w:numFmt w:val="bullet"/>
      <w:lvlText w:val=""/>
      <w:lvlJc w:val="left"/>
      <w:pPr>
        <w:ind w:left="5040" w:hanging="360"/>
      </w:pPr>
      <w:rPr>
        <w:rFonts w:ascii="Symbol" w:hAnsi="Symbol" w:hint="default"/>
      </w:rPr>
    </w:lvl>
    <w:lvl w:ilvl="7" w:tplc="C32C15E6" w:tentative="1">
      <w:start w:val="1"/>
      <w:numFmt w:val="bullet"/>
      <w:lvlText w:val="o"/>
      <w:lvlJc w:val="left"/>
      <w:pPr>
        <w:ind w:left="5760" w:hanging="360"/>
      </w:pPr>
      <w:rPr>
        <w:rFonts w:ascii="Courier New" w:hAnsi="Courier New" w:cs="Courier New" w:hint="default"/>
      </w:rPr>
    </w:lvl>
    <w:lvl w:ilvl="8" w:tplc="71008D5A" w:tentative="1">
      <w:start w:val="1"/>
      <w:numFmt w:val="bullet"/>
      <w:lvlText w:val=""/>
      <w:lvlJc w:val="left"/>
      <w:pPr>
        <w:ind w:left="6480" w:hanging="360"/>
      </w:pPr>
      <w:rPr>
        <w:rFonts w:ascii="Wingdings" w:hAnsi="Wingdings" w:hint="default"/>
      </w:rPr>
    </w:lvl>
  </w:abstractNum>
  <w:abstractNum w:abstractNumId="16" w15:restartNumberingAfterBreak="0">
    <w:nsid w:val="3BA27DB1"/>
    <w:multiLevelType w:val="hybridMultilevel"/>
    <w:tmpl w:val="A724840A"/>
    <w:lvl w:ilvl="0" w:tplc="C2E2DA32">
      <w:start w:val="1"/>
      <w:numFmt w:val="bullet"/>
      <w:lvlText w:val=""/>
      <w:lvlJc w:val="left"/>
      <w:pPr>
        <w:ind w:left="720" w:hanging="360"/>
      </w:pPr>
      <w:rPr>
        <w:rFonts w:ascii="Symbol" w:hAnsi="Symbol" w:hint="default"/>
      </w:rPr>
    </w:lvl>
    <w:lvl w:ilvl="1" w:tplc="725E12AC" w:tentative="1">
      <w:start w:val="1"/>
      <w:numFmt w:val="bullet"/>
      <w:lvlText w:val="o"/>
      <w:lvlJc w:val="left"/>
      <w:pPr>
        <w:ind w:left="1440" w:hanging="360"/>
      </w:pPr>
      <w:rPr>
        <w:rFonts w:ascii="Courier New" w:hAnsi="Courier New" w:cs="Courier New" w:hint="default"/>
      </w:rPr>
    </w:lvl>
    <w:lvl w:ilvl="2" w:tplc="A4249C5E" w:tentative="1">
      <w:start w:val="1"/>
      <w:numFmt w:val="bullet"/>
      <w:lvlText w:val=""/>
      <w:lvlJc w:val="left"/>
      <w:pPr>
        <w:ind w:left="2160" w:hanging="360"/>
      </w:pPr>
      <w:rPr>
        <w:rFonts w:ascii="Wingdings" w:hAnsi="Wingdings" w:hint="default"/>
      </w:rPr>
    </w:lvl>
    <w:lvl w:ilvl="3" w:tplc="5F269424" w:tentative="1">
      <w:start w:val="1"/>
      <w:numFmt w:val="bullet"/>
      <w:lvlText w:val=""/>
      <w:lvlJc w:val="left"/>
      <w:pPr>
        <w:ind w:left="2880" w:hanging="360"/>
      </w:pPr>
      <w:rPr>
        <w:rFonts w:ascii="Symbol" w:hAnsi="Symbol" w:hint="default"/>
      </w:rPr>
    </w:lvl>
    <w:lvl w:ilvl="4" w:tplc="AA0AF46E" w:tentative="1">
      <w:start w:val="1"/>
      <w:numFmt w:val="bullet"/>
      <w:lvlText w:val="o"/>
      <w:lvlJc w:val="left"/>
      <w:pPr>
        <w:ind w:left="3600" w:hanging="360"/>
      </w:pPr>
      <w:rPr>
        <w:rFonts w:ascii="Courier New" w:hAnsi="Courier New" w:cs="Courier New" w:hint="default"/>
      </w:rPr>
    </w:lvl>
    <w:lvl w:ilvl="5" w:tplc="C4F48188" w:tentative="1">
      <w:start w:val="1"/>
      <w:numFmt w:val="bullet"/>
      <w:lvlText w:val=""/>
      <w:lvlJc w:val="left"/>
      <w:pPr>
        <w:ind w:left="4320" w:hanging="360"/>
      </w:pPr>
      <w:rPr>
        <w:rFonts w:ascii="Wingdings" w:hAnsi="Wingdings" w:hint="default"/>
      </w:rPr>
    </w:lvl>
    <w:lvl w:ilvl="6" w:tplc="A888E05A" w:tentative="1">
      <w:start w:val="1"/>
      <w:numFmt w:val="bullet"/>
      <w:lvlText w:val=""/>
      <w:lvlJc w:val="left"/>
      <w:pPr>
        <w:ind w:left="5040" w:hanging="360"/>
      </w:pPr>
      <w:rPr>
        <w:rFonts w:ascii="Symbol" w:hAnsi="Symbol" w:hint="default"/>
      </w:rPr>
    </w:lvl>
    <w:lvl w:ilvl="7" w:tplc="7C600314" w:tentative="1">
      <w:start w:val="1"/>
      <w:numFmt w:val="bullet"/>
      <w:lvlText w:val="o"/>
      <w:lvlJc w:val="left"/>
      <w:pPr>
        <w:ind w:left="5760" w:hanging="360"/>
      </w:pPr>
      <w:rPr>
        <w:rFonts w:ascii="Courier New" w:hAnsi="Courier New" w:cs="Courier New" w:hint="default"/>
      </w:rPr>
    </w:lvl>
    <w:lvl w:ilvl="8" w:tplc="8774FD00" w:tentative="1">
      <w:start w:val="1"/>
      <w:numFmt w:val="bullet"/>
      <w:lvlText w:val=""/>
      <w:lvlJc w:val="left"/>
      <w:pPr>
        <w:ind w:left="6480" w:hanging="360"/>
      </w:pPr>
      <w:rPr>
        <w:rFonts w:ascii="Wingdings" w:hAnsi="Wingdings" w:hint="default"/>
      </w:rPr>
    </w:lvl>
  </w:abstractNum>
  <w:abstractNum w:abstractNumId="17" w15:restartNumberingAfterBreak="0">
    <w:nsid w:val="3CDC12D4"/>
    <w:multiLevelType w:val="hybridMultilevel"/>
    <w:tmpl w:val="02140B7A"/>
    <w:lvl w:ilvl="0" w:tplc="5A8ABB88">
      <w:start w:val="1"/>
      <w:numFmt w:val="bullet"/>
      <w:lvlText w:val=""/>
      <w:lvlJc w:val="left"/>
      <w:pPr>
        <w:ind w:left="720" w:hanging="360"/>
      </w:pPr>
      <w:rPr>
        <w:rFonts w:ascii="Symbol" w:hAnsi="Symbol" w:hint="default"/>
      </w:rPr>
    </w:lvl>
    <w:lvl w:ilvl="1" w:tplc="C2E0A948" w:tentative="1">
      <w:start w:val="1"/>
      <w:numFmt w:val="bullet"/>
      <w:lvlText w:val="o"/>
      <w:lvlJc w:val="left"/>
      <w:pPr>
        <w:ind w:left="1440" w:hanging="360"/>
      </w:pPr>
      <w:rPr>
        <w:rFonts w:ascii="Courier New" w:hAnsi="Courier New" w:cs="Courier New" w:hint="default"/>
      </w:rPr>
    </w:lvl>
    <w:lvl w:ilvl="2" w:tplc="BC78D22A" w:tentative="1">
      <w:start w:val="1"/>
      <w:numFmt w:val="bullet"/>
      <w:lvlText w:val=""/>
      <w:lvlJc w:val="left"/>
      <w:pPr>
        <w:ind w:left="2160" w:hanging="360"/>
      </w:pPr>
      <w:rPr>
        <w:rFonts w:ascii="Wingdings" w:hAnsi="Wingdings" w:hint="default"/>
      </w:rPr>
    </w:lvl>
    <w:lvl w:ilvl="3" w:tplc="559807E4" w:tentative="1">
      <w:start w:val="1"/>
      <w:numFmt w:val="bullet"/>
      <w:lvlText w:val=""/>
      <w:lvlJc w:val="left"/>
      <w:pPr>
        <w:ind w:left="2880" w:hanging="360"/>
      </w:pPr>
      <w:rPr>
        <w:rFonts w:ascii="Symbol" w:hAnsi="Symbol" w:hint="default"/>
      </w:rPr>
    </w:lvl>
    <w:lvl w:ilvl="4" w:tplc="EF1CC312" w:tentative="1">
      <w:start w:val="1"/>
      <w:numFmt w:val="bullet"/>
      <w:lvlText w:val="o"/>
      <w:lvlJc w:val="left"/>
      <w:pPr>
        <w:ind w:left="3600" w:hanging="360"/>
      </w:pPr>
      <w:rPr>
        <w:rFonts w:ascii="Courier New" w:hAnsi="Courier New" w:cs="Courier New" w:hint="default"/>
      </w:rPr>
    </w:lvl>
    <w:lvl w:ilvl="5" w:tplc="08BECE34" w:tentative="1">
      <w:start w:val="1"/>
      <w:numFmt w:val="bullet"/>
      <w:lvlText w:val=""/>
      <w:lvlJc w:val="left"/>
      <w:pPr>
        <w:ind w:left="4320" w:hanging="360"/>
      </w:pPr>
      <w:rPr>
        <w:rFonts w:ascii="Wingdings" w:hAnsi="Wingdings" w:hint="default"/>
      </w:rPr>
    </w:lvl>
    <w:lvl w:ilvl="6" w:tplc="5C242BAA" w:tentative="1">
      <w:start w:val="1"/>
      <w:numFmt w:val="bullet"/>
      <w:lvlText w:val=""/>
      <w:lvlJc w:val="left"/>
      <w:pPr>
        <w:ind w:left="5040" w:hanging="360"/>
      </w:pPr>
      <w:rPr>
        <w:rFonts w:ascii="Symbol" w:hAnsi="Symbol" w:hint="default"/>
      </w:rPr>
    </w:lvl>
    <w:lvl w:ilvl="7" w:tplc="9432EDA0" w:tentative="1">
      <w:start w:val="1"/>
      <w:numFmt w:val="bullet"/>
      <w:lvlText w:val="o"/>
      <w:lvlJc w:val="left"/>
      <w:pPr>
        <w:ind w:left="5760" w:hanging="360"/>
      </w:pPr>
      <w:rPr>
        <w:rFonts w:ascii="Courier New" w:hAnsi="Courier New" w:cs="Courier New" w:hint="default"/>
      </w:rPr>
    </w:lvl>
    <w:lvl w:ilvl="8" w:tplc="D0920A38" w:tentative="1">
      <w:start w:val="1"/>
      <w:numFmt w:val="bullet"/>
      <w:lvlText w:val=""/>
      <w:lvlJc w:val="left"/>
      <w:pPr>
        <w:ind w:left="6480" w:hanging="360"/>
      </w:pPr>
      <w:rPr>
        <w:rFonts w:ascii="Wingdings" w:hAnsi="Wingdings" w:hint="default"/>
      </w:rPr>
    </w:lvl>
  </w:abstractNum>
  <w:abstractNum w:abstractNumId="18" w15:restartNumberingAfterBreak="0">
    <w:nsid w:val="3E8B1B4A"/>
    <w:multiLevelType w:val="hybridMultilevel"/>
    <w:tmpl w:val="338A9F4C"/>
    <w:lvl w:ilvl="0" w:tplc="138AFFAE">
      <w:start w:val="1"/>
      <w:numFmt w:val="bullet"/>
      <w:lvlText w:val=""/>
      <w:lvlJc w:val="left"/>
      <w:pPr>
        <w:ind w:left="720" w:hanging="360"/>
      </w:pPr>
      <w:rPr>
        <w:rFonts w:ascii="Symbol" w:hAnsi="Symbol" w:hint="default"/>
      </w:rPr>
    </w:lvl>
    <w:lvl w:ilvl="1" w:tplc="5504CF4E" w:tentative="1">
      <w:start w:val="1"/>
      <w:numFmt w:val="bullet"/>
      <w:lvlText w:val="o"/>
      <w:lvlJc w:val="left"/>
      <w:pPr>
        <w:ind w:left="1440" w:hanging="360"/>
      </w:pPr>
      <w:rPr>
        <w:rFonts w:ascii="Courier New" w:hAnsi="Courier New" w:cs="Courier New" w:hint="default"/>
      </w:rPr>
    </w:lvl>
    <w:lvl w:ilvl="2" w:tplc="8D08EE54" w:tentative="1">
      <w:start w:val="1"/>
      <w:numFmt w:val="bullet"/>
      <w:lvlText w:val=""/>
      <w:lvlJc w:val="left"/>
      <w:pPr>
        <w:ind w:left="2160" w:hanging="360"/>
      </w:pPr>
      <w:rPr>
        <w:rFonts w:ascii="Wingdings" w:hAnsi="Wingdings" w:hint="default"/>
      </w:rPr>
    </w:lvl>
    <w:lvl w:ilvl="3" w:tplc="9E3AC45E" w:tentative="1">
      <w:start w:val="1"/>
      <w:numFmt w:val="bullet"/>
      <w:lvlText w:val=""/>
      <w:lvlJc w:val="left"/>
      <w:pPr>
        <w:ind w:left="2880" w:hanging="360"/>
      </w:pPr>
      <w:rPr>
        <w:rFonts w:ascii="Symbol" w:hAnsi="Symbol" w:hint="default"/>
      </w:rPr>
    </w:lvl>
    <w:lvl w:ilvl="4" w:tplc="BC80E9E6" w:tentative="1">
      <w:start w:val="1"/>
      <w:numFmt w:val="bullet"/>
      <w:lvlText w:val="o"/>
      <w:lvlJc w:val="left"/>
      <w:pPr>
        <w:ind w:left="3600" w:hanging="360"/>
      </w:pPr>
      <w:rPr>
        <w:rFonts w:ascii="Courier New" w:hAnsi="Courier New" w:cs="Courier New" w:hint="default"/>
      </w:rPr>
    </w:lvl>
    <w:lvl w:ilvl="5" w:tplc="A4F845A0" w:tentative="1">
      <w:start w:val="1"/>
      <w:numFmt w:val="bullet"/>
      <w:lvlText w:val=""/>
      <w:lvlJc w:val="left"/>
      <w:pPr>
        <w:ind w:left="4320" w:hanging="360"/>
      </w:pPr>
      <w:rPr>
        <w:rFonts w:ascii="Wingdings" w:hAnsi="Wingdings" w:hint="default"/>
      </w:rPr>
    </w:lvl>
    <w:lvl w:ilvl="6" w:tplc="9342DE88" w:tentative="1">
      <w:start w:val="1"/>
      <w:numFmt w:val="bullet"/>
      <w:lvlText w:val=""/>
      <w:lvlJc w:val="left"/>
      <w:pPr>
        <w:ind w:left="5040" w:hanging="360"/>
      </w:pPr>
      <w:rPr>
        <w:rFonts w:ascii="Symbol" w:hAnsi="Symbol" w:hint="default"/>
      </w:rPr>
    </w:lvl>
    <w:lvl w:ilvl="7" w:tplc="BEBE2FD8" w:tentative="1">
      <w:start w:val="1"/>
      <w:numFmt w:val="bullet"/>
      <w:lvlText w:val="o"/>
      <w:lvlJc w:val="left"/>
      <w:pPr>
        <w:ind w:left="5760" w:hanging="360"/>
      </w:pPr>
      <w:rPr>
        <w:rFonts w:ascii="Courier New" w:hAnsi="Courier New" w:cs="Courier New" w:hint="default"/>
      </w:rPr>
    </w:lvl>
    <w:lvl w:ilvl="8" w:tplc="BF8E380E" w:tentative="1">
      <w:start w:val="1"/>
      <w:numFmt w:val="bullet"/>
      <w:lvlText w:val=""/>
      <w:lvlJc w:val="left"/>
      <w:pPr>
        <w:ind w:left="6480" w:hanging="360"/>
      </w:pPr>
      <w:rPr>
        <w:rFonts w:ascii="Wingdings" w:hAnsi="Wingdings" w:hint="default"/>
      </w:rPr>
    </w:lvl>
  </w:abstractNum>
  <w:abstractNum w:abstractNumId="19" w15:restartNumberingAfterBreak="0">
    <w:nsid w:val="46E04511"/>
    <w:multiLevelType w:val="hybridMultilevel"/>
    <w:tmpl w:val="B5200DC4"/>
    <w:lvl w:ilvl="0" w:tplc="3672370C">
      <w:start w:val="1"/>
      <w:numFmt w:val="bullet"/>
      <w:lvlText w:val=""/>
      <w:lvlJc w:val="left"/>
      <w:pPr>
        <w:ind w:left="720" w:hanging="360"/>
      </w:pPr>
      <w:rPr>
        <w:rFonts w:ascii="Symbol" w:hAnsi="Symbol" w:hint="default"/>
      </w:rPr>
    </w:lvl>
    <w:lvl w:ilvl="1" w:tplc="1C3ECAC2" w:tentative="1">
      <w:start w:val="1"/>
      <w:numFmt w:val="bullet"/>
      <w:lvlText w:val="o"/>
      <w:lvlJc w:val="left"/>
      <w:pPr>
        <w:ind w:left="1440" w:hanging="360"/>
      </w:pPr>
      <w:rPr>
        <w:rFonts w:ascii="Courier New" w:hAnsi="Courier New" w:cs="Courier New" w:hint="default"/>
      </w:rPr>
    </w:lvl>
    <w:lvl w:ilvl="2" w:tplc="151673DE" w:tentative="1">
      <w:start w:val="1"/>
      <w:numFmt w:val="bullet"/>
      <w:lvlText w:val=""/>
      <w:lvlJc w:val="left"/>
      <w:pPr>
        <w:ind w:left="2160" w:hanging="360"/>
      </w:pPr>
      <w:rPr>
        <w:rFonts w:ascii="Wingdings" w:hAnsi="Wingdings" w:hint="default"/>
      </w:rPr>
    </w:lvl>
    <w:lvl w:ilvl="3" w:tplc="88D6E566" w:tentative="1">
      <w:start w:val="1"/>
      <w:numFmt w:val="bullet"/>
      <w:lvlText w:val=""/>
      <w:lvlJc w:val="left"/>
      <w:pPr>
        <w:ind w:left="2880" w:hanging="360"/>
      </w:pPr>
      <w:rPr>
        <w:rFonts w:ascii="Symbol" w:hAnsi="Symbol" w:hint="default"/>
      </w:rPr>
    </w:lvl>
    <w:lvl w:ilvl="4" w:tplc="F92831A0" w:tentative="1">
      <w:start w:val="1"/>
      <w:numFmt w:val="bullet"/>
      <w:lvlText w:val="o"/>
      <w:lvlJc w:val="left"/>
      <w:pPr>
        <w:ind w:left="3600" w:hanging="360"/>
      </w:pPr>
      <w:rPr>
        <w:rFonts w:ascii="Courier New" w:hAnsi="Courier New" w:cs="Courier New" w:hint="default"/>
      </w:rPr>
    </w:lvl>
    <w:lvl w:ilvl="5" w:tplc="48541CC2" w:tentative="1">
      <w:start w:val="1"/>
      <w:numFmt w:val="bullet"/>
      <w:lvlText w:val=""/>
      <w:lvlJc w:val="left"/>
      <w:pPr>
        <w:ind w:left="4320" w:hanging="360"/>
      </w:pPr>
      <w:rPr>
        <w:rFonts w:ascii="Wingdings" w:hAnsi="Wingdings" w:hint="default"/>
      </w:rPr>
    </w:lvl>
    <w:lvl w:ilvl="6" w:tplc="8536FAC0" w:tentative="1">
      <w:start w:val="1"/>
      <w:numFmt w:val="bullet"/>
      <w:lvlText w:val=""/>
      <w:lvlJc w:val="left"/>
      <w:pPr>
        <w:ind w:left="5040" w:hanging="360"/>
      </w:pPr>
      <w:rPr>
        <w:rFonts w:ascii="Symbol" w:hAnsi="Symbol" w:hint="default"/>
      </w:rPr>
    </w:lvl>
    <w:lvl w:ilvl="7" w:tplc="25F69A04" w:tentative="1">
      <w:start w:val="1"/>
      <w:numFmt w:val="bullet"/>
      <w:lvlText w:val="o"/>
      <w:lvlJc w:val="left"/>
      <w:pPr>
        <w:ind w:left="5760" w:hanging="360"/>
      </w:pPr>
      <w:rPr>
        <w:rFonts w:ascii="Courier New" w:hAnsi="Courier New" w:cs="Courier New" w:hint="default"/>
      </w:rPr>
    </w:lvl>
    <w:lvl w:ilvl="8" w:tplc="295E5642" w:tentative="1">
      <w:start w:val="1"/>
      <w:numFmt w:val="bullet"/>
      <w:lvlText w:val=""/>
      <w:lvlJc w:val="left"/>
      <w:pPr>
        <w:ind w:left="6480" w:hanging="360"/>
      </w:pPr>
      <w:rPr>
        <w:rFonts w:ascii="Wingdings" w:hAnsi="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A92170C"/>
    <w:multiLevelType w:val="hybridMultilevel"/>
    <w:tmpl w:val="A412E024"/>
    <w:lvl w:ilvl="0" w:tplc="CC383128">
      <w:start w:val="1"/>
      <w:numFmt w:val="bullet"/>
      <w:lvlText w:val=""/>
      <w:lvlJc w:val="left"/>
      <w:pPr>
        <w:ind w:left="720" w:hanging="360"/>
      </w:pPr>
      <w:rPr>
        <w:rFonts w:ascii="Symbol" w:hAnsi="Symbol" w:hint="default"/>
      </w:rPr>
    </w:lvl>
    <w:lvl w:ilvl="1" w:tplc="2288FE1C" w:tentative="1">
      <w:start w:val="1"/>
      <w:numFmt w:val="bullet"/>
      <w:lvlText w:val="o"/>
      <w:lvlJc w:val="left"/>
      <w:pPr>
        <w:ind w:left="1440" w:hanging="360"/>
      </w:pPr>
      <w:rPr>
        <w:rFonts w:ascii="Courier New" w:hAnsi="Courier New" w:cs="Courier New" w:hint="default"/>
      </w:rPr>
    </w:lvl>
    <w:lvl w:ilvl="2" w:tplc="1116DDDA" w:tentative="1">
      <w:start w:val="1"/>
      <w:numFmt w:val="bullet"/>
      <w:lvlText w:val=""/>
      <w:lvlJc w:val="left"/>
      <w:pPr>
        <w:ind w:left="2160" w:hanging="360"/>
      </w:pPr>
      <w:rPr>
        <w:rFonts w:ascii="Wingdings" w:hAnsi="Wingdings" w:hint="default"/>
      </w:rPr>
    </w:lvl>
    <w:lvl w:ilvl="3" w:tplc="7AA20678" w:tentative="1">
      <w:start w:val="1"/>
      <w:numFmt w:val="bullet"/>
      <w:lvlText w:val=""/>
      <w:lvlJc w:val="left"/>
      <w:pPr>
        <w:ind w:left="2880" w:hanging="360"/>
      </w:pPr>
      <w:rPr>
        <w:rFonts w:ascii="Symbol" w:hAnsi="Symbol" w:hint="default"/>
      </w:rPr>
    </w:lvl>
    <w:lvl w:ilvl="4" w:tplc="8C2AB8A0" w:tentative="1">
      <w:start w:val="1"/>
      <w:numFmt w:val="bullet"/>
      <w:lvlText w:val="o"/>
      <w:lvlJc w:val="left"/>
      <w:pPr>
        <w:ind w:left="3600" w:hanging="360"/>
      </w:pPr>
      <w:rPr>
        <w:rFonts w:ascii="Courier New" w:hAnsi="Courier New" w:cs="Courier New" w:hint="default"/>
      </w:rPr>
    </w:lvl>
    <w:lvl w:ilvl="5" w:tplc="6D72126E" w:tentative="1">
      <w:start w:val="1"/>
      <w:numFmt w:val="bullet"/>
      <w:lvlText w:val=""/>
      <w:lvlJc w:val="left"/>
      <w:pPr>
        <w:ind w:left="4320" w:hanging="360"/>
      </w:pPr>
      <w:rPr>
        <w:rFonts w:ascii="Wingdings" w:hAnsi="Wingdings" w:hint="default"/>
      </w:rPr>
    </w:lvl>
    <w:lvl w:ilvl="6" w:tplc="428EBE0E" w:tentative="1">
      <w:start w:val="1"/>
      <w:numFmt w:val="bullet"/>
      <w:lvlText w:val=""/>
      <w:lvlJc w:val="left"/>
      <w:pPr>
        <w:ind w:left="5040" w:hanging="360"/>
      </w:pPr>
      <w:rPr>
        <w:rFonts w:ascii="Symbol" w:hAnsi="Symbol" w:hint="default"/>
      </w:rPr>
    </w:lvl>
    <w:lvl w:ilvl="7" w:tplc="A0320E9E" w:tentative="1">
      <w:start w:val="1"/>
      <w:numFmt w:val="bullet"/>
      <w:lvlText w:val="o"/>
      <w:lvlJc w:val="left"/>
      <w:pPr>
        <w:ind w:left="5760" w:hanging="360"/>
      </w:pPr>
      <w:rPr>
        <w:rFonts w:ascii="Courier New" w:hAnsi="Courier New" w:cs="Courier New" w:hint="default"/>
      </w:rPr>
    </w:lvl>
    <w:lvl w:ilvl="8" w:tplc="47AE6292" w:tentative="1">
      <w:start w:val="1"/>
      <w:numFmt w:val="bullet"/>
      <w:lvlText w:val=""/>
      <w:lvlJc w:val="left"/>
      <w:pPr>
        <w:ind w:left="6480" w:hanging="360"/>
      </w:pPr>
      <w:rPr>
        <w:rFonts w:ascii="Wingdings" w:hAnsi="Wingdings" w:hint="default"/>
      </w:rPr>
    </w:lvl>
  </w:abstractNum>
  <w:abstractNum w:abstractNumId="22" w15:restartNumberingAfterBreak="0">
    <w:nsid w:val="51CA6AB9"/>
    <w:multiLevelType w:val="hybridMultilevel"/>
    <w:tmpl w:val="0226AF38"/>
    <w:lvl w:ilvl="0" w:tplc="0554B952">
      <w:start w:val="1"/>
      <w:numFmt w:val="bullet"/>
      <w:lvlText w:val=""/>
      <w:lvlJc w:val="left"/>
      <w:pPr>
        <w:ind w:left="720" w:hanging="360"/>
      </w:pPr>
      <w:rPr>
        <w:rFonts w:ascii="Symbol" w:hAnsi="Symbol" w:hint="default"/>
      </w:rPr>
    </w:lvl>
    <w:lvl w:ilvl="1" w:tplc="00D06D36" w:tentative="1">
      <w:start w:val="1"/>
      <w:numFmt w:val="bullet"/>
      <w:lvlText w:val="o"/>
      <w:lvlJc w:val="left"/>
      <w:pPr>
        <w:ind w:left="1440" w:hanging="360"/>
      </w:pPr>
      <w:rPr>
        <w:rFonts w:ascii="Courier New" w:hAnsi="Courier New" w:cs="Courier New" w:hint="default"/>
      </w:rPr>
    </w:lvl>
    <w:lvl w:ilvl="2" w:tplc="312A94B6" w:tentative="1">
      <w:start w:val="1"/>
      <w:numFmt w:val="bullet"/>
      <w:lvlText w:val=""/>
      <w:lvlJc w:val="left"/>
      <w:pPr>
        <w:ind w:left="2160" w:hanging="360"/>
      </w:pPr>
      <w:rPr>
        <w:rFonts w:ascii="Wingdings" w:hAnsi="Wingdings" w:hint="default"/>
      </w:rPr>
    </w:lvl>
    <w:lvl w:ilvl="3" w:tplc="76143E96" w:tentative="1">
      <w:start w:val="1"/>
      <w:numFmt w:val="bullet"/>
      <w:lvlText w:val=""/>
      <w:lvlJc w:val="left"/>
      <w:pPr>
        <w:ind w:left="2880" w:hanging="360"/>
      </w:pPr>
      <w:rPr>
        <w:rFonts w:ascii="Symbol" w:hAnsi="Symbol" w:hint="default"/>
      </w:rPr>
    </w:lvl>
    <w:lvl w:ilvl="4" w:tplc="839A3B24" w:tentative="1">
      <w:start w:val="1"/>
      <w:numFmt w:val="bullet"/>
      <w:lvlText w:val="o"/>
      <w:lvlJc w:val="left"/>
      <w:pPr>
        <w:ind w:left="3600" w:hanging="360"/>
      </w:pPr>
      <w:rPr>
        <w:rFonts w:ascii="Courier New" w:hAnsi="Courier New" w:cs="Courier New" w:hint="default"/>
      </w:rPr>
    </w:lvl>
    <w:lvl w:ilvl="5" w:tplc="36500642" w:tentative="1">
      <w:start w:val="1"/>
      <w:numFmt w:val="bullet"/>
      <w:lvlText w:val=""/>
      <w:lvlJc w:val="left"/>
      <w:pPr>
        <w:ind w:left="4320" w:hanging="360"/>
      </w:pPr>
      <w:rPr>
        <w:rFonts w:ascii="Wingdings" w:hAnsi="Wingdings" w:hint="default"/>
      </w:rPr>
    </w:lvl>
    <w:lvl w:ilvl="6" w:tplc="534600A6" w:tentative="1">
      <w:start w:val="1"/>
      <w:numFmt w:val="bullet"/>
      <w:lvlText w:val=""/>
      <w:lvlJc w:val="left"/>
      <w:pPr>
        <w:ind w:left="5040" w:hanging="360"/>
      </w:pPr>
      <w:rPr>
        <w:rFonts w:ascii="Symbol" w:hAnsi="Symbol" w:hint="default"/>
      </w:rPr>
    </w:lvl>
    <w:lvl w:ilvl="7" w:tplc="18A4967C" w:tentative="1">
      <w:start w:val="1"/>
      <w:numFmt w:val="bullet"/>
      <w:lvlText w:val="o"/>
      <w:lvlJc w:val="left"/>
      <w:pPr>
        <w:ind w:left="5760" w:hanging="360"/>
      </w:pPr>
      <w:rPr>
        <w:rFonts w:ascii="Courier New" w:hAnsi="Courier New" w:cs="Courier New" w:hint="default"/>
      </w:rPr>
    </w:lvl>
    <w:lvl w:ilvl="8" w:tplc="BCFEFAE4" w:tentative="1">
      <w:start w:val="1"/>
      <w:numFmt w:val="bullet"/>
      <w:lvlText w:val=""/>
      <w:lvlJc w:val="left"/>
      <w:pPr>
        <w:ind w:left="6480" w:hanging="360"/>
      </w:pPr>
      <w:rPr>
        <w:rFonts w:ascii="Wingdings" w:hAnsi="Wingdings" w:hint="default"/>
      </w:rPr>
    </w:lvl>
  </w:abstractNum>
  <w:abstractNum w:abstractNumId="23" w15:restartNumberingAfterBreak="0">
    <w:nsid w:val="55C821DB"/>
    <w:multiLevelType w:val="hybridMultilevel"/>
    <w:tmpl w:val="2ACA1108"/>
    <w:lvl w:ilvl="0" w:tplc="DA9050B0">
      <w:start w:val="1"/>
      <w:numFmt w:val="bullet"/>
      <w:lvlText w:val=""/>
      <w:lvlJc w:val="left"/>
      <w:pPr>
        <w:ind w:left="720" w:hanging="360"/>
      </w:pPr>
      <w:rPr>
        <w:rFonts w:ascii="Symbol" w:hAnsi="Symbol" w:hint="default"/>
      </w:rPr>
    </w:lvl>
    <w:lvl w:ilvl="1" w:tplc="D8FA90C2" w:tentative="1">
      <w:start w:val="1"/>
      <w:numFmt w:val="bullet"/>
      <w:lvlText w:val="o"/>
      <w:lvlJc w:val="left"/>
      <w:pPr>
        <w:ind w:left="1440" w:hanging="360"/>
      </w:pPr>
      <w:rPr>
        <w:rFonts w:ascii="Courier New" w:hAnsi="Courier New" w:cs="Courier New" w:hint="default"/>
      </w:rPr>
    </w:lvl>
    <w:lvl w:ilvl="2" w:tplc="07A0E770" w:tentative="1">
      <w:start w:val="1"/>
      <w:numFmt w:val="bullet"/>
      <w:lvlText w:val=""/>
      <w:lvlJc w:val="left"/>
      <w:pPr>
        <w:ind w:left="2160" w:hanging="360"/>
      </w:pPr>
      <w:rPr>
        <w:rFonts w:ascii="Wingdings" w:hAnsi="Wingdings" w:hint="default"/>
      </w:rPr>
    </w:lvl>
    <w:lvl w:ilvl="3" w:tplc="75780DD8" w:tentative="1">
      <w:start w:val="1"/>
      <w:numFmt w:val="bullet"/>
      <w:lvlText w:val=""/>
      <w:lvlJc w:val="left"/>
      <w:pPr>
        <w:ind w:left="2880" w:hanging="360"/>
      </w:pPr>
      <w:rPr>
        <w:rFonts w:ascii="Symbol" w:hAnsi="Symbol" w:hint="default"/>
      </w:rPr>
    </w:lvl>
    <w:lvl w:ilvl="4" w:tplc="86863D62" w:tentative="1">
      <w:start w:val="1"/>
      <w:numFmt w:val="bullet"/>
      <w:lvlText w:val="o"/>
      <w:lvlJc w:val="left"/>
      <w:pPr>
        <w:ind w:left="3600" w:hanging="360"/>
      </w:pPr>
      <w:rPr>
        <w:rFonts w:ascii="Courier New" w:hAnsi="Courier New" w:cs="Courier New" w:hint="default"/>
      </w:rPr>
    </w:lvl>
    <w:lvl w:ilvl="5" w:tplc="56B82F72" w:tentative="1">
      <w:start w:val="1"/>
      <w:numFmt w:val="bullet"/>
      <w:lvlText w:val=""/>
      <w:lvlJc w:val="left"/>
      <w:pPr>
        <w:ind w:left="4320" w:hanging="360"/>
      </w:pPr>
      <w:rPr>
        <w:rFonts w:ascii="Wingdings" w:hAnsi="Wingdings" w:hint="default"/>
      </w:rPr>
    </w:lvl>
    <w:lvl w:ilvl="6" w:tplc="8CB0D308" w:tentative="1">
      <w:start w:val="1"/>
      <w:numFmt w:val="bullet"/>
      <w:lvlText w:val=""/>
      <w:lvlJc w:val="left"/>
      <w:pPr>
        <w:ind w:left="5040" w:hanging="360"/>
      </w:pPr>
      <w:rPr>
        <w:rFonts w:ascii="Symbol" w:hAnsi="Symbol" w:hint="default"/>
      </w:rPr>
    </w:lvl>
    <w:lvl w:ilvl="7" w:tplc="9064F4F4" w:tentative="1">
      <w:start w:val="1"/>
      <w:numFmt w:val="bullet"/>
      <w:lvlText w:val="o"/>
      <w:lvlJc w:val="left"/>
      <w:pPr>
        <w:ind w:left="5760" w:hanging="360"/>
      </w:pPr>
      <w:rPr>
        <w:rFonts w:ascii="Courier New" w:hAnsi="Courier New" w:cs="Courier New" w:hint="default"/>
      </w:rPr>
    </w:lvl>
    <w:lvl w:ilvl="8" w:tplc="D4A44998" w:tentative="1">
      <w:start w:val="1"/>
      <w:numFmt w:val="bullet"/>
      <w:lvlText w:val=""/>
      <w:lvlJc w:val="left"/>
      <w:pPr>
        <w:ind w:left="6480" w:hanging="360"/>
      </w:pPr>
      <w:rPr>
        <w:rFonts w:ascii="Wingdings" w:hAnsi="Wingdings" w:hint="default"/>
      </w:rPr>
    </w:lvl>
  </w:abstractNum>
  <w:abstractNum w:abstractNumId="24" w15:restartNumberingAfterBreak="0">
    <w:nsid w:val="58475357"/>
    <w:multiLevelType w:val="hybridMultilevel"/>
    <w:tmpl w:val="14DEF0CE"/>
    <w:lvl w:ilvl="0" w:tplc="310863E4">
      <w:start w:val="1"/>
      <w:numFmt w:val="bullet"/>
      <w:lvlText w:val=""/>
      <w:lvlJc w:val="left"/>
      <w:pPr>
        <w:ind w:left="720" w:hanging="360"/>
      </w:pPr>
      <w:rPr>
        <w:rFonts w:ascii="Symbol" w:hAnsi="Symbol" w:hint="default"/>
      </w:rPr>
    </w:lvl>
    <w:lvl w:ilvl="1" w:tplc="8D36B81A" w:tentative="1">
      <w:start w:val="1"/>
      <w:numFmt w:val="bullet"/>
      <w:lvlText w:val="o"/>
      <w:lvlJc w:val="left"/>
      <w:pPr>
        <w:ind w:left="1440" w:hanging="360"/>
      </w:pPr>
      <w:rPr>
        <w:rFonts w:ascii="Courier New" w:hAnsi="Courier New" w:cs="Courier New" w:hint="default"/>
      </w:rPr>
    </w:lvl>
    <w:lvl w:ilvl="2" w:tplc="33E6799A" w:tentative="1">
      <w:start w:val="1"/>
      <w:numFmt w:val="bullet"/>
      <w:lvlText w:val=""/>
      <w:lvlJc w:val="left"/>
      <w:pPr>
        <w:ind w:left="2160" w:hanging="360"/>
      </w:pPr>
      <w:rPr>
        <w:rFonts w:ascii="Wingdings" w:hAnsi="Wingdings" w:hint="default"/>
      </w:rPr>
    </w:lvl>
    <w:lvl w:ilvl="3" w:tplc="AB7AD81A" w:tentative="1">
      <w:start w:val="1"/>
      <w:numFmt w:val="bullet"/>
      <w:lvlText w:val=""/>
      <w:lvlJc w:val="left"/>
      <w:pPr>
        <w:ind w:left="2880" w:hanging="360"/>
      </w:pPr>
      <w:rPr>
        <w:rFonts w:ascii="Symbol" w:hAnsi="Symbol" w:hint="default"/>
      </w:rPr>
    </w:lvl>
    <w:lvl w:ilvl="4" w:tplc="F97A6FA0" w:tentative="1">
      <w:start w:val="1"/>
      <w:numFmt w:val="bullet"/>
      <w:lvlText w:val="o"/>
      <w:lvlJc w:val="left"/>
      <w:pPr>
        <w:ind w:left="3600" w:hanging="360"/>
      </w:pPr>
      <w:rPr>
        <w:rFonts w:ascii="Courier New" w:hAnsi="Courier New" w:cs="Courier New" w:hint="default"/>
      </w:rPr>
    </w:lvl>
    <w:lvl w:ilvl="5" w:tplc="B3C6676A" w:tentative="1">
      <w:start w:val="1"/>
      <w:numFmt w:val="bullet"/>
      <w:lvlText w:val=""/>
      <w:lvlJc w:val="left"/>
      <w:pPr>
        <w:ind w:left="4320" w:hanging="360"/>
      </w:pPr>
      <w:rPr>
        <w:rFonts w:ascii="Wingdings" w:hAnsi="Wingdings" w:hint="default"/>
      </w:rPr>
    </w:lvl>
    <w:lvl w:ilvl="6" w:tplc="CB52C12E" w:tentative="1">
      <w:start w:val="1"/>
      <w:numFmt w:val="bullet"/>
      <w:lvlText w:val=""/>
      <w:lvlJc w:val="left"/>
      <w:pPr>
        <w:ind w:left="5040" w:hanging="360"/>
      </w:pPr>
      <w:rPr>
        <w:rFonts w:ascii="Symbol" w:hAnsi="Symbol" w:hint="default"/>
      </w:rPr>
    </w:lvl>
    <w:lvl w:ilvl="7" w:tplc="862013A0" w:tentative="1">
      <w:start w:val="1"/>
      <w:numFmt w:val="bullet"/>
      <w:lvlText w:val="o"/>
      <w:lvlJc w:val="left"/>
      <w:pPr>
        <w:ind w:left="5760" w:hanging="360"/>
      </w:pPr>
      <w:rPr>
        <w:rFonts w:ascii="Courier New" w:hAnsi="Courier New" w:cs="Courier New" w:hint="default"/>
      </w:rPr>
    </w:lvl>
    <w:lvl w:ilvl="8" w:tplc="630EA48A" w:tentative="1">
      <w:start w:val="1"/>
      <w:numFmt w:val="bullet"/>
      <w:lvlText w:val=""/>
      <w:lvlJc w:val="left"/>
      <w:pPr>
        <w:ind w:left="6480" w:hanging="360"/>
      </w:pPr>
      <w:rPr>
        <w:rFonts w:ascii="Wingdings" w:hAnsi="Wingdings" w:hint="default"/>
      </w:rPr>
    </w:lvl>
  </w:abstractNum>
  <w:abstractNum w:abstractNumId="25" w15:restartNumberingAfterBreak="0">
    <w:nsid w:val="5EA3664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5EA9419D"/>
    <w:multiLevelType w:val="hybridMultilevel"/>
    <w:tmpl w:val="D2E2DDD8"/>
    <w:lvl w:ilvl="0" w:tplc="457857C2">
      <w:start w:val="1"/>
      <w:numFmt w:val="bullet"/>
      <w:lvlText w:val=""/>
      <w:lvlJc w:val="left"/>
      <w:pPr>
        <w:ind w:left="720" w:hanging="360"/>
      </w:pPr>
      <w:rPr>
        <w:rFonts w:ascii="Symbol" w:hAnsi="Symbol" w:hint="default"/>
      </w:rPr>
    </w:lvl>
    <w:lvl w:ilvl="1" w:tplc="35BE44FA" w:tentative="1">
      <w:start w:val="1"/>
      <w:numFmt w:val="bullet"/>
      <w:lvlText w:val="o"/>
      <w:lvlJc w:val="left"/>
      <w:pPr>
        <w:ind w:left="1440" w:hanging="360"/>
      </w:pPr>
      <w:rPr>
        <w:rFonts w:ascii="Courier New" w:hAnsi="Courier New" w:cs="Courier New" w:hint="default"/>
      </w:rPr>
    </w:lvl>
    <w:lvl w:ilvl="2" w:tplc="BA025D9A" w:tentative="1">
      <w:start w:val="1"/>
      <w:numFmt w:val="bullet"/>
      <w:lvlText w:val=""/>
      <w:lvlJc w:val="left"/>
      <w:pPr>
        <w:ind w:left="2160" w:hanging="360"/>
      </w:pPr>
      <w:rPr>
        <w:rFonts w:ascii="Wingdings" w:hAnsi="Wingdings" w:hint="default"/>
      </w:rPr>
    </w:lvl>
    <w:lvl w:ilvl="3" w:tplc="5C045E12" w:tentative="1">
      <w:start w:val="1"/>
      <w:numFmt w:val="bullet"/>
      <w:lvlText w:val=""/>
      <w:lvlJc w:val="left"/>
      <w:pPr>
        <w:ind w:left="2880" w:hanging="360"/>
      </w:pPr>
      <w:rPr>
        <w:rFonts w:ascii="Symbol" w:hAnsi="Symbol" w:hint="default"/>
      </w:rPr>
    </w:lvl>
    <w:lvl w:ilvl="4" w:tplc="719CE23A" w:tentative="1">
      <w:start w:val="1"/>
      <w:numFmt w:val="bullet"/>
      <w:lvlText w:val="o"/>
      <w:lvlJc w:val="left"/>
      <w:pPr>
        <w:ind w:left="3600" w:hanging="360"/>
      </w:pPr>
      <w:rPr>
        <w:rFonts w:ascii="Courier New" w:hAnsi="Courier New" w:cs="Courier New" w:hint="default"/>
      </w:rPr>
    </w:lvl>
    <w:lvl w:ilvl="5" w:tplc="64D6066C" w:tentative="1">
      <w:start w:val="1"/>
      <w:numFmt w:val="bullet"/>
      <w:lvlText w:val=""/>
      <w:lvlJc w:val="left"/>
      <w:pPr>
        <w:ind w:left="4320" w:hanging="360"/>
      </w:pPr>
      <w:rPr>
        <w:rFonts w:ascii="Wingdings" w:hAnsi="Wingdings" w:hint="default"/>
      </w:rPr>
    </w:lvl>
    <w:lvl w:ilvl="6" w:tplc="B5587920" w:tentative="1">
      <w:start w:val="1"/>
      <w:numFmt w:val="bullet"/>
      <w:lvlText w:val=""/>
      <w:lvlJc w:val="left"/>
      <w:pPr>
        <w:ind w:left="5040" w:hanging="360"/>
      </w:pPr>
      <w:rPr>
        <w:rFonts w:ascii="Symbol" w:hAnsi="Symbol" w:hint="default"/>
      </w:rPr>
    </w:lvl>
    <w:lvl w:ilvl="7" w:tplc="60ECCEBC" w:tentative="1">
      <w:start w:val="1"/>
      <w:numFmt w:val="bullet"/>
      <w:lvlText w:val="o"/>
      <w:lvlJc w:val="left"/>
      <w:pPr>
        <w:ind w:left="5760" w:hanging="360"/>
      </w:pPr>
      <w:rPr>
        <w:rFonts w:ascii="Courier New" w:hAnsi="Courier New" w:cs="Courier New" w:hint="default"/>
      </w:rPr>
    </w:lvl>
    <w:lvl w:ilvl="8" w:tplc="A1025A48" w:tentative="1">
      <w:start w:val="1"/>
      <w:numFmt w:val="bullet"/>
      <w:lvlText w:val=""/>
      <w:lvlJc w:val="left"/>
      <w:pPr>
        <w:ind w:left="6480" w:hanging="360"/>
      </w:pPr>
      <w:rPr>
        <w:rFonts w:ascii="Wingdings" w:hAnsi="Wingdings" w:hint="default"/>
      </w:rPr>
    </w:lvl>
  </w:abstractNum>
  <w:abstractNum w:abstractNumId="27" w15:restartNumberingAfterBreak="0">
    <w:nsid w:val="5F517A7D"/>
    <w:multiLevelType w:val="hybridMultilevel"/>
    <w:tmpl w:val="40BA7340"/>
    <w:lvl w:ilvl="0" w:tplc="27F2E576">
      <w:start w:val="1"/>
      <w:numFmt w:val="bullet"/>
      <w:lvlText w:val=""/>
      <w:lvlJc w:val="left"/>
      <w:pPr>
        <w:ind w:left="720" w:hanging="360"/>
      </w:pPr>
      <w:rPr>
        <w:rFonts w:ascii="Symbol" w:hAnsi="Symbol" w:hint="default"/>
      </w:rPr>
    </w:lvl>
    <w:lvl w:ilvl="1" w:tplc="75082C4A" w:tentative="1">
      <w:start w:val="1"/>
      <w:numFmt w:val="bullet"/>
      <w:lvlText w:val="o"/>
      <w:lvlJc w:val="left"/>
      <w:pPr>
        <w:ind w:left="1440" w:hanging="360"/>
      </w:pPr>
      <w:rPr>
        <w:rFonts w:ascii="Courier New" w:hAnsi="Courier New" w:cs="Courier New" w:hint="default"/>
      </w:rPr>
    </w:lvl>
    <w:lvl w:ilvl="2" w:tplc="6C5A4C9C" w:tentative="1">
      <w:start w:val="1"/>
      <w:numFmt w:val="bullet"/>
      <w:lvlText w:val=""/>
      <w:lvlJc w:val="left"/>
      <w:pPr>
        <w:ind w:left="2160" w:hanging="360"/>
      </w:pPr>
      <w:rPr>
        <w:rFonts w:ascii="Wingdings" w:hAnsi="Wingdings" w:hint="default"/>
      </w:rPr>
    </w:lvl>
    <w:lvl w:ilvl="3" w:tplc="963E54D0" w:tentative="1">
      <w:start w:val="1"/>
      <w:numFmt w:val="bullet"/>
      <w:lvlText w:val=""/>
      <w:lvlJc w:val="left"/>
      <w:pPr>
        <w:ind w:left="2880" w:hanging="360"/>
      </w:pPr>
      <w:rPr>
        <w:rFonts w:ascii="Symbol" w:hAnsi="Symbol" w:hint="default"/>
      </w:rPr>
    </w:lvl>
    <w:lvl w:ilvl="4" w:tplc="0664A906" w:tentative="1">
      <w:start w:val="1"/>
      <w:numFmt w:val="bullet"/>
      <w:lvlText w:val="o"/>
      <w:lvlJc w:val="left"/>
      <w:pPr>
        <w:ind w:left="3600" w:hanging="360"/>
      </w:pPr>
      <w:rPr>
        <w:rFonts w:ascii="Courier New" w:hAnsi="Courier New" w:cs="Courier New" w:hint="default"/>
      </w:rPr>
    </w:lvl>
    <w:lvl w:ilvl="5" w:tplc="B3F0A942" w:tentative="1">
      <w:start w:val="1"/>
      <w:numFmt w:val="bullet"/>
      <w:lvlText w:val=""/>
      <w:lvlJc w:val="left"/>
      <w:pPr>
        <w:ind w:left="4320" w:hanging="360"/>
      </w:pPr>
      <w:rPr>
        <w:rFonts w:ascii="Wingdings" w:hAnsi="Wingdings" w:hint="default"/>
      </w:rPr>
    </w:lvl>
    <w:lvl w:ilvl="6" w:tplc="E6166214" w:tentative="1">
      <w:start w:val="1"/>
      <w:numFmt w:val="bullet"/>
      <w:lvlText w:val=""/>
      <w:lvlJc w:val="left"/>
      <w:pPr>
        <w:ind w:left="5040" w:hanging="360"/>
      </w:pPr>
      <w:rPr>
        <w:rFonts w:ascii="Symbol" w:hAnsi="Symbol" w:hint="default"/>
      </w:rPr>
    </w:lvl>
    <w:lvl w:ilvl="7" w:tplc="1DA4700A" w:tentative="1">
      <w:start w:val="1"/>
      <w:numFmt w:val="bullet"/>
      <w:lvlText w:val="o"/>
      <w:lvlJc w:val="left"/>
      <w:pPr>
        <w:ind w:left="5760" w:hanging="360"/>
      </w:pPr>
      <w:rPr>
        <w:rFonts w:ascii="Courier New" w:hAnsi="Courier New" w:cs="Courier New" w:hint="default"/>
      </w:rPr>
    </w:lvl>
    <w:lvl w:ilvl="8" w:tplc="C23270D0" w:tentative="1">
      <w:start w:val="1"/>
      <w:numFmt w:val="bullet"/>
      <w:lvlText w:val=""/>
      <w:lvlJc w:val="left"/>
      <w:pPr>
        <w:ind w:left="6480" w:hanging="360"/>
      </w:pPr>
      <w:rPr>
        <w:rFonts w:ascii="Wingdings" w:hAnsi="Wingdings" w:hint="default"/>
      </w:rPr>
    </w:lvl>
  </w:abstractNum>
  <w:abstractNum w:abstractNumId="28" w15:restartNumberingAfterBreak="0">
    <w:nsid w:val="60FB5AFC"/>
    <w:multiLevelType w:val="hybridMultilevel"/>
    <w:tmpl w:val="8C2CEF00"/>
    <w:lvl w:ilvl="0" w:tplc="A3FA438E">
      <w:start w:val="1"/>
      <w:numFmt w:val="bullet"/>
      <w:lvlText w:val=""/>
      <w:lvlJc w:val="left"/>
      <w:pPr>
        <w:ind w:left="720" w:hanging="360"/>
      </w:pPr>
      <w:rPr>
        <w:rFonts w:ascii="Wingdings" w:hAnsi="Wingdings" w:hint="default"/>
      </w:rPr>
    </w:lvl>
    <w:lvl w:ilvl="1" w:tplc="0FF2FFE4" w:tentative="1">
      <w:start w:val="1"/>
      <w:numFmt w:val="bullet"/>
      <w:lvlText w:val="o"/>
      <w:lvlJc w:val="left"/>
      <w:pPr>
        <w:ind w:left="1440" w:hanging="360"/>
      </w:pPr>
      <w:rPr>
        <w:rFonts w:ascii="Courier New" w:hAnsi="Courier New" w:cs="Courier New" w:hint="default"/>
      </w:rPr>
    </w:lvl>
    <w:lvl w:ilvl="2" w:tplc="780E16D2" w:tentative="1">
      <w:start w:val="1"/>
      <w:numFmt w:val="bullet"/>
      <w:lvlText w:val=""/>
      <w:lvlJc w:val="left"/>
      <w:pPr>
        <w:ind w:left="2160" w:hanging="360"/>
      </w:pPr>
      <w:rPr>
        <w:rFonts w:ascii="Wingdings" w:hAnsi="Wingdings" w:hint="default"/>
      </w:rPr>
    </w:lvl>
    <w:lvl w:ilvl="3" w:tplc="B3D8FF6C" w:tentative="1">
      <w:start w:val="1"/>
      <w:numFmt w:val="bullet"/>
      <w:lvlText w:val=""/>
      <w:lvlJc w:val="left"/>
      <w:pPr>
        <w:ind w:left="2880" w:hanging="360"/>
      </w:pPr>
      <w:rPr>
        <w:rFonts w:ascii="Symbol" w:hAnsi="Symbol" w:hint="default"/>
      </w:rPr>
    </w:lvl>
    <w:lvl w:ilvl="4" w:tplc="864ED456" w:tentative="1">
      <w:start w:val="1"/>
      <w:numFmt w:val="bullet"/>
      <w:lvlText w:val="o"/>
      <w:lvlJc w:val="left"/>
      <w:pPr>
        <w:ind w:left="3600" w:hanging="360"/>
      </w:pPr>
      <w:rPr>
        <w:rFonts w:ascii="Courier New" w:hAnsi="Courier New" w:cs="Courier New" w:hint="default"/>
      </w:rPr>
    </w:lvl>
    <w:lvl w:ilvl="5" w:tplc="5EBE0CD2" w:tentative="1">
      <w:start w:val="1"/>
      <w:numFmt w:val="bullet"/>
      <w:lvlText w:val=""/>
      <w:lvlJc w:val="left"/>
      <w:pPr>
        <w:ind w:left="4320" w:hanging="360"/>
      </w:pPr>
      <w:rPr>
        <w:rFonts w:ascii="Wingdings" w:hAnsi="Wingdings" w:hint="default"/>
      </w:rPr>
    </w:lvl>
    <w:lvl w:ilvl="6" w:tplc="180E4EE6" w:tentative="1">
      <w:start w:val="1"/>
      <w:numFmt w:val="bullet"/>
      <w:lvlText w:val=""/>
      <w:lvlJc w:val="left"/>
      <w:pPr>
        <w:ind w:left="5040" w:hanging="360"/>
      </w:pPr>
      <w:rPr>
        <w:rFonts w:ascii="Symbol" w:hAnsi="Symbol" w:hint="default"/>
      </w:rPr>
    </w:lvl>
    <w:lvl w:ilvl="7" w:tplc="58B8FD6A" w:tentative="1">
      <w:start w:val="1"/>
      <w:numFmt w:val="bullet"/>
      <w:lvlText w:val="o"/>
      <w:lvlJc w:val="left"/>
      <w:pPr>
        <w:ind w:left="5760" w:hanging="360"/>
      </w:pPr>
      <w:rPr>
        <w:rFonts w:ascii="Courier New" w:hAnsi="Courier New" w:cs="Courier New" w:hint="default"/>
      </w:rPr>
    </w:lvl>
    <w:lvl w:ilvl="8" w:tplc="60C61026" w:tentative="1">
      <w:start w:val="1"/>
      <w:numFmt w:val="bullet"/>
      <w:lvlText w:val=""/>
      <w:lvlJc w:val="left"/>
      <w:pPr>
        <w:ind w:left="6480" w:hanging="360"/>
      </w:pPr>
      <w:rPr>
        <w:rFonts w:ascii="Wingdings" w:hAnsi="Wingdings" w:hint="default"/>
      </w:rPr>
    </w:lvl>
  </w:abstractNum>
  <w:abstractNum w:abstractNumId="29" w15:restartNumberingAfterBreak="0">
    <w:nsid w:val="614F5707"/>
    <w:multiLevelType w:val="hybridMultilevel"/>
    <w:tmpl w:val="CE74CCF8"/>
    <w:lvl w:ilvl="0" w:tplc="3AAE901E">
      <w:start w:val="1"/>
      <w:numFmt w:val="bullet"/>
      <w:lvlText w:val=""/>
      <w:lvlJc w:val="left"/>
      <w:pPr>
        <w:ind w:left="720" w:hanging="360"/>
      </w:pPr>
      <w:rPr>
        <w:rFonts w:ascii="Symbol" w:hAnsi="Symbol" w:hint="default"/>
      </w:rPr>
    </w:lvl>
    <w:lvl w:ilvl="1" w:tplc="750EF3D6" w:tentative="1">
      <w:start w:val="1"/>
      <w:numFmt w:val="bullet"/>
      <w:lvlText w:val="o"/>
      <w:lvlJc w:val="left"/>
      <w:pPr>
        <w:ind w:left="1440" w:hanging="360"/>
      </w:pPr>
      <w:rPr>
        <w:rFonts w:ascii="Courier New" w:hAnsi="Courier New" w:cs="Courier New" w:hint="default"/>
      </w:rPr>
    </w:lvl>
    <w:lvl w:ilvl="2" w:tplc="F72C0986" w:tentative="1">
      <w:start w:val="1"/>
      <w:numFmt w:val="bullet"/>
      <w:lvlText w:val=""/>
      <w:lvlJc w:val="left"/>
      <w:pPr>
        <w:ind w:left="2160" w:hanging="360"/>
      </w:pPr>
      <w:rPr>
        <w:rFonts w:ascii="Wingdings" w:hAnsi="Wingdings" w:hint="default"/>
      </w:rPr>
    </w:lvl>
    <w:lvl w:ilvl="3" w:tplc="DEFAB066" w:tentative="1">
      <w:start w:val="1"/>
      <w:numFmt w:val="bullet"/>
      <w:lvlText w:val=""/>
      <w:lvlJc w:val="left"/>
      <w:pPr>
        <w:ind w:left="2880" w:hanging="360"/>
      </w:pPr>
      <w:rPr>
        <w:rFonts w:ascii="Symbol" w:hAnsi="Symbol" w:hint="default"/>
      </w:rPr>
    </w:lvl>
    <w:lvl w:ilvl="4" w:tplc="D65E8774" w:tentative="1">
      <w:start w:val="1"/>
      <w:numFmt w:val="bullet"/>
      <w:lvlText w:val="o"/>
      <w:lvlJc w:val="left"/>
      <w:pPr>
        <w:ind w:left="3600" w:hanging="360"/>
      </w:pPr>
      <w:rPr>
        <w:rFonts w:ascii="Courier New" w:hAnsi="Courier New" w:cs="Courier New" w:hint="default"/>
      </w:rPr>
    </w:lvl>
    <w:lvl w:ilvl="5" w:tplc="D6CE34F2" w:tentative="1">
      <w:start w:val="1"/>
      <w:numFmt w:val="bullet"/>
      <w:lvlText w:val=""/>
      <w:lvlJc w:val="left"/>
      <w:pPr>
        <w:ind w:left="4320" w:hanging="360"/>
      </w:pPr>
      <w:rPr>
        <w:rFonts w:ascii="Wingdings" w:hAnsi="Wingdings" w:hint="default"/>
      </w:rPr>
    </w:lvl>
    <w:lvl w:ilvl="6" w:tplc="7806DDDC" w:tentative="1">
      <w:start w:val="1"/>
      <w:numFmt w:val="bullet"/>
      <w:lvlText w:val=""/>
      <w:lvlJc w:val="left"/>
      <w:pPr>
        <w:ind w:left="5040" w:hanging="360"/>
      </w:pPr>
      <w:rPr>
        <w:rFonts w:ascii="Symbol" w:hAnsi="Symbol" w:hint="default"/>
      </w:rPr>
    </w:lvl>
    <w:lvl w:ilvl="7" w:tplc="041CF496" w:tentative="1">
      <w:start w:val="1"/>
      <w:numFmt w:val="bullet"/>
      <w:lvlText w:val="o"/>
      <w:lvlJc w:val="left"/>
      <w:pPr>
        <w:ind w:left="5760" w:hanging="360"/>
      </w:pPr>
      <w:rPr>
        <w:rFonts w:ascii="Courier New" w:hAnsi="Courier New" w:cs="Courier New" w:hint="default"/>
      </w:rPr>
    </w:lvl>
    <w:lvl w:ilvl="8" w:tplc="A66E37A4" w:tentative="1">
      <w:start w:val="1"/>
      <w:numFmt w:val="bullet"/>
      <w:lvlText w:val=""/>
      <w:lvlJc w:val="left"/>
      <w:pPr>
        <w:ind w:left="6480" w:hanging="360"/>
      </w:pPr>
      <w:rPr>
        <w:rFonts w:ascii="Wingdings" w:hAnsi="Wingdings" w:hint="default"/>
      </w:rPr>
    </w:lvl>
  </w:abstractNum>
  <w:abstractNum w:abstractNumId="30" w15:restartNumberingAfterBreak="0">
    <w:nsid w:val="6A4F196D"/>
    <w:multiLevelType w:val="hybridMultilevel"/>
    <w:tmpl w:val="23C6EC72"/>
    <w:lvl w:ilvl="0" w:tplc="DEF26DDE">
      <w:start w:val="1"/>
      <w:numFmt w:val="bullet"/>
      <w:lvlText w:val=""/>
      <w:lvlJc w:val="left"/>
      <w:pPr>
        <w:ind w:left="360" w:hanging="360"/>
      </w:pPr>
      <w:rPr>
        <w:rFonts w:ascii="Wingdings" w:hAnsi="Wingdings" w:hint="default"/>
      </w:rPr>
    </w:lvl>
    <w:lvl w:ilvl="1" w:tplc="6556F912" w:tentative="1">
      <w:start w:val="1"/>
      <w:numFmt w:val="bullet"/>
      <w:lvlText w:val="o"/>
      <w:lvlJc w:val="left"/>
      <w:pPr>
        <w:ind w:left="1080" w:hanging="360"/>
      </w:pPr>
      <w:rPr>
        <w:rFonts w:ascii="Courier New" w:hAnsi="Courier New" w:cs="Courier New" w:hint="default"/>
      </w:rPr>
    </w:lvl>
    <w:lvl w:ilvl="2" w:tplc="D02476AC" w:tentative="1">
      <w:start w:val="1"/>
      <w:numFmt w:val="bullet"/>
      <w:lvlText w:val=""/>
      <w:lvlJc w:val="left"/>
      <w:pPr>
        <w:ind w:left="1800" w:hanging="360"/>
      </w:pPr>
      <w:rPr>
        <w:rFonts w:ascii="Wingdings" w:hAnsi="Wingdings" w:hint="default"/>
      </w:rPr>
    </w:lvl>
    <w:lvl w:ilvl="3" w:tplc="2594F240" w:tentative="1">
      <w:start w:val="1"/>
      <w:numFmt w:val="bullet"/>
      <w:lvlText w:val=""/>
      <w:lvlJc w:val="left"/>
      <w:pPr>
        <w:ind w:left="2520" w:hanging="360"/>
      </w:pPr>
      <w:rPr>
        <w:rFonts w:ascii="Symbol" w:hAnsi="Symbol" w:hint="default"/>
      </w:rPr>
    </w:lvl>
    <w:lvl w:ilvl="4" w:tplc="2A4060A6" w:tentative="1">
      <w:start w:val="1"/>
      <w:numFmt w:val="bullet"/>
      <w:lvlText w:val="o"/>
      <w:lvlJc w:val="left"/>
      <w:pPr>
        <w:ind w:left="3240" w:hanging="360"/>
      </w:pPr>
      <w:rPr>
        <w:rFonts w:ascii="Courier New" w:hAnsi="Courier New" w:cs="Courier New" w:hint="default"/>
      </w:rPr>
    </w:lvl>
    <w:lvl w:ilvl="5" w:tplc="2BD61CD2" w:tentative="1">
      <w:start w:val="1"/>
      <w:numFmt w:val="bullet"/>
      <w:lvlText w:val=""/>
      <w:lvlJc w:val="left"/>
      <w:pPr>
        <w:ind w:left="3960" w:hanging="360"/>
      </w:pPr>
      <w:rPr>
        <w:rFonts w:ascii="Wingdings" w:hAnsi="Wingdings" w:hint="default"/>
      </w:rPr>
    </w:lvl>
    <w:lvl w:ilvl="6" w:tplc="22A0CA60" w:tentative="1">
      <w:start w:val="1"/>
      <w:numFmt w:val="bullet"/>
      <w:lvlText w:val=""/>
      <w:lvlJc w:val="left"/>
      <w:pPr>
        <w:ind w:left="4680" w:hanging="360"/>
      </w:pPr>
      <w:rPr>
        <w:rFonts w:ascii="Symbol" w:hAnsi="Symbol" w:hint="default"/>
      </w:rPr>
    </w:lvl>
    <w:lvl w:ilvl="7" w:tplc="47146084" w:tentative="1">
      <w:start w:val="1"/>
      <w:numFmt w:val="bullet"/>
      <w:lvlText w:val="o"/>
      <w:lvlJc w:val="left"/>
      <w:pPr>
        <w:ind w:left="5400" w:hanging="360"/>
      </w:pPr>
      <w:rPr>
        <w:rFonts w:ascii="Courier New" w:hAnsi="Courier New" w:cs="Courier New" w:hint="default"/>
      </w:rPr>
    </w:lvl>
    <w:lvl w:ilvl="8" w:tplc="10447C88" w:tentative="1">
      <w:start w:val="1"/>
      <w:numFmt w:val="bullet"/>
      <w:lvlText w:val=""/>
      <w:lvlJc w:val="left"/>
      <w:pPr>
        <w:ind w:left="6120" w:hanging="360"/>
      </w:pPr>
      <w:rPr>
        <w:rFonts w:ascii="Wingdings" w:hAnsi="Wingdings" w:hint="default"/>
      </w:rPr>
    </w:lvl>
  </w:abstractNum>
  <w:abstractNum w:abstractNumId="31" w15:restartNumberingAfterBreak="0">
    <w:nsid w:val="6BEA36B5"/>
    <w:multiLevelType w:val="hybridMultilevel"/>
    <w:tmpl w:val="FDD8E51A"/>
    <w:lvl w:ilvl="0" w:tplc="07F462C8">
      <w:start w:val="1"/>
      <w:numFmt w:val="decimal"/>
      <w:lvlText w:val="%1."/>
      <w:lvlJc w:val="left"/>
      <w:pPr>
        <w:ind w:left="720" w:hanging="360"/>
      </w:pPr>
      <w:rPr>
        <w:rFonts w:hint="default"/>
        <w:b/>
      </w:rPr>
    </w:lvl>
    <w:lvl w:ilvl="1" w:tplc="FB8CF582" w:tentative="1">
      <w:start w:val="1"/>
      <w:numFmt w:val="lowerLetter"/>
      <w:lvlText w:val="%2."/>
      <w:lvlJc w:val="left"/>
      <w:pPr>
        <w:ind w:left="1440" w:hanging="360"/>
      </w:pPr>
    </w:lvl>
    <w:lvl w:ilvl="2" w:tplc="297A8E0E" w:tentative="1">
      <w:start w:val="1"/>
      <w:numFmt w:val="lowerRoman"/>
      <w:lvlText w:val="%3."/>
      <w:lvlJc w:val="right"/>
      <w:pPr>
        <w:ind w:left="2160" w:hanging="180"/>
      </w:pPr>
    </w:lvl>
    <w:lvl w:ilvl="3" w:tplc="31DC51D6" w:tentative="1">
      <w:start w:val="1"/>
      <w:numFmt w:val="decimal"/>
      <w:lvlText w:val="%4."/>
      <w:lvlJc w:val="left"/>
      <w:pPr>
        <w:ind w:left="2880" w:hanging="360"/>
      </w:pPr>
    </w:lvl>
    <w:lvl w:ilvl="4" w:tplc="D0FCFA66" w:tentative="1">
      <w:start w:val="1"/>
      <w:numFmt w:val="lowerLetter"/>
      <w:lvlText w:val="%5."/>
      <w:lvlJc w:val="left"/>
      <w:pPr>
        <w:ind w:left="3600" w:hanging="360"/>
      </w:pPr>
    </w:lvl>
    <w:lvl w:ilvl="5" w:tplc="BDCE12A8" w:tentative="1">
      <w:start w:val="1"/>
      <w:numFmt w:val="lowerRoman"/>
      <w:lvlText w:val="%6."/>
      <w:lvlJc w:val="right"/>
      <w:pPr>
        <w:ind w:left="4320" w:hanging="180"/>
      </w:pPr>
    </w:lvl>
    <w:lvl w:ilvl="6" w:tplc="0D083182" w:tentative="1">
      <w:start w:val="1"/>
      <w:numFmt w:val="decimal"/>
      <w:lvlText w:val="%7."/>
      <w:lvlJc w:val="left"/>
      <w:pPr>
        <w:ind w:left="5040" w:hanging="360"/>
      </w:pPr>
    </w:lvl>
    <w:lvl w:ilvl="7" w:tplc="B0368026" w:tentative="1">
      <w:start w:val="1"/>
      <w:numFmt w:val="lowerLetter"/>
      <w:lvlText w:val="%8."/>
      <w:lvlJc w:val="left"/>
      <w:pPr>
        <w:ind w:left="5760" w:hanging="360"/>
      </w:pPr>
    </w:lvl>
    <w:lvl w:ilvl="8" w:tplc="B5A4E8BA" w:tentative="1">
      <w:start w:val="1"/>
      <w:numFmt w:val="lowerRoman"/>
      <w:lvlText w:val="%9."/>
      <w:lvlJc w:val="right"/>
      <w:pPr>
        <w:ind w:left="6480" w:hanging="180"/>
      </w:pPr>
    </w:lvl>
  </w:abstractNum>
  <w:abstractNum w:abstractNumId="32" w15:restartNumberingAfterBreak="0">
    <w:nsid w:val="72C54DDD"/>
    <w:multiLevelType w:val="hybridMultilevel"/>
    <w:tmpl w:val="D92AA1C8"/>
    <w:lvl w:ilvl="0" w:tplc="C7208F56">
      <w:start w:val="1"/>
      <w:numFmt w:val="decimal"/>
      <w:lvlText w:val="%1."/>
      <w:lvlJc w:val="left"/>
      <w:pPr>
        <w:ind w:left="720" w:hanging="360"/>
      </w:pPr>
    </w:lvl>
    <w:lvl w:ilvl="1" w:tplc="7CC2A122" w:tentative="1">
      <w:start w:val="1"/>
      <w:numFmt w:val="lowerLetter"/>
      <w:lvlText w:val="%2."/>
      <w:lvlJc w:val="left"/>
      <w:pPr>
        <w:ind w:left="1440" w:hanging="360"/>
      </w:pPr>
    </w:lvl>
    <w:lvl w:ilvl="2" w:tplc="11F666B8" w:tentative="1">
      <w:start w:val="1"/>
      <w:numFmt w:val="lowerRoman"/>
      <w:lvlText w:val="%3."/>
      <w:lvlJc w:val="right"/>
      <w:pPr>
        <w:ind w:left="2160" w:hanging="180"/>
      </w:pPr>
    </w:lvl>
    <w:lvl w:ilvl="3" w:tplc="11FC7816" w:tentative="1">
      <w:start w:val="1"/>
      <w:numFmt w:val="decimal"/>
      <w:lvlText w:val="%4."/>
      <w:lvlJc w:val="left"/>
      <w:pPr>
        <w:ind w:left="2880" w:hanging="360"/>
      </w:pPr>
    </w:lvl>
    <w:lvl w:ilvl="4" w:tplc="7E8889DE" w:tentative="1">
      <w:start w:val="1"/>
      <w:numFmt w:val="lowerLetter"/>
      <w:lvlText w:val="%5."/>
      <w:lvlJc w:val="left"/>
      <w:pPr>
        <w:ind w:left="3600" w:hanging="360"/>
      </w:pPr>
    </w:lvl>
    <w:lvl w:ilvl="5" w:tplc="80826762" w:tentative="1">
      <w:start w:val="1"/>
      <w:numFmt w:val="lowerRoman"/>
      <w:lvlText w:val="%6."/>
      <w:lvlJc w:val="right"/>
      <w:pPr>
        <w:ind w:left="4320" w:hanging="180"/>
      </w:pPr>
    </w:lvl>
    <w:lvl w:ilvl="6" w:tplc="9D289C18" w:tentative="1">
      <w:start w:val="1"/>
      <w:numFmt w:val="decimal"/>
      <w:lvlText w:val="%7."/>
      <w:lvlJc w:val="left"/>
      <w:pPr>
        <w:ind w:left="5040" w:hanging="360"/>
      </w:pPr>
    </w:lvl>
    <w:lvl w:ilvl="7" w:tplc="C9460C0C" w:tentative="1">
      <w:start w:val="1"/>
      <w:numFmt w:val="lowerLetter"/>
      <w:lvlText w:val="%8."/>
      <w:lvlJc w:val="left"/>
      <w:pPr>
        <w:ind w:left="5760" w:hanging="360"/>
      </w:pPr>
    </w:lvl>
    <w:lvl w:ilvl="8" w:tplc="6B0E4FE8"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0"/>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5"/>
  </w:num>
  <w:num w:numId="17">
    <w:abstractNumId w:val="19"/>
  </w:num>
  <w:num w:numId="18">
    <w:abstractNumId w:val="26"/>
  </w:num>
  <w:num w:numId="19">
    <w:abstractNumId w:val="13"/>
  </w:num>
  <w:num w:numId="20">
    <w:abstractNumId w:val="18"/>
  </w:num>
  <w:num w:numId="21">
    <w:abstractNumId w:val="27"/>
  </w:num>
  <w:num w:numId="22">
    <w:abstractNumId w:val="14"/>
  </w:num>
  <w:num w:numId="23">
    <w:abstractNumId w:val="12"/>
  </w:num>
  <w:num w:numId="24">
    <w:abstractNumId w:val="15"/>
  </w:num>
  <w:num w:numId="25">
    <w:abstractNumId w:val="23"/>
  </w:num>
  <w:num w:numId="26">
    <w:abstractNumId w:val="22"/>
  </w:num>
  <w:num w:numId="27">
    <w:abstractNumId w:val="17"/>
  </w:num>
  <w:num w:numId="28">
    <w:abstractNumId w:val="29"/>
  </w:num>
  <w:num w:numId="29">
    <w:abstractNumId w:val="21"/>
  </w:num>
  <w:num w:numId="30">
    <w:abstractNumId w:val="24"/>
  </w:num>
  <w:num w:numId="31">
    <w:abstractNumId w:val="32"/>
  </w:num>
  <w:num w:numId="32">
    <w:abstractNumId w:val="31"/>
  </w:num>
  <w:num w:numId="33">
    <w:abstractNumId w:val="16"/>
  </w:num>
  <w:num w:numId="34">
    <w:abstractNumId w:val="30"/>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FA"/>
    <w:rsid w:val="000054F7"/>
    <w:rsid w:val="000116C9"/>
    <w:rsid w:val="0001520E"/>
    <w:rsid w:val="0002107B"/>
    <w:rsid w:val="00022CA9"/>
    <w:rsid w:val="00023ADA"/>
    <w:rsid w:val="00024BFF"/>
    <w:rsid w:val="00031559"/>
    <w:rsid w:val="0003237A"/>
    <w:rsid w:val="00033E78"/>
    <w:rsid w:val="00034823"/>
    <w:rsid w:val="00035304"/>
    <w:rsid w:val="00037383"/>
    <w:rsid w:val="00042A34"/>
    <w:rsid w:val="00043A2A"/>
    <w:rsid w:val="000467BE"/>
    <w:rsid w:val="00047054"/>
    <w:rsid w:val="0004754C"/>
    <w:rsid w:val="000478F1"/>
    <w:rsid w:val="00053325"/>
    <w:rsid w:val="00053381"/>
    <w:rsid w:val="00055DA0"/>
    <w:rsid w:val="00063AD5"/>
    <w:rsid w:val="00076163"/>
    <w:rsid w:val="000828CE"/>
    <w:rsid w:val="00083EE6"/>
    <w:rsid w:val="000850CE"/>
    <w:rsid w:val="000851B5"/>
    <w:rsid w:val="0009333A"/>
    <w:rsid w:val="000942FB"/>
    <w:rsid w:val="00094F2B"/>
    <w:rsid w:val="000969D6"/>
    <w:rsid w:val="00096F4D"/>
    <w:rsid w:val="000A1DBC"/>
    <w:rsid w:val="000A2B96"/>
    <w:rsid w:val="000A36A9"/>
    <w:rsid w:val="000A4FC7"/>
    <w:rsid w:val="000A54D9"/>
    <w:rsid w:val="000A5BDE"/>
    <w:rsid w:val="000B03C5"/>
    <w:rsid w:val="000B06D3"/>
    <w:rsid w:val="000B1482"/>
    <w:rsid w:val="000B3319"/>
    <w:rsid w:val="000C32F3"/>
    <w:rsid w:val="000C402B"/>
    <w:rsid w:val="000C5969"/>
    <w:rsid w:val="000C605E"/>
    <w:rsid w:val="000D0CAD"/>
    <w:rsid w:val="000D42F7"/>
    <w:rsid w:val="000D4C71"/>
    <w:rsid w:val="000D693C"/>
    <w:rsid w:val="000E53A1"/>
    <w:rsid w:val="000E5960"/>
    <w:rsid w:val="000E7F25"/>
    <w:rsid w:val="000F2700"/>
    <w:rsid w:val="000F4140"/>
    <w:rsid w:val="000F65F7"/>
    <w:rsid w:val="000F6BDA"/>
    <w:rsid w:val="00100F7D"/>
    <w:rsid w:val="00102D40"/>
    <w:rsid w:val="00107906"/>
    <w:rsid w:val="001107F3"/>
    <w:rsid w:val="001132FE"/>
    <w:rsid w:val="00113789"/>
    <w:rsid w:val="0012241F"/>
    <w:rsid w:val="00123A00"/>
    <w:rsid w:val="001306BF"/>
    <w:rsid w:val="001308B8"/>
    <w:rsid w:val="00134201"/>
    <w:rsid w:val="00134724"/>
    <w:rsid w:val="001361FF"/>
    <w:rsid w:val="001428A7"/>
    <w:rsid w:val="00144D71"/>
    <w:rsid w:val="0014532E"/>
    <w:rsid w:val="00145D1C"/>
    <w:rsid w:val="001502C6"/>
    <w:rsid w:val="0015283D"/>
    <w:rsid w:val="00154143"/>
    <w:rsid w:val="001544AA"/>
    <w:rsid w:val="001579AD"/>
    <w:rsid w:val="00161858"/>
    <w:rsid w:val="00161D04"/>
    <w:rsid w:val="0016262D"/>
    <w:rsid w:val="00163478"/>
    <w:rsid w:val="00173D56"/>
    <w:rsid w:val="001742A2"/>
    <w:rsid w:val="00180231"/>
    <w:rsid w:val="00181991"/>
    <w:rsid w:val="001851A8"/>
    <w:rsid w:val="00185D06"/>
    <w:rsid w:val="0019024C"/>
    <w:rsid w:val="00191548"/>
    <w:rsid w:val="00191960"/>
    <w:rsid w:val="0019604C"/>
    <w:rsid w:val="001A0EFC"/>
    <w:rsid w:val="001A191B"/>
    <w:rsid w:val="001A1B5B"/>
    <w:rsid w:val="001A3BFD"/>
    <w:rsid w:val="001A40CE"/>
    <w:rsid w:val="001A491B"/>
    <w:rsid w:val="001A6CEC"/>
    <w:rsid w:val="001A78FC"/>
    <w:rsid w:val="001B2516"/>
    <w:rsid w:val="001B41A4"/>
    <w:rsid w:val="001B5681"/>
    <w:rsid w:val="001B76C2"/>
    <w:rsid w:val="001C1463"/>
    <w:rsid w:val="001C1F6C"/>
    <w:rsid w:val="001C25F3"/>
    <w:rsid w:val="001C5B19"/>
    <w:rsid w:val="001C5EDD"/>
    <w:rsid w:val="001D32BE"/>
    <w:rsid w:val="001D3D9A"/>
    <w:rsid w:val="001D6F6F"/>
    <w:rsid w:val="001D7261"/>
    <w:rsid w:val="001E2318"/>
    <w:rsid w:val="001E2868"/>
    <w:rsid w:val="001E52FD"/>
    <w:rsid w:val="001E62BD"/>
    <w:rsid w:val="001E6F40"/>
    <w:rsid w:val="001E7003"/>
    <w:rsid w:val="001F1618"/>
    <w:rsid w:val="001F2B7F"/>
    <w:rsid w:val="001F2E74"/>
    <w:rsid w:val="001F3E5A"/>
    <w:rsid w:val="001F4540"/>
    <w:rsid w:val="001F7874"/>
    <w:rsid w:val="001F7F2C"/>
    <w:rsid w:val="00200BCE"/>
    <w:rsid w:val="002037CB"/>
    <w:rsid w:val="002042A5"/>
    <w:rsid w:val="0020503D"/>
    <w:rsid w:val="00210557"/>
    <w:rsid w:val="00210766"/>
    <w:rsid w:val="002114C6"/>
    <w:rsid w:val="002163EE"/>
    <w:rsid w:val="00222814"/>
    <w:rsid w:val="00223B9B"/>
    <w:rsid w:val="00226428"/>
    <w:rsid w:val="00226FE4"/>
    <w:rsid w:val="002276CF"/>
    <w:rsid w:val="00227B2A"/>
    <w:rsid w:val="00230280"/>
    <w:rsid w:val="00231EB4"/>
    <w:rsid w:val="002329EE"/>
    <w:rsid w:val="00232BE2"/>
    <w:rsid w:val="002337A2"/>
    <w:rsid w:val="00235425"/>
    <w:rsid w:val="002358A3"/>
    <w:rsid w:val="0023670C"/>
    <w:rsid w:val="0024195C"/>
    <w:rsid w:val="002424A6"/>
    <w:rsid w:val="00244C3B"/>
    <w:rsid w:val="00250C43"/>
    <w:rsid w:val="00250DD8"/>
    <w:rsid w:val="00251398"/>
    <w:rsid w:val="002514F3"/>
    <w:rsid w:val="0025227C"/>
    <w:rsid w:val="0025430D"/>
    <w:rsid w:val="002554CD"/>
    <w:rsid w:val="0025658F"/>
    <w:rsid w:val="002574FA"/>
    <w:rsid w:val="002628D0"/>
    <w:rsid w:val="00263B2D"/>
    <w:rsid w:val="00265EA5"/>
    <w:rsid w:val="002663A8"/>
    <w:rsid w:val="002675EE"/>
    <w:rsid w:val="00276555"/>
    <w:rsid w:val="002774BE"/>
    <w:rsid w:val="0028126D"/>
    <w:rsid w:val="00281378"/>
    <w:rsid w:val="002820E0"/>
    <w:rsid w:val="00283128"/>
    <w:rsid w:val="002859FF"/>
    <w:rsid w:val="00291725"/>
    <w:rsid w:val="00291B0A"/>
    <w:rsid w:val="00293B83"/>
    <w:rsid w:val="00294CEE"/>
    <w:rsid w:val="002953A1"/>
    <w:rsid w:val="0029676B"/>
    <w:rsid w:val="002A2CE8"/>
    <w:rsid w:val="002A2E6D"/>
    <w:rsid w:val="002A3E26"/>
    <w:rsid w:val="002A6AE4"/>
    <w:rsid w:val="002B1BA7"/>
    <w:rsid w:val="002B4294"/>
    <w:rsid w:val="002B4AFA"/>
    <w:rsid w:val="002B62A9"/>
    <w:rsid w:val="002B7A7F"/>
    <w:rsid w:val="002C1475"/>
    <w:rsid w:val="002C3045"/>
    <w:rsid w:val="002C50A4"/>
    <w:rsid w:val="002C74C0"/>
    <w:rsid w:val="002D0357"/>
    <w:rsid w:val="002D1B83"/>
    <w:rsid w:val="002D6E09"/>
    <w:rsid w:val="002E0B17"/>
    <w:rsid w:val="002E2F38"/>
    <w:rsid w:val="002E32D4"/>
    <w:rsid w:val="002E37BA"/>
    <w:rsid w:val="002E4821"/>
    <w:rsid w:val="002E4847"/>
    <w:rsid w:val="002E6DB8"/>
    <w:rsid w:val="002F2A96"/>
    <w:rsid w:val="002F2DB7"/>
    <w:rsid w:val="00302E0C"/>
    <w:rsid w:val="0030595D"/>
    <w:rsid w:val="00315F45"/>
    <w:rsid w:val="003255BC"/>
    <w:rsid w:val="00326074"/>
    <w:rsid w:val="0032660E"/>
    <w:rsid w:val="00332718"/>
    <w:rsid w:val="00332C2C"/>
    <w:rsid w:val="00332D6F"/>
    <w:rsid w:val="003335CC"/>
    <w:rsid w:val="00333776"/>
    <w:rsid w:val="00333D0D"/>
    <w:rsid w:val="00334622"/>
    <w:rsid w:val="00334A31"/>
    <w:rsid w:val="00334A98"/>
    <w:rsid w:val="00337C4F"/>
    <w:rsid w:val="003414AA"/>
    <w:rsid w:val="00343D69"/>
    <w:rsid w:val="0034604B"/>
    <w:rsid w:val="003471D9"/>
    <w:rsid w:val="00347690"/>
    <w:rsid w:val="00350BB3"/>
    <w:rsid w:val="0035579F"/>
    <w:rsid w:val="00365138"/>
    <w:rsid w:val="003656AD"/>
    <w:rsid w:val="00373380"/>
    <w:rsid w:val="003749CD"/>
    <w:rsid w:val="0037595D"/>
    <w:rsid w:val="00376DA9"/>
    <w:rsid w:val="00376FD7"/>
    <w:rsid w:val="0038165F"/>
    <w:rsid w:val="00383A75"/>
    <w:rsid w:val="00384378"/>
    <w:rsid w:val="00384A4D"/>
    <w:rsid w:val="0038725E"/>
    <w:rsid w:val="00387832"/>
    <w:rsid w:val="003912B7"/>
    <w:rsid w:val="003930C2"/>
    <w:rsid w:val="003948B6"/>
    <w:rsid w:val="003A37EB"/>
    <w:rsid w:val="003A3AA7"/>
    <w:rsid w:val="003A4FF3"/>
    <w:rsid w:val="003A575D"/>
    <w:rsid w:val="003B0631"/>
    <w:rsid w:val="003B0F9E"/>
    <w:rsid w:val="003B13D7"/>
    <w:rsid w:val="003B2491"/>
    <w:rsid w:val="003B3698"/>
    <w:rsid w:val="003B7D09"/>
    <w:rsid w:val="003C2BBB"/>
    <w:rsid w:val="003C75B7"/>
    <w:rsid w:val="003D2C5A"/>
    <w:rsid w:val="003D496E"/>
    <w:rsid w:val="003D5E42"/>
    <w:rsid w:val="003D6CD7"/>
    <w:rsid w:val="003E4C1F"/>
    <w:rsid w:val="003F3AC0"/>
    <w:rsid w:val="003F79BE"/>
    <w:rsid w:val="00402E1D"/>
    <w:rsid w:val="00403563"/>
    <w:rsid w:val="00403B4B"/>
    <w:rsid w:val="00407078"/>
    <w:rsid w:val="0041065F"/>
    <w:rsid w:val="004124CC"/>
    <w:rsid w:val="0041256B"/>
    <w:rsid w:val="0041486B"/>
    <w:rsid w:val="00415CB7"/>
    <w:rsid w:val="00421C16"/>
    <w:rsid w:val="004222D4"/>
    <w:rsid w:val="00422BAF"/>
    <w:rsid w:val="00424B85"/>
    <w:rsid w:val="004267D4"/>
    <w:rsid w:val="00427E9A"/>
    <w:rsid w:val="00434157"/>
    <w:rsid w:val="0043532C"/>
    <w:rsid w:val="004358D4"/>
    <w:rsid w:val="00435A3A"/>
    <w:rsid w:val="00437D4B"/>
    <w:rsid w:val="004409F7"/>
    <w:rsid w:val="004439EA"/>
    <w:rsid w:val="00444863"/>
    <w:rsid w:val="0044535E"/>
    <w:rsid w:val="00446201"/>
    <w:rsid w:val="00450047"/>
    <w:rsid w:val="00450897"/>
    <w:rsid w:val="00451539"/>
    <w:rsid w:val="00451882"/>
    <w:rsid w:val="00455009"/>
    <w:rsid w:val="004660BF"/>
    <w:rsid w:val="00466C48"/>
    <w:rsid w:val="00466FCB"/>
    <w:rsid w:val="0047026E"/>
    <w:rsid w:val="00470844"/>
    <w:rsid w:val="00470A51"/>
    <w:rsid w:val="00472D0D"/>
    <w:rsid w:val="00475F92"/>
    <w:rsid w:val="0047703F"/>
    <w:rsid w:val="00480C63"/>
    <w:rsid w:val="00482076"/>
    <w:rsid w:val="0048214A"/>
    <w:rsid w:val="00482E93"/>
    <w:rsid w:val="00486830"/>
    <w:rsid w:val="004A28A4"/>
    <w:rsid w:val="004A72C6"/>
    <w:rsid w:val="004B0E89"/>
    <w:rsid w:val="004B1A46"/>
    <w:rsid w:val="004B28AA"/>
    <w:rsid w:val="004B2AC0"/>
    <w:rsid w:val="004B34A1"/>
    <w:rsid w:val="004B4F1E"/>
    <w:rsid w:val="004B6534"/>
    <w:rsid w:val="004B7B57"/>
    <w:rsid w:val="004B7B5E"/>
    <w:rsid w:val="004C049F"/>
    <w:rsid w:val="004C367E"/>
    <w:rsid w:val="004C36FE"/>
    <w:rsid w:val="004C4316"/>
    <w:rsid w:val="004C6F1B"/>
    <w:rsid w:val="004D28C0"/>
    <w:rsid w:val="004D664F"/>
    <w:rsid w:val="004D6667"/>
    <w:rsid w:val="004D7891"/>
    <w:rsid w:val="004E2642"/>
    <w:rsid w:val="004E5B7E"/>
    <w:rsid w:val="004F33A2"/>
    <w:rsid w:val="004F389C"/>
    <w:rsid w:val="004F5FD7"/>
    <w:rsid w:val="004F62EE"/>
    <w:rsid w:val="004F754A"/>
    <w:rsid w:val="005000E2"/>
    <w:rsid w:val="005001C6"/>
    <w:rsid w:val="0050030A"/>
    <w:rsid w:val="00503CFA"/>
    <w:rsid w:val="00504080"/>
    <w:rsid w:val="00505036"/>
    <w:rsid w:val="00511D09"/>
    <w:rsid w:val="00516F2C"/>
    <w:rsid w:val="005172D9"/>
    <w:rsid w:val="005212C6"/>
    <w:rsid w:val="00523EC9"/>
    <w:rsid w:val="005355D2"/>
    <w:rsid w:val="0053710A"/>
    <w:rsid w:val="0053792A"/>
    <w:rsid w:val="00540006"/>
    <w:rsid w:val="00541768"/>
    <w:rsid w:val="00542E21"/>
    <w:rsid w:val="005464A2"/>
    <w:rsid w:val="00546965"/>
    <w:rsid w:val="005554AA"/>
    <w:rsid w:val="00570598"/>
    <w:rsid w:val="005738E0"/>
    <w:rsid w:val="005745B2"/>
    <w:rsid w:val="00576828"/>
    <w:rsid w:val="00584599"/>
    <w:rsid w:val="00585B7E"/>
    <w:rsid w:val="00587608"/>
    <w:rsid w:val="00587656"/>
    <w:rsid w:val="005902A7"/>
    <w:rsid w:val="00590EF9"/>
    <w:rsid w:val="0059125E"/>
    <w:rsid w:val="00591DAB"/>
    <w:rsid w:val="00591F30"/>
    <w:rsid w:val="00592915"/>
    <w:rsid w:val="00593485"/>
    <w:rsid w:val="005A0371"/>
    <w:rsid w:val="005A1484"/>
    <w:rsid w:val="005A175D"/>
    <w:rsid w:val="005A248D"/>
    <w:rsid w:val="005A30A3"/>
    <w:rsid w:val="005B117B"/>
    <w:rsid w:val="005B2466"/>
    <w:rsid w:val="005B4646"/>
    <w:rsid w:val="005C1E0A"/>
    <w:rsid w:val="005C5521"/>
    <w:rsid w:val="005C6E48"/>
    <w:rsid w:val="005C784D"/>
    <w:rsid w:val="005C7CE5"/>
    <w:rsid w:val="005D35AE"/>
    <w:rsid w:val="005D732D"/>
    <w:rsid w:val="005D7702"/>
    <w:rsid w:val="005D7B57"/>
    <w:rsid w:val="005E0A51"/>
    <w:rsid w:val="005E1788"/>
    <w:rsid w:val="005E4663"/>
    <w:rsid w:val="005E7921"/>
    <w:rsid w:val="005F2F7D"/>
    <w:rsid w:val="005F5A5C"/>
    <w:rsid w:val="0060230C"/>
    <w:rsid w:val="00605F5E"/>
    <w:rsid w:val="006070A0"/>
    <w:rsid w:val="006114C5"/>
    <w:rsid w:val="00612574"/>
    <w:rsid w:val="0061390E"/>
    <w:rsid w:val="0061726C"/>
    <w:rsid w:val="006209C5"/>
    <w:rsid w:val="006216F0"/>
    <w:rsid w:val="00621A51"/>
    <w:rsid w:val="0062271A"/>
    <w:rsid w:val="00625C14"/>
    <w:rsid w:val="006276FC"/>
    <w:rsid w:val="00630D9A"/>
    <w:rsid w:val="00632352"/>
    <w:rsid w:val="00633AD0"/>
    <w:rsid w:val="00637078"/>
    <w:rsid w:val="006402AB"/>
    <w:rsid w:val="00642E26"/>
    <w:rsid w:val="0064493F"/>
    <w:rsid w:val="00645096"/>
    <w:rsid w:val="006479E6"/>
    <w:rsid w:val="006510CE"/>
    <w:rsid w:val="00653DDF"/>
    <w:rsid w:val="00655823"/>
    <w:rsid w:val="0065644C"/>
    <w:rsid w:val="00657663"/>
    <w:rsid w:val="0066354D"/>
    <w:rsid w:val="00666476"/>
    <w:rsid w:val="00666D7E"/>
    <w:rsid w:val="00667CAF"/>
    <w:rsid w:val="00677171"/>
    <w:rsid w:val="0068014F"/>
    <w:rsid w:val="00680173"/>
    <w:rsid w:val="00682E5F"/>
    <w:rsid w:val="00685FE1"/>
    <w:rsid w:val="006862A6"/>
    <w:rsid w:val="006877BB"/>
    <w:rsid w:val="006900D6"/>
    <w:rsid w:val="00691C6A"/>
    <w:rsid w:val="006943FB"/>
    <w:rsid w:val="0069596C"/>
    <w:rsid w:val="006A0C58"/>
    <w:rsid w:val="006A29D2"/>
    <w:rsid w:val="006A3CE7"/>
    <w:rsid w:val="006A64E3"/>
    <w:rsid w:val="006A6CA1"/>
    <w:rsid w:val="006B0A64"/>
    <w:rsid w:val="006B1EDA"/>
    <w:rsid w:val="006B27B6"/>
    <w:rsid w:val="006B473B"/>
    <w:rsid w:val="006C4B9E"/>
    <w:rsid w:val="006C4CCA"/>
    <w:rsid w:val="006C67A5"/>
    <w:rsid w:val="006C68A8"/>
    <w:rsid w:val="006D5128"/>
    <w:rsid w:val="006D62AA"/>
    <w:rsid w:val="006E177C"/>
    <w:rsid w:val="006E227D"/>
    <w:rsid w:val="006E72D6"/>
    <w:rsid w:val="006F1727"/>
    <w:rsid w:val="006F61FB"/>
    <w:rsid w:val="00703DB1"/>
    <w:rsid w:val="007072BF"/>
    <w:rsid w:val="00710754"/>
    <w:rsid w:val="00710D97"/>
    <w:rsid w:val="00711369"/>
    <w:rsid w:val="007113B8"/>
    <w:rsid w:val="00712601"/>
    <w:rsid w:val="00720BE0"/>
    <w:rsid w:val="00720D58"/>
    <w:rsid w:val="00722C8E"/>
    <w:rsid w:val="007237C2"/>
    <w:rsid w:val="00725B6E"/>
    <w:rsid w:val="00727418"/>
    <w:rsid w:val="00732407"/>
    <w:rsid w:val="00732794"/>
    <w:rsid w:val="007353AF"/>
    <w:rsid w:val="007358D3"/>
    <w:rsid w:val="007373EC"/>
    <w:rsid w:val="0074313C"/>
    <w:rsid w:val="00744FF2"/>
    <w:rsid w:val="00746B4D"/>
    <w:rsid w:val="007508F5"/>
    <w:rsid w:val="00750AC7"/>
    <w:rsid w:val="0075418F"/>
    <w:rsid w:val="00757C7A"/>
    <w:rsid w:val="0076068A"/>
    <w:rsid w:val="00761311"/>
    <w:rsid w:val="007625DE"/>
    <w:rsid w:val="00765C67"/>
    <w:rsid w:val="00770474"/>
    <w:rsid w:val="00774F4B"/>
    <w:rsid w:val="00776F68"/>
    <w:rsid w:val="007802C0"/>
    <w:rsid w:val="007806BF"/>
    <w:rsid w:val="00780EC2"/>
    <w:rsid w:val="0079331B"/>
    <w:rsid w:val="00796347"/>
    <w:rsid w:val="007968ED"/>
    <w:rsid w:val="007A140B"/>
    <w:rsid w:val="007A452F"/>
    <w:rsid w:val="007B1625"/>
    <w:rsid w:val="007B5170"/>
    <w:rsid w:val="007B61D2"/>
    <w:rsid w:val="007B73C6"/>
    <w:rsid w:val="007C2CDB"/>
    <w:rsid w:val="007C5234"/>
    <w:rsid w:val="007D2666"/>
    <w:rsid w:val="007D55A3"/>
    <w:rsid w:val="007D6171"/>
    <w:rsid w:val="007E1671"/>
    <w:rsid w:val="007E199B"/>
    <w:rsid w:val="007E3DAD"/>
    <w:rsid w:val="007E4734"/>
    <w:rsid w:val="007F0C49"/>
    <w:rsid w:val="007F18C0"/>
    <w:rsid w:val="007F2BB9"/>
    <w:rsid w:val="007F36C1"/>
    <w:rsid w:val="007F406C"/>
    <w:rsid w:val="007F7BE8"/>
    <w:rsid w:val="00800FA3"/>
    <w:rsid w:val="008068C0"/>
    <w:rsid w:val="00807855"/>
    <w:rsid w:val="008102F9"/>
    <w:rsid w:val="0081096D"/>
    <w:rsid w:val="00811808"/>
    <w:rsid w:val="0081495F"/>
    <w:rsid w:val="00814E49"/>
    <w:rsid w:val="00817973"/>
    <w:rsid w:val="00825A2E"/>
    <w:rsid w:val="0082621C"/>
    <w:rsid w:val="00830684"/>
    <w:rsid w:val="0083416C"/>
    <w:rsid w:val="00843141"/>
    <w:rsid w:val="00844BCC"/>
    <w:rsid w:val="0085056D"/>
    <w:rsid w:val="00851E2C"/>
    <w:rsid w:val="00852E7E"/>
    <w:rsid w:val="00852F54"/>
    <w:rsid w:val="008578E9"/>
    <w:rsid w:val="00861085"/>
    <w:rsid w:val="00870D3F"/>
    <w:rsid w:val="00874354"/>
    <w:rsid w:val="0087525A"/>
    <w:rsid w:val="00876597"/>
    <w:rsid w:val="00880DE7"/>
    <w:rsid w:val="00882037"/>
    <w:rsid w:val="00882C03"/>
    <w:rsid w:val="0089060A"/>
    <w:rsid w:val="00892255"/>
    <w:rsid w:val="00892795"/>
    <w:rsid w:val="00893FBD"/>
    <w:rsid w:val="0089410B"/>
    <w:rsid w:val="00894CB4"/>
    <w:rsid w:val="0089647C"/>
    <w:rsid w:val="00896C80"/>
    <w:rsid w:val="00896E96"/>
    <w:rsid w:val="008A2131"/>
    <w:rsid w:val="008A236B"/>
    <w:rsid w:val="008A3B2C"/>
    <w:rsid w:val="008B15CB"/>
    <w:rsid w:val="008B2BF7"/>
    <w:rsid w:val="008B330A"/>
    <w:rsid w:val="008B3EE8"/>
    <w:rsid w:val="008B5277"/>
    <w:rsid w:val="008B7B9E"/>
    <w:rsid w:val="008C0B8F"/>
    <w:rsid w:val="008C16E3"/>
    <w:rsid w:val="008C1D74"/>
    <w:rsid w:val="008C50D7"/>
    <w:rsid w:val="008C6902"/>
    <w:rsid w:val="008D2295"/>
    <w:rsid w:val="008D4340"/>
    <w:rsid w:val="008D5981"/>
    <w:rsid w:val="008D60DE"/>
    <w:rsid w:val="008D63BC"/>
    <w:rsid w:val="008E0602"/>
    <w:rsid w:val="008E1D44"/>
    <w:rsid w:val="008E783B"/>
    <w:rsid w:val="008F03CB"/>
    <w:rsid w:val="008F0C09"/>
    <w:rsid w:val="008F227C"/>
    <w:rsid w:val="008F38C6"/>
    <w:rsid w:val="008F426B"/>
    <w:rsid w:val="008F4353"/>
    <w:rsid w:val="008F78F6"/>
    <w:rsid w:val="0090212C"/>
    <w:rsid w:val="009021F4"/>
    <w:rsid w:val="009026DD"/>
    <w:rsid w:val="009027C8"/>
    <w:rsid w:val="00905BAB"/>
    <w:rsid w:val="00910694"/>
    <w:rsid w:val="00911F9F"/>
    <w:rsid w:val="00912385"/>
    <w:rsid w:val="009123D9"/>
    <w:rsid w:val="009133F3"/>
    <w:rsid w:val="00915C23"/>
    <w:rsid w:val="00917123"/>
    <w:rsid w:val="00920D85"/>
    <w:rsid w:val="00921911"/>
    <w:rsid w:val="00922AD8"/>
    <w:rsid w:val="009248E6"/>
    <w:rsid w:val="00927109"/>
    <w:rsid w:val="00927703"/>
    <w:rsid w:val="00927805"/>
    <w:rsid w:val="00927AFA"/>
    <w:rsid w:val="009354A6"/>
    <w:rsid w:val="00936655"/>
    <w:rsid w:val="00937214"/>
    <w:rsid w:val="0094080B"/>
    <w:rsid w:val="0094549F"/>
    <w:rsid w:val="009500B2"/>
    <w:rsid w:val="0095050B"/>
    <w:rsid w:val="00953931"/>
    <w:rsid w:val="00956DDA"/>
    <w:rsid w:val="00960E23"/>
    <w:rsid w:val="009666BA"/>
    <w:rsid w:val="00966F1E"/>
    <w:rsid w:val="00966F1F"/>
    <w:rsid w:val="00967A55"/>
    <w:rsid w:val="00967CD4"/>
    <w:rsid w:val="009709FA"/>
    <w:rsid w:val="0097166A"/>
    <w:rsid w:val="009724C8"/>
    <w:rsid w:val="0097295D"/>
    <w:rsid w:val="00972DD4"/>
    <w:rsid w:val="0097440C"/>
    <w:rsid w:val="009815BE"/>
    <w:rsid w:val="00981721"/>
    <w:rsid w:val="00981B58"/>
    <w:rsid w:val="00987F44"/>
    <w:rsid w:val="00992676"/>
    <w:rsid w:val="00992F47"/>
    <w:rsid w:val="009960CD"/>
    <w:rsid w:val="0099752D"/>
    <w:rsid w:val="009A199A"/>
    <w:rsid w:val="009A3358"/>
    <w:rsid w:val="009A4129"/>
    <w:rsid w:val="009A7351"/>
    <w:rsid w:val="009A787D"/>
    <w:rsid w:val="009B5C67"/>
    <w:rsid w:val="009C55E3"/>
    <w:rsid w:val="009D0482"/>
    <w:rsid w:val="009D7A78"/>
    <w:rsid w:val="009E0F7B"/>
    <w:rsid w:val="009E25C1"/>
    <w:rsid w:val="009E48A4"/>
    <w:rsid w:val="009E597F"/>
    <w:rsid w:val="009E5B67"/>
    <w:rsid w:val="009E5BE9"/>
    <w:rsid w:val="009E726C"/>
    <w:rsid w:val="009F68DF"/>
    <w:rsid w:val="00A001E8"/>
    <w:rsid w:val="00A00D68"/>
    <w:rsid w:val="00A04E00"/>
    <w:rsid w:val="00A04EA6"/>
    <w:rsid w:val="00A067CD"/>
    <w:rsid w:val="00A06FBE"/>
    <w:rsid w:val="00A1193E"/>
    <w:rsid w:val="00A12F14"/>
    <w:rsid w:val="00A137B4"/>
    <w:rsid w:val="00A15F93"/>
    <w:rsid w:val="00A227EB"/>
    <w:rsid w:val="00A25BF1"/>
    <w:rsid w:val="00A31120"/>
    <w:rsid w:val="00A31CEA"/>
    <w:rsid w:val="00A33664"/>
    <w:rsid w:val="00A347A2"/>
    <w:rsid w:val="00A36E2D"/>
    <w:rsid w:val="00A3720A"/>
    <w:rsid w:val="00A43369"/>
    <w:rsid w:val="00A4343A"/>
    <w:rsid w:val="00A43589"/>
    <w:rsid w:val="00A4460C"/>
    <w:rsid w:val="00A45CD5"/>
    <w:rsid w:val="00A45F2A"/>
    <w:rsid w:val="00A47DD4"/>
    <w:rsid w:val="00A514DE"/>
    <w:rsid w:val="00A575BF"/>
    <w:rsid w:val="00A57CF1"/>
    <w:rsid w:val="00A6136F"/>
    <w:rsid w:val="00A632F6"/>
    <w:rsid w:val="00A647FF"/>
    <w:rsid w:val="00A6499B"/>
    <w:rsid w:val="00A65B7A"/>
    <w:rsid w:val="00A677FF"/>
    <w:rsid w:val="00A71662"/>
    <w:rsid w:val="00A71D30"/>
    <w:rsid w:val="00A75465"/>
    <w:rsid w:val="00A75C3B"/>
    <w:rsid w:val="00A771F4"/>
    <w:rsid w:val="00A8103B"/>
    <w:rsid w:val="00A81D16"/>
    <w:rsid w:val="00A830E1"/>
    <w:rsid w:val="00A83F28"/>
    <w:rsid w:val="00A843C5"/>
    <w:rsid w:val="00A86C6A"/>
    <w:rsid w:val="00A91472"/>
    <w:rsid w:val="00A92293"/>
    <w:rsid w:val="00A9286E"/>
    <w:rsid w:val="00A932C2"/>
    <w:rsid w:val="00AA40A2"/>
    <w:rsid w:val="00AB135F"/>
    <w:rsid w:val="00AB2AEF"/>
    <w:rsid w:val="00AB330C"/>
    <w:rsid w:val="00AC1EA1"/>
    <w:rsid w:val="00AC6FDF"/>
    <w:rsid w:val="00AC7832"/>
    <w:rsid w:val="00AD0D6A"/>
    <w:rsid w:val="00AD1929"/>
    <w:rsid w:val="00AD49AF"/>
    <w:rsid w:val="00AD6444"/>
    <w:rsid w:val="00AE0928"/>
    <w:rsid w:val="00AE149F"/>
    <w:rsid w:val="00AE428C"/>
    <w:rsid w:val="00AE4D25"/>
    <w:rsid w:val="00AF10AB"/>
    <w:rsid w:val="00AF2FDF"/>
    <w:rsid w:val="00AF596B"/>
    <w:rsid w:val="00AF603E"/>
    <w:rsid w:val="00B0395B"/>
    <w:rsid w:val="00B04641"/>
    <w:rsid w:val="00B061D5"/>
    <w:rsid w:val="00B07593"/>
    <w:rsid w:val="00B07C21"/>
    <w:rsid w:val="00B1190A"/>
    <w:rsid w:val="00B148EE"/>
    <w:rsid w:val="00B14AB9"/>
    <w:rsid w:val="00B15A9B"/>
    <w:rsid w:val="00B1618E"/>
    <w:rsid w:val="00B20666"/>
    <w:rsid w:val="00B225E4"/>
    <w:rsid w:val="00B254B9"/>
    <w:rsid w:val="00B258CB"/>
    <w:rsid w:val="00B259AE"/>
    <w:rsid w:val="00B27228"/>
    <w:rsid w:val="00B3140A"/>
    <w:rsid w:val="00B31583"/>
    <w:rsid w:val="00B31704"/>
    <w:rsid w:val="00B3399B"/>
    <w:rsid w:val="00B36BCA"/>
    <w:rsid w:val="00B42ED3"/>
    <w:rsid w:val="00B4647E"/>
    <w:rsid w:val="00B51249"/>
    <w:rsid w:val="00B53A48"/>
    <w:rsid w:val="00B53D5E"/>
    <w:rsid w:val="00B56915"/>
    <w:rsid w:val="00B622F2"/>
    <w:rsid w:val="00B667BD"/>
    <w:rsid w:val="00B67843"/>
    <w:rsid w:val="00B704B1"/>
    <w:rsid w:val="00B713E3"/>
    <w:rsid w:val="00B740C6"/>
    <w:rsid w:val="00B77A51"/>
    <w:rsid w:val="00B80F86"/>
    <w:rsid w:val="00B8418F"/>
    <w:rsid w:val="00B84450"/>
    <w:rsid w:val="00B856DF"/>
    <w:rsid w:val="00B87300"/>
    <w:rsid w:val="00B87C55"/>
    <w:rsid w:val="00B91ABC"/>
    <w:rsid w:val="00B923FF"/>
    <w:rsid w:val="00B93E4E"/>
    <w:rsid w:val="00B95429"/>
    <w:rsid w:val="00BA0CA0"/>
    <w:rsid w:val="00BA1284"/>
    <w:rsid w:val="00BA325F"/>
    <w:rsid w:val="00BA3AB5"/>
    <w:rsid w:val="00BA4006"/>
    <w:rsid w:val="00BA7A93"/>
    <w:rsid w:val="00BB111F"/>
    <w:rsid w:val="00BB1E64"/>
    <w:rsid w:val="00BC0E4A"/>
    <w:rsid w:val="00BC0E88"/>
    <w:rsid w:val="00BC3203"/>
    <w:rsid w:val="00BC621D"/>
    <w:rsid w:val="00BC71BF"/>
    <w:rsid w:val="00BC7DA2"/>
    <w:rsid w:val="00BD1A47"/>
    <w:rsid w:val="00BD2349"/>
    <w:rsid w:val="00BD3119"/>
    <w:rsid w:val="00BD6155"/>
    <w:rsid w:val="00BE415A"/>
    <w:rsid w:val="00BE5C8D"/>
    <w:rsid w:val="00BF44A8"/>
    <w:rsid w:val="00BF4719"/>
    <w:rsid w:val="00BF740F"/>
    <w:rsid w:val="00C0212D"/>
    <w:rsid w:val="00C048AB"/>
    <w:rsid w:val="00C11FFD"/>
    <w:rsid w:val="00C14109"/>
    <w:rsid w:val="00C1549C"/>
    <w:rsid w:val="00C15EC3"/>
    <w:rsid w:val="00C1647A"/>
    <w:rsid w:val="00C175D9"/>
    <w:rsid w:val="00C20BDB"/>
    <w:rsid w:val="00C20BF2"/>
    <w:rsid w:val="00C21345"/>
    <w:rsid w:val="00C21C94"/>
    <w:rsid w:val="00C22A22"/>
    <w:rsid w:val="00C22D15"/>
    <w:rsid w:val="00C25D55"/>
    <w:rsid w:val="00C25E17"/>
    <w:rsid w:val="00C27D23"/>
    <w:rsid w:val="00C32759"/>
    <w:rsid w:val="00C40020"/>
    <w:rsid w:val="00C41135"/>
    <w:rsid w:val="00C43B3C"/>
    <w:rsid w:val="00C5185C"/>
    <w:rsid w:val="00C5415B"/>
    <w:rsid w:val="00C54293"/>
    <w:rsid w:val="00C5633D"/>
    <w:rsid w:val="00C5777E"/>
    <w:rsid w:val="00C643A2"/>
    <w:rsid w:val="00C654D0"/>
    <w:rsid w:val="00C6554A"/>
    <w:rsid w:val="00C7708D"/>
    <w:rsid w:val="00C77D98"/>
    <w:rsid w:val="00C863FA"/>
    <w:rsid w:val="00C94EF5"/>
    <w:rsid w:val="00CA0AE8"/>
    <w:rsid w:val="00CA1521"/>
    <w:rsid w:val="00CA4F28"/>
    <w:rsid w:val="00CA6204"/>
    <w:rsid w:val="00CA625C"/>
    <w:rsid w:val="00CA6C61"/>
    <w:rsid w:val="00CB76B3"/>
    <w:rsid w:val="00CB7E3E"/>
    <w:rsid w:val="00CC0024"/>
    <w:rsid w:val="00CC0635"/>
    <w:rsid w:val="00CC7A62"/>
    <w:rsid w:val="00CD0F8A"/>
    <w:rsid w:val="00CD2A9B"/>
    <w:rsid w:val="00CD3F59"/>
    <w:rsid w:val="00CD49FB"/>
    <w:rsid w:val="00CD643E"/>
    <w:rsid w:val="00CE5AA3"/>
    <w:rsid w:val="00CF09AA"/>
    <w:rsid w:val="00CF2EA3"/>
    <w:rsid w:val="00CF320E"/>
    <w:rsid w:val="00CF60B2"/>
    <w:rsid w:val="00D01178"/>
    <w:rsid w:val="00D014C0"/>
    <w:rsid w:val="00D11F51"/>
    <w:rsid w:val="00D14064"/>
    <w:rsid w:val="00D17BFA"/>
    <w:rsid w:val="00D207DB"/>
    <w:rsid w:val="00D2660D"/>
    <w:rsid w:val="00D30B3C"/>
    <w:rsid w:val="00D32870"/>
    <w:rsid w:val="00D36028"/>
    <w:rsid w:val="00D377E0"/>
    <w:rsid w:val="00D40894"/>
    <w:rsid w:val="00D51718"/>
    <w:rsid w:val="00D54125"/>
    <w:rsid w:val="00D55C6A"/>
    <w:rsid w:val="00D62858"/>
    <w:rsid w:val="00D64FB2"/>
    <w:rsid w:val="00D670C0"/>
    <w:rsid w:val="00D73A19"/>
    <w:rsid w:val="00D74288"/>
    <w:rsid w:val="00D76EAA"/>
    <w:rsid w:val="00D81A19"/>
    <w:rsid w:val="00D81E51"/>
    <w:rsid w:val="00D83033"/>
    <w:rsid w:val="00D83C5D"/>
    <w:rsid w:val="00D843E3"/>
    <w:rsid w:val="00D84FBA"/>
    <w:rsid w:val="00D85941"/>
    <w:rsid w:val="00D85AED"/>
    <w:rsid w:val="00D86AA2"/>
    <w:rsid w:val="00D86AB4"/>
    <w:rsid w:val="00D876C2"/>
    <w:rsid w:val="00D91369"/>
    <w:rsid w:val="00D9225A"/>
    <w:rsid w:val="00D9330E"/>
    <w:rsid w:val="00DA0504"/>
    <w:rsid w:val="00DA2FCC"/>
    <w:rsid w:val="00DA3DBC"/>
    <w:rsid w:val="00DB06B3"/>
    <w:rsid w:val="00DB1B32"/>
    <w:rsid w:val="00DB3DDF"/>
    <w:rsid w:val="00DB5DEC"/>
    <w:rsid w:val="00DB7A43"/>
    <w:rsid w:val="00DC4038"/>
    <w:rsid w:val="00DC6030"/>
    <w:rsid w:val="00DD09C4"/>
    <w:rsid w:val="00DD0C0D"/>
    <w:rsid w:val="00DD2239"/>
    <w:rsid w:val="00DD25C8"/>
    <w:rsid w:val="00DD2AD7"/>
    <w:rsid w:val="00DD53ED"/>
    <w:rsid w:val="00DE17C6"/>
    <w:rsid w:val="00DE3E1E"/>
    <w:rsid w:val="00DE3E9E"/>
    <w:rsid w:val="00DE6351"/>
    <w:rsid w:val="00DE6FD9"/>
    <w:rsid w:val="00DE7B0C"/>
    <w:rsid w:val="00DF1DB5"/>
    <w:rsid w:val="00DF7FEF"/>
    <w:rsid w:val="00E0266F"/>
    <w:rsid w:val="00E0317F"/>
    <w:rsid w:val="00E05B8A"/>
    <w:rsid w:val="00E10EE6"/>
    <w:rsid w:val="00E111CF"/>
    <w:rsid w:val="00E12B11"/>
    <w:rsid w:val="00E15AB3"/>
    <w:rsid w:val="00E16EB4"/>
    <w:rsid w:val="00E2077F"/>
    <w:rsid w:val="00E21C27"/>
    <w:rsid w:val="00E23920"/>
    <w:rsid w:val="00E253BA"/>
    <w:rsid w:val="00E2555C"/>
    <w:rsid w:val="00E26F33"/>
    <w:rsid w:val="00E30D4F"/>
    <w:rsid w:val="00E313DF"/>
    <w:rsid w:val="00E34712"/>
    <w:rsid w:val="00E356B7"/>
    <w:rsid w:val="00E35B6D"/>
    <w:rsid w:val="00E35E4F"/>
    <w:rsid w:val="00E37058"/>
    <w:rsid w:val="00E40175"/>
    <w:rsid w:val="00E4135C"/>
    <w:rsid w:val="00E42ED7"/>
    <w:rsid w:val="00E4343B"/>
    <w:rsid w:val="00E457DB"/>
    <w:rsid w:val="00E537CA"/>
    <w:rsid w:val="00E57A0C"/>
    <w:rsid w:val="00E60B86"/>
    <w:rsid w:val="00E65498"/>
    <w:rsid w:val="00E6619A"/>
    <w:rsid w:val="00E66BA3"/>
    <w:rsid w:val="00E677AE"/>
    <w:rsid w:val="00E70B7F"/>
    <w:rsid w:val="00E739EB"/>
    <w:rsid w:val="00E74CEA"/>
    <w:rsid w:val="00E81077"/>
    <w:rsid w:val="00E84701"/>
    <w:rsid w:val="00E8470B"/>
    <w:rsid w:val="00E8745B"/>
    <w:rsid w:val="00E94843"/>
    <w:rsid w:val="00E94BC0"/>
    <w:rsid w:val="00E94E04"/>
    <w:rsid w:val="00E9535E"/>
    <w:rsid w:val="00E96090"/>
    <w:rsid w:val="00E97B35"/>
    <w:rsid w:val="00E97B45"/>
    <w:rsid w:val="00EA00F8"/>
    <w:rsid w:val="00EA356D"/>
    <w:rsid w:val="00EA36EC"/>
    <w:rsid w:val="00EA3B8A"/>
    <w:rsid w:val="00EA6A19"/>
    <w:rsid w:val="00EA7344"/>
    <w:rsid w:val="00EA759E"/>
    <w:rsid w:val="00EA7E46"/>
    <w:rsid w:val="00EA7F93"/>
    <w:rsid w:val="00EB0655"/>
    <w:rsid w:val="00EB2140"/>
    <w:rsid w:val="00EB2B4E"/>
    <w:rsid w:val="00EB6F5D"/>
    <w:rsid w:val="00EC33AB"/>
    <w:rsid w:val="00EC3417"/>
    <w:rsid w:val="00EC7794"/>
    <w:rsid w:val="00ED0CC6"/>
    <w:rsid w:val="00ED6D4A"/>
    <w:rsid w:val="00ED7C44"/>
    <w:rsid w:val="00EE08EE"/>
    <w:rsid w:val="00EE0DB2"/>
    <w:rsid w:val="00EE2E62"/>
    <w:rsid w:val="00EE639A"/>
    <w:rsid w:val="00EF0405"/>
    <w:rsid w:val="00EF1C78"/>
    <w:rsid w:val="00EF3B14"/>
    <w:rsid w:val="00EF3E8E"/>
    <w:rsid w:val="00EF65FC"/>
    <w:rsid w:val="00EF781C"/>
    <w:rsid w:val="00F047A0"/>
    <w:rsid w:val="00F067AF"/>
    <w:rsid w:val="00F105A8"/>
    <w:rsid w:val="00F15DE8"/>
    <w:rsid w:val="00F165DC"/>
    <w:rsid w:val="00F16F80"/>
    <w:rsid w:val="00F210F3"/>
    <w:rsid w:val="00F30660"/>
    <w:rsid w:val="00F30FF6"/>
    <w:rsid w:val="00F3360E"/>
    <w:rsid w:val="00F34E2C"/>
    <w:rsid w:val="00F35595"/>
    <w:rsid w:val="00F35869"/>
    <w:rsid w:val="00F37BA3"/>
    <w:rsid w:val="00F40A5D"/>
    <w:rsid w:val="00F41EF4"/>
    <w:rsid w:val="00F4361C"/>
    <w:rsid w:val="00F45DE4"/>
    <w:rsid w:val="00F5081F"/>
    <w:rsid w:val="00F5161A"/>
    <w:rsid w:val="00F518FB"/>
    <w:rsid w:val="00F530E8"/>
    <w:rsid w:val="00F5614B"/>
    <w:rsid w:val="00F63836"/>
    <w:rsid w:val="00F647DA"/>
    <w:rsid w:val="00F65909"/>
    <w:rsid w:val="00F663EC"/>
    <w:rsid w:val="00F763FA"/>
    <w:rsid w:val="00F81685"/>
    <w:rsid w:val="00F81F1C"/>
    <w:rsid w:val="00F86D57"/>
    <w:rsid w:val="00F9479B"/>
    <w:rsid w:val="00F94E30"/>
    <w:rsid w:val="00F96418"/>
    <w:rsid w:val="00F96B40"/>
    <w:rsid w:val="00F97DDD"/>
    <w:rsid w:val="00FA0ADC"/>
    <w:rsid w:val="00FA18D2"/>
    <w:rsid w:val="00FA2B08"/>
    <w:rsid w:val="00FA3145"/>
    <w:rsid w:val="00FA4E0C"/>
    <w:rsid w:val="00FA52B5"/>
    <w:rsid w:val="00FA613B"/>
    <w:rsid w:val="00FA626C"/>
    <w:rsid w:val="00FA6440"/>
    <w:rsid w:val="00FA7FA0"/>
    <w:rsid w:val="00FB0355"/>
    <w:rsid w:val="00FB1F26"/>
    <w:rsid w:val="00FB2AD4"/>
    <w:rsid w:val="00FB40CA"/>
    <w:rsid w:val="00FB53B1"/>
    <w:rsid w:val="00FB6F72"/>
    <w:rsid w:val="00FB7763"/>
    <w:rsid w:val="00FC0076"/>
    <w:rsid w:val="00FC0F89"/>
    <w:rsid w:val="00FC7FE7"/>
    <w:rsid w:val="00FD00BB"/>
    <w:rsid w:val="00FD2FB9"/>
    <w:rsid w:val="00FD4562"/>
    <w:rsid w:val="00FD6FA9"/>
    <w:rsid w:val="00FE2104"/>
    <w:rsid w:val="00FE4B76"/>
    <w:rsid w:val="00FE6ED5"/>
    <w:rsid w:val="00FE7791"/>
    <w:rsid w:val="00FF045B"/>
    <w:rsid w:val="00FF1F18"/>
    <w:rsid w:val="00FF4768"/>
    <w:rsid w:val="00FF566A"/>
    <w:rsid w:val="00FF6378"/>
    <w:rsid w:val="00FF674E"/>
    <w:rsid w:val="00FF6BC3"/>
    <w:rsid w:val="00FF6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19E0271"/>
  <w15:chartTrackingRefBased/>
  <w15:docId w15:val="{7CB9CEC2-8DD0-40A8-9229-78D9C733F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76C2"/>
    <w:pPr>
      <w:spacing w:line="360" w:lineRule="auto"/>
    </w:pPr>
    <w:rPr>
      <w:rFonts w:ascii="RomanC" w:hAnsi="RomanC"/>
    </w:rPr>
  </w:style>
  <w:style w:type="paragraph" w:styleId="Heading1">
    <w:name w:val="heading 1"/>
    <w:basedOn w:val="Normal"/>
    <w:next w:val="Normal"/>
    <w:link w:val="Heading1Char"/>
    <w:uiPriority w:val="9"/>
    <w:qFormat/>
    <w:rsid w:val="00D876C2"/>
    <w:pPr>
      <w:keepNext/>
      <w:keepLines/>
      <w:numPr>
        <w:numId w:val="16"/>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D876C2"/>
    <w:pPr>
      <w:keepNext/>
      <w:keepLines/>
      <w:numPr>
        <w:ilvl w:val="1"/>
        <w:numId w:val="16"/>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numPr>
        <w:ilvl w:val="2"/>
        <w:numId w:val="16"/>
      </w:numPr>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720D58"/>
    <w:pPr>
      <w:keepNext/>
      <w:keepLines/>
      <w:numPr>
        <w:ilvl w:val="3"/>
        <w:numId w:val="16"/>
      </w:numPr>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720D58"/>
    <w:pPr>
      <w:keepNext/>
      <w:keepLines/>
      <w:numPr>
        <w:ilvl w:val="4"/>
        <w:numId w:val="16"/>
      </w:numPr>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6"/>
      </w:numPr>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6"/>
      </w:numPr>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6"/>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6"/>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6C2"/>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D876C2"/>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semiHidden/>
    <w:rsid w:val="00720D58"/>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720D58"/>
    <w:rPr>
      <w:rFonts w:asciiTheme="majorHAnsi" w:eastAsiaTheme="majorEastAsia" w:hAnsiTheme="majorHAnsi" w:cstheme="majorBidi"/>
      <w:color w:val="007789" w:themeColor="accent1" w:themeShade="BF"/>
    </w:rPr>
  </w:style>
  <w:style w:type="paragraph" w:styleId="TOCHeading">
    <w:name w:val="TOC Heading"/>
    <w:basedOn w:val="Heading1"/>
    <w:next w:val="Normal"/>
    <w:uiPriority w:val="39"/>
    <w:unhideWhenUsed/>
    <w:qFormat/>
    <w:rsid w:val="00231EB4"/>
    <w:pPr>
      <w:numPr>
        <w:numId w:val="0"/>
      </w:num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31EB4"/>
    <w:pPr>
      <w:spacing w:after="100"/>
    </w:pPr>
  </w:style>
  <w:style w:type="paragraph" w:styleId="TOC2">
    <w:name w:val="toc 2"/>
    <w:basedOn w:val="Normal"/>
    <w:next w:val="Normal"/>
    <w:autoRedefine/>
    <w:uiPriority w:val="39"/>
    <w:unhideWhenUsed/>
    <w:rsid w:val="00D9225A"/>
    <w:pPr>
      <w:spacing w:after="100"/>
      <w:ind w:left="220"/>
    </w:pPr>
  </w:style>
  <w:style w:type="table" w:styleId="TableGrid">
    <w:name w:val="Table Grid"/>
    <w:basedOn w:val="TableNormal"/>
    <w:uiPriority w:val="39"/>
    <w:rsid w:val="00A75C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B2491"/>
    <w:rPr>
      <w:color w:val="605E5C"/>
      <w:shd w:val="clear" w:color="auto" w:fill="E1DFDD"/>
    </w:rPr>
  </w:style>
  <w:style w:type="paragraph" w:styleId="Bibliography">
    <w:name w:val="Bibliography"/>
    <w:basedOn w:val="Normal"/>
    <w:next w:val="Normal"/>
    <w:uiPriority w:val="37"/>
    <w:unhideWhenUsed/>
    <w:rsid w:val="00F34E2C"/>
  </w:style>
  <w:style w:type="paragraph" w:styleId="TableofFigures">
    <w:name w:val="table of figures"/>
    <w:basedOn w:val="Normal"/>
    <w:next w:val="Normal"/>
    <w:uiPriority w:val="99"/>
    <w:unhideWhenUsed/>
    <w:rsid w:val="00B77A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flevy.com/browse/marketplace/lean-six-sigma-dmaic-poster-5322" TargetMode="External"/><Relationship Id="rId26" Type="http://schemas.openxmlformats.org/officeDocument/2006/relationships/hyperlink" Target="https://kanbanize.com/lean-management/implementing-lean" TargetMode="External"/><Relationship Id="rId3" Type="http://schemas.openxmlformats.org/officeDocument/2006/relationships/styles" Target="styles.xml"/><Relationship Id="rId21" Type="http://schemas.openxmlformats.org/officeDocument/2006/relationships/hyperlink" Target="https://www.isixsigma.com/new-to-six-sigma/design-for-six-sigma-dfss/dmaic-versus-dmadv/"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nadianmetalworking.com/canadianmetalworking/article/measurement/approaching-perfection" TargetMode="External"/><Relationship Id="rId25" Type="http://schemas.openxmlformats.org/officeDocument/2006/relationships/hyperlink" Target="https://r3.vlereader.com/Reader?ean=9781260121834"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ixsigmastudyguide.com/multivot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oquest-com.ezproxy.uwtsd.ac.uk/docview/305273329?pq-origsite=primo"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roquest-com.ezproxy.uwtsd.ac.uk/docview/757059881?accountid=130472"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books.google.co.uk/books?hl=en&amp;lr=&amp;id=1Q5Y-aM3_HYC&amp;oi=fnd&amp;pg=PP1&amp;ots=52nHj1J5bV&amp;sig=4Q_enH1NwOwPcIfm0vSHdf71Q44&amp;redir_esc=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roquest-com.ezproxy.uwtsd.ac.uk/docview/2118231486/fulltext/7C1193DB6E504C04PQ/1?accountid=130472" TargetMode="External"/><Relationship Id="rId27" Type="http://schemas.openxmlformats.org/officeDocument/2006/relationships/footer" Target="footer1.xm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A03024\AppData\Local\Microsoft\Office\16.0\DTS\en-US%7b146320F3-5E9E-438C-B4C9-C761B23ABE8E%7d\%7b0DD98AAF-C1E3-48AF-ADB4-A88741605B96%7dtf02835058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745418D046344B995427B03FAD5B4DE"/>
        <w:category>
          <w:name w:val="General"/>
          <w:gallery w:val="placeholder"/>
        </w:category>
        <w:types>
          <w:type w:val="bbPlcHdr"/>
        </w:types>
        <w:behaviors>
          <w:behavior w:val="content"/>
        </w:behaviors>
        <w:guid w:val="{6C9CDDA1-663E-4B1E-A240-E861D63D998A}"/>
      </w:docPartPr>
      <w:docPartBody>
        <w:p w:rsidR="00B56915" w:rsidRDefault="004B7F22">
          <w:pPr>
            <w:pStyle w:val="1745418D046344B995427B03FAD5B4DE"/>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GreekC">
    <w:panose1 w:val="00000400000000000000"/>
    <w:charset w:val="00"/>
    <w:family w:val="auto"/>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15"/>
    <w:rsid w:val="004B7F22"/>
    <w:rsid w:val="00B56915"/>
    <w:rsid w:val="00BE32A1"/>
    <w:rsid w:val="00BE353B"/>
    <w:rsid w:val="00CD194D"/>
    <w:rsid w:val="00DB1B3F"/>
    <w:rsid w:val="00E96E72"/>
    <w:rsid w:val="00ED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45418D046344B995427B03FAD5B4DE">
    <w:name w:val="1745418D046344B995427B03FAD5B4DE"/>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Hes21</b:Tag>
    <b:SourceType>InternetSite</b:SourceType>
    <b:Guid>{366366D1-5372-4D85-803C-939C31DE3537}</b:Guid>
    <b:Title>six sigma study guide</b:Title>
    <b:YearAccessed>2021</b:YearAccessed>
    <b:MonthAccessed>December</b:MonthAccessed>
    <b:URL>https://sixsigmastudyguide.com/measure-phase-dmaic/</b:URL>
    <b:Author>
      <b:Author>
        <b:NameList>
          <b:Person>
            <b:Last>Hessing</b:Last>
            <b:First>Ted</b:First>
          </b:Person>
        </b:NameList>
      </b:Author>
    </b:Author>
    <b:LCID>en-GB</b:LCID>
    <b:RefOrder>7</b:RefOrder>
  </b:Source>
  <b:Source>
    <b:Tag>Hes211</b:Tag>
    <b:SourceType>InternetSite</b:SourceType>
    <b:Guid>{56A15A67-734B-4DBA-A96C-F0CB01342732}</b:Guid>
    <b:Title>Six sigma study guide</b:Title>
    <b:YearAccessed>2021</b:YearAccessed>
    <b:MonthAccessed>December</b:MonthAccessed>
    <b:URL>https://sixsigmastudyguide.com/analyze-phase-dmaic/</b:URL>
    <b:Author>
      <b:Author>
        <b:NameList>
          <b:Person>
            <b:Last>Hessing</b:Last>
            <b:First>Ted</b:First>
          </b:Person>
        </b:NameList>
      </b:Author>
    </b:Author>
    <b:RefOrder>8</b:RefOrder>
  </b:Source>
  <b:Source>
    <b:Tag>Hes212</b:Tag>
    <b:SourceType>InternetSite</b:SourceType>
    <b:Guid>{F6C9D85D-81C8-4B6A-BEA8-2F63C5F94FEE}</b:Guid>
    <b:Title>Six sigma study guide</b:Title>
    <b:YearAccessed>2021</b:YearAccessed>
    <b:MonthAccessed>December</b:MonthAccessed>
    <b:URL>https://sixsigmastudyguide.com/improve-phase-dmaic/</b:URL>
    <b:Author>
      <b:Author>
        <b:NameList>
          <b:Person>
            <b:Last>Hessing</b:Last>
            <b:First>Ted</b:First>
          </b:Person>
        </b:NameList>
      </b:Author>
    </b:Author>
    <b:LCID>en-GB</b:LCID>
    <b:RefOrder>9</b:RefOrder>
  </b:Source>
  <b:Source>
    <b:Tag>Wri17</b:Tag>
    <b:SourceType>Book</b:SourceType>
    <b:Guid>{3996D845-05E9-49B9-84FD-B8F5A6931374}</b:Guid>
    <b:Title>Fundamentals of assurance for lean projects</b:Title>
    <b:Year>2017</b:Year>
    <b:Author>
      <b:Author>
        <b:NameList>
          <b:Person>
            <b:Last>Wright</b:Last>
            <b:First>Christopher</b:First>
          </b:Person>
        </b:NameList>
      </b:Author>
    </b:Author>
    <b:LCID>en-GB</b:LCID>
    <b:City>cambridgeshire</b:City>
    <b:Publisher>itgoverance/ https://ezproxy.uwtsd.ac.uk/login?url=https://www.jstor.org/stable/j.ctt1kc6jdw.1</b:Publisher>
    <b:RefOrder>12</b:RefOrder>
  </b:Source>
  <b:Source>
    <b:Tag>Mel05</b:Tag>
    <b:SourceType>JournalArticle</b:SourceType>
    <b:Guid>{FABBE6D8-F671-47E4-9C48-E212B671AE99}</b:Guid>
    <b:Title>The benefits of lean manufacturing, what lean thinking has to offer the process industries</b:Title>
    <b:Year>2005</b:Year>
    <b:JournalName>Icheme.org</b:JournalName>
    <b:Pages>662-673</b:Pages>
    <b:Volume>83</b:Volume>
    <b:Issue>6</b:Issue>
    <b:Author>
      <b:Author>
        <b:NameList>
          <b:Person>
            <b:Last>Melton</b:Last>
            <b:First>T</b:First>
          </b:Person>
        </b:NameList>
      </b:Author>
    </b:Author>
    <b:YearAccessed>2022</b:YearAccessed>
    <b:MonthAccessed>January</b:MonthAccessed>
    <b:DOI>https://doi.org/10.1205/cherd.04351</b:DOI>
    <b:RefOrder>14</b:RefOrder>
  </b:Source>
  <b:Source>
    <b:Tag>Top04</b:Tag>
    <b:SourceType>Book</b:SourceType>
    <b:Guid>{60478231-5C05-4305-BD0F-B80639C328E3}</b:Guid>
    <b:Title>To pull or not to pull</b:Title>
    <b:Year>2004</b:Year>
    <b:Pages>133-148</b:Pages>
    <b:DOI>https://doi.org/10.1287/msom.1030.0028</b:DOI>
    <b:City>Illinois</b:City>
    <b:Edition>2</b:Edition>
    <b:Author>
      <b:Author>
        <b:NameList>
          <b:Person>
            <b:Last>Hopp</b:Last>
            <b:Middle>J</b:Middle>
            <b:First>Wallace</b:First>
          </b:Person>
          <b:Person>
            <b:Last>Spearman</b:Last>
            <b:Middle>L</b:Middle>
            <b:First>Mark</b:First>
          </b:Person>
        </b:NameList>
      </b:Author>
    </b:Author>
    <b:StateProvince>Texas</b:StateProvince>
    <b:Volume>6</b:Volume>
    <b:YearAccessed>2022</b:YearAccessed>
    <b:MonthAccessed>January</b:MonthAccessed>
    <b:RefOrder>15</b:RefOrder>
  </b:Source>
  <b:Source>
    <b:Tag>OMI20</b:Tag>
    <b:SourceType>JournalArticle</b:SourceType>
    <b:Guid>{06C97A51-42C1-43C7-B462-DCC26690D05F}</b:Guid>
    <b:LCID>en-GB</b:LCID>
    <b:Author>
      <b:Author>
        <b:NameList>
          <b:Person>
            <b:Last>Ikumapayi</b:Last>
            <b:Middle>M</b:Middle>
            <b:First>O</b:First>
          </b:Person>
          <b:Person>
            <b:Last>Akinlabi</b:Last>
            <b:Middle>T</b:Middle>
            <b:First>E</b:First>
          </b:Person>
          <b:Person>
            <b:Last>Mwema</b:Last>
            <b:Middle>M</b:Middle>
            <b:First>F</b:First>
          </b:Person>
          <b:Person>
            <b:Last>Ogbonna</b:Last>
            <b:Middle>S</b:Middle>
            <b:First>O</b:First>
          </b:Person>
        </b:NameList>
      </b:Author>
    </b:Author>
    <b:Title>six sigma versus lean manufacturing - an overview</b:Title>
    <b:JournalName>materials today: proceedings</b:JournalName>
    <b:Year>2020</b:Year>
    <b:Pages>3275</b:Pages>
    <b:YearAccessed>2021</b:YearAccessed>
    <b:MonthAccessed>December</b:MonthAccessed>
    <b:DOI>https://doi.org/10.1016/j.matpr.2020.02.986</b:DOI>
    <b:RefOrder>2</b:RefOrder>
  </b:Source>
  <b:Source>
    <b:Tag>Sta20</b:Tag>
    <b:SourceType>InternetSite</b:SourceType>
    <b:Guid>{383D72ED-5935-4230-B3B0-9C5D4AF4D7D8}</b:Guid>
    <b:LCID>en-GB</b:LCID>
    <b:Author>
      <b:Author>
        <b:Corporate>Staff</b:Corporate>
      </b:Author>
    </b:Author>
    <b:Title>six sigma daily</b:Title>
    <b:Year>2020</b:Year>
    <b:YearAccessed>2021</b:YearAccessed>
    <b:MonthAccessed>December</b:MonthAccessed>
    <b:URL>https://www.sixsigmadaily.com/what-is-six-sigma/</b:URL>
    <b:DayAccessed>20th</b:DayAccessed>
    <b:RefOrder>3</b:RefOrder>
  </b:Source>
  <b:Source>
    <b:Tag>Mon08</b:Tag>
    <b:SourceType>JournalArticle</b:SourceType>
    <b:Guid>{F0F19F07-A625-4E6F-8880-EA3D1F8E8DFF}</b:Guid>
    <b:Author>
      <b:Author>
        <b:NameList>
          <b:Person>
            <b:Last>Montgomery</b:Last>
            <b:Middle>C</b:Middle>
            <b:First>Douglas</b:First>
          </b:Person>
          <b:Person>
            <b:Last>Woodall</b:Last>
            <b:Middle>H</b:Middle>
            <b:First>William</b:First>
          </b:Person>
        </b:NameList>
      </b:Author>
    </b:Author>
    <b:Title>An overview of six sigma</b:Title>
    <b:Year>2008</b:Year>
    <b:YearAccessed>2021</b:YearAccessed>
    <b:Publisher>International Statistical Institute (ISI)</b:Publisher>
    <b:City>Tempe, Arizona</b:City>
    <b:Pages>329-346</b:Pages>
    <b:URL>https://ezproxy.uwtsd.ac.uk/login?url=https://www.jstor.org/stable/27919650</b:URL>
    <b:DOI>doi:10.111 l/j.l751-5823.2008.00061.x</b:DOI>
    <b:MonthAccessed>December</b:MonthAccessed>
    <b:JournalName>International statistical Review</b:JournalName>
    <b:Volume>76</b:Volume>
    <b:Issue>3</b:Issue>
    <b:RefOrder>4</b:RefOrder>
  </b:Source>
  <b:Source>
    <b:Tag>Meh11</b:Tag>
    <b:SourceType>JournalArticle</b:SourceType>
    <b:Guid>{03A0481A-8FBA-4C6B-AC1D-5725F75F68F4}</b:Guid>
    <b:Title>Six simga: methodology, tools and its future</b:Title>
    <b:Year>2011</b:Year>
    <b:Pages>79-88</b:Pages>
    <b:Volume>31</b:Volume>
    <b:Issue>1</b:Issue>
    <b:Author>
      <b:Author>
        <b:NameList>
          <b:Person>
            <b:Last>Mehrjerdi</b:Last>
            <b:Middle>Zare</b:Middle>
            <b:First>Yahia</b:First>
          </b:Person>
        </b:NameList>
      </b:Author>
    </b:Author>
    <b:DOI>DOI:10.1108/01445151111104209</b:DOI>
    <b:RefOrder>11</b:RefOrder>
  </b:Source>
  <b:Source>
    <b:Tag>Kov21</b:Tag>
    <b:SourceType>JournalArticle</b:SourceType>
    <b:Guid>{B7D1586B-0705-4563-9E02-0F780282D255}</b:Guid>
    <b:Title>what's in it for me?</b:Title>
    <b:Year>2021</b:Year>
    <b:LCID>en-GB</b:LCID>
    <b:Author>
      <b:Author>
        <b:NameList>
          <b:Person>
            <b:Last>Kovach</b:Last>
            <b:First>J.V.</b:First>
          </b:Person>
        </b:NameList>
      </b:Author>
    </b:Author>
    <b:JournalName>Lean &amp; six sigma review</b:JournalName>
    <b:Pages>2</b:Pages>
    <b:Volume>21</b:Volume>
    <b:Issue>1</b:Issue>
    <b:YearAccessed>2021</b:YearAccessed>
    <b:MonthAccessed>December</b:MonthAccessed>
    <b:URL>https://www.proquest.com/docview/2602108544/9151F037392E4956PQ/2?accountid=130472</b:URL>
    <b:RefOrder>1</b:RefOrder>
  </b:Source>
  <b:Source>
    <b:Tag>Hes213</b:Tag>
    <b:SourceType>InternetSite</b:SourceType>
    <b:Guid>{B29532D5-5DBC-48FE-91A8-3D5A52666330}</b:Guid>
    <b:Title>Six sigma study guide</b:Title>
    <b:YearAccessed>2021</b:YearAccessed>
    <b:MonthAccessed>december</b:MonthAccessed>
    <b:URL>https://sixsigmastudyguide.com/control-phase/</b:URL>
    <b:Author>
      <b:Author>
        <b:NameList>
          <b:Person>
            <b:Last>Hessing</b:Last>
            <b:First>Ted</b:First>
          </b:Person>
        </b:NameList>
      </b:Author>
    </b:Author>
    <b:RefOrder>10</b:RefOrder>
  </b:Source>
  <b:Source>
    <b:Tag>Ted21</b:Tag>
    <b:SourceType>InternetSite</b:SourceType>
    <b:Guid>{C4544065-34D0-4EA2-B92A-7B8CBE052EAF}</b:Guid>
    <b:Title>Six sigma study guide</b:Title>
    <b:LCID>en-GB</b:LCID>
    <b:Author>
      <b:Author>
        <b:NameList>
          <b:Person>
            <b:Last>Hessing</b:Last>
            <b:First>Ted</b:First>
          </b:Person>
        </b:NameList>
      </b:Author>
    </b:Author>
    <b:YearAccessed>2021</b:YearAccessed>
    <b:MonthAccessed>December</b:MonthAccessed>
    <b:URL>https://sixsigmastudyguide.com/define-phase-dmaic/</b:URL>
    <b:RefOrder>6</b:RefOrder>
  </b:Source>
  <b:Source>
    <b:Tag>Six12</b:Tag>
    <b:SourceType>InternetSite</b:SourceType>
    <b:Guid>{08865A7E-0F4C-4C5C-8A5B-595CF8EA2308}</b:Guid>
    <b:Title>Six sigma Daily, what is DMAIC</b:Title>
    <b:Year>2012</b:Year>
    <b:YearAccessed>2022</b:YearAccessed>
    <b:MonthAccessed>January</b:MonthAccessed>
    <b:DayAccessed>30th</b:DayAccessed>
    <b:URL>https://www.sixsigmadaily.com/what-is-dmaic/</b:URL>
    <b:Author>
      <b:Author>
        <b:Corporate>Six sigma Daily</b:Corporate>
      </b:Author>
    </b:Author>
    <b:RefOrder>5</b:RefOrder>
  </b:Source>
  <b:Source>
    <b:Tag>Kan22</b:Tag>
    <b:SourceType>InternetSite</b:SourceType>
    <b:Guid>{B4F5022D-38A8-44C4-BF36-FC19B92781AD}</b:Guid>
    <b:Author>
      <b:Author>
        <b:Corporate>Kanban Zone</b:Corporate>
      </b:Author>
    </b:Author>
    <b:Title>Kanban pull system</b:Title>
    <b:YearAccessed>2022</b:YearAccessed>
    <b:MonthAccessed>January</b:MonthAccessed>
    <b:URL>https://kanbanzone.com/resources/kanban/kanban-pull-system/</b:URL>
    <b:RefOrder>16</b:RefOrder>
  </b:Source>
  <b:Source>
    <b:Tag>Lea22</b:Tag>
    <b:SourceType>InternetSite</b:SourceType>
    <b:Guid>{5765C0B3-5BC4-4DA6-ADC8-2644F01CEB74}</b:Guid>
    <b:Title>Toyota production system</b:Title>
    <b:YearAccessed>2022</b:YearAccessed>
    <b:MonthAccessed>February</b:MonthAccessed>
    <b:URL>https://www.lean.org/lexicon-terms/toyota-production-system/</b:URL>
    <b:Author>
      <b:Author>
        <b:Corporate>Lean enterprise institute</b:Corporate>
      </b:Author>
    </b:Author>
    <b:RefOrder>13</b:RefOrder>
  </b:Source>
</b:Sources>
</file>

<file path=customXml/itemProps1.xml><?xml version="1.0" encoding="utf-8"?>
<ds:datastoreItem xmlns:ds="http://schemas.openxmlformats.org/officeDocument/2006/customXml" ds:itemID="{7C29894D-36D5-4F74-B971-735655A3E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{0DD98AAF-C1E3-48AF-ADB4-A88741605B96}tf02835058_win32.dotx</Template>
  <TotalTime>1</TotalTime>
  <Pages>21</Pages>
  <Words>3655</Words>
  <Characters>22459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CLEMETT-DAVIES, JAMES</dc:creator>
  <cp:lastModifiedBy>Clemett-Davies, James (J)</cp:lastModifiedBy>
  <cp:revision>3</cp:revision>
  <dcterms:created xsi:type="dcterms:W3CDTF">2022-02-05T10:36:00Z</dcterms:created>
  <dcterms:modified xsi:type="dcterms:W3CDTF">2022-02-05T10:37:00Z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2022-02-05T10:36:17Z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66cb0d2d-ded9-4eb8-bb86-5617e0dec615</vt:lpwstr>
  </property>
  <property fmtid="{D5CDD505-2E9C-101B-9397-08002B2CF9AE}" pid="8" name="MSIP_Label_3aac0ad3-18d9-49e9-a80d-c985041778ba_ContentBits">
    <vt:lpwstr>2</vt:lpwstr>
  </property>
</Properties>
</file>