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EE2C7" w14:textId="3D6E5C7F" w:rsidR="00754C43" w:rsidRDefault="00754C43" w:rsidP="007611F6">
      <w:pPr>
        <w:rPr>
          <w:b/>
          <w:bCs/>
        </w:rPr>
      </w:pPr>
    </w:p>
    <w:p w14:paraId="3C1C00F9" w14:textId="77777777" w:rsidR="0037778E" w:rsidRDefault="0037778E" w:rsidP="00754C43">
      <w:pPr>
        <w:jc w:val="center"/>
      </w:pPr>
    </w:p>
    <w:p w14:paraId="4C6418F6" w14:textId="77777777" w:rsidR="0037778E" w:rsidRDefault="0037778E" w:rsidP="00754C43">
      <w:pPr>
        <w:jc w:val="center"/>
      </w:pPr>
    </w:p>
    <w:p w14:paraId="27D35C73" w14:textId="77777777" w:rsidR="0037778E" w:rsidRDefault="0037778E" w:rsidP="00754C43">
      <w:pPr>
        <w:jc w:val="center"/>
      </w:pPr>
    </w:p>
    <w:p w14:paraId="5F0F8794" w14:textId="77777777" w:rsidR="0037778E" w:rsidRDefault="0037778E" w:rsidP="00754C43">
      <w:pPr>
        <w:jc w:val="center"/>
      </w:pPr>
    </w:p>
    <w:p w14:paraId="7FEE3182" w14:textId="77777777" w:rsidR="0037778E" w:rsidRDefault="0037778E" w:rsidP="00754C43">
      <w:pPr>
        <w:jc w:val="center"/>
      </w:pPr>
    </w:p>
    <w:p w14:paraId="219D09E2" w14:textId="77777777" w:rsidR="0037778E" w:rsidRDefault="0037778E" w:rsidP="00754C43">
      <w:pPr>
        <w:jc w:val="center"/>
      </w:pPr>
    </w:p>
    <w:p w14:paraId="74DCFFE0" w14:textId="77777777" w:rsidR="0037778E" w:rsidRDefault="0037778E" w:rsidP="00754C43">
      <w:pPr>
        <w:jc w:val="center"/>
      </w:pPr>
    </w:p>
    <w:p w14:paraId="30D55E75" w14:textId="021ABF63" w:rsidR="00754C43" w:rsidRPr="0001443B" w:rsidRDefault="00154C38" w:rsidP="00754C43">
      <w:pPr>
        <w:jc w:val="center"/>
        <w:rPr>
          <w:b/>
        </w:rPr>
      </w:pPr>
      <w:r>
        <w:rPr>
          <w:b/>
        </w:rPr>
        <w:t>e</w:t>
      </w:r>
      <w:r w:rsidR="00554A42">
        <w:rPr>
          <w:b/>
        </w:rPr>
        <w:t>-Portfolio</w:t>
      </w:r>
    </w:p>
    <w:p w14:paraId="04957F95" w14:textId="5F9350AE" w:rsidR="00754C43" w:rsidRDefault="00554A42" w:rsidP="00754C43">
      <w:pPr>
        <w:jc w:val="center"/>
        <w:rPr>
          <w:b/>
        </w:rPr>
      </w:pPr>
      <w:r>
        <w:rPr>
          <w:b/>
        </w:rPr>
        <w:t>Tariq Ahmed</w:t>
      </w:r>
    </w:p>
    <w:p w14:paraId="5A67ED54" w14:textId="1EF89D7B" w:rsidR="00480693" w:rsidRPr="0001443B" w:rsidRDefault="00480693" w:rsidP="00754C43">
      <w:pPr>
        <w:jc w:val="center"/>
        <w:rPr>
          <w:b/>
        </w:rPr>
      </w:pPr>
      <w:r>
        <w:rPr>
          <w:b/>
        </w:rPr>
        <w:t>2323389</w:t>
      </w:r>
    </w:p>
    <w:p w14:paraId="764C18C5" w14:textId="3DBAC01A" w:rsidR="00754C43" w:rsidRDefault="000F48C8" w:rsidP="00754C43">
      <w:pPr>
        <w:jc w:val="center"/>
        <w:rPr>
          <w:b/>
        </w:rPr>
      </w:pPr>
      <w:r>
        <w:rPr>
          <w:b/>
        </w:rPr>
        <w:t>University of Wales Trinity St David</w:t>
      </w:r>
    </w:p>
    <w:p w14:paraId="043E3852" w14:textId="53446EEA" w:rsidR="000F48C8" w:rsidRDefault="000F48C8" w:rsidP="00754C43">
      <w:pPr>
        <w:jc w:val="center"/>
        <w:rPr>
          <w:b/>
        </w:rPr>
      </w:pPr>
      <w:r>
        <w:rPr>
          <w:b/>
        </w:rPr>
        <w:t>ACCA 4025</w:t>
      </w:r>
    </w:p>
    <w:p w14:paraId="15E49E76" w14:textId="3120DB3C" w:rsidR="00844A7C" w:rsidRPr="0001443B" w:rsidRDefault="00844A7C" w:rsidP="00754C43">
      <w:pPr>
        <w:jc w:val="center"/>
        <w:rPr>
          <w:b/>
        </w:rPr>
      </w:pPr>
      <w:r>
        <w:rPr>
          <w:b/>
        </w:rPr>
        <w:t>Learning in the Digital Era</w:t>
      </w:r>
    </w:p>
    <w:p w14:paraId="605F2CC2" w14:textId="57154BA5" w:rsidR="00754C43" w:rsidRPr="0001443B" w:rsidRDefault="00426777" w:rsidP="00754C43">
      <w:pPr>
        <w:jc w:val="center"/>
        <w:rPr>
          <w:b/>
        </w:rPr>
      </w:pPr>
      <w:r>
        <w:rPr>
          <w:b/>
        </w:rPr>
        <w:t>17/01/2024</w:t>
      </w:r>
    </w:p>
    <w:p w14:paraId="4DDF57DE" w14:textId="77777777" w:rsidR="00754C43" w:rsidRDefault="00754C43">
      <w:pPr>
        <w:spacing w:line="278" w:lineRule="auto"/>
        <w:jc w:val="left"/>
        <w:rPr>
          <w:b/>
          <w:bCs/>
        </w:rPr>
      </w:pPr>
      <w:r>
        <w:rPr>
          <w:b/>
          <w:bCs/>
        </w:rPr>
        <w:br w:type="page"/>
      </w:r>
    </w:p>
    <w:sdt>
      <w:sdtPr>
        <w:rPr>
          <w:rFonts w:ascii="Times New Roman" w:eastAsiaTheme="minorHAnsi" w:hAnsi="Times New Roman" w:cstheme="minorBidi"/>
          <w:color w:val="auto"/>
          <w:kern w:val="2"/>
          <w:sz w:val="24"/>
          <w:szCs w:val="24"/>
          <w14:ligatures w14:val="standardContextual"/>
        </w:rPr>
        <w:id w:val="1225411222"/>
        <w:docPartObj>
          <w:docPartGallery w:val="Table of Contents"/>
          <w:docPartUnique/>
        </w:docPartObj>
      </w:sdtPr>
      <w:sdtEndPr>
        <w:rPr>
          <w:b/>
          <w:bCs/>
          <w:noProof/>
        </w:rPr>
      </w:sdtEndPr>
      <w:sdtContent>
        <w:p w14:paraId="4C18CCF9" w14:textId="14192AA2" w:rsidR="00AA3166" w:rsidRPr="0037778E" w:rsidRDefault="00AA3166" w:rsidP="00F66806">
          <w:pPr>
            <w:pStyle w:val="TOCHeading"/>
          </w:pPr>
          <w:r w:rsidRPr="0037778E">
            <w:t>Table of Contents</w:t>
          </w:r>
        </w:p>
        <w:p w14:paraId="3A27E6B5" w14:textId="5A99369E" w:rsidR="00DF2004" w:rsidRDefault="00AA3166">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84946131" w:history="1">
            <w:r w:rsidR="00DF2004" w:rsidRPr="00721FCB">
              <w:rPr>
                <w:rStyle w:val="Hyperlink"/>
                <w:noProof/>
              </w:rPr>
              <w:t>e-Portfolio</w:t>
            </w:r>
            <w:r w:rsidR="00DF2004">
              <w:rPr>
                <w:noProof/>
                <w:webHidden/>
              </w:rPr>
              <w:tab/>
            </w:r>
            <w:r w:rsidR="00DF2004">
              <w:rPr>
                <w:noProof/>
                <w:webHidden/>
              </w:rPr>
              <w:fldChar w:fldCharType="begin"/>
            </w:r>
            <w:r w:rsidR="00DF2004">
              <w:rPr>
                <w:noProof/>
                <w:webHidden/>
              </w:rPr>
              <w:instrText xml:space="preserve"> PAGEREF _Toc184946131 \h </w:instrText>
            </w:r>
            <w:r w:rsidR="00DF2004">
              <w:rPr>
                <w:noProof/>
                <w:webHidden/>
              </w:rPr>
            </w:r>
            <w:r w:rsidR="00DF2004">
              <w:rPr>
                <w:noProof/>
                <w:webHidden/>
              </w:rPr>
              <w:fldChar w:fldCharType="separate"/>
            </w:r>
            <w:r w:rsidR="00DF2004">
              <w:rPr>
                <w:noProof/>
                <w:webHidden/>
              </w:rPr>
              <w:t>3</w:t>
            </w:r>
            <w:r w:rsidR="00DF2004">
              <w:rPr>
                <w:noProof/>
                <w:webHidden/>
              </w:rPr>
              <w:fldChar w:fldCharType="end"/>
            </w:r>
          </w:hyperlink>
        </w:p>
        <w:p w14:paraId="27CA8FFD" w14:textId="7C70A5D7" w:rsidR="00DF2004" w:rsidRDefault="00DF2004">
          <w:pPr>
            <w:pStyle w:val="TOC2"/>
            <w:tabs>
              <w:tab w:val="left" w:pos="960"/>
              <w:tab w:val="right" w:leader="dot" w:pos="9350"/>
            </w:tabs>
            <w:rPr>
              <w:rFonts w:asciiTheme="minorHAnsi" w:eastAsiaTheme="minorEastAsia" w:hAnsiTheme="minorHAnsi"/>
              <w:noProof/>
              <w:lang w:val="en-GB" w:eastAsia="en-GB"/>
            </w:rPr>
          </w:pPr>
          <w:hyperlink w:anchor="_Toc184946132" w:history="1">
            <w:r w:rsidRPr="00721FCB">
              <w:rPr>
                <w:rStyle w:val="Hyperlink"/>
                <w:noProof/>
              </w:rPr>
              <w:t>1.1</w:t>
            </w:r>
            <w:r>
              <w:rPr>
                <w:rFonts w:asciiTheme="minorHAnsi" w:eastAsiaTheme="minorEastAsia" w:hAnsiTheme="minorHAnsi"/>
                <w:noProof/>
                <w:lang w:val="en-GB" w:eastAsia="en-GB"/>
              </w:rPr>
              <w:tab/>
            </w:r>
            <w:r w:rsidRPr="00721FCB">
              <w:rPr>
                <w:rStyle w:val="Hyperlink"/>
                <w:noProof/>
              </w:rPr>
              <w:t>Link: https://tariq2436.wixsite.com/learning-in-the-digi</w:t>
            </w:r>
            <w:r>
              <w:rPr>
                <w:noProof/>
                <w:webHidden/>
              </w:rPr>
              <w:tab/>
            </w:r>
            <w:r>
              <w:rPr>
                <w:noProof/>
                <w:webHidden/>
              </w:rPr>
              <w:fldChar w:fldCharType="begin"/>
            </w:r>
            <w:r>
              <w:rPr>
                <w:noProof/>
                <w:webHidden/>
              </w:rPr>
              <w:instrText xml:space="preserve"> PAGEREF _Toc184946132 \h </w:instrText>
            </w:r>
            <w:r>
              <w:rPr>
                <w:noProof/>
                <w:webHidden/>
              </w:rPr>
            </w:r>
            <w:r>
              <w:rPr>
                <w:noProof/>
                <w:webHidden/>
              </w:rPr>
              <w:fldChar w:fldCharType="separate"/>
            </w:r>
            <w:r>
              <w:rPr>
                <w:noProof/>
                <w:webHidden/>
              </w:rPr>
              <w:t>3</w:t>
            </w:r>
            <w:r>
              <w:rPr>
                <w:noProof/>
                <w:webHidden/>
              </w:rPr>
              <w:fldChar w:fldCharType="end"/>
            </w:r>
          </w:hyperlink>
        </w:p>
        <w:p w14:paraId="21029569" w14:textId="63780036" w:rsidR="00DF2004" w:rsidRDefault="00DF2004">
          <w:pPr>
            <w:pStyle w:val="TOC2"/>
            <w:tabs>
              <w:tab w:val="left" w:pos="960"/>
              <w:tab w:val="right" w:leader="dot" w:pos="9350"/>
            </w:tabs>
            <w:rPr>
              <w:rFonts w:asciiTheme="minorHAnsi" w:eastAsiaTheme="minorEastAsia" w:hAnsiTheme="minorHAnsi"/>
              <w:noProof/>
              <w:lang w:val="en-GB" w:eastAsia="en-GB"/>
            </w:rPr>
          </w:pPr>
          <w:hyperlink w:anchor="_Toc184946133" w:history="1">
            <w:r w:rsidRPr="00721FCB">
              <w:rPr>
                <w:rStyle w:val="Hyperlink"/>
                <w:noProof/>
              </w:rPr>
              <w:t>1.2</w:t>
            </w:r>
            <w:r>
              <w:rPr>
                <w:rFonts w:asciiTheme="minorHAnsi" w:eastAsiaTheme="minorEastAsia" w:hAnsiTheme="minorHAnsi"/>
                <w:noProof/>
                <w:lang w:val="en-GB" w:eastAsia="en-GB"/>
              </w:rPr>
              <w:tab/>
            </w:r>
            <w:r w:rsidRPr="00721FCB">
              <w:rPr>
                <w:rStyle w:val="Hyperlink"/>
                <w:noProof/>
              </w:rPr>
              <w:t>Screenshot:</w:t>
            </w:r>
            <w:r>
              <w:rPr>
                <w:noProof/>
                <w:webHidden/>
              </w:rPr>
              <w:tab/>
            </w:r>
            <w:r>
              <w:rPr>
                <w:noProof/>
                <w:webHidden/>
              </w:rPr>
              <w:fldChar w:fldCharType="begin"/>
            </w:r>
            <w:r>
              <w:rPr>
                <w:noProof/>
                <w:webHidden/>
              </w:rPr>
              <w:instrText xml:space="preserve"> PAGEREF _Toc184946133 \h </w:instrText>
            </w:r>
            <w:r>
              <w:rPr>
                <w:noProof/>
                <w:webHidden/>
              </w:rPr>
            </w:r>
            <w:r>
              <w:rPr>
                <w:noProof/>
                <w:webHidden/>
              </w:rPr>
              <w:fldChar w:fldCharType="separate"/>
            </w:r>
            <w:r>
              <w:rPr>
                <w:noProof/>
                <w:webHidden/>
              </w:rPr>
              <w:t>3</w:t>
            </w:r>
            <w:r>
              <w:rPr>
                <w:noProof/>
                <w:webHidden/>
              </w:rPr>
              <w:fldChar w:fldCharType="end"/>
            </w:r>
          </w:hyperlink>
        </w:p>
        <w:p w14:paraId="7B2A8EF8" w14:textId="74EDBCE5" w:rsidR="00DF2004" w:rsidRDefault="00DF2004">
          <w:pPr>
            <w:pStyle w:val="TOC2"/>
            <w:tabs>
              <w:tab w:val="right" w:leader="dot" w:pos="9350"/>
            </w:tabs>
            <w:rPr>
              <w:rFonts w:asciiTheme="minorHAnsi" w:eastAsiaTheme="minorEastAsia" w:hAnsiTheme="minorHAnsi"/>
              <w:noProof/>
              <w:lang w:val="en-GB" w:eastAsia="en-GB"/>
            </w:rPr>
          </w:pPr>
          <w:hyperlink w:anchor="_Toc184946134" w:history="1">
            <w:r>
              <w:rPr>
                <w:noProof/>
                <w:webHidden/>
              </w:rPr>
              <w:tab/>
            </w:r>
            <w:r>
              <w:rPr>
                <w:noProof/>
                <w:webHidden/>
              </w:rPr>
              <w:fldChar w:fldCharType="begin"/>
            </w:r>
            <w:r>
              <w:rPr>
                <w:noProof/>
                <w:webHidden/>
              </w:rPr>
              <w:instrText xml:space="preserve"> PAGEREF _Toc184946134 \h </w:instrText>
            </w:r>
            <w:r>
              <w:rPr>
                <w:noProof/>
                <w:webHidden/>
              </w:rPr>
            </w:r>
            <w:r>
              <w:rPr>
                <w:noProof/>
                <w:webHidden/>
              </w:rPr>
              <w:fldChar w:fldCharType="separate"/>
            </w:r>
            <w:r>
              <w:rPr>
                <w:noProof/>
                <w:webHidden/>
              </w:rPr>
              <w:t>3</w:t>
            </w:r>
            <w:r>
              <w:rPr>
                <w:noProof/>
                <w:webHidden/>
              </w:rPr>
              <w:fldChar w:fldCharType="end"/>
            </w:r>
          </w:hyperlink>
        </w:p>
        <w:p w14:paraId="2ABBB848" w14:textId="4E48AFA4" w:rsidR="00DF2004" w:rsidRDefault="00DF2004">
          <w:pPr>
            <w:pStyle w:val="TOC1"/>
            <w:tabs>
              <w:tab w:val="right" w:leader="dot" w:pos="9350"/>
            </w:tabs>
            <w:rPr>
              <w:rFonts w:asciiTheme="minorHAnsi" w:eastAsiaTheme="minorEastAsia" w:hAnsiTheme="minorHAnsi"/>
              <w:noProof/>
              <w:lang w:val="en-GB" w:eastAsia="en-GB"/>
            </w:rPr>
          </w:pPr>
          <w:hyperlink w:anchor="_Toc184946135" w:history="1">
            <w:r w:rsidRPr="00721FCB">
              <w:rPr>
                <w:rStyle w:val="Hyperlink"/>
                <w:noProof/>
              </w:rPr>
              <w:t>Task 1: Academic and Employment Skills</w:t>
            </w:r>
            <w:r>
              <w:rPr>
                <w:noProof/>
                <w:webHidden/>
              </w:rPr>
              <w:tab/>
            </w:r>
            <w:r>
              <w:rPr>
                <w:noProof/>
                <w:webHidden/>
              </w:rPr>
              <w:fldChar w:fldCharType="begin"/>
            </w:r>
            <w:r>
              <w:rPr>
                <w:noProof/>
                <w:webHidden/>
              </w:rPr>
              <w:instrText xml:space="preserve"> PAGEREF _Toc184946135 \h </w:instrText>
            </w:r>
            <w:r>
              <w:rPr>
                <w:noProof/>
                <w:webHidden/>
              </w:rPr>
            </w:r>
            <w:r>
              <w:rPr>
                <w:noProof/>
                <w:webHidden/>
              </w:rPr>
              <w:fldChar w:fldCharType="separate"/>
            </w:r>
            <w:r>
              <w:rPr>
                <w:noProof/>
                <w:webHidden/>
              </w:rPr>
              <w:t>3</w:t>
            </w:r>
            <w:r>
              <w:rPr>
                <w:noProof/>
                <w:webHidden/>
              </w:rPr>
              <w:fldChar w:fldCharType="end"/>
            </w:r>
          </w:hyperlink>
        </w:p>
        <w:p w14:paraId="7E99631E" w14:textId="2E20CF8D" w:rsidR="00DF2004" w:rsidRDefault="00DF2004">
          <w:pPr>
            <w:pStyle w:val="TOC2"/>
            <w:tabs>
              <w:tab w:val="right" w:leader="dot" w:pos="9350"/>
            </w:tabs>
            <w:rPr>
              <w:rFonts w:asciiTheme="minorHAnsi" w:eastAsiaTheme="minorEastAsia" w:hAnsiTheme="minorHAnsi"/>
              <w:noProof/>
              <w:lang w:val="en-GB" w:eastAsia="en-GB"/>
            </w:rPr>
          </w:pPr>
          <w:hyperlink w:anchor="_Toc184946136" w:history="1">
            <w:r w:rsidRPr="00721FCB">
              <w:rPr>
                <w:rStyle w:val="Hyperlink"/>
                <w:noProof/>
              </w:rPr>
              <w:t>Part A: Summary of Essential Skills for Academic and Career Success</w:t>
            </w:r>
            <w:r>
              <w:rPr>
                <w:noProof/>
                <w:webHidden/>
              </w:rPr>
              <w:tab/>
            </w:r>
            <w:r>
              <w:rPr>
                <w:noProof/>
                <w:webHidden/>
              </w:rPr>
              <w:fldChar w:fldCharType="begin"/>
            </w:r>
            <w:r>
              <w:rPr>
                <w:noProof/>
                <w:webHidden/>
              </w:rPr>
              <w:instrText xml:space="preserve"> PAGEREF _Toc184946136 \h </w:instrText>
            </w:r>
            <w:r>
              <w:rPr>
                <w:noProof/>
                <w:webHidden/>
              </w:rPr>
            </w:r>
            <w:r>
              <w:rPr>
                <w:noProof/>
                <w:webHidden/>
              </w:rPr>
              <w:fldChar w:fldCharType="separate"/>
            </w:r>
            <w:r>
              <w:rPr>
                <w:noProof/>
                <w:webHidden/>
              </w:rPr>
              <w:t>3</w:t>
            </w:r>
            <w:r>
              <w:rPr>
                <w:noProof/>
                <w:webHidden/>
              </w:rPr>
              <w:fldChar w:fldCharType="end"/>
            </w:r>
          </w:hyperlink>
        </w:p>
        <w:p w14:paraId="5D7C623E" w14:textId="3DAC88A9" w:rsidR="00DF2004" w:rsidRDefault="00DF2004">
          <w:pPr>
            <w:pStyle w:val="TOC2"/>
            <w:tabs>
              <w:tab w:val="left" w:pos="960"/>
              <w:tab w:val="right" w:leader="dot" w:pos="9350"/>
            </w:tabs>
            <w:rPr>
              <w:rFonts w:asciiTheme="minorHAnsi" w:eastAsiaTheme="minorEastAsia" w:hAnsiTheme="minorHAnsi"/>
              <w:noProof/>
              <w:lang w:val="en-GB" w:eastAsia="en-GB"/>
            </w:rPr>
          </w:pPr>
          <w:hyperlink w:anchor="_Toc184946137" w:history="1">
            <w:r w:rsidRPr="00721FCB">
              <w:rPr>
                <w:rStyle w:val="Hyperlink"/>
                <w:noProof/>
              </w:rPr>
              <w:t>1.3</w:t>
            </w:r>
            <w:r>
              <w:rPr>
                <w:rFonts w:asciiTheme="minorHAnsi" w:eastAsiaTheme="minorEastAsia" w:hAnsiTheme="minorHAnsi"/>
                <w:noProof/>
                <w:lang w:val="en-GB" w:eastAsia="en-GB"/>
              </w:rPr>
              <w:tab/>
            </w:r>
            <w:r w:rsidRPr="00721FCB">
              <w:rPr>
                <w:rStyle w:val="Hyperlink"/>
                <w:noProof/>
              </w:rPr>
              <w:t>Screenshot:</w:t>
            </w:r>
            <w:r>
              <w:rPr>
                <w:noProof/>
                <w:webHidden/>
              </w:rPr>
              <w:tab/>
            </w:r>
            <w:r>
              <w:rPr>
                <w:noProof/>
                <w:webHidden/>
              </w:rPr>
              <w:fldChar w:fldCharType="begin"/>
            </w:r>
            <w:r>
              <w:rPr>
                <w:noProof/>
                <w:webHidden/>
              </w:rPr>
              <w:instrText xml:space="preserve"> PAGEREF _Toc184946137 \h </w:instrText>
            </w:r>
            <w:r>
              <w:rPr>
                <w:noProof/>
                <w:webHidden/>
              </w:rPr>
            </w:r>
            <w:r>
              <w:rPr>
                <w:noProof/>
                <w:webHidden/>
              </w:rPr>
              <w:fldChar w:fldCharType="separate"/>
            </w:r>
            <w:r>
              <w:rPr>
                <w:noProof/>
                <w:webHidden/>
              </w:rPr>
              <w:t>5</w:t>
            </w:r>
            <w:r>
              <w:rPr>
                <w:noProof/>
                <w:webHidden/>
              </w:rPr>
              <w:fldChar w:fldCharType="end"/>
            </w:r>
          </w:hyperlink>
        </w:p>
        <w:p w14:paraId="07D1D78B" w14:textId="6DFE461C" w:rsidR="00DF2004" w:rsidRDefault="00DF2004">
          <w:pPr>
            <w:pStyle w:val="TOC2"/>
            <w:tabs>
              <w:tab w:val="right" w:leader="dot" w:pos="9350"/>
            </w:tabs>
            <w:rPr>
              <w:rFonts w:asciiTheme="minorHAnsi" w:eastAsiaTheme="minorEastAsia" w:hAnsiTheme="minorHAnsi"/>
              <w:noProof/>
              <w:lang w:val="en-GB" w:eastAsia="en-GB"/>
            </w:rPr>
          </w:pPr>
          <w:hyperlink w:anchor="_Toc184946138" w:history="1">
            <w:r w:rsidRPr="00721FCB">
              <w:rPr>
                <w:rStyle w:val="Hyperlink"/>
                <w:noProof/>
              </w:rPr>
              <w:t>Part B: Reflection on Turnitin Similarity Score</w:t>
            </w:r>
            <w:r>
              <w:rPr>
                <w:noProof/>
                <w:webHidden/>
              </w:rPr>
              <w:tab/>
            </w:r>
            <w:r>
              <w:rPr>
                <w:noProof/>
                <w:webHidden/>
              </w:rPr>
              <w:fldChar w:fldCharType="begin"/>
            </w:r>
            <w:r>
              <w:rPr>
                <w:noProof/>
                <w:webHidden/>
              </w:rPr>
              <w:instrText xml:space="preserve"> PAGEREF _Toc184946138 \h </w:instrText>
            </w:r>
            <w:r>
              <w:rPr>
                <w:noProof/>
                <w:webHidden/>
              </w:rPr>
            </w:r>
            <w:r>
              <w:rPr>
                <w:noProof/>
                <w:webHidden/>
              </w:rPr>
              <w:fldChar w:fldCharType="separate"/>
            </w:r>
            <w:r>
              <w:rPr>
                <w:noProof/>
                <w:webHidden/>
              </w:rPr>
              <w:t>5</w:t>
            </w:r>
            <w:r>
              <w:rPr>
                <w:noProof/>
                <w:webHidden/>
              </w:rPr>
              <w:fldChar w:fldCharType="end"/>
            </w:r>
          </w:hyperlink>
        </w:p>
        <w:p w14:paraId="18469C02" w14:textId="5660B8D4" w:rsidR="00DF2004" w:rsidRDefault="00DF2004">
          <w:pPr>
            <w:pStyle w:val="TOC1"/>
            <w:tabs>
              <w:tab w:val="right" w:leader="dot" w:pos="9350"/>
            </w:tabs>
            <w:rPr>
              <w:rFonts w:asciiTheme="minorHAnsi" w:eastAsiaTheme="minorEastAsia" w:hAnsiTheme="minorHAnsi"/>
              <w:noProof/>
              <w:lang w:val="en-GB" w:eastAsia="en-GB"/>
            </w:rPr>
          </w:pPr>
          <w:hyperlink w:anchor="_Toc184946139" w:history="1">
            <w:r w:rsidRPr="00721FCB">
              <w:rPr>
                <w:rStyle w:val="Hyperlink"/>
                <w:noProof/>
              </w:rPr>
              <w:t>Task 2: Collaborative Teamwork and Academic Poster</w:t>
            </w:r>
            <w:r>
              <w:rPr>
                <w:noProof/>
                <w:webHidden/>
              </w:rPr>
              <w:tab/>
            </w:r>
            <w:r>
              <w:rPr>
                <w:noProof/>
                <w:webHidden/>
              </w:rPr>
              <w:fldChar w:fldCharType="begin"/>
            </w:r>
            <w:r>
              <w:rPr>
                <w:noProof/>
                <w:webHidden/>
              </w:rPr>
              <w:instrText xml:space="preserve"> PAGEREF _Toc184946139 \h </w:instrText>
            </w:r>
            <w:r>
              <w:rPr>
                <w:noProof/>
                <w:webHidden/>
              </w:rPr>
            </w:r>
            <w:r>
              <w:rPr>
                <w:noProof/>
                <w:webHidden/>
              </w:rPr>
              <w:fldChar w:fldCharType="separate"/>
            </w:r>
            <w:r>
              <w:rPr>
                <w:noProof/>
                <w:webHidden/>
              </w:rPr>
              <w:t>6</w:t>
            </w:r>
            <w:r>
              <w:rPr>
                <w:noProof/>
                <w:webHidden/>
              </w:rPr>
              <w:fldChar w:fldCharType="end"/>
            </w:r>
          </w:hyperlink>
        </w:p>
        <w:p w14:paraId="67DBA827" w14:textId="0C6C53AB" w:rsidR="00DF2004" w:rsidRDefault="00DF2004">
          <w:pPr>
            <w:pStyle w:val="TOC1"/>
            <w:tabs>
              <w:tab w:val="right" w:leader="dot" w:pos="9350"/>
            </w:tabs>
            <w:rPr>
              <w:rFonts w:asciiTheme="minorHAnsi" w:eastAsiaTheme="minorEastAsia" w:hAnsiTheme="minorHAnsi"/>
              <w:noProof/>
              <w:lang w:val="en-GB" w:eastAsia="en-GB"/>
            </w:rPr>
          </w:pPr>
          <w:hyperlink w:anchor="_Toc184946140" w:history="1">
            <w:r w:rsidRPr="00721FCB">
              <w:rPr>
                <w:rStyle w:val="Hyperlink"/>
                <w:noProof/>
              </w:rPr>
              <w:t>Task 3: Automatic Referencing Tool</w:t>
            </w:r>
            <w:r>
              <w:rPr>
                <w:noProof/>
                <w:webHidden/>
              </w:rPr>
              <w:tab/>
            </w:r>
            <w:r>
              <w:rPr>
                <w:noProof/>
                <w:webHidden/>
              </w:rPr>
              <w:fldChar w:fldCharType="begin"/>
            </w:r>
            <w:r>
              <w:rPr>
                <w:noProof/>
                <w:webHidden/>
              </w:rPr>
              <w:instrText xml:space="preserve"> PAGEREF _Toc184946140 \h </w:instrText>
            </w:r>
            <w:r>
              <w:rPr>
                <w:noProof/>
                <w:webHidden/>
              </w:rPr>
            </w:r>
            <w:r>
              <w:rPr>
                <w:noProof/>
                <w:webHidden/>
              </w:rPr>
              <w:fldChar w:fldCharType="separate"/>
            </w:r>
            <w:r>
              <w:rPr>
                <w:noProof/>
                <w:webHidden/>
              </w:rPr>
              <w:t>7</w:t>
            </w:r>
            <w:r>
              <w:rPr>
                <w:noProof/>
                <w:webHidden/>
              </w:rPr>
              <w:fldChar w:fldCharType="end"/>
            </w:r>
          </w:hyperlink>
        </w:p>
        <w:p w14:paraId="70CEDF8B" w14:textId="072C4C2D" w:rsidR="00DF2004" w:rsidRDefault="00DF2004">
          <w:pPr>
            <w:pStyle w:val="TOC2"/>
            <w:tabs>
              <w:tab w:val="right" w:leader="dot" w:pos="9350"/>
            </w:tabs>
            <w:rPr>
              <w:rFonts w:asciiTheme="minorHAnsi" w:eastAsiaTheme="minorEastAsia" w:hAnsiTheme="minorHAnsi"/>
              <w:noProof/>
              <w:lang w:val="en-GB" w:eastAsia="en-GB"/>
            </w:rPr>
          </w:pPr>
          <w:hyperlink w:anchor="_Toc184946141" w:history="1">
            <w:r w:rsidRPr="00721FCB">
              <w:rPr>
                <w:rStyle w:val="Hyperlink"/>
                <w:noProof/>
              </w:rPr>
              <w:t>Virtual Collaboration: Key Points and Challenges</w:t>
            </w:r>
            <w:r>
              <w:rPr>
                <w:noProof/>
                <w:webHidden/>
              </w:rPr>
              <w:tab/>
            </w:r>
            <w:r>
              <w:rPr>
                <w:noProof/>
                <w:webHidden/>
              </w:rPr>
              <w:fldChar w:fldCharType="begin"/>
            </w:r>
            <w:r>
              <w:rPr>
                <w:noProof/>
                <w:webHidden/>
              </w:rPr>
              <w:instrText xml:space="preserve"> PAGEREF _Toc184946141 \h </w:instrText>
            </w:r>
            <w:r>
              <w:rPr>
                <w:noProof/>
                <w:webHidden/>
              </w:rPr>
            </w:r>
            <w:r>
              <w:rPr>
                <w:noProof/>
                <w:webHidden/>
              </w:rPr>
              <w:fldChar w:fldCharType="separate"/>
            </w:r>
            <w:r>
              <w:rPr>
                <w:noProof/>
                <w:webHidden/>
              </w:rPr>
              <w:t>7</w:t>
            </w:r>
            <w:r>
              <w:rPr>
                <w:noProof/>
                <w:webHidden/>
              </w:rPr>
              <w:fldChar w:fldCharType="end"/>
            </w:r>
          </w:hyperlink>
        </w:p>
        <w:p w14:paraId="4B62CF9B" w14:textId="5C178259" w:rsidR="00DF2004" w:rsidRDefault="00DF2004">
          <w:pPr>
            <w:pStyle w:val="TOC2"/>
            <w:tabs>
              <w:tab w:val="left" w:pos="960"/>
              <w:tab w:val="right" w:leader="dot" w:pos="9350"/>
            </w:tabs>
            <w:rPr>
              <w:rFonts w:asciiTheme="minorHAnsi" w:eastAsiaTheme="minorEastAsia" w:hAnsiTheme="minorHAnsi"/>
              <w:noProof/>
              <w:lang w:val="en-GB" w:eastAsia="en-GB"/>
            </w:rPr>
          </w:pPr>
          <w:hyperlink w:anchor="_Toc184946142" w:history="1">
            <w:r w:rsidRPr="00721FCB">
              <w:rPr>
                <w:rStyle w:val="Hyperlink"/>
                <w:noProof/>
              </w:rPr>
              <w:t>1.4</w:t>
            </w:r>
            <w:r>
              <w:rPr>
                <w:rFonts w:asciiTheme="minorHAnsi" w:eastAsiaTheme="minorEastAsia" w:hAnsiTheme="minorHAnsi"/>
                <w:noProof/>
                <w:lang w:val="en-GB" w:eastAsia="en-GB"/>
              </w:rPr>
              <w:tab/>
            </w:r>
            <w:r w:rsidRPr="00721FCB">
              <w:rPr>
                <w:rStyle w:val="Hyperlink"/>
                <w:noProof/>
              </w:rPr>
              <w:t>Screenshot:</w:t>
            </w:r>
            <w:r>
              <w:rPr>
                <w:noProof/>
                <w:webHidden/>
              </w:rPr>
              <w:tab/>
            </w:r>
            <w:r>
              <w:rPr>
                <w:noProof/>
                <w:webHidden/>
              </w:rPr>
              <w:fldChar w:fldCharType="begin"/>
            </w:r>
            <w:r>
              <w:rPr>
                <w:noProof/>
                <w:webHidden/>
              </w:rPr>
              <w:instrText xml:space="preserve"> PAGEREF _Toc184946142 \h </w:instrText>
            </w:r>
            <w:r>
              <w:rPr>
                <w:noProof/>
                <w:webHidden/>
              </w:rPr>
            </w:r>
            <w:r>
              <w:rPr>
                <w:noProof/>
                <w:webHidden/>
              </w:rPr>
              <w:fldChar w:fldCharType="separate"/>
            </w:r>
            <w:r>
              <w:rPr>
                <w:noProof/>
                <w:webHidden/>
              </w:rPr>
              <w:t>8</w:t>
            </w:r>
            <w:r>
              <w:rPr>
                <w:noProof/>
                <w:webHidden/>
              </w:rPr>
              <w:fldChar w:fldCharType="end"/>
            </w:r>
          </w:hyperlink>
        </w:p>
        <w:p w14:paraId="28C34DBE" w14:textId="484C7B73" w:rsidR="00DF2004" w:rsidRDefault="00DF2004">
          <w:pPr>
            <w:pStyle w:val="TOC1"/>
            <w:tabs>
              <w:tab w:val="right" w:leader="dot" w:pos="9350"/>
            </w:tabs>
            <w:rPr>
              <w:rFonts w:asciiTheme="minorHAnsi" w:eastAsiaTheme="minorEastAsia" w:hAnsiTheme="minorHAnsi"/>
              <w:noProof/>
              <w:lang w:val="en-GB" w:eastAsia="en-GB"/>
            </w:rPr>
          </w:pPr>
          <w:hyperlink w:anchor="_Toc184946143" w:history="1">
            <w:r w:rsidRPr="00721FCB">
              <w:rPr>
                <w:rStyle w:val="Hyperlink"/>
                <w:noProof/>
              </w:rPr>
              <w:t>Task 4: E-Portfolio Creation and Review</w:t>
            </w:r>
            <w:r>
              <w:rPr>
                <w:noProof/>
                <w:webHidden/>
              </w:rPr>
              <w:tab/>
            </w:r>
            <w:r>
              <w:rPr>
                <w:noProof/>
                <w:webHidden/>
              </w:rPr>
              <w:fldChar w:fldCharType="begin"/>
            </w:r>
            <w:r>
              <w:rPr>
                <w:noProof/>
                <w:webHidden/>
              </w:rPr>
              <w:instrText xml:space="preserve"> PAGEREF _Toc184946143 \h </w:instrText>
            </w:r>
            <w:r>
              <w:rPr>
                <w:noProof/>
                <w:webHidden/>
              </w:rPr>
            </w:r>
            <w:r>
              <w:rPr>
                <w:noProof/>
                <w:webHidden/>
              </w:rPr>
              <w:fldChar w:fldCharType="separate"/>
            </w:r>
            <w:r>
              <w:rPr>
                <w:noProof/>
                <w:webHidden/>
              </w:rPr>
              <w:t>9</w:t>
            </w:r>
            <w:r>
              <w:rPr>
                <w:noProof/>
                <w:webHidden/>
              </w:rPr>
              <w:fldChar w:fldCharType="end"/>
            </w:r>
          </w:hyperlink>
        </w:p>
        <w:p w14:paraId="678A4318" w14:textId="4AAD0441" w:rsidR="00DF2004" w:rsidRDefault="00DF2004">
          <w:pPr>
            <w:pStyle w:val="TOC2"/>
            <w:tabs>
              <w:tab w:val="right" w:leader="dot" w:pos="9350"/>
            </w:tabs>
            <w:rPr>
              <w:rFonts w:asciiTheme="minorHAnsi" w:eastAsiaTheme="minorEastAsia" w:hAnsiTheme="minorHAnsi"/>
              <w:noProof/>
              <w:lang w:val="en-GB" w:eastAsia="en-GB"/>
            </w:rPr>
          </w:pPr>
          <w:hyperlink w:anchor="_Toc184946144" w:history="1">
            <w:r w:rsidRPr="00721FCB">
              <w:rPr>
                <w:rStyle w:val="Hyperlink"/>
                <w:noProof/>
              </w:rPr>
              <w:t>Tools and Approach</w:t>
            </w:r>
            <w:r>
              <w:rPr>
                <w:noProof/>
                <w:webHidden/>
              </w:rPr>
              <w:tab/>
            </w:r>
            <w:r>
              <w:rPr>
                <w:noProof/>
                <w:webHidden/>
              </w:rPr>
              <w:fldChar w:fldCharType="begin"/>
            </w:r>
            <w:r>
              <w:rPr>
                <w:noProof/>
                <w:webHidden/>
              </w:rPr>
              <w:instrText xml:space="preserve"> PAGEREF _Toc184946144 \h </w:instrText>
            </w:r>
            <w:r>
              <w:rPr>
                <w:noProof/>
                <w:webHidden/>
              </w:rPr>
            </w:r>
            <w:r>
              <w:rPr>
                <w:noProof/>
                <w:webHidden/>
              </w:rPr>
              <w:fldChar w:fldCharType="separate"/>
            </w:r>
            <w:r>
              <w:rPr>
                <w:noProof/>
                <w:webHidden/>
              </w:rPr>
              <w:t>9</w:t>
            </w:r>
            <w:r>
              <w:rPr>
                <w:noProof/>
                <w:webHidden/>
              </w:rPr>
              <w:fldChar w:fldCharType="end"/>
            </w:r>
          </w:hyperlink>
        </w:p>
        <w:p w14:paraId="3E3CDE17" w14:textId="46F117A5" w:rsidR="00DF2004" w:rsidRDefault="00DF2004">
          <w:pPr>
            <w:pStyle w:val="TOC2"/>
            <w:tabs>
              <w:tab w:val="left" w:pos="960"/>
              <w:tab w:val="right" w:leader="dot" w:pos="9350"/>
            </w:tabs>
            <w:rPr>
              <w:rFonts w:asciiTheme="minorHAnsi" w:eastAsiaTheme="minorEastAsia" w:hAnsiTheme="minorHAnsi"/>
              <w:noProof/>
              <w:lang w:val="en-GB" w:eastAsia="en-GB"/>
            </w:rPr>
          </w:pPr>
          <w:hyperlink w:anchor="_Toc184946145" w:history="1">
            <w:r w:rsidRPr="00721FCB">
              <w:rPr>
                <w:rStyle w:val="Hyperlink"/>
                <w:noProof/>
              </w:rPr>
              <w:t>1.5</w:t>
            </w:r>
            <w:r>
              <w:rPr>
                <w:rFonts w:asciiTheme="minorHAnsi" w:eastAsiaTheme="minorEastAsia" w:hAnsiTheme="minorHAnsi"/>
                <w:noProof/>
                <w:lang w:val="en-GB" w:eastAsia="en-GB"/>
              </w:rPr>
              <w:tab/>
            </w:r>
            <w:r w:rsidRPr="00721FCB">
              <w:rPr>
                <w:rStyle w:val="Hyperlink"/>
                <w:noProof/>
              </w:rPr>
              <w:t>Screenshot:</w:t>
            </w:r>
            <w:r>
              <w:rPr>
                <w:noProof/>
                <w:webHidden/>
              </w:rPr>
              <w:tab/>
            </w:r>
            <w:r>
              <w:rPr>
                <w:noProof/>
                <w:webHidden/>
              </w:rPr>
              <w:fldChar w:fldCharType="begin"/>
            </w:r>
            <w:r>
              <w:rPr>
                <w:noProof/>
                <w:webHidden/>
              </w:rPr>
              <w:instrText xml:space="preserve"> PAGEREF _Toc184946145 \h </w:instrText>
            </w:r>
            <w:r>
              <w:rPr>
                <w:noProof/>
                <w:webHidden/>
              </w:rPr>
            </w:r>
            <w:r>
              <w:rPr>
                <w:noProof/>
                <w:webHidden/>
              </w:rPr>
              <w:fldChar w:fldCharType="separate"/>
            </w:r>
            <w:r>
              <w:rPr>
                <w:noProof/>
                <w:webHidden/>
              </w:rPr>
              <w:t>9</w:t>
            </w:r>
            <w:r>
              <w:rPr>
                <w:noProof/>
                <w:webHidden/>
              </w:rPr>
              <w:fldChar w:fldCharType="end"/>
            </w:r>
          </w:hyperlink>
        </w:p>
        <w:p w14:paraId="4020E130" w14:textId="7769564B" w:rsidR="00DF2004" w:rsidRDefault="00DF2004">
          <w:pPr>
            <w:pStyle w:val="TOC1"/>
            <w:tabs>
              <w:tab w:val="right" w:leader="dot" w:pos="9350"/>
            </w:tabs>
            <w:rPr>
              <w:rFonts w:asciiTheme="minorHAnsi" w:eastAsiaTheme="minorEastAsia" w:hAnsiTheme="minorHAnsi"/>
              <w:noProof/>
              <w:lang w:val="en-GB" w:eastAsia="en-GB"/>
            </w:rPr>
          </w:pPr>
          <w:hyperlink w:anchor="_Toc184946146" w:history="1">
            <w:r w:rsidRPr="00721FCB">
              <w:rPr>
                <w:rStyle w:val="Hyperlink"/>
                <w:noProof/>
              </w:rPr>
              <w:t>References</w:t>
            </w:r>
            <w:r>
              <w:rPr>
                <w:noProof/>
                <w:webHidden/>
              </w:rPr>
              <w:tab/>
            </w:r>
            <w:r>
              <w:rPr>
                <w:noProof/>
                <w:webHidden/>
              </w:rPr>
              <w:fldChar w:fldCharType="begin"/>
            </w:r>
            <w:r>
              <w:rPr>
                <w:noProof/>
                <w:webHidden/>
              </w:rPr>
              <w:instrText xml:space="preserve"> PAGEREF _Toc184946146 \h </w:instrText>
            </w:r>
            <w:r>
              <w:rPr>
                <w:noProof/>
                <w:webHidden/>
              </w:rPr>
            </w:r>
            <w:r>
              <w:rPr>
                <w:noProof/>
                <w:webHidden/>
              </w:rPr>
              <w:fldChar w:fldCharType="separate"/>
            </w:r>
            <w:r>
              <w:rPr>
                <w:noProof/>
                <w:webHidden/>
              </w:rPr>
              <w:t>11</w:t>
            </w:r>
            <w:r>
              <w:rPr>
                <w:noProof/>
                <w:webHidden/>
              </w:rPr>
              <w:fldChar w:fldCharType="end"/>
            </w:r>
          </w:hyperlink>
        </w:p>
        <w:p w14:paraId="6E7C46BE" w14:textId="486BB731" w:rsidR="00AA3166" w:rsidRDefault="00AA3166">
          <w:r>
            <w:rPr>
              <w:b/>
              <w:bCs/>
              <w:noProof/>
            </w:rPr>
            <w:fldChar w:fldCharType="end"/>
          </w:r>
        </w:p>
      </w:sdtContent>
    </w:sdt>
    <w:p w14:paraId="76B8A50B" w14:textId="77777777" w:rsidR="0037778E" w:rsidRDefault="0037778E">
      <w:pPr>
        <w:pStyle w:val="TableofFigures"/>
        <w:tabs>
          <w:tab w:val="right" w:leader="dot" w:pos="9350"/>
        </w:tabs>
        <w:rPr>
          <w:b/>
          <w:bCs/>
        </w:rPr>
      </w:pPr>
    </w:p>
    <w:p w14:paraId="4131218D" w14:textId="2388FFDC" w:rsidR="0037778E" w:rsidRDefault="0037778E">
      <w:pPr>
        <w:pStyle w:val="TableofFigures"/>
        <w:tabs>
          <w:tab w:val="right" w:leader="dot" w:pos="9350"/>
        </w:tabs>
        <w:rPr>
          <w:b/>
          <w:bCs/>
        </w:rPr>
      </w:pPr>
    </w:p>
    <w:p w14:paraId="59CC6CAB" w14:textId="1271BC7B" w:rsidR="00F57440" w:rsidRDefault="00F57440" w:rsidP="00F57440"/>
    <w:p w14:paraId="305884CA" w14:textId="79C907A2" w:rsidR="00F57440" w:rsidRDefault="00F57440" w:rsidP="00F57440"/>
    <w:p w14:paraId="3036CE9C" w14:textId="3B744670" w:rsidR="00F57440" w:rsidRDefault="00F57440" w:rsidP="00F57440"/>
    <w:p w14:paraId="76BF0B5A" w14:textId="7C88481D" w:rsidR="00F57440" w:rsidRDefault="00F57440" w:rsidP="00F57440"/>
    <w:p w14:paraId="13437B58" w14:textId="6BA94295" w:rsidR="00F57440" w:rsidRDefault="00F57440" w:rsidP="00F57440"/>
    <w:p w14:paraId="6F9D7920" w14:textId="59F43B5E" w:rsidR="00F57440" w:rsidRDefault="00F57440" w:rsidP="00F57440"/>
    <w:p w14:paraId="099677B8" w14:textId="77777777" w:rsidR="00F57440" w:rsidRPr="00F57440" w:rsidRDefault="00F57440" w:rsidP="00F57440"/>
    <w:p w14:paraId="44EA9923" w14:textId="77777777" w:rsidR="00F831E7" w:rsidRDefault="00F831E7" w:rsidP="00F831E7"/>
    <w:p w14:paraId="17ED20EE" w14:textId="77777777" w:rsidR="00F831E7" w:rsidRDefault="00F831E7" w:rsidP="00F831E7"/>
    <w:p w14:paraId="66C88A8B" w14:textId="77777777" w:rsidR="00F831E7" w:rsidRDefault="00F831E7" w:rsidP="00F831E7"/>
    <w:p w14:paraId="776F6027" w14:textId="77777777" w:rsidR="00F831E7" w:rsidRDefault="00C8656C" w:rsidP="00F831E7">
      <w:pPr>
        <w:pStyle w:val="Heading1"/>
      </w:pPr>
      <w:bookmarkStart w:id="0" w:name="_Toc184946131"/>
      <w:r>
        <w:t>e-Portfolio</w:t>
      </w:r>
      <w:bookmarkEnd w:id="0"/>
    </w:p>
    <w:p w14:paraId="6030A4A2" w14:textId="175ED890" w:rsidR="002A3363" w:rsidRDefault="002A3363" w:rsidP="003D3EBC">
      <w:pPr>
        <w:pStyle w:val="Heading2"/>
      </w:pPr>
      <w:bookmarkStart w:id="1" w:name="_Toc184946132"/>
      <w:r>
        <w:t>Link:</w:t>
      </w:r>
      <w:r w:rsidR="00CD5550" w:rsidRPr="00CD5550">
        <w:t xml:space="preserve"> </w:t>
      </w:r>
      <w:hyperlink r:id="rId8" w:history="1">
        <w:r w:rsidR="00CD5550" w:rsidRPr="00CD5550">
          <w:rPr>
            <w:rStyle w:val="Hyperlink"/>
          </w:rPr>
          <w:t>https://tariq2436.wixsite.com/learn</w:t>
        </w:r>
        <w:r w:rsidR="00CD5550" w:rsidRPr="00CD5550">
          <w:rPr>
            <w:rStyle w:val="Hyperlink"/>
          </w:rPr>
          <w:t>i</w:t>
        </w:r>
        <w:r w:rsidR="00CD5550" w:rsidRPr="00CD5550">
          <w:rPr>
            <w:rStyle w:val="Hyperlink"/>
          </w:rPr>
          <w:t>ng-in-the-digi</w:t>
        </w:r>
        <w:bookmarkEnd w:id="1"/>
      </w:hyperlink>
    </w:p>
    <w:p w14:paraId="5947B8E0" w14:textId="77777777" w:rsidR="00B64854" w:rsidRDefault="002A3363" w:rsidP="003D3EBC">
      <w:pPr>
        <w:pStyle w:val="Heading2"/>
      </w:pPr>
      <w:bookmarkStart w:id="2" w:name="_Toc184946133"/>
      <w:r>
        <w:t>Screenshot:</w:t>
      </w:r>
      <w:bookmarkEnd w:id="2"/>
    </w:p>
    <w:p w14:paraId="244D726E" w14:textId="4DC4ECA1" w:rsidR="00D45612" w:rsidRDefault="00D45612" w:rsidP="00D45612">
      <w:pPr>
        <w:pStyle w:val="Heading2"/>
        <w:numPr>
          <w:ilvl w:val="0"/>
          <w:numId w:val="0"/>
        </w:numPr>
        <w:ind w:left="666"/>
      </w:pPr>
      <w:bookmarkStart w:id="3" w:name="_Toc184946134"/>
      <w:r>
        <w:rPr>
          <w:noProof/>
        </w:rPr>
        <w:drawing>
          <wp:anchor distT="0" distB="0" distL="114300" distR="114300" simplePos="0" relativeHeight="251659264" behindDoc="0" locked="0" layoutInCell="1" allowOverlap="1" wp14:anchorId="46770A06" wp14:editId="16B6CB76">
            <wp:simplePos x="0" y="0"/>
            <wp:positionH relativeFrom="margin">
              <wp:align>right</wp:align>
            </wp:positionH>
            <wp:positionV relativeFrom="paragraph">
              <wp:posOffset>260350</wp:posOffset>
            </wp:positionV>
            <wp:extent cx="5943600" cy="2430780"/>
            <wp:effectExtent l="0" t="0" r="0" b="7620"/>
            <wp:wrapSquare wrapText="bothSides"/>
            <wp:docPr id="1461550956" name="Picture 1" descr="A person standing in front of a blue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50956" name="Picture 1" descr="A person standing in front of a blue 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430780"/>
                    </a:xfrm>
                    <a:prstGeom prst="rect">
                      <a:avLst/>
                    </a:prstGeom>
                  </pic:spPr>
                </pic:pic>
              </a:graphicData>
            </a:graphic>
          </wp:anchor>
        </w:drawing>
      </w:r>
      <w:bookmarkEnd w:id="3"/>
    </w:p>
    <w:p w14:paraId="495A716D" w14:textId="28FB5A53" w:rsidR="002A3363" w:rsidRPr="002A3363" w:rsidRDefault="002A3363" w:rsidP="00D45612">
      <w:pPr>
        <w:pStyle w:val="Heading2"/>
        <w:numPr>
          <w:ilvl w:val="0"/>
          <w:numId w:val="0"/>
        </w:numPr>
        <w:ind w:left="666"/>
      </w:pPr>
    </w:p>
    <w:p w14:paraId="07F54E5B" w14:textId="0647620C" w:rsidR="00F66806" w:rsidRDefault="00F66806" w:rsidP="00F66806">
      <w:pPr>
        <w:pStyle w:val="Heading1"/>
      </w:pPr>
      <w:bookmarkStart w:id="4" w:name="_Toc184946135"/>
      <w:r>
        <w:t>Task 1: Academic and Employment Skills</w:t>
      </w:r>
      <w:bookmarkEnd w:id="4"/>
    </w:p>
    <w:p w14:paraId="68CBA2A4" w14:textId="77777777" w:rsidR="00F66806" w:rsidRDefault="00F66806" w:rsidP="00F66806">
      <w:pPr>
        <w:pStyle w:val="Heading2"/>
        <w:numPr>
          <w:ilvl w:val="0"/>
          <w:numId w:val="0"/>
        </w:numPr>
      </w:pPr>
      <w:bookmarkStart w:id="5" w:name="_Toc184946136"/>
      <w:r>
        <w:t>Part A: Summary of Essential Skills for Academic and Career Success</w:t>
      </w:r>
      <w:bookmarkEnd w:id="5"/>
    </w:p>
    <w:p w14:paraId="0EF0F046" w14:textId="2C2F3C23" w:rsidR="008B2666" w:rsidRDefault="008B2666" w:rsidP="008B2666">
      <w:r>
        <w:t xml:space="preserve">Like any other profession, the foundation of getting a good job and climbing the ladder involves modifying a number of critical skills that include interpersonal skills, </w:t>
      </w:r>
      <w:r w:rsidR="00EC5480">
        <w:t>teamwork</w:t>
      </w:r>
      <w:r>
        <w:t xml:space="preserve">, flexibility, </w:t>
      </w:r>
      <w:proofErr w:type="spellStart"/>
      <w:r>
        <w:t>organi</w:t>
      </w:r>
      <w:r w:rsidR="00C07F84">
        <w:t>s</w:t>
      </w:r>
      <w:r>
        <w:t>ational</w:t>
      </w:r>
      <w:proofErr w:type="spellEnd"/>
      <w:r>
        <w:t xml:space="preserve"> skills and critical thinking in the job market place. These skills for any profession fit in the modern world’s work market and afford continuity.</w:t>
      </w:r>
    </w:p>
    <w:p w14:paraId="4C3E7642" w14:textId="0F3D8EB6" w:rsidR="008B2666" w:rsidRDefault="008B2666" w:rsidP="008B2666">
      <w:r w:rsidRPr="008B2666">
        <w:rPr>
          <w:b/>
        </w:rPr>
        <w:lastRenderedPageBreak/>
        <w:t>Effective communication</w:t>
      </w:r>
      <w:r>
        <w:t xml:space="preserve"> is effective in development and presentation of ideas and concepts and helps in developing good interpersonal relationships. Stake argues that not only must accurate communication promote just learning outcomes, but it also guarantees satisfactory work results and effective interaction between teams</w:t>
      </w:r>
      <w:r w:rsidR="00EC5480">
        <w:t xml:space="preserve"> </w:t>
      </w:r>
      <w:r>
        <w:t xml:space="preserve">[1]. For </w:t>
      </w:r>
      <w:r w:rsidR="00EC5480">
        <w:t>instance,</w:t>
      </w:r>
      <w:r>
        <w:t xml:space="preserve"> real estate or sales personnel in their line of duty need to relay messages in ways that are unique to meet </w:t>
      </w:r>
      <w:r w:rsidR="00EC5480">
        <w:t>the needs</w:t>
      </w:r>
      <w:r>
        <w:t xml:space="preserve"> of their clients [2].</w:t>
      </w:r>
    </w:p>
    <w:p w14:paraId="134BB119" w14:textId="07F5F415" w:rsidR="008B2666" w:rsidRDefault="008B2666" w:rsidP="008B2666">
      <w:r w:rsidRPr="008B2666">
        <w:rPr>
          <w:b/>
        </w:rPr>
        <w:t>Teamwork</w:t>
      </w:r>
      <w:r>
        <w:t xml:space="preserve"> has been highlighted as important to fostering the achievement of group objectives. Research has shown that action within group cooperation allows a person to use the experience of many people when making decisions [3]. According to Tannenbaum, </w:t>
      </w:r>
      <w:r w:rsidR="00EC5480">
        <w:t>Weimer</w:t>
      </w:r>
      <w:r>
        <w:t xml:space="preserve"> &amp; Kennedy (2012) working in teams </w:t>
      </w:r>
      <w:r w:rsidR="00EC5480">
        <w:t>involves</w:t>
      </w:r>
      <w:r>
        <w:t xml:space="preserve"> trust, accountability, and desired goals and objectives in any field including construction, health, technological fields [4].</w:t>
      </w:r>
    </w:p>
    <w:p w14:paraId="59D5CDDE" w14:textId="19266874" w:rsidR="008B2666" w:rsidRDefault="008B2666" w:rsidP="008B2666">
      <w:r w:rsidRPr="008B2666">
        <w:rPr>
          <w:b/>
        </w:rPr>
        <w:t>Adaptability</w:t>
      </w:r>
      <w:r>
        <w:t xml:space="preserve"> is equally </w:t>
      </w:r>
      <w:r w:rsidR="00EC5480">
        <w:t>important,</w:t>
      </w:r>
      <w:r>
        <w:t xml:space="preserve"> especially in growing fields where change is constantly on the move. As Diaba Nuhoho has pointed out it is business flexibility that can cope with </w:t>
      </w:r>
      <w:r w:rsidR="009A6236">
        <w:t>unforeseen</w:t>
      </w:r>
      <w:r>
        <w:t xml:space="preserve"> circumstances hence strengthening career advancement [5]. For example, workers in progressive industries like construction or retail need to adapt to certain technology advancement or market situational analysis.</w:t>
      </w:r>
    </w:p>
    <w:p w14:paraId="7A47A9EB" w14:textId="0133E535" w:rsidR="008B2666" w:rsidRDefault="008B2666" w:rsidP="008B2666">
      <w:r w:rsidRPr="008B2666">
        <w:rPr>
          <w:b/>
        </w:rPr>
        <w:t>Time management</w:t>
      </w:r>
      <w:r>
        <w:t xml:space="preserve"> is one of the most important success factors in reaching targets effectively. In several cases, research shows that professionals who know how to manage time well, he/she will always work on high </w:t>
      </w:r>
      <w:r w:rsidR="009A6236">
        <w:t>priorities</w:t>
      </w:r>
      <w:r>
        <w:t xml:space="preserve"> and complete project on time especially when he/she has many responsibilities at the same time [6].</w:t>
      </w:r>
    </w:p>
    <w:p w14:paraId="2A4E8845" w14:textId="5414BCD2" w:rsidR="008B2666" w:rsidRDefault="008B2666" w:rsidP="008B2666">
      <w:r>
        <w:t xml:space="preserve">Lastly, </w:t>
      </w:r>
      <w:r w:rsidRPr="008B2666">
        <w:rPr>
          <w:b/>
        </w:rPr>
        <w:t>problem-solving</w:t>
      </w:r>
      <w:r>
        <w:t xml:space="preserve"> is very crucial in solving multifaceted problems </w:t>
      </w:r>
      <w:r w:rsidR="009A6236">
        <w:t>effectively</w:t>
      </w:r>
      <w:r>
        <w:t xml:space="preserve"> and efficiently. The skill helps professionals do well in positions that demand fast decision making and problem solving [7]. This capacity is useful when new problems </w:t>
      </w:r>
      <w:r w:rsidR="009A6236">
        <w:t>must</w:t>
      </w:r>
      <w:r>
        <w:t xml:space="preserve"> be solved as soon as possible, for instance, in a crisis or when working with clients.</w:t>
      </w:r>
    </w:p>
    <w:p w14:paraId="35BCB17A" w14:textId="38615F04" w:rsidR="00F66806" w:rsidRDefault="008B2666" w:rsidP="008B2666">
      <w:r>
        <w:t>Such skills are compatible with valued types of work that require professionals to achieve high levels of accurate and coordinated performance and professional leadership levels.</w:t>
      </w:r>
    </w:p>
    <w:p w14:paraId="0A6458EB" w14:textId="3DFBA616" w:rsidR="00D45612" w:rsidRDefault="00D45612" w:rsidP="00295798">
      <w:pPr>
        <w:pStyle w:val="Heading2"/>
      </w:pPr>
      <w:bookmarkStart w:id="6" w:name="_Toc184946137"/>
      <w:r>
        <w:rPr>
          <w:noProof/>
        </w:rPr>
        <w:lastRenderedPageBreak/>
        <w:drawing>
          <wp:anchor distT="0" distB="0" distL="114300" distR="114300" simplePos="0" relativeHeight="251660288" behindDoc="0" locked="0" layoutInCell="1" allowOverlap="1" wp14:anchorId="0A8F068B" wp14:editId="7222DFA6">
            <wp:simplePos x="0" y="0"/>
            <wp:positionH relativeFrom="margin">
              <wp:align>right</wp:align>
            </wp:positionH>
            <wp:positionV relativeFrom="paragraph">
              <wp:posOffset>541020</wp:posOffset>
            </wp:positionV>
            <wp:extent cx="5943600" cy="2454910"/>
            <wp:effectExtent l="0" t="0" r="0" b="2540"/>
            <wp:wrapSquare wrapText="bothSides"/>
            <wp:docPr id="29465224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52241"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454910"/>
                    </a:xfrm>
                    <a:prstGeom prst="rect">
                      <a:avLst/>
                    </a:prstGeom>
                  </pic:spPr>
                </pic:pic>
              </a:graphicData>
            </a:graphic>
          </wp:anchor>
        </w:drawing>
      </w:r>
      <w:r w:rsidR="00295798">
        <w:t>Screenshot:</w:t>
      </w:r>
      <w:bookmarkEnd w:id="6"/>
    </w:p>
    <w:p w14:paraId="587A72FB" w14:textId="22188D77" w:rsidR="00D45612" w:rsidRDefault="00D45612" w:rsidP="00D45612">
      <w:pPr>
        <w:pStyle w:val="Heading2"/>
        <w:numPr>
          <w:ilvl w:val="0"/>
          <w:numId w:val="0"/>
        </w:numPr>
        <w:ind w:left="666"/>
      </w:pPr>
    </w:p>
    <w:p w14:paraId="209F33AD" w14:textId="255160CF" w:rsidR="00295798" w:rsidRDefault="00295798" w:rsidP="00D45612">
      <w:pPr>
        <w:pStyle w:val="Heading2"/>
        <w:numPr>
          <w:ilvl w:val="0"/>
          <w:numId w:val="0"/>
        </w:numPr>
        <w:ind w:left="666"/>
      </w:pPr>
    </w:p>
    <w:p w14:paraId="0A86E211" w14:textId="77777777" w:rsidR="00F831E7" w:rsidRDefault="00F831E7" w:rsidP="008B2666"/>
    <w:p w14:paraId="22F15430" w14:textId="77777777" w:rsidR="00F66806" w:rsidRDefault="00F66806" w:rsidP="00F66806">
      <w:pPr>
        <w:pStyle w:val="Heading2"/>
        <w:numPr>
          <w:ilvl w:val="0"/>
          <w:numId w:val="0"/>
        </w:numPr>
      </w:pPr>
      <w:bookmarkStart w:id="7" w:name="_Toc184946138"/>
      <w:r>
        <w:t>Part B: Reflection on Turnitin Similarity Score</w:t>
      </w:r>
      <w:bookmarkEnd w:id="7"/>
    </w:p>
    <w:p w14:paraId="2E08306E" w14:textId="48FDA36B" w:rsidR="00F66806" w:rsidRDefault="008B2666" w:rsidP="00F66806">
      <w:r w:rsidRPr="008B2666">
        <w:t xml:space="preserve">Subsequently, running the submission through the Turnitin checker the similarity index returned an acceptable number to show that adequate paraphrasing and referencing of valid sources had been done. For further improvement, the use of a diverse number of academic research materials and reduction of clichéd expressions will be adopted in the subsequent writing. By the Generic Assessment Criteria, I would assess this work at 85% in terms of if its structure separating ideas and concepts is clear, </w:t>
      </w:r>
      <w:proofErr w:type="spellStart"/>
      <w:r w:rsidRPr="008B2666">
        <w:t>organi</w:t>
      </w:r>
      <w:r w:rsidR="00C07F84">
        <w:t>s</w:t>
      </w:r>
      <w:r w:rsidRPr="008B2666">
        <w:t>ation</w:t>
      </w:r>
      <w:proofErr w:type="spellEnd"/>
      <w:r w:rsidRPr="008B2666">
        <w:t>, and compliance with the academic principles governing the work.</w:t>
      </w:r>
    </w:p>
    <w:p w14:paraId="5752F65A" w14:textId="589CCAB7" w:rsidR="00C8656C" w:rsidRDefault="00C8656C" w:rsidP="00F66806">
      <w:pPr>
        <w:rPr>
          <w:noProof/>
        </w:rPr>
      </w:pPr>
    </w:p>
    <w:p w14:paraId="00D63B60" w14:textId="77777777" w:rsidR="00295798" w:rsidRDefault="00295798" w:rsidP="00F66806">
      <w:pPr>
        <w:rPr>
          <w:noProof/>
        </w:rPr>
      </w:pPr>
    </w:p>
    <w:p w14:paraId="06E71169" w14:textId="77777777" w:rsidR="00295798" w:rsidRDefault="00295798" w:rsidP="00F66806">
      <w:pPr>
        <w:rPr>
          <w:noProof/>
        </w:rPr>
      </w:pPr>
    </w:p>
    <w:p w14:paraId="6FD96ECA" w14:textId="77777777" w:rsidR="00295798" w:rsidRDefault="00295798" w:rsidP="00F66806"/>
    <w:p w14:paraId="7E854F5D" w14:textId="4E19DDCB" w:rsidR="008B2666" w:rsidRDefault="00F66806" w:rsidP="00AA6302">
      <w:pPr>
        <w:pStyle w:val="Heading1"/>
      </w:pPr>
      <w:bookmarkStart w:id="8" w:name="_Toc184946139"/>
      <w:r>
        <w:lastRenderedPageBreak/>
        <w:t>Task 2: Collaborative Teamwork and Academic Poster</w:t>
      </w:r>
      <w:bookmarkEnd w:id="8"/>
    </w:p>
    <w:p w14:paraId="57ADAA3A" w14:textId="0FFAF247" w:rsidR="00F66806" w:rsidRDefault="00145EE6" w:rsidP="00AA6302">
      <w:r>
        <w:rPr>
          <w:noProof/>
        </w:rPr>
        <w:drawing>
          <wp:inline distT="0" distB="0" distL="0" distR="0" wp14:anchorId="54BDE14D" wp14:editId="1D5F2F30">
            <wp:extent cx="5419725" cy="76590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4350" cy="7679711"/>
                    </a:xfrm>
                    <a:prstGeom prst="rect">
                      <a:avLst/>
                    </a:prstGeom>
                    <a:noFill/>
                    <a:ln>
                      <a:noFill/>
                    </a:ln>
                  </pic:spPr>
                </pic:pic>
              </a:graphicData>
            </a:graphic>
          </wp:inline>
        </w:drawing>
      </w:r>
    </w:p>
    <w:p w14:paraId="292D53B4" w14:textId="7C745923" w:rsidR="00EC2CAC" w:rsidRDefault="00EC2CAC" w:rsidP="00AA6302"/>
    <w:p w14:paraId="3C685FA4" w14:textId="77777777" w:rsidR="00F66806" w:rsidRDefault="00F66806" w:rsidP="00F66806">
      <w:pPr>
        <w:pStyle w:val="Heading1"/>
      </w:pPr>
      <w:bookmarkStart w:id="9" w:name="_Toc184946140"/>
      <w:r>
        <w:t>Task 3: Automatic Referencing Tool</w:t>
      </w:r>
      <w:bookmarkEnd w:id="9"/>
    </w:p>
    <w:p w14:paraId="0B29F7FD" w14:textId="77777777" w:rsidR="00F66806" w:rsidRDefault="00F66806" w:rsidP="00F66806">
      <w:pPr>
        <w:pStyle w:val="Heading2"/>
        <w:numPr>
          <w:ilvl w:val="0"/>
          <w:numId w:val="0"/>
        </w:numPr>
      </w:pPr>
      <w:bookmarkStart w:id="10" w:name="_Toc184946141"/>
      <w:r>
        <w:t>Virtual Collaboration: Key Points and Challenges</w:t>
      </w:r>
      <w:bookmarkEnd w:id="10"/>
    </w:p>
    <w:p w14:paraId="432147B1" w14:textId="5BCF1516" w:rsidR="004D65C9" w:rsidRDefault="004D65C9" w:rsidP="004D65C9">
      <w:r>
        <w:t xml:space="preserve">But virtual collaboration has now become a key feature of contemporary work landscapes. It enables people </w:t>
      </w:r>
      <w:r w:rsidR="009A6236">
        <w:t>to work</w:t>
      </w:r>
      <w:r>
        <w:t xml:space="preserve"> together regardless of their location and also helps to overcome geographical barriers between </w:t>
      </w:r>
      <w:proofErr w:type="spellStart"/>
      <w:r>
        <w:t>organi</w:t>
      </w:r>
      <w:r w:rsidR="00C07F84">
        <w:t>s</w:t>
      </w:r>
      <w:r>
        <w:t>ations</w:t>
      </w:r>
      <w:proofErr w:type="spellEnd"/>
      <w:r>
        <w:t xml:space="preserve"> and their personnel. As stated by recent </w:t>
      </w:r>
      <w:r w:rsidR="009A6236">
        <w:t>research</w:t>
      </w:r>
      <w:r>
        <w:t>, using contemporary instruments like Microsoft Teams, Slack, and Zoom stepped up communication up to a certain level as it defines interaction of various teams [5].</w:t>
      </w:r>
    </w:p>
    <w:p w14:paraId="6EC82D3C" w14:textId="77777777" w:rsidR="004D65C9" w:rsidRDefault="004D65C9" w:rsidP="004D65C9">
      <w:r>
        <w:t>But there are also difficulties when it comes to virtual collaboration. Reviews reveal that lack of physical communication and technical challenges such as low connectivity result to misunderstandings, which affect productivity [7]. Finally, one should bear in mind that when working cross culturally, people might have different communication patterns and are most likely to reside in different time zones [4].</w:t>
      </w:r>
    </w:p>
    <w:p w14:paraId="107C5222" w14:textId="77777777" w:rsidR="004D65C9" w:rsidRDefault="004D65C9" w:rsidP="004D65C9">
      <w:r>
        <w:t>Key elements of successful virtual collaboration include:</w:t>
      </w:r>
    </w:p>
    <w:p w14:paraId="0C67953B" w14:textId="04AF60B7" w:rsidR="004D65C9" w:rsidRDefault="004D65C9" w:rsidP="004D65C9">
      <w:pPr>
        <w:pStyle w:val="ListParagraph"/>
        <w:numPr>
          <w:ilvl w:val="0"/>
          <w:numId w:val="31"/>
        </w:numPr>
      </w:pPr>
      <w:r w:rsidRPr="004D65C9">
        <w:rPr>
          <w:b/>
        </w:rPr>
        <w:t>Effective use of technology:</w:t>
      </w:r>
      <w:r>
        <w:t xml:space="preserve"> Knowledge of collaboration tools helps to avoid disruptions of the work process. </w:t>
      </w:r>
      <w:r w:rsidR="00DF2004">
        <w:t>Studies</w:t>
      </w:r>
      <w:r>
        <w:t xml:space="preserve"> prove that</w:t>
      </w:r>
      <w:r w:rsidR="00DF2004">
        <w:t xml:space="preserve"> the</w:t>
      </w:r>
      <w:r>
        <w:t xml:space="preserve"> </w:t>
      </w:r>
      <w:proofErr w:type="spellStart"/>
      <w:r>
        <w:t>utili</w:t>
      </w:r>
      <w:r w:rsidR="00C07F84">
        <w:t>s</w:t>
      </w:r>
      <w:r>
        <w:t>ation</w:t>
      </w:r>
      <w:proofErr w:type="spellEnd"/>
      <w:r>
        <w:t xml:space="preserve"> of common platforms, including Google Drive, increases transparency and accountability in the context of virtual teams [1].</w:t>
      </w:r>
    </w:p>
    <w:p w14:paraId="7CD4B8B8" w14:textId="34365415" w:rsidR="004D65C9" w:rsidRDefault="004D65C9" w:rsidP="004D65C9">
      <w:pPr>
        <w:pStyle w:val="ListParagraph"/>
        <w:numPr>
          <w:ilvl w:val="0"/>
          <w:numId w:val="31"/>
        </w:numPr>
      </w:pPr>
      <w:r w:rsidRPr="004D65C9">
        <w:rPr>
          <w:b/>
        </w:rPr>
        <w:t>Structured communication:</w:t>
      </w:r>
      <w:r>
        <w:t xml:space="preserve"> Proper communication reduces complexity since the information is well understood. Research indicates that specific communication standards improve </w:t>
      </w:r>
      <w:r w:rsidR="00DF2004">
        <w:t>clarity</w:t>
      </w:r>
      <w:r>
        <w:t xml:space="preserve"> and achieve team goals [3].</w:t>
      </w:r>
    </w:p>
    <w:p w14:paraId="07BF6535" w14:textId="141729BC" w:rsidR="004D65C9" w:rsidRDefault="004D65C9" w:rsidP="004D65C9">
      <w:pPr>
        <w:pStyle w:val="ListParagraph"/>
        <w:numPr>
          <w:ilvl w:val="0"/>
          <w:numId w:val="31"/>
        </w:numPr>
      </w:pPr>
      <w:r w:rsidRPr="004D65C9">
        <w:rPr>
          <w:b/>
        </w:rPr>
        <w:t>Time management:</w:t>
      </w:r>
      <w:r>
        <w:t xml:space="preserve"> Cross time zone cooperation implies that scheduling has to be well </w:t>
      </w:r>
      <w:r w:rsidR="00DF2004">
        <w:t>done</w:t>
      </w:r>
      <w:r>
        <w:t>. It has been established that managing the work hours of global teams is effective in creating equality and eradicating inconvenience [6].</w:t>
      </w:r>
    </w:p>
    <w:p w14:paraId="549A4731" w14:textId="03BC4D23" w:rsidR="004D65C9" w:rsidRDefault="004D65C9" w:rsidP="004D65C9">
      <w:r>
        <w:t xml:space="preserve">For easy management of the references used in this section, I used RefWorks, which is an auto generating tool for references. RefWorks simplifies the process of citation by enabling students to select </w:t>
      </w:r>
      <w:r w:rsidR="00DF2004">
        <w:t>citation</w:t>
      </w:r>
      <w:r>
        <w:t xml:space="preserve"> styles and meet its guidelines perfectly. Steps included:</w:t>
      </w:r>
    </w:p>
    <w:p w14:paraId="3DAA11B2" w14:textId="77777777" w:rsidR="004D65C9" w:rsidRDefault="004D65C9" w:rsidP="004D65C9">
      <w:pPr>
        <w:pStyle w:val="ListParagraph"/>
        <w:numPr>
          <w:ilvl w:val="0"/>
          <w:numId w:val="30"/>
        </w:numPr>
      </w:pPr>
      <w:r>
        <w:t>On importing journal articles and other sources from online sources into RefWorks.</w:t>
      </w:r>
    </w:p>
    <w:p w14:paraId="4075ACE9" w14:textId="77777777" w:rsidR="004D65C9" w:rsidRDefault="004D65C9" w:rsidP="004D65C9">
      <w:pPr>
        <w:pStyle w:val="ListParagraph"/>
        <w:numPr>
          <w:ilvl w:val="0"/>
          <w:numId w:val="30"/>
        </w:numPr>
      </w:pPr>
      <w:r>
        <w:lastRenderedPageBreak/>
        <w:t>The practical use of tags for a thematic division of references.</w:t>
      </w:r>
    </w:p>
    <w:p w14:paraId="7D7738EA" w14:textId="53E5D7FE" w:rsidR="004D65C9" w:rsidRDefault="004D65C9" w:rsidP="004D65C9">
      <w:pPr>
        <w:pStyle w:val="ListParagraph"/>
        <w:numPr>
          <w:ilvl w:val="0"/>
          <w:numId w:val="30"/>
        </w:numPr>
      </w:pPr>
      <w:r>
        <w:t xml:space="preserve">To address this </w:t>
      </w:r>
      <w:r w:rsidR="00DF2004">
        <w:t>problem,</w:t>
      </w:r>
      <w:r>
        <w:t xml:space="preserve"> we </w:t>
      </w:r>
      <w:r w:rsidR="00CB2F12">
        <w:t>must</w:t>
      </w:r>
      <w:r>
        <w:t xml:space="preserve"> devise a way of creating the IEEE citation style directly for use in the text.</w:t>
      </w:r>
    </w:p>
    <w:p w14:paraId="65B53A9E" w14:textId="2E3DCC79" w:rsidR="00446B1D" w:rsidRDefault="004D65C9" w:rsidP="00446B1D">
      <w:r>
        <w:t>Documents of the RefWorks show how references were gathered and formatted correctly to meet IEEE requirement as shown in the screenshots below</w:t>
      </w:r>
      <w:r w:rsidR="00446B1D">
        <w:t>.</w:t>
      </w:r>
    </w:p>
    <w:p w14:paraId="261BE112" w14:textId="7AB220DC" w:rsidR="00446B1D" w:rsidRDefault="00446B1D" w:rsidP="00446B1D">
      <w:pPr>
        <w:pStyle w:val="Heading2"/>
      </w:pPr>
      <w:bookmarkStart w:id="11" w:name="_Toc184946142"/>
      <w:r>
        <w:t>Screenshot:</w:t>
      </w:r>
      <w:bookmarkEnd w:id="11"/>
    </w:p>
    <w:p w14:paraId="31AE6536" w14:textId="21A933D8" w:rsidR="00446B1D" w:rsidRDefault="00446B1D" w:rsidP="00446B1D">
      <w:r>
        <w:rPr>
          <w:noProof/>
        </w:rPr>
        <w:drawing>
          <wp:anchor distT="0" distB="0" distL="114300" distR="114300" simplePos="0" relativeHeight="251658240" behindDoc="0" locked="0" layoutInCell="1" allowOverlap="1" wp14:anchorId="38DE7A76" wp14:editId="109956A2">
            <wp:simplePos x="0" y="0"/>
            <wp:positionH relativeFrom="column">
              <wp:posOffset>160020</wp:posOffset>
            </wp:positionH>
            <wp:positionV relativeFrom="paragraph">
              <wp:posOffset>285750</wp:posOffset>
            </wp:positionV>
            <wp:extent cx="5943600" cy="2453640"/>
            <wp:effectExtent l="0" t="0" r="0" b="3810"/>
            <wp:wrapSquare wrapText="bothSides"/>
            <wp:docPr id="112811569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15698"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453640"/>
                    </a:xfrm>
                    <a:prstGeom prst="rect">
                      <a:avLst/>
                    </a:prstGeom>
                  </pic:spPr>
                </pic:pic>
              </a:graphicData>
            </a:graphic>
          </wp:anchor>
        </w:drawing>
      </w:r>
    </w:p>
    <w:p w14:paraId="120EDCA6" w14:textId="77777777" w:rsidR="00446B1D" w:rsidRDefault="00446B1D" w:rsidP="00446B1D"/>
    <w:p w14:paraId="554132C2" w14:textId="77777777" w:rsidR="00446B1D" w:rsidRDefault="00446B1D" w:rsidP="00446B1D"/>
    <w:p w14:paraId="1555D1FE" w14:textId="77777777" w:rsidR="00446B1D" w:rsidRDefault="00446B1D" w:rsidP="00446B1D"/>
    <w:p w14:paraId="13092718" w14:textId="77777777" w:rsidR="00446B1D" w:rsidRDefault="00446B1D" w:rsidP="00446B1D"/>
    <w:p w14:paraId="37AAED5E" w14:textId="77777777" w:rsidR="00446B1D" w:rsidRDefault="00446B1D" w:rsidP="00446B1D"/>
    <w:p w14:paraId="284F3316" w14:textId="77777777" w:rsidR="00446B1D" w:rsidRDefault="00446B1D" w:rsidP="00F66806">
      <w:pPr>
        <w:pStyle w:val="Heading1"/>
      </w:pPr>
    </w:p>
    <w:p w14:paraId="39B94B30" w14:textId="0A6D908D" w:rsidR="00F66806" w:rsidRDefault="00F66806" w:rsidP="00F66806">
      <w:pPr>
        <w:pStyle w:val="Heading1"/>
      </w:pPr>
      <w:bookmarkStart w:id="12" w:name="_Toc184946143"/>
      <w:r>
        <w:t>Task 4: E-Portfolio Creation and Review</w:t>
      </w:r>
      <w:bookmarkEnd w:id="12"/>
    </w:p>
    <w:p w14:paraId="14864F86" w14:textId="77777777" w:rsidR="00F66806" w:rsidRDefault="00F66806" w:rsidP="00F66806">
      <w:pPr>
        <w:pStyle w:val="Heading2"/>
        <w:numPr>
          <w:ilvl w:val="0"/>
          <w:numId w:val="0"/>
        </w:numPr>
      </w:pPr>
      <w:bookmarkStart w:id="13" w:name="_Toc184946144"/>
      <w:r>
        <w:t>Tools and Approach</w:t>
      </w:r>
      <w:bookmarkEnd w:id="13"/>
    </w:p>
    <w:p w14:paraId="00B25305" w14:textId="13827991" w:rsidR="005C75EE" w:rsidRDefault="005C75EE" w:rsidP="005C75EE">
      <w:r>
        <w:t xml:space="preserve">While constructing the e-portfolio </w:t>
      </w:r>
      <w:r w:rsidR="00546E20">
        <w:t>Wix</w:t>
      </w:r>
      <w:r>
        <w:t xml:space="preserve"> was employed because it rendered flexibility in design, eas</w:t>
      </w:r>
      <w:r w:rsidR="00546E20">
        <w:t>y</w:t>
      </w:r>
      <w:r>
        <w:t xml:space="preserve"> to use and supports adding of multimedia features. Due to integration with Google Drive, it was possible to </w:t>
      </w:r>
      <w:r w:rsidR="00CB2F12">
        <w:t>link to</w:t>
      </w:r>
      <w:r>
        <w:t xml:space="preserve"> other </w:t>
      </w:r>
      <w:r w:rsidR="00550FDB">
        <w:t>resources and</w:t>
      </w:r>
      <w:r>
        <w:t xml:space="preserve"> make them available to tutors.</w:t>
      </w:r>
    </w:p>
    <w:p w14:paraId="5427A48F" w14:textId="77777777" w:rsidR="005C75EE" w:rsidRDefault="005C75EE" w:rsidP="005C75EE">
      <w:r>
        <w:t>The e-portfolio includes four pages:</w:t>
      </w:r>
    </w:p>
    <w:p w14:paraId="0FE0E633" w14:textId="7E38C624" w:rsidR="005C75EE" w:rsidRDefault="005C75EE" w:rsidP="005C75EE">
      <w:pPr>
        <w:pStyle w:val="ListParagraph"/>
        <w:numPr>
          <w:ilvl w:val="0"/>
          <w:numId w:val="32"/>
        </w:numPr>
      </w:pPr>
      <w:r>
        <w:t>Academic and Employment Skills &amp; Academic Skills Self-</w:t>
      </w:r>
      <w:r w:rsidR="00CB2F12">
        <w:t>Assessment</w:t>
      </w:r>
      <w:r>
        <w:t xml:space="preserve"> Employment].</w:t>
      </w:r>
    </w:p>
    <w:p w14:paraId="41EBFA9C" w14:textId="77777777" w:rsidR="005C75EE" w:rsidRDefault="005C75EE" w:rsidP="005C75EE">
      <w:pPr>
        <w:pStyle w:val="ListParagraph"/>
        <w:numPr>
          <w:ilvl w:val="0"/>
          <w:numId w:val="32"/>
        </w:numPr>
      </w:pPr>
      <w:r>
        <w:t>Collaborative Teamwork and Academic Poster</w:t>
      </w:r>
    </w:p>
    <w:p w14:paraId="14FA0279" w14:textId="77777777" w:rsidR="005C75EE" w:rsidRDefault="005C75EE" w:rsidP="005C75EE">
      <w:pPr>
        <w:pStyle w:val="ListParagraph"/>
        <w:numPr>
          <w:ilvl w:val="0"/>
          <w:numId w:val="32"/>
        </w:numPr>
      </w:pPr>
      <w:r>
        <w:t>The last discovered benefits of virtual collaboration include automatic referencing.</w:t>
      </w:r>
    </w:p>
    <w:p w14:paraId="563DA097" w14:textId="77777777" w:rsidR="005C75EE" w:rsidRDefault="005C75EE" w:rsidP="005C75EE">
      <w:pPr>
        <w:pStyle w:val="ListParagraph"/>
        <w:numPr>
          <w:ilvl w:val="0"/>
          <w:numId w:val="32"/>
        </w:numPr>
      </w:pPr>
      <w:r>
        <w:t>Illustrative Review and Conclusion</w:t>
      </w:r>
    </w:p>
    <w:p w14:paraId="094A4E38" w14:textId="37A1F3FE" w:rsidR="00F66806" w:rsidRDefault="005C75EE" w:rsidP="005C75EE">
      <w:r>
        <w:t xml:space="preserve">Both are intended to present research and its applications, with illustrations and references on each page. Pictures of every page prove visual </w:t>
      </w:r>
      <w:proofErr w:type="spellStart"/>
      <w:r>
        <w:t>organi</w:t>
      </w:r>
      <w:r w:rsidR="00C07F84">
        <w:t>s</w:t>
      </w:r>
      <w:r>
        <w:t>ation</w:t>
      </w:r>
      <w:proofErr w:type="spellEnd"/>
      <w:r>
        <w:t xml:space="preserve"> to be coherent and professional, reflecting the subject of the portfolio.</w:t>
      </w:r>
    </w:p>
    <w:p w14:paraId="32A43E5B" w14:textId="133FDFC2" w:rsidR="00B64854" w:rsidRDefault="00B64854" w:rsidP="005C75EE"/>
    <w:p w14:paraId="26F719FD" w14:textId="45DC46A6" w:rsidR="00B64854" w:rsidRDefault="00B64854" w:rsidP="00B64854">
      <w:pPr>
        <w:pStyle w:val="Heading2"/>
      </w:pPr>
      <w:bookmarkStart w:id="14" w:name="_Toc184946145"/>
      <w:r>
        <w:t>Screenshot:</w:t>
      </w:r>
      <w:bookmarkEnd w:id="14"/>
    </w:p>
    <w:p w14:paraId="40EE249E" w14:textId="7D6BDFBA" w:rsidR="00D71B4F" w:rsidRDefault="00D71B4F" w:rsidP="00F66806">
      <w:pPr>
        <w:spacing w:line="278" w:lineRule="auto"/>
        <w:jc w:val="left"/>
      </w:pPr>
      <w:r>
        <w:rPr>
          <w:noProof/>
        </w:rPr>
        <w:drawing>
          <wp:anchor distT="0" distB="0" distL="114300" distR="114300" simplePos="0" relativeHeight="251661312" behindDoc="0" locked="0" layoutInCell="1" allowOverlap="1" wp14:anchorId="3F7B7EE0" wp14:editId="0BDEB6F1">
            <wp:simplePos x="0" y="0"/>
            <wp:positionH relativeFrom="column">
              <wp:posOffset>-81915</wp:posOffset>
            </wp:positionH>
            <wp:positionV relativeFrom="paragraph">
              <wp:posOffset>379730</wp:posOffset>
            </wp:positionV>
            <wp:extent cx="5943600" cy="2437765"/>
            <wp:effectExtent l="0" t="0" r="0" b="635"/>
            <wp:wrapSquare wrapText="bothSides"/>
            <wp:docPr id="32866270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62706" name="Picture 4"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437765"/>
                    </a:xfrm>
                    <a:prstGeom prst="rect">
                      <a:avLst/>
                    </a:prstGeom>
                  </pic:spPr>
                </pic:pic>
              </a:graphicData>
            </a:graphic>
          </wp:anchor>
        </w:drawing>
      </w:r>
    </w:p>
    <w:p w14:paraId="260FB0F3" w14:textId="2A30B60C" w:rsidR="00D71B4F" w:rsidRDefault="00D71B4F" w:rsidP="00F66806">
      <w:pPr>
        <w:spacing w:line="278" w:lineRule="auto"/>
        <w:jc w:val="left"/>
      </w:pPr>
    </w:p>
    <w:p w14:paraId="0F98BF61" w14:textId="0A5E21A4" w:rsidR="00D71B4F" w:rsidRDefault="00D71B4F" w:rsidP="00F66806">
      <w:pPr>
        <w:spacing w:line="278" w:lineRule="auto"/>
        <w:jc w:val="left"/>
      </w:pPr>
      <w:r>
        <w:rPr>
          <w:noProof/>
        </w:rPr>
        <w:drawing>
          <wp:inline distT="0" distB="0" distL="0" distR="0" wp14:anchorId="583D4361" wp14:editId="206CE01F">
            <wp:extent cx="5943600" cy="2458085"/>
            <wp:effectExtent l="0" t="0" r="0" b="0"/>
            <wp:docPr id="213835470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54708"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458085"/>
                    </a:xfrm>
                    <a:prstGeom prst="rect">
                      <a:avLst/>
                    </a:prstGeom>
                  </pic:spPr>
                </pic:pic>
              </a:graphicData>
            </a:graphic>
          </wp:inline>
        </w:drawing>
      </w:r>
    </w:p>
    <w:p w14:paraId="679C75F0" w14:textId="728052FC" w:rsidR="00D71B4F" w:rsidRDefault="00D71B4F" w:rsidP="00F66806">
      <w:pPr>
        <w:spacing w:line="278" w:lineRule="auto"/>
        <w:jc w:val="left"/>
      </w:pPr>
    </w:p>
    <w:p w14:paraId="085129BF" w14:textId="23A7A925" w:rsidR="00D71B4F" w:rsidRDefault="00DF2004" w:rsidP="00F66806">
      <w:pPr>
        <w:spacing w:line="278" w:lineRule="auto"/>
        <w:jc w:val="left"/>
      </w:pPr>
      <w:r>
        <w:rPr>
          <w:noProof/>
        </w:rPr>
        <w:drawing>
          <wp:inline distT="0" distB="0" distL="0" distR="0" wp14:anchorId="7210C196" wp14:editId="69E7DF80">
            <wp:extent cx="5943600" cy="2444115"/>
            <wp:effectExtent l="0" t="0" r="0" b="0"/>
            <wp:docPr id="64837415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74157" name="Picture 6"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444115"/>
                    </a:xfrm>
                    <a:prstGeom prst="rect">
                      <a:avLst/>
                    </a:prstGeom>
                  </pic:spPr>
                </pic:pic>
              </a:graphicData>
            </a:graphic>
          </wp:inline>
        </w:drawing>
      </w:r>
    </w:p>
    <w:p w14:paraId="7745C5E8" w14:textId="6A558F09" w:rsidR="00D71B4F" w:rsidRDefault="00D71B4F" w:rsidP="00F66806">
      <w:pPr>
        <w:spacing w:line="278" w:lineRule="auto"/>
        <w:jc w:val="left"/>
      </w:pPr>
    </w:p>
    <w:p w14:paraId="51C5CDC6" w14:textId="3B693D9C" w:rsidR="00D71B4F" w:rsidRDefault="00D71B4F" w:rsidP="00F66806">
      <w:pPr>
        <w:spacing w:line="278" w:lineRule="auto"/>
        <w:jc w:val="left"/>
      </w:pPr>
    </w:p>
    <w:p w14:paraId="3313E619" w14:textId="77777777" w:rsidR="00DF2004" w:rsidRDefault="00DF2004" w:rsidP="00F66806">
      <w:pPr>
        <w:spacing w:line="278" w:lineRule="auto"/>
        <w:jc w:val="left"/>
      </w:pPr>
    </w:p>
    <w:p w14:paraId="37A8A7E8" w14:textId="77777777" w:rsidR="00DF2004" w:rsidRDefault="00DF2004" w:rsidP="00F66806">
      <w:pPr>
        <w:spacing w:line="278" w:lineRule="auto"/>
        <w:jc w:val="left"/>
      </w:pPr>
    </w:p>
    <w:p w14:paraId="0F85710B" w14:textId="77777777" w:rsidR="00DF2004" w:rsidRDefault="00DF2004" w:rsidP="00F66806">
      <w:pPr>
        <w:spacing w:line="278" w:lineRule="auto"/>
        <w:jc w:val="left"/>
      </w:pPr>
    </w:p>
    <w:p w14:paraId="4F97B1DC" w14:textId="77777777" w:rsidR="00DF2004" w:rsidRDefault="00DF2004" w:rsidP="00F66806">
      <w:pPr>
        <w:spacing w:line="278" w:lineRule="auto"/>
        <w:jc w:val="left"/>
      </w:pPr>
    </w:p>
    <w:p w14:paraId="6E3C3692" w14:textId="6C60D8D4" w:rsidR="00D447DB" w:rsidRDefault="00F4053B" w:rsidP="00F66806">
      <w:pPr>
        <w:pStyle w:val="Heading1"/>
      </w:pPr>
      <w:bookmarkStart w:id="15" w:name="_Toc184946146"/>
      <w:r>
        <w:lastRenderedPageBreak/>
        <w:t>References</w:t>
      </w:r>
      <w:bookmarkEnd w:id="15"/>
    </w:p>
    <w:p w14:paraId="5C025681" w14:textId="4E126489"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[1]</w:t>
      </w:r>
    </w:p>
    <w:p w14:paraId="60BD7278" w14:textId="3C49FC96"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Valentyna </w:t>
      </w:r>
      <w:proofErr w:type="spellStart"/>
      <w:r w:rsidRPr="00CC641A">
        <w:rPr>
          <w:rFonts w:eastAsia="Times New Roman" w:cs="Times New Roman"/>
          <w:kern w:val="0"/>
          <w:lang w:val="en-GB" w:eastAsia="en-GB"/>
          <w14:ligatures w14:val="none"/>
        </w:rPr>
        <w:t>Litynska</w:t>
      </w:r>
      <w:proofErr w:type="spellEnd"/>
      <w:r w:rsidRPr="00CC641A">
        <w:rPr>
          <w:rFonts w:eastAsia="Times New Roman" w:cs="Times New Roman"/>
          <w:kern w:val="0"/>
          <w:lang w:val="en-GB" w:eastAsia="en-GB"/>
          <w14:ligatures w14:val="none"/>
        </w:rPr>
        <w:t xml:space="preserve">, R. </w:t>
      </w:r>
      <w:proofErr w:type="spellStart"/>
      <w:r w:rsidRPr="00CC641A">
        <w:rPr>
          <w:rFonts w:eastAsia="Times New Roman" w:cs="Times New Roman"/>
          <w:kern w:val="0"/>
          <w:lang w:val="en-GB" w:eastAsia="en-GB"/>
          <w14:ligatures w14:val="none"/>
        </w:rPr>
        <w:t>Popeliushko</w:t>
      </w:r>
      <w:proofErr w:type="spellEnd"/>
      <w:r w:rsidRPr="00CC641A">
        <w:rPr>
          <w:rFonts w:eastAsia="Times New Roman" w:cs="Times New Roman"/>
          <w:kern w:val="0"/>
          <w:lang w:val="en-GB" w:eastAsia="en-GB"/>
          <w14:ligatures w14:val="none"/>
        </w:rPr>
        <w:t xml:space="preserve">, Liudmila </w:t>
      </w:r>
      <w:proofErr w:type="spellStart"/>
      <w:r w:rsidRPr="00CC641A">
        <w:rPr>
          <w:rFonts w:eastAsia="Times New Roman" w:cs="Times New Roman"/>
          <w:kern w:val="0"/>
          <w:lang w:val="en-GB" w:eastAsia="en-GB"/>
          <w14:ligatures w14:val="none"/>
        </w:rPr>
        <w:t>Romanovska</w:t>
      </w:r>
      <w:proofErr w:type="spellEnd"/>
      <w:r w:rsidRPr="00CC641A">
        <w:rPr>
          <w:rFonts w:eastAsia="Times New Roman" w:cs="Times New Roman"/>
          <w:kern w:val="0"/>
          <w:lang w:val="en-GB" w:eastAsia="en-GB"/>
          <w14:ligatures w14:val="none"/>
        </w:rPr>
        <w:t xml:space="preserve">, Tetiana </w:t>
      </w:r>
      <w:proofErr w:type="spellStart"/>
      <w:r w:rsidRPr="00CC641A">
        <w:rPr>
          <w:rFonts w:eastAsia="Times New Roman" w:cs="Times New Roman"/>
          <w:kern w:val="0"/>
          <w:lang w:val="en-GB" w:eastAsia="en-GB"/>
          <w14:ligatures w14:val="none"/>
        </w:rPr>
        <w:t>Kravchyna</w:t>
      </w:r>
      <w:proofErr w:type="spellEnd"/>
      <w:r w:rsidRPr="00CC641A">
        <w:rPr>
          <w:rFonts w:eastAsia="Times New Roman" w:cs="Times New Roman"/>
          <w:kern w:val="0"/>
          <w:lang w:val="en-GB" w:eastAsia="en-GB"/>
          <w14:ligatures w14:val="none"/>
        </w:rPr>
        <w:t xml:space="preserve">, and Inna </w:t>
      </w:r>
      <w:proofErr w:type="spellStart"/>
      <w:r w:rsidRPr="00CC641A">
        <w:rPr>
          <w:rFonts w:eastAsia="Times New Roman" w:cs="Times New Roman"/>
          <w:kern w:val="0"/>
          <w:lang w:val="en-GB" w:eastAsia="en-GB"/>
          <w14:ligatures w14:val="none"/>
        </w:rPr>
        <w:t>Snitsar</w:t>
      </w:r>
      <w:proofErr w:type="spellEnd"/>
      <w:r w:rsidRPr="00CC641A">
        <w:rPr>
          <w:rFonts w:eastAsia="Times New Roman" w:cs="Times New Roman"/>
          <w:kern w:val="0"/>
          <w:lang w:val="en-GB" w:eastAsia="en-GB"/>
          <w14:ligatures w14:val="none"/>
        </w:rPr>
        <w:t xml:space="preserve">, “Motivation of personnel for career growth,” </w:t>
      </w:r>
      <w:r w:rsidRPr="00CC641A">
        <w:rPr>
          <w:rFonts w:eastAsia="Times New Roman" w:cs="Times New Roman"/>
          <w:i/>
          <w:iCs/>
          <w:kern w:val="0"/>
          <w:lang w:val="en-GB" w:eastAsia="en-GB"/>
          <w14:ligatures w14:val="none"/>
        </w:rPr>
        <w:t>Edelweiss Applied Science and Technology</w:t>
      </w:r>
      <w:r w:rsidRPr="00CC641A">
        <w:rPr>
          <w:rFonts w:eastAsia="Times New Roman" w:cs="Times New Roman"/>
          <w:kern w:val="0"/>
          <w:lang w:val="en-GB" w:eastAsia="en-GB"/>
          <w14:ligatures w14:val="none"/>
        </w:rPr>
        <w:t xml:space="preserve">, vol. 8, no. 4, pp. 1222–1235, Sep.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16" w:history="1">
        <w:r w:rsidR="00F831E7" w:rsidRPr="004159CA">
          <w:rPr>
            <w:rStyle w:val="Hyperlink"/>
            <w:rFonts w:eastAsia="Times New Roman" w:cs="Times New Roman"/>
            <w:kern w:val="0"/>
            <w:lang w:val="en-GB" w:eastAsia="en-GB"/>
            <w14:ligatures w14:val="none"/>
          </w:rPr>
          <w:t>https://doi.org/10.55214/25768484.v8i4.1497</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5EDD5D1A" w14:textId="134E8285"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[2]</w:t>
      </w:r>
    </w:p>
    <w:p w14:paraId="6D49A3C8" w14:textId="43B36D65"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M. Saram, O. J. </w:t>
      </w:r>
      <w:proofErr w:type="spellStart"/>
      <w:r w:rsidRPr="00CC641A">
        <w:rPr>
          <w:rFonts w:eastAsia="Times New Roman" w:cs="Times New Roman"/>
          <w:kern w:val="0"/>
          <w:lang w:val="en-GB" w:eastAsia="en-GB"/>
          <w14:ligatures w14:val="none"/>
        </w:rPr>
        <w:t>Aburumman</w:t>
      </w:r>
      <w:proofErr w:type="spellEnd"/>
      <w:r w:rsidRPr="00CC641A">
        <w:rPr>
          <w:rFonts w:eastAsia="Times New Roman" w:cs="Times New Roman"/>
          <w:kern w:val="0"/>
          <w:lang w:val="en-GB" w:eastAsia="en-GB"/>
          <w14:ligatures w14:val="none"/>
        </w:rPr>
        <w:t xml:space="preserve">, and A. Hajji, “Career Involvement for Employees in the Kuwait Banking Sector,” </w:t>
      </w:r>
      <w:r w:rsidRPr="00CC641A">
        <w:rPr>
          <w:rFonts w:eastAsia="Times New Roman" w:cs="Times New Roman"/>
          <w:i/>
          <w:iCs/>
          <w:kern w:val="0"/>
          <w:lang w:val="en-GB" w:eastAsia="en-GB"/>
          <w14:ligatures w14:val="none"/>
        </w:rPr>
        <w:t>Studies in systems, decision and control</w:t>
      </w:r>
      <w:r w:rsidRPr="00CC641A">
        <w:rPr>
          <w:rFonts w:eastAsia="Times New Roman" w:cs="Times New Roman"/>
          <w:kern w:val="0"/>
          <w:lang w:val="en-GB" w:eastAsia="en-GB"/>
          <w14:ligatures w14:val="none"/>
        </w:rPr>
        <w:t xml:space="preserve">, pp. 713–723, Jan.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17" w:history="1">
        <w:r w:rsidR="00F66806" w:rsidRPr="002A62F1">
          <w:rPr>
            <w:rStyle w:val="Hyperlink"/>
            <w:rFonts w:eastAsia="Times New Roman" w:cs="Times New Roman"/>
            <w:kern w:val="0"/>
            <w:lang w:val="en-GB" w:eastAsia="en-GB"/>
            <w14:ligatures w14:val="none"/>
          </w:rPr>
          <w:t>https://doi.org/10.1007/978-3-031-50939-1_57</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3D1D1ABB" w14:textId="31B3A5A4"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[3]</w:t>
      </w:r>
    </w:p>
    <w:p w14:paraId="20974124" w14:textId="6B4FA1C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M. </w:t>
      </w:r>
      <w:proofErr w:type="spellStart"/>
      <w:r w:rsidRPr="00CC641A">
        <w:rPr>
          <w:rFonts w:eastAsia="Times New Roman" w:cs="Times New Roman"/>
          <w:kern w:val="0"/>
          <w:lang w:val="en-GB" w:eastAsia="en-GB"/>
          <w14:ligatures w14:val="none"/>
        </w:rPr>
        <w:t>Arantzamendi</w:t>
      </w:r>
      <w:proofErr w:type="spellEnd"/>
      <w:r w:rsidRPr="00CC641A">
        <w:rPr>
          <w:rFonts w:eastAsia="Times New Roman" w:cs="Times New Roman"/>
          <w:kern w:val="0"/>
          <w:lang w:val="en-GB" w:eastAsia="en-GB"/>
          <w14:ligatures w14:val="none"/>
        </w:rPr>
        <w:t xml:space="preserve">, P. </w:t>
      </w:r>
      <w:proofErr w:type="spellStart"/>
      <w:r w:rsidRPr="00CC641A">
        <w:rPr>
          <w:rFonts w:eastAsia="Times New Roman" w:cs="Times New Roman"/>
          <w:kern w:val="0"/>
          <w:lang w:val="en-GB" w:eastAsia="en-GB"/>
          <w14:ligatures w14:val="none"/>
        </w:rPr>
        <w:t>Sapeta</w:t>
      </w:r>
      <w:proofErr w:type="spellEnd"/>
      <w:r w:rsidRPr="00CC641A">
        <w:rPr>
          <w:rFonts w:eastAsia="Times New Roman" w:cs="Times New Roman"/>
          <w:kern w:val="0"/>
          <w:lang w:val="en-GB" w:eastAsia="en-GB"/>
          <w14:ligatures w14:val="none"/>
        </w:rPr>
        <w:t xml:space="preserve">, Alazne Belar, and C. Centeno, “How palliative care professionals develop coping competence through their career: A grounded theory,” </w:t>
      </w:r>
      <w:r w:rsidRPr="00CC641A">
        <w:rPr>
          <w:rFonts w:eastAsia="Times New Roman" w:cs="Times New Roman"/>
          <w:i/>
          <w:iCs/>
          <w:kern w:val="0"/>
          <w:lang w:val="en-GB" w:eastAsia="en-GB"/>
          <w14:ligatures w14:val="none"/>
        </w:rPr>
        <w:t>Palliative Medicine</w:t>
      </w:r>
      <w:r w:rsidRPr="00CC641A">
        <w:rPr>
          <w:rFonts w:eastAsia="Times New Roman" w:cs="Times New Roman"/>
          <w:kern w:val="0"/>
          <w:lang w:val="en-GB" w:eastAsia="en-GB"/>
          <w14:ligatures w14:val="none"/>
        </w:rPr>
        <w:t xml:space="preserve">, vol. 38, no. 3, pp. 284–296, Feb.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18" w:history="1">
        <w:r w:rsidR="00F66806" w:rsidRPr="002A62F1">
          <w:rPr>
            <w:rStyle w:val="Hyperlink"/>
            <w:rFonts w:eastAsia="Times New Roman" w:cs="Times New Roman"/>
            <w:kern w:val="0"/>
            <w:lang w:val="en-GB" w:eastAsia="en-GB"/>
            <w14:ligatures w14:val="none"/>
          </w:rPr>
          <w:t>https://doi.org/10.1177/02692163241229961</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65AAC74F" w14:textId="1322B63D"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[4]</w:t>
      </w:r>
    </w:p>
    <w:p w14:paraId="63AD1B9B" w14:textId="38874758" w:rsidR="00CC641A" w:rsidRPr="00CC641A" w:rsidRDefault="00CC641A" w:rsidP="00CC641A">
      <w:pPr>
        <w:spacing w:after="0" w:line="240" w:lineRule="auto"/>
        <w:jc w:val="left"/>
        <w:rPr>
          <w:rFonts w:eastAsia="Times New Roman" w:cs="Times New Roman"/>
          <w:kern w:val="0"/>
          <w:lang w:val="en-GB" w:eastAsia="en-GB"/>
          <w14:ligatures w14:val="none"/>
        </w:rPr>
      </w:pPr>
      <w:proofErr w:type="spellStart"/>
      <w:r w:rsidRPr="00CC641A">
        <w:rPr>
          <w:rFonts w:eastAsia="Times New Roman" w:cs="Times New Roman"/>
          <w:kern w:val="0"/>
          <w:lang w:val="en-GB" w:eastAsia="en-GB"/>
          <w14:ligatures w14:val="none"/>
        </w:rPr>
        <w:t>Bahodirov</w:t>
      </w:r>
      <w:proofErr w:type="spellEnd"/>
      <w:r w:rsidRPr="00CC641A">
        <w:rPr>
          <w:rFonts w:eastAsia="Times New Roman" w:cs="Times New Roman"/>
          <w:kern w:val="0"/>
          <w:lang w:val="en-GB" w:eastAsia="en-GB"/>
          <w14:ligatures w14:val="none"/>
        </w:rPr>
        <w:t xml:space="preserve"> </w:t>
      </w:r>
      <w:proofErr w:type="spellStart"/>
      <w:r w:rsidRPr="00CC641A">
        <w:rPr>
          <w:rFonts w:eastAsia="Times New Roman" w:cs="Times New Roman"/>
          <w:kern w:val="0"/>
          <w:lang w:val="en-GB" w:eastAsia="en-GB"/>
          <w14:ligatures w14:val="none"/>
        </w:rPr>
        <w:t>Bexruz</w:t>
      </w:r>
      <w:proofErr w:type="spellEnd"/>
      <w:r w:rsidRPr="00CC641A">
        <w:rPr>
          <w:rFonts w:eastAsia="Times New Roman" w:cs="Times New Roman"/>
          <w:kern w:val="0"/>
          <w:lang w:val="en-GB" w:eastAsia="en-GB"/>
          <w14:ligatures w14:val="none"/>
        </w:rPr>
        <w:t xml:space="preserve"> and Karimova </w:t>
      </w:r>
      <w:proofErr w:type="spellStart"/>
      <w:r w:rsidRPr="00CC641A">
        <w:rPr>
          <w:rFonts w:eastAsia="Times New Roman" w:cs="Times New Roman"/>
          <w:kern w:val="0"/>
          <w:lang w:val="en-GB" w:eastAsia="en-GB"/>
          <w14:ligatures w14:val="none"/>
        </w:rPr>
        <w:t>Go’zal</w:t>
      </w:r>
      <w:proofErr w:type="spellEnd"/>
      <w:r w:rsidRPr="00CC641A">
        <w:rPr>
          <w:rFonts w:eastAsia="Times New Roman" w:cs="Times New Roman"/>
          <w:kern w:val="0"/>
          <w:lang w:val="en-GB" w:eastAsia="en-GB"/>
          <w14:ligatures w14:val="none"/>
        </w:rPr>
        <w:t xml:space="preserve"> </w:t>
      </w:r>
      <w:proofErr w:type="spellStart"/>
      <w:r w:rsidRPr="00CC641A">
        <w:rPr>
          <w:rFonts w:eastAsia="Times New Roman" w:cs="Times New Roman"/>
          <w:kern w:val="0"/>
          <w:lang w:val="en-GB" w:eastAsia="en-GB"/>
          <w14:ligatures w14:val="none"/>
        </w:rPr>
        <w:t>Ixtiyorovna</w:t>
      </w:r>
      <w:proofErr w:type="spellEnd"/>
      <w:r w:rsidRPr="00CC641A">
        <w:rPr>
          <w:rFonts w:eastAsia="Times New Roman" w:cs="Times New Roman"/>
          <w:kern w:val="0"/>
          <w:lang w:val="en-GB" w:eastAsia="en-GB"/>
          <w14:ligatures w14:val="none"/>
        </w:rPr>
        <w:t xml:space="preserve">, “Career Development: Navigating Your Path to Professional Success,” </w:t>
      </w:r>
      <w:r w:rsidRPr="00CC641A">
        <w:rPr>
          <w:rFonts w:eastAsia="Times New Roman" w:cs="Times New Roman"/>
          <w:i/>
          <w:iCs/>
          <w:kern w:val="0"/>
          <w:lang w:val="en-GB" w:eastAsia="en-GB"/>
          <w14:ligatures w14:val="none"/>
        </w:rPr>
        <w:t>EUROPEAN JOURNAL OF INNOVATION IN NONFORMAL EDUCATION</w:t>
      </w:r>
      <w:r w:rsidRPr="00CC641A">
        <w:rPr>
          <w:rFonts w:eastAsia="Times New Roman" w:cs="Times New Roman"/>
          <w:kern w:val="0"/>
          <w:lang w:val="en-GB" w:eastAsia="en-GB"/>
          <w14:ligatures w14:val="none"/>
        </w:rPr>
        <w:t xml:space="preserve">, vol. 4, no. 9, pp. 225–228, 2024, Accessed: Nov. 17, 2024. [Online]. Available: </w:t>
      </w:r>
      <w:hyperlink r:id="rId19" w:history="1">
        <w:r w:rsidR="00F66806" w:rsidRPr="002A62F1">
          <w:rPr>
            <w:rStyle w:val="Hyperlink"/>
            <w:rFonts w:eastAsia="Times New Roman" w:cs="Times New Roman"/>
            <w:kern w:val="0"/>
            <w:lang w:val="en-GB" w:eastAsia="en-GB"/>
            <w14:ligatures w14:val="none"/>
          </w:rPr>
          <w:t>https://www.inovatus.es/index.php/ejine/article/view/4087</w:t>
        </w:r>
      </w:hyperlink>
      <w:r w:rsidR="00F66806">
        <w:rPr>
          <w:rFonts w:eastAsia="Times New Roman" w:cs="Times New Roman"/>
          <w:kern w:val="0"/>
          <w:lang w:val="en-GB" w:eastAsia="en-GB"/>
          <w14:ligatures w14:val="none"/>
        </w:rPr>
        <w:t xml:space="preserve"> </w:t>
      </w:r>
    </w:p>
    <w:p w14:paraId="0308F775" w14:textId="263597B1"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[5]</w:t>
      </w:r>
    </w:p>
    <w:p w14:paraId="0A09F76F" w14:textId="7A1E16ED"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P. Diaba-</w:t>
      </w:r>
      <w:proofErr w:type="spellStart"/>
      <w:r w:rsidRPr="00CC641A">
        <w:rPr>
          <w:rFonts w:eastAsia="Times New Roman" w:cs="Times New Roman"/>
          <w:kern w:val="0"/>
          <w:lang w:val="en-GB" w:eastAsia="en-GB"/>
          <w14:ligatures w14:val="none"/>
        </w:rPr>
        <w:t>Nuhoho</w:t>
      </w:r>
      <w:proofErr w:type="spellEnd"/>
      <w:r w:rsidRPr="00CC641A">
        <w:rPr>
          <w:rFonts w:eastAsia="Times New Roman" w:cs="Times New Roman"/>
          <w:kern w:val="0"/>
          <w:lang w:val="en-GB" w:eastAsia="en-GB"/>
          <w14:ligatures w14:val="none"/>
        </w:rPr>
        <w:t xml:space="preserve">, “Redefining success and well-being in a demanding scientific career,” </w:t>
      </w:r>
      <w:r w:rsidRPr="00CC641A">
        <w:rPr>
          <w:rFonts w:eastAsia="Times New Roman" w:cs="Times New Roman"/>
          <w:i/>
          <w:iCs/>
          <w:kern w:val="0"/>
          <w:lang w:val="en-GB" w:eastAsia="en-GB"/>
          <w14:ligatures w14:val="none"/>
        </w:rPr>
        <w:t>Journal of Applied Physiology</w:t>
      </w:r>
      <w:r w:rsidRPr="00CC641A">
        <w:rPr>
          <w:rFonts w:eastAsia="Times New Roman" w:cs="Times New Roman"/>
          <w:kern w:val="0"/>
          <w:lang w:val="en-GB" w:eastAsia="en-GB"/>
          <w14:ligatures w14:val="none"/>
        </w:rPr>
        <w:t xml:space="preserve">, vol. 137, no. 4, pp. 1062–1062, Oct.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0" w:history="1">
        <w:r w:rsidR="00F66806" w:rsidRPr="002A62F1">
          <w:rPr>
            <w:rStyle w:val="Hyperlink"/>
            <w:rFonts w:eastAsia="Times New Roman" w:cs="Times New Roman"/>
            <w:kern w:val="0"/>
            <w:lang w:val="en-GB" w:eastAsia="en-GB"/>
            <w14:ligatures w14:val="none"/>
          </w:rPr>
          <w:t>https://doi.org/10.1152/japplphysiol.00722.2024</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3B660C15"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[6]</w:t>
      </w:r>
    </w:p>
    <w:p w14:paraId="54EA5949"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F. P. </w:t>
      </w:r>
      <w:proofErr w:type="spellStart"/>
      <w:r w:rsidRPr="00CC641A">
        <w:rPr>
          <w:rFonts w:eastAsia="Times New Roman" w:cs="Times New Roman"/>
          <w:kern w:val="0"/>
          <w:lang w:val="en-GB" w:eastAsia="en-GB"/>
          <w14:ligatures w14:val="none"/>
        </w:rPr>
        <w:t>Carpes</w:t>
      </w:r>
      <w:proofErr w:type="spellEnd"/>
      <w:r w:rsidRPr="00CC641A">
        <w:rPr>
          <w:rFonts w:eastAsia="Times New Roman" w:cs="Times New Roman"/>
          <w:kern w:val="0"/>
          <w:lang w:val="en-GB" w:eastAsia="en-GB"/>
          <w14:ligatures w14:val="none"/>
        </w:rPr>
        <w:t xml:space="preserve">, D. Umpierre, E. L. Cadore, F. </w:t>
      </w:r>
      <w:proofErr w:type="spellStart"/>
      <w:r w:rsidRPr="00CC641A">
        <w:rPr>
          <w:rFonts w:eastAsia="Times New Roman" w:cs="Times New Roman"/>
          <w:kern w:val="0"/>
          <w:lang w:val="en-GB" w:eastAsia="en-GB"/>
          <w14:ligatures w14:val="none"/>
        </w:rPr>
        <w:t>Diefenthaeler</w:t>
      </w:r>
      <w:proofErr w:type="spellEnd"/>
      <w:r w:rsidRPr="00CC641A">
        <w:rPr>
          <w:rFonts w:eastAsia="Times New Roman" w:cs="Times New Roman"/>
          <w:kern w:val="0"/>
          <w:lang w:val="en-GB" w:eastAsia="en-GB"/>
          <w14:ligatures w14:val="none"/>
        </w:rPr>
        <w:t xml:space="preserve">, E. Pinheiro, and O. </w:t>
      </w:r>
      <w:proofErr w:type="spellStart"/>
      <w:r w:rsidRPr="00CC641A">
        <w:rPr>
          <w:rFonts w:eastAsia="Times New Roman" w:cs="Times New Roman"/>
          <w:kern w:val="0"/>
          <w:lang w:val="en-GB" w:eastAsia="en-GB"/>
          <w14:ligatures w14:val="none"/>
        </w:rPr>
        <w:t>Laitano</w:t>
      </w:r>
      <w:proofErr w:type="spellEnd"/>
      <w:r w:rsidRPr="00CC641A">
        <w:rPr>
          <w:rFonts w:eastAsia="Times New Roman" w:cs="Times New Roman"/>
          <w:kern w:val="0"/>
          <w:lang w:val="en-GB" w:eastAsia="en-GB"/>
          <w14:ligatures w14:val="none"/>
        </w:rPr>
        <w:t xml:space="preserve">, “Career planning in academia: embracing flexibility, failure, and personal growth,” </w:t>
      </w:r>
      <w:r w:rsidRPr="00CC641A">
        <w:rPr>
          <w:rFonts w:eastAsia="Times New Roman" w:cs="Times New Roman"/>
          <w:i/>
          <w:iCs/>
          <w:kern w:val="0"/>
          <w:lang w:val="en-GB" w:eastAsia="en-GB"/>
          <w14:ligatures w14:val="none"/>
        </w:rPr>
        <w:t>Journal of Applied Physiology</w:t>
      </w:r>
      <w:r w:rsidRPr="00CC641A">
        <w:rPr>
          <w:rFonts w:eastAsia="Times New Roman" w:cs="Times New Roman"/>
          <w:kern w:val="0"/>
          <w:lang w:val="en-GB" w:eastAsia="en-GB"/>
          <w14:ligatures w14:val="none"/>
        </w:rPr>
        <w:t xml:space="preserve">, vol. 137, no. 4, pp. 1046–1047, Oct.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https://doi.org/10.1152/japplphysiol.00681.2024.</w:t>
      </w:r>
    </w:p>
    <w:p w14:paraId="3D702401" w14:textId="16439C53"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[7]</w:t>
      </w:r>
      <w:r w:rsidR="00F66806">
        <w:rPr>
          <w:rFonts w:eastAsia="Times New Roman" w:cs="Times New Roman"/>
          <w:kern w:val="0"/>
          <w:lang w:val="en-GB" w:eastAsia="en-GB"/>
          <w14:ligatures w14:val="none"/>
        </w:rPr>
        <w:t xml:space="preserve"> </w:t>
      </w:r>
    </w:p>
    <w:p w14:paraId="12221614" w14:textId="5A320B6A"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A. Damiani, V. Poggi, Chiara </w:t>
      </w:r>
      <w:proofErr w:type="spellStart"/>
      <w:r w:rsidRPr="00CC641A">
        <w:rPr>
          <w:rFonts w:eastAsia="Times New Roman" w:cs="Times New Roman"/>
          <w:kern w:val="0"/>
          <w:lang w:val="en-GB" w:eastAsia="en-GB"/>
          <w14:ligatures w14:val="none"/>
        </w:rPr>
        <w:t>Scaini</w:t>
      </w:r>
      <w:proofErr w:type="spellEnd"/>
      <w:r w:rsidRPr="00CC641A">
        <w:rPr>
          <w:rFonts w:eastAsia="Times New Roman" w:cs="Times New Roman"/>
          <w:kern w:val="0"/>
          <w:lang w:val="en-GB" w:eastAsia="en-GB"/>
          <w14:ligatures w14:val="none"/>
        </w:rPr>
        <w:t xml:space="preserve">, Mohsen </w:t>
      </w:r>
      <w:proofErr w:type="spellStart"/>
      <w:r w:rsidRPr="00CC641A">
        <w:rPr>
          <w:rFonts w:eastAsia="Times New Roman" w:cs="Times New Roman"/>
          <w:kern w:val="0"/>
          <w:lang w:val="en-GB" w:eastAsia="en-GB"/>
          <w14:ligatures w14:val="none"/>
        </w:rPr>
        <w:t>Kohrangi</w:t>
      </w:r>
      <w:proofErr w:type="spellEnd"/>
      <w:r w:rsidRPr="00CC641A">
        <w:rPr>
          <w:rFonts w:eastAsia="Times New Roman" w:cs="Times New Roman"/>
          <w:kern w:val="0"/>
          <w:lang w:val="en-GB" w:eastAsia="en-GB"/>
          <w14:ligatures w14:val="none"/>
        </w:rPr>
        <w:t xml:space="preserve">, and Paolo </w:t>
      </w:r>
      <w:proofErr w:type="spellStart"/>
      <w:r w:rsidRPr="00CC641A">
        <w:rPr>
          <w:rFonts w:eastAsia="Times New Roman" w:cs="Times New Roman"/>
          <w:kern w:val="0"/>
          <w:lang w:val="en-GB" w:eastAsia="en-GB"/>
          <w14:ligatures w14:val="none"/>
        </w:rPr>
        <w:t>Bazzurro</w:t>
      </w:r>
      <w:proofErr w:type="spellEnd"/>
      <w:r w:rsidRPr="00CC641A">
        <w:rPr>
          <w:rFonts w:eastAsia="Times New Roman" w:cs="Times New Roman"/>
          <w:kern w:val="0"/>
          <w:lang w:val="en-GB" w:eastAsia="en-GB"/>
          <w14:ligatures w14:val="none"/>
        </w:rPr>
        <w:t xml:space="preserve">, “Impact of the Uncertainty in the Parameters of the Earthquake Occurrence Model on Loss Estimates of Urban Building Portfolios,” </w:t>
      </w:r>
      <w:r w:rsidRPr="00CC641A">
        <w:rPr>
          <w:rFonts w:eastAsia="Times New Roman" w:cs="Times New Roman"/>
          <w:i/>
          <w:iCs/>
          <w:kern w:val="0"/>
          <w:lang w:val="en-GB" w:eastAsia="en-GB"/>
          <w14:ligatures w14:val="none"/>
        </w:rPr>
        <w:t>Seismological Research Letters</w:t>
      </w:r>
      <w:r w:rsidRPr="00CC641A">
        <w:rPr>
          <w:rFonts w:eastAsia="Times New Roman" w:cs="Times New Roman"/>
          <w:kern w:val="0"/>
          <w:lang w:val="en-GB" w:eastAsia="en-GB"/>
          <w14:ligatures w14:val="none"/>
        </w:rPr>
        <w:t xml:space="preserve">, vol. 95, no. 1, pp. 135–149, Oct. 2023,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1" w:history="1">
        <w:r w:rsidR="00F66806" w:rsidRPr="002A62F1">
          <w:rPr>
            <w:rStyle w:val="Hyperlink"/>
            <w:rFonts w:eastAsia="Times New Roman" w:cs="Times New Roman"/>
            <w:kern w:val="0"/>
            <w:lang w:val="en-GB" w:eastAsia="en-GB"/>
            <w14:ligatures w14:val="none"/>
          </w:rPr>
          <w:t>https://doi.org/10.1785/0220230248</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40B5BD54"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[8]</w:t>
      </w:r>
    </w:p>
    <w:p w14:paraId="172D24F9" w14:textId="77E8D24C"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“Individual International Research Portfolio Design in Higher Education: Building a Management Model for Sustainable Global Research and Scholarship in Future Complex Systems - ProQuest,” </w:t>
      </w:r>
      <w:r w:rsidRPr="00CC641A">
        <w:rPr>
          <w:rFonts w:eastAsia="Times New Roman" w:cs="Times New Roman"/>
          <w:i/>
          <w:iCs/>
          <w:kern w:val="0"/>
          <w:lang w:val="en-GB" w:eastAsia="en-GB"/>
          <w14:ligatures w14:val="none"/>
        </w:rPr>
        <w:t>Proquest.com</w:t>
      </w:r>
      <w:r w:rsidRPr="00CC641A">
        <w:rPr>
          <w:rFonts w:eastAsia="Times New Roman" w:cs="Times New Roman"/>
          <w:kern w:val="0"/>
          <w:lang w:val="en-GB" w:eastAsia="en-GB"/>
          <w14:ligatures w14:val="none"/>
        </w:rPr>
        <w:t xml:space="preserve">, 2024. </w:t>
      </w:r>
      <w:hyperlink r:id="rId22" w:history="1">
        <w:r w:rsidR="00F66806" w:rsidRPr="002A62F1">
          <w:rPr>
            <w:rStyle w:val="Hyperlink"/>
            <w:rFonts w:eastAsia="Times New Roman" w:cs="Times New Roman"/>
            <w:kern w:val="0"/>
            <w:lang w:val="en-GB" w:eastAsia="en-GB"/>
            <w14:ligatures w14:val="none"/>
          </w:rPr>
          <w:t>https://www.proquest.com/openview/8d7f1d480c4bccf20872a95de87ed31c/1?pq-origsite=gscholar&amp;cbl=51908</w:t>
        </w:r>
      </w:hyperlink>
      <w:r w:rsidR="00F66806">
        <w:rPr>
          <w:rFonts w:eastAsia="Times New Roman" w:cs="Times New Roman"/>
          <w:kern w:val="0"/>
          <w:lang w:val="en-GB" w:eastAsia="en-GB"/>
          <w14:ligatures w14:val="none"/>
        </w:rPr>
        <w:t xml:space="preserve"> </w:t>
      </w:r>
    </w:p>
    <w:p w14:paraId="39F015B0"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[9]</w:t>
      </w:r>
    </w:p>
    <w:p w14:paraId="4A7CC160" w14:textId="42E4DA86"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B. Hu, S. Li, Z. Hou, and C. Zhai, “A practical method for functional recovery analysis based on seismic resilience assessment of city building portfolios,” </w:t>
      </w:r>
      <w:r w:rsidRPr="00CC641A">
        <w:rPr>
          <w:rFonts w:eastAsia="Times New Roman" w:cs="Times New Roman"/>
          <w:i/>
          <w:iCs/>
          <w:kern w:val="0"/>
          <w:lang w:val="en-GB" w:eastAsia="en-GB"/>
          <w14:ligatures w14:val="none"/>
        </w:rPr>
        <w:t>Journal of Building Engineering</w:t>
      </w:r>
      <w:r w:rsidRPr="00CC641A">
        <w:rPr>
          <w:rFonts w:eastAsia="Times New Roman" w:cs="Times New Roman"/>
          <w:kern w:val="0"/>
          <w:lang w:val="en-GB" w:eastAsia="en-GB"/>
          <w14:ligatures w14:val="none"/>
        </w:rPr>
        <w:t xml:space="preserve">, vol. 95, pp. 110304–110304, Jul.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3" w:history="1">
        <w:r w:rsidR="00F66806" w:rsidRPr="002A62F1">
          <w:rPr>
            <w:rStyle w:val="Hyperlink"/>
            <w:rFonts w:eastAsia="Times New Roman" w:cs="Times New Roman"/>
            <w:kern w:val="0"/>
            <w:lang w:val="en-GB" w:eastAsia="en-GB"/>
            <w14:ligatures w14:val="none"/>
          </w:rPr>
          <w:t>https://doi.org/10.1016/j.jobe.2024.110304</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2F1361CF"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[10]</w:t>
      </w:r>
    </w:p>
    <w:p w14:paraId="159C0530" w14:textId="7BB9495F"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lastRenderedPageBreak/>
        <w:t xml:space="preserve">T. Betz, Khaled El-Rayes, and M. Johnson, “Optimizing the decarbonization of a geographically dispersed building portfolio,” </w:t>
      </w:r>
      <w:r w:rsidRPr="00CC641A">
        <w:rPr>
          <w:rFonts w:eastAsia="Times New Roman" w:cs="Times New Roman"/>
          <w:i/>
          <w:iCs/>
          <w:kern w:val="0"/>
          <w:lang w:val="en-GB" w:eastAsia="en-GB"/>
          <w14:ligatures w14:val="none"/>
        </w:rPr>
        <w:t>Building and Environment</w:t>
      </w:r>
      <w:r w:rsidRPr="00CC641A">
        <w:rPr>
          <w:rFonts w:eastAsia="Times New Roman" w:cs="Times New Roman"/>
          <w:kern w:val="0"/>
          <w:lang w:val="en-GB" w:eastAsia="en-GB"/>
          <w14:ligatures w14:val="none"/>
        </w:rPr>
        <w:t xml:space="preserve">, vol. 262, pp. 111767–111767, Jun.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4" w:history="1">
        <w:r w:rsidR="00F66806" w:rsidRPr="002A62F1">
          <w:rPr>
            <w:rStyle w:val="Hyperlink"/>
            <w:rFonts w:eastAsia="Times New Roman" w:cs="Times New Roman"/>
            <w:kern w:val="0"/>
            <w:lang w:val="en-GB" w:eastAsia="en-GB"/>
            <w14:ligatures w14:val="none"/>
          </w:rPr>
          <w:t>https://doi.org/10.1016/j.buildenv.2024.111767</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1D7FC4C0"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[11]</w:t>
      </w:r>
    </w:p>
    <w:p w14:paraId="49ABCA13" w14:textId="55CD25C2"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S.-Q. Li and P. </w:t>
      </w:r>
      <w:proofErr w:type="spellStart"/>
      <w:r w:rsidRPr="00CC641A">
        <w:rPr>
          <w:rFonts w:eastAsia="Times New Roman" w:cs="Times New Roman"/>
          <w:kern w:val="0"/>
          <w:lang w:val="en-GB" w:eastAsia="en-GB"/>
          <w14:ligatures w14:val="none"/>
        </w:rPr>
        <w:t>Gardoni</w:t>
      </w:r>
      <w:proofErr w:type="spellEnd"/>
      <w:r w:rsidRPr="00CC641A">
        <w:rPr>
          <w:rFonts w:eastAsia="Times New Roman" w:cs="Times New Roman"/>
          <w:kern w:val="0"/>
          <w:lang w:val="en-GB" w:eastAsia="en-GB"/>
          <w14:ligatures w14:val="none"/>
        </w:rPr>
        <w:t xml:space="preserve">, “Seismic loss assessment for regional building portfolios considering empirical seismic vulnerability functions,” </w:t>
      </w:r>
      <w:r w:rsidRPr="00CC641A">
        <w:rPr>
          <w:rFonts w:eastAsia="Times New Roman" w:cs="Times New Roman"/>
          <w:i/>
          <w:iCs/>
          <w:kern w:val="0"/>
          <w:lang w:val="en-GB" w:eastAsia="en-GB"/>
          <w14:ligatures w14:val="none"/>
        </w:rPr>
        <w:t>Bulletin of Earthquake Engineering</w:t>
      </w:r>
      <w:r w:rsidRPr="00CC641A">
        <w:rPr>
          <w:rFonts w:eastAsia="Times New Roman" w:cs="Times New Roman"/>
          <w:kern w:val="0"/>
          <w:lang w:val="en-GB" w:eastAsia="en-GB"/>
          <w14:ligatures w14:val="none"/>
        </w:rPr>
        <w:t xml:space="preserve">, vol. 22, no. 2, pp. 487–517, Oct. 2023,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5" w:history="1">
        <w:r w:rsidR="00F66806" w:rsidRPr="002A62F1">
          <w:rPr>
            <w:rStyle w:val="Hyperlink"/>
            <w:rFonts w:eastAsia="Times New Roman" w:cs="Times New Roman"/>
            <w:kern w:val="0"/>
            <w:lang w:val="en-GB" w:eastAsia="en-GB"/>
            <w14:ligatures w14:val="none"/>
          </w:rPr>
          <w:t>https://doi.org/10.1007/s10518-023-01793-w</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5E7409F3" w14:textId="77777777"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[12]</w:t>
      </w:r>
    </w:p>
    <w:p w14:paraId="24AEA152" w14:textId="6A6411BE" w:rsidR="00CC641A" w:rsidRPr="00CC641A" w:rsidRDefault="00CC641A" w:rsidP="00CC641A">
      <w:pPr>
        <w:spacing w:after="0" w:line="240" w:lineRule="auto"/>
        <w:jc w:val="left"/>
        <w:rPr>
          <w:rFonts w:eastAsia="Times New Roman" w:cs="Times New Roman"/>
          <w:kern w:val="0"/>
          <w:lang w:val="en-GB" w:eastAsia="en-GB"/>
          <w14:ligatures w14:val="none"/>
        </w:rPr>
      </w:pPr>
      <w:r w:rsidRPr="00CC641A">
        <w:rPr>
          <w:rFonts w:eastAsia="Times New Roman" w:cs="Times New Roman"/>
          <w:kern w:val="0"/>
          <w:lang w:val="en-GB" w:eastAsia="en-GB"/>
          <w14:ligatures w14:val="none"/>
        </w:rPr>
        <w:t xml:space="preserve">J.-W. Ding, D.-G. Lu, and Z.-G. Cao, “Estimation of earthquake-induced direct economic losses of portfolio buildings based on seismic fragility surface,” </w:t>
      </w:r>
      <w:r w:rsidRPr="00CC641A">
        <w:rPr>
          <w:rFonts w:eastAsia="Times New Roman" w:cs="Times New Roman"/>
          <w:i/>
          <w:iCs/>
          <w:kern w:val="0"/>
          <w:lang w:val="en-GB" w:eastAsia="en-GB"/>
          <w14:ligatures w14:val="none"/>
        </w:rPr>
        <w:t>Journal of Building Engineering</w:t>
      </w:r>
      <w:r w:rsidRPr="00CC641A">
        <w:rPr>
          <w:rFonts w:eastAsia="Times New Roman" w:cs="Times New Roman"/>
          <w:kern w:val="0"/>
          <w:lang w:val="en-GB" w:eastAsia="en-GB"/>
          <w14:ligatures w14:val="none"/>
        </w:rPr>
        <w:t xml:space="preserve">, vol. 98, p. 111290, Dec. 2024, </w:t>
      </w:r>
      <w:proofErr w:type="spellStart"/>
      <w:r w:rsidRPr="00CC641A">
        <w:rPr>
          <w:rFonts w:eastAsia="Times New Roman" w:cs="Times New Roman"/>
          <w:kern w:val="0"/>
          <w:lang w:val="en-GB" w:eastAsia="en-GB"/>
          <w14:ligatures w14:val="none"/>
        </w:rPr>
        <w:t>doi</w:t>
      </w:r>
      <w:proofErr w:type="spellEnd"/>
      <w:r w:rsidRPr="00CC641A">
        <w:rPr>
          <w:rFonts w:eastAsia="Times New Roman" w:cs="Times New Roman"/>
          <w:kern w:val="0"/>
          <w:lang w:val="en-GB" w:eastAsia="en-GB"/>
          <w14:ligatures w14:val="none"/>
        </w:rPr>
        <w:t xml:space="preserve">: </w:t>
      </w:r>
      <w:hyperlink r:id="rId26" w:history="1">
        <w:r w:rsidR="00F66806" w:rsidRPr="002A62F1">
          <w:rPr>
            <w:rStyle w:val="Hyperlink"/>
            <w:rFonts w:eastAsia="Times New Roman" w:cs="Times New Roman"/>
            <w:kern w:val="0"/>
            <w:lang w:val="en-GB" w:eastAsia="en-GB"/>
            <w14:ligatures w14:val="none"/>
          </w:rPr>
          <w:t>https://doi.org/10.1016/j.jobe.2024.111290</w:t>
        </w:r>
      </w:hyperlink>
      <w:r w:rsidRPr="00CC641A">
        <w:rPr>
          <w:rFonts w:eastAsia="Times New Roman" w:cs="Times New Roman"/>
          <w:kern w:val="0"/>
          <w:lang w:val="en-GB" w:eastAsia="en-GB"/>
          <w14:ligatures w14:val="none"/>
        </w:rPr>
        <w:t>.</w:t>
      </w:r>
      <w:r w:rsidR="00F66806">
        <w:rPr>
          <w:rFonts w:eastAsia="Times New Roman" w:cs="Times New Roman"/>
          <w:kern w:val="0"/>
          <w:lang w:val="en-GB" w:eastAsia="en-GB"/>
          <w14:ligatures w14:val="none"/>
        </w:rPr>
        <w:t xml:space="preserve"> </w:t>
      </w:r>
    </w:p>
    <w:p w14:paraId="584B0F5A" w14:textId="5298CA5C" w:rsidR="00D447DB" w:rsidRDefault="00D447DB" w:rsidP="00D447DB"/>
    <w:p w14:paraId="4A97FD05" w14:textId="77777777" w:rsidR="00D447DB" w:rsidRPr="003F52B1" w:rsidRDefault="00D447DB" w:rsidP="00D447DB"/>
    <w:sectPr w:rsidR="00D447DB" w:rsidRPr="003F52B1" w:rsidSect="00754C43">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A4A62" w14:textId="77777777" w:rsidR="00797DB8" w:rsidRDefault="00797DB8" w:rsidP="00754C43">
      <w:pPr>
        <w:spacing w:after="0" w:line="240" w:lineRule="auto"/>
      </w:pPr>
      <w:r>
        <w:separator/>
      </w:r>
    </w:p>
  </w:endnote>
  <w:endnote w:type="continuationSeparator" w:id="0">
    <w:p w14:paraId="6A470768" w14:textId="77777777" w:rsidR="00797DB8" w:rsidRDefault="00797DB8" w:rsidP="00754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1639638"/>
      <w:docPartObj>
        <w:docPartGallery w:val="Page Numbers (Bottom of Page)"/>
        <w:docPartUnique/>
      </w:docPartObj>
    </w:sdtPr>
    <w:sdtEndPr>
      <w:rPr>
        <w:noProof/>
      </w:rPr>
    </w:sdtEndPr>
    <w:sdtContent>
      <w:p w14:paraId="31504B30" w14:textId="6045CDA2" w:rsidR="009B1CB3" w:rsidRDefault="009B1C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751B03" w14:textId="77777777" w:rsidR="009B1CB3" w:rsidRDefault="009B1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17625" w14:textId="77777777" w:rsidR="00797DB8" w:rsidRDefault="00797DB8" w:rsidP="00754C43">
      <w:pPr>
        <w:spacing w:after="0" w:line="240" w:lineRule="auto"/>
      </w:pPr>
      <w:r>
        <w:separator/>
      </w:r>
    </w:p>
  </w:footnote>
  <w:footnote w:type="continuationSeparator" w:id="0">
    <w:p w14:paraId="4FB0F3DD" w14:textId="77777777" w:rsidR="00797DB8" w:rsidRDefault="00797DB8" w:rsidP="00754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A7335"/>
    <w:multiLevelType w:val="multilevel"/>
    <w:tmpl w:val="22AC7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E371E"/>
    <w:multiLevelType w:val="multilevel"/>
    <w:tmpl w:val="8FFC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B37E1F"/>
    <w:multiLevelType w:val="multilevel"/>
    <w:tmpl w:val="96CA6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A7299"/>
    <w:multiLevelType w:val="hybridMultilevel"/>
    <w:tmpl w:val="6E786AA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75033"/>
    <w:multiLevelType w:val="multilevel"/>
    <w:tmpl w:val="F64E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C015D"/>
    <w:multiLevelType w:val="hybridMultilevel"/>
    <w:tmpl w:val="ECDEC2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D07F53"/>
    <w:multiLevelType w:val="multilevel"/>
    <w:tmpl w:val="D0DE5326"/>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7" w15:restartNumberingAfterBreak="0">
    <w:nsid w:val="19D10AEF"/>
    <w:multiLevelType w:val="multilevel"/>
    <w:tmpl w:val="4F82A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91B96"/>
    <w:multiLevelType w:val="hybridMultilevel"/>
    <w:tmpl w:val="E4B6B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061DDE"/>
    <w:multiLevelType w:val="multilevel"/>
    <w:tmpl w:val="E69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601C8A"/>
    <w:multiLevelType w:val="multilevel"/>
    <w:tmpl w:val="31CE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86A5B"/>
    <w:multiLevelType w:val="multilevel"/>
    <w:tmpl w:val="CDDCF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86C8C"/>
    <w:multiLevelType w:val="hybridMultilevel"/>
    <w:tmpl w:val="18862B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91DB2"/>
    <w:multiLevelType w:val="multilevel"/>
    <w:tmpl w:val="04090025"/>
    <w:lvl w:ilvl="0">
      <w:start w:val="1"/>
      <w:numFmt w:val="decimal"/>
      <w:lvlText w:val="%1"/>
      <w:lvlJc w:val="left"/>
      <w:pPr>
        <w:ind w:left="522" w:hanging="432"/>
      </w:pPr>
    </w:lvl>
    <w:lvl w:ilvl="1">
      <w:start w:val="1"/>
      <w:numFmt w:val="decimal"/>
      <w:pStyle w:val="Heading2"/>
      <w:lvlText w:val="%1.%2"/>
      <w:lvlJc w:val="left"/>
      <w:pPr>
        <w:ind w:left="666" w:hanging="576"/>
      </w:pPr>
    </w:lvl>
    <w:lvl w:ilvl="2">
      <w:start w:val="1"/>
      <w:numFmt w:val="decimal"/>
      <w:pStyle w:val="Heading3"/>
      <w:lvlText w:val="%1.%2.%3"/>
      <w:lvlJc w:val="left"/>
      <w:pPr>
        <w:ind w:left="810" w:hanging="720"/>
      </w:pPr>
    </w:lvl>
    <w:lvl w:ilvl="3">
      <w:start w:val="1"/>
      <w:numFmt w:val="decimal"/>
      <w:pStyle w:val="Heading4"/>
      <w:lvlText w:val="%1.%2.%3.%4"/>
      <w:lvlJc w:val="left"/>
      <w:pPr>
        <w:ind w:left="954" w:hanging="864"/>
      </w:pPr>
    </w:lvl>
    <w:lvl w:ilvl="4">
      <w:start w:val="1"/>
      <w:numFmt w:val="decimal"/>
      <w:pStyle w:val="Heading5"/>
      <w:lvlText w:val="%1.%2.%3.%4.%5"/>
      <w:lvlJc w:val="left"/>
      <w:pPr>
        <w:ind w:left="1098" w:hanging="1008"/>
      </w:pPr>
    </w:lvl>
    <w:lvl w:ilvl="5">
      <w:start w:val="1"/>
      <w:numFmt w:val="decimal"/>
      <w:pStyle w:val="Heading6"/>
      <w:lvlText w:val="%1.%2.%3.%4.%5.%6"/>
      <w:lvlJc w:val="left"/>
      <w:pPr>
        <w:ind w:left="1242" w:hanging="1152"/>
      </w:pPr>
    </w:lvl>
    <w:lvl w:ilvl="6">
      <w:start w:val="1"/>
      <w:numFmt w:val="decimal"/>
      <w:pStyle w:val="Heading7"/>
      <w:lvlText w:val="%1.%2.%3.%4.%5.%6.%7"/>
      <w:lvlJc w:val="left"/>
      <w:pPr>
        <w:ind w:left="1386" w:hanging="1296"/>
      </w:pPr>
    </w:lvl>
    <w:lvl w:ilvl="7">
      <w:start w:val="1"/>
      <w:numFmt w:val="decimal"/>
      <w:pStyle w:val="Heading8"/>
      <w:lvlText w:val="%1.%2.%3.%4.%5.%6.%7.%8"/>
      <w:lvlJc w:val="left"/>
      <w:pPr>
        <w:ind w:left="1530" w:hanging="1440"/>
      </w:pPr>
    </w:lvl>
    <w:lvl w:ilvl="8">
      <w:start w:val="1"/>
      <w:numFmt w:val="decimal"/>
      <w:pStyle w:val="Heading9"/>
      <w:lvlText w:val="%1.%2.%3.%4.%5.%6.%7.%8.%9"/>
      <w:lvlJc w:val="left"/>
      <w:pPr>
        <w:ind w:left="1674" w:hanging="1584"/>
      </w:pPr>
    </w:lvl>
  </w:abstractNum>
  <w:abstractNum w:abstractNumId="14" w15:restartNumberingAfterBreak="0">
    <w:nsid w:val="294452EE"/>
    <w:multiLevelType w:val="hybridMultilevel"/>
    <w:tmpl w:val="8AD0E01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5E0364"/>
    <w:multiLevelType w:val="hybridMultilevel"/>
    <w:tmpl w:val="A9A6BF1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FB0310"/>
    <w:multiLevelType w:val="multilevel"/>
    <w:tmpl w:val="56E89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C90FC2"/>
    <w:multiLevelType w:val="multilevel"/>
    <w:tmpl w:val="6E4A6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2D088E"/>
    <w:multiLevelType w:val="multilevel"/>
    <w:tmpl w:val="9C0C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5380F"/>
    <w:multiLevelType w:val="multilevel"/>
    <w:tmpl w:val="9F30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BC7F42"/>
    <w:multiLevelType w:val="multilevel"/>
    <w:tmpl w:val="9C32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61A85"/>
    <w:multiLevelType w:val="hybridMultilevel"/>
    <w:tmpl w:val="081093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453576"/>
    <w:multiLevelType w:val="multilevel"/>
    <w:tmpl w:val="4FCCB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667615"/>
    <w:multiLevelType w:val="multilevel"/>
    <w:tmpl w:val="C692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C1178"/>
    <w:multiLevelType w:val="multilevel"/>
    <w:tmpl w:val="9982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CA6889"/>
    <w:multiLevelType w:val="hybridMultilevel"/>
    <w:tmpl w:val="44B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D570F2"/>
    <w:multiLevelType w:val="multilevel"/>
    <w:tmpl w:val="63E0FD1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27" w15:restartNumberingAfterBreak="0">
    <w:nsid w:val="70BA6920"/>
    <w:multiLevelType w:val="hybridMultilevel"/>
    <w:tmpl w:val="68F64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4468F7"/>
    <w:multiLevelType w:val="hybridMultilevel"/>
    <w:tmpl w:val="394439D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D64D5D"/>
    <w:multiLevelType w:val="multilevel"/>
    <w:tmpl w:val="75944C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BC08F8"/>
    <w:multiLevelType w:val="hybridMultilevel"/>
    <w:tmpl w:val="8376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FB00BF"/>
    <w:multiLevelType w:val="hybridMultilevel"/>
    <w:tmpl w:val="A678C4A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4990106">
    <w:abstractNumId w:val="0"/>
  </w:num>
  <w:num w:numId="2" w16cid:durableId="529535130">
    <w:abstractNumId w:val="11"/>
  </w:num>
  <w:num w:numId="3" w16cid:durableId="921331776">
    <w:abstractNumId w:val="2"/>
  </w:num>
  <w:num w:numId="4" w16cid:durableId="412944158">
    <w:abstractNumId w:val="18"/>
  </w:num>
  <w:num w:numId="5" w16cid:durableId="74477319">
    <w:abstractNumId w:val="20"/>
  </w:num>
  <w:num w:numId="6" w16cid:durableId="1697152188">
    <w:abstractNumId w:val="24"/>
  </w:num>
  <w:num w:numId="7" w16cid:durableId="1962031753">
    <w:abstractNumId w:val="10"/>
  </w:num>
  <w:num w:numId="8" w16cid:durableId="1014041281">
    <w:abstractNumId w:val="17"/>
  </w:num>
  <w:num w:numId="9" w16cid:durableId="10182729">
    <w:abstractNumId w:val="9"/>
  </w:num>
  <w:num w:numId="10" w16cid:durableId="110369280">
    <w:abstractNumId w:val="4"/>
  </w:num>
  <w:num w:numId="11" w16cid:durableId="1763993905">
    <w:abstractNumId w:val="26"/>
  </w:num>
  <w:num w:numId="12" w16cid:durableId="1263224519">
    <w:abstractNumId w:val="23"/>
  </w:num>
  <w:num w:numId="13" w16cid:durableId="1290741686">
    <w:abstractNumId w:val="6"/>
  </w:num>
  <w:num w:numId="14" w16cid:durableId="1555585521">
    <w:abstractNumId w:val="19"/>
  </w:num>
  <w:num w:numId="15" w16cid:durableId="2077244676">
    <w:abstractNumId w:val="29"/>
  </w:num>
  <w:num w:numId="16" w16cid:durableId="1113204784">
    <w:abstractNumId w:val="13"/>
  </w:num>
  <w:num w:numId="17" w16cid:durableId="1526751668">
    <w:abstractNumId w:val="25"/>
  </w:num>
  <w:num w:numId="18" w16cid:durableId="26687877">
    <w:abstractNumId w:val="30"/>
  </w:num>
  <w:num w:numId="19" w16cid:durableId="1801532037">
    <w:abstractNumId w:val="8"/>
  </w:num>
  <w:num w:numId="20" w16cid:durableId="1705324702">
    <w:abstractNumId w:val="27"/>
  </w:num>
  <w:num w:numId="21" w16cid:durableId="226962240">
    <w:abstractNumId w:val="16"/>
  </w:num>
  <w:num w:numId="22" w16cid:durableId="695888396">
    <w:abstractNumId w:val="1"/>
  </w:num>
  <w:num w:numId="23" w16cid:durableId="305669917">
    <w:abstractNumId w:val="7"/>
  </w:num>
  <w:num w:numId="24" w16cid:durableId="1176190637">
    <w:abstractNumId w:val="22"/>
  </w:num>
  <w:num w:numId="25" w16cid:durableId="1677727950">
    <w:abstractNumId w:val="28"/>
  </w:num>
  <w:num w:numId="26" w16cid:durableId="1831671224">
    <w:abstractNumId w:val="31"/>
  </w:num>
  <w:num w:numId="27" w16cid:durableId="995065383">
    <w:abstractNumId w:val="3"/>
  </w:num>
  <w:num w:numId="28" w16cid:durableId="977955783">
    <w:abstractNumId w:val="12"/>
  </w:num>
  <w:num w:numId="29" w16cid:durableId="805662939">
    <w:abstractNumId w:val="21"/>
  </w:num>
  <w:num w:numId="30" w16cid:durableId="315376887">
    <w:abstractNumId w:val="14"/>
  </w:num>
  <w:num w:numId="31" w16cid:durableId="102726459">
    <w:abstractNumId w:val="5"/>
  </w:num>
  <w:num w:numId="32" w16cid:durableId="1129908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1F6"/>
    <w:rsid w:val="0001443B"/>
    <w:rsid w:val="000C2BF5"/>
    <w:rsid w:val="000F48C8"/>
    <w:rsid w:val="001006A7"/>
    <w:rsid w:val="0014274B"/>
    <w:rsid w:val="00145EE6"/>
    <w:rsid w:val="00154C38"/>
    <w:rsid w:val="001858FA"/>
    <w:rsid w:val="001B753A"/>
    <w:rsid w:val="001C1F4E"/>
    <w:rsid w:val="00222DA7"/>
    <w:rsid w:val="00237FBD"/>
    <w:rsid w:val="00243081"/>
    <w:rsid w:val="002623EF"/>
    <w:rsid w:val="0027495A"/>
    <w:rsid w:val="00295798"/>
    <w:rsid w:val="002A3363"/>
    <w:rsid w:val="002E67D9"/>
    <w:rsid w:val="00306C27"/>
    <w:rsid w:val="003235C3"/>
    <w:rsid w:val="00346692"/>
    <w:rsid w:val="0037778E"/>
    <w:rsid w:val="003D3EBC"/>
    <w:rsid w:val="003F21B9"/>
    <w:rsid w:val="003F52B1"/>
    <w:rsid w:val="00426777"/>
    <w:rsid w:val="00445780"/>
    <w:rsid w:val="00446B1D"/>
    <w:rsid w:val="00477C02"/>
    <w:rsid w:val="00480693"/>
    <w:rsid w:val="004A0084"/>
    <w:rsid w:val="004B4ACF"/>
    <w:rsid w:val="004C0E3D"/>
    <w:rsid w:val="004D65C9"/>
    <w:rsid w:val="005243DE"/>
    <w:rsid w:val="00546E20"/>
    <w:rsid w:val="00550FDB"/>
    <w:rsid w:val="00554A42"/>
    <w:rsid w:val="00556087"/>
    <w:rsid w:val="00560343"/>
    <w:rsid w:val="00572F74"/>
    <w:rsid w:val="005824D7"/>
    <w:rsid w:val="005B1491"/>
    <w:rsid w:val="005C16BA"/>
    <w:rsid w:val="005C75EE"/>
    <w:rsid w:val="00651141"/>
    <w:rsid w:val="00651819"/>
    <w:rsid w:val="00682343"/>
    <w:rsid w:val="006A3FF2"/>
    <w:rsid w:val="006B6614"/>
    <w:rsid w:val="00754C43"/>
    <w:rsid w:val="007611F6"/>
    <w:rsid w:val="00764762"/>
    <w:rsid w:val="007672EF"/>
    <w:rsid w:val="00797DB8"/>
    <w:rsid w:val="007D2993"/>
    <w:rsid w:val="007E3BE2"/>
    <w:rsid w:val="00833728"/>
    <w:rsid w:val="008445F6"/>
    <w:rsid w:val="00844A7C"/>
    <w:rsid w:val="00857E75"/>
    <w:rsid w:val="008A06A3"/>
    <w:rsid w:val="008B2666"/>
    <w:rsid w:val="008C2D73"/>
    <w:rsid w:val="00901626"/>
    <w:rsid w:val="00956171"/>
    <w:rsid w:val="009729FD"/>
    <w:rsid w:val="009A6236"/>
    <w:rsid w:val="009B1CB3"/>
    <w:rsid w:val="009F2616"/>
    <w:rsid w:val="009F4039"/>
    <w:rsid w:val="00A1371B"/>
    <w:rsid w:val="00AA3166"/>
    <w:rsid w:val="00AA6302"/>
    <w:rsid w:val="00B51595"/>
    <w:rsid w:val="00B64854"/>
    <w:rsid w:val="00B83963"/>
    <w:rsid w:val="00B9195D"/>
    <w:rsid w:val="00BF44E1"/>
    <w:rsid w:val="00C07F84"/>
    <w:rsid w:val="00C8656C"/>
    <w:rsid w:val="00C87DCB"/>
    <w:rsid w:val="00C91448"/>
    <w:rsid w:val="00C95AC6"/>
    <w:rsid w:val="00CA359B"/>
    <w:rsid w:val="00CA4350"/>
    <w:rsid w:val="00CB2F12"/>
    <w:rsid w:val="00CB4C32"/>
    <w:rsid w:val="00CC4161"/>
    <w:rsid w:val="00CC641A"/>
    <w:rsid w:val="00CD5550"/>
    <w:rsid w:val="00D447DB"/>
    <w:rsid w:val="00D45612"/>
    <w:rsid w:val="00D55499"/>
    <w:rsid w:val="00D618CE"/>
    <w:rsid w:val="00D71B4F"/>
    <w:rsid w:val="00D77647"/>
    <w:rsid w:val="00D92453"/>
    <w:rsid w:val="00D93D16"/>
    <w:rsid w:val="00DF2004"/>
    <w:rsid w:val="00DF2C55"/>
    <w:rsid w:val="00E06F2A"/>
    <w:rsid w:val="00E37813"/>
    <w:rsid w:val="00E44FF4"/>
    <w:rsid w:val="00E71136"/>
    <w:rsid w:val="00E87D14"/>
    <w:rsid w:val="00E908D4"/>
    <w:rsid w:val="00E93BDB"/>
    <w:rsid w:val="00EB7F4D"/>
    <w:rsid w:val="00EC2CAC"/>
    <w:rsid w:val="00EC5480"/>
    <w:rsid w:val="00ED3BC4"/>
    <w:rsid w:val="00EE2DC3"/>
    <w:rsid w:val="00F121F2"/>
    <w:rsid w:val="00F4053B"/>
    <w:rsid w:val="00F57440"/>
    <w:rsid w:val="00F66806"/>
    <w:rsid w:val="00F831E7"/>
    <w:rsid w:val="00FA7094"/>
    <w:rsid w:val="00FD04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52A8B"/>
  <w15:chartTrackingRefBased/>
  <w15:docId w15:val="{6D944444-B023-4E6B-9BFF-B325F5DC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06"/>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F66806"/>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CA359B"/>
    <w:pPr>
      <w:keepNext/>
      <w:keepLines/>
      <w:numPr>
        <w:ilvl w:val="1"/>
        <w:numId w:val="16"/>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611F6"/>
    <w:pPr>
      <w:keepNext/>
      <w:keepLines/>
      <w:numPr>
        <w:ilvl w:val="2"/>
        <w:numId w:val="1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11F6"/>
    <w:pPr>
      <w:keepNext/>
      <w:keepLines/>
      <w:numPr>
        <w:ilvl w:val="3"/>
        <w:numId w:val="1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11F6"/>
    <w:pPr>
      <w:keepNext/>
      <w:keepLines/>
      <w:numPr>
        <w:ilvl w:val="4"/>
        <w:numId w:val="1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11F6"/>
    <w:pPr>
      <w:keepNext/>
      <w:keepLines/>
      <w:numPr>
        <w:ilvl w:val="5"/>
        <w:numId w:val="1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11F6"/>
    <w:pPr>
      <w:keepNext/>
      <w:keepLines/>
      <w:numPr>
        <w:ilvl w:val="6"/>
        <w:numId w:val="1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11F6"/>
    <w:pPr>
      <w:keepNext/>
      <w:keepLines/>
      <w:numPr>
        <w:ilvl w:val="7"/>
        <w:numId w:val="1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11F6"/>
    <w:pPr>
      <w:keepNext/>
      <w:keepLines/>
      <w:numPr>
        <w:ilvl w:val="8"/>
        <w:numId w:val="1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80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CA359B"/>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7611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11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11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11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1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1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1F6"/>
    <w:rPr>
      <w:rFonts w:eastAsiaTheme="majorEastAsia" w:cstheme="majorBidi"/>
      <w:color w:val="272727" w:themeColor="text1" w:themeTint="D8"/>
    </w:rPr>
  </w:style>
  <w:style w:type="paragraph" w:styleId="Title">
    <w:name w:val="Title"/>
    <w:basedOn w:val="Normal"/>
    <w:next w:val="Normal"/>
    <w:link w:val="TitleChar"/>
    <w:uiPriority w:val="10"/>
    <w:qFormat/>
    <w:rsid w:val="007611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1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1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1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1F6"/>
    <w:pPr>
      <w:spacing w:before="160"/>
      <w:jc w:val="center"/>
    </w:pPr>
    <w:rPr>
      <w:i/>
      <w:iCs/>
      <w:color w:val="404040" w:themeColor="text1" w:themeTint="BF"/>
    </w:rPr>
  </w:style>
  <w:style w:type="character" w:customStyle="1" w:styleId="QuoteChar">
    <w:name w:val="Quote Char"/>
    <w:basedOn w:val="DefaultParagraphFont"/>
    <w:link w:val="Quote"/>
    <w:uiPriority w:val="29"/>
    <w:rsid w:val="007611F6"/>
    <w:rPr>
      <w:i/>
      <w:iCs/>
      <w:color w:val="404040" w:themeColor="text1" w:themeTint="BF"/>
    </w:rPr>
  </w:style>
  <w:style w:type="paragraph" w:styleId="ListParagraph">
    <w:name w:val="List Paragraph"/>
    <w:basedOn w:val="Normal"/>
    <w:uiPriority w:val="34"/>
    <w:qFormat/>
    <w:rsid w:val="007611F6"/>
    <w:pPr>
      <w:ind w:left="720"/>
      <w:contextualSpacing/>
    </w:pPr>
  </w:style>
  <w:style w:type="character" w:styleId="IntenseEmphasis">
    <w:name w:val="Intense Emphasis"/>
    <w:basedOn w:val="DefaultParagraphFont"/>
    <w:uiPriority w:val="21"/>
    <w:qFormat/>
    <w:rsid w:val="007611F6"/>
    <w:rPr>
      <w:i/>
      <w:iCs/>
      <w:color w:val="0F4761" w:themeColor="accent1" w:themeShade="BF"/>
    </w:rPr>
  </w:style>
  <w:style w:type="paragraph" w:styleId="IntenseQuote">
    <w:name w:val="Intense Quote"/>
    <w:basedOn w:val="Normal"/>
    <w:next w:val="Normal"/>
    <w:link w:val="IntenseQuoteChar"/>
    <w:uiPriority w:val="30"/>
    <w:qFormat/>
    <w:rsid w:val="007611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1F6"/>
    <w:rPr>
      <w:i/>
      <w:iCs/>
      <w:color w:val="0F4761" w:themeColor="accent1" w:themeShade="BF"/>
    </w:rPr>
  </w:style>
  <w:style w:type="character" w:styleId="IntenseReference">
    <w:name w:val="Intense Reference"/>
    <w:basedOn w:val="DefaultParagraphFont"/>
    <w:uiPriority w:val="32"/>
    <w:qFormat/>
    <w:rsid w:val="007611F6"/>
    <w:rPr>
      <w:b/>
      <w:bCs/>
      <w:smallCaps/>
      <w:color w:val="0F4761" w:themeColor="accent1" w:themeShade="BF"/>
      <w:spacing w:val="5"/>
    </w:rPr>
  </w:style>
  <w:style w:type="paragraph" w:styleId="Caption">
    <w:name w:val="caption"/>
    <w:basedOn w:val="Normal"/>
    <w:next w:val="Normal"/>
    <w:uiPriority w:val="35"/>
    <w:unhideWhenUsed/>
    <w:qFormat/>
    <w:rsid w:val="00CA359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54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C43"/>
    <w:rPr>
      <w:rFonts w:ascii="Times New Roman" w:hAnsi="Times New Roman"/>
    </w:rPr>
  </w:style>
  <w:style w:type="paragraph" w:styleId="Footer">
    <w:name w:val="footer"/>
    <w:basedOn w:val="Normal"/>
    <w:link w:val="FooterChar"/>
    <w:uiPriority w:val="99"/>
    <w:unhideWhenUsed/>
    <w:rsid w:val="00754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C43"/>
    <w:rPr>
      <w:rFonts w:ascii="Times New Roman" w:hAnsi="Times New Roman"/>
    </w:rPr>
  </w:style>
  <w:style w:type="paragraph" w:styleId="TOCHeading">
    <w:name w:val="TOC Heading"/>
    <w:basedOn w:val="Heading1"/>
    <w:next w:val="Normal"/>
    <w:uiPriority w:val="39"/>
    <w:unhideWhenUsed/>
    <w:qFormat/>
    <w:rsid w:val="00754C43"/>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AA3166"/>
    <w:pPr>
      <w:spacing w:after="100"/>
    </w:pPr>
  </w:style>
  <w:style w:type="paragraph" w:styleId="TOC2">
    <w:name w:val="toc 2"/>
    <w:basedOn w:val="Normal"/>
    <w:next w:val="Normal"/>
    <w:autoRedefine/>
    <w:uiPriority w:val="39"/>
    <w:unhideWhenUsed/>
    <w:rsid w:val="00AA3166"/>
    <w:pPr>
      <w:spacing w:after="100"/>
      <w:ind w:left="240"/>
    </w:pPr>
  </w:style>
  <w:style w:type="character" w:styleId="Hyperlink">
    <w:name w:val="Hyperlink"/>
    <w:basedOn w:val="DefaultParagraphFont"/>
    <w:uiPriority w:val="99"/>
    <w:unhideWhenUsed/>
    <w:rsid w:val="00AA3166"/>
    <w:rPr>
      <w:color w:val="467886" w:themeColor="hyperlink"/>
      <w:u w:val="single"/>
    </w:rPr>
  </w:style>
  <w:style w:type="paragraph" w:styleId="TableofFigures">
    <w:name w:val="table of figures"/>
    <w:basedOn w:val="Normal"/>
    <w:next w:val="Normal"/>
    <w:uiPriority w:val="99"/>
    <w:unhideWhenUsed/>
    <w:rsid w:val="00BF44E1"/>
    <w:pPr>
      <w:spacing w:after="0"/>
    </w:pPr>
  </w:style>
  <w:style w:type="paragraph" w:styleId="NormalWeb">
    <w:name w:val="Normal (Web)"/>
    <w:basedOn w:val="Normal"/>
    <w:uiPriority w:val="99"/>
    <w:unhideWhenUsed/>
    <w:rsid w:val="00E93BDB"/>
    <w:pPr>
      <w:spacing w:before="100" w:beforeAutospacing="1" w:after="100" w:afterAutospacing="1" w:line="240" w:lineRule="auto"/>
      <w:jc w:val="left"/>
    </w:pPr>
    <w:rPr>
      <w:rFonts w:eastAsia="Times New Roman" w:cs="Times New Roman"/>
      <w:kern w:val="0"/>
      <w14:ligatures w14:val="none"/>
    </w:rPr>
  </w:style>
  <w:style w:type="character" w:customStyle="1" w:styleId="url">
    <w:name w:val="url"/>
    <w:basedOn w:val="DefaultParagraphFont"/>
    <w:rsid w:val="003F52B1"/>
  </w:style>
  <w:style w:type="character" w:styleId="UnresolvedMention">
    <w:name w:val="Unresolved Mention"/>
    <w:basedOn w:val="DefaultParagraphFont"/>
    <w:uiPriority w:val="99"/>
    <w:semiHidden/>
    <w:unhideWhenUsed/>
    <w:rsid w:val="00F66806"/>
    <w:rPr>
      <w:color w:val="605E5C"/>
      <w:shd w:val="clear" w:color="auto" w:fill="E1DFDD"/>
    </w:rPr>
  </w:style>
  <w:style w:type="character" w:styleId="Strong">
    <w:name w:val="Strong"/>
    <w:basedOn w:val="DefaultParagraphFont"/>
    <w:uiPriority w:val="22"/>
    <w:qFormat/>
    <w:rsid w:val="00F66806"/>
    <w:rPr>
      <w:b/>
      <w:bCs/>
    </w:rPr>
  </w:style>
  <w:style w:type="character" w:styleId="FollowedHyperlink">
    <w:name w:val="FollowedHyperlink"/>
    <w:basedOn w:val="DefaultParagraphFont"/>
    <w:uiPriority w:val="99"/>
    <w:semiHidden/>
    <w:unhideWhenUsed/>
    <w:rsid w:val="00F831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73248">
      <w:bodyDiv w:val="1"/>
      <w:marLeft w:val="0"/>
      <w:marRight w:val="0"/>
      <w:marTop w:val="0"/>
      <w:marBottom w:val="0"/>
      <w:divBdr>
        <w:top w:val="none" w:sz="0" w:space="0" w:color="auto"/>
        <w:left w:val="none" w:sz="0" w:space="0" w:color="auto"/>
        <w:bottom w:val="none" w:sz="0" w:space="0" w:color="auto"/>
        <w:right w:val="none" w:sz="0" w:space="0" w:color="auto"/>
      </w:divBdr>
    </w:div>
    <w:div w:id="78597461">
      <w:bodyDiv w:val="1"/>
      <w:marLeft w:val="0"/>
      <w:marRight w:val="0"/>
      <w:marTop w:val="0"/>
      <w:marBottom w:val="0"/>
      <w:divBdr>
        <w:top w:val="none" w:sz="0" w:space="0" w:color="auto"/>
        <w:left w:val="none" w:sz="0" w:space="0" w:color="auto"/>
        <w:bottom w:val="none" w:sz="0" w:space="0" w:color="auto"/>
        <w:right w:val="none" w:sz="0" w:space="0" w:color="auto"/>
      </w:divBdr>
      <w:divsChild>
        <w:div w:id="853301191">
          <w:marLeft w:val="0"/>
          <w:marRight w:val="0"/>
          <w:marTop w:val="0"/>
          <w:marBottom w:val="0"/>
          <w:divBdr>
            <w:top w:val="none" w:sz="0" w:space="0" w:color="auto"/>
            <w:left w:val="none" w:sz="0" w:space="0" w:color="auto"/>
            <w:bottom w:val="none" w:sz="0" w:space="0" w:color="auto"/>
            <w:right w:val="none" w:sz="0" w:space="0" w:color="auto"/>
          </w:divBdr>
          <w:divsChild>
            <w:div w:id="391394886">
              <w:marLeft w:val="0"/>
              <w:marRight w:val="0"/>
              <w:marTop w:val="0"/>
              <w:marBottom w:val="0"/>
              <w:divBdr>
                <w:top w:val="none" w:sz="0" w:space="0" w:color="auto"/>
                <w:left w:val="none" w:sz="0" w:space="0" w:color="auto"/>
                <w:bottom w:val="none" w:sz="0" w:space="0" w:color="auto"/>
                <w:right w:val="none" w:sz="0" w:space="0" w:color="auto"/>
              </w:divBdr>
              <w:divsChild>
                <w:div w:id="1484548094">
                  <w:marLeft w:val="0"/>
                  <w:marRight w:val="0"/>
                  <w:marTop w:val="0"/>
                  <w:marBottom w:val="0"/>
                  <w:divBdr>
                    <w:top w:val="none" w:sz="0" w:space="0" w:color="auto"/>
                    <w:left w:val="none" w:sz="0" w:space="0" w:color="auto"/>
                    <w:bottom w:val="none" w:sz="0" w:space="0" w:color="auto"/>
                    <w:right w:val="none" w:sz="0" w:space="0" w:color="auto"/>
                  </w:divBdr>
                  <w:divsChild>
                    <w:div w:id="2060980171">
                      <w:marLeft w:val="0"/>
                      <w:marRight w:val="0"/>
                      <w:marTop w:val="0"/>
                      <w:marBottom w:val="0"/>
                      <w:divBdr>
                        <w:top w:val="none" w:sz="0" w:space="0" w:color="auto"/>
                        <w:left w:val="none" w:sz="0" w:space="0" w:color="auto"/>
                        <w:bottom w:val="none" w:sz="0" w:space="0" w:color="auto"/>
                        <w:right w:val="none" w:sz="0" w:space="0" w:color="auto"/>
                      </w:divBdr>
                      <w:divsChild>
                        <w:div w:id="47345164">
                          <w:marLeft w:val="0"/>
                          <w:marRight w:val="0"/>
                          <w:marTop w:val="0"/>
                          <w:marBottom w:val="0"/>
                          <w:divBdr>
                            <w:top w:val="none" w:sz="0" w:space="0" w:color="auto"/>
                            <w:left w:val="none" w:sz="0" w:space="0" w:color="auto"/>
                            <w:bottom w:val="none" w:sz="0" w:space="0" w:color="auto"/>
                            <w:right w:val="none" w:sz="0" w:space="0" w:color="auto"/>
                          </w:divBdr>
                          <w:divsChild>
                            <w:div w:id="12248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36365">
      <w:bodyDiv w:val="1"/>
      <w:marLeft w:val="0"/>
      <w:marRight w:val="0"/>
      <w:marTop w:val="0"/>
      <w:marBottom w:val="0"/>
      <w:divBdr>
        <w:top w:val="none" w:sz="0" w:space="0" w:color="auto"/>
        <w:left w:val="none" w:sz="0" w:space="0" w:color="auto"/>
        <w:bottom w:val="none" w:sz="0" w:space="0" w:color="auto"/>
        <w:right w:val="none" w:sz="0" w:space="0" w:color="auto"/>
      </w:divBdr>
    </w:div>
    <w:div w:id="99616068">
      <w:bodyDiv w:val="1"/>
      <w:marLeft w:val="0"/>
      <w:marRight w:val="0"/>
      <w:marTop w:val="0"/>
      <w:marBottom w:val="0"/>
      <w:divBdr>
        <w:top w:val="none" w:sz="0" w:space="0" w:color="auto"/>
        <w:left w:val="none" w:sz="0" w:space="0" w:color="auto"/>
        <w:bottom w:val="none" w:sz="0" w:space="0" w:color="auto"/>
        <w:right w:val="none" w:sz="0" w:space="0" w:color="auto"/>
      </w:divBdr>
    </w:div>
    <w:div w:id="115149522">
      <w:bodyDiv w:val="1"/>
      <w:marLeft w:val="0"/>
      <w:marRight w:val="0"/>
      <w:marTop w:val="0"/>
      <w:marBottom w:val="0"/>
      <w:divBdr>
        <w:top w:val="none" w:sz="0" w:space="0" w:color="auto"/>
        <w:left w:val="none" w:sz="0" w:space="0" w:color="auto"/>
        <w:bottom w:val="none" w:sz="0" w:space="0" w:color="auto"/>
        <w:right w:val="none" w:sz="0" w:space="0" w:color="auto"/>
      </w:divBdr>
    </w:div>
    <w:div w:id="200361682">
      <w:bodyDiv w:val="1"/>
      <w:marLeft w:val="0"/>
      <w:marRight w:val="0"/>
      <w:marTop w:val="0"/>
      <w:marBottom w:val="0"/>
      <w:divBdr>
        <w:top w:val="none" w:sz="0" w:space="0" w:color="auto"/>
        <w:left w:val="none" w:sz="0" w:space="0" w:color="auto"/>
        <w:bottom w:val="none" w:sz="0" w:space="0" w:color="auto"/>
        <w:right w:val="none" w:sz="0" w:space="0" w:color="auto"/>
      </w:divBdr>
    </w:div>
    <w:div w:id="226766879">
      <w:bodyDiv w:val="1"/>
      <w:marLeft w:val="0"/>
      <w:marRight w:val="0"/>
      <w:marTop w:val="0"/>
      <w:marBottom w:val="0"/>
      <w:divBdr>
        <w:top w:val="none" w:sz="0" w:space="0" w:color="auto"/>
        <w:left w:val="none" w:sz="0" w:space="0" w:color="auto"/>
        <w:bottom w:val="none" w:sz="0" w:space="0" w:color="auto"/>
        <w:right w:val="none" w:sz="0" w:space="0" w:color="auto"/>
      </w:divBdr>
    </w:div>
    <w:div w:id="254558815">
      <w:bodyDiv w:val="1"/>
      <w:marLeft w:val="0"/>
      <w:marRight w:val="0"/>
      <w:marTop w:val="0"/>
      <w:marBottom w:val="0"/>
      <w:divBdr>
        <w:top w:val="none" w:sz="0" w:space="0" w:color="auto"/>
        <w:left w:val="none" w:sz="0" w:space="0" w:color="auto"/>
        <w:bottom w:val="none" w:sz="0" w:space="0" w:color="auto"/>
        <w:right w:val="none" w:sz="0" w:space="0" w:color="auto"/>
      </w:divBdr>
    </w:div>
    <w:div w:id="271908906">
      <w:bodyDiv w:val="1"/>
      <w:marLeft w:val="0"/>
      <w:marRight w:val="0"/>
      <w:marTop w:val="0"/>
      <w:marBottom w:val="0"/>
      <w:divBdr>
        <w:top w:val="none" w:sz="0" w:space="0" w:color="auto"/>
        <w:left w:val="none" w:sz="0" w:space="0" w:color="auto"/>
        <w:bottom w:val="none" w:sz="0" w:space="0" w:color="auto"/>
        <w:right w:val="none" w:sz="0" w:space="0" w:color="auto"/>
      </w:divBdr>
    </w:div>
    <w:div w:id="304042491">
      <w:bodyDiv w:val="1"/>
      <w:marLeft w:val="0"/>
      <w:marRight w:val="0"/>
      <w:marTop w:val="0"/>
      <w:marBottom w:val="0"/>
      <w:divBdr>
        <w:top w:val="none" w:sz="0" w:space="0" w:color="auto"/>
        <w:left w:val="none" w:sz="0" w:space="0" w:color="auto"/>
        <w:bottom w:val="none" w:sz="0" w:space="0" w:color="auto"/>
        <w:right w:val="none" w:sz="0" w:space="0" w:color="auto"/>
      </w:divBdr>
    </w:div>
    <w:div w:id="358236242">
      <w:bodyDiv w:val="1"/>
      <w:marLeft w:val="0"/>
      <w:marRight w:val="0"/>
      <w:marTop w:val="0"/>
      <w:marBottom w:val="0"/>
      <w:divBdr>
        <w:top w:val="none" w:sz="0" w:space="0" w:color="auto"/>
        <w:left w:val="none" w:sz="0" w:space="0" w:color="auto"/>
        <w:bottom w:val="none" w:sz="0" w:space="0" w:color="auto"/>
        <w:right w:val="none" w:sz="0" w:space="0" w:color="auto"/>
      </w:divBdr>
    </w:div>
    <w:div w:id="426006112">
      <w:bodyDiv w:val="1"/>
      <w:marLeft w:val="0"/>
      <w:marRight w:val="0"/>
      <w:marTop w:val="0"/>
      <w:marBottom w:val="0"/>
      <w:divBdr>
        <w:top w:val="none" w:sz="0" w:space="0" w:color="auto"/>
        <w:left w:val="none" w:sz="0" w:space="0" w:color="auto"/>
        <w:bottom w:val="none" w:sz="0" w:space="0" w:color="auto"/>
        <w:right w:val="none" w:sz="0" w:space="0" w:color="auto"/>
      </w:divBdr>
    </w:div>
    <w:div w:id="566456108">
      <w:bodyDiv w:val="1"/>
      <w:marLeft w:val="0"/>
      <w:marRight w:val="0"/>
      <w:marTop w:val="0"/>
      <w:marBottom w:val="0"/>
      <w:divBdr>
        <w:top w:val="none" w:sz="0" w:space="0" w:color="auto"/>
        <w:left w:val="none" w:sz="0" w:space="0" w:color="auto"/>
        <w:bottom w:val="none" w:sz="0" w:space="0" w:color="auto"/>
        <w:right w:val="none" w:sz="0" w:space="0" w:color="auto"/>
      </w:divBdr>
    </w:div>
    <w:div w:id="574710304">
      <w:bodyDiv w:val="1"/>
      <w:marLeft w:val="0"/>
      <w:marRight w:val="0"/>
      <w:marTop w:val="0"/>
      <w:marBottom w:val="0"/>
      <w:divBdr>
        <w:top w:val="none" w:sz="0" w:space="0" w:color="auto"/>
        <w:left w:val="none" w:sz="0" w:space="0" w:color="auto"/>
        <w:bottom w:val="none" w:sz="0" w:space="0" w:color="auto"/>
        <w:right w:val="none" w:sz="0" w:space="0" w:color="auto"/>
      </w:divBdr>
    </w:div>
    <w:div w:id="590821503">
      <w:bodyDiv w:val="1"/>
      <w:marLeft w:val="0"/>
      <w:marRight w:val="0"/>
      <w:marTop w:val="0"/>
      <w:marBottom w:val="0"/>
      <w:divBdr>
        <w:top w:val="none" w:sz="0" w:space="0" w:color="auto"/>
        <w:left w:val="none" w:sz="0" w:space="0" w:color="auto"/>
        <w:bottom w:val="none" w:sz="0" w:space="0" w:color="auto"/>
        <w:right w:val="none" w:sz="0" w:space="0" w:color="auto"/>
      </w:divBdr>
    </w:div>
    <w:div w:id="685794574">
      <w:bodyDiv w:val="1"/>
      <w:marLeft w:val="0"/>
      <w:marRight w:val="0"/>
      <w:marTop w:val="0"/>
      <w:marBottom w:val="0"/>
      <w:divBdr>
        <w:top w:val="none" w:sz="0" w:space="0" w:color="auto"/>
        <w:left w:val="none" w:sz="0" w:space="0" w:color="auto"/>
        <w:bottom w:val="none" w:sz="0" w:space="0" w:color="auto"/>
        <w:right w:val="none" w:sz="0" w:space="0" w:color="auto"/>
      </w:divBdr>
    </w:div>
    <w:div w:id="722102364">
      <w:bodyDiv w:val="1"/>
      <w:marLeft w:val="0"/>
      <w:marRight w:val="0"/>
      <w:marTop w:val="0"/>
      <w:marBottom w:val="0"/>
      <w:divBdr>
        <w:top w:val="none" w:sz="0" w:space="0" w:color="auto"/>
        <w:left w:val="none" w:sz="0" w:space="0" w:color="auto"/>
        <w:bottom w:val="none" w:sz="0" w:space="0" w:color="auto"/>
        <w:right w:val="none" w:sz="0" w:space="0" w:color="auto"/>
      </w:divBdr>
    </w:div>
    <w:div w:id="807434785">
      <w:bodyDiv w:val="1"/>
      <w:marLeft w:val="0"/>
      <w:marRight w:val="0"/>
      <w:marTop w:val="0"/>
      <w:marBottom w:val="0"/>
      <w:divBdr>
        <w:top w:val="none" w:sz="0" w:space="0" w:color="auto"/>
        <w:left w:val="none" w:sz="0" w:space="0" w:color="auto"/>
        <w:bottom w:val="none" w:sz="0" w:space="0" w:color="auto"/>
        <w:right w:val="none" w:sz="0" w:space="0" w:color="auto"/>
      </w:divBdr>
    </w:div>
    <w:div w:id="831288628">
      <w:bodyDiv w:val="1"/>
      <w:marLeft w:val="0"/>
      <w:marRight w:val="0"/>
      <w:marTop w:val="0"/>
      <w:marBottom w:val="0"/>
      <w:divBdr>
        <w:top w:val="none" w:sz="0" w:space="0" w:color="auto"/>
        <w:left w:val="none" w:sz="0" w:space="0" w:color="auto"/>
        <w:bottom w:val="none" w:sz="0" w:space="0" w:color="auto"/>
        <w:right w:val="none" w:sz="0" w:space="0" w:color="auto"/>
      </w:divBdr>
      <w:divsChild>
        <w:div w:id="1355689935">
          <w:marLeft w:val="0"/>
          <w:marRight w:val="0"/>
          <w:marTop w:val="0"/>
          <w:marBottom w:val="0"/>
          <w:divBdr>
            <w:top w:val="none" w:sz="0" w:space="0" w:color="auto"/>
            <w:left w:val="none" w:sz="0" w:space="0" w:color="auto"/>
            <w:bottom w:val="none" w:sz="0" w:space="0" w:color="auto"/>
            <w:right w:val="none" w:sz="0" w:space="0" w:color="auto"/>
          </w:divBdr>
          <w:divsChild>
            <w:div w:id="1527718006">
              <w:marLeft w:val="0"/>
              <w:marRight w:val="0"/>
              <w:marTop w:val="0"/>
              <w:marBottom w:val="0"/>
              <w:divBdr>
                <w:top w:val="none" w:sz="0" w:space="0" w:color="auto"/>
                <w:left w:val="none" w:sz="0" w:space="0" w:color="auto"/>
                <w:bottom w:val="none" w:sz="0" w:space="0" w:color="auto"/>
                <w:right w:val="none" w:sz="0" w:space="0" w:color="auto"/>
              </w:divBdr>
              <w:divsChild>
                <w:div w:id="1161505263">
                  <w:marLeft w:val="0"/>
                  <w:marRight w:val="0"/>
                  <w:marTop w:val="0"/>
                  <w:marBottom w:val="0"/>
                  <w:divBdr>
                    <w:top w:val="none" w:sz="0" w:space="0" w:color="auto"/>
                    <w:left w:val="none" w:sz="0" w:space="0" w:color="auto"/>
                    <w:bottom w:val="none" w:sz="0" w:space="0" w:color="auto"/>
                    <w:right w:val="none" w:sz="0" w:space="0" w:color="auto"/>
                  </w:divBdr>
                  <w:divsChild>
                    <w:div w:id="673804908">
                      <w:marLeft w:val="0"/>
                      <w:marRight w:val="0"/>
                      <w:marTop w:val="0"/>
                      <w:marBottom w:val="0"/>
                      <w:divBdr>
                        <w:top w:val="none" w:sz="0" w:space="0" w:color="auto"/>
                        <w:left w:val="none" w:sz="0" w:space="0" w:color="auto"/>
                        <w:bottom w:val="none" w:sz="0" w:space="0" w:color="auto"/>
                        <w:right w:val="none" w:sz="0" w:space="0" w:color="auto"/>
                      </w:divBdr>
                      <w:divsChild>
                        <w:div w:id="1865945547">
                          <w:marLeft w:val="0"/>
                          <w:marRight w:val="0"/>
                          <w:marTop w:val="0"/>
                          <w:marBottom w:val="0"/>
                          <w:divBdr>
                            <w:top w:val="none" w:sz="0" w:space="0" w:color="auto"/>
                            <w:left w:val="none" w:sz="0" w:space="0" w:color="auto"/>
                            <w:bottom w:val="none" w:sz="0" w:space="0" w:color="auto"/>
                            <w:right w:val="none" w:sz="0" w:space="0" w:color="auto"/>
                          </w:divBdr>
                          <w:divsChild>
                            <w:div w:id="171176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27280">
      <w:bodyDiv w:val="1"/>
      <w:marLeft w:val="0"/>
      <w:marRight w:val="0"/>
      <w:marTop w:val="0"/>
      <w:marBottom w:val="0"/>
      <w:divBdr>
        <w:top w:val="none" w:sz="0" w:space="0" w:color="auto"/>
        <w:left w:val="none" w:sz="0" w:space="0" w:color="auto"/>
        <w:bottom w:val="none" w:sz="0" w:space="0" w:color="auto"/>
        <w:right w:val="none" w:sz="0" w:space="0" w:color="auto"/>
      </w:divBdr>
    </w:div>
    <w:div w:id="901138155">
      <w:bodyDiv w:val="1"/>
      <w:marLeft w:val="0"/>
      <w:marRight w:val="0"/>
      <w:marTop w:val="0"/>
      <w:marBottom w:val="0"/>
      <w:divBdr>
        <w:top w:val="none" w:sz="0" w:space="0" w:color="auto"/>
        <w:left w:val="none" w:sz="0" w:space="0" w:color="auto"/>
        <w:bottom w:val="none" w:sz="0" w:space="0" w:color="auto"/>
        <w:right w:val="none" w:sz="0" w:space="0" w:color="auto"/>
      </w:divBdr>
    </w:div>
    <w:div w:id="909198637">
      <w:bodyDiv w:val="1"/>
      <w:marLeft w:val="0"/>
      <w:marRight w:val="0"/>
      <w:marTop w:val="0"/>
      <w:marBottom w:val="0"/>
      <w:divBdr>
        <w:top w:val="none" w:sz="0" w:space="0" w:color="auto"/>
        <w:left w:val="none" w:sz="0" w:space="0" w:color="auto"/>
        <w:bottom w:val="none" w:sz="0" w:space="0" w:color="auto"/>
        <w:right w:val="none" w:sz="0" w:space="0" w:color="auto"/>
      </w:divBdr>
    </w:div>
    <w:div w:id="925915958">
      <w:bodyDiv w:val="1"/>
      <w:marLeft w:val="0"/>
      <w:marRight w:val="0"/>
      <w:marTop w:val="0"/>
      <w:marBottom w:val="0"/>
      <w:divBdr>
        <w:top w:val="none" w:sz="0" w:space="0" w:color="auto"/>
        <w:left w:val="none" w:sz="0" w:space="0" w:color="auto"/>
        <w:bottom w:val="none" w:sz="0" w:space="0" w:color="auto"/>
        <w:right w:val="none" w:sz="0" w:space="0" w:color="auto"/>
      </w:divBdr>
    </w:div>
    <w:div w:id="965693350">
      <w:bodyDiv w:val="1"/>
      <w:marLeft w:val="0"/>
      <w:marRight w:val="0"/>
      <w:marTop w:val="0"/>
      <w:marBottom w:val="0"/>
      <w:divBdr>
        <w:top w:val="none" w:sz="0" w:space="0" w:color="auto"/>
        <w:left w:val="none" w:sz="0" w:space="0" w:color="auto"/>
        <w:bottom w:val="none" w:sz="0" w:space="0" w:color="auto"/>
        <w:right w:val="none" w:sz="0" w:space="0" w:color="auto"/>
      </w:divBdr>
    </w:div>
    <w:div w:id="1071973174">
      <w:bodyDiv w:val="1"/>
      <w:marLeft w:val="0"/>
      <w:marRight w:val="0"/>
      <w:marTop w:val="0"/>
      <w:marBottom w:val="0"/>
      <w:divBdr>
        <w:top w:val="none" w:sz="0" w:space="0" w:color="auto"/>
        <w:left w:val="none" w:sz="0" w:space="0" w:color="auto"/>
        <w:bottom w:val="none" w:sz="0" w:space="0" w:color="auto"/>
        <w:right w:val="none" w:sz="0" w:space="0" w:color="auto"/>
      </w:divBdr>
    </w:div>
    <w:div w:id="1079716439">
      <w:bodyDiv w:val="1"/>
      <w:marLeft w:val="0"/>
      <w:marRight w:val="0"/>
      <w:marTop w:val="0"/>
      <w:marBottom w:val="0"/>
      <w:divBdr>
        <w:top w:val="none" w:sz="0" w:space="0" w:color="auto"/>
        <w:left w:val="none" w:sz="0" w:space="0" w:color="auto"/>
        <w:bottom w:val="none" w:sz="0" w:space="0" w:color="auto"/>
        <w:right w:val="none" w:sz="0" w:space="0" w:color="auto"/>
      </w:divBdr>
    </w:div>
    <w:div w:id="1159149329">
      <w:bodyDiv w:val="1"/>
      <w:marLeft w:val="0"/>
      <w:marRight w:val="0"/>
      <w:marTop w:val="0"/>
      <w:marBottom w:val="0"/>
      <w:divBdr>
        <w:top w:val="none" w:sz="0" w:space="0" w:color="auto"/>
        <w:left w:val="none" w:sz="0" w:space="0" w:color="auto"/>
        <w:bottom w:val="none" w:sz="0" w:space="0" w:color="auto"/>
        <w:right w:val="none" w:sz="0" w:space="0" w:color="auto"/>
      </w:divBdr>
    </w:div>
    <w:div w:id="1161852697">
      <w:bodyDiv w:val="1"/>
      <w:marLeft w:val="0"/>
      <w:marRight w:val="0"/>
      <w:marTop w:val="0"/>
      <w:marBottom w:val="0"/>
      <w:divBdr>
        <w:top w:val="none" w:sz="0" w:space="0" w:color="auto"/>
        <w:left w:val="none" w:sz="0" w:space="0" w:color="auto"/>
        <w:bottom w:val="none" w:sz="0" w:space="0" w:color="auto"/>
        <w:right w:val="none" w:sz="0" w:space="0" w:color="auto"/>
      </w:divBdr>
    </w:div>
    <w:div w:id="1168054476">
      <w:bodyDiv w:val="1"/>
      <w:marLeft w:val="0"/>
      <w:marRight w:val="0"/>
      <w:marTop w:val="0"/>
      <w:marBottom w:val="0"/>
      <w:divBdr>
        <w:top w:val="none" w:sz="0" w:space="0" w:color="auto"/>
        <w:left w:val="none" w:sz="0" w:space="0" w:color="auto"/>
        <w:bottom w:val="none" w:sz="0" w:space="0" w:color="auto"/>
        <w:right w:val="none" w:sz="0" w:space="0" w:color="auto"/>
      </w:divBdr>
    </w:div>
    <w:div w:id="1194687426">
      <w:bodyDiv w:val="1"/>
      <w:marLeft w:val="0"/>
      <w:marRight w:val="0"/>
      <w:marTop w:val="0"/>
      <w:marBottom w:val="0"/>
      <w:divBdr>
        <w:top w:val="none" w:sz="0" w:space="0" w:color="auto"/>
        <w:left w:val="none" w:sz="0" w:space="0" w:color="auto"/>
        <w:bottom w:val="none" w:sz="0" w:space="0" w:color="auto"/>
        <w:right w:val="none" w:sz="0" w:space="0" w:color="auto"/>
      </w:divBdr>
      <w:divsChild>
        <w:div w:id="7341979">
          <w:marLeft w:val="0"/>
          <w:marRight w:val="0"/>
          <w:marTop w:val="0"/>
          <w:marBottom w:val="0"/>
          <w:divBdr>
            <w:top w:val="none" w:sz="0" w:space="0" w:color="auto"/>
            <w:left w:val="none" w:sz="0" w:space="0" w:color="auto"/>
            <w:bottom w:val="none" w:sz="0" w:space="0" w:color="auto"/>
            <w:right w:val="none" w:sz="0" w:space="0" w:color="auto"/>
          </w:divBdr>
          <w:divsChild>
            <w:div w:id="987169178">
              <w:marLeft w:val="0"/>
              <w:marRight w:val="0"/>
              <w:marTop w:val="0"/>
              <w:marBottom w:val="0"/>
              <w:divBdr>
                <w:top w:val="none" w:sz="0" w:space="0" w:color="auto"/>
                <w:left w:val="none" w:sz="0" w:space="0" w:color="auto"/>
                <w:bottom w:val="none" w:sz="0" w:space="0" w:color="auto"/>
                <w:right w:val="none" w:sz="0" w:space="0" w:color="auto"/>
              </w:divBdr>
              <w:divsChild>
                <w:div w:id="865756035">
                  <w:marLeft w:val="0"/>
                  <w:marRight w:val="0"/>
                  <w:marTop w:val="0"/>
                  <w:marBottom w:val="0"/>
                  <w:divBdr>
                    <w:top w:val="none" w:sz="0" w:space="0" w:color="auto"/>
                    <w:left w:val="none" w:sz="0" w:space="0" w:color="auto"/>
                    <w:bottom w:val="none" w:sz="0" w:space="0" w:color="auto"/>
                    <w:right w:val="none" w:sz="0" w:space="0" w:color="auto"/>
                  </w:divBdr>
                  <w:divsChild>
                    <w:div w:id="1789009570">
                      <w:marLeft w:val="0"/>
                      <w:marRight w:val="0"/>
                      <w:marTop w:val="0"/>
                      <w:marBottom w:val="0"/>
                      <w:divBdr>
                        <w:top w:val="none" w:sz="0" w:space="0" w:color="auto"/>
                        <w:left w:val="none" w:sz="0" w:space="0" w:color="auto"/>
                        <w:bottom w:val="none" w:sz="0" w:space="0" w:color="auto"/>
                        <w:right w:val="none" w:sz="0" w:space="0" w:color="auto"/>
                      </w:divBdr>
                      <w:divsChild>
                        <w:div w:id="1683437084">
                          <w:marLeft w:val="0"/>
                          <w:marRight w:val="0"/>
                          <w:marTop w:val="0"/>
                          <w:marBottom w:val="0"/>
                          <w:divBdr>
                            <w:top w:val="none" w:sz="0" w:space="0" w:color="auto"/>
                            <w:left w:val="none" w:sz="0" w:space="0" w:color="auto"/>
                            <w:bottom w:val="none" w:sz="0" w:space="0" w:color="auto"/>
                            <w:right w:val="none" w:sz="0" w:space="0" w:color="auto"/>
                          </w:divBdr>
                          <w:divsChild>
                            <w:div w:id="144411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297104">
      <w:bodyDiv w:val="1"/>
      <w:marLeft w:val="0"/>
      <w:marRight w:val="0"/>
      <w:marTop w:val="0"/>
      <w:marBottom w:val="0"/>
      <w:divBdr>
        <w:top w:val="none" w:sz="0" w:space="0" w:color="auto"/>
        <w:left w:val="none" w:sz="0" w:space="0" w:color="auto"/>
        <w:bottom w:val="none" w:sz="0" w:space="0" w:color="auto"/>
        <w:right w:val="none" w:sz="0" w:space="0" w:color="auto"/>
      </w:divBdr>
    </w:div>
    <w:div w:id="1357777211">
      <w:bodyDiv w:val="1"/>
      <w:marLeft w:val="0"/>
      <w:marRight w:val="0"/>
      <w:marTop w:val="0"/>
      <w:marBottom w:val="0"/>
      <w:divBdr>
        <w:top w:val="none" w:sz="0" w:space="0" w:color="auto"/>
        <w:left w:val="none" w:sz="0" w:space="0" w:color="auto"/>
        <w:bottom w:val="none" w:sz="0" w:space="0" w:color="auto"/>
        <w:right w:val="none" w:sz="0" w:space="0" w:color="auto"/>
      </w:divBdr>
    </w:div>
    <w:div w:id="1378973991">
      <w:bodyDiv w:val="1"/>
      <w:marLeft w:val="0"/>
      <w:marRight w:val="0"/>
      <w:marTop w:val="0"/>
      <w:marBottom w:val="0"/>
      <w:divBdr>
        <w:top w:val="none" w:sz="0" w:space="0" w:color="auto"/>
        <w:left w:val="none" w:sz="0" w:space="0" w:color="auto"/>
        <w:bottom w:val="none" w:sz="0" w:space="0" w:color="auto"/>
        <w:right w:val="none" w:sz="0" w:space="0" w:color="auto"/>
      </w:divBdr>
    </w:div>
    <w:div w:id="1385132467">
      <w:bodyDiv w:val="1"/>
      <w:marLeft w:val="0"/>
      <w:marRight w:val="0"/>
      <w:marTop w:val="0"/>
      <w:marBottom w:val="0"/>
      <w:divBdr>
        <w:top w:val="none" w:sz="0" w:space="0" w:color="auto"/>
        <w:left w:val="none" w:sz="0" w:space="0" w:color="auto"/>
        <w:bottom w:val="none" w:sz="0" w:space="0" w:color="auto"/>
        <w:right w:val="none" w:sz="0" w:space="0" w:color="auto"/>
      </w:divBdr>
    </w:div>
    <w:div w:id="1423717555">
      <w:bodyDiv w:val="1"/>
      <w:marLeft w:val="0"/>
      <w:marRight w:val="0"/>
      <w:marTop w:val="0"/>
      <w:marBottom w:val="0"/>
      <w:divBdr>
        <w:top w:val="none" w:sz="0" w:space="0" w:color="auto"/>
        <w:left w:val="none" w:sz="0" w:space="0" w:color="auto"/>
        <w:bottom w:val="none" w:sz="0" w:space="0" w:color="auto"/>
        <w:right w:val="none" w:sz="0" w:space="0" w:color="auto"/>
      </w:divBdr>
    </w:div>
    <w:div w:id="1437365605">
      <w:bodyDiv w:val="1"/>
      <w:marLeft w:val="0"/>
      <w:marRight w:val="0"/>
      <w:marTop w:val="0"/>
      <w:marBottom w:val="0"/>
      <w:divBdr>
        <w:top w:val="none" w:sz="0" w:space="0" w:color="auto"/>
        <w:left w:val="none" w:sz="0" w:space="0" w:color="auto"/>
        <w:bottom w:val="none" w:sz="0" w:space="0" w:color="auto"/>
        <w:right w:val="none" w:sz="0" w:space="0" w:color="auto"/>
      </w:divBdr>
    </w:div>
    <w:div w:id="1469396631">
      <w:bodyDiv w:val="1"/>
      <w:marLeft w:val="0"/>
      <w:marRight w:val="0"/>
      <w:marTop w:val="0"/>
      <w:marBottom w:val="0"/>
      <w:divBdr>
        <w:top w:val="none" w:sz="0" w:space="0" w:color="auto"/>
        <w:left w:val="none" w:sz="0" w:space="0" w:color="auto"/>
        <w:bottom w:val="none" w:sz="0" w:space="0" w:color="auto"/>
        <w:right w:val="none" w:sz="0" w:space="0" w:color="auto"/>
      </w:divBdr>
    </w:div>
    <w:div w:id="1477066385">
      <w:bodyDiv w:val="1"/>
      <w:marLeft w:val="0"/>
      <w:marRight w:val="0"/>
      <w:marTop w:val="0"/>
      <w:marBottom w:val="0"/>
      <w:divBdr>
        <w:top w:val="none" w:sz="0" w:space="0" w:color="auto"/>
        <w:left w:val="none" w:sz="0" w:space="0" w:color="auto"/>
        <w:bottom w:val="none" w:sz="0" w:space="0" w:color="auto"/>
        <w:right w:val="none" w:sz="0" w:space="0" w:color="auto"/>
      </w:divBdr>
    </w:div>
    <w:div w:id="1499737396">
      <w:bodyDiv w:val="1"/>
      <w:marLeft w:val="0"/>
      <w:marRight w:val="0"/>
      <w:marTop w:val="0"/>
      <w:marBottom w:val="0"/>
      <w:divBdr>
        <w:top w:val="none" w:sz="0" w:space="0" w:color="auto"/>
        <w:left w:val="none" w:sz="0" w:space="0" w:color="auto"/>
        <w:bottom w:val="none" w:sz="0" w:space="0" w:color="auto"/>
        <w:right w:val="none" w:sz="0" w:space="0" w:color="auto"/>
      </w:divBdr>
    </w:div>
    <w:div w:id="1508402087">
      <w:bodyDiv w:val="1"/>
      <w:marLeft w:val="0"/>
      <w:marRight w:val="0"/>
      <w:marTop w:val="0"/>
      <w:marBottom w:val="0"/>
      <w:divBdr>
        <w:top w:val="none" w:sz="0" w:space="0" w:color="auto"/>
        <w:left w:val="none" w:sz="0" w:space="0" w:color="auto"/>
        <w:bottom w:val="none" w:sz="0" w:space="0" w:color="auto"/>
        <w:right w:val="none" w:sz="0" w:space="0" w:color="auto"/>
      </w:divBdr>
    </w:div>
    <w:div w:id="1514958824">
      <w:bodyDiv w:val="1"/>
      <w:marLeft w:val="0"/>
      <w:marRight w:val="0"/>
      <w:marTop w:val="0"/>
      <w:marBottom w:val="0"/>
      <w:divBdr>
        <w:top w:val="none" w:sz="0" w:space="0" w:color="auto"/>
        <w:left w:val="none" w:sz="0" w:space="0" w:color="auto"/>
        <w:bottom w:val="none" w:sz="0" w:space="0" w:color="auto"/>
        <w:right w:val="none" w:sz="0" w:space="0" w:color="auto"/>
      </w:divBdr>
    </w:div>
    <w:div w:id="1552156329">
      <w:bodyDiv w:val="1"/>
      <w:marLeft w:val="0"/>
      <w:marRight w:val="0"/>
      <w:marTop w:val="0"/>
      <w:marBottom w:val="0"/>
      <w:divBdr>
        <w:top w:val="none" w:sz="0" w:space="0" w:color="auto"/>
        <w:left w:val="none" w:sz="0" w:space="0" w:color="auto"/>
        <w:bottom w:val="none" w:sz="0" w:space="0" w:color="auto"/>
        <w:right w:val="none" w:sz="0" w:space="0" w:color="auto"/>
      </w:divBdr>
    </w:div>
    <w:div w:id="1593707425">
      <w:bodyDiv w:val="1"/>
      <w:marLeft w:val="0"/>
      <w:marRight w:val="0"/>
      <w:marTop w:val="0"/>
      <w:marBottom w:val="0"/>
      <w:divBdr>
        <w:top w:val="none" w:sz="0" w:space="0" w:color="auto"/>
        <w:left w:val="none" w:sz="0" w:space="0" w:color="auto"/>
        <w:bottom w:val="none" w:sz="0" w:space="0" w:color="auto"/>
        <w:right w:val="none" w:sz="0" w:space="0" w:color="auto"/>
      </w:divBdr>
    </w:div>
    <w:div w:id="1604339300">
      <w:bodyDiv w:val="1"/>
      <w:marLeft w:val="0"/>
      <w:marRight w:val="0"/>
      <w:marTop w:val="0"/>
      <w:marBottom w:val="0"/>
      <w:divBdr>
        <w:top w:val="none" w:sz="0" w:space="0" w:color="auto"/>
        <w:left w:val="none" w:sz="0" w:space="0" w:color="auto"/>
        <w:bottom w:val="none" w:sz="0" w:space="0" w:color="auto"/>
        <w:right w:val="none" w:sz="0" w:space="0" w:color="auto"/>
      </w:divBdr>
    </w:div>
    <w:div w:id="1615012898">
      <w:bodyDiv w:val="1"/>
      <w:marLeft w:val="0"/>
      <w:marRight w:val="0"/>
      <w:marTop w:val="0"/>
      <w:marBottom w:val="0"/>
      <w:divBdr>
        <w:top w:val="none" w:sz="0" w:space="0" w:color="auto"/>
        <w:left w:val="none" w:sz="0" w:space="0" w:color="auto"/>
        <w:bottom w:val="none" w:sz="0" w:space="0" w:color="auto"/>
        <w:right w:val="none" w:sz="0" w:space="0" w:color="auto"/>
      </w:divBdr>
    </w:div>
    <w:div w:id="1623612442">
      <w:bodyDiv w:val="1"/>
      <w:marLeft w:val="0"/>
      <w:marRight w:val="0"/>
      <w:marTop w:val="0"/>
      <w:marBottom w:val="0"/>
      <w:divBdr>
        <w:top w:val="none" w:sz="0" w:space="0" w:color="auto"/>
        <w:left w:val="none" w:sz="0" w:space="0" w:color="auto"/>
        <w:bottom w:val="none" w:sz="0" w:space="0" w:color="auto"/>
        <w:right w:val="none" w:sz="0" w:space="0" w:color="auto"/>
      </w:divBdr>
    </w:div>
    <w:div w:id="1693874436">
      <w:bodyDiv w:val="1"/>
      <w:marLeft w:val="0"/>
      <w:marRight w:val="0"/>
      <w:marTop w:val="0"/>
      <w:marBottom w:val="0"/>
      <w:divBdr>
        <w:top w:val="none" w:sz="0" w:space="0" w:color="auto"/>
        <w:left w:val="none" w:sz="0" w:space="0" w:color="auto"/>
        <w:bottom w:val="none" w:sz="0" w:space="0" w:color="auto"/>
        <w:right w:val="none" w:sz="0" w:space="0" w:color="auto"/>
      </w:divBdr>
    </w:div>
    <w:div w:id="1742025332">
      <w:bodyDiv w:val="1"/>
      <w:marLeft w:val="0"/>
      <w:marRight w:val="0"/>
      <w:marTop w:val="0"/>
      <w:marBottom w:val="0"/>
      <w:divBdr>
        <w:top w:val="none" w:sz="0" w:space="0" w:color="auto"/>
        <w:left w:val="none" w:sz="0" w:space="0" w:color="auto"/>
        <w:bottom w:val="none" w:sz="0" w:space="0" w:color="auto"/>
        <w:right w:val="none" w:sz="0" w:space="0" w:color="auto"/>
      </w:divBdr>
    </w:div>
    <w:div w:id="1790466873">
      <w:bodyDiv w:val="1"/>
      <w:marLeft w:val="0"/>
      <w:marRight w:val="0"/>
      <w:marTop w:val="0"/>
      <w:marBottom w:val="0"/>
      <w:divBdr>
        <w:top w:val="none" w:sz="0" w:space="0" w:color="auto"/>
        <w:left w:val="none" w:sz="0" w:space="0" w:color="auto"/>
        <w:bottom w:val="none" w:sz="0" w:space="0" w:color="auto"/>
        <w:right w:val="none" w:sz="0" w:space="0" w:color="auto"/>
      </w:divBdr>
    </w:div>
    <w:div w:id="1885823380">
      <w:bodyDiv w:val="1"/>
      <w:marLeft w:val="0"/>
      <w:marRight w:val="0"/>
      <w:marTop w:val="0"/>
      <w:marBottom w:val="0"/>
      <w:divBdr>
        <w:top w:val="none" w:sz="0" w:space="0" w:color="auto"/>
        <w:left w:val="none" w:sz="0" w:space="0" w:color="auto"/>
        <w:bottom w:val="none" w:sz="0" w:space="0" w:color="auto"/>
        <w:right w:val="none" w:sz="0" w:space="0" w:color="auto"/>
      </w:divBdr>
      <w:divsChild>
        <w:div w:id="507865171">
          <w:marLeft w:val="0"/>
          <w:marRight w:val="0"/>
          <w:marTop w:val="0"/>
          <w:marBottom w:val="0"/>
          <w:divBdr>
            <w:top w:val="none" w:sz="0" w:space="0" w:color="auto"/>
            <w:left w:val="none" w:sz="0" w:space="0" w:color="auto"/>
            <w:bottom w:val="none" w:sz="0" w:space="0" w:color="auto"/>
            <w:right w:val="none" w:sz="0" w:space="0" w:color="auto"/>
          </w:divBdr>
          <w:divsChild>
            <w:div w:id="1324353796">
              <w:marLeft w:val="0"/>
              <w:marRight w:val="0"/>
              <w:marTop w:val="0"/>
              <w:marBottom w:val="0"/>
              <w:divBdr>
                <w:top w:val="none" w:sz="0" w:space="0" w:color="auto"/>
                <w:left w:val="none" w:sz="0" w:space="0" w:color="auto"/>
                <w:bottom w:val="none" w:sz="0" w:space="0" w:color="auto"/>
                <w:right w:val="none" w:sz="0" w:space="0" w:color="auto"/>
              </w:divBdr>
            </w:div>
            <w:div w:id="1993408755">
              <w:marLeft w:val="0"/>
              <w:marRight w:val="0"/>
              <w:marTop w:val="0"/>
              <w:marBottom w:val="0"/>
              <w:divBdr>
                <w:top w:val="none" w:sz="0" w:space="0" w:color="auto"/>
                <w:left w:val="none" w:sz="0" w:space="0" w:color="auto"/>
                <w:bottom w:val="none" w:sz="0" w:space="0" w:color="auto"/>
                <w:right w:val="none" w:sz="0" w:space="0" w:color="auto"/>
              </w:divBdr>
            </w:div>
            <w:div w:id="2104522879">
              <w:marLeft w:val="0"/>
              <w:marRight w:val="0"/>
              <w:marTop w:val="0"/>
              <w:marBottom w:val="0"/>
              <w:divBdr>
                <w:top w:val="none" w:sz="0" w:space="0" w:color="auto"/>
                <w:left w:val="none" w:sz="0" w:space="0" w:color="auto"/>
                <w:bottom w:val="none" w:sz="0" w:space="0" w:color="auto"/>
                <w:right w:val="none" w:sz="0" w:space="0" w:color="auto"/>
              </w:divBdr>
            </w:div>
            <w:div w:id="1575160314">
              <w:marLeft w:val="0"/>
              <w:marRight w:val="0"/>
              <w:marTop w:val="0"/>
              <w:marBottom w:val="0"/>
              <w:divBdr>
                <w:top w:val="none" w:sz="0" w:space="0" w:color="auto"/>
                <w:left w:val="none" w:sz="0" w:space="0" w:color="auto"/>
                <w:bottom w:val="none" w:sz="0" w:space="0" w:color="auto"/>
                <w:right w:val="none" w:sz="0" w:space="0" w:color="auto"/>
              </w:divBdr>
            </w:div>
            <w:div w:id="1033573961">
              <w:marLeft w:val="0"/>
              <w:marRight w:val="0"/>
              <w:marTop w:val="0"/>
              <w:marBottom w:val="0"/>
              <w:divBdr>
                <w:top w:val="none" w:sz="0" w:space="0" w:color="auto"/>
                <w:left w:val="none" w:sz="0" w:space="0" w:color="auto"/>
                <w:bottom w:val="none" w:sz="0" w:space="0" w:color="auto"/>
                <w:right w:val="none" w:sz="0" w:space="0" w:color="auto"/>
              </w:divBdr>
            </w:div>
            <w:div w:id="2082242424">
              <w:marLeft w:val="0"/>
              <w:marRight w:val="0"/>
              <w:marTop w:val="0"/>
              <w:marBottom w:val="0"/>
              <w:divBdr>
                <w:top w:val="none" w:sz="0" w:space="0" w:color="auto"/>
                <w:left w:val="none" w:sz="0" w:space="0" w:color="auto"/>
                <w:bottom w:val="none" w:sz="0" w:space="0" w:color="auto"/>
                <w:right w:val="none" w:sz="0" w:space="0" w:color="auto"/>
              </w:divBdr>
            </w:div>
            <w:div w:id="1479957324">
              <w:marLeft w:val="0"/>
              <w:marRight w:val="0"/>
              <w:marTop w:val="0"/>
              <w:marBottom w:val="0"/>
              <w:divBdr>
                <w:top w:val="none" w:sz="0" w:space="0" w:color="auto"/>
                <w:left w:val="none" w:sz="0" w:space="0" w:color="auto"/>
                <w:bottom w:val="none" w:sz="0" w:space="0" w:color="auto"/>
                <w:right w:val="none" w:sz="0" w:space="0" w:color="auto"/>
              </w:divBdr>
            </w:div>
            <w:div w:id="397748429">
              <w:marLeft w:val="0"/>
              <w:marRight w:val="0"/>
              <w:marTop w:val="0"/>
              <w:marBottom w:val="0"/>
              <w:divBdr>
                <w:top w:val="none" w:sz="0" w:space="0" w:color="auto"/>
                <w:left w:val="none" w:sz="0" w:space="0" w:color="auto"/>
                <w:bottom w:val="none" w:sz="0" w:space="0" w:color="auto"/>
                <w:right w:val="none" w:sz="0" w:space="0" w:color="auto"/>
              </w:divBdr>
            </w:div>
            <w:div w:id="1132137977">
              <w:marLeft w:val="0"/>
              <w:marRight w:val="0"/>
              <w:marTop w:val="0"/>
              <w:marBottom w:val="0"/>
              <w:divBdr>
                <w:top w:val="none" w:sz="0" w:space="0" w:color="auto"/>
                <w:left w:val="none" w:sz="0" w:space="0" w:color="auto"/>
                <w:bottom w:val="none" w:sz="0" w:space="0" w:color="auto"/>
                <w:right w:val="none" w:sz="0" w:space="0" w:color="auto"/>
              </w:divBdr>
            </w:div>
            <w:div w:id="421806128">
              <w:marLeft w:val="0"/>
              <w:marRight w:val="0"/>
              <w:marTop w:val="0"/>
              <w:marBottom w:val="0"/>
              <w:divBdr>
                <w:top w:val="none" w:sz="0" w:space="0" w:color="auto"/>
                <w:left w:val="none" w:sz="0" w:space="0" w:color="auto"/>
                <w:bottom w:val="none" w:sz="0" w:space="0" w:color="auto"/>
                <w:right w:val="none" w:sz="0" w:space="0" w:color="auto"/>
              </w:divBdr>
            </w:div>
            <w:div w:id="14507850">
              <w:marLeft w:val="0"/>
              <w:marRight w:val="0"/>
              <w:marTop w:val="0"/>
              <w:marBottom w:val="0"/>
              <w:divBdr>
                <w:top w:val="none" w:sz="0" w:space="0" w:color="auto"/>
                <w:left w:val="none" w:sz="0" w:space="0" w:color="auto"/>
                <w:bottom w:val="none" w:sz="0" w:space="0" w:color="auto"/>
                <w:right w:val="none" w:sz="0" w:space="0" w:color="auto"/>
              </w:divBdr>
            </w:div>
            <w:div w:id="1269238214">
              <w:marLeft w:val="0"/>
              <w:marRight w:val="0"/>
              <w:marTop w:val="0"/>
              <w:marBottom w:val="0"/>
              <w:divBdr>
                <w:top w:val="none" w:sz="0" w:space="0" w:color="auto"/>
                <w:left w:val="none" w:sz="0" w:space="0" w:color="auto"/>
                <w:bottom w:val="none" w:sz="0" w:space="0" w:color="auto"/>
                <w:right w:val="none" w:sz="0" w:space="0" w:color="auto"/>
              </w:divBdr>
            </w:div>
            <w:div w:id="1895892889">
              <w:marLeft w:val="0"/>
              <w:marRight w:val="0"/>
              <w:marTop w:val="0"/>
              <w:marBottom w:val="0"/>
              <w:divBdr>
                <w:top w:val="none" w:sz="0" w:space="0" w:color="auto"/>
                <w:left w:val="none" w:sz="0" w:space="0" w:color="auto"/>
                <w:bottom w:val="none" w:sz="0" w:space="0" w:color="auto"/>
                <w:right w:val="none" w:sz="0" w:space="0" w:color="auto"/>
              </w:divBdr>
            </w:div>
            <w:div w:id="177355982">
              <w:marLeft w:val="0"/>
              <w:marRight w:val="0"/>
              <w:marTop w:val="0"/>
              <w:marBottom w:val="0"/>
              <w:divBdr>
                <w:top w:val="none" w:sz="0" w:space="0" w:color="auto"/>
                <w:left w:val="none" w:sz="0" w:space="0" w:color="auto"/>
                <w:bottom w:val="none" w:sz="0" w:space="0" w:color="auto"/>
                <w:right w:val="none" w:sz="0" w:space="0" w:color="auto"/>
              </w:divBdr>
            </w:div>
            <w:div w:id="1198277139">
              <w:marLeft w:val="0"/>
              <w:marRight w:val="0"/>
              <w:marTop w:val="0"/>
              <w:marBottom w:val="0"/>
              <w:divBdr>
                <w:top w:val="none" w:sz="0" w:space="0" w:color="auto"/>
                <w:left w:val="none" w:sz="0" w:space="0" w:color="auto"/>
                <w:bottom w:val="none" w:sz="0" w:space="0" w:color="auto"/>
                <w:right w:val="none" w:sz="0" w:space="0" w:color="auto"/>
              </w:divBdr>
            </w:div>
            <w:div w:id="1543247171">
              <w:marLeft w:val="0"/>
              <w:marRight w:val="0"/>
              <w:marTop w:val="0"/>
              <w:marBottom w:val="0"/>
              <w:divBdr>
                <w:top w:val="none" w:sz="0" w:space="0" w:color="auto"/>
                <w:left w:val="none" w:sz="0" w:space="0" w:color="auto"/>
                <w:bottom w:val="none" w:sz="0" w:space="0" w:color="auto"/>
                <w:right w:val="none" w:sz="0" w:space="0" w:color="auto"/>
              </w:divBdr>
            </w:div>
            <w:div w:id="799223461">
              <w:marLeft w:val="0"/>
              <w:marRight w:val="0"/>
              <w:marTop w:val="0"/>
              <w:marBottom w:val="0"/>
              <w:divBdr>
                <w:top w:val="none" w:sz="0" w:space="0" w:color="auto"/>
                <w:left w:val="none" w:sz="0" w:space="0" w:color="auto"/>
                <w:bottom w:val="none" w:sz="0" w:space="0" w:color="auto"/>
                <w:right w:val="none" w:sz="0" w:space="0" w:color="auto"/>
              </w:divBdr>
            </w:div>
            <w:div w:id="1954554070">
              <w:marLeft w:val="0"/>
              <w:marRight w:val="0"/>
              <w:marTop w:val="0"/>
              <w:marBottom w:val="0"/>
              <w:divBdr>
                <w:top w:val="none" w:sz="0" w:space="0" w:color="auto"/>
                <w:left w:val="none" w:sz="0" w:space="0" w:color="auto"/>
                <w:bottom w:val="none" w:sz="0" w:space="0" w:color="auto"/>
                <w:right w:val="none" w:sz="0" w:space="0" w:color="auto"/>
              </w:divBdr>
            </w:div>
            <w:div w:id="1344013173">
              <w:marLeft w:val="0"/>
              <w:marRight w:val="0"/>
              <w:marTop w:val="0"/>
              <w:marBottom w:val="0"/>
              <w:divBdr>
                <w:top w:val="none" w:sz="0" w:space="0" w:color="auto"/>
                <w:left w:val="none" w:sz="0" w:space="0" w:color="auto"/>
                <w:bottom w:val="none" w:sz="0" w:space="0" w:color="auto"/>
                <w:right w:val="none" w:sz="0" w:space="0" w:color="auto"/>
              </w:divBdr>
            </w:div>
            <w:div w:id="675157167">
              <w:marLeft w:val="0"/>
              <w:marRight w:val="0"/>
              <w:marTop w:val="0"/>
              <w:marBottom w:val="0"/>
              <w:divBdr>
                <w:top w:val="none" w:sz="0" w:space="0" w:color="auto"/>
                <w:left w:val="none" w:sz="0" w:space="0" w:color="auto"/>
                <w:bottom w:val="none" w:sz="0" w:space="0" w:color="auto"/>
                <w:right w:val="none" w:sz="0" w:space="0" w:color="auto"/>
              </w:divBdr>
            </w:div>
            <w:div w:id="457728604">
              <w:marLeft w:val="0"/>
              <w:marRight w:val="0"/>
              <w:marTop w:val="0"/>
              <w:marBottom w:val="0"/>
              <w:divBdr>
                <w:top w:val="none" w:sz="0" w:space="0" w:color="auto"/>
                <w:left w:val="none" w:sz="0" w:space="0" w:color="auto"/>
                <w:bottom w:val="none" w:sz="0" w:space="0" w:color="auto"/>
                <w:right w:val="none" w:sz="0" w:space="0" w:color="auto"/>
              </w:divBdr>
            </w:div>
            <w:div w:id="205797957">
              <w:marLeft w:val="0"/>
              <w:marRight w:val="0"/>
              <w:marTop w:val="0"/>
              <w:marBottom w:val="0"/>
              <w:divBdr>
                <w:top w:val="none" w:sz="0" w:space="0" w:color="auto"/>
                <w:left w:val="none" w:sz="0" w:space="0" w:color="auto"/>
                <w:bottom w:val="none" w:sz="0" w:space="0" w:color="auto"/>
                <w:right w:val="none" w:sz="0" w:space="0" w:color="auto"/>
              </w:divBdr>
            </w:div>
            <w:div w:id="1920746211">
              <w:marLeft w:val="0"/>
              <w:marRight w:val="0"/>
              <w:marTop w:val="0"/>
              <w:marBottom w:val="0"/>
              <w:divBdr>
                <w:top w:val="none" w:sz="0" w:space="0" w:color="auto"/>
                <w:left w:val="none" w:sz="0" w:space="0" w:color="auto"/>
                <w:bottom w:val="none" w:sz="0" w:space="0" w:color="auto"/>
                <w:right w:val="none" w:sz="0" w:space="0" w:color="auto"/>
              </w:divBdr>
            </w:div>
            <w:div w:id="37697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71661">
      <w:bodyDiv w:val="1"/>
      <w:marLeft w:val="0"/>
      <w:marRight w:val="0"/>
      <w:marTop w:val="0"/>
      <w:marBottom w:val="0"/>
      <w:divBdr>
        <w:top w:val="none" w:sz="0" w:space="0" w:color="auto"/>
        <w:left w:val="none" w:sz="0" w:space="0" w:color="auto"/>
        <w:bottom w:val="none" w:sz="0" w:space="0" w:color="auto"/>
        <w:right w:val="none" w:sz="0" w:space="0" w:color="auto"/>
      </w:divBdr>
    </w:div>
    <w:div w:id="1913349651">
      <w:bodyDiv w:val="1"/>
      <w:marLeft w:val="0"/>
      <w:marRight w:val="0"/>
      <w:marTop w:val="0"/>
      <w:marBottom w:val="0"/>
      <w:divBdr>
        <w:top w:val="none" w:sz="0" w:space="0" w:color="auto"/>
        <w:left w:val="none" w:sz="0" w:space="0" w:color="auto"/>
        <w:bottom w:val="none" w:sz="0" w:space="0" w:color="auto"/>
        <w:right w:val="none" w:sz="0" w:space="0" w:color="auto"/>
      </w:divBdr>
    </w:div>
    <w:div w:id="1913998688">
      <w:bodyDiv w:val="1"/>
      <w:marLeft w:val="0"/>
      <w:marRight w:val="0"/>
      <w:marTop w:val="0"/>
      <w:marBottom w:val="0"/>
      <w:divBdr>
        <w:top w:val="none" w:sz="0" w:space="0" w:color="auto"/>
        <w:left w:val="none" w:sz="0" w:space="0" w:color="auto"/>
        <w:bottom w:val="none" w:sz="0" w:space="0" w:color="auto"/>
        <w:right w:val="none" w:sz="0" w:space="0" w:color="auto"/>
      </w:divBdr>
    </w:div>
    <w:div w:id="1921333284">
      <w:bodyDiv w:val="1"/>
      <w:marLeft w:val="0"/>
      <w:marRight w:val="0"/>
      <w:marTop w:val="0"/>
      <w:marBottom w:val="0"/>
      <w:divBdr>
        <w:top w:val="none" w:sz="0" w:space="0" w:color="auto"/>
        <w:left w:val="none" w:sz="0" w:space="0" w:color="auto"/>
        <w:bottom w:val="none" w:sz="0" w:space="0" w:color="auto"/>
        <w:right w:val="none" w:sz="0" w:space="0" w:color="auto"/>
      </w:divBdr>
    </w:div>
    <w:div w:id="1951938022">
      <w:bodyDiv w:val="1"/>
      <w:marLeft w:val="0"/>
      <w:marRight w:val="0"/>
      <w:marTop w:val="0"/>
      <w:marBottom w:val="0"/>
      <w:divBdr>
        <w:top w:val="none" w:sz="0" w:space="0" w:color="auto"/>
        <w:left w:val="none" w:sz="0" w:space="0" w:color="auto"/>
        <w:bottom w:val="none" w:sz="0" w:space="0" w:color="auto"/>
        <w:right w:val="none" w:sz="0" w:space="0" w:color="auto"/>
      </w:divBdr>
    </w:div>
    <w:div w:id="1956017738">
      <w:bodyDiv w:val="1"/>
      <w:marLeft w:val="0"/>
      <w:marRight w:val="0"/>
      <w:marTop w:val="0"/>
      <w:marBottom w:val="0"/>
      <w:divBdr>
        <w:top w:val="none" w:sz="0" w:space="0" w:color="auto"/>
        <w:left w:val="none" w:sz="0" w:space="0" w:color="auto"/>
        <w:bottom w:val="none" w:sz="0" w:space="0" w:color="auto"/>
        <w:right w:val="none" w:sz="0" w:space="0" w:color="auto"/>
      </w:divBdr>
    </w:div>
    <w:div w:id="1960143222">
      <w:bodyDiv w:val="1"/>
      <w:marLeft w:val="0"/>
      <w:marRight w:val="0"/>
      <w:marTop w:val="0"/>
      <w:marBottom w:val="0"/>
      <w:divBdr>
        <w:top w:val="none" w:sz="0" w:space="0" w:color="auto"/>
        <w:left w:val="none" w:sz="0" w:space="0" w:color="auto"/>
        <w:bottom w:val="none" w:sz="0" w:space="0" w:color="auto"/>
        <w:right w:val="none" w:sz="0" w:space="0" w:color="auto"/>
      </w:divBdr>
    </w:div>
    <w:div w:id="1987926863">
      <w:bodyDiv w:val="1"/>
      <w:marLeft w:val="0"/>
      <w:marRight w:val="0"/>
      <w:marTop w:val="0"/>
      <w:marBottom w:val="0"/>
      <w:divBdr>
        <w:top w:val="none" w:sz="0" w:space="0" w:color="auto"/>
        <w:left w:val="none" w:sz="0" w:space="0" w:color="auto"/>
        <w:bottom w:val="none" w:sz="0" w:space="0" w:color="auto"/>
        <w:right w:val="none" w:sz="0" w:space="0" w:color="auto"/>
      </w:divBdr>
      <w:divsChild>
        <w:div w:id="1525289144">
          <w:marLeft w:val="0"/>
          <w:marRight w:val="0"/>
          <w:marTop w:val="0"/>
          <w:marBottom w:val="0"/>
          <w:divBdr>
            <w:top w:val="none" w:sz="0" w:space="0" w:color="auto"/>
            <w:left w:val="none" w:sz="0" w:space="0" w:color="auto"/>
            <w:bottom w:val="none" w:sz="0" w:space="0" w:color="auto"/>
            <w:right w:val="none" w:sz="0" w:space="0" w:color="auto"/>
          </w:divBdr>
          <w:divsChild>
            <w:div w:id="1440639843">
              <w:marLeft w:val="0"/>
              <w:marRight w:val="0"/>
              <w:marTop w:val="0"/>
              <w:marBottom w:val="0"/>
              <w:divBdr>
                <w:top w:val="none" w:sz="0" w:space="0" w:color="auto"/>
                <w:left w:val="none" w:sz="0" w:space="0" w:color="auto"/>
                <w:bottom w:val="none" w:sz="0" w:space="0" w:color="auto"/>
                <w:right w:val="none" w:sz="0" w:space="0" w:color="auto"/>
              </w:divBdr>
              <w:divsChild>
                <w:div w:id="1725713749">
                  <w:marLeft w:val="0"/>
                  <w:marRight w:val="0"/>
                  <w:marTop w:val="0"/>
                  <w:marBottom w:val="0"/>
                  <w:divBdr>
                    <w:top w:val="none" w:sz="0" w:space="0" w:color="auto"/>
                    <w:left w:val="none" w:sz="0" w:space="0" w:color="auto"/>
                    <w:bottom w:val="none" w:sz="0" w:space="0" w:color="auto"/>
                    <w:right w:val="none" w:sz="0" w:space="0" w:color="auto"/>
                  </w:divBdr>
                  <w:divsChild>
                    <w:div w:id="1772043945">
                      <w:marLeft w:val="0"/>
                      <w:marRight w:val="0"/>
                      <w:marTop w:val="0"/>
                      <w:marBottom w:val="0"/>
                      <w:divBdr>
                        <w:top w:val="none" w:sz="0" w:space="0" w:color="auto"/>
                        <w:left w:val="none" w:sz="0" w:space="0" w:color="auto"/>
                        <w:bottom w:val="none" w:sz="0" w:space="0" w:color="auto"/>
                        <w:right w:val="none" w:sz="0" w:space="0" w:color="auto"/>
                      </w:divBdr>
                      <w:divsChild>
                        <w:div w:id="1128470159">
                          <w:marLeft w:val="0"/>
                          <w:marRight w:val="0"/>
                          <w:marTop w:val="0"/>
                          <w:marBottom w:val="0"/>
                          <w:divBdr>
                            <w:top w:val="none" w:sz="0" w:space="0" w:color="auto"/>
                            <w:left w:val="none" w:sz="0" w:space="0" w:color="auto"/>
                            <w:bottom w:val="none" w:sz="0" w:space="0" w:color="auto"/>
                            <w:right w:val="none" w:sz="0" w:space="0" w:color="auto"/>
                          </w:divBdr>
                          <w:divsChild>
                            <w:div w:id="9628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721103">
      <w:bodyDiv w:val="1"/>
      <w:marLeft w:val="0"/>
      <w:marRight w:val="0"/>
      <w:marTop w:val="0"/>
      <w:marBottom w:val="0"/>
      <w:divBdr>
        <w:top w:val="none" w:sz="0" w:space="0" w:color="auto"/>
        <w:left w:val="none" w:sz="0" w:space="0" w:color="auto"/>
        <w:bottom w:val="none" w:sz="0" w:space="0" w:color="auto"/>
        <w:right w:val="none" w:sz="0" w:space="0" w:color="auto"/>
      </w:divBdr>
    </w:div>
    <w:div w:id="2062439488">
      <w:bodyDiv w:val="1"/>
      <w:marLeft w:val="0"/>
      <w:marRight w:val="0"/>
      <w:marTop w:val="0"/>
      <w:marBottom w:val="0"/>
      <w:divBdr>
        <w:top w:val="none" w:sz="0" w:space="0" w:color="auto"/>
        <w:left w:val="none" w:sz="0" w:space="0" w:color="auto"/>
        <w:bottom w:val="none" w:sz="0" w:space="0" w:color="auto"/>
        <w:right w:val="none" w:sz="0" w:space="0" w:color="auto"/>
      </w:divBdr>
    </w:div>
    <w:div w:id="2064282051">
      <w:bodyDiv w:val="1"/>
      <w:marLeft w:val="0"/>
      <w:marRight w:val="0"/>
      <w:marTop w:val="0"/>
      <w:marBottom w:val="0"/>
      <w:divBdr>
        <w:top w:val="none" w:sz="0" w:space="0" w:color="auto"/>
        <w:left w:val="none" w:sz="0" w:space="0" w:color="auto"/>
        <w:bottom w:val="none" w:sz="0" w:space="0" w:color="auto"/>
        <w:right w:val="none" w:sz="0" w:space="0" w:color="auto"/>
      </w:divBdr>
    </w:div>
    <w:div w:id="2069330511">
      <w:bodyDiv w:val="1"/>
      <w:marLeft w:val="0"/>
      <w:marRight w:val="0"/>
      <w:marTop w:val="0"/>
      <w:marBottom w:val="0"/>
      <w:divBdr>
        <w:top w:val="none" w:sz="0" w:space="0" w:color="auto"/>
        <w:left w:val="none" w:sz="0" w:space="0" w:color="auto"/>
        <w:bottom w:val="none" w:sz="0" w:space="0" w:color="auto"/>
        <w:right w:val="none" w:sz="0" w:space="0" w:color="auto"/>
      </w:divBdr>
    </w:div>
    <w:div w:id="2083721486">
      <w:bodyDiv w:val="1"/>
      <w:marLeft w:val="0"/>
      <w:marRight w:val="0"/>
      <w:marTop w:val="0"/>
      <w:marBottom w:val="0"/>
      <w:divBdr>
        <w:top w:val="none" w:sz="0" w:space="0" w:color="auto"/>
        <w:left w:val="none" w:sz="0" w:space="0" w:color="auto"/>
        <w:bottom w:val="none" w:sz="0" w:space="0" w:color="auto"/>
        <w:right w:val="none" w:sz="0" w:space="0" w:color="auto"/>
      </w:divBdr>
    </w:div>
    <w:div w:id="21322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riq2436.wixsite.com/learning-in-the-digi" TargetMode="External"/><Relationship Id="rId13" Type="http://schemas.openxmlformats.org/officeDocument/2006/relationships/image" Target="media/image5.png"/><Relationship Id="rId18" Type="http://schemas.openxmlformats.org/officeDocument/2006/relationships/hyperlink" Target="https://doi.org/10.1177/02692163241229961" TargetMode="External"/><Relationship Id="rId26" Type="http://schemas.openxmlformats.org/officeDocument/2006/relationships/hyperlink" Target="https://doi.org/10.1016/j.jobe.2024.111290" TargetMode="External"/><Relationship Id="rId3" Type="http://schemas.openxmlformats.org/officeDocument/2006/relationships/styles" Target="styles.xml"/><Relationship Id="rId21" Type="http://schemas.openxmlformats.org/officeDocument/2006/relationships/hyperlink" Target="https://doi.org/10.1785/0220230248"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007/978-3-031-50939-1_57" TargetMode="External"/><Relationship Id="rId25" Type="http://schemas.openxmlformats.org/officeDocument/2006/relationships/hyperlink" Target="https://doi.org/10.1007/s10518-023-01793-w" TargetMode="External"/><Relationship Id="rId2" Type="http://schemas.openxmlformats.org/officeDocument/2006/relationships/numbering" Target="numbering.xml"/><Relationship Id="rId16" Type="http://schemas.openxmlformats.org/officeDocument/2006/relationships/hyperlink" Target="https://doi.org/10.55214/25768484.v8i4.1497" TargetMode="External"/><Relationship Id="rId20" Type="http://schemas.openxmlformats.org/officeDocument/2006/relationships/hyperlink" Target="https://doi.org/10.1152/japplphysiol.00722.20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oi.org/10.1016/j.buildenv.2024.111767"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jobe.2024.110304"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inovatus.es/index.php/ejine/article/view/408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proquest.com/openview/8d7f1d480c4bccf20872a95de87ed31c/1?pq-origsite=gscholar&amp;cbl=51908"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25EB-2E4F-4FF8-93B3-7617A4C86D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12</Pages>
  <Words>1496</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dc</dc:creator>
  <cp:keywords/>
  <dc:description/>
  <cp:lastModifiedBy>tariq ahmed</cp:lastModifiedBy>
  <cp:revision>19</cp:revision>
  <dcterms:created xsi:type="dcterms:W3CDTF">2024-11-18T11:38:00Z</dcterms:created>
  <dcterms:modified xsi:type="dcterms:W3CDTF">2024-12-13T01:58:00Z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f1c4fa5f5d94fa60cf7725aa620e9d1e6341ae6a1acff8b44cf39e110f97631b</vt:lpwstr>
  </property>
</Properties>
</file>