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6C5C0" w14:textId="77777777" w:rsidR="009B5A7C" w:rsidRDefault="009B5A7C" w:rsidP="009B5A7C">
      <w:pPr>
        <w:rPr>
          <w:rFonts w:ascii="Times New Roman" w:hAnsi="Times New Roman" w:cs="Times New Roman"/>
          <w:b/>
          <w:bCs/>
          <w:sz w:val="28"/>
          <w:szCs w:val="28"/>
        </w:rPr>
      </w:pPr>
    </w:p>
    <w:p w14:paraId="744D572D" w14:textId="77777777" w:rsidR="009B5A7C" w:rsidRDefault="009B5A7C" w:rsidP="009B5A7C">
      <w:pPr>
        <w:rPr>
          <w:rFonts w:ascii="Times New Roman" w:hAnsi="Times New Roman" w:cs="Times New Roman"/>
          <w:b/>
          <w:bCs/>
          <w:sz w:val="28"/>
          <w:szCs w:val="28"/>
        </w:rPr>
      </w:pPr>
    </w:p>
    <w:p w14:paraId="56164013" w14:textId="10C0585F" w:rsidR="009B5A7C" w:rsidRPr="004126D4" w:rsidRDefault="008A41FC" w:rsidP="009B5A7C">
      <w:pPr>
        <w:jc w:val="center"/>
        <w:rPr>
          <w:rFonts w:ascii="Times New Roman" w:hAnsi="Times New Roman" w:cs="Times New Roman"/>
          <w:noProof/>
          <w:color w:val="0066FF"/>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4126D4">
        <w:rPr>
          <w:rFonts w:ascii="Times New Roman" w:hAnsi="Times New Roman" w:cs="Times New Roman"/>
          <w:noProof/>
          <w:color w:val="0066FF"/>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HOTEL RESEARCH PR</w:t>
      </w:r>
      <w:r w:rsidR="004126D4" w:rsidRPr="004126D4">
        <w:rPr>
          <w:rFonts w:ascii="Times New Roman" w:hAnsi="Times New Roman" w:cs="Times New Roman"/>
          <w:noProof/>
          <w:color w:val="0066FF"/>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OJECT </w:t>
      </w:r>
    </w:p>
    <w:p w14:paraId="05739623" w14:textId="77777777" w:rsidR="008A41FC" w:rsidRPr="00802652" w:rsidRDefault="008A41FC" w:rsidP="009B5A7C">
      <w:pPr>
        <w:jc w:val="center"/>
        <w:rPr>
          <w:rFonts w:ascii="Times New Roman" w:eastAsia="Times New Roman" w:hAnsi="Times New Roman" w:cs="Times New Roman"/>
          <w:bCs/>
          <w:iCs/>
          <w:sz w:val="36"/>
          <w:szCs w:val="36"/>
        </w:rPr>
      </w:pPr>
      <w:r w:rsidRPr="00802652">
        <w:rPr>
          <w:rFonts w:ascii="Times New Roman" w:eastAsia="Times New Roman" w:hAnsi="Times New Roman" w:cs="Times New Roman"/>
          <w:bCs/>
          <w:sz w:val="36"/>
          <w:szCs w:val="36"/>
        </w:rPr>
        <w:t>“</w:t>
      </w:r>
      <w:r w:rsidRPr="00802652">
        <w:rPr>
          <w:rFonts w:ascii="Times New Roman" w:eastAsia="Times New Roman" w:hAnsi="Times New Roman" w:cs="Times New Roman"/>
          <w:bCs/>
          <w:iCs/>
          <w:sz w:val="36"/>
          <w:szCs w:val="36"/>
        </w:rPr>
        <w:t xml:space="preserve">Examining the Impact of Sustainable Practices on Guest Perception at Hilton Hotel Garden Inn Doncaster Racecourse” </w:t>
      </w:r>
    </w:p>
    <w:p w14:paraId="092F32A1" w14:textId="1FCE5527" w:rsidR="009B5A7C" w:rsidRDefault="009B5A7C" w:rsidP="009B5A7C">
      <w:pPr>
        <w:jc w:val="center"/>
        <w:rPr>
          <w:rFonts w:ascii="Times New Roman" w:hAnsi="Times New Roman" w:cs="Times New Roman"/>
          <w:sz w:val="48"/>
          <w:szCs w:val="48"/>
        </w:rPr>
      </w:pPr>
    </w:p>
    <w:p w14:paraId="72B6084D" w14:textId="77777777" w:rsidR="009B5A7C" w:rsidRDefault="009B5A7C" w:rsidP="009B5A7C">
      <w:pPr>
        <w:jc w:val="center"/>
        <w:rPr>
          <w:rFonts w:ascii="Times New Roman" w:hAnsi="Times New Roman" w:cs="Times New Roman"/>
          <w:sz w:val="48"/>
          <w:szCs w:val="48"/>
        </w:rPr>
      </w:pPr>
    </w:p>
    <w:p w14:paraId="3A04FC9A" w14:textId="77777777" w:rsidR="007C1906" w:rsidRDefault="007C1906" w:rsidP="009B5A7C">
      <w:pPr>
        <w:jc w:val="center"/>
        <w:rPr>
          <w:rFonts w:ascii="Times New Roman" w:hAnsi="Times New Roman" w:cs="Times New Roman"/>
          <w:sz w:val="48"/>
          <w:szCs w:val="48"/>
        </w:rPr>
      </w:pPr>
    </w:p>
    <w:p w14:paraId="5962089D" w14:textId="77777777" w:rsidR="00D76576" w:rsidRDefault="00D76576" w:rsidP="009B5A7C">
      <w:pPr>
        <w:jc w:val="center"/>
        <w:rPr>
          <w:rFonts w:ascii="Times New Roman" w:hAnsi="Times New Roman" w:cs="Times New Roman"/>
          <w:sz w:val="48"/>
          <w:szCs w:val="48"/>
        </w:rPr>
      </w:pPr>
    </w:p>
    <w:p w14:paraId="037663B9" w14:textId="77777777" w:rsidR="009B5A7C" w:rsidRDefault="009B5A7C" w:rsidP="009B5A7C">
      <w:pPr>
        <w:jc w:val="center"/>
        <w:rPr>
          <w:rFonts w:ascii="Times New Roman" w:hAnsi="Times New Roman" w:cs="Times New Roman"/>
          <w:sz w:val="48"/>
          <w:szCs w:val="48"/>
        </w:rPr>
      </w:pPr>
    </w:p>
    <w:p w14:paraId="6FDC6567" w14:textId="77777777" w:rsidR="009B5A7C" w:rsidRDefault="009B5A7C" w:rsidP="009B5A7C">
      <w:pPr>
        <w:rPr>
          <w:rFonts w:ascii="Times New Roman" w:hAnsi="Times New Roman" w:cs="Times New Roman"/>
          <w:sz w:val="48"/>
          <w:szCs w:val="48"/>
        </w:rPr>
      </w:pPr>
    </w:p>
    <w:p w14:paraId="752B1F45" w14:textId="77777777" w:rsidR="009B5A7C" w:rsidRPr="006568B7" w:rsidRDefault="009B5A7C" w:rsidP="009B5A7C">
      <w:pPr>
        <w:jc w:val="left"/>
        <w:rPr>
          <w:rFonts w:ascii="Times New Roman" w:hAnsi="Times New Roman" w:cs="Times New Roman"/>
          <w:sz w:val="32"/>
          <w:szCs w:val="32"/>
        </w:rPr>
      </w:pPr>
      <w:r w:rsidRPr="006568B7">
        <w:rPr>
          <w:rFonts w:ascii="Times New Roman" w:hAnsi="Times New Roman" w:cs="Times New Roman"/>
          <w:sz w:val="32"/>
          <w:szCs w:val="32"/>
        </w:rPr>
        <w:t>POPA ANCA</w:t>
      </w:r>
    </w:p>
    <w:p w14:paraId="125B87D7" w14:textId="77777777" w:rsidR="009B5A7C" w:rsidRPr="006568B7" w:rsidRDefault="009B5A7C" w:rsidP="009B5A7C">
      <w:pPr>
        <w:jc w:val="left"/>
        <w:rPr>
          <w:rFonts w:ascii="Times New Roman" w:hAnsi="Times New Roman" w:cs="Times New Roman"/>
          <w:sz w:val="32"/>
          <w:szCs w:val="32"/>
        </w:rPr>
      </w:pPr>
      <w:r w:rsidRPr="006568B7">
        <w:rPr>
          <w:rFonts w:ascii="Times New Roman" w:hAnsi="Times New Roman" w:cs="Times New Roman"/>
          <w:sz w:val="32"/>
          <w:szCs w:val="32"/>
        </w:rPr>
        <w:t>2126967</w:t>
      </w:r>
    </w:p>
    <w:p w14:paraId="5C76FAA0" w14:textId="77777777" w:rsidR="009B5A7C" w:rsidRPr="006568B7" w:rsidRDefault="009B5A7C" w:rsidP="009B5A7C">
      <w:pPr>
        <w:rPr>
          <w:rFonts w:ascii="Times New Roman" w:hAnsi="Times New Roman" w:cs="Times New Roman"/>
          <w:sz w:val="32"/>
          <w:szCs w:val="32"/>
        </w:rPr>
      </w:pPr>
      <w:r w:rsidRPr="006568B7">
        <w:rPr>
          <w:rFonts w:ascii="Times New Roman" w:hAnsi="Times New Roman" w:cs="Times New Roman"/>
          <w:sz w:val="32"/>
          <w:szCs w:val="32"/>
        </w:rPr>
        <w:t>Contemporary Themes in the Hotel and Hospitality Sector</w:t>
      </w:r>
    </w:p>
    <w:p w14:paraId="5B79BCD1" w14:textId="33641440" w:rsidR="009B5A7C" w:rsidRPr="006568B7" w:rsidRDefault="009B5A7C" w:rsidP="009B5A7C">
      <w:pPr>
        <w:jc w:val="left"/>
        <w:rPr>
          <w:rFonts w:ascii="Times New Roman" w:hAnsi="Times New Roman" w:cs="Times New Roman"/>
          <w:sz w:val="32"/>
          <w:szCs w:val="32"/>
        </w:rPr>
      </w:pPr>
      <w:r w:rsidRPr="006568B7">
        <w:rPr>
          <w:rFonts w:ascii="Times New Roman" w:hAnsi="Times New Roman" w:cs="Times New Roman"/>
          <w:sz w:val="32"/>
          <w:szCs w:val="32"/>
        </w:rPr>
        <w:t>(BMIH600</w:t>
      </w:r>
      <w:r w:rsidR="003E645C">
        <w:rPr>
          <w:rFonts w:ascii="Times New Roman" w:hAnsi="Times New Roman" w:cs="Times New Roman"/>
          <w:sz w:val="32"/>
          <w:szCs w:val="32"/>
        </w:rPr>
        <w:t>8</w:t>
      </w:r>
      <w:r w:rsidRPr="006568B7">
        <w:rPr>
          <w:rFonts w:ascii="Times New Roman" w:hAnsi="Times New Roman" w:cs="Times New Roman"/>
          <w:sz w:val="32"/>
          <w:szCs w:val="32"/>
        </w:rPr>
        <w:t>)</w:t>
      </w:r>
    </w:p>
    <w:p w14:paraId="36B28281" w14:textId="77777777" w:rsidR="003E645C" w:rsidRDefault="003E645C" w:rsidP="009B5A7C">
      <w:pPr>
        <w:jc w:val="left"/>
        <w:rPr>
          <w:rFonts w:ascii="Times New Roman" w:hAnsi="Times New Roman" w:cs="Times New Roman"/>
          <w:sz w:val="32"/>
          <w:szCs w:val="32"/>
        </w:rPr>
      </w:pPr>
      <w:r w:rsidRPr="003E645C">
        <w:rPr>
          <w:rFonts w:ascii="Times New Roman" w:hAnsi="Times New Roman" w:cs="Times New Roman"/>
          <w:sz w:val="32"/>
          <w:szCs w:val="32"/>
        </w:rPr>
        <w:t xml:space="preserve">Dr. Ernest </w:t>
      </w:r>
      <w:proofErr w:type="spellStart"/>
      <w:r w:rsidRPr="003E645C">
        <w:rPr>
          <w:rFonts w:ascii="Times New Roman" w:hAnsi="Times New Roman" w:cs="Times New Roman"/>
          <w:sz w:val="32"/>
          <w:szCs w:val="32"/>
        </w:rPr>
        <w:t>Wavei</w:t>
      </w:r>
      <w:proofErr w:type="spellEnd"/>
    </w:p>
    <w:p w14:paraId="484F0F43" w14:textId="575431FB" w:rsidR="00C94F34" w:rsidRDefault="00C94F34" w:rsidP="009B5A7C">
      <w:pPr>
        <w:jc w:val="left"/>
        <w:rPr>
          <w:rFonts w:ascii="Times New Roman" w:hAnsi="Times New Roman" w:cs="Times New Roman"/>
          <w:sz w:val="32"/>
          <w:szCs w:val="32"/>
        </w:rPr>
      </w:pPr>
      <w:r>
        <w:rPr>
          <w:rFonts w:ascii="Times New Roman" w:hAnsi="Times New Roman" w:cs="Times New Roman"/>
          <w:sz w:val="32"/>
          <w:szCs w:val="32"/>
        </w:rPr>
        <w:t>726</w:t>
      </w:r>
      <w:r w:rsidR="0074024C">
        <w:rPr>
          <w:rFonts w:ascii="Times New Roman" w:hAnsi="Times New Roman" w:cs="Times New Roman"/>
          <w:sz w:val="32"/>
          <w:szCs w:val="32"/>
        </w:rPr>
        <w:t>8</w:t>
      </w:r>
      <w:r w:rsidR="001502E1">
        <w:rPr>
          <w:rFonts w:ascii="Times New Roman" w:hAnsi="Times New Roman" w:cs="Times New Roman"/>
          <w:sz w:val="32"/>
          <w:szCs w:val="32"/>
        </w:rPr>
        <w:t xml:space="preserve"> words</w:t>
      </w:r>
    </w:p>
    <w:p w14:paraId="28EF326C" w14:textId="77777777" w:rsidR="00C94F34" w:rsidRDefault="00C94F34" w:rsidP="009B5A7C">
      <w:pPr>
        <w:jc w:val="left"/>
        <w:rPr>
          <w:rFonts w:ascii="Times New Roman" w:hAnsi="Times New Roman" w:cs="Times New Roman"/>
          <w:sz w:val="32"/>
          <w:szCs w:val="32"/>
        </w:rPr>
      </w:pPr>
    </w:p>
    <w:p w14:paraId="2F4BF4A9" w14:textId="77777777" w:rsidR="0019250C" w:rsidRPr="00FF4857" w:rsidRDefault="0019250C" w:rsidP="0019250C">
      <w:pPr>
        <w:keepNext/>
        <w:keepLines/>
        <w:pBdr>
          <w:top w:val="nil"/>
          <w:left w:val="nil"/>
          <w:bottom w:val="nil"/>
          <w:right w:val="nil"/>
          <w:between w:val="nil"/>
        </w:pBdr>
        <w:jc w:val="center"/>
        <w:rPr>
          <w:rFonts w:ascii="Times New Roman" w:hAnsi="Times New Roman" w:cs="Times New Roman"/>
          <w:sz w:val="28"/>
          <w:szCs w:val="28"/>
        </w:rPr>
      </w:pPr>
      <w:r w:rsidRPr="00FF4857">
        <w:rPr>
          <w:rFonts w:ascii="Times New Roman" w:hAnsi="Times New Roman" w:cs="Times New Roman"/>
          <w:sz w:val="28"/>
          <w:szCs w:val="28"/>
        </w:rPr>
        <w:t>AI Statement</w:t>
      </w:r>
    </w:p>
    <w:p w14:paraId="0FF5CB9E" w14:textId="77777777" w:rsidR="0019250C" w:rsidRPr="00FF4857" w:rsidRDefault="0019250C" w:rsidP="0019250C">
      <w:pPr>
        <w:keepNext/>
        <w:keepLines/>
        <w:pBdr>
          <w:top w:val="nil"/>
          <w:left w:val="nil"/>
          <w:bottom w:val="nil"/>
          <w:right w:val="nil"/>
          <w:between w:val="nil"/>
        </w:pBdr>
        <w:jc w:val="center"/>
        <w:rPr>
          <w:rFonts w:ascii="Times New Roman" w:hAnsi="Times New Roman" w:cs="Times New Roman"/>
          <w:sz w:val="28"/>
          <w:szCs w:val="28"/>
        </w:rPr>
      </w:pPr>
    </w:p>
    <w:p w14:paraId="6391262B" w14:textId="77777777" w:rsidR="0019250C" w:rsidRDefault="0019250C" w:rsidP="0019250C">
      <w:pPr>
        <w:keepNext/>
        <w:keepLines/>
        <w:pBdr>
          <w:top w:val="nil"/>
          <w:left w:val="nil"/>
          <w:bottom w:val="nil"/>
          <w:right w:val="nil"/>
          <w:between w:val="nil"/>
        </w:pBdr>
        <w:rPr>
          <w:rFonts w:ascii="Times New Roman" w:hAnsi="Times New Roman" w:cs="Times New Roman"/>
          <w:bCs/>
          <w:szCs w:val="24"/>
        </w:rPr>
      </w:pPr>
      <w:r w:rsidRPr="00FF4857">
        <w:rPr>
          <w:rFonts w:ascii="Times New Roman" w:hAnsi="Times New Roman" w:cs="Times New Roman"/>
          <w:bCs/>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2721B2F" w14:textId="77777777" w:rsidR="0019250C" w:rsidRDefault="0019250C" w:rsidP="0019250C">
      <w:pPr>
        <w:keepNext/>
        <w:keepLines/>
        <w:pBdr>
          <w:top w:val="nil"/>
          <w:left w:val="nil"/>
          <w:bottom w:val="nil"/>
          <w:right w:val="nil"/>
          <w:between w:val="nil"/>
        </w:pBdr>
        <w:rPr>
          <w:rFonts w:ascii="Times New Roman" w:hAnsi="Times New Roman" w:cs="Times New Roman"/>
          <w:bCs/>
          <w:szCs w:val="24"/>
        </w:rPr>
      </w:pPr>
    </w:p>
    <w:p w14:paraId="2EAFF4B8" w14:textId="77777777" w:rsidR="0019250C" w:rsidRDefault="0019250C" w:rsidP="009B5A7C">
      <w:pPr>
        <w:jc w:val="left"/>
        <w:rPr>
          <w:rFonts w:ascii="Times New Roman" w:hAnsi="Times New Roman" w:cs="Times New Roman"/>
          <w:sz w:val="32"/>
          <w:szCs w:val="32"/>
        </w:rPr>
      </w:pPr>
    </w:p>
    <w:p w14:paraId="0CDF5246" w14:textId="77777777" w:rsidR="0019250C" w:rsidRDefault="0019250C" w:rsidP="009B5A7C">
      <w:pPr>
        <w:jc w:val="left"/>
        <w:rPr>
          <w:rFonts w:ascii="Times New Roman" w:hAnsi="Times New Roman" w:cs="Times New Roman"/>
          <w:sz w:val="32"/>
          <w:szCs w:val="32"/>
        </w:rPr>
      </w:pPr>
    </w:p>
    <w:p w14:paraId="0B24D8E6" w14:textId="77777777" w:rsidR="0019250C" w:rsidRDefault="0019250C" w:rsidP="009B5A7C">
      <w:pPr>
        <w:jc w:val="left"/>
        <w:rPr>
          <w:rFonts w:ascii="Times New Roman" w:hAnsi="Times New Roman" w:cs="Times New Roman"/>
          <w:sz w:val="32"/>
          <w:szCs w:val="32"/>
        </w:rPr>
      </w:pPr>
    </w:p>
    <w:p w14:paraId="17543771" w14:textId="77777777" w:rsidR="0019250C" w:rsidRDefault="0019250C" w:rsidP="009B5A7C">
      <w:pPr>
        <w:jc w:val="left"/>
        <w:rPr>
          <w:rFonts w:ascii="Times New Roman" w:hAnsi="Times New Roman" w:cs="Times New Roman"/>
          <w:sz w:val="32"/>
          <w:szCs w:val="32"/>
        </w:rPr>
      </w:pPr>
    </w:p>
    <w:p w14:paraId="64D5B13E" w14:textId="77777777" w:rsidR="0019250C" w:rsidRDefault="0019250C" w:rsidP="009B5A7C">
      <w:pPr>
        <w:jc w:val="left"/>
        <w:rPr>
          <w:rFonts w:ascii="Times New Roman" w:hAnsi="Times New Roman" w:cs="Times New Roman"/>
          <w:sz w:val="32"/>
          <w:szCs w:val="32"/>
        </w:rPr>
      </w:pPr>
    </w:p>
    <w:p w14:paraId="3DF2206B" w14:textId="77777777" w:rsidR="0019250C" w:rsidRDefault="0019250C" w:rsidP="009B5A7C">
      <w:pPr>
        <w:jc w:val="left"/>
        <w:rPr>
          <w:rFonts w:ascii="Times New Roman" w:hAnsi="Times New Roman" w:cs="Times New Roman"/>
          <w:sz w:val="32"/>
          <w:szCs w:val="32"/>
        </w:rPr>
      </w:pPr>
    </w:p>
    <w:p w14:paraId="017D6259" w14:textId="77777777" w:rsidR="0019250C" w:rsidRDefault="0019250C" w:rsidP="009B5A7C">
      <w:pPr>
        <w:jc w:val="left"/>
        <w:rPr>
          <w:rFonts w:ascii="Times New Roman" w:hAnsi="Times New Roman" w:cs="Times New Roman"/>
          <w:sz w:val="32"/>
          <w:szCs w:val="32"/>
        </w:rPr>
      </w:pPr>
    </w:p>
    <w:p w14:paraId="2A41DF34" w14:textId="77777777" w:rsidR="0019250C" w:rsidRDefault="0019250C" w:rsidP="009B5A7C">
      <w:pPr>
        <w:jc w:val="left"/>
        <w:rPr>
          <w:rFonts w:ascii="Times New Roman" w:hAnsi="Times New Roman" w:cs="Times New Roman"/>
          <w:sz w:val="32"/>
          <w:szCs w:val="32"/>
        </w:rPr>
      </w:pPr>
    </w:p>
    <w:p w14:paraId="3086F7B0" w14:textId="77777777" w:rsidR="0019250C" w:rsidRDefault="0019250C" w:rsidP="009B5A7C">
      <w:pPr>
        <w:jc w:val="left"/>
        <w:rPr>
          <w:rFonts w:ascii="Times New Roman" w:hAnsi="Times New Roman" w:cs="Times New Roman"/>
          <w:sz w:val="32"/>
          <w:szCs w:val="32"/>
        </w:rPr>
      </w:pPr>
    </w:p>
    <w:p w14:paraId="4F508933" w14:textId="77777777" w:rsidR="0019250C" w:rsidRDefault="0019250C" w:rsidP="009B5A7C">
      <w:pPr>
        <w:jc w:val="left"/>
        <w:rPr>
          <w:rFonts w:ascii="Times New Roman" w:hAnsi="Times New Roman" w:cs="Times New Roman"/>
          <w:sz w:val="32"/>
          <w:szCs w:val="32"/>
        </w:rPr>
      </w:pPr>
    </w:p>
    <w:p w14:paraId="720DF760" w14:textId="77777777" w:rsidR="0019250C" w:rsidRDefault="0019250C" w:rsidP="009B5A7C">
      <w:pPr>
        <w:jc w:val="left"/>
        <w:rPr>
          <w:rFonts w:ascii="Times New Roman" w:hAnsi="Times New Roman" w:cs="Times New Roman"/>
          <w:sz w:val="32"/>
          <w:szCs w:val="32"/>
        </w:rPr>
      </w:pPr>
    </w:p>
    <w:p w14:paraId="25918A6E" w14:textId="77777777" w:rsidR="0019250C" w:rsidRDefault="0019250C" w:rsidP="009B5A7C">
      <w:pPr>
        <w:jc w:val="left"/>
        <w:rPr>
          <w:rFonts w:ascii="Times New Roman" w:hAnsi="Times New Roman" w:cs="Times New Roman"/>
          <w:sz w:val="32"/>
          <w:szCs w:val="32"/>
        </w:rPr>
      </w:pPr>
    </w:p>
    <w:p w14:paraId="3795E546" w14:textId="77777777" w:rsidR="0019250C" w:rsidRDefault="0019250C" w:rsidP="009B5A7C">
      <w:pPr>
        <w:jc w:val="left"/>
        <w:rPr>
          <w:rFonts w:ascii="Times New Roman" w:hAnsi="Times New Roman" w:cs="Times New Roman"/>
          <w:sz w:val="32"/>
          <w:szCs w:val="32"/>
        </w:rPr>
      </w:pPr>
    </w:p>
    <w:p w14:paraId="13CA6A68" w14:textId="77777777" w:rsidR="0019250C" w:rsidRDefault="0019250C" w:rsidP="009B5A7C">
      <w:pPr>
        <w:jc w:val="left"/>
        <w:rPr>
          <w:rFonts w:ascii="Times New Roman" w:hAnsi="Times New Roman" w:cs="Times New Roman"/>
          <w:sz w:val="32"/>
          <w:szCs w:val="32"/>
        </w:rPr>
      </w:pPr>
    </w:p>
    <w:p w14:paraId="26CB1B34" w14:textId="77777777" w:rsidR="0014140D" w:rsidRDefault="0014140D" w:rsidP="0014140D">
      <w:pPr>
        <w:spacing w:before="200" w:after="200"/>
        <w:jc w:val="center"/>
        <w:rPr>
          <w:rFonts w:ascii="Times New Roman" w:eastAsia="Times New Roman" w:hAnsi="Times New Roman" w:cs="Times New Roman"/>
          <w:b/>
        </w:rPr>
      </w:pPr>
      <w:r>
        <w:rPr>
          <w:rFonts w:ascii="Times New Roman" w:eastAsia="Times New Roman" w:hAnsi="Times New Roman" w:cs="Times New Roman"/>
          <w:b/>
        </w:rPr>
        <w:t>Abstract</w:t>
      </w:r>
    </w:p>
    <w:p w14:paraId="0C76807E" w14:textId="79CEE6AC" w:rsidR="0014140D" w:rsidRDefault="008E5825" w:rsidP="0014140D">
      <w:pPr>
        <w:spacing w:before="200" w:after="200"/>
        <w:rPr>
          <w:rFonts w:ascii="Times New Roman" w:eastAsia="Times New Roman" w:hAnsi="Times New Roman" w:cs="Times New Roman"/>
          <w:b/>
        </w:rPr>
      </w:pPr>
      <w:r w:rsidRPr="008E5825">
        <w:rPr>
          <w:rFonts w:ascii="Times New Roman" w:eastAsia="Times New Roman" w:hAnsi="Times New Roman" w:cs="Times New Roman"/>
        </w:rPr>
        <w:t>This research perspective assumes a formal methodology. The introduction includes background information, the overarching aim, identifiable objectives, and research questions. The literature review is systematized around a mixture of themes that correspond to the recognized objectives while incorporating diverse theoretical perspectives. The discourse regarding fundamental elements such as research philosophy and research approach is present in the methodology section. The case study overview includes focal analyses such as SWOT analysis, PEST analysis, competitor analysis, and reflective accounts. Finally, the discussion section provides a significant analysis of the themes to enhance understanding and clarity.</w:t>
      </w:r>
    </w:p>
    <w:p w14:paraId="392C1A58" w14:textId="77777777" w:rsidR="0014140D" w:rsidRDefault="0014140D" w:rsidP="0014140D">
      <w:pPr>
        <w:spacing w:before="200" w:after="200"/>
        <w:rPr>
          <w:rFonts w:ascii="Times New Roman" w:eastAsia="Times New Roman" w:hAnsi="Times New Roman" w:cs="Times New Roman"/>
          <w:b/>
        </w:rPr>
      </w:pPr>
    </w:p>
    <w:p w14:paraId="6BFB8120" w14:textId="77777777" w:rsidR="0014140D" w:rsidRDefault="0014140D" w:rsidP="0014140D">
      <w:pPr>
        <w:spacing w:before="200" w:after="200"/>
        <w:rPr>
          <w:rFonts w:ascii="Times New Roman" w:eastAsia="Times New Roman" w:hAnsi="Times New Roman" w:cs="Times New Roman"/>
          <w:b/>
        </w:rPr>
      </w:pPr>
      <w:r>
        <w:br w:type="page"/>
      </w:r>
    </w:p>
    <w:p w14:paraId="233A4980" w14:textId="1B530C51" w:rsidR="00FA2980" w:rsidRPr="00EA1009" w:rsidRDefault="00FA2980" w:rsidP="0012537E">
      <w:pPr>
        <w:spacing w:before="200" w:after="200"/>
        <w:jc w:val="center"/>
        <w:rPr>
          <w:rFonts w:ascii="Times New Roman" w:eastAsia="Times New Roman" w:hAnsi="Times New Roman" w:cs="Times New Roman"/>
          <w:b/>
          <w:sz w:val="28"/>
          <w:szCs w:val="28"/>
        </w:rPr>
      </w:pPr>
      <w:bookmarkStart w:id="0" w:name="_heading=h.gjdgxs" w:colFirst="0" w:colLast="0"/>
      <w:bookmarkEnd w:id="0"/>
      <w:r w:rsidRPr="00EA1009">
        <w:rPr>
          <w:rFonts w:ascii="Times New Roman" w:eastAsia="Times New Roman" w:hAnsi="Times New Roman" w:cs="Times New Roman"/>
          <w:b/>
          <w:sz w:val="28"/>
          <w:szCs w:val="28"/>
        </w:rPr>
        <w:lastRenderedPageBreak/>
        <w:t>Table of Contents</w:t>
      </w:r>
    </w:p>
    <w:sdt>
      <w:sdtPr>
        <w:id w:val="991834656"/>
        <w:docPartObj>
          <w:docPartGallery w:val="Table of Contents"/>
          <w:docPartUnique/>
        </w:docPartObj>
      </w:sdtPr>
      <w:sdtEndPr>
        <w:rPr>
          <w:rFonts w:ascii="Arial" w:eastAsiaTheme="minorHAnsi" w:hAnsi="Arial" w:cstheme="minorBidi"/>
          <w:szCs w:val="22"/>
        </w:rPr>
      </w:sdtEndPr>
      <w:sdtContent>
        <w:p w14:paraId="0E227CC9" w14:textId="77777777" w:rsidR="00FA2980" w:rsidRDefault="00FA2980" w:rsidP="0012537E">
          <w:pPr>
            <w:pStyle w:val="TOC1"/>
            <w:tabs>
              <w:tab w:val="right" w:pos="9010"/>
            </w:tabs>
            <w:spacing w:line="360" w:lineRule="auto"/>
            <w:rPr>
              <w:rFonts w:asciiTheme="minorHAnsi" w:eastAsiaTheme="minorEastAsia" w:hAnsiTheme="minorHAnsi" w:cstheme="minorBidi"/>
              <w:noProof/>
              <w:kern w:val="2"/>
              <w:lang w:eastAsia="en-GB"/>
              <w14:ligatures w14:val="standardContextual"/>
            </w:rPr>
          </w:pPr>
          <w:r>
            <w:fldChar w:fldCharType="begin"/>
          </w:r>
          <w:r>
            <w:instrText xml:space="preserve"> TOC \h \u \z \t "Heading 1,1,Heading 2,2,Heading 3,3,Heading 4,4,Heading 5,5,Heading 6,6,"</w:instrText>
          </w:r>
          <w:r>
            <w:fldChar w:fldCharType="separate"/>
          </w:r>
          <w:hyperlink w:anchor="_Toc191913354" w:history="1">
            <w:r w:rsidRPr="00B7681C">
              <w:rPr>
                <w:rStyle w:val="Hyperlink"/>
                <w:rFonts w:ascii="Times New Roman" w:eastAsia="Times New Roman" w:hAnsi="Times New Roman" w:cs="Times New Roman"/>
                <w:noProof/>
              </w:rPr>
              <w:t>Introduction</w:t>
            </w:r>
            <w:r>
              <w:rPr>
                <w:noProof/>
                <w:webHidden/>
              </w:rPr>
              <w:tab/>
            </w:r>
            <w:r>
              <w:rPr>
                <w:noProof/>
                <w:webHidden/>
              </w:rPr>
              <w:fldChar w:fldCharType="begin"/>
            </w:r>
            <w:r>
              <w:rPr>
                <w:noProof/>
                <w:webHidden/>
              </w:rPr>
              <w:instrText xml:space="preserve"> PAGEREF _Toc191913354 \h </w:instrText>
            </w:r>
            <w:r>
              <w:rPr>
                <w:noProof/>
                <w:webHidden/>
              </w:rPr>
            </w:r>
            <w:r>
              <w:rPr>
                <w:noProof/>
                <w:webHidden/>
              </w:rPr>
              <w:fldChar w:fldCharType="separate"/>
            </w:r>
            <w:r>
              <w:rPr>
                <w:noProof/>
                <w:webHidden/>
              </w:rPr>
              <w:t>6</w:t>
            </w:r>
            <w:r>
              <w:rPr>
                <w:noProof/>
                <w:webHidden/>
              </w:rPr>
              <w:fldChar w:fldCharType="end"/>
            </w:r>
          </w:hyperlink>
        </w:p>
        <w:p w14:paraId="5C19D0DB" w14:textId="77777777" w:rsidR="00FA2980" w:rsidRDefault="00FA2980" w:rsidP="0012537E">
          <w:pPr>
            <w:pStyle w:val="TOC2"/>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55" w:history="1">
            <w:r w:rsidRPr="00B7681C">
              <w:rPr>
                <w:rStyle w:val="Hyperlink"/>
                <w:rFonts w:ascii="Times New Roman" w:eastAsia="Times New Roman" w:hAnsi="Times New Roman" w:cs="Times New Roman"/>
                <w:noProof/>
              </w:rPr>
              <w:t>Background</w:t>
            </w:r>
            <w:r>
              <w:rPr>
                <w:noProof/>
                <w:webHidden/>
              </w:rPr>
              <w:tab/>
            </w:r>
            <w:r>
              <w:rPr>
                <w:noProof/>
                <w:webHidden/>
              </w:rPr>
              <w:fldChar w:fldCharType="begin"/>
            </w:r>
            <w:r>
              <w:rPr>
                <w:noProof/>
                <w:webHidden/>
              </w:rPr>
              <w:instrText xml:space="preserve"> PAGEREF _Toc191913355 \h </w:instrText>
            </w:r>
            <w:r>
              <w:rPr>
                <w:noProof/>
                <w:webHidden/>
              </w:rPr>
            </w:r>
            <w:r>
              <w:rPr>
                <w:noProof/>
                <w:webHidden/>
              </w:rPr>
              <w:fldChar w:fldCharType="separate"/>
            </w:r>
            <w:r>
              <w:rPr>
                <w:noProof/>
                <w:webHidden/>
              </w:rPr>
              <w:t>6</w:t>
            </w:r>
            <w:r>
              <w:rPr>
                <w:noProof/>
                <w:webHidden/>
              </w:rPr>
              <w:fldChar w:fldCharType="end"/>
            </w:r>
          </w:hyperlink>
        </w:p>
        <w:p w14:paraId="656E5758" w14:textId="77777777" w:rsidR="00FA2980" w:rsidRDefault="00FA2980" w:rsidP="0012537E">
          <w:pPr>
            <w:pStyle w:val="TOC2"/>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56" w:history="1">
            <w:r w:rsidRPr="00B7681C">
              <w:rPr>
                <w:rStyle w:val="Hyperlink"/>
                <w:rFonts w:ascii="Times New Roman" w:eastAsia="Times New Roman" w:hAnsi="Times New Roman" w:cs="Times New Roman"/>
                <w:noProof/>
              </w:rPr>
              <w:t>Hotel Description</w:t>
            </w:r>
            <w:r>
              <w:rPr>
                <w:noProof/>
                <w:webHidden/>
              </w:rPr>
              <w:tab/>
            </w:r>
            <w:r>
              <w:rPr>
                <w:noProof/>
                <w:webHidden/>
              </w:rPr>
              <w:fldChar w:fldCharType="begin"/>
            </w:r>
            <w:r>
              <w:rPr>
                <w:noProof/>
                <w:webHidden/>
              </w:rPr>
              <w:instrText xml:space="preserve"> PAGEREF _Toc191913356 \h </w:instrText>
            </w:r>
            <w:r>
              <w:rPr>
                <w:noProof/>
                <w:webHidden/>
              </w:rPr>
            </w:r>
            <w:r>
              <w:rPr>
                <w:noProof/>
                <w:webHidden/>
              </w:rPr>
              <w:fldChar w:fldCharType="separate"/>
            </w:r>
            <w:r>
              <w:rPr>
                <w:noProof/>
                <w:webHidden/>
              </w:rPr>
              <w:t>6</w:t>
            </w:r>
            <w:r>
              <w:rPr>
                <w:noProof/>
                <w:webHidden/>
              </w:rPr>
              <w:fldChar w:fldCharType="end"/>
            </w:r>
          </w:hyperlink>
        </w:p>
        <w:p w14:paraId="5519B97D" w14:textId="77777777" w:rsidR="00FA2980" w:rsidRDefault="00FA2980" w:rsidP="0012537E">
          <w:pPr>
            <w:pStyle w:val="TOC2"/>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57" w:history="1">
            <w:r w:rsidRPr="00B7681C">
              <w:rPr>
                <w:rStyle w:val="Hyperlink"/>
                <w:rFonts w:ascii="Times New Roman" w:eastAsia="Times New Roman" w:hAnsi="Times New Roman" w:cs="Times New Roman"/>
                <w:noProof/>
              </w:rPr>
              <w:t>Research Aim</w:t>
            </w:r>
            <w:r>
              <w:rPr>
                <w:noProof/>
                <w:webHidden/>
              </w:rPr>
              <w:tab/>
            </w:r>
            <w:r>
              <w:rPr>
                <w:noProof/>
                <w:webHidden/>
              </w:rPr>
              <w:fldChar w:fldCharType="begin"/>
            </w:r>
            <w:r>
              <w:rPr>
                <w:noProof/>
                <w:webHidden/>
              </w:rPr>
              <w:instrText xml:space="preserve"> PAGEREF _Toc191913357 \h </w:instrText>
            </w:r>
            <w:r>
              <w:rPr>
                <w:noProof/>
                <w:webHidden/>
              </w:rPr>
            </w:r>
            <w:r>
              <w:rPr>
                <w:noProof/>
                <w:webHidden/>
              </w:rPr>
              <w:fldChar w:fldCharType="separate"/>
            </w:r>
            <w:r>
              <w:rPr>
                <w:noProof/>
                <w:webHidden/>
              </w:rPr>
              <w:t>7</w:t>
            </w:r>
            <w:r>
              <w:rPr>
                <w:noProof/>
                <w:webHidden/>
              </w:rPr>
              <w:fldChar w:fldCharType="end"/>
            </w:r>
          </w:hyperlink>
        </w:p>
        <w:p w14:paraId="56EDC72D" w14:textId="77777777" w:rsidR="00FA2980" w:rsidRDefault="00FA2980" w:rsidP="0012537E">
          <w:pPr>
            <w:pStyle w:val="TOC2"/>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58" w:history="1">
            <w:r w:rsidRPr="00B7681C">
              <w:rPr>
                <w:rStyle w:val="Hyperlink"/>
                <w:rFonts w:ascii="Times New Roman" w:eastAsia="Times New Roman" w:hAnsi="Times New Roman" w:cs="Times New Roman"/>
                <w:noProof/>
              </w:rPr>
              <w:t>Research Resolutions</w:t>
            </w:r>
            <w:r>
              <w:rPr>
                <w:noProof/>
                <w:webHidden/>
              </w:rPr>
              <w:tab/>
            </w:r>
            <w:r>
              <w:rPr>
                <w:noProof/>
                <w:webHidden/>
              </w:rPr>
              <w:fldChar w:fldCharType="begin"/>
            </w:r>
            <w:r>
              <w:rPr>
                <w:noProof/>
                <w:webHidden/>
              </w:rPr>
              <w:instrText xml:space="preserve"> PAGEREF _Toc191913358 \h </w:instrText>
            </w:r>
            <w:r>
              <w:rPr>
                <w:noProof/>
                <w:webHidden/>
              </w:rPr>
            </w:r>
            <w:r>
              <w:rPr>
                <w:noProof/>
                <w:webHidden/>
              </w:rPr>
              <w:fldChar w:fldCharType="separate"/>
            </w:r>
            <w:r>
              <w:rPr>
                <w:noProof/>
                <w:webHidden/>
              </w:rPr>
              <w:t>7</w:t>
            </w:r>
            <w:r>
              <w:rPr>
                <w:noProof/>
                <w:webHidden/>
              </w:rPr>
              <w:fldChar w:fldCharType="end"/>
            </w:r>
          </w:hyperlink>
        </w:p>
        <w:p w14:paraId="7AFEF039" w14:textId="77777777" w:rsidR="00FA2980" w:rsidRDefault="00FA2980" w:rsidP="0012537E">
          <w:pPr>
            <w:pStyle w:val="TOC2"/>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59" w:history="1">
            <w:r w:rsidRPr="00B7681C">
              <w:rPr>
                <w:rStyle w:val="Hyperlink"/>
                <w:rFonts w:ascii="Times New Roman" w:eastAsia="Times New Roman" w:hAnsi="Times New Roman" w:cs="Times New Roman"/>
                <w:noProof/>
              </w:rPr>
              <w:t>Research Questions</w:t>
            </w:r>
            <w:r>
              <w:rPr>
                <w:noProof/>
                <w:webHidden/>
              </w:rPr>
              <w:tab/>
            </w:r>
            <w:r>
              <w:rPr>
                <w:noProof/>
                <w:webHidden/>
              </w:rPr>
              <w:fldChar w:fldCharType="begin"/>
            </w:r>
            <w:r>
              <w:rPr>
                <w:noProof/>
                <w:webHidden/>
              </w:rPr>
              <w:instrText xml:space="preserve"> PAGEREF _Toc191913359 \h </w:instrText>
            </w:r>
            <w:r>
              <w:rPr>
                <w:noProof/>
                <w:webHidden/>
              </w:rPr>
            </w:r>
            <w:r>
              <w:rPr>
                <w:noProof/>
                <w:webHidden/>
              </w:rPr>
              <w:fldChar w:fldCharType="separate"/>
            </w:r>
            <w:r>
              <w:rPr>
                <w:noProof/>
                <w:webHidden/>
              </w:rPr>
              <w:t>7</w:t>
            </w:r>
            <w:r>
              <w:rPr>
                <w:noProof/>
                <w:webHidden/>
              </w:rPr>
              <w:fldChar w:fldCharType="end"/>
            </w:r>
          </w:hyperlink>
        </w:p>
        <w:p w14:paraId="2152A39C" w14:textId="77777777" w:rsidR="00FA2980" w:rsidRDefault="00FA2980" w:rsidP="0012537E">
          <w:pPr>
            <w:pStyle w:val="TOC1"/>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60" w:history="1">
            <w:r w:rsidRPr="00B7681C">
              <w:rPr>
                <w:rStyle w:val="Hyperlink"/>
                <w:rFonts w:ascii="Times New Roman" w:eastAsia="Times New Roman" w:hAnsi="Times New Roman" w:cs="Times New Roman"/>
                <w:noProof/>
              </w:rPr>
              <w:t>Literature Review</w:t>
            </w:r>
            <w:r>
              <w:rPr>
                <w:noProof/>
                <w:webHidden/>
              </w:rPr>
              <w:tab/>
            </w:r>
            <w:r>
              <w:rPr>
                <w:noProof/>
                <w:webHidden/>
              </w:rPr>
              <w:fldChar w:fldCharType="begin"/>
            </w:r>
            <w:r>
              <w:rPr>
                <w:noProof/>
                <w:webHidden/>
              </w:rPr>
              <w:instrText xml:space="preserve"> PAGEREF _Toc191913360 \h </w:instrText>
            </w:r>
            <w:r>
              <w:rPr>
                <w:noProof/>
                <w:webHidden/>
              </w:rPr>
            </w:r>
            <w:r>
              <w:rPr>
                <w:noProof/>
                <w:webHidden/>
              </w:rPr>
              <w:fldChar w:fldCharType="separate"/>
            </w:r>
            <w:r>
              <w:rPr>
                <w:noProof/>
                <w:webHidden/>
              </w:rPr>
              <w:t>8</w:t>
            </w:r>
            <w:r>
              <w:rPr>
                <w:noProof/>
                <w:webHidden/>
              </w:rPr>
              <w:fldChar w:fldCharType="end"/>
            </w:r>
          </w:hyperlink>
        </w:p>
        <w:p w14:paraId="7A5B5689" w14:textId="77777777" w:rsidR="00FA2980" w:rsidRDefault="00FA2980" w:rsidP="0012537E">
          <w:pPr>
            <w:pStyle w:val="TOC2"/>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61" w:history="1">
            <w:r w:rsidRPr="00B7681C">
              <w:rPr>
                <w:rStyle w:val="Hyperlink"/>
                <w:rFonts w:ascii="Times New Roman" w:eastAsia="Times New Roman" w:hAnsi="Times New Roman" w:cs="Times New Roman"/>
                <w:noProof/>
              </w:rPr>
              <w:t>The notion of Sustainable Practices</w:t>
            </w:r>
            <w:r>
              <w:rPr>
                <w:noProof/>
                <w:webHidden/>
              </w:rPr>
              <w:tab/>
            </w:r>
            <w:r>
              <w:rPr>
                <w:noProof/>
                <w:webHidden/>
              </w:rPr>
              <w:fldChar w:fldCharType="begin"/>
            </w:r>
            <w:r>
              <w:rPr>
                <w:noProof/>
                <w:webHidden/>
              </w:rPr>
              <w:instrText xml:space="preserve"> PAGEREF _Toc191913361 \h </w:instrText>
            </w:r>
            <w:r>
              <w:rPr>
                <w:noProof/>
                <w:webHidden/>
              </w:rPr>
            </w:r>
            <w:r>
              <w:rPr>
                <w:noProof/>
                <w:webHidden/>
              </w:rPr>
              <w:fldChar w:fldCharType="separate"/>
            </w:r>
            <w:r>
              <w:rPr>
                <w:noProof/>
                <w:webHidden/>
              </w:rPr>
              <w:t>8</w:t>
            </w:r>
            <w:r>
              <w:rPr>
                <w:noProof/>
                <w:webHidden/>
              </w:rPr>
              <w:fldChar w:fldCharType="end"/>
            </w:r>
          </w:hyperlink>
        </w:p>
        <w:p w14:paraId="1D13AED2" w14:textId="77777777" w:rsidR="00FA2980" w:rsidRDefault="00FA2980" w:rsidP="0012537E">
          <w:pPr>
            <w:pStyle w:val="TOC2"/>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62" w:history="1">
            <w:r w:rsidRPr="00B7681C">
              <w:rPr>
                <w:rStyle w:val="Hyperlink"/>
                <w:rFonts w:ascii="Times New Roman" w:eastAsia="Times New Roman" w:hAnsi="Times New Roman" w:cs="Times New Roman"/>
                <w:noProof/>
              </w:rPr>
              <w:t>Analyse the beneficial effects of sustainability on Guest Perception for Hilton Garden Inn Racecourse.</w:t>
            </w:r>
            <w:r>
              <w:rPr>
                <w:noProof/>
                <w:webHidden/>
              </w:rPr>
              <w:tab/>
            </w:r>
            <w:r>
              <w:rPr>
                <w:noProof/>
                <w:webHidden/>
              </w:rPr>
              <w:fldChar w:fldCharType="begin"/>
            </w:r>
            <w:r>
              <w:rPr>
                <w:noProof/>
                <w:webHidden/>
              </w:rPr>
              <w:instrText xml:space="preserve"> PAGEREF _Toc191913362 \h </w:instrText>
            </w:r>
            <w:r>
              <w:rPr>
                <w:noProof/>
                <w:webHidden/>
              </w:rPr>
            </w:r>
            <w:r>
              <w:rPr>
                <w:noProof/>
                <w:webHidden/>
              </w:rPr>
              <w:fldChar w:fldCharType="separate"/>
            </w:r>
            <w:r>
              <w:rPr>
                <w:noProof/>
                <w:webHidden/>
              </w:rPr>
              <w:t>8</w:t>
            </w:r>
            <w:r>
              <w:rPr>
                <w:noProof/>
                <w:webHidden/>
              </w:rPr>
              <w:fldChar w:fldCharType="end"/>
            </w:r>
          </w:hyperlink>
        </w:p>
        <w:p w14:paraId="17267B3E" w14:textId="77777777" w:rsidR="00FA2980" w:rsidRDefault="00FA2980" w:rsidP="0012537E">
          <w:pPr>
            <w:pStyle w:val="TOC2"/>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63" w:history="1">
            <w:r w:rsidRPr="00B7681C">
              <w:rPr>
                <w:rStyle w:val="Hyperlink"/>
                <w:rFonts w:ascii="Times New Roman" w:eastAsia="Times New Roman" w:hAnsi="Times New Roman" w:cs="Times New Roman"/>
                <w:noProof/>
              </w:rPr>
              <w:t>Identify the obstacles to implementing sustainable practices in Hilton Garden Inn Racecourse</w:t>
            </w:r>
            <w:r>
              <w:rPr>
                <w:noProof/>
                <w:webHidden/>
              </w:rPr>
              <w:tab/>
            </w:r>
            <w:r>
              <w:rPr>
                <w:noProof/>
                <w:webHidden/>
              </w:rPr>
              <w:fldChar w:fldCharType="begin"/>
            </w:r>
            <w:r>
              <w:rPr>
                <w:noProof/>
                <w:webHidden/>
              </w:rPr>
              <w:instrText xml:space="preserve"> PAGEREF _Toc191913363 \h </w:instrText>
            </w:r>
            <w:r>
              <w:rPr>
                <w:noProof/>
                <w:webHidden/>
              </w:rPr>
            </w:r>
            <w:r>
              <w:rPr>
                <w:noProof/>
                <w:webHidden/>
              </w:rPr>
              <w:fldChar w:fldCharType="separate"/>
            </w:r>
            <w:r>
              <w:rPr>
                <w:noProof/>
                <w:webHidden/>
              </w:rPr>
              <w:t>9</w:t>
            </w:r>
            <w:r>
              <w:rPr>
                <w:noProof/>
                <w:webHidden/>
              </w:rPr>
              <w:fldChar w:fldCharType="end"/>
            </w:r>
          </w:hyperlink>
        </w:p>
        <w:p w14:paraId="3A52C1E8" w14:textId="77777777" w:rsidR="00FA2980" w:rsidRDefault="00FA2980" w:rsidP="0012537E">
          <w:pPr>
            <w:pStyle w:val="TOC2"/>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64" w:history="1">
            <w:r w:rsidRPr="00B7681C">
              <w:rPr>
                <w:rStyle w:val="Hyperlink"/>
                <w:rFonts w:ascii="Times New Roman" w:eastAsia="Times New Roman" w:hAnsi="Times New Roman" w:cs="Times New Roman"/>
                <w:noProof/>
              </w:rPr>
              <w:t>Evaluate the mitigation approaches of overcoming sustainable practice implementation difficulties in Hilton Garden Inn Racecourse</w:t>
            </w:r>
            <w:r>
              <w:rPr>
                <w:noProof/>
                <w:webHidden/>
              </w:rPr>
              <w:tab/>
            </w:r>
            <w:r>
              <w:rPr>
                <w:noProof/>
                <w:webHidden/>
              </w:rPr>
              <w:fldChar w:fldCharType="begin"/>
            </w:r>
            <w:r>
              <w:rPr>
                <w:noProof/>
                <w:webHidden/>
              </w:rPr>
              <w:instrText xml:space="preserve"> PAGEREF _Toc191913364 \h </w:instrText>
            </w:r>
            <w:r>
              <w:rPr>
                <w:noProof/>
                <w:webHidden/>
              </w:rPr>
            </w:r>
            <w:r>
              <w:rPr>
                <w:noProof/>
                <w:webHidden/>
              </w:rPr>
              <w:fldChar w:fldCharType="separate"/>
            </w:r>
            <w:r>
              <w:rPr>
                <w:noProof/>
                <w:webHidden/>
              </w:rPr>
              <w:t>10</w:t>
            </w:r>
            <w:r>
              <w:rPr>
                <w:noProof/>
                <w:webHidden/>
              </w:rPr>
              <w:fldChar w:fldCharType="end"/>
            </w:r>
          </w:hyperlink>
        </w:p>
        <w:p w14:paraId="13E5A698" w14:textId="77777777" w:rsidR="00FA2980" w:rsidRDefault="00FA2980" w:rsidP="0012537E">
          <w:pPr>
            <w:pStyle w:val="TOC2"/>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65" w:history="1">
            <w:r w:rsidRPr="00B7681C">
              <w:rPr>
                <w:rStyle w:val="Hyperlink"/>
                <w:rFonts w:ascii="Times New Roman" w:eastAsia="Times New Roman" w:hAnsi="Times New Roman" w:cs="Times New Roman"/>
                <w:noProof/>
              </w:rPr>
              <w:t>Academic approaches</w:t>
            </w:r>
            <w:r>
              <w:rPr>
                <w:noProof/>
                <w:webHidden/>
              </w:rPr>
              <w:tab/>
            </w:r>
            <w:r>
              <w:rPr>
                <w:noProof/>
                <w:webHidden/>
              </w:rPr>
              <w:fldChar w:fldCharType="begin"/>
            </w:r>
            <w:r>
              <w:rPr>
                <w:noProof/>
                <w:webHidden/>
              </w:rPr>
              <w:instrText xml:space="preserve"> PAGEREF _Toc191913365 \h </w:instrText>
            </w:r>
            <w:r>
              <w:rPr>
                <w:noProof/>
                <w:webHidden/>
              </w:rPr>
            </w:r>
            <w:r>
              <w:rPr>
                <w:noProof/>
                <w:webHidden/>
              </w:rPr>
              <w:fldChar w:fldCharType="separate"/>
            </w:r>
            <w:r>
              <w:rPr>
                <w:noProof/>
                <w:webHidden/>
              </w:rPr>
              <w:t>10</w:t>
            </w:r>
            <w:r>
              <w:rPr>
                <w:noProof/>
                <w:webHidden/>
              </w:rPr>
              <w:fldChar w:fldCharType="end"/>
            </w:r>
          </w:hyperlink>
        </w:p>
        <w:p w14:paraId="6C34C95E" w14:textId="77777777" w:rsidR="00FA2980" w:rsidRDefault="00FA2980" w:rsidP="0012537E">
          <w:pPr>
            <w:pStyle w:val="TOC2"/>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66" w:history="1">
            <w:r w:rsidRPr="00B7681C">
              <w:rPr>
                <w:rStyle w:val="Hyperlink"/>
                <w:rFonts w:ascii="Times New Roman" w:eastAsia="Times New Roman" w:hAnsi="Times New Roman" w:cs="Times New Roman"/>
                <w:noProof/>
              </w:rPr>
              <w:t>Literature Gap</w:t>
            </w:r>
            <w:r>
              <w:rPr>
                <w:noProof/>
                <w:webHidden/>
              </w:rPr>
              <w:tab/>
            </w:r>
            <w:r>
              <w:rPr>
                <w:noProof/>
                <w:webHidden/>
              </w:rPr>
              <w:fldChar w:fldCharType="begin"/>
            </w:r>
            <w:r>
              <w:rPr>
                <w:noProof/>
                <w:webHidden/>
              </w:rPr>
              <w:instrText xml:space="preserve"> PAGEREF _Toc191913366 \h </w:instrText>
            </w:r>
            <w:r>
              <w:rPr>
                <w:noProof/>
                <w:webHidden/>
              </w:rPr>
            </w:r>
            <w:r>
              <w:rPr>
                <w:noProof/>
                <w:webHidden/>
              </w:rPr>
              <w:fldChar w:fldCharType="separate"/>
            </w:r>
            <w:r>
              <w:rPr>
                <w:noProof/>
                <w:webHidden/>
              </w:rPr>
              <w:t>11</w:t>
            </w:r>
            <w:r>
              <w:rPr>
                <w:noProof/>
                <w:webHidden/>
              </w:rPr>
              <w:fldChar w:fldCharType="end"/>
            </w:r>
          </w:hyperlink>
        </w:p>
        <w:p w14:paraId="401E052C" w14:textId="77777777" w:rsidR="00FA2980" w:rsidRDefault="00FA2980" w:rsidP="0012537E">
          <w:pPr>
            <w:pStyle w:val="TOC1"/>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67" w:history="1">
            <w:r w:rsidRPr="00B7681C">
              <w:rPr>
                <w:rStyle w:val="Hyperlink"/>
                <w:rFonts w:ascii="Times New Roman" w:eastAsia="Times New Roman" w:hAnsi="Times New Roman" w:cs="Times New Roman"/>
                <w:noProof/>
              </w:rPr>
              <w:t>Methods</w:t>
            </w:r>
            <w:r>
              <w:rPr>
                <w:noProof/>
                <w:webHidden/>
              </w:rPr>
              <w:tab/>
            </w:r>
            <w:r>
              <w:rPr>
                <w:noProof/>
                <w:webHidden/>
              </w:rPr>
              <w:fldChar w:fldCharType="begin"/>
            </w:r>
            <w:r>
              <w:rPr>
                <w:noProof/>
                <w:webHidden/>
              </w:rPr>
              <w:instrText xml:space="preserve"> PAGEREF _Toc191913367 \h </w:instrText>
            </w:r>
            <w:r>
              <w:rPr>
                <w:noProof/>
                <w:webHidden/>
              </w:rPr>
            </w:r>
            <w:r>
              <w:rPr>
                <w:noProof/>
                <w:webHidden/>
              </w:rPr>
              <w:fldChar w:fldCharType="separate"/>
            </w:r>
            <w:r>
              <w:rPr>
                <w:noProof/>
                <w:webHidden/>
              </w:rPr>
              <w:t>12</w:t>
            </w:r>
            <w:r>
              <w:rPr>
                <w:noProof/>
                <w:webHidden/>
              </w:rPr>
              <w:fldChar w:fldCharType="end"/>
            </w:r>
          </w:hyperlink>
        </w:p>
        <w:p w14:paraId="5AB943B9" w14:textId="77777777" w:rsidR="00FA2980" w:rsidRDefault="00FA2980" w:rsidP="0012537E">
          <w:pPr>
            <w:pStyle w:val="TOC2"/>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68" w:history="1">
            <w:r w:rsidRPr="00B7681C">
              <w:rPr>
                <w:rStyle w:val="Hyperlink"/>
                <w:rFonts w:ascii="Times New Roman" w:eastAsia="Times New Roman" w:hAnsi="Times New Roman" w:cs="Times New Roman"/>
                <w:noProof/>
              </w:rPr>
              <w:t>Research Method</w:t>
            </w:r>
            <w:r>
              <w:rPr>
                <w:noProof/>
                <w:webHidden/>
              </w:rPr>
              <w:tab/>
            </w:r>
            <w:r>
              <w:rPr>
                <w:noProof/>
                <w:webHidden/>
              </w:rPr>
              <w:fldChar w:fldCharType="begin"/>
            </w:r>
            <w:r>
              <w:rPr>
                <w:noProof/>
                <w:webHidden/>
              </w:rPr>
              <w:instrText xml:space="preserve"> PAGEREF _Toc191913368 \h </w:instrText>
            </w:r>
            <w:r>
              <w:rPr>
                <w:noProof/>
                <w:webHidden/>
              </w:rPr>
            </w:r>
            <w:r>
              <w:rPr>
                <w:noProof/>
                <w:webHidden/>
              </w:rPr>
              <w:fldChar w:fldCharType="separate"/>
            </w:r>
            <w:r>
              <w:rPr>
                <w:noProof/>
                <w:webHidden/>
              </w:rPr>
              <w:t>12</w:t>
            </w:r>
            <w:r>
              <w:rPr>
                <w:noProof/>
                <w:webHidden/>
              </w:rPr>
              <w:fldChar w:fldCharType="end"/>
            </w:r>
          </w:hyperlink>
        </w:p>
        <w:p w14:paraId="1067E8C7" w14:textId="77777777" w:rsidR="00FA2980" w:rsidRDefault="00FA2980" w:rsidP="0012537E">
          <w:pPr>
            <w:pStyle w:val="TOC2"/>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69" w:history="1">
            <w:r w:rsidRPr="00B7681C">
              <w:rPr>
                <w:rStyle w:val="Hyperlink"/>
                <w:rFonts w:ascii="Times New Roman" w:eastAsia="Times New Roman" w:hAnsi="Times New Roman" w:cs="Times New Roman"/>
                <w:noProof/>
              </w:rPr>
              <w:t>Research Philosophy</w:t>
            </w:r>
            <w:r>
              <w:rPr>
                <w:noProof/>
                <w:webHidden/>
              </w:rPr>
              <w:tab/>
            </w:r>
            <w:r>
              <w:rPr>
                <w:noProof/>
                <w:webHidden/>
              </w:rPr>
              <w:fldChar w:fldCharType="begin"/>
            </w:r>
            <w:r>
              <w:rPr>
                <w:noProof/>
                <w:webHidden/>
              </w:rPr>
              <w:instrText xml:space="preserve"> PAGEREF _Toc191913369 \h </w:instrText>
            </w:r>
            <w:r>
              <w:rPr>
                <w:noProof/>
                <w:webHidden/>
              </w:rPr>
            </w:r>
            <w:r>
              <w:rPr>
                <w:noProof/>
                <w:webHidden/>
              </w:rPr>
              <w:fldChar w:fldCharType="separate"/>
            </w:r>
            <w:r>
              <w:rPr>
                <w:noProof/>
                <w:webHidden/>
              </w:rPr>
              <w:t>12</w:t>
            </w:r>
            <w:r>
              <w:rPr>
                <w:noProof/>
                <w:webHidden/>
              </w:rPr>
              <w:fldChar w:fldCharType="end"/>
            </w:r>
          </w:hyperlink>
        </w:p>
        <w:p w14:paraId="7D59C23A" w14:textId="77777777" w:rsidR="00FA2980" w:rsidRDefault="00FA2980" w:rsidP="0012537E">
          <w:pPr>
            <w:pStyle w:val="TOC2"/>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70" w:history="1">
            <w:r w:rsidRPr="00B7681C">
              <w:rPr>
                <w:rStyle w:val="Hyperlink"/>
                <w:noProof/>
              </w:rPr>
              <w:t>Netnography</w:t>
            </w:r>
            <w:r>
              <w:rPr>
                <w:noProof/>
                <w:webHidden/>
              </w:rPr>
              <w:tab/>
            </w:r>
            <w:r>
              <w:rPr>
                <w:noProof/>
                <w:webHidden/>
              </w:rPr>
              <w:fldChar w:fldCharType="begin"/>
            </w:r>
            <w:r>
              <w:rPr>
                <w:noProof/>
                <w:webHidden/>
              </w:rPr>
              <w:instrText xml:space="preserve"> PAGEREF _Toc191913370 \h </w:instrText>
            </w:r>
            <w:r>
              <w:rPr>
                <w:noProof/>
                <w:webHidden/>
              </w:rPr>
            </w:r>
            <w:r>
              <w:rPr>
                <w:noProof/>
                <w:webHidden/>
              </w:rPr>
              <w:fldChar w:fldCharType="separate"/>
            </w:r>
            <w:r>
              <w:rPr>
                <w:noProof/>
                <w:webHidden/>
              </w:rPr>
              <w:t>13</w:t>
            </w:r>
            <w:r>
              <w:rPr>
                <w:noProof/>
                <w:webHidden/>
              </w:rPr>
              <w:fldChar w:fldCharType="end"/>
            </w:r>
          </w:hyperlink>
        </w:p>
        <w:p w14:paraId="777D2427" w14:textId="77777777" w:rsidR="00FA2980" w:rsidRDefault="00FA2980" w:rsidP="0012537E">
          <w:pPr>
            <w:pStyle w:val="TOC2"/>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71" w:history="1">
            <w:r w:rsidRPr="00B7681C">
              <w:rPr>
                <w:rStyle w:val="Hyperlink"/>
                <w:rFonts w:ascii="Times New Roman" w:eastAsia="Times New Roman" w:hAnsi="Times New Roman" w:cs="Times New Roman"/>
                <w:noProof/>
              </w:rPr>
              <w:t>Data Collection</w:t>
            </w:r>
            <w:r>
              <w:rPr>
                <w:noProof/>
                <w:webHidden/>
              </w:rPr>
              <w:tab/>
            </w:r>
            <w:r>
              <w:rPr>
                <w:noProof/>
                <w:webHidden/>
              </w:rPr>
              <w:fldChar w:fldCharType="begin"/>
            </w:r>
            <w:r>
              <w:rPr>
                <w:noProof/>
                <w:webHidden/>
              </w:rPr>
              <w:instrText xml:space="preserve"> PAGEREF _Toc191913371 \h </w:instrText>
            </w:r>
            <w:r>
              <w:rPr>
                <w:noProof/>
                <w:webHidden/>
              </w:rPr>
            </w:r>
            <w:r>
              <w:rPr>
                <w:noProof/>
                <w:webHidden/>
              </w:rPr>
              <w:fldChar w:fldCharType="separate"/>
            </w:r>
            <w:r>
              <w:rPr>
                <w:noProof/>
                <w:webHidden/>
              </w:rPr>
              <w:t>13</w:t>
            </w:r>
            <w:r>
              <w:rPr>
                <w:noProof/>
                <w:webHidden/>
              </w:rPr>
              <w:fldChar w:fldCharType="end"/>
            </w:r>
          </w:hyperlink>
        </w:p>
        <w:p w14:paraId="16E0DA64" w14:textId="77777777" w:rsidR="00FA2980" w:rsidRDefault="00FA2980" w:rsidP="0012537E">
          <w:pPr>
            <w:pStyle w:val="TOC2"/>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72" w:history="1">
            <w:r w:rsidRPr="00B7681C">
              <w:rPr>
                <w:rStyle w:val="Hyperlink"/>
                <w:rFonts w:ascii="Times New Roman" w:eastAsia="Times New Roman" w:hAnsi="Times New Roman" w:cs="Times New Roman"/>
                <w:noProof/>
              </w:rPr>
              <w:t>Ethical Consideration</w:t>
            </w:r>
            <w:r>
              <w:rPr>
                <w:noProof/>
                <w:webHidden/>
              </w:rPr>
              <w:tab/>
            </w:r>
            <w:r>
              <w:rPr>
                <w:noProof/>
                <w:webHidden/>
              </w:rPr>
              <w:fldChar w:fldCharType="begin"/>
            </w:r>
            <w:r>
              <w:rPr>
                <w:noProof/>
                <w:webHidden/>
              </w:rPr>
              <w:instrText xml:space="preserve"> PAGEREF _Toc191913372 \h </w:instrText>
            </w:r>
            <w:r>
              <w:rPr>
                <w:noProof/>
                <w:webHidden/>
              </w:rPr>
            </w:r>
            <w:r>
              <w:rPr>
                <w:noProof/>
                <w:webHidden/>
              </w:rPr>
              <w:fldChar w:fldCharType="separate"/>
            </w:r>
            <w:r>
              <w:rPr>
                <w:noProof/>
                <w:webHidden/>
              </w:rPr>
              <w:t>14</w:t>
            </w:r>
            <w:r>
              <w:rPr>
                <w:noProof/>
                <w:webHidden/>
              </w:rPr>
              <w:fldChar w:fldCharType="end"/>
            </w:r>
          </w:hyperlink>
        </w:p>
        <w:p w14:paraId="4B26E94C" w14:textId="77777777" w:rsidR="00FA2980" w:rsidRDefault="00FA2980" w:rsidP="0012537E">
          <w:pPr>
            <w:pStyle w:val="TOC1"/>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73" w:history="1">
            <w:r w:rsidRPr="00B7681C">
              <w:rPr>
                <w:rStyle w:val="Hyperlink"/>
                <w:rFonts w:ascii="Times New Roman" w:eastAsia="Times New Roman" w:hAnsi="Times New Roman" w:cs="Times New Roman"/>
                <w:noProof/>
              </w:rPr>
              <w:t>Case Study Hotel Overview and Findings</w:t>
            </w:r>
            <w:r>
              <w:rPr>
                <w:noProof/>
                <w:webHidden/>
              </w:rPr>
              <w:tab/>
            </w:r>
            <w:r>
              <w:rPr>
                <w:noProof/>
                <w:webHidden/>
              </w:rPr>
              <w:fldChar w:fldCharType="begin"/>
            </w:r>
            <w:r>
              <w:rPr>
                <w:noProof/>
                <w:webHidden/>
              </w:rPr>
              <w:instrText xml:space="preserve"> PAGEREF _Toc191913373 \h </w:instrText>
            </w:r>
            <w:r>
              <w:rPr>
                <w:noProof/>
                <w:webHidden/>
              </w:rPr>
            </w:r>
            <w:r>
              <w:rPr>
                <w:noProof/>
                <w:webHidden/>
              </w:rPr>
              <w:fldChar w:fldCharType="separate"/>
            </w:r>
            <w:r>
              <w:rPr>
                <w:noProof/>
                <w:webHidden/>
              </w:rPr>
              <w:t>15</w:t>
            </w:r>
            <w:r>
              <w:rPr>
                <w:noProof/>
                <w:webHidden/>
              </w:rPr>
              <w:fldChar w:fldCharType="end"/>
            </w:r>
          </w:hyperlink>
        </w:p>
        <w:p w14:paraId="2ED0E094" w14:textId="77777777" w:rsidR="00FA2980" w:rsidRDefault="00FA2980" w:rsidP="0012537E">
          <w:pPr>
            <w:pStyle w:val="TOC2"/>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74" w:history="1">
            <w:r w:rsidRPr="00B7681C">
              <w:rPr>
                <w:rStyle w:val="Hyperlink"/>
                <w:rFonts w:ascii="Times New Roman" w:eastAsia="Times New Roman" w:hAnsi="Times New Roman" w:cs="Times New Roman"/>
                <w:noProof/>
              </w:rPr>
              <w:t>SWOT Analysis</w:t>
            </w:r>
            <w:r>
              <w:rPr>
                <w:noProof/>
                <w:webHidden/>
              </w:rPr>
              <w:tab/>
            </w:r>
            <w:r>
              <w:rPr>
                <w:noProof/>
                <w:webHidden/>
              </w:rPr>
              <w:fldChar w:fldCharType="begin"/>
            </w:r>
            <w:r>
              <w:rPr>
                <w:noProof/>
                <w:webHidden/>
              </w:rPr>
              <w:instrText xml:space="preserve"> PAGEREF _Toc191913374 \h </w:instrText>
            </w:r>
            <w:r>
              <w:rPr>
                <w:noProof/>
                <w:webHidden/>
              </w:rPr>
            </w:r>
            <w:r>
              <w:rPr>
                <w:noProof/>
                <w:webHidden/>
              </w:rPr>
              <w:fldChar w:fldCharType="separate"/>
            </w:r>
            <w:r>
              <w:rPr>
                <w:noProof/>
                <w:webHidden/>
              </w:rPr>
              <w:t>15</w:t>
            </w:r>
            <w:r>
              <w:rPr>
                <w:noProof/>
                <w:webHidden/>
              </w:rPr>
              <w:fldChar w:fldCharType="end"/>
            </w:r>
          </w:hyperlink>
        </w:p>
        <w:p w14:paraId="1E444AAF" w14:textId="77777777" w:rsidR="00FA2980" w:rsidRDefault="00FA2980" w:rsidP="0012537E">
          <w:pPr>
            <w:pStyle w:val="TOC2"/>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75" w:history="1">
            <w:r w:rsidRPr="00B7681C">
              <w:rPr>
                <w:rStyle w:val="Hyperlink"/>
                <w:rFonts w:ascii="Times New Roman" w:eastAsia="Times New Roman" w:hAnsi="Times New Roman" w:cs="Times New Roman"/>
                <w:noProof/>
              </w:rPr>
              <w:t>PEST</w:t>
            </w:r>
            <w:r>
              <w:rPr>
                <w:noProof/>
                <w:webHidden/>
              </w:rPr>
              <w:tab/>
            </w:r>
            <w:r>
              <w:rPr>
                <w:noProof/>
                <w:webHidden/>
              </w:rPr>
              <w:fldChar w:fldCharType="begin"/>
            </w:r>
            <w:r>
              <w:rPr>
                <w:noProof/>
                <w:webHidden/>
              </w:rPr>
              <w:instrText xml:space="preserve"> PAGEREF _Toc191913375 \h </w:instrText>
            </w:r>
            <w:r>
              <w:rPr>
                <w:noProof/>
                <w:webHidden/>
              </w:rPr>
            </w:r>
            <w:r>
              <w:rPr>
                <w:noProof/>
                <w:webHidden/>
              </w:rPr>
              <w:fldChar w:fldCharType="separate"/>
            </w:r>
            <w:r>
              <w:rPr>
                <w:noProof/>
                <w:webHidden/>
              </w:rPr>
              <w:t>17</w:t>
            </w:r>
            <w:r>
              <w:rPr>
                <w:noProof/>
                <w:webHidden/>
              </w:rPr>
              <w:fldChar w:fldCharType="end"/>
            </w:r>
          </w:hyperlink>
        </w:p>
        <w:p w14:paraId="3CF1E8E7" w14:textId="77777777" w:rsidR="00FA2980" w:rsidRDefault="00FA2980" w:rsidP="0012537E">
          <w:pPr>
            <w:pStyle w:val="TOC2"/>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76" w:history="1">
            <w:r w:rsidRPr="00B7681C">
              <w:rPr>
                <w:rStyle w:val="Hyperlink"/>
                <w:rFonts w:ascii="Times New Roman" w:eastAsia="Times New Roman" w:hAnsi="Times New Roman" w:cs="Times New Roman"/>
                <w:noProof/>
              </w:rPr>
              <w:t>Competitor Analysis</w:t>
            </w:r>
            <w:r>
              <w:rPr>
                <w:noProof/>
                <w:webHidden/>
              </w:rPr>
              <w:tab/>
            </w:r>
            <w:r>
              <w:rPr>
                <w:noProof/>
                <w:webHidden/>
              </w:rPr>
              <w:fldChar w:fldCharType="begin"/>
            </w:r>
            <w:r>
              <w:rPr>
                <w:noProof/>
                <w:webHidden/>
              </w:rPr>
              <w:instrText xml:space="preserve"> PAGEREF _Toc191913376 \h </w:instrText>
            </w:r>
            <w:r>
              <w:rPr>
                <w:noProof/>
                <w:webHidden/>
              </w:rPr>
            </w:r>
            <w:r>
              <w:rPr>
                <w:noProof/>
                <w:webHidden/>
              </w:rPr>
              <w:fldChar w:fldCharType="separate"/>
            </w:r>
            <w:r>
              <w:rPr>
                <w:noProof/>
                <w:webHidden/>
              </w:rPr>
              <w:t>20</w:t>
            </w:r>
            <w:r>
              <w:rPr>
                <w:noProof/>
                <w:webHidden/>
              </w:rPr>
              <w:fldChar w:fldCharType="end"/>
            </w:r>
          </w:hyperlink>
        </w:p>
        <w:p w14:paraId="2780AAC7" w14:textId="77777777" w:rsidR="00FA2980" w:rsidRDefault="00FA2980" w:rsidP="0012537E">
          <w:pPr>
            <w:pStyle w:val="TOC2"/>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77" w:history="1">
            <w:r w:rsidRPr="00B7681C">
              <w:rPr>
                <w:rStyle w:val="Hyperlink"/>
                <w:rFonts w:ascii="Times New Roman" w:eastAsia="Times New Roman" w:hAnsi="Times New Roman" w:cs="Times New Roman"/>
                <w:noProof/>
              </w:rPr>
              <w:t>Reflective Account</w:t>
            </w:r>
            <w:r>
              <w:rPr>
                <w:noProof/>
                <w:webHidden/>
              </w:rPr>
              <w:tab/>
            </w:r>
            <w:r>
              <w:rPr>
                <w:noProof/>
                <w:webHidden/>
              </w:rPr>
              <w:fldChar w:fldCharType="begin"/>
            </w:r>
            <w:r>
              <w:rPr>
                <w:noProof/>
                <w:webHidden/>
              </w:rPr>
              <w:instrText xml:space="preserve"> PAGEREF _Toc191913377 \h </w:instrText>
            </w:r>
            <w:r>
              <w:rPr>
                <w:noProof/>
                <w:webHidden/>
              </w:rPr>
            </w:r>
            <w:r>
              <w:rPr>
                <w:noProof/>
                <w:webHidden/>
              </w:rPr>
              <w:fldChar w:fldCharType="separate"/>
            </w:r>
            <w:r>
              <w:rPr>
                <w:noProof/>
                <w:webHidden/>
              </w:rPr>
              <w:t>23</w:t>
            </w:r>
            <w:r>
              <w:rPr>
                <w:noProof/>
                <w:webHidden/>
              </w:rPr>
              <w:fldChar w:fldCharType="end"/>
            </w:r>
          </w:hyperlink>
        </w:p>
        <w:p w14:paraId="0E246B5D" w14:textId="77777777" w:rsidR="00FA2980" w:rsidRDefault="00FA2980" w:rsidP="0012537E">
          <w:pPr>
            <w:pStyle w:val="TOC1"/>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78" w:history="1">
            <w:r w:rsidRPr="00B7681C">
              <w:rPr>
                <w:rStyle w:val="Hyperlink"/>
                <w:rFonts w:ascii="Times New Roman" w:eastAsia="Times New Roman" w:hAnsi="Times New Roman" w:cs="Times New Roman"/>
                <w:noProof/>
              </w:rPr>
              <w:t>Discussion</w:t>
            </w:r>
            <w:r>
              <w:rPr>
                <w:noProof/>
                <w:webHidden/>
              </w:rPr>
              <w:tab/>
            </w:r>
            <w:r>
              <w:rPr>
                <w:noProof/>
                <w:webHidden/>
              </w:rPr>
              <w:fldChar w:fldCharType="begin"/>
            </w:r>
            <w:r>
              <w:rPr>
                <w:noProof/>
                <w:webHidden/>
              </w:rPr>
              <w:instrText xml:space="preserve"> PAGEREF _Toc191913378 \h </w:instrText>
            </w:r>
            <w:r>
              <w:rPr>
                <w:noProof/>
                <w:webHidden/>
              </w:rPr>
            </w:r>
            <w:r>
              <w:rPr>
                <w:noProof/>
                <w:webHidden/>
              </w:rPr>
              <w:fldChar w:fldCharType="separate"/>
            </w:r>
            <w:r>
              <w:rPr>
                <w:noProof/>
                <w:webHidden/>
              </w:rPr>
              <w:t>24</w:t>
            </w:r>
            <w:r>
              <w:rPr>
                <w:noProof/>
                <w:webHidden/>
              </w:rPr>
              <w:fldChar w:fldCharType="end"/>
            </w:r>
          </w:hyperlink>
        </w:p>
        <w:p w14:paraId="263784CF" w14:textId="77777777" w:rsidR="00FA2980" w:rsidRDefault="00FA2980" w:rsidP="0012537E">
          <w:pPr>
            <w:pStyle w:val="TOC2"/>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79" w:history="1">
            <w:r w:rsidRPr="00B7681C">
              <w:rPr>
                <w:rStyle w:val="Hyperlink"/>
                <w:rFonts w:ascii="Times New Roman" w:eastAsia="Times New Roman" w:hAnsi="Times New Roman" w:cs="Times New Roman"/>
                <w:noProof/>
              </w:rPr>
              <w:t>Notion of sustainable practices in the hospitality sector</w:t>
            </w:r>
            <w:r>
              <w:rPr>
                <w:noProof/>
                <w:webHidden/>
              </w:rPr>
              <w:tab/>
            </w:r>
            <w:r>
              <w:rPr>
                <w:noProof/>
                <w:webHidden/>
              </w:rPr>
              <w:fldChar w:fldCharType="begin"/>
            </w:r>
            <w:r>
              <w:rPr>
                <w:noProof/>
                <w:webHidden/>
              </w:rPr>
              <w:instrText xml:space="preserve"> PAGEREF _Toc191913379 \h </w:instrText>
            </w:r>
            <w:r>
              <w:rPr>
                <w:noProof/>
                <w:webHidden/>
              </w:rPr>
            </w:r>
            <w:r>
              <w:rPr>
                <w:noProof/>
                <w:webHidden/>
              </w:rPr>
              <w:fldChar w:fldCharType="separate"/>
            </w:r>
            <w:r>
              <w:rPr>
                <w:noProof/>
                <w:webHidden/>
              </w:rPr>
              <w:t>24</w:t>
            </w:r>
            <w:r>
              <w:rPr>
                <w:noProof/>
                <w:webHidden/>
              </w:rPr>
              <w:fldChar w:fldCharType="end"/>
            </w:r>
          </w:hyperlink>
        </w:p>
        <w:p w14:paraId="3AEED19E" w14:textId="77777777" w:rsidR="00FA2980" w:rsidRDefault="00FA2980" w:rsidP="0012537E">
          <w:pPr>
            <w:pStyle w:val="TOC2"/>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80" w:history="1">
            <w:r w:rsidRPr="00B7681C">
              <w:rPr>
                <w:rStyle w:val="Hyperlink"/>
                <w:rFonts w:ascii="Times New Roman" w:eastAsia="Times New Roman" w:hAnsi="Times New Roman" w:cs="Times New Roman"/>
                <w:noProof/>
              </w:rPr>
              <w:t>Analyse the beneficial effects of sustainability on Guest Perception for Hilton Hotel Garden Inn Racecourse.</w:t>
            </w:r>
            <w:r>
              <w:rPr>
                <w:noProof/>
                <w:webHidden/>
              </w:rPr>
              <w:tab/>
            </w:r>
            <w:r>
              <w:rPr>
                <w:noProof/>
                <w:webHidden/>
              </w:rPr>
              <w:fldChar w:fldCharType="begin"/>
            </w:r>
            <w:r>
              <w:rPr>
                <w:noProof/>
                <w:webHidden/>
              </w:rPr>
              <w:instrText xml:space="preserve"> PAGEREF _Toc191913380 \h </w:instrText>
            </w:r>
            <w:r>
              <w:rPr>
                <w:noProof/>
                <w:webHidden/>
              </w:rPr>
            </w:r>
            <w:r>
              <w:rPr>
                <w:noProof/>
                <w:webHidden/>
              </w:rPr>
              <w:fldChar w:fldCharType="separate"/>
            </w:r>
            <w:r>
              <w:rPr>
                <w:noProof/>
                <w:webHidden/>
              </w:rPr>
              <w:t>25</w:t>
            </w:r>
            <w:r>
              <w:rPr>
                <w:noProof/>
                <w:webHidden/>
              </w:rPr>
              <w:fldChar w:fldCharType="end"/>
            </w:r>
          </w:hyperlink>
        </w:p>
        <w:p w14:paraId="76EC5AC2" w14:textId="77777777" w:rsidR="00FA2980" w:rsidRDefault="00FA2980" w:rsidP="0012537E">
          <w:pPr>
            <w:pStyle w:val="TOC2"/>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81" w:history="1">
            <w:r w:rsidRPr="00B7681C">
              <w:rPr>
                <w:rStyle w:val="Hyperlink"/>
                <w:rFonts w:ascii="Times New Roman" w:eastAsia="Times New Roman" w:hAnsi="Times New Roman" w:cs="Times New Roman"/>
                <w:noProof/>
              </w:rPr>
              <w:t>Identify the obstacles to implementing sustainable practices in Hilton Hotel Garden Inn Racecourse</w:t>
            </w:r>
            <w:r>
              <w:rPr>
                <w:noProof/>
                <w:webHidden/>
              </w:rPr>
              <w:tab/>
            </w:r>
            <w:r>
              <w:rPr>
                <w:noProof/>
                <w:webHidden/>
              </w:rPr>
              <w:fldChar w:fldCharType="begin"/>
            </w:r>
            <w:r>
              <w:rPr>
                <w:noProof/>
                <w:webHidden/>
              </w:rPr>
              <w:instrText xml:space="preserve"> PAGEREF _Toc191913381 \h </w:instrText>
            </w:r>
            <w:r>
              <w:rPr>
                <w:noProof/>
                <w:webHidden/>
              </w:rPr>
            </w:r>
            <w:r>
              <w:rPr>
                <w:noProof/>
                <w:webHidden/>
              </w:rPr>
              <w:fldChar w:fldCharType="separate"/>
            </w:r>
            <w:r>
              <w:rPr>
                <w:noProof/>
                <w:webHidden/>
              </w:rPr>
              <w:t>26</w:t>
            </w:r>
            <w:r>
              <w:rPr>
                <w:noProof/>
                <w:webHidden/>
              </w:rPr>
              <w:fldChar w:fldCharType="end"/>
            </w:r>
          </w:hyperlink>
        </w:p>
        <w:p w14:paraId="6462C5CD" w14:textId="77777777" w:rsidR="00FA2980" w:rsidRDefault="00FA2980" w:rsidP="0012537E">
          <w:pPr>
            <w:pStyle w:val="TOC2"/>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82" w:history="1">
            <w:r w:rsidRPr="00B7681C">
              <w:rPr>
                <w:rStyle w:val="Hyperlink"/>
                <w:rFonts w:ascii="Times New Roman" w:eastAsia="Times New Roman" w:hAnsi="Times New Roman" w:cs="Times New Roman"/>
                <w:noProof/>
              </w:rPr>
              <w:t>Evaluate the mitigation strategies of overcoming sustainable practice implementation challenges in Hilton Hotel</w:t>
            </w:r>
            <w:r>
              <w:rPr>
                <w:noProof/>
                <w:webHidden/>
              </w:rPr>
              <w:tab/>
            </w:r>
            <w:r>
              <w:rPr>
                <w:noProof/>
                <w:webHidden/>
              </w:rPr>
              <w:fldChar w:fldCharType="begin"/>
            </w:r>
            <w:r>
              <w:rPr>
                <w:noProof/>
                <w:webHidden/>
              </w:rPr>
              <w:instrText xml:space="preserve"> PAGEREF _Toc191913382 \h </w:instrText>
            </w:r>
            <w:r>
              <w:rPr>
                <w:noProof/>
                <w:webHidden/>
              </w:rPr>
            </w:r>
            <w:r>
              <w:rPr>
                <w:noProof/>
                <w:webHidden/>
              </w:rPr>
              <w:fldChar w:fldCharType="separate"/>
            </w:r>
            <w:r>
              <w:rPr>
                <w:noProof/>
                <w:webHidden/>
              </w:rPr>
              <w:t>27</w:t>
            </w:r>
            <w:r>
              <w:rPr>
                <w:noProof/>
                <w:webHidden/>
              </w:rPr>
              <w:fldChar w:fldCharType="end"/>
            </w:r>
          </w:hyperlink>
        </w:p>
        <w:p w14:paraId="3C4B3718" w14:textId="77777777" w:rsidR="00FA2980" w:rsidRDefault="00FA2980" w:rsidP="0012537E">
          <w:pPr>
            <w:pStyle w:val="TOC1"/>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83" w:history="1">
            <w:r w:rsidRPr="00B7681C">
              <w:rPr>
                <w:rStyle w:val="Hyperlink"/>
                <w:rFonts w:ascii="Times New Roman" w:eastAsia="Times New Roman" w:hAnsi="Times New Roman" w:cs="Times New Roman"/>
                <w:noProof/>
              </w:rPr>
              <w:t>Conclusion</w:t>
            </w:r>
            <w:r>
              <w:rPr>
                <w:noProof/>
                <w:webHidden/>
              </w:rPr>
              <w:tab/>
            </w:r>
            <w:r>
              <w:rPr>
                <w:noProof/>
                <w:webHidden/>
              </w:rPr>
              <w:fldChar w:fldCharType="begin"/>
            </w:r>
            <w:r>
              <w:rPr>
                <w:noProof/>
                <w:webHidden/>
              </w:rPr>
              <w:instrText xml:space="preserve"> PAGEREF _Toc191913383 \h </w:instrText>
            </w:r>
            <w:r>
              <w:rPr>
                <w:noProof/>
                <w:webHidden/>
              </w:rPr>
            </w:r>
            <w:r>
              <w:rPr>
                <w:noProof/>
                <w:webHidden/>
              </w:rPr>
              <w:fldChar w:fldCharType="separate"/>
            </w:r>
            <w:r>
              <w:rPr>
                <w:noProof/>
                <w:webHidden/>
              </w:rPr>
              <w:t>28</w:t>
            </w:r>
            <w:r>
              <w:rPr>
                <w:noProof/>
                <w:webHidden/>
              </w:rPr>
              <w:fldChar w:fldCharType="end"/>
            </w:r>
          </w:hyperlink>
        </w:p>
        <w:p w14:paraId="2C8D6398" w14:textId="77777777" w:rsidR="00FA2980" w:rsidRDefault="00FA2980" w:rsidP="0012537E">
          <w:pPr>
            <w:pStyle w:val="TOC1"/>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84" w:history="1">
            <w:r w:rsidRPr="00B7681C">
              <w:rPr>
                <w:rStyle w:val="Hyperlink"/>
                <w:rFonts w:ascii="Times New Roman" w:eastAsia="Times New Roman" w:hAnsi="Times New Roman" w:cs="Times New Roman"/>
                <w:noProof/>
              </w:rPr>
              <w:t>Recommendations</w:t>
            </w:r>
            <w:r>
              <w:rPr>
                <w:noProof/>
                <w:webHidden/>
              </w:rPr>
              <w:tab/>
            </w:r>
            <w:r>
              <w:rPr>
                <w:noProof/>
                <w:webHidden/>
              </w:rPr>
              <w:fldChar w:fldCharType="begin"/>
            </w:r>
            <w:r>
              <w:rPr>
                <w:noProof/>
                <w:webHidden/>
              </w:rPr>
              <w:instrText xml:space="preserve"> PAGEREF _Toc191913384 \h </w:instrText>
            </w:r>
            <w:r>
              <w:rPr>
                <w:noProof/>
                <w:webHidden/>
              </w:rPr>
            </w:r>
            <w:r>
              <w:rPr>
                <w:noProof/>
                <w:webHidden/>
              </w:rPr>
              <w:fldChar w:fldCharType="separate"/>
            </w:r>
            <w:r>
              <w:rPr>
                <w:noProof/>
                <w:webHidden/>
              </w:rPr>
              <w:t>29</w:t>
            </w:r>
            <w:r>
              <w:rPr>
                <w:noProof/>
                <w:webHidden/>
              </w:rPr>
              <w:fldChar w:fldCharType="end"/>
            </w:r>
          </w:hyperlink>
        </w:p>
        <w:p w14:paraId="473289D2" w14:textId="77777777" w:rsidR="00FA2980" w:rsidRDefault="00FA2980" w:rsidP="0012537E">
          <w:pPr>
            <w:pStyle w:val="TOC1"/>
            <w:tabs>
              <w:tab w:val="right" w:pos="9010"/>
            </w:tabs>
            <w:spacing w:line="360" w:lineRule="auto"/>
            <w:rPr>
              <w:rFonts w:asciiTheme="minorHAnsi" w:eastAsiaTheme="minorEastAsia" w:hAnsiTheme="minorHAnsi" w:cstheme="minorBidi"/>
              <w:noProof/>
              <w:kern w:val="2"/>
              <w:lang w:eastAsia="en-GB"/>
              <w14:ligatures w14:val="standardContextual"/>
            </w:rPr>
          </w:pPr>
          <w:hyperlink w:anchor="_Toc191913385" w:history="1">
            <w:r w:rsidRPr="00B7681C">
              <w:rPr>
                <w:rStyle w:val="Hyperlink"/>
                <w:rFonts w:ascii="Times New Roman" w:eastAsia="Times New Roman" w:hAnsi="Times New Roman" w:cs="Times New Roman"/>
                <w:noProof/>
              </w:rPr>
              <w:t>Reference List</w:t>
            </w:r>
            <w:r>
              <w:rPr>
                <w:noProof/>
                <w:webHidden/>
              </w:rPr>
              <w:tab/>
            </w:r>
            <w:r>
              <w:rPr>
                <w:noProof/>
                <w:webHidden/>
              </w:rPr>
              <w:fldChar w:fldCharType="begin"/>
            </w:r>
            <w:r>
              <w:rPr>
                <w:noProof/>
                <w:webHidden/>
              </w:rPr>
              <w:instrText xml:space="preserve"> PAGEREF _Toc191913385 \h </w:instrText>
            </w:r>
            <w:r>
              <w:rPr>
                <w:noProof/>
                <w:webHidden/>
              </w:rPr>
            </w:r>
            <w:r>
              <w:rPr>
                <w:noProof/>
                <w:webHidden/>
              </w:rPr>
              <w:fldChar w:fldCharType="separate"/>
            </w:r>
            <w:r>
              <w:rPr>
                <w:noProof/>
                <w:webHidden/>
              </w:rPr>
              <w:t>32</w:t>
            </w:r>
            <w:r>
              <w:rPr>
                <w:noProof/>
                <w:webHidden/>
              </w:rPr>
              <w:fldChar w:fldCharType="end"/>
            </w:r>
          </w:hyperlink>
        </w:p>
        <w:p w14:paraId="78DE21B1" w14:textId="77777777" w:rsidR="00FA2980" w:rsidRDefault="00FA2980" w:rsidP="0012537E">
          <w:pPr>
            <w:widowControl w:val="0"/>
            <w:tabs>
              <w:tab w:val="right" w:pos="9025"/>
            </w:tabs>
            <w:spacing w:before="200" w:after="200"/>
            <w:rPr>
              <w:rFonts w:ascii="Times New Roman" w:eastAsia="Times New Roman" w:hAnsi="Times New Roman" w:cs="Times New Roman"/>
              <w:b/>
              <w:color w:val="000000"/>
            </w:rPr>
          </w:pPr>
          <w:r>
            <w:fldChar w:fldCharType="end"/>
          </w:r>
        </w:p>
      </w:sdtContent>
    </w:sdt>
    <w:p w14:paraId="1A6E4C11" w14:textId="04D2855E" w:rsidR="00E94DEC" w:rsidRDefault="00E94DEC" w:rsidP="00FA2980">
      <w:pPr>
        <w:pStyle w:val="TOC1"/>
        <w:tabs>
          <w:tab w:val="right" w:pos="9010"/>
        </w:tabs>
        <w:rPr>
          <w:rFonts w:ascii="Times New Roman" w:hAnsi="Times New Roman" w:cs="Times New Roman"/>
          <w:b/>
          <w:bCs/>
          <w:sz w:val="32"/>
          <w:szCs w:val="32"/>
        </w:rPr>
      </w:pPr>
    </w:p>
    <w:p w14:paraId="63AFAE49" w14:textId="77777777" w:rsidR="00FA2980" w:rsidRDefault="00FA2980" w:rsidP="00FA2980"/>
    <w:p w14:paraId="4A0022F7" w14:textId="77777777" w:rsidR="00FA2980" w:rsidRDefault="00FA2980" w:rsidP="00FA2980"/>
    <w:p w14:paraId="765F1565" w14:textId="77777777" w:rsidR="00FA2980" w:rsidRDefault="00FA2980" w:rsidP="00FA2980"/>
    <w:p w14:paraId="6E6B5E92" w14:textId="77777777" w:rsidR="00FA2980" w:rsidRDefault="00FA2980" w:rsidP="00FA2980"/>
    <w:p w14:paraId="3DA6BE2A" w14:textId="77777777" w:rsidR="00FA2980" w:rsidRDefault="00FA2980" w:rsidP="00FA2980"/>
    <w:p w14:paraId="17C7AFEF" w14:textId="77777777" w:rsidR="00E94DEC" w:rsidRDefault="00E94DEC" w:rsidP="00B51D2B">
      <w:pPr>
        <w:rPr>
          <w:rFonts w:ascii="Times New Roman" w:hAnsi="Times New Roman" w:cs="Times New Roman"/>
          <w:b/>
          <w:bCs/>
          <w:sz w:val="32"/>
          <w:szCs w:val="32"/>
        </w:rPr>
      </w:pPr>
    </w:p>
    <w:p w14:paraId="19FB45EA" w14:textId="77777777" w:rsidR="00E94DEC" w:rsidRDefault="00E94DEC" w:rsidP="00B51D2B">
      <w:pPr>
        <w:rPr>
          <w:rFonts w:ascii="Times New Roman" w:hAnsi="Times New Roman" w:cs="Times New Roman"/>
          <w:b/>
          <w:bCs/>
          <w:sz w:val="32"/>
          <w:szCs w:val="32"/>
        </w:rPr>
      </w:pPr>
    </w:p>
    <w:p w14:paraId="2A6B6948" w14:textId="77777777" w:rsidR="00185AF4" w:rsidRDefault="00185AF4" w:rsidP="00B51D2B">
      <w:pPr>
        <w:rPr>
          <w:rFonts w:ascii="Times New Roman" w:hAnsi="Times New Roman" w:cs="Times New Roman"/>
          <w:b/>
          <w:bCs/>
          <w:sz w:val="32"/>
          <w:szCs w:val="32"/>
        </w:rPr>
      </w:pPr>
    </w:p>
    <w:p w14:paraId="79F077FF" w14:textId="77777777" w:rsidR="00E94DEC" w:rsidRDefault="00E94DEC" w:rsidP="00B51D2B">
      <w:pPr>
        <w:rPr>
          <w:rFonts w:ascii="Times New Roman" w:hAnsi="Times New Roman" w:cs="Times New Roman"/>
          <w:b/>
          <w:bCs/>
          <w:sz w:val="32"/>
          <w:szCs w:val="32"/>
        </w:rPr>
      </w:pPr>
    </w:p>
    <w:p w14:paraId="6AAA0D0D" w14:textId="77777777" w:rsidR="00E94DEC" w:rsidRDefault="00E94DEC" w:rsidP="00B51D2B">
      <w:pPr>
        <w:rPr>
          <w:rFonts w:ascii="Times New Roman" w:hAnsi="Times New Roman" w:cs="Times New Roman"/>
          <w:b/>
          <w:bCs/>
          <w:sz w:val="32"/>
          <w:szCs w:val="32"/>
        </w:rPr>
      </w:pPr>
    </w:p>
    <w:p w14:paraId="7065C86B" w14:textId="44E04453" w:rsidR="00790924" w:rsidRPr="00790924" w:rsidRDefault="00790924" w:rsidP="00B51D2B">
      <w:pPr>
        <w:rPr>
          <w:rFonts w:ascii="Times New Roman" w:hAnsi="Times New Roman" w:cs="Times New Roman"/>
          <w:b/>
          <w:bCs/>
          <w:sz w:val="32"/>
          <w:szCs w:val="32"/>
        </w:rPr>
      </w:pPr>
      <w:r w:rsidRPr="00790924">
        <w:rPr>
          <w:rFonts w:ascii="Times New Roman" w:hAnsi="Times New Roman" w:cs="Times New Roman"/>
          <w:b/>
          <w:bCs/>
          <w:sz w:val="32"/>
          <w:szCs w:val="32"/>
        </w:rPr>
        <w:lastRenderedPageBreak/>
        <w:t>Introduction</w:t>
      </w:r>
    </w:p>
    <w:p w14:paraId="2E608B44" w14:textId="578FFF34" w:rsidR="008A5D6B" w:rsidRPr="00790924" w:rsidRDefault="008A5D6B" w:rsidP="008A5D6B">
      <w:pPr>
        <w:rPr>
          <w:rFonts w:ascii="Times New Roman" w:hAnsi="Times New Roman" w:cs="Times New Roman"/>
          <w:sz w:val="28"/>
          <w:szCs w:val="28"/>
        </w:rPr>
      </w:pPr>
      <w:r w:rsidRPr="00790924">
        <w:rPr>
          <w:rFonts w:ascii="Times New Roman" w:hAnsi="Times New Roman" w:cs="Times New Roman"/>
          <w:sz w:val="28"/>
          <w:szCs w:val="28"/>
        </w:rPr>
        <w:t>Background</w:t>
      </w:r>
    </w:p>
    <w:p w14:paraId="5EFE3219" w14:textId="4D253628" w:rsidR="00431878" w:rsidRDefault="00431878" w:rsidP="0014140D">
      <w:pPr>
        <w:spacing w:before="200" w:after="200"/>
        <w:rPr>
          <w:rFonts w:ascii="Times New Roman" w:eastAsia="Times New Roman" w:hAnsi="Times New Roman" w:cs="Times New Roman"/>
        </w:rPr>
      </w:pPr>
      <w:r w:rsidRPr="00431878">
        <w:rPr>
          <w:rFonts w:ascii="Times New Roman" w:eastAsia="Times New Roman" w:hAnsi="Times New Roman" w:cs="Times New Roman"/>
        </w:rPr>
        <w:t xml:space="preserve">Sustainability practices in the </w:t>
      </w:r>
      <w:r w:rsidR="00A64BA3">
        <w:rPr>
          <w:rFonts w:ascii="Times New Roman" w:eastAsia="Times New Roman" w:hAnsi="Times New Roman" w:cs="Times New Roman"/>
        </w:rPr>
        <w:t>hotel</w:t>
      </w:r>
      <w:r w:rsidRPr="00431878">
        <w:rPr>
          <w:rFonts w:ascii="Times New Roman" w:eastAsia="Times New Roman" w:hAnsi="Times New Roman" w:cs="Times New Roman"/>
        </w:rPr>
        <w:t xml:space="preserve"> sector contain a variety of strategies striving to minimizing waste and effectively conserving energy and </w:t>
      </w:r>
      <w:r w:rsidR="00F37AA8" w:rsidRPr="00431878">
        <w:rPr>
          <w:rFonts w:ascii="Times New Roman" w:eastAsia="Times New Roman" w:hAnsi="Times New Roman" w:cs="Times New Roman"/>
        </w:rPr>
        <w:t>water</w:t>
      </w:r>
      <w:r w:rsidRPr="00431878">
        <w:rPr>
          <w:rFonts w:ascii="Times New Roman" w:eastAsia="Times New Roman" w:hAnsi="Times New Roman" w:cs="Times New Roman"/>
        </w:rPr>
        <w:t xml:space="preserve"> at the same time. The main initiatives comprise of implementation of recycling programs, the installation of smart </w:t>
      </w:r>
      <w:r w:rsidR="00B265E9">
        <w:rPr>
          <w:rFonts w:ascii="Times New Roman" w:eastAsia="Times New Roman" w:hAnsi="Times New Roman" w:cs="Times New Roman"/>
        </w:rPr>
        <w:t>accessories,</w:t>
      </w:r>
      <w:r w:rsidR="00295357">
        <w:rPr>
          <w:rFonts w:ascii="Times New Roman" w:eastAsia="Times New Roman" w:hAnsi="Times New Roman" w:cs="Times New Roman"/>
        </w:rPr>
        <w:t xml:space="preserve"> and the </w:t>
      </w:r>
      <w:r w:rsidR="00295357" w:rsidRPr="00431878">
        <w:rPr>
          <w:rFonts w:ascii="Times New Roman" w:eastAsia="Times New Roman" w:hAnsi="Times New Roman" w:cs="Times New Roman"/>
        </w:rPr>
        <w:t>use of energy-efficient appliances</w:t>
      </w:r>
      <w:r w:rsidRPr="00431878">
        <w:rPr>
          <w:rFonts w:ascii="Times New Roman" w:eastAsia="Times New Roman" w:hAnsi="Times New Roman" w:cs="Times New Roman"/>
        </w:rPr>
        <w:t xml:space="preserve">. In addition, sourcing organic and locally produced items and reducing reliance on single-use plastics further contribute to sustainable operations. Various components of sustainable practices are critical to the hospitality industry. These include waste reduction strategies, smart energy management practices, the implementation of efficient water usage systems, and the adoption of renewable energy sources (Rodríguez-Antón </w:t>
      </w:r>
      <w:r w:rsidRPr="00431878">
        <w:rPr>
          <w:rFonts w:ascii="Times New Roman" w:eastAsia="Times New Roman" w:hAnsi="Times New Roman" w:cs="Times New Roman"/>
          <w:i/>
          <w:iCs/>
        </w:rPr>
        <w:t>et al</w:t>
      </w:r>
      <w:r w:rsidRPr="00431878">
        <w:rPr>
          <w:rFonts w:ascii="Times New Roman" w:eastAsia="Times New Roman" w:hAnsi="Times New Roman" w:cs="Times New Roman"/>
        </w:rPr>
        <w:t>., 2019).</w:t>
      </w:r>
    </w:p>
    <w:p w14:paraId="471834DD" w14:textId="0FD52760" w:rsidR="00790924" w:rsidRDefault="00933247" w:rsidP="0014140D">
      <w:pPr>
        <w:spacing w:before="200" w:after="200"/>
        <w:rPr>
          <w:rFonts w:ascii="Times New Roman" w:eastAsia="Times New Roman" w:hAnsi="Times New Roman" w:cs="Times New Roman"/>
        </w:rPr>
      </w:pPr>
      <w:r w:rsidRPr="00933247">
        <w:rPr>
          <w:rFonts w:ascii="Times New Roman" w:eastAsia="Times New Roman" w:hAnsi="Times New Roman" w:cs="Times New Roman"/>
        </w:rPr>
        <w:t>Moreover, the ad</w:t>
      </w:r>
      <w:r w:rsidR="00962E23">
        <w:rPr>
          <w:rFonts w:ascii="Times New Roman" w:eastAsia="Times New Roman" w:hAnsi="Times New Roman" w:cs="Times New Roman"/>
        </w:rPr>
        <w:t>herence to</w:t>
      </w:r>
      <w:r w:rsidRPr="00933247">
        <w:rPr>
          <w:rFonts w:ascii="Times New Roman" w:eastAsia="Times New Roman" w:hAnsi="Times New Roman" w:cs="Times New Roman"/>
        </w:rPr>
        <w:t xml:space="preserve"> </w:t>
      </w:r>
      <w:r w:rsidR="00C523E5">
        <w:rPr>
          <w:rFonts w:ascii="Times New Roman" w:eastAsia="Times New Roman" w:hAnsi="Times New Roman" w:cs="Times New Roman"/>
        </w:rPr>
        <w:t xml:space="preserve">the development of </w:t>
      </w:r>
      <w:r w:rsidRPr="00933247">
        <w:rPr>
          <w:rFonts w:ascii="Times New Roman" w:eastAsia="Times New Roman" w:hAnsi="Times New Roman" w:cs="Times New Roman"/>
        </w:rPr>
        <w:t xml:space="preserve">sustainability practices </w:t>
      </w:r>
      <w:r w:rsidR="008D7E9B" w:rsidRPr="00933247">
        <w:rPr>
          <w:rFonts w:ascii="Times New Roman" w:eastAsia="Times New Roman" w:hAnsi="Times New Roman" w:cs="Times New Roman"/>
        </w:rPr>
        <w:t>enhances economic vitality</w:t>
      </w:r>
      <w:r w:rsidR="008D7E9B">
        <w:rPr>
          <w:rFonts w:ascii="Times New Roman" w:eastAsia="Times New Roman" w:hAnsi="Times New Roman" w:cs="Times New Roman"/>
        </w:rPr>
        <w:t xml:space="preserve">, </w:t>
      </w:r>
      <w:r w:rsidRPr="00933247">
        <w:rPr>
          <w:rFonts w:ascii="Times New Roman" w:eastAsia="Times New Roman" w:hAnsi="Times New Roman" w:cs="Times New Roman"/>
        </w:rPr>
        <w:t>supports environmental health</w:t>
      </w:r>
      <w:r w:rsidR="0015686A">
        <w:rPr>
          <w:rFonts w:ascii="Times New Roman" w:eastAsia="Times New Roman" w:hAnsi="Times New Roman" w:cs="Times New Roman"/>
        </w:rPr>
        <w:t xml:space="preserve">, </w:t>
      </w:r>
      <w:r w:rsidRPr="00933247">
        <w:rPr>
          <w:rFonts w:ascii="Times New Roman" w:eastAsia="Times New Roman" w:hAnsi="Times New Roman" w:cs="Times New Roman"/>
        </w:rPr>
        <w:t>enhances economic vitality and aligns with human and ecological perspectives. It is essential to utilize resources judiciously and conservatively, ensuring they are aligned with long-term priorities and considerations for responsible management.</w:t>
      </w:r>
    </w:p>
    <w:p w14:paraId="4C04B1C2" w14:textId="0156DD72" w:rsidR="00790924" w:rsidRPr="00790924" w:rsidRDefault="00790924" w:rsidP="0014140D">
      <w:pPr>
        <w:spacing w:before="200" w:after="200"/>
        <w:rPr>
          <w:rFonts w:ascii="Times New Roman" w:eastAsia="Times New Roman" w:hAnsi="Times New Roman" w:cs="Times New Roman"/>
          <w:sz w:val="28"/>
          <w:szCs w:val="28"/>
        </w:rPr>
      </w:pPr>
      <w:r w:rsidRPr="00790924">
        <w:rPr>
          <w:rFonts w:ascii="Times New Roman" w:eastAsia="Times New Roman" w:hAnsi="Times New Roman" w:cs="Times New Roman"/>
          <w:sz w:val="28"/>
          <w:szCs w:val="28"/>
        </w:rPr>
        <w:t>Hotel Description</w:t>
      </w:r>
    </w:p>
    <w:p w14:paraId="4627ADC2" w14:textId="1E72324C" w:rsidR="009D5D2A" w:rsidRDefault="00271241" w:rsidP="003957E3">
      <w:pPr>
        <w:rPr>
          <w:rFonts w:ascii="Times New Roman" w:eastAsia="Times New Roman" w:hAnsi="Times New Roman" w:cs="Times New Roman"/>
        </w:rPr>
      </w:pPr>
      <w:bookmarkStart w:id="1" w:name="_heading=h.1fob9te" w:colFirst="0" w:colLast="0"/>
      <w:bookmarkEnd w:id="1"/>
      <w:r w:rsidRPr="00271241">
        <w:rPr>
          <w:rFonts w:ascii="Times New Roman" w:eastAsia="Times New Roman" w:hAnsi="Times New Roman" w:cs="Times New Roman"/>
        </w:rPr>
        <w:t xml:space="preserve">This research focuses on the Hilton Garden Inn Doncaster Racecourse as a case study. Hilton Hotel is acknowledged as one of the largest hospitality companies globally, dedicated to advancing responsible tourism and travel from a worldwide perspective. The organization actively measures its positive social and environmental impacts, ensuring effective governance within </w:t>
      </w:r>
      <w:r w:rsidR="00D05501" w:rsidRPr="00271241">
        <w:rPr>
          <w:rFonts w:ascii="Times New Roman" w:eastAsia="Times New Roman" w:hAnsi="Times New Roman" w:cs="Times New Roman"/>
        </w:rPr>
        <w:t>its communities</w:t>
      </w:r>
      <w:r w:rsidRPr="00271241">
        <w:rPr>
          <w:rFonts w:ascii="Times New Roman" w:eastAsia="Times New Roman" w:hAnsi="Times New Roman" w:cs="Times New Roman"/>
        </w:rPr>
        <w:t xml:space="preserve"> through comprehensive Environmental, Social, and Governance (ESG) strategies (Hilton, 2024). </w:t>
      </w:r>
    </w:p>
    <w:p w14:paraId="6E98B38B" w14:textId="393AFD57" w:rsidR="00D92A95" w:rsidRDefault="00271241" w:rsidP="003957E3">
      <w:r w:rsidRPr="00271241">
        <w:rPr>
          <w:rFonts w:ascii="Times New Roman" w:eastAsia="Times New Roman" w:hAnsi="Times New Roman" w:cs="Times New Roman"/>
        </w:rPr>
        <w:t>When Conrad Hilton inaugurated his first hotel in Texas in 1925, he aimed to establish it as a premier destination. His commitment, innovation, and leadership have positioned Hilton as one of the most esteemed and trusted hospitality brands worldwide (</w:t>
      </w:r>
      <w:r w:rsidR="00D92A95" w:rsidRPr="00D92A95">
        <w:rPr>
          <w:rFonts w:ascii="Times New Roman" w:eastAsia="Times New Roman" w:hAnsi="Times New Roman" w:cs="Times New Roman"/>
        </w:rPr>
        <w:t>“The Hilton Effect” Launched on Hilton’s 100th Anniversary</w:t>
      </w:r>
      <w:r w:rsidR="00780E82">
        <w:rPr>
          <w:rFonts w:ascii="Times New Roman" w:eastAsia="Times New Roman" w:hAnsi="Times New Roman" w:cs="Times New Roman"/>
        </w:rPr>
        <w:t xml:space="preserve">, </w:t>
      </w:r>
      <w:r w:rsidR="00D92A95" w:rsidRPr="00D92A95">
        <w:rPr>
          <w:rFonts w:ascii="Times New Roman" w:eastAsia="Times New Roman" w:hAnsi="Times New Roman" w:cs="Times New Roman"/>
        </w:rPr>
        <w:t xml:space="preserve">2018). </w:t>
      </w:r>
    </w:p>
    <w:p w14:paraId="2C299715" w14:textId="77777777" w:rsidR="000A5605" w:rsidRDefault="000A5605" w:rsidP="003957E3">
      <w:pPr>
        <w:rPr>
          <w:rFonts w:ascii="Times New Roman" w:eastAsia="Times New Roman" w:hAnsi="Times New Roman" w:cs="Times New Roman"/>
        </w:rPr>
      </w:pPr>
      <w:r w:rsidRPr="000A5605">
        <w:rPr>
          <w:rFonts w:ascii="Times New Roman" w:eastAsia="Times New Roman" w:hAnsi="Times New Roman" w:cs="Times New Roman"/>
        </w:rPr>
        <w:t xml:space="preserve">Hilton is devoted to facilitating an inclusive environment </w:t>
      </w:r>
      <w:proofErr w:type="spellStart"/>
      <w:r w:rsidRPr="000A5605">
        <w:rPr>
          <w:rFonts w:ascii="Times New Roman" w:eastAsia="Times New Roman" w:hAnsi="Times New Roman" w:cs="Times New Roman"/>
        </w:rPr>
        <w:t>honoring</w:t>
      </w:r>
      <w:proofErr w:type="spellEnd"/>
      <w:r w:rsidRPr="000A5605">
        <w:rPr>
          <w:rFonts w:ascii="Times New Roman" w:eastAsia="Times New Roman" w:hAnsi="Times New Roman" w:cs="Times New Roman"/>
        </w:rPr>
        <w:t xml:space="preserve"> and respecting all team members. Actions such as providing various benefits, including discounted travel and </w:t>
      </w:r>
      <w:r w:rsidRPr="000A5605">
        <w:rPr>
          <w:rFonts w:ascii="Times New Roman" w:eastAsia="Times New Roman" w:hAnsi="Times New Roman" w:cs="Times New Roman"/>
        </w:rPr>
        <w:lastRenderedPageBreak/>
        <w:t>opportunities for debt-free education, are means used by the hotel to empower its employees to excel both within their professional roles and beyond (Singh and Hassan, 2024).</w:t>
      </w:r>
    </w:p>
    <w:p w14:paraId="08481D16" w14:textId="01581BA7" w:rsidR="003957E3" w:rsidRPr="003957E3" w:rsidRDefault="003957E3" w:rsidP="003957E3">
      <w:pPr>
        <w:rPr>
          <w:rFonts w:ascii="Times New Roman" w:hAnsi="Times New Roman" w:cs="Times New Roman"/>
          <w:sz w:val="28"/>
          <w:szCs w:val="28"/>
        </w:rPr>
      </w:pPr>
      <w:r w:rsidRPr="003957E3">
        <w:rPr>
          <w:rFonts w:ascii="Times New Roman" w:hAnsi="Times New Roman" w:cs="Times New Roman"/>
          <w:sz w:val="28"/>
          <w:szCs w:val="28"/>
        </w:rPr>
        <w:t>Research Aim</w:t>
      </w:r>
    </w:p>
    <w:p w14:paraId="0D25D036" w14:textId="1352F08E" w:rsidR="00E46FAD" w:rsidRDefault="005E1FB3" w:rsidP="0014140D">
      <w:pPr>
        <w:spacing w:before="200" w:after="200"/>
        <w:rPr>
          <w:rFonts w:ascii="Times New Roman" w:eastAsia="Times New Roman" w:hAnsi="Times New Roman" w:cs="Times New Roman"/>
          <w:i/>
        </w:rPr>
      </w:pPr>
      <w:r w:rsidRPr="005E1FB3">
        <w:rPr>
          <w:rFonts w:ascii="Times New Roman" w:eastAsia="Times New Roman" w:hAnsi="Times New Roman" w:cs="Times New Roman"/>
        </w:rPr>
        <w:t>This research will discuss the topic of “</w:t>
      </w:r>
      <w:r w:rsidRPr="005E1FB3">
        <w:rPr>
          <w:rFonts w:ascii="Times New Roman" w:eastAsia="Times New Roman" w:hAnsi="Times New Roman" w:cs="Times New Roman"/>
          <w:i/>
          <w:iCs/>
        </w:rPr>
        <w:t>Examining the Impact of Sustainable Practices on Guest Perception at Hilton Hotel Garden Inn Doncaster Racecourse”.</w:t>
      </w:r>
    </w:p>
    <w:p w14:paraId="771BA737" w14:textId="0998B10A" w:rsidR="009A6A1A" w:rsidRPr="009A6A1A" w:rsidRDefault="009A6A1A" w:rsidP="009A6A1A">
      <w:pPr>
        <w:rPr>
          <w:rFonts w:ascii="Times New Roman" w:hAnsi="Times New Roman" w:cs="Times New Roman"/>
          <w:sz w:val="28"/>
          <w:szCs w:val="28"/>
        </w:rPr>
      </w:pPr>
      <w:bookmarkStart w:id="2" w:name="_heading=h.2et92p0" w:colFirst="0" w:colLast="0"/>
      <w:bookmarkEnd w:id="2"/>
      <w:r w:rsidRPr="009A6A1A">
        <w:rPr>
          <w:rFonts w:ascii="Times New Roman" w:hAnsi="Times New Roman" w:cs="Times New Roman"/>
          <w:sz w:val="28"/>
          <w:szCs w:val="28"/>
        </w:rPr>
        <w:t xml:space="preserve">Research </w:t>
      </w:r>
      <w:r w:rsidR="00480485">
        <w:rPr>
          <w:rFonts w:ascii="Times New Roman" w:hAnsi="Times New Roman" w:cs="Times New Roman"/>
          <w:sz w:val="28"/>
          <w:szCs w:val="28"/>
        </w:rPr>
        <w:t>Resolutions</w:t>
      </w:r>
    </w:p>
    <w:p w14:paraId="169591CA" w14:textId="748A21AC" w:rsidR="0014140D" w:rsidRDefault="00342939" w:rsidP="0014140D">
      <w:pPr>
        <w:spacing w:before="200" w:after="200"/>
        <w:rPr>
          <w:rFonts w:ascii="Times New Roman" w:eastAsia="Times New Roman" w:hAnsi="Times New Roman" w:cs="Times New Roman"/>
        </w:rPr>
      </w:pPr>
      <w:r w:rsidRPr="00342939">
        <w:rPr>
          <w:rFonts w:ascii="Times New Roman" w:eastAsia="Times New Roman" w:hAnsi="Times New Roman" w:cs="Times New Roman"/>
        </w:rPr>
        <w:t xml:space="preserve">The </w:t>
      </w:r>
      <w:r w:rsidR="007E5CD7">
        <w:rPr>
          <w:rFonts w:ascii="Times New Roman" w:eastAsia="Times New Roman" w:hAnsi="Times New Roman" w:cs="Times New Roman"/>
        </w:rPr>
        <w:t xml:space="preserve">main </w:t>
      </w:r>
      <w:r w:rsidR="00480485">
        <w:rPr>
          <w:rFonts w:ascii="Times New Roman" w:eastAsia="Times New Roman" w:hAnsi="Times New Roman" w:cs="Times New Roman"/>
        </w:rPr>
        <w:t>resolutions</w:t>
      </w:r>
      <w:r w:rsidRPr="00342939">
        <w:rPr>
          <w:rFonts w:ascii="Times New Roman" w:eastAsia="Times New Roman" w:hAnsi="Times New Roman" w:cs="Times New Roman"/>
        </w:rPr>
        <w:t xml:space="preserve"> of this research have been clearly outlined </w:t>
      </w:r>
      <w:r w:rsidR="00F825FA">
        <w:rPr>
          <w:rFonts w:ascii="Times New Roman" w:eastAsia="Times New Roman" w:hAnsi="Times New Roman" w:cs="Times New Roman"/>
        </w:rPr>
        <w:t>beneath</w:t>
      </w:r>
      <w:r w:rsidRPr="00342939">
        <w:rPr>
          <w:rFonts w:ascii="Times New Roman" w:eastAsia="Times New Roman" w:hAnsi="Times New Roman" w:cs="Times New Roman"/>
        </w:rPr>
        <w:t>:</w:t>
      </w:r>
    </w:p>
    <w:p w14:paraId="0306AC3B" w14:textId="046FCA7D" w:rsidR="0014140D" w:rsidRDefault="0014140D" w:rsidP="0014140D">
      <w:pPr>
        <w:numPr>
          <w:ilvl w:val="0"/>
          <w:numId w:val="2"/>
        </w:numPr>
        <w:spacing w:before="200" w:after="200"/>
        <w:rPr>
          <w:rFonts w:ascii="Times New Roman" w:eastAsia="Times New Roman" w:hAnsi="Times New Roman" w:cs="Times New Roman"/>
        </w:rPr>
      </w:pPr>
      <w:r>
        <w:rPr>
          <w:rFonts w:ascii="Times New Roman" w:eastAsia="Times New Roman" w:hAnsi="Times New Roman" w:cs="Times New Roman"/>
        </w:rPr>
        <w:t xml:space="preserve">To </w:t>
      </w:r>
      <w:r w:rsidR="00260F78">
        <w:rPr>
          <w:rFonts w:ascii="Times New Roman" w:eastAsia="Times New Roman" w:hAnsi="Times New Roman" w:cs="Times New Roman"/>
        </w:rPr>
        <w:t>appreciate</w:t>
      </w:r>
      <w:r>
        <w:rPr>
          <w:rFonts w:ascii="Times New Roman" w:eastAsia="Times New Roman" w:hAnsi="Times New Roman" w:cs="Times New Roman"/>
        </w:rPr>
        <w:t xml:space="preserve"> the </w:t>
      </w:r>
      <w:r w:rsidR="00517E81">
        <w:rPr>
          <w:rFonts w:ascii="Times New Roman" w:eastAsia="Times New Roman" w:hAnsi="Times New Roman" w:cs="Times New Roman"/>
        </w:rPr>
        <w:t xml:space="preserve">notion </w:t>
      </w:r>
      <w:r>
        <w:rPr>
          <w:rFonts w:ascii="Times New Roman" w:eastAsia="Times New Roman" w:hAnsi="Times New Roman" w:cs="Times New Roman"/>
        </w:rPr>
        <w:t>of sustainable practices in the ho</w:t>
      </w:r>
      <w:r w:rsidR="002A0EC0">
        <w:rPr>
          <w:rFonts w:ascii="Times New Roman" w:eastAsia="Times New Roman" w:hAnsi="Times New Roman" w:cs="Times New Roman"/>
        </w:rPr>
        <w:t>tel sector</w:t>
      </w:r>
      <w:r>
        <w:rPr>
          <w:rFonts w:ascii="Times New Roman" w:eastAsia="Times New Roman" w:hAnsi="Times New Roman" w:cs="Times New Roman"/>
        </w:rPr>
        <w:t>.</w:t>
      </w:r>
    </w:p>
    <w:p w14:paraId="320A0F9A" w14:textId="128953F9" w:rsidR="0014140D" w:rsidRDefault="0014140D" w:rsidP="0014140D">
      <w:pPr>
        <w:numPr>
          <w:ilvl w:val="0"/>
          <w:numId w:val="2"/>
        </w:numPr>
        <w:spacing w:after="200"/>
        <w:rPr>
          <w:rFonts w:ascii="Times New Roman" w:eastAsia="Times New Roman" w:hAnsi="Times New Roman" w:cs="Times New Roman"/>
        </w:rPr>
      </w:pPr>
      <w:r>
        <w:rPr>
          <w:rFonts w:ascii="Times New Roman" w:eastAsia="Times New Roman" w:hAnsi="Times New Roman" w:cs="Times New Roman"/>
        </w:rPr>
        <w:t xml:space="preserve">To </w:t>
      </w:r>
      <w:r w:rsidR="00260F78">
        <w:rPr>
          <w:rFonts w:ascii="Times New Roman" w:eastAsia="Times New Roman" w:hAnsi="Times New Roman" w:cs="Times New Roman"/>
        </w:rPr>
        <w:t>evaluate</w:t>
      </w:r>
      <w:r>
        <w:rPr>
          <w:rFonts w:ascii="Times New Roman" w:eastAsia="Times New Roman" w:hAnsi="Times New Roman" w:cs="Times New Roman"/>
        </w:rPr>
        <w:t xml:space="preserve"> the </w:t>
      </w:r>
      <w:proofErr w:type="spellStart"/>
      <w:r w:rsidR="00A3051A">
        <w:rPr>
          <w:rFonts w:ascii="Times New Roman" w:eastAsia="Times New Roman" w:hAnsi="Times New Roman" w:cs="Times New Roman"/>
        </w:rPr>
        <w:t>favorable</w:t>
      </w:r>
      <w:proofErr w:type="spellEnd"/>
      <w:r>
        <w:rPr>
          <w:rFonts w:ascii="Times New Roman" w:eastAsia="Times New Roman" w:hAnsi="Times New Roman" w:cs="Times New Roman"/>
        </w:rPr>
        <w:t xml:space="preserve"> impact of sustainability on Guest Perception for Hilton Hotel Garden Inn Doncaster Racecourse.</w:t>
      </w:r>
    </w:p>
    <w:p w14:paraId="47055B51" w14:textId="761D4512" w:rsidR="0014140D" w:rsidRDefault="0014140D" w:rsidP="0014140D">
      <w:pPr>
        <w:numPr>
          <w:ilvl w:val="0"/>
          <w:numId w:val="2"/>
        </w:numPr>
        <w:spacing w:after="200"/>
        <w:rPr>
          <w:rFonts w:ascii="Times New Roman" w:eastAsia="Times New Roman" w:hAnsi="Times New Roman" w:cs="Times New Roman"/>
        </w:rPr>
      </w:pPr>
      <w:r>
        <w:rPr>
          <w:rFonts w:ascii="Times New Roman" w:eastAsia="Times New Roman" w:hAnsi="Times New Roman" w:cs="Times New Roman"/>
        </w:rPr>
        <w:t xml:space="preserve">To </w:t>
      </w:r>
      <w:r w:rsidR="00094AC7">
        <w:rPr>
          <w:rFonts w:ascii="Times New Roman" w:eastAsia="Times New Roman" w:hAnsi="Times New Roman" w:cs="Times New Roman"/>
        </w:rPr>
        <w:t>distinguish</w:t>
      </w:r>
      <w:r>
        <w:rPr>
          <w:rFonts w:ascii="Times New Roman" w:eastAsia="Times New Roman" w:hAnsi="Times New Roman" w:cs="Times New Roman"/>
        </w:rPr>
        <w:t xml:space="preserve"> the </w:t>
      </w:r>
      <w:r w:rsidR="00795427">
        <w:rPr>
          <w:rFonts w:ascii="Times New Roman" w:eastAsia="Times New Roman" w:hAnsi="Times New Roman" w:cs="Times New Roman"/>
        </w:rPr>
        <w:t>difficulties</w:t>
      </w:r>
      <w:r>
        <w:rPr>
          <w:rFonts w:ascii="Times New Roman" w:eastAsia="Times New Roman" w:hAnsi="Times New Roman" w:cs="Times New Roman"/>
        </w:rPr>
        <w:t xml:space="preserve"> </w:t>
      </w:r>
      <w:r w:rsidR="00B50CE1">
        <w:rPr>
          <w:rFonts w:ascii="Times New Roman" w:eastAsia="Times New Roman" w:hAnsi="Times New Roman" w:cs="Times New Roman"/>
        </w:rPr>
        <w:t>in</w:t>
      </w:r>
      <w:r>
        <w:rPr>
          <w:rFonts w:ascii="Times New Roman" w:eastAsia="Times New Roman" w:hAnsi="Times New Roman" w:cs="Times New Roman"/>
        </w:rPr>
        <w:t xml:space="preserve"> implementing sustainable practices in Hilton Hotel Garden Inn Doncaster Racecourse.</w:t>
      </w:r>
    </w:p>
    <w:p w14:paraId="338D1123" w14:textId="7DFEB6B4" w:rsidR="0014140D" w:rsidRDefault="0014140D" w:rsidP="0014140D">
      <w:pPr>
        <w:numPr>
          <w:ilvl w:val="0"/>
          <w:numId w:val="2"/>
        </w:numPr>
        <w:spacing w:before="200" w:after="200"/>
        <w:rPr>
          <w:rFonts w:ascii="Times New Roman" w:eastAsia="Times New Roman" w:hAnsi="Times New Roman" w:cs="Times New Roman"/>
        </w:rPr>
      </w:pPr>
      <w:r>
        <w:rPr>
          <w:rFonts w:ascii="Times New Roman" w:eastAsia="Times New Roman" w:hAnsi="Times New Roman" w:cs="Times New Roman"/>
        </w:rPr>
        <w:t xml:space="preserve">To </w:t>
      </w:r>
      <w:r w:rsidR="009B419C">
        <w:rPr>
          <w:rFonts w:ascii="Times New Roman" w:eastAsia="Times New Roman" w:hAnsi="Times New Roman" w:cs="Times New Roman"/>
        </w:rPr>
        <w:t>review</w:t>
      </w:r>
      <w:r>
        <w:rPr>
          <w:rFonts w:ascii="Times New Roman" w:eastAsia="Times New Roman" w:hAnsi="Times New Roman" w:cs="Times New Roman"/>
        </w:rPr>
        <w:t xml:space="preserve"> the mitigation </w:t>
      </w:r>
      <w:r w:rsidR="009B419C">
        <w:rPr>
          <w:rFonts w:ascii="Times New Roman" w:eastAsia="Times New Roman" w:hAnsi="Times New Roman" w:cs="Times New Roman"/>
        </w:rPr>
        <w:t>tactics</w:t>
      </w:r>
      <w:r>
        <w:rPr>
          <w:rFonts w:ascii="Times New Roman" w:eastAsia="Times New Roman" w:hAnsi="Times New Roman" w:cs="Times New Roman"/>
        </w:rPr>
        <w:t xml:space="preserve"> of </w:t>
      </w:r>
      <w:r w:rsidR="00633AE2">
        <w:rPr>
          <w:rFonts w:ascii="Times New Roman" w:eastAsia="Times New Roman" w:hAnsi="Times New Roman" w:cs="Times New Roman"/>
        </w:rPr>
        <w:t>mastering</w:t>
      </w:r>
      <w:r>
        <w:rPr>
          <w:rFonts w:ascii="Times New Roman" w:eastAsia="Times New Roman" w:hAnsi="Times New Roman" w:cs="Times New Roman"/>
        </w:rPr>
        <w:t xml:space="preserve"> sustainable practice </w:t>
      </w:r>
      <w:r w:rsidR="00E77266">
        <w:rPr>
          <w:rFonts w:ascii="Times New Roman" w:eastAsia="Times New Roman" w:hAnsi="Times New Roman" w:cs="Times New Roman"/>
        </w:rPr>
        <w:t>operation</w:t>
      </w:r>
      <w:r>
        <w:rPr>
          <w:rFonts w:ascii="Times New Roman" w:eastAsia="Times New Roman" w:hAnsi="Times New Roman" w:cs="Times New Roman"/>
        </w:rPr>
        <w:t xml:space="preserve"> strategies in Hilton Hotel Garden Inn Doncaster Racecourse.</w:t>
      </w:r>
    </w:p>
    <w:p w14:paraId="31C72C7B" w14:textId="77777777" w:rsidR="00E46FAD" w:rsidRDefault="00E46FAD" w:rsidP="00E46FAD">
      <w:pPr>
        <w:spacing w:before="200" w:after="200"/>
        <w:ind w:left="720"/>
        <w:rPr>
          <w:rFonts w:ascii="Times New Roman" w:eastAsia="Times New Roman" w:hAnsi="Times New Roman" w:cs="Times New Roman"/>
        </w:rPr>
      </w:pPr>
    </w:p>
    <w:p w14:paraId="7AF0A9B0" w14:textId="496F2CE8" w:rsidR="009A6A1A" w:rsidRPr="00CE7D59" w:rsidRDefault="009A6A1A" w:rsidP="009A6A1A">
      <w:pPr>
        <w:rPr>
          <w:rFonts w:ascii="Times New Roman" w:hAnsi="Times New Roman" w:cs="Times New Roman"/>
          <w:sz w:val="28"/>
          <w:szCs w:val="28"/>
        </w:rPr>
      </w:pPr>
      <w:bookmarkStart w:id="3" w:name="_heading=h.tyjcwt" w:colFirst="0" w:colLast="0"/>
      <w:bookmarkEnd w:id="3"/>
      <w:r w:rsidRPr="00CE7D59">
        <w:rPr>
          <w:rFonts w:ascii="Times New Roman" w:hAnsi="Times New Roman" w:cs="Times New Roman"/>
          <w:sz w:val="28"/>
          <w:szCs w:val="28"/>
        </w:rPr>
        <w:t>Research Questions</w:t>
      </w:r>
    </w:p>
    <w:p w14:paraId="6C3E4528" w14:textId="0D4F32B9" w:rsidR="0014140D"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 xml:space="preserve">The research questions have been </w:t>
      </w:r>
      <w:r w:rsidR="00F26D62">
        <w:rPr>
          <w:rFonts w:ascii="Times New Roman" w:eastAsia="Times New Roman" w:hAnsi="Times New Roman" w:cs="Times New Roman"/>
        </w:rPr>
        <w:t>underscored</w:t>
      </w:r>
      <w:r>
        <w:rPr>
          <w:rFonts w:ascii="Times New Roman" w:eastAsia="Times New Roman" w:hAnsi="Times New Roman" w:cs="Times New Roman"/>
        </w:rPr>
        <w:t xml:space="preserve"> below</w:t>
      </w:r>
      <w:r w:rsidR="002071ED">
        <w:rPr>
          <w:rFonts w:ascii="Times New Roman" w:eastAsia="Times New Roman" w:hAnsi="Times New Roman" w:cs="Times New Roman"/>
        </w:rPr>
        <w:t>:</w:t>
      </w:r>
    </w:p>
    <w:p w14:paraId="2BEFF61C" w14:textId="2575A8B5" w:rsidR="0014140D" w:rsidRDefault="0014140D" w:rsidP="0014140D">
      <w:pPr>
        <w:numPr>
          <w:ilvl w:val="0"/>
          <w:numId w:val="2"/>
        </w:numPr>
        <w:spacing w:before="200" w:after="200"/>
        <w:rPr>
          <w:rFonts w:ascii="Times New Roman" w:eastAsia="Times New Roman" w:hAnsi="Times New Roman" w:cs="Times New Roman"/>
        </w:rPr>
      </w:pPr>
      <w:r>
        <w:rPr>
          <w:rFonts w:ascii="Times New Roman" w:eastAsia="Times New Roman" w:hAnsi="Times New Roman" w:cs="Times New Roman"/>
        </w:rPr>
        <w:t xml:space="preserve">What is the </w:t>
      </w:r>
      <w:r w:rsidR="00EA09D7">
        <w:rPr>
          <w:rFonts w:ascii="Times New Roman" w:eastAsia="Times New Roman" w:hAnsi="Times New Roman" w:cs="Times New Roman"/>
        </w:rPr>
        <w:t>notion</w:t>
      </w:r>
      <w:r>
        <w:rPr>
          <w:rFonts w:ascii="Times New Roman" w:eastAsia="Times New Roman" w:hAnsi="Times New Roman" w:cs="Times New Roman"/>
        </w:rPr>
        <w:t xml:space="preserve"> of sustainable practices in the </w:t>
      </w:r>
      <w:r w:rsidR="005678EB">
        <w:rPr>
          <w:rFonts w:ascii="Times New Roman" w:eastAsia="Times New Roman" w:hAnsi="Times New Roman" w:cs="Times New Roman"/>
        </w:rPr>
        <w:t>hotel sector</w:t>
      </w:r>
      <w:r>
        <w:rPr>
          <w:rFonts w:ascii="Times New Roman" w:eastAsia="Times New Roman" w:hAnsi="Times New Roman" w:cs="Times New Roman"/>
        </w:rPr>
        <w:t>?</w:t>
      </w:r>
    </w:p>
    <w:p w14:paraId="2FC15D46" w14:textId="30A1341A" w:rsidR="0014140D" w:rsidRDefault="0014140D" w:rsidP="0014140D">
      <w:pPr>
        <w:numPr>
          <w:ilvl w:val="0"/>
          <w:numId w:val="2"/>
        </w:numPr>
        <w:spacing w:after="200"/>
        <w:rPr>
          <w:rFonts w:ascii="Times New Roman" w:eastAsia="Times New Roman" w:hAnsi="Times New Roman" w:cs="Times New Roman"/>
        </w:rPr>
      </w:pPr>
      <w:r>
        <w:rPr>
          <w:rFonts w:ascii="Times New Roman" w:eastAsia="Times New Roman" w:hAnsi="Times New Roman" w:cs="Times New Roman"/>
        </w:rPr>
        <w:t xml:space="preserve">What are the </w:t>
      </w:r>
      <w:r w:rsidR="00BC41D7">
        <w:rPr>
          <w:rFonts w:ascii="Times New Roman" w:eastAsia="Times New Roman" w:hAnsi="Times New Roman" w:cs="Times New Roman"/>
        </w:rPr>
        <w:t xml:space="preserve">central </w:t>
      </w:r>
      <w:r w:rsidR="00466E82">
        <w:rPr>
          <w:rFonts w:ascii="Times New Roman" w:eastAsia="Times New Roman" w:hAnsi="Times New Roman" w:cs="Times New Roman"/>
        </w:rPr>
        <w:t>beneficial</w:t>
      </w:r>
      <w:r>
        <w:rPr>
          <w:rFonts w:ascii="Times New Roman" w:eastAsia="Times New Roman" w:hAnsi="Times New Roman" w:cs="Times New Roman"/>
        </w:rPr>
        <w:t xml:space="preserve"> </w:t>
      </w:r>
      <w:r w:rsidR="00666FF5">
        <w:rPr>
          <w:rFonts w:ascii="Times New Roman" w:eastAsia="Times New Roman" w:hAnsi="Times New Roman" w:cs="Times New Roman"/>
        </w:rPr>
        <w:t>effects</w:t>
      </w:r>
      <w:r>
        <w:rPr>
          <w:rFonts w:ascii="Times New Roman" w:eastAsia="Times New Roman" w:hAnsi="Times New Roman" w:cs="Times New Roman"/>
        </w:rPr>
        <w:t xml:space="preserve"> of sustainability on Guest Perception for Hilton Hotel Garden Inn Doncaster Racecourse?</w:t>
      </w:r>
    </w:p>
    <w:p w14:paraId="28241CC0" w14:textId="3EED29FA" w:rsidR="0014140D" w:rsidRDefault="0014140D" w:rsidP="0014140D">
      <w:pPr>
        <w:numPr>
          <w:ilvl w:val="0"/>
          <w:numId w:val="2"/>
        </w:numPr>
        <w:spacing w:after="200"/>
        <w:rPr>
          <w:rFonts w:ascii="Times New Roman" w:eastAsia="Times New Roman" w:hAnsi="Times New Roman" w:cs="Times New Roman"/>
        </w:rPr>
      </w:pPr>
      <w:r>
        <w:rPr>
          <w:rFonts w:ascii="Times New Roman" w:eastAsia="Times New Roman" w:hAnsi="Times New Roman" w:cs="Times New Roman"/>
        </w:rPr>
        <w:t xml:space="preserve">What are the </w:t>
      </w:r>
      <w:r w:rsidR="0048730E">
        <w:rPr>
          <w:rFonts w:ascii="Times New Roman" w:eastAsia="Times New Roman" w:hAnsi="Times New Roman" w:cs="Times New Roman"/>
        </w:rPr>
        <w:t>obstacles</w:t>
      </w:r>
      <w:r>
        <w:rPr>
          <w:rFonts w:ascii="Times New Roman" w:eastAsia="Times New Roman" w:hAnsi="Times New Roman" w:cs="Times New Roman"/>
        </w:rPr>
        <w:t xml:space="preserve"> </w:t>
      </w:r>
      <w:r w:rsidR="00A87E52">
        <w:rPr>
          <w:rFonts w:ascii="Times New Roman" w:eastAsia="Times New Roman" w:hAnsi="Times New Roman" w:cs="Times New Roman"/>
        </w:rPr>
        <w:t xml:space="preserve">regarding </w:t>
      </w:r>
      <w:r>
        <w:rPr>
          <w:rFonts w:ascii="Times New Roman" w:eastAsia="Times New Roman" w:hAnsi="Times New Roman" w:cs="Times New Roman"/>
        </w:rPr>
        <w:t>sustainable practices in Hilton Hotel Garden Inn Doncaster Racecourse?</w:t>
      </w:r>
    </w:p>
    <w:p w14:paraId="0C6FAED2" w14:textId="39C3C8EB" w:rsidR="0014140D" w:rsidRDefault="0014140D" w:rsidP="0014140D">
      <w:pPr>
        <w:numPr>
          <w:ilvl w:val="0"/>
          <w:numId w:val="2"/>
        </w:numPr>
        <w:spacing w:before="200" w:after="200"/>
        <w:rPr>
          <w:rFonts w:ascii="Times New Roman" w:eastAsia="Times New Roman" w:hAnsi="Times New Roman" w:cs="Times New Roman"/>
        </w:rPr>
      </w:pPr>
      <w:r>
        <w:rPr>
          <w:rFonts w:ascii="Times New Roman" w:eastAsia="Times New Roman" w:hAnsi="Times New Roman" w:cs="Times New Roman"/>
        </w:rPr>
        <w:t>What are the</w:t>
      </w:r>
      <w:r w:rsidR="004270DB">
        <w:rPr>
          <w:rFonts w:ascii="Times New Roman" w:eastAsia="Times New Roman" w:hAnsi="Times New Roman" w:cs="Times New Roman"/>
        </w:rPr>
        <w:t xml:space="preserve"> counteractive </w:t>
      </w:r>
      <w:r w:rsidR="00C41CF8">
        <w:rPr>
          <w:rFonts w:ascii="Times New Roman" w:eastAsia="Times New Roman" w:hAnsi="Times New Roman" w:cs="Times New Roman"/>
        </w:rPr>
        <w:t>responses</w:t>
      </w:r>
      <w:r>
        <w:rPr>
          <w:rFonts w:ascii="Times New Roman" w:eastAsia="Times New Roman" w:hAnsi="Times New Roman" w:cs="Times New Roman"/>
        </w:rPr>
        <w:t xml:space="preserve"> </w:t>
      </w:r>
      <w:r w:rsidR="00E00AA8">
        <w:rPr>
          <w:rFonts w:ascii="Times New Roman" w:eastAsia="Times New Roman" w:hAnsi="Times New Roman" w:cs="Times New Roman"/>
        </w:rPr>
        <w:t xml:space="preserve">for </w:t>
      </w:r>
      <w:r w:rsidR="00E62F82">
        <w:rPr>
          <w:rFonts w:ascii="Times New Roman" w:eastAsia="Times New Roman" w:hAnsi="Times New Roman" w:cs="Times New Roman"/>
        </w:rPr>
        <w:t>overtaking</w:t>
      </w:r>
      <w:r>
        <w:rPr>
          <w:rFonts w:ascii="Times New Roman" w:eastAsia="Times New Roman" w:hAnsi="Times New Roman" w:cs="Times New Roman"/>
        </w:rPr>
        <w:t xml:space="preserve"> sustainable practice implementation </w:t>
      </w:r>
      <w:r w:rsidR="00C41CF8">
        <w:rPr>
          <w:rFonts w:ascii="Times New Roman" w:eastAsia="Times New Roman" w:hAnsi="Times New Roman" w:cs="Times New Roman"/>
        </w:rPr>
        <w:t>measures</w:t>
      </w:r>
      <w:r>
        <w:rPr>
          <w:rFonts w:ascii="Times New Roman" w:eastAsia="Times New Roman" w:hAnsi="Times New Roman" w:cs="Times New Roman"/>
        </w:rPr>
        <w:t xml:space="preserve"> in Hilton Hotel Garden Inn Doncaster Racecourse?</w:t>
      </w:r>
    </w:p>
    <w:p w14:paraId="7E1C97CB" w14:textId="77777777" w:rsidR="00E46FAD" w:rsidRDefault="00E46FAD" w:rsidP="00CE7D59">
      <w:pPr>
        <w:rPr>
          <w:rFonts w:ascii="Times New Roman" w:hAnsi="Times New Roman" w:cs="Times New Roman"/>
          <w:sz w:val="28"/>
          <w:szCs w:val="28"/>
        </w:rPr>
      </w:pPr>
      <w:bookmarkStart w:id="4" w:name="_heading=h.3dy6vkm" w:colFirst="0" w:colLast="0"/>
      <w:bookmarkEnd w:id="4"/>
    </w:p>
    <w:p w14:paraId="6A801F15" w14:textId="77777777" w:rsidR="00EC7F7D" w:rsidRDefault="00EC7F7D" w:rsidP="00CE7D59">
      <w:pPr>
        <w:rPr>
          <w:rFonts w:ascii="Times New Roman" w:hAnsi="Times New Roman" w:cs="Times New Roman"/>
          <w:sz w:val="28"/>
          <w:szCs w:val="28"/>
        </w:rPr>
      </w:pPr>
    </w:p>
    <w:p w14:paraId="06DE91F3" w14:textId="147F98FB" w:rsidR="00CE7D59" w:rsidRPr="000D7952" w:rsidRDefault="00CE7D59" w:rsidP="00CE7D59">
      <w:pPr>
        <w:rPr>
          <w:rFonts w:ascii="Times New Roman" w:hAnsi="Times New Roman" w:cs="Times New Roman"/>
          <w:b/>
          <w:bCs/>
          <w:sz w:val="32"/>
          <w:szCs w:val="32"/>
        </w:rPr>
      </w:pPr>
      <w:r w:rsidRPr="000D7952">
        <w:rPr>
          <w:rFonts w:ascii="Times New Roman" w:hAnsi="Times New Roman" w:cs="Times New Roman"/>
          <w:b/>
          <w:bCs/>
          <w:sz w:val="32"/>
          <w:szCs w:val="32"/>
        </w:rPr>
        <w:t>Literature Review</w:t>
      </w:r>
    </w:p>
    <w:p w14:paraId="2B570CD0" w14:textId="79C4B483" w:rsidR="00EC7F7D" w:rsidRPr="00E47CAA" w:rsidRDefault="00EC7F7D" w:rsidP="00EC7F7D">
      <w:pPr>
        <w:rPr>
          <w:rFonts w:ascii="Times New Roman" w:hAnsi="Times New Roman" w:cs="Times New Roman"/>
          <w:sz w:val="28"/>
          <w:szCs w:val="28"/>
        </w:rPr>
      </w:pPr>
      <w:bookmarkStart w:id="5" w:name="_heading=h.1t3h5sf" w:colFirst="0" w:colLast="0"/>
      <w:bookmarkEnd w:id="5"/>
      <w:r w:rsidRPr="00E47CAA">
        <w:rPr>
          <w:rFonts w:ascii="Times New Roman" w:hAnsi="Times New Roman" w:cs="Times New Roman"/>
          <w:sz w:val="28"/>
          <w:szCs w:val="28"/>
        </w:rPr>
        <w:t xml:space="preserve">The notion of Sustainable Practices </w:t>
      </w:r>
    </w:p>
    <w:p w14:paraId="28AA1F11" w14:textId="26BB6276" w:rsidR="001A3F42" w:rsidRDefault="001A3F42" w:rsidP="0014140D">
      <w:pPr>
        <w:spacing w:before="200" w:after="200"/>
        <w:rPr>
          <w:rFonts w:ascii="Times New Roman" w:eastAsia="Times New Roman" w:hAnsi="Times New Roman" w:cs="Times New Roman"/>
        </w:rPr>
      </w:pPr>
      <w:r w:rsidRPr="001A3F42">
        <w:rPr>
          <w:rFonts w:ascii="Times New Roman" w:eastAsia="Times New Roman" w:hAnsi="Times New Roman" w:cs="Times New Roman"/>
        </w:rPr>
        <w:t xml:space="preserve">Sustainable practices </w:t>
      </w:r>
      <w:r w:rsidR="005649E0">
        <w:rPr>
          <w:rFonts w:ascii="Times New Roman" w:eastAsia="Times New Roman" w:hAnsi="Times New Roman" w:cs="Times New Roman"/>
        </w:rPr>
        <w:t>in</w:t>
      </w:r>
      <w:r w:rsidRPr="001A3F42">
        <w:rPr>
          <w:rFonts w:ascii="Times New Roman" w:eastAsia="Times New Roman" w:hAnsi="Times New Roman" w:cs="Times New Roman"/>
        </w:rPr>
        <w:t xml:space="preserve"> the ho</w:t>
      </w:r>
      <w:r w:rsidR="005649E0">
        <w:rPr>
          <w:rFonts w:ascii="Times New Roman" w:eastAsia="Times New Roman" w:hAnsi="Times New Roman" w:cs="Times New Roman"/>
        </w:rPr>
        <w:t>tel</w:t>
      </w:r>
      <w:r w:rsidRPr="001A3F42">
        <w:rPr>
          <w:rFonts w:ascii="Times New Roman" w:eastAsia="Times New Roman" w:hAnsi="Times New Roman" w:cs="Times New Roman"/>
        </w:rPr>
        <w:t xml:space="preserve"> sector involve the adoption of environmentally responsible actions aimed at mitigating the adverse impacts on local communities and ecosystems. In line with </w:t>
      </w:r>
      <w:proofErr w:type="spellStart"/>
      <w:r w:rsidRPr="001A3F42">
        <w:rPr>
          <w:rFonts w:ascii="Times New Roman" w:eastAsia="Times New Roman" w:hAnsi="Times New Roman" w:cs="Times New Roman"/>
        </w:rPr>
        <w:t>Brandão</w:t>
      </w:r>
      <w:proofErr w:type="spellEnd"/>
      <w:r w:rsidRPr="001A3F42">
        <w:rPr>
          <w:rFonts w:ascii="Times New Roman" w:eastAsia="Times New Roman" w:hAnsi="Times New Roman" w:cs="Times New Roman"/>
        </w:rPr>
        <w:t xml:space="preserve"> </w:t>
      </w:r>
      <w:r w:rsidRPr="001A3F42">
        <w:rPr>
          <w:rFonts w:ascii="Times New Roman" w:eastAsia="Times New Roman" w:hAnsi="Times New Roman" w:cs="Times New Roman"/>
          <w:i/>
          <w:iCs/>
        </w:rPr>
        <w:t>et al.</w:t>
      </w:r>
      <w:r w:rsidRPr="001A3F42">
        <w:rPr>
          <w:rFonts w:ascii="Times New Roman" w:eastAsia="Times New Roman" w:hAnsi="Times New Roman" w:cs="Times New Roman"/>
        </w:rPr>
        <w:t xml:space="preserve"> (2021), </w:t>
      </w:r>
      <w:r w:rsidRPr="001A3F42">
        <w:rPr>
          <w:rFonts w:ascii="Times New Roman" w:eastAsia="Times New Roman" w:hAnsi="Times New Roman" w:cs="Times New Roman"/>
          <w:b/>
          <w:bCs/>
          <w:i/>
          <w:iCs/>
        </w:rPr>
        <w:t>resource conservation</w:t>
      </w:r>
      <w:r w:rsidRPr="001A3F42">
        <w:rPr>
          <w:rFonts w:ascii="Times New Roman" w:eastAsia="Times New Roman" w:hAnsi="Times New Roman" w:cs="Times New Roman"/>
        </w:rPr>
        <w:t xml:space="preserve"> is a fundamental element of sustainability efforts in this industry. This comprises of the </w:t>
      </w:r>
      <w:r w:rsidR="0097168E">
        <w:rPr>
          <w:rFonts w:ascii="Times New Roman" w:eastAsia="Times New Roman" w:hAnsi="Times New Roman" w:cs="Times New Roman"/>
        </w:rPr>
        <w:t xml:space="preserve">decrease in water consumption and </w:t>
      </w:r>
      <w:r w:rsidRPr="001A3F42">
        <w:rPr>
          <w:rFonts w:ascii="Times New Roman" w:eastAsia="Times New Roman" w:hAnsi="Times New Roman" w:cs="Times New Roman"/>
        </w:rPr>
        <w:t>energy by means of the implementation of low-flow fixtures, intelligent thermostat controls, and various energy-efficient appliances. These advantageous measures stimulate sustainability, boost operational efficiency and contribute to the well-being of local environments.</w:t>
      </w:r>
    </w:p>
    <w:p w14:paraId="092FC3A6" w14:textId="60B8F3C5" w:rsidR="00E72213" w:rsidRPr="00A45B5D" w:rsidRDefault="00E72213" w:rsidP="0014140D">
      <w:pPr>
        <w:spacing w:before="200" w:after="200"/>
        <w:rPr>
          <w:rFonts w:ascii="Times New Roman" w:eastAsia="Times New Roman" w:hAnsi="Times New Roman" w:cs="Times New Roman"/>
          <w:color w:val="000000" w:themeColor="text1"/>
        </w:rPr>
      </w:pPr>
      <w:r w:rsidRPr="00E72213">
        <w:rPr>
          <w:rFonts w:ascii="Times New Roman" w:eastAsia="Times New Roman" w:hAnsi="Times New Roman" w:cs="Times New Roman"/>
          <w:color w:val="000000" w:themeColor="text1"/>
        </w:rPr>
        <w:t xml:space="preserve">Saunders </w:t>
      </w:r>
      <w:r w:rsidRPr="00E72213">
        <w:rPr>
          <w:rFonts w:ascii="Times New Roman" w:eastAsia="Times New Roman" w:hAnsi="Times New Roman" w:cs="Times New Roman"/>
          <w:i/>
          <w:iCs/>
          <w:color w:val="000000" w:themeColor="text1"/>
        </w:rPr>
        <w:t xml:space="preserve">et al. </w:t>
      </w:r>
      <w:r w:rsidRPr="00E72213">
        <w:rPr>
          <w:rFonts w:ascii="Times New Roman" w:eastAsia="Times New Roman" w:hAnsi="Times New Roman" w:cs="Times New Roman"/>
          <w:color w:val="000000" w:themeColor="text1"/>
        </w:rPr>
        <w:t xml:space="preserve">(2012) gather that </w:t>
      </w:r>
      <w:proofErr w:type="spellStart"/>
      <w:r w:rsidRPr="00E72213">
        <w:rPr>
          <w:rFonts w:ascii="Times New Roman" w:eastAsia="Times New Roman" w:hAnsi="Times New Roman" w:cs="Times New Roman"/>
          <w:b/>
          <w:bCs/>
          <w:i/>
          <w:iCs/>
          <w:color w:val="000000" w:themeColor="text1"/>
        </w:rPr>
        <w:t>contributive</w:t>
      </w:r>
      <w:proofErr w:type="spellEnd"/>
      <w:r w:rsidRPr="00E72213">
        <w:rPr>
          <w:rFonts w:ascii="Times New Roman" w:eastAsia="Times New Roman" w:hAnsi="Times New Roman" w:cs="Times New Roman"/>
          <w:color w:val="000000" w:themeColor="text1"/>
        </w:rPr>
        <w:t xml:space="preserve"> </w:t>
      </w:r>
      <w:r w:rsidRPr="00E72213">
        <w:rPr>
          <w:rFonts w:ascii="Times New Roman" w:eastAsia="Times New Roman" w:hAnsi="Times New Roman" w:cs="Times New Roman"/>
          <w:b/>
          <w:bCs/>
          <w:i/>
          <w:iCs/>
          <w:color w:val="000000" w:themeColor="text1"/>
        </w:rPr>
        <w:t>waste management</w:t>
      </w:r>
      <w:r w:rsidRPr="00E72213">
        <w:rPr>
          <w:rFonts w:ascii="Times New Roman" w:eastAsia="Times New Roman" w:hAnsi="Times New Roman" w:cs="Times New Roman"/>
          <w:color w:val="000000" w:themeColor="text1"/>
        </w:rPr>
        <w:t xml:space="preserve"> can be considered a substantial sustainable practice in the hospitality industry. The practice implicates implementing composting programs and robust recycling methods, alongside efforts to minimize the use of </w:t>
      </w:r>
      <w:r w:rsidR="0027761A">
        <w:rPr>
          <w:rFonts w:ascii="Times New Roman" w:eastAsia="Times New Roman" w:hAnsi="Times New Roman" w:cs="Times New Roman"/>
          <w:color w:val="000000" w:themeColor="text1"/>
        </w:rPr>
        <w:t>non-renewable</w:t>
      </w:r>
      <w:r w:rsidRPr="00E72213">
        <w:rPr>
          <w:rFonts w:ascii="Times New Roman" w:eastAsia="Times New Roman" w:hAnsi="Times New Roman" w:cs="Times New Roman"/>
          <w:color w:val="000000" w:themeColor="text1"/>
        </w:rPr>
        <w:t xml:space="preserve"> plastics and reduce </w:t>
      </w:r>
      <w:r w:rsidR="002A513C">
        <w:rPr>
          <w:rFonts w:ascii="Times New Roman" w:eastAsia="Times New Roman" w:hAnsi="Times New Roman" w:cs="Times New Roman"/>
          <w:color w:val="000000" w:themeColor="text1"/>
        </w:rPr>
        <w:t xml:space="preserve">waste generated by </w:t>
      </w:r>
      <w:r w:rsidRPr="00E72213">
        <w:rPr>
          <w:rFonts w:ascii="Times New Roman" w:eastAsia="Times New Roman" w:hAnsi="Times New Roman" w:cs="Times New Roman"/>
          <w:color w:val="000000" w:themeColor="text1"/>
        </w:rPr>
        <w:t xml:space="preserve">food </w:t>
      </w:r>
      <w:r w:rsidR="002A513C">
        <w:rPr>
          <w:rFonts w:ascii="Times New Roman" w:eastAsia="Times New Roman" w:hAnsi="Times New Roman" w:cs="Times New Roman"/>
          <w:color w:val="000000" w:themeColor="text1"/>
        </w:rPr>
        <w:t>products</w:t>
      </w:r>
      <w:r w:rsidRPr="00E72213">
        <w:rPr>
          <w:rFonts w:ascii="Times New Roman" w:eastAsia="Times New Roman" w:hAnsi="Times New Roman" w:cs="Times New Roman"/>
          <w:color w:val="000000" w:themeColor="text1"/>
        </w:rPr>
        <w:t xml:space="preserve">. The principle of responsible procurement is suitable in the context of the hotel, and it encloses the sourcing of organic and fair-trade products. This approach supports local communities and contributes to lowering emissions associated with transportation systems (Nazarian </w:t>
      </w:r>
      <w:r w:rsidRPr="00E72213">
        <w:rPr>
          <w:rFonts w:ascii="Times New Roman" w:eastAsia="Times New Roman" w:hAnsi="Times New Roman" w:cs="Times New Roman"/>
          <w:i/>
          <w:iCs/>
          <w:color w:val="000000" w:themeColor="text1"/>
        </w:rPr>
        <w:t>et al</w:t>
      </w:r>
      <w:r w:rsidRPr="00E72213">
        <w:rPr>
          <w:rFonts w:ascii="Times New Roman" w:eastAsia="Times New Roman" w:hAnsi="Times New Roman" w:cs="Times New Roman"/>
          <w:color w:val="000000" w:themeColor="text1"/>
        </w:rPr>
        <w:t>., 2024).</w:t>
      </w:r>
    </w:p>
    <w:p w14:paraId="78A6C488" w14:textId="1E69F537" w:rsidR="00B548BE" w:rsidRPr="004E2ACE" w:rsidRDefault="00B548BE" w:rsidP="0014140D">
      <w:pPr>
        <w:spacing w:before="200" w:after="200"/>
        <w:rPr>
          <w:rFonts w:ascii="Times New Roman" w:eastAsia="Times New Roman" w:hAnsi="Times New Roman" w:cs="Times New Roman"/>
          <w:color w:val="000000" w:themeColor="text1"/>
        </w:rPr>
      </w:pPr>
      <w:r w:rsidRPr="00B548BE">
        <w:rPr>
          <w:rFonts w:ascii="Times New Roman" w:eastAsia="Times New Roman" w:hAnsi="Times New Roman" w:cs="Times New Roman"/>
          <w:color w:val="000000" w:themeColor="text1"/>
        </w:rPr>
        <w:t xml:space="preserve">Kaur and Chauhan (2024) highlighted the value of </w:t>
      </w:r>
      <w:r w:rsidRPr="00B548BE">
        <w:rPr>
          <w:rFonts w:ascii="Times New Roman" w:eastAsia="Times New Roman" w:hAnsi="Times New Roman" w:cs="Times New Roman"/>
          <w:b/>
          <w:bCs/>
          <w:i/>
          <w:iCs/>
          <w:color w:val="000000" w:themeColor="text1"/>
        </w:rPr>
        <w:t>community engagement</w:t>
      </w:r>
      <w:r w:rsidRPr="00B548BE">
        <w:rPr>
          <w:rFonts w:ascii="Times New Roman" w:eastAsia="Times New Roman" w:hAnsi="Times New Roman" w:cs="Times New Roman"/>
          <w:color w:val="000000" w:themeColor="text1"/>
        </w:rPr>
        <w:t xml:space="preserve"> processes, as they foster partnerships with local businesses and support initiatives related to cultural preservation while enhancing local workforce employment. It is also highly </w:t>
      </w:r>
      <w:proofErr w:type="spellStart"/>
      <w:r w:rsidRPr="00B548BE">
        <w:rPr>
          <w:rFonts w:ascii="Times New Roman" w:eastAsia="Times New Roman" w:hAnsi="Times New Roman" w:cs="Times New Roman"/>
          <w:color w:val="000000" w:themeColor="text1"/>
        </w:rPr>
        <w:t>beneficient</w:t>
      </w:r>
      <w:proofErr w:type="spellEnd"/>
      <w:r w:rsidRPr="00B548BE">
        <w:rPr>
          <w:rFonts w:ascii="Times New Roman" w:eastAsia="Times New Roman" w:hAnsi="Times New Roman" w:cs="Times New Roman"/>
          <w:color w:val="000000" w:themeColor="text1"/>
        </w:rPr>
        <w:t xml:space="preserve"> to educate guests about sustainable practices and promote responsible </w:t>
      </w:r>
      <w:proofErr w:type="spellStart"/>
      <w:r w:rsidRPr="00B548BE">
        <w:rPr>
          <w:rFonts w:ascii="Times New Roman" w:eastAsia="Times New Roman" w:hAnsi="Times New Roman" w:cs="Times New Roman"/>
          <w:color w:val="000000" w:themeColor="text1"/>
        </w:rPr>
        <w:t>behavior</w:t>
      </w:r>
      <w:proofErr w:type="spellEnd"/>
      <w:r w:rsidRPr="00B548BE">
        <w:rPr>
          <w:rFonts w:ascii="Times New Roman" w:eastAsia="Times New Roman" w:hAnsi="Times New Roman" w:cs="Times New Roman"/>
          <w:color w:val="000000" w:themeColor="text1"/>
        </w:rPr>
        <w:t xml:space="preserve"> through effective signage and informative materials regarding the components and materials utilized.</w:t>
      </w:r>
    </w:p>
    <w:p w14:paraId="275C0C38" w14:textId="709D63E1" w:rsidR="00601DFC" w:rsidRPr="002C0EBD" w:rsidRDefault="00601DFC" w:rsidP="00601DFC">
      <w:pPr>
        <w:rPr>
          <w:rFonts w:ascii="Times New Roman" w:hAnsi="Times New Roman" w:cs="Times New Roman"/>
          <w:sz w:val="28"/>
          <w:szCs w:val="28"/>
        </w:rPr>
      </w:pPr>
      <w:bookmarkStart w:id="6" w:name="_heading=h.4d34og8" w:colFirst="0" w:colLast="0"/>
      <w:bookmarkEnd w:id="6"/>
      <w:r w:rsidRPr="002C0EBD">
        <w:rPr>
          <w:rFonts w:ascii="Times New Roman" w:hAnsi="Times New Roman" w:cs="Times New Roman"/>
          <w:sz w:val="28"/>
          <w:szCs w:val="28"/>
        </w:rPr>
        <w:t xml:space="preserve">Analyse the </w:t>
      </w:r>
      <w:r w:rsidR="00C66052" w:rsidRPr="002C0EBD">
        <w:rPr>
          <w:rFonts w:ascii="Times New Roman" w:hAnsi="Times New Roman" w:cs="Times New Roman"/>
          <w:sz w:val="28"/>
          <w:szCs w:val="28"/>
        </w:rPr>
        <w:t xml:space="preserve">beneficial effects of sustainability on Guest Perception for Hilton </w:t>
      </w:r>
      <w:r w:rsidR="002C0EBD" w:rsidRPr="002C0EBD">
        <w:rPr>
          <w:rFonts w:ascii="Times New Roman" w:hAnsi="Times New Roman" w:cs="Times New Roman"/>
          <w:sz w:val="28"/>
          <w:szCs w:val="28"/>
        </w:rPr>
        <w:t xml:space="preserve">Garden Inn Racecourse </w:t>
      </w:r>
    </w:p>
    <w:p w14:paraId="689AD6D8" w14:textId="66DC887B" w:rsidR="00187822" w:rsidRDefault="00187822" w:rsidP="0014140D">
      <w:pPr>
        <w:spacing w:before="200" w:after="200"/>
        <w:rPr>
          <w:rFonts w:ascii="Times New Roman" w:eastAsia="Times New Roman" w:hAnsi="Times New Roman" w:cs="Times New Roman"/>
        </w:rPr>
      </w:pPr>
      <w:r w:rsidRPr="00187822">
        <w:rPr>
          <w:rFonts w:ascii="Times New Roman" w:eastAsia="Times New Roman" w:hAnsi="Times New Roman" w:cs="Times New Roman"/>
        </w:rPr>
        <w:t xml:space="preserve">The influence of sustainability on guest perception is indubitable positive and can significantly enhance both the perception of guests and the associated brand image. As stated by Camillo (2015), </w:t>
      </w:r>
      <w:r w:rsidRPr="00187822">
        <w:rPr>
          <w:rFonts w:ascii="Times New Roman" w:eastAsia="Times New Roman" w:hAnsi="Times New Roman" w:cs="Times New Roman"/>
          <w:b/>
          <w:bCs/>
          <w:i/>
          <w:iCs/>
        </w:rPr>
        <w:t>a strong brand image</w:t>
      </w:r>
      <w:r w:rsidRPr="00187822">
        <w:rPr>
          <w:rFonts w:ascii="Times New Roman" w:eastAsia="Times New Roman" w:hAnsi="Times New Roman" w:cs="Times New Roman"/>
        </w:rPr>
        <w:t xml:space="preserve"> is one of the key outcomes of engaging guests at Hilton Hotels with various sustainable practices, fostering a brand that is viewed as more ethical and </w:t>
      </w:r>
      <w:r w:rsidRPr="00187822">
        <w:rPr>
          <w:rFonts w:ascii="Times New Roman" w:eastAsia="Times New Roman" w:hAnsi="Times New Roman" w:cs="Times New Roman"/>
        </w:rPr>
        <w:lastRenderedPageBreak/>
        <w:t xml:space="preserve">responsible. Consequently, this can lead to an increasingly </w:t>
      </w:r>
      <w:proofErr w:type="spellStart"/>
      <w:r w:rsidRPr="00187822">
        <w:rPr>
          <w:rFonts w:ascii="Times New Roman" w:eastAsia="Times New Roman" w:hAnsi="Times New Roman" w:cs="Times New Roman"/>
        </w:rPr>
        <w:t>favorable</w:t>
      </w:r>
      <w:proofErr w:type="spellEnd"/>
      <w:r w:rsidRPr="00187822">
        <w:rPr>
          <w:rFonts w:ascii="Times New Roman" w:eastAsia="Times New Roman" w:hAnsi="Times New Roman" w:cs="Times New Roman"/>
        </w:rPr>
        <w:t xml:space="preserve"> perception of the brand among its guests.</w:t>
      </w:r>
    </w:p>
    <w:p w14:paraId="4440EE9F" w14:textId="0687FDEC" w:rsidR="00677888" w:rsidRDefault="00677888" w:rsidP="0014140D">
      <w:pPr>
        <w:spacing w:before="200" w:after="200"/>
        <w:rPr>
          <w:rFonts w:ascii="Times New Roman" w:eastAsia="Times New Roman" w:hAnsi="Times New Roman" w:cs="Times New Roman"/>
        </w:rPr>
      </w:pPr>
      <w:r w:rsidRPr="00677888">
        <w:rPr>
          <w:rFonts w:ascii="Times New Roman" w:eastAsia="Times New Roman" w:hAnsi="Times New Roman" w:cs="Times New Roman"/>
        </w:rPr>
        <w:t xml:space="preserve">According to </w:t>
      </w:r>
      <w:r w:rsidR="00000AFB" w:rsidRPr="00000AFB">
        <w:rPr>
          <w:rFonts w:ascii="Times New Roman" w:eastAsia="Times New Roman" w:hAnsi="Times New Roman" w:cs="Times New Roman"/>
        </w:rPr>
        <w:t>Dixit</w:t>
      </w:r>
      <w:r w:rsidR="00812996">
        <w:rPr>
          <w:rFonts w:ascii="Times New Roman" w:eastAsia="Times New Roman" w:hAnsi="Times New Roman" w:cs="Times New Roman"/>
        </w:rPr>
        <w:t xml:space="preserve"> </w:t>
      </w:r>
      <w:r w:rsidR="00000AFB" w:rsidRPr="00000AFB">
        <w:rPr>
          <w:rFonts w:ascii="Times New Roman" w:eastAsia="Times New Roman" w:hAnsi="Times New Roman" w:cs="Times New Roman"/>
        </w:rPr>
        <w:t>(2020</w:t>
      </w:r>
      <w:r w:rsidRPr="00677888">
        <w:rPr>
          <w:rFonts w:ascii="Times New Roman" w:eastAsia="Times New Roman" w:hAnsi="Times New Roman" w:cs="Times New Roman"/>
        </w:rPr>
        <w:t xml:space="preserve">), one </w:t>
      </w:r>
      <w:r w:rsidR="009024FD" w:rsidRPr="00677888">
        <w:rPr>
          <w:rFonts w:ascii="Times New Roman" w:eastAsia="Times New Roman" w:hAnsi="Times New Roman" w:cs="Times New Roman"/>
        </w:rPr>
        <w:t>noteworthy</w:t>
      </w:r>
      <w:r w:rsidRPr="00677888">
        <w:rPr>
          <w:rFonts w:ascii="Times New Roman" w:eastAsia="Times New Roman" w:hAnsi="Times New Roman" w:cs="Times New Roman"/>
        </w:rPr>
        <w:t xml:space="preserve"> benefit of implementing green initiatives is </w:t>
      </w:r>
      <w:r w:rsidRPr="00677888">
        <w:rPr>
          <w:rFonts w:ascii="Times New Roman" w:eastAsia="Times New Roman" w:hAnsi="Times New Roman" w:cs="Times New Roman"/>
          <w:b/>
          <w:bCs/>
          <w:i/>
          <w:iCs/>
        </w:rPr>
        <w:t>the</w:t>
      </w:r>
      <w:r w:rsidRPr="00677888">
        <w:rPr>
          <w:rFonts w:ascii="Times New Roman" w:eastAsia="Times New Roman" w:hAnsi="Times New Roman" w:cs="Times New Roman"/>
        </w:rPr>
        <w:t xml:space="preserve"> </w:t>
      </w:r>
      <w:r w:rsidRPr="00677888">
        <w:rPr>
          <w:rFonts w:ascii="Times New Roman" w:eastAsia="Times New Roman" w:hAnsi="Times New Roman" w:cs="Times New Roman"/>
          <w:b/>
          <w:bCs/>
          <w:i/>
          <w:iCs/>
        </w:rPr>
        <w:t>enhancement of customer loyalty.</w:t>
      </w:r>
      <w:r w:rsidRPr="00677888">
        <w:rPr>
          <w:rFonts w:ascii="Times New Roman" w:eastAsia="Times New Roman" w:hAnsi="Times New Roman" w:cs="Times New Roman"/>
        </w:rPr>
        <w:t xml:space="preserve"> Guests who appreciate sustainability assessments are more inclined to select hotels that prioritize environmental responsibility, which increases the likelihood of their return as repeat customers.</w:t>
      </w:r>
    </w:p>
    <w:p w14:paraId="5F5452A9" w14:textId="73EC14D6" w:rsidR="003F627B" w:rsidRPr="00F40E16" w:rsidRDefault="003F627B" w:rsidP="00242354">
      <w:pPr>
        <w:spacing w:before="200" w:after="200"/>
        <w:rPr>
          <w:rFonts w:ascii="Times New Roman" w:eastAsia="Times New Roman" w:hAnsi="Times New Roman" w:cs="Times New Roman"/>
          <w:color w:val="000000" w:themeColor="text1"/>
        </w:rPr>
      </w:pPr>
      <w:r w:rsidRPr="003F627B">
        <w:rPr>
          <w:rFonts w:ascii="Times New Roman" w:eastAsia="Times New Roman" w:hAnsi="Times New Roman" w:cs="Times New Roman"/>
          <w:color w:val="000000" w:themeColor="text1"/>
        </w:rPr>
        <w:t xml:space="preserve">Zhang </w:t>
      </w:r>
      <w:r w:rsidRPr="003F627B">
        <w:rPr>
          <w:rFonts w:ascii="Times New Roman" w:eastAsia="Times New Roman" w:hAnsi="Times New Roman" w:cs="Times New Roman"/>
          <w:i/>
          <w:iCs/>
          <w:color w:val="000000" w:themeColor="text1"/>
        </w:rPr>
        <w:t>et al.</w:t>
      </w:r>
      <w:r w:rsidRPr="003F627B">
        <w:rPr>
          <w:rFonts w:ascii="Times New Roman" w:eastAsia="Times New Roman" w:hAnsi="Times New Roman" w:cs="Times New Roman"/>
          <w:color w:val="000000" w:themeColor="text1"/>
        </w:rPr>
        <w:t xml:space="preserve"> (2017) have regarded </w:t>
      </w:r>
      <w:r w:rsidRPr="003F627B">
        <w:rPr>
          <w:rFonts w:ascii="Times New Roman" w:eastAsia="Times New Roman" w:hAnsi="Times New Roman" w:cs="Times New Roman"/>
          <w:b/>
          <w:bCs/>
          <w:i/>
          <w:iCs/>
          <w:color w:val="000000" w:themeColor="text1"/>
        </w:rPr>
        <w:t>constructive word of mouth</w:t>
      </w:r>
      <w:r w:rsidRPr="003F627B">
        <w:rPr>
          <w:rFonts w:ascii="Times New Roman" w:eastAsia="Times New Roman" w:hAnsi="Times New Roman" w:cs="Times New Roman"/>
          <w:color w:val="000000" w:themeColor="text1"/>
        </w:rPr>
        <w:t xml:space="preserve"> to be an important edge, observing that guests who have a strong appreciation for hotel’s sustainability initiatives are more predisposed to suggest the hotel to others. Their positive feedback adds to marketing efforts through word-of-mouth. Following this belief, it is relevant for hotels to </w:t>
      </w:r>
      <w:proofErr w:type="spellStart"/>
      <w:r w:rsidRPr="003F627B">
        <w:rPr>
          <w:rFonts w:ascii="Times New Roman" w:eastAsia="Times New Roman" w:hAnsi="Times New Roman" w:cs="Times New Roman"/>
          <w:color w:val="000000" w:themeColor="text1"/>
        </w:rPr>
        <w:t>strenghten</w:t>
      </w:r>
      <w:proofErr w:type="spellEnd"/>
      <w:r w:rsidRPr="003F627B">
        <w:rPr>
          <w:rFonts w:ascii="Times New Roman" w:eastAsia="Times New Roman" w:hAnsi="Times New Roman" w:cs="Times New Roman"/>
          <w:color w:val="000000" w:themeColor="text1"/>
        </w:rPr>
        <w:t xml:space="preserve"> sustainable practices that are readily observable, as these enhance the guest experience </w:t>
      </w:r>
      <w:proofErr w:type="gramStart"/>
      <w:r w:rsidRPr="003F627B">
        <w:rPr>
          <w:rFonts w:ascii="Times New Roman" w:eastAsia="Times New Roman" w:hAnsi="Times New Roman" w:cs="Times New Roman"/>
          <w:color w:val="000000" w:themeColor="text1"/>
        </w:rPr>
        <w:t>and also</w:t>
      </w:r>
      <w:proofErr w:type="gramEnd"/>
      <w:r w:rsidRPr="003F627B">
        <w:rPr>
          <w:rFonts w:ascii="Times New Roman" w:eastAsia="Times New Roman" w:hAnsi="Times New Roman" w:cs="Times New Roman"/>
          <w:color w:val="000000" w:themeColor="text1"/>
        </w:rPr>
        <w:t xml:space="preserve"> showcase the hotels' commitment to environmental responsibility (Loureiro, 2020). </w:t>
      </w:r>
    </w:p>
    <w:p w14:paraId="5CF32D24" w14:textId="32502415" w:rsidR="00CA4ED5" w:rsidRPr="00CA4ED5" w:rsidRDefault="00CA4ED5" w:rsidP="00CA4ED5">
      <w:pPr>
        <w:rPr>
          <w:rFonts w:ascii="Times New Roman" w:hAnsi="Times New Roman" w:cs="Times New Roman"/>
          <w:color w:val="000000" w:themeColor="text1"/>
          <w:sz w:val="28"/>
          <w:szCs w:val="28"/>
        </w:rPr>
      </w:pPr>
      <w:bookmarkStart w:id="7" w:name="_heading=h.2s8eyo1" w:colFirst="0" w:colLast="0"/>
      <w:bookmarkEnd w:id="7"/>
      <w:r w:rsidRPr="00CA4ED5">
        <w:rPr>
          <w:rFonts w:ascii="Times New Roman" w:hAnsi="Times New Roman" w:cs="Times New Roman"/>
          <w:color w:val="000000" w:themeColor="text1"/>
          <w:sz w:val="28"/>
          <w:szCs w:val="28"/>
        </w:rPr>
        <w:t xml:space="preserve">Identify the obstacles to implementing sustainable practices in Hilton Garden Inn Racecourse </w:t>
      </w:r>
    </w:p>
    <w:p w14:paraId="25FC01C3" w14:textId="0D9D8005" w:rsidR="004F5BDB" w:rsidRDefault="004F5BDB" w:rsidP="0014140D">
      <w:pPr>
        <w:spacing w:before="200" w:after="200"/>
        <w:rPr>
          <w:rFonts w:ascii="Times New Roman" w:eastAsia="Times New Roman" w:hAnsi="Times New Roman" w:cs="Times New Roman"/>
        </w:rPr>
      </w:pPr>
      <w:r w:rsidRPr="004F5BDB">
        <w:rPr>
          <w:rFonts w:ascii="Times New Roman" w:eastAsia="Times New Roman" w:hAnsi="Times New Roman" w:cs="Times New Roman"/>
        </w:rPr>
        <w:t xml:space="preserve">A range of significant challenges can be observed in the hotel sector, including issues related to guest and staff awareness, resistance to change, and the need to reduce waste disposal, among others. As acknowledged by Omar et al. (2024), a primary obstacle is </w:t>
      </w:r>
      <w:r w:rsidRPr="004F5BDB">
        <w:rPr>
          <w:rFonts w:ascii="Times New Roman" w:eastAsia="Times New Roman" w:hAnsi="Times New Roman" w:cs="Times New Roman"/>
          <w:b/>
          <w:bCs/>
          <w:i/>
          <w:iCs/>
        </w:rPr>
        <w:t>the high upfront investment</w:t>
      </w:r>
      <w:r w:rsidRPr="004F5BDB">
        <w:rPr>
          <w:rFonts w:ascii="Times New Roman" w:eastAsia="Times New Roman" w:hAnsi="Times New Roman" w:cs="Times New Roman"/>
        </w:rPr>
        <w:t xml:space="preserve"> required for the adoption of green technologies, such as renewable sources and energy-efficient devices. These initiatives require large energy inputs, generating increased financial investment. Another measure would be to ensure that staff are adequately educated and trained. Educating employees is the ideal way to promoting a thorough understanding of and adherence to sustainable practices across all departments, which can present challenges in many instan</w:t>
      </w:r>
      <w:r w:rsidR="00B23F6B">
        <w:rPr>
          <w:rFonts w:ascii="Times New Roman" w:eastAsia="Times New Roman" w:hAnsi="Times New Roman" w:cs="Times New Roman"/>
        </w:rPr>
        <w:t>ce (</w:t>
      </w:r>
      <w:proofErr w:type="spellStart"/>
      <w:r w:rsidR="00B23F6B" w:rsidRPr="004A32B2">
        <w:rPr>
          <w:rFonts w:ascii="Times New Roman" w:eastAsia="Times New Roman" w:hAnsi="Times New Roman" w:cs="Times New Roman"/>
        </w:rPr>
        <w:t>Prodromou</w:t>
      </w:r>
      <w:proofErr w:type="spellEnd"/>
      <w:r w:rsidR="00B23F6B">
        <w:rPr>
          <w:rFonts w:ascii="Times New Roman" w:eastAsia="Times New Roman" w:hAnsi="Times New Roman" w:cs="Times New Roman"/>
        </w:rPr>
        <w:t xml:space="preserve"> </w:t>
      </w:r>
      <w:r w:rsidR="00B23F6B" w:rsidRPr="00B23F6B">
        <w:rPr>
          <w:rFonts w:ascii="Times New Roman" w:eastAsia="Times New Roman" w:hAnsi="Times New Roman" w:cs="Times New Roman"/>
          <w:i/>
          <w:iCs/>
        </w:rPr>
        <w:t>et al</w:t>
      </w:r>
      <w:r w:rsidR="00B23F6B">
        <w:rPr>
          <w:rFonts w:ascii="Times New Roman" w:eastAsia="Times New Roman" w:hAnsi="Times New Roman" w:cs="Times New Roman"/>
        </w:rPr>
        <w:t xml:space="preserve">., </w:t>
      </w:r>
      <w:r w:rsidR="00B23F6B" w:rsidRPr="004A32B2">
        <w:rPr>
          <w:rFonts w:ascii="Times New Roman" w:eastAsia="Times New Roman" w:hAnsi="Times New Roman" w:cs="Times New Roman"/>
        </w:rPr>
        <w:t>2025</w:t>
      </w:r>
      <w:r w:rsidR="00B23F6B">
        <w:rPr>
          <w:rFonts w:ascii="Times New Roman" w:eastAsia="Times New Roman" w:hAnsi="Times New Roman" w:cs="Times New Roman"/>
        </w:rPr>
        <w:t>).</w:t>
      </w:r>
    </w:p>
    <w:p w14:paraId="55242934" w14:textId="77777777" w:rsidR="00967111" w:rsidRDefault="009152D6" w:rsidP="0014140D">
      <w:pPr>
        <w:spacing w:before="200" w:after="200"/>
        <w:rPr>
          <w:rFonts w:ascii="Times New Roman" w:eastAsia="Times New Roman" w:hAnsi="Times New Roman" w:cs="Times New Roman"/>
        </w:rPr>
      </w:pPr>
      <w:r w:rsidRPr="009152D6">
        <w:rPr>
          <w:rFonts w:ascii="Times New Roman" w:eastAsia="Times New Roman" w:hAnsi="Times New Roman" w:cs="Times New Roman"/>
        </w:rPr>
        <w:t xml:space="preserve">Chang </w:t>
      </w:r>
      <w:r w:rsidRPr="009152D6">
        <w:rPr>
          <w:rFonts w:ascii="Times New Roman" w:eastAsia="Times New Roman" w:hAnsi="Times New Roman" w:cs="Times New Roman"/>
          <w:i/>
          <w:iCs/>
        </w:rPr>
        <w:t xml:space="preserve">et al. </w:t>
      </w:r>
      <w:r w:rsidRPr="00F767B8">
        <w:rPr>
          <w:rFonts w:ascii="Times New Roman" w:eastAsia="Times New Roman" w:hAnsi="Times New Roman" w:cs="Times New Roman"/>
        </w:rPr>
        <w:t>(2024</w:t>
      </w:r>
      <w:r w:rsidRPr="009152D6">
        <w:rPr>
          <w:rFonts w:ascii="Times New Roman" w:eastAsia="Times New Roman" w:hAnsi="Times New Roman" w:cs="Times New Roman"/>
        </w:rPr>
        <w:t xml:space="preserve">) support the idea of encouraging </w:t>
      </w:r>
      <w:r w:rsidRPr="009152D6">
        <w:rPr>
          <w:rFonts w:ascii="Times New Roman" w:eastAsia="Times New Roman" w:hAnsi="Times New Roman" w:cs="Times New Roman"/>
          <w:b/>
          <w:bCs/>
          <w:i/>
          <w:iCs/>
        </w:rPr>
        <w:t>guest awareness and engagement.</w:t>
      </w:r>
      <w:r w:rsidRPr="009152D6">
        <w:rPr>
          <w:rFonts w:ascii="Times New Roman" w:eastAsia="Times New Roman" w:hAnsi="Times New Roman" w:cs="Times New Roman"/>
        </w:rPr>
        <w:t xml:space="preserve"> When stimulating guests to participate in various sustainable practices, such as reducing the use of linens and towels, hindrances can arise that can </w:t>
      </w:r>
      <w:proofErr w:type="gramStart"/>
      <w:r w:rsidRPr="009152D6">
        <w:rPr>
          <w:rFonts w:ascii="Times New Roman" w:eastAsia="Times New Roman" w:hAnsi="Times New Roman" w:cs="Times New Roman"/>
        </w:rPr>
        <w:t>related</w:t>
      </w:r>
      <w:proofErr w:type="gramEnd"/>
      <w:r w:rsidRPr="009152D6">
        <w:rPr>
          <w:rFonts w:ascii="Times New Roman" w:eastAsia="Times New Roman" w:hAnsi="Times New Roman" w:cs="Times New Roman"/>
        </w:rPr>
        <w:t xml:space="preserve"> to timing and compliance. Additionally,</w:t>
      </w:r>
      <w:r w:rsidRPr="009152D6">
        <w:rPr>
          <w:rFonts w:ascii="Times New Roman" w:eastAsia="Times New Roman" w:hAnsi="Times New Roman" w:cs="Times New Roman"/>
          <w:b/>
          <w:bCs/>
        </w:rPr>
        <w:t xml:space="preserve"> </w:t>
      </w:r>
      <w:r w:rsidRPr="009152D6">
        <w:rPr>
          <w:rFonts w:ascii="Times New Roman" w:eastAsia="Times New Roman" w:hAnsi="Times New Roman" w:cs="Times New Roman"/>
          <w:b/>
          <w:bCs/>
          <w:i/>
          <w:iCs/>
        </w:rPr>
        <w:t>waste</w:t>
      </w:r>
      <w:r w:rsidRPr="009152D6">
        <w:rPr>
          <w:rFonts w:ascii="Times New Roman" w:eastAsia="Times New Roman" w:hAnsi="Times New Roman" w:cs="Times New Roman"/>
          <w:b/>
          <w:bCs/>
        </w:rPr>
        <w:t xml:space="preserve"> </w:t>
      </w:r>
      <w:r w:rsidRPr="009152D6">
        <w:rPr>
          <w:rFonts w:ascii="Times New Roman" w:eastAsia="Times New Roman" w:hAnsi="Times New Roman" w:cs="Times New Roman"/>
          <w:b/>
          <w:bCs/>
          <w:i/>
          <w:iCs/>
        </w:rPr>
        <w:t>management complexities</w:t>
      </w:r>
      <w:r w:rsidRPr="009152D6">
        <w:rPr>
          <w:rFonts w:ascii="Times New Roman" w:eastAsia="Times New Roman" w:hAnsi="Times New Roman" w:cs="Times New Roman"/>
        </w:rPr>
        <w:t xml:space="preserve"> are substantial, particularly in the effective handling of waste streams, which includes addressing the issues surrounding single-use plastics and recycling</w:t>
      </w:r>
      <w:r w:rsidR="00967111">
        <w:rPr>
          <w:rFonts w:ascii="Times New Roman" w:eastAsia="Times New Roman" w:hAnsi="Times New Roman" w:cs="Times New Roman"/>
        </w:rPr>
        <w:t xml:space="preserve"> (Roy,</w:t>
      </w:r>
      <w:r w:rsidRPr="009152D6">
        <w:rPr>
          <w:rFonts w:ascii="Times New Roman" w:eastAsia="Times New Roman" w:hAnsi="Times New Roman" w:cs="Times New Roman"/>
        </w:rPr>
        <w:t xml:space="preserve"> </w:t>
      </w:r>
      <w:r w:rsidR="00967111">
        <w:rPr>
          <w:rFonts w:ascii="Times New Roman" w:eastAsia="Times New Roman" w:hAnsi="Times New Roman" w:cs="Times New Roman"/>
        </w:rPr>
        <w:t xml:space="preserve">2024). </w:t>
      </w:r>
    </w:p>
    <w:p w14:paraId="597563CA" w14:textId="6E1270A3" w:rsidR="00102812" w:rsidRDefault="009152D6" w:rsidP="0014140D">
      <w:pPr>
        <w:spacing w:before="200" w:after="200"/>
        <w:rPr>
          <w:rFonts w:ascii="Times New Roman" w:eastAsia="Times New Roman" w:hAnsi="Times New Roman" w:cs="Times New Roman"/>
        </w:rPr>
      </w:pPr>
      <w:r w:rsidRPr="009152D6">
        <w:rPr>
          <w:rFonts w:ascii="Times New Roman" w:eastAsia="Times New Roman" w:hAnsi="Times New Roman" w:cs="Times New Roman"/>
        </w:rPr>
        <w:lastRenderedPageBreak/>
        <w:t xml:space="preserve">Legrand </w:t>
      </w:r>
      <w:r w:rsidRPr="009152D6">
        <w:rPr>
          <w:rFonts w:ascii="Times New Roman" w:eastAsia="Times New Roman" w:hAnsi="Times New Roman" w:cs="Times New Roman"/>
          <w:i/>
          <w:iCs/>
        </w:rPr>
        <w:t xml:space="preserve">et al. </w:t>
      </w:r>
      <w:r w:rsidRPr="009152D6">
        <w:rPr>
          <w:rFonts w:ascii="Times New Roman" w:eastAsia="Times New Roman" w:hAnsi="Times New Roman" w:cs="Times New Roman"/>
        </w:rPr>
        <w:t>(2023) perceive these challenges as logistic in nature. In addition, it is crucial to determine and assess areas of high energy consumption within hotels, such as those in the Hilton chain.</w:t>
      </w:r>
    </w:p>
    <w:p w14:paraId="098AA485" w14:textId="17042BD3" w:rsidR="009F13E7" w:rsidRPr="00972C15" w:rsidRDefault="009F13E7" w:rsidP="009F13E7">
      <w:pPr>
        <w:rPr>
          <w:rFonts w:ascii="Times New Roman" w:hAnsi="Times New Roman" w:cs="Times New Roman"/>
          <w:sz w:val="28"/>
          <w:szCs w:val="28"/>
        </w:rPr>
      </w:pPr>
      <w:bookmarkStart w:id="8" w:name="_heading=h.17dp8vu" w:colFirst="0" w:colLast="0"/>
      <w:bookmarkEnd w:id="8"/>
      <w:r w:rsidRPr="00972C15">
        <w:rPr>
          <w:rFonts w:ascii="Times New Roman" w:hAnsi="Times New Roman" w:cs="Times New Roman"/>
          <w:sz w:val="28"/>
          <w:szCs w:val="28"/>
        </w:rPr>
        <w:t xml:space="preserve">Evaluate the mitigation </w:t>
      </w:r>
      <w:r w:rsidR="00972C15" w:rsidRPr="00972C15">
        <w:rPr>
          <w:rFonts w:ascii="Times New Roman" w:hAnsi="Times New Roman" w:cs="Times New Roman"/>
          <w:sz w:val="28"/>
          <w:szCs w:val="28"/>
        </w:rPr>
        <w:t>approaches</w:t>
      </w:r>
      <w:r w:rsidRPr="00972C15">
        <w:rPr>
          <w:rFonts w:ascii="Times New Roman" w:hAnsi="Times New Roman" w:cs="Times New Roman"/>
          <w:sz w:val="28"/>
          <w:szCs w:val="28"/>
        </w:rPr>
        <w:t xml:space="preserve"> of overcoming sustainable practice implementation difficulties in Hilton Garden Inn Racecourse </w:t>
      </w:r>
    </w:p>
    <w:p w14:paraId="337E1135" w14:textId="34E058BF" w:rsidR="00041CB3" w:rsidRDefault="00041CB3" w:rsidP="0014140D">
      <w:pPr>
        <w:spacing w:before="200" w:after="200"/>
        <w:rPr>
          <w:rFonts w:ascii="Times New Roman" w:eastAsia="Times New Roman" w:hAnsi="Times New Roman" w:cs="Times New Roman"/>
        </w:rPr>
      </w:pPr>
      <w:proofErr w:type="gramStart"/>
      <w:r w:rsidRPr="00041CB3">
        <w:rPr>
          <w:rFonts w:ascii="Times New Roman" w:eastAsia="Times New Roman" w:hAnsi="Times New Roman" w:cs="Times New Roman"/>
        </w:rPr>
        <w:t>The majority of</w:t>
      </w:r>
      <w:proofErr w:type="gramEnd"/>
      <w:r w:rsidRPr="00041CB3">
        <w:rPr>
          <w:rFonts w:ascii="Times New Roman" w:eastAsia="Times New Roman" w:hAnsi="Times New Roman" w:cs="Times New Roman"/>
        </w:rPr>
        <w:t xml:space="preserve"> the challenges related to the undertaking of sustainable practices in the hospitality sector can be tackled by the efficient adoption of several effective strategies. One important method involves educating employees and hotel staff about green initiatives, complemented by comprehensive water and energy audits (Khosrow-Pour, 2020). Costa and Costa (2022) have observed that a pivotal mitigation strategy is </w:t>
      </w:r>
      <w:r w:rsidRPr="00041CB3">
        <w:rPr>
          <w:rFonts w:ascii="Times New Roman" w:eastAsia="Times New Roman" w:hAnsi="Times New Roman" w:cs="Times New Roman"/>
          <w:b/>
          <w:bCs/>
          <w:i/>
          <w:iCs/>
        </w:rPr>
        <w:t>enhancing</w:t>
      </w:r>
      <w:r w:rsidRPr="00041CB3">
        <w:rPr>
          <w:rFonts w:ascii="Times New Roman" w:eastAsia="Times New Roman" w:hAnsi="Times New Roman" w:cs="Times New Roman"/>
        </w:rPr>
        <w:t xml:space="preserve"> </w:t>
      </w:r>
      <w:r w:rsidRPr="00041CB3">
        <w:rPr>
          <w:rFonts w:ascii="Times New Roman" w:eastAsia="Times New Roman" w:hAnsi="Times New Roman" w:cs="Times New Roman"/>
          <w:b/>
          <w:bCs/>
          <w:i/>
          <w:iCs/>
        </w:rPr>
        <w:t>staff awareness and training</w:t>
      </w:r>
      <w:r w:rsidRPr="00041CB3">
        <w:rPr>
          <w:rFonts w:ascii="Times New Roman" w:eastAsia="Times New Roman" w:hAnsi="Times New Roman" w:cs="Times New Roman"/>
        </w:rPr>
        <w:t>. It is essential to arrange thorough training programs focusing on sustainable practices while emphasizing the various economic benefits that can arise from such initiatives. Furthermore, it is advisable to feature sustainability objectives into employee performance evaluations.</w:t>
      </w:r>
    </w:p>
    <w:p w14:paraId="2513002A" w14:textId="17D183E5" w:rsidR="00121813" w:rsidRPr="00E72F06" w:rsidRDefault="00121813" w:rsidP="0014140D">
      <w:pPr>
        <w:spacing w:before="200" w:after="200"/>
        <w:rPr>
          <w:rFonts w:ascii="Times New Roman" w:eastAsia="Times New Roman" w:hAnsi="Times New Roman" w:cs="Times New Roman"/>
        </w:rPr>
      </w:pPr>
      <w:r w:rsidRPr="00121813">
        <w:rPr>
          <w:rFonts w:ascii="Times New Roman" w:eastAsia="Times New Roman" w:hAnsi="Times New Roman" w:cs="Times New Roman"/>
        </w:rPr>
        <w:t xml:space="preserve">As noted by </w:t>
      </w:r>
      <w:proofErr w:type="spellStart"/>
      <w:r w:rsidRPr="00121813">
        <w:rPr>
          <w:rFonts w:ascii="Times New Roman" w:eastAsia="Times New Roman" w:hAnsi="Times New Roman" w:cs="Times New Roman"/>
        </w:rPr>
        <w:t>Moscardo</w:t>
      </w:r>
      <w:proofErr w:type="spellEnd"/>
      <w:r w:rsidRPr="00121813">
        <w:rPr>
          <w:rFonts w:ascii="Times New Roman" w:eastAsia="Times New Roman" w:hAnsi="Times New Roman" w:cs="Times New Roman"/>
        </w:rPr>
        <w:t xml:space="preserve"> (2019), effective </w:t>
      </w:r>
      <w:r w:rsidRPr="00121813">
        <w:rPr>
          <w:rFonts w:ascii="Times New Roman" w:eastAsia="Times New Roman" w:hAnsi="Times New Roman" w:cs="Times New Roman"/>
          <w:b/>
          <w:bCs/>
          <w:i/>
          <w:iCs/>
        </w:rPr>
        <w:t>guest communication and engagement</w:t>
      </w:r>
      <w:r w:rsidRPr="00121813">
        <w:rPr>
          <w:rFonts w:ascii="Times New Roman" w:eastAsia="Times New Roman" w:hAnsi="Times New Roman" w:cs="Times New Roman"/>
        </w:rPr>
        <w:t xml:space="preserve"> represent critical areas that benefit from clear signage and readily accessible information of various types of accommodations and interaction metrics. Additionally, there is a developing necessity to promote local sustainable experiences and attractions. In this context, the implementation of technological upgrades should be considered, including the </w:t>
      </w:r>
      <w:r w:rsidR="00980FA9">
        <w:rPr>
          <w:rFonts w:ascii="Times New Roman" w:eastAsia="Times New Roman" w:hAnsi="Times New Roman" w:cs="Times New Roman"/>
        </w:rPr>
        <w:t>setup</w:t>
      </w:r>
      <w:r w:rsidRPr="00121813">
        <w:rPr>
          <w:rFonts w:ascii="Times New Roman" w:eastAsia="Times New Roman" w:hAnsi="Times New Roman" w:cs="Times New Roman"/>
        </w:rPr>
        <w:t xml:space="preserve"> of </w:t>
      </w:r>
      <w:r w:rsidR="009A0B83">
        <w:rPr>
          <w:rFonts w:ascii="Times New Roman" w:eastAsia="Times New Roman" w:hAnsi="Times New Roman" w:cs="Times New Roman"/>
        </w:rPr>
        <w:t>high</w:t>
      </w:r>
      <w:r w:rsidR="00D162D4">
        <w:rPr>
          <w:rFonts w:ascii="Times New Roman" w:eastAsia="Times New Roman" w:hAnsi="Times New Roman" w:cs="Times New Roman"/>
        </w:rPr>
        <w:t>-yielding</w:t>
      </w:r>
      <w:r w:rsidRPr="00121813">
        <w:rPr>
          <w:rFonts w:ascii="Times New Roman" w:eastAsia="Times New Roman" w:hAnsi="Times New Roman" w:cs="Times New Roman"/>
        </w:rPr>
        <w:t xml:space="preserve"> lighting systems such as LEDs, </w:t>
      </w:r>
      <w:r w:rsidR="004A28E3">
        <w:rPr>
          <w:rFonts w:ascii="Times New Roman" w:eastAsia="Times New Roman" w:hAnsi="Times New Roman" w:cs="Times New Roman"/>
        </w:rPr>
        <w:t>water-efficient</w:t>
      </w:r>
      <w:r w:rsidRPr="00121813">
        <w:rPr>
          <w:rFonts w:ascii="Times New Roman" w:eastAsia="Times New Roman" w:hAnsi="Times New Roman" w:cs="Times New Roman"/>
        </w:rPr>
        <w:t xml:space="preserve"> plumbing </w:t>
      </w:r>
      <w:r w:rsidR="004A28E3">
        <w:rPr>
          <w:rFonts w:ascii="Times New Roman" w:eastAsia="Times New Roman" w:hAnsi="Times New Roman" w:cs="Times New Roman"/>
        </w:rPr>
        <w:t>appliances</w:t>
      </w:r>
      <w:r w:rsidRPr="00121813">
        <w:rPr>
          <w:rFonts w:ascii="Times New Roman" w:eastAsia="Times New Roman" w:hAnsi="Times New Roman" w:cs="Times New Roman"/>
        </w:rPr>
        <w:t>, and individual smart thermostats, as discussed by Segarra-</w:t>
      </w:r>
      <w:proofErr w:type="spellStart"/>
      <w:r w:rsidRPr="00121813">
        <w:rPr>
          <w:rFonts w:ascii="Times New Roman" w:eastAsia="Times New Roman" w:hAnsi="Times New Roman" w:cs="Times New Roman"/>
        </w:rPr>
        <w:t>Oña</w:t>
      </w:r>
      <w:proofErr w:type="spellEnd"/>
      <w:r w:rsidRPr="00121813">
        <w:rPr>
          <w:rFonts w:ascii="Times New Roman" w:eastAsia="Times New Roman" w:hAnsi="Times New Roman" w:cs="Times New Roman"/>
        </w:rPr>
        <w:t xml:space="preserve"> </w:t>
      </w:r>
      <w:r w:rsidRPr="00121813">
        <w:rPr>
          <w:rFonts w:ascii="Times New Roman" w:eastAsia="Times New Roman" w:hAnsi="Times New Roman" w:cs="Times New Roman"/>
          <w:i/>
          <w:iCs/>
        </w:rPr>
        <w:t>et al.</w:t>
      </w:r>
      <w:r w:rsidRPr="00121813">
        <w:rPr>
          <w:rFonts w:ascii="Times New Roman" w:eastAsia="Times New Roman" w:hAnsi="Times New Roman" w:cs="Times New Roman"/>
        </w:rPr>
        <w:t xml:space="preserve"> (2024). Wong </w:t>
      </w:r>
      <w:r w:rsidRPr="00121813">
        <w:rPr>
          <w:rFonts w:ascii="Times New Roman" w:eastAsia="Times New Roman" w:hAnsi="Times New Roman" w:cs="Times New Roman"/>
          <w:i/>
          <w:iCs/>
        </w:rPr>
        <w:t>et al.</w:t>
      </w:r>
      <w:r w:rsidRPr="00121813">
        <w:rPr>
          <w:rFonts w:ascii="Times New Roman" w:eastAsia="Times New Roman" w:hAnsi="Times New Roman" w:cs="Times New Roman"/>
        </w:rPr>
        <w:t xml:space="preserve"> (2021) have examined the importance of integrating building management systems to optimize energy consumption within the overall operational framework. Also, there is the prospect for further exploration of renewable energy sources, particularly the installation of solar panels to facilitate electricity generation.</w:t>
      </w:r>
    </w:p>
    <w:p w14:paraId="0B1C6FB8" w14:textId="71366E91" w:rsidR="002C1965" w:rsidRPr="00FE3CEC" w:rsidRDefault="00984DB0" w:rsidP="002C1965">
      <w:pPr>
        <w:rPr>
          <w:rFonts w:ascii="Times New Roman" w:hAnsi="Times New Roman" w:cs="Times New Roman"/>
          <w:sz w:val="28"/>
          <w:szCs w:val="28"/>
        </w:rPr>
      </w:pPr>
      <w:bookmarkStart w:id="9" w:name="_heading=h.3rdcrjn" w:colFirst="0" w:colLast="0"/>
      <w:bookmarkEnd w:id="9"/>
      <w:r w:rsidRPr="00FE3CEC">
        <w:rPr>
          <w:rFonts w:ascii="Times New Roman" w:hAnsi="Times New Roman" w:cs="Times New Roman"/>
          <w:sz w:val="28"/>
          <w:szCs w:val="28"/>
        </w:rPr>
        <w:t>Academic</w:t>
      </w:r>
      <w:r w:rsidR="002C1965" w:rsidRPr="00FE3CEC">
        <w:rPr>
          <w:rFonts w:ascii="Times New Roman" w:hAnsi="Times New Roman" w:cs="Times New Roman"/>
          <w:sz w:val="28"/>
          <w:szCs w:val="28"/>
        </w:rPr>
        <w:t xml:space="preserve"> approaches</w:t>
      </w:r>
    </w:p>
    <w:p w14:paraId="116EBEF7" w14:textId="42A79723" w:rsidR="00077287" w:rsidRDefault="00077287" w:rsidP="0014140D">
      <w:pPr>
        <w:spacing w:before="200" w:after="200"/>
        <w:rPr>
          <w:rFonts w:ascii="Times New Roman" w:eastAsia="Times New Roman" w:hAnsi="Times New Roman" w:cs="Times New Roman"/>
        </w:rPr>
      </w:pPr>
      <w:r w:rsidRPr="00077287">
        <w:rPr>
          <w:rFonts w:ascii="Times New Roman" w:eastAsia="Times New Roman" w:hAnsi="Times New Roman" w:cs="Times New Roman"/>
        </w:rPr>
        <w:t xml:space="preserve">Kumar (2017) gives prominence to the magnitude of incorporating business sustainability concepts in research. The primary theories relevant to business sustainability encompass </w:t>
      </w:r>
      <w:r w:rsidR="009059AB" w:rsidRPr="00077287">
        <w:rPr>
          <w:rFonts w:ascii="Times New Roman" w:eastAsia="Times New Roman" w:hAnsi="Times New Roman" w:cs="Times New Roman"/>
        </w:rPr>
        <w:t>the institutional theory</w:t>
      </w:r>
      <w:r w:rsidR="006537D6">
        <w:rPr>
          <w:rFonts w:ascii="Times New Roman" w:eastAsia="Times New Roman" w:hAnsi="Times New Roman" w:cs="Times New Roman"/>
        </w:rPr>
        <w:t xml:space="preserve"> and</w:t>
      </w:r>
      <w:r w:rsidRPr="00077287">
        <w:rPr>
          <w:rFonts w:ascii="Times New Roman" w:eastAsia="Times New Roman" w:hAnsi="Times New Roman" w:cs="Times New Roman"/>
        </w:rPr>
        <w:t xml:space="preserve"> </w:t>
      </w:r>
      <w:r w:rsidRPr="006537D6">
        <w:rPr>
          <w:rFonts w:ascii="Times New Roman" w:eastAsia="Times New Roman" w:hAnsi="Times New Roman" w:cs="Times New Roman"/>
          <w:b/>
          <w:bCs/>
          <w:i/>
          <w:iCs/>
        </w:rPr>
        <w:t>resource-based theory</w:t>
      </w:r>
      <w:r w:rsidRPr="00077287">
        <w:rPr>
          <w:rFonts w:ascii="Times New Roman" w:eastAsia="Times New Roman" w:hAnsi="Times New Roman" w:cs="Times New Roman"/>
        </w:rPr>
        <w:t>. Th</w:t>
      </w:r>
      <w:r w:rsidR="006537D6">
        <w:rPr>
          <w:rFonts w:ascii="Times New Roman" w:eastAsia="Times New Roman" w:hAnsi="Times New Roman" w:cs="Times New Roman"/>
        </w:rPr>
        <w:t>is</w:t>
      </w:r>
      <w:r w:rsidRPr="00077287">
        <w:rPr>
          <w:rFonts w:ascii="Times New Roman" w:eastAsia="Times New Roman" w:hAnsi="Times New Roman" w:cs="Times New Roman"/>
        </w:rPr>
        <w:t xml:space="preserve"> </w:t>
      </w:r>
      <w:r w:rsidRPr="006537D6">
        <w:rPr>
          <w:rFonts w:ascii="Times New Roman" w:eastAsia="Times New Roman" w:hAnsi="Times New Roman" w:cs="Times New Roman"/>
        </w:rPr>
        <w:t>theory</w:t>
      </w:r>
      <w:r w:rsidRPr="00077287">
        <w:rPr>
          <w:rFonts w:ascii="Times New Roman" w:eastAsia="Times New Roman" w:hAnsi="Times New Roman" w:cs="Times New Roman"/>
        </w:rPr>
        <w:t xml:space="preserve"> focuses on the overall structure of business assets, profitability, and individual capabilities. According to Khan </w:t>
      </w:r>
      <w:r w:rsidRPr="00077287">
        <w:rPr>
          <w:rFonts w:ascii="Times New Roman" w:eastAsia="Times New Roman" w:hAnsi="Times New Roman" w:cs="Times New Roman"/>
          <w:i/>
          <w:iCs/>
        </w:rPr>
        <w:t>et al.</w:t>
      </w:r>
      <w:r w:rsidRPr="00077287">
        <w:rPr>
          <w:rFonts w:ascii="Times New Roman" w:eastAsia="Times New Roman" w:hAnsi="Times New Roman" w:cs="Times New Roman"/>
        </w:rPr>
        <w:t xml:space="preserve"> (2024), this theory discusses sustainable competitive advantages and distinctive differentiations. In the case </w:t>
      </w:r>
      <w:r w:rsidRPr="00077287">
        <w:rPr>
          <w:rFonts w:ascii="Times New Roman" w:eastAsia="Times New Roman" w:hAnsi="Times New Roman" w:cs="Times New Roman"/>
        </w:rPr>
        <w:lastRenderedPageBreak/>
        <w:t>of hotel organizations such as Hilton, this perspective can provide valuable insights into the importance of placing the consumer at the core of the business model (</w:t>
      </w:r>
      <w:proofErr w:type="spellStart"/>
      <w:r w:rsidRPr="00077287">
        <w:rPr>
          <w:rFonts w:ascii="Times New Roman" w:eastAsia="Times New Roman" w:hAnsi="Times New Roman" w:cs="Times New Roman"/>
        </w:rPr>
        <w:t>Inversini</w:t>
      </w:r>
      <w:proofErr w:type="spellEnd"/>
      <w:r w:rsidRPr="00077287">
        <w:rPr>
          <w:rFonts w:ascii="Times New Roman" w:eastAsia="Times New Roman" w:hAnsi="Times New Roman" w:cs="Times New Roman"/>
        </w:rPr>
        <w:t xml:space="preserve"> </w:t>
      </w:r>
      <w:r w:rsidRPr="00077287">
        <w:rPr>
          <w:rFonts w:ascii="Times New Roman" w:eastAsia="Times New Roman" w:hAnsi="Times New Roman" w:cs="Times New Roman"/>
          <w:i/>
          <w:iCs/>
        </w:rPr>
        <w:t>et al</w:t>
      </w:r>
      <w:r w:rsidRPr="00077287">
        <w:rPr>
          <w:rFonts w:ascii="Times New Roman" w:eastAsia="Times New Roman" w:hAnsi="Times New Roman" w:cs="Times New Roman"/>
        </w:rPr>
        <w:t>., 2020).</w:t>
      </w:r>
    </w:p>
    <w:p w14:paraId="1FA4E3EA" w14:textId="77777777" w:rsidR="00D273D6" w:rsidRPr="00D273D6" w:rsidRDefault="00D273D6" w:rsidP="00D273D6">
      <w:pPr>
        <w:spacing w:before="200" w:after="200"/>
        <w:rPr>
          <w:rFonts w:ascii="Times New Roman" w:eastAsia="Times New Roman" w:hAnsi="Times New Roman" w:cs="Times New Roman"/>
        </w:rPr>
      </w:pPr>
      <w:r w:rsidRPr="00D273D6">
        <w:rPr>
          <w:rFonts w:ascii="Times New Roman" w:eastAsia="Times New Roman" w:hAnsi="Times New Roman" w:cs="Times New Roman"/>
        </w:rPr>
        <w:t xml:space="preserve">Conversely, another relevant theory is </w:t>
      </w:r>
      <w:r w:rsidRPr="00D273D6">
        <w:rPr>
          <w:rFonts w:ascii="Times New Roman" w:eastAsia="Times New Roman" w:hAnsi="Times New Roman" w:cs="Times New Roman"/>
          <w:b/>
          <w:bCs/>
          <w:i/>
          <w:iCs/>
        </w:rPr>
        <w:t>the institutional theory</w:t>
      </w:r>
      <w:r w:rsidRPr="00D273D6">
        <w:rPr>
          <w:rFonts w:ascii="Times New Roman" w:eastAsia="Times New Roman" w:hAnsi="Times New Roman" w:cs="Times New Roman"/>
        </w:rPr>
        <w:t xml:space="preserve">, which </w:t>
      </w:r>
      <w:proofErr w:type="gramStart"/>
      <w:r w:rsidRPr="00D273D6">
        <w:rPr>
          <w:rFonts w:ascii="Times New Roman" w:eastAsia="Times New Roman" w:hAnsi="Times New Roman" w:cs="Times New Roman"/>
        </w:rPr>
        <w:t>is considered to be</w:t>
      </w:r>
      <w:proofErr w:type="gramEnd"/>
      <w:r w:rsidRPr="00D273D6">
        <w:rPr>
          <w:rFonts w:ascii="Times New Roman" w:eastAsia="Times New Roman" w:hAnsi="Times New Roman" w:cs="Times New Roman"/>
        </w:rPr>
        <w:t xml:space="preserve"> a priceless framework for developing conceptual models related to organisational sustainability and associated initiatives (Li </w:t>
      </w:r>
      <w:r w:rsidRPr="00D273D6">
        <w:rPr>
          <w:rFonts w:ascii="Times New Roman" w:eastAsia="Times New Roman" w:hAnsi="Times New Roman" w:cs="Times New Roman"/>
          <w:i/>
          <w:iCs/>
        </w:rPr>
        <w:t>et al</w:t>
      </w:r>
      <w:r w:rsidRPr="00D273D6">
        <w:rPr>
          <w:rFonts w:ascii="Times New Roman" w:eastAsia="Times New Roman" w:hAnsi="Times New Roman" w:cs="Times New Roman"/>
        </w:rPr>
        <w:t xml:space="preserve">., 2024). </w:t>
      </w:r>
    </w:p>
    <w:p w14:paraId="3953020B" w14:textId="4B8EC4C5" w:rsidR="00D273D6" w:rsidRDefault="00D273D6" w:rsidP="0014140D">
      <w:pPr>
        <w:spacing w:before="200" w:after="200"/>
        <w:rPr>
          <w:rFonts w:ascii="Times New Roman" w:eastAsia="Times New Roman" w:hAnsi="Times New Roman" w:cs="Times New Roman"/>
        </w:rPr>
      </w:pPr>
      <w:r w:rsidRPr="00D273D6">
        <w:rPr>
          <w:rFonts w:ascii="Times New Roman" w:eastAsia="Times New Roman" w:hAnsi="Times New Roman" w:cs="Times New Roman"/>
        </w:rPr>
        <w:t>From the perspective of the case study's company profile, this theory can develop into a beneficial measure. It is the path for establishing a theoretical framework that clarifies the relationship between sustainable practices and guest’s perceived value.</w:t>
      </w:r>
    </w:p>
    <w:p w14:paraId="05A1045E" w14:textId="77777777" w:rsidR="002F0C94" w:rsidRDefault="00B66AA0" w:rsidP="0014140D">
      <w:pPr>
        <w:spacing w:before="200" w:after="200"/>
        <w:rPr>
          <w:rFonts w:ascii="Times New Roman" w:eastAsia="Times New Roman" w:hAnsi="Times New Roman" w:cs="Times New Roman"/>
        </w:rPr>
      </w:pPr>
      <w:r>
        <w:rPr>
          <w:rFonts w:ascii="Times New Roman" w:eastAsia="Times New Roman" w:hAnsi="Times New Roman" w:cs="Times New Roman"/>
        </w:rPr>
        <w:t>I</w:t>
      </w:r>
      <w:r w:rsidRPr="00B66AA0">
        <w:rPr>
          <w:rFonts w:ascii="Times New Roman" w:eastAsia="Times New Roman" w:hAnsi="Times New Roman" w:cs="Times New Roman"/>
        </w:rPr>
        <w:t xml:space="preserve">n addition to </w:t>
      </w:r>
      <w:r w:rsidR="00C6385B">
        <w:rPr>
          <w:rFonts w:ascii="Times New Roman" w:eastAsia="Times New Roman" w:hAnsi="Times New Roman" w:cs="Times New Roman"/>
        </w:rPr>
        <w:t>standard</w:t>
      </w:r>
      <w:r w:rsidRPr="00B66AA0">
        <w:rPr>
          <w:rFonts w:ascii="Times New Roman" w:eastAsia="Times New Roman" w:hAnsi="Times New Roman" w:cs="Times New Roman"/>
        </w:rPr>
        <w:t xml:space="preserve"> </w:t>
      </w:r>
      <w:r w:rsidR="00B53F90">
        <w:rPr>
          <w:rFonts w:ascii="Times New Roman" w:eastAsia="Times New Roman" w:hAnsi="Times New Roman" w:cs="Times New Roman"/>
        </w:rPr>
        <w:t>philosophies</w:t>
      </w:r>
      <w:r w:rsidRPr="00B66AA0">
        <w:rPr>
          <w:rFonts w:ascii="Times New Roman" w:eastAsia="Times New Roman" w:hAnsi="Times New Roman" w:cs="Times New Roman"/>
        </w:rPr>
        <w:t xml:space="preserve">, the </w:t>
      </w:r>
      <w:r w:rsidRPr="00F32543">
        <w:rPr>
          <w:rFonts w:ascii="Times New Roman" w:eastAsia="Times New Roman" w:hAnsi="Times New Roman" w:cs="Times New Roman"/>
          <w:b/>
          <w:bCs/>
          <w:i/>
          <w:iCs/>
        </w:rPr>
        <w:t>ability motivation and opportunity theory</w:t>
      </w:r>
      <w:r w:rsidRPr="00B66AA0">
        <w:rPr>
          <w:rFonts w:ascii="Times New Roman" w:eastAsia="Times New Roman" w:hAnsi="Times New Roman" w:cs="Times New Roman"/>
        </w:rPr>
        <w:t xml:space="preserve"> </w:t>
      </w:r>
      <w:r w:rsidR="00F32543" w:rsidRPr="00B66AA0">
        <w:rPr>
          <w:rFonts w:ascii="Times New Roman" w:eastAsia="Times New Roman" w:hAnsi="Times New Roman" w:cs="Times New Roman"/>
        </w:rPr>
        <w:t>signifies</w:t>
      </w:r>
      <w:r w:rsidRPr="00B66AA0">
        <w:rPr>
          <w:rFonts w:ascii="Times New Roman" w:eastAsia="Times New Roman" w:hAnsi="Times New Roman" w:cs="Times New Roman"/>
        </w:rPr>
        <w:t xml:space="preserve"> a significant framework that can be utilized for developing conceptual models of organi</w:t>
      </w:r>
      <w:r w:rsidR="007700AC">
        <w:rPr>
          <w:rFonts w:ascii="Times New Roman" w:eastAsia="Times New Roman" w:hAnsi="Times New Roman" w:cs="Times New Roman"/>
        </w:rPr>
        <w:t>s</w:t>
      </w:r>
      <w:r w:rsidRPr="00B66AA0">
        <w:rPr>
          <w:rFonts w:ascii="Times New Roman" w:eastAsia="Times New Roman" w:hAnsi="Times New Roman" w:cs="Times New Roman"/>
        </w:rPr>
        <w:t>ational sustainability (</w:t>
      </w:r>
      <w:proofErr w:type="spellStart"/>
      <w:r w:rsidRPr="00B66AA0">
        <w:rPr>
          <w:rFonts w:ascii="Times New Roman" w:eastAsia="Times New Roman" w:hAnsi="Times New Roman" w:cs="Times New Roman"/>
        </w:rPr>
        <w:t>Ponduri</w:t>
      </w:r>
      <w:proofErr w:type="spellEnd"/>
      <w:r w:rsidRPr="00B66AA0">
        <w:rPr>
          <w:rFonts w:ascii="Times New Roman" w:eastAsia="Times New Roman" w:hAnsi="Times New Roman" w:cs="Times New Roman"/>
        </w:rPr>
        <w:t xml:space="preserve"> </w:t>
      </w:r>
      <w:r w:rsidRPr="00F32543">
        <w:rPr>
          <w:rFonts w:ascii="Times New Roman" w:eastAsia="Times New Roman" w:hAnsi="Times New Roman" w:cs="Times New Roman"/>
          <w:i/>
          <w:iCs/>
        </w:rPr>
        <w:t>et al</w:t>
      </w:r>
      <w:r w:rsidRPr="00B66AA0">
        <w:rPr>
          <w:rFonts w:ascii="Times New Roman" w:eastAsia="Times New Roman" w:hAnsi="Times New Roman" w:cs="Times New Roman"/>
        </w:rPr>
        <w:t xml:space="preserve">., 2024). </w:t>
      </w:r>
    </w:p>
    <w:p w14:paraId="59A29978" w14:textId="550A425E" w:rsidR="00B66AA0" w:rsidRDefault="00B66AA0" w:rsidP="0014140D">
      <w:pPr>
        <w:spacing w:before="200" w:after="200"/>
        <w:rPr>
          <w:rFonts w:ascii="Times New Roman" w:eastAsia="Times New Roman" w:hAnsi="Times New Roman" w:cs="Times New Roman"/>
        </w:rPr>
      </w:pPr>
      <w:r w:rsidRPr="00B66AA0">
        <w:rPr>
          <w:rFonts w:ascii="Times New Roman" w:eastAsia="Times New Roman" w:hAnsi="Times New Roman" w:cs="Times New Roman"/>
        </w:rPr>
        <w:t xml:space="preserve">Within the context of Hilton's hotel organization, this model is </w:t>
      </w:r>
      <w:r w:rsidR="00AF5758">
        <w:rPr>
          <w:rFonts w:ascii="Times New Roman" w:eastAsia="Times New Roman" w:hAnsi="Times New Roman" w:cs="Times New Roman"/>
        </w:rPr>
        <w:t>believed</w:t>
      </w:r>
      <w:r w:rsidRPr="00B66AA0">
        <w:rPr>
          <w:rFonts w:ascii="Times New Roman" w:eastAsia="Times New Roman" w:hAnsi="Times New Roman" w:cs="Times New Roman"/>
        </w:rPr>
        <w:t xml:space="preserve"> to have similar implications as the institutional model (Liu </w:t>
      </w:r>
      <w:r w:rsidRPr="00B53F90">
        <w:rPr>
          <w:rFonts w:ascii="Times New Roman" w:eastAsia="Times New Roman" w:hAnsi="Times New Roman" w:cs="Times New Roman"/>
          <w:i/>
          <w:iCs/>
        </w:rPr>
        <w:t>et</w:t>
      </w:r>
      <w:r w:rsidRPr="00B66AA0">
        <w:rPr>
          <w:rFonts w:ascii="Times New Roman" w:eastAsia="Times New Roman" w:hAnsi="Times New Roman" w:cs="Times New Roman"/>
        </w:rPr>
        <w:t xml:space="preserve"> </w:t>
      </w:r>
      <w:r w:rsidRPr="00B53F90">
        <w:rPr>
          <w:rFonts w:ascii="Times New Roman" w:eastAsia="Times New Roman" w:hAnsi="Times New Roman" w:cs="Times New Roman"/>
          <w:i/>
          <w:iCs/>
        </w:rPr>
        <w:t>al</w:t>
      </w:r>
      <w:r w:rsidRPr="00B66AA0">
        <w:rPr>
          <w:rFonts w:ascii="Times New Roman" w:eastAsia="Times New Roman" w:hAnsi="Times New Roman" w:cs="Times New Roman"/>
        </w:rPr>
        <w:t>., 2024).</w:t>
      </w:r>
    </w:p>
    <w:p w14:paraId="46F97922" w14:textId="77777777" w:rsidR="00F67FDF" w:rsidRPr="00F67FDF" w:rsidRDefault="00F67FDF" w:rsidP="00F67FDF">
      <w:pPr>
        <w:spacing w:before="200" w:after="200"/>
        <w:rPr>
          <w:rFonts w:ascii="Times New Roman" w:eastAsia="Times New Roman" w:hAnsi="Times New Roman" w:cs="Times New Roman"/>
        </w:rPr>
      </w:pPr>
      <w:r w:rsidRPr="00F67FDF">
        <w:rPr>
          <w:rFonts w:ascii="Times New Roman" w:eastAsia="Times New Roman" w:hAnsi="Times New Roman" w:cs="Times New Roman"/>
        </w:rPr>
        <w:t>Another relevant framework is</w:t>
      </w:r>
      <w:r w:rsidRPr="00F67FDF">
        <w:rPr>
          <w:rFonts w:ascii="Times New Roman" w:eastAsia="Times New Roman" w:hAnsi="Times New Roman" w:cs="Times New Roman"/>
          <w:i/>
          <w:iCs/>
        </w:rPr>
        <w:t xml:space="preserve"> </w:t>
      </w:r>
      <w:r w:rsidRPr="00F67FDF">
        <w:rPr>
          <w:rFonts w:ascii="Times New Roman" w:eastAsia="Times New Roman" w:hAnsi="Times New Roman" w:cs="Times New Roman"/>
          <w:b/>
          <w:bCs/>
          <w:i/>
          <w:iCs/>
        </w:rPr>
        <w:t>stakeholder theory</w:t>
      </w:r>
      <w:r w:rsidRPr="00F67FDF">
        <w:rPr>
          <w:rFonts w:ascii="Times New Roman" w:eastAsia="Times New Roman" w:hAnsi="Times New Roman" w:cs="Times New Roman"/>
          <w:i/>
          <w:iCs/>
        </w:rPr>
        <w:t>. The concept</w:t>
      </w:r>
      <w:r w:rsidRPr="00F67FDF">
        <w:rPr>
          <w:rFonts w:ascii="Times New Roman" w:eastAsia="Times New Roman" w:hAnsi="Times New Roman" w:cs="Times New Roman"/>
        </w:rPr>
        <w:t xml:space="preserve"> is supportive for the successful management and categorization of stakeholders based on their individual preferences. This model makes sure that resources are allocated according to their specific needs. Various sustainability models and theories have been presented in recent literature (Han, 2021).</w:t>
      </w:r>
    </w:p>
    <w:p w14:paraId="78FDD1F8" w14:textId="63EDBA7F" w:rsidR="00A66D9F" w:rsidRPr="00A66D9F" w:rsidRDefault="00F67FDF" w:rsidP="0014140D">
      <w:pPr>
        <w:spacing w:before="200" w:after="200"/>
        <w:rPr>
          <w:rFonts w:ascii="Times New Roman" w:eastAsia="Times New Roman" w:hAnsi="Times New Roman" w:cs="Times New Roman"/>
          <w:b/>
          <w:bCs/>
        </w:rPr>
      </w:pPr>
      <w:r w:rsidRPr="00F67FDF">
        <w:rPr>
          <w:rFonts w:ascii="Times New Roman" w:eastAsia="Times New Roman" w:hAnsi="Times New Roman" w:cs="Times New Roman"/>
        </w:rPr>
        <w:t>It is important to recognize that a sustainable business model not only focuses on profit generation but also prioritizes the protection of the community and its members</w:t>
      </w:r>
      <w:r w:rsidRPr="00F67FDF">
        <w:rPr>
          <w:rFonts w:ascii="Times New Roman" w:eastAsia="Times New Roman" w:hAnsi="Times New Roman" w:cs="Times New Roman"/>
          <w:b/>
          <w:bCs/>
        </w:rPr>
        <w:t>.</w:t>
      </w:r>
    </w:p>
    <w:p w14:paraId="64BE59D7" w14:textId="20767716" w:rsidR="00CC475E" w:rsidRPr="00CC475E" w:rsidRDefault="00CC475E" w:rsidP="00CC475E">
      <w:pPr>
        <w:rPr>
          <w:rFonts w:ascii="Times New Roman" w:hAnsi="Times New Roman" w:cs="Times New Roman"/>
          <w:sz w:val="28"/>
          <w:szCs w:val="28"/>
        </w:rPr>
      </w:pPr>
      <w:bookmarkStart w:id="10" w:name="_heading=h.26in1rg" w:colFirst="0" w:colLast="0"/>
      <w:bookmarkEnd w:id="10"/>
      <w:r w:rsidRPr="00CC475E">
        <w:rPr>
          <w:rFonts w:ascii="Times New Roman" w:hAnsi="Times New Roman" w:cs="Times New Roman"/>
          <w:sz w:val="28"/>
          <w:szCs w:val="28"/>
        </w:rPr>
        <w:t>Literature Gap</w:t>
      </w:r>
    </w:p>
    <w:p w14:paraId="685B2D53" w14:textId="775050B4" w:rsidR="00AA1122" w:rsidRPr="00AA1122" w:rsidRDefault="00AA1122" w:rsidP="00AA1122">
      <w:pPr>
        <w:rPr>
          <w:rFonts w:ascii="Times New Roman" w:eastAsia="Times New Roman" w:hAnsi="Times New Roman" w:cs="Times New Roman"/>
        </w:rPr>
      </w:pPr>
      <w:r w:rsidRPr="00AA1122">
        <w:rPr>
          <w:rFonts w:ascii="Times New Roman" w:eastAsia="Times New Roman" w:hAnsi="Times New Roman" w:cs="Times New Roman"/>
        </w:rPr>
        <w:t xml:space="preserve">Based on this individual research, it is </w:t>
      </w:r>
      <w:r w:rsidR="000B05DE" w:rsidRPr="000B05DE">
        <w:rPr>
          <w:rFonts w:ascii="Times New Roman" w:eastAsia="Times New Roman" w:hAnsi="Times New Roman" w:cs="Times New Roman"/>
        </w:rPr>
        <w:t xml:space="preserve">unmistakable </w:t>
      </w:r>
      <w:r w:rsidRPr="00AA1122">
        <w:rPr>
          <w:rFonts w:ascii="Times New Roman" w:eastAsia="Times New Roman" w:hAnsi="Times New Roman" w:cs="Times New Roman"/>
        </w:rPr>
        <w:t xml:space="preserve">that numerous theories have been examined, including resource-based theory, institutional theories, and stakeholder theory, among others. Each theory has been thoroughly </w:t>
      </w:r>
      <w:proofErr w:type="spellStart"/>
      <w:r w:rsidRPr="00AA1122">
        <w:rPr>
          <w:rFonts w:ascii="Times New Roman" w:eastAsia="Times New Roman" w:hAnsi="Times New Roman" w:cs="Times New Roman"/>
        </w:rPr>
        <w:t>analyzed</w:t>
      </w:r>
      <w:proofErr w:type="spellEnd"/>
      <w:r w:rsidRPr="00AA1122">
        <w:rPr>
          <w:rFonts w:ascii="Times New Roman" w:eastAsia="Times New Roman" w:hAnsi="Times New Roman" w:cs="Times New Roman"/>
        </w:rPr>
        <w:t xml:space="preserve">, with its principles and functionality clearly articulated, as well as an exploration of both positive and negative aspects (Omar </w:t>
      </w:r>
      <w:r w:rsidRPr="00AA1122">
        <w:rPr>
          <w:rFonts w:ascii="Times New Roman" w:eastAsia="Times New Roman" w:hAnsi="Times New Roman" w:cs="Times New Roman"/>
          <w:i/>
          <w:iCs/>
        </w:rPr>
        <w:t>et al.</w:t>
      </w:r>
      <w:r w:rsidRPr="00AA1122">
        <w:rPr>
          <w:rFonts w:ascii="Times New Roman" w:eastAsia="Times New Roman" w:hAnsi="Times New Roman" w:cs="Times New Roman"/>
        </w:rPr>
        <w:t>, 2024).</w:t>
      </w:r>
    </w:p>
    <w:p w14:paraId="0CE6C3F7" w14:textId="77777777" w:rsidR="00AA1122" w:rsidRPr="00AA1122" w:rsidRDefault="00AA1122" w:rsidP="00AA1122">
      <w:pPr>
        <w:rPr>
          <w:rFonts w:ascii="Times New Roman" w:eastAsia="Times New Roman" w:hAnsi="Times New Roman" w:cs="Times New Roman"/>
        </w:rPr>
      </w:pPr>
      <w:r w:rsidRPr="00AA1122">
        <w:rPr>
          <w:rFonts w:ascii="Times New Roman" w:eastAsia="Times New Roman" w:hAnsi="Times New Roman" w:cs="Times New Roman"/>
        </w:rPr>
        <w:t xml:space="preserve">The impact of these theories has been eloquently demonstrated. </w:t>
      </w:r>
      <w:proofErr w:type="gramStart"/>
      <w:r w:rsidRPr="00AA1122">
        <w:rPr>
          <w:rFonts w:ascii="Times New Roman" w:eastAsia="Times New Roman" w:hAnsi="Times New Roman" w:cs="Times New Roman"/>
        </w:rPr>
        <w:t>In spite of</w:t>
      </w:r>
      <w:proofErr w:type="gramEnd"/>
      <w:r w:rsidRPr="00AA1122">
        <w:rPr>
          <w:rFonts w:ascii="Times New Roman" w:eastAsia="Times New Roman" w:hAnsi="Times New Roman" w:cs="Times New Roman"/>
        </w:rPr>
        <w:t xml:space="preserve"> that, a relevant gap remains in the perception of specific application strategies for each model, which could benefit from further investigation.</w:t>
      </w:r>
    </w:p>
    <w:p w14:paraId="6B74F885" w14:textId="77777777" w:rsidR="00B61532" w:rsidRDefault="00B61532" w:rsidP="00571B47">
      <w:pPr>
        <w:rPr>
          <w:rFonts w:ascii="Times New Roman" w:hAnsi="Times New Roman" w:cs="Times New Roman"/>
          <w:b/>
          <w:bCs/>
          <w:sz w:val="32"/>
          <w:szCs w:val="32"/>
        </w:rPr>
      </w:pPr>
    </w:p>
    <w:p w14:paraId="67806F8C" w14:textId="00F956E8" w:rsidR="00571B47" w:rsidRDefault="00571B47" w:rsidP="00571B47">
      <w:pPr>
        <w:rPr>
          <w:rFonts w:ascii="Times New Roman" w:hAnsi="Times New Roman" w:cs="Times New Roman"/>
          <w:b/>
          <w:bCs/>
          <w:sz w:val="32"/>
          <w:szCs w:val="32"/>
        </w:rPr>
      </w:pPr>
      <w:r w:rsidRPr="00571B47">
        <w:rPr>
          <w:rFonts w:ascii="Times New Roman" w:hAnsi="Times New Roman" w:cs="Times New Roman"/>
          <w:b/>
          <w:bCs/>
          <w:sz w:val="32"/>
          <w:szCs w:val="32"/>
        </w:rPr>
        <w:lastRenderedPageBreak/>
        <w:t xml:space="preserve">Methods </w:t>
      </w:r>
    </w:p>
    <w:p w14:paraId="1553A6BE" w14:textId="5491E1F0" w:rsidR="00571B47" w:rsidRPr="00DD1953" w:rsidRDefault="00571B47" w:rsidP="00571B47">
      <w:pPr>
        <w:rPr>
          <w:rFonts w:ascii="Times New Roman" w:hAnsi="Times New Roman" w:cs="Times New Roman"/>
          <w:sz w:val="28"/>
          <w:szCs w:val="28"/>
        </w:rPr>
      </w:pPr>
      <w:r w:rsidRPr="00DD1953">
        <w:rPr>
          <w:rFonts w:ascii="Times New Roman" w:hAnsi="Times New Roman" w:cs="Times New Roman"/>
          <w:sz w:val="28"/>
          <w:szCs w:val="28"/>
        </w:rPr>
        <w:t xml:space="preserve">Research </w:t>
      </w:r>
      <w:r w:rsidR="002B7486" w:rsidRPr="00DD1953">
        <w:rPr>
          <w:rFonts w:ascii="Times New Roman" w:hAnsi="Times New Roman" w:cs="Times New Roman"/>
          <w:sz w:val="28"/>
          <w:szCs w:val="28"/>
        </w:rPr>
        <w:t>Method</w:t>
      </w:r>
      <w:r w:rsidRPr="00DD1953">
        <w:rPr>
          <w:rFonts w:ascii="Times New Roman" w:hAnsi="Times New Roman" w:cs="Times New Roman"/>
          <w:sz w:val="28"/>
          <w:szCs w:val="28"/>
        </w:rPr>
        <w:t xml:space="preserve"> </w:t>
      </w:r>
    </w:p>
    <w:p w14:paraId="68A87F3D" w14:textId="0007C84F" w:rsidR="000E3944" w:rsidRDefault="000E3944" w:rsidP="0014140D">
      <w:pPr>
        <w:spacing w:before="200" w:after="200"/>
        <w:rPr>
          <w:rFonts w:ascii="Times New Roman" w:eastAsia="Times New Roman" w:hAnsi="Times New Roman" w:cs="Times New Roman"/>
        </w:rPr>
      </w:pPr>
      <w:bookmarkStart w:id="11" w:name="_heading=h.35nkun2" w:colFirst="0" w:colLast="0"/>
      <w:bookmarkEnd w:id="11"/>
      <w:r w:rsidRPr="000E3944">
        <w:rPr>
          <w:rFonts w:ascii="Times New Roman" w:eastAsia="Times New Roman" w:hAnsi="Times New Roman" w:cs="Times New Roman"/>
        </w:rPr>
        <w:t xml:space="preserve">The research method is interpreted as a systematic approach for managing, operating, and collecting data to address specific research queries. According to Gursoy and Cai (2025), this approach is generally referred to as research methodology. Various research approaches are utilized across different fields, primarily categorized into quantitative (deductive) approaches, qualitative (inductive) approaches, and mixed methods, which integrate both quantitative and qualitative techniques. Likewise, </w:t>
      </w:r>
      <w:proofErr w:type="spellStart"/>
      <w:r w:rsidRPr="000E3944">
        <w:rPr>
          <w:rFonts w:ascii="Times New Roman" w:eastAsia="Times New Roman" w:hAnsi="Times New Roman" w:cs="Times New Roman"/>
        </w:rPr>
        <w:t>Kozinets</w:t>
      </w:r>
      <w:proofErr w:type="spellEnd"/>
      <w:r w:rsidRPr="000E3944">
        <w:rPr>
          <w:rFonts w:ascii="Times New Roman" w:eastAsia="Times New Roman" w:hAnsi="Times New Roman" w:cs="Times New Roman"/>
        </w:rPr>
        <w:t xml:space="preserve"> (2018) has conducted a review of several research methods that can be effectively applied in this context. For this study, the quantitative (deductive) approach has been chosen, as it is instrumental for researchers in testing and verifying existing theories.</w:t>
      </w:r>
    </w:p>
    <w:p w14:paraId="5DE1EAE3" w14:textId="3A53385F" w:rsidR="00DD1953" w:rsidRPr="00DD1953" w:rsidRDefault="00DD1953" w:rsidP="0014140D">
      <w:pPr>
        <w:spacing w:before="200" w:after="200"/>
        <w:rPr>
          <w:rFonts w:ascii="Times New Roman" w:eastAsia="Times New Roman" w:hAnsi="Times New Roman" w:cs="Times New Roman"/>
          <w:sz w:val="28"/>
          <w:szCs w:val="28"/>
        </w:rPr>
      </w:pPr>
      <w:r w:rsidRPr="00DD1953">
        <w:rPr>
          <w:rFonts w:ascii="Times New Roman" w:eastAsia="Times New Roman" w:hAnsi="Times New Roman" w:cs="Times New Roman"/>
          <w:sz w:val="28"/>
          <w:szCs w:val="28"/>
        </w:rPr>
        <w:t xml:space="preserve">Research Philosophy </w:t>
      </w:r>
    </w:p>
    <w:p w14:paraId="4123F67B" w14:textId="08C0C7FA" w:rsidR="00C81269" w:rsidRPr="00C81269" w:rsidRDefault="00C81269" w:rsidP="00C81269">
      <w:pPr>
        <w:spacing w:before="200" w:after="200"/>
        <w:rPr>
          <w:rFonts w:ascii="Times New Roman" w:eastAsia="Times New Roman" w:hAnsi="Times New Roman" w:cs="Times New Roman"/>
        </w:rPr>
      </w:pPr>
      <w:bookmarkStart w:id="12" w:name="_heading=h.1ksv4uv" w:colFirst="0" w:colLast="0"/>
      <w:bookmarkEnd w:id="12"/>
      <w:r w:rsidRPr="00C81269">
        <w:rPr>
          <w:rFonts w:ascii="Times New Roman" w:eastAsia="Times New Roman" w:hAnsi="Times New Roman" w:cs="Times New Roman"/>
        </w:rPr>
        <w:t xml:space="preserve">The research philosophy performs as an elementary element in determining the beliefs that guide a researcher's investigation. As regarded by Li and Zhu (2023), this philosophy encompasses the fundamental assumptions and principles that dictate the </w:t>
      </w:r>
      <w:r w:rsidR="000F42BB">
        <w:rPr>
          <w:rFonts w:ascii="Times New Roman" w:eastAsia="Times New Roman" w:hAnsi="Times New Roman" w:cs="Times New Roman"/>
        </w:rPr>
        <w:t>process</w:t>
      </w:r>
      <w:r w:rsidRPr="00C81269">
        <w:rPr>
          <w:rFonts w:ascii="Times New Roman" w:eastAsia="Times New Roman" w:hAnsi="Times New Roman" w:cs="Times New Roman"/>
        </w:rPr>
        <w:t xml:space="preserve"> for data utilization</w:t>
      </w:r>
      <w:r w:rsidR="005A0F5A">
        <w:rPr>
          <w:rFonts w:ascii="Times New Roman" w:eastAsia="Times New Roman" w:hAnsi="Times New Roman" w:cs="Times New Roman"/>
        </w:rPr>
        <w:t xml:space="preserve"> and</w:t>
      </w:r>
      <w:r w:rsidRPr="00C81269">
        <w:rPr>
          <w:rFonts w:ascii="Times New Roman" w:eastAsia="Times New Roman" w:hAnsi="Times New Roman" w:cs="Times New Roman"/>
        </w:rPr>
        <w:t xml:space="preserve"> collection, and </w:t>
      </w:r>
      <w:r w:rsidR="005A0F5A">
        <w:rPr>
          <w:rFonts w:ascii="Times New Roman" w:eastAsia="Times New Roman" w:hAnsi="Times New Roman" w:cs="Times New Roman"/>
        </w:rPr>
        <w:t xml:space="preserve">data </w:t>
      </w:r>
      <w:r w:rsidRPr="00C81269">
        <w:rPr>
          <w:rFonts w:ascii="Times New Roman" w:eastAsia="Times New Roman" w:hAnsi="Times New Roman" w:cs="Times New Roman"/>
        </w:rPr>
        <w:t xml:space="preserve">analysis. Furthermore, Dougherty </w:t>
      </w:r>
      <w:r w:rsidRPr="00C81269">
        <w:rPr>
          <w:rFonts w:ascii="Times New Roman" w:eastAsia="Times New Roman" w:hAnsi="Times New Roman" w:cs="Times New Roman"/>
          <w:i/>
          <w:iCs/>
        </w:rPr>
        <w:t>et al</w:t>
      </w:r>
      <w:r w:rsidRPr="00C81269">
        <w:rPr>
          <w:rFonts w:ascii="Times New Roman" w:eastAsia="Times New Roman" w:hAnsi="Times New Roman" w:cs="Times New Roman"/>
        </w:rPr>
        <w:t>. (2024) have analysed the relevance of research. They believe that research philosophy is indispensable in influencing research methodology. This methodology covers aspects such as research design, data collection and mixed analytical techniques.</w:t>
      </w:r>
    </w:p>
    <w:p w14:paraId="4D43A460" w14:textId="73751D91" w:rsidR="00DB7289" w:rsidRDefault="00A308C6" w:rsidP="00955567">
      <w:pPr>
        <w:spacing w:before="200" w:after="200"/>
        <w:rPr>
          <w:rFonts w:ascii="Times New Roman" w:eastAsia="Times New Roman" w:hAnsi="Times New Roman" w:cs="Times New Roman"/>
        </w:rPr>
      </w:pPr>
      <w:r w:rsidRPr="00A308C6">
        <w:rPr>
          <w:rFonts w:ascii="Times New Roman" w:eastAsia="Times New Roman" w:hAnsi="Times New Roman" w:cs="Times New Roman"/>
        </w:rPr>
        <w:t xml:space="preserve">This philosophical framework provides advantages for hoteliers </w:t>
      </w:r>
      <w:r w:rsidR="00A85FB4">
        <w:rPr>
          <w:rFonts w:ascii="Times New Roman" w:eastAsia="Times New Roman" w:hAnsi="Times New Roman" w:cs="Times New Roman"/>
        </w:rPr>
        <w:t xml:space="preserve">with </w:t>
      </w:r>
      <w:r w:rsidR="00425F92">
        <w:rPr>
          <w:rFonts w:ascii="Times New Roman" w:eastAsia="Times New Roman" w:hAnsi="Times New Roman" w:cs="Times New Roman"/>
        </w:rPr>
        <w:t>the target</w:t>
      </w:r>
      <w:r w:rsidR="00A85FB4">
        <w:rPr>
          <w:rFonts w:ascii="Times New Roman" w:eastAsia="Times New Roman" w:hAnsi="Times New Roman" w:cs="Times New Roman"/>
        </w:rPr>
        <w:t xml:space="preserve"> </w:t>
      </w:r>
      <w:r w:rsidR="00A85FB4" w:rsidRPr="00A308C6">
        <w:rPr>
          <w:rFonts w:ascii="Times New Roman" w:eastAsia="Times New Roman" w:hAnsi="Times New Roman" w:cs="Times New Roman"/>
        </w:rPr>
        <w:t>to</w:t>
      </w:r>
      <w:r w:rsidRPr="00A308C6">
        <w:rPr>
          <w:rFonts w:ascii="Times New Roman" w:eastAsia="Times New Roman" w:hAnsi="Times New Roman" w:cs="Times New Roman"/>
        </w:rPr>
        <w:t xml:space="preserve"> obtain a</w:t>
      </w:r>
      <w:r w:rsidR="004E3E1D">
        <w:rPr>
          <w:rFonts w:ascii="Times New Roman" w:eastAsia="Times New Roman" w:hAnsi="Times New Roman" w:cs="Times New Roman"/>
        </w:rPr>
        <w:t xml:space="preserve">ugmented </w:t>
      </w:r>
      <w:r w:rsidR="005809B5">
        <w:rPr>
          <w:rFonts w:ascii="Times New Roman" w:eastAsia="Times New Roman" w:hAnsi="Times New Roman" w:cs="Times New Roman"/>
        </w:rPr>
        <w:t>knowledge</w:t>
      </w:r>
      <w:r w:rsidRPr="00A308C6">
        <w:rPr>
          <w:rFonts w:ascii="Times New Roman" w:eastAsia="Times New Roman" w:hAnsi="Times New Roman" w:cs="Times New Roman"/>
        </w:rPr>
        <w:t xml:space="preserve"> </w:t>
      </w:r>
      <w:r w:rsidR="00271E8C">
        <w:rPr>
          <w:rFonts w:ascii="Times New Roman" w:eastAsia="Times New Roman" w:hAnsi="Times New Roman" w:cs="Times New Roman"/>
        </w:rPr>
        <w:t xml:space="preserve">in view </w:t>
      </w:r>
      <w:r w:rsidRPr="00A308C6">
        <w:rPr>
          <w:rFonts w:ascii="Times New Roman" w:eastAsia="Times New Roman" w:hAnsi="Times New Roman" w:cs="Times New Roman"/>
        </w:rPr>
        <w:t>of the nature of the research, elucidates the overall experience, and aids in the development of a comprehensive concept. The appropriate research philosophy for the current study is represented by positivism. This approach, often referred to as scientific methods or procedures, is contributory in enhancing the overall efficiency of the research process.</w:t>
      </w:r>
    </w:p>
    <w:p w14:paraId="53C15F62" w14:textId="77777777" w:rsidR="00B15B86" w:rsidRDefault="00B15B86" w:rsidP="00955567">
      <w:pPr>
        <w:spacing w:before="200" w:after="200"/>
        <w:rPr>
          <w:rFonts w:ascii="Times New Roman" w:eastAsia="Times New Roman" w:hAnsi="Times New Roman" w:cs="Times New Roman"/>
        </w:rPr>
      </w:pPr>
    </w:p>
    <w:p w14:paraId="74003EFA" w14:textId="77777777" w:rsidR="00B15B86" w:rsidRDefault="00B15B86" w:rsidP="00955567">
      <w:pPr>
        <w:spacing w:before="200" w:after="200"/>
        <w:rPr>
          <w:rFonts w:ascii="Times New Roman" w:eastAsia="Times New Roman" w:hAnsi="Times New Roman" w:cs="Times New Roman"/>
        </w:rPr>
      </w:pPr>
    </w:p>
    <w:p w14:paraId="6ACFFC23" w14:textId="77777777" w:rsidR="00B15B86" w:rsidRDefault="00B15B86" w:rsidP="00955567">
      <w:pPr>
        <w:spacing w:before="200" w:after="200"/>
        <w:rPr>
          <w:rFonts w:ascii="Times New Roman" w:eastAsia="Times New Roman" w:hAnsi="Times New Roman" w:cs="Times New Roman"/>
        </w:rPr>
      </w:pPr>
    </w:p>
    <w:p w14:paraId="4DDED009" w14:textId="77777777" w:rsidR="00BE5D2A" w:rsidRPr="00DB7289" w:rsidRDefault="00BE5D2A" w:rsidP="00955567">
      <w:pPr>
        <w:spacing w:before="200" w:after="200"/>
        <w:rPr>
          <w:rFonts w:ascii="Times New Roman" w:eastAsia="Times New Roman" w:hAnsi="Times New Roman" w:cs="Times New Roman"/>
          <w:b/>
          <w:bCs/>
        </w:rPr>
      </w:pPr>
    </w:p>
    <w:p w14:paraId="07801941" w14:textId="0A9A555F" w:rsidR="00955567" w:rsidRPr="00955567" w:rsidRDefault="00955567" w:rsidP="00955567">
      <w:pPr>
        <w:spacing w:before="200" w:after="200"/>
        <w:rPr>
          <w:rFonts w:ascii="Times New Roman" w:eastAsia="Times New Roman" w:hAnsi="Times New Roman" w:cs="Times New Roman"/>
          <w:sz w:val="28"/>
          <w:szCs w:val="28"/>
        </w:rPr>
      </w:pPr>
      <w:proofErr w:type="spellStart"/>
      <w:r w:rsidRPr="00955567">
        <w:rPr>
          <w:rFonts w:ascii="Times New Roman" w:eastAsia="Times New Roman" w:hAnsi="Times New Roman" w:cs="Times New Roman"/>
          <w:sz w:val="28"/>
          <w:szCs w:val="28"/>
        </w:rPr>
        <w:lastRenderedPageBreak/>
        <w:t>Netnography</w:t>
      </w:r>
      <w:proofErr w:type="spellEnd"/>
    </w:p>
    <w:p w14:paraId="6ACC96D9" w14:textId="077E5E2E" w:rsidR="006D5768" w:rsidRPr="009137E9" w:rsidRDefault="006D5768" w:rsidP="009137E9">
      <w:pPr>
        <w:spacing w:before="200" w:after="200"/>
        <w:rPr>
          <w:rFonts w:ascii="Times New Roman" w:eastAsia="Times New Roman" w:hAnsi="Times New Roman" w:cs="Times New Roman"/>
          <w:bCs/>
        </w:rPr>
      </w:pPr>
      <w:proofErr w:type="spellStart"/>
      <w:r w:rsidRPr="006D5768">
        <w:rPr>
          <w:rFonts w:ascii="Times New Roman" w:eastAsia="Times New Roman" w:hAnsi="Times New Roman" w:cs="Times New Roman"/>
          <w:bCs/>
        </w:rPr>
        <w:t>Netnography</w:t>
      </w:r>
      <w:proofErr w:type="spellEnd"/>
      <w:r w:rsidRPr="006D5768">
        <w:rPr>
          <w:rFonts w:ascii="Times New Roman" w:eastAsia="Times New Roman" w:hAnsi="Times New Roman" w:cs="Times New Roman"/>
          <w:bCs/>
        </w:rPr>
        <w:t xml:space="preserve"> is regarded as a qualitative research </w:t>
      </w:r>
      <w:r w:rsidR="003A13C6">
        <w:rPr>
          <w:rFonts w:ascii="Times New Roman" w:eastAsia="Times New Roman" w:hAnsi="Times New Roman" w:cs="Times New Roman"/>
          <w:bCs/>
        </w:rPr>
        <w:t>approach</w:t>
      </w:r>
      <w:r w:rsidRPr="006D5768">
        <w:rPr>
          <w:rFonts w:ascii="Times New Roman" w:eastAsia="Times New Roman" w:hAnsi="Times New Roman" w:cs="Times New Roman"/>
          <w:bCs/>
        </w:rPr>
        <w:t xml:space="preserve">. This method </w:t>
      </w:r>
      <w:r w:rsidR="00ED418D">
        <w:rPr>
          <w:rFonts w:ascii="Times New Roman" w:eastAsia="Times New Roman" w:hAnsi="Times New Roman" w:cs="Times New Roman"/>
          <w:bCs/>
        </w:rPr>
        <w:t>refers at</w:t>
      </w:r>
      <w:r w:rsidRPr="006D5768">
        <w:rPr>
          <w:rFonts w:ascii="Times New Roman" w:eastAsia="Times New Roman" w:hAnsi="Times New Roman" w:cs="Times New Roman"/>
          <w:bCs/>
        </w:rPr>
        <w:t xml:space="preserve"> the need to examine interactions, social </w:t>
      </w:r>
      <w:proofErr w:type="spellStart"/>
      <w:r w:rsidRPr="006D5768">
        <w:rPr>
          <w:rFonts w:ascii="Times New Roman" w:eastAsia="Times New Roman" w:hAnsi="Times New Roman" w:cs="Times New Roman"/>
          <w:bCs/>
        </w:rPr>
        <w:t>behaviors</w:t>
      </w:r>
      <w:proofErr w:type="spellEnd"/>
      <w:r w:rsidRPr="006D5768">
        <w:rPr>
          <w:rFonts w:ascii="Times New Roman" w:eastAsia="Times New Roman" w:hAnsi="Times New Roman" w:cs="Times New Roman"/>
          <w:bCs/>
        </w:rPr>
        <w:t xml:space="preserve">, and cultural dynamics within the on-line communities. This approach embodies the systematic analysis and data collection from diverse digital platforms, comprising of forums, social media and blogs. By doing so, it strives to gain insights into participants' experiences within their authentic online contexts (Cohen </w:t>
      </w:r>
      <w:r w:rsidRPr="006D5768">
        <w:rPr>
          <w:rFonts w:ascii="Times New Roman" w:eastAsia="Times New Roman" w:hAnsi="Times New Roman" w:cs="Times New Roman"/>
          <w:bCs/>
          <w:i/>
          <w:iCs/>
        </w:rPr>
        <w:t>et al</w:t>
      </w:r>
      <w:r w:rsidRPr="006D5768">
        <w:rPr>
          <w:rFonts w:ascii="Times New Roman" w:eastAsia="Times New Roman" w:hAnsi="Times New Roman" w:cs="Times New Roman"/>
          <w:bCs/>
        </w:rPr>
        <w:t>., 2018).</w:t>
      </w:r>
    </w:p>
    <w:p w14:paraId="68C72D38" w14:textId="77777777" w:rsidR="009137E9" w:rsidRPr="009137E9" w:rsidRDefault="009137E9" w:rsidP="009137E9">
      <w:pPr>
        <w:spacing w:before="200" w:after="200"/>
        <w:rPr>
          <w:rFonts w:ascii="Times New Roman" w:eastAsia="Times New Roman" w:hAnsi="Times New Roman" w:cs="Times New Roman"/>
          <w:bCs/>
        </w:rPr>
      </w:pPr>
      <w:r w:rsidRPr="009137E9">
        <w:rPr>
          <w:rFonts w:ascii="Times New Roman" w:eastAsia="Times New Roman" w:hAnsi="Times New Roman" w:cs="Times New Roman"/>
          <w:bCs/>
        </w:rPr>
        <w:t xml:space="preserve">This method is frequently applied within the </w:t>
      </w:r>
      <w:proofErr w:type="spellStart"/>
      <w:r w:rsidRPr="009137E9">
        <w:rPr>
          <w:rFonts w:ascii="Times New Roman" w:eastAsia="Times New Roman" w:hAnsi="Times New Roman" w:cs="Times New Roman"/>
          <w:bCs/>
        </w:rPr>
        <w:t>behavioral</w:t>
      </w:r>
      <w:proofErr w:type="spellEnd"/>
      <w:r w:rsidRPr="009137E9">
        <w:rPr>
          <w:rFonts w:ascii="Times New Roman" w:eastAsia="Times New Roman" w:hAnsi="Times New Roman" w:cs="Times New Roman"/>
          <w:bCs/>
        </w:rPr>
        <w:t xml:space="preserve"> sciences and in the context of social platforms. It gives a detailed and nuanced account of social constraints from the perspectives of participants in the context of this research. </w:t>
      </w:r>
      <w:proofErr w:type="spellStart"/>
      <w:r w:rsidRPr="009137E9">
        <w:rPr>
          <w:rFonts w:ascii="Times New Roman" w:eastAsia="Times New Roman" w:hAnsi="Times New Roman" w:cs="Times New Roman"/>
          <w:bCs/>
        </w:rPr>
        <w:t>Netnography</w:t>
      </w:r>
      <w:proofErr w:type="spellEnd"/>
      <w:r w:rsidRPr="009137E9">
        <w:rPr>
          <w:rFonts w:ascii="Times New Roman" w:eastAsia="Times New Roman" w:hAnsi="Times New Roman" w:cs="Times New Roman"/>
          <w:bCs/>
        </w:rPr>
        <w:t xml:space="preserve"> stand as a versatile research approach that can be used widely, across various social disciplines, integrating key concepts from sociology. As established by Shin and Perdue (2022), this method also provides a complete approach that greatly helps with the overall quality of the research conducted.</w:t>
      </w:r>
    </w:p>
    <w:p w14:paraId="3C1EBD3F" w14:textId="77777777" w:rsidR="009137E9" w:rsidRPr="009137E9" w:rsidRDefault="009137E9" w:rsidP="009137E9">
      <w:pPr>
        <w:spacing w:before="200" w:after="200"/>
        <w:rPr>
          <w:rFonts w:ascii="Times New Roman" w:eastAsia="Times New Roman" w:hAnsi="Times New Roman" w:cs="Times New Roman"/>
          <w:bCs/>
        </w:rPr>
      </w:pPr>
      <w:r w:rsidRPr="009137E9">
        <w:rPr>
          <w:rFonts w:ascii="Times New Roman" w:eastAsia="Times New Roman" w:hAnsi="Times New Roman" w:cs="Times New Roman"/>
          <w:bCs/>
        </w:rPr>
        <w:t xml:space="preserve">For this kind of research, investigators can effectively collect data from an </w:t>
      </w:r>
      <w:proofErr w:type="spellStart"/>
      <w:r w:rsidRPr="009137E9">
        <w:rPr>
          <w:rFonts w:ascii="Times New Roman" w:eastAsia="Times New Roman" w:hAnsi="Times New Roman" w:cs="Times New Roman"/>
          <w:bCs/>
        </w:rPr>
        <w:t>abudance</w:t>
      </w:r>
      <w:proofErr w:type="spellEnd"/>
      <w:r w:rsidRPr="009137E9">
        <w:rPr>
          <w:rFonts w:ascii="Times New Roman" w:eastAsia="Times New Roman" w:hAnsi="Times New Roman" w:cs="Times New Roman"/>
          <w:bCs/>
        </w:rPr>
        <w:t xml:space="preserve"> of online sources, yielding both qualitative and quantitative insights. Similarly, researchers can synthesize this information to have a broad insight into the practices and diverse attitudes present within online communities (Kennedy, 2017). </w:t>
      </w:r>
    </w:p>
    <w:p w14:paraId="41317952" w14:textId="0BB844FB" w:rsidR="009137E9" w:rsidRPr="007E5576" w:rsidRDefault="009137E9" w:rsidP="00955567">
      <w:pPr>
        <w:spacing w:before="200" w:after="200"/>
        <w:rPr>
          <w:rFonts w:ascii="Times New Roman" w:eastAsia="Times New Roman" w:hAnsi="Times New Roman" w:cs="Times New Roman"/>
          <w:bCs/>
        </w:rPr>
      </w:pPr>
      <w:r w:rsidRPr="009137E9">
        <w:rPr>
          <w:rFonts w:ascii="Times New Roman" w:eastAsia="Times New Roman" w:hAnsi="Times New Roman" w:cs="Times New Roman"/>
          <w:bCs/>
        </w:rPr>
        <w:t>This approach also facilitates the interpretation of different data types, allowing for a deeper understanding of how individuals experience and interact within various online environments.</w:t>
      </w:r>
    </w:p>
    <w:p w14:paraId="4FF93B9E" w14:textId="7EB55C98" w:rsidR="00356146" w:rsidRDefault="00356146" w:rsidP="00356146">
      <w:pPr>
        <w:rPr>
          <w:rFonts w:ascii="Times New Roman" w:hAnsi="Times New Roman" w:cs="Times New Roman"/>
          <w:sz w:val="28"/>
          <w:szCs w:val="28"/>
        </w:rPr>
      </w:pPr>
      <w:bookmarkStart w:id="13" w:name="_heading=h.z337ya" w:colFirst="0" w:colLast="0"/>
      <w:bookmarkEnd w:id="13"/>
      <w:r w:rsidRPr="00356146">
        <w:rPr>
          <w:rFonts w:ascii="Times New Roman" w:hAnsi="Times New Roman" w:cs="Times New Roman"/>
          <w:sz w:val="28"/>
          <w:szCs w:val="28"/>
        </w:rPr>
        <w:t>Data Collection</w:t>
      </w:r>
    </w:p>
    <w:p w14:paraId="1D27414C" w14:textId="77777777" w:rsidR="00B317CE" w:rsidRPr="00B317CE" w:rsidRDefault="00B317CE" w:rsidP="00B317CE">
      <w:pPr>
        <w:rPr>
          <w:rFonts w:ascii="Times New Roman" w:hAnsi="Times New Roman" w:cs="Times New Roman"/>
          <w:szCs w:val="24"/>
        </w:rPr>
      </w:pPr>
      <w:r w:rsidRPr="00B317CE">
        <w:rPr>
          <w:rFonts w:ascii="Times New Roman" w:hAnsi="Times New Roman" w:cs="Times New Roman"/>
          <w:szCs w:val="24"/>
        </w:rPr>
        <w:t xml:space="preserve">For this research, data collection is defined as the systematic process of gathering information from various sources. This process also includes critical elements of decision-making and problem-solving (Brunt </w:t>
      </w:r>
      <w:r w:rsidRPr="00B317CE">
        <w:rPr>
          <w:rFonts w:ascii="Times New Roman" w:hAnsi="Times New Roman" w:cs="Times New Roman"/>
          <w:i/>
          <w:iCs/>
          <w:szCs w:val="24"/>
        </w:rPr>
        <w:t>et al</w:t>
      </w:r>
      <w:r w:rsidRPr="00B317CE">
        <w:rPr>
          <w:rFonts w:ascii="Times New Roman" w:hAnsi="Times New Roman" w:cs="Times New Roman"/>
          <w:szCs w:val="24"/>
        </w:rPr>
        <w:t>., 2017).</w:t>
      </w:r>
    </w:p>
    <w:p w14:paraId="0600CEFD" w14:textId="4B3DAB59" w:rsidR="00B317CE" w:rsidRPr="00B317CE" w:rsidRDefault="00B317CE" w:rsidP="00B317CE">
      <w:pPr>
        <w:rPr>
          <w:rFonts w:ascii="Times New Roman" w:hAnsi="Times New Roman" w:cs="Times New Roman"/>
          <w:szCs w:val="24"/>
        </w:rPr>
      </w:pPr>
      <w:r w:rsidRPr="00B317CE">
        <w:rPr>
          <w:rFonts w:ascii="Times New Roman" w:hAnsi="Times New Roman" w:cs="Times New Roman"/>
          <w:szCs w:val="24"/>
        </w:rPr>
        <w:t xml:space="preserve">Srivastava and Tyagi (2024) explain several </w:t>
      </w:r>
      <w:r w:rsidR="00A3554E">
        <w:rPr>
          <w:rFonts w:ascii="Times New Roman" w:hAnsi="Times New Roman" w:cs="Times New Roman"/>
          <w:szCs w:val="24"/>
        </w:rPr>
        <w:t>pertin</w:t>
      </w:r>
      <w:r w:rsidR="00FE4CC7">
        <w:rPr>
          <w:rFonts w:ascii="Times New Roman" w:hAnsi="Times New Roman" w:cs="Times New Roman"/>
          <w:szCs w:val="24"/>
        </w:rPr>
        <w:t>ent stages</w:t>
      </w:r>
      <w:r w:rsidR="00032A5F">
        <w:rPr>
          <w:rFonts w:ascii="Times New Roman" w:hAnsi="Times New Roman" w:cs="Times New Roman"/>
          <w:szCs w:val="24"/>
        </w:rPr>
        <w:t xml:space="preserve"> participating </w:t>
      </w:r>
      <w:r w:rsidR="002D5104">
        <w:rPr>
          <w:rFonts w:ascii="Times New Roman" w:hAnsi="Times New Roman" w:cs="Times New Roman"/>
          <w:szCs w:val="24"/>
        </w:rPr>
        <w:t>in</w:t>
      </w:r>
      <w:r w:rsidRPr="00B317CE">
        <w:rPr>
          <w:rFonts w:ascii="Times New Roman" w:hAnsi="Times New Roman" w:cs="Times New Roman"/>
          <w:szCs w:val="24"/>
        </w:rPr>
        <w:t xml:space="preserve"> the data </w:t>
      </w:r>
      <w:r w:rsidR="00AB30C8">
        <w:rPr>
          <w:rFonts w:ascii="Times New Roman" w:hAnsi="Times New Roman" w:cs="Times New Roman"/>
          <w:szCs w:val="24"/>
        </w:rPr>
        <w:t>gathering</w:t>
      </w:r>
      <w:r w:rsidRPr="00B317CE">
        <w:rPr>
          <w:rFonts w:ascii="Times New Roman" w:hAnsi="Times New Roman" w:cs="Times New Roman"/>
          <w:szCs w:val="24"/>
        </w:rPr>
        <w:t xml:space="preserve"> </w:t>
      </w:r>
      <w:r w:rsidR="002D5104" w:rsidRPr="00B317CE">
        <w:rPr>
          <w:rFonts w:ascii="Times New Roman" w:hAnsi="Times New Roman" w:cs="Times New Roman"/>
          <w:szCs w:val="24"/>
        </w:rPr>
        <w:t>proce</w:t>
      </w:r>
      <w:r w:rsidR="002D5104">
        <w:rPr>
          <w:rFonts w:ascii="Times New Roman" w:hAnsi="Times New Roman" w:cs="Times New Roman"/>
          <w:szCs w:val="24"/>
        </w:rPr>
        <w:t>edings</w:t>
      </w:r>
      <w:r w:rsidRPr="00B317CE">
        <w:rPr>
          <w:rFonts w:ascii="Times New Roman" w:hAnsi="Times New Roman" w:cs="Times New Roman"/>
          <w:szCs w:val="24"/>
        </w:rPr>
        <w:t xml:space="preserve">. These steps include identifying opportunities and challenges related to data collection, defining specific objectives, developing a strategic plan for data gathering, and implementing actions based on the findings. A couple of main </w:t>
      </w:r>
      <w:r w:rsidR="003F60B0">
        <w:rPr>
          <w:rFonts w:ascii="Times New Roman" w:hAnsi="Times New Roman" w:cs="Times New Roman"/>
          <w:szCs w:val="24"/>
        </w:rPr>
        <w:t>categories</w:t>
      </w:r>
      <w:r w:rsidRPr="00B317CE">
        <w:rPr>
          <w:rFonts w:ascii="Times New Roman" w:hAnsi="Times New Roman" w:cs="Times New Roman"/>
          <w:szCs w:val="24"/>
        </w:rPr>
        <w:t xml:space="preserve"> of </w:t>
      </w:r>
      <w:r w:rsidR="005A3CB8">
        <w:rPr>
          <w:rFonts w:ascii="Times New Roman" w:hAnsi="Times New Roman" w:cs="Times New Roman"/>
          <w:szCs w:val="24"/>
        </w:rPr>
        <w:t>information</w:t>
      </w:r>
      <w:r w:rsidR="008D48CD">
        <w:rPr>
          <w:rFonts w:ascii="Times New Roman" w:hAnsi="Times New Roman" w:cs="Times New Roman"/>
          <w:szCs w:val="24"/>
        </w:rPr>
        <w:t xml:space="preserve"> gathering</w:t>
      </w:r>
      <w:r w:rsidRPr="00B317CE">
        <w:rPr>
          <w:rFonts w:ascii="Times New Roman" w:hAnsi="Times New Roman" w:cs="Times New Roman"/>
          <w:szCs w:val="24"/>
        </w:rPr>
        <w:t xml:space="preserve"> </w:t>
      </w:r>
      <w:r w:rsidR="008D48CD">
        <w:rPr>
          <w:rFonts w:ascii="Times New Roman" w:hAnsi="Times New Roman" w:cs="Times New Roman"/>
          <w:szCs w:val="24"/>
        </w:rPr>
        <w:t>processes</w:t>
      </w:r>
      <w:r w:rsidRPr="00B317CE">
        <w:rPr>
          <w:rFonts w:ascii="Times New Roman" w:hAnsi="Times New Roman" w:cs="Times New Roman"/>
          <w:szCs w:val="24"/>
        </w:rPr>
        <w:t xml:space="preserve"> to be investigated are</w:t>
      </w:r>
      <w:r w:rsidR="005604BC">
        <w:rPr>
          <w:rFonts w:ascii="Times New Roman" w:hAnsi="Times New Roman" w:cs="Times New Roman"/>
          <w:szCs w:val="24"/>
        </w:rPr>
        <w:t xml:space="preserve"> </w:t>
      </w:r>
      <w:r w:rsidRPr="00B317CE">
        <w:rPr>
          <w:rFonts w:ascii="Times New Roman" w:hAnsi="Times New Roman" w:cs="Times New Roman"/>
          <w:szCs w:val="24"/>
        </w:rPr>
        <w:t>primary data collection</w:t>
      </w:r>
      <w:r w:rsidR="002D02DA">
        <w:rPr>
          <w:rFonts w:ascii="Times New Roman" w:hAnsi="Times New Roman" w:cs="Times New Roman"/>
          <w:szCs w:val="24"/>
        </w:rPr>
        <w:t xml:space="preserve"> and</w:t>
      </w:r>
      <w:r w:rsidRPr="00B317CE">
        <w:rPr>
          <w:rFonts w:ascii="Times New Roman" w:hAnsi="Times New Roman" w:cs="Times New Roman"/>
          <w:szCs w:val="24"/>
        </w:rPr>
        <w:t xml:space="preserve"> </w:t>
      </w:r>
      <w:r w:rsidR="002D02DA" w:rsidRPr="00B317CE">
        <w:rPr>
          <w:rFonts w:ascii="Times New Roman" w:hAnsi="Times New Roman" w:cs="Times New Roman"/>
          <w:szCs w:val="24"/>
        </w:rPr>
        <w:t xml:space="preserve">secondary </w:t>
      </w:r>
      <w:r w:rsidR="002D02DA">
        <w:rPr>
          <w:rFonts w:ascii="Times New Roman" w:hAnsi="Times New Roman" w:cs="Times New Roman"/>
          <w:szCs w:val="24"/>
        </w:rPr>
        <w:t>collection of information</w:t>
      </w:r>
      <w:r w:rsidR="002D02DA" w:rsidRPr="00B317CE">
        <w:rPr>
          <w:rFonts w:ascii="Times New Roman" w:hAnsi="Times New Roman" w:cs="Times New Roman"/>
          <w:szCs w:val="24"/>
        </w:rPr>
        <w:t xml:space="preserve"> </w:t>
      </w:r>
      <w:r w:rsidRPr="00B317CE">
        <w:rPr>
          <w:rFonts w:ascii="Times New Roman" w:hAnsi="Times New Roman" w:cs="Times New Roman"/>
          <w:szCs w:val="24"/>
        </w:rPr>
        <w:t xml:space="preserve">(Anwar </w:t>
      </w:r>
      <w:r w:rsidRPr="00B317CE">
        <w:rPr>
          <w:rFonts w:ascii="Times New Roman" w:hAnsi="Times New Roman" w:cs="Times New Roman"/>
          <w:i/>
          <w:iCs/>
          <w:szCs w:val="24"/>
        </w:rPr>
        <w:t>et al</w:t>
      </w:r>
      <w:r w:rsidRPr="00B317CE">
        <w:rPr>
          <w:rFonts w:ascii="Times New Roman" w:hAnsi="Times New Roman" w:cs="Times New Roman"/>
          <w:szCs w:val="24"/>
        </w:rPr>
        <w:t>., 2024).</w:t>
      </w:r>
    </w:p>
    <w:p w14:paraId="06BC9FB6" w14:textId="337FF3D3" w:rsidR="00B317CE" w:rsidRPr="00B317CE" w:rsidRDefault="00B317CE" w:rsidP="00356146">
      <w:pPr>
        <w:rPr>
          <w:rFonts w:ascii="Times New Roman" w:hAnsi="Times New Roman" w:cs="Times New Roman"/>
          <w:szCs w:val="24"/>
        </w:rPr>
      </w:pPr>
      <w:r w:rsidRPr="00B317CE">
        <w:rPr>
          <w:rFonts w:ascii="Times New Roman" w:hAnsi="Times New Roman" w:cs="Times New Roman"/>
          <w:szCs w:val="24"/>
        </w:rPr>
        <w:t xml:space="preserve">For the attainment of this research, secondary data collection has been selected, which will streamline the data-gathering process, driving it less time-consuming </w:t>
      </w:r>
      <w:proofErr w:type="gramStart"/>
      <w:r w:rsidRPr="00B317CE">
        <w:rPr>
          <w:rFonts w:ascii="Times New Roman" w:hAnsi="Times New Roman" w:cs="Times New Roman"/>
          <w:szCs w:val="24"/>
        </w:rPr>
        <w:t>and also</w:t>
      </w:r>
      <w:proofErr w:type="gramEnd"/>
      <w:r w:rsidRPr="00B317CE">
        <w:rPr>
          <w:rFonts w:ascii="Times New Roman" w:hAnsi="Times New Roman" w:cs="Times New Roman"/>
          <w:szCs w:val="24"/>
        </w:rPr>
        <w:t xml:space="preserve"> more adequate. </w:t>
      </w:r>
      <w:r w:rsidRPr="00B317CE">
        <w:rPr>
          <w:rFonts w:ascii="Times New Roman" w:hAnsi="Times New Roman" w:cs="Times New Roman"/>
          <w:szCs w:val="24"/>
        </w:rPr>
        <w:lastRenderedPageBreak/>
        <w:t xml:space="preserve">In addition, as part of the data collection methodology, the method of </w:t>
      </w:r>
      <w:proofErr w:type="spellStart"/>
      <w:r w:rsidRPr="00B317CE">
        <w:rPr>
          <w:rFonts w:ascii="Times New Roman" w:hAnsi="Times New Roman" w:cs="Times New Roman"/>
          <w:szCs w:val="24"/>
        </w:rPr>
        <w:t>netnography</w:t>
      </w:r>
      <w:proofErr w:type="spellEnd"/>
      <w:r w:rsidRPr="00B317CE">
        <w:rPr>
          <w:rFonts w:ascii="Times New Roman" w:hAnsi="Times New Roman" w:cs="Times New Roman"/>
          <w:szCs w:val="24"/>
        </w:rPr>
        <w:t xml:space="preserve"> will be utilized. This qualitative research approach completes secondary data collection techniques and offers valuable insights into the setup, challenge, and support of social structures within the online environment.</w:t>
      </w:r>
    </w:p>
    <w:p w14:paraId="464A28CC" w14:textId="0989AF05" w:rsidR="00630177" w:rsidRPr="00630177" w:rsidRDefault="00630177" w:rsidP="00A06399">
      <w:pPr>
        <w:spacing w:before="200" w:after="200"/>
        <w:rPr>
          <w:rFonts w:ascii="Times New Roman" w:hAnsi="Times New Roman" w:cs="Times New Roman"/>
          <w:sz w:val="28"/>
          <w:szCs w:val="28"/>
        </w:rPr>
      </w:pPr>
      <w:bookmarkStart w:id="14" w:name="_heading=h.3j2qqm3" w:colFirst="0" w:colLast="0"/>
      <w:bookmarkEnd w:id="14"/>
      <w:r w:rsidRPr="00630177">
        <w:rPr>
          <w:rFonts w:ascii="Times New Roman" w:hAnsi="Times New Roman" w:cs="Times New Roman"/>
          <w:sz w:val="28"/>
          <w:szCs w:val="28"/>
        </w:rPr>
        <w:t>Ethical Considerations</w:t>
      </w:r>
    </w:p>
    <w:p w14:paraId="02948AE8" w14:textId="77777777" w:rsidR="00F54604" w:rsidRPr="00F54604" w:rsidRDefault="00F54604" w:rsidP="00F54604">
      <w:pPr>
        <w:spacing w:before="200" w:after="200"/>
        <w:rPr>
          <w:rFonts w:ascii="Times New Roman" w:eastAsia="Times New Roman" w:hAnsi="Times New Roman" w:cs="Times New Roman"/>
          <w:bCs/>
        </w:rPr>
      </w:pPr>
      <w:r w:rsidRPr="00F54604">
        <w:rPr>
          <w:rFonts w:ascii="Times New Roman" w:eastAsia="Times New Roman" w:hAnsi="Times New Roman" w:cs="Times New Roman"/>
          <w:bCs/>
        </w:rPr>
        <w:t xml:space="preserve">Ethical considerations in any research provide a clear and vital structure that directs the design </w:t>
      </w:r>
      <w:proofErr w:type="gramStart"/>
      <w:r w:rsidRPr="00F54604">
        <w:rPr>
          <w:rFonts w:ascii="Times New Roman" w:eastAsia="Times New Roman" w:hAnsi="Times New Roman" w:cs="Times New Roman"/>
          <w:bCs/>
        </w:rPr>
        <w:t>and also</w:t>
      </w:r>
      <w:proofErr w:type="gramEnd"/>
      <w:r w:rsidRPr="00F54604">
        <w:rPr>
          <w:rFonts w:ascii="Times New Roman" w:eastAsia="Times New Roman" w:hAnsi="Times New Roman" w:cs="Times New Roman"/>
          <w:bCs/>
        </w:rPr>
        <w:t xml:space="preserve"> the execution of research practices. It is mandatory to inform the participants about the overall purpose, risks, procedures, and benefits of the research (Lin </w:t>
      </w:r>
      <w:r w:rsidRPr="00F54604">
        <w:rPr>
          <w:rFonts w:ascii="Times New Roman" w:eastAsia="Times New Roman" w:hAnsi="Times New Roman" w:cs="Times New Roman"/>
          <w:bCs/>
          <w:i/>
          <w:iCs/>
        </w:rPr>
        <w:t xml:space="preserve">et al., </w:t>
      </w:r>
      <w:r w:rsidRPr="00F54604">
        <w:rPr>
          <w:rFonts w:ascii="Times New Roman" w:eastAsia="Times New Roman" w:hAnsi="Times New Roman" w:cs="Times New Roman"/>
          <w:bCs/>
        </w:rPr>
        <w:t>2025).</w:t>
      </w:r>
    </w:p>
    <w:p w14:paraId="17A19EB4" w14:textId="77777777" w:rsidR="00F54604" w:rsidRPr="00F54604" w:rsidRDefault="00F54604" w:rsidP="00F54604">
      <w:pPr>
        <w:spacing w:before="200" w:after="200"/>
        <w:rPr>
          <w:rFonts w:ascii="Times New Roman" w:eastAsia="Times New Roman" w:hAnsi="Times New Roman" w:cs="Times New Roman"/>
          <w:bCs/>
        </w:rPr>
      </w:pPr>
      <w:r w:rsidRPr="00F54604">
        <w:rPr>
          <w:rFonts w:ascii="Times New Roman" w:eastAsia="Times New Roman" w:hAnsi="Times New Roman" w:cs="Times New Roman"/>
          <w:bCs/>
        </w:rPr>
        <w:t xml:space="preserve">Furthermore, their consent must be given voluntarily and without any pressure. Another requisite element is confidentiality. By the </w:t>
      </w:r>
      <w:proofErr w:type="spellStart"/>
      <w:r w:rsidRPr="00F54604">
        <w:rPr>
          <w:rFonts w:ascii="Times New Roman" w:eastAsia="Times New Roman" w:hAnsi="Times New Roman" w:cs="Times New Roman"/>
          <w:bCs/>
        </w:rPr>
        <w:t>asssitance</w:t>
      </w:r>
      <w:proofErr w:type="spellEnd"/>
      <w:r w:rsidRPr="00F54604">
        <w:rPr>
          <w:rFonts w:ascii="Times New Roman" w:eastAsia="Times New Roman" w:hAnsi="Times New Roman" w:cs="Times New Roman"/>
          <w:bCs/>
        </w:rPr>
        <w:t xml:space="preserve"> of this key constituent, the personal information of participants is thoroughly safeguarded from unauthorized release or access (Wang and Liu, 2025). </w:t>
      </w:r>
    </w:p>
    <w:p w14:paraId="2E52309E" w14:textId="039B841F" w:rsidR="00F54604" w:rsidRDefault="00F54604" w:rsidP="00F54604">
      <w:pPr>
        <w:spacing w:before="200" w:after="200"/>
        <w:rPr>
          <w:rFonts w:ascii="Times New Roman" w:eastAsia="Times New Roman" w:hAnsi="Times New Roman" w:cs="Times New Roman"/>
          <w:bCs/>
        </w:rPr>
      </w:pPr>
      <w:r w:rsidRPr="00F54604">
        <w:rPr>
          <w:rFonts w:ascii="Times New Roman" w:eastAsia="Times New Roman" w:hAnsi="Times New Roman" w:cs="Times New Roman"/>
          <w:bCs/>
        </w:rPr>
        <w:t>Additionally, adherence to the Data Protection Act 2014 will support the consolidation of the safeguard of individual data, adding to the integrity and success of future research initiatives.</w:t>
      </w:r>
    </w:p>
    <w:p w14:paraId="3FE9FA25" w14:textId="77777777" w:rsidR="00F54604" w:rsidRDefault="00F54604" w:rsidP="00F54604">
      <w:pPr>
        <w:spacing w:before="200" w:after="200"/>
        <w:rPr>
          <w:rFonts w:ascii="Times New Roman" w:eastAsia="Times New Roman" w:hAnsi="Times New Roman" w:cs="Times New Roman"/>
          <w:bCs/>
        </w:rPr>
      </w:pPr>
    </w:p>
    <w:p w14:paraId="1DF497DD" w14:textId="77777777" w:rsidR="00F54604" w:rsidRDefault="00F54604" w:rsidP="00F54604">
      <w:pPr>
        <w:spacing w:before="200" w:after="200"/>
        <w:rPr>
          <w:rFonts w:ascii="Times New Roman" w:eastAsia="Times New Roman" w:hAnsi="Times New Roman" w:cs="Times New Roman"/>
          <w:bCs/>
        </w:rPr>
      </w:pPr>
    </w:p>
    <w:p w14:paraId="0E3A0E63" w14:textId="77777777" w:rsidR="00F54604" w:rsidRDefault="00F54604" w:rsidP="00F54604">
      <w:pPr>
        <w:spacing w:before="200" w:after="200"/>
        <w:rPr>
          <w:rFonts w:ascii="Times New Roman" w:eastAsia="Times New Roman" w:hAnsi="Times New Roman" w:cs="Times New Roman"/>
          <w:bCs/>
        </w:rPr>
      </w:pPr>
    </w:p>
    <w:p w14:paraId="067BEB6A" w14:textId="77777777" w:rsidR="00F54604" w:rsidRDefault="00F54604" w:rsidP="00F54604">
      <w:pPr>
        <w:spacing w:before="200" w:after="200"/>
        <w:rPr>
          <w:rFonts w:ascii="Times New Roman" w:eastAsia="Times New Roman" w:hAnsi="Times New Roman" w:cs="Times New Roman"/>
          <w:bCs/>
        </w:rPr>
      </w:pPr>
    </w:p>
    <w:p w14:paraId="1A4C86EE" w14:textId="77777777" w:rsidR="00F54604" w:rsidRDefault="00F54604" w:rsidP="00F54604">
      <w:pPr>
        <w:spacing w:before="200" w:after="200"/>
        <w:rPr>
          <w:rFonts w:ascii="Times New Roman" w:eastAsia="Times New Roman" w:hAnsi="Times New Roman" w:cs="Times New Roman"/>
          <w:bCs/>
        </w:rPr>
      </w:pPr>
    </w:p>
    <w:p w14:paraId="4ABBAF07" w14:textId="77777777" w:rsidR="00F54604" w:rsidRDefault="00F54604" w:rsidP="00F54604">
      <w:pPr>
        <w:spacing w:before="200" w:after="200"/>
        <w:rPr>
          <w:rFonts w:ascii="Times New Roman" w:eastAsia="Times New Roman" w:hAnsi="Times New Roman" w:cs="Times New Roman"/>
          <w:bCs/>
        </w:rPr>
      </w:pPr>
    </w:p>
    <w:p w14:paraId="4FF21E38" w14:textId="77777777" w:rsidR="00F54604" w:rsidRDefault="00F54604" w:rsidP="00F54604">
      <w:pPr>
        <w:spacing w:before="200" w:after="200"/>
        <w:rPr>
          <w:rFonts w:ascii="Times New Roman" w:eastAsia="Times New Roman" w:hAnsi="Times New Roman" w:cs="Times New Roman"/>
          <w:bCs/>
        </w:rPr>
      </w:pPr>
    </w:p>
    <w:p w14:paraId="004A703C" w14:textId="77777777" w:rsidR="00F54604" w:rsidRDefault="00F54604" w:rsidP="00F54604">
      <w:pPr>
        <w:spacing w:before="200" w:after="200"/>
        <w:rPr>
          <w:rFonts w:ascii="Times New Roman" w:eastAsia="Times New Roman" w:hAnsi="Times New Roman" w:cs="Times New Roman"/>
          <w:bCs/>
        </w:rPr>
      </w:pPr>
    </w:p>
    <w:p w14:paraId="66D6E954" w14:textId="77777777" w:rsidR="00F54604" w:rsidRDefault="00F54604" w:rsidP="00F54604">
      <w:pPr>
        <w:spacing w:before="200" w:after="200"/>
        <w:rPr>
          <w:rFonts w:ascii="Times New Roman" w:eastAsia="Times New Roman" w:hAnsi="Times New Roman" w:cs="Times New Roman"/>
          <w:bCs/>
        </w:rPr>
      </w:pPr>
    </w:p>
    <w:p w14:paraId="7D68EB4F" w14:textId="77777777" w:rsidR="00F54604" w:rsidRDefault="00F54604" w:rsidP="00F54604">
      <w:pPr>
        <w:spacing w:before="200" w:after="200"/>
        <w:rPr>
          <w:rFonts w:ascii="Times New Roman" w:eastAsia="Times New Roman" w:hAnsi="Times New Roman" w:cs="Times New Roman"/>
          <w:bCs/>
        </w:rPr>
      </w:pPr>
    </w:p>
    <w:p w14:paraId="0331FE8A" w14:textId="77777777" w:rsidR="00F54604" w:rsidRDefault="00F54604" w:rsidP="0014140D">
      <w:pPr>
        <w:spacing w:before="200" w:after="200"/>
        <w:rPr>
          <w:rFonts w:ascii="Times New Roman" w:eastAsia="Times New Roman" w:hAnsi="Times New Roman" w:cs="Times New Roman"/>
          <w:bCs/>
        </w:rPr>
      </w:pPr>
    </w:p>
    <w:p w14:paraId="799E201F" w14:textId="77777777" w:rsidR="00BE5D2A" w:rsidRDefault="00BE5D2A" w:rsidP="0014140D">
      <w:pPr>
        <w:spacing w:before="200" w:after="200"/>
        <w:rPr>
          <w:rFonts w:ascii="Times New Roman" w:eastAsia="Times New Roman" w:hAnsi="Times New Roman" w:cs="Times New Roman"/>
          <w:b/>
        </w:rPr>
      </w:pPr>
    </w:p>
    <w:p w14:paraId="6D184D24" w14:textId="5D0D8EB9" w:rsidR="00E61639" w:rsidRPr="00E61639" w:rsidRDefault="00E61639" w:rsidP="00E61639">
      <w:pPr>
        <w:rPr>
          <w:rFonts w:ascii="Times New Roman" w:hAnsi="Times New Roman" w:cs="Times New Roman"/>
          <w:b/>
          <w:bCs/>
          <w:sz w:val="32"/>
          <w:szCs w:val="32"/>
        </w:rPr>
      </w:pPr>
      <w:bookmarkStart w:id="15" w:name="_heading=h.1y810tw" w:colFirst="0" w:colLast="0"/>
      <w:bookmarkEnd w:id="15"/>
      <w:r w:rsidRPr="00E61639">
        <w:rPr>
          <w:rFonts w:ascii="Times New Roman" w:hAnsi="Times New Roman" w:cs="Times New Roman"/>
          <w:b/>
          <w:bCs/>
          <w:sz w:val="32"/>
          <w:szCs w:val="32"/>
        </w:rPr>
        <w:lastRenderedPageBreak/>
        <w:t xml:space="preserve">Case Study Hotel Overview and Findings </w:t>
      </w:r>
    </w:p>
    <w:p w14:paraId="6BA40390" w14:textId="18A15C1B" w:rsidR="00E61639" w:rsidRPr="00E61639" w:rsidRDefault="00E61639" w:rsidP="00E61639">
      <w:pPr>
        <w:rPr>
          <w:rFonts w:ascii="Times New Roman" w:hAnsi="Times New Roman" w:cs="Times New Roman"/>
          <w:sz w:val="28"/>
          <w:szCs w:val="28"/>
        </w:rPr>
      </w:pPr>
      <w:bookmarkStart w:id="16" w:name="_heading=h.4i7ojhp" w:colFirst="0" w:colLast="0"/>
      <w:bookmarkEnd w:id="16"/>
      <w:r w:rsidRPr="00E61639">
        <w:rPr>
          <w:rFonts w:ascii="Times New Roman" w:hAnsi="Times New Roman" w:cs="Times New Roman"/>
          <w:sz w:val="28"/>
          <w:szCs w:val="28"/>
        </w:rPr>
        <w:t>SWOT Analysis</w:t>
      </w:r>
    </w:p>
    <w:tbl>
      <w:tblPr>
        <w:tblW w:w="90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0"/>
        <w:gridCol w:w="4510"/>
      </w:tblGrid>
      <w:tr w:rsidR="0014140D" w14:paraId="2FBAA967" w14:textId="77777777" w:rsidTr="007E20F5">
        <w:tc>
          <w:tcPr>
            <w:tcW w:w="4510" w:type="dxa"/>
            <w:shd w:val="clear" w:color="auto" w:fill="auto"/>
            <w:tcMar>
              <w:top w:w="100" w:type="dxa"/>
              <w:left w:w="100" w:type="dxa"/>
              <w:bottom w:w="100" w:type="dxa"/>
              <w:right w:w="100" w:type="dxa"/>
            </w:tcMar>
          </w:tcPr>
          <w:p w14:paraId="048C742F" w14:textId="77777777" w:rsidR="0014140D" w:rsidRDefault="0014140D" w:rsidP="007E20F5">
            <w:pPr>
              <w:widowControl w:val="0"/>
              <w:pBdr>
                <w:top w:val="nil"/>
                <w:left w:val="nil"/>
                <w:bottom w:val="nil"/>
                <w:right w:val="nil"/>
                <w:between w:val="nil"/>
              </w:pBdr>
              <w:spacing w:before="200" w:after="200"/>
              <w:jc w:val="center"/>
              <w:rPr>
                <w:rFonts w:ascii="Times New Roman" w:eastAsia="Times New Roman" w:hAnsi="Times New Roman" w:cs="Times New Roman"/>
                <w:b/>
              </w:rPr>
            </w:pPr>
            <w:r>
              <w:rPr>
                <w:rFonts w:ascii="Times New Roman" w:eastAsia="Times New Roman" w:hAnsi="Times New Roman" w:cs="Times New Roman"/>
                <w:b/>
              </w:rPr>
              <w:t>Strengths</w:t>
            </w:r>
          </w:p>
        </w:tc>
        <w:tc>
          <w:tcPr>
            <w:tcW w:w="4510" w:type="dxa"/>
            <w:shd w:val="clear" w:color="auto" w:fill="auto"/>
            <w:tcMar>
              <w:top w:w="100" w:type="dxa"/>
              <w:left w:w="100" w:type="dxa"/>
              <w:bottom w:w="100" w:type="dxa"/>
              <w:right w:w="100" w:type="dxa"/>
            </w:tcMar>
          </w:tcPr>
          <w:p w14:paraId="1B51E493" w14:textId="77777777" w:rsidR="0014140D" w:rsidRDefault="0014140D" w:rsidP="007E20F5">
            <w:pPr>
              <w:widowControl w:val="0"/>
              <w:pBdr>
                <w:top w:val="nil"/>
                <w:left w:val="nil"/>
                <w:bottom w:val="nil"/>
                <w:right w:val="nil"/>
                <w:between w:val="nil"/>
              </w:pBdr>
              <w:spacing w:before="200" w:after="200"/>
              <w:jc w:val="center"/>
              <w:rPr>
                <w:rFonts w:ascii="Times New Roman" w:eastAsia="Times New Roman" w:hAnsi="Times New Roman" w:cs="Times New Roman"/>
                <w:b/>
              </w:rPr>
            </w:pPr>
            <w:r>
              <w:rPr>
                <w:rFonts w:ascii="Times New Roman" w:eastAsia="Times New Roman" w:hAnsi="Times New Roman" w:cs="Times New Roman"/>
                <w:b/>
              </w:rPr>
              <w:t>Weaknesses</w:t>
            </w:r>
          </w:p>
        </w:tc>
      </w:tr>
      <w:tr w:rsidR="0014140D" w14:paraId="1B8273A5" w14:textId="77777777" w:rsidTr="007E20F5">
        <w:tc>
          <w:tcPr>
            <w:tcW w:w="4510" w:type="dxa"/>
            <w:shd w:val="clear" w:color="auto" w:fill="auto"/>
            <w:tcMar>
              <w:top w:w="100" w:type="dxa"/>
              <w:left w:w="100" w:type="dxa"/>
              <w:bottom w:w="100" w:type="dxa"/>
              <w:right w:w="100" w:type="dxa"/>
            </w:tcMar>
          </w:tcPr>
          <w:p w14:paraId="0D1A8CB5" w14:textId="77777777" w:rsidR="00680E83" w:rsidRDefault="00680E83"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680E83">
              <w:rPr>
                <w:rFonts w:ascii="Times New Roman" w:eastAsia="Times New Roman" w:hAnsi="Times New Roman" w:cs="Times New Roman"/>
              </w:rPr>
              <w:t xml:space="preserve">Hilton's </w:t>
            </w:r>
            <w:r w:rsidRPr="00680E83">
              <w:rPr>
                <w:rFonts w:ascii="Times New Roman" w:eastAsia="Times New Roman" w:hAnsi="Times New Roman" w:cs="Times New Roman"/>
                <w:b/>
                <w:bCs/>
                <w:i/>
                <w:iCs/>
              </w:rPr>
              <w:t>powerful brand value</w:t>
            </w:r>
            <w:r w:rsidRPr="00680E83">
              <w:rPr>
                <w:rFonts w:ascii="Times New Roman" w:eastAsia="Times New Roman" w:hAnsi="Times New Roman" w:cs="Times New Roman"/>
              </w:rPr>
              <w:t xml:space="preserve"> is perceived as an essential strength, attributed to its diverse portfolio. This well-structured hotel business effectively handles the demands of different market segments, ranging from luxury events to more economical accommodations.</w:t>
            </w:r>
          </w:p>
          <w:p w14:paraId="42ED03E9" w14:textId="77777777" w:rsidR="00310B02" w:rsidRDefault="00310B02"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310B02">
              <w:rPr>
                <w:rFonts w:ascii="Times New Roman" w:eastAsia="Times New Roman" w:hAnsi="Times New Roman" w:cs="Times New Roman"/>
              </w:rPr>
              <w:t xml:space="preserve">A notable strength of Hilton is its </w:t>
            </w:r>
            <w:r w:rsidRPr="00310B02">
              <w:rPr>
                <w:rFonts w:ascii="Times New Roman" w:eastAsia="Times New Roman" w:hAnsi="Times New Roman" w:cs="Times New Roman"/>
                <w:b/>
                <w:bCs/>
                <w:i/>
                <w:iCs/>
              </w:rPr>
              <w:t>global presence</w:t>
            </w:r>
            <w:r w:rsidRPr="00310B02">
              <w:rPr>
                <w:rFonts w:ascii="Times New Roman" w:eastAsia="Times New Roman" w:hAnsi="Times New Roman" w:cs="Times New Roman"/>
              </w:rPr>
              <w:t xml:space="preserve">, with operations in over 101 countries and their respective territories. Both leisure and business </w:t>
            </w:r>
            <w:proofErr w:type="spellStart"/>
            <w:r w:rsidRPr="00310B02">
              <w:rPr>
                <w:rFonts w:ascii="Times New Roman" w:eastAsia="Times New Roman" w:hAnsi="Times New Roman" w:cs="Times New Roman"/>
              </w:rPr>
              <w:t>travelers</w:t>
            </w:r>
            <w:proofErr w:type="spellEnd"/>
            <w:r w:rsidRPr="00310B02">
              <w:rPr>
                <w:rFonts w:ascii="Times New Roman" w:eastAsia="Times New Roman" w:hAnsi="Times New Roman" w:cs="Times New Roman"/>
              </w:rPr>
              <w:t xml:space="preserve"> are enticed by this broad international network effectively. Furthermore, this extensive footprint positions the hotel business to manage economic fluctuations better (Chang, 2018).</w:t>
            </w:r>
          </w:p>
          <w:p w14:paraId="636BB5C6" w14:textId="043B9681" w:rsidR="00221BA4" w:rsidRDefault="002B79A8"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2B79A8">
              <w:rPr>
                <w:rFonts w:ascii="Times New Roman" w:eastAsia="Times New Roman" w:hAnsi="Times New Roman" w:cs="Times New Roman"/>
              </w:rPr>
              <w:t xml:space="preserve">A primary area of strength for Hilton is its commitment to </w:t>
            </w:r>
            <w:r w:rsidRPr="002B79A8">
              <w:rPr>
                <w:rFonts w:ascii="Times New Roman" w:eastAsia="Times New Roman" w:hAnsi="Times New Roman" w:cs="Times New Roman"/>
                <w:b/>
                <w:bCs/>
                <w:i/>
                <w:iCs/>
              </w:rPr>
              <w:t>technology and innovation</w:t>
            </w:r>
            <w:r w:rsidRPr="002B79A8">
              <w:rPr>
                <w:rFonts w:ascii="Times New Roman" w:eastAsia="Times New Roman" w:hAnsi="Times New Roman" w:cs="Times New Roman"/>
              </w:rPr>
              <w:t xml:space="preserve">. Hilton Hotel has embraced and implemented a range of new technologies in a </w:t>
            </w:r>
            <w:proofErr w:type="spellStart"/>
            <w:r w:rsidRPr="002B79A8">
              <w:rPr>
                <w:rFonts w:ascii="Times New Roman" w:eastAsia="Times New Roman" w:hAnsi="Times New Roman" w:cs="Times New Roman"/>
              </w:rPr>
              <w:t>preemptive</w:t>
            </w:r>
            <w:proofErr w:type="spellEnd"/>
            <w:r w:rsidRPr="002B79A8">
              <w:rPr>
                <w:rFonts w:ascii="Times New Roman" w:eastAsia="Times New Roman" w:hAnsi="Times New Roman" w:cs="Times New Roman"/>
              </w:rPr>
              <w:t xml:space="preserve"> manner. The technological innovations embraced by the hotel attempt to elevate guest's experience. Furthermore</w:t>
            </w:r>
            <w:r>
              <w:rPr>
                <w:rFonts w:ascii="Times New Roman" w:eastAsia="Times New Roman" w:hAnsi="Times New Roman" w:cs="Times New Roman"/>
              </w:rPr>
              <w:t>,</w:t>
            </w:r>
            <w:r w:rsidRPr="002B79A8">
              <w:rPr>
                <w:rFonts w:ascii="Times New Roman" w:eastAsia="Times New Roman" w:hAnsi="Times New Roman" w:cs="Times New Roman"/>
              </w:rPr>
              <w:t xml:space="preserve"> the modern features perfect the overall efficacy of the services and further reduce operational costs. </w:t>
            </w:r>
            <w:proofErr w:type="gramStart"/>
            <w:r w:rsidRPr="002B79A8">
              <w:rPr>
                <w:rFonts w:ascii="Times New Roman" w:eastAsia="Times New Roman" w:hAnsi="Times New Roman" w:cs="Times New Roman"/>
              </w:rPr>
              <w:lastRenderedPageBreak/>
              <w:t>It is clear that the</w:t>
            </w:r>
            <w:proofErr w:type="gramEnd"/>
            <w:r w:rsidRPr="002B79A8">
              <w:rPr>
                <w:rFonts w:ascii="Times New Roman" w:eastAsia="Times New Roman" w:hAnsi="Times New Roman" w:cs="Times New Roman"/>
              </w:rPr>
              <w:t xml:space="preserve"> inclusion of improved amenities in guest rooms augments guests' convenience and provides an individual and </w:t>
            </w:r>
            <w:r w:rsidRPr="00CF74F4">
              <w:rPr>
                <w:rFonts w:ascii="Times New Roman" w:eastAsia="Times New Roman" w:hAnsi="Times New Roman" w:cs="Times New Roman"/>
              </w:rPr>
              <w:t>unparalleled</w:t>
            </w:r>
            <w:r w:rsidRPr="002B79A8">
              <w:rPr>
                <w:rFonts w:ascii="Times New Roman" w:eastAsia="Times New Roman" w:hAnsi="Times New Roman" w:cs="Times New Roman"/>
                <w:b/>
                <w:bCs/>
              </w:rPr>
              <w:t xml:space="preserve"> </w:t>
            </w:r>
            <w:r w:rsidRPr="002B79A8">
              <w:rPr>
                <w:rFonts w:ascii="Times New Roman" w:eastAsia="Times New Roman" w:hAnsi="Times New Roman" w:cs="Times New Roman"/>
              </w:rPr>
              <w:t>tailored experience for visitors.</w:t>
            </w:r>
          </w:p>
        </w:tc>
        <w:tc>
          <w:tcPr>
            <w:tcW w:w="4510" w:type="dxa"/>
            <w:shd w:val="clear" w:color="auto" w:fill="auto"/>
            <w:tcMar>
              <w:top w:w="100" w:type="dxa"/>
              <w:left w:w="100" w:type="dxa"/>
              <w:bottom w:w="100" w:type="dxa"/>
              <w:right w:w="100" w:type="dxa"/>
            </w:tcMar>
          </w:tcPr>
          <w:p w14:paraId="1398059C" w14:textId="77777777" w:rsidR="00B756E5" w:rsidRDefault="00B756E5" w:rsidP="00670FAF">
            <w:pPr>
              <w:widowControl w:val="0"/>
              <w:pBdr>
                <w:top w:val="nil"/>
                <w:left w:val="nil"/>
                <w:bottom w:val="nil"/>
                <w:right w:val="nil"/>
                <w:between w:val="nil"/>
              </w:pBdr>
              <w:spacing w:before="200" w:after="200"/>
              <w:rPr>
                <w:rFonts w:ascii="Times New Roman" w:eastAsia="Times New Roman" w:hAnsi="Times New Roman" w:cs="Times New Roman"/>
              </w:rPr>
            </w:pPr>
            <w:r w:rsidRPr="00B756E5">
              <w:rPr>
                <w:rFonts w:ascii="Times New Roman" w:eastAsia="Times New Roman" w:hAnsi="Times New Roman" w:cs="Times New Roman"/>
                <w:b/>
                <w:bCs/>
                <w:i/>
                <w:iCs/>
              </w:rPr>
              <w:lastRenderedPageBreak/>
              <w:t xml:space="preserve">Limited Property Ownership </w:t>
            </w:r>
            <w:r w:rsidRPr="00B756E5">
              <w:rPr>
                <w:rFonts w:ascii="Times New Roman" w:eastAsia="Times New Roman" w:hAnsi="Times New Roman" w:cs="Times New Roman"/>
                <w:i/>
                <w:iCs/>
              </w:rPr>
              <w:t>is a potential hindrance to the operations of the hotel. This is a shortcoming</w:t>
            </w:r>
            <w:r w:rsidRPr="00B756E5">
              <w:rPr>
                <w:rFonts w:ascii="Times New Roman" w:eastAsia="Times New Roman" w:hAnsi="Times New Roman" w:cs="Times New Roman"/>
              </w:rPr>
              <w:t xml:space="preserve"> that derives from the company's reliance on original agreements, that guarantee adaptability and feasibility. The absence of ownership can have a drastic effect, conceivably deplete the hotel of its power over core operations. Hypothetically, it could alter the uniformity of brand standards.</w:t>
            </w:r>
            <w:r>
              <w:rPr>
                <w:rFonts w:ascii="Times New Roman" w:eastAsia="Times New Roman" w:hAnsi="Times New Roman" w:cs="Times New Roman"/>
              </w:rPr>
              <w:t xml:space="preserve"> </w:t>
            </w:r>
          </w:p>
          <w:p w14:paraId="1A64C26D" w14:textId="1E6D9FE5" w:rsidR="006C1730" w:rsidRPr="006C1730" w:rsidRDefault="006C1730" w:rsidP="002A1CAB">
            <w:pPr>
              <w:widowControl w:val="0"/>
              <w:pBdr>
                <w:top w:val="nil"/>
                <w:left w:val="nil"/>
                <w:bottom w:val="nil"/>
                <w:right w:val="nil"/>
                <w:between w:val="nil"/>
              </w:pBdr>
              <w:spacing w:before="200" w:after="200"/>
              <w:rPr>
                <w:rFonts w:ascii="Times New Roman" w:eastAsia="Times New Roman" w:hAnsi="Times New Roman" w:cs="Times New Roman"/>
              </w:rPr>
            </w:pPr>
            <w:r w:rsidRPr="006C1730">
              <w:rPr>
                <w:rFonts w:ascii="Times New Roman" w:eastAsia="Times New Roman" w:hAnsi="Times New Roman" w:cs="Times New Roman"/>
              </w:rPr>
              <w:t xml:space="preserve">The concept of </w:t>
            </w:r>
            <w:r w:rsidRPr="006C1730">
              <w:rPr>
                <w:rFonts w:ascii="Times New Roman" w:eastAsia="Times New Roman" w:hAnsi="Times New Roman" w:cs="Times New Roman"/>
                <w:b/>
                <w:bCs/>
                <w:i/>
                <w:iCs/>
              </w:rPr>
              <w:t>economic cycle vulnerabilities</w:t>
            </w:r>
            <w:r w:rsidRPr="006C1730">
              <w:rPr>
                <w:rFonts w:ascii="Times New Roman" w:eastAsia="Times New Roman" w:hAnsi="Times New Roman" w:cs="Times New Roman"/>
              </w:rPr>
              <w:t xml:space="preserve"> can be view as another potential weakness. Similarly to other rivals in the hospitality industry Hilton is susceptibility to economic fluctuations. These can greatly impact revenue, travel demand, and overall monetary performance. This situation could drive an increased demand for hotel accommodations, accompanied by reduced room rates (Ivanov </w:t>
            </w:r>
            <w:r w:rsidRPr="00637909">
              <w:rPr>
                <w:rFonts w:ascii="Times New Roman" w:eastAsia="Times New Roman" w:hAnsi="Times New Roman" w:cs="Times New Roman"/>
                <w:i/>
                <w:iCs/>
              </w:rPr>
              <w:t>et al</w:t>
            </w:r>
            <w:r w:rsidRPr="006C1730">
              <w:rPr>
                <w:rFonts w:ascii="Times New Roman" w:eastAsia="Times New Roman" w:hAnsi="Times New Roman" w:cs="Times New Roman"/>
              </w:rPr>
              <w:t>., 2022).</w:t>
            </w:r>
          </w:p>
          <w:p w14:paraId="22B882E6" w14:textId="656FBD62" w:rsidR="00076F92" w:rsidRDefault="00172CBF" w:rsidP="002A1CAB">
            <w:pPr>
              <w:widowControl w:val="0"/>
              <w:pBdr>
                <w:top w:val="nil"/>
                <w:left w:val="nil"/>
                <w:bottom w:val="nil"/>
                <w:right w:val="nil"/>
                <w:between w:val="nil"/>
              </w:pBdr>
              <w:spacing w:before="200" w:after="200"/>
              <w:rPr>
                <w:rFonts w:ascii="Times New Roman" w:eastAsia="Times New Roman" w:hAnsi="Times New Roman" w:cs="Times New Roman"/>
              </w:rPr>
            </w:pPr>
            <w:r w:rsidRPr="00172CBF">
              <w:rPr>
                <w:rFonts w:ascii="Times New Roman" w:eastAsia="Times New Roman" w:hAnsi="Times New Roman" w:cs="Times New Roman"/>
                <w:b/>
                <w:bCs/>
                <w:i/>
                <w:iCs/>
              </w:rPr>
              <w:t>Excessive dependency on franchise</w:t>
            </w:r>
            <w:r w:rsidRPr="00172CBF">
              <w:rPr>
                <w:rFonts w:ascii="Times New Roman" w:eastAsia="Times New Roman" w:hAnsi="Times New Roman" w:cs="Times New Roman"/>
              </w:rPr>
              <w:t xml:space="preserve"> presents a major barrier for Hilton, as the company's growth is closely tied to a franchising structure. This dependency suggests that the</w:t>
            </w:r>
            <w:r w:rsidRPr="00172CBF">
              <w:rPr>
                <w:rFonts w:ascii="Times New Roman" w:eastAsia="Times New Roman" w:hAnsi="Times New Roman" w:cs="Times New Roman"/>
                <w:b/>
                <w:i/>
              </w:rPr>
              <w:t xml:space="preserve"> </w:t>
            </w:r>
            <w:r w:rsidRPr="00172CBF">
              <w:rPr>
                <w:rFonts w:ascii="Times New Roman" w:eastAsia="Times New Roman" w:hAnsi="Times New Roman" w:cs="Times New Roman"/>
                <w:bCs/>
                <w:iCs/>
              </w:rPr>
              <w:lastRenderedPageBreak/>
              <w:t>organization’s success should be assessed in combination with fundamental performance indicators and overall financial circumstances.</w:t>
            </w:r>
          </w:p>
        </w:tc>
      </w:tr>
      <w:tr w:rsidR="0014140D" w14:paraId="67608C4B" w14:textId="77777777" w:rsidTr="007E20F5">
        <w:tc>
          <w:tcPr>
            <w:tcW w:w="4510" w:type="dxa"/>
            <w:shd w:val="clear" w:color="auto" w:fill="auto"/>
            <w:tcMar>
              <w:top w:w="100" w:type="dxa"/>
              <w:left w:w="100" w:type="dxa"/>
              <w:bottom w:w="100" w:type="dxa"/>
              <w:right w:w="100" w:type="dxa"/>
            </w:tcMar>
          </w:tcPr>
          <w:p w14:paraId="769B3C5B" w14:textId="77777777" w:rsidR="0014140D" w:rsidRDefault="0014140D" w:rsidP="007E20F5">
            <w:pPr>
              <w:widowControl w:val="0"/>
              <w:pBdr>
                <w:top w:val="nil"/>
                <w:left w:val="nil"/>
                <w:bottom w:val="nil"/>
                <w:right w:val="nil"/>
                <w:between w:val="nil"/>
              </w:pBdr>
              <w:spacing w:before="200" w:after="200"/>
              <w:jc w:val="center"/>
              <w:rPr>
                <w:rFonts w:ascii="Times New Roman" w:eastAsia="Times New Roman" w:hAnsi="Times New Roman" w:cs="Times New Roman"/>
                <w:b/>
              </w:rPr>
            </w:pPr>
            <w:r>
              <w:rPr>
                <w:rFonts w:ascii="Times New Roman" w:eastAsia="Times New Roman" w:hAnsi="Times New Roman" w:cs="Times New Roman"/>
                <w:b/>
              </w:rPr>
              <w:lastRenderedPageBreak/>
              <w:t>Opportunities</w:t>
            </w:r>
          </w:p>
        </w:tc>
        <w:tc>
          <w:tcPr>
            <w:tcW w:w="4510" w:type="dxa"/>
            <w:shd w:val="clear" w:color="auto" w:fill="auto"/>
            <w:tcMar>
              <w:top w:w="100" w:type="dxa"/>
              <w:left w:w="100" w:type="dxa"/>
              <w:bottom w:w="100" w:type="dxa"/>
              <w:right w:w="100" w:type="dxa"/>
            </w:tcMar>
          </w:tcPr>
          <w:p w14:paraId="3C6770D6" w14:textId="77777777" w:rsidR="0014140D" w:rsidRDefault="0014140D" w:rsidP="007E20F5">
            <w:pPr>
              <w:widowControl w:val="0"/>
              <w:pBdr>
                <w:top w:val="nil"/>
                <w:left w:val="nil"/>
                <w:bottom w:val="nil"/>
                <w:right w:val="nil"/>
                <w:between w:val="nil"/>
              </w:pBdr>
              <w:spacing w:before="200" w:after="200"/>
              <w:jc w:val="center"/>
              <w:rPr>
                <w:rFonts w:ascii="Times New Roman" w:eastAsia="Times New Roman" w:hAnsi="Times New Roman" w:cs="Times New Roman"/>
                <w:b/>
              </w:rPr>
            </w:pPr>
            <w:r>
              <w:rPr>
                <w:rFonts w:ascii="Times New Roman" w:eastAsia="Times New Roman" w:hAnsi="Times New Roman" w:cs="Times New Roman"/>
                <w:b/>
              </w:rPr>
              <w:t>Threats</w:t>
            </w:r>
          </w:p>
        </w:tc>
      </w:tr>
      <w:tr w:rsidR="0014140D" w14:paraId="3020C441" w14:textId="77777777" w:rsidTr="007E20F5">
        <w:tc>
          <w:tcPr>
            <w:tcW w:w="4510" w:type="dxa"/>
            <w:shd w:val="clear" w:color="auto" w:fill="auto"/>
            <w:tcMar>
              <w:top w:w="100" w:type="dxa"/>
              <w:left w:w="100" w:type="dxa"/>
              <w:bottom w:w="100" w:type="dxa"/>
              <w:right w:w="100" w:type="dxa"/>
            </w:tcMar>
          </w:tcPr>
          <w:p w14:paraId="578C6E2F" w14:textId="5614692F" w:rsidR="00A356CD" w:rsidRDefault="00474DF0"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474DF0">
              <w:rPr>
                <w:rFonts w:ascii="Times New Roman" w:eastAsia="Times New Roman" w:hAnsi="Times New Roman" w:cs="Times New Roman"/>
              </w:rPr>
              <w:t xml:space="preserve">The company recognizes </w:t>
            </w:r>
            <w:r w:rsidRPr="00474DF0">
              <w:rPr>
                <w:rFonts w:ascii="Times New Roman" w:eastAsia="Times New Roman" w:hAnsi="Times New Roman" w:cs="Times New Roman"/>
                <w:b/>
                <w:bCs/>
                <w:i/>
                <w:iCs/>
              </w:rPr>
              <w:t>expansion in emerging markets</w:t>
            </w:r>
            <w:r w:rsidRPr="00474DF0">
              <w:rPr>
                <w:rFonts w:ascii="Times New Roman" w:eastAsia="Times New Roman" w:hAnsi="Times New Roman" w:cs="Times New Roman"/>
              </w:rPr>
              <w:t xml:space="preserve"> as a valuable opportunity, supported by continued economic growth in regions such as Latin America and Asia-Pacific. Hilton strategically leverages the distinct growth potential of individual markets as it seeks to gain visibility across various regions </w:t>
            </w:r>
            <w:r w:rsidR="006F22DF">
              <w:rPr>
                <w:rFonts w:ascii="Times New Roman" w:eastAsia="Times New Roman" w:hAnsi="Times New Roman" w:cs="Times New Roman"/>
              </w:rPr>
              <w:t>(</w:t>
            </w:r>
            <w:r w:rsidR="00A356CD" w:rsidRPr="00A356CD">
              <w:rPr>
                <w:rFonts w:ascii="Times New Roman" w:eastAsia="Times New Roman" w:hAnsi="Times New Roman" w:cs="Times New Roman"/>
              </w:rPr>
              <w:t>Hooley</w:t>
            </w:r>
            <w:r w:rsidR="00A356CD">
              <w:rPr>
                <w:rFonts w:ascii="Times New Roman" w:eastAsia="Times New Roman" w:hAnsi="Times New Roman" w:cs="Times New Roman"/>
              </w:rPr>
              <w:t xml:space="preserve"> </w:t>
            </w:r>
            <w:r w:rsidR="00A356CD" w:rsidRPr="007D37B9">
              <w:rPr>
                <w:rFonts w:ascii="Times New Roman" w:eastAsia="Times New Roman" w:hAnsi="Times New Roman" w:cs="Times New Roman"/>
                <w:i/>
                <w:iCs/>
              </w:rPr>
              <w:t>et al</w:t>
            </w:r>
            <w:r w:rsidR="00A356CD">
              <w:rPr>
                <w:rFonts w:ascii="Times New Roman" w:eastAsia="Times New Roman" w:hAnsi="Times New Roman" w:cs="Times New Roman"/>
              </w:rPr>
              <w:t xml:space="preserve">., </w:t>
            </w:r>
            <w:r w:rsidR="007D37B9">
              <w:rPr>
                <w:rFonts w:ascii="Times New Roman" w:eastAsia="Times New Roman" w:hAnsi="Times New Roman" w:cs="Times New Roman"/>
              </w:rPr>
              <w:t>202</w:t>
            </w:r>
            <w:r w:rsidR="006F22DF">
              <w:rPr>
                <w:rFonts w:ascii="Times New Roman" w:eastAsia="Times New Roman" w:hAnsi="Times New Roman" w:cs="Times New Roman"/>
              </w:rPr>
              <w:t>0).</w:t>
            </w:r>
            <w:r w:rsidR="00A356CD" w:rsidRPr="00A356CD">
              <w:rPr>
                <w:rFonts w:ascii="Times New Roman" w:eastAsia="Times New Roman" w:hAnsi="Times New Roman" w:cs="Times New Roman"/>
              </w:rPr>
              <w:t xml:space="preserve"> </w:t>
            </w:r>
          </w:p>
          <w:p w14:paraId="13FFE3D0" w14:textId="7E0B67CA" w:rsidR="00A1273E" w:rsidRDefault="00A1273E"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A1273E">
              <w:rPr>
                <w:rFonts w:ascii="Times New Roman" w:eastAsia="Times New Roman" w:hAnsi="Times New Roman" w:cs="Times New Roman"/>
              </w:rPr>
              <w:t>By</w:t>
            </w:r>
            <w:r w:rsidRPr="00A1273E">
              <w:rPr>
                <w:rFonts w:ascii="Times New Roman" w:eastAsia="Times New Roman" w:hAnsi="Times New Roman" w:cs="Times New Roman"/>
                <w:b/>
                <w:bCs/>
                <w:i/>
                <w:iCs/>
              </w:rPr>
              <w:t xml:space="preserve"> </w:t>
            </w:r>
            <w:r w:rsidRPr="00A1273E">
              <w:rPr>
                <w:rFonts w:ascii="Times New Roman" w:eastAsia="Times New Roman" w:hAnsi="Times New Roman" w:cs="Times New Roman"/>
              </w:rPr>
              <w:t>taking the sizable</w:t>
            </w:r>
            <w:r w:rsidRPr="00A1273E">
              <w:rPr>
                <w:rFonts w:ascii="Times New Roman" w:eastAsia="Times New Roman" w:hAnsi="Times New Roman" w:cs="Times New Roman"/>
                <w:b/>
                <w:bCs/>
                <w:i/>
                <w:iCs/>
              </w:rPr>
              <w:t xml:space="preserve"> </w:t>
            </w:r>
            <w:r w:rsidRPr="008E54C2">
              <w:rPr>
                <w:rFonts w:ascii="Times New Roman" w:eastAsia="Times New Roman" w:hAnsi="Times New Roman" w:cs="Times New Roman"/>
              </w:rPr>
              <w:t>opportunity of</w:t>
            </w:r>
            <w:r w:rsidRPr="00A1273E">
              <w:rPr>
                <w:rFonts w:ascii="Times New Roman" w:eastAsia="Times New Roman" w:hAnsi="Times New Roman" w:cs="Times New Roman"/>
                <w:b/>
                <w:bCs/>
                <w:i/>
                <w:iCs/>
              </w:rPr>
              <w:t xml:space="preserve"> strategic partnerships and acquisitions</w:t>
            </w:r>
            <w:r>
              <w:rPr>
                <w:rFonts w:ascii="Times New Roman" w:eastAsia="Times New Roman" w:hAnsi="Times New Roman" w:cs="Times New Roman"/>
                <w:b/>
                <w:bCs/>
                <w:i/>
                <w:iCs/>
              </w:rPr>
              <w:t>,</w:t>
            </w:r>
            <w:r w:rsidRPr="00A1273E">
              <w:rPr>
                <w:rFonts w:ascii="Times New Roman" w:eastAsia="Times New Roman" w:hAnsi="Times New Roman" w:cs="Times New Roman"/>
              </w:rPr>
              <w:t xml:space="preserve"> Hilton </w:t>
            </w:r>
            <w:proofErr w:type="gramStart"/>
            <w:r w:rsidRPr="00A1273E">
              <w:rPr>
                <w:rFonts w:ascii="Times New Roman" w:eastAsia="Times New Roman" w:hAnsi="Times New Roman" w:cs="Times New Roman"/>
              </w:rPr>
              <w:t>is capable of escalating</w:t>
            </w:r>
            <w:proofErr w:type="gramEnd"/>
            <w:r w:rsidRPr="00A1273E">
              <w:rPr>
                <w:rFonts w:ascii="Times New Roman" w:eastAsia="Times New Roman" w:hAnsi="Times New Roman" w:cs="Times New Roman"/>
              </w:rPr>
              <w:t xml:space="preserve"> its prominence in the global market. By pursuing thoughtful strategic acquisitions, Hilton can strengthen its leadership position and explore new avenues for expansion.</w:t>
            </w:r>
          </w:p>
          <w:p w14:paraId="6B9BC438" w14:textId="17B885A4" w:rsidR="00232235" w:rsidRDefault="00232235"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AB5E76">
              <w:rPr>
                <w:rFonts w:ascii="Times New Roman" w:eastAsia="Times New Roman" w:hAnsi="Times New Roman" w:cs="Times New Roman"/>
                <w:b/>
                <w:bCs/>
                <w:i/>
                <w:iCs/>
              </w:rPr>
              <w:t>Leveraging personali</w:t>
            </w:r>
            <w:r w:rsidR="00AB5E76" w:rsidRPr="00AB5E76">
              <w:rPr>
                <w:rFonts w:ascii="Times New Roman" w:eastAsia="Times New Roman" w:hAnsi="Times New Roman" w:cs="Times New Roman"/>
                <w:b/>
                <w:bCs/>
                <w:i/>
                <w:iCs/>
              </w:rPr>
              <w:t>s</w:t>
            </w:r>
            <w:r w:rsidRPr="00AB5E76">
              <w:rPr>
                <w:rFonts w:ascii="Times New Roman" w:eastAsia="Times New Roman" w:hAnsi="Times New Roman" w:cs="Times New Roman"/>
                <w:b/>
                <w:bCs/>
                <w:i/>
                <w:iCs/>
              </w:rPr>
              <w:t xml:space="preserve">ation and technology </w:t>
            </w:r>
            <w:r w:rsidR="00485780" w:rsidRPr="00485780">
              <w:rPr>
                <w:rFonts w:ascii="Times New Roman" w:eastAsia="Times New Roman" w:hAnsi="Times New Roman" w:cs="Times New Roman"/>
              </w:rPr>
              <w:t>represents a further major prospect opportunity for Hilton. Hilton can refine its target pricing policies, by simply allocating more funds for high-tech solutions and data analytics. The hotel can also endorse AI-driven advice unique to each customer to ensure an augmented transparency and efficacy. Th</w:t>
            </w:r>
            <w:r w:rsidR="00485780">
              <w:rPr>
                <w:rFonts w:ascii="Times New Roman" w:eastAsia="Times New Roman" w:hAnsi="Times New Roman" w:cs="Times New Roman"/>
              </w:rPr>
              <w:t>e</w:t>
            </w:r>
            <w:r w:rsidR="00485780" w:rsidRPr="00485780">
              <w:rPr>
                <w:rFonts w:ascii="Times New Roman" w:eastAsia="Times New Roman" w:hAnsi="Times New Roman" w:cs="Times New Roman"/>
              </w:rPr>
              <w:t xml:space="preserve"> result of this method will be an </w:t>
            </w:r>
            <w:r w:rsidR="00485780" w:rsidRPr="00485780">
              <w:rPr>
                <w:rFonts w:ascii="Times New Roman" w:eastAsia="Times New Roman" w:hAnsi="Times New Roman" w:cs="Times New Roman"/>
              </w:rPr>
              <w:lastRenderedPageBreak/>
              <w:t>increase in greater customer loyalty and an uplift of bookings, ultimately consolidating the position of Hilton Hotel in the market.</w:t>
            </w:r>
          </w:p>
        </w:tc>
        <w:tc>
          <w:tcPr>
            <w:tcW w:w="4510" w:type="dxa"/>
            <w:shd w:val="clear" w:color="auto" w:fill="auto"/>
            <w:tcMar>
              <w:top w:w="100" w:type="dxa"/>
              <w:left w:w="100" w:type="dxa"/>
              <w:bottom w:w="100" w:type="dxa"/>
              <w:right w:w="100" w:type="dxa"/>
            </w:tcMar>
          </w:tcPr>
          <w:p w14:paraId="47BA8F55" w14:textId="12D6F7A0" w:rsidR="00EB7332" w:rsidRDefault="00EB7332"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EB7332">
              <w:rPr>
                <w:rFonts w:ascii="Times New Roman" w:eastAsia="Times New Roman" w:hAnsi="Times New Roman" w:cs="Times New Roman"/>
                <w:b/>
                <w:bCs/>
                <w:i/>
                <w:iCs/>
              </w:rPr>
              <w:lastRenderedPageBreak/>
              <w:t>Economic uncertainty</w:t>
            </w:r>
            <w:r w:rsidRPr="00EB7332">
              <w:rPr>
                <w:rFonts w:ascii="Times New Roman" w:eastAsia="Times New Roman" w:hAnsi="Times New Roman" w:cs="Times New Roman"/>
              </w:rPr>
              <w:t xml:space="preserve"> can be reviewed as a significant hurdle, specifically for the hospitality sector. The industry is </w:t>
            </w:r>
            <w:r w:rsidR="001521ED">
              <w:rPr>
                <w:rFonts w:ascii="Times New Roman" w:eastAsia="Times New Roman" w:hAnsi="Times New Roman" w:cs="Times New Roman"/>
              </w:rPr>
              <w:t>considerably exposed</w:t>
            </w:r>
            <w:r w:rsidRPr="00EB7332">
              <w:rPr>
                <w:rFonts w:ascii="Times New Roman" w:eastAsia="Times New Roman" w:hAnsi="Times New Roman" w:cs="Times New Roman"/>
              </w:rPr>
              <w:t xml:space="preserve"> to fluctuations </w:t>
            </w:r>
            <w:r w:rsidR="007A4040">
              <w:rPr>
                <w:rFonts w:ascii="Times New Roman" w:eastAsia="Times New Roman" w:hAnsi="Times New Roman" w:cs="Times New Roman"/>
              </w:rPr>
              <w:t xml:space="preserve">from the perspective of </w:t>
            </w:r>
            <w:r w:rsidRPr="00EB7332">
              <w:rPr>
                <w:rFonts w:ascii="Times New Roman" w:eastAsia="Times New Roman" w:hAnsi="Times New Roman" w:cs="Times New Roman"/>
              </w:rPr>
              <w:t xml:space="preserve">economic phases. Such considerable instability can have undesirable consequences in terms of hotel occupancy rates </w:t>
            </w:r>
            <w:proofErr w:type="gramStart"/>
            <w:r w:rsidRPr="00EB7332">
              <w:rPr>
                <w:rFonts w:ascii="Times New Roman" w:eastAsia="Times New Roman" w:hAnsi="Times New Roman" w:cs="Times New Roman"/>
              </w:rPr>
              <w:t>and also</w:t>
            </w:r>
            <w:proofErr w:type="gramEnd"/>
            <w:r w:rsidRPr="00EB7332">
              <w:rPr>
                <w:rFonts w:ascii="Times New Roman" w:eastAsia="Times New Roman" w:hAnsi="Times New Roman" w:cs="Times New Roman"/>
              </w:rPr>
              <w:t xml:space="preserve"> room pricing. The instability can further entail broader implications for the industry.</w:t>
            </w:r>
          </w:p>
          <w:p w14:paraId="551F62DE" w14:textId="0C20BEBC" w:rsidR="0014140D" w:rsidRDefault="00AC3A14"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AC3A14">
              <w:rPr>
                <w:rFonts w:ascii="Times New Roman" w:eastAsia="Times New Roman" w:hAnsi="Times New Roman" w:cs="Times New Roman"/>
                <w:b/>
                <w:bCs/>
                <w:i/>
                <w:iCs/>
              </w:rPr>
              <w:t>Intense competition</w:t>
            </w:r>
            <w:r w:rsidRPr="00AC3A14">
              <w:rPr>
                <w:rFonts w:ascii="Times New Roman" w:eastAsia="Times New Roman" w:hAnsi="Times New Roman" w:cs="Times New Roman"/>
              </w:rPr>
              <w:t xml:space="preserve"> is recognized as a substantial risk to the Hilton organisation. The hotel contends with powerful rivals such as Hyatt, IHG, and Marriott, among others and this competitive environment will undoubtedly generate price conflicts, thereby affecting profit margins, market share, and overall competitive standing in the industry.</w:t>
            </w:r>
          </w:p>
        </w:tc>
      </w:tr>
    </w:tbl>
    <w:p w14:paraId="7415B0C6" w14:textId="77777777" w:rsidR="0014140D" w:rsidRDefault="0014140D" w:rsidP="0014140D">
      <w:pPr>
        <w:spacing w:before="200" w:after="200"/>
        <w:jc w:val="center"/>
        <w:rPr>
          <w:rFonts w:ascii="Times New Roman" w:eastAsia="Times New Roman" w:hAnsi="Times New Roman" w:cs="Times New Roman"/>
          <w:b/>
        </w:rPr>
      </w:pPr>
      <w:r>
        <w:rPr>
          <w:rFonts w:ascii="Times New Roman" w:eastAsia="Times New Roman" w:hAnsi="Times New Roman" w:cs="Times New Roman"/>
          <w:b/>
        </w:rPr>
        <w:t>Table 1: SWOT Analysis</w:t>
      </w:r>
    </w:p>
    <w:p w14:paraId="7F2BA0D9" w14:textId="0382DC6A" w:rsidR="0014140D" w:rsidRDefault="0014140D" w:rsidP="0014140D">
      <w:pPr>
        <w:spacing w:before="200" w:after="200"/>
        <w:jc w:val="center"/>
        <w:rPr>
          <w:rFonts w:ascii="Times New Roman" w:eastAsia="Times New Roman" w:hAnsi="Times New Roman" w:cs="Times New Roman"/>
        </w:rPr>
      </w:pPr>
      <w:r>
        <w:rPr>
          <w:rFonts w:ascii="Times New Roman" w:eastAsia="Times New Roman" w:hAnsi="Times New Roman" w:cs="Times New Roman"/>
        </w:rPr>
        <w:t xml:space="preserve">(Source: Created by the </w:t>
      </w:r>
      <w:r w:rsidR="000373DB">
        <w:rPr>
          <w:rFonts w:ascii="Times New Roman" w:eastAsia="Times New Roman" w:hAnsi="Times New Roman" w:cs="Times New Roman"/>
        </w:rPr>
        <w:t>student</w:t>
      </w:r>
      <w:r>
        <w:rPr>
          <w:rFonts w:ascii="Times New Roman" w:eastAsia="Times New Roman" w:hAnsi="Times New Roman" w:cs="Times New Roman"/>
        </w:rPr>
        <w:t>)</w:t>
      </w:r>
    </w:p>
    <w:p w14:paraId="46003F38" w14:textId="5ECA164F" w:rsidR="00A81D7F" w:rsidRPr="00A81D7F" w:rsidRDefault="00A81D7F" w:rsidP="00A81D7F">
      <w:pPr>
        <w:rPr>
          <w:rFonts w:ascii="Times New Roman" w:hAnsi="Times New Roman" w:cs="Times New Roman"/>
          <w:sz w:val="28"/>
          <w:szCs w:val="28"/>
        </w:rPr>
      </w:pPr>
      <w:bookmarkStart w:id="17" w:name="_heading=h.2xcytpi" w:colFirst="0" w:colLast="0"/>
      <w:bookmarkEnd w:id="17"/>
      <w:r w:rsidRPr="00A81D7F">
        <w:rPr>
          <w:rFonts w:ascii="Times New Roman" w:hAnsi="Times New Roman" w:cs="Times New Roman"/>
          <w:sz w:val="28"/>
          <w:szCs w:val="28"/>
        </w:rPr>
        <w:t>PEST</w:t>
      </w:r>
    </w:p>
    <w:tbl>
      <w:tblPr>
        <w:tblW w:w="90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1"/>
        <w:gridCol w:w="2127"/>
        <w:gridCol w:w="5201"/>
      </w:tblGrid>
      <w:tr w:rsidR="0014140D" w14:paraId="4238EE87" w14:textId="77777777" w:rsidTr="001546C0">
        <w:tc>
          <w:tcPr>
            <w:tcW w:w="1691" w:type="dxa"/>
            <w:shd w:val="clear" w:color="auto" w:fill="auto"/>
            <w:tcMar>
              <w:top w:w="100" w:type="dxa"/>
              <w:left w:w="100" w:type="dxa"/>
              <w:bottom w:w="100" w:type="dxa"/>
              <w:right w:w="100" w:type="dxa"/>
            </w:tcMar>
          </w:tcPr>
          <w:p w14:paraId="2C0F0C80" w14:textId="77777777" w:rsidR="0014140D" w:rsidRDefault="0014140D" w:rsidP="007E20F5">
            <w:pPr>
              <w:widowControl w:val="0"/>
              <w:pBdr>
                <w:top w:val="nil"/>
                <w:left w:val="nil"/>
                <w:bottom w:val="nil"/>
                <w:right w:val="nil"/>
                <w:between w:val="nil"/>
              </w:pBdr>
              <w:spacing w:before="200" w:after="200"/>
              <w:rPr>
                <w:rFonts w:ascii="Times New Roman" w:eastAsia="Times New Roman" w:hAnsi="Times New Roman" w:cs="Times New Roman"/>
                <w:b/>
              </w:rPr>
            </w:pPr>
            <w:r>
              <w:rPr>
                <w:rFonts w:ascii="Times New Roman" w:eastAsia="Times New Roman" w:hAnsi="Times New Roman" w:cs="Times New Roman"/>
                <w:b/>
              </w:rPr>
              <w:t>Elements</w:t>
            </w:r>
          </w:p>
        </w:tc>
        <w:tc>
          <w:tcPr>
            <w:tcW w:w="2127" w:type="dxa"/>
            <w:shd w:val="clear" w:color="auto" w:fill="auto"/>
            <w:tcMar>
              <w:top w:w="100" w:type="dxa"/>
              <w:left w:w="100" w:type="dxa"/>
              <w:bottom w:w="100" w:type="dxa"/>
              <w:right w:w="100" w:type="dxa"/>
            </w:tcMar>
          </w:tcPr>
          <w:p w14:paraId="585F48B0" w14:textId="77777777" w:rsidR="0014140D" w:rsidRDefault="0014140D" w:rsidP="007E20F5">
            <w:pPr>
              <w:widowControl w:val="0"/>
              <w:pBdr>
                <w:top w:val="nil"/>
                <w:left w:val="nil"/>
                <w:bottom w:val="nil"/>
                <w:right w:val="nil"/>
                <w:between w:val="nil"/>
              </w:pBdr>
              <w:spacing w:before="200" w:after="200"/>
              <w:rPr>
                <w:rFonts w:ascii="Times New Roman" w:eastAsia="Times New Roman" w:hAnsi="Times New Roman" w:cs="Times New Roman"/>
                <w:b/>
              </w:rPr>
            </w:pPr>
            <w:r>
              <w:rPr>
                <w:rFonts w:ascii="Times New Roman" w:eastAsia="Times New Roman" w:hAnsi="Times New Roman" w:cs="Times New Roman"/>
                <w:b/>
              </w:rPr>
              <w:t>Factors</w:t>
            </w:r>
          </w:p>
        </w:tc>
        <w:tc>
          <w:tcPr>
            <w:tcW w:w="5201" w:type="dxa"/>
            <w:shd w:val="clear" w:color="auto" w:fill="auto"/>
            <w:tcMar>
              <w:top w:w="100" w:type="dxa"/>
              <w:left w:w="100" w:type="dxa"/>
              <w:bottom w:w="100" w:type="dxa"/>
              <w:right w:w="100" w:type="dxa"/>
            </w:tcMar>
          </w:tcPr>
          <w:p w14:paraId="5A747EFF" w14:textId="77777777" w:rsidR="0014140D" w:rsidRDefault="0014140D" w:rsidP="007E20F5">
            <w:pPr>
              <w:widowControl w:val="0"/>
              <w:pBdr>
                <w:top w:val="nil"/>
                <w:left w:val="nil"/>
                <w:bottom w:val="nil"/>
                <w:right w:val="nil"/>
                <w:between w:val="nil"/>
              </w:pBdr>
              <w:spacing w:before="200" w:after="200"/>
              <w:rPr>
                <w:rFonts w:ascii="Times New Roman" w:eastAsia="Times New Roman" w:hAnsi="Times New Roman" w:cs="Times New Roman"/>
                <w:b/>
              </w:rPr>
            </w:pPr>
            <w:r>
              <w:rPr>
                <w:rFonts w:ascii="Times New Roman" w:eastAsia="Times New Roman" w:hAnsi="Times New Roman" w:cs="Times New Roman"/>
                <w:b/>
              </w:rPr>
              <w:t>Implications</w:t>
            </w:r>
          </w:p>
        </w:tc>
      </w:tr>
      <w:tr w:rsidR="0014140D" w14:paraId="5AF48BD2" w14:textId="77777777" w:rsidTr="001546C0">
        <w:tc>
          <w:tcPr>
            <w:tcW w:w="1691" w:type="dxa"/>
            <w:shd w:val="clear" w:color="auto" w:fill="auto"/>
            <w:tcMar>
              <w:top w:w="100" w:type="dxa"/>
              <w:left w:w="100" w:type="dxa"/>
              <w:bottom w:w="100" w:type="dxa"/>
              <w:right w:w="100" w:type="dxa"/>
            </w:tcMar>
          </w:tcPr>
          <w:p w14:paraId="1D238E7B" w14:textId="77777777" w:rsidR="0014140D" w:rsidRDefault="0014140D" w:rsidP="007E20F5">
            <w:pPr>
              <w:widowControl w:val="0"/>
              <w:pBdr>
                <w:top w:val="nil"/>
                <w:left w:val="nil"/>
                <w:bottom w:val="nil"/>
                <w:right w:val="nil"/>
                <w:between w:val="nil"/>
              </w:pBdr>
              <w:spacing w:before="200" w:after="200"/>
              <w:rPr>
                <w:rFonts w:ascii="Times New Roman" w:eastAsia="Times New Roman" w:hAnsi="Times New Roman" w:cs="Times New Roman"/>
                <w:b/>
              </w:rPr>
            </w:pPr>
            <w:r>
              <w:rPr>
                <w:rFonts w:ascii="Times New Roman" w:eastAsia="Times New Roman" w:hAnsi="Times New Roman" w:cs="Times New Roman"/>
                <w:b/>
              </w:rPr>
              <w:t>Political</w:t>
            </w:r>
          </w:p>
        </w:tc>
        <w:tc>
          <w:tcPr>
            <w:tcW w:w="2127" w:type="dxa"/>
            <w:shd w:val="clear" w:color="auto" w:fill="auto"/>
            <w:tcMar>
              <w:top w:w="100" w:type="dxa"/>
              <w:left w:w="100" w:type="dxa"/>
              <w:bottom w:w="100" w:type="dxa"/>
              <w:right w:w="100" w:type="dxa"/>
            </w:tcMar>
          </w:tcPr>
          <w:p w14:paraId="781DCB90" w14:textId="77777777" w:rsidR="0014140D" w:rsidRDefault="0014140D" w:rsidP="007E20F5">
            <w:pPr>
              <w:widowControl w:val="0"/>
              <w:pBdr>
                <w:top w:val="nil"/>
                <w:left w:val="nil"/>
                <w:bottom w:val="nil"/>
                <w:right w:val="nil"/>
                <w:between w:val="nil"/>
              </w:pBdr>
              <w:spacing w:before="200" w:after="200"/>
              <w:rPr>
                <w:rFonts w:ascii="Times New Roman" w:eastAsia="Times New Roman" w:hAnsi="Times New Roman" w:cs="Times New Roman"/>
                <w:b/>
                <w:i/>
              </w:rPr>
            </w:pPr>
            <w:r>
              <w:rPr>
                <w:rFonts w:ascii="Times New Roman" w:eastAsia="Times New Roman" w:hAnsi="Times New Roman" w:cs="Times New Roman"/>
                <w:b/>
                <w:i/>
              </w:rPr>
              <w:t>Political stability</w:t>
            </w:r>
          </w:p>
        </w:tc>
        <w:tc>
          <w:tcPr>
            <w:tcW w:w="5201" w:type="dxa"/>
            <w:shd w:val="clear" w:color="auto" w:fill="auto"/>
            <w:tcMar>
              <w:top w:w="100" w:type="dxa"/>
              <w:left w:w="100" w:type="dxa"/>
              <w:bottom w:w="100" w:type="dxa"/>
              <w:right w:w="100" w:type="dxa"/>
            </w:tcMar>
          </w:tcPr>
          <w:p w14:paraId="2A174D13" w14:textId="67A28C33" w:rsidR="0014140D" w:rsidRDefault="0006716F"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49005E">
              <w:rPr>
                <w:rFonts w:ascii="Times New Roman" w:eastAsia="Times New Roman" w:hAnsi="Times New Roman" w:cs="Times New Roman"/>
              </w:rPr>
              <w:t>Political risks</w:t>
            </w:r>
            <w:r w:rsidRPr="0006716F">
              <w:rPr>
                <w:rFonts w:ascii="Times New Roman" w:eastAsia="Times New Roman" w:hAnsi="Times New Roman" w:cs="Times New Roman"/>
              </w:rPr>
              <w:t xml:space="preserve"> can emerge </w:t>
            </w:r>
            <w:r w:rsidR="00A913E6" w:rsidRPr="0006716F">
              <w:rPr>
                <w:rFonts w:ascii="Times New Roman" w:eastAsia="Times New Roman" w:hAnsi="Times New Roman" w:cs="Times New Roman"/>
              </w:rPr>
              <w:t>based o</w:t>
            </w:r>
            <w:r w:rsidR="00FA4661">
              <w:rPr>
                <w:rFonts w:ascii="Times New Roman" w:eastAsia="Times New Roman" w:hAnsi="Times New Roman" w:cs="Times New Roman"/>
              </w:rPr>
              <w:t xml:space="preserve">n a variety of </w:t>
            </w:r>
            <w:r w:rsidRPr="0006716F">
              <w:rPr>
                <w:rFonts w:ascii="Times New Roman" w:eastAsia="Times New Roman" w:hAnsi="Times New Roman" w:cs="Times New Roman"/>
              </w:rPr>
              <w:t xml:space="preserve">factors. A relevant aspect to be analysed is policy changes. The compulsory changes would manipulate </w:t>
            </w:r>
            <w:proofErr w:type="gramStart"/>
            <w:r w:rsidR="00C226BB">
              <w:rPr>
                <w:rFonts w:ascii="Times New Roman" w:eastAsia="Times New Roman" w:hAnsi="Times New Roman" w:cs="Times New Roman"/>
              </w:rPr>
              <w:t>legislations</w:t>
            </w:r>
            <w:r w:rsidR="007B0B5B" w:rsidRPr="0006716F">
              <w:rPr>
                <w:rFonts w:ascii="Times New Roman" w:eastAsia="Times New Roman" w:hAnsi="Times New Roman" w:cs="Times New Roman"/>
              </w:rPr>
              <w:t>,</w:t>
            </w:r>
            <w:r w:rsidR="00A63497">
              <w:rPr>
                <w:rFonts w:ascii="Times New Roman" w:eastAsia="Times New Roman" w:hAnsi="Times New Roman" w:cs="Times New Roman"/>
              </w:rPr>
              <w:t xml:space="preserve"> </w:t>
            </w:r>
            <w:r w:rsidR="007B0B5B" w:rsidRPr="0006716F">
              <w:rPr>
                <w:rFonts w:ascii="Times New Roman" w:eastAsia="Times New Roman" w:hAnsi="Times New Roman" w:cs="Times New Roman"/>
              </w:rPr>
              <w:t xml:space="preserve"> trade</w:t>
            </w:r>
            <w:proofErr w:type="gramEnd"/>
            <w:r w:rsidRPr="0006716F">
              <w:rPr>
                <w:rFonts w:ascii="Times New Roman" w:eastAsia="Times New Roman" w:hAnsi="Times New Roman" w:cs="Times New Roman"/>
              </w:rPr>
              <w:t xml:space="preserve"> tariffs, privatization endeavours, and </w:t>
            </w:r>
            <w:proofErr w:type="spellStart"/>
            <w:r w:rsidRPr="0006716F">
              <w:rPr>
                <w:rFonts w:ascii="Times New Roman" w:eastAsia="Times New Roman" w:hAnsi="Times New Roman" w:cs="Times New Roman"/>
              </w:rPr>
              <w:t>labor</w:t>
            </w:r>
            <w:proofErr w:type="spellEnd"/>
            <w:r w:rsidRPr="0006716F">
              <w:rPr>
                <w:rFonts w:ascii="Times New Roman" w:eastAsia="Times New Roman" w:hAnsi="Times New Roman" w:cs="Times New Roman"/>
              </w:rPr>
              <w:t xml:space="preserve"> conditions.</w:t>
            </w:r>
            <w:r w:rsidR="00CE6393">
              <w:rPr>
                <w:rFonts w:ascii="Times New Roman" w:eastAsia="Times New Roman" w:hAnsi="Times New Roman" w:cs="Times New Roman"/>
              </w:rPr>
              <w:t xml:space="preserve"> Additionally,</w:t>
            </w:r>
            <w:r w:rsidRPr="0006716F">
              <w:rPr>
                <w:rFonts w:ascii="Times New Roman" w:eastAsia="Times New Roman" w:hAnsi="Times New Roman" w:cs="Times New Roman"/>
              </w:rPr>
              <w:t xml:space="preserve"> </w:t>
            </w:r>
            <w:r w:rsidR="00CE6393">
              <w:rPr>
                <w:rFonts w:ascii="Times New Roman" w:eastAsia="Times New Roman" w:hAnsi="Times New Roman" w:cs="Times New Roman"/>
              </w:rPr>
              <w:t>t</w:t>
            </w:r>
            <w:r w:rsidRPr="0006716F">
              <w:rPr>
                <w:rFonts w:ascii="Times New Roman" w:eastAsia="Times New Roman" w:hAnsi="Times New Roman" w:cs="Times New Roman"/>
              </w:rPr>
              <w:t xml:space="preserve">he steadiness of political leaders and systematic governmental change can </w:t>
            </w:r>
            <w:r w:rsidR="00582CCF">
              <w:rPr>
                <w:rFonts w:ascii="Times New Roman" w:eastAsia="Times New Roman" w:hAnsi="Times New Roman" w:cs="Times New Roman"/>
              </w:rPr>
              <w:t>further</w:t>
            </w:r>
            <w:r w:rsidRPr="0006716F">
              <w:rPr>
                <w:rFonts w:ascii="Times New Roman" w:eastAsia="Times New Roman" w:hAnsi="Times New Roman" w:cs="Times New Roman"/>
              </w:rPr>
              <w:t xml:space="preserve"> intensify the risks. From a global perspective, Syria was </w:t>
            </w:r>
            <w:r w:rsidR="00497F0B">
              <w:rPr>
                <w:rFonts w:ascii="Times New Roman" w:eastAsia="Times New Roman" w:hAnsi="Times New Roman" w:cs="Times New Roman"/>
              </w:rPr>
              <w:t>appraised</w:t>
            </w:r>
            <w:r w:rsidRPr="0006716F">
              <w:rPr>
                <w:rFonts w:ascii="Times New Roman" w:eastAsia="Times New Roman" w:hAnsi="Times New Roman" w:cs="Times New Roman"/>
              </w:rPr>
              <w:t xml:space="preserve"> as one of the countries</w:t>
            </w:r>
            <w:r w:rsidR="00E63BD8">
              <w:rPr>
                <w:rFonts w:ascii="Times New Roman" w:eastAsia="Times New Roman" w:hAnsi="Times New Roman" w:cs="Times New Roman"/>
              </w:rPr>
              <w:t xml:space="preserve"> that </w:t>
            </w:r>
            <w:r w:rsidR="008A4AFD">
              <w:rPr>
                <w:rFonts w:ascii="Times New Roman" w:eastAsia="Times New Roman" w:hAnsi="Times New Roman" w:cs="Times New Roman"/>
              </w:rPr>
              <w:t xml:space="preserve">reside in a </w:t>
            </w:r>
            <w:r w:rsidR="00DA5C15">
              <w:rPr>
                <w:rFonts w:ascii="Times New Roman" w:eastAsia="Times New Roman" w:hAnsi="Times New Roman" w:cs="Times New Roman"/>
              </w:rPr>
              <w:t>politically</w:t>
            </w:r>
            <w:r w:rsidR="008A4AFD">
              <w:rPr>
                <w:rFonts w:ascii="Times New Roman" w:eastAsia="Times New Roman" w:hAnsi="Times New Roman" w:cs="Times New Roman"/>
              </w:rPr>
              <w:t xml:space="preserve"> unstable environment,</w:t>
            </w:r>
            <w:r w:rsidRPr="0006716F">
              <w:rPr>
                <w:rFonts w:ascii="Times New Roman" w:eastAsia="Times New Roman" w:hAnsi="Times New Roman" w:cs="Times New Roman"/>
              </w:rPr>
              <w:t xml:space="preserve"> in 2022</w:t>
            </w:r>
            <w:r w:rsidR="00F76C43">
              <w:rPr>
                <w:rFonts w:ascii="Times New Roman" w:eastAsia="Times New Roman" w:hAnsi="Times New Roman" w:cs="Times New Roman"/>
              </w:rPr>
              <w:t>,</w:t>
            </w:r>
            <w:r w:rsidRPr="0006716F">
              <w:rPr>
                <w:rFonts w:ascii="Times New Roman" w:eastAsia="Times New Roman" w:hAnsi="Times New Roman" w:cs="Times New Roman"/>
              </w:rPr>
              <w:t xml:space="preserve"> and has been affected by ongoing civil conflict since then. Interestingly, this confronting environment may create chances for the global hospitality </w:t>
            </w:r>
            <w:proofErr w:type="gramStart"/>
            <w:r w:rsidRPr="0006716F">
              <w:rPr>
                <w:rFonts w:ascii="Times New Roman" w:eastAsia="Times New Roman" w:hAnsi="Times New Roman" w:cs="Times New Roman"/>
              </w:rPr>
              <w:t>industry,</w:t>
            </w:r>
            <w:r w:rsidR="009835F2">
              <w:rPr>
                <w:rFonts w:ascii="Times New Roman" w:eastAsia="Times New Roman" w:hAnsi="Times New Roman" w:cs="Times New Roman"/>
              </w:rPr>
              <w:t xml:space="preserve"> </w:t>
            </w:r>
            <w:r w:rsidRPr="0006716F">
              <w:rPr>
                <w:rFonts w:ascii="Times New Roman" w:eastAsia="Times New Roman" w:hAnsi="Times New Roman" w:cs="Times New Roman"/>
              </w:rPr>
              <w:t xml:space="preserve"> allowing</w:t>
            </w:r>
            <w:proofErr w:type="gramEnd"/>
            <w:r w:rsidRPr="0006716F">
              <w:rPr>
                <w:rFonts w:ascii="Times New Roman" w:eastAsia="Times New Roman" w:hAnsi="Times New Roman" w:cs="Times New Roman"/>
              </w:rPr>
              <w:t xml:space="preserve"> companies to cultivate stronger relationships that enhance efficiency and transparency (Statista, 2024). In this context, Hilton might make educated decisions through collaboration with diverse foreign companies.</w:t>
            </w:r>
          </w:p>
        </w:tc>
      </w:tr>
      <w:tr w:rsidR="0014140D" w14:paraId="724A737E" w14:textId="77777777" w:rsidTr="001546C0">
        <w:tc>
          <w:tcPr>
            <w:tcW w:w="1691" w:type="dxa"/>
            <w:shd w:val="clear" w:color="auto" w:fill="auto"/>
            <w:tcMar>
              <w:top w:w="100" w:type="dxa"/>
              <w:left w:w="100" w:type="dxa"/>
              <w:bottom w:w="100" w:type="dxa"/>
              <w:right w:w="100" w:type="dxa"/>
            </w:tcMar>
          </w:tcPr>
          <w:p w14:paraId="72A4E0C9" w14:textId="77777777" w:rsidR="0014140D" w:rsidRDefault="0014140D" w:rsidP="007E20F5">
            <w:pPr>
              <w:widowControl w:val="0"/>
              <w:pBdr>
                <w:top w:val="nil"/>
                <w:left w:val="nil"/>
                <w:bottom w:val="nil"/>
                <w:right w:val="nil"/>
                <w:between w:val="nil"/>
              </w:pBdr>
              <w:spacing w:before="200" w:after="200"/>
              <w:rPr>
                <w:rFonts w:ascii="Times New Roman" w:eastAsia="Times New Roman" w:hAnsi="Times New Roman" w:cs="Times New Roman"/>
                <w:b/>
              </w:rPr>
            </w:pPr>
            <w:r>
              <w:rPr>
                <w:rFonts w:ascii="Times New Roman" w:eastAsia="Times New Roman" w:hAnsi="Times New Roman" w:cs="Times New Roman"/>
                <w:b/>
              </w:rPr>
              <w:t>Economic</w:t>
            </w:r>
          </w:p>
        </w:tc>
        <w:tc>
          <w:tcPr>
            <w:tcW w:w="2127" w:type="dxa"/>
            <w:shd w:val="clear" w:color="auto" w:fill="auto"/>
            <w:tcMar>
              <w:top w:w="100" w:type="dxa"/>
              <w:left w:w="100" w:type="dxa"/>
              <w:bottom w:w="100" w:type="dxa"/>
              <w:right w:w="100" w:type="dxa"/>
            </w:tcMar>
          </w:tcPr>
          <w:p w14:paraId="3A5075A2" w14:textId="77777777" w:rsidR="0014140D" w:rsidRDefault="0014140D" w:rsidP="007E20F5">
            <w:pPr>
              <w:widowControl w:val="0"/>
              <w:pBdr>
                <w:top w:val="nil"/>
                <w:left w:val="nil"/>
                <w:bottom w:val="nil"/>
                <w:right w:val="nil"/>
                <w:between w:val="nil"/>
              </w:pBdr>
              <w:spacing w:before="200" w:after="200"/>
              <w:rPr>
                <w:rFonts w:ascii="Times New Roman" w:eastAsia="Times New Roman" w:hAnsi="Times New Roman" w:cs="Times New Roman"/>
                <w:b/>
                <w:i/>
              </w:rPr>
            </w:pPr>
            <w:r>
              <w:rPr>
                <w:rFonts w:ascii="Times New Roman" w:eastAsia="Times New Roman" w:hAnsi="Times New Roman" w:cs="Times New Roman"/>
                <w:b/>
                <w:i/>
              </w:rPr>
              <w:t>Rate of inflation</w:t>
            </w:r>
          </w:p>
        </w:tc>
        <w:tc>
          <w:tcPr>
            <w:tcW w:w="5201" w:type="dxa"/>
            <w:shd w:val="clear" w:color="auto" w:fill="auto"/>
            <w:tcMar>
              <w:top w:w="100" w:type="dxa"/>
              <w:left w:w="100" w:type="dxa"/>
              <w:bottom w:w="100" w:type="dxa"/>
              <w:right w:w="100" w:type="dxa"/>
            </w:tcMar>
          </w:tcPr>
          <w:p w14:paraId="3BBD9002" w14:textId="1DAF8BF3" w:rsidR="00A549F0" w:rsidRDefault="00684C25"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684C25">
              <w:rPr>
                <w:rFonts w:ascii="Times New Roman" w:eastAsia="Times New Roman" w:hAnsi="Times New Roman" w:cs="Times New Roman"/>
              </w:rPr>
              <w:t xml:space="preserve">In the last few years, the </w:t>
            </w:r>
            <w:r w:rsidR="003435F6">
              <w:rPr>
                <w:rFonts w:ascii="Times New Roman" w:eastAsia="Times New Roman" w:hAnsi="Times New Roman" w:cs="Times New Roman"/>
              </w:rPr>
              <w:t>financial consequences</w:t>
            </w:r>
            <w:r w:rsidRPr="0049005E">
              <w:rPr>
                <w:rFonts w:ascii="Times New Roman" w:eastAsia="Times New Roman" w:hAnsi="Times New Roman" w:cs="Times New Roman"/>
              </w:rPr>
              <w:t xml:space="preserve"> </w:t>
            </w:r>
            <w:r w:rsidRPr="00684C25">
              <w:rPr>
                <w:rFonts w:ascii="Times New Roman" w:eastAsia="Times New Roman" w:hAnsi="Times New Roman" w:cs="Times New Roman"/>
              </w:rPr>
              <w:t xml:space="preserve">of </w:t>
            </w:r>
            <w:r w:rsidRPr="00684C25">
              <w:rPr>
                <w:rFonts w:ascii="Times New Roman" w:eastAsia="Times New Roman" w:hAnsi="Times New Roman" w:cs="Times New Roman"/>
              </w:rPr>
              <w:lastRenderedPageBreak/>
              <w:t>the co</w:t>
            </w:r>
            <w:r w:rsidR="009835F2">
              <w:rPr>
                <w:rFonts w:ascii="Times New Roman" w:eastAsia="Times New Roman" w:hAnsi="Times New Roman" w:cs="Times New Roman"/>
              </w:rPr>
              <w:t>vid-19</w:t>
            </w:r>
            <w:r w:rsidRPr="00684C25">
              <w:rPr>
                <w:rFonts w:ascii="Times New Roman" w:eastAsia="Times New Roman" w:hAnsi="Times New Roman" w:cs="Times New Roman"/>
              </w:rPr>
              <w:t xml:space="preserve"> </w:t>
            </w:r>
            <w:r w:rsidR="009835F2">
              <w:rPr>
                <w:rFonts w:ascii="Times New Roman" w:eastAsia="Times New Roman" w:hAnsi="Times New Roman" w:cs="Times New Roman"/>
              </w:rPr>
              <w:t>outbreak</w:t>
            </w:r>
            <w:r w:rsidRPr="00684C25">
              <w:rPr>
                <w:rFonts w:ascii="Times New Roman" w:eastAsia="Times New Roman" w:hAnsi="Times New Roman" w:cs="Times New Roman"/>
              </w:rPr>
              <w:t xml:space="preserve"> </w:t>
            </w:r>
            <w:proofErr w:type="gramStart"/>
            <w:r w:rsidRPr="00684C25">
              <w:rPr>
                <w:rFonts w:ascii="Times New Roman" w:eastAsia="Times New Roman" w:hAnsi="Times New Roman" w:cs="Times New Roman"/>
              </w:rPr>
              <w:t>has</w:t>
            </w:r>
            <w:proofErr w:type="gramEnd"/>
            <w:r w:rsidRPr="00684C25">
              <w:rPr>
                <w:rFonts w:ascii="Times New Roman" w:eastAsia="Times New Roman" w:hAnsi="Times New Roman" w:cs="Times New Roman"/>
              </w:rPr>
              <w:t xml:space="preserve"> been intricate. The economic impact across all sectors is discernible by observing the global inflation rate that declined to approximately 3.26%, following a peak of 4.66% in 2021 (O’Neill, 2025). This change offers the potential for the hotel to enhance its </w:t>
            </w:r>
            <w:r w:rsidR="006A1333" w:rsidRPr="00684C25">
              <w:rPr>
                <w:rFonts w:ascii="Times New Roman" w:eastAsia="Times New Roman" w:hAnsi="Times New Roman" w:cs="Times New Roman"/>
              </w:rPr>
              <w:t>productivity</w:t>
            </w:r>
            <w:r w:rsidRPr="00684C25">
              <w:rPr>
                <w:rFonts w:ascii="Times New Roman" w:eastAsia="Times New Roman" w:hAnsi="Times New Roman" w:cs="Times New Roman"/>
              </w:rPr>
              <w:t xml:space="preserve"> and effectiveness. The hospitality industry is likely to capitalize on this opportunity and this can be achieved by hotel businesses when purchasing raw materials and components at more reasonable price points. This step will contribute to overall cost management and increased operational efficiency. This environment assists companies like Hilton in exploring more advantageous options for sourcing their raw materials and other related components.</w:t>
            </w:r>
          </w:p>
        </w:tc>
      </w:tr>
      <w:tr w:rsidR="0014140D" w14:paraId="75F75DD6" w14:textId="77777777" w:rsidTr="001546C0">
        <w:tc>
          <w:tcPr>
            <w:tcW w:w="1691" w:type="dxa"/>
            <w:shd w:val="clear" w:color="auto" w:fill="auto"/>
            <w:tcMar>
              <w:top w:w="100" w:type="dxa"/>
              <w:left w:w="100" w:type="dxa"/>
              <w:bottom w:w="100" w:type="dxa"/>
              <w:right w:w="100" w:type="dxa"/>
            </w:tcMar>
          </w:tcPr>
          <w:p w14:paraId="2D3D8FA7" w14:textId="77777777" w:rsidR="0014140D" w:rsidRDefault="0014140D" w:rsidP="007E20F5">
            <w:pPr>
              <w:widowControl w:val="0"/>
              <w:pBdr>
                <w:top w:val="nil"/>
                <w:left w:val="nil"/>
                <w:bottom w:val="nil"/>
                <w:right w:val="nil"/>
                <w:between w:val="nil"/>
              </w:pBdr>
              <w:spacing w:before="200" w:after="200"/>
              <w:rPr>
                <w:rFonts w:ascii="Times New Roman" w:eastAsia="Times New Roman" w:hAnsi="Times New Roman" w:cs="Times New Roman"/>
                <w:b/>
              </w:rPr>
            </w:pPr>
            <w:r>
              <w:rPr>
                <w:rFonts w:ascii="Times New Roman" w:eastAsia="Times New Roman" w:hAnsi="Times New Roman" w:cs="Times New Roman"/>
                <w:b/>
              </w:rPr>
              <w:lastRenderedPageBreak/>
              <w:t>Social</w:t>
            </w:r>
          </w:p>
        </w:tc>
        <w:tc>
          <w:tcPr>
            <w:tcW w:w="2127" w:type="dxa"/>
            <w:shd w:val="clear" w:color="auto" w:fill="auto"/>
            <w:tcMar>
              <w:top w:w="100" w:type="dxa"/>
              <w:left w:w="100" w:type="dxa"/>
              <w:bottom w:w="100" w:type="dxa"/>
              <w:right w:w="100" w:type="dxa"/>
            </w:tcMar>
          </w:tcPr>
          <w:p w14:paraId="2DBCBC48" w14:textId="2E7560C6" w:rsidR="0014140D" w:rsidRDefault="00CF3FFF" w:rsidP="007E20F5">
            <w:pPr>
              <w:widowControl w:val="0"/>
              <w:pBdr>
                <w:top w:val="nil"/>
                <w:left w:val="nil"/>
                <w:bottom w:val="nil"/>
                <w:right w:val="nil"/>
                <w:between w:val="nil"/>
              </w:pBdr>
              <w:spacing w:before="200" w:after="200"/>
              <w:rPr>
                <w:rFonts w:ascii="Times New Roman" w:eastAsia="Times New Roman" w:hAnsi="Times New Roman" w:cs="Times New Roman"/>
                <w:b/>
                <w:i/>
              </w:rPr>
            </w:pPr>
            <w:r>
              <w:rPr>
                <w:rFonts w:ascii="Times New Roman" w:eastAsia="Times New Roman" w:hAnsi="Times New Roman" w:cs="Times New Roman"/>
                <w:b/>
                <w:i/>
              </w:rPr>
              <w:t>Consumers’ unstable</w:t>
            </w:r>
            <w:r w:rsidR="0014140D">
              <w:rPr>
                <w:rFonts w:ascii="Times New Roman" w:eastAsia="Times New Roman" w:hAnsi="Times New Roman" w:cs="Times New Roman"/>
                <w:b/>
                <w:i/>
              </w:rPr>
              <w:t xml:space="preserve"> behaviour </w:t>
            </w:r>
          </w:p>
        </w:tc>
        <w:tc>
          <w:tcPr>
            <w:tcW w:w="5201" w:type="dxa"/>
            <w:shd w:val="clear" w:color="auto" w:fill="auto"/>
            <w:tcMar>
              <w:top w:w="100" w:type="dxa"/>
              <w:left w:w="100" w:type="dxa"/>
              <w:bottom w:w="100" w:type="dxa"/>
              <w:right w:w="100" w:type="dxa"/>
            </w:tcMar>
          </w:tcPr>
          <w:p w14:paraId="3C8FDBFD" w14:textId="1872F830" w:rsidR="00CA4D5F" w:rsidRDefault="00D94CE5"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D94CE5">
              <w:rPr>
                <w:rFonts w:ascii="Times New Roman" w:eastAsia="Times New Roman" w:hAnsi="Times New Roman" w:cs="Times New Roman"/>
              </w:rPr>
              <w:t xml:space="preserve">Prominent shifts in consumer </w:t>
            </w:r>
            <w:proofErr w:type="spellStart"/>
            <w:r w:rsidRPr="00D94CE5">
              <w:rPr>
                <w:rFonts w:ascii="Times New Roman" w:eastAsia="Times New Roman" w:hAnsi="Times New Roman" w:cs="Times New Roman"/>
              </w:rPr>
              <w:t>behavior</w:t>
            </w:r>
            <w:proofErr w:type="spellEnd"/>
            <w:r w:rsidRPr="00D94CE5">
              <w:rPr>
                <w:rFonts w:ascii="Times New Roman" w:eastAsia="Times New Roman" w:hAnsi="Times New Roman" w:cs="Times New Roman"/>
              </w:rPr>
              <w:t xml:space="preserve"> within the hospitality sector are a matter that has been addressed in recent research from Statista. The demand for remarkable and tailored experiences has augmented exponentially. Also, the continuous changing consumers' selection process is influenced by the increased attention to the eco-friendly practices and sustainability efforts. Moreover, customer digital feedback and ratings steer consumers' decision-making processes, and this aids in taking more educated and valid decisions. </w:t>
            </w:r>
            <w:proofErr w:type="gramStart"/>
            <w:r w:rsidRPr="00D94CE5">
              <w:rPr>
                <w:rFonts w:ascii="Times New Roman" w:eastAsia="Times New Roman" w:hAnsi="Times New Roman" w:cs="Times New Roman"/>
              </w:rPr>
              <w:t>Taking into account</w:t>
            </w:r>
            <w:proofErr w:type="gramEnd"/>
            <w:r w:rsidRPr="00D94CE5">
              <w:rPr>
                <w:rFonts w:ascii="Times New Roman" w:eastAsia="Times New Roman" w:hAnsi="Times New Roman" w:cs="Times New Roman"/>
              </w:rPr>
              <w:t xml:space="preserve"> the strong background in hospitality, the Hilton Hotel Garden Inn Racecourse is optimally positioned to differentiate itself and also align its operations with these new trends.</w:t>
            </w:r>
          </w:p>
        </w:tc>
      </w:tr>
      <w:tr w:rsidR="0014140D" w14:paraId="5B1373D7" w14:textId="77777777" w:rsidTr="001546C0">
        <w:tc>
          <w:tcPr>
            <w:tcW w:w="1691" w:type="dxa"/>
            <w:shd w:val="clear" w:color="auto" w:fill="auto"/>
            <w:tcMar>
              <w:top w:w="100" w:type="dxa"/>
              <w:left w:w="100" w:type="dxa"/>
              <w:bottom w:w="100" w:type="dxa"/>
              <w:right w:w="100" w:type="dxa"/>
            </w:tcMar>
          </w:tcPr>
          <w:p w14:paraId="2DD7CE48" w14:textId="77777777" w:rsidR="0014140D" w:rsidRDefault="0014140D" w:rsidP="007E20F5">
            <w:pPr>
              <w:widowControl w:val="0"/>
              <w:pBdr>
                <w:top w:val="nil"/>
                <w:left w:val="nil"/>
                <w:bottom w:val="nil"/>
                <w:right w:val="nil"/>
                <w:between w:val="nil"/>
              </w:pBdr>
              <w:spacing w:before="200" w:after="200"/>
              <w:rPr>
                <w:rFonts w:ascii="Times New Roman" w:eastAsia="Times New Roman" w:hAnsi="Times New Roman" w:cs="Times New Roman"/>
                <w:b/>
              </w:rPr>
            </w:pPr>
            <w:r>
              <w:rPr>
                <w:rFonts w:ascii="Times New Roman" w:eastAsia="Times New Roman" w:hAnsi="Times New Roman" w:cs="Times New Roman"/>
                <w:b/>
              </w:rPr>
              <w:lastRenderedPageBreak/>
              <w:t>Technological</w:t>
            </w:r>
          </w:p>
        </w:tc>
        <w:tc>
          <w:tcPr>
            <w:tcW w:w="2127" w:type="dxa"/>
            <w:shd w:val="clear" w:color="auto" w:fill="auto"/>
            <w:tcMar>
              <w:top w:w="100" w:type="dxa"/>
              <w:left w:w="100" w:type="dxa"/>
              <w:bottom w:w="100" w:type="dxa"/>
              <w:right w:w="100" w:type="dxa"/>
            </w:tcMar>
          </w:tcPr>
          <w:p w14:paraId="4B117D97" w14:textId="77777777" w:rsidR="0014140D" w:rsidRDefault="0014140D" w:rsidP="007E20F5">
            <w:pPr>
              <w:widowControl w:val="0"/>
              <w:pBdr>
                <w:top w:val="nil"/>
                <w:left w:val="nil"/>
                <w:bottom w:val="nil"/>
                <w:right w:val="nil"/>
                <w:between w:val="nil"/>
              </w:pBdr>
              <w:spacing w:before="200" w:after="200"/>
              <w:rPr>
                <w:rFonts w:ascii="Times New Roman" w:eastAsia="Times New Roman" w:hAnsi="Times New Roman" w:cs="Times New Roman"/>
                <w:b/>
                <w:i/>
              </w:rPr>
            </w:pPr>
            <w:r>
              <w:rPr>
                <w:rFonts w:ascii="Times New Roman" w:eastAsia="Times New Roman" w:hAnsi="Times New Roman" w:cs="Times New Roman"/>
                <w:b/>
                <w:i/>
              </w:rPr>
              <w:t>Internet Penetration Rate</w:t>
            </w:r>
          </w:p>
        </w:tc>
        <w:tc>
          <w:tcPr>
            <w:tcW w:w="5201" w:type="dxa"/>
            <w:shd w:val="clear" w:color="auto" w:fill="auto"/>
            <w:tcMar>
              <w:top w:w="100" w:type="dxa"/>
              <w:left w:w="100" w:type="dxa"/>
              <w:bottom w:w="100" w:type="dxa"/>
              <w:right w:w="100" w:type="dxa"/>
            </w:tcMar>
          </w:tcPr>
          <w:p w14:paraId="790BF719" w14:textId="21382CB7" w:rsidR="00F56052" w:rsidRDefault="00E517C1"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E517C1">
              <w:rPr>
                <w:rFonts w:ascii="Times New Roman" w:eastAsia="Times New Roman" w:hAnsi="Times New Roman" w:cs="Times New Roman"/>
              </w:rPr>
              <w:t xml:space="preserve">Current research projects that by the end of 2024, the global internet usage rate will reach 68% (Statista, 2024). This indicates that almost 68% of the worldwide population will gain access to an array of internet services. When </w:t>
            </w:r>
            <w:proofErr w:type="spellStart"/>
            <w:r w:rsidRPr="00E517C1">
              <w:rPr>
                <w:rFonts w:ascii="Times New Roman" w:eastAsia="Times New Roman" w:hAnsi="Times New Roman" w:cs="Times New Roman"/>
              </w:rPr>
              <w:t>analyzing</w:t>
            </w:r>
            <w:proofErr w:type="spellEnd"/>
            <w:r w:rsidRPr="00E517C1">
              <w:rPr>
                <w:rFonts w:ascii="Times New Roman" w:eastAsia="Times New Roman" w:hAnsi="Times New Roman" w:cs="Times New Roman"/>
              </w:rPr>
              <w:t xml:space="preserve"> internet penetration rates by region, the Commonwealth of Independent States (CIS) demonstrates a remarkable 92% usage among its population, while Europe follows closely with a 91% internet usage rate. This extensive internet accessibility will impact favourably the hospitality industry, as hotel businesses will be prepared to advertise their products and services at competitive price points, thus reaching a widespread audience.</w:t>
            </w:r>
          </w:p>
        </w:tc>
      </w:tr>
    </w:tbl>
    <w:p w14:paraId="144FDF64" w14:textId="77777777" w:rsidR="0014140D" w:rsidRDefault="0014140D" w:rsidP="0014140D">
      <w:pPr>
        <w:spacing w:before="200" w:after="200"/>
        <w:jc w:val="center"/>
        <w:rPr>
          <w:rFonts w:ascii="Times New Roman" w:eastAsia="Times New Roman" w:hAnsi="Times New Roman" w:cs="Times New Roman"/>
          <w:b/>
        </w:rPr>
      </w:pPr>
      <w:r>
        <w:rPr>
          <w:rFonts w:ascii="Times New Roman" w:eastAsia="Times New Roman" w:hAnsi="Times New Roman" w:cs="Times New Roman"/>
          <w:b/>
        </w:rPr>
        <w:t>Table 2: PEST Analysis</w:t>
      </w:r>
    </w:p>
    <w:p w14:paraId="5739C276" w14:textId="13D6E503" w:rsidR="0014140D" w:rsidRDefault="0014140D" w:rsidP="0014140D">
      <w:pPr>
        <w:spacing w:before="200" w:after="200"/>
        <w:jc w:val="center"/>
        <w:rPr>
          <w:rFonts w:ascii="Times New Roman" w:eastAsia="Times New Roman" w:hAnsi="Times New Roman" w:cs="Times New Roman"/>
        </w:rPr>
      </w:pPr>
      <w:r>
        <w:rPr>
          <w:rFonts w:ascii="Times New Roman" w:eastAsia="Times New Roman" w:hAnsi="Times New Roman" w:cs="Times New Roman"/>
        </w:rPr>
        <w:t xml:space="preserve">(Source: Created by the </w:t>
      </w:r>
      <w:r w:rsidR="00001B79">
        <w:rPr>
          <w:rFonts w:ascii="Times New Roman" w:eastAsia="Times New Roman" w:hAnsi="Times New Roman" w:cs="Times New Roman"/>
        </w:rPr>
        <w:t>student</w:t>
      </w:r>
      <w:r>
        <w:rPr>
          <w:rFonts w:ascii="Times New Roman" w:eastAsia="Times New Roman" w:hAnsi="Times New Roman" w:cs="Times New Roman"/>
        </w:rPr>
        <w:t>)</w:t>
      </w:r>
    </w:p>
    <w:p w14:paraId="05353FA1" w14:textId="77777777" w:rsidR="00DA0A60" w:rsidRDefault="00DA0A60" w:rsidP="0014140D">
      <w:pPr>
        <w:spacing w:before="200" w:after="200"/>
        <w:jc w:val="center"/>
        <w:rPr>
          <w:rFonts w:ascii="Times New Roman" w:eastAsia="Times New Roman" w:hAnsi="Times New Roman" w:cs="Times New Roman"/>
        </w:rPr>
      </w:pPr>
    </w:p>
    <w:p w14:paraId="55E57706" w14:textId="77777777" w:rsidR="00DA0A60" w:rsidRDefault="00DA0A60" w:rsidP="0014140D">
      <w:pPr>
        <w:spacing w:before="200" w:after="200"/>
        <w:jc w:val="center"/>
        <w:rPr>
          <w:rFonts w:ascii="Times New Roman" w:eastAsia="Times New Roman" w:hAnsi="Times New Roman" w:cs="Times New Roman"/>
          <w:b/>
        </w:rPr>
      </w:pPr>
    </w:p>
    <w:p w14:paraId="0A6AF5F9" w14:textId="77777777" w:rsidR="00DA0A60" w:rsidRDefault="00DA0A60" w:rsidP="0014140D">
      <w:pPr>
        <w:spacing w:before="200" w:after="200"/>
        <w:jc w:val="center"/>
        <w:rPr>
          <w:rFonts w:ascii="Times New Roman" w:eastAsia="Times New Roman" w:hAnsi="Times New Roman" w:cs="Times New Roman"/>
          <w:b/>
        </w:rPr>
      </w:pPr>
    </w:p>
    <w:p w14:paraId="5A2A452A" w14:textId="77777777" w:rsidR="00DA0A60" w:rsidRDefault="00DA0A60" w:rsidP="0014140D">
      <w:pPr>
        <w:spacing w:before="200" w:after="200"/>
        <w:jc w:val="center"/>
        <w:rPr>
          <w:rFonts w:ascii="Times New Roman" w:eastAsia="Times New Roman" w:hAnsi="Times New Roman" w:cs="Times New Roman"/>
          <w:b/>
        </w:rPr>
      </w:pPr>
    </w:p>
    <w:p w14:paraId="470E0770" w14:textId="77777777" w:rsidR="00DA0A60" w:rsidRDefault="00DA0A60" w:rsidP="0014140D">
      <w:pPr>
        <w:spacing w:before="200" w:after="200"/>
        <w:jc w:val="center"/>
        <w:rPr>
          <w:rFonts w:ascii="Times New Roman" w:eastAsia="Times New Roman" w:hAnsi="Times New Roman" w:cs="Times New Roman"/>
          <w:b/>
        </w:rPr>
      </w:pPr>
    </w:p>
    <w:p w14:paraId="3B080FBB" w14:textId="77777777" w:rsidR="00DA0A60" w:rsidRDefault="00DA0A60" w:rsidP="0014140D">
      <w:pPr>
        <w:spacing w:before="200" w:after="200"/>
        <w:jc w:val="center"/>
        <w:rPr>
          <w:rFonts w:ascii="Times New Roman" w:eastAsia="Times New Roman" w:hAnsi="Times New Roman" w:cs="Times New Roman"/>
          <w:b/>
        </w:rPr>
      </w:pPr>
    </w:p>
    <w:p w14:paraId="05F1E819" w14:textId="77777777" w:rsidR="00DA0A60" w:rsidRDefault="00DA0A60" w:rsidP="0014140D">
      <w:pPr>
        <w:spacing w:before="200" w:after="200"/>
        <w:jc w:val="center"/>
        <w:rPr>
          <w:rFonts w:ascii="Times New Roman" w:eastAsia="Times New Roman" w:hAnsi="Times New Roman" w:cs="Times New Roman"/>
          <w:b/>
        </w:rPr>
      </w:pPr>
    </w:p>
    <w:p w14:paraId="3BAF1817" w14:textId="77777777" w:rsidR="00DA0A60" w:rsidRDefault="00DA0A60" w:rsidP="0014140D">
      <w:pPr>
        <w:spacing w:before="200" w:after="200"/>
        <w:jc w:val="center"/>
        <w:rPr>
          <w:rFonts w:ascii="Times New Roman" w:eastAsia="Times New Roman" w:hAnsi="Times New Roman" w:cs="Times New Roman"/>
          <w:b/>
        </w:rPr>
      </w:pPr>
    </w:p>
    <w:p w14:paraId="310F9E12" w14:textId="77777777" w:rsidR="00DA0A60" w:rsidRDefault="00DA0A60" w:rsidP="0014140D">
      <w:pPr>
        <w:spacing w:before="200" w:after="200"/>
        <w:jc w:val="center"/>
        <w:rPr>
          <w:rFonts w:ascii="Times New Roman" w:eastAsia="Times New Roman" w:hAnsi="Times New Roman" w:cs="Times New Roman"/>
          <w:b/>
        </w:rPr>
      </w:pPr>
    </w:p>
    <w:p w14:paraId="400FFDB1" w14:textId="77777777" w:rsidR="00B032CC" w:rsidRDefault="00B032CC" w:rsidP="0014140D">
      <w:pPr>
        <w:spacing w:before="200" w:after="200"/>
        <w:jc w:val="center"/>
        <w:rPr>
          <w:rFonts w:ascii="Times New Roman" w:eastAsia="Times New Roman" w:hAnsi="Times New Roman" w:cs="Times New Roman"/>
          <w:b/>
        </w:rPr>
      </w:pPr>
    </w:p>
    <w:p w14:paraId="1F4FB001" w14:textId="7FE30CFF" w:rsidR="00C226B3" w:rsidRPr="00C226B3" w:rsidRDefault="00C226B3" w:rsidP="00C226B3">
      <w:pPr>
        <w:rPr>
          <w:rFonts w:ascii="Times New Roman" w:hAnsi="Times New Roman" w:cs="Times New Roman"/>
          <w:sz w:val="28"/>
          <w:szCs w:val="28"/>
        </w:rPr>
      </w:pPr>
      <w:bookmarkStart w:id="18" w:name="_heading=h.1ci93xb" w:colFirst="0" w:colLast="0"/>
      <w:bookmarkEnd w:id="18"/>
      <w:r w:rsidRPr="00C226B3">
        <w:rPr>
          <w:rFonts w:ascii="Times New Roman" w:hAnsi="Times New Roman" w:cs="Times New Roman"/>
          <w:sz w:val="28"/>
          <w:szCs w:val="28"/>
        </w:rPr>
        <w:lastRenderedPageBreak/>
        <w:t>Competitor Analysis</w:t>
      </w:r>
    </w:p>
    <w:tbl>
      <w:tblPr>
        <w:tblW w:w="90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75"/>
        <w:gridCol w:w="2268"/>
        <w:gridCol w:w="2268"/>
        <w:gridCol w:w="2509"/>
      </w:tblGrid>
      <w:tr w:rsidR="0014140D" w14:paraId="1AB3BEA6" w14:textId="77777777" w:rsidTr="00F5514D">
        <w:tc>
          <w:tcPr>
            <w:tcW w:w="1975" w:type="dxa"/>
            <w:shd w:val="clear" w:color="auto" w:fill="auto"/>
            <w:tcMar>
              <w:top w:w="100" w:type="dxa"/>
              <w:left w:w="100" w:type="dxa"/>
              <w:bottom w:w="100" w:type="dxa"/>
              <w:right w:w="100" w:type="dxa"/>
            </w:tcMar>
          </w:tcPr>
          <w:p w14:paraId="605279C3" w14:textId="77777777" w:rsidR="0014140D" w:rsidRDefault="0014140D" w:rsidP="007E20F5">
            <w:pPr>
              <w:widowControl w:val="0"/>
              <w:pBdr>
                <w:top w:val="nil"/>
                <w:left w:val="nil"/>
                <w:bottom w:val="nil"/>
                <w:right w:val="nil"/>
                <w:between w:val="nil"/>
              </w:pBdr>
              <w:spacing w:before="200" w:after="200"/>
              <w:jc w:val="center"/>
              <w:rPr>
                <w:rFonts w:ascii="Times New Roman" w:eastAsia="Times New Roman" w:hAnsi="Times New Roman" w:cs="Times New Roman"/>
                <w:b/>
              </w:rPr>
            </w:pPr>
            <w:r>
              <w:rPr>
                <w:rFonts w:ascii="Times New Roman" w:eastAsia="Times New Roman" w:hAnsi="Times New Roman" w:cs="Times New Roman"/>
                <w:b/>
              </w:rPr>
              <w:t>Factors</w:t>
            </w:r>
          </w:p>
        </w:tc>
        <w:tc>
          <w:tcPr>
            <w:tcW w:w="2268" w:type="dxa"/>
            <w:shd w:val="clear" w:color="auto" w:fill="auto"/>
            <w:tcMar>
              <w:top w:w="100" w:type="dxa"/>
              <w:left w:w="100" w:type="dxa"/>
              <w:bottom w:w="100" w:type="dxa"/>
              <w:right w:w="100" w:type="dxa"/>
            </w:tcMar>
          </w:tcPr>
          <w:p w14:paraId="57162400" w14:textId="77777777" w:rsidR="0014140D" w:rsidRDefault="0014140D" w:rsidP="007E20F5">
            <w:pPr>
              <w:widowControl w:val="0"/>
              <w:pBdr>
                <w:top w:val="nil"/>
                <w:left w:val="nil"/>
                <w:bottom w:val="nil"/>
                <w:right w:val="nil"/>
                <w:between w:val="nil"/>
              </w:pBdr>
              <w:spacing w:before="200" w:after="200"/>
              <w:jc w:val="center"/>
              <w:rPr>
                <w:rFonts w:ascii="Times New Roman" w:eastAsia="Times New Roman" w:hAnsi="Times New Roman" w:cs="Times New Roman"/>
                <w:b/>
              </w:rPr>
            </w:pPr>
            <w:r>
              <w:rPr>
                <w:rFonts w:ascii="Times New Roman" w:eastAsia="Times New Roman" w:hAnsi="Times New Roman" w:cs="Times New Roman"/>
                <w:b/>
              </w:rPr>
              <w:t>Hilton Hotel</w:t>
            </w:r>
          </w:p>
        </w:tc>
        <w:tc>
          <w:tcPr>
            <w:tcW w:w="2268" w:type="dxa"/>
            <w:shd w:val="clear" w:color="auto" w:fill="auto"/>
            <w:tcMar>
              <w:top w:w="100" w:type="dxa"/>
              <w:left w:w="100" w:type="dxa"/>
              <w:bottom w:w="100" w:type="dxa"/>
              <w:right w:w="100" w:type="dxa"/>
            </w:tcMar>
          </w:tcPr>
          <w:p w14:paraId="076FFF00" w14:textId="77777777" w:rsidR="0014140D" w:rsidRDefault="0014140D" w:rsidP="007E20F5">
            <w:pPr>
              <w:widowControl w:val="0"/>
              <w:pBdr>
                <w:top w:val="nil"/>
                <w:left w:val="nil"/>
                <w:bottom w:val="nil"/>
                <w:right w:val="nil"/>
                <w:between w:val="nil"/>
              </w:pBdr>
              <w:spacing w:before="200" w:after="200"/>
              <w:jc w:val="center"/>
              <w:rPr>
                <w:rFonts w:ascii="Times New Roman" w:eastAsia="Times New Roman" w:hAnsi="Times New Roman" w:cs="Times New Roman"/>
                <w:b/>
              </w:rPr>
            </w:pPr>
            <w:r>
              <w:rPr>
                <w:rFonts w:ascii="Times New Roman" w:eastAsia="Times New Roman" w:hAnsi="Times New Roman" w:cs="Times New Roman"/>
                <w:b/>
              </w:rPr>
              <w:t>Marriott International</w:t>
            </w:r>
          </w:p>
        </w:tc>
        <w:tc>
          <w:tcPr>
            <w:tcW w:w="2509" w:type="dxa"/>
            <w:shd w:val="clear" w:color="auto" w:fill="auto"/>
            <w:tcMar>
              <w:top w:w="100" w:type="dxa"/>
              <w:left w:w="100" w:type="dxa"/>
              <w:bottom w:w="100" w:type="dxa"/>
              <w:right w:w="100" w:type="dxa"/>
            </w:tcMar>
          </w:tcPr>
          <w:p w14:paraId="6E966529" w14:textId="77777777" w:rsidR="0014140D" w:rsidRDefault="0014140D" w:rsidP="007E20F5">
            <w:pPr>
              <w:widowControl w:val="0"/>
              <w:pBdr>
                <w:top w:val="nil"/>
                <w:left w:val="nil"/>
                <w:bottom w:val="nil"/>
                <w:right w:val="nil"/>
                <w:between w:val="nil"/>
              </w:pBdr>
              <w:spacing w:before="200" w:after="200"/>
              <w:jc w:val="center"/>
              <w:rPr>
                <w:rFonts w:ascii="Times New Roman" w:eastAsia="Times New Roman" w:hAnsi="Times New Roman" w:cs="Times New Roman"/>
                <w:b/>
              </w:rPr>
            </w:pPr>
            <w:r>
              <w:rPr>
                <w:rFonts w:ascii="Times New Roman" w:eastAsia="Times New Roman" w:hAnsi="Times New Roman" w:cs="Times New Roman"/>
                <w:b/>
              </w:rPr>
              <w:t>Hyatt Hotels</w:t>
            </w:r>
          </w:p>
        </w:tc>
      </w:tr>
      <w:tr w:rsidR="0014140D" w14:paraId="69DB1AD2" w14:textId="77777777" w:rsidTr="00F5514D">
        <w:tc>
          <w:tcPr>
            <w:tcW w:w="1975" w:type="dxa"/>
            <w:shd w:val="clear" w:color="auto" w:fill="auto"/>
            <w:tcMar>
              <w:top w:w="100" w:type="dxa"/>
              <w:left w:w="100" w:type="dxa"/>
              <w:bottom w:w="100" w:type="dxa"/>
              <w:right w:w="100" w:type="dxa"/>
            </w:tcMar>
          </w:tcPr>
          <w:p w14:paraId="7CA59761" w14:textId="77777777" w:rsidR="0014140D" w:rsidRDefault="0014140D" w:rsidP="00284B0D">
            <w:pPr>
              <w:widowControl w:val="0"/>
              <w:pBdr>
                <w:top w:val="nil"/>
                <w:left w:val="nil"/>
                <w:bottom w:val="nil"/>
                <w:right w:val="nil"/>
                <w:between w:val="nil"/>
              </w:pBdr>
              <w:spacing w:before="200" w:after="200"/>
              <w:rPr>
                <w:rFonts w:ascii="Times New Roman" w:eastAsia="Times New Roman" w:hAnsi="Times New Roman" w:cs="Times New Roman"/>
                <w:b/>
              </w:rPr>
            </w:pPr>
            <w:r>
              <w:rPr>
                <w:rFonts w:ascii="Times New Roman" w:eastAsia="Times New Roman" w:hAnsi="Times New Roman" w:cs="Times New Roman"/>
                <w:b/>
              </w:rPr>
              <w:t>Pricing Strategy</w:t>
            </w:r>
          </w:p>
        </w:tc>
        <w:tc>
          <w:tcPr>
            <w:tcW w:w="2268" w:type="dxa"/>
            <w:shd w:val="clear" w:color="auto" w:fill="auto"/>
            <w:tcMar>
              <w:top w:w="100" w:type="dxa"/>
              <w:left w:w="100" w:type="dxa"/>
              <w:bottom w:w="100" w:type="dxa"/>
              <w:right w:w="100" w:type="dxa"/>
            </w:tcMar>
          </w:tcPr>
          <w:p w14:paraId="77AD6377" w14:textId="1014A378" w:rsidR="0014140D" w:rsidRDefault="00A87D06"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A87D06">
              <w:rPr>
                <w:rFonts w:ascii="Times New Roman" w:eastAsia="Times New Roman" w:hAnsi="Times New Roman" w:cs="Times New Roman"/>
              </w:rPr>
              <w:t xml:space="preserve">Hilton Hotels </w:t>
            </w:r>
            <w:r w:rsidR="00426FA6">
              <w:rPr>
                <w:rFonts w:ascii="Times New Roman" w:eastAsia="Times New Roman" w:hAnsi="Times New Roman" w:cs="Times New Roman"/>
              </w:rPr>
              <w:t>uses</w:t>
            </w:r>
            <w:r w:rsidRPr="00A87D06">
              <w:rPr>
                <w:rFonts w:ascii="Times New Roman" w:eastAsia="Times New Roman" w:hAnsi="Times New Roman" w:cs="Times New Roman"/>
              </w:rPr>
              <w:t xml:space="preserve"> a tiered and </w:t>
            </w:r>
            <w:proofErr w:type="spellStart"/>
            <w:r w:rsidR="008A6107">
              <w:rPr>
                <w:rFonts w:ascii="Times New Roman" w:eastAsia="Times New Roman" w:hAnsi="Times New Roman" w:cs="Times New Roman"/>
              </w:rPr>
              <w:t>rival</w:t>
            </w:r>
            <w:r w:rsidR="00E36C06">
              <w:rPr>
                <w:rFonts w:ascii="Times New Roman" w:eastAsia="Times New Roman" w:hAnsi="Times New Roman" w:cs="Times New Roman"/>
              </w:rPr>
              <w:t>ing</w:t>
            </w:r>
            <w:proofErr w:type="spellEnd"/>
            <w:r w:rsidRPr="00A87D06">
              <w:rPr>
                <w:rFonts w:ascii="Times New Roman" w:eastAsia="Times New Roman" w:hAnsi="Times New Roman" w:cs="Times New Roman"/>
              </w:rPr>
              <w:t xml:space="preserve"> pricing strategy across its various brands, tailoring overall prices according to the luxury level of each offering (Talbot, 2019). This </w:t>
            </w:r>
            <w:r w:rsidR="00BE7148" w:rsidRPr="00A87D06">
              <w:rPr>
                <w:rFonts w:ascii="Times New Roman" w:eastAsia="Times New Roman" w:hAnsi="Times New Roman" w:cs="Times New Roman"/>
              </w:rPr>
              <w:t>method</w:t>
            </w:r>
            <w:r w:rsidRPr="00A87D06">
              <w:rPr>
                <w:rFonts w:ascii="Times New Roman" w:eastAsia="Times New Roman" w:hAnsi="Times New Roman" w:cs="Times New Roman"/>
              </w:rPr>
              <w:t xml:space="preserve"> allows for higher rates for luxury accommodations while also </w:t>
            </w:r>
            <w:r w:rsidR="000E5809" w:rsidRPr="00A87D06">
              <w:rPr>
                <w:rFonts w:ascii="Times New Roman" w:eastAsia="Times New Roman" w:hAnsi="Times New Roman" w:cs="Times New Roman"/>
              </w:rPr>
              <w:t>granting</w:t>
            </w:r>
            <w:r w:rsidRPr="00A87D06">
              <w:rPr>
                <w:rFonts w:ascii="Times New Roman" w:eastAsia="Times New Roman" w:hAnsi="Times New Roman" w:cs="Times New Roman"/>
              </w:rPr>
              <w:t xml:space="preserve"> more </w:t>
            </w:r>
            <w:r w:rsidR="00FD25AC" w:rsidRPr="00A87D06">
              <w:rPr>
                <w:rFonts w:ascii="Times New Roman" w:eastAsia="Times New Roman" w:hAnsi="Times New Roman" w:cs="Times New Roman"/>
              </w:rPr>
              <w:t>reasonable</w:t>
            </w:r>
            <w:r w:rsidRPr="00A87D06">
              <w:rPr>
                <w:rFonts w:ascii="Times New Roman" w:eastAsia="Times New Roman" w:hAnsi="Times New Roman" w:cs="Times New Roman"/>
              </w:rPr>
              <w:t xml:space="preserve"> </w:t>
            </w:r>
            <w:r w:rsidR="00E1635A" w:rsidRPr="00A87D06">
              <w:rPr>
                <w:rFonts w:ascii="Times New Roman" w:eastAsia="Times New Roman" w:hAnsi="Times New Roman" w:cs="Times New Roman"/>
              </w:rPr>
              <w:t>selections</w:t>
            </w:r>
            <w:r w:rsidRPr="00A87D06">
              <w:rPr>
                <w:rFonts w:ascii="Times New Roman" w:eastAsia="Times New Roman" w:hAnsi="Times New Roman" w:cs="Times New Roman"/>
              </w:rPr>
              <w:t xml:space="preserve"> within mid-scale hotels. Such a </w:t>
            </w:r>
            <w:r w:rsidR="008618AF" w:rsidRPr="00A87D06">
              <w:rPr>
                <w:rFonts w:ascii="Times New Roman" w:eastAsia="Times New Roman" w:hAnsi="Times New Roman" w:cs="Times New Roman"/>
              </w:rPr>
              <w:t>scheme</w:t>
            </w:r>
            <w:r w:rsidRPr="00A87D06">
              <w:rPr>
                <w:rFonts w:ascii="Times New Roman" w:eastAsia="Times New Roman" w:hAnsi="Times New Roman" w:cs="Times New Roman"/>
              </w:rPr>
              <w:t xml:space="preserve"> is instrumental in leveraging a dynamic price range and effectively responding to real-time market demand fluctuations.</w:t>
            </w:r>
          </w:p>
        </w:tc>
        <w:tc>
          <w:tcPr>
            <w:tcW w:w="2268" w:type="dxa"/>
            <w:shd w:val="clear" w:color="auto" w:fill="auto"/>
            <w:tcMar>
              <w:top w:w="100" w:type="dxa"/>
              <w:left w:w="100" w:type="dxa"/>
              <w:bottom w:w="100" w:type="dxa"/>
              <w:right w:w="100" w:type="dxa"/>
            </w:tcMar>
          </w:tcPr>
          <w:p w14:paraId="51CDB68E" w14:textId="54EB51E4" w:rsidR="0014140D" w:rsidRPr="00DF57A7" w:rsidRDefault="00DF57A7" w:rsidP="007E20F5">
            <w:pPr>
              <w:widowControl w:val="0"/>
              <w:pBdr>
                <w:top w:val="nil"/>
                <w:left w:val="nil"/>
                <w:bottom w:val="nil"/>
                <w:right w:val="nil"/>
                <w:between w:val="nil"/>
              </w:pBdr>
              <w:spacing w:before="200" w:after="200"/>
            </w:pPr>
            <w:r w:rsidRPr="00DF57A7">
              <w:rPr>
                <w:rFonts w:ascii="Times New Roman" w:eastAsia="Times New Roman" w:hAnsi="Times New Roman" w:cs="Times New Roman"/>
              </w:rPr>
              <w:t xml:space="preserve">The official portal of Marriott indicates that the hotel brand has an </w:t>
            </w:r>
            <w:proofErr w:type="gramStart"/>
            <w:r w:rsidR="00A15837" w:rsidRPr="00DF57A7">
              <w:rPr>
                <w:rFonts w:ascii="Times New Roman" w:eastAsia="Times New Roman" w:hAnsi="Times New Roman" w:cs="Times New Roman"/>
              </w:rPr>
              <w:t>ever</w:t>
            </w:r>
            <w:r w:rsidR="00A15837">
              <w:rPr>
                <w:rFonts w:ascii="Times New Roman" w:eastAsia="Times New Roman" w:hAnsi="Times New Roman" w:cs="Times New Roman"/>
              </w:rPr>
              <w:t xml:space="preserve"> </w:t>
            </w:r>
            <w:r w:rsidR="00A15837" w:rsidRPr="00DF57A7">
              <w:rPr>
                <w:rFonts w:ascii="Times New Roman" w:eastAsia="Times New Roman" w:hAnsi="Times New Roman" w:cs="Times New Roman"/>
              </w:rPr>
              <w:t>changing</w:t>
            </w:r>
            <w:proofErr w:type="gramEnd"/>
            <w:r w:rsidRPr="00DF57A7">
              <w:rPr>
                <w:rFonts w:ascii="Times New Roman" w:eastAsia="Times New Roman" w:hAnsi="Times New Roman" w:cs="Times New Roman"/>
              </w:rPr>
              <w:t xml:space="preserve"> pricing strategy. The method consists of altering room rates </w:t>
            </w:r>
            <w:proofErr w:type="gramStart"/>
            <w:r w:rsidRPr="00DF57A7">
              <w:rPr>
                <w:rFonts w:ascii="Times New Roman" w:eastAsia="Times New Roman" w:hAnsi="Times New Roman" w:cs="Times New Roman"/>
              </w:rPr>
              <w:t>on the basis of</w:t>
            </w:r>
            <w:proofErr w:type="gramEnd"/>
            <w:r w:rsidRPr="00DF57A7">
              <w:rPr>
                <w:rFonts w:ascii="Times New Roman" w:eastAsia="Times New Roman" w:hAnsi="Times New Roman" w:cs="Times New Roman"/>
              </w:rPr>
              <w:t xml:space="preserve"> different factors. This strategic method offers a great opportunity for Marriott to maximize revenue throughout its diverse portfolio of hotel properties. Higher rates are implemented during periods of peak demand, while lower rates are applied during times of reduced demand (Martin, 2019).</w:t>
            </w:r>
          </w:p>
        </w:tc>
        <w:tc>
          <w:tcPr>
            <w:tcW w:w="2509" w:type="dxa"/>
            <w:shd w:val="clear" w:color="auto" w:fill="auto"/>
            <w:tcMar>
              <w:top w:w="100" w:type="dxa"/>
              <w:left w:w="100" w:type="dxa"/>
              <w:bottom w:w="100" w:type="dxa"/>
              <w:right w:w="100" w:type="dxa"/>
            </w:tcMar>
          </w:tcPr>
          <w:p w14:paraId="5BE135D5" w14:textId="6B6BDBE5" w:rsidR="0014140D" w:rsidRDefault="00694CB1"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694CB1">
              <w:rPr>
                <w:rFonts w:ascii="Times New Roman" w:eastAsia="Times New Roman" w:hAnsi="Times New Roman" w:cs="Times New Roman"/>
              </w:rPr>
              <w:t>Hyatt Resorts employs a soft branding and pricing strategy that effectively supports operational and distribution needs while preserving the exclusive identity of each hotel. The brand spares no effort with regards to fostering personal connections and offering individual flexibility, deliberately positioning itself in competition with industry leaders such as Hilton and Marriott within the soft brand sector (</w:t>
            </w:r>
            <w:proofErr w:type="spellStart"/>
            <w:r w:rsidRPr="00694CB1">
              <w:rPr>
                <w:rFonts w:ascii="Times New Roman" w:eastAsia="Times New Roman" w:hAnsi="Times New Roman" w:cs="Times New Roman"/>
              </w:rPr>
              <w:t>Ltaifa</w:t>
            </w:r>
            <w:proofErr w:type="spellEnd"/>
            <w:r w:rsidRPr="00694CB1">
              <w:rPr>
                <w:rFonts w:ascii="Times New Roman" w:eastAsia="Times New Roman" w:hAnsi="Times New Roman" w:cs="Times New Roman"/>
              </w:rPr>
              <w:t xml:space="preserve"> </w:t>
            </w:r>
            <w:r w:rsidRPr="00694CB1">
              <w:rPr>
                <w:rFonts w:ascii="Times New Roman" w:eastAsia="Times New Roman" w:hAnsi="Times New Roman" w:cs="Times New Roman"/>
                <w:i/>
                <w:iCs/>
              </w:rPr>
              <w:t>et al</w:t>
            </w:r>
            <w:r w:rsidRPr="00694CB1">
              <w:rPr>
                <w:rFonts w:ascii="Times New Roman" w:eastAsia="Times New Roman" w:hAnsi="Times New Roman" w:cs="Times New Roman"/>
              </w:rPr>
              <w:t>., 2024). In addition, Hyatt implements a competitive pricing strategy to heighten its market positioning.</w:t>
            </w:r>
          </w:p>
        </w:tc>
      </w:tr>
      <w:tr w:rsidR="0014140D" w14:paraId="6D9BB61E" w14:textId="77777777" w:rsidTr="00F5514D">
        <w:tc>
          <w:tcPr>
            <w:tcW w:w="1975" w:type="dxa"/>
            <w:shd w:val="clear" w:color="auto" w:fill="auto"/>
            <w:tcMar>
              <w:top w:w="100" w:type="dxa"/>
              <w:left w:w="100" w:type="dxa"/>
              <w:bottom w:w="100" w:type="dxa"/>
              <w:right w:w="100" w:type="dxa"/>
            </w:tcMar>
          </w:tcPr>
          <w:p w14:paraId="15A0E074" w14:textId="77777777" w:rsidR="0014140D" w:rsidRDefault="0014140D" w:rsidP="003A3F15">
            <w:pPr>
              <w:widowControl w:val="0"/>
              <w:pBdr>
                <w:top w:val="nil"/>
                <w:left w:val="nil"/>
                <w:bottom w:val="nil"/>
                <w:right w:val="nil"/>
                <w:between w:val="nil"/>
              </w:pBdr>
              <w:spacing w:before="200" w:after="200"/>
              <w:jc w:val="center"/>
              <w:rPr>
                <w:rFonts w:ascii="Times New Roman" w:eastAsia="Times New Roman" w:hAnsi="Times New Roman" w:cs="Times New Roman"/>
                <w:b/>
                <w:color w:val="FF9900"/>
              </w:rPr>
            </w:pPr>
            <w:r w:rsidRPr="005A18CD">
              <w:rPr>
                <w:rFonts w:ascii="Times New Roman" w:eastAsia="Times New Roman" w:hAnsi="Times New Roman" w:cs="Times New Roman"/>
                <w:b/>
                <w:color w:val="000000" w:themeColor="text1"/>
              </w:rPr>
              <w:lastRenderedPageBreak/>
              <w:t>Quality services</w:t>
            </w:r>
          </w:p>
        </w:tc>
        <w:tc>
          <w:tcPr>
            <w:tcW w:w="2268" w:type="dxa"/>
            <w:shd w:val="clear" w:color="auto" w:fill="auto"/>
            <w:tcMar>
              <w:top w:w="100" w:type="dxa"/>
              <w:left w:w="100" w:type="dxa"/>
              <w:bottom w:w="100" w:type="dxa"/>
              <w:right w:w="100" w:type="dxa"/>
            </w:tcMar>
          </w:tcPr>
          <w:p w14:paraId="57CF86C6" w14:textId="29A1E622" w:rsidR="005A18CD" w:rsidRPr="00B14791" w:rsidRDefault="00536AEB" w:rsidP="007E20F5">
            <w:pPr>
              <w:widowControl w:val="0"/>
              <w:pBdr>
                <w:top w:val="nil"/>
                <w:left w:val="nil"/>
                <w:bottom w:val="nil"/>
                <w:right w:val="nil"/>
                <w:between w:val="nil"/>
              </w:pBdr>
              <w:spacing w:before="200" w:after="200"/>
              <w:rPr>
                <w:rFonts w:ascii="Times New Roman" w:eastAsia="Times New Roman" w:hAnsi="Times New Roman" w:cs="Times New Roman"/>
                <w:color w:val="000000" w:themeColor="text1"/>
              </w:rPr>
            </w:pPr>
            <w:r w:rsidRPr="00536AEB">
              <w:rPr>
                <w:rFonts w:ascii="Times New Roman" w:eastAsia="Times New Roman" w:hAnsi="Times New Roman" w:cs="Times New Roman"/>
                <w:color w:val="000000" w:themeColor="text1"/>
              </w:rPr>
              <w:t xml:space="preserve">The staff at Hilton Hotel is committed to offering all guests outstanding services. The services provided focus on three core pillars: culture, service, and product excellence. When assessing guest satisfaction successfully, the hotel employs Satisfaction and Loyalty Tracking (SALT) as a </w:t>
            </w:r>
            <w:r w:rsidR="005B7727">
              <w:rPr>
                <w:rFonts w:ascii="Times New Roman" w:eastAsia="Times New Roman" w:hAnsi="Times New Roman" w:cs="Times New Roman"/>
                <w:color w:val="000000" w:themeColor="text1"/>
              </w:rPr>
              <w:t>tactical</w:t>
            </w:r>
            <w:r w:rsidRPr="00536AEB">
              <w:rPr>
                <w:rFonts w:ascii="Times New Roman" w:eastAsia="Times New Roman" w:hAnsi="Times New Roman" w:cs="Times New Roman"/>
                <w:color w:val="000000" w:themeColor="text1"/>
              </w:rPr>
              <w:t xml:space="preserve"> t</w:t>
            </w:r>
            <w:r w:rsidR="00DA29BA">
              <w:rPr>
                <w:rFonts w:ascii="Times New Roman" w:eastAsia="Times New Roman" w:hAnsi="Times New Roman" w:cs="Times New Roman"/>
                <w:color w:val="000000" w:themeColor="text1"/>
              </w:rPr>
              <w:t>echnique</w:t>
            </w:r>
            <w:r w:rsidRPr="00536AEB">
              <w:rPr>
                <w:rFonts w:ascii="Times New Roman" w:eastAsia="Times New Roman" w:hAnsi="Times New Roman" w:cs="Times New Roman"/>
                <w:color w:val="000000" w:themeColor="text1"/>
              </w:rPr>
              <w:t xml:space="preserve"> for monitoring and </w:t>
            </w:r>
            <w:r w:rsidR="0082127F">
              <w:rPr>
                <w:rFonts w:ascii="Times New Roman" w:eastAsia="Times New Roman" w:hAnsi="Times New Roman" w:cs="Times New Roman"/>
                <w:color w:val="000000" w:themeColor="text1"/>
              </w:rPr>
              <w:t>reinforcing</w:t>
            </w:r>
            <w:r w:rsidRPr="00536AEB">
              <w:rPr>
                <w:rFonts w:ascii="Times New Roman" w:eastAsia="Times New Roman" w:hAnsi="Times New Roman" w:cs="Times New Roman"/>
                <w:color w:val="000000" w:themeColor="text1"/>
              </w:rPr>
              <w:t xml:space="preserve"> the </w:t>
            </w:r>
            <w:r w:rsidR="009A2A3F">
              <w:rPr>
                <w:rFonts w:ascii="Times New Roman" w:eastAsia="Times New Roman" w:hAnsi="Times New Roman" w:cs="Times New Roman"/>
                <w:color w:val="000000" w:themeColor="text1"/>
              </w:rPr>
              <w:t>entire</w:t>
            </w:r>
            <w:r w:rsidRPr="00536AEB">
              <w:rPr>
                <w:rFonts w:ascii="Times New Roman" w:eastAsia="Times New Roman" w:hAnsi="Times New Roman" w:cs="Times New Roman"/>
                <w:color w:val="000000" w:themeColor="text1"/>
              </w:rPr>
              <w:t xml:space="preserve"> guest </w:t>
            </w:r>
            <w:r w:rsidR="00B56838">
              <w:rPr>
                <w:rFonts w:ascii="Times New Roman" w:eastAsia="Times New Roman" w:hAnsi="Times New Roman" w:cs="Times New Roman"/>
                <w:color w:val="000000" w:themeColor="text1"/>
              </w:rPr>
              <w:t>stay</w:t>
            </w:r>
            <w:r w:rsidRPr="00536AEB">
              <w:rPr>
                <w:rFonts w:ascii="Times New Roman" w:eastAsia="Times New Roman" w:hAnsi="Times New Roman" w:cs="Times New Roman"/>
                <w:color w:val="000000" w:themeColor="text1"/>
              </w:rPr>
              <w:t>.</w:t>
            </w:r>
          </w:p>
        </w:tc>
        <w:tc>
          <w:tcPr>
            <w:tcW w:w="2268" w:type="dxa"/>
            <w:shd w:val="clear" w:color="auto" w:fill="auto"/>
            <w:tcMar>
              <w:top w:w="100" w:type="dxa"/>
              <w:left w:w="100" w:type="dxa"/>
              <w:bottom w:w="100" w:type="dxa"/>
              <w:right w:w="100" w:type="dxa"/>
            </w:tcMar>
          </w:tcPr>
          <w:p w14:paraId="4F724274" w14:textId="32CD79A2" w:rsidR="00615E9B" w:rsidRDefault="00615E9B" w:rsidP="00615E9B">
            <w:pPr>
              <w:widowControl w:val="0"/>
              <w:pBdr>
                <w:top w:val="nil"/>
                <w:left w:val="nil"/>
                <w:bottom w:val="nil"/>
                <w:right w:val="nil"/>
                <w:between w:val="nil"/>
              </w:pBdr>
              <w:spacing w:before="200" w:after="200"/>
              <w:rPr>
                <w:rFonts w:ascii="Times New Roman" w:eastAsia="Times New Roman" w:hAnsi="Times New Roman" w:cs="Times New Roman"/>
                <w:color w:val="FF9900"/>
              </w:rPr>
            </w:pPr>
            <w:r w:rsidRPr="00615E9B">
              <w:rPr>
                <w:rFonts w:ascii="Times New Roman" w:eastAsia="Times New Roman" w:hAnsi="Times New Roman" w:cs="Times New Roman"/>
                <w:color w:val="000000" w:themeColor="text1"/>
              </w:rPr>
              <w:t xml:space="preserve">Marriott International is notorious for its people-first culture and exceptional customer service. In 2024, the hotel will offer a range of services, including hotel packages, flight bookings, accommodations, hotel reservations, and car rental services, to </w:t>
            </w:r>
            <w:r w:rsidR="00FC3E90" w:rsidRPr="00615E9B">
              <w:rPr>
                <w:rFonts w:ascii="Times New Roman" w:eastAsia="Times New Roman" w:hAnsi="Times New Roman" w:cs="Times New Roman"/>
                <w:color w:val="000000" w:themeColor="text1"/>
              </w:rPr>
              <w:t>improve</w:t>
            </w:r>
            <w:r w:rsidRPr="00615E9B">
              <w:rPr>
                <w:rFonts w:ascii="Times New Roman" w:eastAsia="Times New Roman" w:hAnsi="Times New Roman" w:cs="Times New Roman"/>
                <w:color w:val="000000" w:themeColor="text1"/>
              </w:rPr>
              <w:t xml:space="preserve"> the overall </w:t>
            </w:r>
            <w:r w:rsidR="00C020CE" w:rsidRPr="00615E9B">
              <w:rPr>
                <w:rFonts w:ascii="Times New Roman" w:eastAsia="Times New Roman" w:hAnsi="Times New Roman" w:cs="Times New Roman"/>
                <w:color w:val="000000" w:themeColor="text1"/>
              </w:rPr>
              <w:t>client</w:t>
            </w:r>
            <w:r w:rsidRPr="00615E9B">
              <w:rPr>
                <w:rFonts w:ascii="Times New Roman" w:eastAsia="Times New Roman" w:hAnsi="Times New Roman" w:cs="Times New Roman"/>
                <w:color w:val="000000" w:themeColor="text1"/>
              </w:rPr>
              <w:t xml:space="preserve"> experience.</w:t>
            </w:r>
          </w:p>
        </w:tc>
        <w:tc>
          <w:tcPr>
            <w:tcW w:w="2509" w:type="dxa"/>
            <w:shd w:val="clear" w:color="auto" w:fill="auto"/>
            <w:tcMar>
              <w:top w:w="100" w:type="dxa"/>
              <w:left w:w="100" w:type="dxa"/>
              <w:bottom w:w="100" w:type="dxa"/>
              <w:right w:w="100" w:type="dxa"/>
            </w:tcMar>
          </w:tcPr>
          <w:p w14:paraId="6D6C44E3" w14:textId="5CFDA454" w:rsidR="0014140D" w:rsidRPr="0017232B" w:rsidRDefault="005C604E" w:rsidP="007E20F5">
            <w:pPr>
              <w:widowControl w:val="0"/>
              <w:pBdr>
                <w:top w:val="nil"/>
                <w:left w:val="nil"/>
                <w:bottom w:val="nil"/>
                <w:right w:val="nil"/>
                <w:between w:val="nil"/>
              </w:pBdr>
              <w:spacing w:before="200" w:after="200"/>
              <w:rPr>
                <w:rFonts w:ascii="Times New Roman" w:eastAsia="Times New Roman" w:hAnsi="Times New Roman" w:cs="Times New Roman"/>
                <w:color w:val="000000" w:themeColor="text1"/>
              </w:rPr>
            </w:pPr>
            <w:r w:rsidRPr="005C604E">
              <w:rPr>
                <w:rFonts w:ascii="Times New Roman" w:eastAsia="Times New Roman" w:hAnsi="Times New Roman" w:cs="Times New Roman"/>
                <w:color w:val="000000" w:themeColor="text1"/>
              </w:rPr>
              <w:t>Hyatt Resorts and Hotels are attempting to supply a high level of comfort and cleanliness for their guests. The proactive approach to social customer service of the organisation has enable the hotel to establish a robust reputation. To ensure cleanliness and safety, sanitization stations and rigorous cleanliness protocols are in place. Similarly, Hyatt emphasizes a proactive customer service strategy, characterized by prompt response times and active engagement on social media platforms.</w:t>
            </w:r>
          </w:p>
        </w:tc>
      </w:tr>
      <w:tr w:rsidR="0014140D" w14:paraId="0DB5C412" w14:textId="77777777" w:rsidTr="00F5514D">
        <w:tc>
          <w:tcPr>
            <w:tcW w:w="1975" w:type="dxa"/>
            <w:shd w:val="clear" w:color="auto" w:fill="auto"/>
            <w:tcMar>
              <w:top w:w="100" w:type="dxa"/>
              <w:left w:w="100" w:type="dxa"/>
              <w:bottom w:w="100" w:type="dxa"/>
              <w:right w:w="100" w:type="dxa"/>
            </w:tcMar>
          </w:tcPr>
          <w:p w14:paraId="09A68E45" w14:textId="77777777" w:rsidR="0014140D" w:rsidRDefault="0014140D" w:rsidP="003A3F15">
            <w:pPr>
              <w:widowControl w:val="0"/>
              <w:pBdr>
                <w:top w:val="nil"/>
                <w:left w:val="nil"/>
                <w:bottom w:val="nil"/>
                <w:right w:val="nil"/>
                <w:between w:val="nil"/>
              </w:pBdr>
              <w:spacing w:before="200" w:after="200"/>
              <w:jc w:val="center"/>
              <w:rPr>
                <w:rFonts w:ascii="Times New Roman" w:eastAsia="Times New Roman" w:hAnsi="Times New Roman" w:cs="Times New Roman"/>
                <w:b/>
                <w:color w:val="FF9900"/>
              </w:rPr>
            </w:pPr>
            <w:r w:rsidRPr="006E4951">
              <w:rPr>
                <w:rFonts w:ascii="Times New Roman" w:eastAsia="Times New Roman" w:hAnsi="Times New Roman" w:cs="Times New Roman"/>
                <w:b/>
                <w:color w:val="000000" w:themeColor="text1"/>
              </w:rPr>
              <w:t>Service variety</w:t>
            </w:r>
          </w:p>
        </w:tc>
        <w:tc>
          <w:tcPr>
            <w:tcW w:w="2268" w:type="dxa"/>
            <w:shd w:val="clear" w:color="auto" w:fill="auto"/>
            <w:tcMar>
              <w:top w:w="100" w:type="dxa"/>
              <w:left w:w="100" w:type="dxa"/>
              <w:bottom w:w="100" w:type="dxa"/>
              <w:right w:w="100" w:type="dxa"/>
            </w:tcMar>
          </w:tcPr>
          <w:p w14:paraId="55AC99CC" w14:textId="4681A34B" w:rsidR="0014140D" w:rsidRPr="0003798B" w:rsidRDefault="009450FC" w:rsidP="007E20F5">
            <w:pPr>
              <w:widowControl w:val="0"/>
              <w:pBdr>
                <w:top w:val="nil"/>
                <w:left w:val="nil"/>
                <w:bottom w:val="nil"/>
                <w:right w:val="nil"/>
                <w:between w:val="nil"/>
              </w:pBdr>
              <w:spacing w:before="200" w:after="200"/>
              <w:rPr>
                <w:rFonts w:ascii="Times New Roman" w:eastAsia="Times New Roman" w:hAnsi="Times New Roman" w:cs="Times New Roman"/>
                <w:color w:val="000000" w:themeColor="text1"/>
              </w:rPr>
            </w:pPr>
            <w:r w:rsidRPr="009450FC">
              <w:rPr>
                <w:rFonts w:ascii="Times New Roman" w:eastAsia="Times New Roman" w:hAnsi="Times New Roman" w:cs="Times New Roman"/>
                <w:color w:val="000000" w:themeColor="text1"/>
              </w:rPr>
              <w:t xml:space="preserve">Hilton Hotels offers a large choice of rooms destined to meet the preferences of its guests and address individual consumer demand. These offerings can be </w:t>
            </w:r>
            <w:r w:rsidRPr="009450FC">
              <w:rPr>
                <w:rFonts w:ascii="Times New Roman" w:eastAsia="Times New Roman" w:hAnsi="Times New Roman" w:cs="Times New Roman"/>
                <w:color w:val="000000" w:themeColor="text1"/>
              </w:rPr>
              <w:lastRenderedPageBreak/>
              <w:t xml:space="preserve">categorized into various segments, including accommodations (guest rooms), dining services (restaurants and room service), and essential amenities (such as swimming pools, fitness </w:t>
            </w:r>
            <w:proofErr w:type="spellStart"/>
            <w:r w:rsidRPr="009450FC">
              <w:rPr>
                <w:rFonts w:ascii="Times New Roman" w:eastAsia="Times New Roman" w:hAnsi="Times New Roman" w:cs="Times New Roman"/>
                <w:color w:val="000000" w:themeColor="text1"/>
              </w:rPr>
              <w:t>centers</w:t>
            </w:r>
            <w:proofErr w:type="spellEnd"/>
            <w:r w:rsidRPr="009450FC">
              <w:rPr>
                <w:rFonts w:ascii="Times New Roman" w:eastAsia="Times New Roman" w:hAnsi="Times New Roman" w:cs="Times New Roman"/>
                <w:color w:val="000000" w:themeColor="text1"/>
              </w:rPr>
              <w:t>, and spas)</w:t>
            </w:r>
            <w:r w:rsidR="00967111">
              <w:rPr>
                <w:rFonts w:ascii="Times New Roman" w:eastAsia="Times New Roman" w:hAnsi="Times New Roman" w:cs="Times New Roman"/>
                <w:color w:val="000000" w:themeColor="text1"/>
              </w:rPr>
              <w:t>.</w:t>
            </w:r>
          </w:p>
        </w:tc>
        <w:tc>
          <w:tcPr>
            <w:tcW w:w="2268" w:type="dxa"/>
            <w:shd w:val="clear" w:color="auto" w:fill="auto"/>
            <w:tcMar>
              <w:top w:w="100" w:type="dxa"/>
              <w:left w:w="100" w:type="dxa"/>
              <w:bottom w:w="100" w:type="dxa"/>
              <w:right w:w="100" w:type="dxa"/>
            </w:tcMar>
          </w:tcPr>
          <w:p w14:paraId="599511CE" w14:textId="22B17D18" w:rsidR="0014140D" w:rsidRPr="006807A1" w:rsidRDefault="006807A1" w:rsidP="007E20F5">
            <w:pPr>
              <w:widowControl w:val="0"/>
              <w:pBdr>
                <w:top w:val="nil"/>
                <w:left w:val="nil"/>
                <w:bottom w:val="nil"/>
                <w:right w:val="nil"/>
                <w:between w:val="nil"/>
              </w:pBdr>
              <w:spacing w:before="200" w:after="200"/>
              <w:rPr>
                <w:rFonts w:ascii="Times New Roman" w:eastAsia="Times New Roman" w:hAnsi="Times New Roman" w:cs="Times New Roman"/>
                <w:color w:val="000000" w:themeColor="text1"/>
              </w:rPr>
            </w:pPr>
            <w:r w:rsidRPr="006807A1">
              <w:rPr>
                <w:rFonts w:ascii="Times New Roman" w:eastAsia="Times New Roman" w:hAnsi="Times New Roman" w:cs="Times New Roman"/>
                <w:color w:val="000000" w:themeColor="text1"/>
              </w:rPr>
              <w:lastRenderedPageBreak/>
              <w:t xml:space="preserve">Like Hilton, Marriott Hotels provides an extensive range of services, including meeting and event facilities supported by their renowned Red Coat Service, </w:t>
            </w:r>
            <w:r w:rsidRPr="006807A1">
              <w:rPr>
                <w:rFonts w:ascii="Times New Roman" w:eastAsia="Times New Roman" w:hAnsi="Times New Roman" w:cs="Times New Roman"/>
                <w:color w:val="000000" w:themeColor="text1"/>
              </w:rPr>
              <w:lastRenderedPageBreak/>
              <w:t>which caters to events of all sizes (Marriott, 2024).</w:t>
            </w:r>
            <w:r w:rsidR="001C5FD4">
              <w:rPr>
                <w:rFonts w:ascii="Times New Roman" w:eastAsia="Times New Roman" w:hAnsi="Times New Roman" w:cs="Times New Roman"/>
                <w:color w:val="000000" w:themeColor="text1"/>
              </w:rPr>
              <w:t xml:space="preserve"> </w:t>
            </w:r>
            <w:r w:rsidRPr="006807A1">
              <w:rPr>
                <w:rFonts w:ascii="Times New Roman" w:eastAsia="Times New Roman" w:hAnsi="Times New Roman" w:cs="Times New Roman"/>
                <w:color w:val="000000" w:themeColor="text1"/>
              </w:rPr>
              <w:t xml:space="preserve">Marriott is equipped with </w:t>
            </w:r>
            <w:r w:rsidR="0061713B" w:rsidRPr="006807A1">
              <w:rPr>
                <w:rFonts w:ascii="Times New Roman" w:eastAsia="Times New Roman" w:hAnsi="Times New Roman" w:cs="Times New Roman"/>
                <w:color w:val="000000" w:themeColor="text1"/>
              </w:rPr>
              <w:t>ultramodern</w:t>
            </w:r>
            <w:r w:rsidRPr="006807A1">
              <w:rPr>
                <w:rFonts w:ascii="Times New Roman" w:eastAsia="Times New Roman" w:hAnsi="Times New Roman" w:cs="Times New Roman"/>
                <w:color w:val="000000" w:themeColor="text1"/>
              </w:rPr>
              <w:t xml:space="preserve"> technology for guests and provides </w:t>
            </w:r>
            <w:r w:rsidR="00285E66">
              <w:rPr>
                <w:rFonts w:ascii="Times New Roman" w:eastAsia="Times New Roman" w:hAnsi="Times New Roman" w:cs="Times New Roman"/>
                <w:color w:val="000000" w:themeColor="text1"/>
              </w:rPr>
              <w:t xml:space="preserve">many </w:t>
            </w:r>
            <w:r w:rsidRPr="006807A1">
              <w:rPr>
                <w:rFonts w:ascii="Times New Roman" w:eastAsia="Times New Roman" w:hAnsi="Times New Roman" w:cs="Times New Roman"/>
                <w:color w:val="000000" w:themeColor="text1"/>
              </w:rPr>
              <w:t>dining options, business services, chatbot assistance, and extended stay accommodations.</w:t>
            </w:r>
          </w:p>
        </w:tc>
        <w:tc>
          <w:tcPr>
            <w:tcW w:w="2509" w:type="dxa"/>
            <w:shd w:val="clear" w:color="auto" w:fill="auto"/>
            <w:tcMar>
              <w:top w:w="100" w:type="dxa"/>
              <w:left w:w="100" w:type="dxa"/>
              <w:bottom w:w="100" w:type="dxa"/>
              <w:right w:w="100" w:type="dxa"/>
            </w:tcMar>
          </w:tcPr>
          <w:p w14:paraId="46D8FEDA" w14:textId="479C4D37" w:rsidR="0014140D" w:rsidRPr="00BA68B8" w:rsidRDefault="00BA68B8" w:rsidP="007E20F5">
            <w:pPr>
              <w:widowControl w:val="0"/>
              <w:pBdr>
                <w:top w:val="nil"/>
                <w:left w:val="nil"/>
                <w:bottom w:val="nil"/>
                <w:right w:val="nil"/>
                <w:between w:val="nil"/>
              </w:pBdr>
              <w:spacing w:before="200" w:after="200"/>
              <w:rPr>
                <w:rFonts w:ascii="Times New Roman" w:eastAsia="Times New Roman" w:hAnsi="Times New Roman" w:cs="Times New Roman"/>
                <w:color w:val="000000" w:themeColor="text1"/>
              </w:rPr>
            </w:pPr>
            <w:r w:rsidRPr="00BA68B8">
              <w:rPr>
                <w:rFonts w:ascii="Times New Roman" w:eastAsia="Times New Roman" w:hAnsi="Times New Roman" w:cs="Times New Roman"/>
                <w:color w:val="000000" w:themeColor="text1"/>
              </w:rPr>
              <w:lastRenderedPageBreak/>
              <w:t xml:space="preserve">Hyatt Hotels offers a wide range of services, encompassing lifestyle experiences, business amenities, and luxurious accommodations. Renowned for its focus </w:t>
            </w:r>
            <w:r w:rsidRPr="00BA68B8">
              <w:rPr>
                <w:rFonts w:ascii="Times New Roman" w:eastAsia="Times New Roman" w:hAnsi="Times New Roman" w:cs="Times New Roman"/>
                <w:color w:val="000000" w:themeColor="text1"/>
              </w:rPr>
              <w:lastRenderedPageBreak/>
              <w:t>on luxury, Hyatt primarily features residential-style lodging complemented by fine dining options and upscale residential accommodations.</w:t>
            </w:r>
          </w:p>
        </w:tc>
      </w:tr>
      <w:tr w:rsidR="0014140D" w14:paraId="0BBB3A0B" w14:textId="77777777" w:rsidTr="00E9050E">
        <w:trPr>
          <w:trHeight w:val="7262"/>
        </w:trPr>
        <w:tc>
          <w:tcPr>
            <w:tcW w:w="1975" w:type="dxa"/>
            <w:shd w:val="clear" w:color="auto" w:fill="auto"/>
            <w:tcMar>
              <w:top w:w="100" w:type="dxa"/>
              <w:left w:w="100" w:type="dxa"/>
              <w:bottom w:w="100" w:type="dxa"/>
              <w:right w:w="100" w:type="dxa"/>
            </w:tcMar>
          </w:tcPr>
          <w:p w14:paraId="112F95F9" w14:textId="77777777" w:rsidR="0014140D" w:rsidRDefault="0014140D" w:rsidP="003A3F15">
            <w:pPr>
              <w:widowControl w:val="0"/>
              <w:pBdr>
                <w:top w:val="nil"/>
                <w:left w:val="nil"/>
                <w:bottom w:val="nil"/>
                <w:right w:val="nil"/>
                <w:between w:val="nil"/>
              </w:pBdr>
              <w:spacing w:before="200" w:after="200"/>
              <w:rPr>
                <w:rFonts w:ascii="Times New Roman" w:eastAsia="Times New Roman" w:hAnsi="Times New Roman" w:cs="Times New Roman"/>
                <w:b/>
              </w:rPr>
            </w:pPr>
            <w:r>
              <w:rPr>
                <w:rFonts w:ascii="Times New Roman" w:eastAsia="Times New Roman" w:hAnsi="Times New Roman" w:cs="Times New Roman"/>
                <w:b/>
              </w:rPr>
              <w:lastRenderedPageBreak/>
              <w:t>Customer Acquisition</w:t>
            </w:r>
          </w:p>
        </w:tc>
        <w:tc>
          <w:tcPr>
            <w:tcW w:w="2268" w:type="dxa"/>
            <w:shd w:val="clear" w:color="auto" w:fill="auto"/>
            <w:tcMar>
              <w:top w:w="100" w:type="dxa"/>
              <w:left w:w="100" w:type="dxa"/>
              <w:bottom w:w="100" w:type="dxa"/>
              <w:right w:w="100" w:type="dxa"/>
            </w:tcMar>
          </w:tcPr>
          <w:p w14:paraId="6999241B" w14:textId="5DE66987" w:rsidR="0014140D" w:rsidRDefault="00C35E8B" w:rsidP="007E20F5">
            <w:pPr>
              <w:widowControl w:val="0"/>
              <w:pBdr>
                <w:top w:val="nil"/>
                <w:left w:val="nil"/>
                <w:bottom w:val="nil"/>
                <w:right w:val="nil"/>
                <w:between w:val="nil"/>
              </w:pBdr>
              <w:spacing w:before="200" w:after="200"/>
              <w:rPr>
                <w:rFonts w:ascii="Times New Roman" w:eastAsia="Times New Roman" w:hAnsi="Times New Roman" w:cs="Times New Roman"/>
              </w:rPr>
            </w:pPr>
            <w:r>
              <w:rPr>
                <w:rFonts w:ascii="Times New Roman" w:eastAsia="Times New Roman" w:hAnsi="Times New Roman" w:cs="Times New Roman"/>
              </w:rPr>
              <w:t xml:space="preserve">The majority of </w:t>
            </w:r>
            <w:r w:rsidR="00BB6F29" w:rsidRPr="00BB6F29">
              <w:rPr>
                <w:rFonts w:ascii="Times New Roman" w:eastAsia="Times New Roman" w:hAnsi="Times New Roman" w:cs="Times New Roman"/>
              </w:rPr>
              <w:t xml:space="preserve">Hilton Hotels </w:t>
            </w:r>
            <w:r>
              <w:rPr>
                <w:rFonts w:ascii="Times New Roman" w:eastAsia="Times New Roman" w:hAnsi="Times New Roman" w:cs="Times New Roman"/>
              </w:rPr>
              <w:t xml:space="preserve">located in the USA </w:t>
            </w:r>
            <w:r w:rsidR="008D4A95">
              <w:rPr>
                <w:rFonts w:ascii="Times New Roman" w:eastAsia="Times New Roman" w:hAnsi="Times New Roman" w:cs="Times New Roman"/>
              </w:rPr>
              <w:t xml:space="preserve">(2024) </w:t>
            </w:r>
            <w:r w:rsidR="00BB6F29" w:rsidRPr="00BB6F29">
              <w:rPr>
                <w:rFonts w:ascii="Times New Roman" w:eastAsia="Times New Roman" w:hAnsi="Times New Roman" w:cs="Times New Roman"/>
              </w:rPr>
              <w:t xml:space="preserve">achieved an American </w:t>
            </w:r>
            <w:r w:rsidR="009E4827">
              <w:rPr>
                <w:rFonts w:ascii="Times New Roman" w:eastAsia="Times New Roman" w:hAnsi="Times New Roman" w:cs="Times New Roman"/>
              </w:rPr>
              <w:t xml:space="preserve">Client Contentment </w:t>
            </w:r>
            <w:r w:rsidR="00BB6F29" w:rsidRPr="00BB6F29">
              <w:rPr>
                <w:rFonts w:ascii="Times New Roman" w:eastAsia="Times New Roman" w:hAnsi="Times New Roman" w:cs="Times New Roman"/>
              </w:rPr>
              <w:t xml:space="preserve">Index </w:t>
            </w:r>
            <w:r w:rsidR="00E36AA2">
              <w:rPr>
                <w:rFonts w:ascii="Times New Roman" w:eastAsia="Times New Roman" w:hAnsi="Times New Roman" w:cs="Times New Roman"/>
              </w:rPr>
              <w:t>rating</w:t>
            </w:r>
            <w:r w:rsidR="00BB6F29" w:rsidRPr="00BB6F29">
              <w:rPr>
                <w:rFonts w:ascii="Times New Roman" w:eastAsia="Times New Roman" w:hAnsi="Times New Roman" w:cs="Times New Roman"/>
              </w:rPr>
              <w:t xml:space="preserve"> of 81, reflecting an increase of two points compared to the previous year (Statista, 2024). Hilton </w:t>
            </w:r>
            <w:r w:rsidR="00BB6F29">
              <w:rPr>
                <w:rFonts w:ascii="Times New Roman" w:eastAsia="Times New Roman" w:hAnsi="Times New Roman" w:cs="Times New Roman"/>
              </w:rPr>
              <w:t>earned</w:t>
            </w:r>
            <w:r w:rsidR="00BB6F29" w:rsidRPr="00BB6F29">
              <w:rPr>
                <w:rFonts w:ascii="Times New Roman" w:eastAsia="Times New Roman" w:hAnsi="Times New Roman" w:cs="Times New Roman"/>
              </w:rPr>
              <w:t xml:space="preserve"> its highest ACSI score of 82</w:t>
            </w:r>
            <w:r w:rsidR="000440B0">
              <w:rPr>
                <w:rFonts w:ascii="Times New Roman" w:eastAsia="Times New Roman" w:hAnsi="Times New Roman" w:cs="Times New Roman"/>
              </w:rPr>
              <w:t xml:space="preserve"> (</w:t>
            </w:r>
            <w:r w:rsidR="00BB6F29" w:rsidRPr="00BB6F29">
              <w:rPr>
                <w:rFonts w:ascii="Times New Roman" w:eastAsia="Times New Roman" w:hAnsi="Times New Roman" w:cs="Times New Roman"/>
              </w:rPr>
              <w:t>from 2018 to 2020</w:t>
            </w:r>
            <w:r w:rsidR="000440B0">
              <w:rPr>
                <w:rFonts w:ascii="Times New Roman" w:eastAsia="Times New Roman" w:hAnsi="Times New Roman" w:cs="Times New Roman"/>
              </w:rPr>
              <w:t>).</w:t>
            </w:r>
          </w:p>
        </w:tc>
        <w:tc>
          <w:tcPr>
            <w:tcW w:w="2268" w:type="dxa"/>
            <w:shd w:val="clear" w:color="auto" w:fill="auto"/>
            <w:tcMar>
              <w:top w:w="100" w:type="dxa"/>
              <w:left w:w="100" w:type="dxa"/>
              <w:bottom w:w="100" w:type="dxa"/>
              <w:right w:w="100" w:type="dxa"/>
            </w:tcMar>
          </w:tcPr>
          <w:p w14:paraId="330B17EB" w14:textId="65AF08B9" w:rsidR="0014140D" w:rsidRDefault="00353F86"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353F86">
              <w:rPr>
                <w:rFonts w:ascii="Times New Roman" w:eastAsia="Times New Roman" w:hAnsi="Times New Roman" w:cs="Times New Roman"/>
              </w:rPr>
              <w:t xml:space="preserve">In 2024, Marriott Hotels </w:t>
            </w:r>
            <w:r>
              <w:rPr>
                <w:rFonts w:ascii="Times New Roman" w:eastAsia="Times New Roman" w:hAnsi="Times New Roman" w:cs="Times New Roman"/>
              </w:rPr>
              <w:t>(</w:t>
            </w:r>
            <w:r w:rsidRPr="00353F86">
              <w:rPr>
                <w:rFonts w:ascii="Times New Roman" w:eastAsia="Times New Roman" w:hAnsi="Times New Roman" w:cs="Times New Roman"/>
              </w:rPr>
              <w:t>United States</w:t>
            </w:r>
            <w:r>
              <w:rPr>
                <w:rFonts w:ascii="Times New Roman" w:eastAsia="Times New Roman" w:hAnsi="Times New Roman" w:cs="Times New Roman"/>
              </w:rPr>
              <w:t>)</w:t>
            </w:r>
            <w:r w:rsidRPr="00353F86">
              <w:rPr>
                <w:rFonts w:ascii="Times New Roman" w:eastAsia="Times New Roman" w:hAnsi="Times New Roman" w:cs="Times New Roman"/>
              </w:rPr>
              <w:t xml:space="preserve"> earned an American </w:t>
            </w:r>
            <w:r w:rsidR="00BB0FE4">
              <w:rPr>
                <w:rFonts w:ascii="Times New Roman" w:eastAsia="Times New Roman" w:hAnsi="Times New Roman" w:cs="Times New Roman"/>
              </w:rPr>
              <w:t>Client</w:t>
            </w:r>
            <w:r w:rsidRPr="00353F86">
              <w:rPr>
                <w:rFonts w:ascii="Times New Roman" w:eastAsia="Times New Roman" w:hAnsi="Times New Roman" w:cs="Times New Roman"/>
              </w:rPr>
              <w:t xml:space="preserve"> </w:t>
            </w:r>
            <w:r w:rsidR="00F1751B">
              <w:rPr>
                <w:rFonts w:ascii="Times New Roman" w:eastAsia="Times New Roman" w:hAnsi="Times New Roman" w:cs="Times New Roman"/>
              </w:rPr>
              <w:t>Contentment Metric</w:t>
            </w:r>
            <w:r w:rsidRPr="00353F86">
              <w:rPr>
                <w:rFonts w:ascii="Times New Roman" w:eastAsia="Times New Roman" w:hAnsi="Times New Roman" w:cs="Times New Roman"/>
              </w:rPr>
              <w:t xml:space="preserve"> </w:t>
            </w:r>
            <w:r w:rsidR="00C53832">
              <w:rPr>
                <w:rFonts w:ascii="Times New Roman" w:eastAsia="Times New Roman" w:hAnsi="Times New Roman" w:cs="Times New Roman"/>
              </w:rPr>
              <w:t>result</w:t>
            </w:r>
            <w:r w:rsidRPr="00353F86">
              <w:rPr>
                <w:rFonts w:ascii="Times New Roman" w:eastAsia="Times New Roman" w:hAnsi="Times New Roman" w:cs="Times New Roman"/>
              </w:rPr>
              <w:t xml:space="preserve"> of 79 (Statista, 2024), indicating a </w:t>
            </w:r>
            <w:r w:rsidR="00B66E24">
              <w:rPr>
                <w:rFonts w:ascii="Times New Roman" w:eastAsia="Times New Roman" w:hAnsi="Times New Roman" w:cs="Times New Roman"/>
              </w:rPr>
              <w:t>negligible</w:t>
            </w:r>
            <w:r w:rsidR="00306807">
              <w:rPr>
                <w:rFonts w:ascii="Times New Roman" w:eastAsia="Times New Roman" w:hAnsi="Times New Roman" w:cs="Times New Roman"/>
              </w:rPr>
              <w:t xml:space="preserve"> </w:t>
            </w:r>
            <w:r w:rsidR="00897EEF" w:rsidRPr="00353F86">
              <w:rPr>
                <w:rFonts w:ascii="Times New Roman" w:eastAsia="Times New Roman" w:hAnsi="Times New Roman" w:cs="Times New Roman"/>
              </w:rPr>
              <w:t>regression</w:t>
            </w:r>
            <w:r w:rsidRPr="00353F86">
              <w:rPr>
                <w:rFonts w:ascii="Times New Roman" w:eastAsia="Times New Roman" w:hAnsi="Times New Roman" w:cs="Times New Roman"/>
              </w:rPr>
              <w:t xml:space="preserve"> compared to the pr</w:t>
            </w:r>
            <w:r w:rsidR="001B686C">
              <w:rPr>
                <w:rFonts w:ascii="Times New Roman" w:eastAsia="Times New Roman" w:hAnsi="Times New Roman" w:cs="Times New Roman"/>
              </w:rPr>
              <w:t>ior period</w:t>
            </w:r>
            <w:r w:rsidRPr="00353F86">
              <w:rPr>
                <w:rFonts w:ascii="Times New Roman" w:eastAsia="Times New Roman" w:hAnsi="Times New Roman" w:cs="Times New Roman"/>
              </w:rPr>
              <w:t xml:space="preserve">. Notably, the hotel </w:t>
            </w:r>
            <w:r w:rsidR="00093F8A">
              <w:rPr>
                <w:rFonts w:ascii="Times New Roman" w:eastAsia="Times New Roman" w:hAnsi="Times New Roman" w:cs="Times New Roman"/>
              </w:rPr>
              <w:t>got</w:t>
            </w:r>
            <w:r w:rsidRPr="00353F86">
              <w:rPr>
                <w:rFonts w:ascii="Times New Roman" w:eastAsia="Times New Roman" w:hAnsi="Times New Roman" w:cs="Times New Roman"/>
              </w:rPr>
              <w:t xml:space="preserve"> its highest score of 82 out of 100 in 2023.</w:t>
            </w:r>
          </w:p>
        </w:tc>
        <w:tc>
          <w:tcPr>
            <w:tcW w:w="2509" w:type="dxa"/>
            <w:shd w:val="clear" w:color="auto" w:fill="auto"/>
            <w:tcMar>
              <w:top w:w="100" w:type="dxa"/>
              <w:left w:w="100" w:type="dxa"/>
              <w:bottom w:w="100" w:type="dxa"/>
              <w:right w:w="100" w:type="dxa"/>
            </w:tcMar>
          </w:tcPr>
          <w:p w14:paraId="4BA172BA" w14:textId="7B471228" w:rsidR="0014140D" w:rsidRDefault="001412D7" w:rsidP="007E20F5">
            <w:pPr>
              <w:widowControl w:val="0"/>
              <w:pBdr>
                <w:top w:val="nil"/>
                <w:left w:val="nil"/>
                <w:bottom w:val="nil"/>
                <w:right w:val="nil"/>
                <w:between w:val="nil"/>
              </w:pBdr>
              <w:spacing w:before="200" w:after="200"/>
              <w:rPr>
                <w:rFonts w:ascii="Times New Roman" w:eastAsia="Times New Roman" w:hAnsi="Times New Roman" w:cs="Times New Roman"/>
              </w:rPr>
            </w:pPr>
            <w:r w:rsidRPr="001412D7">
              <w:rPr>
                <w:rFonts w:ascii="Times New Roman" w:eastAsia="Times New Roman" w:hAnsi="Times New Roman" w:cs="Times New Roman"/>
              </w:rPr>
              <w:t xml:space="preserve">Hyatt consistently receives high ratings and demonstrates strong customer satisfaction. </w:t>
            </w:r>
            <w:r w:rsidR="00382D68">
              <w:rPr>
                <w:rFonts w:ascii="Times New Roman" w:eastAsia="Times New Roman" w:hAnsi="Times New Roman" w:cs="Times New Roman"/>
              </w:rPr>
              <w:t>T</w:t>
            </w:r>
            <w:r w:rsidRPr="001412D7">
              <w:rPr>
                <w:rFonts w:ascii="Times New Roman" w:eastAsia="Times New Roman" w:hAnsi="Times New Roman" w:cs="Times New Roman"/>
              </w:rPr>
              <w:t xml:space="preserve">he hotel has </w:t>
            </w:r>
            <w:r w:rsidR="00F9404C">
              <w:rPr>
                <w:rFonts w:ascii="Times New Roman" w:eastAsia="Times New Roman" w:hAnsi="Times New Roman" w:cs="Times New Roman"/>
              </w:rPr>
              <w:t>adopted</w:t>
            </w:r>
            <w:r w:rsidRPr="001412D7">
              <w:rPr>
                <w:rFonts w:ascii="Times New Roman" w:eastAsia="Times New Roman" w:hAnsi="Times New Roman" w:cs="Times New Roman"/>
              </w:rPr>
              <w:t xml:space="preserve"> strategies aimed at </w:t>
            </w:r>
            <w:r w:rsidR="002061FE">
              <w:rPr>
                <w:rFonts w:ascii="Times New Roman" w:eastAsia="Times New Roman" w:hAnsi="Times New Roman" w:cs="Times New Roman"/>
              </w:rPr>
              <w:t>improving</w:t>
            </w:r>
            <w:r w:rsidRPr="001412D7">
              <w:rPr>
                <w:rFonts w:ascii="Times New Roman" w:eastAsia="Times New Roman" w:hAnsi="Times New Roman" w:cs="Times New Roman"/>
              </w:rPr>
              <w:t xml:space="preserve"> the guest experience and overall service quality (Statista, 2024). </w:t>
            </w:r>
            <w:r w:rsidR="00A65A72">
              <w:rPr>
                <w:rFonts w:ascii="Times New Roman" w:eastAsia="Times New Roman" w:hAnsi="Times New Roman" w:cs="Times New Roman"/>
              </w:rPr>
              <w:t xml:space="preserve">Towards </w:t>
            </w:r>
            <w:r w:rsidRPr="001412D7">
              <w:rPr>
                <w:rFonts w:ascii="Times New Roman" w:eastAsia="Times New Roman" w:hAnsi="Times New Roman" w:cs="Times New Roman"/>
              </w:rPr>
              <w:t xml:space="preserve">the end of 2024, Hyatt Hotel </w:t>
            </w:r>
            <w:r w:rsidR="00C72EF5">
              <w:rPr>
                <w:rFonts w:ascii="Times New Roman" w:eastAsia="Times New Roman" w:hAnsi="Times New Roman" w:cs="Times New Roman"/>
              </w:rPr>
              <w:t>scored 78</w:t>
            </w:r>
            <w:r w:rsidRPr="001412D7">
              <w:rPr>
                <w:rFonts w:ascii="Times New Roman" w:eastAsia="Times New Roman" w:hAnsi="Times New Roman" w:cs="Times New Roman"/>
              </w:rPr>
              <w:t xml:space="preserve"> </w:t>
            </w:r>
            <w:r w:rsidR="00941150">
              <w:rPr>
                <w:rFonts w:ascii="Times New Roman" w:eastAsia="Times New Roman" w:hAnsi="Times New Roman" w:cs="Times New Roman"/>
              </w:rPr>
              <w:t>(</w:t>
            </w:r>
            <w:r w:rsidRPr="001412D7">
              <w:rPr>
                <w:rFonts w:ascii="Times New Roman" w:eastAsia="Times New Roman" w:hAnsi="Times New Roman" w:cs="Times New Roman"/>
              </w:rPr>
              <w:t>ASCI score</w:t>
            </w:r>
            <w:r w:rsidR="00941150">
              <w:rPr>
                <w:rFonts w:ascii="Times New Roman" w:eastAsia="Times New Roman" w:hAnsi="Times New Roman" w:cs="Times New Roman"/>
              </w:rPr>
              <w:t>)</w:t>
            </w:r>
            <w:r w:rsidRPr="001412D7">
              <w:rPr>
                <w:rFonts w:ascii="Times New Roman" w:eastAsia="Times New Roman" w:hAnsi="Times New Roman" w:cs="Times New Roman"/>
              </w:rPr>
              <w:t xml:space="preserve">, </w:t>
            </w:r>
            <w:r w:rsidR="00941150">
              <w:rPr>
                <w:rFonts w:ascii="Times New Roman" w:eastAsia="Times New Roman" w:hAnsi="Times New Roman" w:cs="Times New Roman"/>
              </w:rPr>
              <w:t xml:space="preserve">as </w:t>
            </w:r>
            <w:r w:rsidR="00DA6ABD">
              <w:rPr>
                <w:rFonts w:ascii="Times New Roman" w:eastAsia="Times New Roman" w:hAnsi="Times New Roman" w:cs="Times New Roman"/>
              </w:rPr>
              <w:t>evidence</w:t>
            </w:r>
            <w:r w:rsidR="00941150">
              <w:rPr>
                <w:rFonts w:ascii="Times New Roman" w:eastAsia="Times New Roman" w:hAnsi="Times New Roman" w:cs="Times New Roman"/>
              </w:rPr>
              <w:t xml:space="preserve"> of</w:t>
            </w:r>
            <w:r w:rsidRPr="001412D7">
              <w:rPr>
                <w:rFonts w:ascii="Times New Roman" w:eastAsia="Times New Roman" w:hAnsi="Times New Roman" w:cs="Times New Roman"/>
              </w:rPr>
              <w:t xml:space="preserve"> its commitment to customer excellence.</w:t>
            </w:r>
          </w:p>
        </w:tc>
      </w:tr>
    </w:tbl>
    <w:p w14:paraId="28AE5DC3" w14:textId="77777777" w:rsidR="0014140D" w:rsidRDefault="0014140D" w:rsidP="0014140D">
      <w:pPr>
        <w:spacing w:before="200" w:after="200"/>
        <w:jc w:val="center"/>
        <w:rPr>
          <w:rFonts w:ascii="Times New Roman" w:eastAsia="Times New Roman" w:hAnsi="Times New Roman" w:cs="Times New Roman"/>
          <w:b/>
        </w:rPr>
      </w:pPr>
      <w:r>
        <w:rPr>
          <w:rFonts w:ascii="Times New Roman" w:eastAsia="Times New Roman" w:hAnsi="Times New Roman" w:cs="Times New Roman"/>
          <w:b/>
        </w:rPr>
        <w:t>Table 3: Competitor Analysis</w:t>
      </w:r>
    </w:p>
    <w:p w14:paraId="26CC5ACC" w14:textId="5C73303B" w:rsidR="005E3B3E" w:rsidRPr="00964F66" w:rsidRDefault="0014140D" w:rsidP="00964F66">
      <w:pPr>
        <w:spacing w:before="200" w:after="200"/>
        <w:jc w:val="center"/>
        <w:rPr>
          <w:rFonts w:ascii="Times New Roman" w:eastAsia="Times New Roman" w:hAnsi="Times New Roman" w:cs="Times New Roman"/>
          <w:b/>
        </w:rPr>
      </w:pPr>
      <w:r>
        <w:rPr>
          <w:rFonts w:ascii="Times New Roman" w:eastAsia="Times New Roman" w:hAnsi="Times New Roman" w:cs="Times New Roman"/>
        </w:rPr>
        <w:lastRenderedPageBreak/>
        <w:t xml:space="preserve">(Source: Created by the </w:t>
      </w:r>
      <w:r w:rsidR="00501A1C">
        <w:rPr>
          <w:rFonts w:ascii="Times New Roman" w:eastAsia="Times New Roman" w:hAnsi="Times New Roman" w:cs="Times New Roman"/>
        </w:rPr>
        <w:t>student</w:t>
      </w:r>
      <w:r>
        <w:rPr>
          <w:rFonts w:ascii="Times New Roman" w:eastAsia="Times New Roman" w:hAnsi="Times New Roman" w:cs="Times New Roman"/>
        </w:rPr>
        <w:t>)</w:t>
      </w:r>
      <w:bookmarkStart w:id="19" w:name="_heading=h.3whwml4" w:colFirst="0" w:colLast="0"/>
      <w:bookmarkEnd w:id="19"/>
    </w:p>
    <w:p w14:paraId="5E56F6D7" w14:textId="55D9FD04" w:rsidR="005E3B3E" w:rsidRPr="005E3B3E" w:rsidRDefault="005E3B3E" w:rsidP="005E3B3E">
      <w:pPr>
        <w:rPr>
          <w:rFonts w:ascii="Times New Roman" w:hAnsi="Times New Roman" w:cs="Times New Roman"/>
          <w:sz w:val="28"/>
          <w:szCs w:val="28"/>
        </w:rPr>
      </w:pPr>
      <w:r w:rsidRPr="005E3B3E">
        <w:rPr>
          <w:rFonts w:ascii="Times New Roman" w:hAnsi="Times New Roman" w:cs="Times New Roman"/>
          <w:sz w:val="28"/>
          <w:szCs w:val="28"/>
        </w:rPr>
        <w:t>Reflective Account</w:t>
      </w:r>
    </w:p>
    <w:p w14:paraId="6ABFBF6C" w14:textId="5936ADA5" w:rsidR="00E97D30" w:rsidRDefault="00E97D30" w:rsidP="0014140D">
      <w:pPr>
        <w:spacing w:before="200" w:after="200"/>
        <w:rPr>
          <w:rFonts w:ascii="Times New Roman" w:eastAsia="Times New Roman" w:hAnsi="Times New Roman" w:cs="Times New Roman"/>
        </w:rPr>
      </w:pPr>
      <w:r w:rsidRPr="00E97D30">
        <w:rPr>
          <w:rFonts w:ascii="Times New Roman" w:eastAsia="Times New Roman" w:hAnsi="Times New Roman" w:cs="Times New Roman"/>
        </w:rPr>
        <w:t xml:space="preserve">Upon reflecting on my research experiences, I consider </w:t>
      </w:r>
      <w:proofErr w:type="gramStart"/>
      <w:r w:rsidR="00227962">
        <w:rPr>
          <w:rFonts w:ascii="Times New Roman" w:eastAsia="Times New Roman" w:hAnsi="Times New Roman" w:cs="Times New Roman"/>
        </w:rPr>
        <w:t xml:space="preserve">to </w:t>
      </w:r>
      <w:r w:rsidRPr="00E97D30">
        <w:rPr>
          <w:rFonts w:ascii="Times New Roman" w:eastAsia="Times New Roman" w:hAnsi="Times New Roman" w:cs="Times New Roman"/>
        </w:rPr>
        <w:t>hav</w:t>
      </w:r>
      <w:r w:rsidR="00227962">
        <w:rPr>
          <w:rFonts w:ascii="Times New Roman" w:eastAsia="Times New Roman" w:hAnsi="Times New Roman" w:cs="Times New Roman"/>
        </w:rPr>
        <w:t>e</w:t>
      </w:r>
      <w:proofErr w:type="gramEnd"/>
      <w:r w:rsidRPr="00E97D30">
        <w:rPr>
          <w:rFonts w:ascii="Times New Roman" w:eastAsia="Times New Roman" w:hAnsi="Times New Roman" w:cs="Times New Roman"/>
        </w:rPr>
        <w:t xml:space="preserve"> obtained complete information regarding both internal and external perspectives. Throughout this process, I employed three key frameworks: SWOT Analysis, PEST Analysis, and Competitor Analysis. Either framework aids in emphasizing their value in distinguishing between external and internal resources, thereby enhancing the overall understanding of the research context.</w:t>
      </w:r>
    </w:p>
    <w:p w14:paraId="79ACCE3B" w14:textId="1994ECA7" w:rsidR="00FA08ED" w:rsidRDefault="00FA08ED" w:rsidP="0014140D">
      <w:pPr>
        <w:spacing w:before="200" w:after="200"/>
        <w:rPr>
          <w:rFonts w:ascii="Times New Roman" w:eastAsia="Times New Roman" w:hAnsi="Times New Roman" w:cs="Times New Roman"/>
        </w:rPr>
      </w:pPr>
      <w:r w:rsidRPr="00FA08ED">
        <w:rPr>
          <w:rFonts w:ascii="Times New Roman" w:eastAsia="Times New Roman" w:hAnsi="Times New Roman" w:cs="Times New Roman"/>
        </w:rPr>
        <w:t>In the SWOT Analysis conducted for the hotel brand, I have clearly outlined t</w:t>
      </w:r>
      <w:r w:rsidR="00A11C84">
        <w:rPr>
          <w:rFonts w:ascii="Times New Roman" w:eastAsia="Times New Roman" w:hAnsi="Times New Roman" w:cs="Times New Roman"/>
        </w:rPr>
        <w:t xml:space="preserve">he strong and </w:t>
      </w:r>
      <w:r w:rsidRPr="00FA08ED">
        <w:rPr>
          <w:rFonts w:ascii="Times New Roman" w:eastAsia="Times New Roman" w:hAnsi="Times New Roman" w:cs="Times New Roman"/>
        </w:rPr>
        <w:t>weak</w:t>
      </w:r>
      <w:r w:rsidR="00C67AE6">
        <w:rPr>
          <w:rFonts w:ascii="Times New Roman" w:eastAsia="Times New Roman" w:hAnsi="Times New Roman" w:cs="Times New Roman"/>
        </w:rPr>
        <w:t xml:space="preserve"> points</w:t>
      </w:r>
      <w:r w:rsidRPr="00FA08ED">
        <w:rPr>
          <w:rFonts w:ascii="Times New Roman" w:eastAsia="Times New Roman" w:hAnsi="Times New Roman" w:cs="Times New Roman"/>
        </w:rPr>
        <w:t xml:space="preserve">, </w:t>
      </w:r>
      <w:r w:rsidR="00A11C84">
        <w:rPr>
          <w:rFonts w:ascii="Times New Roman" w:eastAsia="Times New Roman" w:hAnsi="Times New Roman" w:cs="Times New Roman"/>
        </w:rPr>
        <w:t xml:space="preserve">the </w:t>
      </w:r>
      <w:r w:rsidR="00631E30">
        <w:rPr>
          <w:rFonts w:ascii="Times New Roman" w:eastAsia="Times New Roman" w:hAnsi="Times New Roman" w:cs="Times New Roman"/>
        </w:rPr>
        <w:t>scope</w:t>
      </w:r>
      <w:r w:rsidRPr="00FA08ED">
        <w:rPr>
          <w:rFonts w:ascii="Times New Roman" w:eastAsia="Times New Roman" w:hAnsi="Times New Roman" w:cs="Times New Roman"/>
        </w:rPr>
        <w:t xml:space="preserve">, and </w:t>
      </w:r>
      <w:r w:rsidR="00B750C4">
        <w:rPr>
          <w:rFonts w:ascii="Times New Roman" w:eastAsia="Times New Roman" w:hAnsi="Times New Roman" w:cs="Times New Roman"/>
        </w:rPr>
        <w:t>negative probabilities</w:t>
      </w:r>
      <w:r w:rsidRPr="00FA08ED">
        <w:rPr>
          <w:rFonts w:ascii="Times New Roman" w:eastAsia="Times New Roman" w:hAnsi="Times New Roman" w:cs="Times New Roman"/>
        </w:rPr>
        <w:t xml:space="preserve"> associated with the hotel brand </w:t>
      </w:r>
      <w:r w:rsidR="00F72896">
        <w:rPr>
          <w:rFonts w:ascii="Times New Roman" w:eastAsia="Times New Roman" w:hAnsi="Times New Roman" w:cs="Times New Roman"/>
        </w:rPr>
        <w:t xml:space="preserve">under </w:t>
      </w:r>
      <w:r w:rsidR="00202089">
        <w:rPr>
          <w:rFonts w:ascii="Times New Roman" w:eastAsia="Times New Roman" w:hAnsi="Times New Roman" w:cs="Times New Roman"/>
        </w:rPr>
        <w:t xml:space="preserve">active </w:t>
      </w:r>
      <w:r w:rsidR="00F72896">
        <w:rPr>
          <w:rFonts w:ascii="Times New Roman" w:eastAsia="Times New Roman" w:hAnsi="Times New Roman" w:cs="Times New Roman"/>
        </w:rPr>
        <w:t>consideration</w:t>
      </w:r>
      <w:r w:rsidRPr="00FA08ED">
        <w:rPr>
          <w:rFonts w:ascii="Times New Roman" w:eastAsia="Times New Roman" w:hAnsi="Times New Roman" w:cs="Times New Roman"/>
        </w:rPr>
        <w:t xml:space="preserve">. The essential elements of strengths, weaknesses, opportunities, and threats have been carefully assessed. The identified strengths that can be portrayed in this analysis: a robust global presence, a strong commitment to technology and innovation, and powerful brand value. These vantage perspectives serve as vital enablers, giving the hotel brand with a leading competitive position in the marketplace. The precise weaknesses consist of economic cycle vulnerabilities, limited property ownership, and an excessive dependency on franchise. A major reliance on franchise agreements is challenging for maintaining high brand standards and may impact the overall reputation. These weaknesses present considerable obstacles for the hotel brand, particularly regarding expansion into new markets and increasing brand visibility. </w:t>
      </w:r>
    </w:p>
    <w:p w14:paraId="4CF6B6E5" w14:textId="2737CBD5" w:rsidR="00BB28EF" w:rsidRDefault="00BB28EF" w:rsidP="0014140D">
      <w:pPr>
        <w:spacing w:before="200" w:after="200"/>
        <w:rPr>
          <w:rFonts w:ascii="Times New Roman" w:eastAsia="Times New Roman" w:hAnsi="Times New Roman" w:cs="Times New Roman"/>
        </w:rPr>
      </w:pPr>
      <w:r w:rsidRPr="00BB28EF">
        <w:rPr>
          <w:rFonts w:ascii="Times New Roman" w:eastAsia="Times New Roman" w:hAnsi="Times New Roman" w:cs="Times New Roman"/>
        </w:rPr>
        <w:t xml:space="preserve">Hilton Garden Inn Racecourse is presented with a variety of opportunities, </w:t>
      </w:r>
      <w:r w:rsidR="00D85FBE" w:rsidRPr="00BB28EF">
        <w:rPr>
          <w:rFonts w:ascii="Times New Roman" w:eastAsia="Times New Roman" w:hAnsi="Times New Roman" w:cs="Times New Roman"/>
        </w:rPr>
        <w:t>from strategic acquisitions and partnerships</w:t>
      </w:r>
      <w:r w:rsidRPr="00BB28EF">
        <w:rPr>
          <w:rFonts w:ascii="Times New Roman" w:eastAsia="Times New Roman" w:hAnsi="Times New Roman" w:cs="Times New Roman"/>
        </w:rPr>
        <w:t xml:space="preserve"> to expansion into emerging markets, and lastly enhanced utilization of technology and personalization to achieve improved outcomes. However, there are also notable threats that impact the hotel industry, specifically intense competition and economic uncertainty. These factors represent </w:t>
      </w:r>
      <w:r w:rsidR="00D85FBE" w:rsidRPr="00BB28EF">
        <w:rPr>
          <w:rFonts w:ascii="Times New Roman" w:eastAsia="Times New Roman" w:hAnsi="Times New Roman" w:cs="Times New Roman"/>
        </w:rPr>
        <w:t>significant</w:t>
      </w:r>
      <w:r w:rsidRPr="00BB28EF">
        <w:rPr>
          <w:rFonts w:ascii="Times New Roman" w:eastAsia="Times New Roman" w:hAnsi="Times New Roman" w:cs="Times New Roman"/>
        </w:rPr>
        <w:t xml:space="preserve"> constraints for hotel companies. The previously acknowledged shortcomings reinforce these threats. Therefore, it is necessary to scrutinize significant efforts from the hotel brand to moderate their effects. Hence, the comprehensive analysis of strengths, weaknesses, opportunities, and threats can offer a broad understanding of the hotel organization</w:t>
      </w:r>
      <w:r w:rsidR="00BE1AB8">
        <w:rPr>
          <w:rFonts w:ascii="Times New Roman" w:eastAsia="Times New Roman" w:hAnsi="Times New Roman" w:cs="Times New Roman"/>
        </w:rPr>
        <w:t>, which</w:t>
      </w:r>
      <w:r w:rsidRPr="00BB28EF">
        <w:rPr>
          <w:rFonts w:ascii="Times New Roman" w:eastAsia="Times New Roman" w:hAnsi="Times New Roman" w:cs="Times New Roman"/>
        </w:rPr>
        <w:t xml:space="preserve"> can only be achieved.</w:t>
      </w:r>
    </w:p>
    <w:p w14:paraId="3E616680" w14:textId="081BF953" w:rsidR="0004042C" w:rsidRPr="0004042C" w:rsidRDefault="0004042C" w:rsidP="0004042C">
      <w:pPr>
        <w:spacing w:before="200" w:after="200"/>
        <w:rPr>
          <w:rFonts w:ascii="Times New Roman" w:eastAsia="Times New Roman" w:hAnsi="Times New Roman" w:cs="Times New Roman"/>
        </w:rPr>
      </w:pPr>
      <w:r w:rsidRPr="0004042C">
        <w:rPr>
          <w:rFonts w:ascii="Times New Roman" w:eastAsia="Times New Roman" w:hAnsi="Times New Roman" w:cs="Times New Roman"/>
        </w:rPr>
        <w:t xml:space="preserve">For the PEST Analysis, I have examined four critical factors: political, economic, social, and technological viewpoints. Through the analysis political stability has been classified as a significant element. Mainly, this stability has a beneficial impact on the global </w:t>
      </w:r>
      <w:r w:rsidR="00DE366C">
        <w:rPr>
          <w:rFonts w:ascii="Times New Roman" w:eastAsia="Times New Roman" w:hAnsi="Times New Roman" w:cs="Times New Roman"/>
        </w:rPr>
        <w:t>tourism market</w:t>
      </w:r>
      <w:r w:rsidRPr="0004042C">
        <w:rPr>
          <w:rFonts w:ascii="Times New Roman" w:eastAsia="Times New Roman" w:hAnsi="Times New Roman" w:cs="Times New Roman"/>
        </w:rPr>
        <w:t xml:space="preserve">, </w:t>
      </w:r>
      <w:r w:rsidRPr="0004042C">
        <w:rPr>
          <w:rFonts w:ascii="Times New Roman" w:eastAsia="Times New Roman" w:hAnsi="Times New Roman" w:cs="Times New Roman"/>
        </w:rPr>
        <w:lastRenderedPageBreak/>
        <w:t xml:space="preserve">including the operations of the Hilton Hotel. On the other hand, for the economic factors, the inflation rate has been chosen </w:t>
      </w:r>
      <w:proofErr w:type="gramStart"/>
      <w:r w:rsidRPr="0004042C">
        <w:rPr>
          <w:rFonts w:ascii="Times New Roman" w:eastAsia="Times New Roman" w:hAnsi="Times New Roman" w:cs="Times New Roman"/>
        </w:rPr>
        <w:t>here</w:t>
      </w:r>
      <w:proofErr w:type="gramEnd"/>
      <w:r w:rsidRPr="0004042C">
        <w:rPr>
          <w:rFonts w:ascii="Times New Roman" w:eastAsia="Times New Roman" w:hAnsi="Times New Roman" w:cs="Times New Roman"/>
        </w:rPr>
        <w:t xml:space="preserve"> and the inflation rate has decreased from the number of 4.41 towards 3.45% and this has more positive impact on the worldwide perspective and the Hilton Hotel. Moreover, in terms of social, the chosen element is consumer behaviour changes. The consumer behaviour changes have significantly changed based on the overall </w:t>
      </w:r>
      <w:proofErr w:type="gramStart"/>
      <w:r w:rsidRPr="0004042C">
        <w:rPr>
          <w:rFonts w:ascii="Times New Roman" w:eastAsia="Times New Roman" w:hAnsi="Times New Roman" w:cs="Times New Roman"/>
        </w:rPr>
        <w:t>requirements</w:t>
      </w:r>
      <w:proofErr w:type="gramEnd"/>
      <w:r w:rsidRPr="0004042C">
        <w:rPr>
          <w:rFonts w:ascii="Times New Roman" w:eastAsia="Times New Roman" w:hAnsi="Times New Roman" w:cs="Times New Roman"/>
        </w:rPr>
        <w:t xml:space="preserve"> and I have identified this to have more impact on the hospitality industry or the sector. Regarding the technological factor, the internet usage rate has been chosen here where more of the effectiveness could be easily carried out.</w:t>
      </w:r>
    </w:p>
    <w:p w14:paraId="62619A49" w14:textId="1EBD1F6E" w:rsidR="00935EF6" w:rsidRDefault="00FA23C2" w:rsidP="0014140D">
      <w:pPr>
        <w:spacing w:before="200" w:after="200"/>
        <w:rPr>
          <w:rFonts w:ascii="Times New Roman" w:eastAsia="Times New Roman" w:hAnsi="Times New Roman" w:cs="Times New Roman"/>
          <w:bCs/>
        </w:rPr>
      </w:pPr>
      <w:r w:rsidRPr="00FA23C2">
        <w:rPr>
          <w:rFonts w:ascii="Times New Roman" w:eastAsia="Times New Roman" w:hAnsi="Times New Roman" w:cs="Times New Roman"/>
          <w:bCs/>
        </w:rPr>
        <w:t xml:space="preserve">In conducting a competitor analysis, I have ascertained two additional organisations alongside Hilton Hotels: JW Marriott and Hyatt Hotels. For either hotel, I have focused on three key factors: pricing strategy, variety of services offered, and customer acquisition processes. Hilton Hotels seems to employ a competitive pricing strategy, whereas both JW Marriott and Hyatt Hotels use penetration pricing strategies. Additionally, by </w:t>
      </w:r>
      <w:proofErr w:type="gramStart"/>
      <w:r w:rsidRPr="00FA23C2">
        <w:rPr>
          <w:rFonts w:ascii="Times New Roman" w:eastAsia="Times New Roman" w:hAnsi="Times New Roman" w:cs="Times New Roman"/>
          <w:bCs/>
        </w:rPr>
        <w:t>both of the companies</w:t>
      </w:r>
      <w:proofErr w:type="gramEnd"/>
      <w:r w:rsidRPr="00FA23C2">
        <w:rPr>
          <w:rFonts w:ascii="Times New Roman" w:eastAsia="Times New Roman" w:hAnsi="Times New Roman" w:cs="Times New Roman"/>
          <w:bCs/>
        </w:rPr>
        <w:t xml:space="preserve"> have followed a lean pricing strategy to optimize their offerings.</w:t>
      </w:r>
    </w:p>
    <w:p w14:paraId="40F78CB2" w14:textId="059E60B8" w:rsidR="00F35E6C" w:rsidRDefault="00F35E6C" w:rsidP="0014140D">
      <w:pPr>
        <w:spacing w:before="200" w:after="200"/>
        <w:rPr>
          <w:rFonts w:ascii="Times New Roman" w:eastAsia="Times New Roman" w:hAnsi="Times New Roman" w:cs="Times New Roman"/>
          <w:b/>
          <w:sz w:val="32"/>
          <w:szCs w:val="32"/>
        </w:rPr>
      </w:pPr>
      <w:r w:rsidRPr="00F35E6C">
        <w:rPr>
          <w:rFonts w:ascii="Times New Roman" w:eastAsia="Times New Roman" w:hAnsi="Times New Roman" w:cs="Times New Roman"/>
          <w:b/>
          <w:sz w:val="32"/>
          <w:szCs w:val="32"/>
        </w:rPr>
        <w:t xml:space="preserve">Discussion </w:t>
      </w:r>
    </w:p>
    <w:p w14:paraId="5EFA7683" w14:textId="1A7BFF36" w:rsidR="007A2B93" w:rsidRPr="00EB13C8" w:rsidRDefault="00C97EFD" w:rsidP="0014140D">
      <w:pPr>
        <w:spacing w:before="200" w:after="200"/>
        <w:rPr>
          <w:rFonts w:ascii="Times New Roman" w:eastAsia="Times New Roman" w:hAnsi="Times New Roman" w:cs="Times New Roman"/>
          <w:bCs/>
          <w:sz w:val="28"/>
          <w:szCs w:val="28"/>
        </w:rPr>
      </w:pPr>
      <w:r w:rsidRPr="00EB13C8">
        <w:rPr>
          <w:rFonts w:ascii="Times New Roman" w:eastAsia="Times New Roman" w:hAnsi="Times New Roman" w:cs="Times New Roman"/>
          <w:bCs/>
          <w:sz w:val="28"/>
          <w:szCs w:val="28"/>
        </w:rPr>
        <w:t>Notion</w:t>
      </w:r>
      <w:r w:rsidR="007A2B93" w:rsidRPr="00EB13C8">
        <w:rPr>
          <w:rFonts w:ascii="Times New Roman" w:eastAsia="Times New Roman" w:hAnsi="Times New Roman" w:cs="Times New Roman"/>
          <w:bCs/>
          <w:sz w:val="28"/>
          <w:szCs w:val="28"/>
        </w:rPr>
        <w:t xml:space="preserve"> of sustainable practices in the hospitality sector</w:t>
      </w:r>
    </w:p>
    <w:p w14:paraId="167F5D49" w14:textId="31B0BCB7" w:rsidR="00EF4A1D" w:rsidRPr="001232E2" w:rsidRDefault="00EF4A1D" w:rsidP="00886BB2">
      <w:pPr>
        <w:spacing w:before="200" w:after="200"/>
        <w:rPr>
          <w:rFonts w:ascii="Times New Roman" w:eastAsia="Times New Roman" w:hAnsi="Times New Roman" w:cs="Times New Roman"/>
        </w:rPr>
      </w:pPr>
      <w:bookmarkStart w:id="20" w:name="_heading=h.2bn6wsx" w:colFirst="0" w:colLast="0"/>
      <w:bookmarkStart w:id="21" w:name="_heading=h.qsh70q" w:colFirst="0" w:colLast="0"/>
      <w:bookmarkEnd w:id="20"/>
      <w:bookmarkEnd w:id="21"/>
      <w:r w:rsidRPr="00EF4A1D">
        <w:rPr>
          <w:rFonts w:ascii="Times New Roman" w:eastAsia="Times New Roman" w:hAnsi="Times New Roman" w:cs="Times New Roman"/>
        </w:rPr>
        <w:t>The sustainability initiatives at Hilton Hotel are integral to its program (ESG program), which unveils a comprehensive perspective on travel and individual responsibility. The objective of the program is to promote responsible tourism for better efficiency and transparency (Singh and Hassan, 2024). Various sustainable practices can be detected within Hilton's business profile (</w:t>
      </w:r>
      <w:proofErr w:type="spellStart"/>
      <w:r w:rsidRPr="00EF4A1D">
        <w:rPr>
          <w:rFonts w:ascii="Times New Roman" w:eastAsia="Times New Roman" w:hAnsi="Times New Roman" w:cs="Times New Roman"/>
        </w:rPr>
        <w:t>Difa</w:t>
      </w:r>
      <w:proofErr w:type="spellEnd"/>
      <w:r w:rsidRPr="00EF4A1D">
        <w:rPr>
          <w:rFonts w:ascii="Times New Roman" w:eastAsia="Times New Roman" w:hAnsi="Times New Roman" w:cs="Times New Roman"/>
        </w:rPr>
        <w:t xml:space="preserve"> </w:t>
      </w:r>
      <w:r w:rsidRPr="00EF4A1D">
        <w:rPr>
          <w:rFonts w:ascii="Times New Roman" w:eastAsia="Times New Roman" w:hAnsi="Times New Roman" w:cs="Times New Roman"/>
          <w:i/>
          <w:iCs/>
        </w:rPr>
        <w:t>et al</w:t>
      </w:r>
      <w:r w:rsidRPr="00EF4A1D">
        <w:rPr>
          <w:rFonts w:ascii="Times New Roman" w:eastAsia="Times New Roman" w:hAnsi="Times New Roman" w:cs="Times New Roman"/>
        </w:rPr>
        <w:t>., 2024).</w:t>
      </w:r>
    </w:p>
    <w:p w14:paraId="7419B183" w14:textId="58A83DAB" w:rsidR="001232E2" w:rsidRDefault="001232E2" w:rsidP="0014140D">
      <w:pPr>
        <w:spacing w:before="200" w:after="200"/>
        <w:rPr>
          <w:rFonts w:ascii="Times New Roman" w:eastAsia="Times New Roman" w:hAnsi="Times New Roman" w:cs="Times New Roman"/>
        </w:rPr>
      </w:pPr>
      <w:r w:rsidRPr="001232E2">
        <w:rPr>
          <w:rFonts w:ascii="Times New Roman" w:eastAsia="Times New Roman" w:hAnsi="Times New Roman" w:cs="Times New Roman"/>
          <w:b/>
          <w:bCs/>
          <w:i/>
          <w:iCs/>
        </w:rPr>
        <w:t>Energy efficiency</w:t>
      </w:r>
      <w:r w:rsidRPr="001232E2">
        <w:rPr>
          <w:rFonts w:ascii="Times New Roman" w:eastAsia="Times New Roman" w:hAnsi="Times New Roman" w:cs="Times New Roman"/>
        </w:rPr>
        <w:t xml:space="preserve"> is a prominent </w:t>
      </w:r>
      <w:r w:rsidR="00D30A0E" w:rsidRPr="001232E2">
        <w:rPr>
          <w:rFonts w:ascii="Times New Roman" w:eastAsia="Times New Roman" w:hAnsi="Times New Roman" w:cs="Times New Roman"/>
        </w:rPr>
        <w:t>environmental</w:t>
      </w:r>
      <w:r w:rsidRPr="001232E2">
        <w:rPr>
          <w:rFonts w:ascii="Times New Roman" w:eastAsia="Times New Roman" w:hAnsi="Times New Roman" w:cs="Times New Roman"/>
        </w:rPr>
        <w:t xml:space="preserve"> practice at </w:t>
      </w:r>
      <w:r w:rsidR="001533A9">
        <w:rPr>
          <w:rFonts w:ascii="Times New Roman" w:eastAsia="Times New Roman" w:hAnsi="Times New Roman" w:cs="Times New Roman"/>
        </w:rPr>
        <w:t xml:space="preserve">the </w:t>
      </w:r>
      <w:r w:rsidRPr="001232E2">
        <w:rPr>
          <w:rFonts w:ascii="Times New Roman" w:eastAsia="Times New Roman" w:hAnsi="Times New Roman" w:cs="Times New Roman"/>
        </w:rPr>
        <w:t xml:space="preserve">Hilton Hotel. The establishment has </w:t>
      </w:r>
      <w:r w:rsidR="002E384B" w:rsidRPr="001232E2">
        <w:rPr>
          <w:rFonts w:ascii="Times New Roman" w:eastAsia="Times New Roman" w:hAnsi="Times New Roman" w:cs="Times New Roman"/>
        </w:rPr>
        <w:t>applied</w:t>
      </w:r>
      <w:r w:rsidRPr="001232E2">
        <w:rPr>
          <w:rFonts w:ascii="Times New Roman" w:eastAsia="Times New Roman" w:hAnsi="Times New Roman" w:cs="Times New Roman"/>
        </w:rPr>
        <w:t xml:space="preserve"> several </w:t>
      </w:r>
      <w:r w:rsidR="00136DDA">
        <w:rPr>
          <w:rFonts w:ascii="Times New Roman" w:eastAsia="Times New Roman" w:hAnsi="Times New Roman" w:cs="Times New Roman"/>
        </w:rPr>
        <w:t>measures</w:t>
      </w:r>
      <w:r w:rsidRPr="001232E2">
        <w:rPr>
          <w:rFonts w:ascii="Times New Roman" w:eastAsia="Times New Roman" w:hAnsi="Times New Roman" w:cs="Times New Roman"/>
        </w:rPr>
        <w:t xml:space="preserve">, including the use of LED lighting, solar panels, and </w:t>
      </w:r>
      <w:r w:rsidR="00E03677" w:rsidRPr="001232E2">
        <w:rPr>
          <w:rFonts w:ascii="Times New Roman" w:eastAsia="Times New Roman" w:hAnsi="Times New Roman" w:cs="Times New Roman"/>
        </w:rPr>
        <w:t>motion-sensor-controlled</w:t>
      </w:r>
      <w:r w:rsidRPr="001232E2">
        <w:rPr>
          <w:rFonts w:ascii="Times New Roman" w:eastAsia="Times New Roman" w:hAnsi="Times New Roman" w:cs="Times New Roman"/>
        </w:rPr>
        <w:t xml:space="preserve"> lighting systems</w:t>
      </w:r>
      <w:r w:rsidR="00E03677">
        <w:rPr>
          <w:rFonts w:ascii="Times New Roman" w:eastAsia="Times New Roman" w:hAnsi="Times New Roman" w:cs="Times New Roman"/>
        </w:rPr>
        <w:t>.</w:t>
      </w:r>
    </w:p>
    <w:p w14:paraId="494CDCA0" w14:textId="35096E0B" w:rsidR="00D03873" w:rsidRPr="00D03873" w:rsidRDefault="00AE51AB" w:rsidP="00D03873">
      <w:pPr>
        <w:spacing w:before="200" w:after="200"/>
        <w:rPr>
          <w:rFonts w:eastAsia="Times New Roman"/>
        </w:rPr>
      </w:pPr>
      <w:r w:rsidRPr="00AE51AB">
        <w:rPr>
          <w:rFonts w:ascii="Times New Roman" w:eastAsia="Times New Roman" w:hAnsi="Times New Roman" w:cs="Times New Roman"/>
        </w:rPr>
        <w:t xml:space="preserve">The Hilton Hotel has implemented various sustainable practices, particularly in </w:t>
      </w:r>
      <w:r w:rsidRPr="00AE51AB">
        <w:rPr>
          <w:rFonts w:ascii="Times New Roman" w:eastAsia="Times New Roman" w:hAnsi="Times New Roman" w:cs="Times New Roman"/>
          <w:b/>
          <w:bCs/>
          <w:i/>
          <w:iCs/>
        </w:rPr>
        <w:t>water conservation</w:t>
      </w:r>
      <w:r w:rsidRPr="00AE51AB">
        <w:rPr>
          <w:rFonts w:ascii="Times New Roman" w:eastAsia="Times New Roman" w:hAnsi="Times New Roman" w:cs="Times New Roman"/>
        </w:rPr>
        <w:t xml:space="preserve">. Particularly, the hotel uses water-saving aerators, recycles treated water, and integrates rainwater harvesting systems, among other initiatives (Sinha and </w:t>
      </w:r>
      <w:proofErr w:type="spellStart"/>
      <w:r w:rsidRPr="00AE51AB">
        <w:rPr>
          <w:rFonts w:ascii="Times New Roman" w:eastAsia="Times New Roman" w:hAnsi="Times New Roman" w:cs="Times New Roman"/>
        </w:rPr>
        <w:t>Fukey</w:t>
      </w:r>
      <w:proofErr w:type="spellEnd"/>
      <w:r w:rsidRPr="00AE51AB">
        <w:rPr>
          <w:rFonts w:ascii="Times New Roman" w:eastAsia="Times New Roman" w:hAnsi="Times New Roman" w:cs="Times New Roman"/>
        </w:rPr>
        <w:t xml:space="preserve">, 2020). Likewise, </w:t>
      </w:r>
      <w:r w:rsidRPr="00AE51AB">
        <w:rPr>
          <w:rFonts w:ascii="Times New Roman" w:eastAsia="Times New Roman" w:hAnsi="Times New Roman" w:cs="Times New Roman"/>
          <w:b/>
          <w:bCs/>
          <w:i/>
          <w:iCs/>
        </w:rPr>
        <w:t>waste reduction</w:t>
      </w:r>
      <w:r w:rsidRPr="00AE51AB">
        <w:rPr>
          <w:rFonts w:ascii="Times New Roman" w:eastAsia="Times New Roman" w:hAnsi="Times New Roman" w:cs="Times New Roman"/>
        </w:rPr>
        <w:t xml:space="preserve"> strategies are also </w:t>
      </w:r>
      <w:r w:rsidRPr="008068F6">
        <w:rPr>
          <w:rFonts w:ascii="Times New Roman" w:eastAsia="Times New Roman" w:hAnsi="Times New Roman" w:cs="Times New Roman"/>
        </w:rPr>
        <w:t xml:space="preserve">engaged. </w:t>
      </w:r>
      <w:r w:rsidR="00037E58" w:rsidRPr="008068F6">
        <w:rPr>
          <w:rFonts w:ascii="Times New Roman" w:eastAsia="Times New Roman" w:hAnsi="Times New Roman" w:cs="Times New Roman"/>
        </w:rPr>
        <w:t xml:space="preserve"> </w:t>
      </w:r>
      <w:r w:rsidR="00D03873" w:rsidRPr="008068F6">
        <w:rPr>
          <w:rFonts w:ascii="Times New Roman" w:eastAsia="Times New Roman" w:hAnsi="Times New Roman" w:cs="Times New Roman"/>
        </w:rPr>
        <w:t xml:space="preserve">The Hilton hotel has been presumed to use some of the biodegradable materials related to paper straws, composters, bins and any of </w:t>
      </w:r>
      <w:r w:rsidR="00D03873" w:rsidRPr="008068F6">
        <w:rPr>
          <w:rFonts w:ascii="Times New Roman" w:eastAsia="Times New Roman" w:hAnsi="Times New Roman" w:cs="Times New Roman"/>
        </w:rPr>
        <w:lastRenderedPageBreak/>
        <w:t xml:space="preserve">the recycling aspects or the individual elements. The organization’s devotion to environmental </w:t>
      </w:r>
      <w:r w:rsidR="0068411A" w:rsidRPr="008068F6">
        <w:rPr>
          <w:rFonts w:ascii="Times New Roman" w:eastAsia="Times New Roman" w:hAnsi="Times New Roman" w:cs="Times New Roman"/>
        </w:rPr>
        <w:t>defence</w:t>
      </w:r>
      <w:r w:rsidR="00D03873" w:rsidRPr="008068F6">
        <w:rPr>
          <w:rFonts w:ascii="Times New Roman" w:eastAsia="Times New Roman" w:hAnsi="Times New Roman" w:cs="Times New Roman"/>
        </w:rPr>
        <w:t xml:space="preserve"> is reflected through these initiatives.</w:t>
      </w:r>
    </w:p>
    <w:p w14:paraId="68F81FFE" w14:textId="191A2488" w:rsidR="00C875E1" w:rsidRPr="00C875E1" w:rsidRDefault="00C875E1" w:rsidP="00C875E1">
      <w:pPr>
        <w:spacing w:before="200" w:after="200"/>
        <w:rPr>
          <w:rFonts w:ascii="Times New Roman" w:eastAsia="Times New Roman" w:hAnsi="Times New Roman" w:cs="Times New Roman"/>
        </w:rPr>
      </w:pPr>
      <w:r w:rsidRPr="00C875E1">
        <w:rPr>
          <w:rFonts w:ascii="Times New Roman" w:eastAsia="Times New Roman" w:hAnsi="Times New Roman" w:cs="Times New Roman"/>
        </w:rPr>
        <w:t xml:space="preserve">Hilton Hotel's prominent initiative is the commitment to </w:t>
      </w:r>
      <w:r w:rsidRPr="00C875E1">
        <w:rPr>
          <w:rFonts w:ascii="Times New Roman" w:eastAsia="Times New Roman" w:hAnsi="Times New Roman" w:cs="Times New Roman"/>
          <w:b/>
          <w:bCs/>
          <w:i/>
          <w:iCs/>
        </w:rPr>
        <w:t xml:space="preserve">food waste management. </w:t>
      </w:r>
      <w:r w:rsidRPr="00C875E1">
        <w:rPr>
          <w:rFonts w:ascii="Times New Roman" w:eastAsia="Times New Roman" w:hAnsi="Times New Roman" w:cs="Times New Roman"/>
        </w:rPr>
        <w:t xml:space="preserve">The hotel has always targeted waste reduction in landfill by 50% for the </w:t>
      </w:r>
      <w:proofErr w:type="gramStart"/>
      <w:r w:rsidRPr="00C875E1">
        <w:rPr>
          <w:rFonts w:ascii="Times New Roman" w:eastAsia="Times New Roman" w:hAnsi="Times New Roman" w:cs="Times New Roman"/>
        </w:rPr>
        <w:t>time period</w:t>
      </w:r>
      <w:proofErr w:type="gramEnd"/>
      <w:r w:rsidRPr="00C875E1">
        <w:rPr>
          <w:rFonts w:ascii="Times New Roman" w:eastAsia="Times New Roman" w:hAnsi="Times New Roman" w:cs="Times New Roman"/>
        </w:rPr>
        <w:t xml:space="preserve"> of 2030. The hotel has successfully integrated sustainability procedures into its operations. The environmental processes are a significant strength that contributes to enhanced efficiency and effectiveness (Zhang and Xie, 2021).</w:t>
      </w:r>
    </w:p>
    <w:p w14:paraId="289C63E3" w14:textId="2BA3C1EE" w:rsidR="00C875E1" w:rsidRDefault="00C875E1" w:rsidP="0014140D">
      <w:pPr>
        <w:spacing w:before="200" w:after="200"/>
        <w:rPr>
          <w:rFonts w:ascii="Times New Roman" w:eastAsia="Times New Roman" w:hAnsi="Times New Roman" w:cs="Times New Roman"/>
        </w:rPr>
      </w:pPr>
      <w:r w:rsidRPr="00C875E1">
        <w:rPr>
          <w:rFonts w:ascii="Times New Roman" w:eastAsia="Times New Roman" w:hAnsi="Times New Roman" w:cs="Times New Roman"/>
        </w:rPr>
        <w:t xml:space="preserve">Moreover, the hotel prioritizes </w:t>
      </w:r>
      <w:r w:rsidRPr="00C875E1">
        <w:rPr>
          <w:rFonts w:ascii="Times New Roman" w:eastAsia="Times New Roman" w:hAnsi="Times New Roman" w:cs="Times New Roman"/>
          <w:b/>
          <w:bCs/>
          <w:i/>
          <w:iCs/>
        </w:rPr>
        <w:t>sustainable sourcing</w:t>
      </w:r>
      <w:r w:rsidRPr="00C875E1">
        <w:rPr>
          <w:rFonts w:ascii="Times New Roman" w:eastAsia="Times New Roman" w:hAnsi="Times New Roman" w:cs="Times New Roman"/>
        </w:rPr>
        <w:t xml:space="preserve"> by predominantly utilizing regional and local materials for the overall recycle content or the overall aspects. This measure promotes recycling and advances its overall sustainability efforts (Ali and Anjum, 2024).</w:t>
      </w:r>
    </w:p>
    <w:p w14:paraId="1F592B11" w14:textId="15E200AA" w:rsidR="00FA2D91" w:rsidRDefault="00FA2D91" w:rsidP="0014140D">
      <w:pPr>
        <w:spacing w:before="200" w:after="200"/>
        <w:rPr>
          <w:rFonts w:ascii="Times New Roman" w:eastAsia="Times New Roman" w:hAnsi="Times New Roman" w:cs="Times New Roman"/>
          <w:color w:val="000000" w:themeColor="text1"/>
        </w:rPr>
      </w:pPr>
      <w:r w:rsidRPr="00FA2D91">
        <w:rPr>
          <w:rFonts w:ascii="Times New Roman" w:eastAsia="Times New Roman" w:hAnsi="Times New Roman" w:cs="Times New Roman"/>
          <w:color w:val="000000" w:themeColor="text1"/>
        </w:rPr>
        <w:t xml:space="preserve">Additionally, there is also the supply chain evaluation where the Hilton hotel mainly evaluates the supply chain for reducing the total waste </w:t>
      </w:r>
      <w:proofErr w:type="gramStart"/>
      <w:r w:rsidRPr="00FA2D91">
        <w:rPr>
          <w:rFonts w:ascii="Times New Roman" w:eastAsia="Times New Roman" w:hAnsi="Times New Roman" w:cs="Times New Roman"/>
          <w:color w:val="000000" w:themeColor="text1"/>
        </w:rPr>
        <w:t>and also</w:t>
      </w:r>
      <w:proofErr w:type="gramEnd"/>
      <w:r w:rsidRPr="00FA2D91">
        <w:rPr>
          <w:rFonts w:ascii="Times New Roman" w:eastAsia="Times New Roman" w:hAnsi="Times New Roman" w:cs="Times New Roman"/>
          <w:color w:val="000000" w:themeColor="text1"/>
        </w:rPr>
        <w:t xml:space="preserve"> promoting more of the circular economy perspective. The company employs the Greenhouse Gas Protocol to measure emissions related to specific processes. Furthermore, Hilton incorporates regular updates regarding location-based electricity, aligning with broad emission factors (Sun </w:t>
      </w:r>
      <w:r w:rsidRPr="00FA2D91">
        <w:rPr>
          <w:rFonts w:ascii="Times New Roman" w:eastAsia="Times New Roman" w:hAnsi="Times New Roman" w:cs="Times New Roman"/>
          <w:i/>
          <w:iCs/>
          <w:color w:val="000000" w:themeColor="text1"/>
        </w:rPr>
        <w:t>et al.</w:t>
      </w:r>
      <w:r w:rsidRPr="00FA2D91">
        <w:rPr>
          <w:rFonts w:ascii="Times New Roman" w:eastAsia="Times New Roman" w:hAnsi="Times New Roman" w:cs="Times New Roman"/>
          <w:color w:val="000000" w:themeColor="text1"/>
        </w:rPr>
        <w:t>, 2019).</w:t>
      </w:r>
    </w:p>
    <w:p w14:paraId="20867328" w14:textId="20BEFDB6" w:rsidR="0059059D" w:rsidRDefault="0059059D" w:rsidP="0014140D">
      <w:pPr>
        <w:spacing w:before="200" w:after="200"/>
        <w:rPr>
          <w:rFonts w:ascii="Times New Roman" w:eastAsia="Times New Roman" w:hAnsi="Times New Roman" w:cs="Times New Roman"/>
          <w:color w:val="000000" w:themeColor="text1"/>
        </w:rPr>
      </w:pPr>
      <w:r w:rsidRPr="0059059D">
        <w:rPr>
          <w:rFonts w:ascii="Times New Roman" w:eastAsia="Times New Roman" w:hAnsi="Times New Roman" w:cs="Times New Roman"/>
          <w:color w:val="000000" w:themeColor="text1"/>
        </w:rPr>
        <w:t xml:space="preserve">As noted by </w:t>
      </w:r>
      <w:proofErr w:type="spellStart"/>
      <w:r w:rsidRPr="0059059D">
        <w:rPr>
          <w:rFonts w:ascii="Times New Roman" w:eastAsia="Times New Roman" w:hAnsi="Times New Roman" w:cs="Times New Roman"/>
          <w:color w:val="000000" w:themeColor="text1"/>
        </w:rPr>
        <w:t>Bohdanowicz</w:t>
      </w:r>
      <w:proofErr w:type="spellEnd"/>
      <w:r w:rsidRPr="0059059D">
        <w:rPr>
          <w:rFonts w:ascii="Times New Roman" w:eastAsia="Times New Roman" w:hAnsi="Times New Roman" w:cs="Times New Roman"/>
          <w:color w:val="000000" w:themeColor="text1"/>
        </w:rPr>
        <w:t>-Godfrey and Zientara (2014), external reports assess different impacts, including waste, water usage, and overall energy efficiency, thereby enhancing measurement accuracy. Hilton also relies on these external assessments to understand and mitigate waste impacts successfully.</w:t>
      </w:r>
    </w:p>
    <w:p w14:paraId="68A72480" w14:textId="60EAA1FC" w:rsidR="00817810" w:rsidRDefault="00817810" w:rsidP="0014140D">
      <w:pPr>
        <w:spacing w:before="200" w:after="200"/>
        <w:rPr>
          <w:rFonts w:ascii="Times New Roman" w:eastAsia="Times New Roman" w:hAnsi="Times New Roman" w:cs="Times New Roman"/>
        </w:rPr>
      </w:pPr>
      <w:r w:rsidRPr="00817810">
        <w:rPr>
          <w:rFonts w:ascii="Times New Roman" w:eastAsia="Times New Roman" w:hAnsi="Times New Roman" w:cs="Times New Roman"/>
        </w:rPr>
        <w:t xml:space="preserve">Hilton is devoted to minimizing emissions, reducing waste, and overall conserving of water. </w:t>
      </w:r>
      <w:r w:rsidR="003F6D8C" w:rsidRPr="006454C2">
        <w:rPr>
          <w:rFonts w:ascii="Times New Roman" w:eastAsia="Times New Roman" w:hAnsi="Times New Roman" w:cs="Times New Roman"/>
          <w:color w:val="000000" w:themeColor="text1"/>
        </w:rPr>
        <w:t xml:space="preserve">Furthermore, </w:t>
      </w:r>
      <w:r w:rsidR="003F6D8C">
        <w:rPr>
          <w:rFonts w:ascii="Times New Roman" w:eastAsia="Times New Roman" w:hAnsi="Times New Roman" w:cs="Times New Roman"/>
        </w:rPr>
        <w:t>Hilton's goal could be easily aligned with the National Sustainable Goals of Development and the overall Paris Climate Agreement</w:t>
      </w:r>
      <w:r w:rsidRPr="00817810">
        <w:rPr>
          <w:rFonts w:ascii="Times New Roman" w:eastAsia="Times New Roman" w:hAnsi="Times New Roman" w:cs="Times New Roman"/>
        </w:rPr>
        <w:t>. These insights are derived from the case study of the Hilton Garden Inn Hotel, stressing the organization’s dedication to sustainability projects.</w:t>
      </w:r>
    </w:p>
    <w:p w14:paraId="64F18102" w14:textId="4D159325" w:rsidR="00965F1D" w:rsidRPr="000A5C13" w:rsidRDefault="00965F1D" w:rsidP="0014140D">
      <w:pPr>
        <w:spacing w:before="200" w:after="200"/>
        <w:rPr>
          <w:rFonts w:ascii="Times New Roman" w:eastAsia="Times New Roman" w:hAnsi="Times New Roman" w:cs="Times New Roman"/>
          <w:color w:val="0000FF"/>
          <w:sz w:val="28"/>
          <w:szCs w:val="28"/>
        </w:rPr>
      </w:pPr>
      <w:r w:rsidRPr="000A5C13">
        <w:rPr>
          <w:rFonts w:ascii="Times New Roman" w:eastAsia="Times New Roman" w:hAnsi="Times New Roman" w:cs="Times New Roman"/>
          <w:sz w:val="28"/>
          <w:szCs w:val="28"/>
        </w:rPr>
        <w:t xml:space="preserve">Analyse the </w:t>
      </w:r>
      <w:r w:rsidR="007F0D18">
        <w:rPr>
          <w:rFonts w:ascii="Times New Roman" w:eastAsia="Times New Roman" w:hAnsi="Times New Roman" w:cs="Times New Roman"/>
          <w:sz w:val="28"/>
          <w:szCs w:val="28"/>
        </w:rPr>
        <w:t>beneficial effects</w:t>
      </w:r>
      <w:r w:rsidRPr="000A5C13">
        <w:rPr>
          <w:rFonts w:ascii="Times New Roman" w:eastAsia="Times New Roman" w:hAnsi="Times New Roman" w:cs="Times New Roman"/>
          <w:sz w:val="28"/>
          <w:szCs w:val="28"/>
        </w:rPr>
        <w:t xml:space="preserve"> of sustainability </w:t>
      </w:r>
      <w:r w:rsidR="000A5C13" w:rsidRPr="000A5C13">
        <w:rPr>
          <w:rFonts w:ascii="Times New Roman" w:eastAsia="Times New Roman" w:hAnsi="Times New Roman" w:cs="Times New Roman"/>
          <w:sz w:val="28"/>
          <w:szCs w:val="28"/>
        </w:rPr>
        <w:t xml:space="preserve">on Guest Perception </w:t>
      </w:r>
      <w:r w:rsidR="007F0D18">
        <w:rPr>
          <w:rFonts w:ascii="Times New Roman" w:eastAsia="Times New Roman" w:hAnsi="Times New Roman" w:cs="Times New Roman"/>
          <w:sz w:val="28"/>
          <w:szCs w:val="28"/>
        </w:rPr>
        <w:t>for</w:t>
      </w:r>
      <w:r w:rsidR="000A5C13" w:rsidRPr="000A5C13">
        <w:rPr>
          <w:rFonts w:ascii="Times New Roman" w:eastAsia="Times New Roman" w:hAnsi="Times New Roman" w:cs="Times New Roman"/>
          <w:sz w:val="28"/>
          <w:szCs w:val="28"/>
        </w:rPr>
        <w:t xml:space="preserve"> Hilton Hotel</w:t>
      </w:r>
      <w:r w:rsidR="00F24EA0">
        <w:rPr>
          <w:rFonts w:ascii="Times New Roman" w:eastAsia="Times New Roman" w:hAnsi="Times New Roman" w:cs="Times New Roman"/>
          <w:sz w:val="28"/>
          <w:szCs w:val="28"/>
        </w:rPr>
        <w:t xml:space="preserve"> Garden Inn Racecourse</w:t>
      </w:r>
    </w:p>
    <w:p w14:paraId="158C8688" w14:textId="51A325F6" w:rsidR="00334582" w:rsidRDefault="00334582" w:rsidP="0014140D">
      <w:pPr>
        <w:spacing w:before="200" w:after="200"/>
        <w:rPr>
          <w:rFonts w:ascii="Times New Roman" w:eastAsia="Times New Roman" w:hAnsi="Times New Roman" w:cs="Times New Roman"/>
        </w:rPr>
      </w:pPr>
      <w:bookmarkStart w:id="22" w:name="_heading=h.3as4poj" w:colFirst="0" w:colLast="0"/>
      <w:bookmarkEnd w:id="22"/>
      <w:r w:rsidRPr="00334582">
        <w:rPr>
          <w:rFonts w:ascii="Times New Roman" w:eastAsia="Times New Roman" w:hAnsi="Times New Roman" w:cs="Times New Roman"/>
        </w:rPr>
        <w:t xml:space="preserve">Sustainability steps have been already taken by the Hilton Hotel, and it contributes to a more enhanced guest perception while affirming the commitment of the company to the environmental responsibility. Hwang </w:t>
      </w:r>
      <w:r w:rsidRPr="00334582">
        <w:rPr>
          <w:rFonts w:ascii="Times New Roman" w:eastAsia="Times New Roman" w:hAnsi="Times New Roman" w:cs="Times New Roman"/>
          <w:i/>
          <w:iCs/>
        </w:rPr>
        <w:t>et al.</w:t>
      </w:r>
      <w:r w:rsidRPr="00334582">
        <w:rPr>
          <w:rFonts w:ascii="Times New Roman" w:eastAsia="Times New Roman" w:hAnsi="Times New Roman" w:cs="Times New Roman"/>
        </w:rPr>
        <w:t xml:space="preserve"> (2021) suggest that these operations create a unique experience for guests, generating improved satisfaction and positive reviews. Furthermore, </w:t>
      </w:r>
      <w:r w:rsidRPr="00334582">
        <w:rPr>
          <w:rFonts w:ascii="Times New Roman" w:eastAsia="Times New Roman" w:hAnsi="Times New Roman" w:cs="Times New Roman"/>
        </w:rPr>
        <w:lastRenderedPageBreak/>
        <w:t xml:space="preserve">Agarwal </w:t>
      </w:r>
      <w:r w:rsidRPr="00334582">
        <w:rPr>
          <w:rFonts w:ascii="Times New Roman" w:eastAsia="Times New Roman" w:hAnsi="Times New Roman" w:cs="Times New Roman"/>
          <w:i/>
          <w:iCs/>
        </w:rPr>
        <w:t>et al.</w:t>
      </w:r>
      <w:r w:rsidRPr="00334582">
        <w:rPr>
          <w:rFonts w:ascii="Times New Roman" w:eastAsia="Times New Roman" w:hAnsi="Times New Roman" w:cs="Times New Roman"/>
        </w:rPr>
        <w:t xml:space="preserve"> (2024) highlight that a </w:t>
      </w:r>
      <w:r w:rsidRPr="009F3E4D">
        <w:rPr>
          <w:rFonts w:ascii="Times New Roman" w:eastAsia="Times New Roman" w:hAnsi="Times New Roman" w:cs="Times New Roman"/>
          <w:b/>
          <w:bCs/>
          <w:i/>
          <w:iCs/>
        </w:rPr>
        <w:t>strong brand image</w:t>
      </w:r>
      <w:r w:rsidRPr="00334582">
        <w:rPr>
          <w:rFonts w:ascii="Times New Roman" w:eastAsia="Times New Roman" w:hAnsi="Times New Roman" w:cs="Times New Roman"/>
        </w:rPr>
        <w:t xml:space="preserve"> is crucial in effectively promoting sustainability practices. Considering this, Hilton Hotels is </w:t>
      </w:r>
      <w:r w:rsidR="008C6BED">
        <w:rPr>
          <w:rFonts w:ascii="Times New Roman" w:eastAsia="Times New Roman" w:hAnsi="Times New Roman" w:cs="Times New Roman"/>
        </w:rPr>
        <w:t>completely</w:t>
      </w:r>
      <w:r w:rsidRPr="00334582">
        <w:rPr>
          <w:rFonts w:ascii="Times New Roman" w:eastAsia="Times New Roman" w:hAnsi="Times New Roman" w:cs="Times New Roman"/>
        </w:rPr>
        <w:t xml:space="preserve"> prepared to take a dominant role in encouraging guests to concentrate on sustainability in their travel selections (Bäckström </w:t>
      </w:r>
      <w:r w:rsidRPr="00334582">
        <w:rPr>
          <w:rFonts w:ascii="Times New Roman" w:eastAsia="Times New Roman" w:hAnsi="Times New Roman" w:cs="Times New Roman"/>
          <w:i/>
          <w:iCs/>
        </w:rPr>
        <w:t>et al.</w:t>
      </w:r>
      <w:r w:rsidRPr="00334582">
        <w:rPr>
          <w:rFonts w:ascii="Times New Roman" w:eastAsia="Times New Roman" w:hAnsi="Times New Roman" w:cs="Times New Roman"/>
        </w:rPr>
        <w:t>, 2024).</w:t>
      </w:r>
    </w:p>
    <w:p w14:paraId="1B94AB36" w14:textId="65CAE57D" w:rsidR="00185121" w:rsidRDefault="00185121" w:rsidP="0014140D">
      <w:pPr>
        <w:spacing w:before="200" w:after="200"/>
        <w:rPr>
          <w:rFonts w:ascii="Times New Roman" w:eastAsia="Times New Roman" w:hAnsi="Times New Roman" w:cs="Times New Roman"/>
        </w:rPr>
      </w:pPr>
      <w:r w:rsidRPr="00185121">
        <w:rPr>
          <w:rFonts w:ascii="Times New Roman" w:eastAsia="Times New Roman" w:hAnsi="Times New Roman" w:cs="Times New Roman"/>
          <w:b/>
          <w:bCs/>
          <w:i/>
          <w:iCs/>
        </w:rPr>
        <w:t>Attracting eco-conscious</w:t>
      </w:r>
      <w:r w:rsidRPr="00185121">
        <w:rPr>
          <w:rFonts w:ascii="Times New Roman" w:eastAsia="Times New Roman" w:hAnsi="Times New Roman" w:cs="Times New Roman"/>
        </w:rPr>
        <w:t xml:space="preserve"> guests denotes a valuable </w:t>
      </w:r>
      <w:r w:rsidR="008169E8" w:rsidRPr="00185121">
        <w:rPr>
          <w:rFonts w:ascii="Times New Roman" w:eastAsia="Times New Roman" w:hAnsi="Times New Roman" w:cs="Times New Roman"/>
        </w:rPr>
        <w:t>prospect</w:t>
      </w:r>
      <w:r w:rsidRPr="00185121">
        <w:rPr>
          <w:rFonts w:ascii="Times New Roman" w:eastAsia="Times New Roman" w:hAnsi="Times New Roman" w:cs="Times New Roman"/>
        </w:rPr>
        <w:t xml:space="preserve"> for hotels that implement sustainability initiatives. By focusing on environmental commitments, these establishments can appeal to a </w:t>
      </w:r>
      <w:r w:rsidR="003C60EE">
        <w:rPr>
          <w:rFonts w:ascii="Times New Roman" w:eastAsia="Times New Roman" w:hAnsi="Times New Roman" w:cs="Times New Roman"/>
        </w:rPr>
        <w:t>larger</w:t>
      </w:r>
      <w:r w:rsidRPr="00185121">
        <w:rPr>
          <w:rFonts w:ascii="Times New Roman" w:eastAsia="Times New Roman" w:hAnsi="Times New Roman" w:cs="Times New Roman"/>
        </w:rPr>
        <w:t xml:space="preserve"> customer demographic while specifically attracting those who prioritize </w:t>
      </w:r>
      <w:r w:rsidR="004C0CE7" w:rsidRPr="00185121">
        <w:rPr>
          <w:rFonts w:ascii="Times New Roman" w:eastAsia="Times New Roman" w:hAnsi="Times New Roman" w:cs="Times New Roman"/>
        </w:rPr>
        <w:t>sensible</w:t>
      </w:r>
      <w:r w:rsidRPr="00185121">
        <w:rPr>
          <w:rFonts w:ascii="Times New Roman" w:eastAsia="Times New Roman" w:hAnsi="Times New Roman" w:cs="Times New Roman"/>
        </w:rPr>
        <w:t xml:space="preserve"> and sustainable practices in their travel choices.</w:t>
      </w:r>
    </w:p>
    <w:p w14:paraId="42EABFFE" w14:textId="28A53A1E" w:rsidR="008E301D" w:rsidRPr="008E301D" w:rsidRDefault="008E301D" w:rsidP="008E301D">
      <w:pPr>
        <w:spacing w:before="200" w:after="200"/>
        <w:rPr>
          <w:rFonts w:ascii="Times New Roman" w:eastAsia="Times New Roman" w:hAnsi="Times New Roman" w:cs="Times New Roman"/>
          <w:color w:val="000000" w:themeColor="text1"/>
        </w:rPr>
      </w:pPr>
      <w:r w:rsidRPr="008E301D">
        <w:rPr>
          <w:rFonts w:ascii="Times New Roman" w:eastAsia="Times New Roman" w:hAnsi="Times New Roman" w:cs="Times New Roman"/>
          <w:color w:val="000000" w:themeColor="text1"/>
        </w:rPr>
        <w:t xml:space="preserve">Additionally, as noted by </w:t>
      </w:r>
      <w:proofErr w:type="spellStart"/>
      <w:r w:rsidRPr="008E301D">
        <w:rPr>
          <w:rFonts w:ascii="Times New Roman" w:eastAsia="Times New Roman" w:hAnsi="Times New Roman" w:cs="Times New Roman"/>
          <w:color w:val="000000" w:themeColor="text1"/>
        </w:rPr>
        <w:t>Bardukova</w:t>
      </w:r>
      <w:proofErr w:type="spellEnd"/>
      <w:r w:rsidRPr="008E301D">
        <w:rPr>
          <w:rFonts w:ascii="Times New Roman" w:eastAsia="Times New Roman" w:hAnsi="Times New Roman" w:cs="Times New Roman"/>
          <w:color w:val="000000" w:themeColor="text1"/>
        </w:rPr>
        <w:t xml:space="preserve"> (2023), </w:t>
      </w:r>
      <w:r w:rsidRPr="008E301D">
        <w:rPr>
          <w:rFonts w:ascii="Times New Roman" w:eastAsia="Times New Roman" w:hAnsi="Times New Roman" w:cs="Times New Roman"/>
          <w:b/>
          <w:bCs/>
          <w:i/>
          <w:iCs/>
          <w:color w:val="000000" w:themeColor="text1"/>
        </w:rPr>
        <w:t>improved guest experiences</w:t>
      </w:r>
      <w:r w:rsidRPr="008E301D">
        <w:rPr>
          <w:rFonts w:ascii="Times New Roman" w:eastAsia="Times New Roman" w:hAnsi="Times New Roman" w:cs="Times New Roman"/>
          <w:color w:val="000000" w:themeColor="text1"/>
        </w:rPr>
        <w:t xml:space="preserve"> could be determined as the type of potential aspect that can be credited to various sustainability practices. These practices include the incorporation of locally sourced foods, the us</w:t>
      </w:r>
      <w:r w:rsidR="0089468B">
        <w:rPr>
          <w:rFonts w:ascii="Times New Roman" w:eastAsia="Times New Roman" w:hAnsi="Times New Roman" w:cs="Times New Roman"/>
          <w:color w:val="000000" w:themeColor="text1"/>
        </w:rPr>
        <w:t>age</w:t>
      </w:r>
      <w:r w:rsidRPr="008E301D">
        <w:rPr>
          <w:rFonts w:ascii="Times New Roman" w:eastAsia="Times New Roman" w:hAnsi="Times New Roman" w:cs="Times New Roman"/>
          <w:color w:val="000000" w:themeColor="text1"/>
        </w:rPr>
        <w:t xml:space="preserve"> of </w:t>
      </w:r>
      <w:r w:rsidR="00A973E1">
        <w:rPr>
          <w:rFonts w:ascii="Times New Roman" w:eastAsia="Times New Roman" w:hAnsi="Times New Roman" w:cs="Times New Roman"/>
          <w:color w:val="000000" w:themeColor="text1"/>
        </w:rPr>
        <w:t>intelligent</w:t>
      </w:r>
      <w:r w:rsidRPr="008E301D">
        <w:rPr>
          <w:rFonts w:ascii="Times New Roman" w:eastAsia="Times New Roman" w:hAnsi="Times New Roman" w:cs="Times New Roman"/>
          <w:color w:val="000000" w:themeColor="text1"/>
        </w:rPr>
        <w:t xml:space="preserve"> lighting, and the implementation of</w:t>
      </w:r>
      <w:r w:rsidR="0066313E">
        <w:rPr>
          <w:rFonts w:ascii="Times New Roman" w:eastAsia="Times New Roman" w:hAnsi="Times New Roman" w:cs="Times New Roman"/>
          <w:color w:val="000000" w:themeColor="text1"/>
        </w:rPr>
        <w:t xml:space="preserve"> sustainable</w:t>
      </w:r>
      <w:r w:rsidRPr="008E301D">
        <w:rPr>
          <w:rFonts w:ascii="Times New Roman" w:eastAsia="Times New Roman" w:hAnsi="Times New Roman" w:cs="Times New Roman"/>
          <w:color w:val="000000" w:themeColor="text1"/>
        </w:rPr>
        <w:t xml:space="preserve"> water</w:t>
      </w:r>
      <w:r w:rsidR="0066313E">
        <w:rPr>
          <w:rFonts w:ascii="Times New Roman" w:eastAsia="Times New Roman" w:hAnsi="Times New Roman" w:cs="Times New Roman"/>
          <w:color w:val="000000" w:themeColor="text1"/>
        </w:rPr>
        <w:t xml:space="preserve"> management</w:t>
      </w:r>
      <w:r w:rsidRPr="008E301D">
        <w:rPr>
          <w:rFonts w:ascii="Times New Roman" w:eastAsia="Times New Roman" w:hAnsi="Times New Roman" w:cs="Times New Roman"/>
          <w:color w:val="000000" w:themeColor="text1"/>
        </w:rPr>
        <w:t xml:space="preserve"> technologies, among others. Moreover, there are valuable </w:t>
      </w:r>
      <w:r w:rsidRPr="008E301D">
        <w:rPr>
          <w:rFonts w:ascii="Times New Roman" w:eastAsia="Times New Roman" w:hAnsi="Times New Roman" w:cs="Times New Roman"/>
          <w:b/>
          <w:bCs/>
          <w:i/>
          <w:iCs/>
          <w:color w:val="000000" w:themeColor="text1"/>
        </w:rPr>
        <w:t xml:space="preserve">educational openings. </w:t>
      </w:r>
      <w:r w:rsidRPr="008E301D">
        <w:rPr>
          <w:rFonts w:ascii="Times New Roman" w:eastAsia="Times New Roman" w:hAnsi="Times New Roman" w:cs="Times New Roman"/>
          <w:color w:val="000000" w:themeColor="text1"/>
        </w:rPr>
        <w:t>These attainable educational opportunities that</w:t>
      </w:r>
      <w:r w:rsidRPr="008E301D">
        <w:rPr>
          <w:rFonts w:ascii="Times New Roman" w:eastAsia="Times New Roman" w:hAnsi="Times New Roman" w:cs="Times New Roman"/>
          <w:b/>
          <w:bCs/>
          <w:i/>
          <w:iCs/>
          <w:color w:val="000000" w:themeColor="text1"/>
        </w:rPr>
        <w:t xml:space="preserve"> </w:t>
      </w:r>
      <w:r w:rsidRPr="008E301D">
        <w:rPr>
          <w:rFonts w:ascii="Times New Roman" w:eastAsia="Times New Roman" w:hAnsi="Times New Roman" w:cs="Times New Roman"/>
          <w:color w:val="000000" w:themeColor="text1"/>
        </w:rPr>
        <w:t xml:space="preserve">engage all guests in the sustainability efforts are supported by the hotel. This can be accomplished </w:t>
      </w:r>
      <w:proofErr w:type="gramStart"/>
      <w:r w:rsidRPr="008E301D">
        <w:rPr>
          <w:rFonts w:ascii="Times New Roman" w:eastAsia="Times New Roman" w:hAnsi="Times New Roman" w:cs="Times New Roman"/>
          <w:color w:val="000000" w:themeColor="text1"/>
        </w:rPr>
        <w:t>through the use of</w:t>
      </w:r>
      <w:proofErr w:type="gramEnd"/>
      <w:r w:rsidRPr="008E301D">
        <w:rPr>
          <w:rFonts w:ascii="Times New Roman" w:eastAsia="Times New Roman" w:hAnsi="Times New Roman" w:cs="Times New Roman"/>
          <w:color w:val="000000" w:themeColor="text1"/>
        </w:rPr>
        <w:t xml:space="preserve"> signage, staff collaborations, and informational brochures (Bhuvan and Naik, 2019).</w:t>
      </w:r>
    </w:p>
    <w:p w14:paraId="6C1CFCBD" w14:textId="6DB75BC7" w:rsidR="00916404" w:rsidRDefault="00916404" w:rsidP="0014140D">
      <w:pPr>
        <w:spacing w:before="200" w:after="200"/>
        <w:rPr>
          <w:rFonts w:ascii="Times New Roman" w:eastAsia="Times New Roman" w:hAnsi="Times New Roman" w:cs="Times New Roman"/>
        </w:rPr>
      </w:pPr>
      <w:r w:rsidRPr="00916404">
        <w:rPr>
          <w:rFonts w:ascii="Times New Roman" w:eastAsia="Times New Roman" w:hAnsi="Times New Roman" w:cs="Times New Roman"/>
        </w:rPr>
        <w:t xml:space="preserve">Hilton has a rare opportunity to inform guests about responsible travel practices </w:t>
      </w:r>
      <w:proofErr w:type="gramStart"/>
      <w:r w:rsidRPr="00916404">
        <w:rPr>
          <w:rFonts w:ascii="Times New Roman" w:eastAsia="Times New Roman" w:hAnsi="Times New Roman" w:cs="Times New Roman"/>
        </w:rPr>
        <w:t>and also</w:t>
      </w:r>
      <w:proofErr w:type="gramEnd"/>
      <w:r w:rsidRPr="00916404">
        <w:rPr>
          <w:rFonts w:ascii="Times New Roman" w:eastAsia="Times New Roman" w:hAnsi="Times New Roman" w:cs="Times New Roman"/>
        </w:rPr>
        <w:t xml:space="preserve"> to actively encourage a social responsibility culture. By implementing robust </w:t>
      </w:r>
      <w:r w:rsidRPr="00916404">
        <w:rPr>
          <w:rFonts w:ascii="Times New Roman" w:eastAsia="Times New Roman" w:hAnsi="Times New Roman" w:cs="Times New Roman"/>
          <w:b/>
          <w:bCs/>
          <w:i/>
          <w:iCs/>
        </w:rPr>
        <w:t>social sustainability initiatives</w:t>
      </w:r>
      <w:r w:rsidRPr="00916404">
        <w:rPr>
          <w:rFonts w:ascii="Times New Roman" w:eastAsia="Times New Roman" w:hAnsi="Times New Roman" w:cs="Times New Roman"/>
        </w:rPr>
        <w:t xml:space="preserve">, the hotel can help local communities and engage in fair </w:t>
      </w:r>
      <w:proofErr w:type="spellStart"/>
      <w:r w:rsidRPr="00916404">
        <w:rPr>
          <w:rFonts w:ascii="Times New Roman" w:eastAsia="Times New Roman" w:hAnsi="Times New Roman" w:cs="Times New Roman"/>
        </w:rPr>
        <w:t>labor</w:t>
      </w:r>
      <w:proofErr w:type="spellEnd"/>
      <w:r w:rsidRPr="00916404">
        <w:rPr>
          <w:rFonts w:ascii="Times New Roman" w:eastAsia="Times New Roman" w:hAnsi="Times New Roman" w:cs="Times New Roman"/>
        </w:rPr>
        <w:t xml:space="preserve"> practices (Mohamed </w:t>
      </w:r>
      <w:r w:rsidRPr="00916404">
        <w:rPr>
          <w:rFonts w:ascii="Times New Roman" w:eastAsia="Times New Roman" w:hAnsi="Times New Roman" w:cs="Times New Roman"/>
          <w:i/>
          <w:iCs/>
        </w:rPr>
        <w:t>et al</w:t>
      </w:r>
      <w:r w:rsidRPr="00916404">
        <w:rPr>
          <w:rFonts w:ascii="Times New Roman" w:eastAsia="Times New Roman" w:hAnsi="Times New Roman" w:cs="Times New Roman"/>
        </w:rPr>
        <w:t xml:space="preserve">., 2022). This commitment elevates Hilton's reputation </w:t>
      </w:r>
      <w:proofErr w:type="gramStart"/>
      <w:r w:rsidRPr="00916404">
        <w:rPr>
          <w:rFonts w:ascii="Times New Roman" w:eastAsia="Times New Roman" w:hAnsi="Times New Roman" w:cs="Times New Roman"/>
        </w:rPr>
        <w:t>and also</w:t>
      </w:r>
      <w:proofErr w:type="gramEnd"/>
      <w:r w:rsidRPr="00916404">
        <w:rPr>
          <w:rFonts w:ascii="Times New Roman" w:eastAsia="Times New Roman" w:hAnsi="Times New Roman" w:cs="Times New Roman"/>
        </w:rPr>
        <w:t xml:space="preserve"> resonates with </w:t>
      </w:r>
      <w:proofErr w:type="spellStart"/>
      <w:r w:rsidRPr="00916404">
        <w:rPr>
          <w:rFonts w:ascii="Times New Roman" w:eastAsia="Times New Roman" w:hAnsi="Times New Roman" w:cs="Times New Roman"/>
        </w:rPr>
        <w:t>respectfull</w:t>
      </w:r>
      <w:proofErr w:type="spellEnd"/>
      <w:r w:rsidRPr="00916404">
        <w:rPr>
          <w:rFonts w:ascii="Times New Roman" w:eastAsia="Times New Roman" w:hAnsi="Times New Roman" w:cs="Times New Roman"/>
        </w:rPr>
        <w:t xml:space="preserve"> and educated </w:t>
      </w:r>
      <w:proofErr w:type="spellStart"/>
      <w:r w:rsidRPr="00916404">
        <w:rPr>
          <w:rFonts w:ascii="Times New Roman" w:eastAsia="Times New Roman" w:hAnsi="Times New Roman" w:cs="Times New Roman"/>
        </w:rPr>
        <w:t>travelers</w:t>
      </w:r>
      <w:proofErr w:type="spellEnd"/>
      <w:r w:rsidRPr="00916404">
        <w:rPr>
          <w:rFonts w:ascii="Times New Roman" w:eastAsia="Times New Roman" w:hAnsi="Times New Roman" w:cs="Times New Roman"/>
        </w:rPr>
        <w:t xml:space="preserve">. They prioritize ethical options in selecting an </w:t>
      </w:r>
      <w:proofErr w:type="spellStart"/>
      <w:r w:rsidRPr="00916404">
        <w:rPr>
          <w:rFonts w:ascii="Times New Roman" w:eastAsia="Times New Roman" w:hAnsi="Times New Roman" w:cs="Times New Roman"/>
        </w:rPr>
        <w:t>accomodation</w:t>
      </w:r>
      <w:proofErr w:type="spellEnd"/>
      <w:r w:rsidRPr="00916404">
        <w:rPr>
          <w:rFonts w:ascii="Times New Roman" w:eastAsia="Times New Roman" w:hAnsi="Times New Roman" w:cs="Times New Roman"/>
        </w:rPr>
        <w:t xml:space="preserve">. By trusting the Hilton organisation, guests will be feeling confident that their stay is not impacting negatively the rest of the world around them. </w:t>
      </w:r>
      <w:proofErr w:type="gramStart"/>
      <w:r w:rsidRPr="00916404">
        <w:rPr>
          <w:rFonts w:ascii="Times New Roman" w:eastAsia="Times New Roman" w:hAnsi="Times New Roman" w:cs="Times New Roman"/>
        </w:rPr>
        <w:t>Thus</w:t>
      </w:r>
      <w:proofErr w:type="gramEnd"/>
      <w:r w:rsidRPr="00916404">
        <w:rPr>
          <w:rFonts w:ascii="Times New Roman" w:eastAsia="Times New Roman" w:hAnsi="Times New Roman" w:cs="Times New Roman"/>
        </w:rPr>
        <w:t xml:space="preserve"> their travel experience is not just pleasant, but profound.</w:t>
      </w:r>
    </w:p>
    <w:p w14:paraId="601429E1" w14:textId="0C8B8496" w:rsidR="00D33990" w:rsidRPr="005D5444" w:rsidRDefault="005D5444" w:rsidP="0014140D">
      <w:pPr>
        <w:spacing w:before="200" w:after="200"/>
        <w:rPr>
          <w:rFonts w:ascii="Times New Roman" w:eastAsia="Times New Roman" w:hAnsi="Times New Roman" w:cs="Times New Roman"/>
          <w:sz w:val="28"/>
          <w:szCs w:val="28"/>
        </w:rPr>
      </w:pPr>
      <w:r w:rsidRPr="005D5444">
        <w:rPr>
          <w:rFonts w:ascii="Times New Roman" w:eastAsia="Times New Roman" w:hAnsi="Times New Roman" w:cs="Times New Roman"/>
          <w:sz w:val="28"/>
          <w:szCs w:val="28"/>
        </w:rPr>
        <w:t xml:space="preserve">Identify the </w:t>
      </w:r>
      <w:r>
        <w:rPr>
          <w:rFonts w:ascii="Times New Roman" w:eastAsia="Times New Roman" w:hAnsi="Times New Roman" w:cs="Times New Roman"/>
          <w:sz w:val="28"/>
          <w:szCs w:val="28"/>
        </w:rPr>
        <w:t>obstacles</w:t>
      </w:r>
      <w:r w:rsidRPr="005D5444">
        <w:rPr>
          <w:rFonts w:ascii="Times New Roman" w:eastAsia="Times New Roman" w:hAnsi="Times New Roman" w:cs="Times New Roman"/>
          <w:sz w:val="28"/>
          <w:szCs w:val="28"/>
        </w:rPr>
        <w:t xml:space="preserve"> </w:t>
      </w:r>
      <w:r w:rsidR="00A860F5" w:rsidRPr="005D5444">
        <w:rPr>
          <w:rFonts w:ascii="Times New Roman" w:eastAsia="Times New Roman" w:hAnsi="Times New Roman" w:cs="Times New Roman"/>
          <w:sz w:val="28"/>
          <w:szCs w:val="28"/>
        </w:rPr>
        <w:t>to</w:t>
      </w:r>
      <w:r w:rsidRPr="005D5444">
        <w:rPr>
          <w:rFonts w:ascii="Times New Roman" w:eastAsia="Times New Roman" w:hAnsi="Times New Roman" w:cs="Times New Roman"/>
          <w:sz w:val="28"/>
          <w:szCs w:val="28"/>
        </w:rPr>
        <w:t xml:space="preserve"> implementing sustainable practices in Hilton Hotel Garden Inn </w:t>
      </w:r>
      <w:r w:rsidR="00B42C1F">
        <w:rPr>
          <w:rFonts w:ascii="Times New Roman" w:eastAsia="Times New Roman" w:hAnsi="Times New Roman" w:cs="Times New Roman"/>
          <w:sz w:val="28"/>
          <w:szCs w:val="28"/>
        </w:rPr>
        <w:t>Racecourse</w:t>
      </w:r>
    </w:p>
    <w:p w14:paraId="2D3CB4E3" w14:textId="7568C57B" w:rsidR="0068024D" w:rsidRPr="00310D09" w:rsidRDefault="0068024D" w:rsidP="0014140D">
      <w:pPr>
        <w:spacing w:before="200" w:after="200"/>
        <w:rPr>
          <w:rFonts w:ascii="Times New Roman" w:eastAsia="Times New Roman" w:hAnsi="Times New Roman" w:cs="Times New Roman"/>
          <w:color w:val="000000" w:themeColor="text1"/>
        </w:rPr>
      </w:pPr>
      <w:bookmarkStart w:id="23" w:name="_heading=h.1pxezwc" w:colFirst="0" w:colLast="0"/>
      <w:bookmarkEnd w:id="23"/>
      <w:proofErr w:type="spellStart"/>
      <w:r w:rsidRPr="0068024D">
        <w:rPr>
          <w:rFonts w:ascii="Times New Roman" w:eastAsia="Times New Roman" w:hAnsi="Times New Roman" w:cs="Times New Roman"/>
          <w:color w:val="000000" w:themeColor="text1"/>
        </w:rPr>
        <w:t>Dadwal</w:t>
      </w:r>
      <w:proofErr w:type="spellEnd"/>
      <w:r w:rsidRPr="0068024D">
        <w:rPr>
          <w:rFonts w:ascii="Times New Roman" w:eastAsia="Times New Roman" w:hAnsi="Times New Roman" w:cs="Times New Roman"/>
          <w:color w:val="000000" w:themeColor="text1"/>
        </w:rPr>
        <w:t xml:space="preserve"> (2019) observed that to apply sustainable practices, the Hilton Hotel may encounter several barriers related to energy management, waste reduction, and responsible sourcing. To enhance operational effectiveness </w:t>
      </w:r>
      <w:proofErr w:type="gramStart"/>
      <w:r w:rsidRPr="0068024D">
        <w:rPr>
          <w:rFonts w:ascii="Times New Roman" w:eastAsia="Times New Roman" w:hAnsi="Times New Roman" w:cs="Times New Roman"/>
          <w:color w:val="000000" w:themeColor="text1"/>
        </w:rPr>
        <w:t>and also</w:t>
      </w:r>
      <w:proofErr w:type="gramEnd"/>
      <w:r w:rsidRPr="0068024D">
        <w:rPr>
          <w:rFonts w:ascii="Times New Roman" w:eastAsia="Times New Roman" w:hAnsi="Times New Roman" w:cs="Times New Roman"/>
          <w:color w:val="000000" w:themeColor="text1"/>
        </w:rPr>
        <w:t xml:space="preserve"> efficiency the hotel must deal with these all as a priority. Especially, </w:t>
      </w:r>
      <w:r w:rsidRPr="0068024D">
        <w:rPr>
          <w:rFonts w:ascii="Times New Roman" w:eastAsia="Times New Roman" w:hAnsi="Times New Roman" w:cs="Times New Roman"/>
          <w:b/>
          <w:bCs/>
          <w:i/>
          <w:iCs/>
          <w:color w:val="000000" w:themeColor="text1"/>
        </w:rPr>
        <w:t>high energy consumption</w:t>
      </w:r>
      <w:r w:rsidRPr="0068024D">
        <w:rPr>
          <w:rFonts w:ascii="Times New Roman" w:eastAsia="Times New Roman" w:hAnsi="Times New Roman" w:cs="Times New Roman"/>
          <w:color w:val="000000" w:themeColor="text1"/>
        </w:rPr>
        <w:t xml:space="preserve"> represents a significant concern. The hotel often </w:t>
      </w:r>
      <w:proofErr w:type="gramStart"/>
      <w:r w:rsidRPr="0068024D">
        <w:rPr>
          <w:rFonts w:ascii="Times New Roman" w:eastAsia="Times New Roman" w:hAnsi="Times New Roman" w:cs="Times New Roman"/>
          <w:color w:val="000000" w:themeColor="text1"/>
        </w:rPr>
        <w:t>has to</w:t>
      </w:r>
      <w:proofErr w:type="gramEnd"/>
      <w:r w:rsidRPr="0068024D">
        <w:rPr>
          <w:rFonts w:ascii="Times New Roman" w:eastAsia="Times New Roman" w:hAnsi="Times New Roman" w:cs="Times New Roman"/>
          <w:color w:val="000000" w:themeColor="text1"/>
        </w:rPr>
        <w:t xml:space="preserve"> address substantial energy demands that are related to either heating, cooling, lighting, </w:t>
      </w:r>
      <w:r w:rsidRPr="0068024D">
        <w:rPr>
          <w:rFonts w:ascii="Times New Roman" w:eastAsia="Times New Roman" w:hAnsi="Times New Roman" w:cs="Times New Roman"/>
          <w:color w:val="000000" w:themeColor="text1"/>
        </w:rPr>
        <w:lastRenderedPageBreak/>
        <w:t>and various appliances. Addressing these challenges is fundamental for achieving meaningful reductions in energy usage and furthering our sustainability goals (Palani and Karatas, 2022).</w:t>
      </w:r>
    </w:p>
    <w:p w14:paraId="4BCBC23E" w14:textId="3C4AFF31" w:rsidR="00D6197F" w:rsidRPr="00E5104E" w:rsidRDefault="00D6197F" w:rsidP="0014140D">
      <w:pPr>
        <w:spacing w:before="200" w:after="200"/>
        <w:rPr>
          <w:rFonts w:ascii="Times New Roman" w:eastAsia="Times New Roman" w:hAnsi="Times New Roman" w:cs="Times New Roman"/>
          <w:color w:val="000000" w:themeColor="text1"/>
        </w:rPr>
      </w:pPr>
      <w:r w:rsidRPr="00D6197F">
        <w:rPr>
          <w:rFonts w:ascii="Times New Roman" w:eastAsia="Times New Roman" w:hAnsi="Times New Roman" w:cs="Times New Roman"/>
          <w:b/>
          <w:bCs/>
          <w:i/>
          <w:iCs/>
          <w:color w:val="000000" w:themeColor="text1"/>
        </w:rPr>
        <w:t>Water waste</w:t>
      </w:r>
      <w:r w:rsidRPr="00D6197F">
        <w:rPr>
          <w:rFonts w:ascii="Times New Roman" w:eastAsia="Times New Roman" w:hAnsi="Times New Roman" w:cs="Times New Roman"/>
          <w:color w:val="000000" w:themeColor="text1"/>
        </w:rPr>
        <w:t xml:space="preserve"> is a sizable challenge, particularly due to the extensive water usage where the large water utilisation for different types of guest rooms and the landscaping could be more difficult for managing the sustainability perspective. According to Yoo and Cho (2021), these challenges are exacerbated by the complexities present in the supply chain, which is a notable concern for Hilton Hotel. Additionally, by pursuing of sustainable materials and the commitment to responsible practices within the supply chain introduce further difficulties across various operational dimensions (Shuai and Karia, 2024).</w:t>
      </w:r>
    </w:p>
    <w:p w14:paraId="233D51D7" w14:textId="0FA0870C" w:rsidR="002678B1" w:rsidRDefault="002678B1" w:rsidP="0014140D">
      <w:pPr>
        <w:spacing w:before="200" w:after="200"/>
        <w:rPr>
          <w:rFonts w:ascii="Times New Roman" w:eastAsia="Times New Roman" w:hAnsi="Times New Roman" w:cs="Times New Roman"/>
          <w:color w:val="000000" w:themeColor="text1"/>
        </w:rPr>
      </w:pPr>
      <w:r w:rsidRPr="002678B1">
        <w:rPr>
          <w:rFonts w:ascii="Times New Roman" w:eastAsia="Times New Roman" w:hAnsi="Times New Roman" w:cs="Times New Roman"/>
          <w:color w:val="000000" w:themeColor="text1"/>
        </w:rPr>
        <w:t xml:space="preserve">The </w:t>
      </w:r>
      <w:r>
        <w:rPr>
          <w:rFonts w:ascii="Times New Roman" w:eastAsia="Times New Roman" w:hAnsi="Times New Roman" w:cs="Times New Roman"/>
          <w:color w:val="000000" w:themeColor="text1"/>
        </w:rPr>
        <w:t>notion</w:t>
      </w:r>
      <w:r w:rsidRPr="002678B1">
        <w:rPr>
          <w:rFonts w:ascii="Times New Roman" w:eastAsia="Times New Roman" w:hAnsi="Times New Roman" w:cs="Times New Roman"/>
          <w:color w:val="000000" w:themeColor="text1"/>
        </w:rPr>
        <w:t xml:space="preserve"> of </w:t>
      </w:r>
      <w:r w:rsidRPr="0069169F">
        <w:rPr>
          <w:rFonts w:ascii="Times New Roman" w:eastAsia="Times New Roman" w:hAnsi="Times New Roman" w:cs="Times New Roman"/>
          <w:b/>
          <w:bCs/>
          <w:i/>
          <w:iCs/>
          <w:color w:val="000000" w:themeColor="text1"/>
        </w:rPr>
        <w:t>guest education and engagement</w:t>
      </w:r>
      <w:r w:rsidRPr="002678B1">
        <w:rPr>
          <w:rFonts w:ascii="Times New Roman" w:eastAsia="Times New Roman" w:hAnsi="Times New Roman" w:cs="Times New Roman"/>
          <w:color w:val="000000" w:themeColor="text1"/>
        </w:rPr>
        <w:t xml:space="preserve"> is </w:t>
      </w:r>
      <w:r w:rsidR="00FD415E">
        <w:rPr>
          <w:rFonts w:ascii="Times New Roman" w:eastAsia="Times New Roman" w:hAnsi="Times New Roman" w:cs="Times New Roman"/>
          <w:color w:val="000000" w:themeColor="text1"/>
        </w:rPr>
        <w:t>important</w:t>
      </w:r>
      <w:r w:rsidRPr="002678B1">
        <w:rPr>
          <w:rFonts w:ascii="Times New Roman" w:eastAsia="Times New Roman" w:hAnsi="Times New Roman" w:cs="Times New Roman"/>
          <w:color w:val="000000" w:themeColor="text1"/>
        </w:rPr>
        <w:t xml:space="preserve"> in promoting participation in sustainability initiatives, including the reuse of towels. </w:t>
      </w:r>
      <w:r w:rsidR="0055450A" w:rsidRPr="002678B1">
        <w:rPr>
          <w:rFonts w:ascii="Times New Roman" w:eastAsia="Times New Roman" w:hAnsi="Times New Roman" w:cs="Times New Roman"/>
          <w:color w:val="000000" w:themeColor="text1"/>
        </w:rPr>
        <w:t>As well</w:t>
      </w:r>
      <w:r w:rsidRPr="002678B1">
        <w:rPr>
          <w:rFonts w:ascii="Times New Roman" w:eastAsia="Times New Roman" w:hAnsi="Times New Roman" w:cs="Times New Roman"/>
          <w:color w:val="000000" w:themeColor="text1"/>
        </w:rPr>
        <w:t xml:space="preserve">, </w:t>
      </w:r>
      <w:r w:rsidR="00A86DA4">
        <w:rPr>
          <w:rFonts w:ascii="Times New Roman" w:eastAsia="Times New Roman" w:hAnsi="Times New Roman" w:cs="Times New Roman"/>
          <w:color w:val="000000" w:themeColor="text1"/>
        </w:rPr>
        <w:t xml:space="preserve">a vital step is </w:t>
      </w:r>
      <w:r w:rsidRPr="002678B1">
        <w:rPr>
          <w:rFonts w:ascii="Times New Roman" w:eastAsia="Times New Roman" w:hAnsi="Times New Roman" w:cs="Times New Roman"/>
          <w:color w:val="000000" w:themeColor="text1"/>
        </w:rPr>
        <w:t>encouraging guests to opt out of daily room cleaning</w:t>
      </w:r>
      <w:r w:rsidR="00A86DA4">
        <w:rPr>
          <w:rFonts w:ascii="Times New Roman" w:eastAsia="Times New Roman" w:hAnsi="Times New Roman" w:cs="Times New Roman"/>
          <w:color w:val="000000" w:themeColor="text1"/>
        </w:rPr>
        <w:t>, but this</w:t>
      </w:r>
      <w:r w:rsidRPr="002678B1">
        <w:rPr>
          <w:rFonts w:ascii="Times New Roman" w:eastAsia="Times New Roman" w:hAnsi="Times New Roman" w:cs="Times New Roman"/>
          <w:color w:val="000000" w:themeColor="text1"/>
        </w:rPr>
        <w:t xml:space="preserve"> may present challenges due to individual circumstances and varying preferences (Georgescu and Herman, 2020). </w:t>
      </w:r>
    </w:p>
    <w:p w14:paraId="249B4B2D" w14:textId="77777777" w:rsidR="00F84E24" w:rsidRDefault="00F84E24" w:rsidP="0014140D">
      <w:pPr>
        <w:spacing w:before="200" w:after="200"/>
        <w:rPr>
          <w:rFonts w:ascii="Times New Roman" w:eastAsia="Times New Roman" w:hAnsi="Times New Roman" w:cs="Times New Roman"/>
          <w:color w:val="000000" w:themeColor="text1"/>
        </w:rPr>
      </w:pPr>
      <w:r w:rsidRPr="00F84E24">
        <w:rPr>
          <w:rFonts w:ascii="Times New Roman" w:eastAsia="Times New Roman" w:hAnsi="Times New Roman" w:cs="Times New Roman"/>
          <w:color w:val="000000" w:themeColor="text1"/>
        </w:rPr>
        <w:t xml:space="preserve">Moreover, the challenge of cost considerations is significant when implementing most of sustainability practices. These initiatives </w:t>
      </w:r>
      <w:proofErr w:type="spellStart"/>
      <w:r w:rsidRPr="00F84E24">
        <w:rPr>
          <w:rFonts w:ascii="Times New Roman" w:eastAsia="Times New Roman" w:hAnsi="Times New Roman" w:cs="Times New Roman"/>
          <w:color w:val="000000" w:themeColor="text1"/>
        </w:rPr>
        <w:t>recurently</w:t>
      </w:r>
      <w:proofErr w:type="spellEnd"/>
      <w:r w:rsidRPr="00F84E24">
        <w:rPr>
          <w:rFonts w:ascii="Times New Roman" w:eastAsia="Times New Roman" w:hAnsi="Times New Roman" w:cs="Times New Roman"/>
          <w:color w:val="000000" w:themeColor="text1"/>
        </w:rPr>
        <w:t xml:space="preserve"> necessitate upfront investments in comprehensive waste reduction systems, water-saving fixtures, various energy-efficient equipment, and effective operational guidelines. Furthermore, as underlined by Holloway and Humphreys (2022), </w:t>
      </w:r>
      <w:r w:rsidRPr="00F84E24">
        <w:rPr>
          <w:rFonts w:ascii="Times New Roman" w:eastAsia="Times New Roman" w:hAnsi="Times New Roman" w:cs="Times New Roman"/>
          <w:b/>
          <w:bCs/>
          <w:i/>
          <w:iCs/>
          <w:color w:val="000000" w:themeColor="text1"/>
        </w:rPr>
        <w:t>local regulations and standards</w:t>
      </w:r>
      <w:r w:rsidRPr="00F84E24">
        <w:rPr>
          <w:rFonts w:ascii="Times New Roman" w:eastAsia="Times New Roman" w:hAnsi="Times New Roman" w:cs="Times New Roman"/>
          <w:color w:val="000000" w:themeColor="text1"/>
        </w:rPr>
        <w:t xml:space="preserve"> could be determined as another obstacle. The environmental regulations may differ widely across regions and this disparity can devise hurdles to consistent sustainability practices application across multiple sections or locations.</w:t>
      </w:r>
    </w:p>
    <w:p w14:paraId="0DC8CAB0" w14:textId="3DA7279F" w:rsidR="002C22A0" w:rsidRDefault="002C22A0" w:rsidP="00476835">
      <w:pPr>
        <w:spacing w:before="200" w:after="200"/>
        <w:rPr>
          <w:rFonts w:ascii="Times New Roman" w:eastAsia="Times New Roman" w:hAnsi="Times New Roman" w:cs="Times New Roman"/>
          <w:color w:val="000000" w:themeColor="text1"/>
        </w:rPr>
      </w:pPr>
      <w:r w:rsidRPr="002C22A0">
        <w:rPr>
          <w:rFonts w:ascii="Times New Roman" w:eastAsia="Times New Roman" w:hAnsi="Times New Roman" w:cs="Times New Roman"/>
          <w:color w:val="000000" w:themeColor="text1"/>
        </w:rPr>
        <w:t xml:space="preserve">Various hindrances can arise, in the context of hotel operations, when adjusting sustainability practices to different hotel types and sizes. These impediments comprise of the management and execution of large-scale renovations, that are necessary for integrating sustainable features. The </w:t>
      </w:r>
      <w:r w:rsidR="00F156F9" w:rsidRPr="002C22A0">
        <w:rPr>
          <w:rFonts w:ascii="Times New Roman" w:eastAsia="Times New Roman" w:hAnsi="Times New Roman" w:cs="Times New Roman"/>
          <w:color w:val="000000" w:themeColor="text1"/>
        </w:rPr>
        <w:t>desirable</w:t>
      </w:r>
      <w:r w:rsidRPr="002C22A0">
        <w:rPr>
          <w:rFonts w:ascii="Times New Roman" w:eastAsia="Times New Roman" w:hAnsi="Times New Roman" w:cs="Times New Roman"/>
          <w:color w:val="000000" w:themeColor="text1"/>
        </w:rPr>
        <w:t xml:space="preserve"> renovations are decisive for enhancing maintenance and ensuring clarity (</w:t>
      </w:r>
      <w:proofErr w:type="spellStart"/>
      <w:r w:rsidRPr="002C22A0">
        <w:rPr>
          <w:rFonts w:ascii="Times New Roman" w:eastAsia="Times New Roman" w:hAnsi="Times New Roman" w:cs="Times New Roman"/>
          <w:color w:val="000000" w:themeColor="text1"/>
        </w:rPr>
        <w:t>Velaoras</w:t>
      </w:r>
      <w:proofErr w:type="spellEnd"/>
      <w:r w:rsidRPr="002C22A0">
        <w:rPr>
          <w:rFonts w:ascii="Times New Roman" w:eastAsia="Times New Roman" w:hAnsi="Times New Roman" w:cs="Times New Roman"/>
          <w:color w:val="000000" w:themeColor="text1"/>
        </w:rPr>
        <w:t xml:space="preserve"> </w:t>
      </w:r>
      <w:r w:rsidRPr="002C22A0">
        <w:rPr>
          <w:rFonts w:ascii="Times New Roman" w:eastAsia="Times New Roman" w:hAnsi="Times New Roman" w:cs="Times New Roman"/>
          <w:i/>
          <w:iCs/>
          <w:color w:val="000000" w:themeColor="text1"/>
        </w:rPr>
        <w:t>et</w:t>
      </w:r>
      <w:r w:rsidRPr="002C22A0">
        <w:rPr>
          <w:rFonts w:ascii="Times New Roman" w:eastAsia="Times New Roman" w:hAnsi="Times New Roman" w:cs="Times New Roman"/>
          <w:color w:val="000000" w:themeColor="text1"/>
        </w:rPr>
        <w:t xml:space="preserve"> </w:t>
      </w:r>
      <w:r w:rsidRPr="002C22A0">
        <w:rPr>
          <w:rFonts w:ascii="Times New Roman" w:eastAsia="Times New Roman" w:hAnsi="Times New Roman" w:cs="Times New Roman"/>
          <w:i/>
          <w:iCs/>
          <w:color w:val="000000" w:themeColor="text1"/>
        </w:rPr>
        <w:t>al</w:t>
      </w:r>
      <w:r w:rsidRPr="002C22A0">
        <w:rPr>
          <w:rFonts w:ascii="Times New Roman" w:eastAsia="Times New Roman" w:hAnsi="Times New Roman" w:cs="Times New Roman"/>
          <w:color w:val="000000" w:themeColor="text1"/>
        </w:rPr>
        <w:t>., 2025).</w:t>
      </w:r>
    </w:p>
    <w:p w14:paraId="6AF2A298" w14:textId="35EF9C2D" w:rsidR="00352F16" w:rsidRDefault="00E33FB1" w:rsidP="00476835">
      <w:pPr>
        <w:spacing w:before="200" w:after="200"/>
        <w:rPr>
          <w:rFonts w:ascii="Times New Roman" w:eastAsia="Times New Roman" w:hAnsi="Times New Roman" w:cs="Times New Roman"/>
        </w:rPr>
      </w:pPr>
      <w:r w:rsidRPr="00E33FB1">
        <w:rPr>
          <w:rFonts w:ascii="Times New Roman" w:eastAsia="Times New Roman" w:hAnsi="Times New Roman" w:cs="Times New Roman"/>
        </w:rPr>
        <w:t xml:space="preserve">Lastly, there are different types of various probable solutions that can be ascertained. The hotel could potentially include water conservation measures, energy-efficient upgrades and sustainable procurement practices. Other aspects to be considered are guest engagement campaigns, and staff training programs aimed at enhancing efficiency and effectiveness. Nagaraj (2021) supports these initiatives which are instrumental in reducing undesired forces </w:t>
      </w:r>
      <w:r w:rsidRPr="00E33FB1">
        <w:rPr>
          <w:rFonts w:ascii="Times New Roman" w:eastAsia="Times New Roman" w:hAnsi="Times New Roman" w:cs="Times New Roman"/>
        </w:rPr>
        <w:lastRenderedPageBreak/>
        <w:t>within the organisational environment and positioning the company for greater success in the future.</w:t>
      </w:r>
    </w:p>
    <w:p w14:paraId="6D92C6DA" w14:textId="4FF614C6" w:rsidR="00AD673D" w:rsidRPr="00476835" w:rsidRDefault="00AD673D" w:rsidP="00476835">
      <w:pPr>
        <w:spacing w:before="200" w:after="200"/>
        <w:rPr>
          <w:rFonts w:ascii="Times New Roman" w:eastAsia="Times New Roman" w:hAnsi="Times New Roman" w:cs="Times New Roman"/>
        </w:rPr>
      </w:pPr>
      <w:r w:rsidRPr="00AD673D">
        <w:rPr>
          <w:rFonts w:ascii="Times New Roman" w:hAnsi="Times New Roman" w:cs="Times New Roman"/>
          <w:sz w:val="28"/>
          <w:szCs w:val="28"/>
        </w:rPr>
        <w:t xml:space="preserve">Evaluate the mitigation strategies of overcoming sustainable practice implementation challenges in Hilton Hotel </w:t>
      </w:r>
    </w:p>
    <w:p w14:paraId="265B283C" w14:textId="77777777" w:rsidR="00752D3E" w:rsidRDefault="0003029B" w:rsidP="0014140D">
      <w:pPr>
        <w:spacing w:before="200" w:after="200"/>
        <w:rPr>
          <w:rFonts w:ascii="Times New Roman" w:eastAsia="Times New Roman" w:hAnsi="Times New Roman" w:cs="Times New Roman"/>
        </w:rPr>
      </w:pPr>
      <w:r w:rsidRPr="0003029B">
        <w:rPr>
          <w:rFonts w:ascii="Times New Roman" w:eastAsia="Times New Roman" w:hAnsi="Times New Roman" w:cs="Times New Roman"/>
        </w:rPr>
        <w:t xml:space="preserve">Mitigation strategies and individual efforts are </w:t>
      </w:r>
      <w:r w:rsidR="003E037C">
        <w:rPr>
          <w:rFonts w:ascii="Times New Roman" w:eastAsia="Times New Roman" w:hAnsi="Times New Roman" w:cs="Times New Roman"/>
        </w:rPr>
        <w:t>paramount</w:t>
      </w:r>
      <w:r w:rsidRPr="0003029B">
        <w:rPr>
          <w:rFonts w:ascii="Times New Roman" w:eastAsia="Times New Roman" w:hAnsi="Times New Roman" w:cs="Times New Roman"/>
        </w:rPr>
        <w:t xml:space="preserve"> in the transition to renewable energy sources while </w:t>
      </w:r>
      <w:r w:rsidR="003E037C" w:rsidRPr="0003029B">
        <w:rPr>
          <w:rFonts w:ascii="Times New Roman" w:eastAsia="Times New Roman" w:hAnsi="Times New Roman" w:cs="Times New Roman"/>
        </w:rPr>
        <w:t>increasing</w:t>
      </w:r>
      <w:r w:rsidRPr="0003029B">
        <w:rPr>
          <w:rFonts w:ascii="Times New Roman" w:eastAsia="Times New Roman" w:hAnsi="Times New Roman" w:cs="Times New Roman"/>
        </w:rPr>
        <w:t xml:space="preserve"> efficiency. Additionally, engaging in regenerative agricultural projects and protecting or restoring forests and critical ecosystems are essential components of this initiative (Khalil </w:t>
      </w:r>
      <w:r w:rsidRPr="00AA6F89">
        <w:rPr>
          <w:rFonts w:ascii="Times New Roman" w:eastAsia="Times New Roman" w:hAnsi="Times New Roman" w:cs="Times New Roman"/>
          <w:i/>
          <w:iCs/>
        </w:rPr>
        <w:t>et al</w:t>
      </w:r>
      <w:r w:rsidRPr="0003029B">
        <w:rPr>
          <w:rFonts w:ascii="Times New Roman" w:eastAsia="Times New Roman" w:hAnsi="Times New Roman" w:cs="Times New Roman"/>
        </w:rPr>
        <w:t xml:space="preserve">., 2024). </w:t>
      </w:r>
    </w:p>
    <w:p w14:paraId="083E9695" w14:textId="77777777" w:rsidR="007B5B46" w:rsidRDefault="007B5B46" w:rsidP="0014140D">
      <w:pPr>
        <w:spacing w:before="200" w:after="200"/>
        <w:rPr>
          <w:rFonts w:ascii="Times New Roman" w:eastAsia="Times New Roman" w:hAnsi="Times New Roman" w:cs="Times New Roman"/>
        </w:rPr>
      </w:pPr>
      <w:r w:rsidRPr="007B5B46">
        <w:rPr>
          <w:rFonts w:ascii="Times New Roman" w:eastAsia="Times New Roman" w:hAnsi="Times New Roman" w:cs="Times New Roman"/>
        </w:rPr>
        <w:t xml:space="preserve">Despite these positive actions, an aspect that is important for analysis is that global carbon emissions have extended at a high level (36%) and the amount of water that has been used in hotel operations has risen by 25%. These numbers underline the advancements made by the hotel </w:t>
      </w:r>
      <w:proofErr w:type="gramStart"/>
      <w:r w:rsidRPr="007B5B46">
        <w:rPr>
          <w:rFonts w:ascii="Times New Roman" w:eastAsia="Times New Roman" w:hAnsi="Times New Roman" w:cs="Times New Roman"/>
        </w:rPr>
        <w:t>and also</w:t>
      </w:r>
      <w:proofErr w:type="gramEnd"/>
      <w:r w:rsidRPr="007B5B46">
        <w:rPr>
          <w:rFonts w:ascii="Times New Roman" w:eastAsia="Times New Roman" w:hAnsi="Times New Roman" w:cs="Times New Roman"/>
        </w:rPr>
        <w:t xml:space="preserve"> the challenges that remain. Nevertheless, the improvements realized at Hilton have the potential to inspire broader change (</w:t>
      </w:r>
      <w:proofErr w:type="spellStart"/>
      <w:r w:rsidRPr="007B5B46">
        <w:rPr>
          <w:rFonts w:ascii="Times New Roman" w:eastAsia="Times New Roman" w:hAnsi="Times New Roman" w:cs="Times New Roman"/>
        </w:rPr>
        <w:t>Zrnić</w:t>
      </w:r>
      <w:proofErr w:type="spellEnd"/>
      <w:r w:rsidRPr="007B5B46">
        <w:rPr>
          <w:rFonts w:ascii="Times New Roman" w:eastAsia="Times New Roman" w:hAnsi="Times New Roman" w:cs="Times New Roman"/>
        </w:rPr>
        <w:t xml:space="preserve"> </w:t>
      </w:r>
      <w:r w:rsidRPr="007B5B46">
        <w:rPr>
          <w:rFonts w:ascii="Times New Roman" w:eastAsia="Times New Roman" w:hAnsi="Times New Roman" w:cs="Times New Roman"/>
          <w:i/>
          <w:iCs/>
        </w:rPr>
        <w:t>et al</w:t>
      </w:r>
      <w:r w:rsidRPr="007B5B46">
        <w:rPr>
          <w:rFonts w:ascii="Times New Roman" w:eastAsia="Times New Roman" w:hAnsi="Times New Roman" w:cs="Times New Roman"/>
        </w:rPr>
        <w:t xml:space="preserve">., 2024). </w:t>
      </w:r>
    </w:p>
    <w:p w14:paraId="47BFFE4A" w14:textId="77777777" w:rsidR="00F22DD4" w:rsidRDefault="00F22DD4" w:rsidP="0014140D">
      <w:pPr>
        <w:spacing w:before="200" w:after="200"/>
        <w:rPr>
          <w:rFonts w:ascii="Times New Roman" w:eastAsia="Times New Roman" w:hAnsi="Times New Roman" w:cs="Times New Roman"/>
        </w:rPr>
      </w:pPr>
      <w:r w:rsidRPr="00F22DD4">
        <w:rPr>
          <w:rFonts w:ascii="Times New Roman" w:eastAsia="Times New Roman" w:hAnsi="Times New Roman" w:cs="Times New Roman"/>
        </w:rPr>
        <w:t xml:space="preserve">Hilton's worldwide strategy aligns its purpose with the organisation's long-term value in a </w:t>
      </w:r>
      <w:proofErr w:type="gramStart"/>
      <w:r w:rsidRPr="00F22DD4">
        <w:rPr>
          <w:rFonts w:ascii="Times New Roman" w:eastAsia="Times New Roman" w:hAnsi="Times New Roman" w:cs="Times New Roman"/>
        </w:rPr>
        <w:t>fast evolving</w:t>
      </w:r>
      <w:proofErr w:type="gramEnd"/>
      <w:r w:rsidRPr="00F22DD4">
        <w:rPr>
          <w:rFonts w:ascii="Times New Roman" w:eastAsia="Times New Roman" w:hAnsi="Times New Roman" w:cs="Times New Roman"/>
        </w:rPr>
        <w:t xml:space="preserve"> world. Hilton has set considerable goals to be achieved by the end of the </w:t>
      </w:r>
      <w:proofErr w:type="gramStart"/>
      <w:r w:rsidRPr="00F22DD4">
        <w:rPr>
          <w:rFonts w:ascii="Times New Roman" w:eastAsia="Times New Roman" w:hAnsi="Times New Roman" w:cs="Times New Roman"/>
        </w:rPr>
        <w:t>time period</w:t>
      </w:r>
      <w:proofErr w:type="gramEnd"/>
      <w:r w:rsidRPr="00F22DD4">
        <w:rPr>
          <w:rFonts w:ascii="Times New Roman" w:eastAsia="Times New Roman" w:hAnsi="Times New Roman" w:cs="Times New Roman"/>
        </w:rPr>
        <w:t xml:space="preserve"> 2022, to support its commitment to climate science advancements. It is important to cope with the challenges identified in the previous section and the implementation of policies related to food, energy, and transportation systems is meant to facilitate a reduction in overall greenhouse gas emissions (Khan </w:t>
      </w:r>
      <w:r w:rsidRPr="00F22DD4">
        <w:rPr>
          <w:rFonts w:ascii="Times New Roman" w:eastAsia="Times New Roman" w:hAnsi="Times New Roman" w:cs="Times New Roman"/>
          <w:i/>
          <w:iCs/>
        </w:rPr>
        <w:t>et al</w:t>
      </w:r>
      <w:r w:rsidRPr="00F22DD4">
        <w:rPr>
          <w:rFonts w:ascii="Times New Roman" w:eastAsia="Times New Roman" w:hAnsi="Times New Roman" w:cs="Times New Roman"/>
        </w:rPr>
        <w:t>., 2024).</w:t>
      </w:r>
    </w:p>
    <w:p w14:paraId="5163F5B8" w14:textId="487A2C35" w:rsidR="00A655AB" w:rsidRDefault="00A655AB" w:rsidP="0014140D">
      <w:pPr>
        <w:spacing w:before="200" w:after="200"/>
        <w:rPr>
          <w:rFonts w:ascii="Times New Roman" w:eastAsia="Times New Roman" w:hAnsi="Times New Roman" w:cs="Times New Roman"/>
        </w:rPr>
      </w:pPr>
      <w:r w:rsidRPr="00A655AB">
        <w:rPr>
          <w:rFonts w:ascii="Times New Roman" w:eastAsia="Times New Roman" w:hAnsi="Times New Roman" w:cs="Times New Roman"/>
        </w:rPr>
        <w:t xml:space="preserve">Moreover, the </w:t>
      </w:r>
      <w:r w:rsidR="00BC110E" w:rsidRPr="00A655AB">
        <w:rPr>
          <w:rFonts w:ascii="Times New Roman" w:eastAsia="Times New Roman" w:hAnsi="Times New Roman" w:cs="Times New Roman"/>
        </w:rPr>
        <w:t>approach</w:t>
      </w:r>
      <w:r w:rsidRPr="00A655AB">
        <w:rPr>
          <w:rFonts w:ascii="Times New Roman" w:eastAsia="Times New Roman" w:hAnsi="Times New Roman" w:cs="Times New Roman"/>
        </w:rPr>
        <w:t xml:space="preserve"> includes energy policies that </w:t>
      </w:r>
      <w:r w:rsidR="00216D64" w:rsidRPr="00A655AB">
        <w:rPr>
          <w:rFonts w:ascii="Times New Roman" w:eastAsia="Times New Roman" w:hAnsi="Times New Roman" w:cs="Times New Roman"/>
        </w:rPr>
        <w:t>target</w:t>
      </w:r>
      <w:r w:rsidRPr="00A655AB">
        <w:rPr>
          <w:rFonts w:ascii="Times New Roman" w:eastAsia="Times New Roman" w:hAnsi="Times New Roman" w:cs="Times New Roman"/>
        </w:rPr>
        <w:t xml:space="preserve"> </w:t>
      </w:r>
      <w:r w:rsidR="00216D64">
        <w:rPr>
          <w:rFonts w:ascii="Times New Roman" w:eastAsia="Times New Roman" w:hAnsi="Times New Roman" w:cs="Times New Roman"/>
        </w:rPr>
        <w:t xml:space="preserve">and </w:t>
      </w:r>
      <w:r w:rsidRPr="00A655AB">
        <w:rPr>
          <w:rFonts w:ascii="Times New Roman" w:eastAsia="Times New Roman" w:hAnsi="Times New Roman" w:cs="Times New Roman"/>
        </w:rPr>
        <w:t xml:space="preserve">promote the </w:t>
      </w:r>
      <w:r w:rsidR="002E6335">
        <w:rPr>
          <w:rFonts w:ascii="Times New Roman" w:eastAsia="Times New Roman" w:hAnsi="Times New Roman" w:cs="Times New Roman"/>
        </w:rPr>
        <w:t>integral</w:t>
      </w:r>
      <w:r w:rsidRPr="00A655AB">
        <w:rPr>
          <w:rFonts w:ascii="Times New Roman" w:eastAsia="Times New Roman" w:hAnsi="Times New Roman" w:cs="Times New Roman"/>
        </w:rPr>
        <w:t xml:space="preserve"> </w:t>
      </w:r>
      <w:r w:rsidR="00804BA3">
        <w:rPr>
          <w:rFonts w:ascii="Times New Roman" w:eastAsia="Times New Roman" w:hAnsi="Times New Roman" w:cs="Times New Roman"/>
        </w:rPr>
        <w:t>progress</w:t>
      </w:r>
      <w:r w:rsidRPr="00A655AB">
        <w:rPr>
          <w:rFonts w:ascii="Times New Roman" w:eastAsia="Times New Roman" w:hAnsi="Times New Roman" w:cs="Times New Roman"/>
        </w:rPr>
        <w:t xml:space="preserve"> and </w:t>
      </w:r>
      <w:r w:rsidR="00A96C66">
        <w:rPr>
          <w:rFonts w:ascii="Times New Roman" w:eastAsia="Times New Roman" w:hAnsi="Times New Roman" w:cs="Times New Roman"/>
        </w:rPr>
        <w:t>usage</w:t>
      </w:r>
      <w:r w:rsidRPr="00A655AB">
        <w:rPr>
          <w:rFonts w:ascii="Times New Roman" w:eastAsia="Times New Roman" w:hAnsi="Times New Roman" w:cs="Times New Roman"/>
        </w:rPr>
        <w:t xml:space="preserve"> of renewable sources</w:t>
      </w:r>
      <w:r w:rsidR="004B755A">
        <w:rPr>
          <w:rFonts w:ascii="Times New Roman" w:eastAsia="Times New Roman" w:hAnsi="Times New Roman" w:cs="Times New Roman"/>
        </w:rPr>
        <w:t xml:space="preserve"> of energy</w:t>
      </w:r>
      <w:r w:rsidRPr="00A655AB">
        <w:rPr>
          <w:rFonts w:ascii="Times New Roman" w:eastAsia="Times New Roman" w:hAnsi="Times New Roman" w:cs="Times New Roman"/>
        </w:rPr>
        <w:t xml:space="preserve">. These policies are designed to </w:t>
      </w:r>
      <w:r w:rsidR="00091938" w:rsidRPr="00A655AB">
        <w:rPr>
          <w:rFonts w:ascii="Times New Roman" w:eastAsia="Times New Roman" w:hAnsi="Times New Roman" w:cs="Times New Roman"/>
        </w:rPr>
        <w:t>moderate</w:t>
      </w:r>
      <w:r w:rsidRPr="00A655AB">
        <w:rPr>
          <w:rFonts w:ascii="Times New Roman" w:eastAsia="Times New Roman" w:hAnsi="Times New Roman" w:cs="Times New Roman"/>
        </w:rPr>
        <w:t xml:space="preserve"> </w:t>
      </w:r>
      <w:r w:rsidR="000D1C63">
        <w:rPr>
          <w:rFonts w:ascii="Times New Roman" w:eastAsia="Times New Roman" w:hAnsi="Times New Roman" w:cs="Times New Roman"/>
        </w:rPr>
        <w:t>dependency</w:t>
      </w:r>
      <w:r w:rsidRPr="00A655AB">
        <w:rPr>
          <w:rFonts w:ascii="Times New Roman" w:eastAsia="Times New Roman" w:hAnsi="Times New Roman" w:cs="Times New Roman"/>
        </w:rPr>
        <w:t xml:space="preserve"> on </w:t>
      </w:r>
      <w:r w:rsidR="00DA0629">
        <w:rPr>
          <w:rFonts w:ascii="Times New Roman" w:eastAsia="Times New Roman" w:hAnsi="Times New Roman" w:cs="Times New Roman"/>
        </w:rPr>
        <w:t>non-renewable energy sources</w:t>
      </w:r>
      <w:r w:rsidRPr="00A655AB">
        <w:rPr>
          <w:rFonts w:ascii="Times New Roman" w:eastAsia="Times New Roman" w:hAnsi="Times New Roman" w:cs="Times New Roman"/>
        </w:rPr>
        <w:t xml:space="preserve"> and </w:t>
      </w:r>
      <w:r w:rsidR="00E87B0C">
        <w:rPr>
          <w:rFonts w:ascii="Times New Roman" w:eastAsia="Times New Roman" w:hAnsi="Times New Roman" w:cs="Times New Roman"/>
        </w:rPr>
        <w:t xml:space="preserve">moderate </w:t>
      </w:r>
      <w:r w:rsidRPr="00A655AB">
        <w:rPr>
          <w:rFonts w:ascii="Times New Roman" w:eastAsia="Times New Roman" w:hAnsi="Times New Roman" w:cs="Times New Roman"/>
        </w:rPr>
        <w:t xml:space="preserve">overall energy demand, ultimately enhancing effectiveness and </w:t>
      </w:r>
      <w:r w:rsidR="004B739E" w:rsidRPr="00A655AB">
        <w:rPr>
          <w:rFonts w:ascii="Times New Roman" w:eastAsia="Times New Roman" w:hAnsi="Times New Roman" w:cs="Times New Roman"/>
        </w:rPr>
        <w:t>guaranteeing</w:t>
      </w:r>
      <w:r w:rsidRPr="00A655AB">
        <w:rPr>
          <w:rFonts w:ascii="Times New Roman" w:eastAsia="Times New Roman" w:hAnsi="Times New Roman" w:cs="Times New Roman"/>
        </w:rPr>
        <w:t xml:space="preserve"> greater transparency.</w:t>
      </w:r>
    </w:p>
    <w:p w14:paraId="4FD7D6E0" w14:textId="62660AD5" w:rsidR="00CD7470" w:rsidRPr="00CD7470" w:rsidRDefault="00CD7470" w:rsidP="00CD7470">
      <w:pPr>
        <w:rPr>
          <w:rFonts w:ascii="Times New Roman" w:hAnsi="Times New Roman" w:cs="Times New Roman"/>
          <w:b/>
          <w:bCs/>
          <w:sz w:val="32"/>
          <w:szCs w:val="32"/>
        </w:rPr>
      </w:pPr>
      <w:bookmarkStart w:id="24" w:name="_heading=h.2p2csry" w:colFirst="0" w:colLast="0"/>
      <w:bookmarkEnd w:id="24"/>
      <w:r w:rsidRPr="00CD7470">
        <w:rPr>
          <w:rFonts w:ascii="Times New Roman" w:hAnsi="Times New Roman" w:cs="Times New Roman"/>
          <w:b/>
          <w:bCs/>
          <w:sz w:val="32"/>
          <w:szCs w:val="32"/>
        </w:rPr>
        <w:t xml:space="preserve">Conclusion </w:t>
      </w:r>
    </w:p>
    <w:p w14:paraId="25D72E4A" w14:textId="32A468C4" w:rsidR="009655BB" w:rsidRDefault="009655BB" w:rsidP="00980BA4">
      <w:pPr>
        <w:rPr>
          <w:rFonts w:ascii="Times New Roman" w:eastAsia="Times New Roman" w:hAnsi="Times New Roman" w:cs="Times New Roman"/>
        </w:rPr>
      </w:pPr>
      <w:bookmarkStart w:id="25" w:name="_heading=h.147n2zr" w:colFirst="0" w:colLast="0"/>
      <w:bookmarkEnd w:id="25"/>
      <w:r w:rsidRPr="009655BB">
        <w:rPr>
          <w:rFonts w:ascii="Times New Roman" w:eastAsia="Times New Roman" w:hAnsi="Times New Roman" w:cs="Times New Roman"/>
        </w:rPr>
        <w:t xml:space="preserve">In conclusion, this research strives to conduct an analysis of Hilton Hotel, within the context of various organizational approaches to sustainability, in the perspective of today's dynamic environment. The introductory section is attempting to offer a comprehensive overview of the research </w:t>
      </w:r>
      <w:proofErr w:type="gramStart"/>
      <w:r w:rsidRPr="009655BB">
        <w:rPr>
          <w:rFonts w:ascii="Times New Roman" w:eastAsia="Times New Roman" w:hAnsi="Times New Roman" w:cs="Times New Roman"/>
        </w:rPr>
        <w:t>background, and</w:t>
      </w:r>
      <w:proofErr w:type="gramEnd"/>
      <w:r w:rsidRPr="009655BB">
        <w:rPr>
          <w:rFonts w:ascii="Times New Roman" w:eastAsia="Times New Roman" w:hAnsi="Times New Roman" w:cs="Times New Roman"/>
        </w:rPr>
        <w:t xml:space="preserve"> establishes the most significant objectives of the study. The literature review is structured around these objectives. It </w:t>
      </w:r>
      <w:proofErr w:type="spellStart"/>
      <w:r w:rsidRPr="009655BB">
        <w:rPr>
          <w:rFonts w:ascii="Times New Roman" w:eastAsia="Times New Roman" w:hAnsi="Times New Roman" w:cs="Times New Roman"/>
        </w:rPr>
        <w:t>developes</w:t>
      </w:r>
      <w:proofErr w:type="spellEnd"/>
      <w:r w:rsidRPr="009655BB">
        <w:rPr>
          <w:rFonts w:ascii="Times New Roman" w:eastAsia="Times New Roman" w:hAnsi="Times New Roman" w:cs="Times New Roman"/>
        </w:rPr>
        <w:t xml:space="preserve"> the key themes </w:t>
      </w:r>
      <w:proofErr w:type="gramStart"/>
      <w:r w:rsidRPr="009655BB">
        <w:rPr>
          <w:rFonts w:ascii="Times New Roman" w:eastAsia="Times New Roman" w:hAnsi="Times New Roman" w:cs="Times New Roman"/>
        </w:rPr>
        <w:t>and also</w:t>
      </w:r>
      <w:proofErr w:type="gramEnd"/>
      <w:r w:rsidRPr="009655BB">
        <w:rPr>
          <w:rFonts w:ascii="Times New Roman" w:eastAsia="Times New Roman" w:hAnsi="Times New Roman" w:cs="Times New Roman"/>
        </w:rPr>
        <w:t xml:space="preserve"> further examines from a critical view point some relevant theories, that have enhanced clarity and </w:t>
      </w:r>
      <w:r w:rsidRPr="009655BB">
        <w:rPr>
          <w:rFonts w:ascii="Times New Roman" w:eastAsia="Times New Roman" w:hAnsi="Times New Roman" w:cs="Times New Roman"/>
        </w:rPr>
        <w:lastRenderedPageBreak/>
        <w:t xml:space="preserve">understanding. To add to the research, the section literature review identifies </w:t>
      </w:r>
      <w:proofErr w:type="spellStart"/>
      <w:r w:rsidRPr="009655BB">
        <w:rPr>
          <w:rFonts w:ascii="Times New Roman" w:eastAsia="Times New Roman" w:hAnsi="Times New Roman" w:cs="Times New Roman"/>
        </w:rPr>
        <w:t>literarature</w:t>
      </w:r>
      <w:proofErr w:type="spellEnd"/>
      <w:r w:rsidRPr="009655BB">
        <w:rPr>
          <w:rFonts w:ascii="Times New Roman" w:eastAsia="Times New Roman" w:hAnsi="Times New Roman" w:cs="Times New Roman"/>
        </w:rPr>
        <w:t xml:space="preserve"> existing gaps. This section thus contributes immensely to a discussion on efficiency and transparency throughout the extended research process. The </w:t>
      </w:r>
      <w:r w:rsidR="00327DF1">
        <w:rPr>
          <w:rFonts w:ascii="Times New Roman" w:eastAsia="Times New Roman" w:hAnsi="Times New Roman" w:cs="Times New Roman"/>
        </w:rPr>
        <w:t>research</w:t>
      </w:r>
      <w:r w:rsidRPr="009655BB">
        <w:rPr>
          <w:rFonts w:ascii="Times New Roman" w:eastAsia="Times New Roman" w:hAnsi="Times New Roman" w:cs="Times New Roman"/>
        </w:rPr>
        <w:t xml:space="preserve"> se</w:t>
      </w:r>
      <w:r w:rsidR="00327DF1">
        <w:rPr>
          <w:rFonts w:ascii="Times New Roman" w:eastAsia="Times New Roman" w:hAnsi="Times New Roman" w:cs="Times New Roman"/>
        </w:rPr>
        <w:t>gment</w:t>
      </w:r>
      <w:r w:rsidRPr="009655BB">
        <w:rPr>
          <w:rFonts w:ascii="Times New Roman" w:eastAsia="Times New Roman" w:hAnsi="Times New Roman" w:cs="Times New Roman"/>
        </w:rPr>
        <w:t xml:space="preserve"> </w:t>
      </w:r>
      <w:r w:rsidR="00BE0AF2">
        <w:rPr>
          <w:rFonts w:ascii="Times New Roman" w:eastAsia="Times New Roman" w:hAnsi="Times New Roman" w:cs="Times New Roman"/>
        </w:rPr>
        <w:t>summarizes</w:t>
      </w:r>
      <w:r w:rsidRPr="009655BB">
        <w:rPr>
          <w:rFonts w:ascii="Times New Roman" w:eastAsia="Times New Roman" w:hAnsi="Times New Roman" w:cs="Times New Roman"/>
        </w:rPr>
        <w:t xml:space="preserve"> the </w:t>
      </w:r>
      <w:r w:rsidR="00841BE8" w:rsidRPr="009655BB">
        <w:rPr>
          <w:rFonts w:ascii="Times New Roman" w:eastAsia="Times New Roman" w:hAnsi="Times New Roman" w:cs="Times New Roman"/>
        </w:rPr>
        <w:t>data collection methods</w:t>
      </w:r>
      <w:r w:rsidR="00841BE8">
        <w:rPr>
          <w:rFonts w:ascii="Times New Roman" w:eastAsia="Times New Roman" w:hAnsi="Times New Roman" w:cs="Times New Roman"/>
        </w:rPr>
        <w:t xml:space="preserve">, the </w:t>
      </w:r>
      <w:r w:rsidRPr="009655BB">
        <w:rPr>
          <w:rFonts w:ascii="Times New Roman" w:eastAsia="Times New Roman" w:hAnsi="Times New Roman" w:cs="Times New Roman"/>
        </w:rPr>
        <w:t xml:space="preserve">research </w:t>
      </w:r>
      <w:proofErr w:type="gramStart"/>
      <w:r w:rsidRPr="009655BB">
        <w:rPr>
          <w:rFonts w:ascii="Times New Roman" w:eastAsia="Times New Roman" w:hAnsi="Times New Roman" w:cs="Times New Roman"/>
        </w:rPr>
        <w:t>approach,  and</w:t>
      </w:r>
      <w:proofErr w:type="gramEnd"/>
      <w:r w:rsidRPr="009655BB">
        <w:rPr>
          <w:rFonts w:ascii="Times New Roman" w:eastAsia="Times New Roman" w:hAnsi="Times New Roman" w:cs="Times New Roman"/>
        </w:rPr>
        <w:t xml:space="preserve"> philosophical framework, and sampling procedures, all of this having the aim of </w:t>
      </w:r>
      <w:proofErr w:type="spellStart"/>
      <w:r w:rsidRPr="009655BB">
        <w:rPr>
          <w:rFonts w:ascii="Times New Roman" w:eastAsia="Times New Roman" w:hAnsi="Times New Roman" w:cs="Times New Roman"/>
        </w:rPr>
        <w:t>confering</w:t>
      </w:r>
      <w:proofErr w:type="spellEnd"/>
      <w:r w:rsidRPr="009655BB">
        <w:rPr>
          <w:rFonts w:ascii="Times New Roman" w:eastAsia="Times New Roman" w:hAnsi="Times New Roman" w:cs="Times New Roman"/>
        </w:rPr>
        <w:t xml:space="preserve"> clarity and rigor in the study. Ethical considerations are bestowed here, particularly concerning the Data Protection Act 2018, this section is strengthening the integrity and transparency of the research findings. Furthermore, several analytical frameworks, including SWOT analysis, PEST analysis, competitor analysis, and reflective accounts, are employed to assess both internal and external environments effectively. The reflection segment provides insights based on personal experiences. Another benefit of this section resides in highlighting areas of effectiveness and potential for future improvement. In the final part of the analysis, the recommendations section </w:t>
      </w:r>
      <w:proofErr w:type="gramStart"/>
      <w:r w:rsidRPr="009655BB">
        <w:rPr>
          <w:rFonts w:ascii="Times New Roman" w:eastAsia="Times New Roman" w:hAnsi="Times New Roman" w:cs="Times New Roman"/>
        </w:rPr>
        <w:t>provide</w:t>
      </w:r>
      <w:proofErr w:type="gramEnd"/>
      <w:r w:rsidRPr="009655BB">
        <w:rPr>
          <w:rFonts w:ascii="Times New Roman" w:eastAsia="Times New Roman" w:hAnsi="Times New Roman" w:cs="Times New Roman"/>
        </w:rPr>
        <w:t xml:space="preserve"> valid, attainable and considered suggestions based on individual analysis, aiming to suggest original strategies for overcoming challenges encountered by the hotel. </w:t>
      </w:r>
    </w:p>
    <w:p w14:paraId="0B378B8D" w14:textId="3D169176" w:rsidR="00980BA4" w:rsidRDefault="00980BA4" w:rsidP="00980BA4">
      <w:pPr>
        <w:rPr>
          <w:rFonts w:ascii="Times New Roman" w:hAnsi="Times New Roman" w:cs="Times New Roman"/>
          <w:b/>
          <w:bCs/>
          <w:sz w:val="32"/>
          <w:szCs w:val="32"/>
        </w:rPr>
      </w:pPr>
      <w:r w:rsidRPr="00980BA4">
        <w:rPr>
          <w:rFonts w:ascii="Times New Roman" w:hAnsi="Times New Roman" w:cs="Times New Roman"/>
          <w:b/>
          <w:bCs/>
          <w:sz w:val="32"/>
          <w:szCs w:val="32"/>
        </w:rPr>
        <w:t>Recommendations</w:t>
      </w:r>
    </w:p>
    <w:p w14:paraId="02BE007A" w14:textId="1F61322D" w:rsidR="0082437C" w:rsidRPr="0082437C" w:rsidRDefault="0082437C" w:rsidP="0082437C">
      <w:pPr>
        <w:spacing w:after="200"/>
        <w:rPr>
          <w:rFonts w:ascii="Times New Roman" w:eastAsia="Arial" w:hAnsi="Times New Roman" w:cs="Times New Roman"/>
        </w:rPr>
      </w:pPr>
      <w:r w:rsidRPr="0082437C">
        <w:rPr>
          <w:rFonts w:ascii="Times New Roman" w:eastAsia="Arial" w:hAnsi="Times New Roman" w:cs="Times New Roman"/>
        </w:rPr>
        <w:t>Sustainability embodies a steadfast commitment to continuous action and meaningful improvements, that safeguard the planet and its precious resources</w:t>
      </w:r>
      <w:r w:rsidR="003F201E">
        <w:rPr>
          <w:rFonts w:ascii="Times New Roman" w:eastAsia="Arial" w:hAnsi="Times New Roman" w:cs="Times New Roman"/>
        </w:rPr>
        <w:t xml:space="preserve"> </w:t>
      </w:r>
      <w:r w:rsidR="003F201E" w:rsidRPr="003F201E">
        <w:rPr>
          <w:rFonts w:ascii="Times New Roman" w:eastAsia="Arial" w:hAnsi="Times New Roman" w:cs="Times New Roman"/>
        </w:rPr>
        <w:t>that are needed by future generations</w:t>
      </w:r>
      <w:r w:rsidRPr="0082437C">
        <w:rPr>
          <w:rFonts w:ascii="Times New Roman" w:eastAsia="Arial" w:hAnsi="Times New Roman" w:cs="Times New Roman"/>
        </w:rPr>
        <w:t xml:space="preserve">. For the Hilton hotel, some stimulating recommendations have been presented in this section of the paper: </w:t>
      </w:r>
    </w:p>
    <w:p w14:paraId="50D39553" w14:textId="5D775FCE" w:rsidR="0082437C" w:rsidRPr="0082437C" w:rsidRDefault="00F03F3A" w:rsidP="0082437C">
      <w:pPr>
        <w:numPr>
          <w:ilvl w:val="0"/>
          <w:numId w:val="1"/>
        </w:numPr>
        <w:spacing w:after="200"/>
        <w:rPr>
          <w:rFonts w:ascii="Times New Roman" w:eastAsia="Arial" w:hAnsi="Times New Roman" w:cs="Times New Roman"/>
        </w:rPr>
      </w:pPr>
      <w:r w:rsidRPr="00F03F3A">
        <w:rPr>
          <w:rFonts w:ascii="Times New Roman" w:eastAsia="Arial" w:hAnsi="Times New Roman" w:cs="Times New Roman"/>
        </w:rPr>
        <w:t xml:space="preserve">A prime recommendation that can be stated here </w:t>
      </w:r>
      <w:r>
        <w:rPr>
          <w:rFonts w:ascii="Times New Roman" w:eastAsia="Arial" w:hAnsi="Times New Roman" w:cs="Times New Roman"/>
        </w:rPr>
        <w:t xml:space="preserve">is to </w:t>
      </w:r>
      <w:r w:rsidR="0082437C" w:rsidRPr="0082437C">
        <w:rPr>
          <w:rFonts w:ascii="Times New Roman" w:eastAsia="Arial" w:hAnsi="Times New Roman" w:cs="Times New Roman"/>
          <w:b/>
          <w:bCs/>
          <w:i/>
          <w:iCs/>
        </w:rPr>
        <w:t xml:space="preserve">support conservation. </w:t>
      </w:r>
      <w:r w:rsidR="0082437C" w:rsidRPr="0082437C">
        <w:rPr>
          <w:rFonts w:ascii="Times New Roman" w:eastAsia="Arial" w:hAnsi="Times New Roman" w:cs="Times New Roman"/>
        </w:rPr>
        <w:t xml:space="preserve">The clear way Hilton Hotel can succeed in supporting conservation is by the focus on initiating discussions </w:t>
      </w:r>
      <w:proofErr w:type="gramStart"/>
      <w:r w:rsidR="0082437C" w:rsidRPr="0082437C">
        <w:rPr>
          <w:rFonts w:ascii="Times New Roman" w:eastAsia="Arial" w:hAnsi="Times New Roman" w:cs="Times New Roman"/>
        </w:rPr>
        <w:t>and also</w:t>
      </w:r>
      <w:proofErr w:type="gramEnd"/>
      <w:r w:rsidR="0082437C" w:rsidRPr="0082437C">
        <w:rPr>
          <w:rFonts w:ascii="Times New Roman" w:eastAsia="Arial" w:hAnsi="Times New Roman" w:cs="Times New Roman"/>
        </w:rPr>
        <w:t xml:space="preserve"> by working to preserve the essential waterways.</w:t>
      </w:r>
    </w:p>
    <w:p w14:paraId="53D64A02" w14:textId="1237D848" w:rsidR="0082437C" w:rsidRPr="000763A1" w:rsidRDefault="0082437C" w:rsidP="000763A1">
      <w:pPr>
        <w:numPr>
          <w:ilvl w:val="0"/>
          <w:numId w:val="3"/>
        </w:numPr>
        <w:spacing w:after="200"/>
        <w:rPr>
          <w:rFonts w:ascii="Times New Roman" w:eastAsia="Arial" w:hAnsi="Times New Roman" w:cs="Times New Roman"/>
        </w:rPr>
      </w:pPr>
      <w:r w:rsidRPr="0082437C">
        <w:rPr>
          <w:rFonts w:ascii="Times New Roman" w:eastAsia="Arial" w:hAnsi="Times New Roman" w:cs="Times New Roman"/>
        </w:rPr>
        <w:t xml:space="preserve">Another potential recommendation </w:t>
      </w:r>
      <w:proofErr w:type="spellStart"/>
      <w:r w:rsidRPr="0082437C">
        <w:rPr>
          <w:rFonts w:ascii="Times New Roman" w:eastAsia="Arial" w:hAnsi="Times New Roman" w:cs="Times New Roman"/>
        </w:rPr>
        <w:t>centers</w:t>
      </w:r>
      <w:proofErr w:type="spellEnd"/>
      <w:r w:rsidRPr="0082437C">
        <w:rPr>
          <w:rFonts w:ascii="Times New Roman" w:eastAsia="Arial" w:hAnsi="Times New Roman" w:cs="Times New Roman"/>
        </w:rPr>
        <w:t xml:space="preserve"> on </w:t>
      </w:r>
      <w:r w:rsidRPr="0082437C">
        <w:rPr>
          <w:rFonts w:ascii="Times New Roman" w:eastAsia="Arial" w:hAnsi="Times New Roman" w:cs="Times New Roman"/>
          <w:b/>
          <w:bCs/>
          <w:i/>
          <w:iCs/>
        </w:rPr>
        <w:t>promoting sustainable transportation</w:t>
      </w:r>
      <w:r w:rsidRPr="0082437C">
        <w:rPr>
          <w:rFonts w:ascii="Times New Roman" w:eastAsia="Arial" w:hAnsi="Times New Roman" w:cs="Times New Roman"/>
        </w:rPr>
        <w:t>. It is achievable by embracing options such as public transit, walking, biking, and transitioning to electric vehicles.</w:t>
      </w:r>
    </w:p>
    <w:p w14:paraId="21F64B31" w14:textId="11F61914" w:rsidR="009A2B8C" w:rsidRDefault="0010228E" w:rsidP="0014140D">
      <w:pPr>
        <w:numPr>
          <w:ilvl w:val="0"/>
          <w:numId w:val="1"/>
        </w:numPr>
        <w:spacing w:after="200"/>
        <w:rPr>
          <w:rFonts w:ascii="Times New Roman" w:eastAsia="Times New Roman" w:hAnsi="Times New Roman" w:cs="Times New Roman"/>
        </w:rPr>
      </w:pPr>
      <w:r w:rsidRPr="0010228E">
        <w:rPr>
          <w:rFonts w:ascii="Times New Roman" w:eastAsia="Times New Roman" w:hAnsi="Times New Roman" w:cs="Times New Roman"/>
        </w:rPr>
        <w:t xml:space="preserve">Moreover, another crucial aspect is </w:t>
      </w:r>
      <w:r w:rsidRPr="0010228E">
        <w:rPr>
          <w:rFonts w:ascii="Times New Roman" w:eastAsia="Times New Roman" w:hAnsi="Times New Roman" w:cs="Times New Roman"/>
          <w:b/>
          <w:bCs/>
          <w:i/>
          <w:iCs/>
        </w:rPr>
        <w:t xml:space="preserve">supporting sustainable businesses </w:t>
      </w:r>
      <w:r w:rsidRPr="0010228E">
        <w:rPr>
          <w:rFonts w:ascii="Times New Roman" w:eastAsia="Times New Roman" w:hAnsi="Times New Roman" w:cs="Times New Roman"/>
        </w:rPr>
        <w:t xml:space="preserve">where this is referred as the process of </w:t>
      </w:r>
      <w:proofErr w:type="gramStart"/>
      <w:r w:rsidRPr="0010228E">
        <w:rPr>
          <w:rFonts w:ascii="Times New Roman" w:eastAsia="Times New Roman" w:hAnsi="Times New Roman" w:cs="Times New Roman"/>
        </w:rPr>
        <w:t>making an effort</w:t>
      </w:r>
      <w:proofErr w:type="gramEnd"/>
      <w:r w:rsidRPr="0010228E">
        <w:rPr>
          <w:rFonts w:ascii="Times New Roman" w:eastAsia="Times New Roman" w:hAnsi="Times New Roman" w:cs="Times New Roman"/>
        </w:rPr>
        <w:t xml:space="preserve"> and offering practical assistance to businesses that are </w:t>
      </w:r>
      <w:r w:rsidR="00BD686F" w:rsidRPr="0010228E">
        <w:rPr>
          <w:rFonts w:ascii="Times New Roman" w:eastAsia="Times New Roman" w:hAnsi="Times New Roman" w:cs="Times New Roman"/>
        </w:rPr>
        <w:t>environmentally</w:t>
      </w:r>
      <w:r w:rsidRPr="0010228E">
        <w:rPr>
          <w:rFonts w:ascii="Times New Roman" w:eastAsia="Times New Roman" w:hAnsi="Times New Roman" w:cs="Times New Roman"/>
        </w:rPr>
        <w:t xml:space="preserve"> friendly. </w:t>
      </w:r>
      <w:r w:rsidR="00CB5391" w:rsidRPr="00CB5391">
        <w:rPr>
          <w:rFonts w:ascii="Times New Roman" w:eastAsia="Times New Roman" w:hAnsi="Times New Roman" w:cs="Times New Roman"/>
        </w:rPr>
        <w:t xml:space="preserve">It is Hilton hotel that will invests time and financially in sustainable cleaning practices and making sensible improvements that enhance both efficiency and effectiveness, all of this while reminding people’s collective impact on the </w:t>
      </w:r>
      <w:r w:rsidR="009B379B" w:rsidRPr="00CB5391">
        <w:rPr>
          <w:rFonts w:ascii="Times New Roman" w:eastAsia="Times New Roman" w:hAnsi="Times New Roman" w:cs="Times New Roman"/>
        </w:rPr>
        <w:t>environment</w:t>
      </w:r>
      <w:r w:rsidR="00B761F9">
        <w:rPr>
          <w:rFonts w:ascii="Times New Roman" w:eastAsia="Times New Roman" w:hAnsi="Times New Roman" w:cs="Times New Roman"/>
        </w:rPr>
        <w:t>.</w:t>
      </w:r>
    </w:p>
    <w:p w14:paraId="453AAF0B" w14:textId="10628ABA" w:rsidR="00576FA7" w:rsidRPr="00B32A89" w:rsidRDefault="00576FA7" w:rsidP="0014140D">
      <w:pPr>
        <w:numPr>
          <w:ilvl w:val="0"/>
          <w:numId w:val="1"/>
        </w:numPr>
        <w:spacing w:after="200"/>
        <w:rPr>
          <w:rFonts w:ascii="Times New Roman" w:eastAsia="Arial" w:hAnsi="Times New Roman" w:cs="Times New Roman"/>
        </w:rPr>
      </w:pPr>
      <w:r w:rsidRPr="00576FA7">
        <w:rPr>
          <w:rFonts w:ascii="Times New Roman" w:eastAsia="Arial" w:hAnsi="Times New Roman" w:cs="Times New Roman"/>
        </w:rPr>
        <w:lastRenderedPageBreak/>
        <w:t xml:space="preserve">One effective strategy for promoting sustainability is to </w:t>
      </w:r>
      <w:r w:rsidRPr="00576FA7">
        <w:rPr>
          <w:rFonts w:ascii="Times New Roman" w:eastAsia="Arial" w:hAnsi="Times New Roman" w:cs="Times New Roman"/>
          <w:b/>
          <w:bCs/>
          <w:i/>
          <w:iCs/>
        </w:rPr>
        <w:t>reduce overall consumption</w:t>
      </w:r>
      <w:r w:rsidRPr="00576FA7">
        <w:rPr>
          <w:rFonts w:ascii="Times New Roman" w:eastAsia="Arial" w:hAnsi="Times New Roman" w:cs="Times New Roman"/>
        </w:rPr>
        <w:t xml:space="preserve">. The total consumption amount can be </w:t>
      </w:r>
      <w:proofErr w:type="gramStart"/>
      <w:r w:rsidRPr="00576FA7">
        <w:rPr>
          <w:rFonts w:ascii="Times New Roman" w:eastAsia="Arial" w:hAnsi="Times New Roman" w:cs="Times New Roman"/>
        </w:rPr>
        <w:t>reduce</w:t>
      </w:r>
      <w:proofErr w:type="gramEnd"/>
      <w:r w:rsidRPr="00576FA7">
        <w:rPr>
          <w:rFonts w:ascii="Times New Roman" w:eastAsia="Arial" w:hAnsi="Times New Roman" w:cs="Times New Roman"/>
        </w:rPr>
        <w:t xml:space="preserve"> and completed by having a less demand for the use of single-use plastics and opting for alternatives to animal-based textiles. Additionally, it is preferable to avoid fast fashion practices in </w:t>
      </w:r>
      <w:proofErr w:type="spellStart"/>
      <w:r w:rsidRPr="00576FA7">
        <w:rPr>
          <w:rFonts w:ascii="Times New Roman" w:eastAsia="Arial" w:hAnsi="Times New Roman" w:cs="Times New Roman"/>
        </w:rPr>
        <w:t>favor</w:t>
      </w:r>
      <w:proofErr w:type="spellEnd"/>
      <w:r w:rsidRPr="00576FA7">
        <w:rPr>
          <w:rFonts w:ascii="Times New Roman" w:eastAsia="Arial" w:hAnsi="Times New Roman" w:cs="Times New Roman"/>
        </w:rPr>
        <w:t xml:space="preserve"> of more responsible and ethical fashion choices.</w:t>
      </w:r>
    </w:p>
    <w:p w14:paraId="32F122D4" w14:textId="57833075" w:rsidR="00A94988" w:rsidRDefault="00A94988" w:rsidP="0014140D">
      <w:pPr>
        <w:numPr>
          <w:ilvl w:val="0"/>
          <w:numId w:val="1"/>
        </w:numPr>
        <w:spacing w:after="200"/>
        <w:rPr>
          <w:rFonts w:ascii="Times New Roman" w:eastAsia="Times New Roman" w:hAnsi="Times New Roman" w:cs="Times New Roman"/>
          <w:bCs/>
        </w:rPr>
      </w:pPr>
      <w:r w:rsidRPr="00AF6FDE">
        <w:rPr>
          <w:rFonts w:ascii="Times New Roman" w:eastAsia="Times New Roman" w:hAnsi="Times New Roman" w:cs="Times New Roman"/>
          <w:b/>
          <w:i/>
          <w:iCs/>
        </w:rPr>
        <w:t>Embracing renewable energy</w:t>
      </w:r>
      <w:r w:rsidRPr="00A94988">
        <w:rPr>
          <w:rFonts w:ascii="Times New Roman" w:eastAsia="Times New Roman" w:hAnsi="Times New Roman" w:cs="Times New Roman"/>
          <w:bCs/>
        </w:rPr>
        <w:t xml:space="preserve"> is a significant recommendation</w:t>
      </w:r>
      <w:r w:rsidR="00AF6FDE">
        <w:rPr>
          <w:rFonts w:ascii="Times New Roman" w:eastAsia="Times New Roman" w:hAnsi="Times New Roman" w:cs="Times New Roman"/>
          <w:bCs/>
        </w:rPr>
        <w:t xml:space="preserve"> for the hotel</w:t>
      </w:r>
      <w:r w:rsidRPr="00A94988">
        <w:rPr>
          <w:rFonts w:ascii="Times New Roman" w:eastAsia="Times New Roman" w:hAnsi="Times New Roman" w:cs="Times New Roman"/>
          <w:bCs/>
        </w:rPr>
        <w:t xml:space="preserve">. It encompasses the transition to </w:t>
      </w:r>
      <w:r w:rsidR="006327F8">
        <w:rPr>
          <w:rFonts w:ascii="Times New Roman" w:eastAsia="Times New Roman" w:hAnsi="Times New Roman" w:cs="Times New Roman"/>
          <w:bCs/>
        </w:rPr>
        <w:t>sustainable</w:t>
      </w:r>
      <w:r w:rsidRPr="00A94988">
        <w:rPr>
          <w:rFonts w:ascii="Times New Roman" w:eastAsia="Times New Roman" w:hAnsi="Times New Roman" w:cs="Times New Roman"/>
          <w:bCs/>
        </w:rPr>
        <w:t xml:space="preserve"> </w:t>
      </w:r>
      <w:r w:rsidR="008072C4">
        <w:rPr>
          <w:rFonts w:ascii="Times New Roman" w:eastAsia="Times New Roman" w:hAnsi="Times New Roman" w:cs="Times New Roman"/>
          <w:bCs/>
        </w:rPr>
        <w:t xml:space="preserve">sources of </w:t>
      </w:r>
      <w:r w:rsidRPr="00A94988">
        <w:rPr>
          <w:rFonts w:ascii="Times New Roman" w:eastAsia="Times New Roman" w:hAnsi="Times New Roman" w:cs="Times New Roman"/>
          <w:bCs/>
        </w:rPr>
        <w:t xml:space="preserve">energy for </w:t>
      </w:r>
      <w:r w:rsidR="00AF6FDE">
        <w:rPr>
          <w:rFonts w:ascii="Times New Roman" w:eastAsia="Times New Roman" w:hAnsi="Times New Roman" w:cs="Times New Roman"/>
          <w:bCs/>
        </w:rPr>
        <w:t xml:space="preserve">hospitality and </w:t>
      </w:r>
      <w:r w:rsidRPr="00A94988">
        <w:rPr>
          <w:rFonts w:ascii="Times New Roman" w:eastAsia="Times New Roman" w:hAnsi="Times New Roman" w:cs="Times New Roman"/>
          <w:bCs/>
        </w:rPr>
        <w:t>residential applications, which can provide a better understanding of their potential and enhance their viability for widespread use.</w:t>
      </w:r>
    </w:p>
    <w:p w14:paraId="34E7BECC" w14:textId="38DF361A" w:rsidR="00573E70" w:rsidRDefault="00573E70" w:rsidP="0014140D">
      <w:pPr>
        <w:numPr>
          <w:ilvl w:val="0"/>
          <w:numId w:val="1"/>
        </w:numPr>
        <w:spacing w:after="200"/>
        <w:rPr>
          <w:rFonts w:ascii="Times New Roman" w:eastAsia="Times New Roman" w:hAnsi="Times New Roman" w:cs="Times New Roman"/>
        </w:rPr>
      </w:pPr>
      <w:r>
        <w:rPr>
          <w:rFonts w:ascii="Times New Roman" w:eastAsia="Times New Roman" w:hAnsi="Times New Roman" w:cs="Times New Roman"/>
        </w:rPr>
        <w:t xml:space="preserve">In addition, there </w:t>
      </w:r>
      <w:r w:rsidR="009E31BC">
        <w:rPr>
          <w:rFonts w:ascii="Times New Roman" w:eastAsia="Times New Roman" w:hAnsi="Times New Roman" w:cs="Times New Roman"/>
        </w:rPr>
        <w:t>should be a focus on t</w:t>
      </w:r>
      <w:r w:rsidR="009E31BC" w:rsidRPr="009E31BC">
        <w:rPr>
          <w:rFonts w:ascii="Times New Roman" w:eastAsia="Times New Roman" w:hAnsi="Times New Roman" w:cs="Times New Roman"/>
        </w:rPr>
        <w:t xml:space="preserve">he concept of </w:t>
      </w:r>
      <w:r w:rsidR="009E31BC" w:rsidRPr="007E4EC5">
        <w:rPr>
          <w:rFonts w:ascii="Times New Roman" w:eastAsia="Times New Roman" w:hAnsi="Times New Roman" w:cs="Times New Roman"/>
          <w:b/>
          <w:bCs/>
          <w:i/>
          <w:iCs/>
        </w:rPr>
        <w:t>waste reduction</w:t>
      </w:r>
      <w:r w:rsidR="009E31BC">
        <w:rPr>
          <w:rFonts w:ascii="Times New Roman" w:eastAsia="Times New Roman" w:hAnsi="Times New Roman" w:cs="Times New Roman"/>
        </w:rPr>
        <w:t xml:space="preserve">. </w:t>
      </w:r>
      <w:r w:rsidR="00A97948">
        <w:rPr>
          <w:rFonts w:ascii="Times New Roman" w:eastAsia="Times New Roman" w:hAnsi="Times New Roman" w:cs="Times New Roman"/>
        </w:rPr>
        <w:t>It is paramount</w:t>
      </w:r>
      <w:r w:rsidR="009E31BC" w:rsidRPr="009E31BC">
        <w:rPr>
          <w:rFonts w:ascii="Times New Roman" w:eastAsia="Times New Roman" w:hAnsi="Times New Roman" w:cs="Times New Roman"/>
        </w:rPr>
        <w:t xml:space="preserve"> as it offers the potential to significantly decrease waste generation, enhancing overall effectiveness. </w:t>
      </w:r>
      <w:r w:rsidR="007E4EC5">
        <w:rPr>
          <w:rFonts w:ascii="Times New Roman" w:eastAsia="Times New Roman" w:hAnsi="Times New Roman" w:cs="Times New Roman"/>
        </w:rPr>
        <w:t>It is straightforward to observe t</w:t>
      </w:r>
      <w:r w:rsidR="009E31BC" w:rsidRPr="009E31BC">
        <w:rPr>
          <w:rFonts w:ascii="Times New Roman" w:eastAsia="Times New Roman" w:hAnsi="Times New Roman" w:cs="Times New Roman"/>
        </w:rPr>
        <w:t>his reduction from both internal and external environmental perspectives.</w:t>
      </w:r>
    </w:p>
    <w:p w14:paraId="411FEB5C" w14:textId="0470FD9D" w:rsidR="00100ECE" w:rsidRPr="00100ECE" w:rsidRDefault="00E01241" w:rsidP="0045644D">
      <w:pPr>
        <w:numPr>
          <w:ilvl w:val="0"/>
          <w:numId w:val="1"/>
        </w:numPr>
        <w:spacing w:after="200"/>
        <w:rPr>
          <w:rFonts w:eastAsia="Arial" w:cs="Arial"/>
          <w:b/>
        </w:rPr>
      </w:pPr>
      <w:r w:rsidRPr="00574AD1">
        <w:rPr>
          <w:rFonts w:ascii="Times New Roman" w:eastAsia="Arial" w:hAnsi="Times New Roman" w:cs="Times New Roman"/>
          <w:b/>
          <w:i/>
          <w:iCs/>
        </w:rPr>
        <w:t>Accumulating additional resources</w:t>
      </w:r>
      <w:r w:rsidRPr="00E01241">
        <w:rPr>
          <w:rFonts w:ascii="Times New Roman" w:eastAsia="Arial" w:hAnsi="Times New Roman" w:cs="Times New Roman"/>
          <w:bCs/>
        </w:rPr>
        <w:t xml:space="preserve"> </w:t>
      </w:r>
      <w:r>
        <w:rPr>
          <w:rFonts w:ascii="Times New Roman" w:eastAsia="Arial" w:hAnsi="Times New Roman" w:cs="Times New Roman"/>
          <w:bCs/>
        </w:rPr>
        <w:t xml:space="preserve">can be recognized as a </w:t>
      </w:r>
      <w:r w:rsidRPr="00E01241">
        <w:rPr>
          <w:rFonts w:ascii="Times New Roman" w:eastAsia="Arial" w:hAnsi="Times New Roman" w:cs="Times New Roman"/>
          <w:bCs/>
        </w:rPr>
        <w:t>valuable recommendation for enhancing sustainable activities</w:t>
      </w:r>
      <w:r w:rsidR="00896522">
        <w:rPr>
          <w:rFonts w:ascii="Times New Roman" w:eastAsia="Arial" w:hAnsi="Times New Roman" w:cs="Times New Roman"/>
          <w:bCs/>
        </w:rPr>
        <w:t xml:space="preserve">. The </w:t>
      </w:r>
      <w:r w:rsidRPr="00E01241">
        <w:rPr>
          <w:rFonts w:ascii="Times New Roman" w:eastAsia="Arial" w:hAnsi="Times New Roman" w:cs="Times New Roman"/>
          <w:bCs/>
        </w:rPr>
        <w:t xml:space="preserve">implications </w:t>
      </w:r>
      <w:r w:rsidR="00B67DCA">
        <w:rPr>
          <w:rFonts w:ascii="Times New Roman" w:eastAsia="Arial" w:hAnsi="Times New Roman" w:cs="Times New Roman"/>
          <w:bCs/>
        </w:rPr>
        <w:t>of these actions might</w:t>
      </w:r>
      <w:r w:rsidRPr="00E01241">
        <w:rPr>
          <w:rFonts w:ascii="Times New Roman" w:eastAsia="Arial" w:hAnsi="Times New Roman" w:cs="Times New Roman"/>
          <w:bCs/>
        </w:rPr>
        <w:t xml:space="preserve"> extend to multiple aspects of operations. By leveraging more resources, the overall </w:t>
      </w:r>
      <w:r w:rsidR="00F4056F">
        <w:rPr>
          <w:rFonts w:ascii="Times New Roman" w:eastAsia="Arial" w:hAnsi="Times New Roman" w:cs="Times New Roman"/>
          <w:bCs/>
        </w:rPr>
        <w:t>efficiency</w:t>
      </w:r>
      <w:r w:rsidRPr="00E01241">
        <w:rPr>
          <w:rFonts w:ascii="Times New Roman" w:eastAsia="Arial" w:hAnsi="Times New Roman" w:cs="Times New Roman"/>
          <w:bCs/>
        </w:rPr>
        <w:t xml:space="preserve"> and </w:t>
      </w:r>
      <w:r w:rsidR="00F4056F" w:rsidRPr="00E01241">
        <w:rPr>
          <w:rFonts w:ascii="Times New Roman" w:eastAsia="Arial" w:hAnsi="Times New Roman" w:cs="Times New Roman"/>
          <w:bCs/>
        </w:rPr>
        <w:t>productivity</w:t>
      </w:r>
      <w:r w:rsidRPr="00E01241">
        <w:rPr>
          <w:rFonts w:ascii="Times New Roman" w:eastAsia="Arial" w:hAnsi="Times New Roman" w:cs="Times New Roman"/>
          <w:bCs/>
        </w:rPr>
        <w:t xml:space="preserve"> of work can be significantly improved.</w:t>
      </w:r>
      <w:r w:rsidR="00172339">
        <w:rPr>
          <w:rFonts w:ascii="Times New Roman" w:eastAsia="Arial" w:hAnsi="Times New Roman" w:cs="Times New Roman"/>
          <w:bCs/>
        </w:rPr>
        <w:t xml:space="preserve"> </w:t>
      </w:r>
    </w:p>
    <w:p w14:paraId="3F0E2E6D" w14:textId="63ABB54D" w:rsidR="000936A5" w:rsidRPr="006A5417" w:rsidRDefault="000936A5" w:rsidP="0045644D">
      <w:pPr>
        <w:numPr>
          <w:ilvl w:val="0"/>
          <w:numId w:val="1"/>
        </w:numPr>
        <w:spacing w:after="200"/>
        <w:rPr>
          <w:rFonts w:ascii="Times New Roman" w:eastAsia="Arial" w:hAnsi="Times New Roman" w:cs="Times New Roman"/>
          <w:bCs/>
        </w:rPr>
      </w:pPr>
      <w:r w:rsidRPr="00574AD1">
        <w:rPr>
          <w:rFonts w:ascii="Times New Roman" w:eastAsia="Arial" w:hAnsi="Times New Roman" w:cs="Times New Roman"/>
          <w:b/>
          <w:i/>
          <w:iCs/>
        </w:rPr>
        <w:t>Community involvement</w:t>
      </w:r>
      <w:r w:rsidRPr="006A5417">
        <w:rPr>
          <w:rFonts w:ascii="Times New Roman" w:eastAsia="Arial" w:hAnsi="Times New Roman" w:cs="Times New Roman"/>
          <w:bCs/>
        </w:rPr>
        <w:t xml:space="preserve"> represents a </w:t>
      </w:r>
      <w:r w:rsidR="006A5417" w:rsidRPr="006A5417">
        <w:rPr>
          <w:rFonts w:ascii="Times New Roman" w:eastAsia="Arial" w:hAnsi="Times New Roman" w:cs="Times New Roman"/>
          <w:bCs/>
        </w:rPr>
        <w:t>notable</w:t>
      </w:r>
      <w:r w:rsidRPr="006A5417">
        <w:rPr>
          <w:rFonts w:ascii="Times New Roman" w:eastAsia="Arial" w:hAnsi="Times New Roman" w:cs="Times New Roman"/>
          <w:bCs/>
        </w:rPr>
        <w:t xml:space="preserve"> </w:t>
      </w:r>
      <w:r w:rsidR="005328E0">
        <w:rPr>
          <w:rFonts w:ascii="Times New Roman" w:eastAsia="Arial" w:hAnsi="Times New Roman" w:cs="Times New Roman"/>
          <w:bCs/>
        </w:rPr>
        <w:t>suggestion</w:t>
      </w:r>
      <w:r w:rsidRPr="006A5417">
        <w:rPr>
          <w:rFonts w:ascii="Times New Roman" w:eastAsia="Arial" w:hAnsi="Times New Roman" w:cs="Times New Roman"/>
          <w:bCs/>
        </w:rPr>
        <w:t xml:space="preserve"> for advancing sustainability practices</w:t>
      </w:r>
      <w:r w:rsidR="00C451A4">
        <w:rPr>
          <w:rFonts w:ascii="Times New Roman" w:eastAsia="Arial" w:hAnsi="Times New Roman" w:cs="Times New Roman"/>
          <w:bCs/>
        </w:rPr>
        <w:t xml:space="preserve">. This </w:t>
      </w:r>
      <w:proofErr w:type="spellStart"/>
      <w:r w:rsidR="00C451A4">
        <w:rPr>
          <w:rFonts w:ascii="Times New Roman" w:eastAsia="Arial" w:hAnsi="Times New Roman" w:cs="Times New Roman"/>
          <w:bCs/>
        </w:rPr>
        <w:t>endeavor</w:t>
      </w:r>
      <w:proofErr w:type="spellEnd"/>
      <w:r w:rsidR="00C451A4">
        <w:rPr>
          <w:rFonts w:ascii="Times New Roman" w:eastAsia="Arial" w:hAnsi="Times New Roman" w:cs="Times New Roman"/>
          <w:bCs/>
        </w:rPr>
        <w:t xml:space="preserve"> greatly</w:t>
      </w:r>
      <w:r w:rsidRPr="006A5417">
        <w:rPr>
          <w:rFonts w:ascii="Times New Roman" w:eastAsia="Arial" w:hAnsi="Times New Roman" w:cs="Times New Roman"/>
          <w:bCs/>
        </w:rPr>
        <w:t xml:space="preserve"> supports local environmental initiatives. Additionally, </w:t>
      </w:r>
      <w:r w:rsidR="00FD3B96">
        <w:rPr>
          <w:rFonts w:ascii="Times New Roman" w:eastAsia="Arial" w:hAnsi="Times New Roman" w:cs="Times New Roman"/>
          <w:bCs/>
        </w:rPr>
        <w:t xml:space="preserve">the adoption of community involvement measures </w:t>
      </w:r>
      <w:r w:rsidRPr="006A5417">
        <w:rPr>
          <w:rFonts w:ascii="Times New Roman" w:eastAsia="Arial" w:hAnsi="Times New Roman" w:cs="Times New Roman"/>
          <w:bCs/>
        </w:rPr>
        <w:t xml:space="preserve">can enhance awareness campaigns that </w:t>
      </w:r>
      <w:r w:rsidR="005328E0">
        <w:rPr>
          <w:rFonts w:ascii="Times New Roman" w:eastAsia="Arial" w:hAnsi="Times New Roman" w:cs="Times New Roman"/>
          <w:bCs/>
        </w:rPr>
        <w:t>concentrate</w:t>
      </w:r>
      <w:r w:rsidRPr="006A5417">
        <w:rPr>
          <w:rFonts w:ascii="Times New Roman" w:eastAsia="Arial" w:hAnsi="Times New Roman" w:cs="Times New Roman"/>
          <w:bCs/>
        </w:rPr>
        <w:t xml:space="preserve"> on individual sustainability issues and associated challenges.</w:t>
      </w:r>
    </w:p>
    <w:p w14:paraId="68745342" w14:textId="79C16C46" w:rsidR="00E26466" w:rsidRPr="00E26466" w:rsidRDefault="00E26466" w:rsidP="0014140D">
      <w:pPr>
        <w:numPr>
          <w:ilvl w:val="0"/>
          <w:numId w:val="1"/>
        </w:numPr>
        <w:spacing w:after="200"/>
        <w:rPr>
          <w:rFonts w:ascii="Times New Roman" w:eastAsia="Arial" w:hAnsi="Times New Roman" w:cs="Times New Roman"/>
          <w:bCs/>
        </w:rPr>
      </w:pPr>
      <w:r w:rsidRPr="00E26466">
        <w:rPr>
          <w:rFonts w:ascii="Times New Roman" w:eastAsia="Arial" w:hAnsi="Times New Roman" w:cs="Times New Roman"/>
          <w:b/>
          <w:i/>
          <w:iCs/>
        </w:rPr>
        <w:t>Employee engagement</w:t>
      </w:r>
      <w:r w:rsidRPr="00E26466">
        <w:rPr>
          <w:rFonts w:ascii="Times New Roman" w:eastAsia="Arial" w:hAnsi="Times New Roman" w:cs="Times New Roman"/>
          <w:bCs/>
        </w:rPr>
        <w:t xml:space="preserve"> can be closely tied to strategies that </w:t>
      </w:r>
      <w:r w:rsidR="000F2E98" w:rsidRPr="00E26466">
        <w:rPr>
          <w:rFonts w:ascii="Times New Roman" w:eastAsia="Arial" w:hAnsi="Times New Roman" w:cs="Times New Roman"/>
          <w:bCs/>
        </w:rPr>
        <w:t>spotlight</w:t>
      </w:r>
      <w:r w:rsidRPr="00E26466">
        <w:rPr>
          <w:rFonts w:ascii="Times New Roman" w:eastAsia="Arial" w:hAnsi="Times New Roman" w:cs="Times New Roman"/>
          <w:bCs/>
        </w:rPr>
        <w:t xml:space="preserve"> educating employees about various sustainable practices and other related initiatives. This approach not only promotes eco-friendly </w:t>
      </w:r>
      <w:proofErr w:type="spellStart"/>
      <w:r w:rsidRPr="00E26466">
        <w:rPr>
          <w:rFonts w:ascii="Times New Roman" w:eastAsia="Arial" w:hAnsi="Times New Roman" w:cs="Times New Roman"/>
          <w:bCs/>
        </w:rPr>
        <w:t>behaviors</w:t>
      </w:r>
      <w:proofErr w:type="spellEnd"/>
      <w:r w:rsidRPr="00E26466">
        <w:rPr>
          <w:rFonts w:ascii="Times New Roman" w:eastAsia="Arial" w:hAnsi="Times New Roman" w:cs="Times New Roman"/>
          <w:bCs/>
        </w:rPr>
        <w:t xml:space="preserve"> but also encourages a deeper involvement in decision-making processes. By </w:t>
      </w:r>
      <w:r w:rsidR="00FC5BA6">
        <w:rPr>
          <w:rFonts w:ascii="Times New Roman" w:eastAsia="Arial" w:hAnsi="Times New Roman" w:cs="Times New Roman"/>
          <w:bCs/>
        </w:rPr>
        <w:t xml:space="preserve">raising </w:t>
      </w:r>
      <w:r w:rsidRPr="00E26466">
        <w:rPr>
          <w:rFonts w:ascii="Times New Roman" w:eastAsia="Arial" w:hAnsi="Times New Roman" w:cs="Times New Roman"/>
          <w:bCs/>
        </w:rPr>
        <w:t xml:space="preserve">awareness and understanding of sustainability, </w:t>
      </w:r>
      <w:r w:rsidR="004017F3">
        <w:rPr>
          <w:rFonts w:ascii="Times New Roman" w:eastAsia="Arial" w:hAnsi="Times New Roman" w:cs="Times New Roman"/>
          <w:bCs/>
        </w:rPr>
        <w:t>companies</w:t>
      </w:r>
      <w:r w:rsidRPr="00E26466">
        <w:rPr>
          <w:rFonts w:ascii="Times New Roman" w:eastAsia="Arial" w:hAnsi="Times New Roman" w:cs="Times New Roman"/>
          <w:bCs/>
        </w:rPr>
        <w:t xml:space="preserve"> can </w:t>
      </w:r>
      <w:r w:rsidR="004017F3">
        <w:rPr>
          <w:rFonts w:ascii="Times New Roman" w:eastAsia="Arial" w:hAnsi="Times New Roman" w:cs="Times New Roman"/>
          <w:bCs/>
        </w:rPr>
        <w:t>promote</w:t>
      </w:r>
      <w:r w:rsidRPr="00E26466">
        <w:rPr>
          <w:rFonts w:ascii="Times New Roman" w:eastAsia="Arial" w:hAnsi="Times New Roman" w:cs="Times New Roman"/>
          <w:bCs/>
        </w:rPr>
        <w:t xml:space="preserve"> a culture of responsibility and proactive participation among their staff.</w:t>
      </w:r>
    </w:p>
    <w:p w14:paraId="0C5C16BD" w14:textId="72C9636B" w:rsidR="00ED6294" w:rsidRPr="00ED6294" w:rsidRDefault="009C2BAC" w:rsidP="00ED6294">
      <w:pPr>
        <w:pStyle w:val="ListParagraph"/>
        <w:numPr>
          <w:ilvl w:val="0"/>
          <w:numId w:val="1"/>
        </w:numPr>
        <w:spacing w:after="0"/>
        <w:rPr>
          <w:rFonts w:ascii="Times New Roman" w:eastAsia="Times New Roman" w:hAnsi="Times New Roman" w:cs="Times New Roman"/>
          <w:color w:val="0E101A"/>
          <w:szCs w:val="24"/>
          <w:lang w:eastAsia="en-GB"/>
        </w:rPr>
      </w:pPr>
      <w:r w:rsidRPr="00902A32">
        <w:rPr>
          <w:rFonts w:ascii="Times New Roman" w:eastAsia="Arial" w:hAnsi="Times New Roman" w:cs="Times New Roman"/>
        </w:rPr>
        <w:t xml:space="preserve">The </w:t>
      </w:r>
      <w:r w:rsidRPr="00902A32">
        <w:rPr>
          <w:rFonts w:ascii="Times New Roman" w:eastAsia="Arial" w:hAnsi="Times New Roman" w:cs="Times New Roman"/>
          <w:b/>
          <w:bCs/>
        </w:rPr>
        <w:t>concept of sustainable procurement</w:t>
      </w:r>
      <w:r w:rsidRPr="00902A32">
        <w:rPr>
          <w:rFonts w:ascii="Times New Roman" w:eastAsia="Arial" w:hAnsi="Times New Roman" w:cs="Times New Roman"/>
        </w:rPr>
        <w:t xml:space="preserve"> could be identified </w:t>
      </w:r>
      <w:proofErr w:type="gramStart"/>
      <w:r w:rsidRPr="00902A32">
        <w:rPr>
          <w:rFonts w:ascii="Times New Roman" w:eastAsia="Arial" w:hAnsi="Times New Roman" w:cs="Times New Roman"/>
        </w:rPr>
        <w:t>as yet</w:t>
      </w:r>
      <w:proofErr w:type="gramEnd"/>
      <w:r w:rsidRPr="00902A32">
        <w:rPr>
          <w:rFonts w:ascii="Times New Roman" w:eastAsia="Arial" w:hAnsi="Times New Roman" w:cs="Times New Roman"/>
        </w:rPr>
        <w:t xml:space="preserve"> another important aspect to consider for sustainability practices as it supports the local environment initiatives. It generally involves prioritizing the purchase of eco-friendly products and services from all suppliers. Ethical considerations are guiding this process and other </w:t>
      </w:r>
      <w:r w:rsidRPr="00902A32">
        <w:rPr>
          <w:rFonts w:ascii="Times New Roman" w:eastAsia="Arial" w:hAnsi="Times New Roman" w:cs="Times New Roman"/>
        </w:rPr>
        <w:lastRenderedPageBreak/>
        <w:t xml:space="preserve">relevant guidelines. Sustainable acquirement regulations would ensure that the procurement choices most certainly align with sustainability goals while supporting responsible sourcing. By adopting sustainable procurement tactics, Hilton Hotel can make a major positive impact on the environment and encourage responsible </w:t>
      </w:r>
      <w:proofErr w:type="spellStart"/>
      <w:r w:rsidRPr="00902A32">
        <w:rPr>
          <w:rFonts w:ascii="Times New Roman" w:eastAsia="Arial" w:hAnsi="Times New Roman" w:cs="Times New Roman"/>
        </w:rPr>
        <w:t>behavior</w:t>
      </w:r>
      <w:proofErr w:type="spellEnd"/>
      <w:r w:rsidRPr="00902A32">
        <w:rPr>
          <w:rFonts w:ascii="Times New Roman" w:eastAsia="Arial" w:hAnsi="Times New Roman" w:cs="Times New Roman"/>
        </w:rPr>
        <w:t xml:space="preserve"> among their suppliers.</w:t>
      </w:r>
    </w:p>
    <w:p w14:paraId="4B9A4634" w14:textId="56D500B0" w:rsidR="00AD6E29" w:rsidRPr="00AD6E29" w:rsidRDefault="001B4708" w:rsidP="00AD6E29">
      <w:pPr>
        <w:pStyle w:val="ListParagraph"/>
        <w:numPr>
          <w:ilvl w:val="0"/>
          <w:numId w:val="1"/>
        </w:numPr>
        <w:spacing w:after="0"/>
        <w:rPr>
          <w:rFonts w:ascii="Times New Roman" w:eastAsia="Times New Roman" w:hAnsi="Times New Roman" w:cs="Times New Roman"/>
          <w:color w:val="0E101A"/>
          <w:szCs w:val="24"/>
          <w:lang w:eastAsia="en-GB"/>
        </w:rPr>
      </w:pPr>
      <w:r w:rsidRPr="001B4708">
        <w:rPr>
          <w:rFonts w:ascii="Times New Roman" w:eastAsia="Arial" w:hAnsi="Times New Roman" w:cs="Times New Roman"/>
        </w:rPr>
        <w:t xml:space="preserve">Additionally, the </w:t>
      </w:r>
      <w:r w:rsidRPr="001B4708">
        <w:rPr>
          <w:rFonts w:ascii="Times New Roman" w:eastAsia="Arial" w:hAnsi="Times New Roman" w:cs="Times New Roman"/>
          <w:b/>
          <w:bCs/>
        </w:rPr>
        <w:t>concept of sustainable design</w:t>
      </w:r>
      <w:r w:rsidRPr="001B4708">
        <w:rPr>
          <w:rFonts w:ascii="Times New Roman" w:eastAsia="Arial" w:hAnsi="Times New Roman" w:cs="Times New Roman"/>
        </w:rPr>
        <w:t xml:space="preserve"> </w:t>
      </w:r>
      <w:proofErr w:type="gramStart"/>
      <w:r w:rsidRPr="001B4708">
        <w:rPr>
          <w:rFonts w:ascii="Times New Roman" w:eastAsia="Arial" w:hAnsi="Times New Roman" w:cs="Times New Roman"/>
        </w:rPr>
        <w:t>is considered to be</w:t>
      </w:r>
      <w:proofErr w:type="gramEnd"/>
      <w:r w:rsidRPr="001B4708">
        <w:rPr>
          <w:rFonts w:ascii="Times New Roman" w:eastAsia="Arial" w:hAnsi="Times New Roman" w:cs="Times New Roman"/>
        </w:rPr>
        <w:t xml:space="preserve"> fundamental and should be integrated into the framework of all hotel and other lodging facilities. This intricate concept is possible to master by a simple consideration of sustainable design principles within basic procurement processes, relevant strategies, and individual guidelines. Hilton Hotel Garden Inn, by means of integrating features related to sustainable design, can potentially succeed and ensure that hotel's projects and products are more than functional, also environmentally responsible, paving the way for a more sustainable future</w:t>
      </w:r>
      <w:r w:rsidR="00AD6E29" w:rsidRPr="00321D3C">
        <w:rPr>
          <w:rFonts w:ascii="Times New Roman" w:eastAsia="Arial" w:hAnsi="Times New Roman" w:cs="Times New Roman"/>
        </w:rPr>
        <w:t>.</w:t>
      </w:r>
    </w:p>
    <w:p w14:paraId="6D96D51D" w14:textId="08B66C77" w:rsidR="008F38B6" w:rsidRDefault="007F3F91" w:rsidP="008F38B6">
      <w:pPr>
        <w:numPr>
          <w:ilvl w:val="0"/>
          <w:numId w:val="1"/>
        </w:numPr>
        <w:spacing w:before="200" w:after="200"/>
        <w:rPr>
          <w:rFonts w:ascii="Times New Roman" w:eastAsia="Arial" w:hAnsi="Times New Roman" w:cs="Times New Roman"/>
          <w:bCs/>
        </w:rPr>
      </w:pPr>
      <w:r w:rsidRPr="007F3F91">
        <w:rPr>
          <w:rFonts w:ascii="Times New Roman" w:eastAsia="Arial" w:hAnsi="Times New Roman" w:cs="Times New Roman"/>
          <w:bCs/>
        </w:rPr>
        <w:t xml:space="preserve">A final suggestion worth considering is to encourage the </w:t>
      </w:r>
      <w:r w:rsidRPr="007F3F91">
        <w:rPr>
          <w:rFonts w:ascii="Times New Roman" w:eastAsia="Arial" w:hAnsi="Times New Roman" w:cs="Times New Roman"/>
          <w:b/>
          <w:bCs/>
          <w:i/>
          <w:iCs/>
        </w:rPr>
        <w:t>concept of remote work</w:t>
      </w:r>
      <w:r w:rsidRPr="007F3F91">
        <w:rPr>
          <w:rFonts w:ascii="Times New Roman" w:eastAsia="Arial" w:hAnsi="Times New Roman" w:cs="Times New Roman"/>
          <w:bCs/>
        </w:rPr>
        <w:t xml:space="preserve">. This approach that can encourage sustainable actions has multiple benefits. Namely, to assist in effectively managing energy consumption, </w:t>
      </w:r>
      <w:proofErr w:type="gramStart"/>
      <w:r w:rsidRPr="007F3F91">
        <w:rPr>
          <w:rFonts w:ascii="Times New Roman" w:eastAsia="Arial" w:hAnsi="Times New Roman" w:cs="Times New Roman"/>
          <w:bCs/>
        </w:rPr>
        <w:t>and also</w:t>
      </w:r>
      <w:proofErr w:type="gramEnd"/>
      <w:r w:rsidRPr="007F3F91">
        <w:rPr>
          <w:rFonts w:ascii="Times New Roman" w:eastAsia="Arial" w:hAnsi="Times New Roman" w:cs="Times New Roman"/>
          <w:bCs/>
        </w:rPr>
        <w:t xml:space="preserve"> supporting numerous sustainability measures which is necessary and highly desirable. Hilton Hotel can enable the employees to work from various locations, just as other organizations in various sectors, and provide them with the flexibility to tailor their work environments to their needs. This individualized approach can help with an increased rate in employee satisfaction all around and determination while also facilitating a more responsive feedback system. Overall, promoting remote work </w:t>
      </w:r>
      <w:r w:rsidR="00D93104">
        <w:rPr>
          <w:rFonts w:ascii="Times New Roman" w:eastAsia="Arial" w:hAnsi="Times New Roman" w:cs="Times New Roman"/>
          <w:bCs/>
        </w:rPr>
        <w:t xml:space="preserve">can be instrumental in a </w:t>
      </w:r>
      <w:r w:rsidR="009A6CBB">
        <w:rPr>
          <w:rFonts w:ascii="Times New Roman" w:eastAsia="Arial" w:hAnsi="Times New Roman" w:cs="Times New Roman"/>
          <w:bCs/>
        </w:rPr>
        <w:t>highly</w:t>
      </w:r>
      <w:r w:rsidRPr="007F3F91">
        <w:rPr>
          <w:rFonts w:ascii="Times New Roman" w:eastAsia="Arial" w:hAnsi="Times New Roman" w:cs="Times New Roman"/>
          <w:bCs/>
        </w:rPr>
        <w:t xml:space="preserve"> sustainable and potentially more </w:t>
      </w:r>
      <w:r w:rsidR="00BD6983">
        <w:rPr>
          <w:rFonts w:ascii="Times New Roman" w:eastAsia="Arial" w:hAnsi="Times New Roman" w:cs="Times New Roman"/>
          <w:bCs/>
        </w:rPr>
        <w:t>productive and energetic</w:t>
      </w:r>
      <w:r w:rsidRPr="007F3F91">
        <w:rPr>
          <w:rFonts w:ascii="Times New Roman" w:eastAsia="Arial" w:hAnsi="Times New Roman" w:cs="Times New Roman"/>
          <w:bCs/>
        </w:rPr>
        <w:t xml:space="preserve"> </w:t>
      </w:r>
      <w:r w:rsidR="00BD6983">
        <w:rPr>
          <w:rFonts w:ascii="Times New Roman" w:eastAsia="Arial" w:hAnsi="Times New Roman" w:cs="Times New Roman"/>
          <w:bCs/>
        </w:rPr>
        <w:t>team</w:t>
      </w:r>
      <w:r w:rsidR="008F38B6" w:rsidRPr="0098610C">
        <w:rPr>
          <w:rFonts w:ascii="Times New Roman" w:eastAsia="Arial" w:hAnsi="Times New Roman" w:cs="Times New Roman"/>
          <w:bCs/>
        </w:rPr>
        <w:t>.</w:t>
      </w:r>
    </w:p>
    <w:p w14:paraId="2C52952A" w14:textId="77777777" w:rsidR="008F38B6" w:rsidRDefault="008F38B6" w:rsidP="00321D3C">
      <w:pPr>
        <w:spacing w:before="200" w:after="200"/>
        <w:ind w:left="360"/>
        <w:rPr>
          <w:rFonts w:ascii="Times New Roman" w:eastAsia="Arial" w:hAnsi="Times New Roman" w:cs="Times New Roman"/>
          <w:bCs/>
        </w:rPr>
      </w:pPr>
    </w:p>
    <w:p w14:paraId="1CD515B5" w14:textId="77777777" w:rsidR="007E4F7A" w:rsidRDefault="007E4F7A" w:rsidP="007E4F7A">
      <w:pPr>
        <w:spacing w:before="200" w:after="200"/>
        <w:rPr>
          <w:rFonts w:ascii="Times New Roman" w:eastAsia="Arial" w:hAnsi="Times New Roman" w:cs="Times New Roman"/>
          <w:bCs/>
        </w:rPr>
      </w:pPr>
    </w:p>
    <w:p w14:paraId="5510C116" w14:textId="77777777" w:rsidR="007E4F7A" w:rsidRDefault="007E4F7A" w:rsidP="007E4F7A">
      <w:pPr>
        <w:spacing w:before="200" w:after="200"/>
        <w:rPr>
          <w:rFonts w:ascii="Times New Roman" w:eastAsia="Arial" w:hAnsi="Times New Roman" w:cs="Times New Roman"/>
          <w:bCs/>
        </w:rPr>
      </w:pPr>
    </w:p>
    <w:p w14:paraId="7F435EFE" w14:textId="77777777" w:rsidR="007E4F7A" w:rsidRDefault="007E4F7A" w:rsidP="007E4F7A">
      <w:pPr>
        <w:spacing w:before="200" w:after="200"/>
        <w:rPr>
          <w:rFonts w:ascii="Times New Roman" w:eastAsia="Arial" w:hAnsi="Times New Roman" w:cs="Times New Roman"/>
          <w:bCs/>
        </w:rPr>
      </w:pPr>
    </w:p>
    <w:p w14:paraId="7CFD0A62" w14:textId="77777777" w:rsidR="007E4F7A" w:rsidRDefault="007E4F7A" w:rsidP="007E4F7A">
      <w:pPr>
        <w:spacing w:before="200" w:after="200"/>
        <w:rPr>
          <w:rFonts w:ascii="Times New Roman" w:eastAsia="Arial" w:hAnsi="Times New Roman" w:cs="Times New Roman"/>
          <w:bCs/>
        </w:rPr>
      </w:pPr>
    </w:p>
    <w:p w14:paraId="367A7E7F" w14:textId="77777777" w:rsidR="00DB4EEA" w:rsidRPr="0098610C" w:rsidRDefault="00DB4EEA" w:rsidP="007E4F7A">
      <w:pPr>
        <w:spacing w:before="200" w:after="200"/>
        <w:rPr>
          <w:rFonts w:ascii="Times New Roman" w:eastAsia="Arial" w:hAnsi="Times New Roman" w:cs="Times New Roman"/>
          <w:bCs/>
        </w:rPr>
      </w:pPr>
    </w:p>
    <w:p w14:paraId="5E60F5EF" w14:textId="495D8B0C" w:rsidR="00962374" w:rsidRPr="00962374" w:rsidRDefault="00962374" w:rsidP="00962374">
      <w:pPr>
        <w:rPr>
          <w:rFonts w:ascii="Times New Roman" w:hAnsi="Times New Roman" w:cs="Times New Roman"/>
          <w:sz w:val="32"/>
          <w:szCs w:val="32"/>
        </w:rPr>
      </w:pPr>
      <w:bookmarkStart w:id="26" w:name="_heading=h.32hioqz" w:colFirst="0" w:colLast="0"/>
      <w:bookmarkEnd w:id="26"/>
      <w:r w:rsidRPr="00962374">
        <w:rPr>
          <w:rFonts w:ascii="Times New Roman" w:hAnsi="Times New Roman" w:cs="Times New Roman"/>
          <w:sz w:val="32"/>
          <w:szCs w:val="32"/>
        </w:rPr>
        <w:lastRenderedPageBreak/>
        <w:t>Reference List</w:t>
      </w:r>
    </w:p>
    <w:p w14:paraId="7FB16ABD" w14:textId="05020FC3" w:rsidR="003376BE"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 xml:space="preserve">Agarwal, R., Mehrotra, A., Mishra, A., Rana, N.P., Nunkoo, R. and Cho, M. </w:t>
      </w:r>
      <w:r w:rsidR="00355E36">
        <w:rPr>
          <w:rFonts w:ascii="Times New Roman" w:eastAsia="Times New Roman" w:hAnsi="Times New Roman" w:cs="Times New Roman"/>
        </w:rPr>
        <w:t>(</w:t>
      </w:r>
      <w:r>
        <w:rPr>
          <w:rFonts w:ascii="Times New Roman" w:eastAsia="Times New Roman" w:hAnsi="Times New Roman" w:cs="Times New Roman"/>
        </w:rPr>
        <w:t>2024</w:t>
      </w:r>
      <w:r w:rsidR="00355E36">
        <w:rPr>
          <w:rFonts w:ascii="Times New Roman" w:eastAsia="Times New Roman" w:hAnsi="Times New Roman" w:cs="Times New Roman"/>
        </w:rPr>
        <w:t>)</w:t>
      </w:r>
      <w:r>
        <w:rPr>
          <w:rFonts w:ascii="Times New Roman" w:eastAsia="Times New Roman" w:hAnsi="Times New Roman" w:cs="Times New Roman"/>
        </w:rPr>
        <w:t xml:space="preserve"> Four decades of sustainable tourism research: Trends and future research directions. </w:t>
      </w:r>
      <w:r>
        <w:rPr>
          <w:rFonts w:ascii="Times New Roman" w:eastAsia="Times New Roman" w:hAnsi="Times New Roman" w:cs="Times New Roman"/>
          <w:i/>
        </w:rPr>
        <w:t>International Journal of Tourism Research, 26</w:t>
      </w:r>
      <w:r>
        <w:rPr>
          <w:rFonts w:ascii="Times New Roman" w:eastAsia="Times New Roman" w:hAnsi="Times New Roman" w:cs="Times New Roman"/>
        </w:rPr>
        <w:t>(2), p.e2643.</w:t>
      </w:r>
    </w:p>
    <w:p w14:paraId="7BBD2B2F" w14:textId="581766D4" w:rsidR="0050205F" w:rsidRPr="002734BF" w:rsidRDefault="0050205F" w:rsidP="0014140D">
      <w:pPr>
        <w:spacing w:before="200" w:after="200"/>
        <w:rPr>
          <w:rFonts w:ascii="Times New Roman" w:eastAsia="Times New Roman" w:hAnsi="Times New Roman" w:cs="Times New Roman"/>
        </w:rPr>
      </w:pPr>
      <w:r w:rsidRPr="002734BF">
        <w:rPr>
          <w:rFonts w:ascii="Times New Roman" w:eastAsia="Times New Roman" w:hAnsi="Times New Roman" w:cs="Times New Roman"/>
        </w:rPr>
        <w:t>Ali, Y. and Anjum, F. (2024) Decision Framework for Eco-Friendly Hospitality: A Sustainable Future for Hotel Industry in High-Altitude Regions. </w:t>
      </w:r>
      <w:r w:rsidRPr="002734BF">
        <w:rPr>
          <w:rFonts w:ascii="Times New Roman" w:eastAsia="Times New Roman" w:hAnsi="Times New Roman" w:cs="Times New Roman"/>
          <w:i/>
          <w:iCs/>
        </w:rPr>
        <w:t>Journal of Quality Assurance in Hospitality &amp; Tourism</w:t>
      </w:r>
      <w:r w:rsidRPr="002734BF">
        <w:rPr>
          <w:rFonts w:ascii="Times New Roman" w:eastAsia="Times New Roman" w:hAnsi="Times New Roman" w:cs="Times New Roman"/>
        </w:rPr>
        <w:t xml:space="preserve">, 1–38. </w:t>
      </w:r>
    </w:p>
    <w:p w14:paraId="1B8FDB63" w14:textId="09569121" w:rsidR="00612EB3" w:rsidRPr="002A5525" w:rsidRDefault="0014140D" w:rsidP="0014140D">
      <w:pPr>
        <w:spacing w:before="200" w:after="200"/>
        <w:rPr>
          <w:rFonts w:ascii="Times New Roman" w:eastAsia="Times New Roman" w:hAnsi="Times New Roman" w:cs="Times New Roman"/>
          <w:color w:val="000000" w:themeColor="text1"/>
        </w:rPr>
      </w:pPr>
      <w:r w:rsidRPr="002A5525">
        <w:rPr>
          <w:rFonts w:ascii="Times New Roman" w:eastAsia="Times New Roman" w:hAnsi="Times New Roman" w:cs="Times New Roman"/>
          <w:color w:val="000000" w:themeColor="text1"/>
        </w:rPr>
        <w:t xml:space="preserve">Anwar, F.A., Deliana, D. and </w:t>
      </w:r>
      <w:proofErr w:type="spellStart"/>
      <w:r w:rsidRPr="002A5525">
        <w:rPr>
          <w:rFonts w:ascii="Times New Roman" w:eastAsia="Times New Roman" w:hAnsi="Times New Roman" w:cs="Times New Roman"/>
          <w:color w:val="000000" w:themeColor="text1"/>
        </w:rPr>
        <w:t>Suyamto</w:t>
      </w:r>
      <w:proofErr w:type="spellEnd"/>
      <w:r w:rsidRPr="002A5525">
        <w:rPr>
          <w:rFonts w:ascii="Times New Roman" w:eastAsia="Times New Roman" w:hAnsi="Times New Roman" w:cs="Times New Roman"/>
          <w:color w:val="000000" w:themeColor="text1"/>
        </w:rPr>
        <w:t xml:space="preserve">, S. </w:t>
      </w:r>
      <w:r w:rsidR="00FA4B0E">
        <w:rPr>
          <w:rFonts w:ascii="Times New Roman" w:eastAsia="Times New Roman" w:hAnsi="Times New Roman" w:cs="Times New Roman"/>
          <w:color w:val="000000" w:themeColor="text1"/>
        </w:rPr>
        <w:t>(</w:t>
      </w:r>
      <w:r w:rsidRPr="002A5525">
        <w:rPr>
          <w:rFonts w:ascii="Times New Roman" w:eastAsia="Times New Roman" w:hAnsi="Times New Roman" w:cs="Times New Roman"/>
          <w:color w:val="000000" w:themeColor="text1"/>
        </w:rPr>
        <w:t>2024</w:t>
      </w:r>
      <w:r w:rsidR="00FA4B0E">
        <w:rPr>
          <w:rFonts w:ascii="Times New Roman" w:eastAsia="Times New Roman" w:hAnsi="Times New Roman" w:cs="Times New Roman"/>
          <w:color w:val="000000" w:themeColor="text1"/>
        </w:rPr>
        <w:t>)</w:t>
      </w:r>
      <w:r w:rsidRPr="002A5525">
        <w:rPr>
          <w:rFonts w:ascii="Times New Roman" w:eastAsia="Times New Roman" w:hAnsi="Times New Roman" w:cs="Times New Roman"/>
          <w:color w:val="000000" w:themeColor="text1"/>
        </w:rPr>
        <w:t xml:space="preserve"> Digital Transformation in the Hospitality Industry: Improving Efficiency and Guest Experience. </w:t>
      </w:r>
      <w:r w:rsidRPr="002A5525">
        <w:rPr>
          <w:rFonts w:ascii="Times New Roman" w:eastAsia="Times New Roman" w:hAnsi="Times New Roman" w:cs="Times New Roman"/>
          <w:i/>
          <w:color w:val="000000" w:themeColor="text1"/>
        </w:rPr>
        <w:t>International Journal of Management Science and Information Technology, 4</w:t>
      </w:r>
      <w:r w:rsidRPr="002A5525">
        <w:rPr>
          <w:rFonts w:ascii="Times New Roman" w:eastAsia="Times New Roman" w:hAnsi="Times New Roman" w:cs="Times New Roman"/>
          <w:color w:val="000000" w:themeColor="text1"/>
        </w:rPr>
        <w:t>(2), pp.428-437.</w:t>
      </w:r>
    </w:p>
    <w:p w14:paraId="42CC2D72" w14:textId="144165F1" w:rsidR="005E561A" w:rsidRDefault="005E561A" w:rsidP="0014140D">
      <w:pPr>
        <w:spacing w:before="200" w:after="200"/>
        <w:rPr>
          <w:rFonts w:ascii="Times New Roman" w:eastAsia="Times New Roman" w:hAnsi="Times New Roman" w:cs="Times New Roman"/>
          <w:color w:val="000000" w:themeColor="text1"/>
        </w:rPr>
      </w:pPr>
      <w:r w:rsidRPr="00DE0D1F">
        <w:rPr>
          <w:rFonts w:ascii="Times New Roman" w:eastAsia="Times New Roman" w:hAnsi="Times New Roman" w:cs="Times New Roman"/>
          <w:color w:val="000000" w:themeColor="text1"/>
        </w:rPr>
        <w:t>Bäckström, K., Egan-Wyer, C.</w:t>
      </w:r>
      <w:r w:rsidR="002F093E" w:rsidRPr="00DE0D1F">
        <w:rPr>
          <w:rFonts w:ascii="Times New Roman" w:eastAsia="Times New Roman" w:hAnsi="Times New Roman" w:cs="Times New Roman"/>
          <w:color w:val="000000" w:themeColor="text1"/>
        </w:rPr>
        <w:t xml:space="preserve"> and</w:t>
      </w:r>
      <w:r w:rsidRPr="00DE0D1F">
        <w:rPr>
          <w:rFonts w:ascii="Times New Roman" w:eastAsia="Times New Roman" w:hAnsi="Times New Roman" w:cs="Times New Roman"/>
          <w:color w:val="000000" w:themeColor="text1"/>
        </w:rPr>
        <w:t xml:space="preserve"> </w:t>
      </w:r>
      <w:proofErr w:type="spellStart"/>
      <w:r w:rsidRPr="00DE0D1F">
        <w:rPr>
          <w:rFonts w:ascii="Times New Roman" w:eastAsia="Times New Roman" w:hAnsi="Times New Roman" w:cs="Times New Roman"/>
          <w:color w:val="000000" w:themeColor="text1"/>
        </w:rPr>
        <w:t>Samsioe</w:t>
      </w:r>
      <w:proofErr w:type="spellEnd"/>
      <w:r w:rsidRPr="00DE0D1F">
        <w:rPr>
          <w:rFonts w:ascii="Times New Roman" w:eastAsia="Times New Roman" w:hAnsi="Times New Roman" w:cs="Times New Roman"/>
          <w:color w:val="000000" w:themeColor="text1"/>
        </w:rPr>
        <w:t>, E. (2024) </w:t>
      </w:r>
      <w:r w:rsidRPr="00DE0D1F">
        <w:rPr>
          <w:rFonts w:ascii="Times New Roman" w:eastAsia="Times New Roman" w:hAnsi="Times New Roman" w:cs="Times New Roman"/>
          <w:i/>
          <w:iCs/>
          <w:color w:val="000000" w:themeColor="text1"/>
        </w:rPr>
        <w:t>The Future of Consumption: How Technology, Sustainability and Wellbeing will Transform Retail and Customer Experience</w:t>
      </w:r>
      <w:r w:rsidRPr="00DE0D1F">
        <w:rPr>
          <w:rFonts w:ascii="Times New Roman" w:eastAsia="Times New Roman" w:hAnsi="Times New Roman" w:cs="Times New Roman"/>
          <w:color w:val="000000" w:themeColor="text1"/>
        </w:rPr>
        <w:t xml:space="preserve"> (1st ed. 2024.). Springer International Publishing. </w:t>
      </w:r>
    </w:p>
    <w:p w14:paraId="7B949634" w14:textId="3655FF89" w:rsidR="00612EB3" w:rsidRPr="00612EB3" w:rsidRDefault="00612EB3" w:rsidP="00612EB3">
      <w:pPr>
        <w:rPr>
          <w:rFonts w:ascii="Times New Roman" w:hAnsi="Times New Roman" w:cs="Times New Roman"/>
        </w:rPr>
      </w:pPr>
      <w:proofErr w:type="spellStart"/>
      <w:r w:rsidRPr="001A52AB">
        <w:rPr>
          <w:rFonts w:ascii="Times New Roman" w:hAnsi="Times New Roman" w:cs="Times New Roman"/>
        </w:rPr>
        <w:t>Bardukova</w:t>
      </w:r>
      <w:proofErr w:type="spellEnd"/>
      <w:r>
        <w:rPr>
          <w:rFonts w:ascii="Times New Roman" w:hAnsi="Times New Roman" w:cs="Times New Roman"/>
        </w:rPr>
        <w:t xml:space="preserve">, L. </w:t>
      </w:r>
      <w:r w:rsidRPr="001A52AB">
        <w:rPr>
          <w:rFonts w:ascii="Times New Roman" w:hAnsi="Times New Roman" w:cs="Times New Roman"/>
        </w:rPr>
        <w:t>(2023) Navigating the Hospitality Horizon: Current Trends and Strategies for Customer Attraction and Retention in the Hotel Industry. </w:t>
      </w:r>
      <w:proofErr w:type="spellStart"/>
      <w:r w:rsidRPr="001A52AB">
        <w:rPr>
          <w:rFonts w:ascii="Times New Roman" w:hAnsi="Times New Roman" w:cs="Times New Roman"/>
          <w:i/>
          <w:iCs/>
        </w:rPr>
        <w:t>Ikonomika</w:t>
      </w:r>
      <w:proofErr w:type="spellEnd"/>
      <w:r w:rsidRPr="001A52AB">
        <w:rPr>
          <w:rFonts w:ascii="Times New Roman" w:hAnsi="Times New Roman" w:cs="Times New Roman"/>
          <w:i/>
          <w:iCs/>
        </w:rPr>
        <w:t xml:space="preserve"> </w:t>
      </w:r>
      <w:proofErr w:type="spellStart"/>
      <w:r w:rsidRPr="001A52AB">
        <w:rPr>
          <w:rFonts w:ascii="Times New Roman" w:hAnsi="Times New Roman" w:cs="Times New Roman"/>
          <w:i/>
          <w:iCs/>
        </w:rPr>
        <w:t>i</w:t>
      </w:r>
      <w:proofErr w:type="spellEnd"/>
      <w:r w:rsidRPr="001A52AB">
        <w:rPr>
          <w:rFonts w:ascii="Times New Roman" w:hAnsi="Times New Roman" w:cs="Times New Roman"/>
          <w:i/>
          <w:iCs/>
        </w:rPr>
        <w:t xml:space="preserve"> </w:t>
      </w:r>
      <w:proofErr w:type="spellStart"/>
      <w:r w:rsidRPr="001A52AB">
        <w:rPr>
          <w:rFonts w:ascii="Times New Roman" w:hAnsi="Times New Roman" w:cs="Times New Roman"/>
          <w:i/>
          <w:iCs/>
        </w:rPr>
        <w:t>kompûtʺrni</w:t>
      </w:r>
      <w:proofErr w:type="spellEnd"/>
      <w:r w:rsidRPr="001A52AB">
        <w:rPr>
          <w:rFonts w:ascii="Times New Roman" w:hAnsi="Times New Roman" w:cs="Times New Roman"/>
          <w:i/>
          <w:iCs/>
        </w:rPr>
        <w:t xml:space="preserve"> </w:t>
      </w:r>
      <w:proofErr w:type="spellStart"/>
      <w:r w:rsidRPr="001A52AB">
        <w:rPr>
          <w:rFonts w:ascii="Times New Roman" w:hAnsi="Times New Roman" w:cs="Times New Roman"/>
          <w:i/>
          <w:iCs/>
        </w:rPr>
        <w:t>nauki</w:t>
      </w:r>
      <w:proofErr w:type="spellEnd"/>
      <w:r w:rsidRPr="001A52AB">
        <w:rPr>
          <w:rFonts w:ascii="Times New Roman" w:hAnsi="Times New Roman" w:cs="Times New Roman"/>
        </w:rPr>
        <w:t>, </w:t>
      </w:r>
      <w:r w:rsidRPr="001A52AB">
        <w:rPr>
          <w:rFonts w:ascii="Times New Roman" w:hAnsi="Times New Roman" w:cs="Times New Roman"/>
          <w:i/>
          <w:iCs/>
        </w:rPr>
        <w:t>9</w:t>
      </w:r>
      <w:r w:rsidRPr="001A52AB">
        <w:rPr>
          <w:rFonts w:ascii="Times New Roman" w:hAnsi="Times New Roman" w:cs="Times New Roman"/>
        </w:rPr>
        <w:t>(2), 88–103.</w:t>
      </w:r>
    </w:p>
    <w:p w14:paraId="48F9A0E5" w14:textId="5C8176A1" w:rsidR="00B62C32" w:rsidRDefault="00B62C32" w:rsidP="0014140D">
      <w:pPr>
        <w:spacing w:before="200" w:after="200"/>
        <w:rPr>
          <w:rFonts w:ascii="Times New Roman" w:eastAsia="Times New Roman" w:hAnsi="Times New Roman" w:cs="Times New Roman"/>
          <w:color w:val="000000" w:themeColor="text1"/>
        </w:rPr>
      </w:pPr>
      <w:r w:rsidRPr="00B62C32">
        <w:rPr>
          <w:rFonts w:ascii="Times New Roman" w:eastAsia="Times New Roman" w:hAnsi="Times New Roman" w:cs="Times New Roman"/>
          <w:color w:val="000000" w:themeColor="text1"/>
        </w:rPr>
        <w:t>Bhuvan, G. M.</w:t>
      </w:r>
      <w:r>
        <w:rPr>
          <w:rFonts w:ascii="Times New Roman" w:eastAsia="Times New Roman" w:hAnsi="Times New Roman" w:cs="Times New Roman"/>
          <w:color w:val="000000" w:themeColor="text1"/>
        </w:rPr>
        <w:t xml:space="preserve"> and</w:t>
      </w:r>
      <w:r w:rsidRPr="00B62C32">
        <w:rPr>
          <w:rFonts w:ascii="Times New Roman" w:eastAsia="Times New Roman" w:hAnsi="Times New Roman" w:cs="Times New Roman"/>
          <w:color w:val="000000" w:themeColor="text1"/>
        </w:rPr>
        <w:t xml:space="preserve"> Naik, J. (2019) Hospitality Education and Skill Development in Hospitality sector to facilitate employment opportunities: A New Perspective. </w:t>
      </w:r>
      <w:r w:rsidRPr="00B62C32">
        <w:rPr>
          <w:rFonts w:ascii="Times New Roman" w:eastAsia="Times New Roman" w:hAnsi="Times New Roman" w:cs="Times New Roman"/>
          <w:i/>
          <w:iCs/>
          <w:color w:val="000000" w:themeColor="text1"/>
        </w:rPr>
        <w:t>BVIMSR’s Journal of Management Research</w:t>
      </w:r>
      <w:r w:rsidRPr="00B62C32">
        <w:rPr>
          <w:rFonts w:ascii="Times New Roman" w:eastAsia="Times New Roman" w:hAnsi="Times New Roman" w:cs="Times New Roman"/>
          <w:color w:val="000000" w:themeColor="text1"/>
        </w:rPr>
        <w:t>, </w:t>
      </w:r>
      <w:r w:rsidRPr="00B62C32">
        <w:rPr>
          <w:rFonts w:ascii="Times New Roman" w:eastAsia="Times New Roman" w:hAnsi="Times New Roman" w:cs="Times New Roman"/>
          <w:i/>
          <w:iCs/>
          <w:color w:val="000000" w:themeColor="text1"/>
        </w:rPr>
        <w:t>11</w:t>
      </w:r>
      <w:r w:rsidRPr="00B62C32">
        <w:rPr>
          <w:rFonts w:ascii="Times New Roman" w:eastAsia="Times New Roman" w:hAnsi="Times New Roman" w:cs="Times New Roman"/>
          <w:color w:val="000000" w:themeColor="text1"/>
        </w:rPr>
        <w:t>(1), 74–86.</w:t>
      </w:r>
    </w:p>
    <w:p w14:paraId="4E837A54" w14:textId="3EC2588A" w:rsidR="00C97C69" w:rsidRDefault="00C97C69" w:rsidP="0014140D">
      <w:pPr>
        <w:spacing w:before="200" w:after="200"/>
        <w:rPr>
          <w:rFonts w:ascii="Times New Roman" w:eastAsia="Times New Roman" w:hAnsi="Times New Roman" w:cs="Times New Roman"/>
          <w:color w:val="000000" w:themeColor="text1"/>
        </w:rPr>
      </w:pPr>
      <w:proofErr w:type="spellStart"/>
      <w:r w:rsidRPr="00C97C69">
        <w:rPr>
          <w:rFonts w:ascii="Times New Roman" w:eastAsia="Times New Roman" w:hAnsi="Times New Roman" w:cs="Times New Roman"/>
          <w:color w:val="000000" w:themeColor="text1"/>
        </w:rPr>
        <w:t>Bohdanowicz</w:t>
      </w:r>
      <w:proofErr w:type="spellEnd"/>
      <w:r w:rsidRPr="00C97C69">
        <w:rPr>
          <w:rFonts w:ascii="Times New Roman" w:eastAsia="Times New Roman" w:hAnsi="Times New Roman" w:cs="Times New Roman"/>
          <w:color w:val="000000" w:themeColor="text1"/>
        </w:rPr>
        <w:t>-Godfrey, P.</w:t>
      </w:r>
      <w:r>
        <w:rPr>
          <w:rFonts w:ascii="Times New Roman" w:eastAsia="Times New Roman" w:hAnsi="Times New Roman" w:cs="Times New Roman"/>
          <w:color w:val="000000" w:themeColor="text1"/>
        </w:rPr>
        <w:t xml:space="preserve"> and</w:t>
      </w:r>
      <w:r w:rsidRPr="00C97C69">
        <w:rPr>
          <w:rFonts w:ascii="Times New Roman" w:eastAsia="Times New Roman" w:hAnsi="Times New Roman" w:cs="Times New Roman"/>
          <w:color w:val="000000" w:themeColor="text1"/>
        </w:rPr>
        <w:t xml:space="preserve"> Zientara, P. (2014) Environmental performance assessment systems in the hotel industry. </w:t>
      </w:r>
      <w:r w:rsidRPr="00C97C69">
        <w:rPr>
          <w:rFonts w:ascii="Times New Roman" w:eastAsia="Times New Roman" w:hAnsi="Times New Roman" w:cs="Times New Roman"/>
          <w:i/>
          <w:iCs/>
          <w:color w:val="000000" w:themeColor="text1"/>
        </w:rPr>
        <w:t>International Business and Global Economy</w:t>
      </w:r>
      <w:r w:rsidRPr="00C97C69">
        <w:rPr>
          <w:rFonts w:ascii="Times New Roman" w:eastAsia="Times New Roman" w:hAnsi="Times New Roman" w:cs="Times New Roman"/>
          <w:color w:val="000000" w:themeColor="text1"/>
        </w:rPr>
        <w:t>, </w:t>
      </w:r>
      <w:r w:rsidRPr="00C97C69">
        <w:rPr>
          <w:rFonts w:ascii="Times New Roman" w:eastAsia="Times New Roman" w:hAnsi="Times New Roman" w:cs="Times New Roman"/>
          <w:i/>
          <w:iCs/>
          <w:color w:val="000000" w:themeColor="text1"/>
        </w:rPr>
        <w:t>33</w:t>
      </w:r>
      <w:r w:rsidRPr="00C97C69">
        <w:rPr>
          <w:rFonts w:ascii="Times New Roman" w:eastAsia="Times New Roman" w:hAnsi="Times New Roman" w:cs="Times New Roman"/>
          <w:color w:val="000000" w:themeColor="text1"/>
        </w:rPr>
        <w:t>, 743-755.</w:t>
      </w:r>
    </w:p>
    <w:p w14:paraId="6A5C157B" w14:textId="4763D48E" w:rsidR="003C5A1E" w:rsidRDefault="003C5A1E" w:rsidP="0014140D">
      <w:pPr>
        <w:spacing w:before="200" w:after="200"/>
        <w:rPr>
          <w:rFonts w:ascii="Times New Roman" w:eastAsia="Times New Roman" w:hAnsi="Times New Roman" w:cs="Times New Roman"/>
          <w:color w:val="000000" w:themeColor="text1"/>
        </w:rPr>
      </w:pPr>
      <w:proofErr w:type="spellStart"/>
      <w:r w:rsidRPr="003C5A1E">
        <w:rPr>
          <w:rFonts w:ascii="Times New Roman" w:eastAsia="Times New Roman" w:hAnsi="Times New Roman" w:cs="Times New Roman"/>
          <w:color w:val="000000" w:themeColor="text1"/>
        </w:rPr>
        <w:t>Brandão</w:t>
      </w:r>
      <w:proofErr w:type="spellEnd"/>
      <w:r w:rsidRPr="003C5A1E">
        <w:rPr>
          <w:rFonts w:ascii="Times New Roman" w:eastAsia="Times New Roman" w:hAnsi="Times New Roman" w:cs="Times New Roman"/>
          <w:color w:val="000000" w:themeColor="text1"/>
        </w:rPr>
        <w:t>, F., Breda, Z., Costa, R.</w:t>
      </w:r>
      <w:r>
        <w:rPr>
          <w:rFonts w:ascii="Times New Roman" w:eastAsia="Times New Roman" w:hAnsi="Times New Roman" w:cs="Times New Roman"/>
          <w:color w:val="000000" w:themeColor="text1"/>
        </w:rPr>
        <w:t xml:space="preserve"> and</w:t>
      </w:r>
      <w:r w:rsidRPr="003C5A1E">
        <w:rPr>
          <w:rFonts w:ascii="Times New Roman" w:eastAsia="Times New Roman" w:hAnsi="Times New Roman" w:cs="Times New Roman"/>
          <w:color w:val="000000" w:themeColor="text1"/>
        </w:rPr>
        <w:t xml:space="preserve"> Costa, C. (Eds.) (2021)</w:t>
      </w:r>
      <w:r>
        <w:rPr>
          <w:rFonts w:ascii="Times New Roman" w:eastAsia="Times New Roman" w:hAnsi="Times New Roman" w:cs="Times New Roman"/>
          <w:color w:val="000000" w:themeColor="text1"/>
        </w:rPr>
        <w:t xml:space="preserve"> </w:t>
      </w:r>
      <w:r w:rsidRPr="003C5A1E">
        <w:rPr>
          <w:rFonts w:ascii="Times New Roman" w:eastAsia="Times New Roman" w:hAnsi="Times New Roman" w:cs="Times New Roman"/>
          <w:i/>
          <w:iCs/>
          <w:color w:val="000000" w:themeColor="text1"/>
        </w:rPr>
        <w:t>Role of tourism in achieving the sustainable development goals</w:t>
      </w:r>
      <w:r w:rsidRPr="003C5A1E">
        <w:rPr>
          <w:rFonts w:ascii="Times New Roman" w:eastAsia="Times New Roman" w:hAnsi="Times New Roman" w:cs="Times New Roman"/>
          <w:color w:val="000000" w:themeColor="text1"/>
        </w:rPr>
        <w:t xml:space="preserve">. IGI Global. </w:t>
      </w:r>
    </w:p>
    <w:p w14:paraId="7E5AEAB0" w14:textId="312D501F" w:rsidR="000246D5" w:rsidRDefault="000246D5" w:rsidP="0014140D">
      <w:pPr>
        <w:spacing w:before="200" w:after="200"/>
        <w:rPr>
          <w:rFonts w:ascii="Times New Roman" w:eastAsia="Times New Roman" w:hAnsi="Times New Roman" w:cs="Times New Roman"/>
          <w:color w:val="000000" w:themeColor="text1"/>
        </w:rPr>
      </w:pPr>
      <w:r w:rsidRPr="000246D5">
        <w:rPr>
          <w:rFonts w:ascii="Times New Roman" w:eastAsia="Times New Roman" w:hAnsi="Times New Roman" w:cs="Times New Roman"/>
          <w:color w:val="000000" w:themeColor="text1"/>
        </w:rPr>
        <w:t xml:space="preserve">Brunt, P., Horner, S., </w:t>
      </w:r>
      <w:proofErr w:type="spellStart"/>
      <w:r w:rsidRPr="000246D5">
        <w:rPr>
          <w:rFonts w:ascii="Times New Roman" w:eastAsia="Times New Roman" w:hAnsi="Times New Roman" w:cs="Times New Roman"/>
          <w:color w:val="000000" w:themeColor="text1"/>
        </w:rPr>
        <w:t>Semley</w:t>
      </w:r>
      <w:proofErr w:type="spellEnd"/>
      <w:r w:rsidRPr="000246D5">
        <w:rPr>
          <w:rFonts w:ascii="Times New Roman" w:eastAsia="Times New Roman" w:hAnsi="Times New Roman" w:cs="Times New Roman"/>
          <w:color w:val="000000" w:themeColor="text1"/>
        </w:rPr>
        <w:t>, N.</w:t>
      </w:r>
      <w:r>
        <w:rPr>
          <w:rFonts w:ascii="Times New Roman" w:eastAsia="Times New Roman" w:hAnsi="Times New Roman" w:cs="Times New Roman"/>
          <w:color w:val="000000" w:themeColor="text1"/>
        </w:rPr>
        <w:t xml:space="preserve"> and </w:t>
      </w:r>
      <w:r w:rsidRPr="000246D5">
        <w:rPr>
          <w:rFonts w:ascii="Times New Roman" w:eastAsia="Times New Roman" w:hAnsi="Times New Roman" w:cs="Times New Roman"/>
          <w:color w:val="000000" w:themeColor="text1"/>
        </w:rPr>
        <w:t>Davies, M. (2017) </w:t>
      </w:r>
      <w:r w:rsidRPr="000246D5">
        <w:rPr>
          <w:rFonts w:ascii="Times New Roman" w:eastAsia="Times New Roman" w:hAnsi="Times New Roman" w:cs="Times New Roman"/>
          <w:i/>
          <w:iCs/>
          <w:color w:val="000000" w:themeColor="text1"/>
        </w:rPr>
        <w:t>Research methods in tourism, hospitality &amp; events management</w:t>
      </w:r>
      <w:r w:rsidRPr="000246D5">
        <w:rPr>
          <w:rFonts w:ascii="Times New Roman" w:eastAsia="Times New Roman" w:hAnsi="Times New Roman" w:cs="Times New Roman"/>
          <w:color w:val="000000" w:themeColor="text1"/>
        </w:rPr>
        <w:t>. Sage Publications.</w:t>
      </w:r>
    </w:p>
    <w:p w14:paraId="06E0CA6F" w14:textId="4CC658D1" w:rsidR="00803C68" w:rsidRDefault="00803C68" w:rsidP="0014140D">
      <w:pPr>
        <w:spacing w:before="200" w:after="200"/>
        <w:rPr>
          <w:rFonts w:ascii="Times New Roman" w:eastAsia="Times New Roman" w:hAnsi="Times New Roman" w:cs="Times New Roman"/>
          <w:color w:val="000000" w:themeColor="text1"/>
        </w:rPr>
      </w:pPr>
      <w:r w:rsidRPr="00803C68">
        <w:rPr>
          <w:rFonts w:ascii="Times New Roman" w:eastAsia="Times New Roman" w:hAnsi="Times New Roman" w:cs="Times New Roman"/>
          <w:color w:val="000000" w:themeColor="text1"/>
        </w:rPr>
        <w:t>Camillo, A. (Ed.) (2015) </w:t>
      </w:r>
      <w:r w:rsidRPr="00803C68">
        <w:rPr>
          <w:rFonts w:ascii="Times New Roman" w:eastAsia="Times New Roman" w:hAnsi="Times New Roman" w:cs="Times New Roman"/>
          <w:i/>
          <w:iCs/>
          <w:color w:val="000000" w:themeColor="text1"/>
        </w:rPr>
        <w:t>Handbook of research on global hospitality and tourism management</w:t>
      </w:r>
      <w:r w:rsidRPr="00803C68">
        <w:rPr>
          <w:rFonts w:ascii="Times New Roman" w:eastAsia="Times New Roman" w:hAnsi="Times New Roman" w:cs="Times New Roman"/>
          <w:color w:val="000000" w:themeColor="text1"/>
        </w:rPr>
        <w:t xml:space="preserve">. Information Science Reference, an imprint of IGI Global. </w:t>
      </w:r>
    </w:p>
    <w:p w14:paraId="1C9FA99B" w14:textId="0A59457B" w:rsidR="00E9696F" w:rsidRDefault="00E9696F" w:rsidP="00E9696F">
      <w:pPr>
        <w:rPr>
          <w:rFonts w:ascii="Times New Roman" w:hAnsi="Times New Roman" w:cs="Times New Roman"/>
        </w:rPr>
      </w:pPr>
      <w:r w:rsidRPr="00937F43">
        <w:rPr>
          <w:rFonts w:ascii="Times New Roman" w:hAnsi="Times New Roman" w:cs="Times New Roman"/>
        </w:rPr>
        <w:lastRenderedPageBreak/>
        <w:t xml:space="preserve">Chang, R., Chanda, R. C., </w:t>
      </w:r>
      <w:proofErr w:type="spellStart"/>
      <w:r w:rsidRPr="00937F43">
        <w:rPr>
          <w:rFonts w:ascii="Times New Roman" w:hAnsi="Times New Roman" w:cs="Times New Roman"/>
        </w:rPr>
        <w:t>Vafaei</w:t>
      </w:r>
      <w:proofErr w:type="spellEnd"/>
      <w:r w:rsidRPr="00937F43">
        <w:rPr>
          <w:rFonts w:ascii="Times New Roman" w:hAnsi="Times New Roman" w:cs="Times New Roman"/>
        </w:rPr>
        <w:t>-Zadeh, A., Hanifah, H.</w:t>
      </w:r>
      <w:r>
        <w:rPr>
          <w:rFonts w:ascii="Times New Roman" w:hAnsi="Times New Roman" w:cs="Times New Roman"/>
        </w:rPr>
        <w:t xml:space="preserve"> and</w:t>
      </w:r>
      <w:r w:rsidRPr="00937F43">
        <w:rPr>
          <w:rFonts w:ascii="Times New Roman" w:hAnsi="Times New Roman" w:cs="Times New Roman"/>
        </w:rPr>
        <w:t xml:space="preserve"> Gui, A. (2024) Assessing Green Practices on Eco-Friendly Hotel Customer Loyalty: A Partial Least Squares Structural Equation </w:t>
      </w:r>
      <w:proofErr w:type="spellStart"/>
      <w:r w:rsidRPr="00937F43">
        <w:rPr>
          <w:rFonts w:ascii="Times New Roman" w:hAnsi="Times New Roman" w:cs="Times New Roman"/>
        </w:rPr>
        <w:t>Modeling</w:t>
      </w:r>
      <w:proofErr w:type="spellEnd"/>
      <w:r w:rsidRPr="00937F43">
        <w:rPr>
          <w:rFonts w:ascii="Times New Roman" w:hAnsi="Times New Roman" w:cs="Times New Roman"/>
        </w:rPr>
        <w:t xml:space="preserve"> and Fuzzy-Set Qualitative Comparative Analysis Hybrid Approach. </w:t>
      </w:r>
      <w:r w:rsidRPr="00937F43">
        <w:rPr>
          <w:rFonts w:ascii="Times New Roman" w:hAnsi="Times New Roman" w:cs="Times New Roman"/>
          <w:i/>
          <w:iCs/>
        </w:rPr>
        <w:t>Sustainability</w:t>
      </w:r>
      <w:r w:rsidRPr="00937F43">
        <w:rPr>
          <w:rFonts w:ascii="Times New Roman" w:hAnsi="Times New Roman" w:cs="Times New Roman"/>
        </w:rPr>
        <w:t>, </w:t>
      </w:r>
      <w:r w:rsidRPr="00937F43">
        <w:rPr>
          <w:rFonts w:ascii="Times New Roman" w:hAnsi="Times New Roman" w:cs="Times New Roman"/>
          <w:i/>
          <w:iCs/>
        </w:rPr>
        <w:t>16</w:t>
      </w:r>
      <w:r w:rsidRPr="00937F43">
        <w:rPr>
          <w:rFonts w:ascii="Times New Roman" w:hAnsi="Times New Roman" w:cs="Times New Roman"/>
        </w:rPr>
        <w:t>(9), 3834-.</w:t>
      </w:r>
    </w:p>
    <w:p w14:paraId="70BF679F" w14:textId="2138F6EE" w:rsidR="00EB78CB" w:rsidRPr="00E9696F" w:rsidRDefault="00EB78CB" w:rsidP="00E9696F">
      <w:pPr>
        <w:rPr>
          <w:rFonts w:ascii="Times New Roman" w:hAnsi="Times New Roman" w:cs="Times New Roman"/>
        </w:rPr>
      </w:pPr>
      <w:r w:rsidRPr="00EB78CB">
        <w:rPr>
          <w:rFonts w:ascii="Times New Roman" w:hAnsi="Times New Roman" w:cs="Times New Roman"/>
        </w:rPr>
        <w:t>Chang, S. (2018) Experience economy in hospitality and tourism: Gain and loss values for service and experience. </w:t>
      </w:r>
      <w:r w:rsidRPr="00EB78CB">
        <w:rPr>
          <w:rFonts w:ascii="Times New Roman" w:hAnsi="Times New Roman" w:cs="Times New Roman"/>
          <w:i/>
          <w:iCs/>
        </w:rPr>
        <w:t>Tourism Management (1982)</w:t>
      </w:r>
      <w:r w:rsidRPr="00EB78CB">
        <w:rPr>
          <w:rFonts w:ascii="Times New Roman" w:hAnsi="Times New Roman" w:cs="Times New Roman"/>
        </w:rPr>
        <w:t>, </w:t>
      </w:r>
      <w:r w:rsidRPr="00EB78CB">
        <w:rPr>
          <w:rFonts w:ascii="Times New Roman" w:hAnsi="Times New Roman" w:cs="Times New Roman"/>
          <w:i/>
          <w:iCs/>
        </w:rPr>
        <w:t>64</w:t>
      </w:r>
      <w:r w:rsidRPr="00EB78CB">
        <w:rPr>
          <w:rFonts w:ascii="Times New Roman" w:hAnsi="Times New Roman" w:cs="Times New Roman"/>
        </w:rPr>
        <w:t xml:space="preserve">, 55–63. </w:t>
      </w:r>
    </w:p>
    <w:p w14:paraId="537B2279" w14:textId="163A3EA0" w:rsidR="00225153" w:rsidRPr="00225153" w:rsidRDefault="00225153" w:rsidP="0014140D">
      <w:pPr>
        <w:spacing w:before="200" w:after="200"/>
      </w:pPr>
      <w:r w:rsidRPr="005B2910">
        <w:rPr>
          <w:rFonts w:ascii="Times New Roman" w:eastAsia="Times New Roman" w:hAnsi="Times New Roman" w:cs="Times New Roman"/>
        </w:rPr>
        <w:t>Cohen, L., Manion, L. and Morrison, K. (Keith R. B.) (2018) </w:t>
      </w:r>
      <w:r w:rsidRPr="005B2910">
        <w:rPr>
          <w:rFonts w:ascii="Times New Roman" w:eastAsia="Times New Roman" w:hAnsi="Times New Roman" w:cs="Times New Roman"/>
          <w:i/>
          <w:iCs/>
        </w:rPr>
        <w:t>Research methods in education</w:t>
      </w:r>
      <w:r w:rsidRPr="005B2910">
        <w:rPr>
          <w:rFonts w:ascii="Times New Roman" w:eastAsia="Times New Roman" w:hAnsi="Times New Roman" w:cs="Times New Roman"/>
        </w:rPr>
        <w:t xml:space="preserve"> (Eighth edition). Routledge. </w:t>
      </w:r>
    </w:p>
    <w:p w14:paraId="213907C6" w14:textId="54AB90F7" w:rsidR="0087175A" w:rsidRDefault="0087175A" w:rsidP="0014140D">
      <w:pPr>
        <w:spacing w:before="200" w:after="200"/>
        <w:rPr>
          <w:rFonts w:ascii="Times New Roman" w:eastAsia="Times New Roman" w:hAnsi="Times New Roman" w:cs="Times New Roman"/>
        </w:rPr>
      </w:pPr>
      <w:proofErr w:type="spellStart"/>
      <w:r w:rsidRPr="0087175A">
        <w:rPr>
          <w:rFonts w:ascii="Times New Roman" w:eastAsia="Times New Roman" w:hAnsi="Times New Roman" w:cs="Times New Roman"/>
        </w:rPr>
        <w:t>Dadwal</w:t>
      </w:r>
      <w:proofErr w:type="spellEnd"/>
      <w:r w:rsidRPr="0087175A">
        <w:rPr>
          <w:rFonts w:ascii="Times New Roman" w:eastAsia="Times New Roman" w:hAnsi="Times New Roman" w:cs="Times New Roman"/>
        </w:rPr>
        <w:t>, S. (2019) </w:t>
      </w:r>
      <w:r w:rsidRPr="0087175A">
        <w:rPr>
          <w:rFonts w:ascii="Times New Roman" w:eastAsia="Times New Roman" w:hAnsi="Times New Roman" w:cs="Times New Roman"/>
          <w:i/>
          <w:iCs/>
        </w:rPr>
        <w:t>Innovations in Technology and Marketing for the Connected Consumer</w:t>
      </w:r>
      <w:r w:rsidRPr="0087175A">
        <w:rPr>
          <w:rFonts w:ascii="Times New Roman" w:eastAsia="Times New Roman" w:hAnsi="Times New Roman" w:cs="Times New Roman"/>
        </w:rPr>
        <w:t xml:space="preserve"> (S. </w:t>
      </w:r>
      <w:proofErr w:type="spellStart"/>
      <w:r w:rsidRPr="0087175A">
        <w:rPr>
          <w:rFonts w:ascii="Times New Roman" w:eastAsia="Times New Roman" w:hAnsi="Times New Roman" w:cs="Times New Roman"/>
        </w:rPr>
        <w:t>Dadwal</w:t>
      </w:r>
      <w:proofErr w:type="spellEnd"/>
      <w:r w:rsidRPr="0087175A">
        <w:rPr>
          <w:rFonts w:ascii="Times New Roman" w:eastAsia="Times New Roman" w:hAnsi="Times New Roman" w:cs="Times New Roman"/>
        </w:rPr>
        <w:t>, Ed.). IGI Global.</w:t>
      </w:r>
    </w:p>
    <w:p w14:paraId="0C9B7165" w14:textId="67FF6B99" w:rsidR="00E1294D" w:rsidRDefault="00E1294D" w:rsidP="0014140D">
      <w:pPr>
        <w:spacing w:before="200" w:after="200"/>
        <w:rPr>
          <w:rFonts w:ascii="Times New Roman" w:eastAsia="Times New Roman" w:hAnsi="Times New Roman" w:cs="Times New Roman"/>
        </w:rPr>
      </w:pPr>
      <w:proofErr w:type="spellStart"/>
      <w:r w:rsidRPr="00E1294D">
        <w:rPr>
          <w:rFonts w:ascii="Times New Roman" w:eastAsia="Times New Roman" w:hAnsi="Times New Roman" w:cs="Times New Roman"/>
        </w:rPr>
        <w:t>Difa</w:t>
      </w:r>
      <w:proofErr w:type="spellEnd"/>
      <w:r w:rsidRPr="00E1294D">
        <w:rPr>
          <w:rFonts w:ascii="Times New Roman" w:eastAsia="Times New Roman" w:hAnsi="Times New Roman" w:cs="Times New Roman"/>
        </w:rPr>
        <w:t xml:space="preserve">, I., </w:t>
      </w:r>
      <w:proofErr w:type="spellStart"/>
      <w:r w:rsidRPr="00E1294D">
        <w:rPr>
          <w:rFonts w:ascii="Times New Roman" w:eastAsia="Times New Roman" w:hAnsi="Times New Roman" w:cs="Times New Roman"/>
        </w:rPr>
        <w:t>Elistyawati</w:t>
      </w:r>
      <w:proofErr w:type="spellEnd"/>
      <w:r w:rsidRPr="00E1294D">
        <w:rPr>
          <w:rFonts w:ascii="Times New Roman" w:eastAsia="Times New Roman" w:hAnsi="Times New Roman" w:cs="Times New Roman"/>
        </w:rPr>
        <w:t xml:space="preserve">, I. A. </w:t>
      </w:r>
      <w:r w:rsidR="00917770">
        <w:rPr>
          <w:rFonts w:ascii="Times New Roman" w:eastAsia="Times New Roman" w:hAnsi="Times New Roman" w:cs="Times New Roman"/>
        </w:rPr>
        <w:t>and</w:t>
      </w:r>
      <w:r w:rsidRPr="00E1294D">
        <w:rPr>
          <w:rFonts w:ascii="Times New Roman" w:eastAsia="Times New Roman" w:hAnsi="Times New Roman" w:cs="Times New Roman"/>
        </w:rPr>
        <w:t xml:space="preserve"> </w:t>
      </w:r>
      <w:proofErr w:type="spellStart"/>
      <w:r w:rsidRPr="00E1294D">
        <w:rPr>
          <w:rFonts w:ascii="Times New Roman" w:eastAsia="Times New Roman" w:hAnsi="Times New Roman" w:cs="Times New Roman"/>
        </w:rPr>
        <w:t>Sutama</w:t>
      </w:r>
      <w:proofErr w:type="spellEnd"/>
      <w:r w:rsidRPr="00E1294D">
        <w:rPr>
          <w:rFonts w:ascii="Times New Roman" w:eastAsia="Times New Roman" w:hAnsi="Times New Roman" w:cs="Times New Roman"/>
        </w:rPr>
        <w:t xml:space="preserve">, I. K. (2022) Implementation of Green Restaurant in The Food &amp; Beverage Department </w:t>
      </w:r>
      <w:proofErr w:type="gramStart"/>
      <w:r w:rsidRPr="00E1294D">
        <w:rPr>
          <w:rFonts w:ascii="Times New Roman" w:eastAsia="Times New Roman" w:hAnsi="Times New Roman" w:cs="Times New Roman"/>
        </w:rPr>
        <w:t>In</w:t>
      </w:r>
      <w:proofErr w:type="gramEnd"/>
      <w:r w:rsidRPr="00E1294D">
        <w:rPr>
          <w:rFonts w:ascii="Times New Roman" w:eastAsia="Times New Roman" w:hAnsi="Times New Roman" w:cs="Times New Roman"/>
        </w:rPr>
        <w:t xml:space="preserve"> Supporting Tourism Sustainability at Hilton Bali Resort. </w:t>
      </w:r>
      <w:proofErr w:type="spellStart"/>
      <w:r w:rsidRPr="00E1294D">
        <w:rPr>
          <w:rFonts w:ascii="Times New Roman" w:eastAsia="Times New Roman" w:hAnsi="Times New Roman" w:cs="Times New Roman"/>
          <w:i/>
          <w:iCs/>
        </w:rPr>
        <w:t>Repositori</w:t>
      </w:r>
      <w:proofErr w:type="spellEnd"/>
      <w:r w:rsidRPr="00E1294D">
        <w:rPr>
          <w:rFonts w:ascii="Times New Roman" w:eastAsia="Times New Roman" w:hAnsi="Times New Roman" w:cs="Times New Roman"/>
          <w:i/>
          <w:iCs/>
        </w:rPr>
        <w:t xml:space="preserve"> </w:t>
      </w:r>
      <w:proofErr w:type="spellStart"/>
      <w:r w:rsidRPr="00E1294D">
        <w:rPr>
          <w:rFonts w:ascii="Times New Roman" w:eastAsia="Times New Roman" w:hAnsi="Times New Roman" w:cs="Times New Roman"/>
          <w:i/>
          <w:iCs/>
        </w:rPr>
        <w:t>Politeknik</w:t>
      </w:r>
      <w:proofErr w:type="spellEnd"/>
      <w:r w:rsidRPr="00E1294D">
        <w:rPr>
          <w:rFonts w:ascii="Times New Roman" w:eastAsia="Times New Roman" w:hAnsi="Times New Roman" w:cs="Times New Roman"/>
          <w:i/>
          <w:iCs/>
        </w:rPr>
        <w:t xml:space="preserve"> Negeri Bali</w:t>
      </w:r>
      <w:r w:rsidRPr="00E1294D">
        <w:rPr>
          <w:rFonts w:ascii="Times New Roman" w:eastAsia="Times New Roman" w:hAnsi="Times New Roman" w:cs="Times New Roman"/>
        </w:rPr>
        <w:t xml:space="preserve">. </w:t>
      </w:r>
    </w:p>
    <w:p w14:paraId="2A292A1D" w14:textId="11979B37" w:rsidR="00812996" w:rsidRDefault="00812996" w:rsidP="0014140D">
      <w:pPr>
        <w:spacing w:before="200" w:after="200"/>
        <w:rPr>
          <w:rFonts w:ascii="Times New Roman" w:eastAsia="Times New Roman" w:hAnsi="Times New Roman" w:cs="Times New Roman"/>
        </w:rPr>
      </w:pPr>
      <w:r w:rsidRPr="00000AFB">
        <w:rPr>
          <w:rFonts w:ascii="Times New Roman" w:eastAsia="Times New Roman" w:hAnsi="Times New Roman" w:cs="Times New Roman"/>
        </w:rPr>
        <w:t>Dixit, S. K. (2020) </w:t>
      </w:r>
      <w:r w:rsidRPr="00000AFB">
        <w:rPr>
          <w:rFonts w:ascii="Times New Roman" w:eastAsia="Times New Roman" w:hAnsi="Times New Roman" w:cs="Times New Roman"/>
          <w:i/>
          <w:iCs/>
        </w:rPr>
        <w:t>The Routledge handbook of tourism experience management and marketing</w:t>
      </w:r>
      <w:r w:rsidRPr="00000AFB">
        <w:rPr>
          <w:rFonts w:ascii="Times New Roman" w:eastAsia="Times New Roman" w:hAnsi="Times New Roman" w:cs="Times New Roman"/>
        </w:rPr>
        <w:t>. Routledge.</w:t>
      </w:r>
    </w:p>
    <w:p w14:paraId="2F087928" w14:textId="5D25C24A" w:rsidR="009D02F8" w:rsidRDefault="009D02F8" w:rsidP="0014140D">
      <w:pPr>
        <w:spacing w:before="200" w:after="200"/>
        <w:rPr>
          <w:rFonts w:ascii="Times New Roman" w:eastAsia="Times New Roman" w:hAnsi="Times New Roman" w:cs="Times New Roman"/>
        </w:rPr>
      </w:pPr>
      <w:r w:rsidRPr="009D02F8">
        <w:rPr>
          <w:rFonts w:ascii="Times New Roman" w:eastAsia="Times New Roman" w:hAnsi="Times New Roman" w:cs="Times New Roman"/>
        </w:rPr>
        <w:t xml:space="preserve">Dougherty, M. R., </w:t>
      </w:r>
      <w:proofErr w:type="spellStart"/>
      <w:r w:rsidRPr="009D02F8">
        <w:rPr>
          <w:rFonts w:ascii="Times New Roman" w:eastAsia="Times New Roman" w:hAnsi="Times New Roman" w:cs="Times New Roman"/>
        </w:rPr>
        <w:t>Slevc</w:t>
      </w:r>
      <w:proofErr w:type="spellEnd"/>
      <w:r w:rsidRPr="009D02F8">
        <w:rPr>
          <w:rFonts w:ascii="Times New Roman" w:eastAsia="Times New Roman" w:hAnsi="Times New Roman" w:cs="Times New Roman"/>
        </w:rPr>
        <w:t>, L. R.</w:t>
      </w:r>
      <w:r w:rsidR="008F091A">
        <w:rPr>
          <w:rFonts w:ascii="Times New Roman" w:eastAsia="Times New Roman" w:hAnsi="Times New Roman" w:cs="Times New Roman"/>
        </w:rPr>
        <w:t xml:space="preserve"> and</w:t>
      </w:r>
      <w:r w:rsidRPr="009D02F8">
        <w:rPr>
          <w:rFonts w:ascii="Times New Roman" w:eastAsia="Times New Roman" w:hAnsi="Times New Roman" w:cs="Times New Roman"/>
        </w:rPr>
        <w:t xml:space="preserve"> Grand, J. A. (2019) Making Research Evaluation More Transparent: Aligning Research Philosophy, Institutional Values, and Reporting. </w:t>
      </w:r>
      <w:r w:rsidRPr="009D02F8">
        <w:rPr>
          <w:rFonts w:ascii="Times New Roman" w:eastAsia="Times New Roman" w:hAnsi="Times New Roman" w:cs="Times New Roman"/>
          <w:i/>
          <w:iCs/>
        </w:rPr>
        <w:t>Perspectives on Psychological Science</w:t>
      </w:r>
      <w:r w:rsidRPr="009D02F8">
        <w:rPr>
          <w:rFonts w:ascii="Times New Roman" w:eastAsia="Times New Roman" w:hAnsi="Times New Roman" w:cs="Times New Roman"/>
        </w:rPr>
        <w:t>, </w:t>
      </w:r>
      <w:r w:rsidRPr="009D02F8">
        <w:rPr>
          <w:rFonts w:ascii="Times New Roman" w:eastAsia="Times New Roman" w:hAnsi="Times New Roman" w:cs="Times New Roman"/>
          <w:i/>
          <w:iCs/>
        </w:rPr>
        <w:t>14</w:t>
      </w:r>
      <w:r w:rsidRPr="009D02F8">
        <w:rPr>
          <w:rFonts w:ascii="Times New Roman" w:eastAsia="Times New Roman" w:hAnsi="Times New Roman" w:cs="Times New Roman"/>
        </w:rPr>
        <w:t>(3), 361–375.</w:t>
      </w:r>
    </w:p>
    <w:p w14:paraId="7F414414" w14:textId="54287474" w:rsidR="00A45B1D" w:rsidRPr="00A45B1D" w:rsidRDefault="00A45B1D" w:rsidP="0014140D">
      <w:pPr>
        <w:spacing w:before="200" w:after="200"/>
        <w:rPr>
          <w:rFonts w:ascii="Times New Roman" w:eastAsia="Times New Roman" w:hAnsi="Times New Roman" w:cs="Times New Roman"/>
          <w:color w:val="000000" w:themeColor="text1"/>
        </w:rPr>
      </w:pPr>
      <w:r w:rsidRPr="00A45B1D">
        <w:rPr>
          <w:rFonts w:ascii="Times New Roman" w:eastAsia="Times New Roman" w:hAnsi="Times New Roman" w:cs="Times New Roman"/>
          <w:color w:val="000000" w:themeColor="text1"/>
        </w:rPr>
        <w:t>Georgescu, M.-A. and Herman, E. (2020) Are Young People Ready to Have a Pro-</w:t>
      </w:r>
      <w:proofErr w:type="gramStart"/>
      <w:r w:rsidRPr="00A45B1D">
        <w:rPr>
          <w:rFonts w:ascii="Times New Roman" w:eastAsia="Times New Roman" w:hAnsi="Times New Roman" w:cs="Times New Roman"/>
          <w:color w:val="000000" w:themeColor="text1"/>
        </w:rPr>
        <w:t>Environmental</w:t>
      </w:r>
      <w:proofErr w:type="gramEnd"/>
      <w:r w:rsidRPr="00A45B1D">
        <w:rPr>
          <w:rFonts w:ascii="Times New Roman" w:eastAsia="Times New Roman" w:hAnsi="Times New Roman" w:cs="Times New Roman"/>
          <w:color w:val="000000" w:themeColor="text1"/>
        </w:rPr>
        <w:t xml:space="preserve"> Sustainable Behaviour as Tourists? An Investigation of Towel Reuse Intention. </w:t>
      </w:r>
      <w:r w:rsidRPr="00A45B1D">
        <w:rPr>
          <w:rFonts w:ascii="Times New Roman" w:eastAsia="Times New Roman" w:hAnsi="Times New Roman" w:cs="Times New Roman"/>
          <w:i/>
          <w:iCs/>
          <w:color w:val="000000" w:themeColor="text1"/>
        </w:rPr>
        <w:t>Sustainability</w:t>
      </w:r>
      <w:r w:rsidRPr="00A45B1D">
        <w:rPr>
          <w:rFonts w:ascii="Times New Roman" w:eastAsia="Times New Roman" w:hAnsi="Times New Roman" w:cs="Times New Roman"/>
          <w:color w:val="000000" w:themeColor="text1"/>
        </w:rPr>
        <w:t>, </w:t>
      </w:r>
      <w:r w:rsidRPr="00A45B1D">
        <w:rPr>
          <w:rFonts w:ascii="Times New Roman" w:eastAsia="Times New Roman" w:hAnsi="Times New Roman" w:cs="Times New Roman"/>
          <w:i/>
          <w:iCs/>
          <w:color w:val="000000" w:themeColor="text1"/>
        </w:rPr>
        <w:t>12</w:t>
      </w:r>
      <w:r w:rsidRPr="00A45B1D">
        <w:rPr>
          <w:rFonts w:ascii="Times New Roman" w:eastAsia="Times New Roman" w:hAnsi="Times New Roman" w:cs="Times New Roman"/>
          <w:color w:val="000000" w:themeColor="text1"/>
        </w:rPr>
        <w:t xml:space="preserve">(22), 9469-. </w:t>
      </w:r>
    </w:p>
    <w:p w14:paraId="447BF938" w14:textId="3DA5F0BF" w:rsidR="0014140D" w:rsidRDefault="0014140D" w:rsidP="0014140D">
      <w:pPr>
        <w:spacing w:before="200" w:after="200"/>
        <w:rPr>
          <w:rFonts w:ascii="Times New Roman" w:eastAsia="Times New Roman" w:hAnsi="Times New Roman" w:cs="Times New Roman"/>
        </w:rPr>
      </w:pPr>
      <w:r w:rsidRPr="00AE1A07">
        <w:rPr>
          <w:rFonts w:ascii="Times New Roman" w:eastAsia="Times New Roman" w:hAnsi="Times New Roman" w:cs="Times New Roman"/>
        </w:rPr>
        <w:t>Gursoy, D. and Cai, R.</w:t>
      </w:r>
      <w:r w:rsidR="001B10F8">
        <w:rPr>
          <w:rFonts w:ascii="Times New Roman" w:eastAsia="Times New Roman" w:hAnsi="Times New Roman" w:cs="Times New Roman"/>
        </w:rPr>
        <w:t xml:space="preserve"> (</w:t>
      </w:r>
      <w:r w:rsidRPr="00AE1A07">
        <w:rPr>
          <w:rFonts w:ascii="Times New Roman" w:eastAsia="Times New Roman" w:hAnsi="Times New Roman" w:cs="Times New Roman"/>
        </w:rPr>
        <w:t>2025</w:t>
      </w:r>
      <w:r w:rsidR="001B10F8">
        <w:rPr>
          <w:rFonts w:ascii="Times New Roman" w:eastAsia="Times New Roman" w:hAnsi="Times New Roman" w:cs="Times New Roman"/>
        </w:rPr>
        <w:t>)</w:t>
      </w:r>
      <w:r w:rsidRPr="00AE1A07">
        <w:rPr>
          <w:rFonts w:ascii="Times New Roman" w:eastAsia="Times New Roman" w:hAnsi="Times New Roman" w:cs="Times New Roman"/>
        </w:rPr>
        <w:t xml:space="preserve"> Artificial intelligence: an overview of research trends and future directions. International journal of contemporary hospitality management, 37(1), pp.1-17.</w:t>
      </w:r>
    </w:p>
    <w:p w14:paraId="5A2A7F9E" w14:textId="2FAFFCDD" w:rsidR="00300515" w:rsidRPr="00AE1A07" w:rsidRDefault="00300515" w:rsidP="0014140D">
      <w:pPr>
        <w:spacing w:before="200" w:after="200"/>
        <w:rPr>
          <w:rFonts w:ascii="Times New Roman" w:eastAsia="Times New Roman" w:hAnsi="Times New Roman" w:cs="Times New Roman"/>
        </w:rPr>
      </w:pPr>
      <w:r w:rsidRPr="00300515">
        <w:rPr>
          <w:rFonts w:ascii="Times New Roman" w:eastAsia="Times New Roman" w:hAnsi="Times New Roman" w:cs="Times New Roman"/>
        </w:rPr>
        <w:t xml:space="preserve">Han, H. (2021) Consumer </w:t>
      </w:r>
      <w:proofErr w:type="spellStart"/>
      <w:r w:rsidRPr="00300515">
        <w:rPr>
          <w:rFonts w:ascii="Times New Roman" w:eastAsia="Times New Roman" w:hAnsi="Times New Roman" w:cs="Times New Roman"/>
        </w:rPr>
        <w:t>behavior</w:t>
      </w:r>
      <w:proofErr w:type="spellEnd"/>
      <w:r w:rsidRPr="00300515">
        <w:rPr>
          <w:rFonts w:ascii="Times New Roman" w:eastAsia="Times New Roman" w:hAnsi="Times New Roman" w:cs="Times New Roman"/>
        </w:rPr>
        <w:t xml:space="preserve"> and environmental sustainability in tourism and hospitality: a review of theories, concepts, and latest research. </w:t>
      </w:r>
      <w:r w:rsidRPr="00300515">
        <w:rPr>
          <w:rFonts w:ascii="Times New Roman" w:eastAsia="Times New Roman" w:hAnsi="Times New Roman" w:cs="Times New Roman"/>
          <w:i/>
          <w:iCs/>
        </w:rPr>
        <w:t>Journal of Sustainable Tourism</w:t>
      </w:r>
      <w:r w:rsidRPr="00300515">
        <w:rPr>
          <w:rFonts w:ascii="Times New Roman" w:eastAsia="Times New Roman" w:hAnsi="Times New Roman" w:cs="Times New Roman"/>
        </w:rPr>
        <w:t>, </w:t>
      </w:r>
      <w:r w:rsidRPr="00300515">
        <w:rPr>
          <w:rFonts w:ascii="Times New Roman" w:eastAsia="Times New Roman" w:hAnsi="Times New Roman" w:cs="Times New Roman"/>
          <w:i/>
          <w:iCs/>
        </w:rPr>
        <w:t>29</w:t>
      </w:r>
      <w:r w:rsidRPr="00300515">
        <w:rPr>
          <w:rFonts w:ascii="Times New Roman" w:eastAsia="Times New Roman" w:hAnsi="Times New Roman" w:cs="Times New Roman"/>
        </w:rPr>
        <w:t xml:space="preserve">(7), 1021–1042. </w:t>
      </w:r>
    </w:p>
    <w:p w14:paraId="7991CFBF" w14:textId="5D9AD6EC" w:rsidR="00094785"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 xml:space="preserve">Hilton </w:t>
      </w:r>
      <w:r w:rsidR="009837F6">
        <w:rPr>
          <w:rFonts w:ascii="Times New Roman" w:eastAsia="Times New Roman" w:hAnsi="Times New Roman" w:cs="Times New Roman"/>
        </w:rPr>
        <w:t>(</w:t>
      </w:r>
      <w:r>
        <w:rPr>
          <w:rFonts w:ascii="Times New Roman" w:eastAsia="Times New Roman" w:hAnsi="Times New Roman" w:cs="Times New Roman"/>
        </w:rPr>
        <w:t>2024</w:t>
      </w:r>
      <w:r w:rsidR="009837F6">
        <w:rPr>
          <w:rFonts w:ascii="Times New Roman" w:eastAsia="Times New Roman" w:hAnsi="Times New Roman" w:cs="Times New Roman"/>
        </w:rPr>
        <w:t>)</w:t>
      </w:r>
      <w:r>
        <w:rPr>
          <w:rFonts w:ascii="Times New Roman" w:eastAsia="Times New Roman" w:hAnsi="Times New Roman" w:cs="Times New Roman"/>
        </w:rPr>
        <w:t xml:space="preserve"> </w:t>
      </w:r>
      <w:r>
        <w:rPr>
          <w:rFonts w:ascii="Times New Roman" w:eastAsia="Times New Roman" w:hAnsi="Times New Roman" w:cs="Times New Roman"/>
          <w:i/>
        </w:rPr>
        <w:t>Welcome to Hilton</w:t>
      </w:r>
      <w:r>
        <w:rPr>
          <w:rFonts w:ascii="Times New Roman" w:eastAsia="Times New Roman" w:hAnsi="Times New Roman" w:cs="Times New Roman"/>
        </w:rPr>
        <w:t>. Available at:</w:t>
      </w:r>
      <w:r w:rsidR="0027520D">
        <w:rPr>
          <w:rFonts w:ascii="Times New Roman" w:eastAsia="Times New Roman" w:hAnsi="Times New Roman" w:cs="Times New Roman"/>
        </w:rPr>
        <w:t xml:space="preserve"> </w:t>
      </w:r>
      <w:hyperlink r:id="rId8" w:history="1">
        <w:r w:rsidR="0027520D" w:rsidRPr="00BE16E0">
          <w:rPr>
            <w:rStyle w:val="Hyperlink"/>
            <w:rFonts w:ascii="Times New Roman" w:eastAsia="Times New Roman" w:hAnsi="Times New Roman" w:cs="Times New Roman"/>
          </w:rPr>
          <w:t>https://www.hilton.com/en/corporate/</w:t>
        </w:r>
      </w:hyperlink>
      <w:r w:rsidR="0027520D">
        <w:rPr>
          <w:rFonts w:ascii="Times New Roman" w:eastAsia="Times New Roman" w:hAnsi="Times New Roman" w:cs="Times New Roman"/>
        </w:rPr>
        <w:t xml:space="preserve"> </w:t>
      </w:r>
      <w:r w:rsidR="006E15D4">
        <w:rPr>
          <w:rFonts w:ascii="Times New Roman" w:eastAsia="Times New Roman" w:hAnsi="Times New Roman" w:cs="Times New Roman"/>
        </w:rPr>
        <w:t xml:space="preserve">(Accessed: 18 January 2025). </w:t>
      </w:r>
    </w:p>
    <w:p w14:paraId="4C6DBC78" w14:textId="0285F68B" w:rsidR="001F512A" w:rsidRDefault="001F512A" w:rsidP="0014140D">
      <w:pPr>
        <w:spacing w:before="200" w:after="200"/>
        <w:rPr>
          <w:rFonts w:ascii="Times New Roman" w:eastAsia="Times New Roman" w:hAnsi="Times New Roman" w:cs="Times New Roman"/>
        </w:rPr>
      </w:pPr>
      <w:r w:rsidRPr="001F512A">
        <w:rPr>
          <w:rFonts w:ascii="Times New Roman" w:eastAsia="Times New Roman" w:hAnsi="Times New Roman" w:cs="Times New Roman"/>
        </w:rPr>
        <w:lastRenderedPageBreak/>
        <w:t>Holloway, J. C.</w:t>
      </w:r>
      <w:r w:rsidR="000003D7">
        <w:rPr>
          <w:rFonts w:ascii="Times New Roman" w:eastAsia="Times New Roman" w:hAnsi="Times New Roman" w:cs="Times New Roman"/>
        </w:rPr>
        <w:t xml:space="preserve"> and</w:t>
      </w:r>
      <w:r w:rsidRPr="001F512A">
        <w:rPr>
          <w:rFonts w:ascii="Times New Roman" w:eastAsia="Times New Roman" w:hAnsi="Times New Roman" w:cs="Times New Roman"/>
        </w:rPr>
        <w:t xml:space="preserve"> Humphreys, C. (2022) </w:t>
      </w:r>
      <w:r w:rsidRPr="001F512A">
        <w:rPr>
          <w:rFonts w:ascii="Times New Roman" w:eastAsia="Times New Roman" w:hAnsi="Times New Roman" w:cs="Times New Roman"/>
          <w:i/>
          <w:iCs/>
        </w:rPr>
        <w:t>The business of tourism</w:t>
      </w:r>
      <w:r w:rsidRPr="001F512A">
        <w:rPr>
          <w:rFonts w:ascii="Times New Roman" w:eastAsia="Times New Roman" w:hAnsi="Times New Roman" w:cs="Times New Roman"/>
        </w:rPr>
        <w:t> (Twelfth edition / J. Christopher Holloway, Claire Humphreys.). SAGE.</w:t>
      </w:r>
    </w:p>
    <w:p w14:paraId="206BAB85" w14:textId="368DE385" w:rsidR="00094785" w:rsidRDefault="00094785" w:rsidP="0014140D">
      <w:pPr>
        <w:spacing w:before="200" w:after="200"/>
        <w:rPr>
          <w:rFonts w:ascii="Times New Roman" w:eastAsia="Times New Roman" w:hAnsi="Times New Roman" w:cs="Times New Roman"/>
        </w:rPr>
      </w:pPr>
      <w:r w:rsidRPr="00094785">
        <w:rPr>
          <w:rFonts w:ascii="Times New Roman" w:eastAsia="Times New Roman" w:hAnsi="Times New Roman" w:cs="Times New Roman"/>
        </w:rPr>
        <w:t xml:space="preserve">Hooley, G. J., </w:t>
      </w:r>
      <w:proofErr w:type="spellStart"/>
      <w:r w:rsidRPr="00094785">
        <w:rPr>
          <w:rFonts w:ascii="Times New Roman" w:eastAsia="Times New Roman" w:hAnsi="Times New Roman" w:cs="Times New Roman"/>
        </w:rPr>
        <w:t>Nicoulaud</w:t>
      </w:r>
      <w:proofErr w:type="spellEnd"/>
      <w:r w:rsidRPr="00094785">
        <w:rPr>
          <w:rFonts w:ascii="Times New Roman" w:eastAsia="Times New Roman" w:hAnsi="Times New Roman" w:cs="Times New Roman"/>
        </w:rPr>
        <w:t xml:space="preserve">, B., Rudd, J. M., </w:t>
      </w:r>
      <w:r w:rsidR="00E763DD">
        <w:rPr>
          <w:rFonts w:ascii="Times New Roman" w:eastAsia="Times New Roman" w:hAnsi="Times New Roman" w:cs="Times New Roman"/>
        </w:rPr>
        <w:t>and</w:t>
      </w:r>
      <w:r w:rsidRPr="00094785">
        <w:rPr>
          <w:rFonts w:ascii="Times New Roman" w:eastAsia="Times New Roman" w:hAnsi="Times New Roman" w:cs="Times New Roman"/>
        </w:rPr>
        <w:t xml:space="preserve"> Lee, N. (2020) </w:t>
      </w:r>
      <w:r w:rsidRPr="00094785">
        <w:rPr>
          <w:rFonts w:ascii="Times New Roman" w:eastAsia="Times New Roman" w:hAnsi="Times New Roman" w:cs="Times New Roman"/>
          <w:i/>
          <w:iCs/>
        </w:rPr>
        <w:t>Marketing strategy and competitive positioning</w:t>
      </w:r>
      <w:r w:rsidRPr="00094785">
        <w:rPr>
          <w:rFonts w:ascii="Times New Roman" w:eastAsia="Times New Roman" w:hAnsi="Times New Roman" w:cs="Times New Roman"/>
        </w:rPr>
        <w:t> (Seventh edition.). Pearson.</w:t>
      </w:r>
    </w:p>
    <w:p w14:paraId="5E529B45" w14:textId="7CEDF5CE" w:rsidR="00705261" w:rsidRDefault="00705261" w:rsidP="0014140D">
      <w:pPr>
        <w:spacing w:before="200" w:after="200"/>
        <w:rPr>
          <w:rFonts w:ascii="Times New Roman" w:eastAsia="Times New Roman" w:hAnsi="Times New Roman" w:cs="Times New Roman"/>
        </w:rPr>
      </w:pPr>
      <w:r w:rsidRPr="00705261">
        <w:rPr>
          <w:rFonts w:ascii="Times New Roman" w:eastAsia="Times New Roman" w:hAnsi="Times New Roman" w:cs="Times New Roman"/>
        </w:rPr>
        <w:t>Hwang, Y., Wang, X.</w:t>
      </w:r>
      <w:r>
        <w:rPr>
          <w:rFonts w:ascii="Times New Roman" w:eastAsia="Times New Roman" w:hAnsi="Times New Roman" w:cs="Times New Roman"/>
        </w:rPr>
        <w:t xml:space="preserve"> and</w:t>
      </w:r>
      <w:r w:rsidRPr="00705261">
        <w:rPr>
          <w:rFonts w:ascii="Times New Roman" w:eastAsia="Times New Roman" w:hAnsi="Times New Roman" w:cs="Times New Roman"/>
        </w:rPr>
        <w:t xml:space="preserve"> </w:t>
      </w:r>
      <w:proofErr w:type="spellStart"/>
      <w:r w:rsidRPr="00705261">
        <w:rPr>
          <w:rFonts w:ascii="Times New Roman" w:eastAsia="Times New Roman" w:hAnsi="Times New Roman" w:cs="Times New Roman"/>
        </w:rPr>
        <w:t>Pașamehmetoġlu</w:t>
      </w:r>
      <w:proofErr w:type="spellEnd"/>
      <w:r w:rsidRPr="00705261">
        <w:rPr>
          <w:rFonts w:ascii="Times New Roman" w:eastAsia="Times New Roman" w:hAnsi="Times New Roman" w:cs="Times New Roman"/>
        </w:rPr>
        <w:t xml:space="preserve">, A. (2021) Customer online reviews and hospitality employees’ helping </w:t>
      </w:r>
      <w:proofErr w:type="spellStart"/>
      <w:r w:rsidRPr="00705261">
        <w:rPr>
          <w:rFonts w:ascii="Times New Roman" w:eastAsia="Times New Roman" w:hAnsi="Times New Roman" w:cs="Times New Roman"/>
        </w:rPr>
        <w:t>behavior</w:t>
      </w:r>
      <w:proofErr w:type="spellEnd"/>
      <w:r w:rsidRPr="00705261">
        <w:rPr>
          <w:rFonts w:ascii="Times New Roman" w:eastAsia="Times New Roman" w:hAnsi="Times New Roman" w:cs="Times New Roman"/>
        </w:rPr>
        <w:t>: moderating roles of self-efficacy and moral identity. </w:t>
      </w:r>
      <w:r w:rsidRPr="00705261">
        <w:rPr>
          <w:rFonts w:ascii="Times New Roman" w:eastAsia="Times New Roman" w:hAnsi="Times New Roman" w:cs="Times New Roman"/>
          <w:i/>
          <w:iCs/>
        </w:rPr>
        <w:t>International Journal of Contemporary Hospitality Management</w:t>
      </w:r>
      <w:r w:rsidRPr="00705261">
        <w:rPr>
          <w:rFonts w:ascii="Times New Roman" w:eastAsia="Times New Roman" w:hAnsi="Times New Roman" w:cs="Times New Roman"/>
        </w:rPr>
        <w:t>, </w:t>
      </w:r>
      <w:r w:rsidRPr="00705261">
        <w:rPr>
          <w:rFonts w:ascii="Times New Roman" w:eastAsia="Times New Roman" w:hAnsi="Times New Roman" w:cs="Times New Roman"/>
          <w:i/>
          <w:iCs/>
        </w:rPr>
        <w:t>33</w:t>
      </w:r>
      <w:r w:rsidRPr="00705261">
        <w:rPr>
          <w:rFonts w:ascii="Times New Roman" w:eastAsia="Times New Roman" w:hAnsi="Times New Roman" w:cs="Times New Roman"/>
        </w:rPr>
        <w:t xml:space="preserve">(5), 1461–1481. </w:t>
      </w:r>
    </w:p>
    <w:p w14:paraId="54E84FF8" w14:textId="559661C5" w:rsidR="00F73EBB" w:rsidRDefault="00F73EBB" w:rsidP="0014140D">
      <w:pPr>
        <w:spacing w:before="200" w:after="200"/>
        <w:rPr>
          <w:rFonts w:ascii="Times New Roman" w:eastAsia="Times New Roman" w:hAnsi="Times New Roman" w:cs="Times New Roman"/>
        </w:rPr>
      </w:pPr>
      <w:proofErr w:type="spellStart"/>
      <w:r w:rsidRPr="00F73EBB">
        <w:rPr>
          <w:rFonts w:ascii="Times New Roman" w:eastAsia="Times New Roman" w:hAnsi="Times New Roman" w:cs="Times New Roman"/>
        </w:rPr>
        <w:t>Inversini</w:t>
      </w:r>
      <w:proofErr w:type="spellEnd"/>
      <w:r w:rsidRPr="00F73EBB">
        <w:rPr>
          <w:rFonts w:ascii="Times New Roman" w:eastAsia="Times New Roman" w:hAnsi="Times New Roman" w:cs="Times New Roman"/>
        </w:rPr>
        <w:t>, A., De Carlo, M.</w:t>
      </w:r>
      <w:r>
        <w:rPr>
          <w:rFonts w:ascii="Times New Roman" w:eastAsia="Times New Roman" w:hAnsi="Times New Roman" w:cs="Times New Roman"/>
        </w:rPr>
        <w:t xml:space="preserve"> and</w:t>
      </w:r>
      <w:r w:rsidRPr="00F73EBB">
        <w:rPr>
          <w:rFonts w:ascii="Times New Roman" w:eastAsia="Times New Roman" w:hAnsi="Times New Roman" w:cs="Times New Roman"/>
        </w:rPr>
        <w:t xml:space="preserve"> Masiero, L. (2020) The effects of customer-centricity in hospitality. </w:t>
      </w:r>
      <w:r w:rsidRPr="00F73EBB">
        <w:rPr>
          <w:rFonts w:ascii="Times New Roman" w:eastAsia="Times New Roman" w:hAnsi="Times New Roman" w:cs="Times New Roman"/>
          <w:i/>
          <w:iCs/>
        </w:rPr>
        <w:t>International Journal of Hospitality Management</w:t>
      </w:r>
      <w:r w:rsidRPr="00F73EBB">
        <w:rPr>
          <w:rFonts w:ascii="Times New Roman" w:eastAsia="Times New Roman" w:hAnsi="Times New Roman" w:cs="Times New Roman"/>
        </w:rPr>
        <w:t>, </w:t>
      </w:r>
      <w:r w:rsidRPr="00F73EBB">
        <w:rPr>
          <w:rFonts w:ascii="Times New Roman" w:eastAsia="Times New Roman" w:hAnsi="Times New Roman" w:cs="Times New Roman"/>
          <w:i/>
          <w:iCs/>
        </w:rPr>
        <w:t>86</w:t>
      </w:r>
      <w:r w:rsidRPr="00F73EBB">
        <w:rPr>
          <w:rFonts w:ascii="Times New Roman" w:eastAsia="Times New Roman" w:hAnsi="Times New Roman" w:cs="Times New Roman"/>
        </w:rPr>
        <w:t xml:space="preserve">, 102436-. </w:t>
      </w:r>
    </w:p>
    <w:p w14:paraId="62515B6B" w14:textId="2A9F1AB1" w:rsidR="00670FAF" w:rsidRDefault="00670FAF" w:rsidP="0014140D">
      <w:pPr>
        <w:spacing w:before="200" w:after="200"/>
        <w:rPr>
          <w:rFonts w:ascii="Times New Roman" w:eastAsia="Times New Roman" w:hAnsi="Times New Roman" w:cs="Times New Roman"/>
        </w:rPr>
      </w:pPr>
      <w:r w:rsidRPr="00670FAF">
        <w:rPr>
          <w:rFonts w:ascii="Times New Roman" w:eastAsia="Times New Roman" w:hAnsi="Times New Roman" w:cs="Times New Roman"/>
        </w:rPr>
        <w:t xml:space="preserve">Ivanov, S. H., Webster, C., </w:t>
      </w:r>
      <w:proofErr w:type="spellStart"/>
      <w:r w:rsidRPr="00670FAF">
        <w:rPr>
          <w:rFonts w:ascii="Times New Roman" w:eastAsia="Times New Roman" w:hAnsi="Times New Roman" w:cs="Times New Roman"/>
        </w:rPr>
        <w:t>Stoilova</w:t>
      </w:r>
      <w:proofErr w:type="spellEnd"/>
      <w:r w:rsidRPr="00670FAF">
        <w:rPr>
          <w:rFonts w:ascii="Times New Roman" w:eastAsia="Times New Roman" w:hAnsi="Times New Roman" w:cs="Times New Roman"/>
        </w:rPr>
        <w:t xml:space="preserve">, E., </w:t>
      </w:r>
      <w:r w:rsidR="0035575F">
        <w:rPr>
          <w:rFonts w:ascii="Times New Roman" w:eastAsia="Times New Roman" w:hAnsi="Times New Roman" w:cs="Times New Roman"/>
        </w:rPr>
        <w:t>and</w:t>
      </w:r>
      <w:r w:rsidRPr="00670FAF">
        <w:rPr>
          <w:rFonts w:ascii="Times New Roman" w:eastAsia="Times New Roman" w:hAnsi="Times New Roman" w:cs="Times New Roman"/>
        </w:rPr>
        <w:t xml:space="preserve"> </w:t>
      </w:r>
      <w:proofErr w:type="spellStart"/>
      <w:r w:rsidRPr="00670FAF">
        <w:rPr>
          <w:rFonts w:ascii="Times New Roman" w:eastAsia="Times New Roman" w:hAnsi="Times New Roman" w:cs="Times New Roman"/>
        </w:rPr>
        <w:t>Slobodskoy</w:t>
      </w:r>
      <w:proofErr w:type="spellEnd"/>
      <w:r w:rsidRPr="00670FAF">
        <w:rPr>
          <w:rFonts w:ascii="Times New Roman" w:eastAsia="Times New Roman" w:hAnsi="Times New Roman" w:cs="Times New Roman"/>
        </w:rPr>
        <w:t>, D. (2022) Biosecurity, crisis management, automation technologies and economic performance of travel, tourism and hospitality companies – A conceptual framework. </w:t>
      </w:r>
      <w:r w:rsidRPr="00670FAF">
        <w:rPr>
          <w:rFonts w:ascii="Times New Roman" w:eastAsia="Times New Roman" w:hAnsi="Times New Roman" w:cs="Times New Roman"/>
          <w:i/>
          <w:iCs/>
        </w:rPr>
        <w:t>Tourism Economics: The Business and Finance of Tourism and Recreation</w:t>
      </w:r>
      <w:r w:rsidRPr="00670FAF">
        <w:rPr>
          <w:rFonts w:ascii="Times New Roman" w:eastAsia="Times New Roman" w:hAnsi="Times New Roman" w:cs="Times New Roman"/>
        </w:rPr>
        <w:t>, </w:t>
      </w:r>
      <w:r w:rsidRPr="00670FAF">
        <w:rPr>
          <w:rFonts w:ascii="Times New Roman" w:eastAsia="Times New Roman" w:hAnsi="Times New Roman" w:cs="Times New Roman"/>
          <w:i/>
          <w:iCs/>
        </w:rPr>
        <w:t>28</w:t>
      </w:r>
      <w:r w:rsidRPr="00670FAF">
        <w:rPr>
          <w:rFonts w:ascii="Times New Roman" w:eastAsia="Times New Roman" w:hAnsi="Times New Roman" w:cs="Times New Roman"/>
        </w:rPr>
        <w:t>(1), 3–26.</w:t>
      </w:r>
    </w:p>
    <w:p w14:paraId="3F0F86BF" w14:textId="12A5C7BC" w:rsidR="005F0ADF" w:rsidRPr="00811145" w:rsidRDefault="005F0ADF" w:rsidP="0014140D">
      <w:pPr>
        <w:spacing w:before="200" w:after="200"/>
        <w:rPr>
          <w:rFonts w:ascii="Times New Roman" w:eastAsia="Times New Roman" w:hAnsi="Times New Roman" w:cs="Times New Roman"/>
        </w:rPr>
      </w:pPr>
      <w:r w:rsidRPr="00811145">
        <w:rPr>
          <w:rFonts w:ascii="Times New Roman" w:eastAsia="Times New Roman" w:hAnsi="Times New Roman" w:cs="Times New Roman"/>
        </w:rPr>
        <w:t>Kennedy, A.-M. (2017) Macro-Social Marketing Research: Philosophy, Methodology and Methods. </w:t>
      </w:r>
      <w:r w:rsidRPr="00811145">
        <w:rPr>
          <w:rFonts w:ascii="Times New Roman" w:eastAsia="Times New Roman" w:hAnsi="Times New Roman" w:cs="Times New Roman"/>
          <w:i/>
          <w:iCs/>
        </w:rPr>
        <w:t xml:space="preserve">Journal of </w:t>
      </w:r>
      <w:proofErr w:type="spellStart"/>
      <w:r w:rsidRPr="00811145">
        <w:rPr>
          <w:rFonts w:ascii="Times New Roman" w:eastAsia="Times New Roman" w:hAnsi="Times New Roman" w:cs="Times New Roman"/>
          <w:i/>
          <w:iCs/>
        </w:rPr>
        <w:t>Macromarketing</w:t>
      </w:r>
      <w:proofErr w:type="spellEnd"/>
      <w:r w:rsidRPr="00811145">
        <w:rPr>
          <w:rFonts w:ascii="Times New Roman" w:eastAsia="Times New Roman" w:hAnsi="Times New Roman" w:cs="Times New Roman"/>
        </w:rPr>
        <w:t>, </w:t>
      </w:r>
      <w:r w:rsidRPr="00811145">
        <w:rPr>
          <w:rFonts w:ascii="Times New Roman" w:eastAsia="Times New Roman" w:hAnsi="Times New Roman" w:cs="Times New Roman"/>
          <w:i/>
          <w:iCs/>
        </w:rPr>
        <w:t>37</w:t>
      </w:r>
      <w:r w:rsidRPr="00811145">
        <w:rPr>
          <w:rFonts w:ascii="Times New Roman" w:eastAsia="Times New Roman" w:hAnsi="Times New Roman" w:cs="Times New Roman"/>
        </w:rPr>
        <w:t xml:space="preserve">(4), 347–355. </w:t>
      </w:r>
    </w:p>
    <w:p w14:paraId="30F7EECF" w14:textId="341E02D7" w:rsidR="0014140D"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Khalil, N., Che Abdullah, S.N., Haron, S.N. and Hamid, M.Y.</w:t>
      </w:r>
      <w:r w:rsidR="00CB0258">
        <w:rPr>
          <w:rFonts w:ascii="Times New Roman" w:eastAsia="Times New Roman" w:hAnsi="Times New Roman" w:cs="Times New Roman"/>
        </w:rPr>
        <w:t xml:space="preserve"> (</w:t>
      </w:r>
      <w:r>
        <w:rPr>
          <w:rFonts w:ascii="Times New Roman" w:eastAsia="Times New Roman" w:hAnsi="Times New Roman" w:cs="Times New Roman"/>
        </w:rPr>
        <w:t>2024</w:t>
      </w:r>
      <w:r w:rsidR="00CB0258">
        <w:rPr>
          <w:rFonts w:ascii="Times New Roman" w:eastAsia="Times New Roman" w:hAnsi="Times New Roman" w:cs="Times New Roman"/>
        </w:rPr>
        <w:t>)</w:t>
      </w:r>
      <w:r>
        <w:rPr>
          <w:rFonts w:ascii="Times New Roman" w:eastAsia="Times New Roman" w:hAnsi="Times New Roman" w:cs="Times New Roman"/>
        </w:rPr>
        <w:t xml:space="preserve"> A review of green practices and initiatives from stakeholder’s perspectives towards sustainable hotel operations and performance impact. </w:t>
      </w:r>
      <w:r>
        <w:rPr>
          <w:rFonts w:ascii="Times New Roman" w:eastAsia="Times New Roman" w:hAnsi="Times New Roman" w:cs="Times New Roman"/>
          <w:i/>
        </w:rPr>
        <w:t>Journal of Facilities Management, 22</w:t>
      </w:r>
      <w:r>
        <w:rPr>
          <w:rFonts w:ascii="Times New Roman" w:eastAsia="Times New Roman" w:hAnsi="Times New Roman" w:cs="Times New Roman"/>
        </w:rPr>
        <w:t>(4), pp.653-682.</w:t>
      </w:r>
    </w:p>
    <w:p w14:paraId="32913ABD" w14:textId="4E915B8E" w:rsidR="0014140D" w:rsidRPr="00E65CB6" w:rsidRDefault="0014140D" w:rsidP="0014140D">
      <w:pPr>
        <w:spacing w:before="200" w:after="200"/>
        <w:rPr>
          <w:rFonts w:ascii="Times New Roman" w:eastAsia="Times New Roman" w:hAnsi="Times New Roman" w:cs="Times New Roman"/>
        </w:rPr>
      </w:pPr>
      <w:r w:rsidRPr="00E65CB6">
        <w:rPr>
          <w:rFonts w:ascii="Times New Roman" w:eastAsia="Times New Roman" w:hAnsi="Times New Roman" w:cs="Times New Roman"/>
        </w:rPr>
        <w:t xml:space="preserve">Khan, N., </w:t>
      </w:r>
      <w:proofErr w:type="spellStart"/>
      <w:r w:rsidRPr="00E65CB6">
        <w:rPr>
          <w:rFonts w:ascii="Times New Roman" w:eastAsia="Times New Roman" w:hAnsi="Times New Roman" w:cs="Times New Roman"/>
        </w:rPr>
        <w:t>Acuti</w:t>
      </w:r>
      <w:proofErr w:type="spellEnd"/>
      <w:r w:rsidRPr="00E65CB6">
        <w:rPr>
          <w:rFonts w:ascii="Times New Roman" w:eastAsia="Times New Roman" w:hAnsi="Times New Roman" w:cs="Times New Roman"/>
        </w:rPr>
        <w:t xml:space="preserve">, D., Lemarie, L. and </w:t>
      </w:r>
      <w:proofErr w:type="spellStart"/>
      <w:r w:rsidRPr="00E65CB6">
        <w:rPr>
          <w:rFonts w:ascii="Times New Roman" w:eastAsia="Times New Roman" w:hAnsi="Times New Roman" w:cs="Times New Roman"/>
        </w:rPr>
        <w:t>Viglia</w:t>
      </w:r>
      <w:proofErr w:type="spellEnd"/>
      <w:r w:rsidRPr="00E65CB6">
        <w:rPr>
          <w:rFonts w:ascii="Times New Roman" w:eastAsia="Times New Roman" w:hAnsi="Times New Roman" w:cs="Times New Roman"/>
        </w:rPr>
        <w:t xml:space="preserve">, G. </w:t>
      </w:r>
      <w:r w:rsidR="00E65CB6" w:rsidRPr="00E65CB6">
        <w:rPr>
          <w:rFonts w:ascii="Times New Roman" w:eastAsia="Times New Roman" w:hAnsi="Times New Roman" w:cs="Times New Roman"/>
        </w:rPr>
        <w:t>(</w:t>
      </w:r>
      <w:r w:rsidRPr="00E65CB6">
        <w:rPr>
          <w:rFonts w:ascii="Times New Roman" w:eastAsia="Times New Roman" w:hAnsi="Times New Roman" w:cs="Times New Roman"/>
        </w:rPr>
        <w:t>2024</w:t>
      </w:r>
      <w:r w:rsidR="00E65CB6" w:rsidRPr="00E65CB6">
        <w:rPr>
          <w:rFonts w:ascii="Times New Roman" w:eastAsia="Times New Roman" w:hAnsi="Times New Roman" w:cs="Times New Roman"/>
        </w:rPr>
        <w:t>)</w:t>
      </w:r>
      <w:r w:rsidRPr="00E65CB6">
        <w:rPr>
          <w:rFonts w:ascii="Times New Roman" w:eastAsia="Times New Roman" w:hAnsi="Times New Roman" w:cs="Times New Roman"/>
        </w:rPr>
        <w:t xml:space="preserve"> The intention-behaviour gap in sustainable hospitality: a critical literature review. International Journal of Contemporary </w:t>
      </w:r>
      <w:r w:rsidRPr="00E65CB6">
        <w:rPr>
          <w:rFonts w:ascii="Times New Roman" w:eastAsia="Times New Roman" w:hAnsi="Times New Roman" w:cs="Times New Roman"/>
          <w:i/>
        </w:rPr>
        <w:t>Hospitality Management, 36</w:t>
      </w:r>
      <w:r w:rsidRPr="00E65CB6">
        <w:rPr>
          <w:rFonts w:ascii="Times New Roman" w:eastAsia="Times New Roman" w:hAnsi="Times New Roman" w:cs="Times New Roman"/>
        </w:rPr>
        <w:t>(5), pp.1627-1646.</w:t>
      </w:r>
      <w:r w:rsidR="00E65CB6" w:rsidRPr="00E65CB6">
        <w:rPr>
          <w:rFonts w:ascii="Times New Roman" w:eastAsia="Times New Roman" w:hAnsi="Times New Roman" w:cs="Times New Roman"/>
        </w:rPr>
        <w:t xml:space="preserve"> </w:t>
      </w:r>
    </w:p>
    <w:p w14:paraId="24EFFE54" w14:textId="0FDC0556" w:rsidR="00CD37C5" w:rsidRPr="00CD37C5" w:rsidRDefault="00CD37C5" w:rsidP="0014140D">
      <w:pPr>
        <w:spacing w:before="200" w:after="200"/>
        <w:rPr>
          <w:rFonts w:ascii="Times New Roman" w:eastAsia="Times New Roman" w:hAnsi="Times New Roman" w:cs="Times New Roman"/>
          <w:color w:val="000000" w:themeColor="text1"/>
        </w:rPr>
      </w:pPr>
      <w:r w:rsidRPr="00CD37C5">
        <w:rPr>
          <w:rFonts w:ascii="Times New Roman" w:eastAsia="Times New Roman" w:hAnsi="Times New Roman" w:cs="Times New Roman"/>
          <w:color w:val="000000" w:themeColor="text1"/>
        </w:rPr>
        <w:t>Khosrow-Pour, M. (2020) </w:t>
      </w:r>
      <w:proofErr w:type="spellStart"/>
      <w:r w:rsidRPr="00CD37C5">
        <w:rPr>
          <w:rFonts w:ascii="Times New Roman" w:eastAsia="Times New Roman" w:hAnsi="Times New Roman" w:cs="Times New Roman"/>
          <w:i/>
          <w:iCs/>
          <w:color w:val="000000" w:themeColor="text1"/>
        </w:rPr>
        <w:t>Encyclopedia</w:t>
      </w:r>
      <w:proofErr w:type="spellEnd"/>
      <w:r w:rsidRPr="00CD37C5">
        <w:rPr>
          <w:rFonts w:ascii="Times New Roman" w:eastAsia="Times New Roman" w:hAnsi="Times New Roman" w:cs="Times New Roman"/>
          <w:i/>
          <w:iCs/>
          <w:color w:val="000000" w:themeColor="text1"/>
        </w:rPr>
        <w:t xml:space="preserve"> of organizational knowledge, administration, and technology</w:t>
      </w:r>
      <w:r w:rsidRPr="00CD37C5">
        <w:rPr>
          <w:rFonts w:ascii="Times New Roman" w:eastAsia="Times New Roman" w:hAnsi="Times New Roman" w:cs="Times New Roman"/>
          <w:color w:val="000000" w:themeColor="text1"/>
        </w:rPr>
        <w:t xml:space="preserve"> (M. Khosrow-Pour, Ed.). IGI Global. </w:t>
      </w:r>
    </w:p>
    <w:p w14:paraId="5AAA7EA4" w14:textId="6060A747" w:rsidR="00152391" w:rsidRPr="00152391" w:rsidRDefault="00152391" w:rsidP="0014140D">
      <w:pPr>
        <w:spacing w:before="200" w:after="200"/>
        <w:rPr>
          <w:rFonts w:ascii="Times New Roman" w:eastAsia="Times New Roman" w:hAnsi="Times New Roman" w:cs="Times New Roman"/>
        </w:rPr>
      </w:pPr>
      <w:proofErr w:type="spellStart"/>
      <w:r w:rsidRPr="00152391">
        <w:rPr>
          <w:rFonts w:ascii="Times New Roman" w:eastAsia="Times New Roman" w:hAnsi="Times New Roman" w:cs="Times New Roman"/>
        </w:rPr>
        <w:t>Kozinets</w:t>
      </w:r>
      <w:proofErr w:type="spellEnd"/>
      <w:r w:rsidRPr="00152391">
        <w:rPr>
          <w:rFonts w:ascii="Times New Roman" w:eastAsia="Times New Roman" w:hAnsi="Times New Roman" w:cs="Times New Roman"/>
        </w:rPr>
        <w:t xml:space="preserve"> R. V. </w:t>
      </w:r>
      <w:r>
        <w:rPr>
          <w:rFonts w:ascii="Times New Roman" w:eastAsia="Times New Roman" w:hAnsi="Times New Roman" w:cs="Times New Roman"/>
        </w:rPr>
        <w:t>(</w:t>
      </w:r>
      <w:r w:rsidRPr="00152391">
        <w:rPr>
          <w:rFonts w:ascii="Times New Roman" w:eastAsia="Times New Roman" w:hAnsi="Times New Roman" w:cs="Times New Roman"/>
        </w:rPr>
        <w:t>2018</w:t>
      </w:r>
      <w:r>
        <w:rPr>
          <w:rFonts w:ascii="Times New Roman" w:eastAsia="Times New Roman" w:hAnsi="Times New Roman" w:cs="Times New Roman"/>
        </w:rPr>
        <w:t>)</w:t>
      </w:r>
      <w:r w:rsidRPr="00152391">
        <w:rPr>
          <w:rFonts w:ascii="Times New Roman" w:eastAsia="Times New Roman" w:hAnsi="Times New Roman" w:cs="Times New Roman"/>
        </w:rPr>
        <w:t xml:space="preserve"> “Management </w:t>
      </w:r>
      <w:proofErr w:type="spellStart"/>
      <w:r w:rsidRPr="00152391">
        <w:rPr>
          <w:rFonts w:ascii="Times New Roman" w:eastAsia="Times New Roman" w:hAnsi="Times New Roman" w:cs="Times New Roman"/>
        </w:rPr>
        <w:t>Netnography</w:t>
      </w:r>
      <w:proofErr w:type="spellEnd"/>
      <w:r w:rsidRPr="00152391">
        <w:rPr>
          <w:rFonts w:ascii="Times New Roman" w:eastAsia="Times New Roman" w:hAnsi="Times New Roman" w:cs="Times New Roman"/>
        </w:rPr>
        <w:t>: The Art and Science of Online Cultural Business Research.” In </w:t>
      </w:r>
      <w:r w:rsidRPr="00152391">
        <w:rPr>
          <w:rFonts w:ascii="Times New Roman" w:eastAsia="Times New Roman" w:hAnsi="Times New Roman" w:cs="Times New Roman"/>
          <w:i/>
          <w:iCs/>
        </w:rPr>
        <w:t>The SAGE Handbook of Qualitative Business and Management Research Methods</w:t>
      </w:r>
      <w:r w:rsidRPr="00152391">
        <w:rPr>
          <w:rFonts w:ascii="Times New Roman" w:eastAsia="Times New Roman" w:hAnsi="Times New Roman" w:cs="Times New Roman"/>
        </w:rPr>
        <w:t>, edited by Cassell C., Cunliffe A., Grandy G. London: Sage.</w:t>
      </w:r>
    </w:p>
    <w:p w14:paraId="4277B361" w14:textId="1C946854" w:rsidR="003651EE" w:rsidRDefault="003651EE" w:rsidP="0014140D">
      <w:pPr>
        <w:spacing w:before="200" w:after="200"/>
        <w:rPr>
          <w:rFonts w:ascii="Times New Roman" w:eastAsia="Times New Roman" w:hAnsi="Times New Roman" w:cs="Times New Roman"/>
          <w:color w:val="000000" w:themeColor="text1"/>
        </w:rPr>
      </w:pPr>
      <w:r w:rsidRPr="003651EE">
        <w:rPr>
          <w:rFonts w:ascii="Times New Roman" w:eastAsia="Times New Roman" w:hAnsi="Times New Roman" w:cs="Times New Roman"/>
          <w:color w:val="000000" w:themeColor="text1"/>
        </w:rPr>
        <w:t>Kumar, S. (2017) </w:t>
      </w:r>
      <w:r w:rsidRPr="003651EE">
        <w:rPr>
          <w:rFonts w:ascii="Times New Roman" w:eastAsia="Times New Roman" w:hAnsi="Times New Roman" w:cs="Times New Roman"/>
          <w:i/>
          <w:iCs/>
          <w:color w:val="000000" w:themeColor="text1"/>
        </w:rPr>
        <w:t>Courageous Leadership: the Missing Link to Creating a Lean Culture of Excellence.</w:t>
      </w:r>
      <w:r w:rsidRPr="003651EE">
        <w:rPr>
          <w:rFonts w:ascii="Times New Roman" w:eastAsia="Times New Roman" w:hAnsi="Times New Roman" w:cs="Times New Roman"/>
          <w:color w:val="000000" w:themeColor="text1"/>
        </w:rPr>
        <w:t> (First edition.). Taylor and Francis</w:t>
      </w:r>
      <w:r w:rsidR="008D3A5C">
        <w:rPr>
          <w:rFonts w:ascii="Times New Roman" w:eastAsia="Times New Roman" w:hAnsi="Times New Roman" w:cs="Times New Roman"/>
          <w:color w:val="000000" w:themeColor="text1"/>
        </w:rPr>
        <w:t>.</w:t>
      </w:r>
    </w:p>
    <w:p w14:paraId="475C2317" w14:textId="7134AA7F" w:rsidR="00E70DA8" w:rsidRPr="003651EE" w:rsidRDefault="00E70DA8" w:rsidP="0014140D">
      <w:pPr>
        <w:spacing w:before="200" w:after="200"/>
        <w:rPr>
          <w:rFonts w:ascii="Times New Roman" w:eastAsia="Times New Roman" w:hAnsi="Times New Roman" w:cs="Times New Roman"/>
          <w:color w:val="000000" w:themeColor="text1"/>
        </w:rPr>
      </w:pPr>
      <w:r w:rsidRPr="00E70DA8">
        <w:rPr>
          <w:rFonts w:ascii="Times New Roman" w:eastAsia="Times New Roman" w:hAnsi="Times New Roman" w:cs="Times New Roman"/>
          <w:color w:val="000000" w:themeColor="text1"/>
        </w:rPr>
        <w:lastRenderedPageBreak/>
        <w:t>Legrand, W., Chen, J. S.</w:t>
      </w:r>
      <w:r w:rsidR="00E11FA9">
        <w:rPr>
          <w:rFonts w:ascii="Times New Roman" w:eastAsia="Times New Roman" w:hAnsi="Times New Roman" w:cs="Times New Roman"/>
          <w:color w:val="000000" w:themeColor="text1"/>
        </w:rPr>
        <w:t xml:space="preserve"> and </w:t>
      </w:r>
      <w:proofErr w:type="spellStart"/>
      <w:r w:rsidRPr="00E70DA8">
        <w:rPr>
          <w:rFonts w:ascii="Times New Roman" w:eastAsia="Times New Roman" w:hAnsi="Times New Roman" w:cs="Times New Roman"/>
          <w:color w:val="000000" w:themeColor="text1"/>
        </w:rPr>
        <w:t>Laeis</w:t>
      </w:r>
      <w:proofErr w:type="spellEnd"/>
      <w:r w:rsidRPr="00E70DA8">
        <w:rPr>
          <w:rFonts w:ascii="Times New Roman" w:eastAsia="Times New Roman" w:hAnsi="Times New Roman" w:cs="Times New Roman"/>
          <w:color w:val="000000" w:themeColor="text1"/>
        </w:rPr>
        <w:t>, G. C. M. (2023) </w:t>
      </w:r>
      <w:r w:rsidRPr="00E70DA8">
        <w:rPr>
          <w:rFonts w:ascii="Times New Roman" w:eastAsia="Times New Roman" w:hAnsi="Times New Roman" w:cs="Times New Roman"/>
          <w:i/>
          <w:iCs/>
          <w:color w:val="000000" w:themeColor="text1"/>
        </w:rPr>
        <w:t>Sustainability in the hospitality industry: principles of sustainable operations</w:t>
      </w:r>
      <w:r w:rsidRPr="00E70DA8">
        <w:rPr>
          <w:rFonts w:ascii="Times New Roman" w:eastAsia="Times New Roman" w:hAnsi="Times New Roman" w:cs="Times New Roman"/>
          <w:color w:val="000000" w:themeColor="text1"/>
        </w:rPr>
        <w:t> (Fourth edition.). Routledge.</w:t>
      </w:r>
    </w:p>
    <w:p w14:paraId="6DF97B53" w14:textId="2C56532F" w:rsidR="00FA7305" w:rsidRPr="000A260D" w:rsidRDefault="00FA7305" w:rsidP="0014140D">
      <w:pPr>
        <w:spacing w:before="200" w:after="200"/>
        <w:rPr>
          <w:rFonts w:ascii="Times New Roman" w:eastAsia="Times New Roman" w:hAnsi="Times New Roman" w:cs="Times New Roman"/>
        </w:rPr>
      </w:pPr>
      <w:r w:rsidRPr="000A260D">
        <w:rPr>
          <w:rFonts w:ascii="Times New Roman" w:eastAsia="Times New Roman" w:hAnsi="Times New Roman" w:cs="Times New Roman"/>
        </w:rPr>
        <w:t>Li, J. and Zhu, X. (2023) Twenty years of experimental philosophy research. </w:t>
      </w:r>
      <w:proofErr w:type="spellStart"/>
      <w:r w:rsidRPr="000A260D">
        <w:rPr>
          <w:rFonts w:ascii="Times New Roman" w:eastAsia="Times New Roman" w:hAnsi="Times New Roman" w:cs="Times New Roman"/>
          <w:i/>
          <w:iCs/>
        </w:rPr>
        <w:t>Metaphilosophy</w:t>
      </w:r>
      <w:proofErr w:type="spellEnd"/>
      <w:r w:rsidRPr="000A260D">
        <w:rPr>
          <w:rFonts w:ascii="Times New Roman" w:eastAsia="Times New Roman" w:hAnsi="Times New Roman" w:cs="Times New Roman"/>
        </w:rPr>
        <w:t>, </w:t>
      </w:r>
      <w:r w:rsidRPr="000A260D">
        <w:rPr>
          <w:rFonts w:ascii="Times New Roman" w:eastAsia="Times New Roman" w:hAnsi="Times New Roman" w:cs="Times New Roman"/>
          <w:i/>
          <w:iCs/>
        </w:rPr>
        <w:t>54</w:t>
      </w:r>
      <w:r w:rsidRPr="000A260D">
        <w:rPr>
          <w:rFonts w:ascii="Times New Roman" w:eastAsia="Times New Roman" w:hAnsi="Times New Roman" w:cs="Times New Roman"/>
        </w:rPr>
        <w:t xml:space="preserve">(1), 29–53. </w:t>
      </w:r>
    </w:p>
    <w:p w14:paraId="61EA7758" w14:textId="698A0BFB" w:rsidR="0014140D" w:rsidRPr="001D31FC" w:rsidRDefault="0014140D" w:rsidP="0014140D">
      <w:pPr>
        <w:spacing w:before="200" w:after="200"/>
        <w:rPr>
          <w:rFonts w:ascii="Times New Roman" w:eastAsia="Times New Roman" w:hAnsi="Times New Roman" w:cs="Times New Roman"/>
        </w:rPr>
      </w:pPr>
      <w:r w:rsidRPr="001D31FC">
        <w:rPr>
          <w:rFonts w:ascii="Times New Roman" w:eastAsia="Times New Roman" w:hAnsi="Times New Roman" w:cs="Times New Roman"/>
        </w:rPr>
        <w:t xml:space="preserve">Li, M., Xu, W., Liu, W. and Cao, H. </w:t>
      </w:r>
      <w:r w:rsidR="001D31FC" w:rsidRPr="001D31FC">
        <w:rPr>
          <w:rFonts w:ascii="Times New Roman" w:eastAsia="Times New Roman" w:hAnsi="Times New Roman" w:cs="Times New Roman"/>
        </w:rPr>
        <w:t>(</w:t>
      </w:r>
      <w:r w:rsidRPr="001D31FC">
        <w:rPr>
          <w:rFonts w:ascii="Times New Roman" w:eastAsia="Times New Roman" w:hAnsi="Times New Roman" w:cs="Times New Roman"/>
        </w:rPr>
        <w:t>2024</w:t>
      </w:r>
      <w:r w:rsidR="001D31FC" w:rsidRPr="001D31FC">
        <w:rPr>
          <w:rFonts w:ascii="Times New Roman" w:eastAsia="Times New Roman" w:hAnsi="Times New Roman" w:cs="Times New Roman"/>
        </w:rPr>
        <w:t>)</w:t>
      </w:r>
      <w:r w:rsidRPr="001D31FC">
        <w:rPr>
          <w:rFonts w:ascii="Times New Roman" w:eastAsia="Times New Roman" w:hAnsi="Times New Roman" w:cs="Times New Roman"/>
        </w:rPr>
        <w:t xml:space="preserve"> Networking for innovation dynamics: a design-driven approach in the hospitality industry. </w:t>
      </w:r>
      <w:r w:rsidRPr="001D31FC">
        <w:rPr>
          <w:rFonts w:ascii="Times New Roman" w:eastAsia="Times New Roman" w:hAnsi="Times New Roman" w:cs="Times New Roman"/>
          <w:i/>
        </w:rPr>
        <w:t>International Journal of Contemporary Hospitality Management, 36(</w:t>
      </w:r>
      <w:r w:rsidRPr="001D31FC">
        <w:rPr>
          <w:rFonts w:ascii="Times New Roman" w:eastAsia="Times New Roman" w:hAnsi="Times New Roman" w:cs="Times New Roman"/>
        </w:rPr>
        <w:t>2), pp.632-660.</w:t>
      </w:r>
    </w:p>
    <w:p w14:paraId="3D37EC53" w14:textId="7738AD39" w:rsidR="00D642F4" w:rsidRPr="00351C0D" w:rsidRDefault="00D642F4" w:rsidP="0014140D">
      <w:pPr>
        <w:spacing w:before="200" w:after="200"/>
        <w:rPr>
          <w:rFonts w:ascii="Times New Roman" w:eastAsia="Times New Roman" w:hAnsi="Times New Roman" w:cs="Times New Roman"/>
        </w:rPr>
      </w:pPr>
      <w:r w:rsidRPr="00351C0D">
        <w:rPr>
          <w:rFonts w:ascii="Times New Roman" w:eastAsia="Times New Roman" w:hAnsi="Times New Roman" w:cs="Times New Roman"/>
        </w:rPr>
        <w:t>Lin, K. J., Chen, S., Zhang, K., Li, X., Ye, H.</w:t>
      </w:r>
      <w:r w:rsidR="00D60652" w:rsidRPr="00351C0D">
        <w:rPr>
          <w:rFonts w:ascii="Times New Roman" w:eastAsia="Times New Roman" w:hAnsi="Times New Roman" w:cs="Times New Roman"/>
        </w:rPr>
        <w:t xml:space="preserve"> and</w:t>
      </w:r>
      <w:r w:rsidRPr="00351C0D">
        <w:rPr>
          <w:rFonts w:ascii="Times New Roman" w:eastAsia="Times New Roman" w:hAnsi="Times New Roman" w:cs="Times New Roman"/>
        </w:rPr>
        <w:t xml:space="preserve"> Law, R. (2025) Technology evaluation: a systematic review and implications for ethical technology management in tourism and hospitality. </w:t>
      </w:r>
      <w:r w:rsidRPr="00351C0D">
        <w:rPr>
          <w:rFonts w:ascii="Times New Roman" w:eastAsia="Times New Roman" w:hAnsi="Times New Roman" w:cs="Times New Roman"/>
          <w:i/>
          <w:iCs/>
        </w:rPr>
        <w:t>Asia Pacific Journal of Tourism Research</w:t>
      </w:r>
      <w:r w:rsidRPr="00351C0D">
        <w:rPr>
          <w:rFonts w:ascii="Times New Roman" w:eastAsia="Times New Roman" w:hAnsi="Times New Roman" w:cs="Times New Roman"/>
        </w:rPr>
        <w:t>, </w:t>
      </w:r>
      <w:r w:rsidRPr="00351C0D">
        <w:rPr>
          <w:rFonts w:ascii="Times New Roman" w:eastAsia="Times New Roman" w:hAnsi="Times New Roman" w:cs="Times New Roman"/>
          <w:i/>
          <w:iCs/>
        </w:rPr>
        <w:t>30</w:t>
      </w:r>
      <w:r w:rsidRPr="00351C0D">
        <w:rPr>
          <w:rFonts w:ascii="Times New Roman" w:eastAsia="Times New Roman" w:hAnsi="Times New Roman" w:cs="Times New Roman"/>
        </w:rPr>
        <w:t xml:space="preserve">(2), 194–210. </w:t>
      </w:r>
    </w:p>
    <w:p w14:paraId="7AF14B19" w14:textId="64C84419" w:rsidR="0014140D" w:rsidRPr="007B53EB" w:rsidRDefault="0014140D" w:rsidP="0014140D">
      <w:pPr>
        <w:spacing w:before="200" w:after="200"/>
        <w:rPr>
          <w:rFonts w:ascii="Times New Roman" w:eastAsia="Times New Roman" w:hAnsi="Times New Roman" w:cs="Times New Roman"/>
          <w:color w:val="000000" w:themeColor="text1"/>
        </w:rPr>
      </w:pPr>
      <w:r w:rsidRPr="007B53EB">
        <w:rPr>
          <w:rFonts w:ascii="Times New Roman" w:eastAsia="Times New Roman" w:hAnsi="Times New Roman" w:cs="Times New Roman"/>
          <w:color w:val="000000" w:themeColor="text1"/>
        </w:rPr>
        <w:t xml:space="preserve">Liu, X., Wider, W., Fauzi, M.A., Jiang, L., </w:t>
      </w:r>
      <w:proofErr w:type="spellStart"/>
      <w:r w:rsidRPr="007B53EB">
        <w:rPr>
          <w:rFonts w:ascii="Times New Roman" w:eastAsia="Times New Roman" w:hAnsi="Times New Roman" w:cs="Times New Roman"/>
          <w:color w:val="000000" w:themeColor="text1"/>
        </w:rPr>
        <w:t>Udang</w:t>
      </w:r>
      <w:proofErr w:type="spellEnd"/>
      <w:r w:rsidRPr="007B53EB">
        <w:rPr>
          <w:rFonts w:ascii="Times New Roman" w:eastAsia="Times New Roman" w:hAnsi="Times New Roman" w:cs="Times New Roman"/>
          <w:color w:val="000000" w:themeColor="text1"/>
        </w:rPr>
        <w:t xml:space="preserve">, L.N. and Hossain, S.F.A. </w:t>
      </w:r>
      <w:r w:rsidR="00787BB6">
        <w:rPr>
          <w:rFonts w:ascii="Times New Roman" w:eastAsia="Times New Roman" w:hAnsi="Times New Roman" w:cs="Times New Roman"/>
          <w:color w:val="000000" w:themeColor="text1"/>
        </w:rPr>
        <w:t>(</w:t>
      </w:r>
      <w:r w:rsidRPr="007B53EB">
        <w:rPr>
          <w:rFonts w:ascii="Times New Roman" w:eastAsia="Times New Roman" w:hAnsi="Times New Roman" w:cs="Times New Roman"/>
          <w:color w:val="000000" w:themeColor="text1"/>
        </w:rPr>
        <w:t>2024</w:t>
      </w:r>
      <w:r w:rsidR="00787BB6">
        <w:rPr>
          <w:rFonts w:ascii="Times New Roman" w:eastAsia="Times New Roman" w:hAnsi="Times New Roman" w:cs="Times New Roman"/>
          <w:color w:val="000000" w:themeColor="text1"/>
        </w:rPr>
        <w:t>)</w:t>
      </w:r>
      <w:r w:rsidRPr="007B53EB">
        <w:rPr>
          <w:rFonts w:ascii="Times New Roman" w:eastAsia="Times New Roman" w:hAnsi="Times New Roman" w:cs="Times New Roman"/>
          <w:color w:val="000000" w:themeColor="text1"/>
        </w:rPr>
        <w:t xml:space="preserve"> The evolution of smart hotels: A bibliometric review of the past, present and future trends. </w:t>
      </w:r>
      <w:proofErr w:type="spellStart"/>
      <w:r w:rsidRPr="007B53EB">
        <w:rPr>
          <w:rFonts w:ascii="Times New Roman" w:eastAsia="Times New Roman" w:hAnsi="Times New Roman" w:cs="Times New Roman"/>
          <w:color w:val="000000" w:themeColor="text1"/>
        </w:rPr>
        <w:t>Heliyon</w:t>
      </w:r>
      <w:proofErr w:type="spellEnd"/>
      <w:r w:rsidRPr="007B53EB">
        <w:rPr>
          <w:rFonts w:ascii="Times New Roman" w:eastAsia="Times New Roman" w:hAnsi="Times New Roman" w:cs="Times New Roman"/>
          <w:color w:val="000000" w:themeColor="text1"/>
        </w:rPr>
        <w:t>.</w:t>
      </w:r>
    </w:p>
    <w:p w14:paraId="0BFA9BE8" w14:textId="105CCBCF" w:rsidR="000A260D" w:rsidRPr="00D848A0" w:rsidRDefault="000A260D" w:rsidP="0014140D">
      <w:pPr>
        <w:spacing w:before="200" w:after="200"/>
        <w:rPr>
          <w:rFonts w:ascii="Times New Roman" w:eastAsia="Times New Roman" w:hAnsi="Times New Roman" w:cs="Times New Roman"/>
        </w:rPr>
      </w:pPr>
      <w:r w:rsidRPr="00D848A0">
        <w:rPr>
          <w:rFonts w:ascii="Times New Roman" w:eastAsia="Times New Roman" w:hAnsi="Times New Roman" w:cs="Times New Roman"/>
        </w:rPr>
        <w:t>Loureiro, S. M. C. (2020) </w:t>
      </w:r>
      <w:r w:rsidRPr="00D848A0">
        <w:rPr>
          <w:rFonts w:ascii="Times New Roman" w:eastAsia="Times New Roman" w:hAnsi="Times New Roman" w:cs="Times New Roman"/>
          <w:i/>
          <w:iCs/>
        </w:rPr>
        <w:t>Exploring the power of electronic word-of-mouth in the services industry</w:t>
      </w:r>
      <w:r w:rsidRPr="00D848A0">
        <w:rPr>
          <w:rFonts w:ascii="Times New Roman" w:eastAsia="Times New Roman" w:hAnsi="Times New Roman" w:cs="Times New Roman"/>
        </w:rPr>
        <w:t xml:space="preserve"> (H. R. Kaufmann &amp; S. M. C. Loureiro, Eds.). IGI Global. </w:t>
      </w:r>
    </w:p>
    <w:p w14:paraId="15DB0003" w14:textId="008EDFE4" w:rsidR="0014140D" w:rsidRPr="00F46863" w:rsidRDefault="0014140D" w:rsidP="0014140D">
      <w:pPr>
        <w:spacing w:before="200" w:after="200"/>
        <w:rPr>
          <w:rFonts w:ascii="Times New Roman" w:eastAsia="Times New Roman" w:hAnsi="Times New Roman" w:cs="Times New Roman"/>
        </w:rPr>
      </w:pPr>
      <w:proofErr w:type="spellStart"/>
      <w:r w:rsidRPr="00F46863">
        <w:rPr>
          <w:rFonts w:ascii="Times New Roman" w:eastAsia="Times New Roman" w:hAnsi="Times New Roman" w:cs="Times New Roman"/>
        </w:rPr>
        <w:t>Ltaifa</w:t>
      </w:r>
      <w:proofErr w:type="spellEnd"/>
      <w:r w:rsidRPr="00F46863">
        <w:rPr>
          <w:rFonts w:ascii="Times New Roman" w:eastAsia="Times New Roman" w:hAnsi="Times New Roman" w:cs="Times New Roman"/>
        </w:rPr>
        <w:t xml:space="preserve">, M.B., </w:t>
      </w:r>
      <w:proofErr w:type="spellStart"/>
      <w:r w:rsidRPr="00F46863">
        <w:rPr>
          <w:rFonts w:ascii="Times New Roman" w:eastAsia="Times New Roman" w:hAnsi="Times New Roman" w:cs="Times New Roman"/>
        </w:rPr>
        <w:t>Chouari</w:t>
      </w:r>
      <w:proofErr w:type="spellEnd"/>
      <w:r w:rsidRPr="00F46863">
        <w:rPr>
          <w:rFonts w:ascii="Times New Roman" w:eastAsia="Times New Roman" w:hAnsi="Times New Roman" w:cs="Times New Roman"/>
        </w:rPr>
        <w:t xml:space="preserve">, W., </w:t>
      </w:r>
      <w:proofErr w:type="spellStart"/>
      <w:r w:rsidRPr="00F46863">
        <w:rPr>
          <w:rFonts w:ascii="Times New Roman" w:eastAsia="Times New Roman" w:hAnsi="Times New Roman" w:cs="Times New Roman"/>
        </w:rPr>
        <w:t>Derbali</w:t>
      </w:r>
      <w:proofErr w:type="spellEnd"/>
      <w:r w:rsidRPr="00F46863">
        <w:rPr>
          <w:rFonts w:ascii="Times New Roman" w:eastAsia="Times New Roman" w:hAnsi="Times New Roman" w:cs="Times New Roman"/>
        </w:rPr>
        <w:t xml:space="preserve">, A.M.S. and </w:t>
      </w:r>
      <w:proofErr w:type="spellStart"/>
      <w:r w:rsidRPr="00F46863">
        <w:rPr>
          <w:rFonts w:ascii="Times New Roman" w:eastAsia="Times New Roman" w:hAnsi="Times New Roman" w:cs="Times New Roman"/>
        </w:rPr>
        <w:t>Elnagar</w:t>
      </w:r>
      <w:proofErr w:type="spellEnd"/>
      <w:r w:rsidRPr="00F46863">
        <w:rPr>
          <w:rFonts w:ascii="Times New Roman" w:eastAsia="Times New Roman" w:hAnsi="Times New Roman" w:cs="Times New Roman"/>
        </w:rPr>
        <w:t xml:space="preserve">, A.K. </w:t>
      </w:r>
      <w:r w:rsidR="00F46863" w:rsidRPr="00F46863">
        <w:rPr>
          <w:rFonts w:ascii="Times New Roman" w:eastAsia="Times New Roman" w:hAnsi="Times New Roman" w:cs="Times New Roman"/>
        </w:rPr>
        <w:t>(</w:t>
      </w:r>
      <w:r w:rsidRPr="00F46863">
        <w:rPr>
          <w:rFonts w:ascii="Times New Roman" w:eastAsia="Times New Roman" w:hAnsi="Times New Roman" w:cs="Times New Roman"/>
        </w:rPr>
        <w:t>2024</w:t>
      </w:r>
      <w:r w:rsidR="00F46863" w:rsidRPr="00F46863">
        <w:rPr>
          <w:rFonts w:ascii="Times New Roman" w:eastAsia="Times New Roman" w:hAnsi="Times New Roman" w:cs="Times New Roman"/>
        </w:rPr>
        <w:t>)</w:t>
      </w:r>
      <w:r w:rsidRPr="00F46863">
        <w:rPr>
          <w:rFonts w:ascii="Times New Roman" w:eastAsia="Times New Roman" w:hAnsi="Times New Roman" w:cs="Times New Roman"/>
        </w:rPr>
        <w:t xml:space="preserve"> Strategic foresight and organizational ambidexterity: insights from an empirical study of the hospitality industry. </w:t>
      </w:r>
      <w:r w:rsidRPr="00F46863">
        <w:rPr>
          <w:rFonts w:ascii="Times New Roman" w:eastAsia="Times New Roman" w:hAnsi="Times New Roman" w:cs="Times New Roman"/>
          <w:i/>
        </w:rPr>
        <w:t>Kurdish Studies, 12</w:t>
      </w:r>
      <w:r w:rsidRPr="00F46863">
        <w:rPr>
          <w:rFonts w:ascii="Times New Roman" w:eastAsia="Times New Roman" w:hAnsi="Times New Roman" w:cs="Times New Roman"/>
        </w:rPr>
        <w:t>(2), pp.804-819.</w:t>
      </w:r>
    </w:p>
    <w:p w14:paraId="04B0437A" w14:textId="2FBF192E" w:rsidR="0014140D"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 xml:space="preserve">Marriott </w:t>
      </w:r>
      <w:r w:rsidR="0027520D">
        <w:rPr>
          <w:rFonts w:ascii="Times New Roman" w:eastAsia="Times New Roman" w:hAnsi="Times New Roman" w:cs="Times New Roman"/>
        </w:rPr>
        <w:t>(</w:t>
      </w:r>
      <w:r>
        <w:rPr>
          <w:rFonts w:ascii="Times New Roman" w:eastAsia="Times New Roman" w:hAnsi="Times New Roman" w:cs="Times New Roman"/>
        </w:rPr>
        <w:t>2024</w:t>
      </w:r>
      <w:r w:rsidR="0027520D">
        <w:rPr>
          <w:rFonts w:ascii="Times New Roman" w:eastAsia="Times New Roman" w:hAnsi="Times New Roman" w:cs="Times New Roman"/>
        </w:rPr>
        <w:t>)</w:t>
      </w:r>
      <w:r>
        <w:rPr>
          <w:rFonts w:ascii="Times New Roman" w:eastAsia="Times New Roman" w:hAnsi="Times New Roman" w:cs="Times New Roman"/>
        </w:rPr>
        <w:t xml:space="preserve"> </w:t>
      </w:r>
      <w:r>
        <w:rPr>
          <w:rFonts w:ascii="Times New Roman" w:eastAsia="Times New Roman" w:hAnsi="Times New Roman" w:cs="Times New Roman"/>
          <w:i/>
        </w:rPr>
        <w:t>A Hotel Brand for Every Type of Journey</w:t>
      </w:r>
      <w:r>
        <w:rPr>
          <w:rFonts w:ascii="Times New Roman" w:eastAsia="Times New Roman" w:hAnsi="Times New Roman" w:cs="Times New Roman"/>
        </w:rPr>
        <w:t>.</w:t>
      </w:r>
      <w:r w:rsidR="0027520D">
        <w:rPr>
          <w:rFonts w:ascii="Times New Roman" w:eastAsia="Times New Roman" w:hAnsi="Times New Roman" w:cs="Times New Roman"/>
        </w:rPr>
        <w:t xml:space="preserve"> </w:t>
      </w:r>
      <w:r>
        <w:rPr>
          <w:rFonts w:ascii="Times New Roman" w:eastAsia="Times New Roman" w:hAnsi="Times New Roman" w:cs="Times New Roman"/>
        </w:rPr>
        <w:t>Available at:</w:t>
      </w:r>
      <w:r w:rsidR="0027520D">
        <w:rPr>
          <w:rFonts w:ascii="Times New Roman" w:eastAsia="Times New Roman" w:hAnsi="Times New Roman" w:cs="Times New Roman"/>
        </w:rPr>
        <w:t xml:space="preserve"> </w:t>
      </w:r>
      <w:hyperlink r:id="rId9" w:history="1">
        <w:r w:rsidR="0027520D" w:rsidRPr="00BE16E0">
          <w:rPr>
            <w:rStyle w:val="Hyperlink"/>
            <w:rFonts w:ascii="Times New Roman" w:eastAsia="Times New Roman" w:hAnsi="Times New Roman" w:cs="Times New Roman"/>
          </w:rPr>
          <w:t>https://www.marriott.com/en-gb/marriott-brands/explore-our-brands.mi</w:t>
        </w:r>
      </w:hyperlink>
      <w:r w:rsidR="0027520D">
        <w:rPr>
          <w:rFonts w:ascii="Times New Roman" w:eastAsia="Times New Roman" w:hAnsi="Times New Roman" w:cs="Times New Roman"/>
        </w:rPr>
        <w:t xml:space="preserve"> (Accessed: 18 January 2025). </w:t>
      </w:r>
    </w:p>
    <w:p w14:paraId="6CEAF471" w14:textId="2C3FFB2B" w:rsidR="00210A18" w:rsidRDefault="00210A18" w:rsidP="0014140D">
      <w:pPr>
        <w:spacing w:before="200" w:after="200"/>
        <w:rPr>
          <w:rFonts w:ascii="Times New Roman" w:eastAsia="Times New Roman" w:hAnsi="Times New Roman" w:cs="Times New Roman"/>
        </w:rPr>
      </w:pPr>
      <w:r w:rsidRPr="00210A18">
        <w:rPr>
          <w:rFonts w:ascii="Times New Roman" w:eastAsia="Times New Roman" w:hAnsi="Times New Roman" w:cs="Times New Roman"/>
        </w:rPr>
        <w:t>Martin, A. (2019) </w:t>
      </w:r>
      <w:r w:rsidRPr="00210A18">
        <w:rPr>
          <w:rFonts w:ascii="Times New Roman" w:eastAsia="Times New Roman" w:hAnsi="Times New Roman" w:cs="Times New Roman"/>
          <w:i/>
          <w:iCs/>
        </w:rPr>
        <w:t>The Practical Guide to Understanding and Raising Hotel Profitability.</w:t>
      </w:r>
      <w:r w:rsidRPr="00210A18">
        <w:rPr>
          <w:rFonts w:ascii="Times New Roman" w:eastAsia="Times New Roman" w:hAnsi="Times New Roman" w:cs="Times New Roman"/>
        </w:rPr>
        <w:t> (First edition.). Routledge.</w:t>
      </w:r>
    </w:p>
    <w:p w14:paraId="431CCC70" w14:textId="7DA4DFD2" w:rsidR="004F21F8" w:rsidRDefault="00677DE1" w:rsidP="0014140D">
      <w:pPr>
        <w:spacing w:before="200" w:after="200"/>
        <w:rPr>
          <w:rFonts w:ascii="Times New Roman" w:eastAsia="Times New Roman" w:hAnsi="Times New Roman" w:cs="Times New Roman"/>
          <w:color w:val="000000" w:themeColor="text1"/>
        </w:rPr>
      </w:pPr>
      <w:r w:rsidRPr="00FD6C94">
        <w:rPr>
          <w:rFonts w:ascii="Times New Roman" w:eastAsia="Times New Roman" w:hAnsi="Times New Roman" w:cs="Times New Roman"/>
          <w:color w:val="000000" w:themeColor="text1"/>
        </w:rPr>
        <w:t xml:space="preserve">Mohamed, B. H., </w:t>
      </w:r>
      <w:proofErr w:type="spellStart"/>
      <w:r w:rsidRPr="00FD6C94">
        <w:rPr>
          <w:rFonts w:ascii="Times New Roman" w:eastAsia="Times New Roman" w:hAnsi="Times New Roman" w:cs="Times New Roman"/>
          <w:color w:val="000000" w:themeColor="text1"/>
        </w:rPr>
        <w:t>Disli</w:t>
      </w:r>
      <w:proofErr w:type="spellEnd"/>
      <w:r w:rsidRPr="00FD6C94">
        <w:rPr>
          <w:rFonts w:ascii="Times New Roman" w:eastAsia="Times New Roman" w:hAnsi="Times New Roman" w:cs="Times New Roman"/>
          <w:color w:val="000000" w:themeColor="text1"/>
        </w:rPr>
        <w:t>, M., Al-Sada, M. bin S.</w:t>
      </w:r>
      <w:r>
        <w:rPr>
          <w:rFonts w:ascii="Times New Roman" w:eastAsia="Times New Roman" w:hAnsi="Times New Roman" w:cs="Times New Roman"/>
          <w:color w:val="000000" w:themeColor="text1"/>
        </w:rPr>
        <w:t xml:space="preserve"> and</w:t>
      </w:r>
      <w:r w:rsidRPr="00FD6C94">
        <w:rPr>
          <w:rFonts w:ascii="Times New Roman" w:eastAsia="Times New Roman" w:hAnsi="Times New Roman" w:cs="Times New Roman"/>
          <w:color w:val="000000" w:themeColor="text1"/>
        </w:rPr>
        <w:t xml:space="preserve"> Koç, M. (2022) Investigation on Human Development Needs, Challenges, and Drivers for Transition to Sustainable Development: The Case of Qatar. </w:t>
      </w:r>
      <w:r w:rsidRPr="00FD6C94">
        <w:rPr>
          <w:rFonts w:ascii="Times New Roman" w:eastAsia="Times New Roman" w:hAnsi="Times New Roman" w:cs="Times New Roman"/>
          <w:i/>
          <w:iCs/>
          <w:color w:val="000000" w:themeColor="text1"/>
        </w:rPr>
        <w:t>Sustainability</w:t>
      </w:r>
      <w:r w:rsidRPr="00FD6C94">
        <w:rPr>
          <w:rFonts w:ascii="Times New Roman" w:eastAsia="Times New Roman" w:hAnsi="Times New Roman" w:cs="Times New Roman"/>
          <w:color w:val="000000" w:themeColor="text1"/>
        </w:rPr>
        <w:t>, </w:t>
      </w:r>
      <w:r w:rsidRPr="00FD6C94">
        <w:rPr>
          <w:rFonts w:ascii="Times New Roman" w:eastAsia="Times New Roman" w:hAnsi="Times New Roman" w:cs="Times New Roman"/>
          <w:i/>
          <w:iCs/>
          <w:color w:val="000000" w:themeColor="text1"/>
        </w:rPr>
        <w:t>14</w:t>
      </w:r>
      <w:r w:rsidRPr="00FD6C94">
        <w:rPr>
          <w:rFonts w:ascii="Times New Roman" w:eastAsia="Times New Roman" w:hAnsi="Times New Roman" w:cs="Times New Roman"/>
          <w:color w:val="000000" w:themeColor="text1"/>
        </w:rPr>
        <w:t xml:space="preserve">(6), 3705-. </w:t>
      </w:r>
    </w:p>
    <w:p w14:paraId="07B963EE" w14:textId="128F35EE" w:rsidR="00E72F06" w:rsidRPr="00E72F06" w:rsidRDefault="00E72F06" w:rsidP="0014140D">
      <w:pPr>
        <w:spacing w:before="200" w:after="200"/>
        <w:rPr>
          <w:rFonts w:ascii="Times New Roman" w:eastAsia="Times New Roman" w:hAnsi="Times New Roman" w:cs="Times New Roman"/>
          <w:color w:val="000000" w:themeColor="text1"/>
        </w:rPr>
      </w:pPr>
      <w:proofErr w:type="spellStart"/>
      <w:r w:rsidRPr="00E72F06">
        <w:rPr>
          <w:rFonts w:ascii="Times New Roman" w:eastAsia="Times New Roman" w:hAnsi="Times New Roman" w:cs="Times New Roman"/>
          <w:color w:val="000000" w:themeColor="text1"/>
        </w:rPr>
        <w:t>Moscardo</w:t>
      </w:r>
      <w:proofErr w:type="spellEnd"/>
      <w:r w:rsidRPr="00E72F06">
        <w:rPr>
          <w:rFonts w:ascii="Times New Roman" w:eastAsia="Times New Roman" w:hAnsi="Times New Roman" w:cs="Times New Roman"/>
          <w:color w:val="000000" w:themeColor="text1"/>
        </w:rPr>
        <w:t>, G. (2019) Encouraging hospitality guest engagement in responsible action: Building comprehensive theoretical models to support effective action (invited paper for ‘luminaries’ special issue of International Journal of Hospitality Management). </w:t>
      </w:r>
      <w:r w:rsidRPr="00E72F06">
        <w:rPr>
          <w:rFonts w:ascii="Times New Roman" w:eastAsia="Times New Roman" w:hAnsi="Times New Roman" w:cs="Times New Roman"/>
          <w:i/>
          <w:iCs/>
          <w:color w:val="000000" w:themeColor="text1"/>
        </w:rPr>
        <w:t>International Journal of Hospitality Management</w:t>
      </w:r>
      <w:r w:rsidRPr="00E72F06">
        <w:rPr>
          <w:rFonts w:ascii="Times New Roman" w:eastAsia="Times New Roman" w:hAnsi="Times New Roman" w:cs="Times New Roman"/>
          <w:color w:val="000000" w:themeColor="text1"/>
        </w:rPr>
        <w:t>, </w:t>
      </w:r>
      <w:r w:rsidRPr="00E72F06">
        <w:rPr>
          <w:rFonts w:ascii="Times New Roman" w:eastAsia="Times New Roman" w:hAnsi="Times New Roman" w:cs="Times New Roman"/>
          <w:i/>
          <w:iCs/>
          <w:color w:val="000000" w:themeColor="text1"/>
        </w:rPr>
        <w:t>76</w:t>
      </w:r>
      <w:r w:rsidRPr="00E72F06">
        <w:rPr>
          <w:rFonts w:ascii="Times New Roman" w:eastAsia="Times New Roman" w:hAnsi="Times New Roman" w:cs="Times New Roman"/>
          <w:color w:val="000000" w:themeColor="text1"/>
        </w:rPr>
        <w:t xml:space="preserve">, 61–69. </w:t>
      </w:r>
    </w:p>
    <w:p w14:paraId="0231EB99" w14:textId="79AF3278" w:rsidR="0045571D" w:rsidRDefault="0045571D" w:rsidP="0014140D">
      <w:pPr>
        <w:spacing w:before="200" w:after="200"/>
        <w:rPr>
          <w:rFonts w:ascii="Times New Roman" w:eastAsia="Times New Roman" w:hAnsi="Times New Roman" w:cs="Times New Roman"/>
        </w:rPr>
      </w:pPr>
      <w:r w:rsidRPr="0045571D">
        <w:rPr>
          <w:rFonts w:ascii="Times New Roman" w:eastAsia="Times New Roman" w:hAnsi="Times New Roman" w:cs="Times New Roman"/>
        </w:rPr>
        <w:lastRenderedPageBreak/>
        <w:t>Nagaraj, S. (2021) </w:t>
      </w:r>
      <w:r w:rsidRPr="0045571D">
        <w:rPr>
          <w:rFonts w:ascii="Times New Roman" w:eastAsia="Times New Roman" w:hAnsi="Times New Roman" w:cs="Times New Roman"/>
          <w:i/>
          <w:iCs/>
        </w:rPr>
        <w:t>Insights, innovation, and analytics for optimal customer engagement</w:t>
      </w:r>
      <w:r w:rsidRPr="0045571D">
        <w:rPr>
          <w:rFonts w:ascii="Times New Roman" w:eastAsia="Times New Roman" w:hAnsi="Times New Roman" w:cs="Times New Roman"/>
        </w:rPr>
        <w:t xml:space="preserve">. IGI Global. </w:t>
      </w:r>
    </w:p>
    <w:p w14:paraId="2467F6D1" w14:textId="40BFAF17" w:rsidR="0014140D" w:rsidRPr="009F23EB" w:rsidRDefault="0014140D" w:rsidP="0014140D">
      <w:pPr>
        <w:spacing w:before="200" w:after="200"/>
        <w:rPr>
          <w:rFonts w:ascii="Times New Roman" w:eastAsia="Times New Roman" w:hAnsi="Times New Roman" w:cs="Times New Roman"/>
        </w:rPr>
      </w:pPr>
      <w:r w:rsidRPr="009F23EB">
        <w:rPr>
          <w:rFonts w:ascii="Times New Roman" w:eastAsia="Times New Roman" w:hAnsi="Times New Roman" w:cs="Times New Roman"/>
        </w:rPr>
        <w:t xml:space="preserve">Nazarian, A., </w:t>
      </w:r>
      <w:proofErr w:type="spellStart"/>
      <w:r w:rsidRPr="009F23EB">
        <w:rPr>
          <w:rFonts w:ascii="Times New Roman" w:eastAsia="Times New Roman" w:hAnsi="Times New Roman" w:cs="Times New Roman"/>
        </w:rPr>
        <w:t>Shabankareh</w:t>
      </w:r>
      <w:proofErr w:type="spellEnd"/>
      <w:r w:rsidRPr="009F23EB">
        <w:rPr>
          <w:rFonts w:ascii="Times New Roman" w:eastAsia="Times New Roman" w:hAnsi="Times New Roman" w:cs="Times New Roman"/>
        </w:rPr>
        <w:t xml:space="preserve">, M., </w:t>
      </w:r>
      <w:proofErr w:type="spellStart"/>
      <w:r w:rsidRPr="009F23EB">
        <w:rPr>
          <w:rFonts w:ascii="Times New Roman" w:eastAsia="Times New Roman" w:hAnsi="Times New Roman" w:cs="Times New Roman"/>
        </w:rPr>
        <w:t>Ranjbaran</w:t>
      </w:r>
      <w:proofErr w:type="spellEnd"/>
      <w:r w:rsidRPr="009F23EB">
        <w:rPr>
          <w:rFonts w:ascii="Times New Roman" w:eastAsia="Times New Roman" w:hAnsi="Times New Roman" w:cs="Times New Roman"/>
        </w:rPr>
        <w:t xml:space="preserve">, A., </w:t>
      </w:r>
      <w:proofErr w:type="spellStart"/>
      <w:r w:rsidRPr="009F23EB">
        <w:rPr>
          <w:rFonts w:ascii="Times New Roman" w:eastAsia="Times New Roman" w:hAnsi="Times New Roman" w:cs="Times New Roman"/>
        </w:rPr>
        <w:t>Sadeghilar</w:t>
      </w:r>
      <w:proofErr w:type="spellEnd"/>
      <w:r w:rsidRPr="009F23EB">
        <w:rPr>
          <w:rFonts w:ascii="Times New Roman" w:eastAsia="Times New Roman" w:hAnsi="Times New Roman" w:cs="Times New Roman"/>
        </w:rPr>
        <w:t>, N. and Atkinson, P</w:t>
      </w:r>
      <w:r w:rsidR="009F23EB">
        <w:rPr>
          <w:rFonts w:ascii="Times New Roman" w:eastAsia="Times New Roman" w:hAnsi="Times New Roman" w:cs="Times New Roman"/>
        </w:rPr>
        <w:t>. (</w:t>
      </w:r>
      <w:r w:rsidRPr="009F23EB">
        <w:rPr>
          <w:rFonts w:ascii="Times New Roman" w:eastAsia="Times New Roman" w:hAnsi="Times New Roman" w:cs="Times New Roman"/>
        </w:rPr>
        <w:t>2024</w:t>
      </w:r>
      <w:r w:rsidR="009F23EB">
        <w:rPr>
          <w:rFonts w:ascii="Times New Roman" w:eastAsia="Times New Roman" w:hAnsi="Times New Roman" w:cs="Times New Roman"/>
        </w:rPr>
        <w:t>)</w:t>
      </w:r>
      <w:r w:rsidRPr="009F23EB">
        <w:rPr>
          <w:rFonts w:ascii="Times New Roman" w:eastAsia="Times New Roman" w:hAnsi="Times New Roman" w:cs="Times New Roman"/>
        </w:rPr>
        <w:t xml:space="preserve"> Determinants of intention to revisit in hospitality industry: A cross-cultural study based on globe project. </w:t>
      </w:r>
      <w:r w:rsidRPr="009F23EB">
        <w:rPr>
          <w:rFonts w:ascii="Times New Roman" w:eastAsia="Times New Roman" w:hAnsi="Times New Roman" w:cs="Times New Roman"/>
          <w:i/>
        </w:rPr>
        <w:t>Journal of International Consumer Marketing, 36</w:t>
      </w:r>
      <w:r w:rsidRPr="009F23EB">
        <w:rPr>
          <w:rFonts w:ascii="Times New Roman" w:eastAsia="Times New Roman" w:hAnsi="Times New Roman" w:cs="Times New Roman"/>
        </w:rPr>
        <w:t>(1), pp.62-79.</w:t>
      </w:r>
    </w:p>
    <w:p w14:paraId="437479CE" w14:textId="1B0053C4" w:rsidR="0014140D"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O’Neill., A</w:t>
      </w:r>
      <w:r w:rsidR="00354EE6">
        <w:rPr>
          <w:rFonts w:ascii="Times New Roman" w:eastAsia="Times New Roman" w:hAnsi="Times New Roman" w:cs="Times New Roman"/>
        </w:rPr>
        <w:t>.</w:t>
      </w:r>
      <w:r>
        <w:rPr>
          <w:rFonts w:ascii="Times New Roman" w:eastAsia="Times New Roman" w:hAnsi="Times New Roman" w:cs="Times New Roman"/>
        </w:rPr>
        <w:t xml:space="preserve"> </w:t>
      </w:r>
      <w:r w:rsidR="00B85246">
        <w:rPr>
          <w:rFonts w:ascii="Times New Roman" w:eastAsia="Times New Roman" w:hAnsi="Times New Roman" w:cs="Times New Roman"/>
        </w:rPr>
        <w:t>(</w:t>
      </w:r>
      <w:r>
        <w:rPr>
          <w:rFonts w:ascii="Times New Roman" w:eastAsia="Times New Roman" w:hAnsi="Times New Roman" w:cs="Times New Roman"/>
        </w:rPr>
        <w:t>2025</w:t>
      </w:r>
      <w:r w:rsidR="00B85246">
        <w:rPr>
          <w:rFonts w:ascii="Times New Roman" w:eastAsia="Times New Roman" w:hAnsi="Times New Roman" w:cs="Times New Roman"/>
        </w:rPr>
        <w:t>)</w:t>
      </w:r>
      <w:r>
        <w:rPr>
          <w:rFonts w:ascii="Times New Roman" w:eastAsia="Times New Roman" w:hAnsi="Times New Roman" w:cs="Times New Roman"/>
        </w:rPr>
        <w:t xml:space="preserve"> G</w:t>
      </w:r>
      <w:r>
        <w:rPr>
          <w:rFonts w:ascii="Times New Roman" w:eastAsia="Times New Roman" w:hAnsi="Times New Roman" w:cs="Times New Roman"/>
          <w:i/>
        </w:rPr>
        <w:t>lobal inflation rate from 2000 to 2022, with forecasts until 2029</w:t>
      </w:r>
      <w:r>
        <w:rPr>
          <w:rFonts w:ascii="Times New Roman" w:eastAsia="Times New Roman" w:hAnsi="Times New Roman" w:cs="Times New Roman"/>
        </w:rPr>
        <w:t xml:space="preserve">. </w:t>
      </w:r>
      <w:r w:rsidR="00262EEB">
        <w:rPr>
          <w:rFonts w:ascii="Times New Roman" w:eastAsia="Times New Roman" w:hAnsi="Times New Roman" w:cs="Times New Roman"/>
        </w:rPr>
        <w:t xml:space="preserve"> </w:t>
      </w:r>
      <w:r>
        <w:rPr>
          <w:rFonts w:ascii="Times New Roman" w:eastAsia="Times New Roman" w:hAnsi="Times New Roman" w:cs="Times New Roman"/>
        </w:rPr>
        <w:t>Available at:</w:t>
      </w:r>
      <w:r w:rsidR="00220243">
        <w:rPr>
          <w:rFonts w:ascii="Times New Roman" w:eastAsia="Times New Roman" w:hAnsi="Times New Roman" w:cs="Times New Roman"/>
        </w:rPr>
        <w:t xml:space="preserve"> </w:t>
      </w:r>
      <w:hyperlink r:id="rId10" w:anchor=":~:text=Recent%20years,to%204.66%20percent%20in%202021" w:history="1">
        <w:r w:rsidR="00220243" w:rsidRPr="00BE16E0">
          <w:rPr>
            <w:rStyle w:val="Hyperlink"/>
            <w:rFonts w:ascii="Times New Roman" w:eastAsia="Times New Roman" w:hAnsi="Times New Roman" w:cs="Times New Roman"/>
          </w:rPr>
          <w:t>https://www.statista.com/statistics/256598/global-inflation-rate-compared-to-previous-year/#:~:text=Recent%20years,to%204.66%20percent%20in%202021</w:t>
        </w:r>
      </w:hyperlink>
      <w:r w:rsidR="0027520D">
        <w:rPr>
          <w:rFonts w:ascii="Times New Roman" w:eastAsia="Times New Roman" w:hAnsi="Times New Roman" w:cs="Times New Roman"/>
        </w:rPr>
        <w:t xml:space="preserve"> </w:t>
      </w:r>
      <w:r w:rsidR="00262EEB">
        <w:rPr>
          <w:rFonts w:ascii="Times New Roman" w:eastAsia="Times New Roman" w:hAnsi="Times New Roman" w:cs="Times New Roman"/>
        </w:rPr>
        <w:t>(</w:t>
      </w:r>
      <w:r>
        <w:rPr>
          <w:rFonts w:ascii="Times New Roman" w:eastAsia="Times New Roman" w:hAnsi="Times New Roman" w:cs="Times New Roman"/>
        </w:rPr>
        <w:t>Accessed</w:t>
      </w:r>
      <w:r w:rsidR="00262EEB">
        <w:rPr>
          <w:rFonts w:ascii="Times New Roman" w:eastAsia="Times New Roman" w:hAnsi="Times New Roman" w:cs="Times New Roman"/>
        </w:rPr>
        <w:t>: 18</w:t>
      </w:r>
      <w:r>
        <w:rPr>
          <w:rFonts w:ascii="Times New Roman" w:eastAsia="Times New Roman" w:hAnsi="Times New Roman" w:cs="Times New Roman"/>
        </w:rPr>
        <w:t xml:space="preserve"> January 2025</w:t>
      </w:r>
      <w:r w:rsidR="00EE7978">
        <w:rPr>
          <w:rFonts w:ascii="Times New Roman" w:eastAsia="Times New Roman" w:hAnsi="Times New Roman" w:cs="Times New Roman"/>
        </w:rPr>
        <w:t xml:space="preserve">). </w:t>
      </w:r>
    </w:p>
    <w:p w14:paraId="6671B16B" w14:textId="254D2139" w:rsidR="0014140D" w:rsidRPr="00354EE6" w:rsidRDefault="0014140D" w:rsidP="0014140D">
      <w:pPr>
        <w:spacing w:before="200" w:after="200"/>
        <w:rPr>
          <w:rFonts w:ascii="Times New Roman" w:eastAsia="Times New Roman" w:hAnsi="Times New Roman" w:cs="Times New Roman"/>
        </w:rPr>
      </w:pPr>
      <w:r w:rsidRPr="00354EE6">
        <w:rPr>
          <w:rFonts w:ascii="Times New Roman" w:eastAsia="Times New Roman" w:hAnsi="Times New Roman" w:cs="Times New Roman"/>
        </w:rPr>
        <w:t xml:space="preserve">Omar, I.A., Hasan, H.R., Jayaraman, R., Salah, K. and Omar, M. </w:t>
      </w:r>
      <w:r w:rsidR="00354EE6">
        <w:rPr>
          <w:rFonts w:ascii="Times New Roman" w:eastAsia="Times New Roman" w:hAnsi="Times New Roman" w:cs="Times New Roman"/>
        </w:rPr>
        <w:t>(</w:t>
      </w:r>
      <w:r w:rsidRPr="00354EE6">
        <w:rPr>
          <w:rFonts w:ascii="Times New Roman" w:eastAsia="Times New Roman" w:hAnsi="Times New Roman" w:cs="Times New Roman"/>
        </w:rPr>
        <w:t>2024</w:t>
      </w:r>
      <w:r w:rsidR="00354EE6">
        <w:rPr>
          <w:rFonts w:ascii="Times New Roman" w:eastAsia="Times New Roman" w:hAnsi="Times New Roman" w:cs="Times New Roman"/>
        </w:rPr>
        <w:t>)</w:t>
      </w:r>
      <w:r w:rsidRPr="00354EE6">
        <w:rPr>
          <w:rFonts w:ascii="Times New Roman" w:eastAsia="Times New Roman" w:hAnsi="Times New Roman" w:cs="Times New Roman"/>
        </w:rPr>
        <w:t xml:space="preserve"> Using blockchain technology to achieve sustainability in the hospitality industry by reducing food waste. </w:t>
      </w:r>
      <w:r w:rsidRPr="00354EE6">
        <w:rPr>
          <w:rFonts w:ascii="Times New Roman" w:eastAsia="Times New Roman" w:hAnsi="Times New Roman" w:cs="Times New Roman"/>
          <w:i/>
        </w:rPr>
        <w:t>Computers &amp; Industrial Engineering, 197,</w:t>
      </w:r>
      <w:r w:rsidRPr="00354EE6">
        <w:rPr>
          <w:rFonts w:ascii="Times New Roman" w:eastAsia="Times New Roman" w:hAnsi="Times New Roman" w:cs="Times New Roman"/>
        </w:rPr>
        <w:t xml:space="preserve"> p.110586.</w:t>
      </w:r>
    </w:p>
    <w:p w14:paraId="511DDEA9" w14:textId="2632022A" w:rsidR="002522EB" w:rsidRPr="0017371F" w:rsidRDefault="002522EB" w:rsidP="0014140D">
      <w:pPr>
        <w:spacing w:before="200" w:after="200"/>
        <w:rPr>
          <w:rFonts w:ascii="Times New Roman" w:eastAsia="Times New Roman" w:hAnsi="Times New Roman" w:cs="Times New Roman"/>
        </w:rPr>
      </w:pPr>
      <w:r w:rsidRPr="0017371F">
        <w:rPr>
          <w:rFonts w:ascii="Times New Roman" w:eastAsia="Times New Roman" w:hAnsi="Times New Roman" w:cs="Times New Roman"/>
        </w:rPr>
        <w:t>Palani, H.</w:t>
      </w:r>
      <w:r w:rsidR="00B5790D" w:rsidRPr="0017371F">
        <w:rPr>
          <w:rFonts w:ascii="Times New Roman" w:eastAsia="Times New Roman" w:hAnsi="Times New Roman" w:cs="Times New Roman"/>
        </w:rPr>
        <w:t xml:space="preserve"> and</w:t>
      </w:r>
      <w:r w:rsidRPr="0017371F">
        <w:rPr>
          <w:rFonts w:ascii="Times New Roman" w:eastAsia="Times New Roman" w:hAnsi="Times New Roman" w:cs="Times New Roman"/>
        </w:rPr>
        <w:t xml:space="preserve"> Karatas, A. (2022) Holistic approach for reducing occupants’ energy consumption in hotel buildings. </w:t>
      </w:r>
      <w:r w:rsidRPr="0017371F">
        <w:rPr>
          <w:rFonts w:ascii="Times New Roman" w:eastAsia="Times New Roman" w:hAnsi="Times New Roman" w:cs="Times New Roman"/>
          <w:i/>
          <w:iCs/>
        </w:rPr>
        <w:t>Journal of Cleaner Production</w:t>
      </w:r>
      <w:r w:rsidRPr="0017371F">
        <w:rPr>
          <w:rFonts w:ascii="Times New Roman" w:eastAsia="Times New Roman" w:hAnsi="Times New Roman" w:cs="Times New Roman"/>
        </w:rPr>
        <w:t>, </w:t>
      </w:r>
      <w:r w:rsidRPr="0017371F">
        <w:rPr>
          <w:rFonts w:ascii="Times New Roman" w:eastAsia="Times New Roman" w:hAnsi="Times New Roman" w:cs="Times New Roman"/>
          <w:i/>
          <w:iCs/>
        </w:rPr>
        <w:t>365</w:t>
      </w:r>
      <w:r w:rsidRPr="0017371F">
        <w:rPr>
          <w:rFonts w:ascii="Times New Roman" w:eastAsia="Times New Roman" w:hAnsi="Times New Roman" w:cs="Times New Roman"/>
        </w:rPr>
        <w:t xml:space="preserve">, 132679-. </w:t>
      </w:r>
    </w:p>
    <w:p w14:paraId="0C93721F" w14:textId="55B71B61" w:rsidR="0014140D" w:rsidRPr="0017371F" w:rsidRDefault="0014140D" w:rsidP="0014140D">
      <w:pPr>
        <w:spacing w:before="200" w:after="200"/>
        <w:rPr>
          <w:rFonts w:ascii="Times New Roman" w:eastAsia="Times New Roman" w:hAnsi="Times New Roman" w:cs="Times New Roman"/>
        </w:rPr>
      </w:pPr>
      <w:proofErr w:type="spellStart"/>
      <w:r w:rsidRPr="0017371F">
        <w:rPr>
          <w:rFonts w:ascii="Times New Roman" w:eastAsia="Times New Roman" w:hAnsi="Times New Roman" w:cs="Times New Roman"/>
        </w:rPr>
        <w:t>Ponduri</w:t>
      </w:r>
      <w:proofErr w:type="spellEnd"/>
      <w:r w:rsidRPr="0017371F">
        <w:rPr>
          <w:rFonts w:ascii="Times New Roman" w:eastAsia="Times New Roman" w:hAnsi="Times New Roman" w:cs="Times New Roman"/>
        </w:rPr>
        <w:t xml:space="preserve">, S.B., Ahmad, S.S., Ravisankar, P., Thakur, D.J., Chawla, K., Chary, D.T. and Sharma, S. </w:t>
      </w:r>
      <w:r w:rsidR="0017371F">
        <w:rPr>
          <w:rFonts w:ascii="Times New Roman" w:eastAsia="Times New Roman" w:hAnsi="Times New Roman" w:cs="Times New Roman"/>
        </w:rPr>
        <w:t>(</w:t>
      </w:r>
      <w:r w:rsidRPr="0017371F">
        <w:rPr>
          <w:rFonts w:ascii="Times New Roman" w:eastAsia="Times New Roman" w:hAnsi="Times New Roman" w:cs="Times New Roman"/>
        </w:rPr>
        <w:t>2024</w:t>
      </w:r>
      <w:r w:rsidR="0017371F">
        <w:rPr>
          <w:rFonts w:ascii="Times New Roman" w:eastAsia="Times New Roman" w:hAnsi="Times New Roman" w:cs="Times New Roman"/>
        </w:rPr>
        <w:t>)</w:t>
      </w:r>
      <w:r w:rsidRPr="0017371F">
        <w:rPr>
          <w:rFonts w:ascii="Times New Roman" w:eastAsia="Times New Roman" w:hAnsi="Times New Roman" w:cs="Times New Roman"/>
        </w:rPr>
        <w:t xml:space="preserve"> A Study on Recent Trends of Technology and its Impact on Business and Hotel Industry. </w:t>
      </w:r>
      <w:r w:rsidRPr="0017371F">
        <w:rPr>
          <w:rFonts w:ascii="Times New Roman" w:eastAsia="Times New Roman" w:hAnsi="Times New Roman" w:cs="Times New Roman"/>
          <w:i/>
        </w:rPr>
        <w:t>Migration Letters: An International Journal of Migration Studies, 21</w:t>
      </w:r>
      <w:r w:rsidRPr="0017371F">
        <w:rPr>
          <w:rFonts w:ascii="Times New Roman" w:eastAsia="Times New Roman" w:hAnsi="Times New Roman" w:cs="Times New Roman"/>
        </w:rPr>
        <w:t>, pp.801-806.</w:t>
      </w:r>
    </w:p>
    <w:p w14:paraId="0F8DC464" w14:textId="29674ECA" w:rsidR="0014140D" w:rsidRPr="004A32B2" w:rsidRDefault="0014140D" w:rsidP="0014140D">
      <w:pPr>
        <w:spacing w:before="200" w:after="200"/>
        <w:rPr>
          <w:rFonts w:ascii="Times New Roman" w:eastAsia="Times New Roman" w:hAnsi="Times New Roman" w:cs="Times New Roman"/>
        </w:rPr>
      </w:pPr>
      <w:proofErr w:type="spellStart"/>
      <w:r w:rsidRPr="004A32B2">
        <w:rPr>
          <w:rFonts w:ascii="Times New Roman" w:eastAsia="Times New Roman" w:hAnsi="Times New Roman" w:cs="Times New Roman"/>
        </w:rPr>
        <w:t>Prodromou</w:t>
      </w:r>
      <w:proofErr w:type="spellEnd"/>
      <w:r w:rsidRPr="004A32B2">
        <w:rPr>
          <w:rFonts w:ascii="Times New Roman" w:eastAsia="Times New Roman" w:hAnsi="Times New Roman" w:cs="Times New Roman"/>
        </w:rPr>
        <w:t xml:space="preserve">, A., Papademetriou, C. and Savvides, D. </w:t>
      </w:r>
      <w:r w:rsidR="004A32B2">
        <w:rPr>
          <w:rFonts w:ascii="Times New Roman" w:eastAsia="Times New Roman" w:hAnsi="Times New Roman" w:cs="Times New Roman"/>
        </w:rPr>
        <w:t>(</w:t>
      </w:r>
      <w:r w:rsidRPr="004A32B2">
        <w:rPr>
          <w:rFonts w:ascii="Times New Roman" w:eastAsia="Times New Roman" w:hAnsi="Times New Roman" w:cs="Times New Roman"/>
        </w:rPr>
        <w:t>2025</w:t>
      </w:r>
      <w:r w:rsidR="004A32B2">
        <w:rPr>
          <w:rFonts w:ascii="Times New Roman" w:eastAsia="Times New Roman" w:hAnsi="Times New Roman" w:cs="Times New Roman"/>
        </w:rPr>
        <w:t>)</w:t>
      </w:r>
      <w:r w:rsidRPr="004A32B2">
        <w:rPr>
          <w:rFonts w:ascii="Times New Roman" w:eastAsia="Times New Roman" w:hAnsi="Times New Roman" w:cs="Times New Roman"/>
        </w:rPr>
        <w:t xml:space="preserve"> The Strategic Role of Green HRM in Hospitality Industry for Reaching Sustainable Development Goals. In Sustainability Through Green HRM and Performance Integration (pp. 1-38). IGI Global.</w:t>
      </w:r>
    </w:p>
    <w:p w14:paraId="216C994C" w14:textId="4556C812" w:rsidR="00732666" w:rsidRPr="00732666" w:rsidRDefault="00732666" w:rsidP="0014140D">
      <w:pPr>
        <w:spacing w:before="200" w:after="200"/>
        <w:rPr>
          <w:rFonts w:ascii="Times New Roman" w:eastAsia="Times New Roman" w:hAnsi="Times New Roman" w:cs="Times New Roman"/>
        </w:rPr>
      </w:pPr>
      <w:r w:rsidRPr="005E70C5">
        <w:rPr>
          <w:rFonts w:ascii="Times New Roman" w:eastAsia="Times New Roman" w:hAnsi="Times New Roman" w:cs="Times New Roman"/>
        </w:rPr>
        <w:t>Rodríguez-Antón, J. M.</w:t>
      </w:r>
      <w:r w:rsidR="002D47A8">
        <w:rPr>
          <w:rFonts w:ascii="Times New Roman" w:eastAsia="Times New Roman" w:hAnsi="Times New Roman" w:cs="Times New Roman"/>
        </w:rPr>
        <w:t xml:space="preserve">, </w:t>
      </w:r>
      <w:r w:rsidRPr="005E70C5">
        <w:rPr>
          <w:rFonts w:ascii="Times New Roman" w:eastAsia="Times New Roman" w:hAnsi="Times New Roman" w:cs="Times New Roman"/>
        </w:rPr>
        <w:t xml:space="preserve">Alonso-Almeida, </w:t>
      </w:r>
      <w:r w:rsidR="002D47A8">
        <w:rPr>
          <w:rFonts w:ascii="Times New Roman" w:eastAsia="Times New Roman" w:hAnsi="Times New Roman" w:cs="Times New Roman"/>
        </w:rPr>
        <w:t xml:space="preserve">and </w:t>
      </w:r>
      <w:r w:rsidRPr="005E70C5">
        <w:rPr>
          <w:rFonts w:ascii="Times New Roman" w:eastAsia="Times New Roman" w:hAnsi="Times New Roman" w:cs="Times New Roman"/>
        </w:rPr>
        <w:t xml:space="preserve">M. del M. (2019) The Circular Economy Strategy in Hospitality: A </w:t>
      </w:r>
      <w:proofErr w:type="spellStart"/>
      <w:r w:rsidRPr="005E70C5">
        <w:rPr>
          <w:rFonts w:ascii="Times New Roman" w:eastAsia="Times New Roman" w:hAnsi="Times New Roman" w:cs="Times New Roman"/>
        </w:rPr>
        <w:t>Multicase</w:t>
      </w:r>
      <w:proofErr w:type="spellEnd"/>
      <w:r w:rsidRPr="005E70C5">
        <w:rPr>
          <w:rFonts w:ascii="Times New Roman" w:eastAsia="Times New Roman" w:hAnsi="Times New Roman" w:cs="Times New Roman"/>
        </w:rPr>
        <w:t xml:space="preserve"> Approach. </w:t>
      </w:r>
      <w:r w:rsidRPr="005E70C5">
        <w:rPr>
          <w:rFonts w:ascii="Times New Roman" w:eastAsia="Times New Roman" w:hAnsi="Times New Roman" w:cs="Times New Roman"/>
          <w:i/>
          <w:iCs/>
        </w:rPr>
        <w:t>Sustainability</w:t>
      </w:r>
      <w:r w:rsidRPr="005E70C5">
        <w:rPr>
          <w:rFonts w:ascii="Times New Roman" w:eastAsia="Times New Roman" w:hAnsi="Times New Roman" w:cs="Times New Roman"/>
        </w:rPr>
        <w:t>, </w:t>
      </w:r>
      <w:r w:rsidRPr="005E70C5">
        <w:rPr>
          <w:rFonts w:ascii="Times New Roman" w:eastAsia="Times New Roman" w:hAnsi="Times New Roman" w:cs="Times New Roman"/>
          <w:i/>
          <w:iCs/>
        </w:rPr>
        <w:t>11</w:t>
      </w:r>
      <w:r w:rsidRPr="005E70C5">
        <w:rPr>
          <w:rFonts w:ascii="Times New Roman" w:eastAsia="Times New Roman" w:hAnsi="Times New Roman" w:cs="Times New Roman"/>
        </w:rPr>
        <w:t xml:space="preserve">(20), 5665-. </w:t>
      </w:r>
    </w:p>
    <w:p w14:paraId="0A6B95C2" w14:textId="5884A737" w:rsidR="0014140D" w:rsidRPr="00BA7DB4" w:rsidRDefault="0014140D" w:rsidP="0014140D">
      <w:pPr>
        <w:spacing w:before="200" w:after="200"/>
        <w:rPr>
          <w:rFonts w:ascii="Times New Roman" w:eastAsia="Times New Roman" w:hAnsi="Times New Roman" w:cs="Times New Roman"/>
        </w:rPr>
      </w:pPr>
      <w:r w:rsidRPr="00BA7DB4">
        <w:rPr>
          <w:rFonts w:ascii="Times New Roman" w:eastAsia="Times New Roman" w:hAnsi="Times New Roman" w:cs="Times New Roman"/>
        </w:rPr>
        <w:t xml:space="preserve">Roy, B.K. </w:t>
      </w:r>
      <w:r w:rsidR="00BA7DB4" w:rsidRPr="00BA7DB4">
        <w:rPr>
          <w:rFonts w:ascii="Times New Roman" w:eastAsia="Times New Roman" w:hAnsi="Times New Roman" w:cs="Times New Roman"/>
        </w:rPr>
        <w:t>(</w:t>
      </w:r>
      <w:r w:rsidRPr="00BA7DB4">
        <w:rPr>
          <w:rFonts w:ascii="Times New Roman" w:eastAsia="Times New Roman" w:hAnsi="Times New Roman" w:cs="Times New Roman"/>
        </w:rPr>
        <w:t>2024</w:t>
      </w:r>
      <w:r w:rsidR="00BA7DB4" w:rsidRPr="00BA7DB4">
        <w:rPr>
          <w:rFonts w:ascii="Times New Roman" w:eastAsia="Times New Roman" w:hAnsi="Times New Roman" w:cs="Times New Roman"/>
        </w:rPr>
        <w:t>)</w:t>
      </w:r>
      <w:r w:rsidRPr="00BA7DB4">
        <w:rPr>
          <w:rFonts w:ascii="Times New Roman" w:eastAsia="Times New Roman" w:hAnsi="Times New Roman" w:cs="Times New Roman"/>
        </w:rPr>
        <w:t xml:space="preserve"> Prospective Developments and Advancements in the Hospitality Sector for Eco-Friendly Waste Handling. In Sustainable Disposal Methods of Food Wastes in Hospitality Operations (pp. 154-175). IGI Global.</w:t>
      </w:r>
    </w:p>
    <w:p w14:paraId="70DBC9EB" w14:textId="509A4677" w:rsidR="0014140D"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Saunders, M., Lewis, P. and Thornhill, A</w:t>
      </w:r>
      <w:r w:rsidR="009E6BCC">
        <w:rPr>
          <w:rFonts w:ascii="Times New Roman" w:eastAsia="Times New Roman" w:hAnsi="Times New Roman" w:cs="Times New Roman"/>
        </w:rPr>
        <w:t>.</w:t>
      </w:r>
      <w:r>
        <w:rPr>
          <w:rFonts w:ascii="Times New Roman" w:eastAsia="Times New Roman" w:hAnsi="Times New Roman" w:cs="Times New Roman"/>
        </w:rPr>
        <w:t xml:space="preserve"> </w:t>
      </w:r>
      <w:r w:rsidR="009E6BCC">
        <w:rPr>
          <w:rFonts w:ascii="Times New Roman" w:eastAsia="Times New Roman" w:hAnsi="Times New Roman" w:cs="Times New Roman"/>
        </w:rPr>
        <w:t>(</w:t>
      </w:r>
      <w:r>
        <w:rPr>
          <w:rFonts w:ascii="Times New Roman" w:eastAsia="Times New Roman" w:hAnsi="Times New Roman" w:cs="Times New Roman"/>
        </w:rPr>
        <w:t>2012</w:t>
      </w:r>
      <w:r w:rsidR="009E6BCC">
        <w:rPr>
          <w:rFonts w:ascii="Times New Roman" w:eastAsia="Times New Roman" w:hAnsi="Times New Roman" w:cs="Times New Roman"/>
        </w:rPr>
        <w:t>)</w:t>
      </w:r>
      <w:r>
        <w:rPr>
          <w:rFonts w:ascii="Times New Roman" w:eastAsia="Times New Roman" w:hAnsi="Times New Roman" w:cs="Times New Roman"/>
        </w:rPr>
        <w:t xml:space="preserve"> Research Methods for Business Students, FT/Prentice Hall: Harlow.</w:t>
      </w:r>
    </w:p>
    <w:p w14:paraId="3F8CDC48" w14:textId="5EEA0313" w:rsidR="002431FD" w:rsidRPr="00F37343" w:rsidRDefault="002431FD" w:rsidP="0014140D">
      <w:pPr>
        <w:spacing w:before="200" w:after="200"/>
        <w:rPr>
          <w:rFonts w:ascii="Times New Roman" w:eastAsia="Times New Roman" w:hAnsi="Times New Roman" w:cs="Times New Roman"/>
          <w:color w:val="000000" w:themeColor="text1"/>
        </w:rPr>
      </w:pPr>
      <w:r w:rsidRPr="00F37343">
        <w:rPr>
          <w:rFonts w:ascii="Times New Roman" w:eastAsia="Times New Roman" w:hAnsi="Times New Roman" w:cs="Times New Roman"/>
          <w:color w:val="000000" w:themeColor="text1"/>
        </w:rPr>
        <w:lastRenderedPageBreak/>
        <w:t>Segarra-</w:t>
      </w:r>
      <w:proofErr w:type="spellStart"/>
      <w:r w:rsidRPr="00F37343">
        <w:rPr>
          <w:rFonts w:ascii="Times New Roman" w:eastAsia="Times New Roman" w:hAnsi="Times New Roman" w:cs="Times New Roman"/>
          <w:color w:val="000000" w:themeColor="text1"/>
        </w:rPr>
        <w:t>Oña</w:t>
      </w:r>
      <w:proofErr w:type="spellEnd"/>
      <w:r w:rsidRPr="00F37343">
        <w:rPr>
          <w:rFonts w:ascii="Times New Roman" w:eastAsia="Times New Roman" w:hAnsi="Times New Roman" w:cs="Times New Roman"/>
          <w:color w:val="000000" w:themeColor="text1"/>
        </w:rPr>
        <w:t xml:space="preserve">, M., Santamarina-Campos, V. and </w:t>
      </w:r>
      <w:proofErr w:type="spellStart"/>
      <w:r w:rsidRPr="00F37343">
        <w:rPr>
          <w:rFonts w:ascii="Times New Roman" w:eastAsia="Times New Roman" w:hAnsi="Times New Roman" w:cs="Times New Roman"/>
          <w:color w:val="000000" w:themeColor="text1"/>
        </w:rPr>
        <w:t>Peiró</w:t>
      </w:r>
      <w:proofErr w:type="spellEnd"/>
      <w:r w:rsidRPr="00F37343">
        <w:rPr>
          <w:rFonts w:ascii="Times New Roman" w:eastAsia="Times New Roman" w:hAnsi="Times New Roman" w:cs="Times New Roman"/>
          <w:color w:val="000000" w:themeColor="text1"/>
        </w:rPr>
        <w:t>-Signes, Á. (2024) </w:t>
      </w:r>
      <w:r w:rsidRPr="00F37343">
        <w:rPr>
          <w:rFonts w:ascii="Times New Roman" w:eastAsia="Times New Roman" w:hAnsi="Times New Roman" w:cs="Times New Roman"/>
          <w:i/>
          <w:iCs/>
          <w:color w:val="000000" w:themeColor="text1"/>
        </w:rPr>
        <w:t>Managing the Transition to a Circular Economy: Action Plans in the Tourism Sector</w:t>
      </w:r>
      <w:r w:rsidRPr="00F37343">
        <w:rPr>
          <w:rFonts w:ascii="Times New Roman" w:eastAsia="Times New Roman" w:hAnsi="Times New Roman" w:cs="Times New Roman"/>
          <w:color w:val="000000" w:themeColor="text1"/>
        </w:rPr>
        <w:t xml:space="preserve"> (1st ed. 2024.). Springer Nature Switzerland. </w:t>
      </w:r>
    </w:p>
    <w:p w14:paraId="393E8D81" w14:textId="274E8F49" w:rsidR="00083669" w:rsidRDefault="00083669" w:rsidP="0014140D">
      <w:pPr>
        <w:spacing w:before="200" w:after="200"/>
        <w:rPr>
          <w:rFonts w:ascii="Times New Roman" w:eastAsia="Times New Roman" w:hAnsi="Times New Roman" w:cs="Times New Roman"/>
        </w:rPr>
      </w:pPr>
      <w:r w:rsidRPr="00083669">
        <w:rPr>
          <w:rFonts w:ascii="Times New Roman" w:eastAsia="Times New Roman" w:hAnsi="Times New Roman" w:cs="Times New Roman"/>
        </w:rPr>
        <w:t>Shin, H.</w:t>
      </w:r>
      <w:r>
        <w:rPr>
          <w:rFonts w:ascii="Times New Roman" w:eastAsia="Times New Roman" w:hAnsi="Times New Roman" w:cs="Times New Roman"/>
        </w:rPr>
        <w:t xml:space="preserve"> and </w:t>
      </w:r>
      <w:r w:rsidRPr="00083669">
        <w:rPr>
          <w:rFonts w:ascii="Times New Roman" w:eastAsia="Times New Roman" w:hAnsi="Times New Roman" w:cs="Times New Roman"/>
        </w:rPr>
        <w:t xml:space="preserve">Perdue, R. R. (2022) Customer </w:t>
      </w:r>
      <w:proofErr w:type="spellStart"/>
      <w:r w:rsidRPr="00083669">
        <w:rPr>
          <w:rFonts w:ascii="Times New Roman" w:eastAsia="Times New Roman" w:hAnsi="Times New Roman" w:cs="Times New Roman"/>
        </w:rPr>
        <w:t>Nontransactional</w:t>
      </w:r>
      <w:proofErr w:type="spellEnd"/>
      <w:r w:rsidRPr="00083669">
        <w:rPr>
          <w:rFonts w:ascii="Times New Roman" w:eastAsia="Times New Roman" w:hAnsi="Times New Roman" w:cs="Times New Roman"/>
        </w:rPr>
        <w:t xml:space="preserve"> Value Cocreation in an Online Hotel Brand Community: Driving Motivation, Engagement </w:t>
      </w:r>
      <w:proofErr w:type="spellStart"/>
      <w:r w:rsidRPr="00083669">
        <w:rPr>
          <w:rFonts w:ascii="Times New Roman" w:eastAsia="Times New Roman" w:hAnsi="Times New Roman" w:cs="Times New Roman"/>
        </w:rPr>
        <w:t>Behavior</w:t>
      </w:r>
      <w:proofErr w:type="spellEnd"/>
      <w:r w:rsidRPr="00083669">
        <w:rPr>
          <w:rFonts w:ascii="Times New Roman" w:eastAsia="Times New Roman" w:hAnsi="Times New Roman" w:cs="Times New Roman"/>
        </w:rPr>
        <w:t>, and Value Beneficiary. </w:t>
      </w:r>
      <w:r w:rsidRPr="00083669">
        <w:rPr>
          <w:rFonts w:ascii="Times New Roman" w:eastAsia="Times New Roman" w:hAnsi="Times New Roman" w:cs="Times New Roman"/>
          <w:i/>
          <w:iCs/>
        </w:rPr>
        <w:t>Journal of Travel Research</w:t>
      </w:r>
      <w:r w:rsidRPr="00083669">
        <w:rPr>
          <w:rFonts w:ascii="Times New Roman" w:eastAsia="Times New Roman" w:hAnsi="Times New Roman" w:cs="Times New Roman"/>
        </w:rPr>
        <w:t>, </w:t>
      </w:r>
      <w:r w:rsidRPr="00083669">
        <w:rPr>
          <w:rFonts w:ascii="Times New Roman" w:eastAsia="Times New Roman" w:hAnsi="Times New Roman" w:cs="Times New Roman"/>
          <w:i/>
          <w:iCs/>
        </w:rPr>
        <w:t>61</w:t>
      </w:r>
      <w:r w:rsidRPr="00083669">
        <w:rPr>
          <w:rFonts w:ascii="Times New Roman" w:eastAsia="Times New Roman" w:hAnsi="Times New Roman" w:cs="Times New Roman"/>
        </w:rPr>
        <w:t xml:space="preserve">(5), 1088–1104. </w:t>
      </w:r>
    </w:p>
    <w:p w14:paraId="4623C116" w14:textId="3746F031" w:rsidR="009E6BCC" w:rsidRDefault="009E6BCC" w:rsidP="0014140D">
      <w:pPr>
        <w:spacing w:before="200" w:after="200"/>
        <w:rPr>
          <w:rFonts w:ascii="Times New Roman" w:eastAsia="Times New Roman" w:hAnsi="Times New Roman" w:cs="Times New Roman"/>
        </w:rPr>
      </w:pPr>
      <w:r w:rsidRPr="009E6BCC">
        <w:rPr>
          <w:rFonts w:ascii="Times New Roman" w:eastAsia="Times New Roman" w:hAnsi="Times New Roman" w:cs="Times New Roman"/>
        </w:rPr>
        <w:t>Shuai, W.</w:t>
      </w:r>
      <w:r>
        <w:rPr>
          <w:rFonts w:ascii="Times New Roman" w:eastAsia="Times New Roman" w:hAnsi="Times New Roman" w:cs="Times New Roman"/>
        </w:rPr>
        <w:t xml:space="preserve"> and</w:t>
      </w:r>
      <w:r w:rsidRPr="009E6BCC">
        <w:rPr>
          <w:rFonts w:ascii="Times New Roman" w:eastAsia="Times New Roman" w:hAnsi="Times New Roman" w:cs="Times New Roman"/>
        </w:rPr>
        <w:t xml:space="preserve"> Karia, N. (2024) AI tourism: Concepts, practices, challenges and future. </w:t>
      </w:r>
      <w:r w:rsidRPr="009E6BCC">
        <w:rPr>
          <w:rFonts w:ascii="Times New Roman" w:eastAsia="Times New Roman" w:hAnsi="Times New Roman" w:cs="Times New Roman"/>
          <w:i/>
          <w:iCs/>
        </w:rPr>
        <w:t>Global Business and Management Research</w:t>
      </w:r>
      <w:r w:rsidRPr="009E6BCC">
        <w:rPr>
          <w:rFonts w:ascii="Times New Roman" w:eastAsia="Times New Roman" w:hAnsi="Times New Roman" w:cs="Times New Roman"/>
        </w:rPr>
        <w:t>, </w:t>
      </w:r>
      <w:r w:rsidRPr="009E6BCC">
        <w:rPr>
          <w:rFonts w:ascii="Times New Roman" w:eastAsia="Times New Roman" w:hAnsi="Times New Roman" w:cs="Times New Roman"/>
          <w:i/>
          <w:iCs/>
        </w:rPr>
        <w:t>16</w:t>
      </w:r>
      <w:r w:rsidRPr="009E6BCC">
        <w:rPr>
          <w:rFonts w:ascii="Times New Roman" w:eastAsia="Times New Roman" w:hAnsi="Times New Roman" w:cs="Times New Roman"/>
        </w:rPr>
        <w:t>(4s), 475–491.</w:t>
      </w:r>
    </w:p>
    <w:p w14:paraId="3ADE201A" w14:textId="49160AEF" w:rsidR="0014140D" w:rsidRPr="009139FB" w:rsidRDefault="0014140D" w:rsidP="0014140D">
      <w:pPr>
        <w:spacing w:before="200" w:after="200"/>
        <w:rPr>
          <w:rFonts w:ascii="Times New Roman" w:eastAsia="Times New Roman" w:hAnsi="Times New Roman" w:cs="Times New Roman"/>
        </w:rPr>
      </w:pPr>
      <w:r w:rsidRPr="009139FB">
        <w:rPr>
          <w:rFonts w:ascii="Times New Roman" w:eastAsia="Times New Roman" w:hAnsi="Times New Roman" w:cs="Times New Roman"/>
        </w:rPr>
        <w:t xml:space="preserve">Singh, A. and Hassan, S.C. </w:t>
      </w:r>
      <w:r w:rsidR="00455589">
        <w:rPr>
          <w:rFonts w:ascii="Times New Roman" w:eastAsia="Times New Roman" w:hAnsi="Times New Roman" w:cs="Times New Roman"/>
        </w:rPr>
        <w:t>(</w:t>
      </w:r>
      <w:r w:rsidRPr="009139FB">
        <w:rPr>
          <w:rFonts w:ascii="Times New Roman" w:eastAsia="Times New Roman" w:hAnsi="Times New Roman" w:cs="Times New Roman"/>
        </w:rPr>
        <w:t>2024</w:t>
      </w:r>
      <w:r w:rsidR="00455589">
        <w:rPr>
          <w:rFonts w:ascii="Times New Roman" w:eastAsia="Times New Roman" w:hAnsi="Times New Roman" w:cs="Times New Roman"/>
        </w:rPr>
        <w:t>)</w:t>
      </w:r>
      <w:r w:rsidRPr="009139FB">
        <w:rPr>
          <w:rFonts w:ascii="Times New Roman" w:eastAsia="Times New Roman" w:hAnsi="Times New Roman" w:cs="Times New Roman"/>
        </w:rPr>
        <w:t xml:space="preserve"> Identifying the Skill Gap in the Workplace and Their Challenges in Hospitality and Tourism Organisations. In Contemporary Challenges in Social Science Management: Skills Gaps and Shortages in the Labour Market (Vol. 112, pp. 101-114). Emerald Publishing Limited.</w:t>
      </w:r>
    </w:p>
    <w:p w14:paraId="7682564A" w14:textId="41DE293A" w:rsidR="0014140D" w:rsidRPr="009139FB" w:rsidRDefault="0014140D" w:rsidP="0014140D">
      <w:pPr>
        <w:spacing w:before="200" w:after="200"/>
        <w:rPr>
          <w:rFonts w:ascii="Times New Roman" w:eastAsia="Times New Roman" w:hAnsi="Times New Roman" w:cs="Times New Roman"/>
        </w:rPr>
      </w:pPr>
      <w:r w:rsidRPr="009139FB">
        <w:rPr>
          <w:rFonts w:ascii="Times New Roman" w:eastAsia="Times New Roman" w:hAnsi="Times New Roman" w:cs="Times New Roman"/>
        </w:rPr>
        <w:t xml:space="preserve">Singh, A. and Hassan, S.C. </w:t>
      </w:r>
      <w:r w:rsidR="00455589">
        <w:rPr>
          <w:rFonts w:ascii="Times New Roman" w:eastAsia="Times New Roman" w:hAnsi="Times New Roman" w:cs="Times New Roman"/>
        </w:rPr>
        <w:t>(</w:t>
      </w:r>
      <w:r w:rsidRPr="009139FB">
        <w:rPr>
          <w:rFonts w:ascii="Times New Roman" w:eastAsia="Times New Roman" w:hAnsi="Times New Roman" w:cs="Times New Roman"/>
        </w:rPr>
        <w:t>2024</w:t>
      </w:r>
      <w:r w:rsidR="00455589">
        <w:rPr>
          <w:rFonts w:ascii="Times New Roman" w:eastAsia="Times New Roman" w:hAnsi="Times New Roman" w:cs="Times New Roman"/>
        </w:rPr>
        <w:t>)</w:t>
      </w:r>
      <w:r w:rsidRPr="009139FB">
        <w:rPr>
          <w:rFonts w:ascii="Times New Roman" w:eastAsia="Times New Roman" w:hAnsi="Times New Roman" w:cs="Times New Roman"/>
        </w:rPr>
        <w:t xml:space="preserve"> Service Innovation Through Blockchain Technology in the Tourism and Hospitality Industry: Applications, Trends, and Benefits. In Service Innovations in Tourism: Metaverse, Immersive Technologies, and Digital Twin (pp. 205-214). IGI Global.</w:t>
      </w:r>
    </w:p>
    <w:p w14:paraId="29C6749C" w14:textId="4A079013" w:rsidR="005D17C9" w:rsidRPr="00495E4B" w:rsidRDefault="005D17C9" w:rsidP="0014140D">
      <w:pPr>
        <w:spacing w:before="200" w:after="200"/>
        <w:rPr>
          <w:rFonts w:ascii="Times New Roman" w:eastAsia="Times New Roman" w:hAnsi="Times New Roman" w:cs="Times New Roman"/>
          <w:color w:val="000000" w:themeColor="text1"/>
        </w:rPr>
      </w:pPr>
      <w:r w:rsidRPr="00495E4B">
        <w:rPr>
          <w:rFonts w:ascii="Times New Roman" w:eastAsia="Times New Roman" w:hAnsi="Times New Roman" w:cs="Times New Roman"/>
          <w:color w:val="000000" w:themeColor="text1"/>
        </w:rPr>
        <w:t xml:space="preserve">Sinha, M. and </w:t>
      </w:r>
      <w:proofErr w:type="spellStart"/>
      <w:r w:rsidRPr="00495E4B">
        <w:rPr>
          <w:rFonts w:ascii="Times New Roman" w:eastAsia="Times New Roman" w:hAnsi="Times New Roman" w:cs="Times New Roman"/>
          <w:color w:val="000000" w:themeColor="text1"/>
        </w:rPr>
        <w:t>Fukey</w:t>
      </w:r>
      <w:proofErr w:type="spellEnd"/>
      <w:r w:rsidRPr="00495E4B">
        <w:rPr>
          <w:rFonts w:ascii="Times New Roman" w:eastAsia="Times New Roman" w:hAnsi="Times New Roman" w:cs="Times New Roman"/>
          <w:color w:val="000000" w:themeColor="text1"/>
        </w:rPr>
        <w:t>, L. N. (2020) Circular economy: assessing a progress of resources efficient practices in hotel industry. In </w:t>
      </w:r>
      <w:r w:rsidRPr="00495E4B">
        <w:rPr>
          <w:rFonts w:ascii="Times New Roman" w:eastAsia="Times New Roman" w:hAnsi="Times New Roman" w:cs="Times New Roman"/>
          <w:i/>
          <w:iCs/>
          <w:color w:val="000000" w:themeColor="text1"/>
        </w:rPr>
        <w:t>Circular Economy for the Management of Operations</w:t>
      </w:r>
      <w:r w:rsidRPr="00495E4B">
        <w:rPr>
          <w:rFonts w:ascii="Times New Roman" w:eastAsia="Times New Roman" w:hAnsi="Times New Roman" w:cs="Times New Roman"/>
          <w:color w:val="000000" w:themeColor="text1"/>
        </w:rPr>
        <w:t> (pp. 89-117). CRC Press.</w:t>
      </w:r>
    </w:p>
    <w:p w14:paraId="6A95476F" w14:textId="289BA5BF" w:rsidR="0014140D"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 xml:space="preserve">Srivastava, P. and Tyagi, P.K. </w:t>
      </w:r>
      <w:r w:rsidR="002465C8">
        <w:rPr>
          <w:rFonts w:ascii="Times New Roman" w:eastAsia="Times New Roman" w:hAnsi="Times New Roman" w:cs="Times New Roman"/>
        </w:rPr>
        <w:t>(</w:t>
      </w:r>
      <w:r>
        <w:rPr>
          <w:rFonts w:ascii="Times New Roman" w:eastAsia="Times New Roman" w:hAnsi="Times New Roman" w:cs="Times New Roman"/>
        </w:rPr>
        <w:t>2024</w:t>
      </w:r>
      <w:r w:rsidR="002465C8">
        <w:rPr>
          <w:rFonts w:ascii="Times New Roman" w:eastAsia="Times New Roman" w:hAnsi="Times New Roman" w:cs="Times New Roman"/>
        </w:rPr>
        <w:t>)</w:t>
      </w:r>
      <w:r>
        <w:rPr>
          <w:rFonts w:ascii="Times New Roman" w:eastAsia="Times New Roman" w:hAnsi="Times New Roman" w:cs="Times New Roman"/>
        </w:rPr>
        <w:t xml:space="preserve"> Implications of AI in Hotel Housekeeping Operations. In Hotel and Travel Management in the AI Era (pp. 337-356). IGI Global.</w:t>
      </w:r>
    </w:p>
    <w:p w14:paraId="7BE26355" w14:textId="25CF17A3" w:rsidR="0014140D"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Statista</w:t>
      </w:r>
      <w:r w:rsidR="00074976">
        <w:rPr>
          <w:rFonts w:ascii="Times New Roman" w:eastAsia="Times New Roman" w:hAnsi="Times New Roman" w:cs="Times New Roman"/>
        </w:rPr>
        <w:t xml:space="preserve"> (</w:t>
      </w:r>
      <w:r>
        <w:rPr>
          <w:rFonts w:ascii="Times New Roman" w:eastAsia="Times New Roman" w:hAnsi="Times New Roman" w:cs="Times New Roman"/>
        </w:rPr>
        <w:t>2024</w:t>
      </w:r>
      <w:r w:rsidR="00074976">
        <w:rPr>
          <w:rFonts w:ascii="Times New Roman" w:eastAsia="Times New Roman" w:hAnsi="Times New Roman" w:cs="Times New Roman"/>
        </w:rPr>
        <w:t>)</w:t>
      </w:r>
      <w:r>
        <w:rPr>
          <w:rFonts w:ascii="Times New Roman" w:eastAsia="Times New Roman" w:hAnsi="Times New Roman" w:cs="Times New Roman"/>
          <w:i/>
        </w:rPr>
        <w:t xml:space="preserve"> American Customer Satisfaction Index scores for Hilton hotels in the United States from 2008 to 2024</w:t>
      </w:r>
      <w:r>
        <w:rPr>
          <w:rFonts w:ascii="Times New Roman" w:eastAsia="Times New Roman" w:hAnsi="Times New Roman" w:cs="Times New Roman"/>
        </w:rPr>
        <w:t xml:space="preserve">. Available at: </w:t>
      </w:r>
      <w:hyperlink r:id="rId11" w:history="1">
        <w:r w:rsidR="00611C0F" w:rsidRPr="00BE16E0">
          <w:rPr>
            <w:rStyle w:val="Hyperlink"/>
            <w:rFonts w:ascii="Times New Roman" w:eastAsia="Times New Roman" w:hAnsi="Times New Roman" w:cs="Times New Roman"/>
          </w:rPr>
          <w:t>https://www.statista.com/statistics/422112/american-customer-satisfaction-index-for-hilton-hotels/</w:t>
        </w:r>
      </w:hyperlink>
      <w:r w:rsidR="00611C0F">
        <w:rPr>
          <w:rFonts w:ascii="Times New Roman" w:eastAsia="Times New Roman" w:hAnsi="Times New Roman" w:cs="Times New Roman"/>
        </w:rPr>
        <w:t xml:space="preserve"> </w:t>
      </w:r>
      <w:r w:rsidR="00E93A26">
        <w:rPr>
          <w:rFonts w:ascii="Times New Roman" w:eastAsia="Times New Roman" w:hAnsi="Times New Roman" w:cs="Times New Roman"/>
        </w:rPr>
        <w:t xml:space="preserve">(Accessed: 18 January 2025). </w:t>
      </w:r>
    </w:p>
    <w:p w14:paraId="3709B74E" w14:textId="3A0DE655" w:rsidR="0014140D"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 xml:space="preserve">Statista </w:t>
      </w:r>
      <w:r w:rsidR="00166CCC">
        <w:rPr>
          <w:rFonts w:ascii="Times New Roman" w:eastAsia="Times New Roman" w:hAnsi="Times New Roman" w:cs="Times New Roman"/>
        </w:rPr>
        <w:t>(</w:t>
      </w:r>
      <w:r>
        <w:rPr>
          <w:rFonts w:ascii="Times New Roman" w:eastAsia="Times New Roman" w:hAnsi="Times New Roman" w:cs="Times New Roman"/>
        </w:rPr>
        <w:t>2024</w:t>
      </w:r>
      <w:r w:rsidR="00166CCC">
        <w:rPr>
          <w:rFonts w:ascii="Times New Roman" w:eastAsia="Times New Roman" w:hAnsi="Times New Roman" w:cs="Times New Roman"/>
        </w:rPr>
        <w:t>)</w:t>
      </w:r>
      <w:r>
        <w:rPr>
          <w:rFonts w:ascii="Times New Roman" w:eastAsia="Times New Roman" w:hAnsi="Times New Roman" w:cs="Times New Roman"/>
        </w:rPr>
        <w:t xml:space="preserve"> </w:t>
      </w:r>
      <w:r>
        <w:rPr>
          <w:rFonts w:ascii="Times New Roman" w:eastAsia="Times New Roman" w:hAnsi="Times New Roman" w:cs="Times New Roman"/>
          <w:i/>
        </w:rPr>
        <w:t>American Customer Satisfaction Index scores for Hyatt hotels in the United States from 2008 to 2024</w:t>
      </w:r>
      <w:r>
        <w:rPr>
          <w:rFonts w:ascii="Times New Roman" w:eastAsia="Times New Roman" w:hAnsi="Times New Roman" w:cs="Times New Roman"/>
        </w:rPr>
        <w:t xml:space="preserve">. Available at: </w:t>
      </w:r>
      <w:hyperlink r:id="rId12" w:anchor=":~:text=Published%20by%20Statista%20Research%20Department,in%202015%2C%202017%20and%202023" w:history="1">
        <w:r w:rsidR="00EF06CE" w:rsidRPr="00406AD3">
          <w:rPr>
            <w:rStyle w:val="Hyperlink"/>
            <w:rFonts w:ascii="Times New Roman" w:eastAsia="Times New Roman" w:hAnsi="Times New Roman" w:cs="Times New Roman"/>
          </w:rPr>
          <w:t>https://www.statista.com/statistics/194730/customer-satisfaction-with-us-hyatt-hotels-since-2008/#:~:text=Published%20by%20Statista%20Research%20Department,in%202015%2C%202017%20and%202023</w:t>
        </w:r>
      </w:hyperlink>
      <w:r w:rsidR="00EF06CE">
        <w:rPr>
          <w:rFonts w:ascii="Times New Roman" w:eastAsia="Times New Roman" w:hAnsi="Times New Roman" w:cs="Times New Roman"/>
        </w:rPr>
        <w:t xml:space="preserve"> </w:t>
      </w:r>
      <w:r w:rsidR="00166CCC">
        <w:rPr>
          <w:rFonts w:ascii="Times New Roman" w:eastAsia="Times New Roman" w:hAnsi="Times New Roman" w:cs="Times New Roman"/>
        </w:rPr>
        <w:t xml:space="preserve">(Accessed: 18 January 2025). </w:t>
      </w:r>
    </w:p>
    <w:p w14:paraId="0AC9F5E5" w14:textId="2F79DB85" w:rsidR="0014140D"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lastRenderedPageBreak/>
        <w:t xml:space="preserve">Statista </w:t>
      </w:r>
      <w:r w:rsidR="008070A4">
        <w:rPr>
          <w:rFonts w:ascii="Times New Roman" w:eastAsia="Times New Roman" w:hAnsi="Times New Roman" w:cs="Times New Roman"/>
        </w:rPr>
        <w:t>(</w:t>
      </w:r>
      <w:r>
        <w:rPr>
          <w:rFonts w:ascii="Times New Roman" w:eastAsia="Times New Roman" w:hAnsi="Times New Roman" w:cs="Times New Roman"/>
        </w:rPr>
        <w:t>2024</w:t>
      </w:r>
      <w:r w:rsidR="008070A4">
        <w:rPr>
          <w:rFonts w:ascii="Times New Roman" w:eastAsia="Times New Roman" w:hAnsi="Times New Roman" w:cs="Times New Roman"/>
        </w:rPr>
        <w:t>)</w:t>
      </w:r>
      <w:r>
        <w:rPr>
          <w:rFonts w:ascii="Times New Roman" w:eastAsia="Times New Roman" w:hAnsi="Times New Roman" w:cs="Times New Roman"/>
        </w:rPr>
        <w:t xml:space="preserve"> </w:t>
      </w:r>
      <w:r>
        <w:rPr>
          <w:rFonts w:ascii="Times New Roman" w:eastAsia="Times New Roman" w:hAnsi="Times New Roman" w:cs="Times New Roman"/>
          <w:i/>
        </w:rPr>
        <w:t>American Customer Satisfaction Index scores for Marriott hotels in the United States from 2008 to 2024</w:t>
      </w:r>
      <w:r>
        <w:rPr>
          <w:rFonts w:ascii="Times New Roman" w:eastAsia="Times New Roman" w:hAnsi="Times New Roman" w:cs="Times New Roman"/>
        </w:rPr>
        <w:t xml:space="preserve">. Available at: </w:t>
      </w:r>
      <w:hyperlink r:id="rId13" w:history="1">
        <w:r w:rsidR="008070A4" w:rsidRPr="00BE16E0">
          <w:rPr>
            <w:rStyle w:val="Hyperlink"/>
            <w:rFonts w:ascii="Times New Roman" w:eastAsia="Times New Roman" w:hAnsi="Times New Roman" w:cs="Times New Roman"/>
          </w:rPr>
          <w:t>https://www.statista.com/statistics/194728/customer-satisfaction-with-us-marriott-hotels-since-2008/</w:t>
        </w:r>
      </w:hyperlink>
      <w:r w:rsidR="008070A4">
        <w:rPr>
          <w:rFonts w:ascii="Times New Roman" w:eastAsia="Times New Roman" w:hAnsi="Times New Roman" w:cs="Times New Roman"/>
        </w:rPr>
        <w:t xml:space="preserve"> (Accessed: 18 January 2025). </w:t>
      </w:r>
    </w:p>
    <w:p w14:paraId="00EAFB68" w14:textId="2979052D" w:rsidR="0014140D"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 xml:space="preserve">Statista </w:t>
      </w:r>
      <w:r w:rsidR="008070A4">
        <w:rPr>
          <w:rFonts w:ascii="Times New Roman" w:eastAsia="Times New Roman" w:hAnsi="Times New Roman" w:cs="Times New Roman"/>
        </w:rPr>
        <w:t>(</w:t>
      </w:r>
      <w:r>
        <w:rPr>
          <w:rFonts w:ascii="Times New Roman" w:eastAsia="Times New Roman" w:hAnsi="Times New Roman" w:cs="Times New Roman"/>
        </w:rPr>
        <w:t>2024</w:t>
      </w:r>
      <w:r w:rsidR="008070A4">
        <w:rPr>
          <w:rFonts w:ascii="Times New Roman" w:eastAsia="Times New Roman" w:hAnsi="Times New Roman" w:cs="Times New Roman"/>
        </w:rPr>
        <w:t>)</w:t>
      </w:r>
      <w:r>
        <w:rPr>
          <w:rFonts w:ascii="Times New Roman" w:eastAsia="Times New Roman" w:hAnsi="Times New Roman" w:cs="Times New Roman"/>
        </w:rPr>
        <w:t xml:space="preserve"> </w:t>
      </w:r>
      <w:r>
        <w:rPr>
          <w:rFonts w:ascii="Times New Roman" w:eastAsia="Times New Roman" w:hAnsi="Times New Roman" w:cs="Times New Roman"/>
          <w:i/>
        </w:rPr>
        <w:t>Ranking of the countries with the highest political instability worldwide in 2022</w:t>
      </w:r>
      <w:r>
        <w:rPr>
          <w:rFonts w:ascii="Times New Roman" w:eastAsia="Times New Roman" w:hAnsi="Times New Roman" w:cs="Times New Roman"/>
        </w:rPr>
        <w:t>.</w:t>
      </w:r>
      <w:r w:rsidR="00161619">
        <w:rPr>
          <w:rFonts w:ascii="Times New Roman" w:eastAsia="Times New Roman" w:hAnsi="Times New Roman" w:cs="Times New Roman"/>
        </w:rPr>
        <w:t xml:space="preserve"> </w:t>
      </w:r>
      <w:r>
        <w:rPr>
          <w:rFonts w:ascii="Times New Roman" w:eastAsia="Times New Roman" w:hAnsi="Times New Roman" w:cs="Times New Roman"/>
        </w:rPr>
        <w:t>Available at:</w:t>
      </w:r>
      <w:r w:rsidR="008070A4">
        <w:rPr>
          <w:rFonts w:ascii="Times New Roman" w:eastAsia="Times New Roman" w:hAnsi="Times New Roman" w:cs="Times New Roman"/>
        </w:rPr>
        <w:t xml:space="preserve"> </w:t>
      </w:r>
      <w:hyperlink r:id="rId14" w:history="1">
        <w:r w:rsidR="008070A4" w:rsidRPr="00BE16E0">
          <w:rPr>
            <w:rStyle w:val="Hyperlink"/>
            <w:rFonts w:ascii="Times New Roman" w:eastAsia="Times New Roman" w:hAnsi="Times New Roman" w:cs="Times New Roman"/>
          </w:rPr>
          <w:t>https://www.statista.com/statistics/273051/countries-with-the-highest-political-instability/</w:t>
        </w:r>
      </w:hyperlink>
      <w:r w:rsidR="008070A4">
        <w:rPr>
          <w:rFonts w:ascii="Times New Roman" w:eastAsia="Times New Roman" w:hAnsi="Times New Roman" w:cs="Times New Roman"/>
        </w:rPr>
        <w:t xml:space="preserve"> (Accessed: 18 January 2025). </w:t>
      </w:r>
    </w:p>
    <w:p w14:paraId="5832DB5B" w14:textId="17BB5955" w:rsidR="00D04B47" w:rsidRDefault="00D04B47" w:rsidP="0014140D">
      <w:pPr>
        <w:spacing w:before="200" w:after="200"/>
        <w:rPr>
          <w:rFonts w:ascii="Times New Roman" w:eastAsia="Times New Roman" w:hAnsi="Times New Roman" w:cs="Times New Roman"/>
        </w:rPr>
      </w:pPr>
      <w:r w:rsidRPr="00D04B47">
        <w:rPr>
          <w:rFonts w:ascii="Times New Roman" w:eastAsia="Times New Roman" w:hAnsi="Times New Roman" w:cs="Times New Roman"/>
        </w:rPr>
        <w:t xml:space="preserve">Sun, Y.-Y., Lenzen, M., </w:t>
      </w:r>
      <w:r w:rsidR="00B469B7">
        <w:rPr>
          <w:rFonts w:ascii="Times New Roman" w:eastAsia="Times New Roman" w:hAnsi="Times New Roman" w:cs="Times New Roman"/>
        </w:rPr>
        <w:t xml:space="preserve">and </w:t>
      </w:r>
      <w:r w:rsidRPr="00D04B47">
        <w:rPr>
          <w:rFonts w:ascii="Times New Roman" w:eastAsia="Times New Roman" w:hAnsi="Times New Roman" w:cs="Times New Roman"/>
        </w:rPr>
        <w:t>Liu, B.-J. (2019) The national tourism carbon emission inventory: its importance, applications and allocation frameworks. </w:t>
      </w:r>
      <w:r w:rsidRPr="00D04B47">
        <w:rPr>
          <w:rFonts w:ascii="Times New Roman" w:eastAsia="Times New Roman" w:hAnsi="Times New Roman" w:cs="Times New Roman"/>
          <w:i/>
          <w:iCs/>
        </w:rPr>
        <w:t>Journal of Sustainable Tourism</w:t>
      </w:r>
      <w:r w:rsidRPr="00D04B47">
        <w:rPr>
          <w:rFonts w:ascii="Times New Roman" w:eastAsia="Times New Roman" w:hAnsi="Times New Roman" w:cs="Times New Roman"/>
        </w:rPr>
        <w:t>, </w:t>
      </w:r>
      <w:r w:rsidRPr="00D04B47">
        <w:rPr>
          <w:rFonts w:ascii="Times New Roman" w:eastAsia="Times New Roman" w:hAnsi="Times New Roman" w:cs="Times New Roman"/>
          <w:i/>
          <w:iCs/>
        </w:rPr>
        <w:t>27</w:t>
      </w:r>
      <w:r w:rsidRPr="00D04B47">
        <w:rPr>
          <w:rFonts w:ascii="Times New Roman" w:eastAsia="Times New Roman" w:hAnsi="Times New Roman" w:cs="Times New Roman"/>
        </w:rPr>
        <w:t xml:space="preserve">(3), 360–379. </w:t>
      </w:r>
    </w:p>
    <w:p w14:paraId="1F71941E" w14:textId="134B6E2A" w:rsidR="0014140D"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Talbot., P</w:t>
      </w:r>
      <w:r w:rsidR="00630BD9">
        <w:rPr>
          <w:rFonts w:ascii="Times New Roman" w:eastAsia="Times New Roman" w:hAnsi="Times New Roman" w:cs="Times New Roman"/>
        </w:rPr>
        <w:t>.</w:t>
      </w:r>
      <w:r>
        <w:rPr>
          <w:rFonts w:ascii="Times New Roman" w:eastAsia="Times New Roman" w:hAnsi="Times New Roman" w:cs="Times New Roman"/>
        </w:rPr>
        <w:t xml:space="preserve"> </w:t>
      </w:r>
      <w:r w:rsidR="00630BD9">
        <w:rPr>
          <w:rFonts w:ascii="Times New Roman" w:eastAsia="Times New Roman" w:hAnsi="Times New Roman" w:cs="Times New Roman"/>
        </w:rPr>
        <w:t>(</w:t>
      </w:r>
      <w:r>
        <w:rPr>
          <w:rFonts w:ascii="Times New Roman" w:eastAsia="Times New Roman" w:hAnsi="Times New Roman" w:cs="Times New Roman"/>
        </w:rPr>
        <w:t>2019</w:t>
      </w:r>
      <w:r w:rsidR="00630BD9">
        <w:rPr>
          <w:rFonts w:ascii="Times New Roman" w:eastAsia="Times New Roman" w:hAnsi="Times New Roman" w:cs="Times New Roman"/>
        </w:rPr>
        <w:t>)</w:t>
      </w:r>
      <w:r>
        <w:rPr>
          <w:rFonts w:ascii="Times New Roman" w:eastAsia="Times New Roman" w:hAnsi="Times New Roman" w:cs="Times New Roman"/>
        </w:rPr>
        <w:t xml:space="preserve"> </w:t>
      </w:r>
      <w:r>
        <w:rPr>
          <w:rFonts w:ascii="Times New Roman" w:eastAsia="Times New Roman" w:hAnsi="Times New Roman" w:cs="Times New Roman"/>
          <w:i/>
        </w:rPr>
        <w:t>Inside Hilton's Marketing Strategy</w:t>
      </w:r>
      <w:r>
        <w:rPr>
          <w:rFonts w:ascii="Times New Roman" w:eastAsia="Times New Roman" w:hAnsi="Times New Roman" w:cs="Times New Roman"/>
        </w:rPr>
        <w:t>.</w:t>
      </w:r>
      <w:r w:rsidR="005E55CF">
        <w:rPr>
          <w:rFonts w:ascii="Times New Roman" w:eastAsia="Times New Roman" w:hAnsi="Times New Roman" w:cs="Times New Roman"/>
        </w:rPr>
        <w:t xml:space="preserve"> </w:t>
      </w:r>
      <w:r>
        <w:rPr>
          <w:rFonts w:ascii="Times New Roman" w:eastAsia="Times New Roman" w:hAnsi="Times New Roman" w:cs="Times New Roman"/>
        </w:rPr>
        <w:t xml:space="preserve">Available at: </w:t>
      </w:r>
      <w:hyperlink r:id="rId15" w:anchor=":~:text=One%20hundred%20years%20ago%20this,driving%20each%20individual%20brand%20strategy%E2%80%A6" w:history="1">
        <w:r w:rsidR="005E55CF" w:rsidRPr="00BE16E0">
          <w:rPr>
            <w:rStyle w:val="Hyperlink"/>
            <w:rFonts w:ascii="Times New Roman" w:eastAsia="Times New Roman" w:hAnsi="Times New Roman" w:cs="Times New Roman"/>
          </w:rPr>
          <w:t>https://www.forbes.com/sites/paultalbot/2019/05/23/inside-hiltons-marketing-strategy/#:~:text=One%20hundred%20years%20ago%20this,driving%20each%20individual%20brand%20strategy%E2%80%A6</w:t>
        </w:r>
      </w:hyperlink>
      <w:r w:rsidR="005E55CF">
        <w:rPr>
          <w:rFonts w:ascii="Times New Roman" w:eastAsia="Times New Roman" w:hAnsi="Times New Roman" w:cs="Times New Roman"/>
        </w:rPr>
        <w:t xml:space="preserve"> (Accessed: 18 January 2025). </w:t>
      </w:r>
    </w:p>
    <w:p w14:paraId="06B1A825" w14:textId="5C8F0888" w:rsidR="00224825" w:rsidRPr="00224825" w:rsidRDefault="00224825" w:rsidP="0014140D">
      <w:pPr>
        <w:spacing w:before="200" w:after="200"/>
        <w:rPr>
          <w:rFonts w:ascii="Times New Roman" w:eastAsia="Times New Roman" w:hAnsi="Times New Roman" w:cs="Times New Roman"/>
          <w:bCs/>
        </w:rPr>
      </w:pPr>
      <w:r w:rsidRPr="003E3492">
        <w:rPr>
          <w:rFonts w:ascii="Times New Roman" w:eastAsia="Times New Roman" w:hAnsi="Times New Roman" w:cs="Times New Roman"/>
          <w:bCs/>
        </w:rPr>
        <w:t>“The Hilton Effect” Launched on Hilton’s 100th Anniversary (2018) In </w:t>
      </w:r>
      <w:r w:rsidRPr="003E3492">
        <w:rPr>
          <w:rFonts w:ascii="Times New Roman" w:eastAsia="Times New Roman" w:hAnsi="Times New Roman" w:cs="Times New Roman"/>
          <w:bCs/>
          <w:i/>
          <w:iCs/>
        </w:rPr>
        <w:t>Business world (India)</w:t>
      </w:r>
      <w:r w:rsidRPr="003E3492">
        <w:rPr>
          <w:rFonts w:ascii="Times New Roman" w:eastAsia="Times New Roman" w:hAnsi="Times New Roman" w:cs="Times New Roman"/>
          <w:bCs/>
        </w:rPr>
        <w:t xml:space="preserve">. Athena Information Solutions </w:t>
      </w:r>
      <w:proofErr w:type="spellStart"/>
      <w:r w:rsidRPr="003E3492">
        <w:rPr>
          <w:rFonts w:ascii="Times New Roman" w:eastAsia="Times New Roman" w:hAnsi="Times New Roman" w:cs="Times New Roman"/>
          <w:bCs/>
        </w:rPr>
        <w:t>Pvt.</w:t>
      </w:r>
      <w:proofErr w:type="spellEnd"/>
      <w:r w:rsidRPr="003E3492">
        <w:rPr>
          <w:rFonts w:ascii="Times New Roman" w:eastAsia="Times New Roman" w:hAnsi="Times New Roman" w:cs="Times New Roman"/>
          <w:bCs/>
        </w:rPr>
        <w:t xml:space="preserve"> Ltd.</w:t>
      </w:r>
    </w:p>
    <w:p w14:paraId="773A562A" w14:textId="06FB5DA2" w:rsidR="0014140D" w:rsidRPr="00496381" w:rsidRDefault="0014140D" w:rsidP="0014140D">
      <w:pPr>
        <w:spacing w:before="200" w:after="200"/>
        <w:rPr>
          <w:rFonts w:ascii="Times New Roman" w:eastAsia="Times New Roman" w:hAnsi="Times New Roman" w:cs="Times New Roman"/>
          <w:color w:val="000000" w:themeColor="text1"/>
        </w:rPr>
      </w:pPr>
      <w:proofErr w:type="spellStart"/>
      <w:r w:rsidRPr="00496381">
        <w:rPr>
          <w:rFonts w:ascii="Times New Roman" w:eastAsia="Times New Roman" w:hAnsi="Times New Roman" w:cs="Times New Roman"/>
          <w:color w:val="000000" w:themeColor="text1"/>
        </w:rPr>
        <w:t>Velaoras</w:t>
      </w:r>
      <w:proofErr w:type="spellEnd"/>
      <w:r w:rsidRPr="00496381">
        <w:rPr>
          <w:rFonts w:ascii="Times New Roman" w:eastAsia="Times New Roman" w:hAnsi="Times New Roman" w:cs="Times New Roman"/>
          <w:color w:val="000000" w:themeColor="text1"/>
        </w:rPr>
        <w:t xml:space="preserve">, K., </w:t>
      </w:r>
      <w:proofErr w:type="spellStart"/>
      <w:r w:rsidRPr="00496381">
        <w:rPr>
          <w:rFonts w:ascii="Times New Roman" w:eastAsia="Times New Roman" w:hAnsi="Times New Roman" w:cs="Times New Roman"/>
          <w:color w:val="000000" w:themeColor="text1"/>
        </w:rPr>
        <w:t>Menegaki</w:t>
      </w:r>
      <w:proofErr w:type="spellEnd"/>
      <w:r w:rsidRPr="00496381">
        <w:rPr>
          <w:rFonts w:ascii="Times New Roman" w:eastAsia="Times New Roman" w:hAnsi="Times New Roman" w:cs="Times New Roman"/>
          <w:color w:val="000000" w:themeColor="text1"/>
        </w:rPr>
        <w:t xml:space="preserve">, A.N., Polyzos, S. and </w:t>
      </w:r>
      <w:proofErr w:type="spellStart"/>
      <w:r w:rsidRPr="00496381">
        <w:rPr>
          <w:rFonts w:ascii="Times New Roman" w:eastAsia="Times New Roman" w:hAnsi="Times New Roman" w:cs="Times New Roman"/>
          <w:color w:val="000000" w:themeColor="text1"/>
        </w:rPr>
        <w:t>Gotzamani</w:t>
      </w:r>
      <w:proofErr w:type="spellEnd"/>
      <w:r w:rsidRPr="00496381">
        <w:rPr>
          <w:rFonts w:ascii="Times New Roman" w:eastAsia="Times New Roman" w:hAnsi="Times New Roman" w:cs="Times New Roman"/>
          <w:color w:val="000000" w:themeColor="text1"/>
        </w:rPr>
        <w:t xml:space="preserve">, K. </w:t>
      </w:r>
      <w:r w:rsidR="009F6A5B">
        <w:rPr>
          <w:rFonts w:ascii="Times New Roman" w:eastAsia="Times New Roman" w:hAnsi="Times New Roman" w:cs="Times New Roman"/>
          <w:color w:val="000000" w:themeColor="text1"/>
        </w:rPr>
        <w:t>(</w:t>
      </w:r>
      <w:r w:rsidRPr="00496381">
        <w:rPr>
          <w:rFonts w:ascii="Times New Roman" w:eastAsia="Times New Roman" w:hAnsi="Times New Roman" w:cs="Times New Roman"/>
          <w:color w:val="000000" w:themeColor="text1"/>
        </w:rPr>
        <w:t>2025</w:t>
      </w:r>
      <w:r w:rsidR="009F6A5B">
        <w:rPr>
          <w:rFonts w:ascii="Times New Roman" w:eastAsia="Times New Roman" w:hAnsi="Times New Roman" w:cs="Times New Roman"/>
          <w:color w:val="000000" w:themeColor="text1"/>
        </w:rPr>
        <w:t>)</w:t>
      </w:r>
      <w:r w:rsidRPr="00496381">
        <w:rPr>
          <w:rFonts w:ascii="Times New Roman" w:eastAsia="Times New Roman" w:hAnsi="Times New Roman" w:cs="Times New Roman"/>
          <w:color w:val="000000" w:themeColor="text1"/>
        </w:rPr>
        <w:t xml:space="preserve"> The Role of Environmental Certification in the Hospitality Industry: Assessing Sustainability, Consumer Preferences, and the Economic Impact. </w:t>
      </w:r>
      <w:r w:rsidRPr="00496381">
        <w:rPr>
          <w:rFonts w:ascii="Times New Roman" w:eastAsia="Times New Roman" w:hAnsi="Times New Roman" w:cs="Times New Roman"/>
          <w:i/>
          <w:color w:val="000000" w:themeColor="text1"/>
        </w:rPr>
        <w:t>Sustainability, 17</w:t>
      </w:r>
      <w:r w:rsidRPr="00496381">
        <w:rPr>
          <w:rFonts w:ascii="Times New Roman" w:eastAsia="Times New Roman" w:hAnsi="Times New Roman" w:cs="Times New Roman"/>
          <w:color w:val="000000" w:themeColor="text1"/>
        </w:rPr>
        <w:t>(2), p.650.</w:t>
      </w:r>
    </w:p>
    <w:p w14:paraId="14087322" w14:textId="50184DBE" w:rsidR="0014140D" w:rsidRDefault="0014140D" w:rsidP="0014140D">
      <w:pPr>
        <w:spacing w:before="200" w:after="200"/>
        <w:rPr>
          <w:rFonts w:ascii="Times New Roman" w:eastAsia="Times New Roman" w:hAnsi="Times New Roman" w:cs="Times New Roman"/>
        </w:rPr>
      </w:pPr>
      <w:r>
        <w:rPr>
          <w:rFonts w:ascii="Times New Roman" w:eastAsia="Times New Roman" w:hAnsi="Times New Roman" w:cs="Times New Roman"/>
        </w:rPr>
        <w:t xml:space="preserve">Verma, R., Verma, S. and Abhishek, K. </w:t>
      </w:r>
      <w:r w:rsidR="000D7DEB">
        <w:rPr>
          <w:rFonts w:ascii="Times New Roman" w:eastAsia="Times New Roman" w:hAnsi="Times New Roman" w:cs="Times New Roman"/>
        </w:rPr>
        <w:t>(</w:t>
      </w:r>
      <w:r>
        <w:rPr>
          <w:rFonts w:ascii="Times New Roman" w:eastAsia="Times New Roman" w:hAnsi="Times New Roman" w:cs="Times New Roman"/>
        </w:rPr>
        <w:t>2024</w:t>
      </w:r>
      <w:r w:rsidR="000D7DEB">
        <w:rPr>
          <w:rFonts w:ascii="Times New Roman" w:eastAsia="Times New Roman" w:hAnsi="Times New Roman" w:cs="Times New Roman"/>
        </w:rPr>
        <w:t>)</w:t>
      </w:r>
      <w:r>
        <w:rPr>
          <w:rFonts w:ascii="Times New Roman" w:eastAsia="Times New Roman" w:hAnsi="Times New Roman" w:cs="Times New Roman"/>
        </w:rPr>
        <w:t xml:space="preserve"> Research methodology. </w:t>
      </w:r>
      <w:proofErr w:type="spellStart"/>
      <w:r>
        <w:rPr>
          <w:rFonts w:ascii="Times New Roman" w:eastAsia="Times New Roman" w:hAnsi="Times New Roman" w:cs="Times New Roman"/>
        </w:rPr>
        <w:t>Booksclinic</w:t>
      </w:r>
      <w:proofErr w:type="spellEnd"/>
      <w:r>
        <w:rPr>
          <w:rFonts w:ascii="Times New Roman" w:eastAsia="Times New Roman" w:hAnsi="Times New Roman" w:cs="Times New Roman"/>
        </w:rPr>
        <w:t xml:space="preserve"> Publishing.</w:t>
      </w:r>
    </w:p>
    <w:p w14:paraId="201C21F5" w14:textId="54AF4162" w:rsidR="00A4766F" w:rsidRDefault="00A4766F" w:rsidP="0014140D">
      <w:pPr>
        <w:spacing w:before="200" w:after="200"/>
        <w:rPr>
          <w:rFonts w:ascii="Times New Roman" w:eastAsia="Times New Roman" w:hAnsi="Times New Roman" w:cs="Times New Roman"/>
        </w:rPr>
      </w:pPr>
      <w:r w:rsidRPr="00A4766F">
        <w:rPr>
          <w:rFonts w:ascii="Times New Roman" w:eastAsia="Times New Roman" w:hAnsi="Times New Roman" w:cs="Times New Roman"/>
        </w:rPr>
        <w:t>Wang, Q.</w:t>
      </w:r>
      <w:r>
        <w:rPr>
          <w:rFonts w:ascii="Times New Roman" w:eastAsia="Times New Roman" w:hAnsi="Times New Roman" w:cs="Times New Roman"/>
        </w:rPr>
        <w:t xml:space="preserve"> and</w:t>
      </w:r>
      <w:r w:rsidRPr="00A4766F">
        <w:rPr>
          <w:rFonts w:ascii="Times New Roman" w:eastAsia="Times New Roman" w:hAnsi="Times New Roman" w:cs="Times New Roman"/>
        </w:rPr>
        <w:t xml:space="preserve"> Liu, Y. (2025) Blockchain empowered dynamic access control for secure data sharing in collaborative emergency management. </w:t>
      </w:r>
      <w:r w:rsidRPr="00A4766F">
        <w:rPr>
          <w:rFonts w:ascii="Times New Roman" w:eastAsia="Times New Roman" w:hAnsi="Times New Roman" w:cs="Times New Roman"/>
          <w:i/>
          <w:iCs/>
        </w:rPr>
        <w:t>Information Processing &amp; Management</w:t>
      </w:r>
      <w:r w:rsidRPr="00A4766F">
        <w:rPr>
          <w:rFonts w:ascii="Times New Roman" w:eastAsia="Times New Roman" w:hAnsi="Times New Roman" w:cs="Times New Roman"/>
        </w:rPr>
        <w:t>, </w:t>
      </w:r>
      <w:r w:rsidRPr="00A4766F">
        <w:rPr>
          <w:rFonts w:ascii="Times New Roman" w:eastAsia="Times New Roman" w:hAnsi="Times New Roman" w:cs="Times New Roman"/>
          <w:i/>
          <w:iCs/>
        </w:rPr>
        <w:t>62</w:t>
      </w:r>
      <w:r w:rsidRPr="00A4766F">
        <w:rPr>
          <w:rFonts w:ascii="Times New Roman" w:eastAsia="Times New Roman" w:hAnsi="Times New Roman" w:cs="Times New Roman"/>
        </w:rPr>
        <w:t xml:space="preserve">(3), 103960-. </w:t>
      </w:r>
    </w:p>
    <w:p w14:paraId="772A768B" w14:textId="59260639" w:rsidR="00BB514A" w:rsidRDefault="00BB514A" w:rsidP="0014140D">
      <w:pPr>
        <w:spacing w:before="200" w:after="200"/>
        <w:rPr>
          <w:rFonts w:ascii="Times New Roman" w:eastAsia="Times New Roman" w:hAnsi="Times New Roman" w:cs="Times New Roman"/>
        </w:rPr>
      </w:pPr>
      <w:r w:rsidRPr="00BB514A">
        <w:rPr>
          <w:rFonts w:ascii="Times New Roman" w:eastAsia="Times New Roman" w:hAnsi="Times New Roman" w:cs="Times New Roman"/>
        </w:rPr>
        <w:t>Wong, I. A., Wan, Y. K. P., Huang, G. I.</w:t>
      </w:r>
      <w:r w:rsidR="00A15055">
        <w:rPr>
          <w:rFonts w:ascii="Times New Roman" w:eastAsia="Times New Roman" w:hAnsi="Times New Roman" w:cs="Times New Roman"/>
        </w:rPr>
        <w:t xml:space="preserve"> and</w:t>
      </w:r>
      <w:r w:rsidRPr="00BB514A">
        <w:rPr>
          <w:rFonts w:ascii="Times New Roman" w:eastAsia="Times New Roman" w:hAnsi="Times New Roman" w:cs="Times New Roman"/>
        </w:rPr>
        <w:t xml:space="preserve"> Qi, S. (2021) Green event directed pro-environmental </w:t>
      </w:r>
      <w:proofErr w:type="spellStart"/>
      <w:r w:rsidRPr="00BB514A">
        <w:rPr>
          <w:rFonts w:ascii="Times New Roman" w:eastAsia="Times New Roman" w:hAnsi="Times New Roman" w:cs="Times New Roman"/>
        </w:rPr>
        <w:t>behavior</w:t>
      </w:r>
      <w:proofErr w:type="spellEnd"/>
      <w:r w:rsidRPr="00BB514A">
        <w:rPr>
          <w:rFonts w:ascii="Times New Roman" w:eastAsia="Times New Roman" w:hAnsi="Times New Roman" w:cs="Times New Roman"/>
        </w:rPr>
        <w:t>: an application of goal systems theory. </w:t>
      </w:r>
      <w:r w:rsidRPr="00BB514A">
        <w:rPr>
          <w:rFonts w:ascii="Times New Roman" w:eastAsia="Times New Roman" w:hAnsi="Times New Roman" w:cs="Times New Roman"/>
          <w:i/>
          <w:iCs/>
        </w:rPr>
        <w:t>Journal of Sustainable Tourism</w:t>
      </w:r>
      <w:r w:rsidRPr="00BB514A">
        <w:rPr>
          <w:rFonts w:ascii="Times New Roman" w:eastAsia="Times New Roman" w:hAnsi="Times New Roman" w:cs="Times New Roman"/>
        </w:rPr>
        <w:t>, </w:t>
      </w:r>
      <w:r w:rsidRPr="00BB514A">
        <w:rPr>
          <w:rFonts w:ascii="Times New Roman" w:eastAsia="Times New Roman" w:hAnsi="Times New Roman" w:cs="Times New Roman"/>
          <w:i/>
          <w:iCs/>
        </w:rPr>
        <w:t>29</w:t>
      </w:r>
      <w:r w:rsidRPr="00BB514A">
        <w:rPr>
          <w:rFonts w:ascii="Times New Roman" w:eastAsia="Times New Roman" w:hAnsi="Times New Roman" w:cs="Times New Roman"/>
        </w:rPr>
        <w:t xml:space="preserve">(11–12), 1948–1969. </w:t>
      </w:r>
    </w:p>
    <w:p w14:paraId="190FE0D3" w14:textId="1B873969" w:rsidR="00236513" w:rsidRDefault="00236513" w:rsidP="0014140D">
      <w:pPr>
        <w:spacing w:before="200" w:after="200"/>
        <w:rPr>
          <w:rFonts w:ascii="Times New Roman" w:eastAsia="Times New Roman" w:hAnsi="Times New Roman" w:cs="Times New Roman"/>
        </w:rPr>
      </w:pPr>
      <w:r w:rsidRPr="00236513">
        <w:rPr>
          <w:rFonts w:ascii="Times New Roman" w:eastAsia="Times New Roman" w:hAnsi="Times New Roman" w:cs="Times New Roman"/>
        </w:rPr>
        <w:t>Yoo, J. J.-E.</w:t>
      </w:r>
      <w:r>
        <w:rPr>
          <w:rFonts w:ascii="Times New Roman" w:eastAsia="Times New Roman" w:hAnsi="Times New Roman" w:cs="Times New Roman"/>
        </w:rPr>
        <w:t xml:space="preserve"> and</w:t>
      </w:r>
      <w:r w:rsidRPr="00236513">
        <w:rPr>
          <w:rFonts w:ascii="Times New Roman" w:eastAsia="Times New Roman" w:hAnsi="Times New Roman" w:cs="Times New Roman"/>
        </w:rPr>
        <w:t xml:space="preserve"> Cho, M. (2021) Supply chain flexibility fit and green practices: evidence from the event industry. </w:t>
      </w:r>
      <w:r w:rsidRPr="00236513">
        <w:rPr>
          <w:rFonts w:ascii="Times New Roman" w:eastAsia="Times New Roman" w:hAnsi="Times New Roman" w:cs="Times New Roman"/>
          <w:i/>
          <w:iCs/>
        </w:rPr>
        <w:t>International Journal of Contemporary Hospitality Management</w:t>
      </w:r>
      <w:r w:rsidRPr="00236513">
        <w:rPr>
          <w:rFonts w:ascii="Times New Roman" w:eastAsia="Times New Roman" w:hAnsi="Times New Roman" w:cs="Times New Roman"/>
        </w:rPr>
        <w:t>, </w:t>
      </w:r>
      <w:r w:rsidRPr="00236513">
        <w:rPr>
          <w:rFonts w:ascii="Times New Roman" w:eastAsia="Times New Roman" w:hAnsi="Times New Roman" w:cs="Times New Roman"/>
          <w:i/>
          <w:iCs/>
        </w:rPr>
        <w:t>33</w:t>
      </w:r>
      <w:r w:rsidRPr="00236513">
        <w:rPr>
          <w:rFonts w:ascii="Times New Roman" w:eastAsia="Times New Roman" w:hAnsi="Times New Roman" w:cs="Times New Roman"/>
        </w:rPr>
        <w:t xml:space="preserve">(7), 2410–2427. </w:t>
      </w:r>
    </w:p>
    <w:p w14:paraId="361BDF1D" w14:textId="11340C93" w:rsidR="004E6E9A" w:rsidRDefault="004E6E9A" w:rsidP="0014140D">
      <w:pPr>
        <w:spacing w:before="200" w:after="200"/>
        <w:rPr>
          <w:rFonts w:ascii="Times New Roman" w:eastAsia="Times New Roman" w:hAnsi="Times New Roman" w:cs="Times New Roman"/>
        </w:rPr>
      </w:pPr>
      <w:r w:rsidRPr="004E6E9A">
        <w:rPr>
          <w:rFonts w:ascii="Times New Roman" w:eastAsia="Times New Roman" w:hAnsi="Times New Roman" w:cs="Times New Roman"/>
        </w:rPr>
        <w:lastRenderedPageBreak/>
        <w:t>Zhang, D.</w:t>
      </w:r>
      <w:r w:rsidR="00E94B93">
        <w:rPr>
          <w:rFonts w:ascii="Times New Roman" w:eastAsia="Times New Roman" w:hAnsi="Times New Roman" w:cs="Times New Roman"/>
        </w:rPr>
        <w:t xml:space="preserve"> and </w:t>
      </w:r>
      <w:r w:rsidRPr="004E6E9A">
        <w:rPr>
          <w:rFonts w:ascii="Times New Roman" w:eastAsia="Times New Roman" w:hAnsi="Times New Roman" w:cs="Times New Roman"/>
        </w:rPr>
        <w:t>Xie, J. (2021) Uncovering the effect of environmental performance on hotels’ financial performance: a global outlook. </w:t>
      </w:r>
      <w:r w:rsidRPr="004E6E9A">
        <w:rPr>
          <w:rFonts w:ascii="Times New Roman" w:eastAsia="Times New Roman" w:hAnsi="Times New Roman" w:cs="Times New Roman"/>
          <w:i/>
          <w:iCs/>
        </w:rPr>
        <w:t>Current Issues in Tourism</w:t>
      </w:r>
      <w:r w:rsidRPr="004E6E9A">
        <w:rPr>
          <w:rFonts w:ascii="Times New Roman" w:eastAsia="Times New Roman" w:hAnsi="Times New Roman" w:cs="Times New Roman"/>
        </w:rPr>
        <w:t>, </w:t>
      </w:r>
      <w:r w:rsidRPr="004E6E9A">
        <w:rPr>
          <w:rFonts w:ascii="Times New Roman" w:eastAsia="Times New Roman" w:hAnsi="Times New Roman" w:cs="Times New Roman"/>
          <w:i/>
          <w:iCs/>
        </w:rPr>
        <w:t>24</w:t>
      </w:r>
      <w:r w:rsidRPr="004E6E9A">
        <w:rPr>
          <w:rFonts w:ascii="Times New Roman" w:eastAsia="Times New Roman" w:hAnsi="Times New Roman" w:cs="Times New Roman"/>
        </w:rPr>
        <w:t xml:space="preserve">(20), 2849–2854. </w:t>
      </w:r>
    </w:p>
    <w:p w14:paraId="035BB3A8" w14:textId="0B4FBC55" w:rsidR="00702CE5" w:rsidRDefault="00702CE5" w:rsidP="00702CE5">
      <w:pPr>
        <w:rPr>
          <w:rFonts w:ascii="Times New Roman" w:hAnsi="Times New Roman" w:cs="Times New Roman"/>
        </w:rPr>
      </w:pPr>
      <w:r w:rsidRPr="00702CE5">
        <w:rPr>
          <w:rFonts w:ascii="Times New Roman" w:hAnsi="Times New Roman" w:cs="Times New Roman"/>
        </w:rPr>
        <w:t>Zhang, M., Hu, M., Guo, L. and Liu, W. (2017) Understanding relationships among customer experience, engagement, and word-of-mouth intention on online brand communities: The perspective of service ecosystem. </w:t>
      </w:r>
      <w:r w:rsidRPr="00702CE5">
        <w:rPr>
          <w:rFonts w:ascii="Times New Roman" w:hAnsi="Times New Roman" w:cs="Times New Roman"/>
          <w:i/>
          <w:iCs/>
        </w:rPr>
        <w:t>Internet Research</w:t>
      </w:r>
      <w:r w:rsidRPr="00702CE5">
        <w:rPr>
          <w:rFonts w:ascii="Times New Roman" w:hAnsi="Times New Roman" w:cs="Times New Roman"/>
        </w:rPr>
        <w:t>, </w:t>
      </w:r>
      <w:r w:rsidRPr="00702CE5">
        <w:rPr>
          <w:rFonts w:ascii="Times New Roman" w:hAnsi="Times New Roman" w:cs="Times New Roman"/>
          <w:i/>
          <w:iCs/>
        </w:rPr>
        <w:t>27</w:t>
      </w:r>
      <w:r w:rsidRPr="00702CE5">
        <w:rPr>
          <w:rFonts w:ascii="Times New Roman" w:hAnsi="Times New Roman" w:cs="Times New Roman"/>
        </w:rPr>
        <w:t xml:space="preserve">(4), 839–857. </w:t>
      </w:r>
    </w:p>
    <w:p w14:paraId="3573199B" w14:textId="4C8D2AFC" w:rsidR="00281A70" w:rsidRPr="004F21F8" w:rsidRDefault="00281A70" w:rsidP="00281A70">
      <w:pPr>
        <w:rPr>
          <w:rFonts w:ascii="Times New Roman" w:hAnsi="Times New Roman" w:cs="Times New Roman"/>
        </w:rPr>
      </w:pPr>
      <w:proofErr w:type="spellStart"/>
      <w:r w:rsidRPr="004E28F3">
        <w:rPr>
          <w:rFonts w:ascii="Times New Roman" w:hAnsi="Times New Roman" w:cs="Times New Roman"/>
        </w:rPr>
        <w:t>Zrnić</w:t>
      </w:r>
      <w:proofErr w:type="spellEnd"/>
      <w:r w:rsidRPr="004E28F3">
        <w:rPr>
          <w:rFonts w:ascii="Times New Roman" w:hAnsi="Times New Roman" w:cs="Times New Roman"/>
        </w:rPr>
        <w:t>,</w:t>
      </w:r>
      <w:r>
        <w:rPr>
          <w:rFonts w:ascii="Times New Roman" w:hAnsi="Times New Roman" w:cs="Times New Roman"/>
        </w:rPr>
        <w:t xml:space="preserve"> M.</w:t>
      </w:r>
      <w:r w:rsidR="00094CFD">
        <w:rPr>
          <w:rFonts w:ascii="Times New Roman" w:hAnsi="Times New Roman" w:cs="Times New Roman"/>
        </w:rPr>
        <w:t>,</w:t>
      </w:r>
      <w:r w:rsidRPr="004E28F3">
        <w:rPr>
          <w:rFonts w:ascii="Times New Roman" w:hAnsi="Times New Roman" w:cs="Times New Roman"/>
        </w:rPr>
        <w:t xml:space="preserve"> Jovanović</w:t>
      </w:r>
      <w:r w:rsidR="00094CFD">
        <w:rPr>
          <w:rFonts w:ascii="Times New Roman" w:hAnsi="Times New Roman" w:cs="Times New Roman"/>
        </w:rPr>
        <w:t>, D.</w:t>
      </w:r>
      <w:r>
        <w:rPr>
          <w:rFonts w:ascii="Times New Roman" w:hAnsi="Times New Roman" w:cs="Times New Roman"/>
        </w:rPr>
        <w:t xml:space="preserve"> and</w:t>
      </w:r>
      <w:r w:rsidRPr="004E28F3">
        <w:rPr>
          <w:rFonts w:ascii="Times New Roman" w:hAnsi="Times New Roman" w:cs="Times New Roman"/>
        </w:rPr>
        <w:t xml:space="preserve"> Novaković</w:t>
      </w:r>
      <w:r>
        <w:rPr>
          <w:rFonts w:ascii="Times New Roman" w:hAnsi="Times New Roman" w:cs="Times New Roman"/>
        </w:rPr>
        <w:t>, M.</w:t>
      </w:r>
      <w:r w:rsidRPr="004E28F3">
        <w:rPr>
          <w:rFonts w:ascii="Times New Roman" w:hAnsi="Times New Roman" w:cs="Times New Roman"/>
        </w:rPr>
        <w:t xml:space="preserve"> (2024) Exploring the nexus of sustainable tourism gastronomy experiences and artificial intelligence: A path towards enhanced environmental stewardship and guest satisfaction. </w:t>
      </w:r>
      <w:proofErr w:type="spellStart"/>
      <w:r w:rsidRPr="004E28F3">
        <w:rPr>
          <w:rFonts w:ascii="Times New Roman" w:hAnsi="Times New Roman" w:cs="Times New Roman"/>
          <w:i/>
          <w:iCs/>
        </w:rPr>
        <w:t>BizInfo</w:t>
      </w:r>
      <w:proofErr w:type="spellEnd"/>
      <w:r w:rsidRPr="004E28F3">
        <w:rPr>
          <w:rFonts w:ascii="Times New Roman" w:hAnsi="Times New Roman" w:cs="Times New Roman"/>
        </w:rPr>
        <w:t>, </w:t>
      </w:r>
      <w:r w:rsidRPr="004E28F3">
        <w:rPr>
          <w:rFonts w:ascii="Times New Roman" w:hAnsi="Times New Roman" w:cs="Times New Roman"/>
          <w:i/>
          <w:iCs/>
        </w:rPr>
        <w:t>15</w:t>
      </w:r>
      <w:r w:rsidRPr="004E28F3">
        <w:rPr>
          <w:rFonts w:ascii="Times New Roman" w:hAnsi="Times New Roman" w:cs="Times New Roman"/>
        </w:rPr>
        <w:t xml:space="preserve">(2), 59–64. </w:t>
      </w:r>
    </w:p>
    <w:sectPr w:rsidR="00281A70" w:rsidRPr="004F21F8">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3B4BA" w14:textId="77777777" w:rsidR="0068715C" w:rsidRDefault="0068715C" w:rsidP="00F22A5C">
      <w:pPr>
        <w:spacing w:after="0" w:line="240" w:lineRule="auto"/>
      </w:pPr>
      <w:r>
        <w:separator/>
      </w:r>
    </w:p>
  </w:endnote>
  <w:endnote w:type="continuationSeparator" w:id="0">
    <w:p w14:paraId="6C955415" w14:textId="77777777" w:rsidR="0068715C" w:rsidRDefault="0068715C" w:rsidP="00F22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2969044"/>
      <w:docPartObj>
        <w:docPartGallery w:val="Page Numbers (Bottom of Page)"/>
        <w:docPartUnique/>
      </w:docPartObj>
    </w:sdtPr>
    <w:sdtEndPr>
      <w:rPr>
        <w:noProof/>
      </w:rPr>
    </w:sdtEndPr>
    <w:sdtContent>
      <w:p w14:paraId="67802986" w14:textId="19E71B07" w:rsidR="00B50CE1" w:rsidRDefault="00B50C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223217" w14:textId="77777777" w:rsidR="00B50CE1" w:rsidRDefault="00B50C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2C901" w14:textId="77777777" w:rsidR="0068715C" w:rsidRDefault="0068715C" w:rsidP="00F22A5C">
      <w:pPr>
        <w:spacing w:after="0" w:line="240" w:lineRule="auto"/>
      </w:pPr>
      <w:r>
        <w:separator/>
      </w:r>
    </w:p>
  </w:footnote>
  <w:footnote w:type="continuationSeparator" w:id="0">
    <w:p w14:paraId="3DBA96F2" w14:textId="77777777" w:rsidR="0068715C" w:rsidRDefault="0068715C" w:rsidP="00F22A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60552"/>
    <w:multiLevelType w:val="multilevel"/>
    <w:tmpl w:val="78E8C1B6"/>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F82815"/>
    <w:multiLevelType w:val="multilevel"/>
    <w:tmpl w:val="BF7229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5726E74"/>
    <w:multiLevelType w:val="multilevel"/>
    <w:tmpl w:val="67C21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168103">
    <w:abstractNumId w:val="0"/>
  </w:num>
  <w:num w:numId="2" w16cid:durableId="1406679665">
    <w:abstractNumId w:val="1"/>
  </w:num>
  <w:num w:numId="3" w16cid:durableId="7662690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0E3"/>
    <w:rsid w:val="000003D7"/>
    <w:rsid w:val="00000AFB"/>
    <w:rsid w:val="00001B79"/>
    <w:rsid w:val="00003F97"/>
    <w:rsid w:val="00004AC9"/>
    <w:rsid w:val="00004B37"/>
    <w:rsid w:val="00005F9A"/>
    <w:rsid w:val="0000655A"/>
    <w:rsid w:val="00007050"/>
    <w:rsid w:val="00007344"/>
    <w:rsid w:val="0001453F"/>
    <w:rsid w:val="00015F0C"/>
    <w:rsid w:val="00016A9E"/>
    <w:rsid w:val="00020204"/>
    <w:rsid w:val="0002116F"/>
    <w:rsid w:val="0002147F"/>
    <w:rsid w:val="00021BBC"/>
    <w:rsid w:val="000246D5"/>
    <w:rsid w:val="0002487F"/>
    <w:rsid w:val="000267B0"/>
    <w:rsid w:val="0003029B"/>
    <w:rsid w:val="00032A5F"/>
    <w:rsid w:val="00033D02"/>
    <w:rsid w:val="00036DA1"/>
    <w:rsid w:val="000373DB"/>
    <w:rsid w:val="0003798B"/>
    <w:rsid w:val="00037E58"/>
    <w:rsid w:val="0004042C"/>
    <w:rsid w:val="00041CB3"/>
    <w:rsid w:val="00043181"/>
    <w:rsid w:val="000440B0"/>
    <w:rsid w:val="0004611B"/>
    <w:rsid w:val="000510F0"/>
    <w:rsid w:val="00051E37"/>
    <w:rsid w:val="0005349C"/>
    <w:rsid w:val="00054315"/>
    <w:rsid w:val="000574C7"/>
    <w:rsid w:val="0005772D"/>
    <w:rsid w:val="00057A57"/>
    <w:rsid w:val="0006229B"/>
    <w:rsid w:val="00065ED4"/>
    <w:rsid w:val="00066CFD"/>
    <w:rsid w:val="0006716F"/>
    <w:rsid w:val="000720EB"/>
    <w:rsid w:val="00074976"/>
    <w:rsid w:val="000763A1"/>
    <w:rsid w:val="00076F92"/>
    <w:rsid w:val="00077287"/>
    <w:rsid w:val="00077B22"/>
    <w:rsid w:val="00080827"/>
    <w:rsid w:val="00080D0C"/>
    <w:rsid w:val="00083669"/>
    <w:rsid w:val="000840EF"/>
    <w:rsid w:val="00086F36"/>
    <w:rsid w:val="00087ABA"/>
    <w:rsid w:val="000902DD"/>
    <w:rsid w:val="00091938"/>
    <w:rsid w:val="00093176"/>
    <w:rsid w:val="000936A5"/>
    <w:rsid w:val="00093F8A"/>
    <w:rsid w:val="00094785"/>
    <w:rsid w:val="00094AC7"/>
    <w:rsid w:val="00094CFD"/>
    <w:rsid w:val="000A05E8"/>
    <w:rsid w:val="000A260D"/>
    <w:rsid w:val="000A55E2"/>
    <w:rsid w:val="000A5605"/>
    <w:rsid w:val="000A5C13"/>
    <w:rsid w:val="000A6ACA"/>
    <w:rsid w:val="000A725A"/>
    <w:rsid w:val="000A743F"/>
    <w:rsid w:val="000A7D89"/>
    <w:rsid w:val="000B05DE"/>
    <w:rsid w:val="000B0688"/>
    <w:rsid w:val="000B383C"/>
    <w:rsid w:val="000C0E76"/>
    <w:rsid w:val="000D1AFA"/>
    <w:rsid w:val="000D1C63"/>
    <w:rsid w:val="000D3A16"/>
    <w:rsid w:val="000D53B0"/>
    <w:rsid w:val="000D6FEE"/>
    <w:rsid w:val="000D7952"/>
    <w:rsid w:val="000D7DEB"/>
    <w:rsid w:val="000E0D3B"/>
    <w:rsid w:val="000E0F83"/>
    <w:rsid w:val="000E340B"/>
    <w:rsid w:val="000E3599"/>
    <w:rsid w:val="000E3944"/>
    <w:rsid w:val="000E5809"/>
    <w:rsid w:val="000E6046"/>
    <w:rsid w:val="000E6479"/>
    <w:rsid w:val="000F120A"/>
    <w:rsid w:val="000F2E98"/>
    <w:rsid w:val="000F42BB"/>
    <w:rsid w:val="000F4949"/>
    <w:rsid w:val="000F5542"/>
    <w:rsid w:val="000F5B07"/>
    <w:rsid w:val="000F5BAD"/>
    <w:rsid w:val="000F64D2"/>
    <w:rsid w:val="000F7693"/>
    <w:rsid w:val="00100ECE"/>
    <w:rsid w:val="0010228E"/>
    <w:rsid w:val="0010234C"/>
    <w:rsid w:val="00102812"/>
    <w:rsid w:val="001041CF"/>
    <w:rsid w:val="001077CB"/>
    <w:rsid w:val="00116A4C"/>
    <w:rsid w:val="00121457"/>
    <w:rsid w:val="00121813"/>
    <w:rsid w:val="001232E2"/>
    <w:rsid w:val="00125244"/>
    <w:rsid w:val="0012537E"/>
    <w:rsid w:val="00125C6D"/>
    <w:rsid w:val="00130747"/>
    <w:rsid w:val="00132547"/>
    <w:rsid w:val="00135761"/>
    <w:rsid w:val="001365B6"/>
    <w:rsid w:val="00136C78"/>
    <w:rsid w:val="00136DDA"/>
    <w:rsid w:val="00136E90"/>
    <w:rsid w:val="00137201"/>
    <w:rsid w:val="001412D7"/>
    <w:rsid w:val="0014140D"/>
    <w:rsid w:val="001428C6"/>
    <w:rsid w:val="001452A0"/>
    <w:rsid w:val="0014546B"/>
    <w:rsid w:val="00147CC1"/>
    <w:rsid w:val="001502E1"/>
    <w:rsid w:val="001521ED"/>
    <w:rsid w:val="00152391"/>
    <w:rsid w:val="00152A95"/>
    <w:rsid w:val="001533A9"/>
    <w:rsid w:val="001546C0"/>
    <w:rsid w:val="00154C55"/>
    <w:rsid w:val="0015686A"/>
    <w:rsid w:val="00156ADF"/>
    <w:rsid w:val="00156DB2"/>
    <w:rsid w:val="00156F36"/>
    <w:rsid w:val="00160BE8"/>
    <w:rsid w:val="0016104C"/>
    <w:rsid w:val="00161619"/>
    <w:rsid w:val="00164D9C"/>
    <w:rsid w:val="00166CCC"/>
    <w:rsid w:val="00167CD0"/>
    <w:rsid w:val="0017232B"/>
    <w:rsid w:val="00172339"/>
    <w:rsid w:val="00172CBF"/>
    <w:rsid w:val="00172E03"/>
    <w:rsid w:val="00173509"/>
    <w:rsid w:val="0017371F"/>
    <w:rsid w:val="00173C20"/>
    <w:rsid w:val="00174862"/>
    <w:rsid w:val="00185121"/>
    <w:rsid w:val="00185AF4"/>
    <w:rsid w:val="00187822"/>
    <w:rsid w:val="00190412"/>
    <w:rsid w:val="00190ACD"/>
    <w:rsid w:val="00191688"/>
    <w:rsid w:val="0019250C"/>
    <w:rsid w:val="00192ACF"/>
    <w:rsid w:val="00196310"/>
    <w:rsid w:val="00197862"/>
    <w:rsid w:val="001A37F9"/>
    <w:rsid w:val="001A3EFB"/>
    <w:rsid w:val="001A3F42"/>
    <w:rsid w:val="001A3F84"/>
    <w:rsid w:val="001A52AB"/>
    <w:rsid w:val="001B0C9E"/>
    <w:rsid w:val="001B10F8"/>
    <w:rsid w:val="001B1508"/>
    <w:rsid w:val="001B2E95"/>
    <w:rsid w:val="001B4708"/>
    <w:rsid w:val="001B4C5C"/>
    <w:rsid w:val="001B677C"/>
    <w:rsid w:val="001B686C"/>
    <w:rsid w:val="001B750B"/>
    <w:rsid w:val="001B762A"/>
    <w:rsid w:val="001C44D1"/>
    <w:rsid w:val="001C4B30"/>
    <w:rsid w:val="001C509D"/>
    <w:rsid w:val="001C5886"/>
    <w:rsid w:val="001C5FD4"/>
    <w:rsid w:val="001D05DA"/>
    <w:rsid w:val="001D31FC"/>
    <w:rsid w:val="001D3490"/>
    <w:rsid w:val="001D37D7"/>
    <w:rsid w:val="001D4151"/>
    <w:rsid w:val="001D507A"/>
    <w:rsid w:val="001D5517"/>
    <w:rsid w:val="001E04A8"/>
    <w:rsid w:val="001E3208"/>
    <w:rsid w:val="001E3C2F"/>
    <w:rsid w:val="001E3F38"/>
    <w:rsid w:val="001E5763"/>
    <w:rsid w:val="001E5BBF"/>
    <w:rsid w:val="001E7035"/>
    <w:rsid w:val="001F10BC"/>
    <w:rsid w:val="001F1516"/>
    <w:rsid w:val="001F412A"/>
    <w:rsid w:val="001F512A"/>
    <w:rsid w:val="00201529"/>
    <w:rsid w:val="00202089"/>
    <w:rsid w:val="00203EB6"/>
    <w:rsid w:val="00204E2F"/>
    <w:rsid w:val="002061FE"/>
    <w:rsid w:val="002071ED"/>
    <w:rsid w:val="00210A18"/>
    <w:rsid w:val="00214844"/>
    <w:rsid w:val="002169C3"/>
    <w:rsid w:val="00216D64"/>
    <w:rsid w:val="00220243"/>
    <w:rsid w:val="0022099C"/>
    <w:rsid w:val="00220C92"/>
    <w:rsid w:val="002214C9"/>
    <w:rsid w:val="00221B01"/>
    <w:rsid w:val="00221BA4"/>
    <w:rsid w:val="002228D8"/>
    <w:rsid w:val="002232D9"/>
    <w:rsid w:val="00224825"/>
    <w:rsid w:val="00225153"/>
    <w:rsid w:val="002261C5"/>
    <w:rsid w:val="00226345"/>
    <w:rsid w:val="00227962"/>
    <w:rsid w:val="002307FB"/>
    <w:rsid w:val="00232235"/>
    <w:rsid w:val="00236513"/>
    <w:rsid w:val="00236630"/>
    <w:rsid w:val="00242354"/>
    <w:rsid w:val="00242AF2"/>
    <w:rsid w:val="002431FD"/>
    <w:rsid w:val="00244215"/>
    <w:rsid w:val="00244970"/>
    <w:rsid w:val="002465C8"/>
    <w:rsid w:val="00250B51"/>
    <w:rsid w:val="002522EB"/>
    <w:rsid w:val="00252F62"/>
    <w:rsid w:val="00257D00"/>
    <w:rsid w:val="0026056B"/>
    <w:rsid w:val="00260F78"/>
    <w:rsid w:val="00261EF6"/>
    <w:rsid w:val="00262A6B"/>
    <w:rsid w:val="00262EEB"/>
    <w:rsid w:val="002678B1"/>
    <w:rsid w:val="00271241"/>
    <w:rsid w:val="00271E8C"/>
    <w:rsid w:val="00272305"/>
    <w:rsid w:val="002734BF"/>
    <w:rsid w:val="0027520D"/>
    <w:rsid w:val="002770E3"/>
    <w:rsid w:val="0027761A"/>
    <w:rsid w:val="00277D6C"/>
    <w:rsid w:val="0028049B"/>
    <w:rsid w:val="00281A70"/>
    <w:rsid w:val="00281AFB"/>
    <w:rsid w:val="00282617"/>
    <w:rsid w:val="00284B0D"/>
    <w:rsid w:val="00285E66"/>
    <w:rsid w:val="00286979"/>
    <w:rsid w:val="002873F2"/>
    <w:rsid w:val="00291543"/>
    <w:rsid w:val="00291A6E"/>
    <w:rsid w:val="00293B2E"/>
    <w:rsid w:val="002949BC"/>
    <w:rsid w:val="00295357"/>
    <w:rsid w:val="00295DA2"/>
    <w:rsid w:val="00297809"/>
    <w:rsid w:val="002A0EC0"/>
    <w:rsid w:val="002A0F48"/>
    <w:rsid w:val="002A1CAB"/>
    <w:rsid w:val="002A513C"/>
    <w:rsid w:val="002A5525"/>
    <w:rsid w:val="002A5E96"/>
    <w:rsid w:val="002A6D7E"/>
    <w:rsid w:val="002B2396"/>
    <w:rsid w:val="002B3EB9"/>
    <w:rsid w:val="002B59FC"/>
    <w:rsid w:val="002B7486"/>
    <w:rsid w:val="002B79A8"/>
    <w:rsid w:val="002C0EBD"/>
    <w:rsid w:val="002C1965"/>
    <w:rsid w:val="002C22A0"/>
    <w:rsid w:val="002C4314"/>
    <w:rsid w:val="002C4BC1"/>
    <w:rsid w:val="002C4BE2"/>
    <w:rsid w:val="002C6BD1"/>
    <w:rsid w:val="002D029F"/>
    <w:rsid w:val="002D02DA"/>
    <w:rsid w:val="002D232D"/>
    <w:rsid w:val="002D3F9D"/>
    <w:rsid w:val="002D47A8"/>
    <w:rsid w:val="002D5104"/>
    <w:rsid w:val="002D6327"/>
    <w:rsid w:val="002E0A48"/>
    <w:rsid w:val="002E2395"/>
    <w:rsid w:val="002E298D"/>
    <w:rsid w:val="002E2A87"/>
    <w:rsid w:val="002E2E63"/>
    <w:rsid w:val="002E384B"/>
    <w:rsid w:val="002E6335"/>
    <w:rsid w:val="002F037A"/>
    <w:rsid w:val="002F093E"/>
    <w:rsid w:val="002F0C94"/>
    <w:rsid w:val="002F4C38"/>
    <w:rsid w:val="002F4D2A"/>
    <w:rsid w:val="002F5332"/>
    <w:rsid w:val="002F5A54"/>
    <w:rsid w:val="00300515"/>
    <w:rsid w:val="00302185"/>
    <w:rsid w:val="0030350B"/>
    <w:rsid w:val="00306807"/>
    <w:rsid w:val="00307F8E"/>
    <w:rsid w:val="00310B02"/>
    <w:rsid w:val="00310D09"/>
    <w:rsid w:val="00315D4F"/>
    <w:rsid w:val="003165A5"/>
    <w:rsid w:val="00317572"/>
    <w:rsid w:val="003201D0"/>
    <w:rsid w:val="00321820"/>
    <w:rsid w:val="00321D3C"/>
    <w:rsid w:val="003227E7"/>
    <w:rsid w:val="00324514"/>
    <w:rsid w:val="00326DA9"/>
    <w:rsid w:val="00327353"/>
    <w:rsid w:val="003277BD"/>
    <w:rsid w:val="00327DF1"/>
    <w:rsid w:val="00333D0B"/>
    <w:rsid w:val="00334582"/>
    <w:rsid w:val="003348CF"/>
    <w:rsid w:val="00336313"/>
    <w:rsid w:val="00337406"/>
    <w:rsid w:val="003376BE"/>
    <w:rsid w:val="003428EE"/>
    <w:rsid w:val="00342939"/>
    <w:rsid w:val="00343473"/>
    <w:rsid w:val="003435F6"/>
    <w:rsid w:val="00344061"/>
    <w:rsid w:val="003448A2"/>
    <w:rsid w:val="00345AE6"/>
    <w:rsid w:val="0034761F"/>
    <w:rsid w:val="0035154E"/>
    <w:rsid w:val="00351A71"/>
    <w:rsid w:val="00351C0D"/>
    <w:rsid w:val="00352070"/>
    <w:rsid w:val="00352F16"/>
    <w:rsid w:val="00353EA7"/>
    <w:rsid w:val="00353F86"/>
    <w:rsid w:val="00354EE6"/>
    <w:rsid w:val="0035575F"/>
    <w:rsid w:val="00355E36"/>
    <w:rsid w:val="00356146"/>
    <w:rsid w:val="003624D9"/>
    <w:rsid w:val="00363E11"/>
    <w:rsid w:val="00364723"/>
    <w:rsid w:val="00364794"/>
    <w:rsid w:val="003651EE"/>
    <w:rsid w:val="003660C9"/>
    <w:rsid w:val="0037316C"/>
    <w:rsid w:val="0037675C"/>
    <w:rsid w:val="003806DC"/>
    <w:rsid w:val="00380CDC"/>
    <w:rsid w:val="00380F00"/>
    <w:rsid w:val="00382D68"/>
    <w:rsid w:val="0038590C"/>
    <w:rsid w:val="00392276"/>
    <w:rsid w:val="003957E3"/>
    <w:rsid w:val="00395BF5"/>
    <w:rsid w:val="003A0F0B"/>
    <w:rsid w:val="003A13C6"/>
    <w:rsid w:val="003A1A0F"/>
    <w:rsid w:val="003A2085"/>
    <w:rsid w:val="003A2B99"/>
    <w:rsid w:val="003A3DEF"/>
    <w:rsid w:val="003A3F15"/>
    <w:rsid w:val="003A540D"/>
    <w:rsid w:val="003A70C4"/>
    <w:rsid w:val="003A78B2"/>
    <w:rsid w:val="003A7B02"/>
    <w:rsid w:val="003B076F"/>
    <w:rsid w:val="003B12DC"/>
    <w:rsid w:val="003B4474"/>
    <w:rsid w:val="003B45B6"/>
    <w:rsid w:val="003B7498"/>
    <w:rsid w:val="003B795B"/>
    <w:rsid w:val="003C04B7"/>
    <w:rsid w:val="003C1116"/>
    <w:rsid w:val="003C5A1E"/>
    <w:rsid w:val="003C60EE"/>
    <w:rsid w:val="003C694A"/>
    <w:rsid w:val="003D101C"/>
    <w:rsid w:val="003D1796"/>
    <w:rsid w:val="003D3F0C"/>
    <w:rsid w:val="003D53BF"/>
    <w:rsid w:val="003D5AE4"/>
    <w:rsid w:val="003D7202"/>
    <w:rsid w:val="003E02CF"/>
    <w:rsid w:val="003E037C"/>
    <w:rsid w:val="003E3492"/>
    <w:rsid w:val="003E3F3C"/>
    <w:rsid w:val="003E645C"/>
    <w:rsid w:val="003F201E"/>
    <w:rsid w:val="003F3768"/>
    <w:rsid w:val="003F60B0"/>
    <w:rsid w:val="003F627B"/>
    <w:rsid w:val="003F6D8C"/>
    <w:rsid w:val="003F6FE8"/>
    <w:rsid w:val="00400BCF"/>
    <w:rsid w:val="00400BD4"/>
    <w:rsid w:val="004017F3"/>
    <w:rsid w:val="0040368B"/>
    <w:rsid w:val="00404778"/>
    <w:rsid w:val="0040765B"/>
    <w:rsid w:val="004126D4"/>
    <w:rsid w:val="00415C37"/>
    <w:rsid w:val="00420BC6"/>
    <w:rsid w:val="00421DCF"/>
    <w:rsid w:val="00422910"/>
    <w:rsid w:val="00423EBF"/>
    <w:rsid w:val="00425F92"/>
    <w:rsid w:val="00426FA6"/>
    <w:rsid w:val="004270DB"/>
    <w:rsid w:val="004275AC"/>
    <w:rsid w:val="00431250"/>
    <w:rsid w:val="00431878"/>
    <w:rsid w:val="00431958"/>
    <w:rsid w:val="0043229A"/>
    <w:rsid w:val="004366CF"/>
    <w:rsid w:val="0044247F"/>
    <w:rsid w:val="00444209"/>
    <w:rsid w:val="00445AAE"/>
    <w:rsid w:val="004477D4"/>
    <w:rsid w:val="004536FB"/>
    <w:rsid w:val="00455589"/>
    <w:rsid w:val="0045571D"/>
    <w:rsid w:val="004576D4"/>
    <w:rsid w:val="00460F61"/>
    <w:rsid w:val="00466E82"/>
    <w:rsid w:val="00467875"/>
    <w:rsid w:val="00467BF1"/>
    <w:rsid w:val="004714DB"/>
    <w:rsid w:val="004719DA"/>
    <w:rsid w:val="00472073"/>
    <w:rsid w:val="0047327A"/>
    <w:rsid w:val="00473B9A"/>
    <w:rsid w:val="00473ECE"/>
    <w:rsid w:val="00474630"/>
    <w:rsid w:val="00474DF0"/>
    <w:rsid w:val="00476345"/>
    <w:rsid w:val="00476835"/>
    <w:rsid w:val="00480485"/>
    <w:rsid w:val="004817D0"/>
    <w:rsid w:val="00482116"/>
    <w:rsid w:val="0048288B"/>
    <w:rsid w:val="00485434"/>
    <w:rsid w:val="00485780"/>
    <w:rsid w:val="00486CEC"/>
    <w:rsid w:val="0048730E"/>
    <w:rsid w:val="0049005E"/>
    <w:rsid w:val="0049077C"/>
    <w:rsid w:val="00490DCE"/>
    <w:rsid w:val="00491C55"/>
    <w:rsid w:val="00495770"/>
    <w:rsid w:val="00495E4B"/>
    <w:rsid w:val="00496381"/>
    <w:rsid w:val="00497F0B"/>
    <w:rsid w:val="004A1525"/>
    <w:rsid w:val="004A2423"/>
    <w:rsid w:val="004A28E3"/>
    <w:rsid w:val="004A32B2"/>
    <w:rsid w:val="004A4042"/>
    <w:rsid w:val="004A4BD7"/>
    <w:rsid w:val="004A4CB0"/>
    <w:rsid w:val="004A6415"/>
    <w:rsid w:val="004A75DA"/>
    <w:rsid w:val="004B346B"/>
    <w:rsid w:val="004B395F"/>
    <w:rsid w:val="004B4710"/>
    <w:rsid w:val="004B739E"/>
    <w:rsid w:val="004B755A"/>
    <w:rsid w:val="004C0CE7"/>
    <w:rsid w:val="004C117C"/>
    <w:rsid w:val="004C6950"/>
    <w:rsid w:val="004D0460"/>
    <w:rsid w:val="004D1ABD"/>
    <w:rsid w:val="004D2AEF"/>
    <w:rsid w:val="004D422F"/>
    <w:rsid w:val="004D5678"/>
    <w:rsid w:val="004D6923"/>
    <w:rsid w:val="004E28F3"/>
    <w:rsid w:val="004E2ACE"/>
    <w:rsid w:val="004E3E1D"/>
    <w:rsid w:val="004E6E9A"/>
    <w:rsid w:val="004E7C94"/>
    <w:rsid w:val="004F040C"/>
    <w:rsid w:val="004F21F8"/>
    <w:rsid w:val="004F4ECC"/>
    <w:rsid w:val="004F537A"/>
    <w:rsid w:val="004F5BDB"/>
    <w:rsid w:val="004F6148"/>
    <w:rsid w:val="004F634D"/>
    <w:rsid w:val="004F68A3"/>
    <w:rsid w:val="00501A1C"/>
    <w:rsid w:val="0050205F"/>
    <w:rsid w:val="0050213A"/>
    <w:rsid w:val="0050750A"/>
    <w:rsid w:val="0051047C"/>
    <w:rsid w:val="00511FA4"/>
    <w:rsid w:val="00514645"/>
    <w:rsid w:val="00515C89"/>
    <w:rsid w:val="00516368"/>
    <w:rsid w:val="00517E81"/>
    <w:rsid w:val="0052040D"/>
    <w:rsid w:val="005247EC"/>
    <w:rsid w:val="005310B9"/>
    <w:rsid w:val="005328E0"/>
    <w:rsid w:val="00533D87"/>
    <w:rsid w:val="00534024"/>
    <w:rsid w:val="00534BA1"/>
    <w:rsid w:val="00536AEB"/>
    <w:rsid w:val="0054616E"/>
    <w:rsid w:val="005471BD"/>
    <w:rsid w:val="0055450A"/>
    <w:rsid w:val="00556A81"/>
    <w:rsid w:val="005604BC"/>
    <w:rsid w:val="00561390"/>
    <w:rsid w:val="005613CD"/>
    <w:rsid w:val="005630E7"/>
    <w:rsid w:val="00563B2F"/>
    <w:rsid w:val="005649E0"/>
    <w:rsid w:val="00566A90"/>
    <w:rsid w:val="0056781F"/>
    <w:rsid w:val="005678EB"/>
    <w:rsid w:val="00571B47"/>
    <w:rsid w:val="00571C8A"/>
    <w:rsid w:val="00573E70"/>
    <w:rsid w:val="0057436F"/>
    <w:rsid w:val="00574AD1"/>
    <w:rsid w:val="00574FAE"/>
    <w:rsid w:val="00576FA7"/>
    <w:rsid w:val="005809B5"/>
    <w:rsid w:val="005814D0"/>
    <w:rsid w:val="00582CCF"/>
    <w:rsid w:val="0058381B"/>
    <w:rsid w:val="00584336"/>
    <w:rsid w:val="0058715F"/>
    <w:rsid w:val="0059059D"/>
    <w:rsid w:val="005957EF"/>
    <w:rsid w:val="005A0F5A"/>
    <w:rsid w:val="005A18CD"/>
    <w:rsid w:val="005A3CB8"/>
    <w:rsid w:val="005A3F4B"/>
    <w:rsid w:val="005A52D7"/>
    <w:rsid w:val="005A64E3"/>
    <w:rsid w:val="005B100B"/>
    <w:rsid w:val="005B2910"/>
    <w:rsid w:val="005B2AE6"/>
    <w:rsid w:val="005B3AFE"/>
    <w:rsid w:val="005B42C7"/>
    <w:rsid w:val="005B7727"/>
    <w:rsid w:val="005C1CE8"/>
    <w:rsid w:val="005C3BCA"/>
    <w:rsid w:val="005C528E"/>
    <w:rsid w:val="005C604E"/>
    <w:rsid w:val="005D03A0"/>
    <w:rsid w:val="005D17C9"/>
    <w:rsid w:val="005D290C"/>
    <w:rsid w:val="005D534A"/>
    <w:rsid w:val="005D5444"/>
    <w:rsid w:val="005D5ACF"/>
    <w:rsid w:val="005D5E7D"/>
    <w:rsid w:val="005D6117"/>
    <w:rsid w:val="005D7554"/>
    <w:rsid w:val="005E01CD"/>
    <w:rsid w:val="005E1FB3"/>
    <w:rsid w:val="005E2733"/>
    <w:rsid w:val="005E3B3E"/>
    <w:rsid w:val="005E3F87"/>
    <w:rsid w:val="005E55CF"/>
    <w:rsid w:val="005E561A"/>
    <w:rsid w:val="005E70C5"/>
    <w:rsid w:val="005F0ADF"/>
    <w:rsid w:val="005F1A3F"/>
    <w:rsid w:val="005F2DCE"/>
    <w:rsid w:val="00601DFC"/>
    <w:rsid w:val="00604E0C"/>
    <w:rsid w:val="00605B27"/>
    <w:rsid w:val="00606729"/>
    <w:rsid w:val="00607337"/>
    <w:rsid w:val="006111CB"/>
    <w:rsid w:val="00611C0F"/>
    <w:rsid w:val="00612EB3"/>
    <w:rsid w:val="00615E9B"/>
    <w:rsid w:val="006168AB"/>
    <w:rsid w:val="0061713B"/>
    <w:rsid w:val="00617689"/>
    <w:rsid w:val="00617865"/>
    <w:rsid w:val="00620DCE"/>
    <w:rsid w:val="006243A8"/>
    <w:rsid w:val="00630177"/>
    <w:rsid w:val="0063033D"/>
    <w:rsid w:val="00630B75"/>
    <w:rsid w:val="00630BD9"/>
    <w:rsid w:val="00631E30"/>
    <w:rsid w:val="006327F8"/>
    <w:rsid w:val="00633AE2"/>
    <w:rsid w:val="00635530"/>
    <w:rsid w:val="00635961"/>
    <w:rsid w:val="00637909"/>
    <w:rsid w:val="00640C72"/>
    <w:rsid w:val="00644A1D"/>
    <w:rsid w:val="00644C38"/>
    <w:rsid w:val="00644D9B"/>
    <w:rsid w:val="006454C2"/>
    <w:rsid w:val="006479AA"/>
    <w:rsid w:val="0065183A"/>
    <w:rsid w:val="00651AEA"/>
    <w:rsid w:val="0065370F"/>
    <w:rsid w:val="006537D6"/>
    <w:rsid w:val="00656AEC"/>
    <w:rsid w:val="00656DAE"/>
    <w:rsid w:val="006578A2"/>
    <w:rsid w:val="00660597"/>
    <w:rsid w:val="006605D0"/>
    <w:rsid w:val="00662EFC"/>
    <w:rsid w:val="0066313E"/>
    <w:rsid w:val="00663172"/>
    <w:rsid w:val="00666FF5"/>
    <w:rsid w:val="00670FAF"/>
    <w:rsid w:val="00672874"/>
    <w:rsid w:val="0067351A"/>
    <w:rsid w:val="00675C35"/>
    <w:rsid w:val="006766B7"/>
    <w:rsid w:val="00677888"/>
    <w:rsid w:val="0067793E"/>
    <w:rsid w:val="00677DE1"/>
    <w:rsid w:val="0068024D"/>
    <w:rsid w:val="006807A1"/>
    <w:rsid w:val="00680E83"/>
    <w:rsid w:val="0068411A"/>
    <w:rsid w:val="00684C25"/>
    <w:rsid w:val="00685868"/>
    <w:rsid w:val="0068715C"/>
    <w:rsid w:val="0069169F"/>
    <w:rsid w:val="00694911"/>
    <w:rsid w:val="00694CB1"/>
    <w:rsid w:val="00695258"/>
    <w:rsid w:val="006A1152"/>
    <w:rsid w:val="006A1333"/>
    <w:rsid w:val="006A5417"/>
    <w:rsid w:val="006B0048"/>
    <w:rsid w:val="006B1870"/>
    <w:rsid w:val="006B245B"/>
    <w:rsid w:val="006B25CE"/>
    <w:rsid w:val="006B5DF5"/>
    <w:rsid w:val="006B6095"/>
    <w:rsid w:val="006B6867"/>
    <w:rsid w:val="006C13D4"/>
    <w:rsid w:val="006C1730"/>
    <w:rsid w:val="006C5B37"/>
    <w:rsid w:val="006C74CE"/>
    <w:rsid w:val="006D0903"/>
    <w:rsid w:val="006D1882"/>
    <w:rsid w:val="006D5768"/>
    <w:rsid w:val="006E0355"/>
    <w:rsid w:val="006E08FD"/>
    <w:rsid w:val="006E0FDA"/>
    <w:rsid w:val="006E14DD"/>
    <w:rsid w:val="006E15D4"/>
    <w:rsid w:val="006E4951"/>
    <w:rsid w:val="006E7A73"/>
    <w:rsid w:val="006F15A4"/>
    <w:rsid w:val="006F1E6D"/>
    <w:rsid w:val="006F22DF"/>
    <w:rsid w:val="006F2D23"/>
    <w:rsid w:val="006F593E"/>
    <w:rsid w:val="00701546"/>
    <w:rsid w:val="00702143"/>
    <w:rsid w:val="00702CE5"/>
    <w:rsid w:val="00703877"/>
    <w:rsid w:val="00703CED"/>
    <w:rsid w:val="0070487F"/>
    <w:rsid w:val="007051A7"/>
    <w:rsid w:val="00705261"/>
    <w:rsid w:val="00710452"/>
    <w:rsid w:val="0071305B"/>
    <w:rsid w:val="007137A2"/>
    <w:rsid w:val="00713D20"/>
    <w:rsid w:val="00715F9B"/>
    <w:rsid w:val="00721018"/>
    <w:rsid w:val="00724643"/>
    <w:rsid w:val="00726FF3"/>
    <w:rsid w:val="0073169F"/>
    <w:rsid w:val="00731D3A"/>
    <w:rsid w:val="00732666"/>
    <w:rsid w:val="00733D34"/>
    <w:rsid w:val="00735AC6"/>
    <w:rsid w:val="00735AFA"/>
    <w:rsid w:val="00737058"/>
    <w:rsid w:val="00737240"/>
    <w:rsid w:val="0074024C"/>
    <w:rsid w:val="00741408"/>
    <w:rsid w:val="00744A1D"/>
    <w:rsid w:val="00746D11"/>
    <w:rsid w:val="00747B15"/>
    <w:rsid w:val="00750D6C"/>
    <w:rsid w:val="0075227D"/>
    <w:rsid w:val="00752398"/>
    <w:rsid w:val="00752D3E"/>
    <w:rsid w:val="007545D6"/>
    <w:rsid w:val="00755CE7"/>
    <w:rsid w:val="0075712B"/>
    <w:rsid w:val="0075749A"/>
    <w:rsid w:val="0076500B"/>
    <w:rsid w:val="00767EF3"/>
    <w:rsid w:val="007700AC"/>
    <w:rsid w:val="00771A41"/>
    <w:rsid w:val="00772F2B"/>
    <w:rsid w:val="007775EA"/>
    <w:rsid w:val="00780E82"/>
    <w:rsid w:val="0078356E"/>
    <w:rsid w:val="00787BB6"/>
    <w:rsid w:val="00790924"/>
    <w:rsid w:val="00795427"/>
    <w:rsid w:val="007A2B93"/>
    <w:rsid w:val="007A3167"/>
    <w:rsid w:val="007A3538"/>
    <w:rsid w:val="007A3596"/>
    <w:rsid w:val="007A4040"/>
    <w:rsid w:val="007A46F0"/>
    <w:rsid w:val="007B08E9"/>
    <w:rsid w:val="007B0B5B"/>
    <w:rsid w:val="007B39EB"/>
    <w:rsid w:val="007B3F5F"/>
    <w:rsid w:val="007B4966"/>
    <w:rsid w:val="007B53EB"/>
    <w:rsid w:val="007B5B46"/>
    <w:rsid w:val="007B6A51"/>
    <w:rsid w:val="007C0868"/>
    <w:rsid w:val="007C0BEA"/>
    <w:rsid w:val="007C0C9A"/>
    <w:rsid w:val="007C1906"/>
    <w:rsid w:val="007C47C9"/>
    <w:rsid w:val="007C4F8E"/>
    <w:rsid w:val="007C5CFE"/>
    <w:rsid w:val="007C6511"/>
    <w:rsid w:val="007C6F85"/>
    <w:rsid w:val="007D37B9"/>
    <w:rsid w:val="007D4B90"/>
    <w:rsid w:val="007D521E"/>
    <w:rsid w:val="007D5C71"/>
    <w:rsid w:val="007D66C3"/>
    <w:rsid w:val="007E0644"/>
    <w:rsid w:val="007E4EC5"/>
    <w:rsid w:val="007E4F7A"/>
    <w:rsid w:val="007E5576"/>
    <w:rsid w:val="007E5659"/>
    <w:rsid w:val="007E5CD7"/>
    <w:rsid w:val="007E6345"/>
    <w:rsid w:val="007F0B42"/>
    <w:rsid w:val="007F0D18"/>
    <w:rsid w:val="007F2A35"/>
    <w:rsid w:val="007F3F91"/>
    <w:rsid w:val="007F530A"/>
    <w:rsid w:val="00802652"/>
    <w:rsid w:val="008036B0"/>
    <w:rsid w:val="00803C68"/>
    <w:rsid w:val="00804BA3"/>
    <w:rsid w:val="008068F6"/>
    <w:rsid w:val="008070A4"/>
    <w:rsid w:val="008072C4"/>
    <w:rsid w:val="00807C56"/>
    <w:rsid w:val="00811145"/>
    <w:rsid w:val="00811F84"/>
    <w:rsid w:val="008128F1"/>
    <w:rsid w:val="00812996"/>
    <w:rsid w:val="008169E8"/>
    <w:rsid w:val="00817810"/>
    <w:rsid w:val="00820AF6"/>
    <w:rsid w:val="0082127F"/>
    <w:rsid w:val="008224C9"/>
    <w:rsid w:val="00823C42"/>
    <w:rsid w:val="0082437C"/>
    <w:rsid w:val="008319C0"/>
    <w:rsid w:val="00832F8F"/>
    <w:rsid w:val="00835244"/>
    <w:rsid w:val="00835E7F"/>
    <w:rsid w:val="00837026"/>
    <w:rsid w:val="00841BE8"/>
    <w:rsid w:val="008420E7"/>
    <w:rsid w:val="0084632A"/>
    <w:rsid w:val="0084715D"/>
    <w:rsid w:val="00850D07"/>
    <w:rsid w:val="00856F4C"/>
    <w:rsid w:val="0086081C"/>
    <w:rsid w:val="00861861"/>
    <w:rsid w:val="008618AF"/>
    <w:rsid w:val="00863552"/>
    <w:rsid w:val="008635BE"/>
    <w:rsid w:val="00863BB7"/>
    <w:rsid w:val="008704E7"/>
    <w:rsid w:val="00871736"/>
    <w:rsid w:val="0087175A"/>
    <w:rsid w:val="00871FB9"/>
    <w:rsid w:val="00873F3A"/>
    <w:rsid w:val="008750E6"/>
    <w:rsid w:val="008759CC"/>
    <w:rsid w:val="00876ACA"/>
    <w:rsid w:val="00877260"/>
    <w:rsid w:val="00880903"/>
    <w:rsid w:val="00883D26"/>
    <w:rsid w:val="00885BE3"/>
    <w:rsid w:val="00886BB2"/>
    <w:rsid w:val="00890361"/>
    <w:rsid w:val="0089468B"/>
    <w:rsid w:val="0089482E"/>
    <w:rsid w:val="00896522"/>
    <w:rsid w:val="00897337"/>
    <w:rsid w:val="008978AB"/>
    <w:rsid w:val="00897EEF"/>
    <w:rsid w:val="008A2DD8"/>
    <w:rsid w:val="008A37AB"/>
    <w:rsid w:val="008A41FC"/>
    <w:rsid w:val="008A49A1"/>
    <w:rsid w:val="008A4AFD"/>
    <w:rsid w:val="008A585B"/>
    <w:rsid w:val="008A5D6B"/>
    <w:rsid w:val="008A6107"/>
    <w:rsid w:val="008A68BD"/>
    <w:rsid w:val="008A72FE"/>
    <w:rsid w:val="008B01A2"/>
    <w:rsid w:val="008B20B4"/>
    <w:rsid w:val="008B3A6D"/>
    <w:rsid w:val="008B4962"/>
    <w:rsid w:val="008B4BA7"/>
    <w:rsid w:val="008C11DE"/>
    <w:rsid w:val="008C33B7"/>
    <w:rsid w:val="008C4525"/>
    <w:rsid w:val="008C6BED"/>
    <w:rsid w:val="008D061B"/>
    <w:rsid w:val="008D09A2"/>
    <w:rsid w:val="008D15AE"/>
    <w:rsid w:val="008D221C"/>
    <w:rsid w:val="008D3A5C"/>
    <w:rsid w:val="008D48CD"/>
    <w:rsid w:val="008D4A95"/>
    <w:rsid w:val="008D4AC5"/>
    <w:rsid w:val="008D7E9B"/>
    <w:rsid w:val="008E301D"/>
    <w:rsid w:val="008E449C"/>
    <w:rsid w:val="008E54C2"/>
    <w:rsid w:val="008E5825"/>
    <w:rsid w:val="008E6AC4"/>
    <w:rsid w:val="008E6B2D"/>
    <w:rsid w:val="008F03DB"/>
    <w:rsid w:val="008F091A"/>
    <w:rsid w:val="008F1573"/>
    <w:rsid w:val="008F2B43"/>
    <w:rsid w:val="008F327D"/>
    <w:rsid w:val="008F38B6"/>
    <w:rsid w:val="008F3B5B"/>
    <w:rsid w:val="008F5DB9"/>
    <w:rsid w:val="008F63AF"/>
    <w:rsid w:val="008F6967"/>
    <w:rsid w:val="008F7D65"/>
    <w:rsid w:val="009014EB"/>
    <w:rsid w:val="00901817"/>
    <w:rsid w:val="009024FD"/>
    <w:rsid w:val="00902A32"/>
    <w:rsid w:val="009047A9"/>
    <w:rsid w:val="009059AB"/>
    <w:rsid w:val="00905D8A"/>
    <w:rsid w:val="0090710A"/>
    <w:rsid w:val="009137E9"/>
    <w:rsid w:val="009139FB"/>
    <w:rsid w:val="009152D6"/>
    <w:rsid w:val="00916404"/>
    <w:rsid w:val="00917770"/>
    <w:rsid w:val="00920F31"/>
    <w:rsid w:val="009221EB"/>
    <w:rsid w:val="00926B11"/>
    <w:rsid w:val="009301BF"/>
    <w:rsid w:val="009305EC"/>
    <w:rsid w:val="00933247"/>
    <w:rsid w:val="009336A0"/>
    <w:rsid w:val="00934828"/>
    <w:rsid w:val="00935EF6"/>
    <w:rsid w:val="009367C5"/>
    <w:rsid w:val="00937F43"/>
    <w:rsid w:val="00940424"/>
    <w:rsid w:val="00940F72"/>
    <w:rsid w:val="00941150"/>
    <w:rsid w:val="009450FC"/>
    <w:rsid w:val="009515E1"/>
    <w:rsid w:val="00951CE8"/>
    <w:rsid w:val="00954638"/>
    <w:rsid w:val="00955567"/>
    <w:rsid w:val="00955AAF"/>
    <w:rsid w:val="00956BE9"/>
    <w:rsid w:val="00962374"/>
    <w:rsid w:val="00962E23"/>
    <w:rsid w:val="009641D0"/>
    <w:rsid w:val="00964F66"/>
    <w:rsid w:val="009655BB"/>
    <w:rsid w:val="00965C9D"/>
    <w:rsid w:val="00965F1D"/>
    <w:rsid w:val="00966738"/>
    <w:rsid w:val="00967111"/>
    <w:rsid w:val="009708F6"/>
    <w:rsid w:val="0097168E"/>
    <w:rsid w:val="00971CD0"/>
    <w:rsid w:val="009727DA"/>
    <w:rsid w:val="00972B09"/>
    <w:rsid w:val="00972C15"/>
    <w:rsid w:val="00972DE1"/>
    <w:rsid w:val="009734B0"/>
    <w:rsid w:val="00976C69"/>
    <w:rsid w:val="00976F2F"/>
    <w:rsid w:val="00980BA4"/>
    <w:rsid w:val="00980FA9"/>
    <w:rsid w:val="00981CE1"/>
    <w:rsid w:val="00981FCA"/>
    <w:rsid w:val="00982346"/>
    <w:rsid w:val="00983183"/>
    <w:rsid w:val="009835F2"/>
    <w:rsid w:val="009837F6"/>
    <w:rsid w:val="00983F94"/>
    <w:rsid w:val="00984DB0"/>
    <w:rsid w:val="0098610C"/>
    <w:rsid w:val="009916CA"/>
    <w:rsid w:val="00992B27"/>
    <w:rsid w:val="00992B6D"/>
    <w:rsid w:val="0099644A"/>
    <w:rsid w:val="00996858"/>
    <w:rsid w:val="009A0650"/>
    <w:rsid w:val="009A0B83"/>
    <w:rsid w:val="009A14AB"/>
    <w:rsid w:val="009A1F4C"/>
    <w:rsid w:val="009A2A3F"/>
    <w:rsid w:val="009A2B8C"/>
    <w:rsid w:val="009A582D"/>
    <w:rsid w:val="009A6A1A"/>
    <w:rsid w:val="009A6CBB"/>
    <w:rsid w:val="009A798B"/>
    <w:rsid w:val="009B058C"/>
    <w:rsid w:val="009B11BE"/>
    <w:rsid w:val="009B1CF1"/>
    <w:rsid w:val="009B21A2"/>
    <w:rsid w:val="009B379B"/>
    <w:rsid w:val="009B419C"/>
    <w:rsid w:val="009B5A7C"/>
    <w:rsid w:val="009B76B9"/>
    <w:rsid w:val="009C126E"/>
    <w:rsid w:val="009C2BAC"/>
    <w:rsid w:val="009C4D59"/>
    <w:rsid w:val="009C6B48"/>
    <w:rsid w:val="009D02F8"/>
    <w:rsid w:val="009D13B5"/>
    <w:rsid w:val="009D312A"/>
    <w:rsid w:val="009D339C"/>
    <w:rsid w:val="009D35A9"/>
    <w:rsid w:val="009D5D2A"/>
    <w:rsid w:val="009D66FC"/>
    <w:rsid w:val="009D6F61"/>
    <w:rsid w:val="009E31BC"/>
    <w:rsid w:val="009E4827"/>
    <w:rsid w:val="009E5037"/>
    <w:rsid w:val="009E510E"/>
    <w:rsid w:val="009E5E0B"/>
    <w:rsid w:val="009E6BCC"/>
    <w:rsid w:val="009E7529"/>
    <w:rsid w:val="009E7E16"/>
    <w:rsid w:val="009F0FCA"/>
    <w:rsid w:val="009F13E7"/>
    <w:rsid w:val="009F17C8"/>
    <w:rsid w:val="009F1D30"/>
    <w:rsid w:val="009F23EB"/>
    <w:rsid w:val="009F3E4D"/>
    <w:rsid w:val="009F6A5B"/>
    <w:rsid w:val="009F6FC3"/>
    <w:rsid w:val="009F780B"/>
    <w:rsid w:val="00A036F5"/>
    <w:rsid w:val="00A06353"/>
    <w:rsid w:val="00A06399"/>
    <w:rsid w:val="00A11C84"/>
    <w:rsid w:val="00A1273E"/>
    <w:rsid w:val="00A12BD6"/>
    <w:rsid w:val="00A15055"/>
    <w:rsid w:val="00A15837"/>
    <w:rsid w:val="00A158E3"/>
    <w:rsid w:val="00A203FC"/>
    <w:rsid w:val="00A22469"/>
    <w:rsid w:val="00A22E13"/>
    <w:rsid w:val="00A26D6F"/>
    <w:rsid w:val="00A3051A"/>
    <w:rsid w:val="00A308C6"/>
    <w:rsid w:val="00A31527"/>
    <w:rsid w:val="00A34F31"/>
    <w:rsid w:val="00A3554E"/>
    <w:rsid w:val="00A356CD"/>
    <w:rsid w:val="00A358F9"/>
    <w:rsid w:val="00A4115D"/>
    <w:rsid w:val="00A44DA8"/>
    <w:rsid w:val="00A45B1D"/>
    <w:rsid w:val="00A45B5D"/>
    <w:rsid w:val="00A4766F"/>
    <w:rsid w:val="00A509D4"/>
    <w:rsid w:val="00A510BE"/>
    <w:rsid w:val="00A522B8"/>
    <w:rsid w:val="00A52E01"/>
    <w:rsid w:val="00A5480C"/>
    <w:rsid w:val="00A549E3"/>
    <w:rsid w:val="00A549F0"/>
    <w:rsid w:val="00A54AA4"/>
    <w:rsid w:val="00A562AA"/>
    <w:rsid w:val="00A6074C"/>
    <w:rsid w:val="00A60DF7"/>
    <w:rsid w:val="00A62F51"/>
    <w:rsid w:val="00A63390"/>
    <w:rsid w:val="00A63497"/>
    <w:rsid w:val="00A64040"/>
    <w:rsid w:val="00A64510"/>
    <w:rsid w:val="00A6471E"/>
    <w:rsid w:val="00A64BA3"/>
    <w:rsid w:val="00A655AB"/>
    <w:rsid w:val="00A65A72"/>
    <w:rsid w:val="00A66147"/>
    <w:rsid w:val="00A66D9F"/>
    <w:rsid w:val="00A67283"/>
    <w:rsid w:val="00A67B54"/>
    <w:rsid w:val="00A703B1"/>
    <w:rsid w:val="00A71C39"/>
    <w:rsid w:val="00A727CA"/>
    <w:rsid w:val="00A75066"/>
    <w:rsid w:val="00A76ADF"/>
    <w:rsid w:val="00A81B33"/>
    <w:rsid w:val="00A81D7F"/>
    <w:rsid w:val="00A823CD"/>
    <w:rsid w:val="00A8488D"/>
    <w:rsid w:val="00A84CC6"/>
    <w:rsid w:val="00A85225"/>
    <w:rsid w:val="00A85FB4"/>
    <w:rsid w:val="00A860F5"/>
    <w:rsid w:val="00A86DA4"/>
    <w:rsid w:val="00A87D06"/>
    <w:rsid w:val="00A87E52"/>
    <w:rsid w:val="00A91233"/>
    <w:rsid w:val="00A913E6"/>
    <w:rsid w:val="00A9267B"/>
    <w:rsid w:val="00A94988"/>
    <w:rsid w:val="00A94E68"/>
    <w:rsid w:val="00A96C66"/>
    <w:rsid w:val="00A973E1"/>
    <w:rsid w:val="00A97948"/>
    <w:rsid w:val="00AA1122"/>
    <w:rsid w:val="00AA6F89"/>
    <w:rsid w:val="00AB1747"/>
    <w:rsid w:val="00AB1A07"/>
    <w:rsid w:val="00AB30C8"/>
    <w:rsid w:val="00AB44F0"/>
    <w:rsid w:val="00AB4B0A"/>
    <w:rsid w:val="00AB5E76"/>
    <w:rsid w:val="00AC01D7"/>
    <w:rsid w:val="00AC1142"/>
    <w:rsid w:val="00AC34CF"/>
    <w:rsid w:val="00AC3A14"/>
    <w:rsid w:val="00AC7CAB"/>
    <w:rsid w:val="00AC7E53"/>
    <w:rsid w:val="00AD673D"/>
    <w:rsid w:val="00AD6E29"/>
    <w:rsid w:val="00AE1A07"/>
    <w:rsid w:val="00AE23E5"/>
    <w:rsid w:val="00AE51AB"/>
    <w:rsid w:val="00AE6991"/>
    <w:rsid w:val="00AE7A1A"/>
    <w:rsid w:val="00AF0BC8"/>
    <w:rsid w:val="00AF2625"/>
    <w:rsid w:val="00AF2DDB"/>
    <w:rsid w:val="00AF3848"/>
    <w:rsid w:val="00AF5252"/>
    <w:rsid w:val="00AF5758"/>
    <w:rsid w:val="00AF600A"/>
    <w:rsid w:val="00AF67F6"/>
    <w:rsid w:val="00AF6FDE"/>
    <w:rsid w:val="00B007FD"/>
    <w:rsid w:val="00B01E93"/>
    <w:rsid w:val="00B02FBE"/>
    <w:rsid w:val="00B032CC"/>
    <w:rsid w:val="00B0500D"/>
    <w:rsid w:val="00B13714"/>
    <w:rsid w:val="00B13D5C"/>
    <w:rsid w:val="00B14780"/>
    <w:rsid w:val="00B14791"/>
    <w:rsid w:val="00B15B86"/>
    <w:rsid w:val="00B2031A"/>
    <w:rsid w:val="00B23F6B"/>
    <w:rsid w:val="00B265E9"/>
    <w:rsid w:val="00B27F44"/>
    <w:rsid w:val="00B3047E"/>
    <w:rsid w:val="00B30508"/>
    <w:rsid w:val="00B30826"/>
    <w:rsid w:val="00B317CE"/>
    <w:rsid w:val="00B32A89"/>
    <w:rsid w:val="00B33A72"/>
    <w:rsid w:val="00B344E4"/>
    <w:rsid w:val="00B4053B"/>
    <w:rsid w:val="00B40951"/>
    <w:rsid w:val="00B42C1F"/>
    <w:rsid w:val="00B43C93"/>
    <w:rsid w:val="00B46513"/>
    <w:rsid w:val="00B4690B"/>
    <w:rsid w:val="00B469B7"/>
    <w:rsid w:val="00B50CE1"/>
    <w:rsid w:val="00B50F13"/>
    <w:rsid w:val="00B51D2B"/>
    <w:rsid w:val="00B53860"/>
    <w:rsid w:val="00B53F90"/>
    <w:rsid w:val="00B548BE"/>
    <w:rsid w:val="00B55C18"/>
    <w:rsid w:val="00B56838"/>
    <w:rsid w:val="00B5790D"/>
    <w:rsid w:val="00B60D49"/>
    <w:rsid w:val="00B61532"/>
    <w:rsid w:val="00B62C32"/>
    <w:rsid w:val="00B63C07"/>
    <w:rsid w:val="00B64DAA"/>
    <w:rsid w:val="00B66AA0"/>
    <w:rsid w:val="00B66DEA"/>
    <w:rsid w:val="00B66E24"/>
    <w:rsid w:val="00B66FE4"/>
    <w:rsid w:val="00B67DCA"/>
    <w:rsid w:val="00B732CD"/>
    <w:rsid w:val="00B750C4"/>
    <w:rsid w:val="00B756E5"/>
    <w:rsid w:val="00B761F9"/>
    <w:rsid w:val="00B7756C"/>
    <w:rsid w:val="00B84120"/>
    <w:rsid w:val="00B85246"/>
    <w:rsid w:val="00B85595"/>
    <w:rsid w:val="00B86A53"/>
    <w:rsid w:val="00B86DE3"/>
    <w:rsid w:val="00B90F1D"/>
    <w:rsid w:val="00B93821"/>
    <w:rsid w:val="00B966B9"/>
    <w:rsid w:val="00B97451"/>
    <w:rsid w:val="00B97C99"/>
    <w:rsid w:val="00BA215C"/>
    <w:rsid w:val="00BA4703"/>
    <w:rsid w:val="00BA591D"/>
    <w:rsid w:val="00BA59AC"/>
    <w:rsid w:val="00BA68B8"/>
    <w:rsid w:val="00BA6E69"/>
    <w:rsid w:val="00BA74B3"/>
    <w:rsid w:val="00BA7DB4"/>
    <w:rsid w:val="00BB08C1"/>
    <w:rsid w:val="00BB0FE4"/>
    <w:rsid w:val="00BB1524"/>
    <w:rsid w:val="00BB1E5D"/>
    <w:rsid w:val="00BB27D8"/>
    <w:rsid w:val="00BB28EF"/>
    <w:rsid w:val="00BB514A"/>
    <w:rsid w:val="00BB6F29"/>
    <w:rsid w:val="00BB7D3F"/>
    <w:rsid w:val="00BC110E"/>
    <w:rsid w:val="00BC3676"/>
    <w:rsid w:val="00BC41D7"/>
    <w:rsid w:val="00BC5F9F"/>
    <w:rsid w:val="00BD27EA"/>
    <w:rsid w:val="00BD3FCD"/>
    <w:rsid w:val="00BD4C32"/>
    <w:rsid w:val="00BD5AEB"/>
    <w:rsid w:val="00BD686F"/>
    <w:rsid w:val="00BD6983"/>
    <w:rsid w:val="00BD6B4F"/>
    <w:rsid w:val="00BE0AF2"/>
    <w:rsid w:val="00BE1AB8"/>
    <w:rsid w:val="00BE2C51"/>
    <w:rsid w:val="00BE34DA"/>
    <w:rsid w:val="00BE5468"/>
    <w:rsid w:val="00BE5D2A"/>
    <w:rsid w:val="00BE7148"/>
    <w:rsid w:val="00BE71E2"/>
    <w:rsid w:val="00BE7EB4"/>
    <w:rsid w:val="00BF0624"/>
    <w:rsid w:val="00BF1ACE"/>
    <w:rsid w:val="00BF3079"/>
    <w:rsid w:val="00C020CE"/>
    <w:rsid w:val="00C03F1C"/>
    <w:rsid w:val="00C041C8"/>
    <w:rsid w:val="00C0590C"/>
    <w:rsid w:val="00C072BF"/>
    <w:rsid w:val="00C10DBE"/>
    <w:rsid w:val="00C17DAA"/>
    <w:rsid w:val="00C2150F"/>
    <w:rsid w:val="00C226B3"/>
    <w:rsid w:val="00C226BB"/>
    <w:rsid w:val="00C2495A"/>
    <w:rsid w:val="00C25BF9"/>
    <w:rsid w:val="00C30B71"/>
    <w:rsid w:val="00C33C11"/>
    <w:rsid w:val="00C33E89"/>
    <w:rsid w:val="00C35E8B"/>
    <w:rsid w:val="00C41CF8"/>
    <w:rsid w:val="00C429C6"/>
    <w:rsid w:val="00C43DE4"/>
    <w:rsid w:val="00C451A4"/>
    <w:rsid w:val="00C46940"/>
    <w:rsid w:val="00C50BCA"/>
    <w:rsid w:val="00C5187A"/>
    <w:rsid w:val="00C523E5"/>
    <w:rsid w:val="00C527B7"/>
    <w:rsid w:val="00C53256"/>
    <w:rsid w:val="00C53832"/>
    <w:rsid w:val="00C54574"/>
    <w:rsid w:val="00C5515C"/>
    <w:rsid w:val="00C5523F"/>
    <w:rsid w:val="00C568D9"/>
    <w:rsid w:val="00C60008"/>
    <w:rsid w:val="00C62D4E"/>
    <w:rsid w:val="00C6385B"/>
    <w:rsid w:val="00C6410B"/>
    <w:rsid w:val="00C65CD4"/>
    <w:rsid w:val="00C66052"/>
    <w:rsid w:val="00C67AE6"/>
    <w:rsid w:val="00C714D1"/>
    <w:rsid w:val="00C716B9"/>
    <w:rsid w:val="00C72EF5"/>
    <w:rsid w:val="00C73C83"/>
    <w:rsid w:val="00C75BA8"/>
    <w:rsid w:val="00C77647"/>
    <w:rsid w:val="00C77C50"/>
    <w:rsid w:val="00C81269"/>
    <w:rsid w:val="00C81C77"/>
    <w:rsid w:val="00C8439D"/>
    <w:rsid w:val="00C84EC7"/>
    <w:rsid w:val="00C875E1"/>
    <w:rsid w:val="00C90A8B"/>
    <w:rsid w:val="00C94F34"/>
    <w:rsid w:val="00C95C52"/>
    <w:rsid w:val="00C96FDB"/>
    <w:rsid w:val="00C97C69"/>
    <w:rsid w:val="00C97EFD"/>
    <w:rsid w:val="00CA0F01"/>
    <w:rsid w:val="00CA23C4"/>
    <w:rsid w:val="00CA4D5F"/>
    <w:rsid w:val="00CA4EA3"/>
    <w:rsid w:val="00CA4ED5"/>
    <w:rsid w:val="00CA5228"/>
    <w:rsid w:val="00CA63B5"/>
    <w:rsid w:val="00CA66E8"/>
    <w:rsid w:val="00CA773E"/>
    <w:rsid w:val="00CB0258"/>
    <w:rsid w:val="00CB4B7C"/>
    <w:rsid w:val="00CB5391"/>
    <w:rsid w:val="00CB7567"/>
    <w:rsid w:val="00CB7874"/>
    <w:rsid w:val="00CC19C0"/>
    <w:rsid w:val="00CC2AD4"/>
    <w:rsid w:val="00CC392D"/>
    <w:rsid w:val="00CC4386"/>
    <w:rsid w:val="00CC475E"/>
    <w:rsid w:val="00CC479A"/>
    <w:rsid w:val="00CC7802"/>
    <w:rsid w:val="00CD1255"/>
    <w:rsid w:val="00CD345F"/>
    <w:rsid w:val="00CD37C5"/>
    <w:rsid w:val="00CD60AD"/>
    <w:rsid w:val="00CD7470"/>
    <w:rsid w:val="00CD7A8F"/>
    <w:rsid w:val="00CE183F"/>
    <w:rsid w:val="00CE1991"/>
    <w:rsid w:val="00CE4368"/>
    <w:rsid w:val="00CE54A7"/>
    <w:rsid w:val="00CE56FE"/>
    <w:rsid w:val="00CE6393"/>
    <w:rsid w:val="00CE7D59"/>
    <w:rsid w:val="00CF16A0"/>
    <w:rsid w:val="00CF3FFF"/>
    <w:rsid w:val="00CF5EFF"/>
    <w:rsid w:val="00CF74F4"/>
    <w:rsid w:val="00D01972"/>
    <w:rsid w:val="00D024CB"/>
    <w:rsid w:val="00D03873"/>
    <w:rsid w:val="00D03AA0"/>
    <w:rsid w:val="00D03E74"/>
    <w:rsid w:val="00D04B47"/>
    <w:rsid w:val="00D05501"/>
    <w:rsid w:val="00D07A51"/>
    <w:rsid w:val="00D1598D"/>
    <w:rsid w:val="00D162D4"/>
    <w:rsid w:val="00D165BE"/>
    <w:rsid w:val="00D20805"/>
    <w:rsid w:val="00D20A8F"/>
    <w:rsid w:val="00D21E38"/>
    <w:rsid w:val="00D2330B"/>
    <w:rsid w:val="00D260BF"/>
    <w:rsid w:val="00D26C60"/>
    <w:rsid w:val="00D26CA4"/>
    <w:rsid w:val="00D273D6"/>
    <w:rsid w:val="00D30A0E"/>
    <w:rsid w:val="00D30E69"/>
    <w:rsid w:val="00D33990"/>
    <w:rsid w:val="00D33D76"/>
    <w:rsid w:val="00D35AE7"/>
    <w:rsid w:val="00D36D18"/>
    <w:rsid w:val="00D36DA5"/>
    <w:rsid w:val="00D428F4"/>
    <w:rsid w:val="00D46EBD"/>
    <w:rsid w:val="00D474E7"/>
    <w:rsid w:val="00D4764D"/>
    <w:rsid w:val="00D50B2B"/>
    <w:rsid w:val="00D5127E"/>
    <w:rsid w:val="00D52840"/>
    <w:rsid w:val="00D57984"/>
    <w:rsid w:val="00D604AB"/>
    <w:rsid w:val="00D605C2"/>
    <w:rsid w:val="00D60652"/>
    <w:rsid w:val="00D6197F"/>
    <w:rsid w:val="00D626CA"/>
    <w:rsid w:val="00D62704"/>
    <w:rsid w:val="00D62D01"/>
    <w:rsid w:val="00D642F4"/>
    <w:rsid w:val="00D64A51"/>
    <w:rsid w:val="00D6601E"/>
    <w:rsid w:val="00D675EF"/>
    <w:rsid w:val="00D7159E"/>
    <w:rsid w:val="00D71EEF"/>
    <w:rsid w:val="00D72746"/>
    <w:rsid w:val="00D76576"/>
    <w:rsid w:val="00D81B2A"/>
    <w:rsid w:val="00D820F5"/>
    <w:rsid w:val="00D848A0"/>
    <w:rsid w:val="00D85FBE"/>
    <w:rsid w:val="00D87230"/>
    <w:rsid w:val="00D877A9"/>
    <w:rsid w:val="00D879F5"/>
    <w:rsid w:val="00D92A95"/>
    <w:rsid w:val="00D93104"/>
    <w:rsid w:val="00D93AAC"/>
    <w:rsid w:val="00D94CE5"/>
    <w:rsid w:val="00DA0629"/>
    <w:rsid w:val="00DA0A60"/>
    <w:rsid w:val="00DA29BA"/>
    <w:rsid w:val="00DA45C1"/>
    <w:rsid w:val="00DA4C15"/>
    <w:rsid w:val="00DA5C15"/>
    <w:rsid w:val="00DA641D"/>
    <w:rsid w:val="00DA6ABD"/>
    <w:rsid w:val="00DA77D9"/>
    <w:rsid w:val="00DB1B88"/>
    <w:rsid w:val="00DB4EEA"/>
    <w:rsid w:val="00DB50AB"/>
    <w:rsid w:val="00DB57BA"/>
    <w:rsid w:val="00DB7289"/>
    <w:rsid w:val="00DB7754"/>
    <w:rsid w:val="00DC6662"/>
    <w:rsid w:val="00DC694A"/>
    <w:rsid w:val="00DC6CFD"/>
    <w:rsid w:val="00DD0D1D"/>
    <w:rsid w:val="00DD1953"/>
    <w:rsid w:val="00DD2638"/>
    <w:rsid w:val="00DD3130"/>
    <w:rsid w:val="00DD57F4"/>
    <w:rsid w:val="00DE066B"/>
    <w:rsid w:val="00DE0D1F"/>
    <w:rsid w:val="00DE366C"/>
    <w:rsid w:val="00DF35B9"/>
    <w:rsid w:val="00DF3874"/>
    <w:rsid w:val="00DF4878"/>
    <w:rsid w:val="00DF5439"/>
    <w:rsid w:val="00DF57A7"/>
    <w:rsid w:val="00DF5BC4"/>
    <w:rsid w:val="00DF5C34"/>
    <w:rsid w:val="00E00AA8"/>
    <w:rsid w:val="00E01241"/>
    <w:rsid w:val="00E02CB8"/>
    <w:rsid w:val="00E03677"/>
    <w:rsid w:val="00E0507D"/>
    <w:rsid w:val="00E05459"/>
    <w:rsid w:val="00E05F25"/>
    <w:rsid w:val="00E07118"/>
    <w:rsid w:val="00E11FA9"/>
    <w:rsid w:val="00E1294D"/>
    <w:rsid w:val="00E12EFE"/>
    <w:rsid w:val="00E1635A"/>
    <w:rsid w:val="00E209D8"/>
    <w:rsid w:val="00E21D78"/>
    <w:rsid w:val="00E23797"/>
    <w:rsid w:val="00E24836"/>
    <w:rsid w:val="00E26466"/>
    <w:rsid w:val="00E31D74"/>
    <w:rsid w:val="00E31F29"/>
    <w:rsid w:val="00E32531"/>
    <w:rsid w:val="00E33FB1"/>
    <w:rsid w:val="00E35936"/>
    <w:rsid w:val="00E36264"/>
    <w:rsid w:val="00E36AA2"/>
    <w:rsid w:val="00E36C06"/>
    <w:rsid w:val="00E37853"/>
    <w:rsid w:val="00E37E11"/>
    <w:rsid w:val="00E41F5F"/>
    <w:rsid w:val="00E43945"/>
    <w:rsid w:val="00E46FAD"/>
    <w:rsid w:val="00E47629"/>
    <w:rsid w:val="00E477CD"/>
    <w:rsid w:val="00E4797A"/>
    <w:rsid w:val="00E47BAD"/>
    <w:rsid w:val="00E47CAA"/>
    <w:rsid w:val="00E47F09"/>
    <w:rsid w:val="00E505DA"/>
    <w:rsid w:val="00E5104E"/>
    <w:rsid w:val="00E517C1"/>
    <w:rsid w:val="00E53FB6"/>
    <w:rsid w:val="00E56BC4"/>
    <w:rsid w:val="00E61639"/>
    <w:rsid w:val="00E62496"/>
    <w:rsid w:val="00E62F82"/>
    <w:rsid w:val="00E63BD8"/>
    <w:rsid w:val="00E65CB6"/>
    <w:rsid w:val="00E660A3"/>
    <w:rsid w:val="00E66B67"/>
    <w:rsid w:val="00E679D8"/>
    <w:rsid w:val="00E67EAD"/>
    <w:rsid w:val="00E70DA8"/>
    <w:rsid w:val="00E71004"/>
    <w:rsid w:val="00E711AD"/>
    <w:rsid w:val="00E72213"/>
    <w:rsid w:val="00E72F06"/>
    <w:rsid w:val="00E763DD"/>
    <w:rsid w:val="00E77266"/>
    <w:rsid w:val="00E805DB"/>
    <w:rsid w:val="00E81F4E"/>
    <w:rsid w:val="00E82937"/>
    <w:rsid w:val="00E83426"/>
    <w:rsid w:val="00E8495C"/>
    <w:rsid w:val="00E86871"/>
    <w:rsid w:val="00E870AB"/>
    <w:rsid w:val="00E87B0C"/>
    <w:rsid w:val="00E9050E"/>
    <w:rsid w:val="00E93A26"/>
    <w:rsid w:val="00E94B05"/>
    <w:rsid w:val="00E94B93"/>
    <w:rsid w:val="00E94DEC"/>
    <w:rsid w:val="00E968B6"/>
    <w:rsid w:val="00E9696F"/>
    <w:rsid w:val="00E97D30"/>
    <w:rsid w:val="00EA09D7"/>
    <w:rsid w:val="00EA0D5D"/>
    <w:rsid w:val="00EA1009"/>
    <w:rsid w:val="00EA512D"/>
    <w:rsid w:val="00EB0D01"/>
    <w:rsid w:val="00EB13C8"/>
    <w:rsid w:val="00EB213E"/>
    <w:rsid w:val="00EB49F6"/>
    <w:rsid w:val="00EB5549"/>
    <w:rsid w:val="00EB6D38"/>
    <w:rsid w:val="00EB7332"/>
    <w:rsid w:val="00EB78CB"/>
    <w:rsid w:val="00EC34E3"/>
    <w:rsid w:val="00EC469B"/>
    <w:rsid w:val="00EC4AA0"/>
    <w:rsid w:val="00EC51D5"/>
    <w:rsid w:val="00EC5A89"/>
    <w:rsid w:val="00EC62DE"/>
    <w:rsid w:val="00EC74D8"/>
    <w:rsid w:val="00EC7F7D"/>
    <w:rsid w:val="00ED0168"/>
    <w:rsid w:val="00ED04B0"/>
    <w:rsid w:val="00ED24B2"/>
    <w:rsid w:val="00ED3993"/>
    <w:rsid w:val="00ED418D"/>
    <w:rsid w:val="00ED6294"/>
    <w:rsid w:val="00EE4065"/>
    <w:rsid w:val="00EE4BA6"/>
    <w:rsid w:val="00EE6639"/>
    <w:rsid w:val="00EE7978"/>
    <w:rsid w:val="00EF06CE"/>
    <w:rsid w:val="00EF097A"/>
    <w:rsid w:val="00EF4A1D"/>
    <w:rsid w:val="00EF71B2"/>
    <w:rsid w:val="00F010BE"/>
    <w:rsid w:val="00F02749"/>
    <w:rsid w:val="00F035DD"/>
    <w:rsid w:val="00F03F3A"/>
    <w:rsid w:val="00F042F6"/>
    <w:rsid w:val="00F071E7"/>
    <w:rsid w:val="00F07560"/>
    <w:rsid w:val="00F1048B"/>
    <w:rsid w:val="00F12B9E"/>
    <w:rsid w:val="00F13790"/>
    <w:rsid w:val="00F156F9"/>
    <w:rsid w:val="00F16CE5"/>
    <w:rsid w:val="00F17293"/>
    <w:rsid w:val="00F1751B"/>
    <w:rsid w:val="00F21BC1"/>
    <w:rsid w:val="00F222E4"/>
    <w:rsid w:val="00F22A5C"/>
    <w:rsid w:val="00F22DD4"/>
    <w:rsid w:val="00F24EA0"/>
    <w:rsid w:val="00F26CD3"/>
    <w:rsid w:val="00F26D62"/>
    <w:rsid w:val="00F27C1A"/>
    <w:rsid w:val="00F31A31"/>
    <w:rsid w:val="00F32543"/>
    <w:rsid w:val="00F32A19"/>
    <w:rsid w:val="00F33D5E"/>
    <w:rsid w:val="00F35E6C"/>
    <w:rsid w:val="00F36B4D"/>
    <w:rsid w:val="00F37343"/>
    <w:rsid w:val="00F37AA8"/>
    <w:rsid w:val="00F37FAB"/>
    <w:rsid w:val="00F4056F"/>
    <w:rsid w:val="00F40E16"/>
    <w:rsid w:val="00F41E9D"/>
    <w:rsid w:val="00F42FBA"/>
    <w:rsid w:val="00F44AF6"/>
    <w:rsid w:val="00F467C6"/>
    <w:rsid w:val="00F46863"/>
    <w:rsid w:val="00F46E4A"/>
    <w:rsid w:val="00F50A9B"/>
    <w:rsid w:val="00F52A30"/>
    <w:rsid w:val="00F54604"/>
    <w:rsid w:val="00F5514D"/>
    <w:rsid w:val="00F56052"/>
    <w:rsid w:val="00F564AB"/>
    <w:rsid w:val="00F579BC"/>
    <w:rsid w:val="00F616B4"/>
    <w:rsid w:val="00F61DDD"/>
    <w:rsid w:val="00F65391"/>
    <w:rsid w:val="00F67FDF"/>
    <w:rsid w:val="00F71B4B"/>
    <w:rsid w:val="00F72896"/>
    <w:rsid w:val="00F73EBB"/>
    <w:rsid w:val="00F767B8"/>
    <w:rsid w:val="00F76C43"/>
    <w:rsid w:val="00F80454"/>
    <w:rsid w:val="00F80FBD"/>
    <w:rsid w:val="00F825FA"/>
    <w:rsid w:val="00F844CC"/>
    <w:rsid w:val="00F84E24"/>
    <w:rsid w:val="00F8552A"/>
    <w:rsid w:val="00F8688F"/>
    <w:rsid w:val="00F91C19"/>
    <w:rsid w:val="00F92F4D"/>
    <w:rsid w:val="00F9404C"/>
    <w:rsid w:val="00F941B9"/>
    <w:rsid w:val="00F95E26"/>
    <w:rsid w:val="00F962A5"/>
    <w:rsid w:val="00F965F7"/>
    <w:rsid w:val="00FA08ED"/>
    <w:rsid w:val="00FA23C2"/>
    <w:rsid w:val="00FA2980"/>
    <w:rsid w:val="00FA2D91"/>
    <w:rsid w:val="00FA4661"/>
    <w:rsid w:val="00FA4B0E"/>
    <w:rsid w:val="00FA7305"/>
    <w:rsid w:val="00FB1344"/>
    <w:rsid w:val="00FB70CE"/>
    <w:rsid w:val="00FC0E3D"/>
    <w:rsid w:val="00FC3E90"/>
    <w:rsid w:val="00FC5BA6"/>
    <w:rsid w:val="00FC64F0"/>
    <w:rsid w:val="00FD114B"/>
    <w:rsid w:val="00FD25AC"/>
    <w:rsid w:val="00FD3B96"/>
    <w:rsid w:val="00FD415E"/>
    <w:rsid w:val="00FD47E5"/>
    <w:rsid w:val="00FD6458"/>
    <w:rsid w:val="00FD6C94"/>
    <w:rsid w:val="00FD6D2D"/>
    <w:rsid w:val="00FE0677"/>
    <w:rsid w:val="00FE2B64"/>
    <w:rsid w:val="00FE2DB3"/>
    <w:rsid w:val="00FE3CEC"/>
    <w:rsid w:val="00FE4CC7"/>
    <w:rsid w:val="00FE6AD0"/>
    <w:rsid w:val="00FE6E67"/>
    <w:rsid w:val="00FE751F"/>
    <w:rsid w:val="00FF14FB"/>
    <w:rsid w:val="00FF4190"/>
    <w:rsid w:val="00FF5060"/>
    <w:rsid w:val="00FF5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5B2800"/>
  <w15:chartTrackingRefBased/>
  <w15:docId w15:val="{A967D6BC-6593-4511-A303-72CBB4518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A7C"/>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2770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70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70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70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70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70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70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70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70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70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70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70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70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70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70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70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70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70E3"/>
    <w:rPr>
      <w:rFonts w:eastAsiaTheme="majorEastAsia" w:cstheme="majorBidi"/>
      <w:color w:val="272727" w:themeColor="text1" w:themeTint="D8"/>
    </w:rPr>
  </w:style>
  <w:style w:type="paragraph" w:styleId="Title">
    <w:name w:val="Title"/>
    <w:basedOn w:val="Normal"/>
    <w:next w:val="Normal"/>
    <w:link w:val="TitleChar"/>
    <w:uiPriority w:val="10"/>
    <w:qFormat/>
    <w:rsid w:val="002770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70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70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70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70E3"/>
    <w:pPr>
      <w:spacing w:before="160"/>
      <w:jc w:val="center"/>
    </w:pPr>
    <w:rPr>
      <w:i/>
      <w:iCs/>
      <w:color w:val="404040" w:themeColor="text1" w:themeTint="BF"/>
    </w:rPr>
  </w:style>
  <w:style w:type="character" w:customStyle="1" w:styleId="QuoteChar">
    <w:name w:val="Quote Char"/>
    <w:basedOn w:val="DefaultParagraphFont"/>
    <w:link w:val="Quote"/>
    <w:uiPriority w:val="29"/>
    <w:rsid w:val="002770E3"/>
    <w:rPr>
      <w:i/>
      <w:iCs/>
      <w:color w:val="404040" w:themeColor="text1" w:themeTint="BF"/>
    </w:rPr>
  </w:style>
  <w:style w:type="paragraph" w:styleId="ListParagraph">
    <w:name w:val="List Paragraph"/>
    <w:basedOn w:val="Normal"/>
    <w:uiPriority w:val="34"/>
    <w:qFormat/>
    <w:rsid w:val="002770E3"/>
    <w:pPr>
      <w:ind w:left="720"/>
      <w:contextualSpacing/>
    </w:pPr>
  </w:style>
  <w:style w:type="character" w:styleId="IntenseEmphasis">
    <w:name w:val="Intense Emphasis"/>
    <w:basedOn w:val="DefaultParagraphFont"/>
    <w:uiPriority w:val="21"/>
    <w:qFormat/>
    <w:rsid w:val="002770E3"/>
    <w:rPr>
      <w:i/>
      <w:iCs/>
      <w:color w:val="0F4761" w:themeColor="accent1" w:themeShade="BF"/>
    </w:rPr>
  </w:style>
  <w:style w:type="paragraph" w:styleId="IntenseQuote">
    <w:name w:val="Intense Quote"/>
    <w:basedOn w:val="Normal"/>
    <w:next w:val="Normal"/>
    <w:link w:val="IntenseQuoteChar"/>
    <w:uiPriority w:val="30"/>
    <w:qFormat/>
    <w:rsid w:val="002770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70E3"/>
    <w:rPr>
      <w:i/>
      <w:iCs/>
      <w:color w:val="0F4761" w:themeColor="accent1" w:themeShade="BF"/>
    </w:rPr>
  </w:style>
  <w:style w:type="character" w:styleId="IntenseReference">
    <w:name w:val="Intense Reference"/>
    <w:basedOn w:val="DefaultParagraphFont"/>
    <w:uiPriority w:val="32"/>
    <w:qFormat/>
    <w:rsid w:val="002770E3"/>
    <w:rPr>
      <w:b/>
      <w:bCs/>
      <w:smallCaps/>
      <w:color w:val="0F4761" w:themeColor="accent1" w:themeShade="BF"/>
      <w:spacing w:val="5"/>
    </w:rPr>
  </w:style>
  <w:style w:type="character" w:styleId="Hyperlink">
    <w:name w:val="Hyperlink"/>
    <w:basedOn w:val="DefaultParagraphFont"/>
    <w:uiPriority w:val="99"/>
    <w:unhideWhenUsed/>
    <w:rsid w:val="00E72F06"/>
    <w:rPr>
      <w:color w:val="467886" w:themeColor="hyperlink"/>
      <w:u w:val="single"/>
    </w:rPr>
  </w:style>
  <w:style w:type="character" w:styleId="UnresolvedMention">
    <w:name w:val="Unresolved Mention"/>
    <w:basedOn w:val="DefaultParagraphFont"/>
    <w:uiPriority w:val="99"/>
    <w:semiHidden/>
    <w:unhideWhenUsed/>
    <w:rsid w:val="00E72F06"/>
    <w:rPr>
      <w:color w:val="605E5C"/>
      <w:shd w:val="clear" w:color="auto" w:fill="E1DFDD"/>
    </w:rPr>
  </w:style>
  <w:style w:type="character" w:styleId="FollowedHyperlink">
    <w:name w:val="FollowedHyperlink"/>
    <w:basedOn w:val="DefaultParagraphFont"/>
    <w:uiPriority w:val="99"/>
    <w:semiHidden/>
    <w:unhideWhenUsed/>
    <w:rsid w:val="00220243"/>
    <w:rPr>
      <w:color w:val="96607D" w:themeColor="followedHyperlink"/>
      <w:u w:val="single"/>
    </w:rPr>
  </w:style>
  <w:style w:type="paragraph" w:styleId="Header">
    <w:name w:val="header"/>
    <w:basedOn w:val="Normal"/>
    <w:link w:val="HeaderChar"/>
    <w:uiPriority w:val="99"/>
    <w:unhideWhenUsed/>
    <w:rsid w:val="00F22A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2A5C"/>
    <w:rPr>
      <w:rFonts w:ascii="Arial" w:hAnsi="Arial"/>
      <w:kern w:val="0"/>
      <w:sz w:val="24"/>
      <w14:ligatures w14:val="none"/>
    </w:rPr>
  </w:style>
  <w:style w:type="paragraph" w:styleId="Footer">
    <w:name w:val="footer"/>
    <w:basedOn w:val="Normal"/>
    <w:link w:val="FooterChar"/>
    <w:uiPriority w:val="99"/>
    <w:unhideWhenUsed/>
    <w:rsid w:val="00F22A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2A5C"/>
    <w:rPr>
      <w:rFonts w:ascii="Arial" w:hAnsi="Arial"/>
      <w:kern w:val="0"/>
      <w:sz w:val="24"/>
      <w14:ligatures w14:val="none"/>
    </w:rPr>
  </w:style>
  <w:style w:type="paragraph" w:styleId="NormalWeb">
    <w:name w:val="Normal (Web)"/>
    <w:basedOn w:val="Normal"/>
    <w:uiPriority w:val="99"/>
    <w:semiHidden/>
    <w:unhideWhenUsed/>
    <w:rsid w:val="00D03873"/>
    <w:rPr>
      <w:rFonts w:ascii="Times New Roman" w:hAnsi="Times New Roman" w:cs="Times New Roman"/>
      <w:szCs w:val="24"/>
    </w:rPr>
  </w:style>
  <w:style w:type="character" w:styleId="Strong">
    <w:name w:val="Strong"/>
    <w:basedOn w:val="DefaultParagraphFont"/>
    <w:uiPriority w:val="22"/>
    <w:qFormat/>
    <w:rsid w:val="00FB1344"/>
    <w:rPr>
      <w:b/>
      <w:bCs/>
    </w:rPr>
  </w:style>
  <w:style w:type="paragraph" w:styleId="TOC1">
    <w:name w:val="toc 1"/>
    <w:basedOn w:val="Normal"/>
    <w:next w:val="Normal"/>
    <w:autoRedefine/>
    <w:uiPriority w:val="39"/>
    <w:unhideWhenUsed/>
    <w:rsid w:val="00B51D2B"/>
    <w:pPr>
      <w:spacing w:after="100" w:line="240" w:lineRule="auto"/>
      <w:jc w:val="left"/>
    </w:pPr>
    <w:rPr>
      <w:rFonts w:ascii="Calibri" w:eastAsia="Calibri" w:hAnsi="Calibri" w:cs="Calibri"/>
      <w:szCs w:val="24"/>
    </w:rPr>
  </w:style>
  <w:style w:type="paragraph" w:styleId="TOC2">
    <w:name w:val="toc 2"/>
    <w:basedOn w:val="Normal"/>
    <w:next w:val="Normal"/>
    <w:autoRedefine/>
    <w:uiPriority w:val="39"/>
    <w:unhideWhenUsed/>
    <w:rsid w:val="00B51D2B"/>
    <w:pPr>
      <w:spacing w:after="100" w:line="240" w:lineRule="auto"/>
      <w:ind w:left="240"/>
      <w:jc w:val="left"/>
    </w:pPr>
    <w:rPr>
      <w:rFonts w:ascii="Calibri" w:eastAsia="Calibri" w:hAnsi="Calibri" w:cs="Calibr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1880">
      <w:bodyDiv w:val="1"/>
      <w:marLeft w:val="0"/>
      <w:marRight w:val="0"/>
      <w:marTop w:val="0"/>
      <w:marBottom w:val="0"/>
      <w:divBdr>
        <w:top w:val="none" w:sz="0" w:space="0" w:color="auto"/>
        <w:left w:val="none" w:sz="0" w:space="0" w:color="auto"/>
        <w:bottom w:val="none" w:sz="0" w:space="0" w:color="auto"/>
        <w:right w:val="none" w:sz="0" w:space="0" w:color="auto"/>
      </w:divBdr>
    </w:div>
    <w:div w:id="135923659">
      <w:bodyDiv w:val="1"/>
      <w:marLeft w:val="0"/>
      <w:marRight w:val="0"/>
      <w:marTop w:val="0"/>
      <w:marBottom w:val="0"/>
      <w:divBdr>
        <w:top w:val="none" w:sz="0" w:space="0" w:color="auto"/>
        <w:left w:val="none" w:sz="0" w:space="0" w:color="auto"/>
        <w:bottom w:val="none" w:sz="0" w:space="0" w:color="auto"/>
        <w:right w:val="none" w:sz="0" w:space="0" w:color="auto"/>
      </w:divBdr>
    </w:div>
    <w:div w:id="201943920">
      <w:bodyDiv w:val="1"/>
      <w:marLeft w:val="0"/>
      <w:marRight w:val="0"/>
      <w:marTop w:val="0"/>
      <w:marBottom w:val="0"/>
      <w:divBdr>
        <w:top w:val="none" w:sz="0" w:space="0" w:color="auto"/>
        <w:left w:val="none" w:sz="0" w:space="0" w:color="auto"/>
        <w:bottom w:val="none" w:sz="0" w:space="0" w:color="auto"/>
        <w:right w:val="none" w:sz="0" w:space="0" w:color="auto"/>
      </w:divBdr>
    </w:div>
    <w:div w:id="214515734">
      <w:bodyDiv w:val="1"/>
      <w:marLeft w:val="0"/>
      <w:marRight w:val="0"/>
      <w:marTop w:val="0"/>
      <w:marBottom w:val="0"/>
      <w:divBdr>
        <w:top w:val="none" w:sz="0" w:space="0" w:color="auto"/>
        <w:left w:val="none" w:sz="0" w:space="0" w:color="auto"/>
        <w:bottom w:val="none" w:sz="0" w:space="0" w:color="auto"/>
        <w:right w:val="none" w:sz="0" w:space="0" w:color="auto"/>
      </w:divBdr>
    </w:div>
    <w:div w:id="219365384">
      <w:bodyDiv w:val="1"/>
      <w:marLeft w:val="0"/>
      <w:marRight w:val="0"/>
      <w:marTop w:val="0"/>
      <w:marBottom w:val="0"/>
      <w:divBdr>
        <w:top w:val="none" w:sz="0" w:space="0" w:color="auto"/>
        <w:left w:val="none" w:sz="0" w:space="0" w:color="auto"/>
        <w:bottom w:val="none" w:sz="0" w:space="0" w:color="auto"/>
        <w:right w:val="none" w:sz="0" w:space="0" w:color="auto"/>
      </w:divBdr>
    </w:div>
    <w:div w:id="240916028">
      <w:bodyDiv w:val="1"/>
      <w:marLeft w:val="0"/>
      <w:marRight w:val="0"/>
      <w:marTop w:val="0"/>
      <w:marBottom w:val="0"/>
      <w:divBdr>
        <w:top w:val="none" w:sz="0" w:space="0" w:color="auto"/>
        <w:left w:val="none" w:sz="0" w:space="0" w:color="auto"/>
        <w:bottom w:val="none" w:sz="0" w:space="0" w:color="auto"/>
        <w:right w:val="none" w:sz="0" w:space="0" w:color="auto"/>
      </w:divBdr>
    </w:div>
    <w:div w:id="343090174">
      <w:bodyDiv w:val="1"/>
      <w:marLeft w:val="0"/>
      <w:marRight w:val="0"/>
      <w:marTop w:val="0"/>
      <w:marBottom w:val="0"/>
      <w:divBdr>
        <w:top w:val="none" w:sz="0" w:space="0" w:color="auto"/>
        <w:left w:val="none" w:sz="0" w:space="0" w:color="auto"/>
        <w:bottom w:val="none" w:sz="0" w:space="0" w:color="auto"/>
        <w:right w:val="none" w:sz="0" w:space="0" w:color="auto"/>
      </w:divBdr>
    </w:div>
    <w:div w:id="465926792">
      <w:bodyDiv w:val="1"/>
      <w:marLeft w:val="0"/>
      <w:marRight w:val="0"/>
      <w:marTop w:val="0"/>
      <w:marBottom w:val="0"/>
      <w:divBdr>
        <w:top w:val="none" w:sz="0" w:space="0" w:color="auto"/>
        <w:left w:val="none" w:sz="0" w:space="0" w:color="auto"/>
        <w:bottom w:val="none" w:sz="0" w:space="0" w:color="auto"/>
        <w:right w:val="none" w:sz="0" w:space="0" w:color="auto"/>
      </w:divBdr>
    </w:div>
    <w:div w:id="501314718">
      <w:bodyDiv w:val="1"/>
      <w:marLeft w:val="0"/>
      <w:marRight w:val="0"/>
      <w:marTop w:val="0"/>
      <w:marBottom w:val="0"/>
      <w:divBdr>
        <w:top w:val="none" w:sz="0" w:space="0" w:color="auto"/>
        <w:left w:val="none" w:sz="0" w:space="0" w:color="auto"/>
        <w:bottom w:val="none" w:sz="0" w:space="0" w:color="auto"/>
        <w:right w:val="none" w:sz="0" w:space="0" w:color="auto"/>
      </w:divBdr>
      <w:divsChild>
        <w:div w:id="1181317943">
          <w:marLeft w:val="0"/>
          <w:marRight w:val="0"/>
          <w:marTop w:val="0"/>
          <w:marBottom w:val="0"/>
          <w:divBdr>
            <w:top w:val="none" w:sz="0" w:space="0" w:color="auto"/>
            <w:left w:val="none" w:sz="0" w:space="0" w:color="auto"/>
            <w:bottom w:val="none" w:sz="0" w:space="0" w:color="auto"/>
            <w:right w:val="none" w:sz="0" w:space="0" w:color="auto"/>
          </w:divBdr>
          <w:divsChild>
            <w:div w:id="1747721333">
              <w:marLeft w:val="0"/>
              <w:marRight w:val="0"/>
              <w:marTop w:val="0"/>
              <w:marBottom w:val="0"/>
              <w:divBdr>
                <w:top w:val="none" w:sz="0" w:space="0" w:color="auto"/>
                <w:left w:val="none" w:sz="0" w:space="0" w:color="auto"/>
                <w:bottom w:val="none" w:sz="0" w:space="0" w:color="auto"/>
                <w:right w:val="none" w:sz="0" w:space="0" w:color="auto"/>
              </w:divBdr>
              <w:divsChild>
                <w:div w:id="2091344000">
                  <w:marLeft w:val="0"/>
                  <w:marRight w:val="0"/>
                  <w:marTop w:val="0"/>
                  <w:marBottom w:val="0"/>
                  <w:divBdr>
                    <w:top w:val="none" w:sz="0" w:space="0" w:color="auto"/>
                    <w:left w:val="none" w:sz="0" w:space="0" w:color="auto"/>
                    <w:bottom w:val="none" w:sz="0" w:space="0" w:color="auto"/>
                    <w:right w:val="none" w:sz="0" w:space="0" w:color="auto"/>
                  </w:divBdr>
                </w:div>
                <w:div w:id="215314933">
                  <w:marLeft w:val="0"/>
                  <w:marRight w:val="0"/>
                  <w:marTop w:val="0"/>
                  <w:marBottom w:val="0"/>
                  <w:divBdr>
                    <w:top w:val="none" w:sz="0" w:space="0" w:color="auto"/>
                    <w:left w:val="none" w:sz="0" w:space="0" w:color="auto"/>
                    <w:bottom w:val="none" w:sz="0" w:space="0" w:color="auto"/>
                    <w:right w:val="none" w:sz="0" w:space="0" w:color="auto"/>
                  </w:divBdr>
                  <w:divsChild>
                    <w:div w:id="1509060676">
                      <w:marLeft w:val="0"/>
                      <w:marRight w:val="0"/>
                      <w:marTop w:val="0"/>
                      <w:marBottom w:val="0"/>
                      <w:divBdr>
                        <w:top w:val="none" w:sz="0" w:space="0" w:color="auto"/>
                        <w:left w:val="none" w:sz="0" w:space="0" w:color="auto"/>
                        <w:bottom w:val="none" w:sz="0" w:space="0" w:color="auto"/>
                        <w:right w:val="none" w:sz="0" w:space="0" w:color="auto"/>
                      </w:divBdr>
                      <w:divsChild>
                        <w:div w:id="1204514192">
                          <w:marLeft w:val="0"/>
                          <w:marRight w:val="0"/>
                          <w:marTop w:val="0"/>
                          <w:marBottom w:val="0"/>
                          <w:divBdr>
                            <w:top w:val="none" w:sz="0" w:space="0" w:color="auto"/>
                            <w:left w:val="none" w:sz="0" w:space="0" w:color="auto"/>
                            <w:bottom w:val="none" w:sz="0" w:space="0" w:color="auto"/>
                            <w:right w:val="none" w:sz="0" w:space="0" w:color="auto"/>
                          </w:divBdr>
                          <w:divsChild>
                            <w:div w:id="75813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3900328">
          <w:marLeft w:val="0"/>
          <w:marRight w:val="0"/>
          <w:marTop w:val="0"/>
          <w:marBottom w:val="0"/>
          <w:divBdr>
            <w:top w:val="none" w:sz="0" w:space="0" w:color="auto"/>
            <w:left w:val="none" w:sz="0" w:space="0" w:color="auto"/>
            <w:bottom w:val="none" w:sz="0" w:space="0" w:color="auto"/>
            <w:right w:val="none" w:sz="0" w:space="0" w:color="auto"/>
          </w:divBdr>
          <w:divsChild>
            <w:div w:id="685980573">
              <w:marLeft w:val="0"/>
              <w:marRight w:val="0"/>
              <w:marTop w:val="0"/>
              <w:marBottom w:val="0"/>
              <w:divBdr>
                <w:top w:val="none" w:sz="0" w:space="0" w:color="auto"/>
                <w:left w:val="none" w:sz="0" w:space="0" w:color="auto"/>
                <w:bottom w:val="none" w:sz="0" w:space="0" w:color="auto"/>
                <w:right w:val="none" w:sz="0" w:space="0" w:color="auto"/>
              </w:divBdr>
              <w:divsChild>
                <w:div w:id="120733635">
                  <w:marLeft w:val="0"/>
                  <w:marRight w:val="0"/>
                  <w:marTop w:val="0"/>
                  <w:marBottom w:val="0"/>
                  <w:divBdr>
                    <w:top w:val="none" w:sz="0" w:space="0" w:color="auto"/>
                    <w:left w:val="none" w:sz="0" w:space="0" w:color="auto"/>
                    <w:bottom w:val="none" w:sz="0" w:space="0" w:color="auto"/>
                    <w:right w:val="none" w:sz="0" w:space="0" w:color="auto"/>
                  </w:divBdr>
                  <w:divsChild>
                    <w:div w:id="36799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618913">
      <w:bodyDiv w:val="1"/>
      <w:marLeft w:val="0"/>
      <w:marRight w:val="0"/>
      <w:marTop w:val="0"/>
      <w:marBottom w:val="0"/>
      <w:divBdr>
        <w:top w:val="none" w:sz="0" w:space="0" w:color="auto"/>
        <w:left w:val="none" w:sz="0" w:space="0" w:color="auto"/>
        <w:bottom w:val="none" w:sz="0" w:space="0" w:color="auto"/>
        <w:right w:val="none" w:sz="0" w:space="0" w:color="auto"/>
      </w:divBdr>
    </w:div>
    <w:div w:id="602227358">
      <w:bodyDiv w:val="1"/>
      <w:marLeft w:val="0"/>
      <w:marRight w:val="0"/>
      <w:marTop w:val="0"/>
      <w:marBottom w:val="0"/>
      <w:divBdr>
        <w:top w:val="none" w:sz="0" w:space="0" w:color="auto"/>
        <w:left w:val="none" w:sz="0" w:space="0" w:color="auto"/>
        <w:bottom w:val="none" w:sz="0" w:space="0" w:color="auto"/>
        <w:right w:val="none" w:sz="0" w:space="0" w:color="auto"/>
      </w:divBdr>
    </w:div>
    <w:div w:id="621301330">
      <w:bodyDiv w:val="1"/>
      <w:marLeft w:val="0"/>
      <w:marRight w:val="0"/>
      <w:marTop w:val="0"/>
      <w:marBottom w:val="0"/>
      <w:divBdr>
        <w:top w:val="none" w:sz="0" w:space="0" w:color="auto"/>
        <w:left w:val="none" w:sz="0" w:space="0" w:color="auto"/>
        <w:bottom w:val="none" w:sz="0" w:space="0" w:color="auto"/>
        <w:right w:val="none" w:sz="0" w:space="0" w:color="auto"/>
      </w:divBdr>
    </w:div>
    <w:div w:id="650838953">
      <w:bodyDiv w:val="1"/>
      <w:marLeft w:val="0"/>
      <w:marRight w:val="0"/>
      <w:marTop w:val="0"/>
      <w:marBottom w:val="0"/>
      <w:divBdr>
        <w:top w:val="none" w:sz="0" w:space="0" w:color="auto"/>
        <w:left w:val="none" w:sz="0" w:space="0" w:color="auto"/>
        <w:bottom w:val="none" w:sz="0" w:space="0" w:color="auto"/>
        <w:right w:val="none" w:sz="0" w:space="0" w:color="auto"/>
      </w:divBdr>
      <w:divsChild>
        <w:div w:id="677997733">
          <w:marLeft w:val="0"/>
          <w:marRight w:val="0"/>
          <w:marTop w:val="0"/>
          <w:marBottom w:val="0"/>
          <w:divBdr>
            <w:top w:val="none" w:sz="0" w:space="0" w:color="auto"/>
            <w:left w:val="none" w:sz="0" w:space="0" w:color="auto"/>
            <w:bottom w:val="none" w:sz="0" w:space="0" w:color="auto"/>
            <w:right w:val="none" w:sz="0" w:space="0" w:color="auto"/>
          </w:divBdr>
          <w:divsChild>
            <w:div w:id="1998730985">
              <w:marLeft w:val="0"/>
              <w:marRight w:val="0"/>
              <w:marTop w:val="0"/>
              <w:marBottom w:val="0"/>
              <w:divBdr>
                <w:top w:val="none" w:sz="0" w:space="0" w:color="auto"/>
                <w:left w:val="none" w:sz="0" w:space="0" w:color="auto"/>
                <w:bottom w:val="none" w:sz="0" w:space="0" w:color="auto"/>
                <w:right w:val="none" w:sz="0" w:space="0" w:color="auto"/>
              </w:divBdr>
              <w:divsChild>
                <w:div w:id="1648901294">
                  <w:marLeft w:val="0"/>
                  <w:marRight w:val="0"/>
                  <w:marTop w:val="0"/>
                  <w:marBottom w:val="0"/>
                  <w:divBdr>
                    <w:top w:val="none" w:sz="0" w:space="0" w:color="auto"/>
                    <w:left w:val="none" w:sz="0" w:space="0" w:color="auto"/>
                    <w:bottom w:val="none" w:sz="0" w:space="0" w:color="auto"/>
                    <w:right w:val="none" w:sz="0" w:space="0" w:color="auto"/>
                  </w:divBdr>
                  <w:divsChild>
                    <w:div w:id="997685987">
                      <w:marLeft w:val="0"/>
                      <w:marRight w:val="0"/>
                      <w:marTop w:val="0"/>
                      <w:marBottom w:val="0"/>
                      <w:divBdr>
                        <w:top w:val="none" w:sz="0" w:space="0" w:color="auto"/>
                        <w:left w:val="none" w:sz="0" w:space="0" w:color="auto"/>
                        <w:bottom w:val="none" w:sz="0" w:space="0" w:color="auto"/>
                        <w:right w:val="none" w:sz="0" w:space="0" w:color="auto"/>
                      </w:divBdr>
                    </w:div>
                    <w:div w:id="2037803749">
                      <w:marLeft w:val="0"/>
                      <w:marRight w:val="0"/>
                      <w:marTop w:val="0"/>
                      <w:marBottom w:val="0"/>
                      <w:divBdr>
                        <w:top w:val="none" w:sz="0" w:space="0" w:color="auto"/>
                        <w:left w:val="none" w:sz="0" w:space="0" w:color="auto"/>
                        <w:bottom w:val="none" w:sz="0" w:space="0" w:color="auto"/>
                        <w:right w:val="none" w:sz="0" w:space="0" w:color="auto"/>
                      </w:divBdr>
                    </w:div>
                    <w:div w:id="190448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350944">
          <w:marLeft w:val="0"/>
          <w:marRight w:val="0"/>
          <w:marTop w:val="0"/>
          <w:marBottom w:val="0"/>
          <w:divBdr>
            <w:top w:val="none" w:sz="0" w:space="0" w:color="auto"/>
            <w:left w:val="none" w:sz="0" w:space="0" w:color="auto"/>
            <w:bottom w:val="none" w:sz="0" w:space="0" w:color="auto"/>
            <w:right w:val="none" w:sz="0" w:space="0" w:color="auto"/>
          </w:divBdr>
          <w:divsChild>
            <w:div w:id="1357730812">
              <w:marLeft w:val="0"/>
              <w:marRight w:val="0"/>
              <w:marTop w:val="0"/>
              <w:marBottom w:val="0"/>
              <w:divBdr>
                <w:top w:val="none" w:sz="0" w:space="0" w:color="auto"/>
                <w:left w:val="none" w:sz="0" w:space="0" w:color="auto"/>
                <w:bottom w:val="none" w:sz="0" w:space="0" w:color="auto"/>
                <w:right w:val="none" w:sz="0" w:space="0" w:color="auto"/>
              </w:divBdr>
              <w:divsChild>
                <w:div w:id="755781312">
                  <w:marLeft w:val="-15"/>
                  <w:marRight w:val="-15"/>
                  <w:marTop w:val="0"/>
                  <w:marBottom w:val="0"/>
                  <w:divBdr>
                    <w:top w:val="none" w:sz="0" w:space="0" w:color="auto"/>
                    <w:left w:val="none" w:sz="0" w:space="0" w:color="auto"/>
                    <w:bottom w:val="none" w:sz="0" w:space="0" w:color="auto"/>
                    <w:right w:val="none" w:sz="0" w:space="0" w:color="auto"/>
                  </w:divBdr>
                </w:div>
                <w:div w:id="1443108881">
                  <w:marLeft w:val="0"/>
                  <w:marRight w:val="0"/>
                  <w:marTop w:val="0"/>
                  <w:marBottom w:val="0"/>
                  <w:divBdr>
                    <w:top w:val="none" w:sz="0" w:space="0" w:color="auto"/>
                    <w:left w:val="none" w:sz="0" w:space="0" w:color="auto"/>
                    <w:bottom w:val="none" w:sz="0" w:space="0" w:color="auto"/>
                    <w:right w:val="none" w:sz="0" w:space="0" w:color="auto"/>
                  </w:divBdr>
                  <w:divsChild>
                    <w:div w:id="312610639">
                      <w:marLeft w:val="0"/>
                      <w:marRight w:val="0"/>
                      <w:marTop w:val="0"/>
                      <w:marBottom w:val="0"/>
                      <w:divBdr>
                        <w:top w:val="none" w:sz="0" w:space="0" w:color="auto"/>
                        <w:left w:val="none" w:sz="0" w:space="0" w:color="auto"/>
                        <w:bottom w:val="none" w:sz="0" w:space="0" w:color="auto"/>
                        <w:right w:val="none" w:sz="0" w:space="0" w:color="auto"/>
                      </w:divBdr>
                      <w:divsChild>
                        <w:div w:id="1771391903">
                          <w:marLeft w:val="0"/>
                          <w:marRight w:val="0"/>
                          <w:marTop w:val="0"/>
                          <w:marBottom w:val="0"/>
                          <w:divBdr>
                            <w:top w:val="none" w:sz="0" w:space="0" w:color="auto"/>
                            <w:left w:val="none" w:sz="0" w:space="0" w:color="auto"/>
                            <w:bottom w:val="none" w:sz="0" w:space="0" w:color="auto"/>
                            <w:right w:val="none" w:sz="0" w:space="0" w:color="auto"/>
                          </w:divBdr>
                          <w:divsChild>
                            <w:div w:id="674646437">
                              <w:marLeft w:val="0"/>
                              <w:marRight w:val="0"/>
                              <w:marTop w:val="0"/>
                              <w:marBottom w:val="0"/>
                              <w:divBdr>
                                <w:top w:val="none" w:sz="0" w:space="0" w:color="auto"/>
                                <w:left w:val="none" w:sz="0" w:space="0" w:color="auto"/>
                                <w:bottom w:val="none" w:sz="0" w:space="0" w:color="auto"/>
                                <w:right w:val="none" w:sz="0" w:space="0" w:color="auto"/>
                              </w:divBdr>
                            </w:div>
                          </w:divsChild>
                        </w:div>
                        <w:div w:id="959186620">
                          <w:marLeft w:val="0"/>
                          <w:marRight w:val="0"/>
                          <w:marTop w:val="0"/>
                          <w:marBottom w:val="0"/>
                          <w:divBdr>
                            <w:top w:val="none" w:sz="0" w:space="0" w:color="auto"/>
                            <w:left w:val="none" w:sz="0" w:space="0" w:color="auto"/>
                            <w:bottom w:val="none" w:sz="0" w:space="0" w:color="auto"/>
                            <w:right w:val="none" w:sz="0" w:space="0" w:color="auto"/>
                          </w:divBdr>
                        </w:div>
                        <w:div w:id="1245412624">
                          <w:marLeft w:val="0"/>
                          <w:marRight w:val="0"/>
                          <w:marTop w:val="0"/>
                          <w:marBottom w:val="0"/>
                          <w:divBdr>
                            <w:top w:val="none" w:sz="0" w:space="0" w:color="auto"/>
                            <w:left w:val="none" w:sz="0" w:space="0" w:color="auto"/>
                            <w:bottom w:val="none" w:sz="0" w:space="0" w:color="auto"/>
                            <w:right w:val="none" w:sz="0" w:space="0" w:color="auto"/>
                          </w:divBdr>
                          <w:divsChild>
                            <w:div w:id="1490441390">
                              <w:marLeft w:val="0"/>
                              <w:marRight w:val="0"/>
                              <w:marTop w:val="0"/>
                              <w:marBottom w:val="0"/>
                              <w:divBdr>
                                <w:top w:val="none" w:sz="0" w:space="0" w:color="auto"/>
                                <w:left w:val="none" w:sz="0" w:space="0" w:color="auto"/>
                                <w:bottom w:val="none" w:sz="0" w:space="0" w:color="auto"/>
                                <w:right w:val="none" w:sz="0" w:space="0" w:color="auto"/>
                              </w:divBdr>
                              <w:divsChild>
                                <w:div w:id="729379326">
                                  <w:marLeft w:val="0"/>
                                  <w:marRight w:val="0"/>
                                  <w:marTop w:val="0"/>
                                  <w:marBottom w:val="0"/>
                                  <w:divBdr>
                                    <w:top w:val="none" w:sz="0" w:space="0" w:color="auto"/>
                                    <w:left w:val="none" w:sz="0" w:space="0" w:color="auto"/>
                                    <w:bottom w:val="none" w:sz="0" w:space="0" w:color="auto"/>
                                    <w:right w:val="none" w:sz="0" w:space="0" w:color="auto"/>
                                  </w:divBdr>
                                  <w:divsChild>
                                    <w:div w:id="159050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070036">
                          <w:marLeft w:val="0"/>
                          <w:marRight w:val="0"/>
                          <w:marTop w:val="0"/>
                          <w:marBottom w:val="0"/>
                          <w:divBdr>
                            <w:top w:val="none" w:sz="0" w:space="0" w:color="auto"/>
                            <w:left w:val="none" w:sz="0" w:space="0" w:color="auto"/>
                            <w:bottom w:val="none" w:sz="0" w:space="0" w:color="auto"/>
                            <w:right w:val="none" w:sz="0" w:space="0" w:color="auto"/>
                          </w:divBdr>
                          <w:divsChild>
                            <w:div w:id="1907884705">
                              <w:marLeft w:val="0"/>
                              <w:marRight w:val="0"/>
                              <w:marTop w:val="0"/>
                              <w:marBottom w:val="0"/>
                              <w:divBdr>
                                <w:top w:val="none" w:sz="0" w:space="0" w:color="auto"/>
                                <w:left w:val="none" w:sz="0" w:space="0" w:color="auto"/>
                                <w:bottom w:val="none" w:sz="0" w:space="0" w:color="auto"/>
                                <w:right w:val="none" w:sz="0" w:space="0" w:color="auto"/>
                              </w:divBdr>
                            </w:div>
                          </w:divsChild>
                        </w:div>
                        <w:div w:id="1282955315">
                          <w:marLeft w:val="0"/>
                          <w:marRight w:val="0"/>
                          <w:marTop w:val="0"/>
                          <w:marBottom w:val="0"/>
                          <w:divBdr>
                            <w:top w:val="none" w:sz="0" w:space="0" w:color="auto"/>
                            <w:left w:val="none" w:sz="0" w:space="0" w:color="auto"/>
                            <w:bottom w:val="none" w:sz="0" w:space="0" w:color="auto"/>
                            <w:right w:val="none" w:sz="0" w:space="0" w:color="auto"/>
                          </w:divBdr>
                        </w:div>
                        <w:div w:id="864055116">
                          <w:marLeft w:val="0"/>
                          <w:marRight w:val="0"/>
                          <w:marTop w:val="0"/>
                          <w:marBottom w:val="0"/>
                          <w:divBdr>
                            <w:top w:val="none" w:sz="0" w:space="0" w:color="auto"/>
                            <w:left w:val="none" w:sz="0" w:space="0" w:color="auto"/>
                            <w:bottom w:val="none" w:sz="0" w:space="0" w:color="auto"/>
                            <w:right w:val="none" w:sz="0" w:space="0" w:color="auto"/>
                          </w:divBdr>
                          <w:divsChild>
                            <w:div w:id="212547452">
                              <w:marLeft w:val="0"/>
                              <w:marRight w:val="0"/>
                              <w:marTop w:val="0"/>
                              <w:marBottom w:val="0"/>
                              <w:divBdr>
                                <w:top w:val="none" w:sz="0" w:space="0" w:color="auto"/>
                                <w:left w:val="none" w:sz="0" w:space="0" w:color="auto"/>
                                <w:bottom w:val="none" w:sz="0" w:space="0" w:color="auto"/>
                                <w:right w:val="none" w:sz="0" w:space="0" w:color="auto"/>
                              </w:divBdr>
                              <w:divsChild>
                                <w:div w:id="1261795670">
                                  <w:marLeft w:val="0"/>
                                  <w:marRight w:val="0"/>
                                  <w:marTop w:val="0"/>
                                  <w:marBottom w:val="0"/>
                                  <w:divBdr>
                                    <w:top w:val="none" w:sz="0" w:space="0" w:color="auto"/>
                                    <w:left w:val="none" w:sz="0" w:space="0" w:color="auto"/>
                                    <w:bottom w:val="none" w:sz="0" w:space="0" w:color="auto"/>
                                    <w:right w:val="none" w:sz="0" w:space="0" w:color="auto"/>
                                  </w:divBdr>
                                  <w:divsChild>
                                    <w:div w:id="81614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624454">
                          <w:marLeft w:val="0"/>
                          <w:marRight w:val="0"/>
                          <w:marTop w:val="0"/>
                          <w:marBottom w:val="0"/>
                          <w:divBdr>
                            <w:top w:val="none" w:sz="0" w:space="0" w:color="auto"/>
                            <w:left w:val="none" w:sz="0" w:space="0" w:color="auto"/>
                            <w:bottom w:val="none" w:sz="0" w:space="0" w:color="auto"/>
                            <w:right w:val="none" w:sz="0" w:space="0" w:color="auto"/>
                          </w:divBdr>
                          <w:divsChild>
                            <w:div w:id="1523519805">
                              <w:marLeft w:val="0"/>
                              <w:marRight w:val="0"/>
                              <w:marTop w:val="0"/>
                              <w:marBottom w:val="0"/>
                              <w:divBdr>
                                <w:top w:val="none" w:sz="0" w:space="0" w:color="auto"/>
                                <w:left w:val="none" w:sz="0" w:space="0" w:color="auto"/>
                                <w:bottom w:val="none" w:sz="0" w:space="0" w:color="auto"/>
                                <w:right w:val="none" w:sz="0" w:space="0" w:color="auto"/>
                              </w:divBdr>
                            </w:div>
                          </w:divsChild>
                        </w:div>
                        <w:div w:id="1545290664">
                          <w:marLeft w:val="0"/>
                          <w:marRight w:val="0"/>
                          <w:marTop w:val="0"/>
                          <w:marBottom w:val="0"/>
                          <w:divBdr>
                            <w:top w:val="none" w:sz="0" w:space="0" w:color="auto"/>
                            <w:left w:val="none" w:sz="0" w:space="0" w:color="auto"/>
                            <w:bottom w:val="none" w:sz="0" w:space="0" w:color="auto"/>
                            <w:right w:val="none" w:sz="0" w:space="0" w:color="auto"/>
                          </w:divBdr>
                        </w:div>
                        <w:div w:id="498155375">
                          <w:marLeft w:val="0"/>
                          <w:marRight w:val="0"/>
                          <w:marTop w:val="0"/>
                          <w:marBottom w:val="0"/>
                          <w:divBdr>
                            <w:top w:val="none" w:sz="0" w:space="0" w:color="auto"/>
                            <w:left w:val="none" w:sz="0" w:space="0" w:color="auto"/>
                            <w:bottom w:val="none" w:sz="0" w:space="0" w:color="auto"/>
                            <w:right w:val="none" w:sz="0" w:space="0" w:color="auto"/>
                          </w:divBdr>
                          <w:divsChild>
                            <w:div w:id="320698567">
                              <w:marLeft w:val="0"/>
                              <w:marRight w:val="0"/>
                              <w:marTop w:val="0"/>
                              <w:marBottom w:val="0"/>
                              <w:divBdr>
                                <w:top w:val="none" w:sz="0" w:space="0" w:color="auto"/>
                                <w:left w:val="none" w:sz="0" w:space="0" w:color="auto"/>
                                <w:bottom w:val="none" w:sz="0" w:space="0" w:color="auto"/>
                                <w:right w:val="none" w:sz="0" w:space="0" w:color="auto"/>
                              </w:divBdr>
                              <w:divsChild>
                                <w:div w:id="1427729332">
                                  <w:marLeft w:val="0"/>
                                  <w:marRight w:val="0"/>
                                  <w:marTop w:val="0"/>
                                  <w:marBottom w:val="0"/>
                                  <w:divBdr>
                                    <w:top w:val="none" w:sz="0" w:space="0" w:color="auto"/>
                                    <w:left w:val="none" w:sz="0" w:space="0" w:color="auto"/>
                                    <w:bottom w:val="none" w:sz="0" w:space="0" w:color="auto"/>
                                    <w:right w:val="none" w:sz="0" w:space="0" w:color="auto"/>
                                  </w:divBdr>
                                  <w:divsChild>
                                    <w:div w:id="24098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140368">
                          <w:marLeft w:val="0"/>
                          <w:marRight w:val="0"/>
                          <w:marTop w:val="0"/>
                          <w:marBottom w:val="0"/>
                          <w:divBdr>
                            <w:top w:val="none" w:sz="0" w:space="0" w:color="auto"/>
                            <w:left w:val="none" w:sz="0" w:space="0" w:color="auto"/>
                            <w:bottom w:val="none" w:sz="0" w:space="0" w:color="auto"/>
                            <w:right w:val="none" w:sz="0" w:space="0" w:color="auto"/>
                          </w:divBdr>
                          <w:divsChild>
                            <w:div w:id="807357301">
                              <w:marLeft w:val="0"/>
                              <w:marRight w:val="0"/>
                              <w:marTop w:val="0"/>
                              <w:marBottom w:val="0"/>
                              <w:divBdr>
                                <w:top w:val="none" w:sz="0" w:space="0" w:color="auto"/>
                                <w:left w:val="none" w:sz="0" w:space="0" w:color="auto"/>
                                <w:bottom w:val="none" w:sz="0" w:space="0" w:color="auto"/>
                                <w:right w:val="none" w:sz="0" w:space="0" w:color="auto"/>
                              </w:divBdr>
                            </w:div>
                          </w:divsChild>
                        </w:div>
                        <w:div w:id="207435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328684">
      <w:bodyDiv w:val="1"/>
      <w:marLeft w:val="0"/>
      <w:marRight w:val="0"/>
      <w:marTop w:val="0"/>
      <w:marBottom w:val="0"/>
      <w:divBdr>
        <w:top w:val="none" w:sz="0" w:space="0" w:color="auto"/>
        <w:left w:val="none" w:sz="0" w:space="0" w:color="auto"/>
        <w:bottom w:val="none" w:sz="0" w:space="0" w:color="auto"/>
        <w:right w:val="none" w:sz="0" w:space="0" w:color="auto"/>
      </w:divBdr>
      <w:divsChild>
        <w:div w:id="674772010">
          <w:marLeft w:val="0"/>
          <w:marRight w:val="0"/>
          <w:marTop w:val="0"/>
          <w:marBottom w:val="0"/>
          <w:divBdr>
            <w:top w:val="none" w:sz="0" w:space="0" w:color="auto"/>
            <w:left w:val="none" w:sz="0" w:space="0" w:color="auto"/>
            <w:bottom w:val="none" w:sz="0" w:space="0" w:color="auto"/>
            <w:right w:val="none" w:sz="0" w:space="0" w:color="auto"/>
          </w:divBdr>
          <w:divsChild>
            <w:div w:id="1496874561">
              <w:marLeft w:val="0"/>
              <w:marRight w:val="0"/>
              <w:marTop w:val="0"/>
              <w:marBottom w:val="0"/>
              <w:divBdr>
                <w:top w:val="none" w:sz="0" w:space="0" w:color="auto"/>
                <w:left w:val="none" w:sz="0" w:space="0" w:color="auto"/>
                <w:bottom w:val="none" w:sz="0" w:space="0" w:color="auto"/>
                <w:right w:val="none" w:sz="0" w:space="0" w:color="auto"/>
              </w:divBdr>
              <w:divsChild>
                <w:div w:id="1368528227">
                  <w:marLeft w:val="0"/>
                  <w:marRight w:val="0"/>
                  <w:marTop w:val="0"/>
                  <w:marBottom w:val="0"/>
                  <w:divBdr>
                    <w:top w:val="none" w:sz="0" w:space="0" w:color="auto"/>
                    <w:left w:val="none" w:sz="0" w:space="0" w:color="auto"/>
                    <w:bottom w:val="none" w:sz="0" w:space="0" w:color="auto"/>
                    <w:right w:val="none" w:sz="0" w:space="0" w:color="auto"/>
                  </w:divBdr>
                </w:div>
                <w:div w:id="1451700413">
                  <w:marLeft w:val="0"/>
                  <w:marRight w:val="0"/>
                  <w:marTop w:val="0"/>
                  <w:marBottom w:val="0"/>
                  <w:divBdr>
                    <w:top w:val="none" w:sz="0" w:space="0" w:color="auto"/>
                    <w:left w:val="none" w:sz="0" w:space="0" w:color="auto"/>
                    <w:bottom w:val="none" w:sz="0" w:space="0" w:color="auto"/>
                    <w:right w:val="none" w:sz="0" w:space="0" w:color="auto"/>
                  </w:divBdr>
                  <w:divsChild>
                    <w:div w:id="1326977367">
                      <w:marLeft w:val="0"/>
                      <w:marRight w:val="0"/>
                      <w:marTop w:val="0"/>
                      <w:marBottom w:val="0"/>
                      <w:divBdr>
                        <w:top w:val="none" w:sz="0" w:space="0" w:color="auto"/>
                        <w:left w:val="none" w:sz="0" w:space="0" w:color="auto"/>
                        <w:bottom w:val="none" w:sz="0" w:space="0" w:color="auto"/>
                        <w:right w:val="none" w:sz="0" w:space="0" w:color="auto"/>
                      </w:divBdr>
                      <w:divsChild>
                        <w:div w:id="116031279">
                          <w:marLeft w:val="0"/>
                          <w:marRight w:val="0"/>
                          <w:marTop w:val="0"/>
                          <w:marBottom w:val="0"/>
                          <w:divBdr>
                            <w:top w:val="none" w:sz="0" w:space="0" w:color="auto"/>
                            <w:left w:val="none" w:sz="0" w:space="0" w:color="auto"/>
                            <w:bottom w:val="none" w:sz="0" w:space="0" w:color="auto"/>
                            <w:right w:val="none" w:sz="0" w:space="0" w:color="auto"/>
                          </w:divBdr>
                          <w:divsChild>
                            <w:div w:id="205870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6143714">
          <w:marLeft w:val="0"/>
          <w:marRight w:val="0"/>
          <w:marTop w:val="0"/>
          <w:marBottom w:val="0"/>
          <w:divBdr>
            <w:top w:val="none" w:sz="0" w:space="0" w:color="auto"/>
            <w:left w:val="none" w:sz="0" w:space="0" w:color="auto"/>
            <w:bottom w:val="none" w:sz="0" w:space="0" w:color="auto"/>
            <w:right w:val="none" w:sz="0" w:space="0" w:color="auto"/>
          </w:divBdr>
          <w:divsChild>
            <w:div w:id="2095858565">
              <w:marLeft w:val="0"/>
              <w:marRight w:val="0"/>
              <w:marTop w:val="0"/>
              <w:marBottom w:val="0"/>
              <w:divBdr>
                <w:top w:val="none" w:sz="0" w:space="0" w:color="auto"/>
                <w:left w:val="none" w:sz="0" w:space="0" w:color="auto"/>
                <w:bottom w:val="none" w:sz="0" w:space="0" w:color="auto"/>
                <w:right w:val="none" w:sz="0" w:space="0" w:color="auto"/>
              </w:divBdr>
              <w:divsChild>
                <w:div w:id="430513134">
                  <w:marLeft w:val="0"/>
                  <w:marRight w:val="0"/>
                  <w:marTop w:val="0"/>
                  <w:marBottom w:val="0"/>
                  <w:divBdr>
                    <w:top w:val="none" w:sz="0" w:space="0" w:color="auto"/>
                    <w:left w:val="none" w:sz="0" w:space="0" w:color="auto"/>
                    <w:bottom w:val="none" w:sz="0" w:space="0" w:color="auto"/>
                    <w:right w:val="none" w:sz="0" w:space="0" w:color="auto"/>
                  </w:divBdr>
                  <w:divsChild>
                    <w:div w:id="136833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771831">
      <w:bodyDiv w:val="1"/>
      <w:marLeft w:val="0"/>
      <w:marRight w:val="0"/>
      <w:marTop w:val="0"/>
      <w:marBottom w:val="0"/>
      <w:divBdr>
        <w:top w:val="none" w:sz="0" w:space="0" w:color="auto"/>
        <w:left w:val="none" w:sz="0" w:space="0" w:color="auto"/>
        <w:bottom w:val="none" w:sz="0" w:space="0" w:color="auto"/>
        <w:right w:val="none" w:sz="0" w:space="0" w:color="auto"/>
      </w:divBdr>
    </w:div>
    <w:div w:id="811479770">
      <w:bodyDiv w:val="1"/>
      <w:marLeft w:val="0"/>
      <w:marRight w:val="0"/>
      <w:marTop w:val="0"/>
      <w:marBottom w:val="0"/>
      <w:divBdr>
        <w:top w:val="none" w:sz="0" w:space="0" w:color="auto"/>
        <w:left w:val="none" w:sz="0" w:space="0" w:color="auto"/>
        <w:bottom w:val="none" w:sz="0" w:space="0" w:color="auto"/>
        <w:right w:val="none" w:sz="0" w:space="0" w:color="auto"/>
      </w:divBdr>
      <w:divsChild>
        <w:div w:id="1775397915">
          <w:marLeft w:val="0"/>
          <w:marRight w:val="0"/>
          <w:marTop w:val="0"/>
          <w:marBottom w:val="0"/>
          <w:divBdr>
            <w:top w:val="none" w:sz="0" w:space="0" w:color="auto"/>
            <w:left w:val="none" w:sz="0" w:space="0" w:color="auto"/>
            <w:bottom w:val="none" w:sz="0" w:space="0" w:color="auto"/>
            <w:right w:val="none" w:sz="0" w:space="0" w:color="auto"/>
          </w:divBdr>
          <w:divsChild>
            <w:div w:id="2059931542">
              <w:marLeft w:val="0"/>
              <w:marRight w:val="0"/>
              <w:marTop w:val="0"/>
              <w:marBottom w:val="0"/>
              <w:divBdr>
                <w:top w:val="none" w:sz="0" w:space="0" w:color="auto"/>
                <w:left w:val="none" w:sz="0" w:space="0" w:color="auto"/>
                <w:bottom w:val="none" w:sz="0" w:space="0" w:color="auto"/>
                <w:right w:val="none" w:sz="0" w:space="0" w:color="auto"/>
              </w:divBdr>
              <w:divsChild>
                <w:div w:id="490608753">
                  <w:marLeft w:val="0"/>
                  <w:marRight w:val="0"/>
                  <w:marTop w:val="0"/>
                  <w:marBottom w:val="0"/>
                  <w:divBdr>
                    <w:top w:val="none" w:sz="0" w:space="0" w:color="auto"/>
                    <w:left w:val="none" w:sz="0" w:space="0" w:color="auto"/>
                    <w:bottom w:val="none" w:sz="0" w:space="0" w:color="auto"/>
                    <w:right w:val="none" w:sz="0" w:space="0" w:color="auto"/>
                  </w:divBdr>
                </w:div>
                <w:div w:id="870410914">
                  <w:marLeft w:val="0"/>
                  <w:marRight w:val="0"/>
                  <w:marTop w:val="0"/>
                  <w:marBottom w:val="0"/>
                  <w:divBdr>
                    <w:top w:val="none" w:sz="0" w:space="0" w:color="auto"/>
                    <w:left w:val="none" w:sz="0" w:space="0" w:color="auto"/>
                    <w:bottom w:val="none" w:sz="0" w:space="0" w:color="auto"/>
                    <w:right w:val="none" w:sz="0" w:space="0" w:color="auto"/>
                  </w:divBdr>
                  <w:divsChild>
                    <w:div w:id="1241018450">
                      <w:marLeft w:val="0"/>
                      <w:marRight w:val="0"/>
                      <w:marTop w:val="0"/>
                      <w:marBottom w:val="0"/>
                      <w:divBdr>
                        <w:top w:val="none" w:sz="0" w:space="0" w:color="auto"/>
                        <w:left w:val="none" w:sz="0" w:space="0" w:color="auto"/>
                        <w:bottom w:val="none" w:sz="0" w:space="0" w:color="auto"/>
                        <w:right w:val="none" w:sz="0" w:space="0" w:color="auto"/>
                      </w:divBdr>
                      <w:divsChild>
                        <w:div w:id="1734041131">
                          <w:marLeft w:val="0"/>
                          <w:marRight w:val="0"/>
                          <w:marTop w:val="0"/>
                          <w:marBottom w:val="0"/>
                          <w:divBdr>
                            <w:top w:val="none" w:sz="0" w:space="0" w:color="auto"/>
                            <w:left w:val="none" w:sz="0" w:space="0" w:color="auto"/>
                            <w:bottom w:val="none" w:sz="0" w:space="0" w:color="auto"/>
                            <w:right w:val="none" w:sz="0" w:space="0" w:color="auto"/>
                          </w:divBdr>
                          <w:divsChild>
                            <w:div w:id="85407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04553">
          <w:marLeft w:val="0"/>
          <w:marRight w:val="0"/>
          <w:marTop w:val="0"/>
          <w:marBottom w:val="0"/>
          <w:divBdr>
            <w:top w:val="none" w:sz="0" w:space="0" w:color="auto"/>
            <w:left w:val="none" w:sz="0" w:space="0" w:color="auto"/>
            <w:bottom w:val="none" w:sz="0" w:space="0" w:color="auto"/>
            <w:right w:val="none" w:sz="0" w:space="0" w:color="auto"/>
          </w:divBdr>
          <w:divsChild>
            <w:div w:id="1138717467">
              <w:marLeft w:val="0"/>
              <w:marRight w:val="0"/>
              <w:marTop w:val="0"/>
              <w:marBottom w:val="0"/>
              <w:divBdr>
                <w:top w:val="none" w:sz="0" w:space="0" w:color="auto"/>
                <w:left w:val="none" w:sz="0" w:space="0" w:color="auto"/>
                <w:bottom w:val="none" w:sz="0" w:space="0" w:color="auto"/>
                <w:right w:val="none" w:sz="0" w:space="0" w:color="auto"/>
              </w:divBdr>
              <w:divsChild>
                <w:div w:id="1145320877">
                  <w:marLeft w:val="0"/>
                  <w:marRight w:val="0"/>
                  <w:marTop w:val="0"/>
                  <w:marBottom w:val="0"/>
                  <w:divBdr>
                    <w:top w:val="none" w:sz="0" w:space="0" w:color="auto"/>
                    <w:left w:val="none" w:sz="0" w:space="0" w:color="auto"/>
                    <w:bottom w:val="none" w:sz="0" w:space="0" w:color="auto"/>
                    <w:right w:val="none" w:sz="0" w:space="0" w:color="auto"/>
                  </w:divBdr>
                  <w:divsChild>
                    <w:div w:id="197193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4707610">
      <w:bodyDiv w:val="1"/>
      <w:marLeft w:val="0"/>
      <w:marRight w:val="0"/>
      <w:marTop w:val="0"/>
      <w:marBottom w:val="0"/>
      <w:divBdr>
        <w:top w:val="none" w:sz="0" w:space="0" w:color="auto"/>
        <w:left w:val="none" w:sz="0" w:space="0" w:color="auto"/>
        <w:bottom w:val="none" w:sz="0" w:space="0" w:color="auto"/>
        <w:right w:val="none" w:sz="0" w:space="0" w:color="auto"/>
      </w:divBdr>
    </w:div>
    <w:div w:id="930968024">
      <w:bodyDiv w:val="1"/>
      <w:marLeft w:val="0"/>
      <w:marRight w:val="0"/>
      <w:marTop w:val="0"/>
      <w:marBottom w:val="0"/>
      <w:divBdr>
        <w:top w:val="none" w:sz="0" w:space="0" w:color="auto"/>
        <w:left w:val="none" w:sz="0" w:space="0" w:color="auto"/>
        <w:bottom w:val="none" w:sz="0" w:space="0" w:color="auto"/>
        <w:right w:val="none" w:sz="0" w:space="0" w:color="auto"/>
      </w:divBdr>
    </w:div>
    <w:div w:id="932518296">
      <w:bodyDiv w:val="1"/>
      <w:marLeft w:val="0"/>
      <w:marRight w:val="0"/>
      <w:marTop w:val="0"/>
      <w:marBottom w:val="0"/>
      <w:divBdr>
        <w:top w:val="none" w:sz="0" w:space="0" w:color="auto"/>
        <w:left w:val="none" w:sz="0" w:space="0" w:color="auto"/>
        <w:bottom w:val="none" w:sz="0" w:space="0" w:color="auto"/>
        <w:right w:val="none" w:sz="0" w:space="0" w:color="auto"/>
      </w:divBdr>
    </w:div>
    <w:div w:id="935284442">
      <w:bodyDiv w:val="1"/>
      <w:marLeft w:val="0"/>
      <w:marRight w:val="0"/>
      <w:marTop w:val="0"/>
      <w:marBottom w:val="0"/>
      <w:divBdr>
        <w:top w:val="none" w:sz="0" w:space="0" w:color="auto"/>
        <w:left w:val="none" w:sz="0" w:space="0" w:color="auto"/>
        <w:bottom w:val="none" w:sz="0" w:space="0" w:color="auto"/>
        <w:right w:val="none" w:sz="0" w:space="0" w:color="auto"/>
      </w:divBdr>
      <w:divsChild>
        <w:div w:id="1005090558">
          <w:marLeft w:val="0"/>
          <w:marRight w:val="0"/>
          <w:marTop w:val="0"/>
          <w:marBottom w:val="0"/>
          <w:divBdr>
            <w:top w:val="none" w:sz="0" w:space="0" w:color="auto"/>
            <w:left w:val="none" w:sz="0" w:space="0" w:color="auto"/>
            <w:bottom w:val="none" w:sz="0" w:space="0" w:color="auto"/>
            <w:right w:val="none" w:sz="0" w:space="0" w:color="auto"/>
          </w:divBdr>
          <w:divsChild>
            <w:div w:id="1969503238">
              <w:marLeft w:val="0"/>
              <w:marRight w:val="0"/>
              <w:marTop w:val="0"/>
              <w:marBottom w:val="0"/>
              <w:divBdr>
                <w:top w:val="none" w:sz="0" w:space="0" w:color="auto"/>
                <w:left w:val="none" w:sz="0" w:space="0" w:color="auto"/>
                <w:bottom w:val="none" w:sz="0" w:space="0" w:color="auto"/>
                <w:right w:val="none" w:sz="0" w:space="0" w:color="auto"/>
              </w:divBdr>
              <w:divsChild>
                <w:div w:id="1908490384">
                  <w:marLeft w:val="0"/>
                  <w:marRight w:val="0"/>
                  <w:marTop w:val="0"/>
                  <w:marBottom w:val="0"/>
                  <w:divBdr>
                    <w:top w:val="none" w:sz="0" w:space="0" w:color="auto"/>
                    <w:left w:val="none" w:sz="0" w:space="0" w:color="auto"/>
                    <w:bottom w:val="none" w:sz="0" w:space="0" w:color="auto"/>
                    <w:right w:val="none" w:sz="0" w:space="0" w:color="auto"/>
                  </w:divBdr>
                  <w:divsChild>
                    <w:div w:id="1602029145">
                      <w:marLeft w:val="0"/>
                      <w:marRight w:val="0"/>
                      <w:marTop w:val="0"/>
                      <w:marBottom w:val="0"/>
                      <w:divBdr>
                        <w:top w:val="none" w:sz="0" w:space="0" w:color="auto"/>
                        <w:left w:val="none" w:sz="0" w:space="0" w:color="auto"/>
                        <w:bottom w:val="none" w:sz="0" w:space="0" w:color="auto"/>
                        <w:right w:val="none" w:sz="0" w:space="0" w:color="auto"/>
                      </w:divBdr>
                    </w:div>
                    <w:div w:id="419330776">
                      <w:marLeft w:val="0"/>
                      <w:marRight w:val="0"/>
                      <w:marTop w:val="0"/>
                      <w:marBottom w:val="0"/>
                      <w:divBdr>
                        <w:top w:val="none" w:sz="0" w:space="0" w:color="auto"/>
                        <w:left w:val="none" w:sz="0" w:space="0" w:color="auto"/>
                        <w:bottom w:val="none" w:sz="0" w:space="0" w:color="auto"/>
                        <w:right w:val="none" w:sz="0" w:space="0" w:color="auto"/>
                      </w:divBdr>
                    </w:div>
                    <w:div w:id="160996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552530">
          <w:marLeft w:val="0"/>
          <w:marRight w:val="0"/>
          <w:marTop w:val="0"/>
          <w:marBottom w:val="0"/>
          <w:divBdr>
            <w:top w:val="none" w:sz="0" w:space="0" w:color="auto"/>
            <w:left w:val="none" w:sz="0" w:space="0" w:color="auto"/>
            <w:bottom w:val="none" w:sz="0" w:space="0" w:color="auto"/>
            <w:right w:val="none" w:sz="0" w:space="0" w:color="auto"/>
          </w:divBdr>
          <w:divsChild>
            <w:div w:id="1732537043">
              <w:marLeft w:val="0"/>
              <w:marRight w:val="0"/>
              <w:marTop w:val="0"/>
              <w:marBottom w:val="0"/>
              <w:divBdr>
                <w:top w:val="none" w:sz="0" w:space="0" w:color="auto"/>
                <w:left w:val="none" w:sz="0" w:space="0" w:color="auto"/>
                <w:bottom w:val="none" w:sz="0" w:space="0" w:color="auto"/>
                <w:right w:val="none" w:sz="0" w:space="0" w:color="auto"/>
              </w:divBdr>
              <w:divsChild>
                <w:div w:id="203254650">
                  <w:marLeft w:val="-15"/>
                  <w:marRight w:val="-15"/>
                  <w:marTop w:val="0"/>
                  <w:marBottom w:val="0"/>
                  <w:divBdr>
                    <w:top w:val="none" w:sz="0" w:space="0" w:color="auto"/>
                    <w:left w:val="none" w:sz="0" w:space="0" w:color="auto"/>
                    <w:bottom w:val="none" w:sz="0" w:space="0" w:color="auto"/>
                    <w:right w:val="none" w:sz="0" w:space="0" w:color="auto"/>
                  </w:divBdr>
                </w:div>
                <w:div w:id="661928383">
                  <w:marLeft w:val="0"/>
                  <w:marRight w:val="0"/>
                  <w:marTop w:val="0"/>
                  <w:marBottom w:val="0"/>
                  <w:divBdr>
                    <w:top w:val="none" w:sz="0" w:space="0" w:color="auto"/>
                    <w:left w:val="none" w:sz="0" w:space="0" w:color="auto"/>
                    <w:bottom w:val="none" w:sz="0" w:space="0" w:color="auto"/>
                    <w:right w:val="none" w:sz="0" w:space="0" w:color="auto"/>
                  </w:divBdr>
                  <w:divsChild>
                    <w:div w:id="1739084730">
                      <w:marLeft w:val="0"/>
                      <w:marRight w:val="0"/>
                      <w:marTop w:val="0"/>
                      <w:marBottom w:val="0"/>
                      <w:divBdr>
                        <w:top w:val="none" w:sz="0" w:space="0" w:color="auto"/>
                        <w:left w:val="none" w:sz="0" w:space="0" w:color="auto"/>
                        <w:bottom w:val="none" w:sz="0" w:space="0" w:color="auto"/>
                        <w:right w:val="none" w:sz="0" w:space="0" w:color="auto"/>
                      </w:divBdr>
                      <w:divsChild>
                        <w:div w:id="328408166">
                          <w:marLeft w:val="0"/>
                          <w:marRight w:val="0"/>
                          <w:marTop w:val="0"/>
                          <w:marBottom w:val="0"/>
                          <w:divBdr>
                            <w:top w:val="none" w:sz="0" w:space="0" w:color="auto"/>
                            <w:left w:val="none" w:sz="0" w:space="0" w:color="auto"/>
                            <w:bottom w:val="none" w:sz="0" w:space="0" w:color="auto"/>
                            <w:right w:val="none" w:sz="0" w:space="0" w:color="auto"/>
                          </w:divBdr>
                          <w:divsChild>
                            <w:div w:id="1272861102">
                              <w:marLeft w:val="0"/>
                              <w:marRight w:val="0"/>
                              <w:marTop w:val="0"/>
                              <w:marBottom w:val="0"/>
                              <w:divBdr>
                                <w:top w:val="none" w:sz="0" w:space="0" w:color="auto"/>
                                <w:left w:val="none" w:sz="0" w:space="0" w:color="auto"/>
                                <w:bottom w:val="none" w:sz="0" w:space="0" w:color="auto"/>
                                <w:right w:val="none" w:sz="0" w:space="0" w:color="auto"/>
                              </w:divBdr>
                            </w:div>
                          </w:divsChild>
                        </w:div>
                        <w:div w:id="41292606">
                          <w:marLeft w:val="0"/>
                          <w:marRight w:val="0"/>
                          <w:marTop w:val="0"/>
                          <w:marBottom w:val="0"/>
                          <w:divBdr>
                            <w:top w:val="none" w:sz="0" w:space="0" w:color="auto"/>
                            <w:left w:val="none" w:sz="0" w:space="0" w:color="auto"/>
                            <w:bottom w:val="none" w:sz="0" w:space="0" w:color="auto"/>
                            <w:right w:val="none" w:sz="0" w:space="0" w:color="auto"/>
                          </w:divBdr>
                        </w:div>
                        <w:div w:id="189144211">
                          <w:marLeft w:val="0"/>
                          <w:marRight w:val="0"/>
                          <w:marTop w:val="0"/>
                          <w:marBottom w:val="0"/>
                          <w:divBdr>
                            <w:top w:val="none" w:sz="0" w:space="0" w:color="auto"/>
                            <w:left w:val="none" w:sz="0" w:space="0" w:color="auto"/>
                            <w:bottom w:val="none" w:sz="0" w:space="0" w:color="auto"/>
                            <w:right w:val="none" w:sz="0" w:space="0" w:color="auto"/>
                          </w:divBdr>
                          <w:divsChild>
                            <w:div w:id="1506631837">
                              <w:marLeft w:val="0"/>
                              <w:marRight w:val="0"/>
                              <w:marTop w:val="0"/>
                              <w:marBottom w:val="0"/>
                              <w:divBdr>
                                <w:top w:val="none" w:sz="0" w:space="0" w:color="auto"/>
                                <w:left w:val="none" w:sz="0" w:space="0" w:color="auto"/>
                                <w:bottom w:val="none" w:sz="0" w:space="0" w:color="auto"/>
                                <w:right w:val="none" w:sz="0" w:space="0" w:color="auto"/>
                              </w:divBdr>
                              <w:divsChild>
                                <w:div w:id="277638597">
                                  <w:marLeft w:val="0"/>
                                  <w:marRight w:val="0"/>
                                  <w:marTop w:val="0"/>
                                  <w:marBottom w:val="0"/>
                                  <w:divBdr>
                                    <w:top w:val="none" w:sz="0" w:space="0" w:color="auto"/>
                                    <w:left w:val="none" w:sz="0" w:space="0" w:color="auto"/>
                                    <w:bottom w:val="none" w:sz="0" w:space="0" w:color="auto"/>
                                    <w:right w:val="none" w:sz="0" w:space="0" w:color="auto"/>
                                  </w:divBdr>
                                  <w:divsChild>
                                    <w:div w:id="109166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492506">
                          <w:marLeft w:val="0"/>
                          <w:marRight w:val="0"/>
                          <w:marTop w:val="0"/>
                          <w:marBottom w:val="0"/>
                          <w:divBdr>
                            <w:top w:val="none" w:sz="0" w:space="0" w:color="auto"/>
                            <w:left w:val="none" w:sz="0" w:space="0" w:color="auto"/>
                            <w:bottom w:val="none" w:sz="0" w:space="0" w:color="auto"/>
                            <w:right w:val="none" w:sz="0" w:space="0" w:color="auto"/>
                          </w:divBdr>
                          <w:divsChild>
                            <w:div w:id="1295407743">
                              <w:marLeft w:val="0"/>
                              <w:marRight w:val="0"/>
                              <w:marTop w:val="0"/>
                              <w:marBottom w:val="0"/>
                              <w:divBdr>
                                <w:top w:val="none" w:sz="0" w:space="0" w:color="auto"/>
                                <w:left w:val="none" w:sz="0" w:space="0" w:color="auto"/>
                                <w:bottom w:val="none" w:sz="0" w:space="0" w:color="auto"/>
                                <w:right w:val="none" w:sz="0" w:space="0" w:color="auto"/>
                              </w:divBdr>
                            </w:div>
                          </w:divsChild>
                        </w:div>
                        <w:div w:id="1853373443">
                          <w:marLeft w:val="0"/>
                          <w:marRight w:val="0"/>
                          <w:marTop w:val="0"/>
                          <w:marBottom w:val="0"/>
                          <w:divBdr>
                            <w:top w:val="none" w:sz="0" w:space="0" w:color="auto"/>
                            <w:left w:val="none" w:sz="0" w:space="0" w:color="auto"/>
                            <w:bottom w:val="none" w:sz="0" w:space="0" w:color="auto"/>
                            <w:right w:val="none" w:sz="0" w:space="0" w:color="auto"/>
                          </w:divBdr>
                        </w:div>
                        <w:div w:id="382216675">
                          <w:marLeft w:val="0"/>
                          <w:marRight w:val="0"/>
                          <w:marTop w:val="0"/>
                          <w:marBottom w:val="0"/>
                          <w:divBdr>
                            <w:top w:val="none" w:sz="0" w:space="0" w:color="auto"/>
                            <w:left w:val="none" w:sz="0" w:space="0" w:color="auto"/>
                            <w:bottom w:val="none" w:sz="0" w:space="0" w:color="auto"/>
                            <w:right w:val="none" w:sz="0" w:space="0" w:color="auto"/>
                          </w:divBdr>
                          <w:divsChild>
                            <w:div w:id="676999202">
                              <w:marLeft w:val="0"/>
                              <w:marRight w:val="0"/>
                              <w:marTop w:val="0"/>
                              <w:marBottom w:val="0"/>
                              <w:divBdr>
                                <w:top w:val="none" w:sz="0" w:space="0" w:color="auto"/>
                                <w:left w:val="none" w:sz="0" w:space="0" w:color="auto"/>
                                <w:bottom w:val="none" w:sz="0" w:space="0" w:color="auto"/>
                                <w:right w:val="none" w:sz="0" w:space="0" w:color="auto"/>
                              </w:divBdr>
                              <w:divsChild>
                                <w:div w:id="452099152">
                                  <w:marLeft w:val="0"/>
                                  <w:marRight w:val="0"/>
                                  <w:marTop w:val="0"/>
                                  <w:marBottom w:val="0"/>
                                  <w:divBdr>
                                    <w:top w:val="none" w:sz="0" w:space="0" w:color="auto"/>
                                    <w:left w:val="none" w:sz="0" w:space="0" w:color="auto"/>
                                    <w:bottom w:val="none" w:sz="0" w:space="0" w:color="auto"/>
                                    <w:right w:val="none" w:sz="0" w:space="0" w:color="auto"/>
                                  </w:divBdr>
                                  <w:divsChild>
                                    <w:div w:id="138243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745004">
                          <w:marLeft w:val="0"/>
                          <w:marRight w:val="0"/>
                          <w:marTop w:val="0"/>
                          <w:marBottom w:val="0"/>
                          <w:divBdr>
                            <w:top w:val="none" w:sz="0" w:space="0" w:color="auto"/>
                            <w:left w:val="none" w:sz="0" w:space="0" w:color="auto"/>
                            <w:bottom w:val="none" w:sz="0" w:space="0" w:color="auto"/>
                            <w:right w:val="none" w:sz="0" w:space="0" w:color="auto"/>
                          </w:divBdr>
                          <w:divsChild>
                            <w:div w:id="2120759569">
                              <w:marLeft w:val="0"/>
                              <w:marRight w:val="0"/>
                              <w:marTop w:val="0"/>
                              <w:marBottom w:val="0"/>
                              <w:divBdr>
                                <w:top w:val="none" w:sz="0" w:space="0" w:color="auto"/>
                                <w:left w:val="none" w:sz="0" w:space="0" w:color="auto"/>
                                <w:bottom w:val="none" w:sz="0" w:space="0" w:color="auto"/>
                                <w:right w:val="none" w:sz="0" w:space="0" w:color="auto"/>
                              </w:divBdr>
                            </w:div>
                          </w:divsChild>
                        </w:div>
                        <w:div w:id="1510944352">
                          <w:marLeft w:val="0"/>
                          <w:marRight w:val="0"/>
                          <w:marTop w:val="0"/>
                          <w:marBottom w:val="0"/>
                          <w:divBdr>
                            <w:top w:val="none" w:sz="0" w:space="0" w:color="auto"/>
                            <w:left w:val="none" w:sz="0" w:space="0" w:color="auto"/>
                            <w:bottom w:val="none" w:sz="0" w:space="0" w:color="auto"/>
                            <w:right w:val="none" w:sz="0" w:space="0" w:color="auto"/>
                          </w:divBdr>
                        </w:div>
                        <w:div w:id="244344693">
                          <w:marLeft w:val="0"/>
                          <w:marRight w:val="0"/>
                          <w:marTop w:val="0"/>
                          <w:marBottom w:val="0"/>
                          <w:divBdr>
                            <w:top w:val="none" w:sz="0" w:space="0" w:color="auto"/>
                            <w:left w:val="none" w:sz="0" w:space="0" w:color="auto"/>
                            <w:bottom w:val="none" w:sz="0" w:space="0" w:color="auto"/>
                            <w:right w:val="none" w:sz="0" w:space="0" w:color="auto"/>
                          </w:divBdr>
                          <w:divsChild>
                            <w:div w:id="1695038018">
                              <w:marLeft w:val="0"/>
                              <w:marRight w:val="0"/>
                              <w:marTop w:val="0"/>
                              <w:marBottom w:val="0"/>
                              <w:divBdr>
                                <w:top w:val="none" w:sz="0" w:space="0" w:color="auto"/>
                                <w:left w:val="none" w:sz="0" w:space="0" w:color="auto"/>
                                <w:bottom w:val="none" w:sz="0" w:space="0" w:color="auto"/>
                                <w:right w:val="none" w:sz="0" w:space="0" w:color="auto"/>
                              </w:divBdr>
                              <w:divsChild>
                                <w:div w:id="225074055">
                                  <w:marLeft w:val="0"/>
                                  <w:marRight w:val="0"/>
                                  <w:marTop w:val="0"/>
                                  <w:marBottom w:val="0"/>
                                  <w:divBdr>
                                    <w:top w:val="none" w:sz="0" w:space="0" w:color="auto"/>
                                    <w:left w:val="none" w:sz="0" w:space="0" w:color="auto"/>
                                    <w:bottom w:val="none" w:sz="0" w:space="0" w:color="auto"/>
                                    <w:right w:val="none" w:sz="0" w:space="0" w:color="auto"/>
                                  </w:divBdr>
                                  <w:divsChild>
                                    <w:div w:id="77209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73315">
                          <w:marLeft w:val="0"/>
                          <w:marRight w:val="0"/>
                          <w:marTop w:val="0"/>
                          <w:marBottom w:val="0"/>
                          <w:divBdr>
                            <w:top w:val="none" w:sz="0" w:space="0" w:color="auto"/>
                            <w:left w:val="none" w:sz="0" w:space="0" w:color="auto"/>
                            <w:bottom w:val="none" w:sz="0" w:space="0" w:color="auto"/>
                            <w:right w:val="none" w:sz="0" w:space="0" w:color="auto"/>
                          </w:divBdr>
                          <w:divsChild>
                            <w:div w:id="441730053">
                              <w:marLeft w:val="0"/>
                              <w:marRight w:val="0"/>
                              <w:marTop w:val="0"/>
                              <w:marBottom w:val="0"/>
                              <w:divBdr>
                                <w:top w:val="none" w:sz="0" w:space="0" w:color="auto"/>
                                <w:left w:val="none" w:sz="0" w:space="0" w:color="auto"/>
                                <w:bottom w:val="none" w:sz="0" w:space="0" w:color="auto"/>
                                <w:right w:val="none" w:sz="0" w:space="0" w:color="auto"/>
                              </w:divBdr>
                            </w:div>
                          </w:divsChild>
                        </w:div>
                        <w:div w:id="38183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3561281">
      <w:bodyDiv w:val="1"/>
      <w:marLeft w:val="0"/>
      <w:marRight w:val="0"/>
      <w:marTop w:val="0"/>
      <w:marBottom w:val="0"/>
      <w:divBdr>
        <w:top w:val="none" w:sz="0" w:space="0" w:color="auto"/>
        <w:left w:val="none" w:sz="0" w:space="0" w:color="auto"/>
        <w:bottom w:val="none" w:sz="0" w:space="0" w:color="auto"/>
        <w:right w:val="none" w:sz="0" w:space="0" w:color="auto"/>
      </w:divBdr>
    </w:div>
    <w:div w:id="965818090">
      <w:bodyDiv w:val="1"/>
      <w:marLeft w:val="0"/>
      <w:marRight w:val="0"/>
      <w:marTop w:val="0"/>
      <w:marBottom w:val="0"/>
      <w:divBdr>
        <w:top w:val="none" w:sz="0" w:space="0" w:color="auto"/>
        <w:left w:val="none" w:sz="0" w:space="0" w:color="auto"/>
        <w:bottom w:val="none" w:sz="0" w:space="0" w:color="auto"/>
        <w:right w:val="none" w:sz="0" w:space="0" w:color="auto"/>
      </w:divBdr>
    </w:div>
    <w:div w:id="975918227">
      <w:bodyDiv w:val="1"/>
      <w:marLeft w:val="0"/>
      <w:marRight w:val="0"/>
      <w:marTop w:val="0"/>
      <w:marBottom w:val="0"/>
      <w:divBdr>
        <w:top w:val="none" w:sz="0" w:space="0" w:color="auto"/>
        <w:left w:val="none" w:sz="0" w:space="0" w:color="auto"/>
        <w:bottom w:val="none" w:sz="0" w:space="0" w:color="auto"/>
        <w:right w:val="none" w:sz="0" w:space="0" w:color="auto"/>
      </w:divBdr>
    </w:div>
    <w:div w:id="1062484211">
      <w:bodyDiv w:val="1"/>
      <w:marLeft w:val="0"/>
      <w:marRight w:val="0"/>
      <w:marTop w:val="0"/>
      <w:marBottom w:val="0"/>
      <w:divBdr>
        <w:top w:val="none" w:sz="0" w:space="0" w:color="auto"/>
        <w:left w:val="none" w:sz="0" w:space="0" w:color="auto"/>
        <w:bottom w:val="none" w:sz="0" w:space="0" w:color="auto"/>
        <w:right w:val="none" w:sz="0" w:space="0" w:color="auto"/>
      </w:divBdr>
    </w:div>
    <w:div w:id="1096056690">
      <w:bodyDiv w:val="1"/>
      <w:marLeft w:val="0"/>
      <w:marRight w:val="0"/>
      <w:marTop w:val="0"/>
      <w:marBottom w:val="0"/>
      <w:divBdr>
        <w:top w:val="none" w:sz="0" w:space="0" w:color="auto"/>
        <w:left w:val="none" w:sz="0" w:space="0" w:color="auto"/>
        <w:bottom w:val="none" w:sz="0" w:space="0" w:color="auto"/>
        <w:right w:val="none" w:sz="0" w:space="0" w:color="auto"/>
      </w:divBdr>
    </w:div>
    <w:div w:id="1113862124">
      <w:bodyDiv w:val="1"/>
      <w:marLeft w:val="0"/>
      <w:marRight w:val="0"/>
      <w:marTop w:val="0"/>
      <w:marBottom w:val="0"/>
      <w:divBdr>
        <w:top w:val="none" w:sz="0" w:space="0" w:color="auto"/>
        <w:left w:val="none" w:sz="0" w:space="0" w:color="auto"/>
        <w:bottom w:val="none" w:sz="0" w:space="0" w:color="auto"/>
        <w:right w:val="none" w:sz="0" w:space="0" w:color="auto"/>
      </w:divBdr>
    </w:div>
    <w:div w:id="1134104348">
      <w:bodyDiv w:val="1"/>
      <w:marLeft w:val="0"/>
      <w:marRight w:val="0"/>
      <w:marTop w:val="0"/>
      <w:marBottom w:val="0"/>
      <w:divBdr>
        <w:top w:val="none" w:sz="0" w:space="0" w:color="auto"/>
        <w:left w:val="none" w:sz="0" w:space="0" w:color="auto"/>
        <w:bottom w:val="none" w:sz="0" w:space="0" w:color="auto"/>
        <w:right w:val="none" w:sz="0" w:space="0" w:color="auto"/>
      </w:divBdr>
    </w:div>
    <w:div w:id="1192650012">
      <w:bodyDiv w:val="1"/>
      <w:marLeft w:val="0"/>
      <w:marRight w:val="0"/>
      <w:marTop w:val="0"/>
      <w:marBottom w:val="0"/>
      <w:divBdr>
        <w:top w:val="none" w:sz="0" w:space="0" w:color="auto"/>
        <w:left w:val="none" w:sz="0" w:space="0" w:color="auto"/>
        <w:bottom w:val="none" w:sz="0" w:space="0" w:color="auto"/>
        <w:right w:val="none" w:sz="0" w:space="0" w:color="auto"/>
      </w:divBdr>
    </w:div>
    <w:div w:id="1195004048">
      <w:bodyDiv w:val="1"/>
      <w:marLeft w:val="0"/>
      <w:marRight w:val="0"/>
      <w:marTop w:val="0"/>
      <w:marBottom w:val="0"/>
      <w:divBdr>
        <w:top w:val="none" w:sz="0" w:space="0" w:color="auto"/>
        <w:left w:val="none" w:sz="0" w:space="0" w:color="auto"/>
        <w:bottom w:val="none" w:sz="0" w:space="0" w:color="auto"/>
        <w:right w:val="none" w:sz="0" w:space="0" w:color="auto"/>
      </w:divBdr>
    </w:div>
    <w:div w:id="1247618207">
      <w:bodyDiv w:val="1"/>
      <w:marLeft w:val="0"/>
      <w:marRight w:val="0"/>
      <w:marTop w:val="0"/>
      <w:marBottom w:val="0"/>
      <w:divBdr>
        <w:top w:val="none" w:sz="0" w:space="0" w:color="auto"/>
        <w:left w:val="none" w:sz="0" w:space="0" w:color="auto"/>
        <w:bottom w:val="none" w:sz="0" w:space="0" w:color="auto"/>
        <w:right w:val="none" w:sz="0" w:space="0" w:color="auto"/>
      </w:divBdr>
      <w:divsChild>
        <w:div w:id="319770338">
          <w:marLeft w:val="0"/>
          <w:marRight w:val="0"/>
          <w:marTop w:val="0"/>
          <w:marBottom w:val="0"/>
          <w:divBdr>
            <w:top w:val="none" w:sz="0" w:space="0" w:color="auto"/>
            <w:left w:val="none" w:sz="0" w:space="0" w:color="auto"/>
            <w:bottom w:val="none" w:sz="0" w:space="0" w:color="auto"/>
            <w:right w:val="none" w:sz="0" w:space="0" w:color="auto"/>
          </w:divBdr>
          <w:divsChild>
            <w:div w:id="1075906134">
              <w:marLeft w:val="0"/>
              <w:marRight w:val="0"/>
              <w:marTop w:val="0"/>
              <w:marBottom w:val="0"/>
              <w:divBdr>
                <w:top w:val="none" w:sz="0" w:space="0" w:color="auto"/>
                <w:left w:val="none" w:sz="0" w:space="0" w:color="auto"/>
                <w:bottom w:val="none" w:sz="0" w:space="0" w:color="auto"/>
                <w:right w:val="none" w:sz="0" w:space="0" w:color="auto"/>
              </w:divBdr>
              <w:divsChild>
                <w:div w:id="1135638394">
                  <w:marLeft w:val="0"/>
                  <w:marRight w:val="0"/>
                  <w:marTop w:val="0"/>
                  <w:marBottom w:val="0"/>
                  <w:divBdr>
                    <w:top w:val="none" w:sz="0" w:space="0" w:color="auto"/>
                    <w:left w:val="none" w:sz="0" w:space="0" w:color="auto"/>
                    <w:bottom w:val="none" w:sz="0" w:space="0" w:color="auto"/>
                    <w:right w:val="none" w:sz="0" w:space="0" w:color="auto"/>
                  </w:divBdr>
                </w:div>
                <w:div w:id="1545943853">
                  <w:marLeft w:val="0"/>
                  <w:marRight w:val="0"/>
                  <w:marTop w:val="0"/>
                  <w:marBottom w:val="0"/>
                  <w:divBdr>
                    <w:top w:val="none" w:sz="0" w:space="0" w:color="auto"/>
                    <w:left w:val="none" w:sz="0" w:space="0" w:color="auto"/>
                    <w:bottom w:val="none" w:sz="0" w:space="0" w:color="auto"/>
                    <w:right w:val="none" w:sz="0" w:space="0" w:color="auto"/>
                  </w:divBdr>
                  <w:divsChild>
                    <w:div w:id="455757208">
                      <w:marLeft w:val="0"/>
                      <w:marRight w:val="0"/>
                      <w:marTop w:val="0"/>
                      <w:marBottom w:val="0"/>
                      <w:divBdr>
                        <w:top w:val="none" w:sz="0" w:space="0" w:color="auto"/>
                        <w:left w:val="none" w:sz="0" w:space="0" w:color="auto"/>
                        <w:bottom w:val="none" w:sz="0" w:space="0" w:color="auto"/>
                        <w:right w:val="none" w:sz="0" w:space="0" w:color="auto"/>
                      </w:divBdr>
                      <w:divsChild>
                        <w:div w:id="901020941">
                          <w:marLeft w:val="0"/>
                          <w:marRight w:val="0"/>
                          <w:marTop w:val="0"/>
                          <w:marBottom w:val="0"/>
                          <w:divBdr>
                            <w:top w:val="none" w:sz="0" w:space="0" w:color="auto"/>
                            <w:left w:val="none" w:sz="0" w:space="0" w:color="auto"/>
                            <w:bottom w:val="none" w:sz="0" w:space="0" w:color="auto"/>
                            <w:right w:val="none" w:sz="0" w:space="0" w:color="auto"/>
                          </w:divBdr>
                          <w:divsChild>
                            <w:div w:id="78573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8614476">
          <w:marLeft w:val="0"/>
          <w:marRight w:val="0"/>
          <w:marTop w:val="0"/>
          <w:marBottom w:val="0"/>
          <w:divBdr>
            <w:top w:val="none" w:sz="0" w:space="0" w:color="auto"/>
            <w:left w:val="none" w:sz="0" w:space="0" w:color="auto"/>
            <w:bottom w:val="none" w:sz="0" w:space="0" w:color="auto"/>
            <w:right w:val="none" w:sz="0" w:space="0" w:color="auto"/>
          </w:divBdr>
          <w:divsChild>
            <w:div w:id="1520774034">
              <w:marLeft w:val="0"/>
              <w:marRight w:val="0"/>
              <w:marTop w:val="0"/>
              <w:marBottom w:val="0"/>
              <w:divBdr>
                <w:top w:val="none" w:sz="0" w:space="0" w:color="auto"/>
                <w:left w:val="none" w:sz="0" w:space="0" w:color="auto"/>
                <w:bottom w:val="none" w:sz="0" w:space="0" w:color="auto"/>
                <w:right w:val="none" w:sz="0" w:space="0" w:color="auto"/>
              </w:divBdr>
              <w:divsChild>
                <w:div w:id="442727235">
                  <w:marLeft w:val="0"/>
                  <w:marRight w:val="0"/>
                  <w:marTop w:val="0"/>
                  <w:marBottom w:val="0"/>
                  <w:divBdr>
                    <w:top w:val="none" w:sz="0" w:space="0" w:color="auto"/>
                    <w:left w:val="none" w:sz="0" w:space="0" w:color="auto"/>
                    <w:bottom w:val="none" w:sz="0" w:space="0" w:color="auto"/>
                    <w:right w:val="none" w:sz="0" w:space="0" w:color="auto"/>
                  </w:divBdr>
                  <w:divsChild>
                    <w:div w:id="137003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776483">
      <w:bodyDiv w:val="1"/>
      <w:marLeft w:val="0"/>
      <w:marRight w:val="0"/>
      <w:marTop w:val="0"/>
      <w:marBottom w:val="0"/>
      <w:divBdr>
        <w:top w:val="none" w:sz="0" w:space="0" w:color="auto"/>
        <w:left w:val="none" w:sz="0" w:space="0" w:color="auto"/>
        <w:bottom w:val="none" w:sz="0" w:space="0" w:color="auto"/>
        <w:right w:val="none" w:sz="0" w:space="0" w:color="auto"/>
      </w:divBdr>
    </w:div>
    <w:div w:id="1600486094">
      <w:bodyDiv w:val="1"/>
      <w:marLeft w:val="0"/>
      <w:marRight w:val="0"/>
      <w:marTop w:val="0"/>
      <w:marBottom w:val="0"/>
      <w:divBdr>
        <w:top w:val="none" w:sz="0" w:space="0" w:color="auto"/>
        <w:left w:val="none" w:sz="0" w:space="0" w:color="auto"/>
        <w:bottom w:val="none" w:sz="0" w:space="0" w:color="auto"/>
        <w:right w:val="none" w:sz="0" w:space="0" w:color="auto"/>
      </w:divBdr>
    </w:div>
    <w:div w:id="1604996064">
      <w:bodyDiv w:val="1"/>
      <w:marLeft w:val="0"/>
      <w:marRight w:val="0"/>
      <w:marTop w:val="0"/>
      <w:marBottom w:val="0"/>
      <w:divBdr>
        <w:top w:val="none" w:sz="0" w:space="0" w:color="auto"/>
        <w:left w:val="none" w:sz="0" w:space="0" w:color="auto"/>
        <w:bottom w:val="none" w:sz="0" w:space="0" w:color="auto"/>
        <w:right w:val="none" w:sz="0" w:space="0" w:color="auto"/>
      </w:divBdr>
    </w:div>
    <w:div w:id="1726221527">
      <w:bodyDiv w:val="1"/>
      <w:marLeft w:val="0"/>
      <w:marRight w:val="0"/>
      <w:marTop w:val="0"/>
      <w:marBottom w:val="0"/>
      <w:divBdr>
        <w:top w:val="none" w:sz="0" w:space="0" w:color="auto"/>
        <w:left w:val="none" w:sz="0" w:space="0" w:color="auto"/>
        <w:bottom w:val="none" w:sz="0" w:space="0" w:color="auto"/>
        <w:right w:val="none" w:sz="0" w:space="0" w:color="auto"/>
      </w:divBdr>
    </w:div>
    <w:div w:id="1774935968">
      <w:bodyDiv w:val="1"/>
      <w:marLeft w:val="0"/>
      <w:marRight w:val="0"/>
      <w:marTop w:val="0"/>
      <w:marBottom w:val="0"/>
      <w:divBdr>
        <w:top w:val="none" w:sz="0" w:space="0" w:color="auto"/>
        <w:left w:val="none" w:sz="0" w:space="0" w:color="auto"/>
        <w:bottom w:val="none" w:sz="0" w:space="0" w:color="auto"/>
        <w:right w:val="none" w:sz="0" w:space="0" w:color="auto"/>
      </w:divBdr>
    </w:div>
    <w:div w:id="1796287102">
      <w:bodyDiv w:val="1"/>
      <w:marLeft w:val="0"/>
      <w:marRight w:val="0"/>
      <w:marTop w:val="0"/>
      <w:marBottom w:val="0"/>
      <w:divBdr>
        <w:top w:val="none" w:sz="0" w:space="0" w:color="auto"/>
        <w:left w:val="none" w:sz="0" w:space="0" w:color="auto"/>
        <w:bottom w:val="none" w:sz="0" w:space="0" w:color="auto"/>
        <w:right w:val="none" w:sz="0" w:space="0" w:color="auto"/>
      </w:divBdr>
    </w:div>
    <w:div w:id="1893156039">
      <w:bodyDiv w:val="1"/>
      <w:marLeft w:val="0"/>
      <w:marRight w:val="0"/>
      <w:marTop w:val="0"/>
      <w:marBottom w:val="0"/>
      <w:divBdr>
        <w:top w:val="none" w:sz="0" w:space="0" w:color="auto"/>
        <w:left w:val="none" w:sz="0" w:space="0" w:color="auto"/>
        <w:bottom w:val="none" w:sz="0" w:space="0" w:color="auto"/>
        <w:right w:val="none" w:sz="0" w:space="0" w:color="auto"/>
      </w:divBdr>
    </w:div>
    <w:div w:id="1893811790">
      <w:bodyDiv w:val="1"/>
      <w:marLeft w:val="0"/>
      <w:marRight w:val="0"/>
      <w:marTop w:val="0"/>
      <w:marBottom w:val="0"/>
      <w:divBdr>
        <w:top w:val="none" w:sz="0" w:space="0" w:color="auto"/>
        <w:left w:val="none" w:sz="0" w:space="0" w:color="auto"/>
        <w:bottom w:val="none" w:sz="0" w:space="0" w:color="auto"/>
        <w:right w:val="none" w:sz="0" w:space="0" w:color="auto"/>
      </w:divBdr>
    </w:div>
    <w:div w:id="1935554586">
      <w:bodyDiv w:val="1"/>
      <w:marLeft w:val="0"/>
      <w:marRight w:val="0"/>
      <w:marTop w:val="0"/>
      <w:marBottom w:val="0"/>
      <w:divBdr>
        <w:top w:val="none" w:sz="0" w:space="0" w:color="auto"/>
        <w:left w:val="none" w:sz="0" w:space="0" w:color="auto"/>
        <w:bottom w:val="none" w:sz="0" w:space="0" w:color="auto"/>
        <w:right w:val="none" w:sz="0" w:space="0" w:color="auto"/>
      </w:divBdr>
    </w:div>
    <w:div w:id="1946578276">
      <w:bodyDiv w:val="1"/>
      <w:marLeft w:val="0"/>
      <w:marRight w:val="0"/>
      <w:marTop w:val="0"/>
      <w:marBottom w:val="0"/>
      <w:divBdr>
        <w:top w:val="none" w:sz="0" w:space="0" w:color="auto"/>
        <w:left w:val="none" w:sz="0" w:space="0" w:color="auto"/>
        <w:bottom w:val="none" w:sz="0" w:space="0" w:color="auto"/>
        <w:right w:val="none" w:sz="0" w:space="0" w:color="auto"/>
      </w:divBdr>
    </w:div>
    <w:div w:id="2001930304">
      <w:bodyDiv w:val="1"/>
      <w:marLeft w:val="0"/>
      <w:marRight w:val="0"/>
      <w:marTop w:val="0"/>
      <w:marBottom w:val="0"/>
      <w:divBdr>
        <w:top w:val="none" w:sz="0" w:space="0" w:color="auto"/>
        <w:left w:val="none" w:sz="0" w:space="0" w:color="auto"/>
        <w:bottom w:val="none" w:sz="0" w:space="0" w:color="auto"/>
        <w:right w:val="none" w:sz="0" w:space="0" w:color="auto"/>
      </w:divBdr>
    </w:div>
    <w:div w:id="2033533575">
      <w:bodyDiv w:val="1"/>
      <w:marLeft w:val="0"/>
      <w:marRight w:val="0"/>
      <w:marTop w:val="0"/>
      <w:marBottom w:val="0"/>
      <w:divBdr>
        <w:top w:val="none" w:sz="0" w:space="0" w:color="auto"/>
        <w:left w:val="none" w:sz="0" w:space="0" w:color="auto"/>
        <w:bottom w:val="none" w:sz="0" w:space="0" w:color="auto"/>
        <w:right w:val="none" w:sz="0" w:space="0" w:color="auto"/>
      </w:divBdr>
    </w:div>
    <w:div w:id="2053143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lton.com/en/corporate/" TargetMode="External"/><Relationship Id="rId13" Type="http://schemas.openxmlformats.org/officeDocument/2006/relationships/hyperlink" Target="https://www.statista.com/statistics/194728/customer-satisfaction-with-us-marriott-hotels-since-200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194730/customer-satisfaction-with-us-hyatt-hotels-since-200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422112/american-customer-satisfaction-index-for-hilton-hotels/" TargetMode="External"/><Relationship Id="rId5" Type="http://schemas.openxmlformats.org/officeDocument/2006/relationships/webSettings" Target="webSettings.xml"/><Relationship Id="rId15" Type="http://schemas.openxmlformats.org/officeDocument/2006/relationships/hyperlink" Target="https://www.forbes.com/sites/paultalbot/2019/05/23/inside-hiltons-marketing-strategy/" TargetMode="External"/><Relationship Id="rId10" Type="http://schemas.openxmlformats.org/officeDocument/2006/relationships/hyperlink" Target="https://www.statista.com/statistics/256598/global-inflation-rate-compared-to-previous-year/" TargetMode="External"/><Relationship Id="rId4" Type="http://schemas.openxmlformats.org/officeDocument/2006/relationships/settings" Target="settings.xml"/><Relationship Id="rId9" Type="http://schemas.openxmlformats.org/officeDocument/2006/relationships/hyperlink" Target="https://www.marriott.com/en-gb/marriott-brands/explore-our-brands.mi" TargetMode="External"/><Relationship Id="rId14" Type="http://schemas.openxmlformats.org/officeDocument/2006/relationships/hyperlink" Target="https://www.statista.com/statistics/273051/countries-with-the-highest-political-inst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FA530-3BD0-4B50-8A10-BE8841DB3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2198</TotalTime>
  <Pages>39</Pages>
  <Words>9563</Words>
  <Characters>59977</Characters>
  <Application>Microsoft Office Word</Application>
  <DocSecurity>0</DocSecurity>
  <Lines>1277</Lines>
  <Paragraphs>298</Paragraphs>
  <ScaleCrop>false</ScaleCrop>
  <Company/>
  <LinksUpToDate>false</LinksUpToDate>
  <CharactersWithSpaces>69298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Popa</dc:creator>
  <cp:keywords/>
  <dc:description/>
  <cp:lastModifiedBy>Anca Popa</cp:lastModifiedBy>
  <cp:revision>1906</cp:revision>
  <dcterms:created xsi:type="dcterms:W3CDTF">2025-02-23T08:56:00Z</dcterms:created>
  <dcterms:modified xsi:type="dcterms:W3CDTF">2025-03-03T17:02:00Z</dcterms:modified>
</cp:coreProperties>
</file>