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8510BA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E0399">
              <w:rPr>
                <w:b/>
                <w:color w:val="auto"/>
                <w:sz w:val="32"/>
              </w:rPr>
              <w:t>Nicholas Rees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5E8FDD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E0399" w:rsidRPr="00FE0399">
              <w:t xml:space="preserve"> </w:t>
            </w:r>
            <w:r w:rsidR="00FE0399" w:rsidRPr="00FE0399">
              <w:rPr>
                <w:b/>
                <w:color w:val="auto"/>
                <w:sz w:val="32"/>
              </w:rPr>
              <w:t>2016221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C53C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A88DC6B" w14:textId="7CDB37FA" w:rsidR="00FC53C6" w:rsidRDefault="00FC53C6" w:rsidP="00FC53C6">
      <w:pPr>
        <w:spacing w:line="360" w:lineRule="auto"/>
        <w:ind w:right="107"/>
        <w:jc w:val="both"/>
        <w:rPr>
          <w:bCs/>
          <w:sz w:val="24"/>
          <w:szCs w:val="24"/>
        </w:rPr>
      </w:pPr>
      <w:r w:rsidRPr="00FC53C6">
        <w:rPr>
          <w:sz w:val="24"/>
          <w:szCs w:val="24"/>
        </w:rPr>
        <w:t xml:space="preserve">This reflective essay will concentrate on my initial 6 months of learning since being attested as a Police Constable.  I will </w:t>
      </w:r>
      <w:r w:rsidRPr="00FC53C6">
        <w:rPr>
          <w:bCs/>
          <w:sz w:val="24"/>
          <w:szCs w:val="24"/>
        </w:rPr>
        <w:t>discuss and compare</w:t>
      </w:r>
      <w:r w:rsidRPr="00FC53C6">
        <w:rPr>
          <w:sz w:val="24"/>
          <w:szCs w:val="24"/>
        </w:rPr>
        <w:t xml:space="preserve"> coping strategies I have applied to develop resilience and minimise stress. I also aim to explain what stress and resilience mean,</w:t>
      </w:r>
      <w:r w:rsidRPr="00FC53C6">
        <w:rPr>
          <w:b/>
          <w:bCs/>
          <w:sz w:val="24"/>
          <w:szCs w:val="24"/>
        </w:rPr>
        <w:t xml:space="preserve"> </w:t>
      </w:r>
      <w:r w:rsidRPr="00FC53C6">
        <w:rPr>
          <w:sz w:val="24"/>
          <w:szCs w:val="24"/>
        </w:rPr>
        <w:t xml:space="preserve">as well as </w:t>
      </w:r>
      <w:r w:rsidRPr="00FC53C6">
        <w:rPr>
          <w:bCs/>
          <w:sz w:val="24"/>
          <w:szCs w:val="24"/>
        </w:rPr>
        <w:t>evaluating strategies such as exercising, eating and video games which report to help reduce stress. I will also disclose why these strategies may help me in future when dealing with stressful situations.</w:t>
      </w:r>
    </w:p>
    <w:p w14:paraId="00FF6657" w14:textId="77777777" w:rsidR="00FC53C6" w:rsidRPr="00FC53C6" w:rsidRDefault="00FC53C6" w:rsidP="00FC53C6">
      <w:pPr>
        <w:spacing w:line="360" w:lineRule="auto"/>
        <w:ind w:right="107"/>
        <w:jc w:val="both"/>
        <w:rPr>
          <w:bCs/>
          <w:sz w:val="24"/>
          <w:szCs w:val="24"/>
        </w:rPr>
      </w:pPr>
    </w:p>
    <w:p w14:paraId="6F7CF226" w14:textId="2A1A07D3" w:rsidR="00FC53C6" w:rsidRDefault="00FC53C6" w:rsidP="00FC53C6">
      <w:pPr>
        <w:spacing w:line="360" w:lineRule="auto"/>
        <w:ind w:right="107"/>
        <w:jc w:val="both"/>
        <w:rPr>
          <w:iCs/>
          <w:sz w:val="24"/>
          <w:szCs w:val="24"/>
        </w:rPr>
      </w:pPr>
      <w:r w:rsidRPr="00FC53C6">
        <w:rPr>
          <w:sz w:val="24"/>
          <w:szCs w:val="24"/>
        </w:rPr>
        <w:t xml:space="preserve">Resilience can be defined, as </w:t>
      </w:r>
      <w:r w:rsidRPr="00FC53C6">
        <w:rPr>
          <w:i/>
          <w:iCs/>
          <w:sz w:val="24"/>
          <w:szCs w:val="24"/>
        </w:rPr>
        <w:t xml:space="preserve">“Resilience is that ineffable quality that allows some people to be knocked down by life and come back stronger than ever. Rather than letting failure overcome them and drain their resolve, they find a way to rise from the ashes” </w:t>
      </w:r>
      <w:r w:rsidRPr="00FC53C6">
        <w:rPr>
          <w:iCs/>
          <w:sz w:val="24"/>
          <w:szCs w:val="24"/>
        </w:rPr>
        <w:t>(King, Brown and Smith, 2003). In simpler terms this is how a person manages tough or difficult circumstances and  their capacity to recover from it and how quickly. Resilience can be used to describe how people and systems bounce back from negative experiences and disturbances.</w:t>
      </w:r>
    </w:p>
    <w:p w14:paraId="43AAF0AF" w14:textId="77777777" w:rsidR="00FC53C6" w:rsidRPr="00FC53C6" w:rsidRDefault="00FC53C6" w:rsidP="00FC53C6">
      <w:pPr>
        <w:spacing w:line="360" w:lineRule="auto"/>
        <w:ind w:right="107"/>
        <w:jc w:val="both"/>
        <w:rPr>
          <w:iCs/>
          <w:sz w:val="24"/>
          <w:szCs w:val="24"/>
        </w:rPr>
      </w:pPr>
    </w:p>
    <w:p w14:paraId="2762909F" w14:textId="382A15D9" w:rsidR="00FC53C6" w:rsidRDefault="00FC53C6" w:rsidP="00FC53C6">
      <w:pPr>
        <w:spacing w:line="360" w:lineRule="auto"/>
        <w:ind w:right="107"/>
        <w:jc w:val="both"/>
        <w:rPr>
          <w:iCs/>
          <w:sz w:val="24"/>
          <w:szCs w:val="24"/>
        </w:rPr>
      </w:pPr>
      <w:r w:rsidRPr="00FC53C6">
        <w:rPr>
          <w:iCs/>
          <w:sz w:val="24"/>
          <w:szCs w:val="24"/>
        </w:rPr>
        <w:t>Cotton (2003) states that, in a medical and biological context </w:t>
      </w:r>
      <w:r w:rsidRPr="00FC53C6">
        <w:rPr>
          <w:bCs/>
          <w:iCs/>
          <w:sz w:val="24"/>
          <w:szCs w:val="24"/>
        </w:rPr>
        <w:t>stress</w:t>
      </w:r>
      <w:r w:rsidRPr="00FC53C6">
        <w:rPr>
          <w:iCs/>
          <w:sz w:val="24"/>
          <w:szCs w:val="24"/>
        </w:rPr>
        <w:t> is a physical, mental, or emotional factor that causes bodily or psychological tension. Stress can be influenced by external factors which could be a work or social environment, or stress can be internal which may manifest as personal fears or family beliefs and how an individual lives up to expectations. Stress can have numerous effects on a person and can be demonstrated in many ways eg  insomnia, headaches/ migraines or an upset stomach. Psychological stress can cause illnesses like PTSD or depression (Miller and Shelly, 2010).</w:t>
      </w:r>
    </w:p>
    <w:p w14:paraId="41950045" w14:textId="77777777" w:rsidR="00FC53C6" w:rsidRPr="00FC53C6" w:rsidRDefault="00FC53C6" w:rsidP="00FC53C6">
      <w:pPr>
        <w:spacing w:line="360" w:lineRule="auto"/>
        <w:ind w:right="107"/>
        <w:jc w:val="both"/>
        <w:rPr>
          <w:iCs/>
          <w:sz w:val="24"/>
          <w:szCs w:val="24"/>
        </w:rPr>
      </w:pPr>
    </w:p>
    <w:p w14:paraId="0B52DE22" w14:textId="79350014" w:rsidR="00FC53C6" w:rsidRDefault="00FC53C6" w:rsidP="00FC53C6">
      <w:pPr>
        <w:spacing w:line="360" w:lineRule="auto"/>
        <w:ind w:right="107"/>
        <w:jc w:val="both"/>
        <w:rPr>
          <w:iCs/>
          <w:sz w:val="24"/>
          <w:szCs w:val="24"/>
        </w:rPr>
      </w:pPr>
      <w:r w:rsidRPr="00FC53C6">
        <w:rPr>
          <w:iCs/>
          <w:sz w:val="24"/>
          <w:szCs w:val="24"/>
        </w:rPr>
        <w:lastRenderedPageBreak/>
        <w:t xml:space="preserve">Resilience is considered a key sill for a Police Officer. As Conn (2018) outlines, police officers face adversity, trauma, tragedy, threats or significant sources of stress on a regular basis, therefor they must be resilient in order to carry out their duties daily up to their professional standards. The number and variety of challenges facing UK Police Officers are increasing and, Police Officers must not dwell on their mistakes. It is best practice to acknowledge and learn from mistakes and move forward. Resilience does not apply to one person, it can apply to groups of people </w:t>
      </w:r>
      <w:r>
        <w:rPr>
          <w:iCs/>
          <w:sz w:val="24"/>
          <w:szCs w:val="24"/>
        </w:rPr>
        <w:t>such as</w:t>
      </w:r>
      <w:r w:rsidRPr="00FC53C6">
        <w:rPr>
          <w:iCs/>
          <w:sz w:val="24"/>
          <w:szCs w:val="24"/>
        </w:rPr>
        <w:t xml:space="preserve"> teams of officers. Teamwork is key for resilience and it has been demonstrated that developing strong relationships through develop can help reduce stress due to a strong support network to fall back on (Crane, 2017).  </w:t>
      </w:r>
    </w:p>
    <w:p w14:paraId="338F4317" w14:textId="77777777" w:rsidR="00FC53C6" w:rsidRPr="00FC53C6" w:rsidRDefault="00FC53C6" w:rsidP="00FC53C6">
      <w:pPr>
        <w:spacing w:line="360" w:lineRule="auto"/>
        <w:ind w:right="107"/>
        <w:jc w:val="both"/>
        <w:rPr>
          <w:iCs/>
          <w:sz w:val="24"/>
          <w:szCs w:val="24"/>
        </w:rPr>
      </w:pPr>
    </w:p>
    <w:p w14:paraId="052084F0" w14:textId="6BEF30E9" w:rsidR="00FC53C6" w:rsidRDefault="00FC53C6" w:rsidP="00FC53C6">
      <w:pPr>
        <w:spacing w:line="360" w:lineRule="auto"/>
        <w:ind w:right="107"/>
        <w:jc w:val="both"/>
        <w:rPr>
          <w:sz w:val="24"/>
          <w:szCs w:val="24"/>
        </w:rPr>
      </w:pPr>
      <w:r w:rsidRPr="00FC53C6">
        <w:rPr>
          <w:sz w:val="24"/>
          <w:szCs w:val="24"/>
        </w:rPr>
        <w:t xml:space="preserve"> I will be use ‘Gibbs Reflective Cycle,’ during this essay. This model has multiple stages to ensure that reflection is carried out in a structured approach. First stage is to describe the incident or situation. This encourages people to focus on their feelings about the experience, both during it and after. The next step includes evaluating what was carried out well and not well. From the evaluation, the experience can be analysed in depth and in chronological order of the incident. The next stage is conclusion. This is where decisions are made regarding what other action is needed for the same or similar situation next time. The final stage is action plan, this is built off the conclusion, if and when you are in a similar situation will you act in a way which you hope or will you continue to do the same actions (Gibbs, 2013).</w:t>
      </w:r>
    </w:p>
    <w:p w14:paraId="5234499D" w14:textId="77777777" w:rsidR="00FC53C6" w:rsidRPr="00FC53C6" w:rsidRDefault="00FC53C6" w:rsidP="00FC53C6">
      <w:pPr>
        <w:spacing w:line="360" w:lineRule="auto"/>
        <w:ind w:right="107"/>
        <w:jc w:val="both"/>
        <w:rPr>
          <w:sz w:val="24"/>
          <w:szCs w:val="24"/>
        </w:rPr>
      </w:pPr>
    </w:p>
    <w:p w14:paraId="4B98A2B6" w14:textId="504B7A9F" w:rsidR="00FC53C6" w:rsidRDefault="00FC53C6" w:rsidP="00FC53C6">
      <w:pPr>
        <w:spacing w:line="360" w:lineRule="auto"/>
        <w:ind w:right="107"/>
        <w:jc w:val="both"/>
        <w:rPr>
          <w:sz w:val="24"/>
          <w:szCs w:val="24"/>
        </w:rPr>
      </w:pPr>
      <w:r w:rsidRPr="00FC53C6">
        <w:rPr>
          <w:sz w:val="24"/>
          <w:szCs w:val="24"/>
        </w:rPr>
        <w:t xml:space="preserve">In my initial six months training there were many obstacles and challenging situations, which I had to overcome, mainly two written examinations and role play for practical assessments. My first obstacle was remote learning from home.  This was a new, adapted way of learning in response to the covid pandemic. Learning from home has benefits as well as drawbacks.  Often there is no lecturer or colleagues present to ask questions and listen to others opinions. On the other hand, it can push you to research more to understand the topic. My experience is that remote learning can be lonely especially if the house is empty or distracting if the house is too busy.  Too much time in one place without the reassurance I am on the right track with work would leave me feeling apprehensive. I also noticed that initially I had no ‘natural breaks’, therefore was spending many hours at the laptop. To overcome this, I would exercise by taking a short run or cycle which usually lasted 45 minutes.  Olpin and Hesson (2008) say that physical activity creates chemicals in a  person’s </w:t>
      </w:r>
      <w:r w:rsidRPr="00FC53C6">
        <w:rPr>
          <w:sz w:val="24"/>
          <w:szCs w:val="24"/>
        </w:rPr>
        <w:lastRenderedPageBreak/>
        <w:t xml:space="preserve">brain called endorphins. These endorphins are natural and are often called “feel good” chemicals. </w:t>
      </w:r>
    </w:p>
    <w:p w14:paraId="7AABF64E" w14:textId="77777777" w:rsidR="00FC53C6" w:rsidRPr="00FC53C6" w:rsidRDefault="00FC53C6" w:rsidP="00FC53C6">
      <w:pPr>
        <w:spacing w:line="360" w:lineRule="auto"/>
        <w:ind w:right="107"/>
        <w:jc w:val="both"/>
        <w:rPr>
          <w:sz w:val="24"/>
          <w:szCs w:val="24"/>
        </w:rPr>
      </w:pPr>
    </w:p>
    <w:p w14:paraId="39A6EA72" w14:textId="77777777" w:rsidR="00FC53C6" w:rsidRPr="00FC53C6" w:rsidRDefault="00FC53C6" w:rsidP="00FC53C6">
      <w:pPr>
        <w:spacing w:line="360" w:lineRule="auto"/>
        <w:ind w:right="107"/>
        <w:jc w:val="both"/>
        <w:rPr>
          <w:sz w:val="24"/>
          <w:szCs w:val="24"/>
        </w:rPr>
      </w:pPr>
      <w:r w:rsidRPr="00FC53C6">
        <w:rPr>
          <w:sz w:val="24"/>
          <w:szCs w:val="24"/>
        </w:rPr>
        <w:t>Also when exercising I set myself goals. These goals provided motivation for me to do more. Reaching these goals give me a sense of achievement. It also gave me clear focus as well as a distraction from the stresses of remote. Contrast to this, if I over the exercised, it had an adverse effect and lead me to feel fatigued, which decreased my motivation.</w:t>
      </w:r>
    </w:p>
    <w:p w14:paraId="537CF872" w14:textId="6DBB4E3E" w:rsidR="00FC53C6" w:rsidRDefault="00FC53C6" w:rsidP="00FC53C6">
      <w:pPr>
        <w:spacing w:line="360" w:lineRule="auto"/>
        <w:ind w:right="107"/>
        <w:jc w:val="both"/>
        <w:rPr>
          <w:sz w:val="24"/>
          <w:szCs w:val="24"/>
        </w:rPr>
      </w:pPr>
      <w:r w:rsidRPr="00FC53C6">
        <w:rPr>
          <w:sz w:val="24"/>
          <w:szCs w:val="24"/>
        </w:rPr>
        <w:t>I thoroughly enjoyed exercising during these times, it often gave me a refreshed motivation to complete lessons. I will probably continue to exercise during similar stressful times after training.</w:t>
      </w:r>
    </w:p>
    <w:p w14:paraId="45B5920A" w14:textId="77777777" w:rsidR="00FC53C6" w:rsidRPr="00FC53C6" w:rsidRDefault="00FC53C6" w:rsidP="00FC53C6">
      <w:pPr>
        <w:spacing w:line="360" w:lineRule="auto"/>
        <w:ind w:right="107"/>
        <w:jc w:val="both"/>
        <w:rPr>
          <w:sz w:val="24"/>
          <w:szCs w:val="24"/>
        </w:rPr>
      </w:pPr>
    </w:p>
    <w:p w14:paraId="7C540FDE" w14:textId="542D432E" w:rsidR="00FC53C6" w:rsidRDefault="00FC53C6" w:rsidP="00FC53C6">
      <w:pPr>
        <w:spacing w:line="360" w:lineRule="auto"/>
        <w:ind w:right="107"/>
        <w:jc w:val="both"/>
        <w:rPr>
          <w:sz w:val="24"/>
          <w:szCs w:val="24"/>
        </w:rPr>
      </w:pPr>
      <w:r w:rsidRPr="00FC53C6">
        <w:rPr>
          <w:sz w:val="24"/>
          <w:szCs w:val="24"/>
        </w:rPr>
        <w:t>Another element, which caused stress to me during the initial police training, was mandatory examinations. The exams required a large amount of revision in order to pass. I felt anxious and nervous not knowing the questions and that the pressure was on as I had to pass to complete my training.  The benefit is that the work for the exams will equip the trainee to undertake day to day duties of a police officer. Even though I passed the examinations, I wish I started revising earlier as I am sure the grades could have been higher.   When I have an examinations in the future I will be more disciplined and organised.</w:t>
      </w:r>
    </w:p>
    <w:p w14:paraId="67772056" w14:textId="77777777" w:rsidR="00FC53C6" w:rsidRPr="00FC53C6" w:rsidRDefault="00FC53C6" w:rsidP="00FC53C6">
      <w:pPr>
        <w:spacing w:line="360" w:lineRule="auto"/>
        <w:ind w:right="107"/>
        <w:jc w:val="both"/>
        <w:rPr>
          <w:sz w:val="24"/>
          <w:szCs w:val="24"/>
        </w:rPr>
      </w:pPr>
    </w:p>
    <w:p w14:paraId="3FF1AB6A" w14:textId="512ACB89" w:rsidR="00FC53C6" w:rsidRDefault="00FC53C6" w:rsidP="00FC53C6">
      <w:pPr>
        <w:spacing w:line="360" w:lineRule="auto"/>
        <w:ind w:right="107"/>
        <w:jc w:val="both"/>
        <w:rPr>
          <w:sz w:val="24"/>
          <w:szCs w:val="24"/>
        </w:rPr>
      </w:pPr>
      <w:r w:rsidRPr="00FC53C6">
        <w:rPr>
          <w:sz w:val="24"/>
          <w:szCs w:val="24"/>
        </w:rPr>
        <w:t xml:space="preserve">I am partial to ‘stress eating,’ this is where whilst under stressful situations people use food usually unhealthy, to help deal with the stress (Beck, 2012). I made a conscious effort not to do this when revising for the exams, and I was relieved I did not gain weight, lose fitness or shape.  It also has health benefits as Lewin (2021) describes </w:t>
      </w:r>
      <w:r w:rsidRPr="00FC53C6">
        <w:rPr>
          <w:i/>
          <w:sz w:val="24"/>
          <w:szCs w:val="24"/>
        </w:rPr>
        <w:t xml:space="preserve">“Stress diverts blood flow away from your digestive system, which you don’t want when you are trying to digest your food. You may experience bloating, gas and become prone to discomfort.” </w:t>
      </w:r>
      <w:r w:rsidRPr="00FC53C6">
        <w:rPr>
          <w:sz w:val="24"/>
          <w:szCs w:val="24"/>
        </w:rPr>
        <w:t>This is the last thing I want when trying to revise for the exam. I believe not ‘stress eating’ helped give me a psychological boost when revising as eating a balanced diet helped me focus on the task on hand and I felt a sense of achievement that I had will power.</w:t>
      </w:r>
    </w:p>
    <w:p w14:paraId="71CF3164" w14:textId="77777777" w:rsidR="00FC53C6" w:rsidRPr="00FC53C6" w:rsidRDefault="00FC53C6" w:rsidP="00FC53C6">
      <w:pPr>
        <w:spacing w:line="360" w:lineRule="auto"/>
        <w:ind w:right="107"/>
        <w:jc w:val="both"/>
        <w:rPr>
          <w:sz w:val="24"/>
          <w:szCs w:val="24"/>
        </w:rPr>
      </w:pPr>
    </w:p>
    <w:p w14:paraId="3549CD69" w14:textId="15D1FA2E" w:rsidR="00FC53C6" w:rsidRDefault="00FC53C6" w:rsidP="00FC53C6">
      <w:pPr>
        <w:spacing w:line="360" w:lineRule="auto"/>
        <w:ind w:right="107"/>
        <w:jc w:val="both"/>
        <w:rPr>
          <w:sz w:val="24"/>
          <w:szCs w:val="24"/>
        </w:rPr>
      </w:pPr>
      <w:r w:rsidRPr="00FC53C6">
        <w:rPr>
          <w:sz w:val="24"/>
          <w:szCs w:val="24"/>
        </w:rPr>
        <w:t xml:space="preserve">To help deal with stress I like to play video games. This for me is a great way to relax and escape for a couple of hours. Sometimes after our role play practical’s, I would dwell and overthink scenarios on what I did wrong or did I embarrass myself. Playing video games  help me distract and shut off from the real world, which is important to me because once I </w:t>
      </w:r>
      <w:r w:rsidRPr="00FC53C6">
        <w:rPr>
          <w:sz w:val="24"/>
          <w:szCs w:val="24"/>
        </w:rPr>
        <w:lastRenderedPageBreak/>
        <w:t>start to overthink and dwell on things, there is a potential that I may withdraw hold back next time.</w:t>
      </w:r>
    </w:p>
    <w:p w14:paraId="3377780D" w14:textId="3D653BF3" w:rsidR="00FC53C6" w:rsidRDefault="00FC53C6" w:rsidP="00FC53C6">
      <w:pPr>
        <w:spacing w:line="360" w:lineRule="auto"/>
        <w:ind w:right="107"/>
        <w:jc w:val="both"/>
        <w:rPr>
          <w:sz w:val="24"/>
          <w:szCs w:val="24"/>
        </w:rPr>
      </w:pPr>
    </w:p>
    <w:p w14:paraId="6FB9B4B0" w14:textId="77777777" w:rsidR="00FC53C6" w:rsidRPr="00FC53C6" w:rsidRDefault="00FC53C6" w:rsidP="00FC53C6">
      <w:pPr>
        <w:spacing w:line="360" w:lineRule="auto"/>
        <w:ind w:right="107"/>
        <w:jc w:val="both"/>
        <w:rPr>
          <w:sz w:val="24"/>
          <w:szCs w:val="24"/>
        </w:rPr>
      </w:pPr>
    </w:p>
    <w:p w14:paraId="6B5A0F0E" w14:textId="77777777" w:rsidR="00FC53C6" w:rsidRPr="00FC53C6" w:rsidRDefault="00FC53C6" w:rsidP="00FC53C6">
      <w:pPr>
        <w:spacing w:line="360" w:lineRule="auto"/>
        <w:ind w:right="107"/>
        <w:jc w:val="both"/>
        <w:rPr>
          <w:sz w:val="24"/>
          <w:szCs w:val="24"/>
        </w:rPr>
      </w:pPr>
      <w:r w:rsidRPr="00FC53C6">
        <w:rPr>
          <w:sz w:val="24"/>
          <w:szCs w:val="24"/>
        </w:rPr>
        <w:t xml:space="preserve">The benefits of video games as Bailey (2018) explains, </w:t>
      </w:r>
      <w:r w:rsidRPr="00FC53C6">
        <w:rPr>
          <w:i/>
          <w:sz w:val="24"/>
          <w:szCs w:val="24"/>
        </w:rPr>
        <w:t xml:space="preserve">“It’s a method of escapism to help them deal with daily work pressures.” </w:t>
      </w:r>
      <w:r w:rsidRPr="00FC53C6">
        <w:rPr>
          <w:sz w:val="24"/>
          <w:szCs w:val="24"/>
        </w:rPr>
        <w:t>It also supplies another form of socialising whether it would be between friends or unknown people across the world. This can help boost confidence, which in turn helps you process difficult times better (Bailey, 2018).</w:t>
      </w:r>
    </w:p>
    <w:p w14:paraId="79008B16" w14:textId="1571CB30" w:rsidR="00FC53C6" w:rsidRDefault="00FC53C6" w:rsidP="00FC53C6">
      <w:pPr>
        <w:spacing w:line="360" w:lineRule="auto"/>
        <w:ind w:right="107"/>
        <w:jc w:val="both"/>
        <w:rPr>
          <w:sz w:val="24"/>
          <w:szCs w:val="24"/>
        </w:rPr>
      </w:pPr>
      <w:r w:rsidRPr="00FC53C6">
        <w:rPr>
          <w:sz w:val="24"/>
          <w:szCs w:val="24"/>
        </w:rPr>
        <w:t xml:space="preserve">I have always played video games and probably will carry on as stated previously it is a good way to unwind, on the other hand it can be addictive and distracting from tasks which are a priority. I acknowledge that playing video games is a very time consuming hobby (Robertson, 2021), and self discipline is needed </w:t>
      </w:r>
    </w:p>
    <w:p w14:paraId="498CAF74" w14:textId="77777777" w:rsidR="00FC53C6" w:rsidRPr="00FC53C6" w:rsidRDefault="00FC53C6" w:rsidP="00FC53C6">
      <w:pPr>
        <w:spacing w:line="360" w:lineRule="auto"/>
        <w:ind w:right="107"/>
        <w:jc w:val="both"/>
        <w:rPr>
          <w:sz w:val="24"/>
          <w:szCs w:val="24"/>
        </w:rPr>
      </w:pPr>
    </w:p>
    <w:p w14:paraId="24E4C6B3" w14:textId="77777777" w:rsidR="00FC53C6" w:rsidRPr="00FC53C6" w:rsidRDefault="00FC53C6" w:rsidP="00FC53C6">
      <w:pPr>
        <w:spacing w:line="360" w:lineRule="auto"/>
        <w:ind w:right="107"/>
        <w:jc w:val="both"/>
        <w:rPr>
          <w:sz w:val="24"/>
          <w:szCs w:val="24"/>
        </w:rPr>
      </w:pPr>
      <w:r w:rsidRPr="00FC53C6">
        <w:rPr>
          <w:sz w:val="24"/>
          <w:szCs w:val="24"/>
        </w:rPr>
        <w:t>In the future, I will continue to use all the strategies outlined above because I believe they are all work and benefit me to reduce stress, which in turn makes me more resilient. I have to find the right balance between using all these strategies, not overdoing it/ not doing enough, and work. Exercise and getting out the house for me, is the better way to deal with stress as it releases natural endorphins and  gives me a sense of achievement as well as natural fatigue  which leads to a good night sleep.</w:t>
      </w:r>
    </w:p>
    <w:p w14:paraId="77A796AB" w14:textId="77777777" w:rsidR="00FC53C6" w:rsidRPr="00FC53C6" w:rsidRDefault="00FC53C6" w:rsidP="00FC53C6">
      <w:pPr>
        <w:ind w:right="107"/>
        <w:jc w:val="both"/>
        <w:rPr>
          <w:sz w:val="24"/>
          <w:szCs w:val="24"/>
        </w:rPr>
      </w:pPr>
    </w:p>
    <w:p w14:paraId="734C0F8F" w14:textId="77777777" w:rsidR="00FC53C6" w:rsidRPr="00FC53C6" w:rsidRDefault="00FC53C6" w:rsidP="00FC53C6">
      <w:pPr>
        <w:ind w:right="107"/>
        <w:jc w:val="both"/>
        <w:rPr>
          <w:sz w:val="24"/>
          <w:szCs w:val="24"/>
        </w:rPr>
      </w:pPr>
    </w:p>
    <w:p w14:paraId="47FDE173" w14:textId="77777777" w:rsidR="00FC53C6" w:rsidRPr="00FC53C6" w:rsidRDefault="00FC53C6" w:rsidP="00FC53C6">
      <w:pPr>
        <w:ind w:right="107"/>
        <w:jc w:val="both"/>
        <w:rPr>
          <w:sz w:val="24"/>
          <w:szCs w:val="24"/>
        </w:rPr>
      </w:pPr>
    </w:p>
    <w:p w14:paraId="71BEE665" w14:textId="77777777" w:rsidR="00FC53C6" w:rsidRPr="00FC53C6" w:rsidRDefault="00FC53C6" w:rsidP="00FC53C6">
      <w:pPr>
        <w:ind w:right="107"/>
        <w:jc w:val="both"/>
        <w:rPr>
          <w:sz w:val="24"/>
          <w:szCs w:val="24"/>
        </w:rPr>
      </w:pPr>
    </w:p>
    <w:p w14:paraId="4399A6EE" w14:textId="77777777" w:rsidR="00FC53C6" w:rsidRPr="00FC53C6" w:rsidRDefault="00FC53C6" w:rsidP="00FC53C6">
      <w:pPr>
        <w:ind w:right="107"/>
        <w:jc w:val="both"/>
        <w:rPr>
          <w:sz w:val="24"/>
          <w:szCs w:val="24"/>
        </w:rPr>
      </w:pPr>
    </w:p>
    <w:p w14:paraId="78A5C436" w14:textId="77777777" w:rsidR="00FC53C6" w:rsidRPr="00FC53C6" w:rsidRDefault="00FC53C6" w:rsidP="00FC53C6">
      <w:pPr>
        <w:ind w:right="107"/>
        <w:jc w:val="both"/>
        <w:rPr>
          <w:sz w:val="24"/>
          <w:szCs w:val="24"/>
        </w:rPr>
      </w:pPr>
    </w:p>
    <w:p w14:paraId="6906C109" w14:textId="6818109E" w:rsidR="00FC53C6" w:rsidRPr="00FC53C6" w:rsidRDefault="00FC53C6" w:rsidP="00FC53C6">
      <w:pPr>
        <w:ind w:right="107"/>
        <w:jc w:val="both"/>
        <w:rPr>
          <w:sz w:val="24"/>
          <w:szCs w:val="24"/>
        </w:rPr>
      </w:pPr>
      <w:r w:rsidRPr="00FC53C6">
        <w:rPr>
          <w:b/>
          <w:sz w:val="24"/>
          <w:szCs w:val="24"/>
        </w:rPr>
        <w:t>Word Count: 1388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1E2EB7EF" w14:textId="7C4F4192"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834ECA">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24EA754" w14:textId="77777777" w:rsidR="00FC53C6" w:rsidRDefault="00FC53C6" w:rsidP="00FC53C6">
      <w:pPr>
        <w:spacing w:line="360" w:lineRule="auto"/>
        <w:rPr>
          <w:sz w:val="24"/>
        </w:rPr>
      </w:pPr>
      <w:r w:rsidRPr="008360BE">
        <w:rPr>
          <w:sz w:val="24"/>
        </w:rPr>
        <w:t>The aim of this reflective essay is to measure my communication skills, how I manage conflict and valuing difference and inclusion.</w:t>
      </w:r>
    </w:p>
    <w:p w14:paraId="5E7620F9" w14:textId="77777777" w:rsidR="00FC53C6" w:rsidRDefault="00FC53C6" w:rsidP="00FC53C6">
      <w:pPr>
        <w:spacing w:line="360" w:lineRule="auto"/>
        <w:rPr>
          <w:sz w:val="24"/>
          <w:szCs w:val="24"/>
        </w:rPr>
      </w:pPr>
      <w:r w:rsidRPr="008360BE">
        <w:rPr>
          <w:sz w:val="24"/>
        </w:rPr>
        <w:t xml:space="preserve"> I will </w:t>
      </w:r>
      <w:r w:rsidRPr="008360BE">
        <w:rPr>
          <w:bCs/>
          <w:sz w:val="24"/>
        </w:rPr>
        <w:t>critically assess</w:t>
      </w:r>
      <w:r w:rsidRPr="008360BE">
        <w:rPr>
          <w:b/>
          <w:bCs/>
          <w:sz w:val="24"/>
        </w:rPr>
        <w:t xml:space="preserve"> </w:t>
      </w:r>
      <w:r w:rsidRPr="008360BE">
        <w:rPr>
          <w:sz w:val="24"/>
        </w:rPr>
        <w:t>an</w:t>
      </w:r>
      <w:r>
        <w:rPr>
          <w:sz w:val="24"/>
        </w:rPr>
        <w:t>y</w:t>
      </w:r>
      <w:r w:rsidRPr="008360BE">
        <w:rPr>
          <w:sz w:val="24"/>
        </w:rPr>
        <w:t xml:space="preserve"> incident</w:t>
      </w:r>
      <w:r>
        <w:rPr>
          <w:sz w:val="24"/>
        </w:rPr>
        <w:t>s</w:t>
      </w:r>
      <w:r w:rsidRPr="008360BE">
        <w:rPr>
          <w:sz w:val="24"/>
        </w:rPr>
        <w:t xml:space="preserve"> I have attended including the social and legislative contexts and any relevant cultural, ethnicity and language issues. I will also</w:t>
      </w:r>
      <w:r>
        <w:rPr>
          <w:sz w:val="24"/>
        </w:rPr>
        <w:t xml:space="preserve"> </w:t>
      </w:r>
      <w:r w:rsidRPr="008360BE">
        <w:rPr>
          <w:sz w:val="24"/>
        </w:rPr>
        <w:t>reflect on my application of</w:t>
      </w:r>
      <w:r w:rsidRPr="008360BE">
        <w:rPr>
          <w:b/>
          <w:bCs/>
          <w:sz w:val="24"/>
        </w:rPr>
        <w:t xml:space="preserve"> </w:t>
      </w:r>
      <w:r w:rsidRPr="008360BE">
        <w:rPr>
          <w:sz w:val="24"/>
        </w:rPr>
        <w:t>the fundamental elements of effective communication I used</w:t>
      </w:r>
      <w:r>
        <w:rPr>
          <w:sz w:val="24"/>
        </w:rPr>
        <w:t>,</w:t>
      </w:r>
      <w:r w:rsidRPr="008360BE">
        <w:rPr>
          <w:sz w:val="24"/>
        </w:rPr>
        <w:t xml:space="preserve"> such as verbal, non-verbal, active listening skills, open and closed questions, building rapport and negotiation skills.</w:t>
      </w:r>
      <w:r>
        <w:rPr>
          <w:sz w:val="24"/>
        </w:rPr>
        <w:t xml:space="preserve"> I will be using ‘Betari’s Box’ and other models to explain the </w:t>
      </w:r>
      <w:r w:rsidRPr="009F03F6">
        <w:rPr>
          <w:sz w:val="24"/>
        </w:rPr>
        <w:t>underpinning causes of conflict within policing interventions</w:t>
      </w:r>
      <w:r>
        <w:rPr>
          <w:sz w:val="24"/>
        </w:rPr>
        <w:t xml:space="preserve">. In addition, I will be comparing my actions and whether they are within the guidelines of the Police </w:t>
      </w:r>
      <w:r w:rsidRPr="00270EEB">
        <w:rPr>
          <w:sz w:val="24"/>
          <w:szCs w:val="24"/>
        </w:rPr>
        <w:t>Code of Practice</w:t>
      </w:r>
      <w:r>
        <w:rPr>
          <w:sz w:val="24"/>
          <w:szCs w:val="24"/>
        </w:rPr>
        <w:t>.</w:t>
      </w:r>
    </w:p>
    <w:p w14:paraId="74DBDA07" w14:textId="77777777" w:rsidR="00FC53C6" w:rsidRDefault="00FC53C6" w:rsidP="00FC53C6">
      <w:pPr>
        <w:spacing w:line="360" w:lineRule="auto"/>
        <w:rPr>
          <w:sz w:val="24"/>
          <w:szCs w:val="24"/>
        </w:rPr>
      </w:pPr>
    </w:p>
    <w:p w14:paraId="31483C20" w14:textId="77777777" w:rsidR="00FC53C6" w:rsidRDefault="00FC53C6" w:rsidP="00FC53C6">
      <w:pPr>
        <w:spacing w:line="360" w:lineRule="auto"/>
        <w:rPr>
          <w:sz w:val="24"/>
          <w:szCs w:val="24"/>
        </w:rPr>
      </w:pPr>
      <w:r w:rsidRPr="002F6097">
        <w:rPr>
          <w:sz w:val="24"/>
          <w:szCs w:val="24"/>
        </w:rPr>
        <w:t xml:space="preserve">The incident I will be </w:t>
      </w:r>
      <w:r>
        <w:rPr>
          <w:sz w:val="24"/>
          <w:szCs w:val="24"/>
        </w:rPr>
        <w:t>discussing</w:t>
      </w:r>
      <w:r w:rsidRPr="002F6097">
        <w:rPr>
          <w:sz w:val="24"/>
          <w:szCs w:val="24"/>
        </w:rPr>
        <w:t xml:space="preserve"> is an assault in a domestic dwelling. As ONS.GOV (2021) outline that, the crime data recorded by the police shows an increase in domestic abuse related offences coronavirus (COVID-19) pandemic. From March 2020 to May 2020 the </w:t>
      </w:r>
      <w:r w:rsidRPr="002F6097">
        <w:rPr>
          <w:sz w:val="24"/>
          <w:szCs w:val="24"/>
        </w:rPr>
        <w:lastRenderedPageBreak/>
        <w:t xml:space="preserve">increase in the number of domestic abuse related offences raised from sixty one thousand to sixty seven thousand in just three months. It can be argued that over the years, the police have improved their recording of these offences therefore, it cannot be determined whether this increase can be directly attributed to the coronavirus pandemic. Although it </w:t>
      </w:r>
      <w:r>
        <w:rPr>
          <w:sz w:val="24"/>
          <w:szCs w:val="24"/>
        </w:rPr>
        <w:t>must be noted</w:t>
      </w:r>
      <w:r w:rsidRPr="002F6097">
        <w:rPr>
          <w:sz w:val="24"/>
          <w:szCs w:val="24"/>
        </w:rPr>
        <w:t xml:space="preserve"> that from July to September of 2020, where lockdown restriction were eased, the number of domestic abuse related offences dropped by over four thousand incidents (ONS.GOV, 2021). </w:t>
      </w:r>
      <w:r>
        <w:rPr>
          <w:sz w:val="24"/>
          <w:szCs w:val="24"/>
        </w:rPr>
        <w:t xml:space="preserve">It </w:t>
      </w:r>
      <w:r w:rsidRPr="002F6097">
        <w:rPr>
          <w:sz w:val="24"/>
          <w:szCs w:val="24"/>
        </w:rPr>
        <w:t>go</w:t>
      </w:r>
      <w:r>
        <w:rPr>
          <w:sz w:val="24"/>
          <w:szCs w:val="24"/>
        </w:rPr>
        <w:t>es</w:t>
      </w:r>
      <w:r w:rsidRPr="002F6097">
        <w:rPr>
          <w:sz w:val="24"/>
          <w:szCs w:val="24"/>
        </w:rPr>
        <w:t xml:space="preserve"> onto report that the demand for domestic abuse victim services during the coronavirus pandemic has increased</w:t>
      </w:r>
      <w:r>
        <w:rPr>
          <w:sz w:val="24"/>
          <w:szCs w:val="24"/>
        </w:rPr>
        <w:t>.</w:t>
      </w:r>
      <w:r w:rsidRPr="002F6097">
        <w:rPr>
          <w:sz w:val="24"/>
          <w:szCs w:val="24"/>
        </w:rPr>
        <w:t xml:space="preserve"> </w:t>
      </w:r>
      <w:r>
        <w:rPr>
          <w:sz w:val="24"/>
          <w:szCs w:val="24"/>
        </w:rPr>
        <w:t>T</w:t>
      </w:r>
      <w:r w:rsidRPr="002F6097">
        <w:rPr>
          <w:sz w:val="24"/>
          <w:szCs w:val="24"/>
        </w:rPr>
        <w:t>here has generally been an increase in demand for domestic abuse victim services during the coronavirus pandemic, particularly affecting helplines. This does not necessarily indicate an increase in the number of victims, but perhaps an increase in the severity of abuse being experienced, and a lack of available coping mechanisms such as the ability to leave the home to escape the abuse or attend counselling</w:t>
      </w:r>
      <w:r>
        <w:rPr>
          <w:sz w:val="24"/>
          <w:szCs w:val="24"/>
        </w:rPr>
        <w:t xml:space="preserve"> or group sessions</w:t>
      </w:r>
      <w:r w:rsidRPr="002F6097">
        <w:rPr>
          <w:sz w:val="24"/>
          <w:szCs w:val="24"/>
        </w:rPr>
        <w:t xml:space="preserve"> (BBC.News, 2020).</w:t>
      </w:r>
    </w:p>
    <w:p w14:paraId="3B375B96" w14:textId="77777777" w:rsidR="00FC53C6" w:rsidRDefault="00FC53C6" w:rsidP="00FC53C6">
      <w:pPr>
        <w:spacing w:line="360" w:lineRule="auto"/>
        <w:rPr>
          <w:sz w:val="24"/>
          <w:szCs w:val="24"/>
        </w:rPr>
      </w:pPr>
    </w:p>
    <w:p w14:paraId="55C159AA" w14:textId="77777777" w:rsidR="00FC53C6" w:rsidRPr="002F6097" w:rsidRDefault="00FC53C6" w:rsidP="00FC53C6">
      <w:pPr>
        <w:spacing w:line="360" w:lineRule="auto"/>
        <w:rPr>
          <w:sz w:val="24"/>
          <w:szCs w:val="24"/>
        </w:rPr>
      </w:pPr>
    </w:p>
    <w:p w14:paraId="7599B63B" w14:textId="77777777" w:rsidR="00FC53C6" w:rsidRPr="002F6097" w:rsidRDefault="00FC53C6" w:rsidP="00FC53C6">
      <w:pPr>
        <w:spacing w:line="360" w:lineRule="auto"/>
        <w:rPr>
          <w:sz w:val="24"/>
          <w:szCs w:val="24"/>
        </w:rPr>
      </w:pPr>
    </w:p>
    <w:p w14:paraId="24F0EFB8" w14:textId="77777777" w:rsidR="00FC53C6" w:rsidRPr="002F6097" w:rsidRDefault="00FC53C6" w:rsidP="00FC53C6">
      <w:pPr>
        <w:spacing w:line="360" w:lineRule="auto"/>
        <w:rPr>
          <w:sz w:val="24"/>
          <w:szCs w:val="24"/>
        </w:rPr>
      </w:pPr>
      <w:r w:rsidRPr="002F6097">
        <w:rPr>
          <w:sz w:val="24"/>
          <w:szCs w:val="24"/>
        </w:rPr>
        <w:t xml:space="preserve">The reasons for this </w:t>
      </w:r>
      <w:r>
        <w:rPr>
          <w:sz w:val="24"/>
          <w:szCs w:val="24"/>
        </w:rPr>
        <w:t xml:space="preserve">is mainly due to enforced government lockdown where general public </w:t>
      </w:r>
      <w:r w:rsidRPr="002F6097">
        <w:rPr>
          <w:sz w:val="24"/>
          <w:szCs w:val="24"/>
        </w:rPr>
        <w:t>were not allowed to leave their homes</w:t>
      </w:r>
      <w:r>
        <w:rPr>
          <w:sz w:val="24"/>
          <w:szCs w:val="24"/>
        </w:rPr>
        <w:t>. This potentially increased stress and pressure to</w:t>
      </w:r>
      <w:r w:rsidRPr="002F6097">
        <w:rPr>
          <w:sz w:val="24"/>
          <w:szCs w:val="24"/>
        </w:rPr>
        <w:t xml:space="preserve"> couples and families confined in their homes. In addition, during lockdown no public houses were open which </w:t>
      </w:r>
      <w:r>
        <w:rPr>
          <w:sz w:val="24"/>
          <w:szCs w:val="24"/>
        </w:rPr>
        <w:t>increased alcohol</w:t>
      </w:r>
      <w:r w:rsidRPr="002F6097">
        <w:rPr>
          <w:sz w:val="24"/>
          <w:szCs w:val="24"/>
        </w:rPr>
        <w:t xml:space="preserve"> drinking in their homes</w:t>
      </w:r>
      <w:r>
        <w:rPr>
          <w:sz w:val="24"/>
          <w:szCs w:val="24"/>
        </w:rPr>
        <w:t>. A</w:t>
      </w:r>
      <w:r w:rsidRPr="002F6097">
        <w:rPr>
          <w:sz w:val="24"/>
          <w:szCs w:val="24"/>
        </w:rPr>
        <w:t xml:space="preserve">lcohol is a cause for violence therefore putting these two reasons together </w:t>
      </w:r>
      <w:r>
        <w:rPr>
          <w:sz w:val="24"/>
          <w:szCs w:val="24"/>
        </w:rPr>
        <w:t>can</w:t>
      </w:r>
      <w:r w:rsidRPr="002F6097">
        <w:rPr>
          <w:sz w:val="24"/>
          <w:szCs w:val="24"/>
        </w:rPr>
        <w:t xml:space="preserve"> cause a rise of domestic abuse related offences (Mcdonald, 2020). As stated earlier the demand on domestic abuse victim services increased </w:t>
      </w:r>
      <w:r>
        <w:rPr>
          <w:sz w:val="24"/>
          <w:szCs w:val="24"/>
        </w:rPr>
        <w:t>however</w:t>
      </w:r>
      <w:r w:rsidRPr="002F6097">
        <w:rPr>
          <w:sz w:val="24"/>
          <w:szCs w:val="24"/>
        </w:rPr>
        <w:t xml:space="preserve"> </w:t>
      </w:r>
      <w:r>
        <w:rPr>
          <w:sz w:val="24"/>
          <w:szCs w:val="24"/>
        </w:rPr>
        <w:t>the</w:t>
      </w:r>
      <w:r w:rsidRPr="002F6097">
        <w:rPr>
          <w:sz w:val="24"/>
          <w:szCs w:val="24"/>
        </w:rPr>
        <w:t xml:space="preserve"> help</w:t>
      </w:r>
      <w:r>
        <w:rPr>
          <w:sz w:val="24"/>
          <w:szCs w:val="24"/>
        </w:rPr>
        <w:t xml:space="preserve"> people needed</w:t>
      </w:r>
      <w:r w:rsidRPr="002F6097">
        <w:rPr>
          <w:sz w:val="24"/>
          <w:szCs w:val="24"/>
        </w:rPr>
        <w:t xml:space="preserve"> was not available for them. As Townsend (2020) states</w:t>
      </w:r>
      <w:r>
        <w:rPr>
          <w:sz w:val="24"/>
          <w:szCs w:val="24"/>
        </w:rPr>
        <w:t>,</w:t>
      </w:r>
      <w:r w:rsidRPr="002F6097">
        <w:rPr>
          <w:sz w:val="24"/>
          <w:szCs w:val="24"/>
        </w:rPr>
        <w:t xml:space="preserve"> victims may feel more comfortable only reporting to domestic abuse victim services </w:t>
      </w:r>
      <w:r>
        <w:rPr>
          <w:sz w:val="24"/>
          <w:szCs w:val="24"/>
        </w:rPr>
        <w:t>rather</w:t>
      </w:r>
      <w:r w:rsidRPr="002F6097">
        <w:rPr>
          <w:sz w:val="24"/>
          <w:szCs w:val="24"/>
        </w:rPr>
        <w:t xml:space="preserve"> than the police</w:t>
      </w:r>
      <w:r>
        <w:rPr>
          <w:sz w:val="24"/>
          <w:szCs w:val="24"/>
        </w:rPr>
        <w:t xml:space="preserve">. This in turn could mean an increase in domestic violence as victims will put up with abuse rather than call the police until it is too late or becomes no option. </w:t>
      </w:r>
    </w:p>
    <w:p w14:paraId="4A292A1A" w14:textId="77777777" w:rsidR="00FC53C6" w:rsidRDefault="00FC53C6" w:rsidP="00FC53C6">
      <w:pPr>
        <w:rPr>
          <w:sz w:val="24"/>
          <w:szCs w:val="24"/>
        </w:rPr>
      </w:pPr>
    </w:p>
    <w:p w14:paraId="2841137E" w14:textId="77777777" w:rsidR="00FC53C6" w:rsidRPr="00BC01C7" w:rsidRDefault="00FC53C6" w:rsidP="00FC53C6">
      <w:pPr>
        <w:spacing w:line="360" w:lineRule="auto"/>
        <w:rPr>
          <w:sz w:val="24"/>
          <w:szCs w:val="24"/>
        </w:rPr>
      </w:pPr>
      <w:r w:rsidRPr="00BC01C7">
        <w:rPr>
          <w:sz w:val="24"/>
          <w:szCs w:val="24"/>
        </w:rPr>
        <w:t>There are many theories on why and how conflict begin and police must manage these conflicts in a hostile situation. One theory on conflict is called ‘The Betari’s Box’</w:t>
      </w:r>
      <w:r>
        <w:rPr>
          <w:sz w:val="24"/>
          <w:szCs w:val="24"/>
        </w:rPr>
        <w:t>.</w:t>
      </w:r>
      <w:r w:rsidRPr="00BC01C7">
        <w:rPr>
          <w:sz w:val="24"/>
          <w:szCs w:val="24"/>
        </w:rPr>
        <w:t xml:space="preserve"> </w:t>
      </w:r>
      <w:r>
        <w:rPr>
          <w:sz w:val="24"/>
          <w:szCs w:val="24"/>
        </w:rPr>
        <w:t xml:space="preserve">This </w:t>
      </w:r>
      <w:r w:rsidRPr="00BC01C7">
        <w:rPr>
          <w:sz w:val="24"/>
          <w:szCs w:val="24"/>
        </w:rPr>
        <w:t>is a mental model that shows how a person’s attitude affects how people respond to you (Clements and Jones, 2011). Betari’s Box is made up of four elements which are all linked</w:t>
      </w:r>
      <w:r>
        <w:rPr>
          <w:sz w:val="24"/>
          <w:szCs w:val="24"/>
        </w:rPr>
        <w:t>. F</w:t>
      </w:r>
      <w:r w:rsidRPr="00BC01C7">
        <w:rPr>
          <w:sz w:val="24"/>
          <w:szCs w:val="24"/>
        </w:rPr>
        <w:t>irst element is ‘My</w:t>
      </w:r>
      <w:r>
        <w:rPr>
          <w:sz w:val="24"/>
          <w:szCs w:val="24"/>
        </w:rPr>
        <w:t xml:space="preserve"> </w:t>
      </w:r>
      <w:r w:rsidRPr="00BC01C7">
        <w:rPr>
          <w:sz w:val="24"/>
          <w:szCs w:val="24"/>
        </w:rPr>
        <w:t xml:space="preserve">elements which </w:t>
      </w:r>
      <w:r>
        <w:rPr>
          <w:sz w:val="24"/>
          <w:szCs w:val="24"/>
        </w:rPr>
        <w:t xml:space="preserve">is </w:t>
      </w:r>
      <w:r w:rsidRPr="00BC01C7">
        <w:rPr>
          <w:sz w:val="24"/>
          <w:szCs w:val="24"/>
        </w:rPr>
        <w:t>linked</w:t>
      </w:r>
      <w:r>
        <w:rPr>
          <w:sz w:val="24"/>
          <w:szCs w:val="24"/>
        </w:rPr>
        <w:t xml:space="preserve"> to another element</w:t>
      </w:r>
      <w:r w:rsidRPr="00BC01C7">
        <w:rPr>
          <w:sz w:val="24"/>
          <w:szCs w:val="24"/>
        </w:rPr>
        <w:t xml:space="preserve"> ‘My Attitude’ which is then linked into and affects ‘My Behaviour.’ My Behaviour affects ‘Your Behaviour’ (Your = the </w:t>
      </w:r>
      <w:r w:rsidRPr="00BC01C7">
        <w:rPr>
          <w:sz w:val="24"/>
          <w:szCs w:val="24"/>
        </w:rPr>
        <w:lastRenderedPageBreak/>
        <w:t xml:space="preserve">person or people you are talking to), which leads to ‘Your Attitude’ being affected. Betari’s Box demonstrates how people can get locked into a hostile or pleasant circle of communication based on how their attitudes and behaviour respond to each other (Emslie and Hancock, 2008). Essentially a negative attitude towards others triggers a negative response. </w:t>
      </w:r>
    </w:p>
    <w:p w14:paraId="63959FC3" w14:textId="77777777" w:rsidR="00FC53C6" w:rsidRPr="00BC01C7" w:rsidRDefault="00FC53C6" w:rsidP="00FC53C6">
      <w:pPr>
        <w:spacing w:line="360" w:lineRule="auto"/>
        <w:rPr>
          <w:sz w:val="24"/>
          <w:szCs w:val="24"/>
        </w:rPr>
      </w:pPr>
    </w:p>
    <w:p w14:paraId="7E1EF79E" w14:textId="77777777" w:rsidR="00FC53C6" w:rsidRPr="00BC01C7" w:rsidRDefault="00FC53C6" w:rsidP="00FC53C6">
      <w:pPr>
        <w:spacing w:line="360" w:lineRule="auto"/>
        <w:rPr>
          <w:sz w:val="24"/>
          <w:szCs w:val="24"/>
        </w:rPr>
      </w:pPr>
      <w:r w:rsidRPr="00BC01C7">
        <w:rPr>
          <w:sz w:val="24"/>
          <w:szCs w:val="24"/>
        </w:rPr>
        <w:t>As Pepper (2011) explains, people do not always respond well to a positive attitude especially when being asked or demanded to do something</w:t>
      </w:r>
      <w:r>
        <w:rPr>
          <w:sz w:val="24"/>
          <w:szCs w:val="24"/>
        </w:rPr>
        <w:t>. An</w:t>
      </w:r>
      <w:r w:rsidRPr="00BC01C7">
        <w:rPr>
          <w:sz w:val="24"/>
          <w:szCs w:val="24"/>
        </w:rPr>
        <w:t xml:space="preserve"> example</w:t>
      </w:r>
      <w:r>
        <w:rPr>
          <w:sz w:val="24"/>
          <w:szCs w:val="24"/>
        </w:rPr>
        <w:t xml:space="preserve"> of this is </w:t>
      </w:r>
      <w:r w:rsidRPr="00BC01C7">
        <w:rPr>
          <w:sz w:val="24"/>
          <w:szCs w:val="24"/>
        </w:rPr>
        <w:t xml:space="preserve">emergency workers </w:t>
      </w:r>
      <w:r>
        <w:rPr>
          <w:sz w:val="24"/>
          <w:szCs w:val="24"/>
        </w:rPr>
        <w:t xml:space="preserve">who </w:t>
      </w:r>
      <w:r w:rsidRPr="00BC01C7">
        <w:rPr>
          <w:sz w:val="24"/>
          <w:szCs w:val="24"/>
        </w:rPr>
        <w:t>can have the most positive attitude and behaviour but  can be greeted by hate and negativity when first meeting someone. Sometimes to</w:t>
      </w:r>
      <w:r>
        <w:rPr>
          <w:sz w:val="24"/>
          <w:szCs w:val="24"/>
        </w:rPr>
        <w:t xml:space="preserve"> achieve</w:t>
      </w:r>
      <w:r w:rsidRPr="00BC01C7">
        <w:rPr>
          <w:sz w:val="24"/>
          <w:szCs w:val="24"/>
        </w:rPr>
        <w:t xml:space="preserve"> a positive outcome you must match the person’s attitude and behaviours. From a policing perspective, it is always good to have a positive attitude as it builds trust and confidence with members of the public, which makes the job a lot easier</w:t>
      </w:r>
      <w:r>
        <w:rPr>
          <w:sz w:val="24"/>
          <w:szCs w:val="24"/>
        </w:rPr>
        <w:t xml:space="preserve"> with overall better outcomes for the individual Police Officer or team.</w:t>
      </w:r>
    </w:p>
    <w:p w14:paraId="050E6B4D" w14:textId="77777777" w:rsidR="00FC53C6" w:rsidRDefault="00FC53C6" w:rsidP="00FC53C6">
      <w:pPr>
        <w:spacing w:line="360" w:lineRule="auto"/>
        <w:rPr>
          <w:sz w:val="24"/>
          <w:szCs w:val="24"/>
        </w:rPr>
      </w:pPr>
      <w:r w:rsidRPr="00541044">
        <w:rPr>
          <w:sz w:val="24"/>
          <w:szCs w:val="24"/>
        </w:rPr>
        <w:t>Another theory on conflict is ‘The Drama Triangle’</w:t>
      </w:r>
      <w:r>
        <w:rPr>
          <w:sz w:val="24"/>
          <w:szCs w:val="24"/>
        </w:rPr>
        <w:t>.</w:t>
      </w:r>
      <w:r w:rsidRPr="00541044">
        <w:rPr>
          <w:sz w:val="24"/>
          <w:szCs w:val="24"/>
        </w:rPr>
        <w:t xml:space="preserve"> </w:t>
      </w:r>
      <w:r>
        <w:rPr>
          <w:sz w:val="24"/>
          <w:szCs w:val="24"/>
        </w:rPr>
        <w:t>This</w:t>
      </w:r>
      <w:r w:rsidRPr="00541044">
        <w:rPr>
          <w:sz w:val="24"/>
          <w:szCs w:val="24"/>
        </w:rPr>
        <w:t xml:space="preserve"> is a theory on social interactions and explains that there are three different roles. The three roles are a Victim, Rescuer and Prosecuto</w:t>
      </w:r>
      <w:r>
        <w:rPr>
          <w:sz w:val="24"/>
          <w:szCs w:val="24"/>
        </w:rPr>
        <w:t>r.</w:t>
      </w:r>
      <w:r w:rsidRPr="00541044">
        <w:rPr>
          <w:sz w:val="24"/>
          <w:szCs w:val="24"/>
        </w:rPr>
        <w:t xml:space="preserve">  </w:t>
      </w:r>
      <w:r>
        <w:rPr>
          <w:sz w:val="24"/>
          <w:szCs w:val="24"/>
        </w:rPr>
        <w:t>E</w:t>
      </w:r>
      <w:r w:rsidRPr="00541044">
        <w:rPr>
          <w:sz w:val="24"/>
          <w:szCs w:val="24"/>
        </w:rPr>
        <w:t>ach role represents a common and ineffective response to conflict (Weinhold and Weinhold, 2014). Most of us are programmed to play these three roles, and we consciously or unconsciously choose one role given the situation we are put in. </w:t>
      </w:r>
    </w:p>
    <w:p w14:paraId="1537290A" w14:textId="77777777" w:rsidR="00FC53C6" w:rsidRPr="00541044" w:rsidRDefault="00FC53C6" w:rsidP="00FC53C6">
      <w:pPr>
        <w:spacing w:line="360" w:lineRule="auto"/>
        <w:rPr>
          <w:sz w:val="24"/>
          <w:szCs w:val="24"/>
        </w:rPr>
      </w:pPr>
    </w:p>
    <w:p w14:paraId="002E23BA" w14:textId="77777777" w:rsidR="00FC53C6" w:rsidRDefault="00FC53C6" w:rsidP="00FC53C6">
      <w:pPr>
        <w:spacing w:line="360" w:lineRule="auto"/>
        <w:rPr>
          <w:sz w:val="24"/>
          <w:szCs w:val="24"/>
        </w:rPr>
      </w:pPr>
      <w:r w:rsidRPr="00541044">
        <w:rPr>
          <w:sz w:val="24"/>
          <w:szCs w:val="24"/>
        </w:rPr>
        <w:t>The victim is not necessarily a victim of anything</w:t>
      </w:r>
      <w:r>
        <w:rPr>
          <w:sz w:val="24"/>
          <w:szCs w:val="24"/>
        </w:rPr>
        <w:t>,</w:t>
      </w:r>
      <w:r w:rsidRPr="00541044">
        <w:rPr>
          <w:sz w:val="24"/>
          <w:szCs w:val="24"/>
        </w:rPr>
        <w:t xml:space="preserve"> </w:t>
      </w:r>
      <w:r>
        <w:rPr>
          <w:sz w:val="24"/>
          <w:szCs w:val="24"/>
        </w:rPr>
        <w:t>maybe</w:t>
      </w:r>
      <w:r w:rsidRPr="00541044">
        <w:rPr>
          <w:sz w:val="24"/>
          <w:szCs w:val="24"/>
        </w:rPr>
        <w:t xml:space="preserve"> just feel</w:t>
      </w:r>
      <w:r>
        <w:rPr>
          <w:sz w:val="24"/>
          <w:szCs w:val="24"/>
        </w:rPr>
        <w:t>ing</w:t>
      </w:r>
      <w:r w:rsidRPr="00541044">
        <w:rPr>
          <w:sz w:val="24"/>
          <w:szCs w:val="24"/>
        </w:rPr>
        <w:t xml:space="preserve"> sorry for themselves, assuming</w:t>
      </w:r>
      <w:r>
        <w:rPr>
          <w:sz w:val="24"/>
          <w:szCs w:val="24"/>
        </w:rPr>
        <w:t xml:space="preserve"> </w:t>
      </w:r>
      <w:r w:rsidRPr="00541044">
        <w:rPr>
          <w:sz w:val="24"/>
          <w:szCs w:val="24"/>
        </w:rPr>
        <w:t xml:space="preserve">themselves as powerless or incompetent </w:t>
      </w:r>
      <w:r>
        <w:rPr>
          <w:sz w:val="24"/>
          <w:szCs w:val="24"/>
        </w:rPr>
        <w:t xml:space="preserve">deflecting </w:t>
      </w:r>
      <w:r w:rsidRPr="00541044">
        <w:rPr>
          <w:sz w:val="24"/>
          <w:szCs w:val="24"/>
        </w:rPr>
        <w:t>blame on</w:t>
      </w:r>
      <w:r>
        <w:rPr>
          <w:sz w:val="24"/>
          <w:szCs w:val="24"/>
        </w:rPr>
        <w:t xml:space="preserve"> the</w:t>
      </w:r>
      <w:r w:rsidRPr="00541044">
        <w:rPr>
          <w:sz w:val="24"/>
          <w:szCs w:val="24"/>
        </w:rPr>
        <w:t xml:space="preserve"> Persecutors. The Prosecutors are often authoritative and superior and put blame on the victims without providing appropriate guidance, assistance or a solution to the problem. The Rescuers always help or act on behalf of the Victim, but their actions ha</w:t>
      </w:r>
      <w:r>
        <w:rPr>
          <w:sz w:val="24"/>
          <w:szCs w:val="24"/>
        </w:rPr>
        <w:t xml:space="preserve">ve </w:t>
      </w:r>
      <w:r w:rsidRPr="00541044">
        <w:rPr>
          <w:sz w:val="24"/>
          <w:szCs w:val="24"/>
        </w:rPr>
        <w:t xml:space="preserve">a negative effect on the situation as their </w:t>
      </w:r>
      <w:r>
        <w:rPr>
          <w:sz w:val="24"/>
          <w:szCs w:val="24"/>
        </w:rPr>
        <w:t xml:space="preserve">help </w:t>
      </w:r>
      <w:r w:rsidRPr="00541044">
        <w:rPr>
          <w:sz w:val="24"/>
          <w:szCs w:val="24"/>
        </w:rPr>
        <w:t xml:space="preserve">allows the Victim to become dependent on the Rescuer to constantly </w:t>
      </w:r>
      <w:r>
        <w:rPr>
          <w:sz w:val="24"/>
          <w:szCs w:val="24"/>
        </w:rPr>
        <w:t>bail them</w:t>
      </w:r>
      <w:r w:rsidRPr="00541044">
        <w:rPr>
          <w:sz w:val="24"/>
          <w:szCs w:val="24"/>
        </w:rPr>
        <w:t xml:space="preserve"> out of trouble (Regier, 2017).</w:t>
      </w:r>
    </w:p>
    <w:p w14:paraId="051D47CD" w14:textId="77777777" w:rsidR="00FC53C6" w:rsidRPr="00541044" w:rsidRDefault="00FC53C6" w:rsidP="00FC53C6">
      <w:pPr>
        <w:spacing w:line="360" w:lineRule="auto"/>
        <w:rPr>
          <w:sz w:val="24"/>
          <w:szCs w:val="24"/>
        </w:rPr>
      </w:pPr>
    </w:p>
    <w:p w14:paraId="4F5843E9" w14:textId="77777777" w:rsidR="00FC53C6" w:rsidRDefault="00FC53C6" w:rsidP="00FC53C6">
      <w:pPr>
        <w:spacing w:line="360" w:lineRule="auto"/>
        <w:rPr>
          <w:sz w:val="24"/>
          <w:szCs w:val="24"/>
        </w:rPr>
      </w:pPr>
      <w:r w:rsidRPr="00541044">
        <w:rPr>
          <w:sz w:val="24"/>
          <w:szCs w:val="24"/>
        </w:rPr>
        <w:t>When one of the</w:t>
      </w:r>
      <w:r>
        <w:rPr>
          <w:sz w:val="24"/>
          <w:szCs w:val="24"/>
        </w:rPr>
        <w:t xml:space="preserve"> above</w:t>
      </w:r>
      <w:r w:rsidRPr="00541044">
        <w:rPr>
          <w:sz w:val="24"/>
          <w:szCs w:val="24"/>
        </w:rPr>
        <w:t xml:space="preserve"> three roles is </w:t>
      </w:r>
      <w:r>
        <w:rPr>
          <w:sz w:val="24"/>
          <w:szCs w:val="24"/>
        </w:rPr>
        <w:t>removed from</w:t>
      </w:r>
      <w:r w:rsidRPr="00541044">
        <w:rPr>
          <w:sz w:val="24"/>
          <w:szCs w:val="24"/>
        </w:rPr>
        <w:t xml:space="preserve"> the triangle it destabilizes</w:t>
      </w:r>
      <w:r>
        <w:rPr>
          <w:sz w:val="24"/>
          <w:szCs w:val="24"/>
        </w:rPr>
        <w:t>. This</w:t>
      </w:r>
      <w:r w:rsidRPr="00541044">
        <w:rPr>
          <w:sz w:val="24"/>
          <w:szCs w:val="24"/>
        </w:rPr>
        <w:t xml:space="preserve"> mean</w:t>
      </w:r>
      <w:r>
        <w:rPr>
          <w:sz w:val="24"/>
          <w:szCs w:val="24"/>
        </w:rPr>
        <w:t>s</w:t>
      </w:r>
      <w:r w:rsidRPr="00541044">
        <w:rPr>
          <w:sz w:val="24"/>
          <w:szCs w:val="24"/>
        </w:rPr>
        <w:t xml:space="preserve"> conflict </w:t>
      </w:r>
      <w:r>
        <w:rPr>
          <w:sz w:val="24"/>
          <w:szCs w:val="24"/>
        </w:rPr>
        <w:t>will start</w:t>
      </w:r>
      <w:r w:rsidRPr="00541044">
        <w:rPr>
          <w:sz w:val="24"/>
          <w:szCs w:val="24"/>
        </w:rPr>
        <w:t>, usually between the Prosecutor and the Victim. For example, the </w:t>
      </w:r>
      <w:r w:rsidRPr="00541044">
        <w:rPr>
          <w:iCs/>
          <w:sz w:val="24"/>
          <w:szCs w:val="24"/>
        </w:rPr>
        <w:t>Victim</w:t>
      </w:r>
      <w:r w:rsidRPr="00541044">
        <w:rPr>
          <w:sz w:val="24"/>
          <w:szCs w:val="24"/>
        </w:rPr>
        <w:t xml:space="preserve"> may retaliate and punish the </w:t>
      </w:r>
      <w:r w:rsidRPr="00541044">
        <w:rPr>
          <w:iCs/>
          <w:sz w:val="24"/>
          <w:szCs w:val="24"/>
        </w:rPr>
        <w:t>Persecutor or</w:t>
      </w:r>
      <w:r w:rsidRPr="00541044">
        <w:rPr>
          <w:sz w:val="24"/>
          <w:szCs w:val="24"/>
        </w:rPr>
        <w:t> the</w:t>
      </w:r>
      <w:r w:rsidRPr="00541044">
        <w:rPr>
          <w:iCs/>
          <w:sz w:val="24"/>
          <w:szCs w:val="24"/>
        </w:rPr>
        <w:t> Rescuer </w:t>
      </w:r>
      <w:r w:rsidRPr="00541044">
        <w:rPr>
          <w:sz w:val="24"/>
          <w:szCs w:val="24"/>
        </w:rPr>
        <w:t>may be attacked for doing too much or too little for the </w:t>
      </w:r>
      <w:r w:rsidRPr="00541044">
        <w:rPr>
          <w:iCs/>
          <w:sz w:val="24"/>
          <w:szCs w:val="24"/>
        </w:rPr>
        <w:t xml:space="preserve">Victim </w:t>
      </w:r>
      <w:r w:rsidRPr="00541044">
        <w:rPr>
          <w:sz w:val="24"/>
          <w:szCs w:val="24"/>
        </w:rPr>
        <w:t>(Regier, 2017).</w:t>
      </w:r>
    </w:p>
    <w:p w14:paraId="083231F4" w14:textId="77777777" w:rsidR="00FC53C6" w:rsidRDefault="00FC53C6" w:rsidP="00FC53C6">
      <w:pPr>
        <w:spacing w:line="360" w:lineRule="auto"/>
        <w:rPr>
          <w:sz w:val="24"/>
          <w:szCs w:val="24"/>
        </w:rPr>
      </w:pPr>
    </w:p>
    <w:p w14:paraId="08B304FB" w14:textId="77777777" w:rsidR="00FC53C6" w:rsidRDefault="00FC53C6" w:rsidP="00FC53C6">
      <w:pPr>
        <w:spacing w:line="360" w:lineRule="auto"/>
        <w:rPr>
          <w:sz w:val="24"/>
          <w:szCs w:val="24"/>
        </w:rPr>
      </w:pPr>
      <w:r w:rsidRPr="00F72232">
        <w:rPr>
          <w:sz w:val="24"/>
          <w:szCs w:val="24"/>
        </w:rPr>
        <w:lastRenderedPageBreak/>
        <w:t>Emotional versus rational brain theory is another way to look at how conflict can occur between two or more people. As described by Ledoux (2015) the rational brain represents your ability to reason through various options whilst your emotional brain represents your instincts, impulses, and intuition. The two sides of thinking have been pitted against each other for years and rational thinking is often thought to be the superior of the two</w:t>
      </w:r>
      <w:r>
        <w:rPr>
          <w:sz w:val="24"/>
          <w:szCs w:val="24"/>
        </w:rPr>
        <w:t>.</w:t>
      </w:r>
      <w:r w:rsidRPr="00F72232">
        <w:rPr>
          <w:sz w:val="24"/>
          <w:szCs w:val="24"/>
        </w:rPr>
        <w:t xml:space="preserve"> </w:t>
      </w:r>
      <w:r>
        <w:rPr>
          <w:sz w:val="24"/>
          <w:szCs w:val="24"/>
        </w:rPr>
        <w:t>S</w:t>
      </w:r>
      <w:r w:rsidRPr="00F72232">
        <w:rPr>
          <w:sz w:val="24"/>
          <w:szCs w:val="24"/>
        </w:rPr>
        <w:t>tudies into emotions and decision-making have found evidence that we cannot make decisions based on rationality alone.</w:t>
      </w:r>
    </w:p>
    <w:p w14:paraId="56D2D285" w14:textId="77777777" w:rsidR="00FC53C6" w:rsidRDefault="00FC53C6" w:rsidP="00FC53C6">
      <w:pPr>
        <w:spacing w:line="360" w:lineRule="auto"/>
        <w:rPr>
          <w:sz w:val="24"/>
          <w:szCs w:val="24"/>
        </w:rPr>
      </w:pPr>
    </w:p>
    <w:p w14:paraId="70E32123" w14:textId="77777777" w:rsidR="00FC53C6" w:rsidRPr="00F72232" w:rsidRDefault="00FC53C6" w:rsidP="00FC53C6">
      <w:pPr>
        <w:spacing w:line="360" w:lineRule="auto"/>
        <w:rPr>
          <w:sz w:val="24"/>
          <w:szCs w:val="24"/>
        </w:rPr>
      </w:pPr>
    </w:p>
    <w:p w14:paraId="547B4056" w14:textId="77777777" w:rsidR="00FC53C6" w:rsidRDefault="00FC53C6" w:rsidP="00FC53C6">
      <w:pPr>
        <w:spacing w:line="360" w:lineRule="auto"/>
        <w:rPr>
          <w:sz w:val="24"/>
          <w:szCs w:val="24"/>
        </w:rPr>
      </w:pPr>
      <w:r w:rsidRPr="00F72232">
        <w:rPr>
          <w:sz w:val="24"/>
          <w:szCs w:val="24"/>
        </w:rPr>
        <w:t>When the emotional side of thinking and decision making is stronger of the two</w:t>
      </w:r>
      <w:r>
        <w:rPr>
          <w:sz w:val="24"/>
          <w:szCs w:val="24"/>
        </w:rPr>
        <w:t>,</w:t>
      </w:r>
      <w:r w:rsidRPr="00F72232">
        <w:rPr>
          <w:sz w:val="24"/>
          <w:szCs w:val="24"/>
        </w:rPr>
        <w:t xml:space="preserve">  conflict begins. As stated previously the emotional side represents your impulses therefore when the emotional side of your brain is stronger than the rationale side people act and do things that they may not usually </w:t>
      </w:r>
      <w:r>
        <w:rPr>
          <w:sz w:val="24"/>
          <w:szCs w:val="24"/>
        </w:rPr>
        <w:t xml:space="preserve">for them </w:t>
      </w:r>
      <w:r w:rsidRPr="00F72232">
        <w:rPr>
          <w:sz w:val="24"/>
          <w:szCs w:val="24"/>
        </w:rPr>
        <w:t>such as start arguing with friends and family or even confronting people physically (Kahneman and Egan, 2011). Alcohol and drugs have a major effect on how your brain thinks and is usually the cause for your emotional side of thinking is stronger than your rational</w:t>
      </w:r>
      <w:r>
        <w:rPr>
          <w:sz w:val="24"/>
          <w:szCs w:val="24"/>
        </w:rPr>
        <w:t xml:space="preserve"> side</w:t>
      </w:r>
      <w:r w:rsidRPr="00F72232">
        <w:rPr>
          <w:sz w:val="24"/>
          <w:szCs w:val="24"/>
        </w:rPr>
        <w:t xml:space="preserve">. </w:t>
      </w:r>
    </w:p>
    <w:p w14:paraId="17601091" w14:textId="77777777" w:rsidR="00FC53C6" w:rsidRDefault="00FC53C6" w:rsidP="00FC53C6">
      <w:pPr>
        <w:spacing w:line="360" w:lineRule="auto"/>
        <w:rPr>
          <w:sz w:val="24"/>
          <w:szCs w:val="24"/>
        </w:rPr>
      </w:pPr>
    </w:p>
    <w:p w14:paraId="5B683EAD" w14:textId="77777777" w:rsidR="00FC53C6" w:rsidRPr="00005ADE" w:rsidRDefault="00FC53C6" w:rsidP="00FC53C6">
      <w:pPr>
        <w:spacing w:line="360" w:lineRule="auto"/>
        <w:rPr>
          <w:sz w:val="24"/>
          <w:szCs w:val="24"/>
        </w:rPr>
      </w:pPr>
      <w:r w:rsidRPr="00005ADE">
        <w:rPr>
          <w:sz w:val="24"/>
          <w:szCs w:val="24"/>
        </w:rPr>
        <w:t>Communication skills are essential when dealing with conflict for officers</w:t>
      </w:r>
      <w:r>
        <w:rPr>
          <w:sz w:val="24"/>
          <w:szCs w:val="24"/>
        </w:rPr>
        <w:t>. C</w:t>
      </w:r>
      <w:r w:rsidRPr="00005ADE">
        <w:rPr>
          <w:sz w:val="24"/>
          <w:szCs w:val="24"/>
        </w:rPr>
        <w:t xml:space="preserve">ommunication involves interacting with members of the public, listening to their views and ideas and acting upon them in a way that improves the service delivery. Good communication skills are built from active listening skills, open and closed questions, building rapport and negotiation skills. Mehrabian (2017) states that over half of people communication is non verbal such as body language, eye contact and gestures. If a person does not look engaged in </w:t>
      </w:r>
      <w:r>
        <w:rPr>
          <w:sz w:val="24"/>
          <w:szCs w:val="24"/>
        </w:rPr>
        <w:t xml:space="preserve">a </w:t>
      </w:r>
      <w:r w:rsidRPr="00005ADE">
        <w:rPr>
          <w:sz w:val="24"/>
          <w:szCs w:val="24"/>
        </w:rPr>
        <w:t xml:space="preserve">conversation then the other person tend to not be as open as they would usually. Gestures are a great way for commanding or leading another person in what to do, for example if a person is carrying an object </w:t>
      </w:r>
      <w:r>
        <w:rPr>
          <w:sz w:val="24"/>
          <w:szCs w:val="24"/>
        </w:rPr>
        <w:t xml:space="preserve"> to be place in a particular position, clear instruction and well as pointing and directing where it is to be placed should ensure it is placed in the correct position.</w:t>
      </w:r>
    </w:p>
    <w:p w14:paraId="49394EEF" w14:textId="77777777" w:rsidR="00FC53C6" w:rsidRPr="00005ADE" w:rsidRDefault="00FC53C6" w:rsidP="00FC53C6">
      <w:pPr>
        <w:spacing w:line="360" w:lineRule="auto"/>
        <w:rPr>
          <w:i/>
          <w:sz w:val="24"/>
          <w:szCs w:val="24"/>
        </w:rPr>
      </w:pPr>
      <w:r>
        <w:rPr>
          <w:sz w:val="24"/>
          <w:szCs w:val="24"/>
        </w:rPr>
        <w:t>G</w:t>
      </w:r>
      <w:r w:rsidRPr="00005ADE">
        <w:rPr>
          <w:sz w:val="24"/>
          <w:szCs w:val="24"/>
        </w:rPr>
        <w:t xml:space="preserve">estures can be made easier by verbal communication skills. Verbal communication </w:t>
      </w:r>
      <w:r>
        <w:rPr>
          <w:sz w:val="24"/>
          <w:szCs w:val="24"/>
        </w:rPr>
        <w:t>is</w:t>
      </w:r>
      <w:r w:rsidRPr="00005ADE">
        <w:rPr>
          <w:sz w:val="24"/>
          <w:szCs w:val="24"/>
        </w:rPr>
        <w:t xml:space="preserve"> defined by Key (2011) as</w:t>
      </w:r>
      <w:r w:rsidRPr="00005ADE">
        <w:rPr>
          <w:i/>
          <w:sz w:val="24"/>
          <w:szCs w:val="24"/>
        </w:rPr>
        <w:t xml:space="preserve"> “a type of oral communication wherein the message is transmitted through the spoken words. Here the sender gives words to his feelings, thoughts, ideas and opinions and expresses them in the form of speeches, discussions, presentations, and conversations.” </w:t>
      </w:r>
      <w:r w:rsidRPr="00005ADE">
        <w:rPr>
          <w:sz w:val="24"/>
          <w:szCs w:val="24"/>
        </w:rPr>
        <w:t xml:space="preserve">Good verbal communication involves being clear and straightforward in the way you talk to someone, you can not always expect the other person to understand </w:t>
      </w:r>
      <w:r w:rsidRPr="00005ADE">
        <w:rPr>
          <w:sz w:val="24"/>
          <w:szCs w:val="24"/>
        </w:rPr>
        <w:lastRenderedPageBreak/>
        <w:t>everything on his own. Confusion from two people</w:t>
      </w:r>
      <w:r>
        <w:rPr>
          <w:sz w:val="24"/>
          <w:szCs w:val="24"/>
        </w:rPr>
        <w:t xml:space="preserve"> can</w:t>
      </w:r>
      <w:r w:rsidRPr="00005ADE">
        <w:rPr>
          <w:sz w:val="24"/>
          <w:szCs w:val="24"/>
        </w:rPr>
        <w:t xml:space="preserve"> results in a</w:t>
      </w:r>
      <w:r>
        <w:rPr>
          <w:sz w:val="24"/>
          <w:szCs w:val="24"/>
        </w:rPr>
        <w:t>n unpl</w:t>
      </w:r>
      <w:r w:rsidRPr="00005ADE">
        <w:rPr>
          <w:sz w:val="24"/>
          <w:szCs w:val="24"/>
        </w:rPr>
        <w:t>easant conversation and disagreement (Rocci and</w:t>
      </w:r>
      <w:r>
        <w:rPr>
          <w:sz w:val="24"/>
          <w:szCs w:val="24"/>
        </w:rPr>
        <w:t xml:space="preserve"> </w:t>
      </w:r>
      <w:r w:rsidRPr="00005ADE">
        <w:rPr>
          <w:sz w:val="24"/>
          <w:szCs w:val="24"/>
        </w:rPr>
        <w:t xml:space="preserve">Saussure, 2016). </w:t>
      </w:r>
    </w:p>
    <w:p w14:paraId="369609BB" w14:textId="77777777" w:rsidR="00FC53C6" w:rsidRPr="00005ADE" w:rsidRDefault="00FC53C6" w:rsidP="00FC53C6">
      <w:pPr>
        <w:spacing w:line="360" w:lineRule="auto"/>
        <w:rPr>
          <w:sz w:val="24"/>
          <w:szCs w:val="24"/>
        </w:rPr>
      </w:pPr>
    </w:p>
    <w:p w14:paraId="35001BC8" w14:textId="77777777" w:rsidR="00FC53C6" w:rsidRDefault="00FC53C6" w:rsidP="00FC53C6">
      <w:pPr>
        <w:spacing w:line="360" w:lineRule="auto"/>
        <w:rPr>
          <w:sz w:val="24"/>
          <w:szCs w:val="24"/>
        </w:rPr>
      </w:pPr>
      <w:r>
        <w:rPr>
          <w:sz w:val="24"/>
          <w:szCs w:val="24"/>
        </w:rPr>
        <w:t>V</w:t>
      </w:r>
      <w:r w:rsidRPr="00005ADE">
        <w:rPr>
          <w:sz w:val="24"/>
          <w:szCs w:val="24"/>
        </w:rPr>
        <w:t>erbal communication</w:t>
      </w:r>
      <w:r>
        <w:rPr>
          <w:sz w:val="24"/>
          <w:szCs w:val="24"/>
        </w:rPr>
        <w:t xml:space="preserve"> can affect rapport building with people</w:t>
      </w:r>
      <w:r w:rsidRPr="00005ADE">
        <w:rPr>
          <w:sz w:val="24"/>
          <w:szCs w:val="24"/>
        </w:rPr>
        <w:t xml:space="preserve">. Tone of voice is key to building rapport with a person because as stated previously with ‘Betari’s Box’ my attitude affects your attitude. Your tone conveys meaning in what you are saying (Olah, 2013). Simple phrases can be taken </w:t>
      </w:r>
      <w:r>
        <w:rPr>
          <w:sz w:val="24"/>
          <w:szCs w:val="24"/>
        </w:rPr>
        <w:t xml:space="preserve">in </w:t>
      </w:r>
      <w:r w:rsidRPr="00005ADE">
        <w:rPr>
          <w:sz w:val="24"/>
          <w:szCs w:val="24"/>
        </w:rPr>
        <w:t xml:space="preserve">many different ways </w:t>
      </w:r>
      <w:r>
        <w:rPr>
          <w:sz w:val="24"/>
          <w:szCs w:val="24"/>
        </w:rPr>
        <w:t xml:space="preserve">simply </w:t>
      </w:r>
      <w:r w:rsidRPr="00005ADE">
        <w:rPr>
          <w:sz w:val="24"/>
          <w:szCs w:val="24"/>
        </w:rPr>
        <w:t>in how you say it</w:t>
      </w:r>
      <w:r>
        <w:rPr>
          <w:sz w:val="24"/>
          <w:szCs w:val="24"/>
        </w:rPr>
        <w:t>.</w:t>
      </w:r>
      <w:r w:rsidRPr="00005ADE">
        <w:rPr>
          <w:sz w:val="24"/>
          <w:szCs w:val="24"/>
        </w:rPr>
        <w:t xml:space="preserve"> </w:t>
      </w:r>
      <w:r>
        <w:rPr>
          <w:sz w:val="24"/>
          <w:szCs w:val="24"/>
        </w:rPr>
        <w:t>An example of this is when</w:t>
      </w:r>
      <w:r w:rsidRPr="00005ADE">
        <w:rPr>
          <w:sz w:val="24"/>
          <w:szCs w:val="24"/>
        </w:rPr>
        <w:t xml:space="preserve"> a person ask</w:t>
      </w:r>
      <w:r>
        <w:rPr>
          <w:sz w:val="24"/>
          <w:szCs w:val="24"/>
        </w:rPr>
        <w:t>s</w:t>
      </w:r>
      <w:r w:rsidRPr="00005ADE">
        <w:rPr>
          <w:sz w:val="24"/>
          <w:szCs w:val="24"/>
        </w:rPr>
        <w:t xml:space="preserve"> another to do a task just replying with the word ‘okay’ can either be taken as a very blunt and rude way to answer or can be taken as he understands the task and is happy to </w:t>
      </w:r>
      <w:r>
        <w:rPr>
          <w:sz w:val="24"/>
          <w:szCs w:val="24"/>
        </w:rPr>
        <w:t>undertake</w:t>
      </w:r>
      <w:r w:rsidRPr="00005ADE">
        <w:rPr>
          <w:sz w:val="24"/>
          <w:szCs w:val="24"/>
        </w:rPr>
        <w:t xml:space="preserve">. </w:t>
      </w:r>
    </w:p>
    <w:p w14:paraId="6036A11E" w14:textId="77777777" w:rsidR="00FC53C6" w:rsidRDefault="00FC53C6" w:rsidP="00FC53C6">
      <w:pPr>
        <w:spacing w:line="360" w:lineRule="auto"/>
        <w:rPr>
          <w:sz w:val="24"/>
          <w:szCs w:val="24"/>
        </w:rPr>
      </w:pPr>
    </w:p>
    <w:p w14:paraId="2ACFF775" w14:textId="77777777" w:rsidR="00FC53C6" w:rsidRDefault="00FC53C6" w:rsidP="00FC53C6">
      <w:pPr>
        <w:spacing w:line="360" w:lineRule="auto"/>
        <w:rPr>
          <w:sz w:val="24"/>
          <w:szCs w:val="24"/>
        </w:rPr>
      </w:pPr>
      <w:r w:rsidRPr="00B356BB">
        <w:rPr>
          <w:sz w:val="24"/>
          <w:szCs w:val="24"/>
        </w:rPr>
        <w:t xml:space="preserve">Negotiating is another communication skill, which is </w:t>
      </w:r>
      <w:r>
        <w:rPr>
          <w:sz w:val="24"/>
          <w:szCs w:val="24"/>
        </w:rPr>
        <w:t>an essential skill for a Police Officer</w:t>
      </w:r>
      <w:r w:rsidRPr="00B356BB">
        <w:rPr>
          <w:sz w:val="24"/>
          <w:szCs w:val="24"/>
        </w:rPr>
        <w:t>. As Gates, (2016) states</w:t>
      </w:r>
      <w:r>
        <w:rPr>
          <w:sz w:val="24"/>
          <w:szCs w:val="24"/>
        </w:rPr>
        <w:t>,</w:t>
      </w:r>
      <w:r w:rsidRPr="00B356BB">
        <w:rPr>
          <w:sz w:val="24"/>
          <w:szCs w:val="24"/>
        </w:rPr>
        <w:t xml:space="preserve"> negotiating skills are “</w:t>
      </w:r>
      <w:r w:rsidRPr="00B356BB">
        <w:rPr>
          <w:i/>
          <w:sz w:val="24"/>
          <w:szCs w:val="24"/>
        </w:rPr>
        <w:t xml:space="preserve">qualities that allow two or more parties to reach a compromise. These are often soft skills and include abilities such as communication, persuasion, planning, strategizing and cooperating.” </w:t>
      </w:r>
      <w:r w:rsidRPr="00B356BB">
        <w:rPr>
          <w:sz w:val="24"/>
          <w:szCs w:val="24"/>
        </w:rPr>
        <w:t>In policing</w:t>
      </w:r>
      <w:r>
        <w:rPr>
          <w:sz w:val="24"/>
          <w:szCs w:val="24"/>
        </w:rPr>
        <w:t>,</w:t>
      </w:r>
      <w:r w:rsidRPr="00B356BB">
        <w:rPr>
          <w:sz w:val="24"/>
          <w:szCs w:val="24"/>
        </w:rPr>
        <w:t xml:space="preserve"> negotiating is very important as police officers face intensely volatile and highly emotive situations where, at times, a person’s life hangs in the balance (Greenstone, 2013).  </w:t>
      </w:r>
    </w:p>
    <w:p w14:paraId="07550B24" w14:textId="77777777" w:rsidR="00FC53C6" w:rsidRDefault="00FC53C6" w:rsidP="00FC53C6">
      <w:pPr>
        <w:spacing w:line="360" w:lineRule="auto"/>
        <w:rPr>
          <w:sz w:val="24"/>
          <w:szCs w:val="24"/>
        </w:rPr>
      </w:pPr>
    </w:p>
    <w:p w14:paraId="64990A11" w14:textId="77777777" w:rsidR="00FC53C6" w:rsidRPr="00E32D3C" w:rsidRDefault="00FC53C6" w:rsidP="00FC53C6">
      <w:pPr>
        <w:spacing w:line="360" w:lineRule="auto"/>
        <w:rPr>
          <w:sz w:val="24"/>
          <w:szCs w:val="24"/>
        </w:rPr>
      </w:pPr>
      <w:r w:rsidRPr="00E32D3C">
        <w:rPr>
          <w:sz w:val="24"/>
          <w:szCs w:val="24"/>
        </w:rPr>
        <w:t xml:space="preserve"> </w:t>
      </w:r>
      <w:r>
        <w:rPr>
          <w:sz w:val="24"/>
          <w:szCs w:val="24"/>
        </w:rPr>
        <w:t>D</w:t>
      </w:r>
      <w:r w:rsidRPr="00E32D3C">
        <w:rPr>
          <w:sz w:val="24"/>
          <w:szCs w:val="24"/>
        </w:rPr>
        <w:t>ata protection regulations</w:t>
      </w:r>
      <w:r>
        <w:rPr>
          <w:sz w:val="24"/>
          <w:szCs w:val="24"/>
        </w:rPr>
        <w:t>,</w:t>
      </w:r>
      <w:r w:rsidRPr="00E32D3C">
        <w:rPr>
          <w:sz w:val="24"/>
          <w:szCs w:val="24"/>
        </w:rPr>
        <w:t xml:space="preserve"> </w:t>
      </w:r>
      <w:r>
        <w:rPr>
          <w:sz w:val="24"/>
          <w:szCs w:val="24"/>
        </w:rPr>
        <w:t>do not permit me to give personal</w:t>
      </w:r>
      <w:r w:rsidRPr="00E32D3C">
        <w:rPr>
          <w:sz w:val="24"/>
          <w:szCs w:val="24"/>
        </w:rPr>
        <w:t xml:space="preserve"> details in this essay but </w:t>
      </w:r>
      <w:r>
        <w:rPr>
          <w:sz w:val="24"/>
          <w:szCs w:val="24"/>
        </w:rPr>
        <w:t xml:space="preserve">I </w:t>
      </w:r>
      <w:r w:rsidRPr="00E32D3C">
        <w:rPr>
          <w:sz w:val="24"/>
          <w:szCs w:val="24"/>
        </w:rPr>
        <w:t xml:space="preserve">can give a brief description of </w:t>
      </w:r>
      <w:r>
        <w:rPr>
          <w:sz w:val="24"/>
          <w:szCs w:val="24"/>
        </w:rPr>
        <w:t>an event that occurred</w:t>
      </w:r>
      <w:r w:rsidRPr="00E32D3C">
        <w:rPr>
          <w:sz w:val="24"/>
          <w:szCs w:val="24"/>
        </w:rPr>
        <w:t xml:space="preserve">. My tutor and I were diverted to a call from the victim’s mother saying that her daughter had just called her crying for help as her partner, the subject, had just lost control and had been beating her.  When arriving at the address the victim was waiting outside with </w:t>
      </w:r>
      <w:r>
        <w:rPr>
          <w:sz w:val="24"/>
          <w:szCs w:val="24"/>
        </w:rPr>
        <w:t>obvious</w:t>
      </w:r>
      <w:r w:rsidRPr="00E32D3C">
        <w:rPr>
          <w:sz w:val="24"/>
          <w:szCs w:val="24"/>
        </w:rPr>
        <w:t xml:space="preserve"> bruises to her face. The victim went on to tell us that the subject has been out to a friend’s house and </w:t>
      </w:r>
      <w:r>
        <w:rPr>
          <w:sz w:val="24"/>
          <w:szCs w:val="24"/>
        </w:rPr>
        <w:t>had been drinking heavily and she</w:t>
      </w:r>
      <w:r w:rsidRPr="00E32D3C">
        <w:rPr>
          <w:sz w:val="24"/>
          <w:szCs w:val="24"/>
        </w:rPr>
        <w:t xml:space="preserve"> did not know if he was intoxicated by drugs</w:t>
      </w:r>
      <w:r>
        <w:rPr>
          <w:sz w:val="24"/>
          <w:szCs w:val="24"/>
        </w:rPr>
        <w:t xml:space="preserve">. He returned home </w:t>
      </w:r>
      <w:r w:rsidRPr="00E32D3C">
        <w:rPr>
          <w:sz w:val="24"/>
          <w:szCs w:val="24"/>
        </w:rPr>
        <w:t>angry which led to the subject hitting out at the victim.</w:t>
      </w:r>
    </w:p>
    <w:p w14:paraId="5E240B89" w14:textId="77777777" w:rsidR="00FC53C6" w:rsidRDefault="00FC53C6" w:rsidP="00FC53C6">
      <w:pPr>
        <w:spacing w:line="360" w:lineRule="auto"/>
        <w:rPr>
          <w:sz w:val="24"/>
          <w:szCs w:val="24"/>
        </w:rPr>
      </w:pPr>
      <w:r w:rsidRPr="00E32D3C">
        <w:rPr>
          <w:sz w:val="24"/>
          <w:szCs w:val="24"/>
        </w:rPr>
        <w:t xml:space="preserve">It was at this point my tutor and I made the decision to arrest the subject for a domestic assault. We entered the address to be greeted by  verbal abuse and he began to shout at the victim saying things </w:t>
      </w:r>
      <w:r>
        <w:rPr>
          <w:sz w:val="24"/>
          <w:szCs w:val="24"/>
        </w:rPr>
        <w:t>eg</w:t>
      </w:r>
      <w:r w:rsidRPr="00E32D3C">
        <w:rPr>
          <w:sz w:val="24"/>
          <w:szCs w:val="24"/>
        </w:rPr>
        <w:t xml:space="preserve"> ‘you getting me arrested again is it</w:t>
      </w:r>
      <w:r>
        <w:rPr>
          <w:sz w:val="24"/>
          <w:szCs w:val="24"/>
        </w:rPr>
        <w:t>?</w:t>
      </w:r>
      <w:r w:rsidRPr="00E32D3C">
        <w:rPr>
          <w:sz w:val="24"/>
          <w:szCs w:val="24"/>
        </w:rPr>
        <w:t xml:space="preserve"> you </w:t>
      </w:r>
      <w:r>
        <w:rPr>
          <w:sz w:val="24"/>
          <w:szCs w:val="24"/>
        </w:rPr>
        <w:t xml:space="preserve">are a </w:t>
      </w:r>
      <w:r w:rsidRPr="00E32D3C">
        <w:rPr>
          <w:sz w:val="24"/>
          <w:szCs w:val="24"/>
        </w:rPr>
        <w:t xml:space="preserve">liar.’ It was clear he was drunk as </w:t>
      </w:r>
      <w:r>
        <w:rPr>
          <w:sz w:val="24"/>
          <w:szCs w:val="24"/>
        </w:rPr>
        <w:t>he was unsteady on his feet,</w:t>
      </w:r>
      <w:r w:rsidRPr="00E32D3C">
        <w:rPr>
          <w:sz w:val="24"/>
          <w:szCs w:val="24"/>
        </w:rPr>
        <w:t xml:space="preserve"> smelt </w:t>
      </w:r>
      <w:r>
        <w:rPr>
          <w:sz w:val="24"/>
          <w:szCs w:val="24"/>
        </w:rPr>
        <w:t xml:space="preserve">strongly </w:t>
      </w:r>
      <w:r w:rsidRPr="00E32D3C">
        <w:rPr>
          <w:sz w:val="24"/>
          <w:szCs w:val="24"/>
        </w:rPr>
        <w:t xml:space="preserve">of alcohol and </w:t>
      </w:r>
      <w:r>
        <w:rPr>
          <w:sz w:val="24"/>
          <w:szCs w:val="24"/>
        </w:rPr>
        <w:t xml:space="preserve">was </w:t>
      </w:r>
      <w:r w:rsidRPr="00E32D3C">
        <w:rPr>
          <w:sz w:val="24"/>
          <w:szCs w:val="24"/>
        </w:rPr>
        <w:t xml:space="preserve">slurring his words. I always try to be as positive </w:t>
      </w:r>
      <w:r>
        <w:rPr>
          <w:sz w:val="24"/>
          <w:szCs w:val="24"/>
        </w:rPr>
        <w:t xml:space="preserve">and calm </w:t>
      </w:r>
      <w:r w:rsidRPr="00E32D3C">
        <w:rPr>
          <w:sz w:val="24"/>
          <w:szCs w:val="24"/>
        </w:rPr>
        <w:t xml:space="preserve"> even when arresting someone</w:t>
      </w:r>
      <w:r>
        <w:rPr>
          <w:sz w:val="24"/>
          <w:szCs w:val="24"/>
        </w:rPr>
        <w:t>,</w:t>
      </w:r>
      <w:r w:rsidRPr="00E32D3C">
        <w:rPr>
          <w:sz w:val="24"/>
          <w:szCs w:val="24"/>
        </w:rPr>
        <w:t xml:space="preserve"> when </w:t>
      </w:r>
      <w:r>
        <w:rPr>
          <w:sz w:val="24"/>
          <w:szCs w:val="24"/>
        </w:rPr>
        <w:t>talking to a subject</w:t>
      </w:r>
      <w:r w:rsidRPr="00E32D3C">
        <w:rPr>
          <w:sz w:val="24"/>
          <w:szCs w:val="24"/>
        </w:rPr>
        <w:t xml:space="preserve"> </w:t>
      </w:r>
      <w:r>
        <w:rPr>
          <w:sz w:val="24"/>
          <w:szCs w:val="24"/>
        </w:rPr>
        <w:t>I will say</w:t>
      </w:r>
      <w:r w:rsidRPr="00E32D3C">
        <w:rPr>
          <w:sz w:val="24"/>
          <w:szCs w:val="24"/>
        </w:rPr>
        <w:t xml:space="preserve"> ‘it is only an allegation’ or ‘you can have the chance to explain when interviewed.’ </w:t>
      </w:r>
    </w:p>
    <w:p w14:paraId="27DB6D0C" w14:textId="77777777" w:rsidR="00FC53C6" w:rsidRDefault="00FC53C6" w:rsidP="00FC53C6">
      <w:pPr>
        <w:spacing w:line="360" w:lineRule="auto"/>
        <w:rPr>
          <w:sz w:val="24"/>
          <w:szCs w:val="24"/>
        </w:rPr>
      </w:pPr>
      <w:r w:rsidRPr="00E32D3C">
        <w:rPr>
          <w:sz w:val="24"/>
          <w:szCs w:val="24"/>
        </w:rPr>
        <w:lastRenderedPageBreak/>
        <w:t xml:space="preserve">There was no reasoning with the subject </w:t>
      </w:r>
      <w:r>
        <w:rPr>
          <w:sz w:val="24"/>
          <w:szCs w:val="24"/>
        </w:rPr>
        <w:t xml:space="preserve">at this incident </w:t>
      </w:r>
      <w:r w:rsidRPr="00E32D3C">
        <w:rPr>
          <w:sz w:val="24"/>
          <w:szCs w:val="24"/>
        </w:rPr>
        <w:t xml:space="preserve">and he became very aggressive and continued with the verbal abuse. The subject was sitting in the living room of the residence when he was arrested, when asked to stand to put </w:t>
      </w:r>
      <w:r>
        <w:rPr>
          <w:sz w:val="24"/>
          <w:szCs w:val="24"/>
        </w:rPr>
        <w:t xml:space="preserve">on </w:t>
      </w:r>
      <w:r w:rsidRPr="00E32D3C">
        <w:rPr>
          <w:sz w:val="24"/>
          <w:szCs w:val="24"/>
        </w:rPr>
        <w:t>the h</w:t>
      </w:r>
      <w:r>
        <w:rPr>
          <w:sz w:val="24"/>
          <w:szCs w:val="24"/>
        </w:rPr>
        <w:t xml:space="preserve">andcuffs, </w:t>
      </w:r>
      <w:r w:rsidRPr="00E32D3C">
        <w:rPr>
          <w:sz w:val="24"/>
          <w:szCs w:val="24"/>
        </w:rPr>
        <w:t xml:space="preserve">he became passive resistant and refused to stand. This </w:t>
      </w:r>
      <w:r>
        <w:rPr>
          <w:sz w:val="24"/>
          <w:szCs w:val="24"/>
        </w:rPr>
        <w:t>scenario lasted for approximately</w:t>
      </w:r>
      <w:r w:rsidRPr="00E32D3C">
        <w:rPr>
          <w:sz w:val="24"/>
          <w:szCs w:val="24"/>
        </w:rPr>
        <w:t xml:space="preserve"> ten minutes before we </w:t>
      </w:r>
      <w:r>
        <w:rPr>
          <w:sz w:val="24"/>
          <w:szCs w:val="24"/>
        </w:rPr>
        <w:t>made a decision to be</w:t>
      </w:r>
      <w:r w:rsidRPr="00E32D3C">
        <w:rPr>
          <w:sz w:val="24"/>
          <w:szCs w:val="24"/>
        </w:rPr>
        <w:t xml:space="preserve"> </w:t>
      </w:r>
      <w:r>
        <w:rPr>
          <w:sz w:val="24"/>
          <w:szCs w:val="24"/>
        </w:rPr>
        <w:t>‘</w:t>
      </w:r>
      <w:r w:rsidRPr="00E32D3C">
        <w:rPr>
          <w:sz w:val="24"/>
          <w:szCs w:val="24"/>
        </w:rPr>
        <w:t>hands on</w:t>
      </w:r>
      <w:r>
        <w:rPr>
          <w:sz w:val="24"/>
          <w:szCs w:val="24"/>
        </w:rPr>
        <w:t>’</w:t>
      </w:r>
      <w:r w:rsidRPr="00E32D3C">
        <w:rPr>
          <w:sz w:val="24"/>
          <w:szCs w:val="24"/>
        </w:rPr>
        <w:t xml:space="preserve"> with the subject. This is when </w:t>
      </w:r>
      <w:r>
        <w:rPr>
          <w:sz w:val="24"/>
          <w:szCs w:val="24"/>
        </w:rPr>
        <w:t xml:space="preserve">he became physically resistant and use of force was made. </w:t>
      </w:r>
      <w:r w:rsidRPr="00E32D3C">
        <w:rPr>
          <w:sz w:val="24"/>
          <w:szCs w:val="24"/>
        </w:rPr>
        <w:t xml:space="preserve"> </w:t>
      </w:r>
    </w:p>
    <w:p w14:paraId="27F33CE1" w14:textId="77777777" w:rsidR="00FC53C6" w:rsidRDefault="00FC53C6" w:rsidP="00FC53C6">
      <w:pPr>
        <w:spacing w:line="360" w:lineRule="auto"/>
        <w:rPr>
          <w:bCs/>
          <w:sz w:val="24"/>
          <w:szCs w:val="24"/>
        </w:rPr>
      </w:pPr>
      <w:r w:rsidRPr="004C2663">
        <w:rPr>
          <w:sz w:val="24"/>
          <w:szCs w:val="24"/>
        </w:rPr>
        <w:t xml:space="preserve">Section 117 of the Police and Criminal Evidence Act 1984 gives the </w:t>
      </w:r>
      <w:r w:rsidRPr="004C2663">
        <w:rPr>
          <w:bCs/>
          <w:sz w:val="24"/>
          <w:szCs w:val="24"/>
        </w:rPr>
        <w:t>power to police constable to use reasonable force if necessary (Legislation.GOV, 2021). As long as the force used is proportionate and ethical or if the officer can justify his actions then there should be no issue with using force on members of the public. For example, if a person is being verbally abusive and causing alarm or distress to others, then officers will be able to justify if they needed to restrain the person. Officers must always think would the use of force have a lawful objective or are there any means, short of the use of force, capable of attaining the lawful objective identified (College of Policing, 2021).</w:t>
      </w:r>
    </w:p>
    <w:p w14:paraId="39733D36" w14:textId="77777777" w:rsidR="00FC53C6" w:rsidRDefault="00FC53C6" w:rsidP="00FC53C6">
      <w:pPr>
        <w:spacing w:line="360" w:lineRule="auto"/>
        <w:rPr>
          <w:bCs/>
          <w:sz w:val="24"/>
          <w:szCs w:val="24"/>
        </w:rPr>
      </w:pPr>
    </w:p>
    <w:p w14:paraId="1500004F" w14:textId="77777777" w:rsidR="00FC53C6" w:rsidRPr="00E32D3C" w:rsidRDefault="00FC53C6" w:rsidP="00FC53C6">
      <w:pPr>
        <w:spacing w:line="360" w:lineRule="auto"/>
        <w:rPr>
          <w:bCs/>
          <w:sz w:val="24"/>
          <w:szCs w:val="24"/>
        </w:rPr>
      </w:pPr>
      <w:r w:rsidRPr="00902EAE">
        <w:rPr>
          <w:bCs/>
          <w:sz w:val="24"/>
          <w:szCs w:val="24"/>
        </w:rPr>
        <w:t>When using force officers must refer to the National Decision Model because officers are accountable for their decisions and must be prepared to provide a rationale for what they did and why. In some circumstances, the need to document decisions is prescribed by statute (College of Policing, 2021) and use of force is one of these.  The record should be proportionate to the seriousness of the situation or incident, particularly if this involves a risk of harm to a person.</w:t>
      </w:r>
    </w:p>
    <w:p w14:paraId="3C189950" w14:textId="77777777" w:rsidR="00FC53C6" w:rsidRPr="00005ADE" w:rsidRDefault="00FC53C6" w:rsidP="00FC53C6">
      <w:pPr>
        <w:spacing w:line="360" w:lineRule="auto"/>
        <w:rPr>
          <w:sz w:val="24"/>
          <w:szCs w:val="24"/>
        </w:rPr>
      </w:pPr>
    </w:p>
    <w:p w14:paraId="16BE57E6" w14:textId="77777777" w:rsidR="00FC53C6" w:rsidRDefault="00FC53C6" w:rsidP="00FC53C6">
      <w:pPr>
        <w:spacing w:line="360" w:lineRule="auto"/>
        <w:rPr>
          <w:sz w:val="24"/>
          <w:szCs w:val="24"/>
        </w:rPr>
      </w:pPr>
      <w:r w:rsidRPr="006E5D4D">
        <w:rPr>
          <w:sz w:val="24"/>
          <w:szCs w:val="24"/>
        </w:rPr>
        <w:t xml:space="preserve">After finally </w:t>
      </w:r>
      <w:r>
        <w:rPr>
          <w:sz w:val="24"/>
          <w:szCs w:val="24"/>
        </w:rPr>
        <w:t>securing</w:t>
      </w:r>
      <w:r w:rsidRPr="006E5D4D">
        <w:rPr>
          <w:sz w:val="24"/>
          <w:szCs w:val="24"/>
        </w:rPr>
        <w:t xml:space="preserve"> the subject in handcuffs</w:t>
      </w:r>
      <w:r>
        <w:rPr>
          <w:sz w:val="24"/>
          <w:szCs w:val="24"/>
        </w:rPr>
        <w:t>,</w:t>
      </w:r>
      <w:r w:rsidRPr="006E5D4D">
        <w:rPr>
          <w:sz w:val="24"/>
          <w:szCs w:val="24"/>
        </w:rPr>
        <w:t xml:space="preserve"> he was conveyed to custody. We advised the victim to go to hospital to treat the injuries she had suffered. This is where we found out the victim ha</w:t>
      </w:r>
      <w:r>
        <w:rPr>
          <w:sz w:val="24"/>
          <w:szCs w:val="24"/>
        </w:rPr>
        <w:t>d sustained</w:t>
      </w:r>
      <w:r w:rsidRPr="006E5D4D">
        <w:rPr>
          <w:sz w:val="24"/>
          <w:szCs w:val="24"/>
        </w:rPr>
        <w:t xml:space="preserve"> a broken cheekbone. </w:t>
      </w:r>
    </w:p>
    <w:p w14:paraId="1F3ED11F" w14:textId="77777777" w:rsidR="00FC53C6" w:rsidRDefault="00FC53C6" w:rsidP="00FC53C6">
      <w:pPr>
        <w:spacing w:line="360" w:lineRule="auto"/>
        <w:rPr>
          <w:sz w:val="24"/>
          <w:szCs w:val="24"/>
        </w:rPr>
      </w:pPr>
    </w:p>
    <w:p w14:paraId="47E95F70" w14:textId="77777777" w:rsidR="00FC53C6" w:rsidRDefault="00FC53C6" w:rsidP="00FC53C6">
      <w:pPr>
        <w:spacing w:line="360" w:lineRule="auto"/>
        <w:rPr>
          <w:sz w:val="24"/>
          <w:szCs w:val="24"/>
        </w:rPr>
      </w:pPr>
    </w:p>
    <w:p w14:paraId="5EFF28F9" w14:textId="77777777" w:rsidR="00FC53C6" w:rsidRPr="006E5D4D" w:rsidRDefault="00FC53C6" w:rsidP="00FC53C6">
      <w:pPr>
        <w:spacing w:line="360" w:lineRule="auto"/>
        <w:rPr>
          <w:sz w:val="24"/>
          <w:szCs w:val="24"/>
        </w:rPr>
      </w:pPr>
    </w:p>
    <w:p w14:paraId="7DD3B7C3" w14:textId="77777777" w:rsidR="00FC53C6" w:rsidRDefault="00FC53C6" w:rsidP="00FC53C6">
      <w:pPr>
        <w:spacing w:line="360" w:lineRule="auto"/>
        <w:rPr>
          <w:sz w:val="24"/>
          <w:szCs w:val="24"/>
        </w:rPr>
      </w:pPr>
      <w:r>
        <w:rPr>
          <w:sz w:val="24"/>
          <w:szCs w:val="24"/>
        </w:rPr>
        <w:t>The assault on the victim resulted in her sustaining a fractured cheekbone. T</w:t>
      </w:r>
      <w:r w:rsidRPr="007C37FA">
        <w:rPr>
          <w:sz w:val="24"/>
          <w:szCs w:val="24"/>
        </w:rPr>
        <w:t xml:space="preserve">he offence of this incident is a section 20 of the ‘Offences Against a Persons Act 1861’ inflicting </w:t>
      </w:r>
      <w:r>
        <w:rPr>
          <w:sz w:val="24"/>
          <w:szCs w:val="24"/>
        </w:rPr>
        <w:t>grievous bodily harm to another.</w:t>
      </w:r>
      <w:r w:rsidRPr="007C37FA">
        <w:rPr>
          <w:sz w:val="24"/>
          <w:szCs w:val="24"/>
        </w:rPr>
        <w:t xml:space="preserve"> Legislation.GOV (2021) defines it as </w:t>
      </w:r>
      <w:r w:rsidRPr="007C37FA">
        <w:rPr>
          <w:i/>
          <w:sz w:val="24"/>
          <w:szCs w:val="24"/>
        </w:rPr>
        <w:t xml:space="preserve">“Whosoever shall unlawfully and maliciously wound or inflict any grievous bodily harm upon any other person, either with or without any weapon or instrument, shall be guilty of a misdemeanour.” </w:t>
      </w:r>
      <w:r>
        <w:rPr>
          <w:sz w:val="24"/>
          <w:szCs w:val="24"/>
        </w:rPr>
        <w:t xml:space="preserve"> To be charged </w:t>
      </w:r>
      <w:r w:rsidRPr="0011357E">
        <w:rPr>
          <w:sz w:val="24"/>
          <w:szCs w:val="24"/>
        </w:rPr>
        <w:t xml:space="preserve">under this section a serious wound </w:t>
      </w:r>
      <w:r>
        <w:rPr>
          <w:sz w:val="24"/>
          <w:szCs w:val="24"/>
        </w:rPr>
        <w:t xml:space="preserve">must have occurred </w:t>
      </w:r>
      <w:r w:rsidRPr="0011357E">
        <w:rPr>
          <w:sz w:val="24"/>
          <w:szCs w:val="24"/>
        </w:rPr>
        <w:t xml:space="preserve">such as injury resulting in </w:t>
      </w:r>
      <w:r w:rsidRPr="0011357E">
        <w:rPr>
          <w:sz w:val="24"/>
          <w:szCs w:val="24"/>
        </w:rPr>
        <w:lastRenderedPageBreak/>
        <w:t>permanent disability, loss of sensory function, broken bones, injuries which cause substantial loss of blood, or serious psychiatric injury.</w:t>
      </w:r>
      <w:r>
        <w:rPr>
          <w:sz w:val="24"/>
          <w:szCs w:val="24"/>
        </w:rPr>
        <w:t xml:space="preserve"> The subject was charged with this.</w:t>
      </w:r>
    </w:p>
    <w:p w14:paraId="3E3DB5D7" w14:textId="77777777" w:rsidR="00FC53C6" w:rsidRDefault="00FC53C6" w:rsidP="00FC53C6">
      <w:pPr>
        <w:spacing w:line="360" w:lineRule="auto"/>
        <w:rPr>
          <w:sz w:val="24"/>
          <w:szCs w:val="24"/>
        </w:rPr>
      </w:pPr>
    </w:p>
    <w:p w14:paraId="6075D8A3" w14:textId="77777777" w:rsidR="00FC53C6" w:rsidRPr="00295509" w:rsidRDefault="00FC53C6" w:rsidP="00FC53C6">
      <w:pPr>
        <w:spacing w:line="360" w:lineRule="auto"/>
        <w:rPr>
          <w:sz w:val="24"/>
          <w:szCs w:val="24"/>
        </w:rPr>
      </w:pPr>
      <w:r w:rsidRPr="00295509">
        <w:rPr>
          <w:sz w:val="24"/>
          <w:szCs w:val="24"/>
        </w:rPr>
        <w:t>On reflection what I felt could have made the incident go smoother was when the decision was made to arrest the subject, I should have been more commanding</w:t>
      </w:r>
      <w:r>
        <w:rPr>
          <w:sz w:val="24"/>
          <w:szCs w:val="24"/>
        </w:rPr>
        <w:t>/ authoritative</w:t>
      </w:r>
      <w:r w:rsidRPr="00295509">
        <w:rPr>
          <w:sz w:val="24"/>
          <w:szCs w:val="24"/>
        </w:rPr>
        <w:t xml:space="preserve"> in the way I was communicating especially </w:t>
      </w:r>
      <w:r>
        <w:rPr>
          <w:sz w:val="24"/>
          <w:szCs w:val="24"/>
        </w:rPr>
        <w:t>as</w:t>
      </w:r>
      <w:r w:rsidRPr="00295509">
        <w:rPr>
          <w:sz w:val="24"/>
          <w:szCs w:val="24"/>
        </w:rPr>
        <w:t xml:space="preserve"> he was clearly intoxicated with alcohol </w:t>
      </w:r>
      <w:r>
        <w:rPr>
          <w:sz w:val="24"/>
          <w:szCs w:val="24"/>
        </w:rPr>
        <w:t xml:space="preserve">and </w:t>
      </w:r>
      <w:r w:rsidRPr="00295509">
        <w:rPr>
          <w:sz w:val="24"/>
          <w:szCs w:val="24"/>
        </w:rPr>
        <w:t xml:space="preserve">there was no reasoning with him. Sometimes when trying to be positive with people they begin to take advantage or possibly, they take control of the situation. </w:t>
      </w:r>
    </w:p>
    <w:p w14:paraId="2404D5C2" w14:textId="77777777" w:rsidR="00FC53C6" w:rsidRPr="00295509" w:rsidRDefault="00FC53C6" w:rsidP="00FC53C6">
      <w:pPr>
        <w:spacing w:line="360" w:lineRule="auto"/>
        <w:rPr>
          <w:sz w:val="24"/>
          <w:szCs w:val="24"/>
        </w:rPr>
      </w:pPr>
    </w:p>
    <w:p w14:paraId="68894692" w14:textId="77777777" w:rsidR="00FC53C6" w:rsidRDefault="00FC53C6" w:rsidP="00FC53C6">
      <w:pPr>
        <w:spacing w:line="360" w:lineRule="auto"/>
        <w:rPr>
          <w:sz w:val="24"/>
          <w:szCs w:val="24"/>
        </w:rPr>
      </w:pPr>
      <w:r w:rsidRPr="00295509">
        <w:rPr>
          <w:sz w:val="24"/>
          <w:szCs w:val="24"/>
        </w:rPr>
        <w:t xml:space="preserve">When the subject refused to stand on reflection this was the time </w:t>
      </w:r>
      <w:r>
        <w:rPr>
          <w:sz w:val="24"/>
          <w:szCs w:val="24"/>
        </w:rPr>
        <w:t>use</w:t>
      </w:r>
      <w:r w:rsidRPr="00295509">
        <w:rPr>
          <w:sz w:val="24"/>
          <w:szCs w:val="24"/>
        </w:rPr>
        <w:t xml:space="preserve"> </w:t>
      </w:r>
      <w:r>
        <w:rPr>
          <w:sz w:val="24"/>
          <w:szCs w:val="24"/>
        </w:rPr>
        <w:t>‘</w:t>
      </w:r>
      <w:r w:rsidRPr="00295509">
        <w:rPr>
          <w:sz w:val="24"/>
          <w:szCs w:val="24"/>
        </w:rPr>
        <w:t>hands on</w:t>
      </w:r>
      <w:r>
        <w:rPr>
          <w:sz w:val="24"/>
          <w:szCs w:val="24"/>
        </w:rPr>
        <w:t xml:space="preserve">’ </w:t>
      </w:r>
      <w:r w:rsidRPr="00295509">
        <w:rPr>
          <w:sz w:val="24"/>
          <w:szCs w:val="24"/>
        </w:rPr>
        <w:t xml:space="preserve">and use force as myself and my tutor </w:t>
      </w:r>
      <w:r>
        <w:rPr>
          <w:sz w:val="24"/>
          <w:szCs w:val="24"/>
        </w:rPr>
        <w:t>spent</w:t>
      </w:r>
      <w:r w:rsidRPr="00295509">
        <w:rPr>
          <w:sz w:val="24"/>
          <w:szCs w:val="24"/>
        </w:rPr>
        <w:t xml:space="preserve"> ten minutes trying to </w:t>
      </w:r>
      <w:r>
        <w:rPr>
          <w:sz w:val="24"/>
          <w:szCs w:val="24"/>
        </w:rPr>
        <w:t>reason with</w:t>
      </w:r>
      <w:r w:rsidRPr="00295509">
        <w:rPr>
          <w:sz w:val="24"/>
          <w:szCs w:val="24"/>
        </w:rPr>
        <w:t xml:space="preserve"> him to become compliant</w:t>
      </w:r>
      <w:r>
        <w:rPr>
          <w:sz w:val="24"/>
          <w:szCs w:val="24"/>
        </w:rPr>
        <w:t xml:space="preserve">. On refection, </w:t>
      </w:r>
      <w:r w:rsidRPr="00295509">
        <w:rPr>
          <w:sz w:val="24"/>
          <w:szCs w:val="24"/>
        </w:rPr>
        <w:t xml:space="preserve">I have to be more confident in taking control of situations when dealing with members of the public because </w:t>
      </w:r>
      <w:r>
        <w:rPr>
          <w:sz w:val="24"/>
          <w:szCs w:val="24"/>
        </w:rPr>
        <w:t>situations</w:t>
      </w:r>
      <w:r w:rsidRPr="00295509">
        <w:rPr>
          <w:sz w:val="24"/>
          <w:szCs w:val="24"/>
        </w:rPr>
        <w:t xml:space="preserve"> can escalate </w:t>
      </w:r>
      <w:r>
        <w:rPr>
          <w:sz w:val="24"/>
          <w:szCs w:val="24"/>
        </w:rPr>
        <w:t>quickly</w:t>
      </w:r>
      <w:r w:rsidRPr="00295509">
        <w:rPr>
          <w:sz w:val="24"/>
          <w:szCs w:val="24"/>
        </w:rPr>
        <w:t xml:space="preserve"> especially when being arrested. </w:t>
      </w:r>
    </w:p>
    <w:p w14:paraId="756539BC" w14:textId="77777777" w:rsidR="00FC53C6" w:rsidRDefault="00FC53C6" w:rsidP="00FC53C6">
      <w:pPr>
        <w:spacing w:line="360" w:lineRule="auto"/>
        <w:rPr>
          <w:sz w:val="24"/>
          <w:szCs w:val="24"/>
        </w:rPr>
      </w:pPr>
    </w:p>
    <w:p w14:paraId="4764D450" w14:textId="77777777" w:rsidR="00FC53C6" w:rsidRDefault="00FC53C6" w:rsidP="00FC53C6">
      <w:pPr>
        <w:spacing w:line="360" w:lineRule="auto"/>
        <w:rPr>
          <w:sz w:val="24"/>
          <w:szCs w:val="24"/>
        </w:rPr>
      </w:pPr>
    </w:p>
    <w:p w14:paraId="0231D403" w14:textId="77777777" w:rsidR="00FC53C6" w:rsidRPr="00295509" w:rsidRDefault="00FC53C6" w:rsidP="00FC53C6">
      <w:pPr>
        <w:spacing w:line="360" w:lineRule="auto"/>
        <w:rPr>
          <w:sz w:val="24"/>
          <w:szCs w:val="24"/>
        </w:rPr>
      </w:pPr>
      <w:r>
        <w:rPr>
          <w:sz w:val="24"/>
          <w:szCs w:val="24"/>
        </w:rPr>
        <w:t>Word Count: 2378</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F91F3B7" w14:textId="77777777" w:rsidR="00834ECA" w:rsidRDefault="00834ECA" w:rsidP="00834ECA">
      <w:pPr>
        <w:spacing w:line="360" w:lineRule="auto"/>
      </w:pPr>
      <w:r>
        <w:t>In t</w:t>
      </w:r>
      <w:r w:rsidRPr="00F26DFF">
        <w:t>his reflective essay</w:t>
      </w:r>
      <w:r>
        <w:t>, I</w:t>
      </w:r>
      <w:r w:rsidRPr="00F26DFF">
        <w:t xml:space="preserve"> will </w:t>
      </w:r>
      <w:r w:rsidRPr="00F26DFF">
        <w:rPr>
          <w:bCs/>
        </w:rPr>
        <w:t>critically assess</w:t>
      </w:r>
      <w:r w:rsidRPr="00F26DFF">
        <w:rPr>
          <w:b/>
          <w:bCs/>
        </w:rPr>
        <w:t xml:space="preserve"> </w:t>
      </w:r>
      <w:r w:rsidRPr="00F26DFF">
        <w:t>a</w:t>
      </w:r>
      <w:r>
        <w:t>n</w:t>
      </w:r>
      <w:r w:rsidRPr="00F26DFF">
        <w:t xml:space="preserve"> incident in which I played a significant role with an offender, service</w:t>
      </w:r>
      <w:r w:rsidRPr="00F26DFF">
        <w:rPr>
          <w:b/>
        </w:rPr>
        <w:t xml:space="preserve"> </w:t>
      </w:r>
      <w:r w:rsidRPr="00F26DFF">
        <w:t xml:space="preserve">user or victim of an offence. I will outline my responsibilities and procedures in line with the relevant Codes of Practice to support victims and witnesses through the criminal justice system. In addition, this essay will illustrate how policing values </w:t>
      </w:r>
      <w:r>
        <w:t>are</w:t>
      </w:r>
      <w:r w:rsidRPr="00F26DFF">
        <w:t xml:space="preserve"> engaged, as well as any other considerations including culturally sensitive practice and language preference. </w:t>
      </w:r>
      <w:r>
        <w:t>I will</w:t>
      </w:r>
      <w:r w:rsidRPr="00F26DFF">
        <w:t xml:space="preserve">  explain how ‘Domestic Violence Protection Notices’ (DVPN) and ‘Public Protection Notices’</w:t>
      </w:r>
      <w:r>
        <w:t xml:space="preserve"> are implemented</w:t>
      </w:r>
      <w:r w:rsidRPr="00F26DFF">
        <w:t xml:space="preserve"> .</w:t>
      </w:r>
    </w:p>
    <w:p w14:paraId="0D3F80BC" w14:textId="77777777" w:rsidR="00834ECA" w:rsidRDefault="00834ECA" w:rsidP="00834ECA">
      <w:pPr>
        <w:spacing w:line="360" w:lineRule="auto"/>
      </w:pPr>
    </w:p>
    <w:p w14:paraId="583A6A30" w14:textId="77777777" w:rsidR="00834ECA" w:rsidRDefault="00834ECA" w:rsidP="00834ECA">
      <w:pPr>
        <w:spacing w:line="360" w:lineRule="auto"/>
        <w:rPr>
          <w:bCs/>
        </w:rPr>
      </w:pPr>
      <w:r w:rsidRPr="00BF6BE5">
        <w:rPr>
          <w:bCs/>
        </w:rPr>
        <w:t>Due to data protection rules and regulations</w:t>
      </w:r>
      <w:r>
        <w:rPr>
          <w:bCs/>
        </w:rPr>
        <w:t>,</w:t>
      </w:r>
      <w:r w:rsidRPr="00BF6BE5">
        <w:rPr>
          <w:bCs/>
        </w:rPr>
        <w:t xml:space="preserve"> I cannot give details of the incident but can give descriptions of what</w:t>
      </w:r>
      <w:r>
        <w:rPr>
          <w:bCs/>
        </w:rPr>
        <w:t xml:space="preserve"> occurred</w:t>
      </w:r>
      <w:r w:rsidRPr="00BF6BE5">
        <w:rPr>
          <w:bCs/>
        </w:rPr>
        <w:t xml:space="preserve"> and </w:t>
      </w:r>
      <w:r>
        <w:rPr>
          <w:bCs/>
        </w:rPr>
        <w:t>how</w:t>
      </w:r>
      <w:r w:rsidRPr="00BF6BE5">
        <w:rPr>
          <w:bCs/>
        </w:rPr>
        <w:t xml:space="preserve"> myself and other officers </w:t>
      </w:r>
      <w:r>
        <w:rPr>
          <w:bCs/>
        </w:rPr>
        <w:t xml:space="preserve">operated </w:t>
      </w:r>
      <w:r w:rsidRPr="00BF6BE5">
        <w:rPr>
          <w:bCs/>
        </w:rPr>
        <w:t xml:space="preserve">during this incident. </w:t>
      </w:r>
      <w:r>
        <w:rPr>
          <w:bCs/>
        </w:rPr>
        <w:t xml:space="preserve">Two Police </w:t>
      </w:r>
      <w:r w:rsidRPr="00BF6BE5">
        <w:rPr>
          <w:bCs/>
        </w:rPr>
        <w:t xml:space="preserve">Officers attended an address after a neighbour called 999 because they heard shouting and smashing </w:t>
      </w:r>
      <w:r>
        <w:rPr>
          <w:bCs/>
        </w:rPr>
        <w:t xml:space="preserve">noise </w:t>
      </w:r>
      <w:r w:rsidRPr="00BF6BE5">
        <w:rPr>
          <w:bCs/>
        </w:rPr>
        <w:t xml:space="preserve">coming from the house next door. When seeing the victim and the perpetrator it was </w:t>
      </w:r>
      <w:r>
        <w:rPr>
          <w:bCs/>
        </w:rPr>
        <w:t>obvious</w:t>
      </w:r>
      <w:r w:rsidRPr="00BF6BE5">
        <w:rPr>
          <w:bCs/>
        </w:rPr>
        <w:t xml:space="preserve"> something had </w:t>
      </w:r>
      <w:r>
        <w:rPr>
          <w:bCs/>
        </w:rPr>
        <w:t>occurred</w:t>
      </w:r>
      <w:r w:rsidRPr="00BF6BE5">
        <w:rPr>
          <w:bCs/>
        </w:rPr>
        <w:t xml:space="preserve"> either on th</w:t>
      </w:r>
      <w:r>
        <w:rPr>
          <w:bCs/>
        </w:rPr>
        <w:t>is</w:t>
      </w:r>
      <w:r w:rsidRPr="00BF6BE5">
        <w:rPr>
          <w:bCs/>
        </w:rPr>
        <w:t xml:space="preserve"> day or recently </w:t>
      </w:r>
      <w:r>
        <w:rPr>
          <w:bCs/>
        </w:rPr>
        <w:t>due to</w:t>
      </w:r>
      <w:r w:rsidRPr="00BF6BE5">
        <w:rPr>
          <w:bCs/>
        </w:rPr>
        <w:t xml:space="preserve"> the victim</w:t>
      </w:r>
      <w:r>
        <w:rPr>
          <w:bCs/>
        </w:rPr>
        <w:t>’s</w:t>
      </w:r>
      <w:r w:rsidRPr="00BF6BE5">
        <w:rPr>
          <w:bCs/>
        </w:rPr>
        <w:t xml:space="preserve"> had bruis</w:t>
      </w:r>
      <w:r>
        <w:rPr>
          <w:bCs/>
        </w:rPr>
        <w:t>es</w:t>
      </w:r>
      <w:r w:rsidRPr="00BF6BE5">
        <w:rPr>
          <w:bCs/>
        </w:rPr>
        <w:t xml:space="preserve"> </w:t>
      </w:r>
      <w:r>
        <w:rPr>
          <w:bCs/>
        </w:rPr>
        <w:t>to</w:t>
      </w:r>
      <w:r w:rsidRPr="00BF6BE5">
        <w:rPr>
          <w:bCs/>
        </w:rPr>
        <w:t xml:space="preserve"> </w:t>
      </w:r>
      <w:r>
        <w:rPr>
          <w:bCs/>
        </w:rPr>
        <w:t>her</w:t>
      </w:r>
      <w:r w:rsidRPr="00BF6BE5">
        <w:rPr>
          <w:bCs/>
        </w:rPr>
        <w:t xml:space="preserve"> upper arms and </w:t>
      </w:r>
      <w:r>
        <w:rPr>
          <w:bCs/>
        </w:rPr>
        <w:t xml:space="preserve">she also </w:t>
      </w:r>
      <w:r w:rsidRPr="00BF6BE5">
        <w:rPr>
          <w:bCs/>
        </w:rPr>
        <w:t>had hair missing. There were</w:t>
      </w:r>
      <w:r>
        <w:rPr>
          <w:bCs/>
        </w:rPr>
        <w:t xml:space="preserve"> young</w:t>
      </w:r>
      <w:r w:rsidRPr="00BF6BE5">
        <w:rPr>
          <w:bCs/>
        </w:rPr>
        <w:t xml:space="preserve"> children at the address, which was a</w:t>
      </w:r>
      <w:r>
        <w:rPr>
          <w:bCs/>
        </w:rPr>
        <w:t>n immediate</w:t>
      </w:r>
      <w:r w:rsidRPr="00BF6BE5">
        <w:rPr>
          <w:bCs/>
        </w:rPr>
        <w:t xml:space="preserve"> concern for my tutor and myself. </w:t>
      </w:r>
    </w:p>
    <w:p w14:paraId="54088EA0" w14:textId="77777777" w:rsidR="00834ECA" w:rsidRPr="00BF6BE5" w:rsidRDefault="00834ECA" w:rsidP="00834ECA">
      <w:pPr>
        <w:spacing w:line="360" w:lineRule="auto"/>
        <w:rPr>
          <w:bCs/>
        </w:rPr>
      </w:pPr>
    </w:p>
    <w:p w14:paraId="67546C23" w14:textId="77777777" w:rsidR="00834ECA" w:rsidRPr="00F644A2" w:rsidRDefault="00834ECA" w:rsidP="00834ECA">
      <w:pPr>
        <w:spacing w:line="360" w:lineRule="auto"/>
        <w:rPr>
          <w:bCs/>
        </w:rPr>
      </w:pPr>
      <w:r w:rsidRPr="00BB4958">
        <w:rPr>
          <w:bCs/>
        </w:rPr>
        <w:t xml:space="preserve">The perpetrator was arrested </w:t>
      </w:r>
      <w:r>
        <w:rPr>
          <w:bCs/>
        </w:rPr>
        <w:t>based on</w:t>
      </w:r>
      <w:r w:rsidRPr="00BB4958">
        <w:rPr>
          <w:bCs/>
        </w:rPr>
        <w:t xml:space="preserve"> the information given to us at the time. The information given was</w:t>
      </w:r>
      <w:r>
        <w:rPr>
          <w:bCs/>
        </w:rPr>
        <w:t xml:space="preserve"> that</w:t>
      </w:r>
      <w:r w:rsidRPr="00BB4958">
        <w:rPr>
          <w:bCs/>
        </w:rPr>
        <w:t xml:space="preserve"> </w:t>
      </w:r>
      <w:r>
        <w:rPr>
          <w:bCs/>
        </w:rPr>
        <w:t>both</w:t>
      </w:r>
      <w:r w:rsidRPr="00BB4958">
        <w:rPr>
          <w:bCs/>
        </w:rPr>
        <w:t xml:space="preserve"> had argued that day but no assault had taken place but </w:t>
      </w:r>
      <w:r>
        <w:rPr>
          <w:bCs/>
        </w:rPr>
        <w:t xml:space="preserve">the victim </w:t>
      </w:r>
      <w:r w:rsidRPr="00BB4958">
        <w:rPr>
          <w:bCs/>
        </w:rPr>
        <w:t>did say there ha</w:t>
      </w:r>
      <w:r>
        <w:rPr>
          <w:bCs/>
        </w:rPr>
        <w:t>d</w:t>
      </w:r>
      <w:r w:rsidRPr="00BB4958">
        <w:rPr>
          <w:bCs/>
        </w:rPr>
        <w:t xml:space="preserve"> been physical altercations before. The victim has suffered ongoing abuse for </w:t>
      </w:r>
      <w:r>
        <w:rPr>
          <w:bCs/>
        </w:rPr>
        <w:t xml:space="preserve">approximately </w:t>
      </w:r>
      <w:r w:rsidRPr="00BB4958">
        <w:rPr>
          <w:bCs/>
        </w:rPr>
        <w:t xml:space="preserve">six months and </w:t>
      </w:r>
      <w:r>
        <w:rPr>
          <w:bCs/>
        </w:rPr>
        <w:t>was frightened</w:t>
      </w:r>
      <w:r w:rsidRPr="00BB4958">
        <w:rPr>
          <w:bCs/>
        </w:rPr>
        <w:t xml:space="preserve"> for her safety. The victim stated the perpetrator ha</w:t>
      </w:r>
      <w:r>
        <w:rPr>
          <w:bCs/>
        </w:rPr>
        <w:t>d</w:t>
      </w:r>
      <w:r w:rsidRPr="00BB4958">
        <w:rPr>
          <w:bCs/>
        </w:rPr>
        <w:t xml:space="preserve"> never abused the children but he does have a temper and </w:t>
      </w:r>
      <w:r w:rsidRPr="00BB4958">
        <w:rPr>
          <w:bCs/>
        </w:rPr>
        <w:lastRenderedPageBreak/>
        <w:t>can lose control of his emotions on times. The victim also explained she wanted to get away from the perpetrator with the children.</w:t>
      </w:r>
      <w:r>
        <w:rPr>
          <w:bCs/>
        </w:rPr>
        <w:t xml:space="preserve"> Following all domestic incidents police officers must complete a ‘</w:t>
      </w:r>
      <w:r w:rsidRPr="005C11BC">
        <w:t>Public Protection Notice</w:t>
      </w:r>
      <w:r>
        <w:t>’</w:t>
      </w:r>
    </w:p>
    <w:p w14:paraId="2CC556A7" w14:textId="77777777" w:rsidR="00834ECA" w:rsidRDefault="00834ECA" w:rsidP="00834ECA">
      <w:pPr>
        <w:spacing w:line="360" w:lineRule="auto"/>
      </w:pPr>
    </w:p>
    <w:p w14:paraId="299A19A3" w14:textId="77777777" w:rsidR="00834ECA" w:rsidRPr="005C11BC" w:rsidRDefault="00834ECA" w:rsidP="00834ECA">
      <w:pPr>
        <w:spacing w:line="360" w:lineRule="auto"/>
      </w:pPr>
      <w:r w:rsidRPr="005C11BC">
        <w:t xml:space="preserve">A Public Protection Notice is a document, which </w:t>
      </w:r>
      <w:r>
        <w:t>P</w:t>
      </w:r>
      <w:r w:rsidRPr="005C11BC">
        <w:t xml:space="preserve">olice </w:t>
      </w:r>
      <w:r>
        <w:t>O</w:t>
      </w:r>
      <w:r w:rsidRPr="005C11BC">
        <w:t>fficers must complete when dealing with incidents with members of the public. It is particularly important that vulnerable people, whether or not they have been a victim of crime, are identified early and receive the support they need. Although it covers vulnerabilities</w:t>
      </w:r>
      <w:r>
        <w:t>,</w:t>
      </w:r>
      <w:r w:rsidRPr="005C11BC">
        <w:t xml:space="preserve"> the </w:t>
      </w:r>
      <w:r>
        <w:t>P</w:t>
      </w:r>
      <w:r w:rsidRPr="005C11BC">
        <w:t>ublic Protection Notice aims to aid any adult or child at risk who are very much mentally capable.  The Public Protection Notice contains questions that analyse the vulnerabilities of a person or family, this w</w:t>
      </w:r>
      <w:r>
        <w:t>ill</w:t>
      </w:r>
      <w:r w:rsidRPr="005C11BC">
        <w:t xml:space="preserve"> then </w:t>
      </w:r>
      <w:r>
        <w:t>inform the</w:t>
      </w:r>
      <w:r w:rsidRPr="005C11BC">
        <w:t xml:space="preserve"> police </w:t>
      </w:r>
      <w:r>
        <w:t xml:space="preserve">to </w:t>
      </w:r>
      <w:r w:rsidRPr="005C11BC">
        <w:t>who needs the most support in the area and prioritis</w:t>
      </w:r>
      <w:r>
        <w:t>e</w:t>
      </w:r>
      <w:r w:rsidRPr="005C11BC">
        <w:t xml:space="preserve"> what resources are needed where (College of Policing, 2021). </w:t>
      </w:r>
    </w:p>
    <w:p w14:paraId="17D65B4F" w14:textId="77777777" w:rsidR="00834ECA" w:rsidRPr="005C11BC" w:rsidRDefault="00834ECA" w:rsidP="00834ECA">
      <w:pPr>
        <w:spacing w:line="360" w:lineRule="auto"/>
      </w:pPr>
    </w:p>
    <w:p w14:paraId="1579980E" w14:textId="77777777" w:rsidR="00834ECA" w:rsidRPr="005C11BC" w:rsidRDefault="00834ECA" w:rsidP="00834ECA">
      <w:pPr>
        <w:spacing w:line="360" w:lineRule="auto"/>
      </w:pPr>
      <w:r w:rsidRPr="005C11BC">
        <w:t xml:space="preserve">As Justiceinspectorates.gov </w:t>
      </w:r>
      <w:r>
        <w:t>(</w:t>
      </w:r>
      <w:r w:rsidRPr="005C11BC">
        <w:t>2015)</w:t>
      </w:r>
      <w:r>
        <w:t>,</w:t>
      </w:r>
      <w:r w:rsidRPr="005C11BC">
        <w:t xml:space="preserve"> reports the effectiveness of a Public Protection Notice in South Wales Police Force is </w:t>
      </w:r>
      <w:r>
        <w:t>beneficial</w:t>
      </w:r>
      <w:r w:rsidRPr="005C11BC">
        <w:t xml:space="preserve">. The report states that South Wales Police Force police officers are </w:t>
      </w:r>
      <w:r>
        <w:t>skilled</w:t>
      </w:r>
      <w:r w:rsidRPr="005C11BC">
        <w:t xml:space="preserve"> at identifying repeat</w:t>
      </w:r>
      <w:r>
        <w:t>ed</w:t>
      </w:r>
      <w:r w:rsidRPr="005C11BC">
        <w:t xml:space="preserve"> and vulnerable victims when first contact</w:t>
      </w:r>
      <w:r>
        <w:t xml:space="preserve">ed regarding an </w:t>
      </w:r>
      <w:r w:rsidRPr="005C11BC">
        <w:t xml:space="preserve">incident. This is due to Public Protection Notices being completed </w:t>
      </w:r>
      <w:r>
        <w:t>appropriately. As a result, it</w:t>
      </w:r>
      <w:r w:rsidRPr="005C11BC">
        <w:t xml:space="preserve"> give</w:t>
      </w:r>
      <w:r>
        <w:t>s</w:t>
      </w:r>
      <w:r w:rsidRPr="005C11BC">
        <w:t xml:space="preserve"> officers background information on the person before arriving to the incident. In addition, the more Public Protection Notices</w:t>
      </w:r>
      <w:r>
        <w:t xml:space="preserve"> </w:t>
      </w:r>
      <w:r w:rsidRPr="005C11BC">
        <w:t xml:space="preserve">completed on a person the more </w:t>
      </w:r>
      <w:r>
        <w:t>evidence is gathered suggesting other</w:t>
      </w:r>
      <w:r w:rsidRPr="005C11BC">
        <w:t xml:space="preserve"> organisations have a reason to </w:t>
      </w:r>
      <w:r>
        <w:t xml:space="preserve">become </w:t>
      </w:r>
      <w:r w:rsidRPr="005C11BC">
        <w:t>involved</w:t>
      </w:r>
      <w:r>
        <w:t xml:space="preserve"> as </w:t>
      </w:r>
      <w:r w:rsidRPr="005C11BC">
        <w:t xml:space="preserve">a person might be a repeat victim of a crime. </w:t>
      </w:r>
    </w:p>
    <w:p w14:paraId="74CB06F5" w14:textId="77777777" w:rsidR="00834ECA" w:rsidRPr="005C11BC" w:rsidRDefault="00834ECA" w:rsidP="00834ECA">
      <w:pPr>
        <w:spacing w:line="360" w:lineRule="auto"/>
      </w:pPr>
    </w:p>
    <w:p w14:paraId="2BD6D5D9" w14:textId="77777777" w:rsidR="00834ECA" w:rsidRPr="005C11BC" w:rsidRDefault="00834ECA" w:rsidP="00834ECA">
      <w:pPr>
        <w:spacing w:line="360" w:lineRule="auto"/>
      </w:pPr>
      <w:r w:rsidRPr="005C11BC">
        <w:t>When the Public Protection Notice is completed, the document is sent to Multi-Agency Risk Assessment Conferences (MARAC). MARAC is “</w:t>
      </w:r>
      <w:r w:rsidRPr="005C11BC">
        <w:rPr>
          <w:i/>
        </w:rPr>
        <w:t xml:space="preserve">a meeting where information is shared on the highest risk domestic abuse cases between representatives of local police, health, child protection, housing practitioners, Independent Domestic Violence Advisors (IDVAs), probation and other specialists from the statutory and voluntary sectors” </w:t>
      </w:r>
      <w:r w:rsidRPr="005C11BC">
        <w:t>(Safelives.org, 2021). After the information is shared between the representatives</w:t>
      </w:r>
      <w:r>
        <w:t>,</w:t>
      </w:r>
      <w:r w:rsidRPr="005C11BC">
        <w:t xml:space="preserve"> an action plan is created for the members of the public who need support the most in the community. Typical action plans contain fast tracking access to specialist services and support or providing refuge accommodation.</w:t>
      </w:r>
    </w:p>
    <w:p w14:paraId="6BD6AE96" w14:textId="77777777" w:rsidR="00834ECA" w:rsidRDefault="00834ECA" w:rsidP="00834ECA">
      <w:pPr>
        <w:spacing w:line="360" w:lineRule="auto"/>
      </w:pPr>
    </w:p>
    <w:p w14:paraId="25F498A5" w14:textId="77777777" w:rsidR="00834ECA" w:rsidRDefault="00834ECA" w:rsidP="00834ECA">
      <w:pPr>
        <w:spacing w:line="360" w:lineRule="auto"/>
      </w:pPr>
      <w:r w:rsidRPr="00D75AE1">
        <w:t xml:space="preserve">The victim of domestic violence </w:t>
      </w:r>
      <w:r>
        <w:t xml:space="preserve">and </w:t>
      </w:r>
      <w:r w:rsidRPr="00D75AE1">
        <w:t xml:space="preserve">assault </w:t>
      </w:r>
      <w:r>
        <w:t xml:space="preserve">in this case </w:t>
      </w:r>
      <w:r w:rsidRPr="00D75AE1">
        <w:t xml:space="preserve">did not speak much English which left myself and other officers who were dealing with the incident </w:t>
      </w:r>
      <w:r>
        <w:t>disadvantaged due to the</w:t>
      </w:r>
      <w:r w:rsidRPr="00D75AE1">
        <w:t xml:space="preserve"> language barrier. As </w:t>
      </w:r>
      <w:r>
        <w:t>S</w:t>
      </w:r>
      <w:r w:rsidRPr="00D75AE1">
        <w:t xml:space="preserve">outh </w:t>
      </w:r>
      <w:r>
        <w:t>W</w:t>
      </w:r>
      <w:r w:rsidRPr="00D75AE1">
        <w:t xml:space="preserve">ales </w:t>
      </w:r>
      <w:r>
        <w:t>P</w:t>
      </w:r>
      <w:r w:rsidRPr="00D75AE1">
        <w:t xml:space="preserve">olice </w:t>
      </w:r>
      <w:r>
        <w:t>O</w:t>
      </w:r>
      <w:r w:rsidRPr="00D75AE1">
        <w:t xml:space="preserve">fficers we must take positive action when dealing with incidents therefore we used the </w:t>
      </w:r>
      <w:r>
        <w:t>‘A</w:t>
      </w:r>
      <w:r w:rsidRPr="00D75AE1">
        <w:t xml:space="preserve">ll </w:t>
      </w:r>
      <w:r>
        <w:t>D</w:t>
      </w:r>
      <w:r w:rsidRPr="00D75AE1">
        <w:t xml:space="preserve">ay </w:t>
      </w:r>
      <w:r>
        <w:t>I</w:t>
      </w:r>
      <w:r w:rsidRPr="00D75AE1">
        <w:t>nterpreter</w:t>
      </w:r>
      <w:r>
        <w:t>’</w:t>
      </w:r>
      <w:r w:rsidRPr="00D75AE1">
        <w:t xml:space="preserve"> phone line services which </w:t>
      </w:r>
      <w:r>
        <w:t>is</w:t>
      </w:r>
      <w:r w:rsidRPr="00D75AE1">
        <w:t xml:space="preserve"> available for </w:t>
      </w:r>
      <w:r>
        <w:t>all P</w:t>
      </w:r>
      <w:r w:rsidRPr="00D75AE1">
        <w:t xml:space="preserve">olice </w:t>
      </w:r>
      <w:r>
        <w:t>O</w:t>
      </w:r>
      <w:r w:rsidRPr="00D75AE1">
        <w:t xml:space="preserve">fficers. The role of the interpreter </w:t>
      </w:r>
      <w:r>
        <w:t>is to be present at the interview when the suspect or victim is being questioned or needs to make a statement</w:t>
      </w:r>
      <w:r w:rsidRPr="00D75AE1">
        <w:t xml:space="preserve"> but due to COVID regulations and safety, this </w:t>
      </w:r>
      <w:r>
        <w:t>had to be carried out</w:t>
      </w:r>
      <w:r w:rsidRPr="00D75AE1">
        <w:t xml:space="preserve"> the phone (CPS. GOV, 2021). </w:t>
      </w:r>
    </w:p>
    <w:p w14:paraId="3390B800" w14:textId="77777777" w:rsidR="00834ECA" w:rsidRPr="00D75AE1" w:rsidRDefault="00834ECA" w:rsidP="00834ECA">
      <w:pPr>
        <w:spacing w:line="360" w:lineRule="auto"/>
      </w:pPr>
    </w:p>
    <w:p w14:paraId="51EFAB78" w14:textId="77777777" w:rsidR="00834ECA" w:rsidRDefault="00834ECA" w:rsidP="00834ECA">
      <w:pPr>
        <w:spacing w:line="360" w:lineRule="auto"/>
      </w:pPr>
      <w:r w:rsidRPr="00C46096">
        <w:t>Victim updates are in my opinion essential in an ongoing investigation because it keeps the victim in</w:t>
      </w:r>
      <w:r>
        <w:t xml:space="preserve">formed at all times </w:t>
      </w:r>
      <w:r w:rsidRPr="00C46096">
        <w:t xml:space="preserve">of what is going on and builds trust between members of the public and police. As GOV. UK (2021) state, not only is it recommended it is a must for officers to update victims. Updates must be done when the suspect is arrested or charged, set free or released on bail or given a caution, reprimand, final warning, or penalty notice within five days of it happening. </w:t>
      </w:r>
    </w:p>
    <w:p w14:paraId="729201C4" w14:textId="77777777" w:rsidR="00834ECA" w:rsidRPr="00C46096" w:rsidRDefault="00834ECA" w:rsidP="00834ECA">
      <w:pPr>
        <w:spacing w:line="360" w:lineRule="auto"/>
      </w:pPr>
    </w:p>
    <w:p w14:paraId="665AC0F9" w14:textId="77777777" w:rsidR="00834ECA" w:rsidRDefault="00834ECA" w:rsidP="00834ECA">
      <w:pPr>
        <w:spacing w:line="360" w:lineRule="auto"/>
      </w:pPr>
      <w:r w:rsidRPr="00C46096">
        <w:t xml:space="preserve">Updating victims </w:t>
      </w:r>
      <w:r>
        <w:t xml:space="preserve">regularly </w:t>
      </w:r>
      <w:r w:rsidRPr="00C46096">
        <w:t>is important to the investigation and criminal justice system</w:t>
      </w:r>
      <w:r>
        <w:t>.</w:t>
      </w:r>
      <w:r w:rsidRPr="00C46096">
        <w:t xml:space="preserve"> </w:t>
      </w:r>
      <w:r>
        <w:t>If a</w:t>
      </w:r>
      <w:r w:rsidRPr="00C46096">
        <w:t xml:space="preserve"> victim changes their mind on the incident it may change the whole </w:t>
      </w:r>
      <w:r>
        <w:t>outcome of the case,</w:t>
      </w:r>
      <w:r w:rsidRPr="00C46096">
        <w:t xml:space="preserve"> for example a victim may initially </w:t>
      </w:r>
      <w:r>
        <w:t xml:space="preserve">decide </w:t>
      </w:r>
      <w:r w:rsidRPr="00C46096">
        <w:t xml:space="preserve">to go to court </w:t>
      </w:r>
      <w:r>
        <w:t xml:space="preserve">to prosecute the </w:t>
      </w:r>
      <w:r w:rsidRPr="00C46096">
        <w:t>suspect</w:t>
      </w:r>
      <w:r>
        <w:t>, h</w:t>
      </w:r>
      <w:r w:rsidRPr="00C46096">
        <w:t xml:space="preserve">owever as time goes on the victim may </w:t>
      </w:r>
      <w:r>
        <w:t>change their mind for various reasons</w:t>
      </w:r>
      <w:r w:rsidRPr="00C46096">
        <w:t xml:space="preserve">. The victim </w:t>
      </w:r>
      <w:r>
        <w:t xml:space="preserve">could </w:t>
      </w:r>
      <w:r w:rsidRPr="00C46096">
        <w:t>then be reported for summons to attend court</w:t>
      </w:r>
      <w:r>
        <w:t xml:space="preserve">.  If the refuse to attend or do not turn up, there is a possibility of </w:t>
      </w:r>
      <w:r w:rsidRPr="00C46096">
        <w:t>fac</w:t>
      </w:r>
      <w:r>
        <w:t>ing</w:t>
      </w:r>
      <w:r w:rsidRPr="00C46096">
        <w:t xml:space="preserve"> legal consequences (College of Policing, 2021).</w:t>
      </w:r>
    </w:p>
    <w:p w14:paraId="42AA0B90" w14:textId="77777777" w:rsidR="00834ECA" w:rsidRDefault="00834ECA" w:rsidP="00834ECA">
      <w:pPr>
        <w:spacing w:line="360" w:lineRule="auto"/>
      </w:pPr>
    </w:p>
    <w:p w14:paraId="108A7DDD" w14:textId="77777777" w:rsidR="00834ECA" w:rsidRDefault="00834ECA" w:rsidP="00834ECA">
      <w:pPr>
        <w:spacing w:line="360" w:lineRule="auto"/>
      </w:pPr>
      <w:r w:rsidRPr="008B10AF">
        <w:t xml:space="preserve">There are many victim support schemes that South Wales Police </w:t>
      </w:r>
      <w:r>
        <w:t>offer</w:t>
      </w:r>
      <w:r w:rsidRPr="008B10AF">
        <w:t xml:space="preserve"> and </w:t>
      </w:r>
      <w:r>
        <w:t xml:space="preserve">liaise </w:t>
      </w:r>
      <w:r w:rsidRPr="008B10AF">
        <w:t xml:space="preserve">with in order to provide a good service to the members of public and community. Firstly, especially in domestic violence cases against women </w:t>
      </w:r>
      <w:r>
        <w:t>O</w:t>
      </w:r>
      <w:r w:rsidRPr="008B10AF">
        <w:t xml:space="preserve">fficers often refer to Welsh Woman’s Aid. Welsh Woman’s Aid is a charity organisation that offers </w:t>
      </w:r>
      <w:r>
        <w:t>a 24 hour serv</w:t>
      </w:r>
      <w:r w:rsidRPr="008B10AF">
        <w:t>ice, w</w:t>
      </w:r>
      <w:r>
        <w:t xml:space="preserve">here a victim </w:t>
      </w:r>
      <w:r w:rsidRPr="008B10AF">
        <w:t xml:space="preserve">can discuss </w:t>
      </w:r>
      <w:r>
        <w:t>their</w:t>
      </w:r>
      <w:r w:rsidRPr="008B10AF">
        <w:t xml:space="preserve"> concerns and provide help, support and information (Welsh Women's Aid, 2021).  </w:t>
      </w:r>
      <w:r>
        <w:t>This service will also</w:t>
      </w:r>
      <w:r w:rsidRPr="008B10AF">
        <w:t xml:space="preserve"> search for </w:t>
      </w:r>
      <w:r>
        <w:t xml:space="preserve">other </w:t>
      </w:r>
      <w:r w:rsidRPr="008B10AF">
        <w:t xml:space="preserve">services in your area, which are designed to help meet </w:t>
      </w:r>
      <w:r>
        <w:t xml:space="preserve">certain </w:t>
      </w:r>
      <w:r w:rsidRPr="008B10AF">
        <w:t xml:space="preserve">needs, including emergency accommodation, counselling, local support services or legal issues. Their helpline has been awarded the </w:t>
      </w:r>
      <w:r>
        <w:t>‘N</w:t>
      </w:r>
      <w:r w:rsidRPr="008B10AF">
        <w:t xml:space="preserve">ationally </w:t>
      </w:r>
      <w:r>
        <w:t>R</w:t>
      </w:r>
      <w:r w:rsidRPr="008B10AF">
        <w:t xml:space="preserve">ecognised </w:t>
      </w:r>
      <w:r>
        <w:t>Q</w:t>
      </w:r>
      <w:r w:rsidRPr="008B10AF">
        <w:t xml:space="preserve">uality </w:t>
      </w:r>
      <w:r>
        <w:t>S</w:t>
      </w:r>
      <w:r w:rsidRPr="008B10AF">
        <w:t>tandard</w:t>
      </w:r>
      <w:r>
        <w:t>’</w:t>
      </w:r>
      <w:r w:rsidRPr="008B10AF">
        <w:t xml:space="preserve">. </w:t>
      </w:r>
    </w:p>
    <w:p w14:paraId="2C0B4600" w14:textId="77777777" w:rsidR="00834ECA" w:rsidRPr="008B10AF" w:rsidRDefault="00834ECA" w:rsidP="00834ECA">
      <w:pPr>
        <w:spacing w:line="360" w:lineRule="auto"/>
      </w:pPr>
    </w:p>
    <w:p w14:paraId="4789491D" w14:textId="77777777" w:rsidR="00834ECA" w:rsidRDefault="00834ECA" w:rsidP="00834ECA">
      <w:pPr>
        <w:spacing w:line="360" w:lineRule="auto"/>
      </w:pPr>
      <w:r w:rsidRPr="002F1245">
        <w:t xml:space="preserve">Another scheme that South Wales Police </w:t>
      </w:r>
      <w:r>
        <w:t>use</w:t>
      </w:r>
      <w:r w:rsidRPr="002F1245">
        <w:t xml:space="preserve"> is ‘Llamau’</w:t>
      </w:r>
      <w:r>
        <w:t>. T</w:t>
      </w:r>
      <w:r w:rsidRPr="002F1245">
        <w:t>his is charity w</w:t>
      </w:r>
      <w:r>
        <w:t>hich</w:t>
      </w:r>
      <w:r w:rsidRPr="002F1245">
        <w:t xml:space="preserve"> aim</w:t>
      </w:r>
      <w:r>
        <w:t>s</w:t>
      </w:r>
      <w:r w:rsidRPr="002F1245">
        <w:t xml:space="preserve"> to help any person who is homeless or struggling to keep a residence. As stated by Llamau (2021) </w:t>
      </w:r>
      <w:r w:rsidRPr="002F1245">
        <w:rPr>
          <w:i/>
        </w:rPr>
        <w:t xml:space="preserve">“Our housing projects give people somewhere safe to call a home when they have nowhere else to turn.”  </w:t>
      </w:r>
      <w:r w:rsidRPr="002F1245">
        <w:t xml:space="preserve">This is the beginning of the support, Llamau then look at how to make their ‘customers’ more self-sufficient and </w:t>
      </w:r>
      <w:r>
        <w:t>independent</w:t>
      </w:r>
      <w:r w:rsidRPr="002F1245">
        <w:t>.</w:t>
      </w:r>
      <w:r w:rsidRPr="002F1245">
        <w:rPr>
          <w:i/>
        </w:rPr>
        <w:t xml:space="preserve"> </w:t>
      </w:r>
      <w:r w:rsidRPr="002F1245">
        <w:t>They work with employers across South Wales to place young people in a six-month paid work placement, with the ultimate aim</w:t>
      </w:r>
      <w:r>
        <w:t xml:space="preserve"> </w:t>
      </w:r>
      <w:r w:rsidRPr="002F1245">
        <w:t xml:space="preserve"> that the employer continues to employ the person once the placement ends.</w:t>
      </w:r>
    </w:p>
    <w:p w14:paraId="78C6B293" w14:textId="77777777" w:rsidR="00834ECA" w:rsidRDefault="00834ECA" w:rsidP="00834ECA">
      <w:pPr>
        <w:spacing w:line="360" w:lineRule="auto"/>
      </w:pPr>
    </w:p>
    <w:p w14:paraId="79BDB7D2" w14:textId="77777777" w:rsidR="00834ECA" w:rsidRDefault="00834ECA" w:rsidP="00834ECA">
      <w:pPr>
        <w:spacing w:line="360" w:lineRule="auto"/>
      </w:pPr>
      <w:r w:rsidRPr="000B1A4A">
        <w:t>Safer Wales (2021)</w:t>
      </w:r>
      <w:r>
        <w:t>,</w:t>
      </w:r>
      <w:r w:rsidRPr="000B1A4A">
        <w:t xml:space="preserve"> are a charity organisation that help victims of crime through the criminal justice proceedings. They work to protect, support and empower groups of people who are often invisible in society. They offer constant care for the victims who are dealing with court trials and making sure that they a</w:t>
      </w:r>
      <w:r>
        <w:t>re being treated properly and</w:t>
      </w:r>
      <w:r w:rsidRPr="000B1A4A">
        <w:t xml:space="preserve"> fairly because most people do not understand what happens in court, the wording, procedure and so on.</w:t>
      </w:r>
    </w:p>
    <w:p w14:paraId="7E41EE65" w14:textId="77777777" w:rsidR="00834ECA" w:rsidRPr="0082062C" w:rsidRDefault="00834ECA" w:rsidP="00834ECA">
      <w:pPr>
        <w:spacing w:line="360" w:lineRule="auto"/>
      </w:pPr>
      <w:r w:rsidRPr="0082062C">
        <w:t xml:space="preserve">We referred </w:t>
      </w:r>
      <w:r>
        <w:t>our</w:t>
      </w:r>
      <w:r w:rsidRPr="0082062C">
        <w:t xml:space="preserve"> victim to Welsh Woman’s Aid because of their good reputation from the partnership with South Wales Police. My tutor and I did this in the hope that the help from Welsh Woman’s Aid w</w:t>
      </w:r>
      <w:r>
        <w:t>ould</w:t>
      </w:r>
      <w:r w:rsidRPr="0082062C">
        <w:t xml:space="preserve"> be able to safeguard </w:t>
      </w:r>
      <w:r>
        <w:t>her</w:t>
      </w:r>
      <w:r w:rsidRPr="0082062C">
        <w:t xml:space="preserve"> and </w:t>
      </w:r>
      <w:r>
        <w:t>her</w:t>
      </w:r>
      <w:r w:rsidRPr="0082062C">
        <w:t xml:space="preserve"> children. </w:t>
      </w:r>
    </w:p>
    <w:p w14:paraId="42638351" w14:textId="77777777" w:rsidR="00834ECA" w:rsidRDefault="00834ECA" w:rsidP="00834ECA">
      <w:pPr>
        <w:spacing w:line="360" w:lineRule="auto"/>
      </w:pPr>
    </w:p>
    <w:p w14:paraId="7EB1802E" w14:textId="77777777" w:rsidR="00834ECA" w:rsidRPr="000B18AD" w:rsidRDefault="00834ECA" w:rsidP="00834ECA">
      <w:pPr>
        <w:spacing w:line="360" w:lineRule="auto"/>
      </w:pPr>
      <w:r w:rsidRPr="000B18AD">
        <w:t xml:space="preserve">From information </w:t>
      </w:r>
      <w:r>
        <w:t>we had on</w:t>
      </w:r>
      <w:r w:rsidRPr="000B18AD">
        <w:t xml:space="preserve"> previous abuse to the victim from the perpetrator</w:t>
      </w:r>
      <w:r>
        <w:t>,</w:t>
      </w:r>
      <w:r w:rsidRPr="000B18AD">
        <w:t xml:space="preserve"> and the fact the victim stated she did not feel safe with </w:t>
      </w:r>
      <w:r>
        <w:t>him,</w:t>
      </w:r>
      <w:r w:rsidRPr="000B18AD">
        <w:t xml:space="preserve"> </w:t>
      </w:r>
      <w:r>
        <w:t>action was taken</w:t>
      </w:r>
      <w:r w:rsidRPr="000B18AD">
        <w:t xml:space="preserve"> to safeguard the victim in the best way </w:t>
      </w:r>
      <w:r>
        <w:t>possible</w:t>
      </w:r>
      <w:r w:rsidRPr="000B18AD">
        <w:t>.</w:t>
      </w:r>
    </w:p>
    <w:p w14:paraId="7A8F6908" w14:textId="77777777" w:rsidR="00834ECA" w:rsidRDefault="00834ECA" w:rsidP="00834ECA">
      <w:pPr>
        <w:spacing w:line="360" w:lineRule="auto"/>
      </w:pPr>
    </w:p>
    <w:p w14:paraId="6ABD4FB7" w14:textId="77777777" w:rsidR="00834ECA" w:rsidRDefault="00834ECA" w:rsidP="00834ECA">
      <w:pPr>
        <w:spacing w:line="360" w:lineRule="auto"/>
        <w:rPr>
          <w:bCs/>
        </w:rPr>
      </w:pPr>
      <w:r w:rsidRPr="003D19B2">
        <w:t xml:space="preserve">There are options to safeguard victims of domestic abuse, one of these being a Domestic </w:t>
      </w:r>
      <w:r w:rsidRPr="003D19B2">
        <w:rPr>
          <w:bCs/>
        </w:rPr>
        <w:t xml:space="preserve">Violence Protection Notices. A </w:t>
      </w:r>
      <w:r w:rsidRPr="003D19B2">
        <w:t xml:space="preserve">Domestic </w:t>
      </w:r>
      <w:r w:rsidRPr="003D19B2">
        <w:rPr>
          <w:bCs/>
        </w:rPr>
        <w:t>Violence Protection Notice is as described by College of Policing (2021) as “</w:t>
      </w:r>
      <w:r w:rsidRPr="003D19B2">
        <w:rPr>
          <w:bCs/>
          <w:i/>
        </w:rPr>
        <w:t xml:space="preserve">These notices and orders may be used following a domestic incident to provide short-term protection to the victim when arrest has not been made but positive action is required, or where an arrest has taken place but the investigation is in progress.” </w:t>
      </w:r>
      <w:r w:rsidRPr="003D19B2">
        <w:rPr>
          <w:bCs/>
        </w:rPr>
        <w:t xml:space="preserve">These safeguarding measures can be </w:t>
      </w:r>
      <w:r>
        <w:rPr>
          <w:bCs/>
        </w:rPr>
        <w:t>carried out</w:t>
      </w:r>
      <w:r w:rsidRPr="003D19B2">
        <w:rPr>
          <w:bCs/>
        </w:rPr>
        <w:t xml:space="preserve"> when a decision is made to caution the perpetrator or take no further action (NFA), or when the suspect is bailed without conditions.</w:t>
      </w:r>
    </w:p>
    <w:p w14:paraId="7BA80A66" w14:textId="77777777" w:rsidR="00834ECA" w:rsidRDefault="00834ECA" w:rsidP="00834ECA">
      <w:pPr>
        <w:spacing w:line="360" w:lineRule="auto"/>
        <w:rPr>
          <w:bCs/>
        </w:rPr>
      </w:pPr>
    </w:p>
    <w:p w14:paraId="78A3F2F9" w14:textId="77777777" w:rsidR="00834ECA" w:rsidRPr="003D19B2" w:rsidRDefault="00834ECA" w:rsidP="00834ECA">
      <w:pPr>
        <w:spacing w:line="360" w:lineRule="auto"/>
        <w:rPr>
          <w:bCs/>
        </w:rPr>
      </w:pPr>
      <w:r w:rsidRPr="003D19B2">
        <w:rPr>
          <w:bCs/>
        </w:rPr>
        <w:t>In order for a Domestic Violence Protection Notice to be available, the suspect must be over 18</w:t>
      </w:r>
      <w:r>
        <w:rPr>
          <w:bCs/>
        </w:rPr>
        <w:t xml:space="preserve"> and</w:t>
      </w:r>
      <w:r w:rsidRPr="003D19B2">
        <w:rPr>
          <w:bCs/>
        </w:rPr>
        <w:t xml:space="preserve"> there must be reasonable grounds for believing that the suspect has been violent or has threatened violence towards an associated person and that the DVPN is necessary to protect the associated person from violence or threat of violence by the suspect. The terms that can be included in the Domestic Violence Protection Notice</w:t>
      </w:r>
      <w:r w:rsidRPr="003D19B2">
        <w:rPr>
          <w:b/>
          <w:bCs/>
        </w:rPr>
        <w:t> </w:t>
      </w:r>
      <w:r w:rsidRPr="003D19B2">
        <w:rPr>
          <w:bCs/>
        </w:rPr>
        <w:t>can include prohibiting the suspect from evicting or excluding the victim from the premises, prohibiting the suspect from entering the premises, prohibiting the suspect from coming within a specified distance of the premises or require the suspect to leave the premises (College of Policing 2021).</w:t>
      </w:r>
    </w:p>
    <w:p w14:paraId="44AD277A" w14:textId="77777777" w:rsidR="00834ECA" w:rsidRDefault="00834ECA" w:rsidP="00834ECA">
      <w:pPr>
        <w:spacing w:line="360" w:lineRule="auto"/>
        <w:rPr>
          <w:bCs/>
        </w:rPr>
      </w:pPr>
    </w:p>
    <w:p w14:paraId="41D05840" w14:textId="77777777" w:rsidR="00834ECA" w:rsidRDefault="00834ECA" w:rsidP="00834ECA">
      <w:pPr>
        <w:spacing w:line="360" w:lineRule="auto"/>
        <w:rPr>
          <w:bCs/>
        </w:rPr>
      </w:pPr>
      <w:r w:rsidRPr="006A2AA4">
        <w:rPr>
          <w:bCs/>
        </w:rPr>
        <w:t>Once a Domestic Violence Protection Notice</w:t>
      </w:r>
      <w:r>
        <w:rPr>
          <w:bCs/>
        </w:rPr>
        <w:t xml:space="preserve"> has been served,</w:t>
      </w:r>
      <w:r w:rsidRPr="006A2AA4">
        <w:rPr>
          <w:bCs/>
        </w:rPr>
        <w:t xml:space="preserve"> it must be presented to a magistrates’ court within 48 hours. If the magistrates agree, the prohibitions stated within the notice can continue for between 14 to 28 days</w:t>
      </w:r>
      <w:r>
        <w:rPr>
          <w:bCs/>
        </w:rPr>
        <w:t xml:space="preserve"> depending on the severity of the incident,</w:t>
      </w:r>
      <w:r w:rsidRPr="006A2AA4">
        <w:rPr>
          <w:bCs/>
        </w:rPr>
        <w:t xml:space="preserve"> in the form of a Domestic Violence Protection Order.</w:t>
      </w:r>
      <w:r>
        <w:rPr>
          <w:bCs/>
        </w:rPr>
        <w:t xml:space="preserve"> If the decision</w:t>
      </w:r>
      <w:r w:rsidRPr="00ED3FD0">
        <w:rPr>
          <w:bCs/>
        </w:rPr>
        <w:t xml:space="preserve"> made by the magistrate’s court </w:t>
      </w:r>
      <w:r>
        <w:rPr>
          <w:bCs/>
        </w:rPr>
        <w:t>not</w:t>
      </w:r>
      <w:r w:rsidRPr="00ED3FD0">
        <w:rPr>
          <w:bCs/>
        </w:rPr>
        <w:t xml:space="preserve"> to grant a DVPO, the DVPN will cease to be in effect.</w:t>
      </w:r>
    </w:p>
    <w:p w14:paraId="70D65C6C" w14:textId="77777777" w:rsidR="00834ECA" w:rsidRDefault="00834ECA" w:rsidP="00834ECA">
      <w:pPr>
        <w:spacing w:line="360" w:lineRule="auto"/>
        <w:rPr>
          <w:bCs/>
        </w:rPr>
      </w:pPr>
    </w:p>
    <w:p w14:paraId="6AA49EE2" w14:textId="77777777" w:rsidR="00834ECA" w:rsidRDefault="00834ECA" w:rsidP="00834ECA">
      <w:pPr>
        <w:spacing w:line="360" w:lineRule="auto"/>
        <w:rPr>
          <w:bCs/>
        </w:rPr>
      </w:pPr>
      <w:r w:rsidRPr="00A62D44">
        <w:rPr>
          <w:bCs/>
        </w:rPr>
        <w:t xml:space="preserve">In order to make a Domestic Violence Protection Order the magistrates must be satisfied that the following conditions are on the balance of probabilities </w:t>
      </w:r>
      <w:r>
        <w:rPr>
          <w:bCs/>
        </w:rPr>
        <w:t xml:space="preserve">and </w:t>
      </w:r>
      <w:r w:rsidRPr="00A62D44">
        <w:rPr>
          <w:bCs/>
        </w:rPr>
        <w:t xml:space="preserve">that </w:t>
      </w:r>
      <w:r>
        <w:rPr>
          <w:bCs/>
        </w:rPr>
        <w:t>there has been</w:t>
      </w:r>
      <w:r w:rsidRPr="00A62D44">
        <w:rPr>
          <w:bCs/>
        </w:rPr>
        <w:t xml:space="preserve"> violen</w:t>
      </w:r>
      <w:r>
        <w:rPr>
          <w:bCs/>
        </w:rPr>
        <w:t>ce</w:t>
      </w:r>
      <w:r w:rsidRPr="00A62D44">
        <w:rPr>
          <w:bCs/>
        </w:rPr>
        <w:t xml:space="preserve"> towards, or has threatened violence towards, </w:t>
      </w:r>
      <w:r>
        <w:rPr>
          <w:bCs/>
        </w:rPr>
        <w:t>the</w:t>
      </w:r>
      <w:r w:rsidRPr="00A62D44">
        <w:rPr>
          <w:bCs/>
        </w:rPr>
        <w:t xml:space="preserve"> associated person. </w:t>
      </w:r>
      <w:r>
        <w:rPr>
          <w:bCs/>
        </w:rPr>
        <w:t xml:space="preserve"> T</w:t>
      </w:r>
      <w:r w:rsidRPr="00A62D44">
        <w:rPr>
          <w:bCs/>
        </w:rPr>
        <w:t>he magistrate</w:t>
      </w:r>
      <w:r>
        <w:rPr>
          <w:bCs/>
        </w:rPr>
        <w:t>must</w:t>
      </w:r>
      <w:r w:rsidRPr="00A62D44">
        <w:rPr>
          <w:bCs/>
        </w:rPr>
        <w:t xml:space="preserve"> </w:t>
      </w:r>
      <w:r>
        <w:rPr>
          <w:bCs/>
        </w:rPr>
        <w:t>believes</w:t>
      </w:r>
      <w:r w:rsidRPr="00A62D44">
        <w:rPr>
          <w:bCs/>
        </w:rPr>
        <w:t xml:space="preserve"> that </w:t>
      </w:r>
      <w:r>
        <w:rPr>
          <w:bCs/>
        </w:rPr>
        <w:t>a</w:t>
      </w:r>
      <w:r w:rsidRPr="00A62D44">
        <w:rPr>
          <w:bCs/>
        </w:rPr>
        <w:t xml:space="preserve"> DVPO is necessary to protect that person from violence or a threat of violence  (College of Policing 2021). </w:t>
      </w:r>
      <w:r>
        <w:rPr>
          <w:bCs/>
        </w:rPr>
        <w:t xml:space="preserve"> </w:t>
      </w:r>
    </w:p>
    <w:p w14:paraId="4870237C" w14:textId="77777777" w:rsidR="00834ECA" w:rsidRPr="001322D6" w:rsidRDefault="00834ECA" w:rsidP="00834ECA">
      <w:pPr>
        <w:spacing w:line="360" w:lineRule="auto"/>
        <w:rPr>
          <w:bCs/>
        </w:rPr>
      </w:pPr>
    </w:p>
    <w:p w14:paraId="110E2EA8" w14:textId="77777777" w:rsidR="00834ECA" w:rsidRDefault="00834ECA" w:rsidP="00834ECA">
      <w:pPr>
        <w:spacing w:line="360" w:lineRule="auto"/>
        <w:rPr>
          <w:bCs/>
        </w:rPr>
      </w:pPr>
      <w:r w:rsidRPr="001322D6">
        <w:rPr>
          <w:bCs/>
        </w:rPr>
        <w:t>A breach of a Domestic Violence Protection Order although it is not a criminal offence and it is not recordable</w:t>
      </w:r>
      <w:r>
        <w:rPr>
          <w:bCs/>
        </w:rPr>
        <w:t>,</w:t>
      </w:r>
      <w:r w:rsidRPr="001322D6">
        <w:rPr>
          <w:bCs/>
        </w:rPr>
        <w:t xml:space="preserve"> the court can order a fine not exceeding £50 per day up to a maximum of £5,000 or up to two months’ imprisonment. In the event of a breach of a DVPO, officers should consider the possibility of the identification of further substantive criminal offences. The prosecution of substantive criminal offences should be actively pursued alongside and not instead of the breach (GOV.UK, 2021). </w:t>
      </w:r>
    </w:p>
    <w:p w14:paraId="68209801" w14:textId="77777777" w:rsidR="00834ECA" w:rsidRPr="001322D6" w:rsidRDefault="00834ECA" w:rsidP="00834ECA">
      <w:pPr>
        <w:spacing w:line="360" w:lineRule="auto"/>
        <w:rPr>
          <w:bCs/>
        </w:rPr>
      </w:pPr>
    </w:p>
    <w:p w14:paraId="45744850" w14:textId="77777777" w:rsidR="00834ECA" w:rsidRDefault="00834ECA" w:rsidP="00834ECA">
      <w:pPr>
        <w:spacing w:line="360" w:lineRule="auto"/>
        <w:rPr>
          <w:bCs/>
        </w:rPr>
      </w:pPr>
      <w:r w:rsidRPr="00017AA8">
        <w:rPr>
          <w:bCs/>
        </w:rPr>
        <w:t>A Domestic Violence Protection Notice/ Order in my opinion</w:t>
      </w:r>
      <w:r>
        <w:rPr>
          <w:bCs/>
        </w:rPr>
        <w:t xml:space="preserve"> </w:t>
      </w:r>
      <w:r w:rsidRPr="00017AA8">
        <w:rPr>
          <w:bCs/>
        </w:rPr>
        <w:t xml:space="preserve">is a way to give the victim time to reflect and consider their options and chose what they want to do. It gives them a chance to </w:t>
      </w:r>
      <w:r>
        <w:rPr>
          <w:bCs/>
        </w:rPr>
        <w:t>understand and experience</w:t>
      </w:r>
      <w:r w:rsidRPr="00017AA8">
        <w:rPr>
          <w:bCs/>
        </w:rPr>
        <w:t xml:space="preserve"> what life would be like with or without the perpetrator and </w:t>
      </w:r>
      <w:r>
        <w:rPr>
          <w:bCs/>
        </w:rPr>
        <w:t>gives them an opportunity to make decisions on their future</w:t>
      </w:r>
      <w:r w:rsidRPr="00017AA8">
        <w:rPr>
          <w:bCs/>
        </w:rPr>
        <w:t xml:space="preserve">. </w:t>
      </w:r>
    </w:p>
    <w:p w14:paraId="1906F8C3" w14:textId="77777777" w:rsidR="00834ECA" w:rsidRDefault="00834ECA" w:rsidP="00834ECA">
      <w:pPr>
        <w:spacing w:line="360" w:lineRule="auto"/>
        <w:rPr>
          <w:bCs/>
        </w:rPr>
      </w:pPr>
    </w:p>
    <w:p w14:paraId="3B820032" w14:textId="77777777" w:rsidR="00834ECA" w:rsidRDefault="00834ECA" w:rsidP="00834ECA">
      <w:pPr>
        <w:spacing w:line="360" w:lineRule="auto"/>
        <w:rPr>
          <w:bCs/>
        </w:rPr>
      </w:pPr>
      <w:r w:rsidRPr="00A155F3">
        <w:rPr>
          <w:bCs/>
        </w:rPr>
        <w:t>We decided to go through with the Domestic Violence Protection Notice/ Order process in order to protect the victim for a minimum of 48 hours. The magistrates granted the Domestic Violence Protection Order that gave the conditions of no contact or attending the address for a minimum of 14 days. It is difficult to say how effective this was as it is impossible to know if the victim has allowed the perpetrator back into her life or not. I have contacted her to see if there were any updates on the situation but the victim stated that she has not seen the perpetrator since the arrest.</w:t>
      </w:r>
    </w:p>
    <w:p w14:paraId="054E5037" w14:textId="77777777" w:rsidR="00834ECA" w:rsidRDefault="00834ECA" w:rsidP="00834ECA">
      <w:pPr>
        <w:spacing w:line="360" w:lineRule="auto"/>
        <w:rPr>
          <w:bCs/>
        </w:rPr>
      </w:pPr>
    </w:p>
    <w:p w14:paraId="2867FD7D" w14:textId="77777777" w:rsidR="00834ECA" w:rsidRPr="002D2720" w:rsidRDefault="00834ECA" w:rsidP="00834ECA">
      <w:pPr>
        <w:spacing w:line="360" w:lineRule="auto"/>
        <w:rPr>
          <w:bCs/>
        </w:rPr>
      </w:pPr>
      <w:r w:rsidRPr="002D2720">
        <w:rPr>
          <w:bCs/>
        </w:rPr>
        <w:t>South Wales Police force work with Independent Domestic Violence Advisors. These workers are specialist professional</w:t>
      </w:r>
      <w:r>
        <w:rPr>
          <w:bCs/>
        </w:rPr>
        <w:t>s</w:t>
      </w:r>
      <w:r w:rsidRPr="002D2720">
        <w:rPr>
          <w:bCs/>
        </w:rPr>
        <w:t xml:space="preserve"> who works </w:t>
      </w:r>
      <w:r>
        <w:rPr>
          <w:bCs/>
        </w:rPr>
        <w:t>with</w:t>
      </w:r>
      <w:r w:rsidRPr="002D2720">
        <w:rPr>
          <w:bCs/>
        </w:rPr>
        <w:t xml:space="preserve"> victim</w:t>
      </w:r>
      <w:r>
        <w:rPr>
          <w:bCs/>
        </w:rPr>
        <w:t>s</w:t>
      </w:r>
      <w:r w:rsidRPr="002D2720">
        <w:rPr>
          <w:bCs/>
        </w:rPr>
        <w:t xml:space="preserve"> of domestic abuse to develop a trusting relationship. They can help a victim </w:t>
      </w:r>
      <w:r>
        <w:rPr>
          <w:bCs/>
        </w:rPr>
        <w:t>to live in a</w:t>
      </w:r>
      <w:r w:rsidRPr="002D2720">
        <w:rPr>
          <w:bCs/>
        </w:rPr>
        <w:t xml:space="preserve"> safe </w:t>
      </w:r>
      <w:r>
        <w:rPr>
          <w:bCs/>
        </w:rPr>
        <w:t xml:space="preserve">environment </w:t>
      </w:r>
      <w:r w:rsidRPr="002D2720">
        <w:rPr>
          <w:bCs/>
        </w:rPr>
        <w:t xml:space="preserve">and </w:t>
      </w:r>
      <w:r>
        <w:rPr>
          <w:bCs/>
        </w:rPr>
        <w:t xml:space="preserve">help to </w:t>
      </w:r>
      <w:r w:rsidRPr="002D2720">
        <w:rPr>
          <w:bCs/>
        </w:rPr>
        <w:t xml:space="preserve">rebuild their life, and as said previously represent their voice at </w:t>
      </w:r>
      <w:r w:rsidRPr="002D2720">
        <w:rPr>
          <w:bCs/>
        </w:rPr>
        <w:lastRenderedPageBreak/>
        <w:t>a Multi-agency Risk Assessment Conference, as well as supporting them through the navigation of the criminal justice process (GOV. UK, 2021).</w:t>
      </w:r>
    </w:p>
    <w:p w14:paraId="38745E08" w14:textId="77777777" w:rsidR="00834ECA" w:rsidRPr="002D2720" w:rsidRDefault="00834ECA" w:rsidP="00834ECA">
      <w:pPr>
        <w:spacing w:line="360" w:lineRule="auto"/>
        <w:rPr>
          <w:bCs/>
        </w:rPr>
      </w:pPr>
    </w:p>
    <w:p w14:paraId="63482688" w14:textId="77777777" w:rsidR="00834ECA" w:rsidRPr="002D2720" w:rsidRDefault="00834ECA" w:rsidP="00834ECA">
      <w:pPr>
        <w:spacing w:line="360" w:lineRule="auto"/>
        <w:rPr>
          <w:bCs/>
        </w:rPr>
      </w:pPr>
      <w:r>
        <w:rPr>
          <w:bCs/>
        </w:rPr>
        <w:t>S</w:t>
      </w:r>
      <w:r w:rsidRPr="002D2720">
        <w:rPr>
          <w:bCs/>
        </w:rPr>
        <w:t xml:space="preserve">ome people do not like or trust the </w:t>
      </w:r>
      <w:r>
        <w:rPr>
          <w:bCs/>
        </w:rPr>
        <w:t>P</w:t>
      </w:r>
      <w:r w:rsidRPr="002D2720">
        <w:rPr>
          <w:bCs/>
        </w:rPr>
        <w:t xml:space="preserve">olice </w:t>
      </w:r>
      <w:r>
        <w:rPr>
          <w:bCs/>
        </w:rPr>
        <w:t xml:space="preserve">and </w:t>
      </w:r>
      <w:r w:rsidRPr="002D2720">
        <w:rPr>
          <w:bCs/>
        </w:rPr>
        <w:t xml:space="preserve">they will not tell </w:t>
      </w:r>
      <w:r>
        <w:rPr>
          <w:bCs/>
        </w:rPr>
        <w:t>O</w:t>
      </w:r>
      <w:r w:rsidRPr="002D2720">
        <w:rPr>
          <w:bCs/>
        </w:rPr>
        <w:t xml:space="preserve">fficers </w:t>
      </w:r>
      <w:r>
        <w:rPr>
          <w:bCs/>
        </w:rPr>
        <w:t>the truth at what</w:t>
      </w:r>
      <w:r w:rsidRPr="002D2720">
        <w:rPr>
          <w:bCs/>
        </w:rPr>
        <w:t xml:space="preserve"> happened and will have a positive reaction towards IDVA intervention from service users. </w:t>
      </w:r>
      <w:r>
        <w:rPr>
          <w:bCs/>
        </w:rPr>
        <w:t>I</w:t>
      </w:r>
      <w:r w:rsidRPr="002D2720">
        <w:rPr>
          <w:bCs/>
        </w:rPr>
        <w:t xml:space="preserve">f </w:t>
      </w:r>
      <w:r>
        <w:rPr>
          <w:bCs/>
        </w:rPr>
        <w:t>P</w:t>
      </w:r>
      <w:r w:rsidRPr="002D2720">
        <w:rPr>
          <w:bCs/>
        </w:rPr>
        <w:t xml:space="preserve">olice </w:t>
      </w:r>
      <w:r>
        <w:rPr>
          <w:bCs/>
        </w:rPr>
        <w:t>O</w:t>
      </w:r>
      <w:r w:rsidRPr="002D2720">
        <w:rPr>
          <w:bCs/>
        </w:rPr>
        <w:t xml:space="preserve">fficers give prompt access to Independent Domestic Violence Advisors this </w:t>
      </w:r>
      <w:r>
        <w:rPr>
          <w:bCs/>
        </w:rPr>
        <w:t>could mean</w:t>
      </w:r>
      <w:r w:rsidRPr="002D2720">
        <w:rPr>
          <w:bCs/>
        </w:rPr>
        <w:t xml:space="preserve"> service users</w:t>
      </w:r>
      <w:r>
        <w:rPr>
          <w:bCs/>
        </w:rPr>
        <w:t xml:space="preserve"> may be </w:t>
      </w:r>
      <w:r w:rsidRPr="002D2720">
        <w:rPr>
          <w:bCs/>
        </w:rPr>
        <w:t>more willing to disclose the abuse, and in more detail as they fe</w:t>
      </w:r>
      <w:r>
        <w:rPr>
          <w:bCs/>
        </w:rPr>
        <w:t>el</w:t>
      </w:r>
      <w:r w:rsidRPr="002D2720">
        <w:rPr>
          <w:bCs/>
        </w:rPr>
        <w:t xml:space="preserve"> they </w:t>
      </w:r>
      <w:r>
        <w:rPr>
          <w:bCs/>
        </w:rPr>
        <w:t xml:space="preserve">are </w:t>
      </w:r>
      <w:r w:rsidRPr="002D2720">
        <w:rPr>
          <w:bCs/>
        </w:rPr>
        <w:t xml:space="preserve">being treated </w:t>
      </w:r>
      <w:r>
        <w:rPr>
          <w:bCs/>
        </w:rPr>
        <w:t>appropriately</w:t>
      </w:r>
      <w:r w:rsidRPr="002D2720">
        <w:rPr>
          <w:bCs/>
        </w:rPr>
        <w:t>.</w:t>
      </w:r>
    </w:p>
    <w:p w14:paraId="61FB1023" w14:textId="77777777" w:rsidR="00834ECA" w:rsidRPr="002D2720" w:rsidRDefault="00834ECA" w:rsidP="00834ECA">
      <w:pPr>
        <w:spacing w:line="360" w:lineRule="auto"/>
        <w:rPr>
          <w:bCs/>
        </w:rPr>
      </w:pPr>
    </w:p>
    <w:p w14:paraId="77A6FBA8" w14:textId="77777777" w:rsidR="00834ECA" w:rsidRPr="002D2720" w:rsidRDefault="00834ECA" w:rsidP="00834ECA">
      <w:pPr>
        <w:spacing w:line="360" w:lineRule="auto"/>
        <w:rPr>
          <w:bCs/>
        </w:rPr>
      </w:pPr>
      <w:r w:rsidRPr="002D2720">
        <w:rPr>
          <w:bCs/>
        </w:rPr>
        <w:t xml:space="preserve">GOV. UK (2014) state that </w:t>
      </w:r>
      <w:r w:rsidRPr="002D2720">
        <w:rPr>
          <w:bCs/>
          <w:i/>
        </w:rPr>
        <w:t>“79% of victims felt safer following IDVA intervention and Victims are much safer when they receive intensive support. Those receiving intensive support &amp; frequent contact from IDVA are much safer with 67% saying abuse had stopped.”</w:t>
      </w:r>
      <w:r w:rsidRPr="002D2720">
        <w:rPr>
          <w:bCs/>
        </w:rPr>
        <w:t xml:space="preserve"> This </w:t>
      </w:r>
      <w:r>
        <w:rPr>
          <w:bCs/>
        </w:rPr>
        <w:t>demonstrates</w:t>
      </w:r>
      <w:r w:rsidRPr="002D2720">
        <w:rPr>
          <w:bCs/>
        </w:rPr>
        <w:t xml:space="preserve"> that </w:t>
      </w:r>
      <w:r>
        <w:rPr>
          <w:bCs/>
        </w:rPr>
        <w:t>support from</w:t>
      </w:r>
      <w:r w:rsidRPr="002D2720">
        <w:rPr>
          <w:bCs/>
        </w:rPr>
        <w:t xml:space="preserve"> these advisors are working. They are </w:t>
      </w:r>
      <w:r>
        <w:rPr>
          <w:bCs/>
        </w:rPr>
        <w:t xml:space="preserve">also </w:t>
      </w:r>
      <w:r w:rsidRPr="002D2720">
        <w:rPr>
          <w:bCs/>
        </w:rPr>
        <w:t xml:space="preserve">another </w:t>
      </w:r>
      <w:r>
        <w:rPr>
          <w:bCs/>
        </w:rPr>
        <w:t xml:space="preserve">important </w:t>
      </w:r>
      <w:r w:rsidRPr="002D2720">
        <w:rPr>
          <w:bCs/>
        </w:rPr>
        <w:t xml:space="preserve">point of contact for victims of domestic abuse. </w:t>
      </w:r>
    </w:p>
    <w:p w14:paraId="5C116047" w14:textId="77777777" w:rsidR="00834ECA" w:rsidRDefault="00834ECA" w:rsidP="00834ECA">
      <w:pPr>
        <w:spacing w:line="360" w:lineRule="auto"/>
        <w:rPr>
          <w:bCs/>
        </w:rPr>
      </w:pPr>
    </w:p>
    <w:p w14:paraId="21A77490" w14:textId="77777777" w:rsidR="00834ECA" w:rsidRDefault="00834ECA" w:rsidP="00834ECA">
      <w:pPr>
        <w:spacing w:line="360" w:lineRule="auto"/>
        <w:rPr>
          <w:bCs/>
        </w:rPr>
      </w:pPr>
      <w:r w:rsidRPr="002D2720">
        <w:rPr>
          <w:bCs/>
        </w:rPr>
        <w:t>As D'Arcy (2021) reports the longer COVID 19 pandemic</w:t>
      </w:r>
      <w:r>
        <w:rPr>
          <w:bCs/>
        </w:rPr>
        <w:t xml:space="preserve"> continues,</w:t>
      </w:r>
      <w:r w:rsidRPr="002D2720">
        <w:rPr>
          <w:bCs/>
        </w:rPr>
        <w:t xml:space="preserve"> there is</w:t>
      </w:r>
      <w:r>
        <w:rPr>
          <w:bCs/>
        </w:rPr>
        <w:t xml:space="preserve"> an increase</w:t>
      </w:r>
      <w:r w:rsidRPr="002D2720">
        <w:rPr>
          <w:bCs/>
        </w:rPr>
        <w:t xml:space="preserve"> in domestic abuse incidents</w:t>
      </w:r>
      <w:r>
        <w:rPr>
          <w:bCs/>
        </w:rPr>
        <w:t>. T</w:t>
      </w:r>
      <w:r w:rsidRPr="002D2720">
        <w:rPr>
          <w:bCs/>
        </w:rPr>
        <w:t>he UK government ha</w:t>
      </w:r>
      <w:r>
        <w:rPr>
          <w:bCs/>
        </w:rPr>
        <w:t>s</w:t>
      </w:r>
      <w:r w:rsidRPr="002D2720">
        <w:rPr>
          <w:bCs/>
        </w:rPr>
        <w:t xml:space="preserve"> invested a further £40 million into domestic support workers </w:t>
      </w:r>
      <w:r>
        <w:rPr>
          <w:bCs/>
        </w:rPr>
        <w:t>demonstrating</w:t>
      </w:r>
      <w:r w:rsidRPr="002D2720">
        <w:rPr>
          <w:bCs/>
        </w:rPr>
        <w:t xml:space="preserve"> how important an Independent Domestic Violence Advisor is</w:t>
      </w:r>
      <w:r>
        <w:rPr>
          <w:bCs/>
        </w:rPr>
        <w:t xml:space="preserve"> to victims of abuse</w:t>
      </w:r>
      <w:r w:rsidRPr="002D2720">
        <w:rPr>
          <w:bCs/>
        </w:rPr>
        <w:t xml:space="preserve">. </w:t>
      </w:r>
    </w:p>
    <w:p w14:paraId="302F79F3" w14:textId="77777777" w:rsidR="00834ECA" w:rsidRDefault="00834ECA" w:rsidP="00834ECA">
      <w:pPr>
        <w:spacing w:line="360" w:lineRule="auto"/>
        <w:rPr>
          <w:bCs/>
        </w:rPr>
      </w:pPr>
    </w:p>
    <w:p w14:paraId="28663D9D" w14:textId="77777777" w:rsidR="00834ECA" w:rsidRPr="009174D0" w:rsidRDefault="00834ECA" w:rsidP="00834ECA">
      <w:pPr>
        <w:spacing w:line="360" w:lineRule="auto"/>
        <w:rPr>
          <w:bCs/>
        </w:rPr>
      </w:pPr>
      <w:r>
        <w:rPr>
          <w:bCs/>
        </w:rPr>
        <w:t>Reflecting on this</w:t>
      </w:r>
      <w:r w:rsidRPr="009174D0">
        <w:rPr>
          <w:bCs/>
        </w:rPr>
        <w:t xml:space="preserve"> incident</w:t>
      </w:r>
      <w:r>
        <w:rPr>
          <w:bCs/>
        </w:rPr>
        <w:t>,</w:t>
      </w:r>
      <w:r w:rsidRPr="009174D0">
        <w:rPr>
          <w:bCs/>
        </w:rPr>
        <w:t xml:space="preserve"> especially in terms of victim support, I believe I did many act in order to safeguard the victim. Firstly, I referred the victim to Welsh Woman’s Aid that as stated previously is a charity that offers 24/7 services, who can discuss your concerns and provide help, support and give information. I then placed a Domestic Protection Notice and Order on the perpetrator in order to safeguard the victim </w:t>
      </w:r>
      <w:r>
        <w:rPr>
          <w:bCs/>
        </w:rPr>
        <w:t>and her children giving</w:t>
      </w:r>
      <w:r w:rsidRPr="009174D0">
        <w:rPr>
          <w:bCs/>
        </w:rPr>
        <w:t xml:space="preserve"> her time to think about what </w:t>
      </w:r>
      <w:r>
        <w:rPr>
          <w:bCs/>
        </w:rPr>
        <w:t>she wanted</w:t>
      </w:r>
      <w:r w:rsidRPr="009174D0">
        <w:rPr>
          <w:bCs/>
        </w:rPr>
        <w:t xml:space="preserve"> to do Whilst </w:t>
      </w:r>
      <w:r>
        <w:rPr>
          <w:bCs/>
        </w:rPr>
        <w:t>this was being arranged,</w:t>
      </w:r>
      <w:r w:rsidRPr="009174D0">
        <w:rPr>
          <w:bCs/>
        </w:rPr>
        <w:t xml:space="preserve"> I kept contact with </w:t>
      </w:r>
      <w:r>
        <w:rPr>
          <w:bCs/>
        </w:rPr>
        <w:t xml:space="preserve">her </w:t>
      </w:r>
      <w:r w:rsidRPr="009174D0">
        <w:rPr>
          <w:bCs/>
        </w:rPr>
        <w:t xml:space="preserve">in order to make </w:t>
      </w:r>
      <w:r>
        <w:rPr>
          <w:bCs/>
        </w:rPr>
        <w:t>her</w:t>
      </w:r>
      <w:r w:rsidRPr="009174D0">
        <w:rPr>
          <w:bCs/>
        </w:rPr>
        <w:t xml:space="preserve"> feel safe and make sure the perpetrator ha</w:t>
      </w:r>
      <w:r>
        <w:rPr>
          <w:bCs/>
        </w:rPr>
        <w:t>d</w:t>
      </w:r>
      <w:r w:rsidRPr="009174D0">
        <w:rPr>
          <w:bCs/>
        </w:rPr>
        <w:t xml:space="preserve"> not been in contact. </w:t>
      </w:r>
      <w:r>
        <w:rPr>
          <w:bCs/>
        </w:rPr>
        <w:t>There are no guarantees that this will be helpful but it provided opportunities to make choices</w:t>
      </w:r>
      <w:r w:rsidRPr="009174D0">
        <w:rPr>
          <w:bCs/>
        </w:rPr>
        <w:t>.</w:t>
      </w:r>
    </w:p>
    <w:p w14:paraId="75567DCF" w14:textId="77777777" w:rsidR="00834ECA" w:rsidRDefault="00834ECA" w:rsidP="00834ECA">
      <w:pPr>
        <w:spacing w:line="360" w:lineRule="auto"/>
        <w:rPr>
          <w:bCs/>
        </w:rPr>
      </w:pPr>
    </w:p>
    <w:p w14:paraId="1967E2A8" w14:textId="7C62D583" w:rsidR="00025650" w:rsidRPr="00270EEB" w:rsidRDefault="00834ECA" w:rsidP="00E6298B">
      <w:pPr>
        <w:ind w:right="107"/>
        <w:jc w:val="both"/>
        <w:rPr>
          <w:sz w:val="24"/>
          <w:szCs w:val="24"/>
        </w:rPr>
      </w:pPr>
      <w:r>
        <w:rPr>
          <w:bCs/>
        </w:rPr>
        <w:t>Word count: 2267</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1BA281C" w14:textId="77777777" w:rsidR="00834ECA" w:rsidRPr="00ED77D2" w:rsidRDefault="00834ECA" w:rsidP="00834ECA">
      <w:pPr>
        <w:spacing w:line="360" w:lineRule="auto"/>
        <w:ind w:right="107"/>
        <w:jc w:val="both"/>
        <w:rPr>
          <w:rFonts w:cstheme="minorHAnsi"/>
          <w:sz w:val="24"/>
          <w:szCs w:val="24"/>
        </w:rPr>
      </w:pPr>
      <w:r w:rsidRPr="00ED77D2">
        <w:rPr>
          <w:rFonts w:cstheme="minorHAnsi"/>
          <w:sz w:val="24"/>
          <w:szCs w:val="24"/>
        </w:rPr>
        <w:t xml:space="preserve">This reflective essay will </w:t>
      </w:r>
      <w:r>
        <w:rPr>
          <w:rFonts w:cstheme="minorHAnsi"/>
          <w:sz w:val="24"/>
          <w:szCs w:val="24"/>
        </w:rPr>
        <w:t>describe my role when managing an offender</w:t>
      </w:r>
      <w:r w:rsidRPr="00ED77D2">
        <w:rPr>
          <w:rFonts w:cstheme="minorHAnsi"/>
          <w:sz w:val="24"/>
          <w:szCs w:val="24"/>
        </w:rPr>
        <w:t xml:space="preserve">, service user or victim. I will critically assess the </w:t>
      </w:r>
      <w:r>
        <w:rPr>
          <w:rFonts w:cstheme="minorHAnsi"/>
          <w:sz w:val="24"/>
          <w:szCs w:val="24"/>
        </w:rPr>
        <w:t>incident</w:t>
      </w:r>
      <w:r w:rsidRPr="00ED77D2">
        <w:rPr>
          <w:rFonts w:cstheme="minorHAnsi"/>
          <w:sz w:val="24"/>
          <w:szCs w:val="24"/>
        </w:rPr>
        <w:t xml:space="preserve">, </w:t>
      </w:r>
      <w:r w:rsidRPr="00ED77D2">
        <w:rPr>
          <w:rFonts w:cstheme="minorHAnsi"/>
          <w:bCs/>
          <w:sz w:val="24"/>
          <w:szCs w:val="24"/>
        </w:rPr>
        <w:t>reflect</w:t>
      </w:r>
      <w:r w:rsidRPr="00ED77D2">
        <w:rPr>
          <w:rFonts w:cstheme="minorHAnsi"/>
          <w:sz w:val="24"/>
          <w:szCs w:val="24"/>
        </w:rPr>
        <w:t xml:space="preserve"> on how I applied the National Decision Model (NDM) to assist in resolving this incident and </w:t>
      </w:r>
      <w:r w:rsidRPr="00ED77D2">
        <w:rPr>
          <w:rFonts w:cstheme="minorHAnsi"/>
          <w:bCs/>
          <w:sz w:val="24"/>
          <w:szCs w:val="24"/>
        </w:rPr>
        <w:t>evaluate</w:t>
      </w:r>
      <w:r w:rsidRPr="00ED77D2">
        <w:rPr>
          <w:rFonts w:cstheme="minorHAnsi"/>
          <w:sz w:val="24"/>
          <w:szCs w:val="24"/>
        </w:rPr>
        <w:t xml:space="preserve"> the role of discretion in the decision making process. I will also outline what is the Criminal Procedures and Investigations Act (CPIA) 1996 and demonstrate how policing values were engaged particularly through </w:t>
      </w:r>
      <w:r w:rsidRPr="00ED77D2">
        <w:rPr>
          <w:rFonts w:cstheme="minorHAnsi"/>
          <w:bCs/>
          <w:sz w:val="24"/>
          <w:szCs w:val="24"/>
        </w:rPr>
        <w:t>an assessment</w:t>
      </w:r>
      <w:r w:rsidRPr="00ED77D2">
        <w:rPr>
          <w:rFonts w:cstheme="minorHAnsi"/>
          <w:sz w:val="24"/>
          <w:szCs w:val="24"/>
        </w:rPr>
        <w:t xml:space="preserve"> of the potential impact of bias on the decision-making process.</w:t>
      </w:r>
    </w:p>
    <w:p w14:paraId="3DA199DB" w14:textId="77777777" w:rsidR="00834ECA" w:rsidRPr="00ED77D2" w:rsidRDefault="00834ECA" w:rsidP="00834ECA">
      <w:pPr>
        <w:spacing w:line="360" w:lineRule="auto"/>
        <w:rPr>
          <w:rFonts w:cstheme="minorHAnsi"/>
          <w:sz w:val="24"/>
          <w:szCs w:val="24"/>
        </w:rPr>
      </w:pPr>
    </w:p>
    <w:p w14:paraId="7B983EAC" w14:textId="77777777" w:rsidR="00834ECA" w:rsidRDefault="00834ECA" w:rsidP="00834ECA">
      <w:pPr>
        <w:spacing w:line="360" w:lineRule="auto"/>
        <w:rPr>
          <w:rFonts w:cstheme="minorHAnsi"/>
          <w:sz w:val="24"/>
          <w:szCs w:val="24"/>
        </w:rPr>
      </w:pPr>
      <w:r w:rsidRPr="00ED77D2">
        <w:rPr>
          <w:rFonts w:cstheme="minorHAnsi"/>
          <w:sz w:val="24"/>
          <w:szCs w:val="24"/>
        </w:rPr>
        <w:t xml:space="preserve">Firstly, I will explain how the National Decision Model works, Roycroft and Roach (2019) outline that the National Decision Model can be used in any situation such as spontaneous incidents or planned operations and can be used by an individual or team of people. Although it is not always possible to go through each section of the model when in a </w:t>
      </w:r>
      <w:r>
        <w:rPr>
          <w:rFonts w:cstheme="minorHAnsi"/>
          <w:sz w:val="24"/>
          <w:szCs w:val="24"/>
        </w:rPr>
        <w:t>‘</w:t>
      </w:r>
      <w:r w:rsidRPr="00ED77D2">
        <w:rPr>
          <w:rFonts w:cstheme="minorHAnsi"/>
          <w:sz w:val="24"/>
          <w:szCs w:val="24"/>
        </w:rPr>
        <w:t>fast paced</w:t>
      </w:r>
      <w:r>
        <w:rPr>
          <w:rFonts w:cstheme="minorHAnsi"/>
          <w:sz w:val="24"/>
          <w:szCs w:val="24"/>
        </w:rPr>
        <w:t>’</w:t>
      </w:r>
      <w:r w:rsidRPr="00ED77D2">
        <w:rPr>
          <w:rFonts w:cstheme="minorHAnsi"/>
          <w:sz w:val="24"/>
          <w:szCs w:val="24"/>
        </w:rPr>
        <w:t xml:space="preserve"> scenario the main priority of the decision make</w:t>
      </w:r>
      <w:bookmarkStart w:id="6" w:name="_GoBack"/>
      <w:bookmarkEnd w:id="6"/>
      <w:r w:rsidRPr="00ED77D2">
        <w:rPr>
          <w:rFonts w:cstheme="minorHAnsi"/>
          <w:sz w:val="24"/>
          <w:szCs w:val="24"/>
        </w:rPr>
        <w:t xml:space="preserve">r or police officer is to keep within the policing principles to protect and serve the public. </w:t>
      </w:r>
    </w:p>
    <w:p w14:paraId="1AA93DB4" w14:textId="77777777" w:rsidR="00834ECA" w:rsidRPr="00ED77D2" w:rsidRDefault="00834ECA" w:rsidP="00834ECA">
      <w:pPr>
        <w:spacing w:line="360" w:lineRule="auto"/>
        <w:rPr>
          <w:rFonts w:cstheme="minorHAnsi"/>
          <w:sz w:val="24"/>
          <w:szCs w:val="24"/>
        </w:rPr>
      </w:pPr>
    </w:p>
    <w:p w14:paraId="69B0E78C" w14:textId="77777777" w:rsidR="00834ECA" w:rsidRDefault="00834ECA" w:rsidP="00834ECA">
      <w:pPr>
        <w:spacing w:line="360" w:lineRule="auto"/>
        <w:rPr>
          <w:rFonts w:cstheme="minorHAnsi"/>
          <w:sz w:val="24"/>
          <w:szCs w:val="24"/>
        </w:rPr>
      </w:pPr>
      <w:r w:rsidRPr="00ED77D2">
        <w:rPr>
          <w:rFonts w:cstheme="minorHAnsi"/>
          <w:sz w:val="24"/>
          <w:szCs w:val="24"/>
        </w:rPr>
        <w:lastRenderedPageBreak/>
        <w:t xml:space="preserve">These policing principles are made of nine elements, </w:t>
      </w:r>
      <w:r w:rsidRPr="00ED77D2">
        <w:rPr>
          <w:rFonts w:cstheme="minorHAnsi"/>
          <w:bCs/>
          <w:sz w:val="24"/>
          <w:szCs w:val="24"/>
        </w:rPr>
        <w:t>Accountability</w:t>
      </w:r>
      <w:r w:rsidRPr="00ED77D2">
        <w:rPr>
          <w:rFonts w:cstheme="minorHAnsi"/>
          <w:sz w:val="24"/>
          <w:szCs w:val="24"/>
        </w:rPr>
        <w:t xml:space="preserve">, </w:t>
      </w:r>
      <w:r w:rsidRPr="00ED77D2">
        <w:rPr>
          <w:rFonts w:cstheme="minorHAnsi"/>
          <w:bCs/>
          <w:sz w:val="24"/>
          <w:szCs w:val="24"/>
        </w:rPr>
        <w:t>Fairness</w:t>
      </w:r>
      <w:r w:rsidRPr="00ED77D2">
        <w:rPr>
          <w:rFonts w:cstheme="minorHAnsi"/>
          <w:sz w:val="24"/>
          <w:szCs w:val="24"/>
        </w:rPr>
        <w:t xml:space="preserve">, </w:t>
      </w:r>
      <w:r w:rsidRPr="00ED77D2">
        <w:rPr>
          <w:rFonts w:cstheme="minorHAnsi"/>
          <w:bCs/>
          <w:sz w:val="24"/>
          <w:szCs w:val="24"/>
        </w:rPr>
        <w:t>Honesty</w:t>
      </w:r>
      <w:r w:rsidRPr="00ED77D2">
        <w:rPr>
          <w:rFonts w:cstheme="minorHAnsi"/>
          <w:sz w:val="24"/>
          <w:szCs w:val="24"/>
        </w:rPr>
        <w:t> </w:t>
      </w:r>
      <w:r w:rsidRPr="00ED77D2">
        <w:rPr>
          <w:rFonts w:cstheme="minorHAnsi"/>
          <w:bCs/>
          <w:sz w:val="24"/>
          <w:szCs w:val="24"/>
        </w:rPr>
        <w:t>Integrity</w:t>
      </w:r>
      <w:r w:rsidRPr="00ED77D2">
        <w:rPr>
          <w:rFonts w:cstheme="minorHAnsi"/>
          <w:sz w:val="24"/>
          <w:szCs w:val="24"/>
        </w:rPr>
        <w:t xml:space="preserve">, </w:t>
      </w:r>
      <w:r w:rsidRPr="00ED77D2">
        <w:rPr>
          <w:rFonts w:cstheme="minorHAnsi"/>
          <w:bCs/>
          <w:sz w:val="24"/>
          <w:szCs w:val="24"/>
        </w:rPr>
        <w:t>Leadership</w:t>
      </w:r>
      <w:r w:rsidRPr="00ED77D2">
        <w:rPr>
          <w:rFonts w:cstheme="minorHAnsi"/>
          <w:sz w:val="24"/>
          <w:szCs w:val="24"/>
        </w:rPr>
        <w:t xml:space="preserve">, </w:t>
      </w:r>
      <w:r w:rsidRPr="00ED77D2">
        <w:rPr>
          <w:rFonts w:cstheme="minorHAnsi"/>
          <w:bCs/>
          <w:sz w:val="24"/>
          <w:szCs w:val="24"/>
        </w:rPr>
        <w:t>Objectivity</w:t>
      </w:r>
      <w:r w:rsidRPr="00ED77D2">
        <w:rPr>
          <w:rFonts w:cstheme="minorHAnsi"/>
          <w:sz w:val="24"/>
          <w:szCs w:val="24"/>
        </w:rPr>
        <w:t xml:space="preserve">, </w:t>
      </w:r>
      <w:r w:rsidRPr="00ED77D2">
        <w:rPr>
          <w:rFonts w:cstheme="minorHAnsi"/>
          <w:bCs/>
          <w:sz w:val="24"/>
          <w:szCs w:val="24"/>
        </w:rPr>
        <w:t>Openness,</w:t>
      </w:r>
      <w:r w:rsidRPr="00ED77D2">
        <w:rPr>
          <w:rFonts w:cstheme="minorHAnsi"/>
          <w:sz w:val="24"/>
          <w:szCs w:val="24"/>
        </w:rPr>
        <w:t> </w:t>
      </w:r>
      <w:r w:rsidRPr="00ED77D2">
        <w:rPr>
          <w:rFonts w:cstheme="minorHAnsi"/>
          <w:bCs/>
          <w:sz w:val="24"/>
          <w:szCs w:val="24"/>
        </w:rPr>
        <w:t>Respect</w:t>
      </w:r>
      <w:r w:rsidRPr="00ED77D2">
        <w:rPr>
          <w:rFonts w:cstheme="minorHAnsi"/>
          <w:sz w:val="24"/>
          <w:szCs w:val="24"/>
        </w:rPr>
        <w:t xml:space="preserve"> and </w:t>
      </w:r>
      <w:r w:rsidRPr="00ED77D2">
        <w:rPr>
          <w:rFonts w:cstheme="minorHAnsi"/>
          <w:bCs/>
          <w:sz w:val="24"/>
          <w:szCs w:val="24"/>
        </w:rPr>
        <w:t>Selflessness</w:t>
      </w:r>
      <w:r w:rsidRPr="00ED77D2">
        <w:rPr>
          <w:rFonts w:cstheme="minorHAnsi"/>
          <w:sz w:val="24"/>
          <w:szCs w:val="24"/>
        </w:rPr>
        <w:t>. These are significant in the everyday role as an officer as they are vital for maintaining and gaining public confidence in the police (GOV.UK, 2021).</w:t>
      </w:r>
    </w:p>
    <w:p w14:paraId="42AFD8CD" w14:textId="77777777" w:rsidR="00834ECA" w:rsidRPr="00ED77D2" w:rsidRDefault="00834ECA" w:rsidP="00834ECA">
      <w:pPr>
        <w:spacing w:line="360" w:lineRule="auto"/>
        <w:rPr>
          <w:rFonts w:cstheme="minorHAnsi"/>
          <w:sz w:val="24"/>
          <w:szCs w:val="24"/>
        </w:rPr>
      </w:pPr>
    </w:p>
    <w:p w14:paraId="6F1CFC5F" w14:textId="77777777" w:rsidR="00834ECA" w:rsidRDefault="00834ECA" w:rsidP="00834ECA">
      <w:pPr>
        <w:spacing w:line="360" w:lineRule="auto"/>
        <w:rPr>
          <w:rFonts w:cstheme="minorHAnsi"/>
          <w:sz w:val="24"/>
          <w:szCs w:val="24"/>
        </w:rPr>
      </w:pPr>
      <w:r w:rsidRPr="00ED77D2">
        <w:rPr>
          <w:rFonts w:cstheme="minorHAnsi"/>
          <w:sz w:val="24"/>
          <w:szCs w:val="24"/>
        </w:rPr>
        <w:t>The National Decision Model is made up of six elements, each element provides an officer with an area to focus on and consider. First element is the Code of Ethics arguably the most important because if police decisions are not consistent with the principles and standards of behaviour set out in the Code of Ethics then officers are going against the expectations of their role by members of the public, which in turn loses confidence within the community (College of Policing, 2021).</w:t>
      </w:r>
    </w:p>
    <w:p w14:paraId="460AC8CA" w14:textId="77777777" w:rsidR="00834ECA" w:rsidRDefault="00834ECA" w:rsidP="00834ECA">
      <w:pPr>
        <w:spacing w:line="360" w:lineRule="auto"/>
        <w:rPr>
          <w:rFonts w:cstheme="minorHAnsi"/>
          <w:sz w:val="24"/>
          <w:szCs w:val="24"/>
        </w:rPr>
      </w:pPr>
    </w:p>
    <w:p w14:paraId="26C5C606" w14:textId="77777777" w:rsidR="00834ECA" w:rsidRPr="00ED77D2" w:rsidRDefault="00834ECA" w:rsidP="00834ECA">
      <w:pPr>
        <w:spacing w:line="360" w:lineRule="auto"/>
        <w:rPr>
          <w:rFonts w:cstheme="minorHAnsi"/>
          <w:sz w:val="24"/>
          <w:szCs w:val="24"/>
        </w:rPr>
      </w:pPr>
    </w:p>
    <w:p w14:paraId="0C4AA974" w14:textId="77777777" w:rsidR="00834ECA" w:rsidRDefault="00834ECA" w:rsidP="00834ECA">
      <w:pPr>
        <w:spacing w:line="360" w:lineRule="auto"/>
        <w:rPr>
          <w:rFonts w:cstheme="minorHAnsi"/>
          <w:bCs/>
          <w:sz w:val="24"/>
          <w:szCs w:val="24"/>
        </w:rPr>
      </w:pPr>
      <w:r w:rsidRPr="00ED77D2">
        <w:rPr>
          <w:rFonts w:cstheme="minorHAnsi"/>
          <w:sz w:val="24"/>
          <w:szCs w:val="24"/>
        </w:rPr>
        <w:t>The second element explained by College of Policing (2021) is to</w:t>
      </w:r>
      <w:r w:rsidRPr="00ED77D2">
        <w:rPr>
          <w:rFonts w:cstheme="minorHAnsi"/>
          <w:bCs/>
          <w:sz w:val="24"/>
          <w:szCs w:val="24"/>
        </w:rPr>
        <w:t xml:space="preserve"> gather information and intelligence</w:t>
      </w:r>
      <w:r>
        <w:rPr>
          <w:rFonts w:cstheme="minorHAnsi"/>
          <w:bCs/>
          <w:sz w:val="24"/>
          <w:szCs w:val="24"/>
        </w:rPr>
        <w:t>.</w:t>
      </w:r>
      <w:r w:rsidRPr="00ED77D2">
        <w:rPr>
          <w:rFonts w:cstheme="minorHAnsi"/>
          <w:bCs/>
          <w:sz w:val="24"/>
          <w:szCs w:val="24"/>
        </w:rPr>
        <w:t xml:space="preserve"> </w:t>
      </w:r>
      <w:r>
        <w:rPr>
          <w:rFonts w:cstheme="minorHAnsi"/>
          <w:bCs/>
          <w:sz w:val="24"/>
          <w:szCs w:val="24"/>
        </w:rPr>
        <w:t>At</w:t>
      </w:r>
      <w:r w:rsidRPr="00ED77D2">
        <w:rPr>
          <w:rFonts w:cstheme="minorHAnsi"/>
          <w:bCs/>
          <w:sz w:val="24"/>
          <w:szCs w:val="24"/>
        </w:rPr>
        <w:t xml:space="preserve"> this stage an officer must acknowledge what is happening or has happened</w:t>
      </w:r>
      <w:r>
        <w:rPr>
          <w:rFonts w:cstheme="minorHAnsi"/>
          <w:bCs/>
          <w:sz w:val="24"/>
          <w:szCs w:val="24"/>
        </w:rPr>
        <w:t>, eg</w:t>
      </w:r>
      <w:r w:rsidRPr="00ED77D2">
        <w:rPr>
          <w:rFonts w:cstheme="minorHAnsi"/>
          <w:bCs/>
          <w:sz w:val="24"/>
          <w:szCs w:val="24"/>
        </w:rPr>
        <w:t xml:space="preserve"> if there has been an incident of assault</w:t>
      </w:r>
      <w:r>
        <w:rPr>
          <w:rFonts w:cstheme="minorHAnsi"/>
          <w:bCs/>
          <w:sz w:val="24"/>
          <w:szCs w:val="24"/>
        </w:rPr>
        <w:t>,</w:t>
      </w:r>
      <w:r w:rsidRPr="00ED77D2">
        <w:rPr>
          <w:rFonts w:cstheme="minorHAnsi"/>
          <w:bCs/>
          <w:sz w:val="24"/>
          <w:szCs w:val="24"/>
        </w:rPr>
        <w:t xml:space="preserve"> who </w:t>
      </w:r>
      <w:r>
        <w:rPr>
          <w:rFonts w:cstheme="minorHAnsi"/>
          <w:bCs/>
          <w:sz w:val="24"/>
          <w:szCs w:val="24"/>
        </w:rPr>
        <w:t>is present</w:t>
      </w:r>
      <w:r w:rsidRPr="00ED77D2">
        <w:rPr>
          <w:rFonts w:cstheme="minorHAnsi"/>
          <w:bCs/>
          <w:sz w:val="24"/>
          <w:szCs w:val="24"/>
        </w:rPr>
        <w:t xml:space="preserve">, has this person any previous convictions for incidents or </w:t>
      </w:r>
      <w:r>
        <w:rPr>
          <w:rFonts w:cstheme="minorHAnsi"/>
          <w:bCs/>
          <w:sz w:val="24"/>
          <w:szCs w:val="24"/>
        </w:rPr>
        <w:t>similar offences</w:t>
      </w:r>
      <w:r w:rsidRPr="00ED77D2">
        <w:rPr>
          <w:rFonts w:cstheme="minorHAnsi"/>
          <w:bCs/>
          <w:sz w:val="24"/>
          <w:szCs w:val="24"/>
        </w:rPr>
        <w:t xml:space="preserve">. The next step in the </w:t>
      </w:r>
      <w:r w:rsidRPr="00ED77D2">
        <w:rPr>
          <w:rFonts w:cstheme="minorHAnsi"/>
          <w:sz w:val="24"/>
          <w:szCs w:val="24"/>
        </w:rPr>
        <w:t xml:space="preserve">National Decision Model is </w:t>
      </w:r>
      <w:r>
        <w:rPr>
          <w:rFonts w:cstheme="minorHAnsi"/>
          <w:sz w:val="24"/>
          <w:szCs w:val="24"/>
        </w:rPr>
        <w:t xml:space="preserve">to </w:t>
      </w:r>
      <w:r w:rsidRPr="00ED77D2">
        <w:rPr>
          <w:rFonts w:cstheme="minorHAnsi"/>
          <w:bCs/>
          <w:sz w:val="24"/>
          <w:szCs w:val="24"/>
        </w:rPr>
        <w:t>assess threat and risk</w:t>
      </w:r>
      <w:r>
        <w:rPr>
          <w:rFonts w:cstheme="minorHAnsi"/>
          <w:bCs/>
          <w:sz w:val="24"/>
          <w:szCs w:val="24"/>
        </w:rPr>
        <w:t xml:space="preserve"> and</w:t>
      </w:r>
      <w:r w:rsidRPr="00ED77D2">
        <w:rPr>
          <w:rFonts w:cstheme="minorHAnsi"/>
          <w:bCs/>
          <w:sz w:val="24"/>
          <w:szCs w:val="24"/>
        </w:rPr>
        <w:t xml:space="preserve"> develop a working strategy</w:t>
      </w:r>
      <w:r>
        <w:rPr>
          <w:rFonts w:cstheme="minorHAnsi"/>
          <w:bCs/>
          <w:sz w:val="24"/>
          <w:szCs w:val="24"/>
        </w:rPr>
        <w:t>. T</w:t>
      </w:r>
      <w:r w:rsidRPr="00ED77D2">
        <w:rPr>
          <w:rFonts w:cstheme="minorHAnsi"/>
          <w:bCs/>
          <w:sz w:val="24"/>
          <w:szCs w:val="24"/>
        </w:rPr>
        <w:t>his is where after all the initial information is gathered</w:t>
      </w:r>
      <w:r>
        <w:rPr>
          <w:rFonts w:cstheme="minorHAnsi"/>
          <w:bCs/>
          <w:sz w:val="24"/>
          <w:szCs w:val="24"/>
        </w:rPr>
        <w:t>,</w:t>
      </w:r>
      <w:r w:rsidRPr="00ED77D2">
        <w:rPr>
          <w:rFonts w:cstheme="minorHAnsi"/>
          <w:bCs/>
          <w:sz w:val="24"/>
          <w:szCs w:val="24"/>
        </w:rPr>
        <w:t xml:space="preserve"> risks and harm </w:t>
      </w:r>
      <w:r>
        <w:rPr>
          <w:rFonts w:cstheme="minorHAnsi"/>
          <w:bCs/>
          <w:sz w:val="24"/>
          <w:szCs w:val="24"/>
        </w:rPr>
        <w:t>are assessed followed by what</w:t>
      </w:r>
      <w:r w:rsidRPr="00ED77D2">
        <w:rPr>
          <w:rFonts w:cstheme="minorHAnsi"/>
          <w:bCs/>
          <w:sz w:val="24"/>
          <w:szCs w:val="24"/>
        </w:rPr>
        <w:t xml:space="preserve"> resources can be used to help deal with the incident (College of Policing, 2021). </w:t>
      </w:r>
    </w:p>
    <w:p w14:paraId="27536F61" w14:textId="77777777" w:rsidR="00834ECA" w:rsidRPr="00ED77D2" w:rsidRDefault="00834ECA" w:rsidP="00834ECA">
      <w:pPr>
        <w:spacing w:line="360" w:lineRule="auto"/>
        <w:rPr>
          <w:rFonts w:cstheme="minorHAnsi"/>
          <w:bCs/>
          <w:sz w:val="24"/>
          <w:szCs w:val="24"/>
        </w:rPr>
      </w:pPr>
    </w:p>
    <w:p w14:paraId="46E4A478" w14:textId="77777777" w:rsidR="00834ECA" w:rsidRPr="00ED77D2" w:rsidRDefault="00834ECA" w:rsidP="00834ECA">
      <w:pPr>
        <w:spacing w:line="360" w:lineRule="auto"/>
        <w:rPr>
          <w:rFonts w:cstheme="minorHAnsi"/>
          <w:bCs/>
          <w:sz w:val="24"/>
          <w:szCs w:val="24"/>
        </w:rPr>
      </w:pPr>
      <w:r w:rsidRPr="00ED77D2">
        <w:rPr>
          <w:rFonts w:cstheme="minorHAnsi"/>
          <w:bCs/>
          <w:sz w:val="24"/>
          <w:szCs w:val="24"/>
        </w:rPr>
        <w:t>Consider</w:t>
      </w:r>
      <w:r>
        <w:rPr>
          <w:rFonts w:cstheme="minorHAnsi"/>
          <w:bCs/>
          <w:sz w:val="24"/>
          <w:szCs w:val="24"/>
        </w:rPr>
        <w:t>,</w:t>
      </w:r>
      <w:r w:rsidRPr="00ED77D2">
        <w:rPr>
          <w:rFonts w:cstheme="minorHAnsi"/>
          <w:bCs/>
          <w:sz w:val="24"/>
          <w:szCs w:val="24"/>
        </w:rPr>
        <w:t xml:space="preserve"> powers and policy is the fourth stage of the </w:t>
      </w:r>
      <w:r w:rsidRPr="00ED77D2">
        <w:rPr>
          <w:rFonts w:cstheme="minorHAnsi"/>
          <w:sz w:val="24"/>
          <w:szCs w:val="24"/>
        </w:rPr>
        <w:t>National Decision Model and it allows officers to think about what powers, policies and legislation that could apply in this particular situation. Using the example previously of assault</w:t>
      </w:r>
      <w:r>
        <w:rPr>
          <w:rFonts w:cstheme="minorHAnsi"/>
          <w:sz w:val="24"/>
          <w:szCs w:val="24"/>
        </w:rPr>
        <w:t>,</w:t>
      </w:r>
      <w:r w:rsidRPr="00ED77D2">
        <w:rPr>
          <w:rFonts w:cstheme="minorHAnsi"/>
          <w:sz w:val="24"/>
          <w:szCs w:val="24"/>
        </w:rPr>
        <w:t xml:space="preserve"> as stated by Legislation.GOV (2021)</w:t>
      </w:r>
      <w:r>
        <w:rPr>
          <w:rFonts w:cstheme="minorHAnsi"/>
          <w:sz w:val="24"/>
          <w:szCs w:val="24"/>
        </w:rPr>
        <w:t>,</w:t>
      </w:r>
      <w:r w:rsidRPr="00ED77D2">
        <w:rPr>
          <w:rFonts w:cstheme="minorHAnsi"/>
          <w:sz w:val="24"/>
          <w:szCs w:val="24"/>
        </w:rPr>
        <w:t xml:space="preserve"> police can use section 117 of the Police and Criminal Evidence Act 1984 to use reasonable force if necessary in order to gain control of </w:t>
      </w:r>
      <w:r>
        <w:rPr>
          <w:rFonts w:cstheme="minorHAnsi"/>
          <w:sz w:val="24"/>
          <w:szCs w:val="24"/>
        </w:rPr>
        <w:t xml:space="preserve">a </w:t>
      </w:r>
      <w:r w:rsidRPr="00ED77D2">
        <w:rPr>
          <w:rFonts w:cstheme="minorHAnsi"/>
          <w:sz w:val="24"/>
          <w:szCs w:val="24"/>
        </w:rPr>
        <w:t xml:space="preserve">situation. The fifth element is where police </w:t>
      </w:r>
      <w:r w:rsidRPr="00ED77D2">
        <w:rPr>
          <w:rFonts w:cstheme="minorHAnsi"/>
          <w:bCs/>
          <w:sz w:val="24"/>
          <w:szCs w:val="24"/>
        </w:rPr>
        <w:t>identify options and contingencies</w:t>
      </w:r>
      <w:r>
        <w:rPr>
          <w:rFonts w:cstheme="minorHAnsi"/>
          <w:bCs/>
          <w:sz w:val="24"/>
          <w:szCs w:val="24"/>
        </w:rPr>
        <w:t>. A</w:t>
      </w:r>
      <w:r w:rsidRPr="00ED77D2">
        <w:rPr>
          <w:rFonts w:cstheme="minorHAnsi"/>
          <w:bCs/>
          <w:sz w:val="24"/>
          <w:szCs w:val="24"/>
        </w:rPr>
        <w:t>s Bottomley, Pryjmachuk and Wright (2019)</w:t>
      </w:r>
      <w:r>
        <w:rPr>
          <w:rFonts w:cstheme="minorHAnsi"/>
          <w:bCs/>
          <w:sz w:val="24"/>
          <w:szCs w:val="24"/>
        </w:rPr>
        <w:t>,</w:t>
      </w:r>
      <w:r w:rsidRPr="00ED77D2">
        <w:rPr>
          <w:rFonts w:cstheme="minorHAnsi"/>
          <w:bCs/>
          <w:sz w:val="24"/>
          <w:szCs w:val="24"/>
        </w:rPr>
        <w:t xml:space="preserve"> outline this is the stage where officers must seek out every possible option to resolve the incident that has been reported</w:t>
      </w:r>
      <w:r>
        <w:rPr>
          <w:rFonts w:cstheme="minorHAnsi"/>
          <w:bCs/>
          <w:sz w:val="24"/>
          <w:szCs w:val="24"/>
        </w:rPr>
        <w:t>,</w:t>
      </w:r>
      <w:r w:rsidRPr="00ED77D2">
        <w:rPr>
          <w:rFonts w:cstheme="minorHAnsi"/>
          <w:bCs/>
          <w:sz w:val="24"/>
          <w:szCs w:val="24"/>
        </w:rPr>
        <w:t xml:space="preserve"> in a way</w:t>
      </w:r>
      <w:r>
        <w:rPr>
          <w:rFonts w:cstheme="minorHAnsi"/>
          <w:bCs/>
          <w:sz w:val="24"/>
          <w:szCs w:val="24"/>
        </w:rPr>
        <w:t xml:space="preserve"> </w:t>
      </w:r>
      <w:r w:rsidRPr="00ED77D2">
        <w:rPr>
          <w:rFonts w:cstheme="minorHAnsi"/>
          <w:bCs/>
          <w:sz w:val="24"/>
          <w:szCs w:val="24"/>
        </w:rPr>
        <w:t xml:space="preserve">which is going to cause the least amount of harm. The final stage of the </w:t>
      </w:r>
      <w:r w:rsidRPr="00ED77D2">
        <w:rPr>
          <w:rFonts w:cstheme="minorHAnsi"/>
          <w:sz w:val="24"/>
          <w:szCs w:val="24"/>
        </w:rPr>
        <w:t xml:space="preserve">National Decision Model is for officers to </w:t>
      </w:r>
      <w:r w:rsidRPr="00ED77D2">
        <w:rPr>
          <w:rFonts w:cstheme="minorHAnsi"/>
          <w:bCs/>
          <w:sz w:val="24"/>
          <w:szCs w:val="24"/>
        </w:rPr>
        <w:t>take action and review. This is where</w:t>
      </w:r>
      <w:r>
        <w:rPr>
          <w:rFonts w:cstheme="minorHAnsi"/>
          <w:bCs/>
          <w:sz w:val="24"/>
          <w:szCs w:val="24"/>
        </w:rPr>
        <w:t>,</w:t>
      </w:r>
      <w:r w:rsidRPr="00ED77D2">
        <w:rPr>
          <w:rFonts w:cstheme="minorHAnsi"/>
          <w:bCs/>
          <w:sz w:val="24"/>
          <w:szCs w:val="24"/>
        </w:rPr>
        <w:t xml:space="preserve"> after the decision is made officers must implement </w:t>
      </w:r>
      <w:r>
        <w:rPr>
          <w:rFonts w:cstheme="minorHAnsi"/>
          <w:bCs/>
          <w:sz w:val="24"/>
          <w:szCs w:val="24"/>
        </w:rPr>
        <w:t>what action is to be taken</w:t>
      </w:r>
      <w:r w:rsidRPr="00ED77D2">
        <w:rPr>
          <w:rFonts w:cstheme="minorHAnsi"/>
          <w:bCs/>
          <w:sz w:val="24"/>
          <w:szCs w:val="24"/>
        </w:rPr>
        <w:t>, the</w:t>
      </w:r>
      <w:r>
        <w:rPr>
          <w:rFonts w:cstheme="minorHAnsi"/>
          <w:bCs/>
          <w:sz w:val="24"/>
          <w:szCs w:val="24"/>
        </w:rPr>
        <w:t>n</w:t>
      </w:r>
      <w:r w:rsidRPr="00ED77D2">
        <w:rPr>
          <w:rFonts w:cstheme="minorHAnsi"/>
          <w:bCs/>
          <w:sz w:val="24"/>
          <w:szCs w:val="24"/>
        </w:rPr>
        <w:t xml:space="preserve"> review what happened, what went </w:t>
      </w:r>
      <w:r>
        <w:rPr>
          <w:rFonts w:cstheme="minorHAnsi"/>
          <w:bCs/>
          <w:sz w:val="24"/>
          <w:szCs w:val="24"/>
        </w:rPr>
        <w:t>well</w:t>
      </w:r>
      <w:r w:rsidRPr="00ED77D2">
        <w:rPr>
          <w:rFonts w:cstheme="minorHAnsi"/>
          <w:bCs/>
          <w:sz w:val="24"/>
          <w:szCs w:val="24"/>
        </w:rPr>
        <w:t xml:space="preserve"> and </w:t>
      </w:r>
      <w:r>
        <w:rPr>
          <w:rFonts w:cstheme="minorHAnsi"/>
          <w:bCs/>
          <w:sz w:val="24"/>
          <w:szCs w:val="24"/>
        </w:rPr>
        <w:t xml:space="preserve">what could be improvised </w:t>
      </w:r>
      <w:r w:rsidRPr="00ED77D2">
        <w:rPr>
          <w:rFonts w:cstheme="minorHAnsi"/>
          <w:bCs/>
          <w:sz w:val="24"/>
          <w:szCs w:val="24"/>
        </w:rPr>
        <w:t xml:space="preserve">(College of Policing, 2021). </w:t>
      </w:r>
    </w:p>
    <w:p w14:paraId="4C866D54" w14:textId="50762C80" w:rsidR="00834ECA" w:rsidRDefault="00834ECA" w:rsidP="00834ECA">
      <w:pPr>
        <w:spacing w:line="360" w:lineRule="auto"/>
        <w:rPr>
          <w:rFonts w:cstheme="minorHAnsi"/>
          <w:sz w:val="24"/>
          <w:szCs w:val="24"/>
        </w:rPr>
      </w:pPr>
      <w:r w:rsidRPr="00ED77D2">
        <w:rPr>
          <w:rFonts w:cstheme="minorHAnsi"/>
          <w:bCs/>
          <w:sz w:val="24"/>
          <w:szCs w:val="24"/>
        </w:rPr>
        <w:lastRenderedPageBreak/>
        <w:t>When an offence has been committed, police officers are an impartial investigator to the incident</w:t>
      </w:r>
      <w:r>
        <w:rPr>
          <w:rFonts w:cstheme="minorHAnsi"/>
          <w:bCs/>
          <w:sz w:val="24"/>
          <w:szCs w:val="24"/>
        </w:rPr>
        <w:t>,</w:t>
      </w:r>
      <w:r w:rsidRPr="00ED77D2">
        <w:rPr>
          <w:rFonts w:cstheme="minorHAnsi"/>
          <w:bCs/>
          <w:sz w:val="24"/>
          <w:szCs w:val="24"/>
        </w:rPr>
        <w:t xml:space="preserve"> or can start investigating to identify if a crime has been committed with the potential for starting criminal proceedings</w:t>
      </w:r>
      <w:r w:rsidRPr="00ED77D2">
        <w:rPr>
          <w:rFonts w:cstheme="minorHAnsi"/>
          <w:sz w:val="24"/>
          <w:szCs w:val="24"/>
          <w:shd w:val="clear" w:color="auto" w:fill="FFFFFF"/>
        </w:rPr>
        <w:t xml:space="preserve"> </w:t>
      </w:r>
      <w:r w:rsidRPr="00ED77D2">
        <w:rPr>
          <w:rFonts w:cstheme="minorHAnsi"/>
          <w:bCs/>
          <w:sz w:val="24"/>
          <w:szCs w:val="24"/>
        </w:rPr>
        <w:t xml:space="preserve">(Law and Martin, 2009).  Officers must follow the </w:t>
      </w:r>
      <w:r w:rsidRPr="00ED77D2">
        <w:rPr>
          <w:rFonts w:cstheme="minorHAnsi"/>
          <w:sz w:val="24"/>
          <w:szCs w:val="24"/>
        </w:rPr>
        <w:t>Criminal Procedures and Investigations Act 1996 when investigating an incident</w:t>
      </w:r>
      <w:r>
        <w:rPr>
          <w:rFonts w:cstheme="minorHAnsi"/>
          <w:sz w:val="24"/>
          <w:szCs w:val="24"/>
        </w:rPr>
        <w:t>. T</w:t>
      </w:r>
      <w:r w:rsidRPr="00ED77D2">
        <w:rPr>
          <w:rFonts w:cstheme="minorHAnsi"/>
          <w:sz w:val="24"/>
          <w:szCs w:val="24"/>
        </w:rPr>
        <w:t>here a</w:t>
      </w:r>
      <w:r>
        <w:rPr>
          <w:rFonts w:cstheme="minorHAnsi"/>
          <w:sz w:val="24"/>
          <w:szCs w:val="24"/>
        </w:rPr>
        <w:t>re</w:t>
      </w:r>
      <w:r w:rsidRPr="00ED77D2">
        <w:rPr>
          <w:rFonts w:cstheme="minorHAnsi"/>
          <w:sz w:val="24"/>
          <w:szCs w:val="24"/>
        </w:rPr>
        <w:t xml:space="preserve"> many principles are necessary</w:t>
      </w:r>
      <w:r>
        <w:rPr>
          <w:rFonts w:cstheme="minorHAnsi"/>
          <w:sz w:val="24"/>
          <w:szCs w:val="24"/>
        </w:rPr>
        <w:t xml:space="preserve"> for this.</w:t>
      </w:r>
      <w:r w:rsidRPr="00ED77D2">
        <w:rPr>
          <w:rFonts w:cstheme="minorHAnsi"/>
          <w:sz w:val="24"/>
          <w:szCs w:val="24"/>
        </w:rPr>
        <w:t xml:space="preserve"> </w:t>
      </w:r>
      <w:r>
        <w:rPr>
          <w:rFonts w:cstheme="minorHAnsi"/>
          <w:sz w:val="24"/>
          <w:szCs w:val="24"/>
        </w:rPr>
        <w:t>A</w:t>
      </w:r>
      <w:r w:rsidRPr="00ED77D2">
        <w:rPr>
          <w:rFonts w:cstheme="minorHAnsi"/>
          <w:sz w:val="24"/>
          <w:szCs w:val="24"/>
        </w:rPr>
        <w:t xml:space="preserve">s College of Policing (2021) explain some of the principles are the exercise of legal powers </w:t>
      </w:r>
      <w:r>
        <w:rPr>
          <w:rFonts w:cstheme="minorHAnsi"/>
          <w:sz w:val="24"/>
          <w:szCs w:val="24"/>
        </w:rPr>
        <w:t xml:space="preserve">which </w:t>
      </w:r>
      <w:r w:rsidRPr="00ED77D2">
        <w:rPr>
          <w:rFonts w:cstheme="minorHAnsi"/>
          <w:sz w:val="24"/>
          <w:szCs w:val="24"/>
        </w:rPr>
        <w:t>should not be oppressive and should be proportionate to the crime under investigation. Investigations should be carried out as transparently as possible with regards to public rights to confidentiality</w:t>
      </w:r>
      <w:r>
        <w:rPr>
          <w:rFonts w:cstheme="minorHAnsi"/>
          <w:sz w:val="24"/>
          <w:szCs w:val="24"/>
        </w:rPr>
        <w:t>,</w:t>
      </w:r>
      <w:r w:rsidRPr="00ED77D2">
        <w:rPr>
          <w:rFonts w:cstheme="minorHAnsi"/>
          <w:sz w:val="24"/>
          <w:szCs w:val="24"/>
        </w:rPr>
        <w:t xml:space="preserve"> </w:t>
      </w:r>
      <w:r>
        <w:rPr>
          <w:rFonts w:cstheme="minorHAnsi"/>
          <w:sz w:val="24"/>
          <w:szCs w:val="24"/>
        </w:rPr>
        <w:t>with</w:t>
      </w:r>
      <w:r w:rsidRPr="00ED77D2">
        <w:rPr>
          <w:rFonts w:cstheme="minorHAnsi"/>
          <w:sz w:val="24"/>
          <w:szCs w:val="24"/>
        </w:rPr>
        <w:t xml:space="preserve"> both victim and suspect  be</w:t>
      </w:r>
      <w:r>
        <w:rPr>
          <w:rFonts w:cstheme="minorHAnsi"/>
          <w:sz w:val="24"/>
          <w:szCs w:val="24"/>
        </w:rPr>
        <w:t>ing</w:t>
      </w:r>
      <w:r w:rsidRPr="00ED77D2">
        <w:rPr>
          <w:rFonts w:cstheme="minorHAnsi"/>
          <w:sz w:val="24"/>
          <w:szCs w:val="24"/>
        </w:rPr>
        <w:t xml:space="preserve"> kept up to date with any developments </w:t>
      </w:r>
      <w:r>
        <w:rPr>
          <w:rFonts w:cstheme="minorHAnsi"/>
          <w:sz w:val="24"/>
          <w:szCs w:val="24"/>
        </w:rPr>
        <w:t>o</w:t>
      </w:r>
      <w:r w:rsidRPr="00ED77D2">
        <w:rPr>
          <w:rFonts w:cstheme="minorHAnsi"/>
          <w:sz w:val="24"/>
          <w:szCs w:val="24"/>
        </w:rPr>
        <w:t xml:space="preserve">n the case. In addition, officers must understand any particular need for individuals </w:t>
      </w:r>
      <w:r>
        <w:rPr>
          <w:rFonts w:cstheme="minorHAnsi"/>
          <w:sz w:val="24"/>
          <w:szCs w:val="24"/>
        </w:rPr>
        <w:t xml:space="preserve">eg </w:t>
      </w:r>
      <w:r w:rsidRPr="00ED77D2">
        <w:rPr>
          <w:rFonts w:cstheme="minorHAnsi"/>
          <w:sz w:val="24"/>
          <w:szCs w:val="24"/>
        </w:rPr>
        <w:t xml:space="preserve">disability, language barriers in order to comply with the provisions of the Equality Act 2010. </w:t>
      </w:r>
    </w:p>
    <w:p w14:paraId="6095F953" w14:textId="77777777" w:rsidR="00834ECA" w:rsidRPr="00ED77D2" w:rsidRDefault="00834ECA" w:rsidP="00834ECA">
      <w:pPr>
        <w:spacing w:line="360" w:lineRule="auto"/>
        <w:rPr>
          <w:rFonts w:cstheme="minorHAnsi"/>
          <w:sz w:val="24"/>
          <w:szCs w:val="24"/>
        </w:rPr>
      </w:pPr>
    </w:p>
    <w:p w14:paraId="5C1D1245" w14:textId="77777777" w:rsidR="00834ECA" w:rsidRPr="00ED77D2" w:rsidRDefault="00834ECA" w:rsidP="00834ECA">
      <w:pPr>
        <w:spacing w:line="360" w:lineRule="auto"/>
        <w:rPr>
          <w:rFonts w:cstheme="minorHAnsi"/>
          <w:sz w:val="24"/>
          <w:szCs w:val="24"/>
        </w:rPr>
      </w:pPr>
      <w:r w:rsidRPr="00ED77D2">
        <w:rPr>
          <w:rFonts w:cstheme="minorHAnsi"/>
          <w:sz w:val="24"/>
          <w:szCs w:val="24"/>
        </w:rPr>
        <w:t xml:space="preserve">Also, as Legislation.GOV (2021) state </w:t>
      </w:r>
      <w:r w:rsidRPr="00ED77D2">
        <w:rPr>
          <w:rFonts w:cstheme="minorHAnsi"/>
          <w:i/>
          <w:sz w:val="24"/>
          <w:szCs w:val="24"/>
        </w:rPr>
        <w:t xml:space="preserve">“The prosecutor must disclose to the accused any prosecution material which has not previously been disclosed to the accused and which the case for the prosecution against the accused.” </w:t>
      </w:r>
      <w:r w:rsidRPr="00ED77D2">
        <w:rPr>
          <w:rFonts w:cstheme="minorHAnsi"/>
          <w:sz w:val="24"/>
          <w:szCs w:val="24"/>
        </w:rPr>
        <w:t>This meaning from the start of an investigation officers have a duty to record, retain and review material collected during the course of the investigation then they must reveal this material for an effective disclosure to the defence. If there is enough evidence to prove that a person has committed a crime it will be presented by the police to the Crown Prosecution Service. The Crown Prosecution Service is an independent organisation, which makes decisions on their own from the evidence given by police</w:t>
      </w:r>
      <w:r>
        <w:rPr>
          <w:rFonts w:cstheme="minorHAnsi"/>
          <w:sz w:val="24"/>
          <w:szCs w:val="24"/>
        </w:rPr>
        <w:t>.</w:t>
      </w:r>
      <w:r w:rsidRPr="00ED77D2">
        <w:rPr>
          <w:rFonts w:cstheme="minorHAnsi"/>
          <w:sz w:val="24"/>
          <w:szCs w:val="24"/>
        </w:rPr>
        <w:t xml:space="preserve"> </w:t>
      </w:r>
      <w:r>
        <w:rPr>
          <w:rFonts w:cstheme="minorHAnsi"/>
          <w:sz w:val="24"/>
          <w:szCs w:val="24"/>
        </w:rPr>
        <w:t>T</w:t>
      </w:r>
      <w:r w:rsidRPr="00ED77D2">
        <w:rPr>
          <w:rFonts w:cstheme="minorHAnsi"/>
          <w:sz w:val="24"/>
          <w:szCs w:val="24"/>
        </w:rPr>
        <w:t xml:space="preserve">heir duty is to make sure that the right person is convicted for the right offence and bring justice to victims (Luna and Wade, 2012). Evidence gathered by police, which can lead to a successful prosecution of a person, can </w:t>
      </w:r>
      <w:r>
        <w:rPr>
          <w:rFonts w:cstheme="minorHAnsi"/>
          <w:sz w:val="24"/>
          <w:szCs w:val="24"/>
        </w:rPr>
        <w:t>include</w:t>
      </w:r>
      <w:r w:rsidRPr="00ED77D2">
        <w:rPr>
          <w:rFonts w:cstheme="minorHAnsi"/>
          <w:sz w:val="24"/>
          <w:szCs w:val="24"/>
        </w:rPr>
        <w:t xml:space="preserve"> CCTV footage, statements from witnesses, mobile phone messages, social media conversations and photographs (CPS.GOV, 2021).</w:t>
      </w:r>
    </w:p>
    <w:p w14:paraId="6252CA57" w14:textId="77777777" w:rsidR="00834ECA" w:rsidRDefault="00834ECA" w:rsidP="00834ECA">
      <w:pPr>
        <w:spacing w:line="360" w:lineRule="auto"/>
        <w:rPr>
          <w:rFonts w:cstheme="minorHAnsi"/>
          <w:sz w:val="24"/>
          <w:szCs w:val="24"/>
        </w:rPr>
      </w:pPr>
    </w:p>
    <w:p w14:paraId="1D294D50" w14:textId="77777777" w:rsidR="00834ECA" w:rsidRDefault="00834ECA" w:rsidP="00834ECA">
      <w:pPr>
        <w:spacing w:line="360" w:lineRule="auto"/>
        <w:rPr>
          <w:rFonts w:cstheme="minorHAnsi"/>
          <w:sz w:val="24"/>
          <w:szCs w:val="24"/>
        </w:rPr>
      </w:pPr>
      <w:r w:rsidRPr="005231DD">
        <w:rPr>
          <w:rFonts w:cstheme="minorHAnsi"/>
          <w:sz w:val="24"/>
          <w:szCs w:val="24"/>
        </w:rPr>
        <w:t xml:space="preserve">As previously mentioned police officers are impartial investigators to any incidents where there may or may not have been an offence committed, during these investigations police officers should not show any bias. Bias is defined by Webster (2008) as </w:t>
      </w:r>
      <w:r w:rsidRPr="005231DD">
        <w:rPr>
          <w:rFonts w:cstheme="minorHAnsi"/>
          <w:i/>
          <w:sz w:val="24"/>
          <w:szCs w:val="24"/>
        </w:rPr>
        <w:t xml:space="preserve">“cause to feel or show inclination or prejudice for or against someone or something.” </w:t>
      </w:r>
      <w:r w:rsidRPr="005231DD">
        <w:rPr>
          <w:rFonts w:cstheme="minorHAnsi"/>
          <w:sz w:val="24"/>
          <w:szCs w:val="24"/>
        </w:rPr>
        <w:t xml:space="preserve">This meaning a person tends to lean in a certain direction either in favour or against a person or something. This can as </w:t>
      </w:r>
      <w:r>
        <w:rPr>
          <w:rFonts w:cstheme="minorHAnsi"/>
          <w:sz w:val="24"/>
          <w:szCs w:val="24"/>
        </w:rPr>
        <w:t>many</w:t>
      </w:r>
      <w:r w:rsidRPr="005231DD">
        <w:rPr>
          <w:rFonts w:cstheme="minorHAnsi"/>
          <w:sz w:val="24"/>
          <w:szCs w:val="24"/>
        </w:rPr>
        <w:t xml:space="preserve"> </w:t>
      </w:r>
      <w:r>
        <w:rPr>
          <w:rFonts w:cstheme="minorHAnsi"/>
          <w:sz w:val="24"/>
          <w:szCs w:val="24"/>
        </w:rPr>
        <w:t xml:space="preserve">people </w:t>
      </w:r>
      <w:r w:rsidRPr="005231DD">
        <w:rPr>
          <w:rFonts w:cstheme="minorHAnsi"/>
          <w:sz w:val="24"/>
          <w:szCs w:val="24"/>
        </w:rPr>
        <w:t xml:space="preserve">make unconscious biases </w:t>
      </w:r>
      <w:r>
        <w:rPr>
          <w:rFonts w:cstheme="minorHAnsi"/>
          <w:sz w:val="24"/>
          <w:szCs w:val="24"/>
        </w:rPr>
        <w:t>on a day to day basis</w:t>
      </w:r>
      <w:r w:rsidRPr="005231DD">
        <w:rPr>
          <w:rFonts w:cstheme="minorHAnsi"/>
          <w:sz w:val="24"/>
          <w:szCs w:val="24"/>
        </w:rPr>
        <w:t xml:space="preserve">.  Unconscious bias </w:t>
      </w:r>
      <w:r>
        <w:rPr>
          <w:rFonts w:cstheme="minorHAnsi"/>
          <w:sz w:val="24"/>
          <w:szCs w:val="24"/>
        </w:rPr>
        <w:t>is caused by a person’s direct or indirect experience, environmental conditioning and media portrayals</w:t>
      </w:r>
      <w:r w:rsidRPr="00447225">
        <w:rPr>
          <w:shd w:val="clear" w:color="auto" w:fill="FFFFFF"/>
        </w:rPr>
        <w:t xml:space="preserve"> </w:t>
      </w:r>
      <w:r w:rsidRPr="00447225">
        <w:rPr>
          <w:rFonts w:cstheme="minorHAnsi"/>
          <w:sz w:val="24"/>
          <w:szCs w:val="24"/>
        </w:rPr>
        <w:t>(Kahn, 2017)</w:t>
      </w:r>
      <w:r>
        <w:rPr>
          <w:rFonts w:cstheme="minorHAnsi"/>
          <w:sz w:val="24"/>
          <w:szCs w:val="24"/>
        </w:rPr>
        <w:t xml:space="preserve">.  The effect of unconscious bias can be damaging for a police </w:t>
      </w:r>
      <w:r>
        <w:rPr>
          <w:rFonts w:cstheme="minorHAnsi"/>
          <w:sz w:val="24"/>
          <w:szCs w:val="24"/>
        </w:rPr>
        <w:lastRenderedPageBreak/>
        <w:t xml:space="preserve">officer as mainly, if someone is treated less favourably than another it could lose public trust and confidence. Also, officers are unaware that they are discriminating not only against a persons protected characteristic for example race, religion, gender or sex, but also making assumptions from a person’s accent, what clothes they are wearing and how successful a person may seem </w:t>
      </w:r>
      <w:r w:rsidRPr="006E0C9C">
        <w:rPr>
          <w:rFonts w:cstheme="minorHAnsi"/>
          <w:sz w:val="24"/>
          <w:szCs w:val="24"/>
        </w:rPr>
        <w:t>(Wen, 2020)</w:t>
      </w:r>
      <w:r>
        <w:rPr>
          <w:rFonts w:cstheme="minorHAnsi"/>
          <w:sz w:val="24"/>
          <w:szCs w:val="24"/>
        </w:rPr>
        <w:t xml:space="preserve">. </w:t>
      </w:r>
    </w:p>
    <w:p w14:paraId="5487CA81" w14:textId="77777777" w:rsidR="00834ECA" w:rsidRDefault="00834ECA" w:rsidP="00834ECA">
      <w:pPr>
        <w:spacing w:line="360" w:lineRule="auto"/>
        <w:rPr>
          <w:rFonts w:cstheme="minorHAnsi"/>
          <w:sz w:val="24"/>
          <w:szCs w:val="24"/>
        </w:rPr>
      </w:pPr>
    </w:p>
    <w:p w14:paraId="157F8C1F" w14:textId="63C82F5C" w:rsidR="00834ECA" w:rsidRDefault="00834ECA" w:rsidP="00834ECA">
      <w:pPr>
        <w:spacing w:line="360" w:lineRule="auto"/>
        <w:rPr>
          <w:rFonts w:cstheme="minorHAnsi"/>
          <w:sz w:val="24"/>
          <w:szCs w:val="24"/>
        </w:rPr>
      </w:pPr>
    </w:p>
    <w:p w14:paraId="592F3496" w14:textId="77777777" w:rsidR="00834ECA" w:rsidRDefault="00834ECA" w:rsidP="00834ECA">
      <w:pPr>
        <w:spacing w:line="360" w:lineRule="auto"/>
        <w:rPr>
          <w:rFonts w:cstheme="minorHAnsi"/>
          <w:sz w:val="24"/>
          <w:szCs w:val="24"/>
        </w:rPr>
      </w:pPr>
    </w:p>
    <w:p w14:paraId="03014898" w14:textId="7FB319FC" w:rsidR="00834ECA" w:rsidRPr="008E54D6" w:rsidRDefault="00834ECA" w:rsidP="00834ECA">
      <w:pPr>
        <w:spacing w:line="360" w:lineRule="auto"/>
        <w:rPr>
          <w:rFonts w:cstheme="minorHAnsi"/>
          <w:iCs/>
          <w:sz w:val="24"/>
          <w:szCs w:val="24"/>
        </w:rPr>
      </w:pPr>
      <w:r>
        <w:rPr>
          <w:rFonts w:cstheme="minorHAnsi"/>
          <w:sz w:val="24"/>
          <w:szCs w:val="24"/>
        </w:rPr>
        <w:t>Impartial</w:t>
      </w:r>
      <w:r>
        <w:rPr>
          <w:rFonts w:cstheme="minorHAnsi"/>
          <w:sz w:val="24"/>
          <w:szCs w:val="24"/>
        </w:rPr>
        <w:t>ity</w:t>
      </w:r>
      <w:r w:rsidRPr="008E54D6">
        <w:rPr>
          <w:rFonts w:cstheme="minorHAnsi"/>
          <w:sz w:val="24"/>
          <w:szCs w:val="24"/>
        </w:rPr>
        <w:t xml:space="preserve"> can be defined as</w:t>
      </w:r>
      <w:r>
        <w:rPr>
          <w:rFonts w:cstheme="minorHAnsi"/>
          <w:sz w:val="24"/>
          <w:szCs w:val="24"/>
        </w:rPr>
        <w:t>,</w:t>
      </w:r>
      <w:r w:rsidRPr="008E54D6">
        <w:rPr>
          <w:rFonts w:cstheme="minorHAnsi"/>
          <w:sz w:val="24"/>
          <w:szCs w:val="24"/>
        </w:rPr>
        <w:t xml:space="preserve"> “</w:t>
      </w:r>
      <w:r>
        <w:rPr>
          <w:rFonts w:cstheme="minorHAnsi"/>
          <w:sz w:val="24"/>
          <w:szCs w:val="24"/>
        </w:rPr>
        <w:t>a</w:t>
      </w:r>
      <w:r w:rsidRPr="008E54D6">
        <w:rPr>
          <w:rFonts w:cstheme="minorHAnsi"/>
          <w:sz w:val="24"/>
          <w:szCs w:val="24"/>
        </w:rPr>
        <w:t xml:space="preserve">ble to judge or consider something fairly without allowing your own interest to influence you” (Jollimore, 2002). The importance of impartiality is </w:t>
      </w:r>
      <w:r w:rsidRPr="008E54D6">
        <w:rPr>
          <w:rFonts w:cstheme="minorHAnsi"/>
          <w:iCs/>
          <w:sz w:val="24"/>
          <w:szCs w:val="24"/>
        </w:rPr>
        <w:t>it</w:t>
      </w:r>
      <w:r>
        <w:rPr>
          <w:rFonts w:cstheme="minorHAnsi"/>
          <w:iCs/>
          <w:sz w:val="24"/>
          <w:szCs w:val="24"/>
        </w:rPr>
        <w:t xml:space="preserve"> has</w:t>
      </w:r>
      <w:r w:rsidRPr="008E54D6">
        <w:rPr>
          <w:rFonts w:cstheme="minorHAnsi"/>
          <w:iCs/>
          <w:sz w:val="24"/>
          <w:szCs w:val="24"/>
        </w:rPr>
        <w:t xml:space="preserve"> no discrimination as to nationality, race, religious beliefs, class or political opinions. Through impartiality we can transform disagreements from members of the public into opportunities for improved relationships between communities and police, gain a deeper understanding of a police officer’s role, and </w:t>
      </w:r>
      <w:r>
        <w:rPr>
          <w:rFonts w:cstheme="minorHAnsi"/>
          <w:iCs/>
          <w:sz w:val="24"/>
          <w:szCs w:val="24"/>
        </w:rPr>
        <w:t xml:space="preserve">become </w:t>
      </w:r>
      <w:r w:rsidRPr="008E54D6">
        <w:rPr>
          <w:rFonts w:cstheme="minorHAnsi"/>
          <w:iCs/>
          <w:sz w:val="24"/>
          <w:szCs w:val="24"/>
        </w:rPr>
        <w:t xml:space="preserve">better </w:t>
      </w:r>
      <w:r>
        <w:rPr>
          <w:rFonts w:cstheme="minorHAnsi"/>
          <w:iCs/>
          <w:sz w:val="24"/>
          <w:szCs w:val="24"/>
        </w:rPr>
        <w:t xml:space="preserve">at </w:t>
      </w:r>
      <w:r w:rsidRPr="008E54D6">
        <w:rPr>
          <w:rFonts w:cstheme="minorHAnsi"/>
          <w:iCs/>
          <w:sz w:val="24"/>
          <w:szCs w:val="24"/>
        </w:rPr>
        <w:t>problem-solving (Chatterjee, 2012). Through building trust with</w:t>
      </w:r>
      <w:r>
        <w:rPr>
          <w:rFonts w:cstheme="minorHAnsi"/>
          <w:iCs/>
          <w:sz w:val="24"/>
          <w:szCs w:val="24"/>
        </w:rPr>
        <w:t>in a</w:t>
      </w:r>
      <w:r w:rsidRPr="008E54D6">
        <w:rPr>
          <w:rFonts w:cstheme="minorHAnsi"/>
          <w:iCs/>
          <w:sz w:val="24"/>
          <w:szCs w:val="24"/>
        </w:rPr>
        <w:t xml:space="preserve"> community, members of the public </w:t>
      </w:r>
      <w:r>
        <w:rPr>
          <w:rFonts w:cstheme="minorHAnsi"/>
          <w:iCs/>
          <w:sz w:val="24"/>
          <w:szCs w:val="24"/>
        </w:rPr>
        <w:t>are</w:t>
      </w:r>
      <w:r w:rsidRPr="008E54D6">
        <w:rPr>
          <w:rFonts w:cstheme="minorHAnsi"/>
          <w:iCs/>
          <w:sz w:val="24"/>
          <w:szCs w:val="24"/>
        </w:rPr>
        <w:t xml:space="preserve"> more likely to co-operate with police in helping with investigations, </w:t>
      </w:r>
      <w:r>
        <w:rPr>
          <w:rFonts w:cstheme="minorHAnsi"/>
          <w:iCs/>
          <w:sz w:val="24"/>
          <w:szCs w:val="24"/>
        </w:rPr>
        <w:t>this</w:t>
      </w:r>
      <w:r w:rsidRPr="008E54D6">
        <w:rPr>
          <w:rFonts w:cstheme="minorHAnsi"/>
          <w:iCs/>
          <w:sz w:val="24"/>
          <w:szCs w:val="24"/>
        </w:rPr>
        <w:t xml:space="preserve"> in turn </w:t>
      </w:r>
      <w:r>
        <w:rPr>
          <w:rFonts w:cstheme="minorHAnsi"/>
          <w:iCs/>
          <w:sz w:val="24"/>
          <w:szCs w:val="24"/>
        </w:rPr>
        <w:t xml:space="preserve">may </w:t>
      </w:r>
      <w:r w:rsidRPr="008E54D6">
        <w:rPr>
          <w:rFonts w:cstheme="minorHAnsi"/>
          <w:iCs/>
          <w:sz w:val="24"/>
          <w:szCs w:val="24"/>
        </w:rPr>
        <w:t>lead to the police force being more efficient</w:t>
      </w:r>
      <w:r>
        <w:rPr>
          <w:rFonts w:cstheme="minorHAnsi"/>
          <w:iCs/>
          <w:sz w:val="24"/>
          <w:szCs w:val="24"/>
        </w:rPr>
        <w:t xml:space="preserve"> and potentially</w:t>
      </w:r>
      <w:r w:rsidRPr="008E54D6">
        <w:rPr>
          <w:rFonts w:cstheme="minorHAnsi"/>
          <w:iCs/>
          <w:sz w:val="24"/>
          <w:szCs w:val="24"/>
        </w:rPr>
        <w:t xml:space="preserve"> saving money and time on resources, which can then be spent on community needs such as more police presence or more officers that are available to deal with calls (White and Malm, 2020).</w:t>
      </w:r>
    </w:p>
    <w:p w14:paraId="634AAA7C" w14:textId="77777777" w:rsidR="00834ECA" w:rsidRDefault="00834ECA" w:rsidP="00834ECA">
      <w:pPr>
        <w:spacing w:line="360" w:lineRule="auto"/>
        <w:rPr>
          <w:rFonts w:cstheme="minorHAnsi"/>
          <w:sz w:val="24"/>
          <w:szCs w:val="24"/>
        </w:rPr>
      </w:pPr>
    </w:p>
    <w:p w14:paraId="427B4AE3" w14:textId="77777777" w:rsidR="00834ECA" w:rsidRPr="008E54D6" w:rsidRDefault="00834ECA" w:rsidP="00834ECA">
      <w:pPr>
        <w:spacing w:line="360" w:lineRule="auto"/>
        <w:rPr>
          <w:rFonts w:cstheme="minorHAnsi"/>
          <w:sz w:val="24"/>
          <w:szCs w:val="24"/>
        </w:rPr>
      </w:pPr>
      <w:r>
        <w:rPr>
          <w:rFonts w:cstheme="minorHAnsi"/>
          <w:sz w:val="24"/>
          <w:szCs w:val="24"/>
        </w:rPr>
        <w:t>It i</w:t>
      </w:r>
      <w:r w:rsidRPr="008E54D6">
        <w:rPr>
          <w:rFonts w:cstheme="minorHAnsi"/>
          <w:sz w:val="24"/>
          <w:szCs w:val="24"/>
        </w:rPr>
        <w:t>s vital for police officers to remain impartial whilst investigating an incident</w:t>
      </w:r>
      <w:r>
        <w:rPr>
          <w:rFonts w:cstheme="minorHAnsi"/>
          <w:sz w:val="24"/>
          <w:szCs w:val="24"/>
        </w:rPr>
        <w:t>.</w:t>
      </w:r>
      <w:r w:rsidRPr="008E54D6">
        <w:rPr>
          <w:rFonts w:cstheme="minorHAnsi"/>
          <w:sz w:val="24"/>
          <w:szCs w:val="24"/>
        </w:rPr>
        <w:t xml:space="preserve"> </w:t>
      </w:r>
      <w:r>
        <w:rPr>
          <w:rFonts w:cstheme="minorHAnsi"/>
          <w:sz w:val="24"/>
          <w:szCs w:val="24"/>
        </w:rPr>
        <w:t>T</w:t>
      </w:r>
      <w:r w:rsidRPr="008E54D6">
        <w:rPr>
          <w:rFonts w:cstheme="minorHAnsi"/>
          <w:sz w:val="24"/>
          <w:szCs w:val="24"/>
        </w:rPr>
        <w:t>his can be achieved through considering different sides of a situation and ensure that each side is given equal consideration</w:t>
      </w:r>
      <w:r>
        <w:rPr>
          <w:rFonts w:cstheme="minorHAnsi"/>
          <w:sz w:val="24"/>
          <w:szCs w:val="24"/>
        </w:rPr>
        <w:t>.</w:t>
      </w:r>
      <w:r w:rsidRPr="008E54D6">
        <w:rPr>
          <w:rFonts w:cstheme="minorHAnsi"/>
          <w:sz w:val="24"/>
          <w:szCs w:val="24"/>
        </w:rPr>
        <w:t xml:space="preserve"> </w:t>
      </w:r>
      <w:r>
        <w:rPr>
          <w:rFonts w:cstheme="minorHAnsi"/>
          <w:sz w:val="24"/>
          <w:szCs w:val="24"/>
        </w:rPr>
        <w:t>P</w:t>
      </w:r>
      <w:r w:rsidRPr="008E54D6">
        <w:rPr>
          <w:rFonts w:cstheme="minorHAnsi"/>
          <w:sz w:val="24"/>
          <w:szCs w:val="24"/>
        </w:rPr>
        <w:t>olice officers must not allow personal feelings, beliefs or opinions to unfairly influence our actions in any situation.</w:t>
      </w:r>
    </w:p>
    <w:p w14:paraId="0EF4D044" w14:textId="77777777" w:rsidR="00834ECA" w:rsidRDefault="00834ECA" w:rsidP="00834ECA">
      <w:pPr>
        <w:spacing w:line="360" w:lineRule="auto"/>
        <w:rPr>
          <w:rFonts w:cstheme="minorHAnsi"/>
          <w:sz w:val="24"/>
          <w:szCs w:val="24"/>
        </w:rPr>
      </w:pPr>
    </w:p>
    <w:p w14:paraId="60E68676" w14:textId="77777777" w:rsidR="00834ECA" w:rsidRDefault="00834ECA" w:rsidP="00834ECA">
      <w:pPr>
        <w:spacing w:line="360" w:lineRule="auto"/>
        <w:rPr>
          <w:rFonts w:cstheme="minorHAnsi"/>
          <w:sz w:val="24"/>
          <w:szCs w:val="24"/>
        </w:rPr>
      </w:pPr>
      <w:r w:rsidRPr="000B56C0">
        <w:rPr>
          <w:rFonts w:cstheme="minorHAnsi"/>
          <w:sz w:val="24"/>
          <w:szCs w:val="24"/>
        </w:rPr>
        <w:t>Due to data protection rules and regulations, I will not be able to give details such as names of persons, locations and dates of the incidents</w:t>
      </w:r>
      <w:r>
        <w:rPr>
          <w:rFonts w:cstheme="minorHAnsi"/>
          <w:sz w:val="24"/>
          <w:szCs w:val="24"/>
        </w:rPr>
        <w:t xml:space="preserve"> that</w:t>
      </w:r>
      <w:r w:rsidRPr="000B56C0">
        <w:rPr>
          <w:rFonts w:cstheme="minorHAnsi"/>
          <w:sz w:val="24"/>
          <w:szCs w:val="24"/>
        </w:rPr>
        <w:t xml:space="preserve"> I have attended but </w:t>
      </w:r>
      <w:r>
        <w:rPr>
          <w:rFonts w:cstheme="minorHAnsi"/>
          <w:sz w:val="24"/>
          <w:szCs w:val="24"/>
        </w:rPr>
        <w:t xml:space="preserve"> I </w:t>
      </w:r>
      <w:r w:rsidRPr="000B56C0">
        <w:rPr>
          <w:rFonts w:cstheme="minorHAnsi"/>
          <w:sz w:val="24"/>
          <w:szCs w:val="24"/>
        </w:rPr>
        <w:t xml:space="preserve">can give descriptions of what happened and any outcomes. </w:t>
      </w:r>
    </w:p>
    <w:p w14:paraId="06C13AD5" w14:textId="77777777" w:rsidR="00834ECA" w:rsidRPr="000B56C0" w:rsidRDefault="00834ECA" w:rsidP="00834ECA">
      <w:pPr>
        <w:spacing w:line="360" w:lineRule="auto"/>
        <w:rPr>
          <w:rFonts w:cstheme="minorHAnsi"/>
          <w:sz w:val="24"/>
          <w:szCs w:val="24"/>
        </w:rPr>
      </w:pPr>
    </w:p>
    <w:p w14:paraId="3DFAA850" w14:textId="77777777" w:rsidR="00834ECA" w:rsidRDefault="00834ECA" w:rsidP="00834ECA">
      <w:pPr>
        <w:spacing w:line="360" w:lineRule="auto"/>
        <w:rPr>
          <w:rFonts w:cstheme="minorHAnsi"/>
          <w:sz w:val="24"/>
          <w:szCs w:val="24"/>
        </w:rPr>
      </w:pPr>
      <w:r w:rsidRPr="000B56C0">
        <w:rPr>
          <w:rFonts w:cstheme="minorHAnsi"/>
          <w:sz w:val="24"/>
          <w:szCs w:val="24"/>
        </w:rPr>
        <w:t xml:space="preserve">There was a call over the radio for officers to attend a popular area in Swansea where there are plenty of bars and restaurants for the public to attend. My tutor and I tasked ourselves to the call. The information given to us was </w:t>
      </w:r>
      <w:r>
        <w:rPr>
          <w:rFonts w:cstheme="minorHAnsi"/>
          <w:sz w:val="24"/>
          <w:szCs w:val="24"/>
        </w:rPr>
        <w:t xml:space="preserve">a man </w:t>
      </w:r>
      <w:r w:rsidRPr="000B56C0">
        <w:rPr>
          <w:rFonts w:cstheme="minorHAnsi"/>
          <w:sz w:val="24"/>
          <w:szCs w:val="24"/>
        </w:rPr>
        <w:t>on a mobility scooter</w:t>
      </w:r>
      <w:r>
        <w:rPr>
          <w:rFonts w:cstheme="minorHAnsi"/>
          <w:sz w:val="24"/>
          <w:szCs w:val="24"/>
        </w:rPr>
        <w:t xml:space="preserve">, had been assaulted </w:t>
      </w:r>
      <w:r w:rsidRPr="000B56C0">
        <w:rPr>
          <w:rFonts w:cstheme="minorHAnsi"/>
          <w:sz w:val="24"/>
          <w:szCs w:val="24"/>
        </w:rPr>
        <w:t xml:space="preserve"> by another male. When arriving at the location the victim who was on a mobility scooter made himself known to officers.</w:t>
      </w:r>
    </w:p>
    <w:p w14:paraId="5417E1F9" w14:textId="77777777" w:rsidR="00834ECA" w:rsidRDefault="00834ECA" w:rsidP="00834ECA">
      <w:pPr>
        <w:spacing w:line="360" w:lineRule="auto"/>
        <w:rPr>
          <w:rFonts w:cstheme="minorHAnsi"/>
          <w:sz w:val="24"/>
          <w:szCs w:val="24"/>
        </w:rPr>
      </w:pPr>
    </w:p>
    <w:p w14:paraId="3344F04A" w14:textId="77777777" w:rsidR="00834ECA" w:rsidRPr="000B56C0" w:rsidRDefault="00834ECA" w:rsidP="00834ECA">
      <w:pPr>
        <w:spacing w:line="360" w:lineRule="auto"/>
        <w:rPr>
          <w:rFonts w:cstheme="minorHAnsi"/>
          <w:sz w:val="24"/>
          <w:szCs w:val="24"/>
        </w:rPr>
      </w:pPr>
    </w:p>
    <w:p w14:paraId="76C310C2" w14:textId="77777777" w:rsidR="00834ECA" w:rsidRDefault="00834ECA" w:rsidP="00834ECA">
      <w:pPr>
        <w:spacing w:line="360" w:lineRule="auto"/>
        <w:rPr>
          <w:rFonts w:cstheme="minorHAnsi"/>
          <w:sz w:val="24"/>
          <w:szCs w:val="24"/>
        </w:rPr>
      </w:pPr>
      <w:r w:rsidRPr="000B56C0">
        <w:rPr>
          <w:rFonts w:cstheme="minorHAnsi"/>
          <w:sz w:val="24"/>
          <w:szCs w:val="24"/>
        </w:rPr>
        <w:t>The victim describe</w:t>
      </w:r>
      <w:r>
        <w:rPr>
          <w:rFonts w:cstheme="minorHAnsi"/>
          <w:sz w:val="24"/>
          <w:szCs w:val="24"/>
        </w:rPr>
        <w:t>d</w:t>
      </w:r>
      <w:r w:rsidRPr="000B56C0">
        <w:rPr>
          <w:rFonts w:cstheme="minorHAnsi"/>
          <w:sz w:val="24"/>
          <w:szCs w:val="24"/>
        </w:rPr>
        <w:t xml:space="preserve"> what happened in which he stated an argument broke out over the other male littering in the area. During this argument, the victim reported that the subject shouted, </w:t>
      </w:r>
      <w:r w:rsidRPr="000B56C0">
        <w:rPr>
          <w:rFonts w:cstheme="minorHAnsi"/>
          <w:i/>
          <w:sz w:val="24"/>
          <w:szCs w:val="24"/>
        </w:rPr>
        <w:t xml:space="preserve">“Get off your scooter and come tell me then” </w:t>
      </w:r>
      <w:r w:rsidRPr="000B56C0">
        <w:rPr>
          <w:rFonts w:cstheme="minorHAnsi"/>
          <w:sz w:val="24"/>
          <w:szCs w:val="24"/>
        </w:rPr>
        <w:t xml:space="preserve">This lead to the victim shouting even more and went over to the subject to which he was met by a </w:t>
      </w:r>
      <w:r>
        <w:rPr>
          <w:rFonts w:cstheme="minorHAnsi"/>
          <w:sz w:val="24"/>
          <w:szCs w:val="24"/>
        </w:rPr>
        <w:t xml:space="preserve">alleged </w:t>
      </w:r>
      <w:r w:rsidRPr="000B56C0">
        <w:rPr>
          <w:rFonts w:cstheme="minorHAnsi"/>
          <w:sz w:val="24"/>
          <w:szCs w:val="24"/>
        </w:rPr>
        <w:t xml:space="preserve">punch </w:t>
      </w:r>
      <w:r>
        <w:rPr>
          <w:rFonts w:cstheme="minorHAnsi"/>
          <w:sz w:val="24"/>
          <w:szCs w:val="24"/>
        </w:rPr>
        <w:t>to his</w:t>
      </w:r>
      <w:r w:rsidRPr="000B56C0">
        <w:rPr>
          <w:rFonts w:cstheme="minorHAnsi"/>
          <w:sz w:val="24"/>
          <w:szCs w:val="24"/>
        </w:rPr>
        <w:t xml:space="preserve"> left eye  cau</w:t>
      </w:r>
      <w:r>
        <w:rPr>
          <w:rFonts w:cstheme="minorHAnsi"/>
          <w:sz w:val="24"/>
          <w:szCs w:val="24"/>
        </w:rPr>
        <w:t>sing</w:t>
      </w:r>
      <w:r w:rsidRPr="000B56C0">
        <w:rPr>
          <w:rFonts w:cstheme="minorHAnsi"/>
          <w:sz w:val="24"/>
          <w:szCs w:val="24"/>
        </w:rPr>
        <w:t xml:space="preserve"> swelling and bruising. </w:t>
      </w:r>
    </w:p>
    <w:p w14:paraId="3466E66D" w14:textId="77777777" w:rsidR="00834ECA" w:rsidRPr="000B56C0" w:rsidRDefault="00834ECA" w:rsidP="00834ECA">
      <w:pPr>
        <w:spacing w:line="360" w:lineRule="auto"/>
        <w:rPr>
          <w:rFonts w:cstheme="minorHAnsi"/>
          <w:sz w:val="24"/>
          <w:szCs w:val="24"/>
        </w:rPr>
      </w:pPr>
    </w:p>
    <w:p w14:paraId="6AA2B87D" w14:textId="77777777" w:rsidR="00834ECA" w:rsidRDefault="00834ECA" w:rsidP="00834ECA">
      <w:pPr>
        <w:spacing w:line="360" w:lineRule="auto"/>
        <w:rPr>
          <w:rFonts w:cstheme="minorHAnsi"/>
          <w:sz w:val="24"/>
          <w:szCs w:val="24"/>
        </w:rPr>
      </w:pPr>
      <w:r w:rsidRPr="000B56C0">
        <w:rPr>
          <w:rFonts w:cstheme="minorHAnsi"/>
          <w:sz w:val="24"/>
          <w:szCs w:val="24"/>
        </w:rPr>
        <w:t>From th</w:t>
      </w:r>
      <w:r>
        <w:rPr>
          <w:rFonts w:cstheme="minorHAnsi"/>
          <w:sz w:val="24"/>
          <w:szCs w:val="24"/>
        </w:rPr>
        <w:t>e</w:t>
      </w:r>
      <w:r w:rsidRPr="000B56C0">
        <w:rPr>
          <w:rFonts w:cstheme="minorHAnsi"/>
          <w:sz w:val="24"/>
          <w:szCs w:val="24"/>
        </w:rPr>
        <w:t xml:space="preserve"> informatio</w:t>
      </w:r>
      <w:r>
        <w:rPr>
          <w:rFonts w:cstheme="minorHAnsi"/>
          <w:sz w:val="24"/>
          <w:szCs w:val="24"/>
        </w:rPr>
        <w:t>n</w:t>
      </w:r>
      <w:r w:rsidRPr="000B56C0">
        <w:rPr>
          <w:rFonts w:cstheme="minorHAnsi"/>
          <w:sz w:val="24"/>
          <w:szCs w:val="24"/>
        </w:rPr>
        <w:t xml:space="preserve"> we could gather</w:t>
      </w:r>
      <w:r>
        <w:rPr>
          <w:rFonts w:cstheme="minorHAnsi"/>
          <w:sz w:val="24"/>
          <w:szCs w:val="24"/>
        </w:rPr>
        <w:t>,</w:t>
      </w:r>
      <w:r w:rsidRPr="000B56C0">
        <w:rPr>
          <w:rFonts w:cstheme="minorHAnsi"/>
          <w:sz w:val="24"/>
          <w:szCs w:val="24"/>
        </w:rPr>
        <w:t xml:space="preserve"> we were looking at a section 47 Offences Against the Persons Act 1861 which is causing Actual Bodily Harm to another (Legislation.GOV, 2021). In addition to this due to the verbal argument before the assault, it </w:t>
      </w:r>
      <w:r>
        <w:rPr>
          <w:rFonts w:cstheme="minorHAnsi"/>
          <w:sz w:val="24"/>
          <w:szCs w:val="24"/>
        </w:rPr>
        <w:t xml:space="preserve">could be </w:t>
      </w:r>
      <w:r w:rsidRPr="000B56C0">
        <w:rPr>
          <w:rFonts w:cstheme="minorHAnsi"/>
          <w:sz w:val="24"/>
          <w:szCs w:val="24"/>
        </w:rPr>
        <w:t>assumed this was also a Hate Crime. A Hate Crime is when a person is motivated by hostility or demonstrates hostility towards the victim's protected characteristic (Mason, Maher and McCulloch, 2017).</w:t>
      </w:r>
    </w:p>
    <w:p w14:paraId="7F8C8BE4" w14:textId="77777777" w:rsidR="00834ECA" w:rsidRDefault="00834ECA" w:rsidP="00834ECA">
      <w:pPr>
        <w:spacing w:line="360" w:lineRule="auto"/>
        <w:rPr>
          <w:rFonts w:cstheme="minorHAnsi"/>
          <w:sz w:val="24"/>
          <w:szCs w:val="24"/>
        </w:rPr>
      </w:pPr>
    </w:p>
    <w:p w14:paraId="4DDFAD07" w14:textId="63F83FC0" w:rsidR="00834ECA" w:rsidRDefault="00834ECA" w:rsidP="00834ECA">
      <w:pPr>
        <w:spacing w:line="360" w:lineRule="auto"/>
        <w:rPr>
          <w:rFonts w:cstheme="minorHAnsi"/>
          <w:sz w:val="24"/>
          <w:szCs w:val="24"/>
        </w:rPr>
      </w:pPr>
      <w:r w:rsidRPr="0038093E">
        <w:rPr>
          <w:rFonts w:cstheme="minorHAnsi"/>
          <w:sz w:val="24"/>
          <w:szCs w:val="24"/>
        </w:rPr>
        <w:t>To begin the investigatio</w:t>
      </w:r>
      <w:r>
        <w:rPr>
          <w:rFonts w:cstheme="minorHAnsi"/>
          <w:sz w:val="24"/>
          <w:szCs w:val="24"/>
        </w:rPr>
        <w:t>n,</w:t>
      </w:r>
      <w:r w:rsidRPr="0038093E">
        <w:rPr>
          <w:rFonts w:cstheme="minorHAnsi"/>
          <w:sz w:val="24"/>
          <w:szCs w:val="24"/>
        </w:rPr>
        <w:t xml:space="preserve"> details </w:t>
      </w:r>
      <w:r>
        <w:rPr>
          <w:rFonts w:cstheme="minorHAnsi"/>
          <w:sz w:val="24"/>
          <w:szCs w:val="24"/>
        </w:rPr>
        <w:t xml:space="preserve">were taken </w:t>
      </w:r>
      <w:r w:rsidRPr="0038093E">
        <w:rPr>
          <w:rFonts w:cstheme="minorHAnsi"/>
          <w:sz w:val="24"/>
          <w:szCs w:val="24"/>
        </w:rPr>
        <w:t xml:space="preserve">off the victim. As the incident recently happened myself and my tutor searched the local area for anyone matching the description given, the search was negative. As the victim did not know the other male, we had to use other resources available to us. Luckily, the area where the incident happened </w:t>
      </w:r>
      <w:r>
        <w:rPr>
          <w:rFonts w:cstheme="minorHAnsi"/>
          <w:sz w:val="24"/>
          <w:szCs w:val="24"/>
        </w:rPr>
        <w:t>has</w:t>
      </w:r>
      <w:r w:rsidRPr="0038093E">
        <w:rPr>
          <w:rFonts w:cstheme="minorHAnsi"/>
          <w:sz w:val="24"/>
          <w:szCs w:val="24"/>
        </w:rPr>
        <w:t xml:space="preserve"> CCTV</w:t>
      </w:r>
      <w:r>
        <w:rPr>
          <w:rFonts w:cstheme="minorHAnsi"/>
          <w:sz w:val="24"/>
          <w:szCs w:val="24"/>
        </w:rPr>
        <w:t xml:space="preserve"> coverage</w:t>
      </w:r>
      <w:r w:rsidRPr="0038093E">
        <w:rPr>
          <w:rFonts w:cstheme="minorHAnsi"/>
          <w:sz w:val="24"/>
          <w:szCs w:val="24"/>
        </w:rPr>
        <w:t>. After analysing</w:t>
      </w:r>
      <w:r>
        <w:rPr>
          <w:rFonts w:cstheme="minorHAnsi"/>
          <w:sz w:val="24"/>
          <w:szCs w:val="24"/>
        </w:rPr>
        <w:t xml:space="preserve"> the</w:t>
      </w:r>
      <w:r w:rsidRPr="0038093E">
        <w:rPr>
          <w:rFonts w:cstheme="minorHAnsi"/>
          <w:sz w:val="24"/>
          <w:szCs w:val="24"/>
        </w:rPr>
        <w:t xml:space="preserve"> CCTV</w:t>
      </w:r>
      <w:r>
        <w:rPr>
          <w:rFonts w:cstheme="minorHAnsi"/>
          <w:sz w:val="24"/>
          <w:szCs w:val="24"/>
        </w:rPr>
        <w:t>,</w:t>
      </w:r>
      <w:r w:rsidRPr="0038093E">
        <w:rPr>
          <w:rFonts w:cstheme="minorHAnsi"/>
          <w:sz w:val="24"/>
          <w:szCs w:val="24"/>
        </w:rPr>
        <w:t xml:space="preserve"> </w:t>
      </w:r>
      <w:r>
        <w:rPr>
          <w:rFonts w:cstheme="minorHAnsi"/>
          <w:sz w:val="24"/>
          <w:szCs w:val="24"/>
        </w:rPr>
        <w:t>which had captured</w:t>
      </w:r>
      <w:r w:rsidRPr="0038093E">
        <w:rPr>
          <w:rFonts w:cstheme="minorHAnsi"/>
          <w:sz w:val="24"/>
          <w:szCs w:val="24"/>
        </w:rPr>
        <w:t xml:space="preserve"> the incident</w:t>
      </w:r>
      <w:r>
        <w:rPr>
          <w:rFonts w:cstheme="minorHAnsi"/>
          <w:sz w:val="24"/>
          <w:szCs w:val="24"/>
        </w:rPr>
        <w:t>,</w:t>
      </w:r>
      <w:r w:rsidRPr="0038093E">
        <w:rPr>
          <w:rFonts w:cstheme="minorHAnsi"/>
          <w:sz w:val="24"/>
          <w:szCs w:val="24"/>
        </w:rPr>
        <w:t xml:space="preserve"> we went to the business which occupied it and asked </w:t>
      </w:r>
      <w:r>
        <w:rPr>
          <w:rFonts w:cstheme="minorHAnsi"/>
          <w:sz w:val="24"/>
          <w:szCs w:val="24"/>
        </w:rPr>
        <w:t xml:space="preserve">if there were any witnesses to help </w:t>
      </w:r>
      <w:r w:rsidRPr="0038093E">
        <w:rPr>
          <w:rFonts w:cstheme="minorHAnsi"/>
          <w:sz w:val="24"/>
          <w:szCs w:val="24"/>
        </w:rPr>
        <w:t>giv</w:t>
      </w:r>
      <w:r>
        <w:rPr>
          <w:rFonts w:cstheme="minorHAnsi"/>
          <w:sz w:val="24"/>
          <w:szCs w:val="24"/>
        </w:rPr>
        <w:t>e us</w:t>
      </w:r>
      <w:r w:rsidRPr="0038093E">
        <w:rPr>
          <w:rFonts w:cstheme="minorHAnsi"/>
          <w:sz w:val="24"/>
          <w:szCs w:val="24"/>
        </w:rPr>
        <w:t xml:space="preserve"> a clear understanding of the incident as the aggrieved person </w:t>
      </w:r>
      <w:r>
        <w:rPr>
          <w:rFonts w:cstheme="minorHAnsi"/>
          <w:sz w:val="24"/>
          <w:szCs w:val="24"/>
        </w:rPr>
        <w:t xml:space="preserve">may not be </w:t>
      </w:r>
      <w:r w:rsidRPr="0038093E">
        <w:rPr>
          <w:rFonts w:cstheme="minorHAnsi"/>
          <w:sz w:val="24"/>
          <w:szCs w:val="24"/>
        </w:rPr>
        <w:t xml:space="preserve">telling the whole truth on </w:t>
      </w:r>
      <w:r>
        <w:rPr>
          <w:rFonts w:cstheme="minorHAnsi"/>
          <w:sz w:val="24"/>
          <w:szCs w:val="24"/>
        </w:rPr>
        <w:t>what occurred</w:t>
      </w:r>
      <w:r w:rsidRPr="0038093E">
        <w:rPr>
          <w:rFonts w:cstheme="minorHAnsi"/>
          <w:sz w:val="24"/>
          <w:szCs w:val="24"/>
        </w:rPr>
        <w:t xml:space="preserve">. </w:t>
      </w:r>
    </w:p>
    <w:p w14:paraId="45B29339" w14:textId="77777777" w:rsidR="00834ECA" w:rsidRPr="0038093E" w:rsidRDefault="00834ECA" w:rsidP="00834ECA">
      <w:pPr>
        <w:spacing w:line="360" w:lineRule="auto"/>
        <w:rPr>
          <w:rFonts w:cstheme="minorHAnsi"/>
          <w:sz w:val="24"/>
          <w:szCs w:val="24"/>
        </w:rPr>
      </w:pPr>
    </w:p>
    <w:p w14:paraId="18FDC17C" w14:textId="3DB53BC7" w:rsidR="00834ECA" w:rsidRDefault="00834ECA" w:rsidP="00834ECA">
      <w:pPr>
        <w:spacing w:line="360" w:lineRule="auto"/>
        <w:rPr>
          <w:rFonts w:cstheme="minorHAnsi"/>
          <w:sz w:val="24"/>
          <w:szCs w:val="24"/>
        </w:rPr>
      </w:pPr>
      <w:r w:rsidRPr="0038093E">
        <w:rPr>
          <w:rFonts w:cstheme="minorHAnsi"/>
          <w:sz w:val="24"/>
          <w:szCs w:val="24"/>
        </w:rPr>
        <w:t xml:space="preserve">After examining the footage, it clearly showed the subject assaulting the victim and it did show what </w:t>
      </w:r>
      <w:r>
        <w:rPr>
          <w:rFonts w:cstheme="minorHAnsi"/>
          <w:sz w:val="24"/>
          <w:szCs w:val="24"/>
        </w:rPr>
        <w:t>appeared to</w:t>
      </w:r>
      <w:r w:rsidRPr="0038093E">
        <w:rPr>
          <w:rFonts w:cstheme="minorHAnsi"/>
          <w:sz w:val="24"/>
          <w:szCs w:val="24"/>
        </w:rPr>
        <w:t xml:space="preserve"> an altercation between the two but there was no audio so </w:t>
      </w:r>
      <w:r>
        <w:rPr>
          <w:rFonts w:cstheme="minorHAnsi"/>
          <w:sz w:val="24"/>
          <w:szCs w:val="24"/>
        </w:rPr>
        <w:t>we were unable to pr</w:t>
      </w:r>
      <w:r w:rsidRPr="0038093E">
        <w:rPr>
          <w:rFonts w:cstheme="minorHAnsi"/>
          <w:sz w:val="24"/>
          <w:szCs w:val="24"/>
        </w:rPr>
        <w:t xml:space="preserve">ove if subject </w:t>
      </w:r>
      <w:r>
        <w:rPr>
          <w:rFonts w:cstheme="minorHAnsi"/>
          <w:sz w:val="24"/>
          <w:szCs w:val="24"/>
        </w:rPr>
        <w:t xml:space="preserve">had </w:t>
      </w:r>
      <w:r w:rsidRPr="0038093E">
        <w:rPr>
          <w:rFonts w:cstheme="minorHAnsi"/>
          <w:sz w:val="24"/>
          <w:szCs w:val="24"/>
        </w:rPr>
        <w:t xml:space="preserve">said anything malicious. </w:t>
      </w:r>
    </w:p>
    <w:p w14:paraId="6CC317FC" w14:textId="77777777" w:rsidR="00834ECA" w:rsidRPr="0038093E" w:rsidRDefault="00834ECA" w:rsidP="00834ECA">
      <w:pPr>
        <w:spacing w:line="360" w:lineRule="auto"/>
        <w:rPr>
          <w:rFonts w:cstheme="minorHAnsi"/>
          <w:sz w:val="24"/>
          <w:szCs w:val="24"/>
        </w:rPr>
      </w:pPr>
    </w:p>
    <w:p w14:paraId="59F460A7" w14:textId="77777777" w:rsidR="00834ECA" w:rsidRPr="0038093E" w:rsidRDefault="00834ECA" w:rsidP="00834ECA">
      <w:pPr>
        <w:spacing w:line="360" w:lineRule="auto"/>
        <w:rPr>
          <w:rFonts w:cstheme="minorHAnsi"/>
          <w:sz w:val="24"/>
          <w:szCs w:val="24"/>
        </w:rPr>
      </w:pPr>
      <w:r w:rsidRPr="0038093E">
        <w:rPr>
          <w:rFonts w:cstheme="minorHAnsi"/>
          <w:sz w:val="24"/>
          <w:szCs w:val="24"/>
        </w:rPr>
        <w:t xml:space="preserve">After following the subject on numerous other CCTV footage, it shows the male getting into a blue Nissan as a passenger. The vehicle was then checked on police systems and it showed us the address of the person who owns that vehicle. </w:t>
      </w:r>
    </w:p>
    <w:p w14:paraId="0F2CBFC3" w14:textId="77777777" w:rsidR="00834ECA" w:rsidRDefault="00834ECA" w:rsidP="00834ECA">
      <w:pPr>
        <w:spacing w:line="360" w:lineRule="auto"/>
        <w:rPr>
          <w:rFonts w:cstheme="minorHAnsi"/>
          <w:sz w:val="24"/>
          <w:szCs w:val="24"/>
        </w:rPr>
      </w:pPr>
      <w:r w:rsidRPr="0038093E">
        <w:rPr>
          <w:rFonts w:cstheme="minorHAnsi"/>
          <w:sz w:val="24"/>
          <w:szCs w:val="24"/>
        </w:rPr>
        <w:t xml:space="preserve">Before going to the address of the vehicle we contacted the victim to </w:t>
      </w:r>
      <w:r>
        <w:rPr>
          <w:rFonts w:cstheme="minorHAnsi"/>
          <w:sz w:val="24"/>
          <w:szCs w:val="24"/>
        </w:rPr>
        <w:t xml:space="preserve">discuss </w:t>
      </w:r>
      <w:r w:rsidRPr="0038093E">
        <w:rPr>
          <w:rFonts w:cstheme="minorHAnsi"/>
          <w:sz w:val="24"/>
          <w:szCs w:val="24"/>
        </w:rPr>
        <w:t>if he wanted to make a full complaint</w:t>
      </w:r>
      <w:r>
        <w:rPr>
          <w:rFonts w:cstheme="minorHAnsi"/>
          <w:sz w:val="24"/>
          <w:szCs w:val="24"/>
        </w:rPr>
        <w:t>. We also</w:t>
      </w:r>
      <w:r w:rsidRPr="0038093E">
        <w:rPr>
          <w:rFonts w:cstheme="minorHAnsi"/>
          <w:sz w:val="24"/>
          <w:szCs w:val="24"/>
        </w:rPr>
        <w:t xml:space="preserve"> explained</w:t>
      </w:r>
      <w:r>
        <w:rPr>
          <w:rFonts w:cstheme="minorHAnsi"/>
          <w:sz w:val="24"/>
          <w:szCs w:val="24"/>
        </w:rPr>
        <w:t xml:space="preserve"> </w:t>
      </w:r>
      <w:r w:rsidRPr="0038093E">
        <w:rPr>
          <w:rFonts w:cstheme="minorHAnsi"/>
          <w:sz w:val="24"/>
          <w:szCs w:val="24"/>
        </w:rPr>
        <w:t>Restorative Justice</w:t>
      </w:r>
      <w:r>
        <w:rPr>
          <w:rFonts w:cstheme="minorHAnsi"/>
          <w:sz w:val="24"/>
          <w:szCs w:val="24"/>
        </w:rPr>
        <w:t xml:space="preserve"> to him,</w:t>
      </w:r>
      <w:r w:rsidRPr="0038093E">
        <w:rPr>
          <w:rFonts w:cstheme="minorHAnsi"/>
          <w:sz w:val="24"/>
          <w:szCs w:val="24"/>
        </w:rPr>
        <w:t xml:space="preserve"> and the victim </w:t>
      </w:r>
      <w:r>
        <w:rPr>
          <w:rFonts w:cstheme="minorHAnsi"/>
          <w:sz w:val="24"/>
          <w:szCs w:val="24"/>
        </w:rPr>
        <w:t>preferred this</w:t>
      </w:r>
      <w:r w:rsidRPr="0038093E">
        <w:rPr>
          <w:rFonts w:cstheme="minorHAnsi"/>
          <w:sz w:val="24"/>
          <w:szCs w:val="24"/>
        </w:rPr>
        <w:t xml:space="preserve">. </w:t>
      </w:r>
    </w:p>
    <w:p w14:paraId="42C54E31" w14:textId="77777777" w:rsidR="00834ECA" w:rsidRDefault="00834ECA" w:rsidP="00834ECA">
      <w:pPr>
        <w:spacing w:line="360" w:lineRule="auto"/>
        <w:rPr>
          <w:rFonts w:cstheme="minorHAnsi"/>
          <w:sz w:val="24"/>
          <w:szCs w:val="24"/>
        </w:rPr>
      </w:pPr>
    </w:p>
    <w:p w14:paraId="26558A0A" w14:textId="77777777" w:rsidR="00834ECA" w:rsidRDefault="00834ECA" w:rsidP="00834ECA">
      <w:pPr>
        <w:spacing w:line="360" w:lineRule="auto"/>
        <w:rPr>
          <w:rFonts w:cstheme="minorHAnsi"/>
          <w:sz w:val="24"/>
          <w:szCs w:val="24"/>
        </w:rPr>
      </w:pPr>
      <w:r w:rsidRPr="000C2AE4">
        <w:rPr>
          <w:rFonts w:cstheme="minorHAnsi"/>
          <w:sz w:val="24"/>
          <w:szCs w:val="24"/>
        </w:rPr>
        <w:t>Restorative Justice is where the two parties of an incident, the aggrieved and suspect, are brought together to find a positive outcome for the both parties. Restorative Justice gives the aggrieved the opportunity to tell the subject how the incident or offence has had an impact on their life, allows the subject to apologise and answer any questions the aggrieved person has. It also holds the subject account</w:t>
      </w:r>
      <w:r>
        <w:rPr>
          <w:rFonts w:cstheme="minorHAnsi"/>
          <w:sz w:val="24"/>
          <w:szCs w:val="24"/>
        </w:rPr>
        <w:t>able</w:t>
      </w:r>
      <w:r w:rsidRPr="000C2AE4">
        <w:rPr>
          <w:rFonts w:cstheme="minorHAnsi"/>
          <w:sz w:val="24"/>
          <w:szCs w:val="24"/>
        </w:rPr>
        <w:t xml:space="preserve"> for what they have done and </w:t>
      </w:r>
      <w:r>
        <w:rPr>
          <w:rFonts w:cstheme="minorHAnsi"/>
          <w:sz w:val="24"/>
          <w:szCs w:val="24"/>
        </w:rPr>
        <w:t xml:space="preserve">it </w:t>
      </w:r>
      <w:r w:rsidRPr="000C2AE4">
        <w:rPr>
          <w:rFonts w:cstheme="minorHAnsi"/>
          <w:sz w:val="24"/>
          <w:szCs w:val="24"/>
        </w:rPr>
        <w:t>gives them time to understand the impact of their actions, take responsibility, and make amends (GOV.UK, 2021).</w:t>
      </w:r>
    </w:p>
    <w:p w14:paraId="3A9D6C1D" w14:textId="77777777" w:rsidR="00834ECA" w:rsidRPr="000C2AE4" w:rsidRDefault="00834ECA" w:rsidP="00834ECA">
      <w:pPr>
        <w:spacing w:line="360" w:lineRule="auto"/>
        <w:rPr>
          <w:rFonts w:cstheme="minorHAnsi"/>
          <w:sz w:val="24"/>
          <w:szCs w:val="24"/>
        </w:rPr>
      </w:pPr>
    </w:p>
    <w:p w14:paraId="44495D24" w14:textId="77777777" w:rsidR="00834ECA" w:rsidRDefault="00834ECA" w:rsidP="00834ECA">
      <w:pPr>
        <w:spacing w:line="360" w:lineRule="auto"/>
        <w:rPr>
          <w:rFonts w:cstheme="minorHAnsi"/>
          <w:sz w:val="24"/>
          <w:szCs w:val="24"/>
        </w:rPr>
      </w:pPr>
      <w:r w:rsidRPr="000C2AE4">
        <w:rPr>
          <w:rFonts w:cstheme="minorHAnsi"/>
          <w:sz w:val="24"/>
          <w:szCs w:val="24"/>
        </w:rPr>
        <w:t>Restorative Justice is not a disposal</w:t>
      </w:r>
      <w:r>
        <w:rPr>
          <w:rFonts w:cstheme="minorHAnsi"/>
          <w:sz w:val="24"/>
          <w:szCs w:val="24"/>
        </w:rPr>
        <w:t>,</w:t>
      </w:r>
      <w:r w:rsidRPr="000C2AE4">
        <w:rPr>
          <w:rFonts w:cstheme="minorHAnsi"/>
          <w:sz w:val="24"/>
          <w:szCs w:val="24"/>
        </w:rPr>
        <w:t xml:space="preserve"> as Walters (2014) says</w:t>
      </w:r>
      <w:r>
        <w:rPr>
          <w:rFonts w:cstheme="minorHAnsi"/>
          <w:sz w:val="24"/>
          <w:szCs w:val="24"/>
        </w:rPr>
        <w:t>,</w:t>
      </w:r>
      <w:r w:rsidRPr="000C2AE4">
        <w:rPr>
          <w:rFonts w:cstheme="minorHAnsi"/>
          <w:sz w:val="24"/>
          <w:szCs w:val="24"/>
        </w:rPr>
        <w:t xml:space="preserve"> it is a process, which can be used at any stage of the criminal justice system for any level of crime. It can sit alongside or as part of an appropriate sentence or out of court disposal. In a sense, Restorative Justice is a very efficient way of dealing with incidents of crime because </w:t>
      </w:r>
      <w:r>
        <w:rPr>
          <w:rFonts w:cstheme="minorHAnsi"/>
          <w:sz w:val="24"/>
          <w:szCs w:val="24"/>
        </w:rPr>
        <w:t>it may avoid a court</w:t>
      </w:r>
      <w:r w:rsidRPr="000C2AE4">
        <w:rPr>
          <w:rFonts w:cstheme="minorHAnsi"/>
          <w:sz w:val="24"/>
          <w:szCs w:val="24"/>
        </w:rPr>
        <w:t xml:space="preserve"> attendance for the subject which is a lot easier</w:t>
      </w:r>
      <w:r>
        <w:rPr>
          <w:rFonts w:cstheme="minorHAnsi"/>
          <w:sz w:val="24"/>
          <w:szCs w:val="24"/>
        </w:rPr>
        <w:t xml:space="preserve"> for all concerned as often</w:t>
      </w:r>
      <w:r w:rsidRPr="000C2AE4">
        <w:rPr>
          <w:rFonts w:cstheme="minorHAnsi"/>
          <w:sz w:val="24"/>
          <w:szCs w:val="24"/>
        </w:rPr>
        <w:t xml:space="preserve"> the</w:t>
      </w:r>
      <w:r>
        <w:rPr>
          <w:rFonts w:cstheme="minorHAnsi"/>
          <w:sz w:val="24"/>
          <w:szCs w:val="24"/>
        </w:rPr>
        <w:t>re is the</w:t>
      </w:r>
      <w:r w:rsidRPr="000C2AE4">
        <w:rPr>
          <w:rFonts w:cstheme="minorHAnsi"/>
          <w:sz w:val="24"/>
          <w:szCs w:val="24"/>
        </w:rPr>
        <w:t xml:space="preserve"> same outcome which is a guilty plea</w:t>
      </w:r>
      <w:r>
        <w:rPr>
          <w:rFonts w:cstheme="minorHAnsi"/>
          <w:sz w:val="24"/>
          <w:szCs w:val="24"/>
        </w:rPr>
        <w:t xml:space="preserve"> which will </w:t>
      </w:r>
      <w:r w:rsidRPr="000C2AE4">
        <w:rPr>
          <w:rFonts w:cstheme="minorHAnsi"/>
          <w:sz w:val="24"/>
          <w:szCs w:val="24"/>
        </w:rPr>
        <w:t>shows on the subjects Enhanced DBS check of the crime they have committed (CPS.GOV, 2019).</w:t>
      </w:r>
    </w:p>
    <w:p w14:paraId="4D87084B" w14:textId="77777777" w:rsidR="00834ECA" w:rsidRDefault="00834ECA" w:rsidP="00834ECA">
      <w:pPr>
        <w:spacing w:line="360" w:lineRule="auto"/>
        <w:rPr>
          <w:rFonts w:cstheme="minorHAnsi"/>
          <w:sz w:val="24"/>
          <w:szCs w:val="24"/>
        </w:rPr>
      </w:pPr>
    </w:p>
    <w:p w14:paraId="5055F365" w14:textId="77777777" w:rsidR="00834ECA" w:rsidRPr="00756A80" w:rsidRDefault="00834ECA" w:rsidP="00834ECA">
      <w:pPr>
        <w:spacing w:line="360" w:lineRule="auto"/>
        <w:rPr>
          <w:rFonts w:cstheme="minorHAnsi"/>
          <w:sz w:val="24"/>
          <w:szCs w:val="24"/>
        </w:rPr>
      </w:pPr>
      <w:r w:rsidRPr="00756A80">
        <w:rPr>
          <w:rFonts w:cstheme="minorHAnsi"/>
          <w:sz w:val="24"/>
          <w:szCs w:val="24"/>
        </w:rPr>
        <w:t xml:space="preserve">We attended the </w:t>
      </w:r>
      <w:r>
        <w:rPr>
          <w:rFonts w:cstheme="minorHAnsi"/>
          <w:sz w:val="24"/>
          <w:szCs w:val="24"/>
        </w:rPr>
        <w:t>accused</w:t>
      </w:r>
      <w:r w:rsidRPr="00756A80">
        <w:rPr>
          <w:rFonts w:cstheme="minorHAnsi"/>
          <w:sz w:val="24"/>
          <w:szCs w:val="24"/>
        </w:rPr>
        <w:t xml:space="preserve"> address on a later date</w:t>
      </w:r>
      <w:r>
        <w:rPr>
          <w:rFonts w:cstheme="minorHAnsi"/>
          <w:sz w:val="24"/>
          <w:szCs w:val="24"/>
        </w:rPr>
        <w:t>.</w:t>
      </w:r>
      <w:r w:rsidRPr="00756A80">
        <w:rPr>
          <w:rFonts w:cstheme="minorHAnsi"/>
          <w:sz w:val="24"/>
          <w:szCs w:val="24"/>
        </w:rPr>
        <w:t xml:space="preserve">  </w:t>
      </w:r>
      <w:r>
        <w:rPr>
          <w:rFonts w:cstheme="minorHAnsi"/>
          <w:sz w:val="24"/>
          <w:szCs w:val="24"/>
        </w:rPr>
        <w:t>W</w:t>
      </w:r>
      <w:r w:rsidRPr="00756A80">
        <w:rPr>
          <w:rFonts w:cstheme="minorHAnsi"/>
          <w:sz w:val="24"/>
          <w:szCs w:val="24"/>
        </w:rPr>
        <w:t>e found</w:t>
      </w:r>
      <w:r>
        <w:rPr>
          <w:rFonts w:cstheme="minorHAnsi"/>
          <w:sz w:val="24"/>
          <w:szCs w:val="24"/>
        </w:rPr>
        <w:t xml:space="preserve"> out that</w:t>
      </w:r>
      <w:r w:rsidRPr="00756A80">
        <w:rPr>
          <w:rFonts w:cstheme="minorHAnsi"/>
          <w:sz w:val="24"/>
          <w:szCs w:val="24"/>
        </w:rPr>
        <w:t xml:space="preserve"> the partner of the subject who owned the vehicle and was picking </w:t>
      </w:r>
      <w:r>
        <w:rPr>
          <w:rFonts w:cstheme="minorHAnsi"/>
          <w:sz w:val="24"/>
          <w:szCs w:val="24"/>
        </w:rPr>
        <w:t>him</w:t>
      </w:r>
      <w:r w:rsidRPr="00756A80">
        <w:rPr>
          <w:rFonts w:cstheme="minorHAnsi"/>
          <w:sz w:val="24"/>
          <w:szCs w:val="24"/>
        </w:rPr>
        <w:t xml:space="preserve"> up from a day out of drinking</w:t>
      </w:r>
      <w:r>
        <w:rPr>
          <w:rFonts w:cstheme="minorHAnsi"/>
          <w:sz w:val="24"/>
          <w:szCs w:val="24"/>
        </w:rPr>
        <w:t xml:space="preserve"> alcohol</w:t>
      </w:r>
      <w:r w:rsidRPr="00756A80">
        <w:rPr>
          <w:rFonts w:cstheme="minorHAnsi"/>
          <w:sz w:val="24"/>
          <w:szCs w:val="24"/>
        </w:rPr>
        <w:t xml:space="preserve">. The subject was </w:t>
      </w:r>
      <w:r>
        <w:rPr>
          <w:rFonts w:cstheme="minorHAnsi"/>
          <w:sz w:val="24"/>
          <w:szCs w:val="24"/>
        </w:rPr>
        <w:t>at</w:t>
      </w:r>
      <w:r w:rsidRPr="00756A80">
        <w:rPr>
          <w:rFonts w:cstheme="minorHAnsi"/>
          <w:sz w:val="24"/>
          <w:szCs w:val="24"/>
        </w:rPr>
        <w:t xml:space="preserve"> the address and we managed to talk to him about the incident. He refused to sign the Restorative Justice as he felt</w:t>
      </w:r>
      <w:r>
        <w:rPr>
          <w:rFonts w:cstheme="minorHAnsi"/>
          <w:sz w:val="24"/>
          <w:szCs w:val="24"/>
        </w:rPr>
        <w:t xml:space="preserve"> he w</w:t>
      </w:r>
      <w:r w:rsidRPr="00756A80">
        <w:rPr>
          <w:rFonts w:cstheme="minorHAnsi"/>
          <w:sz w:val="24"/>
          <w:szCs w:val="24"/>
        </w:rPr>
        <w:t>as provoked and did not believe he was guilty or felt any remorse about the incident</w:t>
      </w:r>
      <w:r>
        <w:rPr>
          <w:rFonts w:cstheme="minorHAnsi"/>
          <w:sz w:val="24"/>
          <w:szCs w:val="24"/>
        </w:rPr>
        <w:t>.</w:t>
      </w:r>
      <w:r w:rsidRPr="00756A80">
        <w:rPr>
          <w:rFonts w:cstheme="minorHAnsi"/>
          <w:sz w:val="24"/>
          <w:szCs w:val="24"/>
        </w:rPr>
        <w:t xml:space="preserve"> </w:t>
      </w:r>
      <w:r>
        <w:rPr>
          <w:rFonts w:cstheme="minorHAnsi"/>
          <w:sz w:val="24"/>
          <w:szCs w:val="24"/>
        </w:rPr>
        <w:t>A</w:t>
      </w:r>
      <w:r w:rsidRPr="00756A80">
        <w:rPr>
          <w:rFonts w:cstheme="minorHAnsi"/>
          <w:sz w:val="24"/>
          <w:szCs w:val="24"/>
        </w:rPr>
        <w:t>s stated previously the offender must be sorry for their actions. I then contacted to the victim to make sure he wanted to make a full complaint about the incident and if he was happy to go to court</w:t>
      </w:r>
      <w:r>
        <w:rPr>
          <w:rFonts w:cstheme="minorHAnsi"/>
          <w:sz w:val="24"/>
          <w:szCs w:val="24"/>
        </w:rPr>
        <w:t>,</w:t>
      </w:r>
      <w:r w:rsidRPr="00756A80">
        <w:rPr>
          <w:rFonts w:cstheme="minorHAnsi"/>
          <w:sz w:val="24"/>
          <w:szCs w:val="24"/>
        </w:rPr>
        <w:t xml:space="preserve"> which he was. </w:t>
      </w:r>
    </w:p>
    <w:p w14:paraId="0C6754D8" w14:textId="77777777" w:rsidR="00834ECA" w:rsidRPr="00756A80" w:rsidRDefault="00834ECA" w:rsidP="00834ECA">
      <w:pPr>
        <w:spacing w:line="360" w:lineRule="auto"/>
        <w:rPr>
          <w:rFonts w:cstheme="minorHAnsi"/>
          <w:sz w:val="24"/>
          <w:szCs w:val="24"/>
        </w:rPr>
      </w:pPr>
    </w:p>
    <w:p w14:paraId="732E8C33" w14:textId="77777777" w:rsidR="00834ECA" w:rsidRPr="00756A80" w:rsidRDefault="00834ECA" w:rsidP="00834ECA">
      <w:pPr>
        <w:spacing w:line="360" w:lineRule="auto"/>
        <w:rPr>
          <w:rFonts w:cstheme="minorHAnsi"/>
          <w:sz w:val="24"/>
          <w:szCs w:val="24"/>
        </w:rPr>
      </w:pPr>
      <w:r w:rsidRPr="00756A80">
        <w:rPr>
          <w:rFonts w:cstheme="minorHAnsi"/>
          <w:sz w:val="24"/>
          <w:szCs w:val="24"/>
        </w:rPr>
        <w:t xml:space="preserve">My tutor and I then arrested the subject for causing Actually Bodily Harm and then took the subject into custody. He was then interviewed by other officers and then entered a guilty plea at court and was charged with section 47 Offences Against a Persons which is causing Actually Bodily Harm to another. </w:t>
      </w:r>
    </w:p>
    <w:p w14:paraId="5BC58766" w14:textId="77777777" w:rsidR="00834ECA" w:rsidRPr="00756A80" w:rsidRDefault="00834ECA" w:rsidP="00834ECA">
      <w:pPr>
        <w:spacing w:line="360" w:lineRule="auto"/>
        <w:rPr>
          <w:rFonts w:cstheme="minorHAnsi"/>
          <w:sz w:val="24"/>
          <w:szCs w:val="24"/>
        </w:rPr>
      </w:pPr>
    </w:p>
    <w:p w14:paraId="43E82C18" w14:textId="77777777" w:rsidR="00834ECA" w:rsidRPr="00756A80" w:rsidRDefault="00834ECA" w:rsidP="00834ECA">
      <w:pPr>
        <w:spacing w:line="360" w:lineRule="auto"/>
        <w:rPr>
          <w:rFonts w:cstheme="minorHAnsi"/>
          <w:sz w:val="24"/>
          <w:szCs w:val="24"/>
        </w:rPr>
      </w:pPr>
      <w:r w:rsidRPr="00756A80">
        <w:rPr>
          <w:rFonts w:cstheme="minorHAnsi"/>
          <w:sz w:val="24"/>
          <w:szCs w:val="24"/>
        </w:rPr>
        <w:t>In my opinion we dealt with that incident very well</w:t>
      </w:r>
      <w:r>
        <w:rPr>
          <w:rFonts w:cstheme="minorHAnsi"/>
          <w:sz w:val="24"/>
          <w:szCs w:val="24"/>
        </w:rPr>
        <w:t>.</w:t>
      </w:r>
      <w:r w:rsidRPr="00756A80">
        <w:rPr>
          <w:rFonts w:cstheme="minorHAnsi"/>
          <w:sz w:val="24"/>
          <w:szCs w:val="24"/>
        </w:rPr>
        <w:t xml:space="preserve"> </w:t>
      </w:r>
      <w:r>
        <w:rPr>
          <w:rFonts w:cstheme="minorHAnsi"/>
          <w:sz w:val="24"/>
          <w:szCs w:val="24"/>
        </w:rPr>
        <w:t>Fi</w:t>
      </w:r>
      <w:r w:rsidRPr="00756A80">
        <w:rPr>
          <w:rFonts w:cstheme="minorHAnsi"/>
          <w:sz w:val="24"/>
          <w:szCs w:val="24"/>
        </w:rPr>
        <w:t xml:space="preserve">rstly, we prioritised the victim’s needs </w:t>
      </w:r>
      <w:r>
        <w:rPr>
          <w:rFonts w:cstheme="minorHAnsi"/>
          <w:sz w:val="24"/>
          <w:szCs w:val="24"/>
        </w:rPr>
        <w:t>and assessed that</w:t>
      </w:r>
      <w:r w:rsidRPr="00756A80">
        <w:rPr>
          <w:rFonts w:cstheme="minorHAnsi"/>
          <w:sz w:val="24"/>
          <w:szCs w:val="24"/>
        </w:rPr>
        <w:t xml:space="preserve"> </w:t>
      </w:r>
      <w:r>
        <w:rPr>
          <w:rFonts w:cstheme="minorHAnsi"/>
          <w:sz w:val="24"/>
          <w:szCs w:val="24"/>
        </w:rPr>
        <w:t>he needed hos</w:t>
      </w:r>
      <w:r w:rsidRPr="00756A80">
        <w:rPr>
          <w:rFonts w:cstheme="minorHAnsi"/>
          <w:sz w:val="24"/>
          <w:szCs w:val="24"/>
        </w:rPr>
        <w:t>pital treatment</w:t>
      </w:r>
      <w:r>
        <w:rPr>
          <w:rFonts w:cstheme="minorHAnsi"/>
          <w:sz w:val="24"/>
          <w:szCs w:val="24"/>
        </w:rPr>
        <w:t>.</w:t>
      </w:r>
      <w:r w:rsidRPr="00756A80">
        <w:rPr>
          <w:rFonts w:cstheme="minorHAnsi"/>
          <w:sz w:val="24"/>
          <w:szCs w:val="24"/>
        </w:rPr>
        <w:t xml:space="preserve"> </w:t>
      </w:r>
      <w:r>
        <w:rPr>
          <w:rFonts w:cstheme="minorHAnsi"/>
          <w:sz w:val="24"/>
          <w:szCs w:val="24"/>
        </w:rPr>
        <w:t xml:space="preserve">We also </w:t>
      </w:r>
      <w:r w:rsidRPr="00756A80">
        <w:rPr>
          <w:rFonts w:cstheme="minorHAnsi"/>
          <w:sz w:val="24"/>
          <w:szCs w:val="24"/>
        </w:rPr>
        <w:t>explored every way possible in dealing with the subject whether it would be w</w:t>
      </w:r>
      <w:r>
        <w:rPr>
          <w:rFonts w:cstheme="minorHAnsi"/>
          <w:sz w:val="24"/>
          <w:szCs w:val="24"/>
        </w:rPr>
        <w:t>o</w:t>
      </w:r>
      <w:r w:rsidRPr="00756A80">
        <w:rPr>
          <w:rFonts w:cstheme="minorHAnsi"/>
          <w:sz w:val="24"/>
          <w:szCs w:val="24"/>
        </w:rPr>
        <w:t>rds of advice, full complaint or Restorative Justice. Then when dealing with the offender we gave him the decision in how he wanted to</w:t>
      </w:r>
      <w:r>
        <w:rPr>
          <w:rFonts w:cstheme="minorHAnsi"/>
          <w:sz w:val="24"/>
          <w:szCs w:val="24"/>
        </w:rPr>
        <w:t xml:space="preserve"> </w:t>
      </w:r>
      <w:r>
        <w:rPr>
          <w:rFonts w:cstheme="minorHAnsi"/>
          <w:sz w:val="24"/>
          <w:szCs w:val="24"/>
        </w:rPr>
        <w:lastRenderedPageBreak/>
        <w:t>pursue</w:t>
      </w:r>
      <w:r w:rsidRPr="00756A80">
        <w:rPr>
          <w:rFonts w:cstheme="minorHAnsi"/>
          <w:sz w:val="24"/>
          <w:szCs w:val="24"/>
        </w:rPr>
        <w:t xml:space="preserve"> the situation. The subject opted to be arrested and interviewed in custody to explain himself. Even though I </w:t>
      </w:r>
      <w:r>
        <w:rPr>
          <w:rFonts w:cstheme="minorHAnsi"/>
          <w:sz w:val="24"/>
          <w:szCs w:val="24"/>
        </w:rPr>
        <w:t>wanted to tell</w:t>
      </w:r>
      <w:r w:rsidRPr="00756A80">
        <w:rPr>
          <w:rFonts w:cstheme="minorHAnsi"/>
          <w:sz w:val="24"/>
          <w:szCs w:val="24"/>
        </w:rPr>
        <w:t xml:space="preserve"> the subject that there was evidence against him and</w:t>
      </w:r>
      <w:r>
        <w:rPr>
          <w:rFonts w:cstheme="minorHAnsi"/>
          <w:sz w:val="24"/>
          <w:szCs w:val="24"/>
        </w:rPr>
        <w:t xml:space="preserve"> he</w:t>
      </w:r>
      <w:r w:rsidRPr="00756A80">
        <w:rPr>
          <w:rFonts w:cstheme="minorHAnsi"/>
          <w:sz w:val="24"/>
          <w:szCs w:val="24"/>
        </w:rPr>
        <w:t xml:space="preserve"> should go down the Restorative Justice route, I could not</w:t>
      </w:r>
      <w:r>
        <w:rPr>
          <w:rFonts w:cstheme="minorHAnsi"/>
          <w:sz w:val="24"/>
          <w:szCs w:val="24"/>
        </w:rPr>
        <w:t>. I presented the facts for the subject to decide</w:t>
      </w:r>
      <w:r w:rsidRPr="00756A80">
        <w:rPr>
          <w:rFonts w:cstheme="minorHAnsi"/>
          <w:sz w:val="24"/>
          <w:szCs w:val="24"/>
        </w:rPr>
        <w:t xml:space="preserve"> </w:t>
      </w:r>
      <w:r>
        <w:rPr>
          <w:rFonts w:cstheme="minorHAnsi"/>
          <w:sz w:val="24"/>
          <w:szCs w:val="24"/>
        </w:rPr>
        <w:t xml:space="preserve">as </w:t>
      </w:r>
      <w:r w:rsidRPr="00756A80">
        <w:rPr>
          <w:rFonts w:cstheme="minorHAnsi"/>
          <w:sz w:val="24"/>
          <w:szCs w:val="24"/>
        </w:rPr>
        <w:t xml:space="preserve">my role as a police officer is to be an impartial investigator and not give legal advice to members of the public. </w:t>
      </w:r>
    </w:p>
    <w:p w14:paraId="3CF07EF8" w14:textId="77777777" w:rsidR="00834ECA" w:rsidRPr="000C2AE4" w:rsidRDefault="00834ECA" w:rsidP="00834ECA">
      <w:pPr>
        <w:spacing w:line="360" w:lineRule="auto"/>
        <w:rPr>
          <w:rFonts w:cstheme="minorHAnsi"/>
          <w:sz w:val="24"/>
          <w:szCs w:val="24"/>
        </w:rPr>
      </w:pPr>
    </w:p>
    <w:p w14:paraId="7143B94C" w14:textId="77777777" w:rsidR="00834ECA" w:rsidRPr="000C2AE4" w:rsidRDefault="00834ECA" w:rsidP="00834ECA">
      <w:pPr>
        <w:spacing w:line="360" w:lineRule="auto"/>
        <w:rPr>
          <w:rFonts w:cstheme="minorHAnsi"/>
          <w:sz w:val="24"/>
          <w:szCs w:val="24"/>
        </w:rPr>
      </w:pPr>
    </w:p>
    <w:p w14:paraId="4E288435" w14:textId="77777777" w:rsidR="00834ECA" w:rsidRDefault="00834ECA" w:rsidP="00834ECA">
      <w:pPr>
        <w:spacing w:line="360" w:lineRule="auto"/>
        <w:rPr>
          <w:rFonts w:cstheme="minorHAnsi"/>
          <w:sz w:val="24"/>
          <w:szCs w:val="24"/>
        </w:rPr>
      </w:pPr>
      <w:r>
        <w:rPr>
          <w:rFonts w:cstheme="minorHAnsi"/>
          <w:sz w:val="24"/>
          <w:szCs w:val="24"/>
        </w:rPr>
        <w:t>Word Count- 2259</w:t>
      </w:r>
    </w:p>
    <w:p w14:paraId="0364B8CE" w14:textId="77777777" w:rsidR="00834ECA" w:rsidRPr="00ED77D2" w:rsidRDefault="00834ECA" w:rsidP="00834ECA">
      <w:pPr>
        <w:spacing w:line="360" w:lineRule="auto"/>
        <w:rPr>
          <w:rFonts w:cstheme="minorHAnsi"/>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834ECA">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834ECA" w:rsidRPr="00270EEB" w14:paraId="77448EFF" w14:textId="77777777" w:rsidTr="28A9B94D">
        <w:tc>
          <w:tcPr>
            <w:tcW w:w="2462" w:type="dxa"/>
            <w:shd w:val="clear" w:color="auto" w:fill="auto"/>
          </w:tcPr>
          <w:p w14:paraId="41D0270D" w14:textId="77777777" w:rsidR="00834ECA" w:rsidRPr="00270EEB" w:rsidRDefault="00834ECA" w:rsidP="00834ECA">
            <w:pPr>
              <w:ind w:right="107"/>
              <w:jc w:val="both"/>
              <w:rPr>
                <w:sz w:val="24"/>
                <w:szCs w:val="24"/>
              </w:rPr>
            </w:pPr>
          </w:p>
          <w:p w14:paraId="6976F563" w14:textId="77777777" w:rsidR="00834ECA" w:rsidRPr="00270EEB" w:rsidRDefault="00834ECA" w:rsidP="00834ECA">
            <w:pPr>
              <w:ind w:right="107"/>
              <w:jc w:val="both"/>
              <w:rPr>
                <w:sz w:val="24"/>
                <w:szCs w:val="24"/>
              </w:rPr>
            </w:pPr>
          </w:p>
          <w:p w14:paraId="13B0C4BD" w14:textId="77777777" w:rsidR="00834ECA" w:rsidRPr="00270EEB" w:rsidRDefault="00834ECA" w:rsidP="00834ECA">
            <w:pPr>
              <w:ind w:right="107"/>
              <w:jc w:val="both"/>
              <w:rPr>
                <w:sz w:val="24"/>
                <w:szCs w:val="24"/>
              </w:rPr>
            </w:pPr>
          </w:p>
          <w:p w14:paraId="7F783E1B" w14:textId="77777777" w:rsidR="00834ECA" w:rsidRPr="00270EEB" w:rsidRDefault="00834ECA" w:rsidP="00834ECA">
            <w:pPr>
              <w:ind w:right="107"/>
              <w:jc w:val="both"/>
              <w:rPr>
                <w:sz w:val="24"/>
                <w:szCs w:val="24"/>
              </w:rPr>
            </w:pPr>
          </w:p>
          <w:p w14:paraId="42F37B88" w14:textId="77777777" w:rsidR="00834ECA" w:rsidRPr="00270EEB" w:rsidRDefault="00834ECA" w:rsidP="00834ECA">
            <w:pPr>
              <w:ind w:right="107"/>
              <w:jc w:val="both"/>
              <w:rPr>
                <w:sz w:val="24"/>
                <w:szCs w:val="24"/>
              </w:rPr>
            </w:pPr>
            <w:r>
              <w:rPr>
                <w:sz w:val="24"/>
                <w:szCs w:val="24"/>
              </w:rPr>
              <w:t>Statement writing</w:t>
            </w:r>
          </w:p>
          <w:p w14:paraId="11D6F5A3" w14:textId="77777777" w:rsidR="00834ECA" w:rsidRPr="00270EEB" w:rsidRDefault="00834ECA" w:rsidP="00834ECA">
            <w:pPr>
              <w:ind w:right="107"/>
              <w:jc w:val="both"/>
              <w:rPr>
                <w:sz w:val="24"/>
                <w:szCs w:val="24"/>
              </w:rPr>
            </w:pPr>
          </w:p>
          <w:p w14:paraId="7E9A30E6" w14:textId="77777777" w:rsidR="00834ECA" w:rsidRPr="00270EEB" w:rsidRDefault="00834ECA" w:rsidP="00834ECA">
            <w:pPr>
              <w:ind w:right="107"/>
              <w:jc w:val="both"/>
              <w:rPr>
                <w:sz w:val="24"/>
                <w:szCs w:val="24"/>
              </w:rPr>
            </w:pPr>
          </w:p>
          <w:p w14:paraId="7C52DAB7" w14:textId="77777777" w:rsidR="00834ECA" w:rsidRPr="00270EEB" w:rsidRDefault="00834ECA" w:rsidP="00834ECA">
            <w:pPr>
              <w:ind w:right="107"/>
              <w:jc w:val="both"/>
              <w:rPr>
                <w:sz w:val="24"/>
                <w:szCs w:val="24"/>
              </w:rPr>
            </w:pPr>
          </w:p>
          <w:p w14:paraId="119DA5BB" w14:textId="77777777" w:rsidR="00834ECA" w:rsidRPr="00270EEB" w:rsidRDefault="00834ECA" w:rsidP="00834ECA">
            <w:pPr>
              <w:ind w:right="107"/>
              <w:jc w:val="both"/>
              <w:rPr>
                <w:sz w:val="24"/>
                <w:szCs w:val="24"/>
              </w:rPr>
            </w:pPr>
          </w:p>
          <w:p w14:paraId="4FCDFC95" w14:textId="77777777" w:rsidR="00834ECA" w:rsidRPr="00270EEB" w:rsidRDefault="00834ECA" w:rsidP="00834ECA">
            <w:pPr>
              <w:ind w:right="107"/>
              <w:jc w:val="both"/>
              <w:rPr>
                <w:sz w:val="24"/>
                <w:szCs w:val="24"/>
              </w:rPr>
            </w:pPr>
          </w:p>
        </w:tc>
        <w:tc>
          <w:tcPr>
            <w:tcW w:w="2433" w:type="dxa"/>
            <w:shd w:val="clear" w:color="auto" w:fill="auto"/>
          </w:tcPr>
          <w:p w14:paraId="2C5FB852" w14:textId="67EBA52A" w:rsidR="00834ECA" w:rsidRPr="00270EEB" w:rsidRDefault="00834ECA" w:rsidP="00834ECA">
            <w:pPr>
              <w:ind w:right="107"/>
              <w:jc w:val="both"/>
              <w:rPr>
                <w:sz w:val="24"/>
                <w:szCs w:val="24"/>
              </w:rPr>
            </w:pPr>
            <w:r>
              <w:rPr>
                <w:sz w:val="24"/>
                <w:szCs w:val="24"/>
              </w:rPr>
              <w:t>Every incident I attend, write up a statement/ MG11. Keep doing this until a get an informative  template to follow in future.</w:t>
            </w:r>
          </w:p>
        </w:tc>
        <w:tc>
          <w:tcPr>
            <w:tcW w:w="2426" w:type="dxa"/>
            <w:shd w:val="clear" w:color="auto" w:fill="auto"/>
          </w:tcPr>
          <w:p w14:paraId="562C18DE" w14:textId="77777777" w:rsidR="00834ECA" w:rsidRDefault="00834ECA" w:rsidP="00834ECA">
            <w:pPr>
              <w:ind w:right="107"/>
              <w:jc w:val="both"/>
              <w:rPr>
                <w:sz w:val="24"/>
                <w:szCs w:val="24"/>
              </w:rPr>
            </w:pPr>
            <w:r>
              <w:rPr>
                <w:sz w:val="24"/>
                <w:szCs w:val="24"/>
              </w:rPr>
              <w:t xml:space="preserve">Tutor </w:t>
            </w:r>
          </w:p>
          <w:p w14:paraId="74C2E9F7" w14:textId="77777777" w:rsidR="00834ECA" w:rsidRDefault="00834ECA" w:rsidP="00834ECA">
            <w:pPr>
              <w:ind w:right="107"/>
              <w:jc w:val="both"/>
              <w:rPr>
                <w:sz w:val="24"/>
                <w:szCs w:val="24"/>
              </w:rPr>
            </w:pPr>
            <w:r>
              <w:rPr>
                <w:sz w:val="24"/>
                <w:szCs w:val="24"/>
              </w:rPr>
              <w:t xml:space="preserve">Sergeant/ supervisors </w:t>
            </w:r>
          </w:p>
          <w:p w14:paraId="6F2EF39C" w14:textId="7496A974" w:rsidR="00834ECA" w:rsidRPr="00270EEB" w:rsidRDefault="00834ECA" w:rsidP="00834ECA">
            <w:pPr>
              <w:ind w:right="107"/>
              <w:jc w:val="both"/>
              <w:rPr>
                <w:sz w:val="24"/>
                <w:szCs w:val="24"/>
              </w:rPr>
            </w:pPr>
            <w:r>
              <w:rPr>
                <w:sz w:val="24"/>
                <w:szCs w:val="24"/>
              </w:rPr>
              <w:t xml:space="preserve">Colleagues  </w:t>
            </w:r>
          </w:p>
        </w:tc>
        <w:tc>
          <w:tcPr>
            <w:tcW w:w="2426" w:type="dxa"/>
            <w:shd w:val="clear" w:color="auto" w:fill="auto"/>
          </w:tcPr>
          <w:p w14:paraId="3851D535" w14:textId="52EFC9BD" w:rsidR="00834ECA" w:rsidRDefault="00834ECA" w:rsidP="00834ECA">
            <w:pPr>
              <w:jc w:val="both"/>
              <w:rPr>
                <w:sz w:val="24"/>
                <w:szCs w:val="24"/>
              </w:rPr>
            </w:pPr>
            <w:r>
              <w:rPr>
                <w:sz w:val="24"/>
                <w:szCs w:val="24"/>
              </w:rPr>
              <w:t xml:space="preserve">Keep showing my tutor my statements until they improve over the next 3 months </w:t>
            </w:r>
          </w:p>
        </w:tc>
      </w:tr>
      <w:tr w:rsidR="00834ECA" w:rsidRPr="00270EEB" w14:paraId="67CEB11A" w14:textId="77777777" w:rsidTr="28A9B94D">
        <w:tc>
          <w:tcPr>
            <w:tcW w:w="2462" w:type="dxa"/>
            <w:shd w:val="clear" w:color="auto" w:fill="auto"/>
          </w:tcPr>
          <w:p w14:paraId="57D23194" w14:textId="77777777" w:rsidR="00834ECA" w:rsidRPr="00270EEB" w:rsidRDefault="00834ECA" w:rsidP="00834ECA">
            <w:pPr>
              <w:ind w:right="107"/>
              <w:jc w:val="both"/>
              <w:rPr>
                <w:sz w:val="24"/>
                <w:szCs w:val="24"/>
              </w:rPr>
            </w:pPr>
          </w:p>
          <w:p w14:paraId="35C4DFFF" w14:textId="77777777" w:rsidR="00834ECA" w:rsidRPr="00270EEB" w:rsidRDefault="00834ECA" w:rsidP="00834ECA">
            <w:pPr>
              <w:ind w:right="107"/>
              <w:jc w:val="both"/>
              <w:rPr>
                <w:sz w:val="24"/>
                <w:szCs w:val="24"/>
              </w:rPr>
            </w:pPr>
          </w:p>
          <w:p w14:paraId="5CD1FC52" w14:textId="77777777" w:rsidR="00834ECA" w:rsidRPr="00270EEB" w:rsidRDefault="00834ECA" w:rsidP="00834ECA">
            <w:pPr>
              <w:ind w:right="107"/>
              <w:jc w:val="both"/>
              <w:rPr>
                <w:sz w:val="24"/>
                <w:szCs w:val="24"/>
              </w:rPr>
            </w:pPr>
          </w:p>
          <w:p w14:paraId="7EC9C8F3" w14:textId="77777777" w:rsidR="00834ECA" w:rsidRDefault="00834ECA" w:rsidP="00834ECA">
            <w:pPr>
              <w:ind w:right="107"/>
              <w:jc w:val="both"/>
              <w:rPr>
                <w:sz w:val="24"/>
                <w:szCs w:val="24"/>
              </w:rPr>
            </w:pPr>
          </w:p>
          <w:p w14:paraId="1E2F1973" w14:textId="77777777" w:rsidR="00834ECA" w:rsidRPr="00270EEB" w:rsidRDefault="00834ECA" w:rsidP="00834ECA">
            <w:pPr>
              <w:ind w:right="107"/>
              <w:jc w:val="both"/>
              <w:rPr>
                <w:sz w:val="24"/>
                <w:szCs w:val="24"/>
              </w:rPr>
            </w:pPr>
            <w:r>
              <w:rPr>
                <w:sz w:val="24"/>
                <w:szCs w:val="24"/>
              </w:rPr>
              <w:t>Searching people and vehicles</w:t>
            </w:r>
          </w:p>
          <w:p w14:paraId="0FF01E55" w14:textId="77777777" w:rsidR="00834ECA" w:rsidRPr="00270EEB" w:rsidRDefault="00834ECA" w:rsidP="00834ECA">
            <w:pPr>
              <w:ind w:right="107"/>
              <w:jc w:val="both"/>
              <w:rPr>
                <w:sz w:val="24"/>
                <w:szCs w:val="24"/>
              </w:rPr>
            </w:pPr>
          </w:p>
          <w:p w14:paraId="09C85649" w14:textId="77777777" w:rsidR="00834ECA" w:rsidRPr="00270EEB" w:rsidRDefault="00834ECA" w:rsidP="00834ECA">
            <w:pPr>
              <w:ind w:right="107"/>
              <w:jc w:val="both"/>
              <w:rPr>
                <w:sz w:val="24"/>
                <w:szCs w:val="24"/>
              </w:rPr>
            </w:pPr>
          </w:p>
          <w:p w14:paraId="65A2D2DC" w14:textId="77777777" w:rsidR="00834ECA" w:rsidRPr="00270EEB" w:rsidRDefault="00834ECA" w:rsidP="00834ECA">
            <w:pPr>
              <w:ind w:right="107"/>
              <w:jc w:val="both"/>
              <w:rPr>
                <w:sz w:val="24"/>
                <w:szCs w:val="24"/>
              </w:rPr>
            </w:pPr>
          </w:p>
          <w:p w14:paraId="32801F6F" w14:textId="77777777" w:rsidR="00834ECA" w:rsidRPr="00270EEB" w:rsidRDefault="00834ECA" w:rsidP="00834ECA">
            <w:pPr>
              <w:ind w:right="107"/>
              <w:jc w:val="both"/>
              <w:rPr>
                <w:sz w:val="24"/>
                <w:szCs w:val="24"/>
              </w:rPr>
            </w:pPr>
          </w:p>
          <w:p w14:paraId="531A87CC" w14:textId="77777777" w:rsidR="00834ECA" w:rsidRPr="00270EEB" w:rsidRDefault="00834ECA" w:rsidP="00834ECA">
            <w:pPr>
              <w:ind w:right="107"/>
              <w:jc w:val="both"/>
              <w:rPr>
                <w:sz w:val="24"/>
                <w:szCs w:val="24"/>
              </w:rPr>
            </w:pPr>
          </w:p>
        </w:tc>
        <w:tc>
          <w:tcPr>
            <w:tcW w:w="2433" w:type="dxa"/>
            <w:shd w:val="clear" w:color="auto" w:fill="auto"/>
          </w:tcPr>
          <w:p w14:paraId="3BD876A6" w14:textId="7842B32C" w:rsidR="00834ECA" w:rsidRPr="00270EEB" w:rsidRDefault="00834ECA" w:rsidP="00834ECA">
            <w:pPr>
              <w:ind w:right="107"/>
              <w:jc w:val="both"/>
              <w:rPr>
                <w:sz w:val="24"/>
                <w:szCs w:val="24"/>
              </w:rPr>
            </w:pPr>
            <w:r>
              <w:rPr>
                <w:sz w:val="24"/>
                <w:szCs w:val="24"/>
              </w:rPr>
              <w:t>Any opportunity I have to search I will apply myself to do this until I am confident at searching a person and a vehicle.   Make a mental checklist and tick them off as I search</w:t>
            </w:r>
          </w:p>
        </w:tc>
        <w:tc>
          <w:tcPr>
            <w:tcW w:w="2426" w:type="dxa"/>
            <w:shd w:val="clear" w:color="auto" w:fill="auto"/>
          </w:tcPr>
          <w:p w14:paraId="31E0949F" w14:textId="77777777" w:rsidR="00834ECA" w:rsidRDefault="00834ECA" w:rsidP="00834ECA">
            <w:pPr>
              <w:ind w:right="107"/>
              <w:jc w:val="both"/>
              <w:rPr>
                <w:sz w:val="24"/>
                <w:szCs w:val="24"/>
              </w:rPr>
            </w:pPr>
            <w:r>
              <w:rPr>
                <w:sz w:val="24"/>
                <w:szCs w:val="24"/>
              </w:rPr>
              <w:t xml:space="preserve">Colleagues </w:t>
            </w:r>
          </w:p>
          <w:p w14:paraId="0FB2787F" w14:textId="77777777" w:rsidR="00834ECA" w:rsidRDefault="00834ECA" w:rsidP="00834ECA">
            <w:pPr>
              <w:ind w:right="107"/>
              <w:jc w:val="both"/>
              <w:rPr>
                <w:sz w:val="24"/>
                <w:szCs w:val="24"/>
              </w:rPr>
            </w:pPr>
            <w:r>
              <w:rPr>
                <w:sz w:val="24"/>
                <w:szCs w:val="24"/>
              </w:rPr>
              <w:t xml:space="preserve">Supervisors </w:t>
            </w:r>
          </w:p>
          <w:p w14:paraId="7A4C9A77" w14:textId="4CC566B8" w:rsidR="00834ECA" w:rsidRPr="00270EEB" w:rsidRDefault="00834ECA" w:rsidP="00834ECA">
            <w:pPr>
              <w:ind w:right="107"/>
              <w:jc w:val="both"/>
              <w:rPr>
                <w:sz w:val="24"/>
                <w:szCs w:val="24"/>
              </w:rPr>
            </w:pPr>
            <w:r>
              <w:rPr>
                <w:sz w:val="24"/>
                <w:szCs w:val="24"/>
              </w:rPr>
              <w:t xml:space="preserve">Tutor </w:t>
            </w:r>
          </w:p>
        </w:tc>
        <w:tc>
          <w:tcPr>
            <w:tcW w:w="2426" w:type="dxa"/>
            <w:shd w:val="clear" w:color="auto" w:fill="auto"/>
          </w:tcPr>
          <w:p w14:paraId="003BC03B" w14:textId="4C027EBA" w:rsidR="00834ECA" w:rsidRDefault="00834ECA" w:rsidP="00834ECA">
            <w:pPr>
              <w:jc w:val="both"/>
              <w:rPr>
                <w:sz w:val="24"/>
                <w:szCs w:val="24"/>
              </w:rPr>
            </w:pPr>
            <w:r>
              <w:rPr>
                <w:sz w:val="24"/>
                <w:szCs w:val="24"/>
              </w:rPr>
              <w:t xml:space="preserve"> End of my probation. </w:t>
            </w:r>
          </w:p>
        </w:tc>
      </w:tr>
      <w:tr w:rsidR="00834ECA" w:rsidRPr="00270EEB" w14:paraId="3EE957C7" w14:textId="77777777" w:rsidTr="28A9B94D">
        <w:tc>
          <w:tcPr>
            <w:tcW w:w="2462" w:type="dxa"/>
            <w:shd w:val="clear" w:color="auto" w:fill="auto"/>
          </w:tcPr>
          <w:p w14:paraId="16C49644" w14:textId="77777777" w:rsidR="00834ECA" w:rsidRPr="00270EEB" w:rsidRDefault="00834ECA" w:rsidP="00834ECA">
            <w:pPr>
              <w:ind w:right="107"/>
              <w:jc w:val="both"/>
              <w:rPr>
                <w:sz w:val="24"/>
                <w:szCs w:val="24"/>
              </w:rPr>
            </w:pPr>
          </w:p>
          <w:p w14:paraId="0EC56960" w14:textId="77777777" w:rsidR="00834ECA" w:rsidRDefault="00834ECA" w:rsidP="00834ECA">
            <w:pPr>
              <w:ind w:right="107"/>
              <w:jc w:val="both"/>
              <w:rPr>
                <w:sz w:val="24"/>
                <w:szCs w:val="24"/>
              </w:rPr>
            </w:pPr>
          </w:p>
          <w:p w14:paraId="466843F8" w14:textId="77777777" w:rsidR="00834ECA" w:rsidRPr="00270EEB" w:rsidRDefault="00834ECA" w:rsidP="00834ECA">
            <w:pPr>
              <w:ind w:right="107"/>
              <w:jc w:val="both"/>
              <w:rPr>
                <w:sz w:val="24"/>
                <w:szCs w:val="24"/>
              </w:rPr>
            </w:pPr>
          </w:p>
          <w:p w14:paraId="29044E7F" w14:textId="77777777" w:rsidR="00834ECA" w:rsidRPr="00270EEB" w:rsidRDefault="00834ECA" w:rsidP="00834ECA">
            <w:pPr>
              <w:ind w:right="107"/>
              <w:jc w:val="both"/>
              <w:rPr>
                <w:sz w:val="24"/>
                <w:szCs w:val="24"/>
              </w:rPr>
            </w:pPr>
            <w:r>
              <w:rPr>
                <w:sz w:val="24"/>
                <w:szCs w:val="24"/>
              </w:rPr>
              <w:t xml:space="preserve">Taking control of situations </w:t>
            </w:r>
          </w:p>
          <w:p w14:paraId="254429F7" w14:textId="77777777" w:rsidR="00834ECA" w:rsidRPr="00270EEB" w:rsidRDefault="00834ECA" w:rsidP="00834ECA">
            <w:pPr>
              <w:ind w:right="107"/>
              <w:jc w:val="both"/>
              <w:rPr>
                <w:sz w:val="24"/>
                <w:szCs w:val="24"/>
              </w:rPr>
            </w:pPr>
          </w:p>
          <w:p w14:paraId="430ABBAD" w14:textId="77777777" w:rsidR="00834ECA" w:rsidRPr="00270EEB" w:rsidRDefault="00834ECA" w:rsidP="00834ECA">
            <w:pPr>
              <w:ind w:right="107"/>
              <w:jc w:val="both"/>
              <w:rPr>
                <w:sz w:val="24"/>
                <w:szCs w:val="24"/>
              </w:rPr>
            </w:pPr>
          </w:p>
          <w:p w14:paraId="0DCEB89D" w14:textId="77777777" w:rsidR="00834ECA" w:rsidRPr="00270EEB" w:rsidRDefault="00834ECA" w:rsidP="00834ECA">
            <w:pPr>
              <w:ind w:right="107"/>
              <w:jc w:val="both"/>
              <w:rPr>
                <w:sz w:val="24"/>
                <w:szCs w:val="24"/>
              </w:rPr>
            </w:pPr>
          </w:p>
          <w:p w14:paraId="4E8D0D91" w14:textId="77777777" w:rsidR="00834ECA" w:rsidRPr="00270EEB" w:rsidRDefault="00834ECA" w:rsidP="00834ECA">
            <w:pPr>
              <w:ind w:right="107"/>
              <w:jc w:val="both"/>
              <w:rPr>
                <w:sz w:val="24"/>
                <w:szCs w:val="24"/>
              </w:rPr>
            </w:pPr>
          </w:p>
          <w:p w14:paraId="144E45CD" w14:textId="77777777" w:rsidR="00834ECA" w:rsidRPr="00270EEB" w:rsidRDefault="00834ECA" w:rsidP="00834ECA">
            <w:pPr>
              <w:ind w:right="107"/>
              <w:jc w:val="both"/>
              <w:rPr>
                <w:sz w:val="24"/>
                <w:szCs w:val="24"/>
              </w:rPr>
            </w:pPr>
          </w:p>
          <w:p w14:paraId="19D87FF3" w14:textId="77777777" w:rsidR="00834ECA" w:rsidRPr="00270EEB" w:rsidRDefault="00834ECA" w:rsidP="00834ECA">
            <w:pPr>
              <w:ind w:right="107"/>
              <w:jc w:val="both"/>
              <w:rPr>
                <w:sz w:val="24"/>
                <w:szCs w:val="24"/>
              </w:rPr>
            </w:pPr>
          </w:p>
          <w:p w14:paraId="7BA19DB6" w14:textId="77777777" w:rsidR="00834ECA" w:rsidRPr="00270EEB" w:rsidRDefault="00834ECA" w:rsidP="00834ECA">
            <w:pPr>
              <w:ind w:right="107"/>
              <w:jc w:val="both"/>
              <w:rPr>
                <w:sz w:val="24"/>
                <w:szCs w:val="24"/>
              </w:rPr>
            </w:pPr>
          </w:p>
        </w:tc>
        <w:tc>
          <w:tcPr>
            <w:tcW w:w="2433" w:type="dxa"/>
            <w:shd w:val="clear" w:color="auto" w:fill="auto"/>
          </w:tcPr>
          <w:p w14:paraId="022C407D" w14:textId="21B142C7" w:rsidR="00834ECA" w:rsidRPr="00270EEB" w:rsidRDefault="00834ECA" w:rsidP="00834ECA">
            <w:pPr>
              <w:ind w:right="107"/>
              <w:jc w:val="both"/>
              <w:rPr>
                <w:sz w:val="24"/>
                <w:szCs w:val="24"/>
              </w:rPr>
            </w:pPr>
            <w:r>
              <w:rPr>
                <w:sz w:val="24"/>
                <w:szCs w:val="24"/>
              </w:rPr>
              <w:t>When in hostile situations use different tactics to calm the situation or use necessary force when needed. From these learn when and how to use these tactics and to who.</w:t>
            </w:r>
          </w:p>
        </w:tc>
        <w:tc>
          <w:tcPr>
            <w:tcW w:w="2426" w:type="dxa"/>
            <w:shd w:val="clear" w:color="auto" w:fill="auto"/>
          </w:tcPr>
          <w:p w14:paraId="285B9A4C" w14:textId="77777777" w:rsidR="00834ECA" w:rsidRDefault="00834ECA" w:rsidP="00834ECA">
            <w:pPr>
              <w:ind w:right="107"/>
              <w:jc w:val="both"/>
              <w:rPr>
                <w:sz w:val="24"/>
                <w:szCs w:val="24"/>
              </w:rPr>
            </w:pPr>
            <w:r>
              <w:rPr>
                <w:sz w:val="24"/>
                <w:szCs w:val="24"/>
              </w:rPr>
              <w:t xml:space="preserve">Colleagues </w:t>
            </w:r>
          </w:p>
          <w:p w14:paraId="5D3B0C75" w14:textId="77777777" w:rsidR="00834ECA" w:rsidRDefault="00834ECA" w:rsidP="00834ECA">
            <w:pPr>
              <w:ind w:right="107"/>
              <w:jc w:val="both"/>
              <w:rPr>
                <w:sz w:val="24"/>
                <w:szCs w:val="24"/>
              </w:rPr>
            </w:pPr>
            <w:r>
              <w:rPr>
                <w:sz w:val="24"/>
                <w:szCs w:val="24"/>
              </w:rPr>
              <w:t xml:space="preserve">Supervisors </w:t>
            </w:r>
          </w:p>
          <w:p w14:paraId="76B2A824" w14:textId="3D59BCD8" w:rsidR="00834ECA" w:rsidRPr="00270EEB" w:rsidRDefault="00834ECA" w:rsidP="00834ECA">
            <w:pPr>
              <w:ind w:right="107"/>
              <w:jc w:val="both"/>
              <w:rPr>
                <w:sz w:val="24"/>
                <w:szCs w:val="24"/>
              </w:rPr>
            </w:pPr>
            <w:r>
              <w:rPr>
                <w:sz w:val="24"/>
                <w:szCs w:val="24"/>
              </w:rPr>
              <w:t>Tutor</w:t>
            </w:r>
          </w:p>
        </w:tc>
        <w:tc>
          <w:tcPr>
            <w:tcW w:w="2426" w:type="dxa"/>
            <w:shd w:val="clear" w:color="auto" w:fill="auto"/>
          </w:tcPr>
          <w:p w14:paraId="185B2EE5" w14:textId="36AE8A3A" w:rsidR="00834ECA" w:rsidRDefault="00834ECA" w:rsidP="00834ECA">
            <w:pPr>
              <w:jc w:val="both"/>
              <w:rPr>
                <w:sz w:val="24"/>
                <w:szCs w:val="24"/>
              </w:rPr>
            </w:pPr>
            <w:r>
              <w:rPr>
                <w:sz w:val="24"/>
                <w:szCs w:val="24"/>
              </w:rPr>
              <w:t>The first year of my probation</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1B011FA" w14:textId="77777777" w:rsidR="00834ECA" w:rsidRPr="00CA5559" w:rsidRDefault="00834ECA" w:rsidP="00834ECA">
      <w:pPr>
        <w:rPr>
          <w:b/>
          <w:u w:val="single"/>
        </w:rPr>
      </w:pPr>
      <w:r w:rsidRPr="00CA5559">
        <w:rPr>
          <w:b/>
          <w:u w:val="single"/>
        </w:rPr>
        <w:t xml:space="preserve">Bibliography </w:t>
      </w:r>
    </w:p>
    <w:p w14:paraId="0AAE8E99" w14:textId="77777777" w:rsidR="00834ECA" w:rsidRDefault="00834ECA" w:rsidP="00834ECA">
      <w:pPr>
        <w:spacing w:line="360" w:lineRule="auto"/>
        <w:rPr>
          <w:shd w:val="clear" w:color="auto" w:fill="FFFFFF"/>
        </w:rPr>
      </w:pPr>
      <w:r w:rsidRPr="00186A70">
        <w:rPr>
          <w:shd w:val="clear" w:color="auto" w:fill="FFFFFF"/>
        </w:rPr>
        <w:t>Bailey, G., 2018. PLAYING VIDEO GAMES IS A KEY STRATEGY FOR COPING WITH STRESS, STUDY FINDS. </w:t>
      </w:r>
      <w:r w:rsidRPr="00186A70">
        <w:rPr>
          <w:i/>
          <w:iCs/>
          <w:shd w:val="clear" w:color="auto" w:fill="FFFFFF"/>
        </w:rPr>
        <w:t>Independant</w:t>
      </w:r>
      <w:r w:rsidRPr="00186A70">
        <w:rPr>
          <w:shd w:val="clear" w:color="auto" w:fill="FFFFFF"/>
        </w:rPr>
        <w:t xml:space="preserve">, [online] Available at: </w:t>
      </w:r>
      <w:hyperlink r:id="rId26" w:history="1">
        <w:r w:rsidRPr="005147DF">
          <w:rPr>
            <w:rStyle w:val="Hyperlink"/>
            <w:shd w:val="clear" w:color="auto" w:fill="FFFFFF"/>
          </w:rPr>
          <w:t>https://www.independent.co.uk/life-style/video-games-stress-playing-strategy-key-gamers-study-a8202541.html</w:t>
        </w:r>
      </w:hyperlink>
      <w:r>
        <w:rPr>
          <w:shd w:val="clear" w:color="auto" w:fill="FFFFFF"/>
        </w:rPr>
        <w:t xml:space="preserve"> </w:t>
      </w:r>
      <w:r w:rsidRPr="00186A70">
        <w:rPr>
          <w:shd w:val="clear" w:color="auto" w:fill="FFFFFF"/>
        </w:rPr>
        <w:t xml:space="preserve"> [Accessed 23 March 2021].</w:t>
      </w:r>
    </w:p>
    <w:p w14:paraId="65A130E9" w14:textId="77777777" w:rsidR="00834ECA" w:rsidRDefault="00834ECA" w:rsidP="00834ECA">
      <w:pPr>
        <w:spacing w:line="360" w:lineRule="auto"/>
        <w:rPr>
          <w:shd w:val="clear" w:color="auto" w:fill="FFFFFF"/>
        </w:rPr>
      </w:pPr>
    </w:p>
    <w:p w14:paraId="73DE56B9" w14:textId="77777777" w:rsidR="00834ECA" w:rsidRDefault="00834ECA" w:rsidP="00834ECA">
      <w:pPr>
        <w:rPr>
          <w:shd w:val="clear" w:color="auto" w:fill="FFFFFF"/>
        </w:rPr>
      </w:pPr>
      <w:r>
        <w:rPr>
          <w:shd w:val="clear" w:color="auto" w:fill="FFFFFF"/>
        </w:rPr>
        <w:t>BBC.News, 2021. </w:t>
      </w:r>
      <w:r>
        <w:rPr>
          <w:i/>
          <w:iCs/>
          <w:shd w:val="clear" w:color="auto" w:fill="FFFFFF"/>
        </w:rPr>
        <w:t>Coronavirus: Domestic abuse offences increased during pandemic</w:t>
      </w:r>
      <w:r>
        <w:rPr>
          <w:shd w:val="clear" w:color="auto" w:fill="FFFFFF"/>
        </w:rPr>
        <w:t xml:space="preserve">. [online] BBC News. Available at: </w:t>
      </w:r>
      <w:hyperlink r:id="rId27" w:history="1">
        <w:r w:rsidRPr="00F20E4E">
          <w:rPr>
            <w:rStyle w:val="Hyperlink"/>
            <w:shd w:val="clear" w:color="auto" w:fill="FFFFFF"/>
          </w:rPr>
          <w:t>https://www.bbc.co.uk/news/uk-55073229</w:t>
        </w:r>
      </w:hyperlink>
      <w:r>
        <w:rPr>
          <w:shd w:val="clear" w:color="auto" w:fill="FFFFFF"/>
        </w:rPr>
        <w:t>v [Accessed 24 April 2021].</w:t>
      </w:r>
    </w:p>
    <w:p w14:paraId="33B1EF9E" w14:textId="77777777" w:rsidR="00834ECA" w:rsidRPr="00186A70" w:rsidRDefault="00834ECA" w:rsidP="00834ECA">
      <w:pPr>
        <w:rPr>
          <w:shd w:val="clear" w:color="auto" w:fill="FFFFFF"/>
        </w:rPr>
      </w:pPr>
    </w:p>
    <w:p w14:paraId="4C425657" w14:textId="77777777" w:rsidR="00834ECA" w:rsidRDefault="00834ECA" w:rsidP="00834ECA">
      <w:pPr>
        <w:spacing w:line="360" w:lineRule="auto"/>
        <w:rPr>
          <w:shd w:val="clear" w:color="auto" w:fill="FFFFFF"/>
        </w:rPr>
      </w:pPr>
      <w:r>
        <w:rPr>
          <w:shd w:val="clear" w:color="auto" w:fill="FFFFFF"/>
        </w:rPr>
        <w:t>Beck, M., 2012. </w:t>
      </w:r>
      <w:r>
        <w:rPr>
          <w:i/>
          <w:iCs/>
          <w:shd w:val="clear" w:color="auto" w:fill="FFFFFF"/>
        </w:rPr>
        <w:t>Stop eating your heart out</w:t>
      </w:r>
      <w:r>
        <w:rPr>
          <w:shd w:val="clear" w:color="auto" w:fill="FFFFFF"/>
        </w:rPr>
        <w:t>. Red Wheel, p.3.</w:t>
      </w:r>
    </w:p>
    <w:p w14:paraId="27F72E8F" w14:textId="77777777" w:rsidR="00834ECA" w:rsidRDefault="00834ECA" w:rsidP="00834ECA">
      <w:pPr>
        <w:spacing w:line="360" w:lineRule="auto"/>
        <w:rPr>
          <w:shd w:val="clear" w:color="auto" w:fill="FFFFFF"/>
        </w:rPr>
      </w:pPr>
    </w:p>
    <w:p w14:paraId="50C1ED74" w14:textId="77777777" w:rsidR="00834ECA" w:rsidRDefault="00834ECA" w:rsidP="00834ECA">
      <w:pPr>
        <w:spacing w:line="360" w:lineRule="auto"/>
        <w:rPr>
          <w:shd w:val="clear" w:color="auto" w:fill="FFFFFF"/>
        </w:rPr>
      </w:pPr>
      <w:r w:rsidRPr="002A2B1B">
        <w:rPr>
          <w:shd w:val="clear" w:color="auto" w:fill="FFFFFF"/>
        </w:rPr>
        <w:t>Bottomley, J., Pryjmachuk, S. and Wright, M., 2019. </w:t>
      </w:r>
      <w:r w:rsidRPr="002A2B1B">
        <w:rPr>
          <w:i/>
          <w:iCs/>
          <w:shd w:val="clear" w:color="auto" w:fill="FFFFFF"/>
        </w:rPr>
        <w:t>Studying for your policing degree</w:t>
      </w:r>
      <w:r w:rsidRPr="002A2B1B">
        <w:rPr>
          <w:shd w:val="clear" w:color="auto" w:fill="FFFFFF"/>
        </w:rPr>
        <w:t>. Critical Publisher, p.27.</w:t>
      </w:r>
    </w:p>
    <w:p w14:paraId="3ABF5C40" w14:textId="77777777" w:rsidR="00834ECA" w:rsidRDefault="00834ECA" w:rsidP="00834ECA">
      <w:pPr>
        <w:spacing w:line="360" w:lineRule="auto"/>
        <w:rPr>
          <w:shd w:val="clear" w:color="auto" w:fill="FFFFFF"/>
        </w:rPr>
      </w:pPr>
    </w:p>
    <w:p w14:paraId="5A42C64F" w14:textId="77777777" w:rsidR="00834ECA" w:rsidRDefault="00834ECA" w:rsidP="00834ECA">
      <w:pPr>
        <w:spacing w:line="360" w:lineRule="auto"/>
        <w:rPr>
          <w:shd w:val="clear" w:color="auto" w:fill="FFFFFF"/>
        </w:rPr>
      </w:pPr>
      <w:r w:rsidRPr="002A2B1B">
        <w:rPr>
          <w:shd w:val="clear" w:color="auto" w:fill="FFFFFF"/>
        </w:rPr>
        <w:t>Chatterjee, D., 2012. </w:t>
      </w:r>
      <w:r w:rsidRPr="002A2B1B">
        <w:rPr>
          <w:i/>
          <w:iCs/>
          <w:shd w:val="clear" w:color="auto" w:fill="FFFFFF"/>
        </w:rPr>
        <w:t>Encyclopedia of global justice</w:t>
      </w:r>
      <w:r w:rsidRPr="002A2B1B">
        <w:rPr>
          <w:shd w:val="clear" w:color="auto" w:fill="FFFFFF"/>
        </w:rPr>
        <w:t>. Springer.</w:t>
      </w:r>
    </w:p>
    <w:p w14:paraId="4EBEB458" w14:textId="77777777" w:rsidR="00834ECA" w:rsidRDefault="00834ECA" w:rsidP="00834ECA">
      <w:pPr>
        <w:spacing w:line="360" w:lineRule="auto"/>
        <w:rPr>
          <w:shd w:val="clear" w:color="auto" w:fill="FFFFFF"/>
        </w:rPr>
      </w:pPr>
    </w:p>
    <w:p w14:paraId="0519602D" w14:textId="77777777" w:rsidR="00834ECA" w:rsidRDefault="00834ECA" w:rsidP="00834ECA">
      <w:pPr>
        <w:rPr>
          <w:shd w:val="clear" w:color="auto" w:fill="FFFFFF"/>
        </w:rPr>
      </w:pPr>
      <w:r>
        <w:rPr>
          <w:shd w:val="clear" w:color="auto" w:fill="FFFFFF"/>
        </w:rPr>
        <w:t>Clements, P. and Jones, J., 2011. </w:t>
      </w:r>
      <w:r>
        <w:rPr>
          <w:i/>
          <w:iCs/>
          <w:shd w:val="clear" w:color="auto" w:fill="FFFFFF"/>
        </w:rPr>
        <w:t>The diversity training handbook</w:t>
      </w:r>
      <w:r>
        <w:rPr>
          <w:shd w:val="clear" w:color="auto" w:fill="FFFFFF"/>
        </w:rPr>
        <w:t>. London: Kogan Page, p.52.</w:t>
      </w:r>
    </w:p>
    <w:p w14:paraId="398B4769" w14:textId="77777777" w:rsidR="00834ECA" w:rsidRDefault="00834ECA" w:rsidP="00834ECA">
      <w:pPr>
        <w:rPr>
          <w:shd w:val="clear" w:color="auto" w:fill="FFFFFF"/>
        </w:rPr>
      </w:pPr>
    </w:p>
    <w:p w14:paraId="2F3F4F4D" w14:textId="77777777" w:rsidR="00834ECA" w:rsidRDefault="00834ECA" w:rsidP="00834ECA">
      <w:pPr>
        <w:rPr>
          <w:shd w:val="clear" w:color="auto" w:fill="FFFFFF"/>
        </w:rPr>
      </w:pPr>
      <w:r>
        <w:rPr>
          <w:shd w:val="clear" w:color="auto" w:fill="FFFFFF"/>
        </w:rPr>
        <w:t>College of Policing, 2021. </w:t>
      </w:r>
      <w:r>
        <w:rPr>
          <w:i/>
          <w:iCs/>
          <w:shd w:val="clear" w:color="auto" w:fill="FFFFFF"/>
        </w:rPr>
        <w:t>Adults at risk</w:t>
      </w:r>
      <w:r>
        <w:rPr>
          <w:shd w:val="clear" w:color="auto" w:fill="FFFFFF"/>
        </w:rPr>
        <w:t xml:space="preserve">. [online] App.college.police.uk. Available at: </w:t>
      </w:r>
      <w:hyperlink r:id="rId28" w:history="1">
        <w:r>
          <w:rPr>
            <w:rStyle w:val="Hyperlink"/>
            <w:shd w:val="clear" w:color="auto" w:fill="FFFFFF"/>
          </w:rPr>
          <w:t>https://www.app.college.police.uk/app-content/major-investigation-and-public-protection/vulnerable-adults/</w:t>
        </w:r>
      </w:hyperlink>
      <w:r>
        <w:rPr>
          <w:shd w:val="clear" w:color="auto" w:fill="FFFFFF"/>
        </w:rPr>
        <w:t xml:space="preserve">  [Accessed 10 May 2021].</w:t>
      </w:r>
    </w:p>
    <w:p w14:paraId="2AD213BE" w14:textId="77777777" w:rsidR="00834ECA" w:rsidRDefault="00834ECA" w:rsidP="00834ECA">
      <w:pPr>
        <w:rPr>
          <w:shd w:val="clear" w:color="auto" w:fill="FFFFFF"/>
        </w:rPr>
      </w:pPr>
    </w:p>
    <w:p w14:paraId="584C2089" w14:textId="77777777" w:rsidR="00834ECA" w:rsidRDefault="00834ECA" w:rsidP="00834ECA">
      <w:pPr>
        <w:rPr>
          <w:shd w:val="clear" w:color="auto" w:fill="FFFFFF"/>
        </w:rPr>
      </w:pPr>
      <w:r w:rsidRPr="002A2B1B">
        <w:rPr>
          <w:shd w:val="clear" w:color="auto" w:fill="FFFFFF"/>
        </w:rPr>
        <w:t>College of Policing, 2021. </w:t>
      </w:r>
      <w:r w:rsidRPr="002A2B1B">
        <w:rPr>
          <w:i/>
          <w:iCs/>
          <w:shd w:val="clear" w:color="auto" w:fill="FFFFFF"/>
        </w:rPr>
        <w:t>Criminal Procedures and Investigations Act 1996</w:t>
      </w:r>
      <w:r w:rsidRPr="002A2B1B">
        <w:rPr>
          <w:shd w:val="clear" w:color="auto" w:fill="FFFFFF"/>
        </w:rPr>
        <w:t xml:space="preserve">. [online] App.college.police.uk. Available at: </w:t>
      </w:r>
      <w:hyperlink r:id="rId29" w:anchor="principles-of-investigation" w:history="1">
        <w:r w:rsidRPr="002A2B1B">
          <w:rPr>
            <w:rStyle w:val="Hyperlink"/>
            <w:shd w:val="clear" w:color="auto" w:fill="FFFFFF"/>
          </w:rPr>
          <w:t>https://www.app.college.police.uk/app-content/investigations/introduction/#principles-of-investigation</w:t>
        </w:r>
      </w:hyperlink>
      <w:r w:rsidRPr="002A2B1B">
        <w:rPr>
          <w:shd w:val="clear" w:color="auto" w:fill="FFFFFF"/>
        </w:rPr>
        <w:t xml:space="preserve">  [Accessed 21 April 2021].</w:t>
      </w:r>
    </w:p>
    <w:p w14:paraId="7B8910AA" w14:textId="77777777" w:rsidR="00834ECA" w:rsidRDefault="00834ECA" w:rsidP="00834ECA">
      <w:pPr>
        <w:rPr>
          <w:shd w:val="clear" w:color="auto" w:fill="FFFFFF"/>
        </w:rPr>
      </w:pPr>
    </w:p>
    <w:p w14:paraId="54515559" w14:textId="77777777" w:rsidR="00834ECA" w:rsidRDefault="00834ECA" w:rsidP="00834ECA">
      <w:pPr>
        <w:rPr>
          <w:shd w:val="clear" w:color="auto" w:fill="FFFFFF"/>
        </w:rPr>
      </w:pPr>
      <w:r>
        <w:rPr>
          <w:shd w:val="clear" w:color="auto" w:fill="FFFFFF"/>
        </w:rPr>
        <w:t>College of Policing, 2021. </w:t>
      </w:r>
      <w:r>
        <w:rPr>
          <w:i/>
          <w:iCs/>
          <w:shd w:val="clear" w:color="auto" w:fill="FFFFFF"/>
        </w:rPr>
        <w:t>Domestic violence protection notices and domestic violence protection orders</w:t>
      </w:r>
      <w:r>
        <w:rPr>
          <w:shd w:val="clear" w:color="auto" w:fill="FFFFFF"/>
        </w:rPr>
        <w:t xml:space="preserve">. [online] App.college.police.uk. Available at: </w:t>
      </w:r>
      <w:hyperlink r:id="rId30" w:history="1">
        <w:r>
          <w:rPr>
            <w:rStyle w:val="Hyperlink"/>
            <w:shd w:val="clear" w:color="auto" w:fill="FFFFFF"/>
          </w:rPr>
          <w:t>https://www.app.college.police.uk/app-content/major-investigation-and-public-protection/domestic-abuse/arrest-and-other-positive-approaches/domestic-violence-protection-notices-and-domestic-violence-protection-orders/</w:t>
        </w:r>
      </w:hyperlink>
      <w:r>
        <w:rPr>
          <w:shd w:val="clear" w:color="auto" w:fill="FFFFFF"/>
        </w:rPr>
        <w:t xml:space="preserve">  [Accessed 16 May 2021].</w:t>
      </w:r>
    </w:p>
    <w:p w14:paraId="4F442075" w14:textId="77777777" w:rsidR="00834ECA" w:rsidRPr="002A2B1B" w:rsidRDefault="00834ECA" w:rsidP="00834ECA">
      <w:pPr>
        <w:rPr>
          <w:shd w:val="clear" w:color="auto" w:fill="FFFFFF"/>
        </w:rPr>
      </w:pPr>
    </w:p>
    <w:p w14:paraId="039DFC47" w14:textId="77777777" w:rsidR="00834ECA" w:rsidRDefault="00834ECA" w:rsidP="00834ECA">
      <w:pPr>
        <w:rPr>
          <w:shd w:val="clear" w:color="auto" w:fill="FFFFFF"/>
        </w:rPr>
      </w:pPr>
      <w:r w:rsidRPr="002A2B1B">
        <w:rPr>
          <w:shd w:val="clear" w:color="auto" w:fill="FFFFFF"/>
        </w:rPr>
        <w:t>College of Policing, 2021. </w:t>
      </w:r>
      <w:r w:rsidRPr="002A2B1B">
        <w:rPr>
          <w:i/>
          <w:iCs/>
          <w:shd w:val="clear" w:color="auto" w:fill="FFFFFF"/>
        </w:rPr>
        <w:t>National Decision Model</w:t>
      </w:r>
      <w:r w:rsidRPr="002A2B1B">
        <w:rPr>
          <w:shd w:val="clear" w:color="auto" w:fill="FFFFFF"/>
        </w:rPr>
        <w:t xml:space="preserve">. [online] App.college.police.uk. Available at: </w:t>
      </w:r>
      <w:hyperlink r:id="rId31" w:anchor=":~:text=The%20National%20Decision%20Model%20(%20NDM,operational%20and%20non%2Doperational%20situations" w:history="1">
        <w:r w:rsidRPr="002A2B1B">
          <w:rPr>
            <w:rStyle w:val="Hyperlink"/>
            <w:shd w:val="clear" w:color="auto" w:fill="FFFFFF"/>
          </w:rPr>
          <w:t>https://www.app.college.police.uk/app-content/national-decision-model/the-national-decisionmodel/#:~:text=The%20National%20Decision%20Model%20(%20NDM,operational%20and%20non%2Doperational%20situations</w:t>
        </w:r>
      </w:hyperlink>
      <w:r w:rsidRPr="002A2B1B">
        <w:rPr>
          <w:shd w:val="clear" w:color="auto" w:fill="FFFFFF"/>
        </w:rPr>
        <w:t xml:space="preserve">  [Accessed 20 April 2021].</w:t>
      </w:r>
    </w:p>
    <w:p w14:paraId="5EE3E61D" w14:textId="77777777" w:rsidR="00834ECA" w:rsidRDefault="00834ECA" w:rsidP="00834ECA">
      <w:pPr>
        <w:rPr>
          <w:shd w:val="clear" w:color="auto" w:fill="FFFFFF"/>
        </w:rPr>
      </w:pPr>
    </w:p>
    <w:p w14:paraId="67FFDAD2" w14:textId="77777777" w:rsidR="00834ECA" w:rsidRDefault="00834ECA" w:rsidP="00834ECA">
      <w:pPr>
        <w:rPr>
          <w:shd w:val="clear" w:color="auto" w:fill="FFFFFF"/>
        </w:rPr>
      </w:pPr>
      <w:r>
        <w:rPr>
          <w:shd w:val="clear" w:color="auto" w:fill="FFFFFF"/>
        </w:rPr>
        <w:t>College of Policing, 2021. </w:t>
      </w:r>
      <w:r>
        <w:rPr>
          <w:i/>
          <w:iCs/>
          <w:shd w:val="clear" w:color="auto" w:fill="FFFFFF"/>
        </w:rPr>
        <w:t>Police use of force</w:t>
      </w:r>
      <w:r>
        <w:rPr>
          <w:shd w:val="clear" w:color="auto" w:fill="FFFFFF"/>
        </w:rPr>
        <w:t xml:space="preserve">. [online] App.college.police.uk. Available at: </w:t>
      </w:r>
      <w:hyperlink r:id="rId32" w:history="1">
        <w:r w:rsidRPr="00926A9D">
          <w:rPr>
            <w:rStyle w:val="Hyperlink"/>
            <w:shd w:val="clear" w:color="auto" w:fill="FFFFFF"/>
          </w:rPr>
          <w:t>https://www.app.college.police.uk/app-content/public-order/core-principles-and-legislation/police-use-of-force/</w:t>
        </w:r>
      </w:hyperlink>
      <w:r>
        <w:rPr>
          <w:shd w:val="clear" w:color="auto" w:fill="FFFFFF"/>
        </w:rPr>
        <w:t xml:space="preserve">  [Accessed 29 April 2021]</w:t>
      </w:r>
    </w:p>
    <w:p w14:paraId="5D7AA6E5" w14:textId="77777777" w:rsidR="00834ECA" w:rsidRDefault="00834ECA" w:rsidP="00834ECA">
      <w:pPr>
        <w:rPr>
          <w:shd w:val="clear" w:color="auto" w:fill="FFFFFF"/>
        </w:rPr>
      </w:pPr>
    </w:p>
    <w:p w14:paraId="45617BA7" w14:textId="77777777" w:rsidR="00834ECA" w:rsidRDefault="00834ECA" w:rsidP="00834ECA">
      <w:pPr>
        <w:rPr>
          <w:shd w:val="clear" w:color="auto" w:fill="FFFFFF"/>
        </w:rPr>
      </w:pPr>
      <w:r>
        <w:rPr>
          <w:shd w:val="clear" w:color="auto" w:fill="FFFFFF"/>
        </w:rPr>
        <w:t>College of Policing, 2021. </w:t>
      </w:r>
      <w:r>
        <w:rPr>
          <w:i/>
          <w:iCs/>
          <w:shd w:val="clear" w:color="auto" w:fill="FFFFFF"/>
        </w:rPr>
        <w:t>Victims' Code for policing | College of Policing</w:t>
      </w:r>
      <w:r>
        <w:rPr>
          <w:shd w:val="clear" w:color="auto" w:fill="FFFFFF"/>
        </w:rPr>
        <w:t xml:space="preserve">. [online] College of Policing. Available at: </w:t>
      </w:r>
      <w:hyperlink r:id="rId33" w:history="1">
        <w:r>
          <w:rPr>
            <w:rStyle w:val="Hyperlink"/>
            <w:shd w:val="clear" w:color="auto" w:fill="FFFFFF"/>
          </w:rPr>
          <w:t>https://www.college.police.uk/guidance/victims-code/victims-rights-policing</w:t>
        </w:r>
      </w:hyperlink>
      <w:r>
        <w:rPr>
          <w:shd w:val="clear" w:color="auto" w:fill="FFFFFF"/>
        </w:rPr>
        <w:t xml:space="preserve">  [Accessed 11 May 2021].</w:t>
      </w:r>
    </w:p>
    <w:p w14:paraId="47D1950D" w14:textId="77777777" w:rsidR="00834ECA" w:rsidRDefault="00834ECA" w:rsidP="00834ECA">
      <w:pPr>
        <w:rPr>
          <w:shd w:val="clear" w:color="auto" w:fill="FFFFFF"/>
        </w:rPr>
      </w:pPr>
    </w:p>
    <w:p w14:paraId="4E4FF654" w14:textId="77777777" w:rsidR="00834ECA" w:rsidRDefault="00834ECA" w:rsidP="00834ECA">
      <w:pPr>
        <w:rPr>
          <w:shd w:val="clear" w:color="auto" w:fill="FFFFFF"/>
        </w:rPr>
      </w:pPr>
      <w:r w:rsidRPr="002A2B1B">
        <w:rPr>
          <w:shd w:val="clear" w:color="auto" w:fill="FFFFFF"/>
        </w:rPr>
        <w:t>CPS.GOV, 2021. </w:t>
      </w:r>
      <w:r w:rsidRPr="002A2B1B">
        <w:rPr>
          <w:i/>
          <w:iCs/>
          <w:shd w:val="clear" w:color="auto" w:fill="FFFFFF"/>
        </w:rPr>
        <w:t>Disclosure | The Crown Prosecution Service</w:t>
      </w:r>
      <w:r w:rsidRPr="002A2B1B">
        <w:rPr>
          <w:shd w:val="clear" w:color="auto" w:fill="FFFFFF"/>
        </w:rPr>
        <w:t xml:space="preserve">. [online] Cps.gov.uk. Available at: </w:t>
      </w:r>
      <w:hyperlink r:id="rId34" w:history="1">
        <w:r w:rsidRPr="002A2B1B">
          <w:rPr>
            <w:rStyle w:val="Hyperlink"/>
            <w:shd w:val="clear" w:color="auto" w:fill="FFFFFF"/>
          </w:rPr>
          <w:t>https://www.cps.gov.uk/about-cps/disclosure</w:t>
        </w:r>
      </w:hyperlink>
      <w:r w:rsidRPr="002A2B1B">
        <w:rPr>
          <w:shd w:val="clear" w:color="auto" w:fill="FFFFFF"/>
        </w:rPr>
        <w:t xml:space="preserve">  [Accessed 21 April 2021].</w:t>
      </w:r>
    </w:p>
    <w:p w14:paraId="6CA9CFDA" w14:textId="77777777" w:rsidR="00834ECA" w:rsidRDefault="00834ECA" w:rsidP="00834ECA">
      <w:pPr>
        <w:rPr>
          <w:shd w:val="clear" w:color="auto" w:fill="FFFFFF"/>
        </w:rPr>
      </w:pPr>
    </w:p>
    <w:p w14:paraId="4997C825" w14:textId="77777777" w:rsidR="00834ECA" w:rsidRDefault="00834ECA" w:rsidP="00834ECA">
      <w:pPr>
        <w:rPr>
          <w:shd w:val="clear" w:color="auto" w:fill="FFFFFF"/>
        </w:rPr>
      </w:pPr>
      <w:r>
        <w:rPr>
          <w:shd w:val="clear" w:color="auto" w:fill="FFFFFF"/>
        </w:rPr>
        <w:t>CPS.GOV, 2021. </w:t>
      </w:r>
      <w:r>
        <w:rPr>
          <w:i/>
          <w:iCs/>
          <w:shd w:val="clear" w:color="auto" w:fill="FFFFFF"/>
        </w:rPr>
        <w:t>Interpreters | The Crown Prosecution Service</w:t>
      </w:r>
      <w:r>
        <w:rPr>
          <w:shd w:val="clear" w:color="auto" w:fill="FFFFFF"/>
        </w:rPr>
        <w:t xml:space="preserve">. [online] Cps.gov.uk. Available at: </w:t>
      </w:r>
      <w:hyperlink r:id="rId35" w:history="1">
        <w:r>
          <w:rPr>
            <w:rStyle w:val="Hyperlink"/>
            <w:shd w:val="clear" w:color="auto" w:fill="FFFFFF"/>
          </w:rPr>
          <w:t>https://www.cps.gov.uk/legal-guidance/interpreters</w:t>
        </w:r>
      </w:hyperlink>
      <w:r>
        <w:rPr>
          <w:shd w:val="clear" w:color="auto" w:fill="FFFFFF"/>
        </w:rPr>
        <w:t xml:space="preserve">  [Accessed 11 May 2021].</w:t>
      </w:r>
    </w:p>
    <w:p w14:paraId="5EE60749" w14:textId="77777777" w:rsidR="00834ECA" w:rsidRPr="002A2B1B" w:rsidRDefault="00834ECA" w:rsidP="00834ECA">
      <w:pPr>
        <w:rPr>
          <w:shd w:val="clear" w:color="auto" w:fill="FFFFFF"/>
        </w:rPr>
      </w:pPr>
    </w:p>
    <w:p w14:paraId="39B25F2D" w14:textId="77777777" w:rsidR="00834ECA" w:rsidRDefault="00834ECA" w:rsidP="00834ECA">
      <w:pPr>
        <w:rPr>
          <w:shd w:val="clear" w:color="auto" w:fill="FFFFFF"/>
        </w:rPr>
      </w:pPr>
      <w:r w:rsidRPr="002A2B1B">
        <w:rPr>
          <w:shd w:val="clear" w:color="auto" w:fill="FFFFFF"/>
        </w:rPr>
        <w:lastRenderedPageBreak/>
        <w:t>CPS.GOV, 2019. </w:t>
      </w:r>
      <w:r w:rsidRPr="002A2B1B">
        <w:rPr>
          <w:i/>
          <w:iCs/>
          <w:shd w:val="clear" w:color="auto" w:fill="FFFFFF"/>
        </w:rPr>
        <w:t>Restorative Justice | The Crown Prosecution Service</w:t>
      </w:r>
      <w:r w:rsidRPr="002A2B1B">
        <w:rPr>
          <w:shd w:val="clear" w:color="auto" w:fill="FFFFFF"/>
        </w:rPr>
        <w:t xml:space="preserve">. [online] Cps.gov.uk. Available at: </w:t>
      </w:r>
      <w:hyperlink r:id="rId36" w:history="1">
        <w:r w:rsidRPr="002A2B1B">
          <w:rPr>
            <w:rStyle w:val="Hyperlink"/>
            <w:shd w:val="clear" w:color="auto" w:fill="FFFFFF"/>
          </w:rPr>
          <w:t>https://www.cps.gov.uk/legal-guidance/restorative-justice</w:t>
        </w:r>
      </w:hyperlink>
      <w:r w:rsidRPr="002A2B1B">
        <w:rPr>
          <w:shd w:val="clear" w:color="auto" w:fill="FFFFFF"/>
        </w:rPr>
        <w:t xml:space="preserve">  [Accessed 22 April 2021].</w:t>
      </w:r>
    </w:p>
    <w:p w14:paraId="0AFA0B28" w14:textId="77777777" w:rsidR="00834ECA" w:rsidRDefault="00834ECA" w:rsidP="00834ECA">
      <w:pPr>
        <w:rPr>
          <w:shd w:val="clear" w:color="auto" w:fill="FFFFFF"/>
        </w:rPr>
      </w:pPr>
    </w:p>
    <w:p w14:paraId="358AADC9" w14:textId="77777777" w:rsidR="00834ECA" w:rsidRDefault="00834ECA" w:rsidP="00834ECA">
      <w:pPr>
        <w:spacing w:line="360" w:lineRule="auto"/>
        <w:rPr>
          <w:shd w:val="clear" w:color="auto" w:fill="FFFFFF"/>
        </w:rPr>
      </w:pPr>
      <w:r w:rsidRPr="00302DA5">
        <w:rPr>
          <w:shd w:val="clear" w:color="auto" w:fill="FFFFFF"/>
        </w:rPr>
        <w:t>Conn, S., 2018. </w:t>
      </w:r>
      <w:r w:rsidRPr="00302DA5">
        <w:rPr>
          <w:i/>
          <w:iCs/>
          <w:shd w:val="clear" w:color="auto" w:fill="FFFFFF"/>
        </w:rPr>
        <w:t>Increasing Resilience in Police and Emergency Personnel</w:t>
      </w:r>
      <w:r w:rsidRPr="00302DA5">
        <w:rPr>
          <w:shd w:val="clear" w:color="auto" w:fill="FFFFFF"/>
        </w:rPr>
        <w:t>. Routledge.</w:t>
      </w:r>
    </w:p>
    <w:p w14:paraId="2439D0F6" w14:textId="77777777" w:rsidR="00834ECA" w:rsidRDefault="00834ECA" w:rsidP="00834ECA">
      <w:pPr>
        <w:spacing w:line="360" w:lineRule="auto"/>
        <w:rPr>
          <w:shd w:val="clear" w:color="auto" w:fill="FFFFFF"/>
        </w:rPr>
      </w:pPr>
    </w:p>
    <w:p w14:paraId="59123825" w14:textId="77777777" w:rsidR="00834ECA" w:rsidRDefault="00834ECA" w:rsidP="00834ECA">
      <w:pPr>
        <w:spacing w:line="360" w:lineRule="auto"/>
        <w:rPr>
          <w:shd w:val="clear" w:color="auto" w:fill="FFFFFF"/>
        </w:rPr>
      </w:pPr>
      <w:r>
        <w:rPr>
          <w:shd w:val="clear" w:color="auto" w:fill="FFFFFF"/>
        </w:rPr>
        <w:t>Cotton, D., 2003. </w:t>
      </w:r>
      <w:r>
        <w:rPr>
          <w:i/>
          <w:iCs/>
          <w:shd w:val="clear" w:color="auto" w:fill="FFFFFF"/>
        </w:rPr>
        <w:t>Stress Management</w:t>
      </w:r>
      <w:r>
        <w:rPr>
          <w:shd w:val="clear" w:color="auto" w:fill="FFFFFF"/>
        </w:rPr>
        <w:t>. Taylor &amp; Francis, p.27.</w:t>
      </w:r>
    </w:p>
    <w:p w14:paraId="2B00C7EC" w14:textId="77777777" w:rsidR="00834ECA" w:rsidRDefault="00834ECA" w:rsidP="00834ECA">
      <w:pPr>
        <w:spacing w:line="360" w:lineRule="auto"/>
        <w:rPr>
          <w:shd w:val="clear" w:color="auto" w:fill="FFFFFF"/>
        </w:rPr>
      </w:pPr>
    </w:p>
    <w:p w14:paraId="58027276" w14:textId="77777777" w:rsidR="00834ECA" w:rsidRDefault="00834ECA" w:rsidP="00834ECA">
      <w:pPr>
        <w:spacing w:line="360" w:lineRule="auto"/>
        <w:rPr>
          <w:shd w:val="clear" w:color="auto" w:fill="FFFFFF"/>
        </w:rPr>
      </w:pPr>
      <w:r w:rsidRPr="00302DA5">
        <w:rPr>
          <w:shd w:val="clear" w:color="auto" w:fill="FFFFFF"/>
        </w:rPr>
        <w:t>Crane, M., 2017. </w:t>
      </w:r>
      <w:r w:rsidRPr="00302DA5">
        <w:rPr>
          <w:i/>
          <w:iCs/>
          <w:shd w:val="clear" w:color="auto" w:fill="FFFFFF"/>
        </w:rPr>
        <w:t>Managing for resilience</w:t>
      </w:r>
      <w:r w:rsidRPr="00302DA5">
        <w:rPr>
          <w:shd w:val="clear" w:color="auto" w:fill="FFFFFF"/>
        </w:rPr>
        <w:t>. Taylor &amp; Francis, p.111.</w:t>
      </w:r>
    </w:p>
    <w:p w14:paraId="70EE0EE0" w14:textId="77777777" w:rsidR="00834ECA" w:rsidRDefault="00834ECA" w:rsidP="00834ECA">
      <w:pPr>
        <w:spacing w:line="360" w:lineRule="auto"/>
        <w:rPr>
          <w:shd w:val="clear" w:color="auto" w:fill="FFFFFF"/>
        </w:rPr>
      </w:pPr>
    </w:p>
    <w:p w14:paraId="77BDAACC" w14:textId="77777777" w:rsidR="00834ECA" w:rsidRDefault="00834ECA" w:rsidP="00834ECA">
      <w:pPr>
        <w:rPr>
          <w:shd w:val="clear" w:color="auto" w:fill="FFFFFF"/>
        </w:rPr>
      </w:pPr>
      <w:r>
        <w:rPr>
          <w:shd w:val="clear" w:color="auto" w:fill="FFFFFF"/>
        </w:rPr>
        <w:t>D'Arcy, M., 2021. </w:t>
      </w:r>
      <w:r>
        <w:rPr>
          <w:i/>
          <w:iCs/>
          <w:shd w:val="clear" w:color="auto" w:fill="FFFFFF"/>
        </w:rPr>
        <w:t>The week ahead in Parliament</w:t>
      </w:r>
      <w:r>
        <w:rPr>
          <w:shd w:val="clear" w:color="auto" w:fill="FFFFFF"/>
        </w:rPr>
        <w:t xml:space="preserve">. [online] BBC News. Available at: </w:t>
      </w:r>
      <w:hyperlink r:id="rId37" w:history="1">
        <w:r>
          <w:rPr>
            <w:rStyle w:val="Hyperlink"/>
            <w:shd w:val="clear" w:color="auto" w:fill="FFFFFF"/>
          </w:rPr>
          <w:t>https://www.bbc.co.uk/news/uk-politics-56863540</w:t>
        </w:r>
      </w:hyperlink>
      <w:r>
        <w:rPr>
          <w:shd w:val="clear" w:color="auto" w:fill="FFFFFF"/>
        </w:rPr>
        <w:t xml:space="preserve">  [Accessed 17 May 2021].</w:t>
      </w:r>
    </w:p>
    <w:p w14:paraId="424E4507" w14:textId="77777777" w:rsidR="00834ECA" w:rsidRDefault="00834ECA" w:rsidP="00834ECA">
      <w:pPr>
        <w:rPr>
          <w:shd w:val="clear" w:color="auto" w:fill="FFFFFF"/>
        </w:rPr>
      </w:pPr>
    </w:p>
    <w:p w14:paraId="4FBAED31" w14:textId="77777777" w:rsidR="00834ECA" w:rsidRDefault="00834ECA" w:rsidP="00834ECA">
      <w:pPr>
        <w:rPr>
          <w:shd w:val="clear" w:color="auto" w:fill="FFFFFF"/>
        </w:rPr>
      </w:pPr>
      <w:r>
        <w:rPr>
          <w:shd w:val="clear" w:color="auto" w:fill="FFFFFF"/>
        </w:rPr>
        <w:t>Emslie, S. and Hancock, C., 2008. </w:t>
      </w:r>
      <w:r>
        <w:rPr>
          <w:i/>
          <w:iCs/>
          <w:shd w:val="clear" w:color="auto" w:fill="FFFFFF"/>
        </w:rPr>
        <w:t>Issues in healthcare risk management</w:t>
      </w:r>
      <w:r>
        <w:rPr>
          <w:shd w:val="clear" w:color="auto" w:fill="FFFFFF"/>
        </w:rPr>
        <w:t>. Oxford: Healthcare Governance Ltd., p.228</w:t>
      </w:r>
    </w:p>
    <w:p w14:paraId="512A4DDC" w14:textId="77777777" w:rsidR="00834ECA" w:rsidRDefault="00834ECA" w:rsidP="00834ECA">
      <w:pPr>
        <w:rPr>
          <w:shd w:val="clear" w:color="auto" w:fill="FFFFFF"/>
        </w:rPr>
      </w:pPr>
    </w:p>
    <w:p w14:paraId="5EF9E1B0" w14:textId="77777777" w:rsidR="00834ECA" w:rsidRDefault="00834ECA" w:rsidP="00834ECA">
      <w:pPr>
        <w:rPr>
          <w:shd w:val="clear" w:color="auto" w:fill="FFFFFF"/>
        </w:rPr>
      </w:pPr>
      <w:r>
        <w:rPr>
          <w:shd w:val="clear" w:color="auto" w:fill="FFFFFF"/>
        </w:rPr>
        <w:t>Gates, S., 2016. </w:t>
      </w:r>
      <w:r>
        <w:rPr>
          <w:i/>
          <w:iCs/>
          <w:shd w:val="clear" w:color="auto" w:fill="FFFFFF"/>
        </w:rPr>
        <w:t>The negotiation book</w:t>
      </w:r>
      <w:r>
        <w:rPr>
          <w:shd w:val="clear" w:color="auto" w:fill="FFFFFF"/>
        </w:rPr>
        <w:t>. Chichester (GB): Capstone a Wiley Brand.</w:t>
      </w:r>
    </w:p>
    <w:p w14:paraId="335404F0" w14:textId="77777777" w:rsidR="00834ECA" w:rsidRDefault="00834ECA" w:rsidP="00834ECA">
      <w:pPr>
        <w:rPr>
          <w:shd w:val="clear" w:color="auto" w:fill="FFFFFF"/>
        </w:rPr>
      </w:pPr>
    </w:p>
    <w:p w14:paraId="394E4986" w14:textId="77777777" w:rsidR="00834ECA" w:rsidRDefault="00834ECA" w:rsidP="00834ECA">
      <w:pPr>
        <w:spacing w:line="360" w:lineRule="auto"/>
        <w:rPr>
          <w:shd w:val="clear" w:color="auto" w:fill="FFFFFF"/>
        </w:rPr>
      </w:pPr>
      <w:r w:rsidRPr="006302BB">
        <w:rPr>
          <w:shd w:val="clear" w:color="auto" w:fill="FFFFFF"/>
        </w:rPr>
        <w:t>Gibbs, G., 2013. </w:t>
      </w:r>
      <w:r w:rsidRPr="006302BB">
        <w:rPr>
          <w:i/>
          <w:iCs/>
          <w:shd w:val="clear" w:color="auto" w:fill="FFFFFF"/>
        </w:rPr>
        <w:t>Learning by doing</w:t>
      </w:r>
      <w:r w:rsidRPr="006302BB">
        <w:rPr>
          <w:shd w:val="clear" w:color="auto" w:fill="FFFFFF"/>
        </w:rPr>
        <w:t>. Oxford: Oxford Centre for Staff and Learning Development, Oxford Brookes University.</w:t>
      </w:r>
    </w:p>
    <w:p w14:paraId="0B676775" w14:textId="77777777" w:rsidR="00834ECA" w:rsidRDefault="00834ECA" w:rsidP="00834ECA">
      <w:pPr>
        <w:spacing w:line="360" w:lineRule="auto"/>
        <w:rPr>
          <w:shd w:val="clear" w:color="auto" w:fill="FFFFFF"/>
        </w:rPr>
      </w:pPr>
    </w:p>
    <w:p w14:paraId="18F8BBD0" w14:textId="77777777" w:rsidR="00834ECA" w:rsidRDefault="00834ECA" w:rsidP="00834ECA">
      <w:pPr>
        <w:rPr>
          <w:shd w:val="clear" w:color="auto" w:fill="FFFFFF"/>
        </w:rPr>
      </w:pPr>
      <w:r>
        <w:rPr>
          <w:shd w:val="clear" w:color="auto" w:fill="FFFFFF"/>
        </w:rPr>
        <w:t>GOV.UK, 2014. </w:t>
      </w:r>
      <w:r>
        <w:rPr>
          <w:i/>
          <w:iCs/>
          <w:shd w:val="clear" w:color="auto" w:fill="FFFFFF"/>
        </w:rPr>
        <w:t>IDVA Literature Review</w:t>
      </w:r>
      <w:r>
        <w:rPr>
          <w:shd w:val="clear" w:color="auto" w:fill="FFFFFF"/>
        </w:rPr>
        <w:t xml:space="preserve">. [online] Available at: </w:t>
      </w:r>
      <w:hyperlink r:id="rId38" w:history="1">
        <w:r>
          <w:rPr>
            <w:rStyle w:val="Hyperlink"/>
            <w:shd w:val="clear" w:color="auto" w:fill="FFFFFF"/>
          </w:rPr>
          <w:t>https://www.london.gov.uk/sites/default/files/gla_migrate_files_destination/Appendix%20F%20IDVA%20Literature%20Review.pdf</w:t>
        </w:r>
      </w:hyperlink>
      <w:r>
        <w:rPr>
          <w:shd w:val="clear" w:color="auto" w:fill="FFFFFF"/>
        </w:rPr>
        <w:t xml:space="preserve">  [Accessed 17 May 2021].</w:t>
      </w:r>
    </w:p>
    <w:p w14:paraId="1949D8E8" w14:textId="77777777" w:rsidR="00834ECA" w:rsidRDefault="00834ECA" w:rsidP="00834ECA">
      <w:pPr>
        <w:rPr>
          <w:shd w:val="clear" w:color="auto" w:fill="FFFFFF"/>
        </w:rPr>
      </w:pPr>
    </w:p>
    <w:p w14:paraId="4112F48D" w14:textId="77777777" w:rsidR="00834ECA" w:rsidRDefault="00834ECA" w:rsidP="00834ECA">
      <w:pPr>
        <w:rPr>
          <w:shd w:val="clear" w:color="auto" w:fill="FFFFFF"/>
        </w:rPr>
      </w:pPr>
      <w:r>
        <w:rPr>
          <w:shd w:val="clear" w:color="auto" w:fill="FFFFFF"/>
        </w:rPr>
        <w:t>GOV.UK, 2021. </w:t>
      </w:r>
      <w:r>
        <w:rPr>
          <w:i/>
          <w:iCs/>
          <w:shd w:val="clear" w:color="auto" w:fill="FFFFFF"/>
        </w:rPr>
        <w:t>After a crime: your rights</w:t>
      </w:r>
      <w:r>
        <w:rPr>
          <w:shd w:val="clear" w:color="auto" w:fill="FFFFFF"/>
        </w:rPr>
        <w:t xml:space="preserve">. [online] GOV.UK. Available at: </w:t>
      </w:r>
      <w:hyperlink r:id="rId39" w:history="1">
        <w:r>
          <w:rPr>
            <w:rStyle w:val="Hyperlink"/>
            <w:shd w:val="clear" w:color="auto" w:fill="FFFFFF"/>
          </w:rPr>
          <w:t>https://www.gov.uk/your-rights-after-crime</w:t>
        </w:r>
      </w:hyperlink>
      <w:r>
        <w:rPr>
          <w:shd w:val="clear" w:color="auto" w:fill="FFFFFF"/>
        </w:rPr>
        <w:t xml:space="preserve">  [Accessed 11 May 2021].</w:t>
      </w:r>
    </w:p>
    <w:p w14:paraId="0F3CAEE0" w14:textId="77777777" w:rsidR="00834ECA" w:rsidRDefault="00834ECA" w:rsidP="00834ECA">
      <w:pPr>
        <w:rPr>
          <w:shd w:val="clear" w:color="auto" w:fill="FFFFFF"/>
        </w:rPr>
      </w:pPr>
    </w:p>
    <w:p w14:paraId="260D7F33" w14:textId="77777777" w:rsidR="00834ECA" w:rsidRDefault="00834ECA" w:rsidP="00834ECA">
      <w:pPr>
        <w:spacing w:line="360" w:lineRule="auto"/>
        <w:rPr>
          <w:shd w:val="clear" w:color="auto" w:fill="FFFFFF"/>
        </w:rPr>
      </w:pPr>
      <w:r w:rsidRPr="002A2B1B">
        <w:rPr>
          <w:shd w:val="clear" w:color="auto" w:fill="FFFFFF"/>
        </w:rPr>
        <w:t>GOV.UK, 2021. </w:t>
      </w:r>
      <w:r w:rsidRPr="002A2B1B">
        <w:rPr>
          <w:i/>
          <w:iCs/>
          <w:shd w:val="clear" w:color="auto" w:fill="FFFFFF"/>
        </w:rPr>
        <w:t>Code of Ethics launched</w:t>
      </w:r>
      <w:r w:rsidRPr="002A2B1B">
        <w:rPr>
          <w:shd w:val="clear" w:color="auto" w:fill="FFFFFF"/>
        </w:rPr>
        <w:t xml:space="preserve">. [online] GOV.UK. Available at: </w:t>
      </w:r>
      <w:hyperlink r:id="rId40" w:history="1">
        <w:r w:rsidRPr="002A2B1B">
          <w:rPr>
            <w:rStyle w:val="Hyperlink"/>
            <w:shd w:val="clear" w:color="auto" w:fill="FFFFFF"/>
          </w:rPr>
          <w:t>https://www.gov.uk/government/news/code-of-ethics-launched</w:t>
        </w:r>
      </w:hyperlink>
      <w:r w:rsidRPr="002A2B1B">
        <w:rPr>
          <w:shd w:val="clear" w:color="auto" w:fill="FFFFFF"/>
        </w:rPr>
        <w:t xml:space="preserve">  [Accessed 20 April 2021].</w:t>
      </w:r>
    </w:p>
    <w:p w14:paraId="6ED5875D" w14:textId="77777777" w:rsidR="00834ECA" w:rsidRDefault="00834ECA" w:rsidP="00834ECA">
      <w:pPr>
        <w:spacing w:line="360" w:lineRule="auto"/>
        <w:rPr>
          <w:shd w:val="clear" w:color="auto" w:fill="FFFFFF"/>
        </w:rPr>
      </w:pPr>
    </w:p>
    <w:p w14:paraId="10B6F1B3" w14:textId="77777777" w:rsidR="00834ECA" w:rsidRDefault="00834ECA" w:rsidP="00834ECA">
      <w:pPr>
        <w:rPr>
          <w:shd w:val="clear" w:color="auto" w:fill="FFFFFF"/>
        </w:rPr>
      </w:pPr>
      <w:r>
        <w:rPr>
          <w:shd w:val="clear" w:color="auto" w:fill="FFFFFF"/>
        </w:rPr>
        <w:t>GOV.UK, 2021. </w:t>
      </w:r>
      <w:r>
        <w:rPr>
          <w:i/>
          <w:iCs/>
          <w:shd w:val="clear" w:color="auto" w:fill="FFFFFF"/>
        </w:rPr>
        <w:t>Domestic Violence Protection Notices (DVPNs) and Domestic Violence Protection Orders (DVPOs) guidance</w:t>
      </w:r>
      <w:r>
        <w:rPr>
          <w:shd w:val="clear" w:color="auto" w:fill="FFFFFF"/>
        </w:rPr>
        <w:t xml:space="preserve">. [online] GOV.UK. Available at: </w:t>
      </w:r>
      <w:hyperlink r:id="rId41" w:anchor=":~:text=4.5%20Domestic%20Violence%20Protection%20Order,those%20available%20to%20the%20AO." w:history="1">
        <w:r>
          <w:rPr>
            <w:rStyle w:val="Hyperlink"/>
            <w:shd w:val="clear" w:color="auto" w:fill="FFFFFF"/>
          </w:rPr>
          <w:t>https://www.gov.uk/government/publications/domestic-violence-protection-orders/domestic-violence-protection-notices-dvpns-and-domestic-violence-protection-orders-dvpos-guidance-sections-24-33-crime-and-security-act-2010#:~:text=4.5%20Domestic%20Violence%20Protection%20Order,those%20available%20to%20the%20AO.</w:t>
        </w:r>
      </w:hyperlink>
      <w:r>
        <w:rPr>
          <w:shd w:val="clear" w:color="auto" w:fill="FFFFFF"/>
        </w:rPr>
        <w:t xml:space="preserve">  [Accessed 16 May 2021].</w:t>
      </w:r>
    </w:p>
    <w:p w14:paraId="55631DB1" w14:textId="77777777" w:rsidR="00834ECA" w:rsidRPr="002A2B1B" w:rsidRDefault="00834ECA" w:rsidP="00834ECA">
      <w:pPr>
        <w:rPr>
          <w:shd w:val="clear" w:color="auto" w:fill="FFFFFF"/>
        </w:rPr>
      </w:pPr>
    </w:p>
    <w:p w14:paraId="5676FBF2" w14:textId="77777777" w:rsidR="00834ECA" w:rsidRDefault="00834ECA" w:rsidP="00834ECA">
      <w:pPr>
        <w:spacing w:line="360" w:lineRule="auto"/>
        <w:rPr>
          <w:shd w:val="clear" w:color="auto" w:fill="FFFFFF"/>
        </w:rPr>
      </w:pPr>
      <w:r w:rsidRPr="002A2B1B">
        <w:rPr>
          <w:shd w:val="clear" w:color="auto" w:fill="FFFFFF"/>
        </w:rPr>
        <w:t>GOV.UK, 2021. </w:t>
      </w:r>
      <w:r w:rsidRPr="002A2B1B">
        <w:rPr>
          <w:i/>
          <w:iCs/>
          <w:shd w:val="clear" w:color="auto" w:fill="FFFFFF"/>
        </w:rPr>
        <w:t>Restorative justice</w:t>
      </w:r>
      <w:r w:rsidRPr="002A2B1B">
        <w:rPr>
          <w:shd w:val="clear" w:color="auto" w:fill="FFFFFF"/>
        </w:rPr>
        <w:t xml:space="preserve">. [online] GOV.UK. Available at: </w:t>
      </w:r>
      <w:hyperlink r:id="rId42" w:history="1">
        <w:r w:rsidRPr="002A2B1B">
          <w:rPr>
            <w:rStyle w:val="Hyperlink"/>
            <w:shd w:val="clear" w:color="auto" w:fill="FFFFFF"/>
          </w:rPr>
          <w:t>https://www.gov.uk/government/collections/restorative-justice-action-plan</w:t>
        </w:r>
      </w:hyperlink>
      <w:r w:rsidRPr="002A2B1B">
        <w:rPr>
          <w:shd w:val="clear" w:color="auto" w:fill="FFFFFF"/>
        </w:rPr>
        <w:t xml:space="preserve">  [Accessed 22 April 2021].</w:t>
      </w:r>
    </w:p>
    <w:p w14:paraId="2DAC5B4A" w14:textId="77777777" w:rsidR="00834ECA" w:rsidRDefault="00834ECA" w:rsidP="00834ECA">
      <w:pPr>
        <w:spacing w:line="360" w:lineRule="auto"/>
        <w:rPr>
          <w:shd w:val="clear" w:color="auto" w:fill="FFFFFF"/>
        </w:rPr>
      </w:pPr>
    </w:p>
    <w:p w14:paraId="483700B2" w14:textId="77777777" w:rsidR="00834ECA" w:rsidRDefault="00834ECA" w:rsidP="00834ECA">
      <w:pPr>
        <w:rPr>
          <w:shd w:val="clear" w:color="auto" w:fill="FFFFFF"/>
        </w:rPr>
      </w:pPr>
      <w:r>
        <w:rPr>
          <w:shd w:val="clear" w:color="auto" w:fill="FFFFFF"/>
        </w:rPr>
        <w:t>GOV.UK, 2021. </w:t>
      </w:r>
      <w:r>
        <w:rPr>
          <w:i/>
          <w:iCs/>
          <w:shd w:val="clear" w:color="auto" w:fill="FFFFFF"/>
        </w:rPr>
        <w:t>Review of the controlling or coercive behaviour offence</w:t>
      </w:r>
      <w:r>
        <w:rPr>
          <w:shd w:val="clear" w:color="auto" w:fill="FFFFFF"/>
        </w:rPr>
        <w:t xml:space="preserve">. [online] GOV.UK. Available at: </w:t>
      </w:r>
      <w:hyperlink r:id="rId43" w:history="1">
        <w:r>
          <w:rPr>
            <w:rStyle w:val="Hyperlink"/>
            <w:shd w:val="clear" w:color="auto" w:fill="FFFFFF"/>
          </w:rPr>
          <w:t>https://www.gov.uk/government/publications/review-of-the-controlling-or-coercive-behaviour-offence/review-of-the-controlling-or-coercive-behaviour-offence</w:t>
        </w:r>
      </w:hyperlink>
      <w:r>
        <w:rPr>
          <w:shd w:val="clear" w:color="auto" w:fill="FFFFFF"/>
        </w:rPr>
        <w:t xml:space="preserve">  [Accessed 17 May 2021].</w:t>
      </w:r>
    </w:p>
    <w:p w14:paraId="01228C34" w14:textId="77777777" w:rsidR="00834ECA" w:rsidRDefault="00834ECA" w:rsidP="00834ECA">
      <w:pPr>
        <w:rPr>
          <w:shd w:val="clear" w:color="auto" w:fill="FFFFFF"/>
        </w:rPr>
      </w:pPr>
    </w:p>
    <w:p w14:paraId="25694AB5" w14:textId="77777777" w:rsidR="00834ECA" w:rsidRDefault="00834ECA" w:rsidP="00834ECA">
      <w:pPr>
        <w:rPr>
          <w:shd w:val="clear" w:color="auto" w:fill="FFFFFF"/>
        </w:rPr>
      </w:pPr>
      <w:r>
        <w:rPr>
          <w:shd w:val="clear" w:color="auto" w:fill="FFFFFF"/>
        </w:rPr>
        <w:t>Greenstone, J., 2013. </w:t>
      </w:r>
      <w:r>
        <w:rPr>
          <w:i/>
          <w:iCs/>
          <w:shd w:val="clear" w:color="auto" w:fill="FFFFFF"/>
        </w:rPr>
        <w:t>The Elements of Police Hostage and Crisis Negotiations</w:t>
      </w:r>
      <w:r>
        <w:rPr>
          <w:shd w:val="clear" w:color="auto" w:fill="FFFFFF"/>
        </w:rPr>
        <w:t>. Hoboken: Taylor and Francis, p.6.</w:t>
      </w:r>
    </w:p>
    <w:p w14:paraId="5363D4DA" w14:textId="77777777" w:rsidR="00834ECA" w:rsidRDefault="00834ECA" w:rsidP="00834ECA">
      <w:pPr>
        <w:rPr>
          <w:shd w:val="clear" w:color="auto" w:fill="FFFFFF"/>
        </w:rPr>
      </w:pPr>
    </w:p>
    <w:p w14:paraId="37E97F08" w14:textId="77777777" w:rsidR="00834ECA" w:rsidRDefault="00834ECA" w:rsidP="00834ECA">
      <w:pPr>
        <w:rPr>
          <w:shd w:val="clear" w:color="auto" w:fill="FFFFFF"/>
        </w:rPr>
      </w:pPr>
      <w:r w:rsidRPr="002A2B1B">
        <w:rPr>
          <w:shd w:val="clear" w:color="auto" w:fill="FFFFFF"/>
        </w:rPr>
        <w:t>Jollimore, T., 2002. Impartiality. In: </w:t>
      </w:r>
      <w:r w:rsidRPr="002A2B1B">
        <w:rPr>
          <w:i/>
          <w:iCs/>
          <w:shd w:val="clear" w:color="auto" w:fill="FFFFFF"/>
        </w:rPr>
        <w:t>Stanford Encyclopedia of Philosophy</w:t>
      </w:r>
      <w:r w:rsidRPr="002A2B1B">
        <w:rPr>
          <w:shd w:val="clear" w:color="auto" w:fill="FFFFFF"/>
        </w:rPr>
        <w:t>. Stanford: Metaphysics Research Lab.</w:t>
      </w:r>
    </w:p>
    <w:p w14:paraId="13BB312C" w14:textId="77777777" w:rsidR="00834ECA" w:rsidRDefault="00834ECA" w:rsidP="00834ECA">
      <w:pPr>
        <w:rPr>
          <w:shd w:val="clear" w:color="auto" w:fill="FFFFFF"/>
        </w:rPr>
      </w:pPr>
    </w:p>
    <w:p w14:paraId="0F5A219B" w14:textId="77777777" w:rsidR="00834ECA" w:rsidRDefault="00834ECA" w:rsidP="00834ECA">
      <w:pPr>
        <w:rPr>
          <w:shd w:val="clear" w:color="auto" w:fill="FFFFFF"/>
        </w:rPr>
      </w:pPr>
      <w:r>
        <w:rPr>
          <w:shd w:val="clear" w:color="auto" w:fill="FFFFFF"/>
        </w:rPr>
        <w:t xml:space="preserve">Justiceinspectorates.gov, 2015. [online] Justiceinspectorates.gov.uk. Available at: </w:t>
      </w:r>
      <w:hyperlink r:id="rId44" w:history="1">
        <w:r>
          <w:rPr>
            <w:rStyle w:val="Hyperlink"/>
            <w:shd w:val="clear" w:color="auto" w:fill="FFFFFF"/>
          </w:rPr>
          <w:t>https://www.justiceinspectorates.gov.uk/hmicfrs/wp-content/uploads/police-effectiveness-vulnerability-2015-south-wales.pdf</w:t>
        </w:r>
      </w:hyperlink>
      <w:r>
        <w:rPr>
          <w:shd w:val="clear" w:color="auto" w:fill="FFFFFF"/>
        </w:rPr>
        <w:t xml:space="preserve">  [Accessed 10 May 2021].</w:t>
      </w:r>
    </w:p>
    <w:p w14:paraId="0FC7E8C4" w14:textId="77777777" w:rsidR="00834ECA" w:rsidRDefault="00834ECA" w:rsidP="00834ECA">
      <w:pPr>
        <w:rPr>
          <w:shd w:val="clear" w:color="auto" w:fill="FFFFFF"/>
        </w:rPr>
      </w:pPr>
    </w:p>
    <w:p w14:paraId="03395630" w14:textId="77777777" w:rsidR="00834ECA" w:rsidRDefault="00834ECA" w:rsidP="00834ECA">
      <w:pPr>
        <w:rPr>
          <w:shd w:val="clear" w:color="auto" w:fill="FFFFFF"/>
        </w:rPr>
      </w:pPr>
      <w:r w:rsidRPr="002A2B1B">
        <w:rPr>
          <w:shd w:val="clear" w:color="auto" w:fill="FFFFFF"/>
        </w:rPr>
        <w:t>Kahn, J., 2017. </w:t>
      </w:r>
      <w:r w:rsidRPr="002A2B1B">
        <w:rPr>
          <w:i/>
          <w:iCs/>
          <w:shd w:val="clear" w:color="auto" w:fill="FFFFFF"/>
        </w:rPr>
        <w:t>Race on the brain</w:t>
      </w:r>
      <w:r w:rsidRPr="002A2B1B">
        <w:rPr>
          <w:shd w:val="clear" w:color="auto" w:fill="FFFFFF"/>
        </w:rPr>
        <w:t>. Columbia University Press.</w:t>
      </w:r>
    </w:p>
    <w:p w14:paraId="49AC1EA4" w14:textId="77777777" w:rsidR="00834ECA" w:rsidRDefault="00834ECA" w:rsidP="00834ECA">
      <w:pPr>
        <w:rPr>
          <w:shd w:val="clear" w:color="auto" w:fill="FFFFFF"/>
        </w:rPr>
      </w:pPr>
    </w:p>
    <w:p w14:paraId="6B20640D" w14:textId="77777777" w:rsidR="00834ECA" w:rsidRDefault="00834ECA" w:rsidP="00834ECA">
      <w:pPr>
        <w:rPr>
          <w:shd w:val="clear" w:color="auto" w:fill="FFFFFF"/>
        </w:rPr>
      </w:pPr>
      <w:r>
        <w:rPr>
          <w:shd w:val="clear" w:color="auto" w:fill="FFFFFF"/>
        </w:rPr>
        <w:lastRenderedPageBreak/>
        <w:t>Kahneman, D. and Egan, P., 2011. </w:t>
      </w:r>
      <w:r>
        <w:rPr>
          <w:i/>
          <w:iCs/>
          <w:shd w:val="clear" w:color="auto" w:fill="FFFFFF"/>
        </w:rPr>
        <w:t>Thinking, fast and slow</w:t>
      </w:r>
      <w:r>
        <w:rPr>
          <w:shd w:val="clear" w:color="auto" w:fill="FFFFFF"/>
        </w:rPr>
        <w:t>. New York: Random House Audio.</w:t>
      </w:r>
    </w:p>
    <w:p w14:paraId="54AB3BD6" w14:textId="77777777" w:rsidR="00834ECA" w:rsidRDefault="00834ECA" w:rsidP="00834ECA">
      <w:pPr>
        <w:rPr>
          <w:shd w:val="clear" w:color="auto" w:fill="FFFFFF"/>
        </w:rPr>
      </w:pPr>
    </w:p>
    <w:p w14:paraId="482356FC" w14:textId="77777777" w:rsidR="00834ECA" w:rsidRDefault="00834ECA" w:rsidP="00834ECA">
      <w:pPr>
        <w:rPr>
          <w:shd w:val="clear" w:color="auto" w:fill="FFFFFF"/>
        </w:rPr>
      </w:pPr>
      <w:r>
        <w:rPr>
          <w:shd w:val="clear" w:color="auto" w:fill="FFFFFF"/>
        </w:rPr>
        <w:t>Key, M., 2011. </w:t>
      </w:r>
      <w:r>
        <w:rPr>
          <w:i/>
          <w:iCs/>
          <w:shd w:val="clear" w:color="auto" w:fill="FFFFFF"/>
        </w:rPr>
        <w:t>The Relationship of Verbal and Nonverbal Communication</w:t>
      </w:r>
      <w:r>
        <w:rPr>
          <w:shd w:val="clear" w:color="auto" w:fill="FFFFFF"/>
        </w:rPr>
        <w:t>. De Gruyter, p.168.</w:t>
      </w:r>
    </w:p>
    <w:p w14:paraId="0ECCDE03" w14:textId="77777777" w:rsidR="00834ECA" w:rsidRDefault="00834ECA" w:rsidP="00834ECA">
      <w:pPr>
        <w:rPr>
          <w:shd w:val="clear" w:color="auto" w:fill="FFFFFF"/>
        </w:rPr>
      </w:pPr>
    </w:p>
    <w:p w14:paraId="646DD21C" w14:textId="77777777" w:rsidR="00834ECA" w:rsidRDefault="00834ECA" w:rsidP="00834ECA">
      <w:pPr>
        <w:spacing w:line="360" w:lineRule="auto"/>
        <w:rPr>
          <w:shd w:val="clear" w:color="auto" w:fill="FFFFFF"/>
        </w:rPr>
      </w:pPr>
      <w:r>
        <w:rPr>
          <w:shd w:val="clear" w:color="auto" w:fill="FFFFFF"/>
        </w:rPr>
        <w:t>King, G., Brown, E. and Smith, L., 2003. </w:t>
      </w:r>
      <w:r>
        <w:rPr>
          <w:i/>
          <w:iCs/>
          <w:shd w:val="clear" w:color="auto" w:fill="FFFFFF"/>
        </w:rPr>
        <w:t>Resilience</w:t>
      </w:r>
      <w:r>
        <w:rPr>
          <w:shd w:val="clear" w:color="auto" w:fill="FFFFFF"/>
        </w:rPr>
        <w:t>. Westport, Conn.: Praeger, p.76.</w:t>
      </w:r>
    </w:p>
    <w:p w14:paraId="64225EC7" w14:textId="77777777" w:rsidR="00834ECA" w:rsidRDefault="00834ECA" w:rsidP="00834ECA">
      <w:pPr>
        <w:spacing w:line="360" w:lineRule="auto"/>
        <w:rPr>
          <w:shd w:val="clear" w:color="auto" w:fill="FFFFFF"/>
        </w:rPr>
      </w:pPr>
    </w:p>
    <w:p w14:paraId="159AD3A2" w14:textId="77777777" w:rsidR="00834ECA" w:rsidRDefault="00834ECA" w:rsidP="00834ECA">
      <w:pPr>
        <w:spacing w:line="360" w:lineRule="auto"/>
        <w:rPr>
          <w:shd w:val="clear" w:color="auto" w:fill="FFFFFF"/>
        </w:rPr>
      </w:pPr>
      <w:r w:rsidRPr="002A2B1B">
        <w:rPr>
          <w:shd w:val="clear" w:color="auto" w:fill="FFFFFF"/>
        </w:rPr>
        <w:t>Law, J. and Martin, E., 2009. </w:t>
      </w:r>
      <w:r w:rsidRPr="002A2B1B">
        <w:rPr>
          <w:i/>
          <w:iCs/>
          <w:shd w:val="clear" w:color="auto" w:fill="FFFFFF"/>
        </w:rPr>
        <w:t>A dictionary of law</w:t>
      </w:r>
      <w:r w:rsidRPr="002A2B1B">
        <w:rPr>
          <w:shd w:val="clear" w:color="auto" w:fill="FFFFFF"/>
        </w:rPr>
        <w:t>. Oxford: Oxford University Press.</w:t>
      </w:r>
    </w:p>
    <w:p w14:paraId="6FB5B16F" w14:textId="77777777" w:rsidR="00834ECA" w:rsidRDefault="00834ECA" w:rsidP="00834ECA">
      <w:pPr>
        <w:spacing w:line="360" w:lineRule="auto"/>
        <w:rPr>
          <w:shd w:val="clear" w:color="auto" w:fill="FFFFFF"/>
        </w:rPr>
      </w:pPr>
    </w:p>
    <w:p w14:paraId="2864E962" w14:textId="77777777" w:rsidR="00834ECA" w:rsidRDefault="00834ECA" w:rsidP="00834ECA">
      <w:pPr>
        <w:rPr>
          <w:shd w:val="clear" w:color="auto" w:fill="FFFFFF"/>
        </w:rPr>
      </w:pPr>
      <w:r>
        <w:rPr>
          <w:shd w:val="clear" w:color="auto" w:fill="FFFFFF"/>
        </w:rPr>
        <w:t>Ledoux, J., 2015. </w:t>
      </w:r>
      <w:r>
        <w:rPr>
          <w:i/>
          <w:iCs/>
          <w:shd w:val="clear" w:color="auto" w:fill="FFFFFF"/>
        </w:rPr>
        <w:t>The Emotional Brain</w:t>
      </w:r>
      <w:r>
        <w:rPr>
          <w:shd w:val="clear" w:color="auto" w:fill="FFFFFF"/>
        </w:rPr>
        <w:t>. New York: Simon &amp; Schuster Audio, p.128.</w:t>
      </w:r>
    </w:p>
    <w:p w14:paraId="425A2A65" w14:textId="77777777" w:rsidR="00834ECA" w:rsidRDefault="00834ECA" w:rsidP="00834ECA">
      <w:pPr>
        <w:rPr>
          <w:shd w:val="clear" w:color="auto" w:fill="FFFFFF"/>
        </w:rPr>
      </w:pPr>
    </w:p>
    <w:p w14:paraId="18193DB5" w14:textId="77777777" w:rsidR="00834ECA" w:rsidRDefault="00834ECA" w:rsidP="00834ECA">
      <w:pPr>
        <w:rPr>
          <w:shd w:val="clear" w:color="auto" w:fill="FFFFFF"/>
        </w:rPr>
      </w:pPr>
      <w:r w:rsidRPr="002A2B1B">
        <w:rPr>
          <w:shd w:val="clear" w:color="auto" w:fill="FFFFFF"/>
        </w:rPr>
        <w:t>Legislation.GOV, 2021. </w:t>
      </w:r>
      <w:r w:rsidRPr="002A2B1B">
        <w:rPr>
          <w:i/>
          <w:iCs/>
          <w:shd w:val="clear" w:color="auto" w:fill="FFFFFF"/>
        </w:rPr>
        <w:t>Criminal Procedure and Investigations Act 1996</w:t>
      </w:r>
      <w:r w:rsidRPr="002A2B1B">
        <w:rPr>
          <w:shd w:val="clear" w:color="auto" w:fill="FFFFFF"/>
        </w:rPr>
        <w:t xml:space="preserve">. [online] Legislation.gov.uk. Available at: </w:t>
      </w:r>
      <w:hyperlink r:id="rId45" w:history="1">
        <w:r w:rsidRPr="002A2B1B">
          <w:rPr>
            <w:rStyle w:val="Hyperlink"/>
            <w:shd w:val="clear" w:color="auto" w:fill="FFFFFF"/>
          </w:rPr>
          <w:t>https://www.legislation.gov.uk/ukpga/1996/25/section/3</w:t>
        </w:r>
      </w:hyperlink>
      <w:r w:rsidRPr="002A2B1B">
        <w:rPr>
          <w:shd w:val="clear" w:color="auto" w:fill="FFFFFF"/>
        </w:rPr>
        <w:t xml:space="preserve">  [Accessed 21 April 2021].</w:t>
      </w:r>
    </w:p>
    <w:p w14:paraId="1B611A81" w14:textId="77777777" w:rsidR="00834ECA" w:rsidRPr="002A2B1B" w:rsidRDefault="00834ECA" w:rsidP="00834ECA">
      <w:pPr>
        <w:rPr>
          <w:shd w:val="clear" w:color="auto" w:fill="FFFFFF"/>
        </w:rPr>
      </w:pPr>
    </w:p>
    <w:p w14:paraId="774280DB" w14:textId="77777777" w:rsidR="00834ECA" w:rsidRDefault="00834ECA" w:rsidP="00834ECA">
      <w:pPr>
        <w:rPr>
          <w:shd w:val="clear" w:color="auto" w:fill="FFFFFF"/>
        </w:rPr>
      </w:pPr>
      <w:r w:rsidRPr="002A2B1B">
        <w:rPr>
          <w:shd w:val="clear" w:color="auto" w:fill="FFFFFF"/>
        </w:rPr>
        <w:t>Legislation.GOV, 2021. </w:t>
      </w:r>
      <w:r w:rsidRPr="002A2B1B">
        <w:rPr>
          <w:i/>
          <w:iCs/>
          <w:shd w:val="clear" w:color="auto" w:fill="FFFFFF"/>
        </w:rPr>
        <w:t>Offences against the Person Act 1861</w:t>
      </w:r>
      <w:r w:rsidRPr="002A2B1B">
        <w:rPr>
          <w:shd w:val="clear" w:color="auto" w:fill="FFFFFF"/>
        </w:rPr>
        <w:t xml:space="preserve">. [online] Legislation.gov.uk. Available at: </w:t>
      </w:r>
      <w:hyperlink r:id="rId46" w:history="1">
        <w:r w:rsidRPr="002A2B1B">
          <w:rPr>
            <w:rStyle w:val="Hyperlink"/>
            <w:shd w:val="clear" w:color="auto" w:fill="FFFFFF"/>
          </w:rPr>
          <w:t>https://www.legislation.gov.uk/ukpga/Vict/24-25/100/section/47</w:t>
        </w:r>
      </w:hyperlink>
      <w:r w:rsidRPr="002A2B1B">
        <w:rPr>
          <w:shd w:val="clear" w:color="auto" w:fill="FFFFFF"/>
        </w:rPr>
        <w:t xml:space="preserve">  [Accessed 22 April 2021].</w:t>
      </w:r>
    </w:p>
    <w:p w14:paraId="4D564207" w14:textId="77777777" w:rsidR="00834ECA" w:rsidRDefault="00834ECA" w:rsidP="00834ECA">
      <w:pPr>
        <w:rPr>
          <w:shd w:val="clear" w:color="auto" w:fill="FFFFFF"/>
        </w:rPr>
      </w:pPr>
    </w:p>
    <w:p w14:paraId="012FD2C0" w14:textId="77777777" w:rsidR="00834ECA" w:rsidRDefault="00834ECA" w:rsidP="00834ECA">
      <w:pPr>
        <w:rPr>
          <w:shd w:val="clear" w:color="auto" w:fill="FFFFFF"/>
        </w:rPr>
      </w:pPr>
      <w:r w:rsidRPr="002A2B1B">
        <w:rPr>
          <w:shd w:val="clear" w:color="auto" w:fill="FFFFFF"/>
        </w:rPr>
        <w:t>Legislation.GOV, 2021. </w:t>
      </w:r>
      <w:r w:rsidRPr="002A2B1B">
        <w:rPr>
          <w:i/>
          <w:iCs/>
          <w:shd w:val="clear" w:color="auto" w:fill="FFFFFF"/>
        </w:rPr>
        <w:t>Offences against the Person Act 1861</w:t>
      </w:r>
      <w:r w:rsidRPr="002A2B1B">
        <w:rPr>
          <w:shd w:val="clear" w:color="auto" w:fill="FFFFFF"/>
        </w:rPr>
        <w:t xml:space="preserve">. [online] Legislation.gov.uk. Available at: </w:t>
      </w:r>
      <w:hyperlink r:id="rId47" w:history="1">
        <w:r w:rsidRPr="002A2B1B">
          <w:rPr>
            <w:rStyle w:val="Hyperlink"/>
            <w:shd w:val="clear" w:color="auto" w:fill="FFFFFF"/>
          </w:rPr>
          <w:t>https://www.legislation.gov.uk/ukpga/Vict/24-25/100/section/20</w:t>
        </w:r>
      </w:hyperlink>
      <w:r w:rsidRPr="002A2B1B">
        <w:rPr>
          <w:shd w:val="clear" w:color="auto" w:fill="FFFFFF"/>
        </w:rPr>
        <w:t xml:space="preserve">  [Accessed 28 April 2021].</w:t>
      </w:r>
    </w:p>
    <w:p w14:paraId="22B4B8D0" w14:textId="77777777" w:rsidR="00834ECA" w:rsidRPr="002A2B1B" w:rsidRDefault="00834ECA" w:rsidP="00834ECA">
      <w:pPr>
        <w:rPr>
          <w:shd w:val="clear" w:color="auto" w:fill="FFFFFF"/>
        </w:rPr>
      </w:pPr>
    </w:p>
    <w:p w14:paraId="0A22CBB9" w14:textId="77777777" w:rsidR="00834ECA" w:rsidRDefault="00834ECA" w:rsidP="00834ECA">
      <w:pPr>
        <w:rPr>
          <w:shd w:val="clear" w:color="auto" w:fill="FFFFFF"/>
        </w:rPr>
      </w:pPr>
      <w:r w:rsidRPr="002A2B1B">
        <w:rPr>
          <w:shd w:val="clear" w:color="auto" w:fill="FFFFFF"/>
        </w:rPr>
        <w:t>Legislation.GOV, 2021. </w:t>
      </w:r>
      <w:r w:rsidRPr="002A2B1B">
        <w:rPr>
          <w:i/>
          <w:iCs/>
          <w:shd w:val="clear" w:color="auto" w:fill="FFFFFF"/>
        </w:rPr>
        <w:t>Police and Criminal Evidence Act 1984</w:t>
      </w:r>
      <w:r w:rsidRPr="002A2B1B">
        <w:rPr>
          <w:shd w:val="clear" w:color="auto" w:fill="FFFFFF"/>
        </w:rPr>
        <w:t xml:space="preserve">. [online] Legislation.gov.uk. Available at: </w:t>
      </w:r>
      <w:hyperlink r:id="rId48" w:history="1">
        <w:r w:rsidRPr="002A2B1B">
          <w:rPr>
            <w:rStyle w:val="Hyperlink"/>
            <w:shd w:val="clear" w:color="auto" w:fill="FFFFFF"/>
          </w:rPr>
          <w:t>https://www.legislation.gov.uk/ukpga/1984/60/section/117</w:t>
        </w:r>
      </w:hyperlink>
      <w:r w:rsidRPr="002A2B1B">
        <w:rPr>
          <w:shd w:val="clear" w:color="auto" w:fill="FFFFFF"/>
        </w:rPr>
        <w:t xml:space="preserve">  [Accessed 20 April 2021].</w:t>
      </w:r>
    </w:p>
    <w:p w14:paraId="73EE341C" w14:textId="77777777" w:rsidR="00834ECA" w:rsidRDefault="00834ECA" w:rsidP="00834ECA">
      <w:pPr>
        <w:rPr>
          <w:shd w:val="clear" w:color="auto" w:fill="FFFFFF"/>
        </w:rPr>
      </w:pPr>
    </w:p>
    <w:p w14:paraId="14520BB3" w14:textId="77777777" w:rsidR="00834ECA" w:rsidRDefault="00834ECA" w:rsidP="00834ECA">
      <w:pPr>
        <w:spacing w:line="360" w:lineRule="auto"/>
        <w:rPr>
          <w:shd w:val="clear" w:color="auto" w:fill="FFFFFF"/>
        </w:rPr>
      </w:pPr>
      <w:r>
        <w:rPr>
          <w:shd w:val="clear" w:color="auto" w:fill="FFFFFF"/>
        </w:rPr>
        <w:t>Lewin, J., 2021. </w:t>
      </w:r>
      <w:r>
        <w:rPr>
          <w:i/>
          <w:iCs/>
          <w:shd w:val="clear" w:color="auto" w:fill="FFFFFF"/>
        </w:rPr>
        <w:t>Stress relief: How diet and lifestyle can help</w:t>
      </w:r>
      <w:r>
        <w:rPr>
          <w:shd w:val="clear" w:color="auto" w:fill="FFFFFF"/>
        </w:rPr>
        <w:t xml:space="preserve">. [online] BBC Good Food. Available at: </w:t>
      </w:r>
      <w:hyperlink r:id="rId49" w:history="1">
        <w:r w:rsidRPr="00095F2B">
          <w:rPr>
            <w:rStyle w:val="Hyperlink"/>
            <w:shd w:val="clear" w:color="auto" w:fill="FFFFFF"/>
          </w:rPr>
          <w:t>https://www.bbcgoodfood.com/howto/guide/stress-diet-can-foods-help</w:t>
        </w:r>
      </w:hyperlink>
      <w:r>
        <w:rPr>
          <w:shd w:val="clear" w:color="auto" w:fill="FFFFFF"/>
        </w:rPr>
        <w:t xml:space="preserve">  [Accessed 12 March 2021].</w:t>
      </w:r>
    </w:p>
    <w:p w14:paraId="2A979517" w14:textId="77777777" w:rsidR="00834ECA" w:rsidRDefault="00834ECA" w:rsidP="00834ECA">
      <w:pPr>
        <w:spacing w:line="360" w:lineRule="auto"/>
        <w:rPr>
          <w:shd w:val="clear" w:color="auto" w:fill="FFFFFF"/>
        </w:rPr>
      </w:pPr>
    </w:p>
    <w:p w14:paraId="143F5CA3" w14:textId="77777777" w:rsidR="00834ECA" w:rsidRDefault="00834ECA" w:rsidP="00834ECA">
      <w:pPr>
        <w:rPr>
          <w:shd w:val="clear" w:color="auto" w:fill="FFFFFF"/>
        </w:rPr>
      </w:pPr>
      <w:r>
        <w:rPr>
          <w:shd w:val="clear" w:color="auto" w:fill="FFFFFF"/>
        </w:rPr>
        <w:t>Llamau, 2021. </w:t>
      </w:r>
      <w:r>
        <w:rPr>
          <w:i/>
          <w:iCs/>
          <w:shd w:val="clear" w:color="auto" w:fill="FFFFFF"/>
        </w:rPr>
        <w:t>What We Do</w:t>
      </w:r>
      <w:r>
        <w:rPr>
          <w:shd w:val="clear" w:color="auto" w:fill="FFFFFF"/>
        </w:rPr>
        <w:t xml:space="preserve">. [online] Llamau. Available at: </w:t>
      </w:r>
      <w:hyperlink r:id="rId50" w:history="1">
        <w:r>
          <w:rPr>
            <w:rStyle w:val="Hyperlink"/>
            <w:shd w:val="clear" w:color="auto" w:fill="FFFFFF"/>
          </w:rPr>
          <w:t>https://www.llamau.org.uk/Pages/Category/what-we-do</w:t>
        </w:r>
      </w:hyperlink>
      <w:r>
        <w:rPr>
          <w:shd w:val="clear" w:color="auto" w:fill="FFFFFF"/>
        </w:rPr>
        <w:t xml:space="preserve"> [Accessed 12 May 2021].</w:t>
      </w:r>
    </w:p>
    <w:p w14:paraId="5DD1A56A" w14:textId="77777777" w:rsidR="00834ECA" w:rsidRDefault="00834ECA" w:rsidP="00834ECA">
      <w:pPr>
        <w:rPr>
          <w:shd w:val="clear" w:color="auto" w:fill="FFFFFF"/>
        </w:rPr>
      </w:pPr>
    </w:p>
    <w:p w14:paraId="4EC3C94B" w14:textId="77777777" w:rsidR="00834ECA" w:rsidRDefault="00834ECA" w:rsidP="00834ECA">
      <w:pPr>
        <w:spacing w:line="360" w:lineRule="auto"/>
        <w:rPr>
          <w:shd w:val="clear" w:color="auto" w:fill="FFFFFF"/>
        </w:rPr>
      </w:pPr>
      <w:r w:rsidRPr="002A2B1B">
        <w:rPr>
          <w:shd w:val="clear" w:color="auto" w:fill="FFFFFF"/>
        </w:rPr>
        <w:t>Luna, E. and Wade, M., 2012. </w:t>
      </w:r>
      <w:r w:rsidRPr="002A2B1B">
        <w:rPr>
          <w:i/>
          <w:iCs/>
          <w:shd w:val="clear" w:color="auto" w:fill="FFFFFF"/>
        </w:rPr>
        <w:t>The prosecutor in transnational perspective</w:t>
      </w:r>
      <w:r w:rsidRPr="002A2B1B">
        <w:rPr>
          <w:shd w:val="clear" w:color="auto" w:fill="FFFFFF"/>
        </w:rPr>
        <w:t>. New York: Oxford University Press, p.214.</w:t>
      </w:r>
    </w:p>
    <w:p w14:paraId="480E30C4" w14:textId="77777777" w:rsidR="00834ECA" w:rsidRDefault="00834ECA" w:rsidP="00834ECA">
      <w:pPr>
        <w:spacing w:line="360" w:lineRule="auto"/>
        <w:rPr>
          <w:shd w:val="clear" w:color="auto" w:fill="FFFFFF"/>
        </w:rPr>
      </w:pPr>
    </w:p>
    <w:p w14:paraId="6371A5F8" w14:textId="77777777" w:rsidR="00834ECA" w:rsidRDefault="00834ECA" w:rsidP="00834ECA">
      <w:pPr>
        <w:spacing w:line="360" w:lineRule="auto"/>
        <w:rPr>
          <w:shd w:val="clear" w:color="auto" w:fill="FFFFFF"/>
        </w:rPr>
      </w:pPr>
      <w:r w:rsidRPr="002A2B1B">
        <w:rPr>
          <w:shd w:val="clear" w:color="auto" w:fill="FFFFFF"/>
        </w:rPr>
        <w:t>Mason, G., Maher, J. and McCulloch, J., 2017. </w:t>
      </w:r>
      <w:r w:rsidRPr="002A2B1B">
        <w:rPr>
          <w:i/>
          <w:iCs/>
          <w:shd w:val="clear" w:color="auto" w:fill="FFFFFF"/>
        </w:rPr>
        <w:t>Policing hate crime</w:t>
      </w:r>
      <w:r w:rsidRPr="002A2B1B">
        <w:rPr>
          <w:shd w:val="clear" w:color="auto" w:fill="FFFFFF"/>
        </w:rPr>
        <w:t>. Taylor &amp; Francis, p.34.</w:t>
      </w:r>
    </w:p>
    <w:p w14:paraId="19F901F9" w14:textId="77777777" w:rsidR="00834ECA" w:rsidRDefault="00834ECA" w:rsidP="00834ECA">
      <w:pPr>
        <w:spacing w:line="360" w:lineRule="auto"/>
        <w:rPr>
          <w:shd w:val="clear" w:color="auto" w:fill="FFFFFF"/>
        </w:rPr>
      </w:pPr>
    </w:p>
    <w:p w14:paraId="00CD6FFF" w14:textId="77777777" w:rsidR="00834ECA" w:rsidRDefault="00834ECA" w:rsidP="00834ECA">
      <w:pPr>
        <w:rPr>
          <w:shd w:val="clear" w:color="auto" w:fill="FFFFFF"/>
        </w:rPr>
      </w:pPr>
      <w:r>
        <w:rPr>
          <w:shd w:val="clear" w:color="auto" w:fill="FFFFFF"/>
        </w:rPr>
        <w:t>Mcdonald, H., 2020. Domestic abuse surged in lockdown, Panorama investigation finds. </w:t>
      </w:r>
      <w:r>
        <w:rPr>
          <w:i/>
          <w:iCs/>
          <w:shd w:val="clear" w:color="auto" w:fill="FFFFFF"/>
        </w:rPr>
        <w:t>The Guardian</w:t>
      </w:r>
      <w:r>
        <w:rPr>
          <w:shd w:val="clear" w:color="auto" w:fill="FFFFFF"/>
        </w:rPr>
        <w:t xml:space="preserve">, [online] Available at: </w:t>
      </w:r>
      <w:hyperlink r:id="rId51" w:history="1">
        <w:r w:rsidRPr="00F20E4E">
          <w:rPr>
            <w:rStyle w:val="Hyperlink"/>
            <w:shd w:val="clear" w:color="auto" w:fill="FFFFFF"/>
          </w:rPr>
          <w:t>https://www.theguardian.com/society/2020/aug/17/domestic-abuse-surged-in-lockdown-panorama-investigation-finds-coronavirus</w:t>
        </w:r>
      </w:hyperlink>
      <w:r>
        <w:rPr>
          <w:shd w:val="clear" w:color="auto" w:fill="FFFFFF"/>
        </w:rPr>
        <w:t xml:space="preserve">  [Accessed 24 April 2021].</w:t>
      </w:r>
    </w:p>
    <w:p w14:paraId="644E4880" w14:textId="77777777" w:rsidR="00834ECA" w:rsidRDefault="00834ECA" w:rsidP="00834ECA">
      <w:pPr>
        <w:rPr>
          <w:shd w:val="clear" w:color="auto" w:fill="FFFFFF"/>
        </w:rPr>
      </w:pPr>
    </w:p>
    <w:p w14:paraId="2A403F8D" w14:textId="77777777" w:rsidR="00834ECA" w:rsidRDefault="00834ECA" w:rsidP="00834ECA">
      <w:pPr>
        <w:rPr>
          <w:shd w:val="clear" w:color="auto" w:fill="FFFFFF"/>
        </w:rPr>
      </w:pPr>
      <w:r>
        <w:rPr>
          <w:shd w:val="clear" w:color="auto" w:fill="FFFFFF"/>
        </w:rPr>
        <w:t>Mehrabian, A., 2017. </w:t>
      </w:r>
      <w:r>
        <w:rPr>
          <w:i/>
          <w:iCs/>
          <w:shd w:val="clear" w:color="auto" w:fill="FFFFFF"/>
        </w:rPr>
        <w:t>Nonverbal communication</w:t>
      </w:r>
      <w:r>
        <w:rPr>
          <w:shd w:val="clear" w:color="auto" w:fill="FFFFFF"/>
        </w:rPr>
        <w:t>. Taylor and Francis.</w:t>
      </w:r>
    </w:p>
    <w:p w14:paraId="7DD2DC7C" w14:textId="77777777" w:rsidR="00834ECA" w:rsidRDefault="00834ECA" w:rsidP="00834ECA">
      <w:pPr>
        <w:rPr>
          <w:shd w:val="clear" w:color="auto" w:fill="FFFFFF"/>
        </w:rPr>
      </w:pPr>
    </w:p>
    <w:p w14:paraId="1D618034" w14:textId="77777777" w:rsidR="00834ECA" w:rsidRDefault="00834ECA" w:rsidP="00834ECA">
      <w:pPr>
        <w:spacing w:line="360" w:lineRule="auto"/>
        <w:rPr>
          <w:shd w:val="clear" w:color="auto" w:fill="FFFFFF"/>
        </w:rPr>
      </w:pPr>
      <w:r>
        <w:rPr>
          <w:shd w:val="clear" w:color="auto" w:fill="FFFFFF"/>
        </w:rPr>
        <w:t>Miller, A. and Shelly, S., 2010. </w:t>
      </w:r>
      <w:r>
        <w:rPr>
          <w:i/>
          <w:iCs/>
          <w:shd w:val="clear" w:color="auto" w:fill="FFFFFF"/>
        </w:rPr>
        <w:t>Living with stress</w:t>
      </w:r>
      <w:r>
        <w:rPr>
          <w:shd w:val="clear" w:color="auto" w:fill="FFFFFF"/>
        </w:rPr>
        <w:t>. New York, N.Y.: Facts on File.</w:t>
      </w:r>
    </w:p>
    <w:p w14:paraId="408007CF" w14:textId="77777777" w:rsidR="00834ECA" w:rsidRDefault="00834ECA" w:rsidP="00834ECA">
      <w:pPr>
        <w:spacing w:line="360" w:lineRule="auto"/>
        <w:rPr>
          <w:shd w:val="clear" w:color="auto" w:fill="FFFFFF"/>
        </w:rPr>
      </w:pPr>
    </w:p>
    <w:p w14:paraId="0AB85D87" w14:textId="77777777" w:rsidR="00834ECA" w:rsidRDefault="00834ECA" w:rsidP="00834ECA">
      <w:pPr>
        <w:rPr>
          <w:shd w:val="clear" w:color="auto" w:fill="FFFFFF"/>
        </w:rPr>
      </w:pPr>
      <w:r>
        <w:rPr>
          <w:shd w:val="clear" w:color="auto" w:fill="FFFFFF"/>
        </w:rPr>
        <w:t>Olah, J., 2013. </w:t>
      </w:r>
      <w:r>
        <w:rPr>
          <w:i/>
          <w:iCs/>
          <w:shd w:val="clear" w:color="auto" w:fill="FFFFFF"/>
        </w:rPr>
        <w:t>What is the tone of your communication?</w:t>
      </w:r>
      <w:r>
        <w:rPr>
          <w:shd w:val="clear" w:color="auto" w:fill="FFFFFF"/>
        </w:rPr>
        <w:t xml:space="preserve"> Createspace Independent Publisher, p.22.</w:t>
      </w:r>
    </w:p>
    <w:p w14:paraId="5DE8C8E7" w14:textId="77777777" w:rsidR="00834ECA" w:rsidRDefault="00834ECA" w:rsidP="00834ECA">
      <w:pPr>
        <w:rPr>
          <w:shd w:val="clear" w:color="auto" w:fill="FFFFFF"/>
        </w:rPr>
      </w:pPr>
    </w:p>
    <w:p w14:paraId="46701CFC" w14:textId="77777777" w:rsidR="00834ECA" w:rsidRDefault="00834ECA" w:rsidP="00834ECA">
      <w:pPr>
        <w:spacing w:line="360" w:lineRule="auto"/>
        <w:rPr>
          <w:shd w:val="clear" w:color="auto" w:fill="FFFFFF"/>
        </w:rPr>
      </w:pPr>
      <w:r>
        <w:rPr>
          <w:shd w:val="clear" w:color="auto" w:fill="FFFFFF"/>
        </w:rPr>
        <w:t>Olpin, M. and Margie Hesson, M., 2008. </w:t>
      </w:r>
      <w:r>
        <w:rPr>
          <w:i/>
          <w:iCs/>
          <w:shd w:val="clear" w:color="auto" w:fill="FFFFFF"/>
        </w:rPr>
        <w:t>Stress management for life</w:t>
      </w:r>
      <w:r>
        <w:rPr>
          <w:shd w:val="clear" w:color="auto" w:fill="FFFFFF"/>
        </w:rPr>
        <w:t>. Mason, OH: Thomson Custom Solutions, p.255.</w:t>
      </w:r>
    </w:p>
    <w:p w14:paraId="5614CBEF" w14:textId="77777777" w:rsidR="00834ECA" w:rsidRDefault="00834ECA" w:rsidP="00834ECA">
      <w:pPr>
        <w:spacing w:line="360" w:lineRule="auto"/>
        <w:rPr>
          <w:shd w:val="clear" w:color="auto" w:fill="FFFFFF"/>
        </w:rPr>
      </w:pPr>
    </w:p>
    <w:p w14:paraId="76E0683D" w14:textId="77777777" w:rsidR="00834ECA" w:rsidRDefault="00834ECA" w:rsidP="00834ECA">
      <w:pPr>
        <w:rPr>
          <w:shd w:val="clear" w:color="auto" w:fill="FFFFFF"/>
        </w:rPr>
      </w:pPr>
      <w:r>
        <w:rPr>
          <w:shd w:val="clear" w:color="auto" w:fill="FFFFFF"/>
        </w:rPr>
        <w:t>ONS.GOV, 2021. </w:t>
      </w:r>
      <w:r>
        <w:rPr>
          <w:i/>
          <w:iCs/>
          <w:shd w:val="clear" w:color="auto" w:fill="FFFFFF"/>
        </w:rPr>
        <w:t>Domestic abuse during the coronavirus (COVID-19) pandemic, England and Wales - Office for National Statistics</w:t>
      </w:r>
      <w:r>
        <w:rPr>
          <w:shd w:val="clear" w:color="auto" w:fill="FFFFFF"/>
        </w:rPr>
        <w:t xml:space="preserve">. [online] Ons.gov.uk. Available at: </w:t>
      </w:r>
      <w:hyperlink r:id="rId52" w:history="1">
        <w:r w:rsidRPr="00F20E4E">
          <w:rPr>
            <w:rStyle w:val="Hyperlink"/>
            <w:shd w:val="clear" w:color="auto" w:fill="FFFFFF"/>
          </w:rPr>
          <w:t>https://www.ons.gov.uk/peoplepopulationandcommunity/crimeandjustice/articles/domesticabuseduringthecoronaviruscovid19pandemicenglandandwales/november2020</w:t>
        </w:r>
      </w:hyperlink>
      <w:r>
        <w:rPr>
          <w:shd w:val="clear" w:color="auto" w:fill="FFFFFF"/>
        </w:rPr>
        <w:t xml:space="preserve">  [Accessed 24 April 2021].</w:t>
      </w:r>
    </w:p>
    <w:p w14:paraId="1A0BD2E4" w14:textId="77777777" w:rsidR="00834ECA" w:rsidRDefault="00834ECA" w:rsidP="00834ECA">
      <w:pPr>
        <w:rPr>
          <w:shd w:val="clear" w:color="auto" w:fill="FFFFFF"/>
        </w:rPr>
      </w:pPr>
    </w:p>
    <w:p w14:paraId="52A62980" w14:textId="77777777" w:rsidR="00834ECA" w:rsidRDefault="00834ECA" w:rsidP="00834ECA">
      <w:pPr>
        <w:rPr>
          <w:shd w:val="clear" w:color="auto" w:fill="FFFFFF"/>
        </w:rPr>
      </w:pPr>
      <w:r>
        <w:rPr>
          <w:shd w:val="clear" w:color="auto" w:fill="FFFFFF"/>
        </w:rPr>
        <w:t>Pepper, I., 2011. </w:t>
      </w:r>
      <w:r>
        <w:rPr>
          <w:i/>
          <w:iCs/>
          <w:shd w:val="clear" w:color="auto" w:fill="FFFFFF"/>
        </w:rPr>
        <w:t>Working in Policing</w:t>
      </w:r>
      <w:r>
        <w:rPr>
          <w:shd w:val="clear" w:color="auto" w:fill="FFFFFF"/>
        </w:rPr>
        <w:t>. SAGE Publications, p.14.</w:t>
      </w:r>
    </w:p>
    <w:p w14:paraId="4B9307F0" w14:textId="77777777" w:rsidR="00834ECA" w:rsidRDefault="00834ECA" w:rsidP="00834ECA">
      <w:pPr>
        <w:rPr>
          <w:shd w:val="clear" w:color="auto" w:fill="FFFFFF"/>
        </w:rPr>
      </w:pPr>
    </w:p>
    <w:p w14:paraId="62A4665D" w14:textId="77777777" w:rsidR="00834ECA" w:rsidRDefault="00834ECA" w:rsidP="00834ECA">
      <w:pPr>
        <w:rPr>
          <w:shd w:val="clear" w:color="auto" w:fill="FFFFFF"/>
        </w:rPr>
      </w:pPr>
      <w:r>
        <w:rPr>
          <w:shd w:val="clear" w:color="auto" w:fill="FFFFFF"/>
        </w:rPr>
        <w:t>Regier, N., 2017. </w:t>
      </w:r>
      <w:r>
        <w:rPr>
          <w:i/>
          <w:iCs/>
          <w:shd w:val="clear" w:color="auto" w:fill="FFFFFF"/>
        </w:rPr>
        <w:t>Conflict without Casualties</w:t>
      </w:r>
      <w:r>
        <w:rPr>
          <w:shd w:val="clear" w:color="auto" w:fill="FFFFFF"/>
        </w:rPr>
        <w:t>. Berrett-Koehler Publishers, p.16.</w:t>
      </w:r>
    </w:p>
    <w:p w14:paraId="57F7F85E" w14:textId="77777777" w:rsidR="00834ECA" w:rsidRDefault="00834ECA" w:rsidP="00834ECA">
      <w:pPr>
        <w:rPr>
          <w:shd w:val="clear" w:color="auto" w:fill="FFFFFF"/>
        </w:rPr>
      </w:pPr>
    </w:p>
    <w:p w14:paraId="5F000E48" w14:textId="77777777" w:rsidR="00834ECA" w:rsidRDefault="00834ECA" w:rsidP="00834ECA">
      <w:pPr>
        <w:spacing w:line="360" w:lineRule="auto"/>
        <w:rPr>
          <w:shd w:val="clear" w:color="auto" w:fill="FFFFFF"/>
        </w:rPr>
      </w:pPr>
      <w:r w:rsidRPr="00186A70">
        <w:rPr>
          <w:shd w:val="clear" w:color="auto" w:fill="FFFFFF"/>
        </w:rPr>
        <w:lastRenderedPageBreak/>
        <w:t>Robertson, A., 2021. </w:t>
      </w:r>
      <w:r w:rsidRPr="00186A70">
        <w:rPr>
          <w:i/>
          <w:iCs/>
          <w:shd w:val="clear" w:color="auto" w:fill="FFFFFF"/>
        </w:rPr>
        <w:t>Taming gaming</w:t>
      </w:r>
      <w:r w:rsidRPr="00186A70">
        <w:rPr>
          <w:shd w:val="clear" w:color="auto" w:fill="FFFFFF"/>
        </w:rPr>
        <w:t>. Unbound, p.71.</w:t>
      </w:r>
    </w:p>
    <w:p w14:paraId="2030BBB9" w14:textId="77777777" w:rsidR="00834ECA" w:rsidRDefault="00834ECA" w:rsidP="00834ECA">
      <w:pPr>
        <w:spacing w:line="360" w:lineRule="auto"/>
        <w:rPr>
          <w:shd w:val="clear" w:color="auto" w:fill="FFFFFF"/>
        </w:rPr>
      </w:pPr>
    </w:p>
    <w:p w14:paraId="089E5A56" w14:textId="77777777" w:rsidR="00834ECA" w:rsidRDefault="00834ECA" w:rsidP="00834ECA">
      <w:pPr>
        <w:rPr>
          <w:shd w:val="clear" w:color="auto" w:fill="FFFFFF"/>
        </w:rPr>
      </w:pPr>
      <w:r>
        <w:rPr>
          <w:shd w:val="clear" w:color="auto" w:fill="FFFFFF"/>
        </w:rPr>
        <w:t>Rocci, A. and Saussure, L., 2016. </w:t>
      </w:r>
      <w:r>
        <w:rPr>
          <w:i/>
          <w:iCs/>
          <w:shd w:val="clear" w:color="auto" w:fill="FFFFFF"/>
        </w:rPr>
        <w:t>Verbal Communication</w:t>
      </w:r>
      <w:r>
        <w:rPr>
          <w:shd w:val="clear" w:color="auto" w:fill="FFFFFF"/>
        </w:rPr>
        <w:t>. De Gruyter.</w:t>
      </w:r>
    </w:p>
    <w:p w14:paraId="3DFC5C93" w14:textId="77777777" w:rsidR="00834ECA" w:rsidRDefault="00834ECA" w:rsidP="00834ECA">
      <w:pPr>
        <w:rPr>
          <w:shd w:val="clear" w:color="auto" w:fill="FFFFFF"/>
        </w:rPr>
      </w:pPr>
    </w:p>
    <w:p w14:paraId="15784A3F" w14:textId="77777777" w:rsidR="00834ECA" w:rsidRDefault="00834ECA" w:rsidP="00834ECA">
      <w:pPr>
        <w:rPr>
          <w:shd w:val="clear" w:color="auto" w:fill="FFFFFF"/>
        </w:rPr>
      </w:pPr>
      <w:r w:rsidRPr="002A2B1B">
        <w:rPr>
          <w:shd w:val="clear" w:color="auto" w:fill="FFFFFF"/>
        </w:rPr>
        <w:t>Roycroft, M. and Roach, J., 2019. </w:t>
      </w:r>
      <w:r w:rsidRPr="002A2B1B">
        <w:rPr>
          <w:i/>
          <w:iCs/>
          <w:shd w:val="clear" w:color="auto" w:fill="FFFFFF"/>
        </w:rPr>
        <w:t>Decision Making in Police Enquiries and Critical Incidents</w:t>
      </w:r>
      <w:r w:rsidRPr="002A2B1B">
        <w:rPr>
          <w:shd w:val="clear" w:color="auto" w:fill="FFFFFF"/>
        </w:rPr>
        <w:t>. Palgrave Macmillan UK, p.158.</w:t>
      </w:r>
    </w:p>
    <w:p w14:paraId="42C51A5E" w14:textId="77777777" w:rsidR="00834ECA" w:rsidRDefault="00834ECA" w:rsidP="00834ECA">
      <w:pPr>
        <w:rPr>
          <w:shd w:val="clear" w:color="auto" w:fill="FFFFFF"/>
        </w:rPr>
      </w:pPr>
    </w:p>
    <w:p w14:paraId="1E916CEE" w14:textId="77777777" w:rsidR="00834ECA" w:rsidRDefault="00834ECA" w:rsidP="00834ECA">
      <w:pPr>
        <w:rPr>
          <w:shd w:val="clear" w:color="auto" w:fill="FFFFFF"/>
        </w:rPr>
      </w:pPr>
      <w:r>
        <w:rPr>
          <w:shd w:val="clear" w:color="auto" w:fill="FFFFFF"/>
        </w:rPr>
        <w:t>Safelives.org, 2021. </w:t>
      </w:r>
      <w:r>
        <w:rPr>
          <w:i/>
          <w:iCs/>
          <w:shd w:val="clear" w:color="auto" w:fill="FFFFFF"/>
        </w:rPr>
        <w:t>Frequently asked questions Multi-Agency Risk Assessment Conferences (MARAC)</w:t>
      </w:r>
      <w:r>
        <w:rPr>
          <w:shd w:val="clear" w:color="auto" w:fill="FFFFFF"/>
        </w:rPr>
        <w:t xml:space="preserve">. [online] Safelives.org.uk. Available at: </w:t>
      </w:r>
      <w:hyperlink r:id="rId53" w:history="1">
        <w:r>
          <w:rPr>
            <w:rStyle w:val="Hyperlink"/>
            <w:shd w:val="clear" w:color="auto" w:fill="FFFFFF"/>
          </w:rPr>
          <w:t>https://safelives.org.uk/sites/default/files/resources/MARAC%20FAQs%20General%20FINAL.pdf</w:t>
        </w:r>
      </w:hyperlink>
      <w:r>
        <w:rPr>
          <w:shd w:val="clear" w:color="auto" w:fill="FFFFFF"/>
        </w:rPr>
        <w:t xml:space="preserve">  [Accessed 10 May 2021].</w:t>
      </w:r>
    </w:p>
    <w:p w14:paraId="4C0CA5B3" w14:textId="77777777" w:rsidR="00834ECA" w:rsidRDefault="00834ECA" w:rsidP="00834ECA">
      <w:pPr>
        <w:rPr>
          <w:shd w:val="clear" w:color="auto" w:fill="FFFFFF"/>
        </w:rPr>
      </w:pPr>
    </w:p>
    <w:p w14:paraId="1C3DA98F" w14:textId="77777777" w:rsidR="00834ECA" w:rsidRDefault="00834ECA" w:rsidP="00834ECA">
      <w:pPr>
        <w:rPr>
          <w:shd w:val="clear" w:color="auto" w:fill="FFFFFF"/>
        </w:rPr>
      </w:pPr>
      <w:r>
        <w:rPr>
          <w:shd w:val="clear" w:color="auto" w:fill="FFFFFF"/>
        </w:rPr>
        <w:t>Safer Wales, 2021. </w:t>
      </w:r>
      <w:r>
        <w:rPr>
          <w:i/>
          <w:iCs/>
          <w:shd w:val="clear" w:color="auto" w:fill="FFFFFF"/>
        </w:rPr>
        <w:t>What we do — Safer Wales</w:t>
      </w:r>
      <w:r>
        <w:rPr>
          <w:shd w:val="clear" w:color="auto" w:fill="FFFFFF"/>
        </w:rPr>
        <w:t xml:space="preserve">. [online] Safer Wales. Available at: </w:t>
      </w:r>
      <w:hyperlink r:id="rId54" w:history="1">
        <w:r>
          <w:rPr>
            <w:rStyle w:val="Hyperlink"/>
            <w:shd w:val="clear" w:color="auto" w:fill="FFFFFF"/>
          </w:rPr>
          <w:t>http://www.saferwales.com/what-we-do</w:t>
        </w:r>
      </w:hyperlink>
      <w:r>
        <w:rPr>
          <w:shd w:val="clear" w:color="auto" w:fill="FFFFFF"/>
        </w:rPr>
        <w:t xml:space="preserve">  [Accessed 12 May 2021].</w:t>
      </w:r>
    </w:p>
    <w:p w14:paraId="049E8B26" w14:textId="77777777" w:rsidR="00834ECA" w:rsidRDefault="00834ECA" w:rsidP="00834ECA">
      <w:pPr>
        <w:rPr>
          <w:shd w:val="clear" w:color="auto" w:fill="FFFFFF"/>
        </w:rPr>
      </w:pPr>
    </w:p>
    <w:p w14:paraId="514CED1F" w14:textId="77777777" w:rsidR="00834ECA" w:rsidRDefault="00834ECA" w:rsidP="00834ECA">
      <w:pPr>
        <w:rPr>
          <w:shd w:val="clear" w:color="auto" w:fill="FFFFFF"/>
        </w:rPr>
      </w:pPr>
      <w:r>
        <w:rPr>
          <w:shd w:val="clear" w:color="auto" w:fill="FFFFFF"/>
        </w:rPr>
        <w:t>Townsend, M., 2020. Shock new figures fuel fears of more lockdown domestic abuse killings in UK. </w:t>
      </w:r>
      <w:r>
        <w:rPr>
          <w:i/>
          <w:iCs/>
          <w:shd w:val="clear" w:color="auto" w:fill="FFFFFF"/>
        </w:rPr>
        <w:t>The Guardian</w:t>
      </w:r>
      <w:r>
        <w:rPr>
          <w:shd w:val="clear" w:color="auto" w:fill="FFFFFF"/>
        </w:rPr>
        <w:t xml:space="preserve">, [online] Available at: </w:t>
      </w:r>
      <w:hyperlink r:id="rId55" w:history="1">
        <w:r w:rsidRPr="00F20E4E">
          <w:rPr>
            <w:rStyle w:val="Hyperlink"/>
            <w:shd w:val="clear" w:color="auto" w:fill="FFFFFF"/>
          </w:rPr>
          <w:t>https://www.theguardian.com/society/2020/nov/15/shock-new-figures-fuel-fears-of-more-lockdown-domestic-abuse-killings-in-uk</w:t>
        </w:r>
      </w:hyperlink>
      <w:r>
        <w:rPr>
          <w:shd w:val="clear" w:color="auto" w:fill="FFFFFF"/>
        </w:rPr>
        <w:t xml:space="preserve">  [Accessed 24 April 2021].</w:t>
      </w:r>
    </w:p>
    <w:p w14:paraId="0F31A092" w14:textId="77777777" w:rsidR="00834ECA" w:rsidRDefault="00834ECA" w:rsidP="00834ECA">
      <w:pPr>
        <w:rPr>
          <w:shd w:val="clear" w:color="auto" w:fill="FFFFFF"/>
        </w:rPr>
      </w:pPr>
    </w:p>
    <w:p w14:paraId="7DE9C080" w14:textId="77777777" w:rsidR="00834ECA" w:rsidRDefault="00834ECA" w:rsidP="00834ECA">
      <w:pPr>
        <w:spacing w:line="360" w:lineRule="auto"/>
        <w:rPr>
          <w:shd w:val="clear" w:color="auto" w:fill="FFFFFF"/>
        </w:rPr>
      </w:pPr>
      <w:r>
        <w:rPr>
          <w:shd w:val="clear" w:color="auto" w:fill="FFFFFF"/>
        </w:rPr>
        <w:t>Walters, M., 2014. </w:t>
      </w:r>
      <w:r>
        <w:rPr>
          <w:i/>
          <w:iCs/>
          <w:shd w:val="clear" w:color="auto" w:fill="FFFFFF"/>
        </w:rPr>
        <w:t>Hate crime and restorative justice</w:t>
      </w:r>
      <w:r>
        <w:rPr>
          <w:shd w:val="clear" w:color="auto" w:fill="FFFFFF"/>
        </w:rPr>
        <w:t>. Oxford: Oxford University Press, p.32.</w:t>
      </w:r>
    </w:p>
    <w:p w14:paraId="0B8AE8F0" w14:textId="77777777" w:rsidR="00834ECA" w:rsidRPr="000C2AE4" w:rsidRDefault="00834ECA" w:rsidP="00834ECA">
      <w:pPr>
        <w:spacing w:line="360" w:lineRule="auto"/>
        <w:rPr>
          <w:shd w:val="clear" w:color="auto" w:fill="FFFFFF"/>
        </w:rPr>
      </w:pPr>
    </w:p>
    <w:p w14:paraId="6B16EB2B" w14:textId="77777777" w:rsidR="00834ECA" w:rsidRDefault="00834ECA" w:rsidP="00834ECA">
      <w:pPr>
        <w:spacing w:line="360" w:lineRule="auto"/>
        <w:rPr>
          <w:shd w:val="clear" w:color="auto" w:fill="FFFFFF"/>
        </w:rPr>
      </w:pPr>
      <w:r>
        <w:rPr>
          <w:shd w:val="clear" w:color="auto" w:fill="FFFFFF"/>
        </w:rPr>
        <w:t>Webster, M., 2008. </w:t>
      </w:r>
      <w:r>
        <w:rPr>
          <w:i/>
          <w:iCs/>
          <w:shd w:val="clear" w:color="auto" w:fill="FFFFFF"/>
        </w:rPr>
        <w:t>Merriam-Webster's advanced learner's English dictionary</w:t>
      </w:r>
      <w:r>
        <w:rPr>
          <w:shd w:val="clear" w:color="auto" w:fill="FFFFFF"/>
        </w:rPr>
        <w:t>. Springfield, Mass.: Merriam-Webster.</w:t>
      </w:r>
    </w:p>
    <w:p w14:paraId="6948C25C" w14:textId="77777777" w:rsidR="00834ECA" w:rsidRDefault="00834ECA" w:rsidP="00834ECA">
      <w:pPr>
        <w:spacing w:line="360" w:lineRule="auto"/>
        <w:rPr>
          <w:shd w:val="clear" w:color="auto" w:fill="FFFFFF"/>
        </w:rPr>
      </w:pPr>
    </w:p>
    <w:p w14:paraId="27553970" w14:textId="77777777" w:rsidR="00834ECA" w:rsidRDefault="00834ECA" w:rsidP="00834ECA">
      <w:pPr>
        <w:rPr>
          <w:sz w:val="24"/>
          <w:szCs w:val="24"/>
        </w:rPr>
      </w:pPr>
      <w:r>
        <w:rPr>
          <w:shd w:val="clear" w:color="auto" w:fill="FFFFFF"/>
        </w:rPr>
        <w:t>Welsh Women's Aid, 2021. </w:t>
      </w:r>
      <w:r>
        <w:rPr>
          <w:i/>
          <w:iCs/>
          <w:shd w:val="clear" w:color="auto" w:fill="FFFFFF"/>
        </w:rPr>
        <w:t>Live Fear Free Helpline - Welsh Women's Aid</w:t>
      </w:r>
      <w:r>
        <w:rPr>
          <w:shd w:val="clear" w:color="auto" w:fill="FFFFFF"/>
        </w:rPr>
        <w:t xml:space="preserve">. [online] Welsh Women's Aid. Available at: </w:t>
      </w:r>
      <w:hyperlink r:id="rId56" w:history="1">
        <w:r>
          <w:rPr>
            <w:rStyle w:val="Hyperlink"/>
            <w:shd w:val="clear" w:color="auto" w:fill="FFFFFF"/>
          </w:rPr>
          <w:t>https://www.welshwomensaid.org.uk/what-we-do/our-services/live-fear-free-helpline/</w:t>
        </w:r>
      </w:hyperlink>
      <w:r>
        <w:rPr>
          <w:shd w:val="clear" w:color="auto" w:fill="FFFFFF"/>
        </w:rPr>
        <w:t xml:space="preserve"> [Accessed 12 May 2021].</w:t>
      </w:r>
    </w:p>
    <w:p w14:paraId="0B893464" w14:textId="77777777" w:rsidR="00834ECA" w:rsidRPr="00404BA9" w:rsidRDefault="00834ECA" w:rsidP="00834ECA">
      <w:pPr>
        <w:rPr>
          <w:sz w:val="24"/>
          <w:szCs w:val="24"/>
        </w:rPr>
      </w:pPr>
    </w:p>
    <w:p w14:paraId="29AB845F" w14:textId="77777777" w:rsidR="00834ECA" w:rsidRDefault="00834ECA" w:rsidP="00834ECA">
      <w:pPr>
        <w:spacing w:line="360" w:lineRule="auto"/>
        <w:rPr>
          <w:shd w:val="clear" w:color="auto" w:fill="FFFFFF"/>
        </w:rPr>
      </w:pPr>
      <w:r w:rsidRPr="00441605">
        <w:rPr>
          <w:shd w:val="clear" w:color="auto" w:fill="FFFFFF"/>
        </w:rPr>
        <w:t>Weinhold, B. and Weinhold, J., 2014. </w:t>
      </w:r>
      <w:r w:rsidRPr="00441605">
        <w:rPr>
          <w:i/>
          <w:iCs/>
          <w:shd w:val="clear" w:color="auto" w:fill="FFFFFF"/>
        </w:rPr>
        <w:t>How to break free of the drama triangle and victim consciousness</w:t>
      </w:r>
      <w:r w:rsidRPr="00441605">
        <w:rPr>
          <w:shd w:val="clear" w:color="auto" w:fill="FFFFFF"/>
        </w:rPr>
        <w:t>. CreateSpace Independent, p.44.</w:t>
      </w:r>
    </w:p>
    <w:p w14:paraId="3401F226" w14:textId="77777777" w:rsidR="00834ECA" w:rsidRDefault="00834ECA" w:rsidP="00834ECA">
      <w:pPr>
        <w:spacing w:line="360" w:lineRule="auto"/>
        <w:rPr>
          <w:shd w:val="clear" w:color="auto" w:fill="FFFFFF"/>
        </w:rPr>
      </w:pPr>
    </w:p>
    <w:p w14:paraId="49B37A24" w14:textId="77777777" w:rsidR="00834ECA" w:rsidRDefault="00834ECA" w:rsidP="00834ECA">
      <w:pPr>
        <w:spacing w:line="360" w:lineRule="auto"/>
        <w:rPr>
          <w:shd w:val="clear" w:color="auto" w:fill="FFFFFF"/>
        </w:rPr>
      </w:pPr>
      <w:r>
        <w:rPr>
          <w:shd w:val="clear" w:color="auto" w:fill="FFFFFF"/>
        </w:rPr>
        <w:t>Wen, T., 2020. </w:t>
      </w:r>
      <w:r>
        <w:rPr>
          <w:i/>
          <w:iCs/>
          <w:shd w:val="clear" w:color="auto" w:fill="FFFFFF"/>
        </w:rPr>
        <w:t>Is it possible to rid police officers of bias?</w:t>
      </w:r>
      <w:r>
        <w:rPr>
          <w:shd w:val="clear" w:color="auto" w:fill="FFFFFF"/>
        </w:rPr>
        <w:t xml:space="preserve">. [online] BBC.com. Available at: </w:t>
      </w:r>
      <w:hyperlink r:id="rId57" w:history="1">
        <w:r w:rsidRPr="00CA6FAA">
          <w:rPr>
            <w:rStyle w:val="Hyperlink"/>
            <w:shd w:val="clear" w:color="auto" w:fill="FFFFFF"/>
          </w:rPr>
          <w:t>https://www.bbc.com/future/article/20200827-is-it-possible-to-rid-police-officers-of-bias</w:t>
        </w:r>
      </w:hyperlink>
      <w:r>
        <w:rPr>
          <w:shd w:val="clear" w:color="auto" w:fill="FFFFFF"/>
        </w:rPr>
        <w:t xml:space="preserve">  [Accessed 21 April 2021].</w:t>
      </w:r>
    </w:p>
    <w:p w14:paraId="056184DC" w14:textId="77777777" w:rsidR="00834ECA" w:rsidRDefault="00834ECA" w:rsidP="00834ECA">
      <w:pPr>
        <w:spacing w:line="360" w:lineRule="auto"/>
        <w:rPr>
          <w:shd w:val="clear" w:color="auto" w:fill="FFFFFF"/>
        </w:rPr>
      </w:pPr>
    </w:p>
    <w:p w14:paraId="09328DDE" w14:textId="77777777" w:rsidR="00834ECA" w:rsidRPr="00ED77D2" w:rsidRDefault="00834ECA" w:rsidP="00834ECA">
      <w:pPr>
        <w:spacing w:line="360" w:lineRule="auto"/>
        <w:rPr>
          <w:rFonts w:cstheme="minorHAnsi"/>
          <w:sz w:val="24"/>
          <w:szCs w:val="24"/>
        </w:rPr>
      </w:pPr>
      <w:r>
        <w:rPr>
          <w:shd w:val="clear" w:color="auto" w:fill="FFFFFF"/>
        </w:rPr>
        <w:t>White, M. and Malm, A., 2020. </w:t>
      </w:r>
      <w:r>
        <w:rPr>
          <w:i/>
          <w:iCs/>
          <w:shd w:val="clear" w:color="auto" w:fill="FFFFFF"/>
        </w:rPr>
        <w:t>Cops, cameras, and crisis</w:t>
      </w:r>
      <w:r>
        <w:rPr>
          <w:shd w:val="clear" w:color="auto" w:fill="FFFFFF"/>
        </w:rPr>
        <w:t xml:space="preserve">. New York: NYU Press, p.18. </w:t>
      </w:r>
    </w:p>
    <w:p w14:paraId="73793BFC" w14:textId="77777777" w:rsidR="00834ECA" w:rsidRPr="00CA5559" w:rsidRDefault="00834ECA" w:rsidP="00834ECA"/>
    <w:p w14:paraId="250CF227" w14:textId="2283D5DC"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834ECA">
          <w:headerReference w:type="even" r:id="rId58"/>
          <w:headerReference w:type="default" r:id="rId59"/>
          <w:footerReference w:type="even" r:id="rId60"/>
          <w:footerReference w:type="default" r:id="rId61"/>
          <w:headerReference w:type="first" r:id="rId62"/>
          <w:footerReference w:type="first" r:id="rId6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3CF4290F"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w:t>
      </w:r>
      <w:r w:rsidR="00834ECA">
        <w:rPr>
          <w:rFonts w:eastAsia="Arial"/>
          <w:i/>
          <w:iCs/>
          <w:sz w:val="24"/>
          <w:szCs w:val="24"/>
        </w:rPr>
        <w:t xml:space="preserve"> </w:t>
      </w:r>
      <w:r w:rsidR="1AAEFB71" w:rsidRPr="2E5ED9CE">
        <w:rPr>
          <w:rFonts w:eastAsia="Arial"/>
          <w:i/>
          <w:iCs/>
          <w:sz w:val="24"/>
          <w:szCs w:val="24"/>
        </w:rPr>
        <w:t>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2642BF5" w:rsidR="28A9B94D" w:rsidRDefault="28A9B94D" w:rsidP="28A9B94D">
      <w:pPr>
        <w:jc w:val="both"/>
      </w:pPr>
      <w:r w:rsidRPr="2E5ED9CE">
        <w:rPr>
          <w:rFonts w:eastAsia="Arial"/>
          <w:sz w:val="24"/>
          <w:szCs w:val="24"/>
        </w:rPr>
        <w:t xml:space="preserve">Signed:  </w:t>
      </w:r>
      <w:r w:rsidR="00FE0399">
        <w:rPr>
          <w:rFonts w:eastAsia="Arial"/>
          <w:sz w:val="24"/>
          <w:szCs w:val="24"/>
        </w:rPr>
        <w:t>Nicholas Rees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16C1EF92" w:rsidR="28A9B94D" w:rsidRDefault="00FE0399" w:rsidP="00FE0399">
      <w:pPr>
        <w:jc w:val="both"/>
      </w:pPr>
      <w:r>
        <w:rPr>
          <w:rFonts w:eastAsia="Arial"/>
          <w:sz w:val="24"/>
          <w:szCs w:val="24"/>
        </w:rPr>
        <w:t>Date: 20-06-2021</w:t>
      </w:r>
      <w:r w:rsidR="28A9B94D"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834ECA">
      <w:headerReference w:type="even" r:id="rId64"/>
      <w:headerReference w:type="default" r:id="rId65"/>
      <w:footerReference w:type="even" r:id="rId66"/>
      <w:footerReference w:type="default" r:id="rId67"/>
      <w:headerReference w:type="first" r:id="rId68"/>
      <w:footerReference w:type="first" r:id="rId6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C53C6" w:rsidRDefault="00FC53C6">
      <w:r>
        <w:separator/>
      </w:r>
    </w:p>
  </w:endnote>
  <w:endnote w:type="continuationSeparator" w:id="0">
    <w:p w14:paraId="1B867723" w14:textId="77777777" w:rsidR="00FC53C6" w:rsidRDefault="00FC5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E4A30D" w14:textId="3B2061BF" w:rsidR="00834ECA" w:rsidRDefault="00834ECA" w:rsidP="00834ECA">
    <w:pPr>
      <w:pStyle w:val="Footer"/>
      <w:rPr>
        <w:sz w:val="17"/>
      </w:rPr>
    </w:pPr>
    <w:bookmarkStart w:id="2" w:name="TITUS1FooterEvenPages"/>
    <w:r w:rsidRPr="00834ECA">
      <w:rPr>
        <w:sz w:val="17"/>
      </w:rPr>
      <w:t> </w:t>
    </w:r>
  </w:p>
  <w:bookmarkEnd w:id="2"/>
  <w:p w14:paraId="6D18E23D" w14:textId="529F5639"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6EAC30CC" w14:textId="77777777" w:rsidR="00834ECA" w:rsidRPr="00BB5EAA" w:rsidRDefault="00834ECA" w:rsidP="00834ECA">
    <w:pPr>
      <w:pStyle w:val="Footer"/>
      <w:ind w:right="360"/>
      <w:jc w:val="center"/>
    </w:pPr>
  </w:p>
  <w:p w14:paraId="7F598F90" w14:textId="77777777" w:rsidR="00FC53C6" w:rsidRDefault="00FC53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AC783" w14:textId="04E7A94F" w:rsidR="00834ECA" w:rsidRDefault="00834ECA" w:rsidP="00834ECA">
    <w:pPr>
      <w:pStyle w:val="Footer"/>
      <w:rPr>
        <w:sz w:val="17"/>
      </w:rPr>
    </w:pPr>
    <w:bookmarkStart w:id="3" w:name="TITUS1FooterPrimary"/>
    <w:r w:rsidRPr="00834ECA">
      <w:rPr>
        <w:sz w:val="17"/>
      </w:rPr>
      <w:t> </w:t>
    </w:r>
  </w:p>
  <w:bookmarkEnd w:id="3"/>
  <w:p w14:paraId="50521BFA" w14:textId="5DAEEC28" w:rsidR="00FC53C6" w:rsidRDefault="00FC53C6">
    <w:pPr>
      <w:pStyle w:val="Footer"/>
      <w:jc w:val="right"/>
    </w:pPr>
    <w:r>
      <w:fldChar w:fldCharType="begin"/>
    </w:r>
    <w:r>
      <w:instrText xml:space="preserve"> PAGE   \* MERGEFORMAT </w:instrText>
    </w:r>
    <w:r>
      <w:fldChar w:fldCharType="separate"/>
    </w:r>
    <w:r w:rsidR="00834ECA">
      <w:rPr>
        <w:noProof/>
      </w:rPr>
      <w:t>2</w:t>
    </w:r>
    <w:r>
      <w:rPr>
        <w:noProof/>
      </w:rPr>
      <w:fldChar w:fldCharType="end"/>
    </w:r>
  </w:p>
  <w:p w14:paraId="790812FF" w14:textId="77777777" w:rsidR="00FC53C6" w:rsidRPr="00BB5EAA" w:rsidRDefault="00FC53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31691" w14:textId="0B36C894" w:rsidR="00834ECA" w:rsidRDefault="00834ECA" w:rsidP="00834ECA">
    <w:pPr>
      <w:pStyle w:val="Footer"/>
      <w:rPr>
        <w:sz w:val="17"/>
      </w:rPr>
    </w:pPr>
    <w:bookmarkStart w:id="5" w:name="TITUS1FooterFirstPage"/>
    <w:r w:rsidRPr="00834ECA">
      <w:rPr>
        <w:sz w:val="17"/>
      </w:rPr>
      <w:t> </w:t>
    </w:r>
  </w:p>
  <w:bookmarkEnd w:id="5"/>
  <w:p w14:paraId="3EFAA021" w14:textId="2AAB2B4E" w:rsidR="00834ECA" w:rsidRDefault="00834ECA" w:rsidP="00834ECA">
    <w:pPr>
      <w:pStyle w:val="Footer"/>
      <w:jc w:val="right"/>
    </w:pPr>
    <w:r>
      <w:fldChar w:fldCharType="begin"/>
    </w:r>
    <w:r>
      <w:instrText xml:space="preserve"> PAGE   \* MERGEFORMAT </w:instrText>
    </w:r>
    <w:r>
      <w:fldChar w:fldCharType="separate"/>
    </w:r>
    <w:r>
      <w:rPr>
        <w:noProof/>
      </w:rPr>
      <w:t>1</w:t>
    </w:r>
    <w:r>
      <w:rPr>
        <w:noProof/>
      </w:rPr>
      <w:fldChar w:fldCharType="end"/>
    </w:r>
  </w:p>
  <w:p w14:paraId="2FDDF5A5" w14:textId="77777777" w:rsidR="00834ECA" w:rsidRPr="00BB5EAA" w:rsidRDefault="00834ECA" w:rsidP="00834ECA">
    <w:pPr>
      <w:pStyle w:val="Footer"/>
      <w:ind w:right="360"/>
      <w:jc w:val="center"/>
    </w:pPr>
  </w:p>
  <w:p w14:paraId="0663B734" w14:textId="77777777" w:rsidR="00FC53C6" w:rsidRDefault="00FC53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891E2" w14:textId="39D68008" w:rsidR="00834ECA" w:rsidRDefault="00834ECA" w:rsidP="00834ECA">
    <w:pPr>
      <w:pStyle w:val="Footer"/>
      <w:rPr>
        <w:sz w:val="17"/>
      </w:rPr>
    </w:pPr>
    <w:bookmarkStart w:id="9" w:name="TITUS2FooterEvenPages"/>
    <w:r w:rsidRPr="00834ECA">
      <w:rPr>
        <w:sz w:val="17"/>
      </w:rPr>
      <w:t> </w:t>
    </w:r>
  </w:p>
  <w:bookmarkEnd w:id="9"/>
  <w:p w14:paraId="7C94C855" w14:textId="77777777" w:rsidR="00834ECA" w:rsidRDefault="00834ECA" w:rsidP="00834ECA">
    <w:pPr>
      <w:pStyle w:val="Footer"/>
      <w:jc w:val="right"/>
    </w:pPr>
  </w:p>
  <w:p w14:paraId="17115A9B" w14:textId="77777777"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0FCDAC13" w14:textId="77777777" w:rsidR="00834ECA" w:rsidRPr="00BB5EAA" w:rsidRDefault="00834ECA" w:rsidP="00834ECA">
    <w:pPr>
      <w:pStyle w:val="Footer"/>
      <w:ind w:right="360"/>
      <w:jc w:val="center"/>
    </w:pPr>
  </w:p>
  <w:p w14:paraId="604F1E7B" w14:textId="77777777" w:rsidR="00834ECA" w:rsidRDefault="00834EC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65CB8" w14:textId="4FDB3806" w:rsidR="00834ECA" w:rsidRDefault="00834ECA" w:rsidP="00834ECA">
    <w:pPr>
      <w:pStyle w:val="Footer"/>
      <w:rPr>
        <w:sz w:val="17"/>
      </w:rPr>
    </w:pPr>
    <w:bookmarkStart w:id="10" w:name="TITUS2FooterPrimary"/>
    <w:r w:rsidRPr="00834ECA">
      <w:rPr>
        <w:sz w:val="17"/>
      </w:rPr>
      <w:t> </w:t>
    </w:r>
  </w:p>
  <w:bookmarkEnd w:id="10"/>
  <w:p w14:paraId="65CB1E0A" w14:textId="77777777" w:rsidR="00834ECA" w:rsidRDefault="00834ECA">
    <w:pPr>
      <w:pStyle w:val="Footer"/>
      <w:jc w:val="right"/>
    </w:pPr>
  </w:p>
  <w:p w14:paraId="7AD008EF" w14:textId="77777777" w:rsidR="00834ECA" w:rsidRDefault="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19F3B00A" w14:textId="77777777" w:rsidR="00834ECA" w:rsidRPr="00BB5EAA" w:rsidRDefault="00834EC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E7287F" w14:textId="54C94430" w:rsidR="00834ECA" w:rsidRDefault="00834ECA" w:rsidP="00834ECA">
    <w:pPr>
      <w:pStyle w:val="Footer"/>
      <w:rPr>
        <w:sz w:val="17"/>
      </w:rPr>
    </w:pPr>
    <w:bookmarkStart w:id="12" w:name="TITUS2FooterFirstPage"/>
    <w:r w:rsidRPr="00834ECA">
      <w:rPr>
        <w:sz w:val="17"/>
      </w:rPr>
      <w:t> </w:t>
    </w:r>
  </w:p>
  <w:bookmarkEnd w:id="12"/>
  <w:p w14:paraId="2358A62D" w14:textId="77777777" w:rsidR="00834ECA" w:rsidRDefault="00834ECA" w:rsidP="00834ECA">
    <w:pPr>
      <w:pStyle w:val="Footer"/>
      <w:jc w:val="right"/>
    </w:pPr>
  </w:p>
  <w:p w14:paraId="37096D46" w14:textId="77777777"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7FB1E7CC" w14:textId="77777777" w:rsidR="00834ECA" w:rsidRPr="00BB5EAA" w:rsidRDefault="00834ECA" w:rsidP="00834ECA">
    <w:pPr>
      <w:pStyle w:val="Footer"/>
      <w:ind w:right="360"/>
      <w:jc w:val="center"/>
    </w:pPr>
  </w:p>
  <w:p w14:paraId="66BCD9BB" w14:textId="77777777" w:rsidR="00834ECA" w:rsidRDefault="00834EC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83F1A" w14:textId="2FB41070" w:rsidR="00834ECA" w:rsidRDefault="00834ECA" w:rsidP="00834ECA">
    <w:pPr>
      <w:pStyle w:val="Footer"/>
      <w:rPr>
        <w:sz w:val="17"/>
      </w:rPr>
    </w:pPr>
    <w:bookmarkStart w:id="15" w:name="TITUS3FooterEvenPages"/>
    <w:r w:rsidRPr="00834ECA">
      <w:rPr>
        <w:sz w:val="17"/>
      </w:rPr>
      <w:t> </w:t>
    </w:r>
  </w:p>
  <w:bookmarkEnd w:id="15"/>
  <w:p w14:paraId="42FC8994" w14:textId="77777777" w:rsidR="00834ECA" w:rsidRDefault="00834ECA" w:rsidP="00834ECA">
    <w:pPr>
      <w:pStyle w:val="Footer"/>
      <w:jc w:val="right"/>
    </w:pPr>
  </w:p>
  <w:p w14:paraId="56F9C75F" w14:textId="77777777"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47627C2D" w14:textId="77777777" w:rsidR="00834ECA" w:rsidRPr="00BB5EAA" w:rsidRDefault="00834ECA" w:rsidP="00834ECA">
    <w:pPr>
      <w:pStyle w:val="Footer"/>
      <w:ind w:right="360"/>
      <w:jc w:val="center"/>
    </w:pPr>
  </w:p>
  <w:p w14:paraId="28429D12" w14:textId="77777777" w:rsidR="00834ECA" w:rsidRDefault="00834EC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1365E4" w14:textId="64457668" w:rsidR="00834ECA" w:rsidRDefault="00834ECA" w:rsidP="00834ECA">
    <w:pPr>
      <w:pStyle w:val="Footer"/>
      <w:rPr>
        <w:sz w:val="17"/>
      </w:rPr>
    </w:pPr>
    <w:bookmarkStart w:id="16" w:name="TITUS3FooterPrimary"/>
    <w:r w:rsidRPr="00834ECA">
      <w:rPr>
        <w:sz w:val="17"/>
      </w:rPr>
      <w:t> </w:t>
    </w:r>
  </w:p>
  <w:bookmarkEnd w:id="16"/>
  <w:p w14:paraId="5355545C" w14:textId="77777777" w:rsidR="00834ECA" w:rsidRDefault="00834ECA">
    <w:pPr>
      <w:pStyle w:val="Footer"/>
      <w:jc w:val="right"/>
    </w:pPr>
  </w:p>
  <w:p w14:paraId="4D38B54B" w14:textId="77777777" w:rsidR="00834ECA" w:rsidRDefault="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138FD371" w14:textId="77777777" w:rsidR="00834ECA" w:rsidRPr="00BB5EAA" w:rsidRDefault="00834EC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B83538" w14:textId="4FB67D41" w:rsidR="00834ECA" w:rsidRDefault="00834ECA" w:rsidP="00834ECA">
    <w:pPr>
      <w:pStyle w:val="Footer"/>
      <w:rPr>
        <w:sz w:val="17"/>
      </w:rPr>
    </w:pPr>
    <w:bookmarkStart w:id="18" w:name="TITUS3FooterFirstPage"/>
    <w:r w:rsidRPr="00834ECA">
      <w:rPr>
        <w:sz w:val="17"/>
      </w:rPr>
      <w:t> </w:t>
    </w:r>
  </w:p>
  <w:bookmarkEnd w:id="18"/>
  <w:p w14:paraId="6C315283" w14:textId="77777777" w:rsidR="00834ECA" w:rsidRDefault="00834ECA" w:rsidP="00834ECA">
    <w:pPr>
      <w:pStyle w:val="Footer"/>
      <w:jc w:val="right"/>
    </w:pPr>
  </w:p>
  <w:p w14:paraId="4DDEA997" w14:textId="77777777"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721CF69F" w14:textId="77777777" w:rsidR="00834ECA" w:rsidRPr="00BB5EAA" w:rsidRDefault="00834ECA" w:rsidP="00834ECA">
    <w:pPr>
      <w:pStyle w:val="Footer"/>
      <w:ind w:right="360"/>
      <w:jc w:val="center"/>
    </w:pPr>
  </w:p>
  <w:p w14:paraId="160CE700" w14:textId="77777777" w:rsidR="00834ECA" w:rsidRDefault="00834EC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998D6D" w14:textId="0EC060E0" w:rsidR="00834ECA" w:rsidRDefault="00834ECA" w:rsidP="00834ECA">
    <w:pPr>
      <w:pStyle w:val="Footer"/>
      <w:rPr>
        <w:sz w:val="17"/>
      </w:rPr>
    </w:pPr>
    <w:bookmarkStart w:id="21" w:name="TITUS4FooterEvenPages"/>
    <w:r w:rsidRPr="00834ECA">
      <w:rPr>
        <w:sz w:val="17"/>
      </w:rPr>
      <w:t> </w:t>
    </w:r>
  </w:p>
  <w:bookmarkEnd w:id="21"/>
  <w:p w14:paraId="5929F4C5" w14:textId="77777777" w:rsidR="00834ECA" w:rsidRDefault="00834ECA" w:rsidP="00834ECA">
    <w:pPr>
      <w:pStyle w:val="Footer"/>
      <w:jc w:val="right"/>
    </w:pPr>
  </w:p>
  <w:p w14:paraId="2CD38510" w14:textId="77777777"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49A470F5" w14:textId="77777777" w:rsidR="00834ECA" w:rsidRPr="00BB5EAA" w:rsidRDefault="00834ECA" w:rsidP="00834ECA">
    <w:pPr>
      <w:pStyle w:val="Footer"/>
      <w:ind w:right="360"/>
      <w:jc w:val="center"/>
    </w:pPr>
  </w:p>
  <w:p w14:paraId="448E3F0B" w14:textId="77777777" w:rsidR="00834ECA" w:rsidRDefault="00834EC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3769DA" w14:textId="58C9A79B" w:rsidR="00834ECA" w:rsidRDefault="00834ECA" w:rsidP="00834ECA">
    <w:pPr>
      <w:pStyle w:val="Footer"/>
      <w:rPr>
        <w:sz w:val="17"/>
      </w:rPr>
    </w:pPr>
    <w:bookmarkStart w:id="22" w:name="TITUS4FooterPrimary"/>
    <w:r w:rsidRPr="00834ECA">
      <w:rPr>
        <w:sz w:val="17"/>
      </w:rPr>
      <w:t> </w:t>
    </w:r>
  </w:p>
  <w:bookmarkEnd w:id="22"/>
  <w:p w14:paraId="0FA1B1FB" w14:textId="77777777" w:rsidR="00834ECA" w:rsidRDefault="00834ECA">
    <w:pPr>
      <w:pStyle w:val="Footer"/>
      <w:jc w:val="right"/>
    </w:pPr>
  </w:p>
  <w:p w14:paraId="2DE490A3" w14:textId="77777777" w:rsidR="00834ECA" w:rsidRDefault="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348D78C9" w14:textId="77777777" w:rsidR="00834ECA" w:rsidRPr="00BB5EAA" w:rsidRDefault="00834EC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DD1E46" w14:textId="1DF0999D" w:rsidR="00834ECA" w:rsidRDefault="00834ECA" w:rsidP="00834ECA">
    <w:pPr>
      <w:pStyle w:val="Footer"/>
      <w:rPr>
        <w:sz w:val="17"/>
      </w:rPr>
    </w:pPr>
    <w:bookmarkStart w:id="24" w:name="TITUS4FooterFirstPage"/>
    <w:r w:rsidRPr="00834ECA">
      <w:rPr>
        <w:sz w:val="17"/>
      </w:rPr>
      <w:t> </w:t>
    </w:r>
  </w:p>
  <w:bookmarkEnd w:id="24"/>
  <w:p w14:paraId="4E869239" w14:textId="77777777" w:rsidR="00834ECA" w:rsidRDefault="00834ECA" w:rsidP="00834ECA">
    <w:pPr>
      <w:pStyle w:val="Footer"/>
      <w:jc w:val="right"/>
    </w:pPr>
  </w:p>
  <w:p w14:paraId="07DF3627" w14:textId="77777777" w:rsidR="00834ECA" w:rsidRDefault="00834ECA" w:rsidP="00834ECA">
    <w:pPr>
      <w:pStyle w:val="Footer"/>
      <w:jc w:val="right"/>
    </w:pPr>
    <w:r>
      <w:fldChar w:fldCharType="begin"/>
    </w:r>
    <w:r>
      <w:instrText xml:space="preserve"> PAGE   \* MERGEFORMAT </w:instrText>
    </w:r>
    <w:r>
      <w:fldChar w:fldCharType="separate"/>
    </w:r>
    <w:r>
      <w:rPr>
        <w:noProof/>
      </w:rPr>
      <w:t>2</w:t>
    </w:r>
    <w:r>
      <w:rPr>
        <w:noProof/>
      </w:rPr>
      <w:fldChar w:fldCharType="end"/>
    </w:r>
  </w:p>
  <w:p w14:paraId="192D3E07" w14:textId="77777777" w:rsidR="00834ECA" w:rsidRPr="00BB5EAA" w:rsidRDefault="00834ECA" w:rsidP="00834ECA">
    <w:pPr>
      <w:pStyle w:val="Footer"/>
      <w:ind w:right="360"/>
      <w:jc w:val="center"/>
    </w:pPr>
  </w:p>
  <w:p w14:paraId="738E3FDD" w14:textId="77777777" w:rsidR="00834ECA" w:rsidRDefault="00834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C53C6" w:rsidRDefault="00FC53C6">
      <w:r>
        <w:separator/>
      </w:r>
    </w:p>
  </w:footnote>
  <w:footnote w:type="continuationSeparator" w:id="0">
    <w:p w14:paraId="09396778" w14:textId="77777777" w:rsidR="00FC53C6" w:rsidRDefault="00FC53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5EFEA52E" w:rsidR="00FC53C6" w:rsidRDefault="00834ECA" w:rsidP="00834ECA">
    <w:pPr>
      <w:pStyle w:val="Header"/>
      <w:rPr>
        <w:sz w:val="17"/>
      </w:rPr>
    </w:pPr>
    <w:bookmarkStart w:id="0" w:name="TITUS1HeaderEvenPages"/>
    <w:r w:rsidRPr="00834ECA">
      <w:rPr>
        <w:sz w:val="17"/>
      </w:rPr>
      <w:t> </w:t>
    </w:r>
  </w:p>
  <w:bookmarkEnd w:id="0"/>
  <w:p w14:paraId="25D71582" w14:textId="77777777" w:rsidR="00834ECA" w:rsidRDefault="00834E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5BE8F51" w:rsidR="00FC53C6" w:rsidRDefault="00834ECA" w:rsidP="00834ECA">
    <w:pPr>
      <w:pStyle w:val="Header"/>
      <w:rPr>
        <w:sz w:val="17"/>
      </w:rPr>
    </w:pPr>
    <w:bookmarkStart w:id="1" w:name="TITUS1HeaderPrimary"/>
    <w:r w:rsidRPr="00834ECA">
      <w:rPr>
        <w:sz w:val="17"/>
      </w:rPr>
      <w:t> </w:t>
    </w:r>
  </w:p>
  <w:bookmarkEnd w:id="1"/>
  <w:p w14:paraId="7026A779" w14:textId="77777777" w:rsidR="00834ECA" w:rsidRDefault="00834E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1759497B" w:rsidR="00FC53C6" w:rsidRDefault="00834ECA" w:rsidP="00834ECA">
    <w:pPr>
      <w:pStyle w:val="Header"/>
      <w:rPr>
        <w:sz w:val="17"/>
      </w:rPr>
    </w:pPr>
    <w:bookmarkStart w:id="4" w:name="TITUS1HeaderFirstPage"/>
    <w:r w:rsidRPr="00834ECA">
      <w:rPr>
        <w:sz w:val="17"/>
      </w:rPr>
      <w:t> </w:t>
    </w:r>
  </w:p>
  <w:bookmarkEnd w:id="4"/>
  <w:p w14:paraId="12F495A8" w14:textId="77777777" w:rsidR="00834ECA" w:rsidRDefault="00834EC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15ABF" w14:textId="2E0BB11B" w:rsidR="00834ECA" w:rsidRDefault="00834ECA" w:rsidP="00834ECA">
    <w:pPr>
      <w:pStyle w:val="Header"/>
      <w:rPr>
        <w:sz w:val="17"/>
      </w:rPr>
    </w:pPr>
    <w:bookmarkStart w:id="7" w:name="TITUS2HeaderEvenPages"/>
    <w:r w:rsidRPr="00834ECA">
      <w:rPr>
        <w:sz w:val="17"/>
      </w:rPr>
      <w:t> </w:t>
    </w:r>
  </w:p>
  <w:bookmarkEnd w:id="7"/>
  <w:p w14:paraId="74E25DDA" w14:textId="77777777" w:rsidR="00834ECA" w:rsidRDefault="00834ECA" w:rsidP="00834ECA">
    <w:pPr>
      <w:pStyle w:val="Header"/>
    </w:pPr>
  </w:p>
  <w:p w14:paraId="0052DF16" w14:textId="77777777" w:rsidR="00834ECA" w:rsidRDefault="00834EC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DDC372" w14:textId="30C926FE" w:rsidR="00834ECA" w:rsidRDefault="00834ECA" w:rsidP="00834ECA">
    <w:pPr>
      <w:pStyle w:val="Header"/>
      <w:rPr>
        <w:sz w:val="17"/>
      </w:rPr>
    </w:pPr>
    <w:bookmarkStart w:id="8" w:name="TITUS2HeaderPrimary"/>
    <w:r w:rsidRPr="00834ECA">
      <w:rPr>
        <w:sz w:val="17"/>
      </w:rPr>
      <w:t> </w:t>
    </w:r>
  </w:p>
  <w:bookmarkEnd w:id="8"/>
  <w:p w14:paraId="6AF0F2BC" w14:textId="77777777" w:rsidR="00834ECA" w:rsidRDefault="00834EC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A4C536" w14:textId="40F24941" w:rsidR="00834ECA" w:rsidRDefault="00834ECA" w:rsidP="00834ECA">
    <w:pPr>
      <w:pStyle w:val="Header"/>
      <w:rPr>
        <w:sz w:val="17"/>
      </w:rPr>
    </w:pPr>
    <w:bookmarkStart w:id="11" w:name="TITUS2HeaderFirstPage"/>
    <w:r w:rsidRPr="00834ECA">
      <w:rPr>
        <w:sz w:val="17"/>
      </w:rPr>
      <w:t> </w:t>
    </w:r>
  </w:p>
  <w:bookmarkEnd w:id="11"/>
  <w:p w14:paraId="0953E090" w14:textId="77777777" w:rsidR="00834ECA" w:rsidRDefault="00834ECA" w:rsidP="00834ECA">
    <w:pPr>
      <w:pStyle w:val="Header"/>
    </w:pPr>
  </w:p>
  <w:p w14:paraId="70C1ED1E" w14:textId="77777777" w:rsidR="00834ECA" w:rsidRDefault="00834EC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DB58C3" w14:textId="3CF4A836" w:rsidR="00834ECA" w:rsidRDefault="00834ECA" w:rsidP="00834ECA">
    <w:pPr>
      <w:pStyle w:val="Header"/>
      <w:rPr>
        <w:sz w:val="17"/>
      </w:rPr>
    </w:pPr>
    <w:bookmarkStart w:id="13" w:name="TITUS3HeaderEvenPages"/>
    <w:r w:rsidRPr="00834ECA">
      <w:rPr>
        <w:sz w:val="17"/>
      </w:rPr>
      <w:t> </w:t>
    </w:r>
  </w:p>
  <w:bookmarkEnd w:id="13"/>
  <w:p w14:paraId="290D9AF3" w14:textId="77777777" w:rsidR="00834ECA" w:rsidRDefault="00834ECA" w:rsidP="00834ECA">
    <w:pPr>
      <w:pStyle w:val="Header"/>
    </w:pPr>
  </w:p>
  <w:p w14:paraId="29E919BE" w14:textId="77777777" w:rsidR="00834ECA" w:rsidRDefault="00834EC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B7DE7" w14:textId="64B93D80" w:rsidR="00834ECA" w:rsidRDefault="00834ECA" w:rsidP="00834ECA">
    <w:pPr>
      <w:pStyle w:val="Header"/>
      <w:rPr>
        <w:sz w:val="17"/>
      </w:rPr>
    </w:pPr>
    <w:bookmarkStart w:id="14" w:name="TITUS3HeaderPrimary"/>
    <w:r w:rsidRPr="00834ECA">
      <w:rPr>
        <w:sz w:val="17"/>
      </w:rPr>
      <w:t> </w:t>
    </w:r>
  </w:p>
  <w:bookmarkEnd w:id="14"/>
  <w:p w14:paraId="1FF8C256" w14:textId="77777777" w:rsidR="00834ECA" w:rsidRDefault="00834EC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EF842" w14:textId="71347B3C" w:rsidR="00834ECA" w:rsidRDefault="00834ECA" w:rsidP="00834ECA">
    <w:pPr>
      <w:pStyle w:val="Header"/>
      <w:rPr>
        <w:sz w:val="17"/>
      </w:rPr>
    </w:pPr>
    <w:bookmarkStart w:id="17" w:name="TITUS3HeaderFirstPage"/>
    <w:r w:rsidRPr="00834ECA">
      <w:rPr>
        <w:sz w:val="17"/>
      </w:rPr>
      <w:t> </w:t>
    </w:r>
  </w:p>
  <w:bookmarkEnd w:id="17"/>
  <w:p w14:paraId="771BBDD4" w14:textId="77777777" w:rsidR="00834ECA" w:rsidRDefault="00834ECA" w:rsidP="00834ECA">
    <w:pPr>
      <w:pStyle w:val="Header"/>
    </w:pPr>
  </w:p>
  <w:p w14:paraId="390544D4" w14:textId="77777777" w:rsidR="00834ECA" w:rsidRDefault="00834EC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BCA15" w14:textId="74F7E158" w:rsidR="00834ECA" w:rsidRDefault="00834ECA" w:rsidP="00834ECA">
    <w:pPr>
      <w:pStyle w:val="Header"/>
      <w:rPr>
        <w:sz w:val="17"/>
      </w:rPr>
    </w:pPr>
    <w:bookmarkStart w:id="19" w:name="TITUS4HeaderEvenPages"/>
    <w:r w:rsidRPr="00834ECA">
      <w:rPr>
        <w:sz w:val="17"/>
      </w:rPr>
      <w:t> </w:t>
    </w:r>
  </w:p>
  <w:bookmarkEnd w:id="19"/>
  <w:p w14:paraId="71F30117" w14:textId="77777777" w:rsidR="00834ECA" w:rsidRDefault="00834ECA" w:rsidP="00834ECA">
    <w:pPr>
      <w:pStyle w:val="Header"/>
    </w:pPr>
  </w:p>
  <w:p w14:paraId="19B468AA" w14:textId="77777777" w:rsidR="00834ECA" w:rsidRDefault="00834EC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42F33" w14:textId="64F93D29" w:rsidR="00834ECA" w:rsidRDefault="00834ECA" w:rsidP="00834ECA">
    <w:pPr>
      <w:pStyle w:val="Header"/>
      <w:rPr>
        <w:sz w:val="17"/>
      </w:rPr>
    </w:pPr>
    <w:bookmarkStart w:id="20" w:name="TITUS4HeaderPrimary"/>
    <w:r w:rsidRPr="00834ECA">
      <w:rPr>
        <w:sz w:val="17"/>
      </w:rPr>
      <w:t> </w:t>
    </w:r>
  </w:p>
  <w:bookmarkEnd w:id="20"/>
  <w:p w14:paraId="38ACD9C8" w14:textId="77777777" w:rsidR="00834ECA" w:rsidRDefault="00834EC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37C22" w14:textId="293C5D2D" w:rsidR="00834ECA" w:rsidRDefault="00834ECA" w:rsidP="00834ECA">
    <w:pPr>
      <w:pStyle w:val="Header"/>
      <w:rPr>
        <w:sz w:val="17"/>
      </w:rPr>
    </w:pPr>
    <w:bookmarkStart w:id="23" w:name="TITUS4HeaderFirstPage"/>
    <w:r w:rsidRPr="00834ECA">
      <w:rPr>
        <w:sz w:val="17"/>
      </w:rPr>
      <w:t> </w:t>
    </w:r>
  </w:p>
  <w:bookmarkEnd w:id="23"/>
  <w:p w14:paraId="7C79F62F" w14:textId="77777777" w:rsidR="00834ECA" w:rsidRDefault="00834ECA" w:rsidP="00834ECA">
    <w:pPr>
      <w:pStyle w:val="Header"/>
    </w:pPr>
  </w:p>
  <w:p w14:paraId="19FE253F" w14:textId="77777777" w:rsidR="00834ECA" w:rsidRDefault="00834E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ECA"/>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3C6"/>
    <w:rsid w:val="00FC5B40"/>
    <w:rsid w:val="00FC5FF8"/>
    <w:rsid w:val="00FD3D7C"/>
    <w:rsid w:val="00FD4F8F"/>
    <w:rsid w:val="00FE0399"/>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independent.co.uk/life-style/video-games-stress-playing-strategy-key-gamers-study-a8202541.html" TargetMode="External"/><Relationship Id="rId39" Type="http://schemas.openxmlformats.org/officeDocument/2006/relationships/hyperlink" Target="https://www.gov.uk/your-rights-after-crime" TargetMode="External"/><Relationship Id="rId21" Type="http://schemas.openxmlformats.org/officeDocument/2006/relationships/header" Target="header5.xml"/><Relationship Id="rId34" Type="http://schemas.openxmlformats.org/officeDocument/2006/relationships/hyperlink" Target="https://www.cps.gov.uk/about-cps/disclosure" TargetMode="External"/><Relationship Id="rId42" Type="http://schemas.openxmlformats.org/officeDocument/2006/relationships/hyperlink" Target="https://www.gov.uk/government/collections/restorative-justice-action-plan" TargetMode="External"/><Relationship Id="rId47" Type="http://schemas.openxmlformats.org/officeDocument/2006/relationships/hyperlink" Target="https://www.legislation.gov.uk/ukpga/Vict/24-25/100/section/20" TargetMode="External"/><Relationship Id="rId50" Type="http://schemas.openxmlformats.org/officeDocument/2006/relationships/hyperlink" Target="https://www.llamau.org.uk/Pages/Category/what-we-do" TargetMode="External"/><Relationship Id="rId55" Type="http://schemas.openxmlformats.org/officeDocument/2006/relationships/hyperlink" Target="https://www.theguardian.com/society/2020/nov/15/shock-new-figures-fuel-fears-of-more-lockdown-domestic-abuse-killings-in-uk" TargetMode="External"/><Relationship Id="rId63" Type="http://schemas.openxmlformats.org/officeDocument/2006/relationships/footer" Target="footer9.xml"/><Relationship Id="rId68"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investigations/introdu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public-order/core-principles-and-legislation/police-use-of-force/" TargetMode="External"/><Relationship Id="rId37" Type="http://schemas.openxmlformats.org/officeDocument/2006/relationships/hyperlink" Target="https://www.bbc.co.uk/news/uk-politics-56863540" TargetMode="External"/><Relationship Id="rId40" Type="http://schemas.openxmlformats.org/officeDocument/2006/relationships/hyperlink" Target="https://www.gov.uk/government/news/code-of-ethics-launched" TargetMode="External"/><Relationship Id="rId45" Type="http://schemas.openxmlformats.org/officeDocument/2006/relationships/hyperlink" Target="https://www.legislation.gov.uk/ukpga/1996/25/section/3" TargetMode="External"/><Relationship Id="rId53" Type="http://schemas.openxmlformats.org/officeDocument/2006/relationships/hyperlink" Target="https://safelives.org.uk/sites/default/files/resources/MARAC%20FAQs%20General%20FINAL.pdf" TargetMode="External"/><Relationship Id="rId58" Type="http://schemas.openxmlformats.org/officeDocument/2006/relationships/header" Target="header7.xml"/><Relationship Id="rId66"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major-investigation-and-public-protection/vulnerable-adults/" TargetMode="External"/><Relationship Id="rId36" Type="http://schemas.openxmlformats.org/officeDocument/2006/relationships/hyperlink" Target="https://www.cps.gov.uk/legal-guidance/restorative-justice" TargetMode="External"/><Relationship Id="rId49" Type="http://schemas.openxmlformats.org/officeDocument/2006/relationships/hyperlink" Target="https://www.bbcgoodfood.com/howto/guide/stress-diet-can-foods-help" TargetMode="External"/><Relationship Id="rId57" Type="http://schemas.openxmlformats.org/officeDocument/2006/relationships/hyperlink" Target="https://www.bbc.com/future/article/20200827-is-it-possible-to-rid-police-officers-of-bias" TargetMode="External"/><Relationship Id="rId61"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national-decision-model/the-national-decisionmodel/" TargetMode="External"/><Relationship Id="rId44" Type="http://schemas.openxmlformats.org/officeDocument/2006/relationships/hyperlink" Target="https://www.justiceinspectorates.gov.uk/hmicfrs/wp-content/uploads/police-effectiveness-vulnerability-2015-south-wales.pdf" TargetMode="External"/><Relationship Id="rId52" Type="http://schemas.openxmlformats.org/officeDocument/2006/relationships/hyperlink" Target="https://www.ons.gov.uk/peoplepopulationandcommunity/crimeandjustice/articles/domesticabuseduringthecoronaviruscovid19pandemicenglandandwales/november2020" TargetMode="External"/><Relationship Id="rId60" Type="http://schemas.openxmlformats.org/officeDocument/2006/relationships/footer" Target="footer7.xml"/><Relationship Id="rId65"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uk/news/uk-55073229" TargetMode="External"/><Relationship Id="rId30"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35" Type="http://schemas.openxmlformats.org/officeDocument/2006/relationships/hyperlink" Target="https://www.cps.gov.uk/legal-guidance/interpreters" TargetMode="External"/><Relationship Id="rId43" Type="http://schemas.openxmlformats.org/officeDocument/2006/relationships/hyperlink" Target="https://www.gov.uk/government/publications/review-of-the-controlling-or-coercive-behaviour-offence/review-of-the-controlling-or-coercive-behaviour-offence" TargetMode="External"/><Relationship Id="rId48" Type="http://schemas.openxmlformats.org/officeDocument/2006/relationships/hyperlink" Target="https://www.legislation.gov.uk/ukpga/1984/60/section/117" TargetMode="External"/><Relationship Id="rId56" Type="http://schemas.openxmlformats.org/officeDocument/2006/relationships/hyperlink" Target="https://www.welshwomensaid.org.uk/what-we-do/our-services/live-fear-free-helpline/" TargetMode="External"/><Relationship Id="rId64" Type="http://schemas.openxmlformats.org/officeDocument/2006/relationships/header" Target="header10.xml"/><Relationship Id="rId69"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theguardian.com/society/2020/aug/17/domestic-abuse-surged-in-lockdown-panorama-investigation-finds-coronaviru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www.london.gov.uk/sites/default/files/gla_migrate_files_destination/Appendix%20F%20IDVA%20Literature%20Review.pdf" TargetMode="External"/><Relationship Id="rId46" Type="http://schemas.openxmlformats.org/officeDocument/2006/relationships/hyperlink" Target="https://www.legislation.gov.uk/ukpga/Vict/24-25/100/section/47" TargetMode="External"/><Relationship Id="rId59" Type="http://schemas.openxmlformats.org/officeDocument/2006/relationships/header" Target="header8.xml"/><Relationship Id="rId67" Type="http://schemas.openxmlformats.org/officeDocument/2006/relationships/footer" Target="footer11.xml"/><Relationship Id="rId20" Type="http://schemas.openxmlformats.org/officeDocument/2006/relationships/header" Target="header4.xml"/><Relationship Id="rId4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54" Type="http://schemas.openxmlformats.org/officeDocument/2006/relationships/hyperlink" Target="http://www.saferwales.com/what-we-do" TargetMode="External"/><Relationship Id="rId62" Type="http://schemas.openxmlformats.org/officeDocument/2006/relationships/header" Target="header9.xm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C415D6-9C84-402C-A463-06C994B8C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34</Pages>
  <Words>11339</Words>
  <Characters>64633</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Rees,Nicholas swp6791</cp:lastModifiedBy>
  <cp:revision>3</cp:revision>
  <cp:lastPrinted>2019-08-13T11:47:00Z</cp:lastPrinted>
  <dcterms:created xsi:type="dcterms:W3CDTF">2021-03-09T15:41:00Z</dcterms:created>
  <dcterms:modified xsi:type="dcterms:W3CDTF">2021-06-20T11:49:00Z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4024d8c9-1ed2-4cc8-a7eb-5b5efe2b6a78</vt:lpwstr>
  </property>
  <property fmtid="{D5CDD505-2E9C-101B-9397-08002B2CF9AE}" pid="4" name="Classification">
    <vt:lpwstr>OFFICIAL</vt:lpwstr>
  </property>
  <property fmtid="{D5CDD505-2E9C-101B-9397-08002B2CF9AE}" pid="5" name="Visibility">
    <vt:lpwstr>NOT VISIBLE</vt:lpwstr>
  </property>
</Properties>
</file>